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271D" w14:textId="77777777" w:rsidR="00F27886" w:rsidRPr="00524583" w:rsidRDefault="00F27886" w:rsidP="00F27886">
      <w:pPr>
        <w:spacing w:after="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524583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309C984" wp14:editId="3984AA77">
            <wp:simplePos x="0" y="0"/>
            <wp:positionH relativeFrom="column">
              <wp:posOffset>1476375</wp:posOffset>
            </wp:positionH>
            <wp:positionV relativeFrom="paragraph">
              <wp:posOffset>-361950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33DFC" w14:textId="77777777" w:rsidR="00F27886" w:rsidRPr="00524583" w:rsidRDefault="00F27886" w:rsidP="00F27886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</w:p>
    <w:p w14:paraId="4AC5AAFA" w14:textId="77777777" w:rsidR="00E87B83" w:rsidRPr="00524583" w:rsidRDefault="00E87B83" w:rsidP="00103F87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524583">
        <w:rPr>
          <w:rFonts w:ascii="Arial" w:hAnsi="Arial" w:cs="Arial"/>
          <w:b/>
          <w:sz w:val="30"/>
          <w:szCs w:val="30"/>
        </w:rPr>
        <w:t>Programul de stagii ONU în Moldova pentru persoane din grupuri mai puțin reprezentate</w:t>
      </w:r>
    </w:p>
    <w:p w14:paraId="1C3D1968" w14:textId="77777777" w:rsidR="00E87B83" w:rsidRPr="00524583" w:rsidRDefault="00E87B83" w:rsidP="00E87B83">
      <w:pPr>
        <w:spacing w:after="240" w:line="252" w:lineRule="auto"/>
        <w:ind w:right="-23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524583">
        <w:rPr>
          <w:rFonts w:ascii="Arial" w:hAnsi="Arial" w:cs="Arial"/>
          <w:b/>
          <w:sz w:val="30"/>
          <w:szCs w:val="30"/>
          <w:u w:val="single"/>
        </w:rPr>
        <w:t>Termeni de referință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85"/>
        <w:gridCol w:w="5315"/>
      </w:tblGrid>
      <w:tr w:rsidR="0043630F" w:rsidRPr="00730331" w14:paraId="04FC823D" w14:textId="77777777" w:rsidTr="36A3B4E2">
        <w:tc>
          <w:tcPr>
            <w:tcW w:w="4585" w:type="dxa"/>
          </w:tcPr>
          <w:p w14:paraId="77880B1E" w14:textId="21B8F103" w:rsidR="0043630F" w:rsidRPr="00730331" w:rsidRDefault="00AC08C4" w:rsidP="00145D81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730331">
              <w:rPr>
                <w:rFonts w:ascii="Arial" w:hAnsi="Arial" w:cs="Arial"/>
                <w:b/>
                <w:sz w:val="30"/>
                <w:szCs w:val="30"/>
              </w:rPr>
              <w:t>Agenția ONU:</w:t>
            </w:r>
          </w:p>
        </w:tc>
        <w:tc>
          <w:tcPr>
            <w:tcW w:w="5315" w:type="dxa"/>
          </w:tcPr>
          <w:p w14:paraId="391F6899" w14:textId="58E2E0C7" w:rsidR="0079037A" w:rsidRPr="00730331" w:rsidRDefault="00AC08C4" w:rsidP="00145D81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730331">
              <w:rPr>
                <w:rFonts w:ascii="Arial" w:hAnsi="Arial" w:cs="Arial"/>
                <w:sz w:val="30"/>
                <w:szCs w:val="30"/>
              </w:rPr>
              <w:t>Programul Națiunilor Unite pentru Dezvoltare (PNUD) în Moldova</w:t>
            </w:r>
          </w:p>
        </w:tc>
      </w:tr>
      <w:tr w:rsidR="0043630F" w:rsidRPr="00730331" w14:paraId="40B54506" w14:textId="77777777" w:rsidTr="36A3B4E2">
        <w:tc>
          <w:tcPr>
            <w:tcW w:w="4585" w:type="dxa"/>
          </w:tcPr>
          <w:p w14:paraId="661D0AAA" w14:textId="7253209B" w:rsidR="0043630F" w:rsidRPr="00730331" w:rsidRDefault="00AC08C4" w:rsidP="00145D81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730331">
              <w:rPr>
                <w:rFonts w:ascii="Arial" w:hAnsi="Arial" w:cs="Arial"/>
                <w:b/>
                <w:sz w:val="30"/>
                <w:szCs w:val="30"/>
              </w:rPr>
              <w:t>Titlul postului de stagiu:</w:t>
            </w:r>
          </w:p>
        </w:tc>
        <w:tc>
          <w:tcPr>
            <w:tcW w:w="5315" w:type="dxa"/>
          </w:tcPr>
          <w:p w14:paraId="032F17EB" w14:textId="255F1C16" w:rsidR="0043630F" w:rsidRPr="00730331" w:rsidRDefault="00AC08C4" w:rsidP="00145D81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730331">
              <w:rPr>
                <w:rFonts w:ascii="Arial" w:hAnsi="Arial" w:cs="Arial"/>
                <w:sz w:val="30"/>
                <w:szCs w:val="30"/>
              </w:rPr>
              <w:t xml:space="preserve">Stagiar </w:t>
            </w:r>
            <w:r w:rsidR="00E87B83" w:rsidRPr="00730331">
              <w:rPr>
                <w:rFonts w:ascii="Arial" w:hAnsi="Arial" w:cs="Arial"/>
                <w:sz w:val="30"/>
                <w:szCs w:val="30"/>
              </w:rPr>
              <w:t xml:space="preserve">suport pentru activități de instruire </w:t>
            </w:r>
          </w:p>
        </w:tc>
      </w:tr>
      <w:tr w:rsidR="0043630F" w:rsidRPr="00730331" w14:paraId="58945F3B" w14:textId="77777777" w:rsidTr="36A3B4E2">
        <w:tc>
          <w:tcPr>
            <w:tcW w:w="4585" w:type="dxa"/>
          </w:tcPr>
          <w:p w14:paraId="41D36CB8" w14:textId="77777777" w:rsidR="00AC08C4" w:rsidRPr="00730331" w:rsidRDefault="00AC08C4" w:rsidP="00145D81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730331">
              <w:rPr>
                <w:rFonts w:ascii="Arial" w:hAnsi="Arial" w:cs="Arial"/>
                <w:b/>
                <w:sz w:val="30"/>
                <w:szCs w:val="30"/>
              </w:rPr>
              <w:t>Program / Proiect / Secțiune:</w:t>
            </w:r>
          </w:p>
          <w:p w14:paraId="159A2376" w14:textId="77777777" w:rsidR="0043630F" w:rsidRPr="00730331" w:rsidRDefault="0043630F" w:rsidP="00145D81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315" w:type="dxa"/>
          </w:tcPr>
          <w:p w14:paraId="554F26E7" w14:textId="58CB5C61" w:rsidR="0043630F" w:rsidRPr="00730331" w:rsidRDefault="00AC08C4" w:rsidP="00145D81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730331">
              <w:rPr>
                <w:rFonts w:ascii="Arial" w:hAnsi="Arial" w:cs="Arial"/>
                <w:sz w:val="30"/>
                <w:szCs w:val="30"/>
              </w:rPr>
              <w:t>Unitatea de implementare a proiectelor în domeniul justiției și drepturilor omului</w:t>
            </w:r>
          </w:p>
        </w:tc>
      </w:tr>
      <w:tr w:rsidR="0043630F" w:rsidRPr="00730331" w14:paraId="5FD2AD54" w14:textId="77777777" w:rsidTr="36A3B4E2">
        <w:tc>
          <w:tcPr>
            <w:tcW w:w="4585" w:type="dxa"/>
          </w:tcPr>
          <w:p w14:paraId="4F16492D" w14:textId="4AC1E0A8" w:rsidR="0043630F" w:rsidRPr="00730331" w:rsidRDefault="00466CBF" w:rsidP="00145D81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730331">
              <w:rPr>
                <w:rFonts w:ascii="Arial" w:hAnsi="Arial" w:cs="Arial"/>
                <w:b/>
                <w:sz w:val="30"/>
                <w:szCs w:val="30"/>
              </w:rPr>
              <w:t>Raportează către (supervizor):</w:t>
            </w:r>
          </w:p>
        </w:tc>
        <w:tc>
          <w:tcPr>
            <w:tcW w:w="5315" w:type="dxa"/>
          </w:tcPr>
          <w:p w14:paraId="25022F06" w14:textId="59777F75" w:rsidR="0043630F" w:rsidRPr="00730331" w:rsidRDefault="00AC08C4" w:rsidP="00145D81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730331">
              <w:rPr>
                <w:rFonts w:ascii="Arial" w:hAnsi="Arial" w:cs="Arial"/>
                <w:sz w:val="30"/>
                <w:szCs w:val="30"/>
              </w:rPr>
              <w:t>Manager de proiect</w:t>
            </w:r>
          </w:p>
        </w:tc>
      </w:tr>
      <w:tr w:rsidR="0043630F" w:rsidRPr="00730331" w14:paraId="03726E2E" w14:textId="77777777" w:rsidTr="36A3B4E2">
        <w:tc>
          <w:tcPr>
            <w:tcW w:w="4585" w:type="dxa"/>
          </w:tcPr>
          <w:p w14:paraId="1587DDCD" w14:textId="2B5F5132" w:rsidR="0043630F" w:rsidRPr="00730331" w:rsidRDefault="0096633A" w:rsidP="00145D81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0141F">
              <w:rPr>
                <w:rFonts w:ascii="Arial" w:hAnsi="Arial" w:cs="Arial"/>
                <w:b/>
                <w:bCs/>
                <w:sz w:val="30"/>
                <w:szCs w:val="30"/>
              </w:rPr>
              <w:t>Durata și perioada programului de stagiu:</w:t>
            </w:r>
          </w:p>
        </w:tc>
        <w:tc>
          <w:tcPr>
            <w:tcW w:w="5315" w:type="dxa"/>
          </w:tcPr>
          <w:p w14:paraId="1854ACB6" w14:textId="414A054C" w:rsidR="0043630F" w:rsidRPr="00730331" w:rsidRDefault="00AC08C4" w:rsidP="00145D81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730331">
              <w:rPr>
                <w:rFonts w:ascii="Arial" w:hAnsi="Arial" w:cs="Arial"/>
                <w:sz w:val="30"/>
                <w:szCs w:val="30"/>
              </w:rPr>
              <w:t xml:space="preserve">1 </w:t>
            </w:r>
            <w:r w:rsidR="0061339A">
              <w:rPr>
                <w:rFonts w:ascii="Arial" w:hAnsi="Arial" w:cs="Arial"/>
                <w:sz w:val="30"/>
                <w:szCs w:val="30"/>
              </w:rPr>
              <w:t>iunie</w:t>
            </w:r>
            <w:r w:rsidR="36A3B4E2" w:rsidRPr="00730331">
              <w:rPr>
                <w:rFonts w:ascii="Arial" w:hAnsi="Arial" w:cs="Arial"/>
                <w:sz w:val="30"/>
                <w:szCs w:val="30"/>
              </w:rPr>
              <w:t xml:space="preserve"> – 3</w:t>
            </w:r>
            <w:r w:rsidR="0061339A">
              <w:rPr>
                <w:rFonts w:ascii="Arial" w:hAnsi="Arial" w:cs="Arial"/>
                <w:sz w:val="30"/>
                <w:szCs w:val="30"/>
              </w:rPr>
              <w:t>0 noiembrie</w:t>
            </w:r>
            <w:r w:rsidRPr="00730331">
              <w:rPr>
                <w:rFonts w:ascii="Arial" w:hAnsi="Arial" w:cs="Arial"/>
                <w:sz w:val="30"/>
                <w:szCs w:val="30"/>
              </w:rPr>
              <w:t xml:space="preserve"> 2018 (6 luni</w:t>
            </w:r>
            <w:r w:rsidR="36A3B4E2" w:rsidRPr="00730331">
              <w:rPr>
                <w:rFonts w:ascii="Arial" w:hAnsi="Arial" w:cs="Arial"/>
                <w:sz w:val="30"/>
                <w:szCs w:val="30"/>
              </w:rPr>
              <w:t xml:space="preserve">), </w:t>
            </w:r>
            <w:r w:rsidRPr="00730331">
              <w:rPr>
                <w:rFonts w:ascii="Arial" w:hAnsi="Arial" w:cs="Arial"/>
                <w:sz w:val="30"/>
                <w:szCs w:val="30"/>
              </w:rPr>
              <w:t>cu posibilitatea de extindere</w:t>
            </w:r>
          </w:p>
        </w:tc>
      </w:tr>
      <w:tr w:rsidR="0043630F" w:rsidRPr="00730331" w14:paraId="190D437F" w14:textId="77777777" w:rsidTr="36A3B4E2">
        <w:tc>
          <w:tcPr>
            <w:tcW w:w="4585" w:type="dxa"/>
          </w:tcPr>
          <w:p w14:paraId="57F986B1" w14:textId="2339E9C3" w:rsidR="0043630F" w:rsidRPr="00730331" w:rsidRDefault="00AC08C4" w:rsidP="00145D81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730331">
              <w:rPr>
                <w:rFonts w:ascii="Arial" w:hAnsi="Arial" w:cs="Arial"/>
                <w:b/>
                <w:sz w:val="30"/>
                <w:szCs w:val="30"/>
              </w:rPr>
              <w:t>Volumul de muncă (ore / săptămână):</w:t>
            </w:r>
          </w:p>
        </w:tc>
        <w:tc>
          <w:tcPr>
            <w:tcW w:w="5315" w:type="dxa"/>
          </w:tcPr>
          <w:p w14:paraId="1AB1260B" w14:textId="1599C92D" w:rsidR="0043630F" w:rsidRPr="00730331" w:rsidRDefault="00AC08C4" w:rsidP="00145D81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730331">
              <w:rPr>
                <w:rFonts w:ascii="Arial" w:hAnsi="Arial" w:cs="Arial"/>
                <w:sz w:val="30"/>
                <w:szCs w:val="30"/>
              </w:rPr>
              <w:t>16-20 ore / săptămână</w:t>
            </w:r>
          </w:p>
        </w:tc>
      </w:tr>
    </w:tbl>
    <w:p w14:paraId="2CE32E43" w14:textId="77777777" w:rsidR="0043630F" w:rsidRPr="00730331" w:rsidRDefault="00CC6CD9" w:rsidP="009A4FA9">
      <w:pPr>
        <w:spacing w:after="120" w:line="252" w:lineRule="auto"/>
        <w:rPr>
          <w:rFonts w:ascii="Arial" w:hAnsi="Arial" w:cs="Arial"/>
          <w:b/>
          <w:sz w:val="30"/>
          <w:szCs w:val="30"/>
        </w:rPr>
      </w:pPr>
      <w:r w:rsidRPr="00730331">
        <w:rPr>
          <w:rFonts w:ascii="Arial" w:hAnsi="Arial" w:cs="Arial"/>
          <w:sz w:val="30"/>
          <w:szCs w:val="30"/>
        </w:rPr>
        <w:t xml:space="preserve"> </w:t>
      </w:r>
    </w:p>
    <w:p w14:paraId="227292FD" w14:textId="33256A00" w:rsidR="009A243E" w:rsidRPr="00730331" w:rsidRDefault="00AC08C4" w:rsidP="009A243E">
      <w:pPr>
        <w:spacing w:after="120" w:line="252" w:lineRule="auto"/>
        <w:rPr>
          <w:rFonts w:ascii="Arial" w:hAnsi="Arial" w:cs="Arial"/>
          <w:i/>
          <w:sz w:val="30"/>
          <w:szCs w:val="30"/>
        </w:rPr>
      </w:pPr>
      <w:r w:rsidRPr="00730331">
        <w:rPr>
          <w:rFonts w:ascii="Arial" w:hAnsi="Arial" w:cs="Arial"/>
          <w:b/>
          <w:sz w:val="30"/>
          <w:szCs w:val="30"/>
          <w:u w:val="single"/>
        </w:rPr>
        <w:t>Context</w:t>
      </w:r>
    </w:p>
    <w:p w14:paraId="7EEBE168" w14:textId="35F4A0A5" w:rsidR="00773CDA" w:rsidRPr="00730331" w:rsidRDefault="008A13A4" w:rsidP="008A13A4">
      <w:p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730331">
        <w:rPr>
          <w:rFonts w:ascii="Arial" w:hAnsi="Arial" w:cs="Arial"/>
          <w:sz w:val="30"/>
          <w:szCs w:val="30"/>
        </w:rPr>
        <w:t>Obiect</w:t>
      </w:r>
      <w:r w:rsidR="006C1582" w:rsidRPr="00730331">
        <w:rPr>
          <w:rFonts w:ascii="Arial" w:hAnsi="Arial" w:cs="Arial"/>
          <w:sz w:val="30"/>
          <w:szCs w:val="30"/>
        </w:rPr>
        <w:t>iv</w:t>
      </w:r>
      <w:r w:rsidR="00E87BBF" w:rsidRPr="00730331">
        <w:rPr>
          <w:rFonts w:ascii="Arial" w:hAnsi="Arial" w:cs="Arial"/>
          <w:sz w:val="30"/>
          <w:szCs w:val="30"/>
        </w:rPr>
        <w:t>ul general al Proiectului constă î</w:t>
      </w:r>
      <w:r w:rsidR="006C1582" w:rsidRPr="00730331">
        <w:rPr>
          <w:rFonts w:ascii="Arial" w:hAnsi="Arial" w:cs="Arial"/>
          <w:sz w:val="30"/>
          <w:szCs w:val="30"/>
        </w:rPr>
        <w:t xml:space="preserve">n </w:t>
      </w:r>
      <w:r w:rsidRPr="00730331">
        <w:rPr>
          <w:rFonts w:ascii="Arial" w:hAnsi="Arial" w:cs="Arial"/>
          <w:sz w:val="30"/>
          <w:szCs w:val="30"/>
        </w:rPr>
        <w:t>îmbunătățirea protecției drepturilor omului și a statului de drept, inclusiv punerea în aplicare eficientă la nivel național a instrumentelor europene și internaționale în Republica Moldova, prin consolidarea capacităților instituțional</w:t>
      </w:r>
      <w:r w:rsidR="006C1582" w:rsidRPr="00730331">
        <w:rPr>
          <w:rFonts w:ascii="Arial" w:hAnsi="Arial" w:cs="Arial"/>
          <w:sz w:val="30"/>
          <w:szCs w:val="30"/>
        </w:rPr>
        <w:t xml:space="preserve">e ale actorilor cheie </w:t>
      </w:r>
      <w:r w:rsidR="00773CDA" w:rsidRPr="00730331">
        <w:rPr>
          <w:rFonts w:ascii="Arial" w:hAnsi="Arial" w:cs="Arial"/>
          <w:sz w:val="30"/>
          <w:szCs w:val="30"/>
        </w:rPr>
        <w:t>legate</w:t>
      </w:r>
      <w:r w:rsidR="00A077DF" w:rsidRPr="00730331">
        <w:rPr>
          <w:rFonts w:ascii="Arial" w:hAnsi="Arial" w:cs="Arial"/>
          <w:sz w:val="30"/>
          <w:szCs w:val="30"/>
        </w:rPr>
        <w:t xml:space="preserve"> de justiție</w:t>
      </w:r>
      <w:r w:rsidRPr="00730331">
        <w:rPr>
          <w:rFonts w:ascii="Arial" w:hAnsi="Arial" w:cs="Arial"/>
          <w:sz w:val="30"/>
          <w:szCs w:val="30"/>
        </w:rPr>
        <w:t xml:space="preserve"> și grupurile vulnerabile.</w:t>
      </w:r>
    </w:p>
    <w:p w14:paraId="08623072" w14:textId="2DA827D9" w:rsidR="008A13A4" w:rsidRPr="00730331" w:rsidRDefault="008A13A4" w:rsidP="008A13A4">
      <w:p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730331">
        <w:rPr>
          <w:rFonts w:ascii="Arial" w:hAnsi="Arial" w:cs="Arial"/>
          <w:sz w:val="30"/>
          <w:szCs w:val="30"/>
        </w:rPr>
        <w:t xml:space="preserve">Proiectul este implementat pe baza Institutului </w:t>
      </w:r>
      <w:r w:rsidR="00E87B83" w:rsidRPr="00730331">
        <w:rPr>
          <w:rFonts w:ascii="Arial" w:hAnsi="Arial" w:cs="Arial"/>
          <w:sz w:val="30"/>
          <w:szCs w:val="30"/>
        </w:rPr>
        <w:t xml:space="preserve">național al justiției </w:t>
      </w:r>
      <w:r w:rsidRPr="00730331">
        <w:rPr>
          <w:rFonts w:ascii="Arial" w:hAnsi="Arial" w:cs="Arial"/>
          <w:sz w:val="30"/>
          <w:szCs w:val="30"/>
        </w:rPr>
        <w:t>(INJ) - singura instituție specializată din Republica Moldova care oferă formare inițială și continuă pentru judecătorii și procurorii viitori și actuali. Unul dintre obiectivele Proiectului este de a integra standardele internaționale în domeniul drepturilor omului în curriculumul de instruire al INJ.</w:t>
      </w:r>
    </w:p>
    <w:p w14:paraId="03D89558" w14:textId="445BEE51" w:rsidR="008C11C2" w:rsidRPr="00730331" w:rsidRDefault="008A13A4" w:rsidP="008A13A4">
      <w:p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730331">
        <w:rPr>
          <w:rFonts w:ascii="Arial" w:hAnsi="Arial" w:cs="Arial"/>
          <w:sz w:val="30"/>
          <w:szCs w:val="30"/>
        </w:rPr>
        <w:t>În plus, proiectul abordează nu numai cunoștințele juridice, ci și atitudinile profesioniștilor din domeniul justiției. În acest scop, trebuie organizate întâlniri între cei care participă la instruir</w:t>
      </w:r>
      <w:r w:rsidR="006C1582" w:rsidRPr="00730331">
        <w:rPr>
          <w:rFonts w:ascii="Arial" w:hAnsi="Arial" w:cs="Arial"/>
          <w:sz w:val="30"/>
          <w:szCs w:val="30"/>
        </w:rPr>
        <w:t xml:space="preserve">ile INJ și persoanele ce aparțin </w:t>
      </w:r>
      <w:r w:rsidRPr="00730331">
        <w:rPr>
          <w:rFonts w:ascii="Arial" w:hAnsi="Arial" w:cs="Arial"/>
          <w:sz w:val="30"/>
          <w:szCs w:val="30"/>
        </w:rPr>
        <w:t xml:space="preserve">grupurilor vulnerabile, minoritare și marginalizate, pentru a discuta experiența acestor grupuri în interacțiunea lor cu sistemul de </w:t>
      </w:r>
      <w:r w:rsidRPr="00730331">
        <w:rPr>
          <w:rFonts w:ascii="Arial" w:hAnsi="Arial" w:cs="Arial"/>
          <w:sz w:val="30"/>
          <w:szCs w:val="30"/>
        </w:rPr>
        <w:lastRenderedPageBreak/>
        <w:t>justiție și profesioniștii din domeniul justiției. Aceasta se bazează pe rezultatele cercetării sociologice</w:t>
      </w:r>
      <w:r w:rsidR="006F0DBC" w:rsidRPr="00730331">
        <w:rPr>
          <w:rFonts w:ascii="Arial" w:hAnsi="Arial" w:cs="Arial"/>
          <w:sz w:val="30"/>
          <w:szCs w:val="30"/>
        </w:rPr>
        <w:t>,</w:t>
      </w:r>
      <w:r w:rsidR="006C1582" w:rsidRPr="00730331">
        <w:rPr>
          <w:rStyle w:val="FootnoteReference"/>
          <w:rFonts w:ascii="Arial" w:hAnsi="Arial" w:cs="Arial"/>
          <w:sz w:val="30"/>
          <w:szCs w:val="30"/>
        </w:rPr>
        <w:footnoteReference w:id="1"/>
      </w:r>
      <w:r w:rsidRPr="00730331">
        <w:t xml:space="preserve"> </w:t>
      </w:r>
      <w:r w:rsidRPr="00730331">
        <w:rPr>
          <w:rFonts w:ascii="Arial" w:hAnsi="Arial" w:cs="Arial"/>
          <w:sz w:val="30"/>
          <w:szCs w:val="30"/>
        </w:rPr>
        <w:t>care a demonstrat că, cu c</w:t>
      </w:r>
      <w:r w:rsidR="006A7557" w:rsidRPr="00730331">
        <w:rPr>
          <w:rFonts w:ascii="Arial" w:hAnsi="Arial" w:cs="Arial"/>
          <w:sz w:val="30"/>
          <w:szCs w:val="30"/>
        </w:rPr>
        <w:t>ât persoana cunoaște mai bine/</w:t>
      </w:r>
      <w:r w:rsidRPr="00730331">
        <w:rPr>
          <w:rFonts w:ascii="Arial" w:hAnsi="Arial" w:cs="Arial"/>
          <w:sz w:val="30"/>
          <w:szCs w:val="30"/>
        </w:rPr>
        <w:t>interacționează în mod pozitiv cu persoane</w:t>
      </w:r>
      <w:r w:rsidR="006A7557" w:rsidRPr="00730331">
        <w:rPr>
          <w:rFonts w:ascii="Arial" w:hAnsi="Arial" w:cs="Arial"/>
          <w:sz w:val="30"/>
          <w:szCs w:val="30"/>
        </w:rPr>
        <w:t>le</w:t>
      </w:r>
      <w:r w:rsidRPr="00730331">
        <w:rPr>
          <w:rFonts w:ascii="Arial" w:hAnsi="Arial" w:cs="Arial"/>
          <w:sz w:val="30"/>
          <w:szCs w:val="30"/>
        </w:rPr>
        <w:t xml:space="preserve"> </w:t>
      </w:r>
      <w:r w:rsidR="00E87BBF" w:rsidRPr="00730331">
        <w:rPr>
          <w:rFonts w:ascii="Arial" w:hAnsi="Arial" w:cs="Arial"/>
          <w:sz w:val="30"/>
          <w:szCs w:val="30"/>
        </w:rPr>
        <w:t>care</w:t>
      </w:r>
      <w:r w:rsidR="003274A0" w:rsidRPr="00730331">
        <w:rPr>
          <w:rFonts w:ascii="Arial" w:hAnsi="Arial" w:cs="Arial"/>
          <w:sz w:val="30"/>
          <w:szCs w:val="30"/>
        </w:rPr>
        <w:t xml:space="preserve"> aparțin </w:t>
      </w:r>
      <w:r w:rsidRPr="00730331">
        <w:rPr>
          <w:rFonts w:ascii="Arial" w:hAnsi="Arial" w:cs="Arial"/>
          <w:sz w:val="30"/>
          <w:szCs w:val="30"/>
        </w:rPr>
        <w:t>altor g</w:t>
      </w:r>
      <w:r w:rsidR="003274A0" w:rsidRPr="00730331">
        <w:rPr>
          <w:rFonts w:ascii="Arial" w:hAnsi="Arial" w:cs="Arial"/>
          <w:sz w:val="30"/>
          <w:szCs w:val="30"/>
        </w:rPr>
        <w:t xml:space="preserve">rupuri sociale, cu atât </w:t>
      </w:r>
      <w:r w:rsidR="006A7557" w:rsidRPr="00730331">
        <w:rPr>
          <w:rFonts w:ascii="Arial" w:hAnsi="Arial" w:cs="Arial"/>
          <w:sz w:val="30"/>
          <w:szCs w:val="30"/>
        </w:rPr>
        <w:t xml:space="preserve">ea </w:t>
      </w:r>
      <w:r w:rsidR="007713AA" w:rsidRPr="00730331">
        <w:rPr>
          <w:rFonts w:ascii="Arial" w:hAnsi="Arial" w:cs="Arial"/>
          <w:sz w:val="30"/>
          <w:szCs w:val="30"/>
        </w:rPr>
        <w:t xml:space="preserve">devine </w:t>
      </w:r>
      <w:r w:rsidR="00E87BBF" w:rsidRPr="00730331">
        <w:rPr>
          <w:rFonts w:ascii="Arial" w:hAnsi="Arial" w:cs="Arial"/>
          <w:sz w:val="30"/>
          <w:szCs w:val="30"/>
        </w:rPr>
        <w:t xml:space="preserve">mai </w:t>
      </w:r>
      <w:r w:rsidR="003370DF" w:rsidRPr="00730331">
        <w:rPr>
          <w:rFonts w:ascii="Arial" w:hAnsi="Arial" w:cs="Arial"/>
          <w:sz w:val="30"/>
          <w:szCs w:val="30"/>
        </w:rPr>
        <w:t>deschisă spre acceptare</w:t>
      </w:r>
      <w:r w:rsidR="00100093" w:rsidRPr="00730331">
        <w:rPr>
          <w:rFonts w:ascii="Arial" w:hAnsi="Arial" w:cs="Arial"/>
          <w:sz w:val="30"/>
          <w:szCs w:val="30"/>
        </w:rPr>
        <w:t>a</w:t>
      </w:r>
      <w:r w:rsidR="007713AA" w:rsidRPr="00730331">
        <w:rPr>
          <w:rFonts w:ascii="Arial" w:hAnsi="Arial" w:cs="Arial"/>
          <w:sz w:val="30"/>
          <w:szCs w:val="30"/>
        </w:rPr>
        <w:t xml:space="preserve"> </w:t>
      </w:r>
      <w:r w:rsidR="00100093" w:rsidRPr="00730331">
        <w:rPr>
          <w:rFonts w:ascii="Arial" w:hAnsi="Arial" w:cs="Arial"/>
          <w:sz w:val="30"/>
          <w:szCs w:val="30"/>
        </w:rPr>
        <w:t xml:space="preserve">într-un mod pozitiv </w:t>
      </w:r>
      <w:r w:rsidR="007713AA" w:rsidRPr="00730331">
        <w:rPr>
          <w:rFonts w:ascii="Arial" w:hAnsi="Arial" w:cs="Arial"/>
          <w:sz w:val="30"/>
          <w:szCs w:val="30"/>
        </w:rPr>
        <w:t xml:space="preserve">altor persoane </w:t>
      </w:r>
      <w:r w:rsidR="003370DF" w:rsidRPr="00730331">
        <w:rPr>
          <w:rFonts w:ascii="Arial" w:hAnsi="Arial" w:cs="Arial"/>
          <w:sz w:val="30"/>
          <w:szCs w:val="30"/>
        </w:rPr>
        <w:t>din aceste grupuri</w:t>
      </w:r>
      <w:r w:rsidRPr="00730331">
        <w:rPr>
          <w:rFonts w:ascii="Arial" w:hAnsi="Arial" w:cs="Arial"/>
          <w:sz w:val="30"/>
          <w:szCs w:val="30"/>
        </w:rPr>
        <w:t>. Prin urmare, intera</w:t>
      </w:r>
      <w:r w:rsidR="00E87BBF" w:rsidRPr="00730331">
        <w:rPr>
          <w:rFonts w:ascii="Arial" w:hAnsi="Arial" w:cs="Arial"/>
          <w:sz w:val="30"/>
          <w:szCs w:val="30"/>
        </w:rPr>
        <w:t>cțiunea directă va consta î</w:t>
      </w:r>
      <w:r w:rsidR="003274A0" w:rsidRPr="00730331">
        <w:rPr>
          <w:rFonts w:ascii="Arial" w:hAnsi="Arial" w:cs="Arial"/>
          <w:sz w:val="30"/>
          <w:szCs w:val="30"/>
        </w:rPr>
        <w:t xml:space="preserve">n </w:t>
      </w:r>
      <w:r w:rsidRPr="00730331">
        <w:rPr>
          <w:rFonts w:ascii="Arial" w:hAnsi="Arial" w:cs="Arial"/>
          <w:sz w:val="30"/>
          <w:szCs w:val="30"/>
        </w:rPr>
        <w:t>consolidarea incluziunii social</w:t>
      </w:r>
      <w:r w:rsidR="00E87BBF" w:rsidRPr="00730331">
        <w:rPr>
          <w:rFonts w:ascii="Arial" w:hAnsi="Arial" w:cs="Arial"/>
          <w:sz w:val="30"/>
          <w:szCs w:val="30"/>
        </w:rPr>
        <w:t>e, reducerea distanței sociale ș</w:t>
      </w:r>
      <w:r w:rsidR="003274A0" w:rsidRPr="00730331">
        <w:rPr>
          <w:rFonts w:ascii="Arial" w:hAnsi="Arial" w:cs="Arial"/>
          <w:sz w:val="30"/>
          <w:szCs w:val="30"/>
        </w:rPr>
        <w:t xml:space="preserve">i a </w:t>
      </w:r>
      <w:r w:rsidRPr="00730331">
        <w:rPr>
          <w:rFonts w:ascii="Arial" w:hAnsi="Arial" w:cs="Arial"/>
          <w:sz w:val="30"/>
          <w:szCs w:val="30"/>
        </w:rPr>
        <w:t>prejudecăților.</w:t>
      </w:r>
      <w:r w:rsidR="00B034E1" w:rsidRPr="00730331">
        <w:rPr>
          <w:rFonts w:ascii="Arial" w:hAnsi="Arial" w:cs="Arial"/>
          <w:sz w:val="30"/>
          <w:szCs w:val="30"/>
        </w:rPr>
        <w:t xml:space="preserve"> </w:t>
      </w:r>
    </w:p>
    <w:p w14:paraId="406767E9" w14:textId="77777777" w:rsidR="009A243E" w:rsidRPr="00730331" w:rsidRDefault="000A4E70" w:rsidP="000A4E70">
      <w:pPr>
        <w:tabs>
          <w:tab w:val="left" w:pos="6265"/>
        </w:tabs>
        <w:spacing w:after="120" w:line="252" w:lineRule="auto"/>
        <w:rPr>
          <w:rFonts w:ascii="Arial" w:hAnsi="Arial" w:cs="Arial"/>
          <w:sz w:val="30"/>
          <w:szCs w:val="30"/>
        </w:rPr>
      </w:pPr>
      <w:r w:rsidRPr="00730331">
        <w:rPr>
          <w:rFonts w:ascii="Arial" w:hAnsi="Arial" w:cs="Arial"/>
          <w:sz w:val="30"/>
          <w:szCs w:val="30"/>
        </w:rPr>
        <w:tab/>
      </w:r>
    </w:p>
    <w:p w14:paraId="5A0A2C8F" w14:textId="1C29EDBA" w:rsidR="00CC6CD9" w:rsidRPr="00730331" w:rsidRDefault="008A13A4" w:rsidP="008A13A4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730331">
        <w:rPr>
          <w:rFonts w:ascii="Arial" w:hAnsi="Arial" w:cs="Arial"/>
          <w:b/>
          <w:sz w:val="30"/>
          <w:szCs w:val="30"/>
          <w:u w:val="single"/>
        </w:rPr>
        <w:t xml:space="preserve"> Rezumatul responsabilităților cheie</w:t>
      </w:r>
      <w:r w:rsidR="006A7557" w:rsidRPr="00730331">
        <w:rPr>
          <w:rFonts w:ascii="Arial" w:hAnsi="Arial" w:cs="Arial"/>
          <w:b/>
          <w:sz w:val="30"/>
          <w:szCs w:val="30"/>
          <w:u w:val="single"/>
        </w:rPr>
        <w:t>:</w:t>
      </w:r>
    </w:p>
    <w:p w14:paraId="029548C9" w14:textId="38BCC794" w:rsidR="008A13A4" w:rsidRPr="00730331" w:rsidRDefault="005F0766" w:rsidP="00E32D60">
      <w:pPr>
        <w:pStyle w:val="ListParagraph"/>
        <w:numPr>
          <w:ilvl w:val="1"/>
          <w:numId w:val="17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să </w:t>
      </w:r>
      <w:r w:rsidR="006A7557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contribuie la stabilirea </w:t>
      </w:r>
      <w:r w:rsidR="008A13A4" w:rsidRPr="00730331">
        <w:rPr>
          <w:rFonts w:ascii="Arial" w:eastAsia="Times New Roman" w:hAnsi="Arial" w:cs="Arial"/>
          <w:bCs/>
          <w:iCs/>
          <w:sz w:val="30"/>
          <w:szCs w:val="30"/>
        </w:rPr>
        <w:t>contacte</w:t>
      </w:r>
      <w:r w:rsidR="006A7557" w:rsidRPr="00730331">
        <w:rPr>
          <w:rFonts w:ascii="Arial" w:eastAsia="Times New Roman" w:hAnsi="Arial" w:cs="Arial"/>
          <w:bCs/>
          <w:iCs/>
          <w:sz w:val="30"/>
          <w:szCs w:val="30"/>
        </w:rPr>
        <w:t>lor</w:t>
      </w:r>
      <w:r w:rsidR="008A13A4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 între IN</w:t>
      </w:r>
      <w:r w:rsidR="003274A0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J și ONG-urile care lucrează </w:t>
      </w:r>
      <w:r w:rsidR="00DF6E75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cu și reprezintă </w:t>
      </w:r>
      <w:r w:rsidR="008A13A4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persoanele </w:t>
      </w:r>
      <w:r w:rsidR="009536DF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care aparțin </w:t>
      </w:r>
      <w:r w:rsidR="008A13A4" w:rsidRPr="00730331">
        <w:rPr>
          <w:rFonts w:ascii="Arial" w:eastAsia="Times New Roman" w:hAnsi="Arial" w:cs="Arial"/>
          <w:bCs/>
          <w:iCs/>
          <w:sz w:val="30"/>
          <w:szCs w:val="30"/>
        </w:rPr>
        <w:t>grupurilor vulnerabile, minoritare și marginalizate din</w:t>
      </w:r>
      <w:r w:rsidR="006A7557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 Republica</w:t>
      </w:r>
      <w:r w:rsidR="008A13A4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 Moldova;</w:t>
      </w:r>
    </w:p>
    <w:p w14:paraId="3415F3FA" w14:textId="5733544E" w:rsidR="008A13A4" w:rsidRPr="00730331" w:rsidRDefault="005F0766" w:rsidP="00E32D60">
      <w:pPr>
        <w:pStyle w:val="ListParagraph"/>
        <w:numPr>
          <w:ilvl w:val="1"/>
          <w:numId w:val="17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să </w:t>
      </w:r>
      <w:r w:rsidR="008A13A4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contribuie la elaborarea și punerea în aplicare a mai multor evenimente de instruire </w:t>
      </w:r>
      <w:r w:rsidR="00005BC1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în cadrul INJ </w:t>
      </w:r>
      <w:r w:rsidR="008A13A4" w:rsidRPr="00730331">
        <w:rPr>
          <w:rFonts w:ascii="Arial" w:eastAsia="Times New Roman" w:hAnsi="Arial" w:cs="Arial"/>
          <w:bCs/>
          <w:iCs/>
          <w:sz w:val="30"/>
          <w:szCs w:val="30"/>
        </w:rPr>
        <w:t>pentru audi</w:t>
      </w:r>
      <w:r w:rsidR="002F3D12" w:rsidRPr="00730331">
        <w:rPr>
          <w:rFonts w:ascii="Arial" w:eastAsia="Times New Roman" w:hAnsi="Arial" w:cs="Arial"/>
          <w:bCs/>
          <w:iCs/>
          <w:sz w:val="30"/>
          <w:szCs w:val="30"/>
        </w:rPr>
        <w:t>enții</w:t>
      </w:r>
      <w:r w:rsidR="008A13A4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, judecătorii și procurorii, cu persoane </w:t>
      </w:r>
      <w:r w:rsidR="009536DF" w:rsidRPr="00730331">
        <w:rPr>
          <w:rFonts w:ascii="Arial" w:eastAsia="Times New Roman" w:hAnsi="Arial" w:cs="Arial"/>
          <w:bCs/>
          <w:iCs/>
          <w:sz w:val="30"/>
          <w:szCs w:val="30"/>
        </w:rPr>
        <w:t>care aparțin</w:t>
      </w:r>
      <w:r w:rsidR="008A13A4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 grupurilor vulnerabile, minoritare și marginalizate;</w:t>
      </w:r>
    </w:p>
    <w:p w14:paraId="493D9710" w14:textId="0660E3A6" w:rsidR="008A13A4" w:rsidRPr="00730331" w:rsidRDefault="005F0766" w:rsidP="00E32D60">
      <w:pPr>
        <w:pStyle w:val="ListParagraph"/>
        <w:numPr>
          <w:ilvl w:val="1"/>
          <w:numId w:val="17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să </w:t>
      </w:r>
      <w:r w:rsidR="008A13A4" w:rsidRPr="00730331">
        <w:rPr>
          <w:rFonts w:ascii="Arial" w:eastAsia="Times New Roman" w:hAnsi="Arial" w:cs="Arial"/>
          <w:bCs/>
          <w:iCs/>
          <w:sz w:val="30"/>
          <w:szCs w:val="30"/>
        </w:rPr>
        <w:t>contribui</w:t>
      </w:r>
      <w:r w:rsidR="009536DF" w:rsidRPr="00730331">
        <w:rPr>
          <w:rFonts w:ascii="Arial" w:eastAsia="Times New Roman" w:hAnsi="Arial" w:cs="Arial"/>
          <w:bCs/>
          <w:iCs/>
          <w:sz w:val="30"/>
          <w:szCs w:val="30"/>
        </w:rPr>
        <w:t>e</w:t>
      </w:r>
      <w:r w:rsidR="008A13A4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 la evaluarea rezultatelor formării (evaluarea înainte și după formare);</w:t>
      </w:r>
    </w:p>
    <w:p w14:paraId="5AD9181A" w14:textId="42B4FF97" w:rsidR="008A13A4" w:rsidRPr="00730331" w:rsidRDefault="005F0766" w:rsidP="00E32D60">
      <w:pPr>
        <w:pStyle w:val="ListParagraph"/>
        <w:numPr>
          <w:ilvl w:val="1"/>
          <w:numId w:val="17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să </w:t>
      </w:r>
      <w:r w:rsidR="008A13A4" w:rsidRPr="00730331">
        <w:rPr>
          <w:rFonts w:ascii="Arial" w:eastAsia="Times New Roman" w:hAnsi="Arial" w:cs="Arial"/>
          <w:bCs/>
          <w:iCs/>
          <w:sz w:val="30"/>
          <w:szCs w:val="30"/>
        </w:rPr>
        <w:t>contribuie la aranjamentele administrative și logistice pentru implementarea rapidă și eficientă a activităților;</w:t>
      </w:r>
    </w:p>
    <w:p w14:paraId="557E8EBC" w14:textId="704E9534" w:rsidR="008A13A4" w:rsidRPr="00730331" w:rsidRDefault="005F0766" w:rsidP="00E32D60">
      <w:pPr>
        <w:pStyle w:val="ListParagraph"/>
        <w:numPr>
          <w:ilvl w:val="1"/>
          <w:numId w:val="17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să </w:t>
      </w:r>
      <w:r w:rsidR="008A13A4" w:rsidRPr="00730331">
        <w:rPr>
          <w:rFonts w:ascii="Arial" w:eastAsia="Times New Roman" w:hAnsi="Arial" w:cs="Arial"/>
          <w:bCs/>
          <w:iCs/>
          <w:sz w:val="30"/>
          <w:szCs w:val="30"/>
        </w:rPr>
        <w:t>contribuie la comunicarea rezultatelor obținute în cadrul Proiectului, inclusiv prin intermediul rețelelor sociale;</w:t>
      </w:r>
    </w:p>
    <w:p w14:paraId="7B10D411" w14:textId="7066FCB8" w:rsidR="00A21D22" w:rsidRPr="00730331" w:rsidRDefault="005F0766" w:rsidP="00E32D60">
      <w:pPr>
        <w:pStyle w:val="ListParagraph"/>
        <w:numPr>
          <w:ilvl w:val="1"/>
          <w:numId w:val="17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să </w:t>
      </w:r>
      <w:r w:rsidR="008A13A4" w:rsidRPr="00730331">
        <w:rPr>
          <w:rFonts w:ascii="Arial" w:eastAsia="Times New Roman" w:hAnsi="Arial" w:cs="Arial"/>
          <w:bCs/>
          <w:iCs/>
          <w:sz w:val="30"/>
          <w:szCs w:val="30"/>
        </w:rPr>
        <w:t>îndeplinească alte atribuții stabilite de supraveghetor.</w:t>
      </w:r>
      <w:bookmarkStart w:id="0" w:name="_GoBack"/>
      <w:bookmarkEnd w:id="0"/>
    </w:p>
    <w:p w14:paraId="6E253C78" w14:textId="1EABD78E" w:rsidR="00466CBF" w:rsidRPr="00730331" w:rsidRDefault="00466CBF" w:rsidP="00466CBF">
      <w:pPr>
        <w:spacing w:after="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4FA4813E" w14:textId="521C41A7" w:rsidR="00CC6CD9" w:rsidRPr="00730331" w:rsidRDefault="00466CBF" w:rsidP="00466CBF">
      <w:pPr>
        <w:spacing w:after="120" w:line="252" w:lineRule="auto"/>
        <w:jc w:val="center"/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</w:pPr>
      <w:r w:rsidRPr="00730331"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  <w:t xml:space="preserve">Cerințe </w:t>
      </w:r>
      <w:r w:rsidR="00D57DAB" w:rsidRPr="00730331"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  <w:t>de eligibilitate</w:t>
      </w:r>
    </w:p>
    <w:p w14:paraId="74FF051B" w14:textId="228EB3E9" w:rsidR="009C31AA" w:rsidRPr="00730331" w:rsidRDefault="008A13A4" w:rsidP="009A4FA9">
      <w:pPr>
        <w:spacing w:after="120" w:line="252" w:lineRule="auto"/>
        <w:rPr>
          <w:rFonts w:ascii="Arial" w:hAnsi="Arial" w:cs="Arial"/>
          <w:sz w:val="30"/>
          <w:szCs w:val="30"/>
          <w:u w:val="single"/>
        </w:rPr>
      </w:pPr>
      <w:r w:rsidRPr="00730331">
        <w:rPr>
          <w:rFonts w:ascii="Arial" w:hAnsi="Arial" w:cs="Arial"/>
          <w:sz w:val="30"/>
          <w:szCs w:val="30"/>
          <w:u w:val="single"/>
        </w:rPr>
        <w:t>Studii</w:t>
      </w:r>
      <w:r w:rsidR="0077561E" w:rsidRPr="00730331">
        <w:rPr>
          <w:rFonts w:ascii="Arial" w:hAnsi="Arial" w:cs="Arial"/>
          <w:sz w:val="30"/>
          <w:szCs w:val="30"/>
          <w:u w:val="single"/>
        </w:rPr>
        <w:t>:</w:t>
      </w:r>
    </w:p>
    <w:p w14:paraId="5531F66D" w14:textId="472C9046" w:rsidR="009A4FA9" w:rsidRPr="00730331" w:rsidRDefault="002B2403" w:rsidP="008A13A4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730331">
        <w:rPr>
          <w:rFonts w:ascii="Arial" w:eastAsia="Times New Roman" w:hAnsi="Arial" w:cs="Arial"/>
          <w:sz w:val="30"/>
          <w:szCs w:val="30"/>
        </w:rPr>
        <w:t xml:space="preserve">cel </w:t>
      </w:r>
      <w:r w:rsidR="008A13A4" w:rsidRPr="00730331">
        <w:rPr>
          <w:rFonts w:ascii="Arial" w:eastAsia="Times New Roman" w:hAnsi="Arial" w:cs="Arial"/>
          <w:sz w:val="30"/>
          <w:szCs w:val="30"/>
        </w:rPr>
        <w:t>puțin învățământul secundar (absolvent de studii superioare, în special în domeniul dreptulu</w:t>
      </w:r>
      <w:r w:rsidR="009536DF" w:rsidRPr="00730331">
        <w:rPr>
          <w:rFonts w:ascii="Arial" w:eastAsia="Times New Roman" w:hAnsi="Arial" w:cs="Arial"/>
          <w:sz w:val="30"/>
          <w:szCs w:val="30"/>
        </w:rPr>
        <w:t xml:space="preserve">i, al administrației publice, jurnalismului, </w:t>
      </w:r>
      <w:r w:rsidR="008A13A4" w:rsidRPr="00730331">
        <w:rPr>
          <w:rFonts w:ascii="Arial" w:eastAsia="Times New Roman" w:hAnsi="Arial" w:cs="Arial"/>
          <w:sz w:val="30"/>
          <w:szCs w:val="30"/>
        </w:rPr>
        <w:t>sociologiei sau al altor domenii, este un avantaj, dar nu este o cerință obligatorie).</w:t>
      </w:r>
    </w:p>
    <w:p w14:paraId="5798C078" w14:textId="0B19B12D" w:rsidR="008A13A4" w:rsidRPr="00730331" w:rsidRDefault="008A13A4" w:rsidP="00F44EBA">
      <w:pPr>
        <w:spacing w:after="120" w:line="252" w:lineRule="auto"/>
        <w:rPr>
          <w:rFonts w:ascii="Arial" w:hAnsi="Arial" w:cs="Arial"/>
          <w:sz w:val="30"/>
          <w:szCs w:val="30"/>
          <w:u w:val="single"/>
        </w:rPr>
      </w:pPr>
      <w:r w:rsidRPr="00730331">
        <w:rPr>
          <w:rFonts w:ascii="Arial" w:hAnsi="Arial" w:cs="Arial"/>
          <w:sz w:val="30"/>
          <w:szCs w:val="30"/>
          <w:u w:val="single"/>
        </w:rPr>
        <w:t>Minimul de calificări / abilități și competențe</w:t>
      </w:r>
      <w:r w:rsidR="006A7557" w:rsidRPr="00730331">
        <w:rPr>
          <w:rFonts w:ascii="Arial" w:hAnsi="Arial" w:cs="Arial"/>
          <w:sz w:val="30"/>
          <w:szCs w:val="30"/>
          <w:u w:val="single"/>
        </w:rPr>
        <w:t>:</w:t>
      </w:r>
    </w:p>
    <w:p w14:paraId="0452A0F0" w14:textId="512AFFE6" w:rsidR="008A13A4" w:rsidRPr="00730331" w:rsidRDefault="002B2403" w:rsidP="008A13A4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730331">
        <w:rPr>
          <w:rFonts w:ascii="Arial" w:eastAsia="Times New Roman" w:hAnsi="Arial" w:cs="Arial"/>
          <w:sz w:val="30"/>
          <w:szCs w:val="30"/>
        </w:rPr>
        <w:t xml:space="preserve">înțelegerea </w:t>
      </w:r>
      <w:r w:rsidR="008A13A4" w:rsidRPr="00730331">
        <w:rPr>
          <w:rFonts w:ascii="Arial" w:eastAsia="Times New Roman" w:hAnsi="Arial" w:cs="Arial"/>
          <w:sz w:val="30"/>
          <w:szCs w:val="30"/>
        </w:rPr>
        <w:t>generală a planificării și implementării evenimentelor;</w:t>
      </w:r>
    </w:p>
    <w:p w14:paraId="70F4BC93" w14:textId="4320AC84" w:rsidR="008A13A4" w:rsidRPr="00730331" w:rsidRDefault="002B2403" w:rsidP="008A13A4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730331">
        <w:rPr>
          <w:rFonts w:ascii="Arial" w:eastAsia="Times New Roman" w:hAnsi="Arial" w:cs="Arial"/>
          <w:sz w:val="30"/>
          <w:szCs w:val="30"/>
        </w:rPr>
        <w:t xml:space="preserve">experiența </w:t>
      </w:r>
      <w:r w:rsidR="005024E5" w:rsidRPr="00730331">
        <w:rPr>
          <w:rFonts w:ascii="Arial" w:eastAsia="Times New Roman" w:hAnsi="Arial" w:cs="Arial"/>
          <w:sz w:val="30"/>
          <w:szCs w:val="30"/>
        </w:rPr>
        <w:t xml:space="preserve">de </w:t>
      </w:r>
      <w:r w:rsidR="006A7557" w:rsidRPr="00730331">
        <w:rPr>
          <w:rFonts w:ascii="Arial" w:eastAsia="Times New Roman" w:hAnsi="Arial" w:cs="Arial"/>
          <w:sz w:val="30"/>
          <w:szCs w:val="30"/>
        </w:rPr>
        <w:t>voluntar și/</w:t>
      </w:r>
      <w:r w:rsidR="008A13A4" w:rsidRPr="00730331">
        <w:rPr>
          <w:rFonts w:ascii="Arial" w:eastAsia="Times New Roman" w:hAnsi="Arial" w:cs="Arial"/>
          <w:sz w:val="30"/>
          <w:szCs w:val="30"/>
        </w:rPr>
        <w:t>sau de muncă în ONG-uri</w:t>
      </w:r>
      <w:r w:rsidR="006A7557" w:rsidRPr="00730331">
        <w:rPr>
          <w:rFonts w:ascii="Arial" w:eastAsia="Times New Roman" w:hAnsi="Arial" w:cs="Arial"/>
          <w:sz w:val="30"/>
          <w:szCs w:val="30"/>
        </w:rPr>
        <w:t>,</w:t>
      </w:r>
      <w:r w:rsidR="008A13A4" w:rsidRPr="00730331">
        <w:rPr>
          <w:rFonts w:ascii="Arial" w:eastAsia="Times New Roman" w:hAnsi="Arial" w:cs="Arial"/>
          <w:sz w:val="30"/>
          <w:szCs w:val="30"/>
        </w:rPr>
        <w:t xml:space="preserve"> reprezintă un avantaj, dar NU este o cerință obligatorie;</w:t>
      </w:r>
    </w:p>
    <w:p w14:paraId="2BFF229B" w14:textId="3E15C9EA" w:rsidR="00641B59" w:rsidRPr="00730331" w:rsidRDefault="00F30271" w:rsidP="009536DF">
      <w:pPr>
        <w:pStyle w:val="ListParagraph"/>
        <w:numPr>
          <w:ilvl w:val="0"/>
          <w:numId w:val="7"/>
        </w:numPr>
        <w:spacing w:after="0" w:line="252" w:lineRule="auto"/>
        <w:contextualSpacing w:val="0"/>
        <w:jc w:val="both"/>
        <w:rPr>
          <w:rFonts w:ascii="Arial" w:eastAsia="Times New Roman" w:hAnsi="Arial" w:cs="Arial"/>
          <w:sz w:val="30"/>
          <w:szCs w:val="30"/>
        </w:rPr>
      </w:pPr>
      <w:r w:rsidRPr="00730331">
        <w:rPr>
          <w:rFonts w:ascii="Arial" w:eastAsia="Times New Roman" w:hAnsi="Arial" w:cs="Arial"/>
          <w:sz w:val="30"/>
          <w:szCs w:val="30"/>
        </w:rPr>
        <w:lastRenderedPageBreak/>
        <w:t xml:space="preserve">abilități </w:t>
      </w:r>
      <w:r w:rsidR="009536DF" w:rsidRPr="00730331">
        <w:rPr>
          <w:rFonts w:ascii="Arial" w:eastAsia="Times New Roman" w:hAnsi="Arial" w:cs="Arial"/>
          <w:sz w:val="30"/>
          <w:szCs w:val="30"/>
        </w:rPr>
        <w:t>de a conlucra cu diverse grupuri de persoane</w:t>
      </w:r>
      <w:r w:rsidR="00641B59" w:rsidRPr="00730331">
        <w:rPr>
          <w:rFonts w:ascii="Arial" w:eastAsia="Times New Roman" w:hAnsi="Arial" w:cs="Arial"/>
          <w:sz w:val="30"/>
          <w:szCs w:val="30"/>
        </w:rPr>
        <w:t xml:space="preserve"> care aparțin grupurilor vulnerabile, minoritare și marginalizate</w:t>
      </w:r>
      <w:r w:rsidR="009536DF" w:rsidRPr="00730331">
        <w:rPr>
          <w:rFonts w:ascii="Arial" w:eastAsia="Times New Roman" w:hAnsi="Arial" w:cs="Arial"/>
          <w:sz w:val="30"/>
          <w:szCs w:val="30"/>
        </w:rPr>
        <w:t xml:space="preserve">; </w:t>
      </w:r>
    </w:p>
    <w:p w14:paraId="643435B5" w14:textId="70B62918" w:rsidR="009536DF" w:rsidRPr="00730331" w:rsidRDefault="00F30271" w:rsidP="009536DF">
      <w:pPr>
        <w:pStyle w:val="ListParagraph"/>
        <w:numPr>
          <w:ilvl w:val="0"/>
          <w:numId w:val="7"/>
        </w:numPr>
        <w:spacing w:after="0" w:line="252" w:lineRule="auto"/>
        <w:contextualSpacing w:val="0"/>
        <w:jc w:val="both"/>
        <w:rPr>
          <w:rFonts w:ascii="Arial" w:eastAsia="Times New Roman" w:hAnsi="Arial" w:cs="Arial"/>
          <w:sz w:val="30"/>
          <w:szCs w:val="30"/>
        </w:rPr>
      </w:pPr>
      <w:r w:rsidRPr="00730331">
        <w:rPr>
          <w:rFonts w:ascii="Arial" w:eastAsia="Times New Roman" w:hAnsi="Arial" w:cs="Arial"/>
          <w:sz w:val="30"/>
          <w:szCs w:val="30"/>
        </w:rPr>
        <w:t xml:space="preserve">abilități </w:t>
      </w:r>
      <w:r w:rsidR="006A7557" w:rsidRPr="00730331">
        <w:rPr>
          <w:rFonts w:ascii="Arial" w:eastAsia="Times New Roman" w:hAnsi="Arial" w:cs="Arial"/>
          <w:sz w:val="30"/>
          <w:szCs w:val="30"/>
        </w:rPr>
        <w:t>bune de comunicare scrisă și orală</w:t>
      </w:r>
      <w:r w:rsidR="009536DF" w:rsidRPr="00730331">
        <w:rPr>
          <w:rFonts w:ascii="Arial" w:eastAsia="Times New Roman" w:hAnsi="Arial" w:cs="Arial"/>
          <w:sz w:val="30"/>
          <w:szCs w:val="30"/>
        </w:rPr>
        <w:t>;</w:t>
      </w:r>
    </w:p>
    <w:p w14:paraId="31C18A83" w14:textId="62B4EEA3" w:rsidR="008A13A4" w:rsidRPr="00730331" w:rsidRDefault="00F30271" w:rsidP="009536DF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730331">
        <w:rPr>
          <w:rFonts w:ascii="Arial" w:eastAsia="Times New Roman" w:hAnsi="Arial" w:cs="Arial"/>
          <w:sz w:val="30"/>
          <w:szCs w:val="30"/>
        </w:rPr>
        <w:t xml:space="preserve">competență </w:t>
      </w:r>
      <w:r w:rsidR="009536DF" w:rsidRPr="00730331">
        <w:rPr>
          <w:rFonts w:ascii="Arial" w:eastAsia="Times New Roman" w:hAnsi="Arial" w:cs="Arial"/>
          <w:sz w:val="30"/>
          <w:szCs w:val="30"/>
        </w:rPr>
        <w:t>și confort în comunicarea și interacțiunea cu alții;</w:t>
      </w:r>
    </w:p>
    <w:p w14:paraId="68EB800E" w14:textId="5E6A7234" w:rsidR="008A13A4" w:rsidRPr="00730331" w:rsidRDefault="00F30271" w:rsidP="008A13A4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730331">
        <w:rPr>
          <w:rFonts w:ascii="Arial" w:eastAsia="Times New Roman" w:hAnsi="Arial" w:cs="Arial"/>
          <w:sz w:val="30"/>
          <w:szCs w:val="30"/>
          <w:u w:val="single"/>
        </w:rPr>
        <w:t xml:space="preserve">valori </w:t>
      </w:r>
      <w:r w:rsidR="00803515" w:rsidRPr="00730331">
        <w:rPr>
          <w:rFonts w:ascii="Arial" w:eastAsia="Times New Roman" w:hAnsi="Arial" w:cs="Arial"/>
          <w:sz w:val="30"/>
          <w:szCs w:val="30"/>
          <w:u w:val="single"/>
        </w:rPr>
        <w:t>de bază</w:t>
      </w:r>
      <w:r w:rsidR="008A13A4" w:rsidRPr="00730331">
        <w:rPr>
          <w:rFonts w:ascii="Arial" w:eastAsia="Times New Roman" w:hAnsi="Arial" w:cs="Arial"/>
          <w:sz w:val="30"/>
          <w:szCs w:val="30"/>
          <w:u w:val="single"/>
        </w:rPr>
        <w:t>:</w:t>
      </w:r>
      <w:r w:rsidR="008A13A4" w:rsidRPr="00730331">
        <w:rPr>
          <w:rFonts w:ascii="Arial" w:eastAsia="Times New Roman" w:hAnsi="Arial" w:cs="Arial"/>
          <w:sz w:val="30"/>
          <w:szCs w:val="30"/>
        </w:rPr>
        <w:t xml:space="preserve"> angajamentul dovedit față de valorile </w:t>
      </w:r>
      <w:r w:rsidR="00803515" w:rsidRPr="00730331">
        <w:rPr>
          <w:rFonts w:ascii="Arial" w:eastAsia="Times New Roman" w:hAnsi="Arial" w:cs="Arial"/>
          <w:sz w:val="30"/>
          <w:szCs w:val="30"/>
        </w:rPr>
        <w:t>de bază</w:t>
      </w:r>
      <w:r w:rsidR="008A13A4" w:rsidRPr="00730331">
        <w:rPr>
          <w:rFonts w:ascii="Arial" w:eastAsia="Times New Roman" w:hAnsi="Arial" w:cs="Arial"/>
          <w:sz w:val="30"/>
          <w:szCs w:val="30"/>
        </w:rPr>
        <w:t xml:space="preserve"> ale Organizației Națiun</w:t>
      </w:r>
      <w:r w:rsidR="009536DF" w:rsidRPr="00730331">
        <w:rPr>
          <w:rFonts w:ascii="Arial" w:eastAsia="Times New Roman" w:hAnsi="Arial" w:cs="Arial"/>
          <w:sz w:val="30"/>
          <w:szCs w:val="30"/>
        </w:rPr>
        <w:t>ilor Unite; în special, respectarea diferențelor</w:t>
      </w:r>
      <w:r w:rsidR="008A13A4" w:rsidRPr="00730331">
        <w:rPr>
          <w:rFonts w:ascii="Arial" w:eastAsia="Times New Roman" w:hAnsi="Arial" w:cs="Arial"/>
          <w:sz w:val="30"/>
          <w:szCs w:val="30"/>
        </w:rPr>
        <w:t xml:space="preserve"> dintre cultura, </w:t>
      </w:r>
      <w:proofErr w:type="spellStart"/>
      <w:r w:rsidR="009A5739" w:rsidRPr="00730331">
        <w:rPr>
          <w:rFonts w:ascii="Arial" w:eastAsia="Times New Roman" w:hAnsi="Arial" w:cs="Arial"/>
          <w:sz w:val="30"/>
          <w:szCs w:val="30"/>
        </w:rPr>
        <w:t>gender</w:t>
      </w:r>
      <w:proofErr w:type="spellEnd"/>
      <w:r w:rsidR="008A13A4" w:rsidRPr="00730331">
        <w:rPr>
          <w:rFonts w:ascii="Arial" w:eastAsia="Times New Roman" w:hAnsi="Arial" w:cs="Arial"/>
          <w:sz w:val="30"/>
          <w:szCs w:val="30"/>
        </w:rPr>
        <w:t xml:space="preserve">, religie, etnie, naționalitate, limbă, vârstă, statut HIV, </w:t>
      </w:r>
      <w:r w:rsidR="007671AE" w:rsidRPr="00730331">
        <w:rPr>
          <w:rFonts w:ascii="Arial" w:eastAsia="Times New Roman" w:hAnsi="Arial" w:cs="Arial"/>
          <w:sz w:val="30"/>
          <w:szCs w:val="30"/>
        </w:rPr>
        <w:t>dizabilitate</w:t>
      </w:r>
      <w:r w:rsidR="008A13A4" w:rsidRPr="00730331">
        <w:rPr>
          <w:rFonts w:ascii="Arial" w:eastAsia="Times New Roman" w:hAnsi="Arial" w:cs="Arial"/>
          <w:sz w:val="30"/>
          <w:szCs w:val="30"/>
        </w:rPr>
        <w:t>, orientare</w:t>
      </w:r>
      <w:r w:rsidR="007E67D6" w:rsidRPr="00730331">
        <w:rPr>
          <w:rFonts w:ascii="Arial" w:eastAsia="Times New Roman" w:hAnsi="Arial" w:cs="Arial"/>
          <w:sz w:val="30"/>
          <w:szCs w:val="30"/>
        </w:rPr>
        <w:t>a</w:t>
      </w:r>
      <w:r w:rsidR="008A13A4" w:rsidRPr="00730331">
        <w:rPr>
          <w:rFonts w:ascii="Arial" w:eastAsia="Times New Roman" w:hAnsi="Arial" w:cs="Arial"/>
          <w:sz w:val="30"/>
          <w:szCs w:val="30"/>
        </w:rPr>
        <w:t xml:space="preserve"> sexuală sau alt statut;</w:t>
      </w:r>
    </w:p>
    <w:p w14:paraId="2D9C8954" w14:textId="22905E0F" w:rsidR="008A13A4" w:rsidRPr="00730331" w:rsidRDefault="00F30271" w:rsidP="008A13A4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730331">
        <w:rPr>
          <w:rFonts w:ascii="Arial" w:eastAsia="Times New Roman" w:hAnsi="Arial" w:cs="Arial"/>
          <w:sz w:val="30"/>
          <w:szCs w:val="30"/>
          <w:u w:val="single"/>
        </w:rPr>
        <w:t xml:space="preserve">competențe </w:t>
      </w:r>
      <w:r w:rsidR="008A13A4" w:rsidRPr="00730331">
        <w:rPr>
          <w:rFonts w:ascii="Arial" w:eastAsia="Times New Roman" w:hAnsi="Arial" w:cs="Arial"/>
          <w:sz w:val="30"/>
          <w:szCs w:val="30"/>
          <w:u w:val="single"/>
        </w:rPr>
        <w:t>de bază:</w:t>
      </w:r>
      <w:r w:rsidR="008A13A4" w:rsidRPr="00730331">
        <w:rPr>
          <w:rFonts w:ascii="Arial" w:eastAsia="Times New Roman" w:hAnsi="Arial" w:cs="Arial"/>
          <w:sz w:val="30"/>
          <w:szCs w:val="30"/>
        </w:rPr>
        <w:t xml:space="preserve"> abilități de comunicare, entuziasm, </w:t>
      </w:r>
      <w:r w:rsidR="00AB78AC" w:rsidRPr="00730331">
        <w:rPr>
          <w:rFonts w:ascii="Arial" w:eastAsia="Times New Roman" w:hAnsi="Arial" w:cs="Arial"/>
          <w:bCs/>
          <w:iCs/>
          <w:sz w:val="30"/>
          <w:szCs w:val="30"/>
        </w:rPr>
        <w:t>orientare spre rezultate</w:t>
      </w:r>
      <w:r w:rsidR="008A13A4" w:rsidRPr="00730331">
        <w:rPr>
          <w:rFonts w:ascii="Arial" w:eastAsia="Times New Roman" w:hAnsi="Arial" w:cs="Arial"/>
          <w:sz w:val="30"/>
          <w:szCs w:val="30"/>
        </w:rPr>
        <w:t xml:space="preserve">, abilitatea de a lucra pe calculator folosind Word, </w:t>
      </w:r>
      <w:proofErr w:type="spellStart"/>
      <w:r w:rsidR="008A13A4" w:rsidRPr="00730331">
        <w:rPr>
          <w:rFonts w:ascii="Arial" w:eastAsia="Times New Roman" w:hAnsi="Arial" w:cs="Arial"/>
          <w:sz w:val="30"/>
          <w:szCs w:val="30"/>
        </w:rPr>
        <w:t>browsere</w:t>
      </w:r>
      <w:proofErr w:type="spellEnd"/>
      <w:r w:rsidR="008A13A4" w:rsidRPr="00730331">
        <w:rPr>
          <w:rFonts w:ascii="Arial" w:eastAsia="Times New Roman" w:hAnsi="Arial" w:cs="Arial"/>
          <w:sz w:val="30"/>
          <w:szCs w:val="30"/>
        </w:rPr>
        <w:t xml:space="preserve"> de internet și e-mail;</w:t>
      </w:r>
    </w:p>
    <w:p w14:paraId="694D3919" w14:textId="30813325" w:rsidR="008A13A4" w:rsidRPr="00730331" w:rsidRDefault="00F30271" w:rsidP="008A13A4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730331">
        <w:rPr>
          <w:rFonts w:ascii="Arial" w:eastAsia="Times New Roman" w:hAnsi="Arial" w:cs="Arial"/>
          <w:sz w:val="30"/>
          <w:szCs w:val="30"/>
          <w:u w:val="single"/>
        </w:rPr>
        <w:t xml:space="preserve">calități </w:t>
      </w:r>
      <w:r w:rsidR="008A13A4" w:rsidRPr="00730331">
        <w:rPr>
          <w:rFonts w:ascii="Arial" w:eastAsia="Times New Roman" w:hAnsi="Arial" w:cs="Arial"/>
          <w:sz w:val="30"/>
          <w:szCs w:val="30"/>
          <w:u w:val="single"/>
        </w:rPr>
        <w:t>personale:</w:t>
      </w:r>
      <w:r w:rsidR="008A13A4" w:rsidRPr="00730331">
        <w:rPr>
          <w:rFonts w:ascii="Arial" w:eastAsia="Times New Roman" w:hAnsi="Arial" w:cs="Arial"/>
          <w:sz w:val="30"/>
          <w:szCs w:val="30"/>
        </w:rPr>
        <w:t xml:space="preserve"> responsabilitate, creativitate, flexibilitate, punctualitate;</w:t>
      </w:r>
    </w:p>
    <w:p w14:paraId="19A8389A" w14:textId="77777777" w:rsidR="00A52F5D" w:rsidRDefault="00F30271" w:rsidP="008A13A4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730331">
        <w:rPr>
          <w:rFonts w:ascii="Arial" w:eastAsia="Times New Roman" w:hAnsi="Arial" w:cs="Arial"/>
          <w:sz w:val="30"/>
          <w:szCs w:val="30"/>
          <w:u w:val="single"/>
        </w:rPr>
        <w:t>limbi</w:t>
      </w:r>
      <w:r w:rsidR="008A13A4" w:rsidRPr="00730331">
        <w:rPr>
          <w:rFonts w:ascii="Arial" w:eastAsia="Times New Roman" w:hAnsi="Arial" w:cs="Arial"/>
          <w:sz w:val="30"/>
          <w:szCs w:val="30"/>
          <w:u w:val="single"/>
        </w:rPr>
        <w:t>:</w:t>
      </w:r>
      <w:r w:rsidR="008A13A4" w:rsidRPr="00730331">
        <w:rPr>
          <w:rFonts w:ascii="Arial" w:eastAsia="Times New Roman" w:hAnsi="Arial" w:cs="Arial"/>
          <w:sz w:val="30"/>
          <w:szCs w:val="30"/>
        </w:rPr>
        <w:t xml:space="preserve"> </w:t>
      </w:r>
    </w:p>
    <w:p w14:paraId="2308FB18" w14:textId="77777777" w:rsidR="00A52F5D" w:rsidRPr="00A52F5D" w:rsidRDefault="009536DF" w:rsidP="00A52F5D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comunicarea fluentă în română </w:t>
      </w:r>
      <w:r w:rsidRPr="00730331"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  <w:t>SAU</w:t>
      </w:r>
      <w:r w:rsidRPr="00020064">
        <w:rPr>
          <w:rFonts w:ascii="Arial" w:eastAsia="Times New Roman" w:hAnsi="Arial" w:cs="Arial"/>
          <w:bCs/>
          <w:iCs/>
          <w:sz w:val="30"/>
          <w:szCs w:val="30"/>
        </w:rPr>
        <w:t xml:space="preserve"> </w:t>
      </w:r>
      <w:r w:rsidRPr="00730331">
        <w:rPr>
          <w:rFonts w:ascii="Arial" w:eastAsia="Times New Roman" w:hAnsi="Arial" w:cs="Arial"/>
          <w:bCs/>
          <w:iCs/>
          <w:sz w:val="30"/>
          <w:szCs w:val="30"/>
        </w:rPr>
        <w:t>rusă, atât verbal cât și în scris</w:t>
      </w:r>
      <w:r w:rsidR="00A52F5D">
        <w:rPr>
          <w:rFonts w:ascii="Arial" w:eastAsia="Times New Roman" w:hAnsi="Arial" w:cs="Arial"/>
          <w:bCs/>
          <w:iCs/>
          <w:sz w:val="30"/>
          <w:szCs w:val="30"/>
        </w:rPr>
        <w:t>;</w:t>
      </w:r>
    </w:p>
    <w:p w14:paraId="0A28F14C" w14:textId="77777777" w:rsidR="00A52F5D" w:rsidRPr="00A52F5D" w:rsidRDefault="00A52F5D" w:rsidP="00A52F5D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bCs/>
          <w:iCs/>
          <w:sz w:val="30"/>
          <w:szCs w:val="30"/>
        </w:rPr>
        <w:t xml:space="preserve">comunicarea fluentă în engleză </w:t>
      </w:r>
      <w:r w:rsidR="009536DF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este un avantaj, dar NU </w:t>
      </w:r>
      <w:r w:rsidR="00020064" w:rsidRPr="00730331">
        <w:rPr>
          <w:rFonts w:ascii="Arial" w:eastAsia="Times New Roman" w:hAnsi="Arial" w:cs="Arial"/>
          <w:bCs/>
          <w:iCs/>
          <w:sz w:val="30"/>
          <w:szCs w:val="30"/>
        </w:rPr>
        <w:t xml:space="preserve">ESTE </w:t>
      </w:r>
      <w:r>
        <w:rPr>
          <w:rFonts w:ascii="Arial" w:eastAsia="Times New Roman" w:hAnsi="Arial" w:cs="Arial"/>
          <w:bCs/>
          <w:iCs/>
          <w:sz w:val="30"/>
          <w:szCs w:val="30"/>
        </w:rPr>
        <w:t>obligatorie;</w:t>
      </w:r>
    </w:p>
    <w:p w14:paraId="322B55BE" w14:textId="33FDDF8F" w:rsidR="00FB36DD" w:rsidRPr="00730331" w:rsidRDefault="00A52F5D" w:rsidP="00A52F5D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bCs/>
          <w:iCs/>
          <w:sz w:val="30"/>
          <w:szCs w:val="30"/>
        </w:rPr>
        <w:t>c</w:t>
      </w:r>
      <w:r w:rsidR="007D3332" w:rsidRPr="00127D5D">
        <w:rPr>
          <w:rFonts w:ascii="Arial" w:eastAsia="Times New Roman" w:hAnsi="Arial" w:cs="Arial"/>
          <w:bCs/>
          <w:iCs/>
          <w:sz w:val="30"/>
          <w:szCs w:val="30"/>
        </w:rPr>
        <w:t>unoașterea uneia sau a mai multor limbi relevante pentru Moldova va reprezenta un avantaj: bulgară, găgăuză, romani, ucraineană, limbajul semnelor</w:t>
      </w:r>
      <w:r w:rsidR="00F7647B">
        <w:rPr>
          <w:rFonts w:ascii="Arial" w:eastAsia="Times New Roman" w:hAnsi="Arial" w:cs="Arial"/>
          <w:bCs/>
          <w:iCs/>
          <w:sz w:val="30"/>
          <w:szCs w:val="30"/>
        </w:rPr>
        <w:t xml:space="preserve">. </w:t>
      </w:r>
    </w:p>
    <w:p w14:paraId="0CBED555" w14:textId="77777777" w:rsidR="009536DF" w:rsidRPr="00730331" w:rsidRDefault="009536DF" w:rsidP="00FB36DD">
      <w:pPr>
        <w:spacing w:after="120" w:line="252" w:lineRule="auto"/>
        <w:jc w:val="center"/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</w:pPr>
    </w:p>
    <w:p w14:paraId="43851A2A" w14:textId="6967F03C" w:rsidR="00FB36DD" w:rsidRPr="00730331" w:rsidRDefault="008A13A4" w:rsidP="00FB36DD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730331"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  <w:t>Cine poate aplica la stagiu</w:t>
      </w:r>
      <w:r w:rsidR="00FB36DD" w:rsidRPr="00730331">
        <w:rPr>
          <w:rFonts w:ascii="Arial" w:hAnsi="Arial" w:cs="Arial"/>
          <w:b/>
          <w:sz w:val="30"/>
          <w:szCs w:val="30"/>
          <w:u w:val="single"/>
        </w:rPr>
        <w:t>?</w:t>
      </w:r>
    </w:p>
    <w:p w14:paraId="152140E4" w14:textId="77777777" w:rsidR="008C10A9" w:rsidRPr="00FE7A88" w:rsidRDefault="008C10A9" w:rsidP="008C10A9">
      <w:p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524583">
        <w:rPr>
          <w:rFonts w:ascii="Arial" w:hAnsi="Arial" w:cs="Arial"/>
          <w:sz w:val="30"/>
          <w:szCs w:val="30"/>
        </w:rPr>
        <w:t xml:space="preserve">Această poziție de stagiu reprezintă o măsură specială temporară și intenționează să suplinească sub-reprezentarea în PNUD Moldova în primul rând a </w:t>
      </w:r>
      <w:r>
        <w:rPr>
          <w:rFonts w:ascii="Arial" w:hAnsi="Arial" w:cs="Arial"/>
          <w:sz w:val="30"/>
          <w:szCs w:val="30"/>
        </w:rPr>
        <w:t xml:space="preserve">persoanelor din </w:t>
      </w:r>
      <w:r w:rsidRPr="00524583">
        <w:rPr>
          <w:rFonts w:ascii="Arial" w:hAnsi="Arial" w:cs="Arial"/>
          <w:sz w:val="30"/>
          <w:szCs w:val="30"/>
        </w:rPr>
        <w:t>următoarel</w:t>
      </w:r>
      <w:r>
        <w:rPr>
          <w:rFonts w:ascii="Arial" w:hAnsi="Arial" w:cs="Arial"/>
          <w:sz w:val="30"/>
          <w:szCs w:val="30"/>
        </w:rPr>
        <w:t>e</w:t>
      </w:r>
      <w:r w:rsidRPr="00524583">
        <w:rPr>
          <w:rFonts w:ascii="Arial" w:hAnsi="Arial" w:cs="Arial"/>
          <w:sz w:val="30"/>
          <w:szCs w:val="30"/>
        </w:rPr>
        <w:t xml:space="preserve"> grupuri: persoane</w:t>
      </w:r>
      <w:r>
        <w:rPr>
          <w:rFonts w:ascii="Arial" w:hAnsi="Arial" w:cs="Arial"/>
          <w:sz w:val="30"/>
          <w:szCs w:val="30"/>
        </w:rPr>
        <w:t xml:space="preserve"> cu dizabilități, minorități</w:t>
      </w:r>
      <w:r w:rsidRPr="00524583">
        <w:rPr>
          <w:rFonts w:ascii="Arial" w:hAnsi="Arial" w:cs="Arial"/>
          <w:sz w:val="30"/>
          <w:szCs w:val="30"/>
        </w:rPr>
        <w:t xml:space="preserve"> etnice, în special găgăuzi, bulgari, romi, evrei, persoane de descendență africană, persoane care trăiesc cu HIV, minorități religioase, în special femei musulmane, LGBTI.</w:t>
      </w:r>
    </w:p>
    <w:p w14:paraId="733F8DE5" w14:textId="77777777" w:rsidR="00DE7F8A" w:rsidRPr="00730331" w:rsidRDefault="00DE7F8A" w:rsidP="009A4FA9">
      <w:pPr>
        <w:spacing w:after="120" w:line="252" w:lineRule="auto"/>
        <w:rPr>
          <w:rFonts w:ascii="Arial" w:hAnsi="Arial" w:cs="Arial"/>
          <w:sz w:val="30"/>
          <w:szCs w:val="30"/>
        </w:rPr>
      </w:pPr>
    </w:p>
    <w:p w14:paraId="507259E4" w14:textId="031715C9" w:rsidR="008A13A4" w:rsidRPr="00730331" w:rsidRDefault="008A13A4" w:rsidP="006801D2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</w:rPr>
      </w:pPr>
      <w:r w:rsidRPr="00730331">
        <w:rPr>
          <w:rFonts w:ascii="Arial" w:hAnsi="Arial" w:cs="Arial"/>
          <w:b/>
          <w:sz w:val="30"/>
          <w:szCs w:val="30"/>
          <w:u w:val="single"/>
        </w:rPr>
        <w:t>Cerință suplimentară de aplicare</w:t>
      </w:r>
      <w:r w:rsidR="006A7557" w:rsidRPr="00730331">
        <w:rPr>
          <w:rFonts w:ascii="Arial" w:hAnsi="Arial" w:cs="Arial"/>
          <w:b/>
          <w:sz w:val="30"/>
          <w:szCs w:val="30"/>
          <w:u w:val="single"/>
        </w:rPr>
        <w:t>:</w:t>
      </w:r>
    </w:p>
    <w:p w14:paraId="0DF87F91" w14:textId="1B9D181D" w:rsidR="007D55CE" w:rsidRPr="00730331" w:rsidRDefault="00EF45D0" w:rsidP="008A13A4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730331">
        <w:rPr>
          <w:rFonts w:ascii="Arial" w:eastAsia="Times New Roman" w:hAnsi="Arial" w:cs="Arial"/>
          <w:sz w:val="30"/>
          <w:szCs w:val="30"/>
        </w:rPr>
        <w:t xml:space="preserve">pe </w:t>
      </w:r>
      <w:r w:rsidR="008A13A4" w:rsidRPr="00730331">
        <w:rPr>
          <w:rFonts w:ascii="Arial" w:eastAsia="Times New Roman" w:hAnsi="Arial" w:cs="Arial"/>
          <w:sz w:val="30"/>
          <w:szCs w:val="30"/>
        </w:rPr>
        <w:t xml:space="preserve">lângă cerințele generale de aplicare, solicitanții sunt încurajați să furnizeze o referință de la un ONG </w:t>
      </w:r>
      <w:r w:rsidR="009536DF" w:rsidRPr="00730331">
        <w:rPr>
          <w:rFonts w:ascii="Arial" w:eastAsia="Times New Roman" w:hAnsi="Arial" w:cs="Arial"/>
          <w:sz w:val="30"/>
          <w:szCs w:val="30"/>
        </w:rPr>
        <w:t xml:space="preserve">care lucrează </w:t>
      </w:r>
      <w:r w:rsidR="0051373C" w:rsidRPr="00730331">
        <w:rPr>
          <w:rFonts w:ascii="Arial" w:eastAsia="Times New Roman" w:hAnsi="Arial" w:cs="Arial"/>
          <w:sz w:val="30"/>
          <w:szCs w:val="30"/>
        </w:rPr>
        <w:t>cu</w:t>
      </w:r>
      <w:r w:rsidR="00BC0A36">
        <w:rPr>
          <w:rFonts w:ascii="Arial" w:eastAsia="Times New Roman" w:hAnsi="Arial" w:cs="Arial"/>
          <w:sz w:val="30"/>
          <w:szCs w:val="30"/>
        </w:rPr>
        <w:t xml:space="preserve"> sau privind</w:t>
      </w:r>
      <w:r w:rsidR="0051373C" w:rsidRPr="00730331">
        <w:rPr>
          <w:rFonts w:ascii="Arial" w:eastAsia="Times New Roman" w:hAnsi="Arial" w:cs="Arial"/>
          <w:sz w:val="30"/>
          <w:szCs w:val="30"/>
        </w:rPr>
        <w:t xml:space="preserve"> </w:t>
      </w:r>
      <w:r w:rsidR="008A13A4" w:rsidRPr="00730331">
        <w:rPr>
          <w:rFonts w:ascii="Arial" w:eastAsia="Times New Roman" w:hAnsi="Arial" w:cs="Arial"/>
          <w:sz w:val="30"/>
          <w:szCs w:val="30"/>
        </w:rPr>
        <w:t>persoane</w:t>
      </w:r>
      <w:r w:rsidR="006A7557" w:rsidRPr="00730331">
        <w:rPr>
          <w:rFonts w:ascii="Arial" w:eastAsia="Times New Roman" w:hAnsi="Arial" w:cs="Arial"/>
          <w:sz w:val="30"/>
          <w:szCs w:val="30"/>
        </w:rPr>
        <w:t>le</w:t>
      </w:r>
      <w:r w:rsidR="008A13A4" w:rsidRPr="00730331">
        <w:rPr>
          <w:rFonts w:ascii="Arial" w:eastAsia="Times New Roman" w:hAnsi="Arial" w:cs="Arial"/>
          <w:sz w:val="30"/>
          <w:szCs w:val="30"/>
        </w:rPr>
        <w:t xml:space="preserve"> </w:t>
      </w:r>
      <w:r w:rsidR="009536DF" w:rsidRPr="00730331">
        <w:rPr>
          <w:rFonts w:ascii="Arial" w:eastAsia="Times New Roman" w:hAnsi="Arial" w:cs="Arial"/>
          <w:sz w:val="30"/>
          <w:szCs w:val="30"/>
        </w:rPr>
        <w:t>care aparțin</w:t>
      </w:r>
      <w:r w:rsidR="008A13A4" w:rsidRPr="00730331">
        <w:rPr>
          <w:rFonts w:ascii="Arial" w:eastAsia="Times New Roman" w:hAnsi="Arial" w:cs="Arial"/>
          <w:sz w:val="30"/>
          <w:szCs w:val="30"/>
        </w:rPr>
        <w:t xml:space="preserve"> unor grupuri vulnerabile, minoritare sau marginalizate.</w:t>
      </w:r>
    </w:p>
    <w:p w14:paraId="767511FB" w14:textId="77777777" w:rsidR="006B2E1F" w:rsidRPr="00730331" w:rsidRDefault="006B2E1F" w:rsidP="006B2E1F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53DBECE7" w14:textId="0440F9A3" w:rsidR="006A7557" w:rsidRPr="00730331" w:rsidRDefault="006B2E1F" w:rsidP="006A7557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730331">
        <w:rPr>
          <w:rFonts w:ascii="Arial" w:hAnsi="Arial" w:cs="Arial"/>
          <w:b/>
          <w:sz w:val="30"/>
          <w:szCs w:val="30"/>
          <w:u w:val="single"/>
        </w:rPr>
        <w:t>Pachetul de stagiu și condițiile de muncă</w:t>
      </w:r>
    </w:p>
    <w:p w14:paraId="43AA411D" w14:textId="37B45A2E" w:rsidR="003C048D" w:rsidRPr="00730331" w:rsidRDefault="006B2E1F" w:rsidP="006B2E1F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sz w:val="30"/>
          <w:szCs w:val="30"/>
        </w:rPr>
      </w:pPr>
      <w:r w:rsidRPr="00730331">
        <w:rPr>
          <w:rFonts w:ascii="Arial" w:hAnsi="Arial" w:cs="Arial"/>
          <w:sz w:val="30"/>
          <w:szCs w:val="30"/>
          <w:u w:val="single"/>
        </w:rPr>
        <w:lastRenderedPageBreak/>
        <w:t>Remunerare</w:t>
      </w:r>
      <w:r w:rsidRPr="00730331">
        <w:rPr>
          <w:rFonts w:ascii="Arial" w:hAnsi="Arial" w:cs="Arial"/>
          <w:sz w:val="30"/>
          <w:szCs w:val="30"/>
        </w:rPr>
        <w:t xml:space="preserve">: această poziție de stagiar </w:t>
      </w:r>
      <w:r w:rsidRPr="00730331">
        <w:rPr>
          <w:rFonts w:ascii="Arial" w:hAnsi="Arial" w:cs="Arial"/>
          <w:b/>
          <w:sz w:val="30"/>
          <w:szCs w:val="30"/>
        </w:rPr>
        <w:t>nu este</w:t>
      </w:r>
      <w:r w:rsidRPr="00730331">
        <w:rPr>
          <w:rFonts w:ascii="Arial" w:hAnsi="Arial" w:cs="Arial"/>
          <w:sz w:val="30"/>
          <w:szCs w:val="30"/>
        </w:rPr>
        <w:t xml:space="preserve"> remunerată</w:t>
      </w:r>
      <w:r w:rsidR="00266190" w:rsidRPr="00730331">
        <w:rPr>
          <w:sz w:val="30"/>
          <w:szCs w:val="30"/>
        </w:rPr>
        <w:t>.</w:t>
      </w:r>
    </w:p>
    <w:p w14:paraId="09019E45" w14:textId="672873C3" w:rsidR="00497A47" w:rsidRPr="005E1AEA" w:rsidRDefault="00497A47" w:rsidP="005E1AEA">
      <w:pPr>
        <w:pStyle w:val="ListParagraph"/>
        <w:numPr>
          <w:ilvl w:val="0"/>
          <w:numId w:val="2"/>
        </w:numPr>
        <w:spacing w:after="0" w:line="252" w:lineRule="auto"/>
        <w:ind w:left="714" w:hanging="357"/>
        <w:contextualSpacing w:val="0"/>
        <w:jc w:val="both"/>
        <w:rPr>
          <w:rFonts w:ascii="Arial" w:hAnsi="Arial" w:cs="Arial"/>
          <w:sz w:val="30"/>
          <w:szCs w:val="30"/>
        </w:rPr>
      </w:pPr>
      <w:r w:rsidRPr="005E1AEA">
        <w:rPr>
          <w:rFonts w:ascii="Arial" w:hAnsi="Arial" w:cs="Arial"/>
          <w:sz w:val="30"/>
          <w:szCs w:val="30"/>
          <w:u w:val="single"/>
        </w:rPr>
        <w:t>Condițiile de muncă</w:t>
      </w:r>
      <w:r w:rsidRPr="00127D5D">
        <w:rPr>
          <w:rFonts w:ascii="Arial" w:hAnsi="Arial" w:cs="Arial"/>
          <w:sz w:val="30"/>
          <w:szCs w:val="30"/>
        </w:rPr>
        <w:t xml:space="preserve">: stagiarul va lucra în cadrul și în afara oficiului PNUD și va participa în toate întâlnirile </w:t>
      </w:r>
      <w:r w:rsidR="00916929">
        <w:rPr>
          <w:rFonts w:ascii="Arial" w:hAnsi="Arial" w:cs="Arial"/>
          <w:sz w:val="30"/>
          <w:szCs w:val="30"/>
        </w:rPr>
        <w:t xml:space="preserve">de lucru </w:t>
      </w:r>
      <w:r w:rsidRPr="00127D5D">
        <w:rPr>
          <w:rFonts w:ascii="Arial" w:hAnsi="Arial" w:cs="Arial"/>
          <w:sz w:val="30"/>
          <w:szCs w:val="30"/>
        </w:rPr>
        <w:t xml:space="preserve">organizate de către oficiul. Stagiarul trebuie să </w:t>
      </w:r>
      <w:r w:rsidR="00AC5065">
        <w:rPr>
          <w:rFonts w:ascii="Arial" w:hAnsi="Arial" w:cs="Arial"/>
          <w:sz w:val="30"/>
          <w:szCs w:val="30"/>
        </w:rPr>
        <w:t>asigure</w:t>
      </w:r>
      <w:r w:rsidRPr="00127D5D">
        <w:rPr>
          <w:rFonts w:ascii="Arial" w:hAnsi="Arial" w:cs="Arial"/>
          <w:sz w:val="30"/>
          <w:szCs w:val="30"/>
        </w:rPr>
        <w:t xml:space="preserve"> acces</w:t>
      </w:r>
      <w:r w:rsidR="00DC7420">
        <w:rPr>
          <w:rFonts w:ascii="Arial" w:hAnsi="Arial" w:cs="Arial"/>
          <w:sz w:val="30"/>
          <w:szCs w:val="30"/>
        </w:rPr>
        <w:t>ul</w:t>
      </w:r>
      <w:r w:rsidRPr="00127D5D">
        <w:rPr>
          <w:rFonts w:ascii="Arial" w:hAnsi="Arial" w:cs="Arial"/>
          <w:sz w:val="30"/>
          <w:szCs w:val="30"/>
        </w:rPr>
        <w:t xml:space="preserve"> la calculator și internet (accesul la internet va fi asigurat </w:t>
      </w:r>
      <w:r w:rsidR="005E1AEA">
        <w:rPr>
          <w:rFonts w:ascii="Arial" w:hAnsi="Arial" w:cs="Arial"/>
          <w:sz w:val="30"/>
          <w:szCs w:val="30"/>
        </w:rPr>
        <w:t>în decursul activității î</w:t>
      </w:r>
      <w:r w:rsidRPr="00127D5D">
        <w:rPr>
          <w:rFonts w:ascii="Arial" w:hAnsi="Arial" w:cs="Arial"/>
          <w:sz w:val="30"/>
          <w:szCs w:val="30"/>
        </w:rPr>
        <w:t xml:space="preserve">n oficiul PNUD). </w:t>
      </w:r>
    </w:p>
    <w:p w14:paraId="4F1A2B6D" w14:textId="10F1DEE6" w:rsidR="003B6491" w:rsidRPr="00730331" w:rsidRDefault="006B2E1F" w:rsidP="006B2E1F">
      <w:pPr>
        <w:numPr>
          <w:ilvl w:val="0"/>
          <w:numId w:val="2"/>
        </w:numPr>
        <w:spacing w:after="0" w:line="252" w:lineRule="auto"/>
        <w:ind w:left="714" w:hanging="357"/>
        <w:jc w:val="both"/>
        <w:rPr>
          <w:rFonts w:ascii="Arial" w:hAnsi="Arial" w:cs="Arial"/>
          <w:b/>
          <w:sz w:val="30"/>
          <w:szCs w:val="30"/>
        </w:rPr>
      </w:pPr>
      <w:r w:rsidRPr="00730331">
        <w:rPr>
          <w:rFonts w:ascii="Arial" w:hAnsi="Arial" w:cs="Arial"/>
          <w:sz w:val="30"/>
          <w:szCs w:val="30"/>
          <w:u w:val="single"/>
        </w:rPr>
        <w:t>Costurile transportului urban, inter-urban</w:t>
      </w:r>
      <w:r w:rsidRPr="00C164B0">
        <w:rPr>
          <w:rFonts w:ascii="Arial" w:hAnsi="Arial" w:cs="Arial"/>
          <w:sz w:val="30"/>
          <w:szCs w:val="30"/>
        </w:rPr>
        <w:t xml:space="preserve"> </w:t>
      </w:r>
      <w:r w:rsidRPr="00730331">
        <w:rPr>
          <w:rFonts w:ascii="Arial" w:hAnsi="Arial" w:cs="Arial"/>
          <w:sz w:val="30"/>
          <w:szCs w:val="30"/>
        </w:rPr>
        <w:t>(în cazul unui stagiar cu mobilitate redusă)</w:t>
      </w:r>
      <w:r w:rsidRPr="00C164B0">
        <w:rPr>
          <w:rFonts w:ascii="Arial" w:hAnsi="Arial" w:cs="Arial"/>
          <w:sz w:val="30"/>
          <w:szCs w:val="30"/>
        </w:rPr>
        <w:t xml:space="preserve">, </w:t>
      </w:r>
      <w:r w:rsidRPr="00730331">
        <w:rPr>
          <w:rFonts w:ascii="Arial" w:hAnsi="Arial" w:cs="Arial"/>
          <w:sz w:val="30"/>
          <w:szCs w:val="30"/>
          <w:u w:val="single"/>
        </w:rPr>
        <w:t>cât și costurile de trai și alte costuri</w:t>
      </w:r>
      <w:r w:rsidR="00C164B0">
        <w:rPr>
          <w:rFonts w:ascii="Arial" w:hAnsi="Arial" w:cs="Arial"/>
          <w:sz w:val="30"/>
          <w:szCs w:val="30"/>
          <w:u w:val="single"/>
        </w:rPr>
        <w:t xml:space="preserve"> </w:t>
      </w:r>
      <w:r w:rsidRPr="00730331">
        <w:rPr>
          <w:rFonts w:ascii="Arial" w:hAnsi="Arial" w:cs="Arial"/>
          <w:sz w:val="30"/>
          <w:szCs w:val="30"/>
          <w:u w:val="single"/>
        </w:rPr>
        <w:t>relevante</w:t>
      </w:r>
      <w:r w:rsidRPr="00C164B0">
        <w:rPr>
          <w:rFonts w:ascii="Arial" w:hAnsi="Arial" w:cs="Arial"/>
          <w:sz w:val="30"/>
          <w:szCs w:val="30"/>
        </w:rPr>
        <w:t xml:space="preserve"> </w:t>
      </w:r>
      <w:r w:rsidRPr="00730331">
        <w:rPr>
          <w:rFonts w:ascii="Arial" w:hAnsi="Arial" w:cs="Arial"/>
          <w:sz w:val="30"/>
          <w:szCs w:val="30"/>
        </w:rPr>
        <w:t>(în cazul unui stagiar cu reședință permanentă în afara Chișinăului) – vor fi discutate și convenite adițional.</w:t>
      </w:r>
    </w:p>
    <w:sectPr w:rsidR="003B6491" w:rsidRPr="00730331" w:rsidSect="008B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0" w:right="926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312D" w14:textId="77777777" w:rsidR="00812184" w:rsidRDefault="00812184">
      <w:pPr>
        <w:spacing w:after="0" w:line="240" w:lineRule="auto"/>
      </w:pPr>
      <w:r>
        <w:separator/>
      </w:r>
    </w:p>
  </w:endnote>
  <w:endnote w:type="continuationSeparator" w:id="0">
    <w:p w14:paraId="36FE2852" w14:textId="77777777" w:rsidR="00812184" w:rsidRDefault="0081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B798" w14:textId="77777777" w:rsidR="009E7C2F" w:rsidRDefault="000A1B80" w:rsidP="00F3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62F8A" w14:textId="77777777" w:rsidR="009E7C2F" w:rsidRDefault="00812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3339" w14:textId="4637061C" w:rsidR="009E7C2F" w:rsidRPr="00255202" w:rsidRDefault="000A1B80" w:rsidP="00453D4C">
    <w:pPr>
      <w:pStyle w:val="Footer"/>
      <w:jc w:val="center"/>
      <w:rPr>
        <w:sz w:val="20"/>
        <w:szCs w:val="20"/>
      </w:rPr>
    </w:pPr>
    <w:r w:rsidRPr="00255202">
      <w:rPr>
        <w:rStyle w:val="PageNumber"/>
        <w:sz w:val="20"/>
        <w:szCs w:val="20"/>
      </w:rPr>
      <w:fldChar w:fldCharType="begin"/>
    </w:r>
    <w:r w:rsidRPr="00255202">
      <w:rPr>
        <w:rStyle w:val="PageNumber"/>
        <w:sz w:val="20"/>
        <w:szCs w:val="20"/>
      </w:rPr>
      <w:instrText xml:space="preserve"> PAGE </w:instrText>
    </w:r>
    <w:r w:rsidRPr="00255202">
      <w:rPr>
        <w:rStyle w:val="PageNumber"/>
        <w:sz w:val="20"/>
        <w:szCs w:val="20"/>
      </w:rPr>
      <w:fldChar w:fldCharType="separate"/>
    </w:r>
    <w:r w:rsidR="00145D81">
      <w:rPr>
        <w:rStyle w:val="PageNumber"/>
        <w:noProof/>
        <w:sz w:val="20"/>
        <w:szCs w:val="20"/>
      </w:rPr>
      <w:t>4</w:t>
    </w:r>
    <w:r w:rsidRPr="00255202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8C4D" w14:textId="77777777" w:rsidR="00C169A1" w:rsidRDefault="00C16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CEEB" w14:textId="77777777" w:rsidR="00812184" w:rsidRDefault="00812184">
      <w:pPr>
        <w:spacing w:after="0" w:line="240" w:lineRule="auto"/>
      </w:pPr>
      <w:r>
        <w:separator/>
      </w:r>
    </w:p>
  </w:footnote>
  <w:footnote w:type="continuationSeparator" w:id="0">
    <w:p w14:paraId="0048C811" w14:textId="77777777" w:rsidR="00812184" w:rsidRDefault="00812184">
      <w:pPr>
        <w:spacing w:after="0" w:line="240" w:lineRule="auto"/>
      </w:pPr>
      <w:r>
        <w:continuationSeparator/>
      </w:r>
    </w:p>
  </w:footnote>
  <w:footnote w:id="1">
    <w:p w14:paraId="6738F121" w14:textId="77777777" w:rsidR="006C1582" w:rsidRDefault="006C1582" w:rsidP="006C15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13A4">
        <w:t xml:space="preserve">Studiu privind percepțiile și atitudinile privind </w:t>
      </w:r>
      <w:r>
        <w:t>egalitatea în Republica Moldova</w:t>
      </w:r>
    </w:p>
    <w:p w14:paraId="15D3BDD7" w14:textId="0E877933" w:rsidR="006C1582" w:rsidRDefault="006C1582" w:rsidP="006C1582">
      <w:pPr>
        <w:pStyle w:val="FootnoteText"/>
      </w:pPr>
      <w:r w:rsidRPr="008A13A4">
        <w:t>(2015):</w:t>
      </w:r>
      <w:hyperlink r:id="rId1" w:history="1">
        <w:r w:rsidRPr="004A2E2C">
          <w:rPr>
            <w:rStyle w:val="Hyperlink"/>
          </w:rPr>
          <w:t>http://md.one.un.org/content/unct/moldova/en/home/publications/joint-publications/studiul-privind-percepiile-i-atitudinile-fa-de-egalitate-in-repu.html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EAE6" w14:textId="77777777" w:rsidR="00C169A1" w:rsidRDefault="00C16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23A5" w14:textId="77777777" w:rsidR="009E7C2F" w:rsidRPr="00453D4C" w:rsidRDefault="000A1B80" w:rsidP="00A67F40">
    <w:pPr>
      <w:pStyle w:val="Header"/>
      <w:tabs>
        <w:tab w:val="clear" w:pos="8306"/>
        <w:tab w:val="right" w:pos="9540"/>
      </w:tabs>
      <w:jc w:val="right"/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FBE3" w14:textId="77777777" w:rsidR="009E7C2F" w:rsidRPr="00302288" w:rsidRDefault="00812184">
    <w:pPr>
      <w:pStyle w:val="Header"/>
      <w:rPr>
        <w:b/>
        <w:szCs w:val="22"/>
      </w:rPr>
    </w:pPr>
  </w:p>
  <w:p w14:paraId="033CE692" w14:textId="77777777" w:rsidR="009E7C2F" w:rsidRDefault="00812184">
    <w:pPr>
      <w:pStyle w:val="Header"/>
    </w:pPr>
  </w:p>
  <w:p w14:paraId="52661DDE" w14:textId="77777777" w:rsidR="009E7C2F" w:rsidRDefault="00812184" w:rsidP="008B3C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5A3"/>
    <w:multiLevelType w:val="multilevel"/>
    <w:tmpl w:val="31C4A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B02"/>
    <w:multiLevelType w:val="hybridMultilevel"/>
    <w:tmpl w:val="189A54AC"/>
    <w:lvl w:ilvl="0" w:tplc="CC22CA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44A4"/>
    <w:multiLevelType w:val="hybridMultilevel"/>
    <w:tmpl w:val="3B1E3F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6561"/>
    <w:multiLevelType w:val="hybridMultilevel"/>
    <w:tmpl w:val="29E6D578"/>
    <w:lvl w:ilvl="0" w:tplc="E9DC1DC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C17012"/>
    <w:multiLevelType w:val="hybridMultilevel"/>
    <w:tmpl w:val="08AA9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24935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9CD"/>
    <w:multiLevelType w:val="hybridMultilevel"/>
    <w:tmpl w:val="47724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8465D"/>
    <w:multiLevelType w:val="hybridMultilevel"/>
    <w:tmpl w:val="59880A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ED670A"/>
    <w:multiLevelType w:val="multilevel"/>
    <w:tmpl w:val="86E22D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B746866"/>
    <w:multiLevelType w:val="hybridMultilevel"/>
    <w:tmpl w:val="DCE4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31774"/>
    <w:multiLevelType w:val="hybridMultilevel"/>
    <w:tmpl w:val="F4D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2EBD"/>
    <w:multiLevelType w:val="hybridMultilevel"/>
    <w:tmpl w:val="9906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16725"/>
    <w:multiLevelType w:val="multilevel"/>
    <w:tmpl w:val="6F128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724B09B2"/>
    <w:multiLevelType w:val="hybridMultilevel"/>
    <w:tmpl w:val="7A987FCA"/>
    <w:lvl w:ilvl="0" w:tplc="55D2E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B6838"/>
    <w:multiLevelType w:val="hybridMultilevel"/>
    <w:tmpl w:val="357A19B2"/>
    <w:lvl w:ilvl="0" w:tplc="F5A8E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75811"/>
    <w:multiLevelType w:val="hybridMultilevel"/>
    <w:tmpl w:val="93C4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22FAD"/>
    <w:multiLevelType w:val="hybridMultilevel"/>
    <w:tmpl w:val="9D0A2A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4"/>
  </w:num>
  <w:num w:numId="5">
    <w:abstractNumId w:val="14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15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  <w:num w:numId="15">
    <w:abstractNumId w:val="16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91"/>
    <w:rsid w:val="00004575"/>
    <w:rsid w:val="00005BC1"/>
    <w:rsid w:val="00006E1D"/>
    <w:rsid w:val="00020064"/>
    <w:rsid w:val="000207BF"/>
    <w:rsid w:val="0002213C"/>
    <w:rsid w:val="00031835"/>
    <w:rsid w:val="00031AD2"/>
    <w:rsid w:val="0003512C"/>
    <w:rsid w:val="00054262"/>
    <w:rsid w:val="0005492A"/>
    <w:rsid w:val="00087F5A"/>
    <w:rsid w:val="000A199A"/>
    <w:rsid w:val="000A1B80"/>
    <w:rsid w:val="000A36FD"/>
    <w:rsid w:val="000A4E70"/>
    <w:rsid w:val="000A7519"/>
    <w:rsid w:val="000C0CBC"/>
    <w:rsid w:val="000C3350"/>
    <w:rsid w:val="000C776E"/>
    <w:rsid w:val="000D1675"/>
    <w:rsid w:val="000D5C7E"/>
    <w:rsid w:val="000D6C49"/>
    <w:rsid w:val="000E05F8"/>
    <w:rsid w:val="000E3B9D"/>
    <w:rsid w:val="000F3E34"/>
    <w:rsid w:val="000F6637"/>
    <w:rsid w:val="00100093"/>
    <w:rsid w:val="00107AB9"/>
    <w:rsid w:val="00110C36"/>
    <w:rsid w:val="00115160"/>
    <w:rsid w:val="00125BD6"/>
    <w:rsid w:val="00144501"/>
    <w:rsid w:val="00145D81"/>
    <w:rsid w:val="00160EE7"/>
    <w:rsid w:val="001711A8"/>
    <w:rsid w:val="00182056"/>
    <w:rsid w:val="001866CF"/>
    <w:rsid w:val="00187DE3"/>
    <w:rsid w:val="0019039C"/>
    <w:rsid w:val="00192D34"/>
    <w:rsid w:val="001A1D7A"/>
    <w:rsid w:val="001B7B57"/>
    <w:rsid w:val="001C2291"/>
    <w:rsid w:val="001C230A"/>
    <w:rsid w:val="001C2697"/>
    <w:rsid w:val="001E37A6"/>
    <w:rsid w:val="001E54A0"/>
    <w:rsid w:val="00201102"/>
    <w:rsid w:val="00205237"/>
    <w:rsid w:val="002112E7"/>
    <w:rsid w:val="00214F94"/>
    <w:rsid w:val="0021760D"/>
    <w:rsid w:val="0022070D"/>
    <w:rsid w:val="002238FF"/>
    <w:rsid w:val="0022493D"/>
    <w:rsid w:val="00227EDD"/>
    <w:rsid w:val="0023082F"/>
    <w:rsid w:val="00266190"/>
    <w:rsid w:val="002662CD"/>
    <w:rsid w:val="002726A0"/>
    <w:rsid w:val="00286B2B"/>
    <w:rsid w:val="00287C55"/>
    <w:rsid w:val="002908D4"/>
    <w:rsid w:val="002A03CA"/>
    <w:rsid w:val="002A17AB"/>
    <w:rsid w:val="002B1E65"/>
    <w:rsid w:val="002B1F4A"/>
    <w:rsid w:val="002B2403"/>
    <w:rsid w:val="002B3687"/>
    <w:rsid w:val="002C4D88"/>
    <w:rsid w:val="002D13D9"/>
    <w:rsid w:val="002D528B"/>
    <w:rsid w:val="002E468B"/>
    <w:rsid w:val="002F3D12"/>
    <w:rsid w:val="00312EA8"/>
    <w:rsid w:val="00314861"/>
    <w:rsid w:val="00317879"/>
    <w:rsid w:val="003274A0"/>
    <w:rsid w:val="003370DF"/>
    <w:rsid w:val="00337890"/>
    <w:rsid w:val="00340121"/>
    <w:rsid w:val="00344DE3"/>
    <w:rsid w:val="00345932"/>
    <w:rsid w:val="00352027"/>
    <w:rsid w:val="003679B9"/>
    <w:rsid w:val="003876A1"/>
    <w:rsid w:val="00390B7C"/>
    <w:rsid w:val="00393A01"/>
    <w:rsid w:val="003A4BD2"/>
    <w:rsid w:val="003B0949"/>
    <w:rsid w:val="003B6491"/>
    <w:rsid w:val="003C048D"/>
    <w:rsid w:val="003C66FE"/>
    <w:rsid w:val="003D2787"/>
    <w:rsid w:val="003F4182"/>
    <w:rsid w:val="004048F3"/>
    <w:rsid w:val="00411F96"/>
    <w:rsid w:val="0041533F"/>
    <w:rsid w:val="004200AE"/>
    <w:rsid w:val="00433EF9"/>
    <w:rsid w:val="0043630F"/>
    <w:rsid w:val="00437AF6"/>
    <w:rsid w:val="004660A9"/>
    <w:rsid w:val="00466CBF"/>
    <w:rsid w:val="00474777"/>
    <w:rsid w:val="004747B6"/>
    <w:rsid w:val="00477E07"/>
    <w:rsid w:val="00483E87"/>
    <w:rsid w:val="004878CD"/>
    <w:rsid w:val="00493E4C"/>
    <w:rsid w:val="00497A47"/>
    <w:rsid w:val="004A17F1"/>
    <w:rsid w:val="004A17F9"/>
    <w:rsid w:val="004B3957"/>
    <w:rsid w:val="004B49AA"/>
    <w:rsid w:val="004C4C6A"/>
    <w:rsid w:val="004D58B6"/>
    <w:rsid w:val="004F20DE"/>
    <w:rsid w:val="004F2ED3"/>
    <w:rsid w:val="00500372"/>
    <w:rsid w:val="005024E5"/>
    <w:rsid w:val="005070DD"/>
    <w:rsid w:val="0051373C"/>
    <w:rsid w:val="00516CDC"/>
    <w:rsid w:val="005220C9"/>
    <w:rsid w:val="00526A7F"/>
    <w:rsid w:val="005324E6"/>
    <w:rsid w:val="005343A4"/>
    <w:rsid w:val="00552B43"/>
    <w:rsid w:val="00553BD0"/>
    <w:rsid w:val="00563E88"/>
    <w:rsid w:val="0056632B"/>
    <w:rsid w:val="005671CC"/>
    <w:rsid w:val="005717AD"/>
    <w:rsid w:val="0057394F"/>
    <w:rsid w:val="00582F18"/>
    <w:rsid w:val="0058552B"/>
    <w:rsid w:val="00595EDD"/>
    <w:rsid w:val="00596045"/>
    <w:rsid w:val="00597A81"/>
    <w:rsid w:val="005A0890"/>
    <w:rsid w:val="005A1598"/>
    <w:rsid w:val="005A1AF4"/>
    <w:rsid w:val="005A4809"/>
    <w:rsid w:val="005B334A"/>
    <w:rsid w:val="005B40B2"/>
    <w:rsid w:val="005B484D"/>
    <w:rsid w:val="005D187B"/>
    <w:rsid w:val="005E1AEA"/>
    <w:rsid w:val="005E3609"/>
    <w:rsid w:val="005E6372"/>
    <w:rsid w:val="005F0766"/>
    <w:rsid w:val="005F3917"/>
    <w:rsid w:val="00600220"/>
    <w:rsid w:val="00601136"/>
    <w:rsid w:val="00602E82"/>
    <w:rsid w:val="0060532E"/>
    <w:rsid w:val="0060607C"/>
    <w:rsid w:val="00611385"/>
    <w:rsid w:val="00611BC1"/>
    <w:rsid w:val="0061202D"/>
    <w:rsid w:val="0061339A"/>
    <w:rsid w:val="0062602E"/>
    <w:rsid w:val="00630872"/>
    <w:rsid w:val="00631CC5"/>
    <w:rsid w:val="006373C8"/>
    <w:rsid w:val="00641B59"/>
    <w:rsid w:val="00664DE2"/>
    <w:rsid w:val="00665336"/>
    <w:rsid w:val="006744FA"/>
    <w:rsid w:val="006801D2"/>
    <w:rsid w:val="00690C19"/>
    <w:rsid w:val="00697A55"/>
    <w:rsid w:val="006A2ECA"/>
    <w:rsid w:val="006A7557"/>
    <w:rsid w:val="006B2E1F"/>
    <w:rsid w:val="006C1582"/>
    <w:rsid w:val="006D0C1A"/>
    <w:rsid w:val="006E1AEE"/>
    <w:rsid w:val="006F0DBC"/>
    <w:rsid w:val="0071411C"/>
    <w:rsid w:val="00730331"/>
    <w:rsid w:val="00731BE8"/>
    <w:rsid w:val="00746E5E"/>
    <w:rsid w:val="007558D6"/>
    <w:rsid w:val="00760C54"/>
    <w:rsid w:val="00763B5C"/>
    <w:rsid w:val="007671AE"/>
    <w:rsid w:val="007713AA"/>
    <w:rsid w:val="00773CDA"/>
    <w:rsid w:val="0077561E"/>
    <w:rsid w:val="0077696F"/>
    <w:rsid w:val="007831DD"/>
    <w:rsid w:val="007866B6"/>
    <w:rsid w:val="0079037A"/>
    <w:rsid w:val="007B65A9"/>
    <w:rsid w:val="007D3332"/>
    <w:rsid w:val="007D55CE"/>
    <w:rsid w:val="007D789E"/>
    <w:rsid w:val="007E67D6"/>
    <w:rsid w:val="007F1949"/>
    <w:rsid w:val="007F2E01"/>
    <w:rsid w:val="008031B6"/>
    <w:rsid w:val="00803515"/>
    <w:rsid w:val="00812184"/>
    <w:rsid w:val="0083776C"/>
    <w:rsid w:val="00857164"/>
    <w:rsid w:val="00860516"/>
    <w:rsid w:val="00873193"/>
    <w:rsid w:val="00876B66"/>
    <w:rsid w:val="0089278B"/>
    <w:rsid w:val="008A13A4"/>
    <w:rsid w:val="008A5E0A"/>
    <w:rsid w:val="008A6F9E"/>
    <w:rsid w:val="008B217D"/>
    <w:rsid w:val="008B3813"/>
    <w:rsid w:val="008B3C3D"/>
    <w:rsid w:val="008B5DC2"/>
    <w:rsid w:val="008C10A9"/>
    <w:rsid w:val="008C11C2"/>
    <w:rsid w:val="008C3370"/>
    <w:rsid w:val="008C4AFD"/>
    <w:rsid w:val="00916929"/>
    <w:rsid w:val="009231FF"/>
    <w:rsid w:val="00932005"/>
    <w:rsid w:val="0093246C"/>
    <w:rsid w:val="00937CD5"/>
    <w:rsid w:val="009474C4"/>
    <w:rsid w:val="009518D8"/>
    <w:rsid w:val="009536DF"/>
    <w:rsid w:val="00961197"/>
    <w:rsid w:val="009628DC"/>
    <w:rsid w:val="00964CE3"/>
    <w:rsid w:val="0096633A"/>
    <w:rsid w:val="0099007C"/>
    <w:rsid w:val="009A084F"/>
    <w:rsid w:val="009A243E"/>
    <w:rsid w:val="009A4FA9"/>
    <w:rsid w:val="009A5739"/>
    <w:rsid w:val="009B5BB4"/>
    <w:rsid w:val="009B5FE7"/>
    <w:rsid w:val="009C31AA"/>
    <w:rsid w:val="009C401A"/>
    <w:rsid w:val="009E63D8"/>
    <w:rsid w:val="009F0381"/>
    <w:rsid w:val="009F718B"/>
    <w:rsid w:val="00A073A4"/>
    <w:rsid w:val="00A077DF"/>
    <w:rsid w:val="00A21D22"/>
    <w:rsid w:val="00A265E6"/>
    <w:rsid w:val="00A30E45"/>
    <w:rsid w:val="00A52F5D"/>
    <w:rsid w:val="00A5526B"/>
    <w:rsid w:val="00A63A94"/>
    <w:rsid w:val="00A67F40"/>
    <w:rsid w:val="00A71B60"/>
    <w:rsid w:val="00A7335E"/>
    <w:rsid w:val="00A84E83"/>
    <w:rsid w:val="00AA1686"/>
    <w:rsid w:val="00AB2D99"/>
    <w:rsid w:val="00AB3EC9"/>
    <w:rsid w:val="00AB6CD3"/>
    <w:rsid w:val="00AB77DF"/>
    <w:rsid w:val="00AB78AC"/>
    <w:rsid w:val="00AC054F"/>
    <w:rsid w:val="00AC08C4"/>
    <w:rsid w:val="00AC1F65"/>
    <w:rsid w:val="00AC39D3"/>
    <w:rsid w:val="00AC5065"/>
    <w:rsid w:val="00AD661C"/>
    <w:rsid w:val="00AE79A6"/>
    <w:rsid w:val="00AF65BE"/>
    <w:rsid w:val="00AF6D5A"/>
    <w:rsid w:val="00B034E1"/>
    <w:rsid w:val="00B2084C"/>
    <w:rsid w:val="00B25744"/>
    <w:rsid w:val="00B26D4D"/>
    <w:rsid w:val="00B52984"/>
    <w:rsid w:val="00B67525"/>
    <w:rsid w:val="00B91E92"/>
    <w:rsid w:val="00B93425"/>
    <w:rsid w:val="00B96CBF"/>
    <w:rsid w:val="00BB0D87"/>
    <w:rsid w:val="00BB5418"/>
    <w:rsid w:val="00BB7FB5"/>
    <w:rsid w:val="00BC0966"/>
    <w:rsid w:val="00BC0A36"/>
    <w:rsid w:val="00BC5818"/>
    <w:rsid w:val="00BE18FD"/>
    <w:rsid w:val="00BE692D"/>
    <w:rsid w:val="00BF6381"/>
    <w:rsid w:val="00C035D3"/>
    <w:rsid w:val="00C11C0D"/>
    <w:rsid w:val="00C1553C"/>
    <w:rsid w:val="00C164B0"/>
    <w:rsid w:val="00C169A1"/>
    <w:rsid w:val="00C258AE"/>
    <w:rsid w:val="00C27769"/>
    <w:rsid w:val="00C33083"/>
    <w:rsid w:val="00C401A8"/>
    <w:rsid w:val="00C40EE7"/>
    <w:rsid w:val="00C55245"/>
    <w:rsid w:val="00C607BF"/>
    <w:rsid w:val="00C61277"/>
    <w:rsid w:val="00C639B8"/>
    <w:rsid w:val="00C97B81"/>
    <w:rsid w:val="00CB36F1"/>
    <w:rsid w:val="00CC5C6C"/>
    <w:rsid w:val="00CC6CD9"/>
    <w:rsid w:val="00CD0EA7"/>
    <w:rsid w:val="00CD397E"/>
    <w:rsid w:val="00CD6195"/>
    <w:rsid w:val="00CF2CA8"/>
    <w:rsid w:val="00CF2FE8"/>
    <w:rsid w:val="00CF4DB7"/>
    <w:rsid w:val="00D15202"/>
    <w:rsid w:val="00D27157"/>
    <w:rsid w:val="00D27F35"/>
    <w:rsid w:val="00D30966"/>
    <w:rsid w:val="00D35F42"/>
    <w:rsid w:val="00D36CFE"/>
    <w:rsid w:val="00D45AC8"/>
    <w:rsid w:val="00D461AE"/>
    <w:rsid w:val="00D464B4"/>
    <w:rsid w:val="00D468DB"/>
    <w:rsid w:val="00D57597"/>
    <w:rsid w:val="00D57DAB"/>
    <w:rsid w:val="00D677D8"/>
    <w:rsid w:val="00D9306E"/>
    <w:rsid w:val="00D954B1"/>
    <w:rsid w:val="00DA191F"/>
    <w:rsid w:val="00DC7420"/>
    <w:rsid w:val="00DD06C3"/>
    <w:rsid w:val="00DD3C2A"/>
    <w:rsid w:val="00DE04AC"/>
    <w:rsid w:val="00DE7F8A"/>
    <w:rsid w:val="00DF6E75"/>
    <w:rsid w:val="00E068B4"/>
    <w:rsid w:val="00E109A8"/>
    <w:rsid w:val="00E234A4"/>
    <w:rsid w:val="00E24054"/>
    <w:rsid w:val="00E2760C"/>
    <w:rsid w:val="00E32D60"/>
    <w:rsid w:val="00E33A0B"/>
    <w:rsid w:val="00E34DD8"/>
    <w:rsid w:val="00E455DA"/>
    <w:rsid w:val="00E45DDB"/>
    <w:rsid w:val="00E537DC"/>
    <w:rsid w:val="00E561DE"/>
    <w:rsid w:val="00E62728"/>
    <w:rsid w:val="00E64AAC"/>
    <w:rsid w:val="00E71E2B"/>
    <w:rsid w:val="00E81406"/>
    <w:rsid w:val="00E87B83"/>
    <w:rsid w:val="00E87BBF"/>
    <w:rsid w:val="00EB0753"/>
    <w:rsid w:val="00EB50B6"/>
    <w:rsid w:val="00EB684E"/>
    <w:rsid w:val="00EB75EE"/>
    <w:rsid w:val="00EC1F1F"/>
    <w:rsid w:val="00EC483A"/>
    <w:rsid w:val="00EE3B0E"/>
    <w:rsid w:val="00EF2B5B"/>
    <w:rsid w:val="00EF45D0"/>
    <w:rsid w:val="00EF7B99"/>
    <w:rsid w:val="00F20C2A"/>
    <w:rsid w:val="00F27886"/>
    <w:rsid w:val="00F30271"/>
    <w:rsid w:val="00F30AD3"/>
    <w:rsid w:val="00F44EBA"/>
    <w:rsid w:val="00F45D6D"/>
    <w:rsid w:val="00F509F4"/>
    <w:rsid w:val="00F61968"/>
    <w:rsid w:val="00F70CAD"/>
    <w:rsid w:val="00F72A97"/>
    <w:rsid w:val="00F7647B"/>
    <w:rsid w:val="00F93D2B"/>
    <w:rsid w:val="00FA0071"/>
    <w:rsid w:val="00FA2615"/>
    <w:rsid w:val="00FB029B"/>
    <w:rsid w:val="00FB36DD"/>
    <w:rsid w:val="00FC2645"/>
    <w:rsid w:val="00FC54E5"/>
    <w:rsid w:val="00FD2585"/>
    <w:rsid w:val="00FD341A"/>
    <w:rsid w:val="00FD50F0"/>
    <w:rsid w:val="21B6EF65"/>
    <w:rsid w:val="36A3B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763D7"/>
  <w15:docId w15:val="{E01EE914-DF87-484E-B482-17E9FB8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ro-M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4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243E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A243E"/>
    <w:rPr>
      <w:rFonts w:ascii="Arial" w:eastAsia="Times New Roman" w:hAnsi="Arial"/>
      <w:sz w:val="22"/>
      <w:szCs w:val="24"/>
      <w:lang w:val="en-GB" w:eastAsia="en-US"/>
    </w:rPr>
  </w:style>
  <w:style w:type="character" w:styleId="PageNumber">
    <w:name w:val="page number"/>
    <w:basedOn w:val="DefaultParagraphFont"/>
    <w:rsid w:val="009A243E"/>
  </w:style>
  <w:style w:type="paragraph" w:styleId="NormalWeb">
    <w:name w:val="Normal (Web)"/>
    <w:basedOn w:val="Normal"/>
    <w:uiPriority w:val="99"/>
    <w:unhideWhenUsed/>
    <w:rsid w:val="00FD5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3C0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F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5B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9B5BB4"/>
    <w:rPr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964CE3"/>
  </w:style>
  <w:style w:type="paragraph" w:styleId="FootnoteText">
    <w:name w:val="footnote text"/>
    <w:basedOn w:val="Normal"/>
    <w:link w:val="FootnoteTextChar"/>
    <w:uiPriority w:val="99"/>
    <w:semiHidden/>
    <w:unhideWhenUsed/>
    <w:rsid w:val="00220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0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070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d.one.un.org/content/unct/moldova/en/home/publications/joint-publications/studiul-privind-percepiile-i-atitudinile-fa-de-egalitate-in-rep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8E8B2-8B69-481A-816B-A577D320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Evghenii Golosceapov</cp:lastModifiedBy>
  <cp:revision>261</cp:revision>
  <dcterms:created xsi:type="dcterms:W3CDTF">2018-04-03T10:52:00Z</dcterms:created>
  <dcterms:modified xsi:type="dcterms:W3CDTF">2018-05-01T12:56:00Z</dcterms:modified>
</cp:coreProperties>
</file>