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817B" w14:textId="18B00715" w:rsidR="007A1880" w:rsidRDefault="007A1880">
      <w:pPr>
        <w:rPr>
          <w:lang w:val="en-GB"/>
        </w:rPr>
      </w:pPr>
    </w:p>
    <w:p w14:paraId="679CDF54" w14:textId="66A852C6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7F2A019D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af1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af1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6B2C3D6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1D3725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30C2E">
        <w:rPr>
          <w:rFonts w:ascii="Calibri" w:hAnsi="Calibri" w:cs="Calibri"/>
          <w:b/>
          <w:snapToGrid w:val="0"/>
          <w:sz w:val="22"/>
          <w:szCs w:val="22"/>
        </w:rPr>
        <w:t>“</w:t>
      </w:r>
      <w:r w:rsidR="00C226FA" w:rsidRPr="00C226FA">
        <w:rPr>
          <w:rFonts w:ascii="Myriad Pro" w:hAnsi="Myriad Pro"/>
          <w:b/>
          <w:color w:val="0070C0"/>
          <w:sz w:val="22"/>
          <w:szCs w:val="22"/>
          <w:u w:val="single"/>
        </w:rPr>
        <w:t>RfQ-17/</w:t>
      </w:r>
      <w:r w:rsidR="00130C2E" w:rsidRPr="00C226FA">
        <w:rPr>
          <w:rFonts w:ascii="Myriad Pro" w:hAnsi="Myriad Pro"/>
          <w:b/>
          <w:color w:val="0070C0"/>
          <w:sz w:val="22"/>
          <w:szCs w:val="22"/>
          <w:u w:val="single"/>
        </w:rPr>
        <w:t>01527 </w:t>
      </w:r>
      <w:r w:rsidR="00130C2E">
        <w:rPr>
          <w:rFonts w:ascii="Myriad Pro" w:hAnsi="Myriad Pro"/>
          <w:b/>
          <w:color w:val="0070C0"/>
          <w:sz w:val="22"/>
          <w:szCs w:val="22"/>
          <w:u w:val="single"/>
        </w:rPr>
        <w:t>–</w:t>
      </w:r>
      <w:r w:rsidR="008A7FE7" w:rsidRPr="00332C19">
        <w:rPr>
          <w:rFonts w:ascii="Myriad Pro" w:hAnsi="Myriad Pro"/>
          <w:color w:val="0070C0"/>
          <w:sz w:val="22"/>
          <w:szCs w:val="22"/>
          <w:u w:val="single"/>
        </w:rPr>
        <w:t xml:space="preserve"> Provision of</w:t>
      </w:r>
      <w:r w:rsidR="008A7FE7">
        <w:rPr>
          <w:rFonts w:ascii="Myriad Pro" w:hAnsi="Myriad Pro"/>
          <w:b/>
          <w:color w:val="0070C0"/>
          <w:sz w:val="22"/>
          <w:szCs w:val="22"/>
          <w:u w:val="single"/>
        </w:rPr>
        <w:t xml:space="preserve"> </w:t>
      </w:r>
      <w:r w:rsidR="008A7FE7" w:rsidRPr="00D56C99">
        <w:rPr>
          <w:rFonts w:ascii="Myriad Pro" w:hAnsi="Myriad Pro" w:cs="Calibri"/>
          <w:color w:val="0070C0"/>
          <w:sz w:val="22"/>
          <w:szCs w:val="22"/>
        </w:rPr>
        <w:t xml:space="preserve">Design </w:t>
      </w:r>
      <w:r w:rsidR="008A7FE7">
        <w:rPr>
          <w:rFonts w:ascii="Myriad Pro" w:hAnsi="Myriad Pro" w:cs="Calibri"/>
          <w:color w:val="0070C0"/>
          <w:sz w:val="22"/>
          <w:szCs w:val="22"/>
        </w:rPr>
        <w:t xml:space="preserve">services </w:t>
      </w:r>
      <w:r w:rsidR="008A7FE7" w:rsidRPr="00D56C99">
        <w:rPr>
          <w:rFonts w:ascii="Myriad Pro" w:hAnsi="Myriad Pro" w:cs="Calibri"/>
          <w:color w:val="0070C0"/>
          <w:sz w:val="22"/>
          <w:szCs w:val="22"/>
        </w:rPr>
        <w:t xml:space="preserve">for construction works and preliminary costs estimation for </w:t>
      </w:r>
      <w:r w:rsidR="00130C2E">
        <w:rPr>
          <w:rFonts w:ascii="Myriad Pro" w:hAnsi="Myriad Pro" w:cs="Calibri"/>
          <w:color w:val="0070C0"/>
          <w:sz w:val="22"/>
          <w:szCs w:val="22"/>
        </w:rPr>
        <w:t>9</w:t>
      </w:r>
      <w:r w:rsidR="008A7FE7" w:rsidRPr="00D56C99">
        <w:rPr>
          <w:rFonts w:ascii="Myriad Pro" w:hAnsi="Myriad Pro" w:cs="Calibri"/>
          <w:color w:val="0070C0"/>
          <w:sz w:val="22"/>
          <w:szCs w:val="22"/>
        </w:rPr>
        <w:t xml:space="preserve"> Sites</w:t>
      </w:r>
      <w:r w:rsidR="008A7FE7">
        <w:rPr>
          <w:rFonts w:ascii="Myriad Pro" w:hAnsi="Myriad Pro" w:cs="Calibri"/>
          <w:color w:val="0070C0"/>
          <w:sz w:val="22"/>
          <w:szCs w:val="22"/>
        </w:rPr>
        <w:t xml:space="preserve"> </w:t>
      </w:r>
      <w:r w:rsidR="00130C2E">
        <w:rPr>
          <w:rFonts w:ascii="Myriad Pro" w:hAnsi="Myriad Pro" w:cs="Calibri"/>
          <w:color w:val="0070C0"/>
          <w:sz w:val="22"/>
          <w:szCs w:val="22"/>
        </w:rPr>
        <w:t>– 5 LOTs”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1CAEB0E2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3852CD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Services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105"/>
        <w:gridCol w:w="1134"/>
        <w:gridCol w:w="1134"/>
        <w:gridCol w:w="1343"/>
      </w:tblGrid>
      <w:tr w:rsidR="00130C2E" w:rsidRPr="00130C2E" w14:paraId="623D55CE" w14:textId="77777777" w:rsidTr="009360F0">
        <w:tc>
          <w:tcPr>
            <w:tcW w:w="709" w:type="dxa"/>
          </w:tcPr>
          <w:p w14:paraId="5B2BC854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4565" w:type="dxa"/>
            <w:vAlign w:val="center"/>
          </w:tcPr>
          <w:p w14:paraId="39B131C2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Description/Specification of Services</w:t>
            </w:r>
          </w:p>
        </w:tc>
        <w:tc>
          <w:tcPr>
            <w:tcW w:w="1105" w:type="dxa"/>
            <w:vAlign w:val="center"/>
          </w:tcPr>
          <w:p w14:paraId="5DCEA0E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130C2E">
              <w:rPr>
                <w:rFonts w:ascii="Calibri" w:hAnsi="Calibri" w:cs="Calibri"/>
                <w:b/>
                <w:lang w:val="en-GB"/>
              </w:rPr>
              <w:t>Quantity</w:t>
            </w:r>
          </w:p>
        </w:tc>
        <w:tc>
          <w:tcPr>
            <w:tcW w:w="1134" w:type="dxa"/>
          </w:tcPr>
          <w:p w14:paraId="5AFF144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130C2E">
              <w:rPr>
                <w:rFonts w:ascii="Calibri" w:hAnsi="Calibri" w:cs="Calibri"/>
                <w:b/>
                <w:lang w:val="en-GB"/>
              </w:rPr>
              <w:t>Latest Delivery Date</w:t>
            </w:r>
          </w:p>
        </w:tc>
        <w:tc>
          <w:tcPr>
            <w:tcW w:w="1134" w:type="dxa"/>
          </w:tcPr>
          <w:p w14:paraId="06B9021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130C2E">
              <w:rPr>
                <w:rFonts w:ascii="Calibri" w:hAnsi="Calibri" w:cs="Calibri"/>
                <w:b/>
                <w:lang w:val="en-GB"/>
              </w:rPr>
              <w:t>Unit Price</w:t>
            </w:r>
          </w:p>
          <w:p w14:paraId="0293001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130C2E">
              <w:rPr>
                <w:rFonts w:ascii="Calibri" w:hAnsi="Calibri" w:cs="Calibri"/>
                <w:b/>
                <w:lang w:val="en-GB"/>
              </w:rPr>
              <w:t>(USD)</w:t>
            </w:r>
          </w:p>
        </w:tc>
        <w:tc>
          <w:tcPr>
            <w:tcW w:w="1343" w:type="dxa"/>
          </w:tcPr>
          <w:p w14:paraId="5C76EE8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130C2E">
              <w:rPr>
                <w:rFonts w:ascii="Calibri" w:hAnsi="Calibri" w:cs="Calibri"/>
                <w:b/>
                <w:lang w:val="en-GB"/>
              </w:rPr>
              <w:t>Total Price</w:t>
            </w:r>
          </w:p>
          <w:p w14:paraId="59A9CD7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130C2E">
              <w:rPr>
                <w:rFonts w:ascii="Calibri" w:hAnsi="Calibri" w:cs="Calibri"/>
                <w:b/>
                <w:lang w:val="en-GB"/>
              </w:rPr>
              <w:t>(USD)</w:t>
            </w:r>
          </w:p>
        </w:tc>
      </w:tr>
      <w:tr w:rsidR="00130C2E" w:rsidRPr="00130C2E" w14:paraId="258B6A5F" w14:textId="77777777" w:rsidTr="00130C2E">
        <w:tc>
          <w:tcPr>
            <w:tcW w:w="709" w:type="dxa"/>
            <w:shd w:val="clear" w:color="auto" w:fill="D6E3BC"/>
            <w:vAlign w:val="center"/>
          </w:tcPr>
          <w:p w14:paraId="6611A36A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D6E3BC"/>
          </w:tcPr>
          <w:p w14:paraId="4DB702B5" w14:textId="77777777" w:rsidR="00130C2E" w:rsidRPr="00130C2E" w:rsidRDefault="00130C2E" w:rsidP="00130C2E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130C2E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LOT #1 </w:t>
            </w:r>
          </w:p>
        </w:tc>
        <w:tc>
          <w:tcPr>
            <w:tcW w:w="1105" w:type="dxa"/>
            <w:shd w:val="clear" w:color="auto" w:fill="D6E3BC"/>
            <w:vAlign w:val="center"/>
          </w:tcPr>
          <w:p w14:paraId="00EFB47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06EC1E5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2B54BDE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D6E3BC"/>
            <w:vAlign w:val="center"/>
          </w:tcPr>
          <w:p w14:paraId="6D064B8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2F25A46" w14:textId="77777777" w:rsidTr="009360F0">
        <w:tc>
          <w:tcPr>
            <w:tcW w:w="709" w:type="dxa"/>
            <w:vAlign w:val="center"/>
          </w:tcPr>
          <w:p w14:paraId="707C79ED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725E7ADF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#1 -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Dezghija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, UTAG</w:t>
            </w:r>
          </w:p>
        </w:tc>
        <w:tc>
          <w:tcPr>
            <w:tcW w:w="1105" w:type="dxa"/>
            <w:vAlign w:val="center"/>
          </w:tcPr>
          <w:p w14:paraId="2D9CADE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C9531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86363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3DB665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EF5292E" w14:textId="77777777" w:rsidTr="009360F0">
        <w:trPr>
          <w:trHeight w:val="305"/>
        </w:trPr>
        <w:tc>
          <w:tcPr>
            <w:tcW w:w="709" w:type="dxa"/>
            <w:vAlign w:val="center"/>
          </w:tcPr>
          <w:p w14:paraId="767DDF28" w14:textId="518DFEE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55E6F66B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Detailed design of street lighting nets</w:t>
            </w:r>
          </w:p>
        </w:tc>
        <w:tc>
          <w:tcPr>
            <w:tcW w:w="1105" w:type="dxa"/>
            <w:vAlign w:val="center"/>
          </w:tcPr>
          <w:p w14:paraId="18884E8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0383FF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8FBD5A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040547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26CF012" w14:textId="77777777" w:rsidTr="009360F0">
        <w:tc>
          <w:tcPr>
            <w:tcW w:w="709" w:type="dxa"/>
            <w:vAlign w:val="center"/>
          </w:tcPr>
          <w:p w14:paraId="5E399C48" w14:textId="42EEF8EA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565" w:type="dxa"/>
            <w:vAlign w:val="center"/>
          </w:tcPr>
          <w:p w14:paraId="632D64D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site;</w:t>
            </w:r>
          </w:p>
        </w:tc>
        <w:tc>
          <w:tcPr>
            <w:tcW w:w="1105" w:type="dxa"/>
            <w:vAlign w:val="center"/>
          </w:tcPr>
          <w:p w14:paraId="5F81D75B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132F9CB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9B1BF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D8C177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FBE2A91" w14:textId="77777777" w:rsidTr="009360F0">
        <w:tc>
          <w:tcPr>
            <w:tcW w:w="709" w:type="dxa"/>
            <w:vAlign w:val="center"/>
          </w:tcPr>
          <w:p w14:paraId="1842B317" w14:textId="0A1A025D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565" w:type="dxa"/>
            <w:vAlign w:val="center"/>
          </w:tcPr>
          <w:p w14:paraId="51DD36F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site;</w:t>
            </w:r>
          </w:p>
        </w:tc>
        <w:tc>
          <w:tcPr>
            <w:tcW w:w="1105" w:type="dxa"/>
            <w:vAlign w:val="center"/>
          </w:tcPr>
          <w:p w14:paraId="2E91C79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9A2D85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752CF2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EE12E6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110F9CF" w14:textId="77777777" w:rsidTr="009360F0">
        <w:tc>
          <w:tcPr>
            <w:tcW w:w="709" w:type="dxa"/>
            <w:vAlign w:val="center"/>
          </w:tcPr>
          <w:p w14:paraId="4D73CDF9" w14:textId="20494A21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565" w:type="dxa"/>
            <w:vAlign w:val="center"/>
          </w:tcPr>
          <w:p w14:paraId="6EB1A65E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14:paraId="304846FB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FD7D52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18844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5971BC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B4FBB4A" w14:textId="77777777" w:rsidTr="009360F0">
        <w:tc>
          <w:tcPr>
            <w:tcW w:w="709" w:type="dxa"/>
            <w:vAlign w:val="center"/>
          </w:tcPr>
          <w:p w14:paraId="734C383D" w14:textId="7404DF3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565" w:type="dxa"/>
            <w:vAlign w:val="center"/>
          </w:tcPr>
          <w:p w14:paraId="4E16654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Geodesic/land survey (4.1ha);</w:t>
            </w:r>
          </w:p>
        </w:tc>
        <w:tc>
          <w:tcPr>
            <w:tcW w:w="1105" w:type="dxa"/>
            <w:vAlign w:val="center"/>
          </w:tcPr>
          <w:p w14:paraId="4C38755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CFB547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E33CD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8A2742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E07C3AD" w14:textId="77777777" w:rsidTr="009360F0">
        <w:tc>
          <w:tcPr>
            <w:tcW w:w="709" w:type="dxa"/>
            <w:vAlign w:val="center"/>
          </w:tcPr>
          <w:p w14:paraId="7CD0D0A8" w14:textId="7BF8E285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565" w:type="dxa"/>
            <w:vAlign w:val="center"/>
          </w:tcPr>
          <w:p w14:paraId="71E1C7DF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7DBDA62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F9D096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7E946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110011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CEC1CF8" w14:textId="77777777" w:rsidTr="009360F0">
        <w:tc>
          <w:tcPr>
            <w:tcW w:w="709" w:type="dxa"/>
            <w:vAlign w:val="center"/>
          </w:tcPr>
          <w:p w14:paraId="5AEA8D5A" w14:textId="12A750C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565" w:type="dxa"/>
            <w:vAlign w:val="center"/>
          </w:tcPr>
          <w:p w14:paraId="733D96CD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1CCF1FE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10783E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5C54D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92EA13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97289E9" w14:textId="77777777" w:rsidTr="009360F0">
        <w:tc>
          <w:tcPr>
            <w:tcW w:w="709" w:type="dxa"/>
            <w:vAlign w:val="center"/>
          </w:tcPr>
          <w:p w14:paraId="592002F9" w14:textId="702B5953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565" w:type="dxa"/>
            <w:vAlign w:val="center"/>
          </w:tcPr>
          <w:p w14:paraId="3C1F0318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0CC6742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461E99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4BD46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721096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9F5732B" w14:textId="77777777" w:rsidTr="009360F0">
        <w:tc>
          <w:tcPr>
            <w:tcW w:w="709" w:type="dxa"/>
            <w:vAlign w:val="center"/>
          </w:tcPr>
          <w:p w14:paraId="6A219326" w14:textId="5E3C0CFA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4565" w:type="dxa"/>
            <w:vAlign w:val="center"/>
          </w:tcPr>
          <w:p w14:paraId="2516FB0A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7DA9672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6E6352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92F79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931E39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739AFF2" w14:textId="77777777" w:rsidTr="00130C2E">
        <w:tc>
          <w:tcPr>
            <w:tcW w:w="709" w:type="dxa"/>
            <w:shd w:val="clear" w:color="auto" w:fill="FFFFFF"/>
            <w:vAlign w:val="center"/>
          </w:tcPr>
          <w:p w14:paraId="58502BDC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16AF7EDA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#1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5A2223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06D06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876AD8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5BEBFC4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1ED3C87" w14:textId="77777777" w:rsidTr="009360F0">
        <w:tc>
          <w:tcPr>
            <w:tcW w:w="709" w:type="dxa"/>
            <w:vAlign w:val="center"/>
          </w:tcPr>
          <w:p w14:paraId="4B1F9853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162397F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#2 -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Aluatu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, d.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14:paraId="6E88F90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C7554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1F011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17ADFE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C6275C0" w14:textId="77777777" w:rsidTr="009360F0">
        <w:tc>
          <w:tcPr>
            <w:tcW w:w="709" w:type="dxa"/>
            <w:vAlign w:val="center"/>
          </w:tcPr>
          <w:p w14:paraId="0537A7B7" w14:textId="55C25570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565" w:type="dxa"/>
          </w:tcPr>
          <w:p w14:paraId="4329D274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Detailed design of street lighting nets;</w:t>
            </w:r>
          </w:p>
        </w:tc>
        <w:tc>
          <w:tcPr>
            <w:tcW w:w="1105" w:type="dxa"/>
            <w:vAlign w:val="center"/>
          </w:tcPr>
          <w:p w14:paraId="367B74B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93A419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AF309E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8CFF12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9B1565C" w14:textId="77777777" w:rsidTr="009360F0">
        <w:tc>
          <w:tcPr>
            <w:tcW w:w="709" w:type="dxa"/>
            <w:vAlign w:val="center"/>
          </w:tcPr>
          <w:p w14:paraId="784C1CC4" w14:textId="4FE3C500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565" w:type="dxa"/>
            <w:vAlign w:val="center"/>
          </w:tcPr>
          <w:p w14:paraId="1AF87920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site;</w:t>
            </w:r>
          </w:p>
        </w:tc>
        <w:tc>
          <w:tcPr>
            <w:tcW w:w="1105" w:type="dxa"/>
            <w:vAlign w:val="center"/>
          </w:tcPr>
          <w:p w14:paraId="494B8615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163BC1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A332D0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85400D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529B9CA" w14:textId="77777777" w:rsidTr="009360F0">
        <w:tc>
          <w:tcPr>
            <w:tcW w:w="709" w:type="dxa"/>
            <w:vAlign w:val="center"/>
          </w:tcPr>
          <w:p w14:paraId="734AAC82" w14:textId="3C282930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565" w:type="dxa"/>
            <w:vAlign w:val="center"/>
          </w:tcPr>
          <w:p w14:paraId="12C8F40F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site;</w:t>
            </w:r>
          </w:p>
        </w:tc>
        <w:tc>
          <w:tcPr>
            <w:tcW w:w="1105" w:type="dxa"/>
            <w:vAlign w:val="center"/>
          </w:tcPr>
          <w:p w14:paraId="4247AE9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3022AE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534BB6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306564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E3A088F" w14:textId="77777777" w:rsidTr="009360F0">
        <w:tc>
          <w:tcPr>
            <w:tcW w:w="709" w:type="dxa"/>
            <w:vAlign w:val="center"/>
          </w:tcPr>
          <w:p w14:paraId="6CC950D9" w14:textId="6100B9F3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565" w:type="dxa"/>
            <w:vAlign w:val="center"/>
          </w:tcPr>
          <w:p w14:paraId="022F8634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14:paraId="743C259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27C2F7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135A59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21EAF5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7B002F7" w14:textId="77777777" w:rsidTr="009360F0">
        <w:tc>
          <w:tcPr>
            <w:tcW w:w="709" w:type="dxa"/>
            <w:vAlign w:val="center"/>
          </w:tcPr>
          <w:p w14:paraId="336708FA" w14:textId="0DA6FAEB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565" w:type="dxa"/>
            <w:vAlign w:val="center"/>
          </w:tcPr>
          <w:p w14:paraId="12D02D0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Geodesic/land survey (1.5ha);</w:t>
            </w:r>
          </w:p>
        </w:tc>
        <w:tc>
          <w:tcPr>
            <w:tcW w:w="1105" w:type="dxa"/>
            <w:vAlign w:val="center"/>
          </w:tcPr>
          <w:p w14:paraId="575CF11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39AB18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98CF7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15C297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62AB3F5" w14:textId="77777777" w:rsidTr="009360F0">
        <w:tc>
          <w:tcPr>
            <w:tcW w:w="709" w:type="dxa"/>
            <w:vAlign w:val="center"/>
          </w:tcPr>
          <w:p w14:paraId="466E944F" w14:textId="3C1DB2D6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565" w:type="dxa"/>
            <w:vAlign w:val="center"/>
          </w:tcPr>
          <w:p w14:paraId="1B3C6C60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(BOQ);</w:t>
            </w:r>
          </w:p>
        </w:tc>
        <w:tc>
          <w:tcPr>
            <w:tcW w:w="1105" w:type="dxa"/>
            <w:vAlign w:val="center"/>
          </w:tcPr>
          <w:p w14:paraId="781651E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B50D92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7A72C3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357462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D54CA58" w14:textId="77777777" w:rsidTr="009360F0">
        <w:tc>
          <w:tcPr>
            <w:tcW w:w="709" w:type="dxa"/>
            <w:vAlign w:val="center"/>
          </w:tcPr>
          <w:p w14:paraId="0F46B8E4" w14:textId="749D2CBB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565" w:type="dxa"/>
            <w:vAlign w:val="center"/>
          </w:tcPr>
          <w:p w14:paraId="272FB21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6BD0A73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EAD1C3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2212FD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E35499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504A9A6" w14:textId="77777777" w:rsidTr="009360F0">
        <w:tc>
          <w:tcPr>
            <w:tcW w:w="709" w:type="dxa"/>
            <w:vAlign w:val="center"/>
          </w:tcPr>
          <w:p w14:paraId="38E37D6B" w14:textId="11EF87D0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65" w:type="dxa"/>
            <w:vAlign w:val="center"/>
          </w:tcPr>
          <w:p w14:paraId="0A4F37A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1C15F97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120F821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7FDEFC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3E5E16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B9929DE" w14:textId="77777777" w:rsidTr="009360F0">
        <w:tc>
          <w:tcPr>
            <w:tcW w:w="709" w:type="dxa"/>
            <w:vAlign w:val="center"/>
          </w:tcPr>
          <w:p w14:paraId="1EED037F" w14:textId="608AFA0A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4565" w:type="dxa"/>
            <w:vAlign w:val="center"/>
          </w:tcPr>
          <w:p w14:paraId="05ABEFD7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301CB045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7A3248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BC2FB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68085C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228B249" w14:textId="77777777" w:rsidTr="00130C2E">
        <w:tc>
          <w:tcPr>
            <w:tcW w:w="709" w:type="dxa"/>
            <w:shd w:val="clear" w:color="auto" w:fill="FFFFFF"/>
            <w:vAlign w:val="center"/>
          </w:tcPr>
          <w:p w14:paraId="5DE7E5D0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2468574C" w14:textId="77777777" w:rsidR="00130C2E" w:rsidRPr="00130C2E" w:rsidRDefault="00130C2E" w:rsidP="00130C2E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#2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51E9C651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69E4C0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794CA0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4D7D7CC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A998016" w14:textId="77777777" w:rsidTr="00130C2E">
        <w:tc>
          <w:tcPr>
            <w:tcW w:w="709" w:type="dxa"/>
            <w:shd w:val="clear" w:color="auto" w:fill="F2F2F2"/>
            <w:vAlign w:val="center"/>
          </w:tcPr>
          <w:p w14:paraId="4E4C8C1C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2F2F2"/>
          </w:tcPr>
          <w:p w14:paraId="69A7F618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LOT #1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6B98F472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5E6B1AC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E3B01DA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2F2F2"/>
            <w:vAlign w:val="center"/>
          </w:tcPr>
          <w:p w14:paraId="18C2F764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AE51835" w14:textId="77777777" w:rsidTr="00130C2E">
        <w:tc>
          <w:tcPr>
            <w:tcW w:w="709" w:type="dxa"/>
            <w:shd w:val="clear" w:color="auto" w:fill="D6E3BC"/>
            <w:vAlign w:val="center"/>
          </w:tcPr>
          <w:p w14:paraId="3DD38DC8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D6E3BC"/>
          </w:tcPr>
          <w:p w14:paraId="77F2F790" w14:textId="77777777" w:rsidR="00130C2E" w:rsidRPr="00130C2E" w:rsidRDefault="00130C2E" w:rsidP="00130C2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LOT #2</w:t>
            </w:r>
          </w:p>
        </w:tc>
        <w:tc>
          <w:tcPr>
            <w:tcW w:w="1105" w:type="dxa"/>
            <w:shd w:val="clear" w:color="auto" w:fill="D6E3BC"/>
            <w:vAlign w:val="center"/>
          </w:tcPr>
          <w:p w14:paraId="3F103B36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6CBC4FAB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0F495726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D6E3BC"/>
            <w:vAlign w:val="center"/>
          </w:tcPr>
          <w:p w14:paraId="0BA10262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63E024C" w14:textId="77777777" w:rsidTr="009360F0">
        <w:tc>
          <w:tcPr>
            <w:tcW w:w="709" w:type="dxa"/>
            <w:vAlign w:val="center"/>
          </w:tcPr>
          <w:p w14:paraId="01DE825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503B42AF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#3 -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Cioc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 Maidan, UTAG</w:t>
            </w:r>
          </w:p>
        </w:tc>
        <w:tc>
          <w:tcPr>
            <w:tcW w:w="1105" w:type="dxa"/>
            <w:vAlign w:val="center"/>
          </w:tcPr>
          <w:p w14:paraId="0C7A0FD1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1BD800B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DE60BE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D635198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940E8B5" w14:textId="77777777" w:rsidTr="009360F0">
        <w:tc>
          <w:tcPr>
            <w:tcW w:w="709" w:type="dxa"/>
            <w:vAlign w:val="center"/>
          </w:tcPr>
          <w:p w14:paraId="13EADB6E" w14:textId="3F715446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  <w:vAlign w:val="center"/>
          </w:tcPr>
          <w:p w14:paraId="33F0B8D1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Detailed design of capital rehabilitation of road </w:t>
            </w:r>
          </w:p>
        </w:tc>
        <w:tc>
          <w:tcPr>
            <w:tcW w:w="1105" w:type="dxa"/>
            <w:vAlign w:val="center"/>
          </w:tcPr>
          <w:p w14:paraId="34EF0A0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161BD0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D9CF49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95FBF7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A66A818" w14:textId="77777777" w:rsidTr="009360F0">
        <w:tc>
          <w:tcPr>
            <w:tcW w:w="709" w:type="dxa"/>
            <w:vAlign w:val="center"/>
          </w:tcPr>
          <w:p w14:paraId="7A2C55AC" w14:textId="170DAD0B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  <w:vAlign w:val="center"/>
          </w:tcPr>
          <w:p w14:paraId="11DF933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street;</w:t>
            </w:r>
          </w:p>
        </w:tc>
        <w:tc>
          <w:tcPr>
            <w:tcW w:w="1105" w:type="dxa"/>
            <w:vAlign w:val="center"/>
          </w:tcPr>
          <w:p w14:paraId="4920201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07AF9A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C84E7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776FA2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8731644" w14:textId="77777777" w:rsidTr="009360F0">
        <w:tc>
          <w:tcPr>
            <w:tcW w:w="709" w:type="dxa"/>
            <w:vAlign w:val="center"/>
          </w:tcPr>
          <w:p w14:paraId="3F4B6DF8" w14:textId="2350CD04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4BC6A75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14:paraId="1F0EDC8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182EB65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315907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D53871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872FC94" w14:textId="77777777" w:rsidTr="009360F0">
        <w:tc>
          <w:tcPr>
            <w:tcW w:w="709" w:type="dxa"/>
            <w:vAlign w:val="center"/>
          </w:tcPr>
          <w:p w14:paraId="4229E121" w14:textId="13371694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5BAE9231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 and geological/land surveys (5.2ha); Hydrogeological calculations of the area;</w:t>
            </w:r>
          </w:p>
        </w:tc>
        <w:tc>
          <w:tcPr>
            <w:tcW w:w="1105" w:type="dxa"/>
            <w:vAlign w:val="center"/>
          </w:tcPr>
          <w:p w14:paraId="532B4E85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F7033A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7AB11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3E878E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ED6D3E6" w14:textId="77777777" w:rsidTr="009360F0">
        <w:tc>
          <w:tcPr>
            <w:tcW w:w="709" w:type="dxa"/>
            <w:vAlign w:val="center"/>
          </w:tcPr>
          <w:p w14:paraId="0E507842" w14:textId="4D24741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4022422F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7D51E67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A03DB9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10D1BA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EE9EA8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86B18F2" w14:textId="77777777" w:rsidTr="009360F0">
        <w:tc>
          <w:tcPr>
            <w:tcW w:w="709" w:type="dxa"/>
            <w:vAlign w:val="center"/>
          </w:tcPr>
          <w:p w14:paraId="028BE165" w14:textId="4B124EDD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4B529411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3A0728B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FB2E65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3AEE2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8CFD6A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EA7086C" w14:textId="77777777" w:rsidTr="009360F0">
        <w:tc>
          <w:tcPr>
            <w:tcW w:w="709" w:type="dxa"/>
            <w:vAlign w:val="center"/>
          </w:tcPr>
          <w:p w14:paraId="0FA89F95" w14:textId="51A0D879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52FEDC4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Design Author’s Supervision </w:t>
            </w:r>
          </w:p>
        </w:tc>
        <w:tc>
          <w:tcPr>
            <w:tcW w:w="1105" w:type="dxa"/>
            <w:vAlign w:val="center"/>
          </w:tcPr>
          <w:p w14:paraId="1655CF7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504ADC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8B387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B029F5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4EA6BEF" w14:textId="77777777" w:rsidTr="009360F0">
        <w:tc>
          <w:tcPr>
            <w:tcW w:w="709" w:type="dxa"/>
            <w:vAlign w:val="center"/>
          </w:tcPr>
          <w:p w14:paraId="08FAE5D6" w14:textId="3D57B2AE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4565" w:type="dxa"/>
            <w:vAlign w:val="center"/>
          </w:tcPr>
          <w:p w14:paraId="1C500AFA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45C1D03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75CCA8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DD392D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8B5E3A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A050C97" w14:textId="77777777" w:rsidTr="00130C2E">
        <w:tc>
          <w:tcPr>
            <w:tcW w:w="709" w:type="dxa"/>
            <w:shd w:val="clear" w:color="auto" w:fill="FFFFFF"/>
            <w:vAlign w:val="center"/>
          </w:tcPr>
          <w:p w14:paraId="203B7E80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2570C3B3" w14:textId="77777777" w:rsidR="00130C2E" w:rsidRPr="00130C2E" w:rsidRDefault="00130C2E" w:rsidP="00130C2E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#3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721083A4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70DB4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F5BE96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059D2E4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FCBBDAA" w14:textId="77777777" w:rsidTr="009360F0">
        <w:tc>
          <w:tcPr>
            <w:tcW w:w="709" w:type="dxa"/>
            <w:vAlign w:val="center"/>
          </w:tcPr>
          <w:p w14:paraId="2EC102E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3D99301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#4 –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Ferapontevca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, UTAG</w:t>
            </w:r>
          </w:p>
        </w:tc>
        <w:tc>
          <w:tcPr>
            <w:tcW w:w="1105" w:type="dxa"/>
            <w:vAlign w:val="center"/>
          </w:tcPr>
          <w:p w14:paraId="38D773F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89BE9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61DFE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4D879F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88E0BD6" w14:textId="77777777" w:rsidTr="009360F0">
        <w:tc>
          <w:tcPr>
            <w:tcW w:w="709" w:type="dxa"/>
            <w:vAlign w:val="center"/>
          </w:tcPr>
          <w:p w14:paraId="063800CC" w14:textId="07CE9A82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  <w:vAlign w:val="center"/>
          </w:tcPr>
          <w:p w14:paraId="2D83440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Detailed design of construction of footpath</w:t>
            </w:r>
          </w:p>
        </w:tc>
        <w:tc>
          <w:tcPr>
            <w:tcW w:w="1105" w:type="dxa"/>
            <w:vAlign w:val="center"/>
          </w:tcPr>
          <w:p w14:paraId="1FD4FFE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9693DF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7A334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C0DCD6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DA4CD61" w14:textId="77777777" w:rsidTr="009360F0">
        <w:tc>
          <w:tcPr>
            <w:tcW w:w="709" w:type="dxa"/>
            <w:vAlign w:val="center"/>
          </w:tcPr>
          <w:p w14:paraId="5C68F0A6" w14:textId="036EE098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  <w:vAlign w:val="center"/>
          </w:tcPr>
          <w:p w14:paraId="40E4FD5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street;</w:t>
            </w:r>
          </w:p>
        </w:tc>
        <w:tc>
          <w:tcPr>
            <w:tcW w:w="1105" w:type="dxa"/>
            <w:vAlign w:val="center"/>
          </w:tcPr>
          <w:p w14:paraId="2BD73E0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B7298E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61EA3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563B85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2E0D070" w14:textId="77777777" w:rsidTr="009360F0">
        <w:tc>
          <w:tcPr>
            <w:tcW w:w="709" w:type="dxa"/>
            <w:vAlign w:val="center"/>
          </w:tcPr>
          <w:p w14:paraId="3667FD45" w14:textId="5BA1A064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4E6C23C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14:paraId="25A619E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03BC59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1857E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0F0D9D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D16A3DA" w14:textId="77777777" w:rsidTr="009360F0">
        <w:tc>
          <w:tcPr>
            <w:tcW w:w="709" w:type="dxa"/>
            <w:vAlign w:val="center"/>
          </w:tcPr>
          <w:p w14:paraId="75A9244A" w14:textId="3E01CC80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74E21AC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 and geological/land surveys (1.5ha); Hydrogeological calculations of the area;</w:t>
            </w:r>
          </w:p>
        </w:tc>
        <w:tc>
          <w:tcPr>
            <w:tcW w:w="1105" w:type="dxa"/>
            <w:vAlign w:val="center"/>
          </w:tcPr>
          <w:p w14:paraId="212A88D5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7D017E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3333C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854ED0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0F50CA8" w14:textId="77777777" w:rsidTr="009360F0">
        <w:tc>
          <w:tcPr>
            <w:tcW w:w="709" w:type="dxa"/>
            <w:vAlign w:val="center"/>
          </w:tcPr>
          <w:p w14:paraId="3898A867" w14:textId="7F301F72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538158D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24397597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B60DAA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DB1065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B4E2BD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CF1397D" w14:textId="77777777" w:rsidTr="009360F0">
        <w:tc>
          <w:tcPr>
            <w:tcW w:w="709" w:type="dxa"/>
            <w:vAlign w:val="center"/>
          </w:tcPr>
          <w:p w14:paraId="43F3675E" w14:textId="428BC1C5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6BD14EE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57CDA267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6DC2E3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7E519C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B1A59B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3446CB5" w14:textId="77777777" w:rsidTr="009360F0">
        <w:tc>
          <w:tcPr>
            <w:tcW w:w="709" w:type="dxa"/>
            <w:vAlign w:val="center"/>
          </w:tcPr>
          <w:p w14:paraId="4D377974" w14:textId="1CAF5590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643B3985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Design Author’s Supervision </w:t>
            </w:r>
          </w:p>
        </w:tc>
        <w:tc>
          <w:tcPr>
            <w:tcW w:w="1105" w:type="dxa"/>
            <w:vAlign w:val="center"/>
          </w:tcPr>
          <w:p w14:paraId="4F1A901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917787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75FF9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DDC30A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DDB4F9A" w14:textId="77777777" w:rsidTr="009360F0">
        <w:tc>
          <w:tcPr>
            <w:tcW w:w="709" w:type="dxa"/>
            <w:vAlign w:val="center"/>
          </w:tcPr>
          <w:p w14:paraId="530B525D" w14:textId="7351B1AB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4565" w:type="dxa"/>
            <w:vAlign w:val="center"/>
          </w:tcPr>
          <w:p w14:paraId="7463A83A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2E39AF3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604558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51255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712F8B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39061C2" w14:textId="77777777" w:rsidTr="00130C2E">
        <w:tc>
          <w:tcPr>
            <w:tcW w:w="709" w:type="dxa"/>
            <w:shd w:val="clear" w:color="auto" w:fill="FFFFFF"/>
            <w:vAlign w:val="center"/>
          </w:tcPr>
          <w:p w14:paraId="6189B4B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7AE6AE5D" w14:textId="77777777" w:rsidR="00130C2E" w:rsidRPr="00130C2E" w:rsidRDefault="00130C2E" w:rsidP="00130C2E">
            <w:pPr>
              <w:ind w:left="360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#4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7EBC167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B7275B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D6D8A3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4E5CA770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9BBAAB6" w14:textId="77777777" w:rsidTr="00130C2E">
        <w:tc>
          <w:tcPr>
            <w:tcW w:w="709" w:type="dxa"/>
            <w:shd w:val="clear" w:color="auto" w:fill="EEECE1"/>
            <w:vAlign w:val="center"/>
          </w:tcPr>
          <w:p w14:paraId="650322CB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EEECE1"/>
          </w:tcPr>
          <w:p w14:paraId="445AC559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LOT #2</w:t>
            </w:r>
          </w:p>
        </w:tc>
        <w:tc>
          <w:tcPr>
            <w:tcW w:w="1105" w:type="dxa"/>
            <w:shd w:val="clear" w:color="auto" w:fill="EEECE1"/>
            <w:vAlign w:val="center"/>
          </w:tcPr>
          <w:p w14:paraId="6951CDFB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0258108C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077F6FBA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EEECE1"/>
            <w:vAlign w:val="center"/>
          </w:tcPr>
          <w:p w14:paraId="3EEDF423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8B05F93" w14:textId="77777777" w:rsidTr="00130C2E">
        <w:tc>
          <w:tcPr>
            <w:tcW w:w="709" w:type="dxa"/>
            <w:shd w:val="clear" w:color="auto" w:fill="D6E3BC"/>
            <w:vAlign w:val="center"/>
          </w:tcPr>
          <w:p w14:paraId="3F90E80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D6E3BC"/>
          </w:tcPr>
          <w:p w14:paraId="35221B34" w14:textId="77777777" w:rsidR="00130C2E" w:rsidRPr="00130C2E" w:rsidRDefault="00130C2E" w:rsidP="00130C2E">
            <w:pPr>
              <w:ind w:left="360" w:hanging="36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LOT #3</w:t>
            </w:r>
          </w:p>
        </w:tc>
        <w:tc>
          <w:tcPr>
            <w:tcW w:w="1105" w:type="dxa"/>
            <w:shd w:val="clear" w:color="auto" w:fill="D6E3BC"/>
            <w:vAlign w:val="center"/>
          </w:tcPr>
          <w:p w14:paraId="787A5861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089D6DD0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1A8A7FAF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D6E3BC"/>
            <w:vAlign w:val="center"/>
          </w:tcPr>
          <w:p w14:paraId="4E511C1D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E825A0E" w14:textId="77777777" w:rsidTr="009360F0">
        <w:tc>
          <w:tcPr>
            <w:tcW w:w="709" w:type="dxa"/>
            <w:vAlign w:val="center"/>
          </w:tcPr>
          <w:p w14:paraId="414F587A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1C02248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#5 –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Besalma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, UTAG</w:t>
            </w:r>
          </w:p>
        </w:tc>
        <w:tc>
          <w:tcPr>
            <w:tcW w:w="1105" w:type="dxa"/>
            <w:vAlign w:val="center"/>
          </w:tcPr>
          <w:p w14:paraId="193F16B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5770F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996026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AE6421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FF5D66E" w14:textId="77777777" w:rsidTr="009360F0">
        <w:tc>
          <w:tcPr>
            <w:tcW w:w="709" w:type="dxa"/>
            <w:vAlign w:val="center"/>
          </w:tcPr>
          <w:p w14:paraId="39C57B91" w14:textId="2470DAF0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</w:tcPr>
          <w:p w14:paraId="6822312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Design for rehabilitation of Kindergarten</w:t>
            </w:r>
          </w:p>
        </w:tc>
        <w:tc>
          <w:tcPr>
            <w:tcW w:w="1105" w:type="dxa"/>
            <w:vAlign w:val="center"/>
          </w:tcPr>
          <w:p w14:paraId="02C4B05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EACAC4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5AEB8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809831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93C056E" w14:textId="77777777" w:rsidTr="009360F0">
        <w:tc>
          <w:tcPr>
            <w:tcW w:w="709" w:type="dxa"/>
            <w:vAlign w:val="center"/>
          </w:tcPr>
          <w:p w14:paraId="652FF6BA" w14:textId="78A33C73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  <w:vAlign w:val="center"/>
          </w:tcPr>
          <w:p w14:paraId="7C19235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site;</w:t>
            </w:r>
          </w:p>
        </w:tc>
        <w:tc>
          <w:tcPr>
            <w:tcW w:w="1105" w:type="dxa"/>
            <w:vAlign w:val="center"/>
          </w:tcPr>
          <w:p w14:paraId="6B6CF44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DE3380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E868D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F0AB7D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8686EFA" w14:textId="77777777" w:rsidTr="009360F0">
        <w:tc>
          <w:tcPr>
            <w:tcW w:w="709" w:type="dxa"/>
            <w:vAlign w:val="center"/>
          </w:tcPr>
          <w:p w14:paraId="7EA921A0" w14:textId="131FB0C6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397C011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site;</w:t>
            </w:r>
          </w:p>
        </w:tc>
        <w:tc>
          <w:tcPr>
            <w:tcW w:w="1105" w:type="dxa"/>
            <w:vAlign w:val="center"/>
          </w:tcPr>
          <w:p w14:paraId="6541D27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933677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15D47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485B47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47FE574" w14:textId="77777777" w:rsidTr="009360F0">
        <w:tc>
          <w:tcPr>
            <w:tcW w:w="709" w:type="dxa"/>
            <w:vAlign w:val="center"/>
          </w:tcPr>
          <w:p w14:paraId="3976466F" w14:textId="111DDD64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0978F375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environment protection measures;</w:t>
            </w:r>
          </w:p>
        </w:tc>
        <w:tc>
          <w:tcPr>
            <w:tcW w:w="1105" w:type="dxa"/>
            <w:vAlign w:val="center"/>
          </w:tcPr>
          <w:p w14:paraId="00208EE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C16B44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E0F779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26AC12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0288989" w14:textId="77777777" w:rsidTr="009360F0">
        <w:tc>
          <w:tcPr>
            <w:tcW w:w="709" w:type="dxa"/>
            <w:vAlign w:val="center"/>
          </w:tcPr>
          <w:p w14:paraId="49928482" w14:textId="4860A595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14F25941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Geodesic /land surveys (0.3ha); </w:t>
            </w:r>
          </w:p>
        </w:tc>
        <w:tc>
          <w:tcPr>
            <w:tcW w:w="1105" w:type="dxa"/>
            <w:vAlign w:val="center"/>
          </w:tcPr>
          <w:p w14:paraId="3056C6E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C19D09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649CB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FDD844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727485E" w14:textId="77777777" w:rsidTr="009360F0">
        <w:tc>
          <w:tcPr>
            <w:tcW w:w="709" w:type="dxa"/>
            <w:vAlign w:val="center"/>
          </w:tcPr>
          <w:p w14:paraId="6E311C44" w14:textId="51903433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6D165230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0C5BF47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EBDA0B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CC5F0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A659C3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0DDF89B" w14:textId="77777777" w:rsidTr="009360F0">
        <w:tc>
          <w:tcPr>
            <w:tcW w:w="709" w:type="dxa"/>
            <w:vAlign w:val="center"/>
          </w:tcPr>
          <w:p w14:paraId="69101C2E" w14:textId="77E8FDAE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2A160F57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2B57556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073E6E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96DCBE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43498F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2646CD8" w14:textId="77777777" w:rsidTr="009360F0">
        <w:tc>
          <w:tcPr>
            <w:tcW w:w="709" w:type="dxa"/>
            <w:vAlign w:val="center"/>
          </w:tcPr>
          <w:p w14:paraId="5E970BDA" w14:textId="0D8D1DEA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565" w:type="dxa"/>
            <w:vAlign w:val="center"/>
          </w:tcPr>
          <w:p w14:paraId="63AE9737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Design Author’s Supervision </w:t>
            </w:r>
          </w:p>
        </w:tc>
        <w:tc>
          <w:tcPr>
            <w:tcW w:w="1105" w:type="dxa"/>
            <w:vAlign w:val="center"/>
          </w:tcPr>
          <w:p w14:paraId="3BEC094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92D8D2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38D54F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001068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217ACE2" w14:textId="77777777" w:rsidTr="009360F0">
        <w:tc>
          <w:tcPr>
            <w:tcW w:w="709" w:type="dxa"/>
            <w:vAlign w:val="center"/>
          </w:tcPr>
          <w:p w14:paraId="51B0615A" w14:textId="67037921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4565" w:type="dxa"/>
            <w:vAlign w:val="center"/>
          </w:tcPr>
          <w:p w14:paraId="76938D1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15988B9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182EF5D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9A33D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2C386D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66AE9B2" w14:textId="77777777" w:rsidTr="00130C2E">
        <w:tc>
          <w:tcPr>
            <w:tcW w:w="709" w:type="dxa"/>
            <w:shd w:val="clear" w:color="auto" w:fill="FFFFFF"/>
            <w:vAlign w:val="center"/>
          </w:tcPr>
          <w:p w14:paraId="2150335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1CCE7742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#5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37C1F2F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9305B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14DF27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565CEFD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65D4FA8" w14:textId="77777777" w:rsidTr="009360F0">
        <w:tc>
          <w:tcPr>
            <w:tcW w:w="709" w:type="dxa"/>
            <w:vAlign w:val="center"/>
          </w:tcPr>
          <w:p w14:paraId="0E94278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64BD6C6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#6 –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Svetlii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, UTAG</w:t>
            </w:r>
          </w:p>
        </w:tc>
        <w:tc>
          <w:tcPr>
            <w:tcW w:w="1105" w:type="dxa"/>
            <w:vAlign w:val="center"/>
          </w:tcPr>
          <w:p w14:paraId="51F405F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995426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E20237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1FD1D6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96CAA21" w14:textId="77777777" w:rsidTr="009360F0">
        <w:tc>
          <w:tcPr>
            <w:tcW w:w="709" w:type="dxa"/>
            <w:vAlign w:val="center"/>
          </w:tcPr>
          <w:p w14:paraId="24C5C11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</w:tcPr>
          <w:p w14:paraId="518C7C45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Detailed design of capital rehabilitation of the Cultural-Health Centre </w:t>
            </w:r>
          </w:p>
        </w:tc>
        <w:tc>
          <w:tcPr>
            <w:tcW w:w="1105" w:type="dxa"/>
            <w:vAlign w:val="center"/>
          </w:tcPr>
          <w:p w14:paraId="15884DC4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91C24D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7BEB86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AB629C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CEF1145" w14:textId="77777777" w:rsidTr="009360F0">
        <w:tc>
          <w:tcPr>
            <w:tcW w:w="709" w:type="dxa"/>
            <w:vAlign w:val="center"/>
          </w:tcPr>
          <w:p w14:paraId="48C785B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</w:tcPr>
          <w:p w14:paraId="29625DA8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Detailed solutions of connection </w:t>
            </w:r>
            <w:proofErr w:type="gram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to  water</w:t>
            </w:r>
            <w:proofErr w:type="gram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and power supply and sewerage system;</w:t>
            </w:r>
          </w:p>
        </w:tc>
        <w:tc>
          <w:tcPr>
            <w:tcW w:w="1105" w:type="dxa"/>
            <w:vAlign w:val="center"/>
          </w:tcPr>
          <w:p w14:paraId="3DAFC02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1A6ACAD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DF488E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7935B85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9B5071C" w14:textId="77777777" w:rsidTr="009360F0">
        <w:tc>
          <w:tcPr>
            <w:tcW w:w="709" w:type="dxa"/>
            <w:vAlign w:val="center"/>
          </w:tcPr>
          <w:p w14:paraId="1A76482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46BBC475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site;</w:t>
            </w:r>
          </w:p>
        </w:tc>
        <w:tc>
          <w:tcPr>
            <w:tcW w:w="1105" w:type="dxa"/>
            <w:vAlign w:val="center"/>
          </w:tcPr>
          <w:p w14:paraId="2C6C9BB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D9F765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98B581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1BF79E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B12C832" w14:textId="77777777" w:rsidTr="009360F0">
        <w:tc>
          <w:tcPr>
            <w:tcW w:w="709" w:type="dxa"/>
            <w:vAlign w:val="center"/>
          </w:tcPr>
          <w:p w14:paraId="20DE95B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162358F7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6518C56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2592FA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85AE2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D75CBA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AF02A51" w14:textId="77777777" w:rsidTr="009360F0">
        <w:tc>
          <w:tcPr>
            <w:tcW w:w="709" w:type="dxa"/>
            <w:vAlign w:val="center"/>
          </w:tcPr>
          <w:p w14:paraId="5A96E9A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6A8F5E9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the fire and environment protection;</w:t>
            </w:r>
          </w:p>
        </w:tc>
        <w:tc>
          <w:tcPr>
            <w:tcW w:w="1105" w:type="dxa"/>
            <w:vAlign w:val="center"/>
          </w:tcPr>
          <w:p w14:paraId="192C073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91EA73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01028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9CBCFD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40F590D" w14:textId="77777777" w:rsidTr="009360F0">
        <w:tc>
          <w:tcPr>
            <w:tcW w:w="709" w:type="dxa"/>
            <w:vAlign w:val="center"/>
          </w:tcPr>
          <w:p w14:paraId="2A94316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12381D4E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Project site geodesic survey (0.3ha);</w:t>
            </w:r>
          </w:p>
        </w:tc>
        <w:tc>
          <w:tcPr>
            <w:tcW w:w="1105" w:type="dxa"/>
            <w:vAlign w:val="center"/>
          </w:tcPr>
          <w:p w14:paraId="0DC8E77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F65A26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914ADF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9621D6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1C79572" w14:textId="77777777" w:rsidTr="009360F0">
        <w:tc>
          <w:tcPr>
            <w:tcW w:w="709" w:type="dxa"/>
            <w:vAlign w:val="center"/>
          </w:tcPr>
          <w:p w14:paraId="3BD836F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70C27DFF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Second floor ceiling Technical Expertise;</w:t>
            </w:r>
          </w:p>
        </w:tc>
        <w:tc>
          <w:tcPr>
            <w:tcW w:w="1105" w:type="dxa"/>
            <w:vAlign w:val="center"/>
          </w:tcPr>
          <w:p w14:paraId="706883A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48FFD7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FC20B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D80D06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3F60E6A" w14:textId="77777777" w:rsidTr="009360F0">
        <w:tc>
          <w:tcPr>
            <w:tcW w:w="709" w:type="dxa"/>
            <w:vAlign w:val="center"/>
          </w:tcPr>
          <w:p w14:paraId="20BD1FB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565" w:type="dxa"/>
            <w:vAlign w:val="center"/>
          </w:tcPr>
          <w:p w14:paraId="127584A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416E826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78CDEA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4608C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3CB93E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4AD5BD5" w14:textId="77777777" w:rsidTr="009360F0">
        <w:tc>
          <w:tcPr>
            <w:tcW w:w="709" w:type="dxa"/>
            <w:vAlign w:val="center"/>
          </w:tcPr>
          <w:p w14:paraId="5193CEE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4565" w:type="dxa"/>
            <w:vAlign w:val="center"/>
          </w:tcPr>
          <w:p w14:paraId="2E7537F4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61F062C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E0A760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5E256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0CD07B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178367D" w14:textId="77777777" w:rsidTr="009360F0">
        <w:tc>
          <w:tcPr>
            <w:tcW w:w="709" w:type="dxa"/>
            <w:vAlign w:val="center"/>
          </w:tcPr>
          <w:p w14:paraId="19A8D33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4565" w:type="dxa"/>
            <w:vAlign w:val="center"/>
          </w:tcPr>
          <w:p w14:paraId="7CBCE728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Ecological Expertise by state department;</w:t>
            </w:r>
          </w:p>
        </w:tc>
        <w:tc>
          <w:tcPr>
            <w:tcW w:w="1105" w:type="dxa"/>
            <w:vAlign w:val="center"/>
          </w:tcPr>
          <w:p w14:paraId="75FCF079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3A2576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FFF79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7CA284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683DF5D" w14:textId="77777777" w:rsidTr="009360F0">
        <w:tc>
          <w:tcPr>
            <w:tcW w:w="709" w:type="dxa"/>
            <w:vAlign w:val="center"/>
          </w:tcPr>
          <w:p w14:paraId="6BCF153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11</w:t>
            </w:r>
          </w:p>
        </w:tc>
        <w:tc>
          <w:tcPr>
            <w:tcW w:w="4565" w:type="dxa"/>
            <w:vAlign w:val="center"/>
          </w:tcPr>
          <w:p w14:paraId="026D43C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34CE2C0B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47C7A6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710BE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9E1624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614D271" w14:textId="77777777" w:rsidTr="009360F0">
        <w:tc>
          <w:tcPr>
            <w:tcW w:w="709" w:type="dxa"/>
            <w:vAlign w:val="center"/>
          </w:tcPr>
          <w:p w14:paraId="2C1CB4A6" w14:textId="7777777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4565" w:type="dxa"/>
            <w:vAlign w:val="center"/>
          </w:tcPr>
          <w:p w14:paraId="644B112E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2EDEF97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B15F9D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1E873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F37431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81BF21C" w14:textId="77777777" w:rsidTr="00130C2E">
        <w:tc>
          <w:tcPr>
            <w:tcW w:w="709" w:type="dxa"/>
            <w:shd w:val="clear" w:color="auto" w:fill="FFFFFF"/>
            <w:vAlign w:val="center"/>
          </w:tcPr>
          <w:p w14:paraId="77DA2F2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084F35BF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#6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1CDA6B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82B65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9B0AD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54FBBA0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2B1D53E" w14:textId="77777777" w:rsidTr="00130C2E">
        <w:tc>
          <w:tcPr>
            <w:tcW w:w="709" w:type="dxa"/>
            <w:shd w:val="clear" w:color="auto" w:fill="EEECE1"/>
            <w:vAlign w:val="center"/>
          </w:tcPr>
          <w:p w14:paraId="4324010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EEECE1"/>
          </w:tcPr>
          <w:p w14:paraId="57482FC0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LOT #3</w:t>
            </w:r>
          </w:p>
        </w:tc>
        <w:tc>
          <w:tcPr>
            <w:tcW w:w="1105" w:type="dxa"/>
            <w:shd w:val="clear" w:color="auto" w:fill="EEECE1"/>
            <w:vAlign w:val="center"/>
          </w:tcPr>
          <w:p w14:paraId="075CBA2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0B5E6F78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40E70764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EEECE1"/>
            <w:vAlign w:val="center"/>
          </w:tcPr>
          <w:p w14:paraId="7A135507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060BD39" w14:textId="77777777" w:rsidTr="00130C2E">
        <w:tc>
          <w:tcPr>
            <w:tcW w:w="709" w:type="dxa"/>
            <w:shd w:val="clear" w:color="auto" w:fill="D6E3BC"/>
            <w:vAlign w:val="center"/>
          </w:tcPr>
          <w:p w14:paraId="0B4E945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D6E3BC"/>
          </w:tcPr>
          <w:p w14:paraId="609DF897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 #4</w:t>
            </w:r>
          </w:p>
        </w:tc>
        <w:tc>
          <w:tcPr>
            <w:tcW w:w="1105" w:type="dxa"/>
            <w:shd w:val="clear" w:color="auto" w:fill="D6E3BC"/>
            <w:vAlign w:val="center"/>
          </w:tcPr>
          <w:p w14:paraId="2756A60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422C26F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32DFDC6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D6E3BC"/>
            <w:vAlign w:val="center"/>
          </w:tcPr>
          <w:p w14:paraId="5117FD6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C5F3157" w14:textId="77777777" w:rsidTr="009360F0">
        <w:tc>
          <w:tcPr>
            <w:tcW w:w="709" w:type="dxa"/>
            <w:vAlign w:val="center"/>
          </w:tcPr>
          <w:p w14:paraId="3A47E9A8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73DBA37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#7 – Village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Etulia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, UTAG</w:t>
            </w:r>
          </w:p>
        </w:tc>
        <w:tc>
          <w:tcPr>
            <w:tcW w:w="1105" w:type="dxa"/>
            <w:vAlign w:val="center"/>
          </w:tcPr>
          <w:p w14:paraId="4C1B6A2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C4CE5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32D77F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260F33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CDABE4F" w14:textId="77777777" w:rsidTr="009360F0">
        <w:tc>
          <w:tcPr>
            <w:tcW w:w="709" w:type="dxa"/>
            <w:vAlign w:val="center"/>
          </w:tcPr>
          <w:p w14:paraId="2AF49E77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</w:tcPr>
          <w:p w14:paraId="056FF621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Design for rehabilitation of five water sources; </w:t>
            </w:r>
          </w:p>
        </w:tc>
        <w:tc>
          <w:tcPr>
            <w:tcW w:w="1105" w:type="dxa"/>
            <w:vAlign w:val="center"/>
          </w:tcPr>
          <w:p w14:paraId="3341FAA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5388D2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8C513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3144CF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94D947B" w14:textId="77777777" w:rsidTr="009360F0">
        <w:tc>
          <w:tcPr>
            <w:tcW w:w="709" w:type="dxa"/>
            <w:vAlign w:val="center"/>
          </w:tcPr>
          <w:p w14:paraId="7EC3B73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</w:tcPr>
          <w:p w14:paraId="35587CA4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sanitation system for kindergarten;</w:t>
            </w:r>
          </w:p>
        </w:tc>
        <w:tc>
          <w:tcPr>
            <w:tcW w:w="1105" w:type="dxa"/>
            <w:vAlign w:val="center"/>
          </w:tcPr>
          <w:p w14:paraId="1EB27A5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00B4DF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BBD79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D49F52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61C47FD" w14:textId="77777777" w:rsidTr="009360F0">
        <w:tc>
          <w:tcPr>
            <w:tcW w:w="709" w:type="dxa"/>
            <w:vAlign w:val="center"/>
          </w:tcPr>
          <w:p w14:paraId="704613F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</w:tcPr>
          <w:p w14:paraId="4B77D58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General Plan of project sites; </w:t>
            </w:r>
          </w:p>
        </w:tc>
        <w:tc>
          <w:tcPr>
            <w:tcW w:w="1105" w:type="dxa"/>
            <w:vAlign w:val="center"/>
          </w:tcPr>
          <w:p w14:paraId="4F48435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24C0E2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C8258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B54250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B86FEF6" w14:textId="77777777" w:rsidTr="009360F0">
        <w:tc>
          <w:tcPr>
            <w:tcW w:w="709" w:type="dxa"/>
            <w:vAlign w:val="center"/>
          </w:tcPr>
          <w:p w14:paraId="3602B0B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204152D7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site;</w:t>
            </w:r>
          </w:p>
        </w:tc>
        <w:tc>
          <w:tcPr>
            <w:tcW w:w="1105" w:type="dxa"/>
            <w:vAlign w:val="center"/>
          </w:tcPr>
          <w:p w14:paraId="0513C219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209F13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77339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203816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14549D1" w14:textId="77777777" w:rsidTr="009360F0">
        <w:tc>
          <w:tcPr>
            <w:tcW w:w="709" w:type="dxa"/>
            <w:vAlign w:val="center"/>
          </w:tcPr>
          <w:p w14:paraId="04F0215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0B3B2DAB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the environment protection;</w:t>
            </w:r>
          </w:p>
        </w:tc>
        <w:tc>
          <w:tcPr>
            <w:tcW w:w="1105" w:type="dxa"/>
            <w:vAlign w:val="center"/>
          </w:tcPr>
          <w:p w14:paraId="7853BBA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F53014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642A1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3AFFB3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AECCF8E" w14:textId="77777777" w:rsidTr="009360F0">
        <w:tc>
          <w:tcPr>
            <w:tcW w:w="709" w:type="dxa"/>
            <w:vAlign w:val="center"/>
          </w:tcPr>
          <w:p w14:paraId="3A2DB2C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0630BD6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 surveys of sites (2.5ha) and (1.5ha);</w:t>
            </w:r>
          </w:p>
        </w:tc>
        <w:tc>
          <w:tcPr>
            <w:tcW w:w="1105" w:type="dxa"/>
            <w:vAlign w:val="center"/>
          </w:tcPr>
          <w:p w14:paraId="16DE35D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5C344E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F3731A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37998E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C1A3EDE" w14:textId="77777777" w:rsidTr="009360F0">
        <w:tc>
          <w:tcPr>
            <w:tcW w:w="709" w:type="dxa"/>
            <w:vAlign w:val="center"/>
          </w:tcPr>
          <w:p w14:paraId="69E3666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53DC8C4E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</w:p>
        </w:tc>
        <w:tc>
          <w:tcPr>
            <w:tcW w:w="1105" w:type="dxa"/>
            <w:vAlign w:val="center"/>
          </w:tcPr>
          <w:p w14:paraId="4EFF751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93BA44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01A4F7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C66BAD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21D14FE" w14:textId="77777777" w:rsidTr="009360F0">
        <w:tc>
          <w:tcPr>
            <w:tcW w:w="709" w:type="dxa"/>
            <w:vAlign w:val="center"/>
          </w:tcPr>
          <w:p w14:paraId="35EA9B0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565" w:type="dxa"/>
            <w:vAlign w:val="center"/>
          </w:tcPr>
          <w:p w14:paraId="044AF16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4A1ADDCB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3BBA07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8E34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0031A8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F24FA15" w14:textId="77777777" w:rsidTr="009360F0">
        <w:tc>
          <w:tcPr>
            <w:tcW w:w="709" w:type="dxa"/>
            <w:vAlign w:val="center"/>
          </w:tcPr>
          <w:p w14:paraId="00BB225B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565" w:type="dxa"/>
            <w:vAlign w:val="center"/>
          </w:tcPr>
          <w:p w14:paraId="2621A25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Ecological Expertise by respective state verification department; </w:t>
            </w:r>
          </w:p>
        </w:tc>
        <w:tc>
          <w:tcPr>
            <w:tcW w:w="1105" w:type="dxa"/>
            <w:vAlign w:val="center"/>
          </w:tcPr>
          <w:p w14:paraId="735D91F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7B4F6A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67941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4A87F3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B3D3112" w14:textId="77777777" w:rsidTr="009360F0">
        <w:tc>
          <w:tcPr>
            <w:tcW w:w="709" w:type="dxa"/>
            <w:vAlign w:val="center"/>
          </w:tcPr>
          <w:p w14:paraId="089ACBB4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4565" w:type="dxa"/>
            <w:vAlign w:val="center"/>
          </w:tcPr>
          <w:p w14:paraId="3585643A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5962C28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CCCF35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D9FD24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1751E14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EA9F2FB" w14:textId="77777777" w:rsidTr="009360F0">
        <w:tc>
          <w:tcPr>
            <w:tcW w:w="709" w:type="dxa"/>
            <w:vAlign w:val="center"/>
          </w:tcPr>
          <w:p w14:paraId="3590612C" w14:textId="7777777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4565" w:type="dxa"/>
            <w:vAlign w:val="center"/>
          </w:tcPr>
          <w:p w14:paraId="7EECA275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57215BA9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5C657A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51DAC2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E6187F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18E769A" w14:textId="77777777" w:rsidTr="00130C2E">
        <w:tc>
          <w:tcPr>
            <w:tcW w:w="709" w:type="dxa"/>
            <w:shd w:val="clear" w:color="auto" w:fill="FFFFFF"/>
            <w:vAlign w:val="center"/>
          </w:tcPr>
          <w:p w14:paraId="08DB88B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69197062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#7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0FF9428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79461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82205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0E208B5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57B02F2" w14:textId="77777777" w:rsidTr="009360F0">
        <w:tc>
          <w:tcPr>
            <w:tcW w:w="709" w:type="dxa"/>
            <w:vAlign w:val="center"/>
          </w:tcPr>
          <w:p w14:paraId="2168BE4D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4A5946F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#8 – Town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Vulcanesti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, UTAG</w:t>
            </w:r>
          </w:p>
        </w:tc>
        <w:tc>
          <w:tcPr>
            <w:tcW w:w="1105" w:type="dxa"/>
            <w:vAlign w:val="center"/>
          </w:tcPr>
          <w:p w14:paraId="5E047E5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D70DA0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D691E6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4BF2F0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8FE484D" w14:textId="77777777" w:rsidTr="009360F0">
        <w:tc>
          <w:tcPr>
            <w:tcW w:w="709" w:type="dxa"/>
            <w:vAlign w:val="center"/>
          </w:tcPr>
          <w:p w14:paraId="2B2CBFA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</w:tcPr>
          <w:p w14:paraId="6EC0426D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Detailed design of </w:t>
            </w: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Cahul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River cleaning </w:t>
            </w:r>
          </w:p>
        </w:tc>
        <w:tc>
          <w:tcPr>
            <w:tcW w:w="1105" w:type="dxa"/>
            <w:vAlign w:val="center"/>
          </w:tcPr>
          <w:p w14:paraId="60C13F9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0B2592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13155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825B0D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A2B9B54" w14:textId="77777777" w:rsidTr="009360F0">
        <w:tc>
          <w:tcPr>
            <w:tcW w:w="709" w:type="dxa"/>
            <w:vAlign w:val="center"/>
          </w:tcPr>
          <w:p w14:paraId="7E289925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  <w:vAlign w:val="center"/>
          </w:tcPr>
          <w:p w14:paraId="7688253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site;</w:t>
            </w:r>
          </w:p>
        </w:tc>
        <w:tc>
          <w:tcPr>
            <w:tcW w:w="1105" w:type="dxa"/>
            <w:vAlign w:val="center"/>
          </w:tcPr>
          <w:p w14:paraId="600883B9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1B23AD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D87C30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C5313C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49C865B" w14:textId="77777777" w:rsidTr="009360F0">
        <w:tc>
          <w:tcPr>
            <w:tcW w:w="709" w:type="dxa"/>
            <w:vAlign w:val="center"/>
          </w:tcPr>
          <w:p w14:paraId="25F2C90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6E16A70B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76135637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EDF7AA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E726B6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68F5AD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1EEAF77" w14:textId="77777777" w:rsidTr="009360F0">
        <w:tc>
          <w:tcPr>
            <w:tcW w:w="709" w:type="dxa"/>
            <w:vAlign w:val="center"/>
          </w:tcPr>
          <w:p w14:paraId="03DB16E5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070A0DC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the environment protection;</w:t>
            </w:r>
          </w:p>
        </w:tc>
        <w:tc>
          <w:tcPr>
            <w:tcW w:w="1105" w:type="dxa"/>
            <w:vAlign w:val="center"/>
          </w:tcPr>
          <w:p w14:paraId="27BE98A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5F31BF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843EF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E6FCBE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4ACD2E0" w14:textId="77777777" w:rsidTr="009360F0">
        <w:tc>
          <w:tcPr>
            <w:tcW w:w="709" w:type="dxa"/>
            <w:vAlign w:val="center"/>
          </w:tcPr>
          <w:p w14:paraId="4CCE51F4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222AE2C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 /land survey (5.5ha); Geological survey</w:t>
            </w:r>
          </w:p>
          <w:p w14:paraId="624B67D3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Hydrogeological calculations of the area;</w:t>
            </w:r>
          </w:p>
        </w:tc>
        <w:tc>
          <w:tcPr>
            <w:tcW w:w="1105" w:type="dxa"/>
            <w:vAlign w:val="center"/>
          </w:tcPr>
          <w:p w14:paraId="01DB00F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9BFD79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BFBFD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A2F53C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DEFD82E" w14:textId="77777777" w:rsidTr="009360F0">
        <w:tc>
          <w:tcPr>
            <w:tcW w:w="709" w:type="dxa"/>
            <w:vAlign w:val="center"/>
          </w:tcPr>
          <w:p w14:paraId="5522CB5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32DECA81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280B75CE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AB3297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4B8F7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BCB365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89D7AF2" w14:textId="77777777" w:rsidTr="009360F0">
        <w:tc>
          <w:tcPr>
            <w:tcW w:w="709" w:type="dxa"/>
            <w:vAlign w:val="center"/>
          </w:tcPr>
          <w:p w14:paraId="7545483B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7DF0F27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1F91F8B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DFFAE0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C4B7D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9CE40E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D02D602" w14:textId="77777777" w:rsidTr="009360F0">
        <w:tc>
          <w:tcPr>
            <w:tcW w:w="709" w:type="dxa"/>
            <w:vAlign w:val="center"/>
          </w:tcPr>
          <w:p w14:paraId="2C826E4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565" w:type="dxa"/>
            <w:vAlign w:val="center"/>
          </w:tcPr>
          <w:p w14:paraId="22CC9360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Ecological Expertise by state department;</w:t>
            </w:r>
          </w:p>
        </w:tc>
        <w:tc>
          <w:tcPr>
            <w:tcW w:w="1105" w:type="dxa"/>
            <w:vAlign w:val="center"/>
          </w:tcPr>
          <w:p w14:paraId="1D3E8299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224EE5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DD75EE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A5FEC8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1F11AF5" w14:textId="77777777" w:rsidTr="009360F0">
        <w:tc>
          <w:tcPr>
            <w:tcW w:w="709" w:type="dxa"/>
            <w:vAlign w:val="center"/>
          </w:tcPr>
          <w:p w14:paraId="30D8DD1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565" w:type="dxa"/>
            <w:vAlign w:val="center"/>
          </w:tcPr>
          <w:p w14:paraId="0AA5ED4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1A8CB2A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2AEA62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291F2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19DE89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7687A2CA" w14:textId="77777777" w:rsidTr="009360F0">
        <w:tc>
          <w:tcPr>
            <w:tcW w:w="709" w:type="dxa"/>
            <w:vAlign w:val="center"/>
          </w:tcPr>
          <w:p w14:paraId="79A41FFD" w14:textId="7777777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4565" w:type="dxa"/>
            <w:vAlign w:val="center"/>
          </w:tcPr>
          <w:p w14:paraId="286C17D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55DB2802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39AC89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40D357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9C931C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1DF52AA" w14:textId="77777777" w:rsidTr="00130C2E">
        <w:tc>
          <w:tcPr>
            <w:tcW w:w="709" w:type="dxa"/>
            <w:shd w:val="clear" w:color="auto" w:fill="FFFFFF"/>
            <w:vAlign w:val="center"/>
          </w:tcPr>
          <w:p w14:paraId="4C7D171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75ECBDED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#8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163F19B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DCB768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8FC19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130354F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BB2EE7C" w14:textId="77777777" w:rsidTr="00130C2E">
        <w:tc>
          <w:tcPr>
            <w:tcW w:w="709" w:type="dxa"/>
            <w:shd w:val="clear" w:color="auto" w:fill="EEECE1"/>
            <w:vAlign w:val="center"/>
          </w:tcPr>
          <w:p w14:paraId="6F72E972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EEECE1"/>
          </w:tcPr>
          <w:p w14:paraId="2672A245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LOT #4</w:t>
            </w:r>
          </w:p>
        </w:tc>
        <w:tc>
          <w:tcPr>
            <w:tcW w:w="1105" w:type="dxa"/>
            <w:shd w:val="clear" w:color="auto" w:fill="EEECE1"/>
            <w:vAlign w:val="center"/>
          </w:tcPr>
          <w:p w14:paraId="16C7F22F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0FA2A2A2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6D45E51C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EEECE1"/>
            <w:vAlign w:val="center"/>
          </w:tcPr>
          <w:p w14:paraId="2D734F38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8572609" w14:textId="77777777" w:rsidTr="00130C2E">
        <w:tc>
          <w:tcPr>
            <w:tcW w:w="709" w:type="dxa"/>
            <w:shd w:val="clear" w:color="auto" w:fill="D6E3BC"/>
            <w:vAlign w:val="center"/>
          </w:tcPr>
          <w:p w14:paraId="5A73EE6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D6E3BC"/>
          </w:tcPr>
          <w:p w14:paraId="2C8DB9B7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 #5</w:t>
            </w:r>
          </w:p>
        </w:tc>
        <w:tc>
          <w:tcPr>
            <w:tcW w:w="1105" w:type="dxa"/>
            <w:shd w:val="clear" w:color="auto" w:fill="D6E3BC"/>
            <w:vAlign w:val="center"/>
          </w:tcPr>
          <w:p w14:paraId="541A6238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1336D5C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39B458E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D6E3BC"/>
            <w:vAlign w:val="center"/>
          </w:tcPr>
          <w:p w14:paraId="56C2C04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BD372EA" w14:textId="77777777" w:rsidTr="009360F0">
        <w:tc>
          <w:tcPr>
            <w:tcW w:w="709" w:type="dxa"/>
            <w:vAlign w:val="center"/>
          </w:tcPr>
          <w:p w14:paraId="125ACA44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400E3F8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Site #9 – Town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Taraclia</w:t>
            </w:r>
            <w:proofErr w:type="spellEnd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 xml:space="preserve">, d. </w:t>
            </w:r>
            <w:proofErr w:type="spellStart"/>
            <w:r w:rsidRPr="00130C2E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Taraclia</w:t>
            </w:r>
            <w:proofErr w:type="spellEnd"/>
          </w:p>
        </w:tc>
        <w:tc>
          <w:tcPr>
            <w:tcW w:w="1105" w:type="dxa"/>
            <w:vAlign w:val="center"/>
          </w:tcPr>
          <w:p w14:paraId="7DA74FE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B0CCB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AAA87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90D3C6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B5AA3B3" w14:textId="77777777" w:rsidTr="009360F0">
        <w:tc>
          <w:tcPr>
            <w:tcW w:w="709" w:type="dxa"/>
            <w:vAlign w:val="center"/>
          </w:tcPr>
          <w:p w14:paraId="59EC74F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</w:tcPr>
          <w:p w14:paraId="5F51030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Detailed design of Sport-Health Center </w:t>
            </w:r>
          </w:p>
        </w:tc>
        <w:tc>
          <w:tcPr>
            <w:tcW w:w="1105" w:type="dxa"/>
            <w:vAlign w:val="center"/>
          </w:tcPr>
          <w:p w14:paraId="41EDD359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BD1D2D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B91CC2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351FCC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CBD75BC" w14:textId="77777777" w:rsidTr="009360F0">
        <w:tc>
          <w:tcPr>
            <w:tcW w:w="709" w:type="dxa"/>
            <w:vAlign w:val="center"/>
          </w:tcPr>
          <w:p w14:paraId="1F46E238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  <w:vAlign w:val="center"/>
          </w:tcPr>
          <w:p w14:paraId="7D615029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Connection of building to existing utilities</w:t>
            </w:r>
          </w:p>
        </w:tc>
        <w:tc>
          <w:tcPr>
            <w:tcW w:w="1105" w:type="dxa"/>
            <w:vAlign w:val="center"/>
          </w:tcPr>
          <w:p w14:paraId="194D429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4003A8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7D306B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5B49B7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3A25114" w14:textId="77777777" w:rsidTr="009360F0">
        <w:tc>
          <w:tcPr>
            <w:tcW w:w="709" w:type="dxa"/>
            <w:vAlign w:val="center"/>
          </w:tcPr>
          <w:p w14:paraId="5B5A5BA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347BE66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General Plan of the site;</w:t>
            </w:r>
          </w:p>
        </w:tc>
        <w:tc>
          <w:tcPr>
            <w:tcW w:w="1105" w:type="dxa"/>
            <w:vAlign w:val="center"/>
          </w:tcPr>
          <w:p w14:paraId="104295C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57881A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B13C541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0832EA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D1B969A" w14:textId="77777777" w:rsidTr="009360F0">
        <w:tc>
          <w:tcPr>
            <w:tcW w:w="709" w:type="dxa"/>
            <w:vAlign w:val="center"/>
          </w:tcPr>
          <w:p w14:paraId="650D48E0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49B1A6B2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Organization of Construction site</w:t>
            </w:r>
          </w:p>
        </w:tc>
        <w:tc>
          <w:tcPr>
            <w:tcW w:w="1105" w:type="dxa"/>
            <w:vAlign w:val="center"/>
          </w:tcPr>
          <w:p w14:paraId="3F54D507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47D49A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57E8865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2435B8B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6FC13DA" w14:textId="77777777" w:rsidTr="009360F0">
        <w:tc>
          <w:tcPr>
            <w:tcW w:w="709" w:type="dxa"/>
            <w:vAlign w:val="center"/>
          </w:tcPr>
          <w:p w14:paraId="766D40C6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585AD9EC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of the environment protection;</w:t>
            </w:r>
          </w:p>
        </w:tc>
        <w:tc>
          <w:tcPr>
            <w:tcW w:w="1105" w:type="dxa"/>
            <w:vAlign w:val="center"/>
          </w:tcPr>
          <w:p w14:paraId="3067257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0148A24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F0446F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22455CA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038C2EF" w14:textId="77777777" w:rsidTr="009360F0">
        <w:tc>
          <w:tcPr>
            <w:tcW w:w="709" w:type="dxa"/>
            <w:vAlign w:val="center"/>
          </w:tcPr>
          <w:p w14:paraId="1F927A7F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51722DFB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Geodesic /land survey (0.16ha);</w:t>
            </w:r>
          </w:p>
        </w:tc>
        <w:tc>
          <w:tcPr>
            <w:tcW w:w="1105" w:type="dxa"/>
            <w:vAlign w:val="center"/>
          </w:tcPr>
          <w:p w14:paraId="245AD9D7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C63D6E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D387F4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B770647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54C4B2F5" w14:textId="77777777" w:rsidTr="009360F0">
        <w:tc>
          <w:tcPr>
            <w:tcW w:w="709" w:type="dxa"/>
            <w:vAlign w:val="center"/>
          </w:tcPr>
          <w:p w14:paraId="2C9B2F74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58784CCE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</w:rPr>
              <w:t>Bill of quantities (BOQ)</w:t>
            </w:r>
            <w:r w:rsidRPr="00130C2E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1A27689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4E4E01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76C8A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6FB60F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25544BC0" w14:textId="77777777" w:rsidTr="009360F0">
        <w:tc>
          <w:tcPr>
            <w:tcW w:w="709" w:type="dxa"/>
            <w:vAlign w:val="center"/>
          </w:tcPr>
          <w:p w14:paraId="1912542C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565" w:type="dxa"/>
            <w:vAlign w:val="center"/>
          </w:tcPr>
          <w:p w14:paraId="6F33D66D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32B60783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C4B066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427BA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28DCF3D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11D357F5" w14:textId="77777777" w:rsidTr="009360F0">
        <w:tc>
          <w:tcPr>
            <w:tcW w:w="709" w:type="dxa"/>
            <w:vAlign w:val="center"/>
          </w:tcPr>
          <w:p w14:paraId="2DEAD081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565" w:type="dxa"/>
            <w:vAlign w:val="center"/>
          </w:tcPr>
          <w:p w14:paraId="244DB0D8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538608FD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813A66E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4E49F9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1CBC86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A220465" w14:textId="77777777" w:rsidTr="009360F0">
        <w:tc>
          <w:tcPr>
            <w:tcW w:w="709" w:type="dxa"/>
            <w:vAlign w:val="center"/>
          </w:tcPr>
          <w:p w14:paraId="73E20B3F" w14:textId="77777777" w:rsidR="00130C2E" w:rsidRPr="00130C2E" w:rsidRDefault="00130C2E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30C2E"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4565" w:type="dxa"/>
            <w:vAlign w:val="center"/>
          </w:tcPr>
          <w:p w14:paraId="41D66766" w14:textId="77777777" w:rsidR="00130C2E" w:rsidRPr="00130C2E" w:rsidRDefault="00130C2E" w:rsidP="00130C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30C2E">
              <w:rPr>
                <w:rFonts w:ascii="Calibri" w:eastAsia="Calibri" w:hAnsi="Calibri" w:cs="Calibri"/>
                <w:sz w:val="22"/>
                <w:szCs w:val="22"/>
              </w:rPr>
              <w:t>BoQ</w:t>
            </w:r>
            <w:proofErr w:type="spellEnd"/>
            <w:r w:rsidRPr="00130C2E">
              <w:rPr>
                <w:rFonts w:ascii="Calibri" w:eastAsia="Calibri" w:hAnsi="Calibri" w:cs="Calibri"/>
                <w:sz w:val="22"/>
                <w:szCs w:val="22"/>
              </w:rPr>
              <w:t xml:space="preserve"> Form 7 translated into English language</w:t>
            </w:r>
          </w:p>
        </w:tc>
        <w:tc>
          <w:tcPr>
            <w:tcW w:w="1105" w:type="dxa"/>
            <w:vAlign w:val="center"/>
          </w:tcPr>
          <w:p w14:paraId="5949831A" w14:textId="77777777" w:rsidR="00130C2E" w:rsidRPr="00130C2E" w:rsidRDefault="00130C2E" w:rsidP="00130C2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4376E7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D96766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049CBF3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06BB2C90" w14:textId="77777777" w:rsidTr="00130C2E">
        <w:tc>
          <w:tcPr>
            <w:tcW w:w="709" w:type="dxa"/>
            <w:shd w:val="clear" w:color="auto" w:fill="FFFFFF"/>
            <w:vAlign w:val="center"/>
          </w:tcPr>
          <w:p w14:paraId="560F455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FFFFFF"/>
          </w:tcPr>
          <w:p w14:paraId="22E52D92" w14:textId="77777777" w:rsidR="00130C2E" w:rsidRPr="00130C2E" w:rsidRDefault="00130C2E" w:rsidP="00130C2E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Total Site #9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4D120EA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C83976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515130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14:paraId="7EA478C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684459D0" w14:textId="77777777" w:rsidTr="00130C2E">
        <w:tc>
          <w:tcPr>
            <w:tcW w:w="709" w:type="dxa"/>
            <w:shd w:val="clear" w:color="auto" w:fill="EEECE1"/>
            <w:vAlign w:val="center"/>
          </w:tcPr>
          <w:p w14:paraId="55A94CEE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EEECE1"/>
          </w:tcPr>
          <w:p w14:paraId="5AF91E47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LOT #5</w:t>
            </w:r>
          </w:p>
        </w:tc>
        <w:tc>
          <w:tcPr>
            <w:tcW w:w="1105" w:type="dxa"/>
            <w:shd w:val="clear" w:color="auto" w:fill="EEECE1"/>
            <w:vAlign w:val="center"/>
          </w:tcPr>
          <w:p w14:paraId="220B5F23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294D974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20B18FA2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EEECE1"/>
            <w:vAlign w:val="center"/>
          </w:tcPr>
          <w:p w14:paraId="56DFF199" w14:textId="77777777" w:rsidR="00130C2E" w:rsidRPr="00130C2E" w:rsidRDefault="00130C2E" w:rsidP="00130C2E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3CC83E41" w14:textId="77777777" w:rsidTr="009360F0">
        <w:tc>
          <w:tcPr>
            <w:tcW w:w="709" w:type="dxa"/>
            <w:vAlign w:val="center"/>
          </w:tcPr>
          <w:p w14:paraId="21367B99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gridSpan w:val="4"/>
          </w:tcPr>
          <w:p w14:paraId="423059CC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  <w:proofErr w:type="gramStart"/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>Add :</w:t>
            </w:r>
            <w:proofErr w:type="gramEnd"/>
            <w:r w:rsidRPr="00130C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Other Charges (pls. specify)</w:t>
            </w:r>
          </w:p>
          <w:p w14:paraId="53F1D04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</w:tcPr>
          <w:p w14:paraId="7ED1416F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30C2E" w:rsidRPr="00130C2E" w14:paraId="43A9D00C" w14:textId="77777777" w:rsidTr="009360F0">
        <w:trPr>
          <w:trHeight w:val="285"/>
        </w:trPr>
        <w:tc>
          <w:tcPr>
            <w:tcW w:w="709" w:type="dxa"/>
          </w:tcPr>
          <w:p w14:paraId="69091210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gridSpan w:val="4"/>
          </w:tcPr>
          <w:p w14:paraId="1C06D079" w14:textId="77777777" w:rsidR="00130C2E" w:rsidRPr="00130C2E" w:rsidRDefault="00130C2E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C2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Final and All-Inclusive Price Quotation</w:t>
            </w:r>
          </w:p>
        </w:tc>
        <w:tc>
          <w:tcPr>
            <w:tcW w:w="1343" w:type="dxa"/>
          </w:tcPr>
          <w:p w14:paraId="4C787192" w14:textId="77777777" w:rsidR="00130C2E" w:rsidRPr="00130C2E" w:rsidRDefault="00130C2E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B173C1C" w14:textId="77777777" w:rsidR="00CA1E77" w:rsidRDefault="00CA1E7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C9F11E" w14:textId="46B5D88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740C72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832DC8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832DC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48E1805F" w:rsidR="009819A5" w:rsidRPr="00E933A8" w:rsidRDefault="009819A5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r w:rsidR="00045054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832DC8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832DC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832DC8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54A3FEC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C6EAF60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B7340E6" w14:textId="0DC367B8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BFCB9C" w14:textId="043FCB49" w:rsidR="00CA1E77" w:rsidRPr="00CA1E77" w:rsidRDefault="009819A5" w:rsidP="006B03A0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p w14:paraId="6DBDC55F" w14:textId="77777777" w:rsidR="00CA1E77" w:rsidRPr="00CA1E77" w:rsidRDefault="00CA1E77" w:rsidP="00CA1E77"/>
    <w:sectPr w:rsidR="00CA1E77" w:rsidRPr="00CA1E77" w:rsidSect="003A3FE7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4718" w14:textId="77777777" w:rsidR="001C0C0C" w:rsidRDefault="001C0C0C">
      <w:r>
        <w:separator/>
      </w:r>
    </w:p>
  </w:endnote>
  <w:endnote w:type="continuationSeparator" w:id="0">
    <w:p w14:paraId="3990647C" w14:textId="77777777" w:rsidR="001C0C0C" w:rsidRDefault="001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1969" w14:textId="77777777" w:rsidR="00C226FA" w:rsidRDefault="00C226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D07C14" w14:textId="77777777" w:rsidR="00C226FA" w:rsidRDefault="00C226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E92D" w14:textId="463859EB" w:rsidR="00C226FA" w:rsidRPr="00E30E5D" w:rsidRDefault="00C226FA" w:rsidP="00E30E5D">
    <w:pPr>
      <w:pStyle w:val="a7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6B03A0">
      <w:rPr>
        <w:rFonts w:ascii="Verdana" w:hAnsi="Verdana"/>
        <w:b/>
        <w:noProof/>
        <w:sz w:val="16"/>
        <w:szCs w:val="16"/>
      </w:rPr>
      <w:t>3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6B03A0">
      <w:rPr>
        <w:rFonts w:ascii="Verdana" w:hAnsi="Verdana"/>
        <w:b/>
        <w:noProof/>
        <w:sz w:val="16"/>
        <w:szCs w:val="16"/>
      </w:rPr>
      <w:t>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9A29" w14:textId="77777777" w:rsidR="00C226FA" w:rsidRDefault="00C226FA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C226FA" w:rsidRPr="00055F8E" w:rsidRDefault="00C226F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C226FA" w:rsidRPr="00055F8E" w:rsidRDefault="00C226F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C226FA" w:rsidRDefault="00C226F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C226FA" w:rsidRPr="00055F8E" w:rsidRDefault="00C226F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C226FA" w:rsidRPr="00055F8E" w:rsidRDefault="00C226F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C226FA" w:rsidRDefault="00C226F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683E" w14:textId="77777777" w:rsidR="001C0C0C" w:rsidRDefault="001C0C0C">
      <w:r>
        <w:separator/>
      </w:r>
    </w:p>
  </w:footnote>
  <w:footnote w:type="continuationSeparator" w:id="0">
    <w:p w14:paraId="4F28F9D6" w14:textId="77777777" w:rsidR="001C0C0C" w:rsidRDefault="001C0C0C">
      <w:r>
        <w:continuationSeparator/>
      </w:r>
    </w:p>
  </w:footnote>
  <w:footnote w:id="1">
    <w:p w14:paraId="026F5849" w14:textId="77777777" w:rsidR="00C226FA" w:rsidRPr="00BA0E6E" w:rsidRDefault="00C226FA" w:rsidP="009819A5">
      <w:pPr>
        <w:jc w:val="both"/>
        <w:rPr>
          <w:lang w:val="en-PH"/>
        </w:rPr>
      </w:pPr>
      <w:r w:rsidRPr="0088197A">
        <w:rPr>
          <w:rStyle w:val="af1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C226FA" w:rsidRPr="007E6019" w:rsidRDefault="00C226FA" w:rsidP="009819A5">
      <w:pPr>
        <w:pStyle w:val="af2"/>
        <w:rPr>
          <w:i/>
          <w:lang w:val="en-PH"/>
        </w:rPr>
      </w:pPr>
      <w:r w:rsidRPr="007E6019">
        <w:rPr>
          <w:rStyle w:val="af1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A571" w14:textId="77777777" w:rsidR="00C226FA" w:rsidRDefault="00C226FA" w:rsidP="00F6787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2E72FDB" wp14:editId="5A23CE48">
          <wp:simplePos x="0" y="0"/>
          <wp:positionH relativeFrom="margin">
            <wp:posOffset>5384165</wp:posOffset>
          </wp:positionH>
          <wp:positionV relativeFrom="page">
            <wp:posOffset>457200</wp:posOffset>
          </wp:positionV>
          <wp:extent cx="755650" cy="1478915"/>
          <wp:effectExtent l="0" t="0" r="6350" b="6985"/>
          <wp:wrapNone/>
          <wp:docPr id="5" name="Picture 5" descr="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AAD8550" wp14:editId="5DE009C7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6" name="Picture 6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6A"/>
    <w:multiLevelType w:val="hybridMultilevel"/>
    <w:tmpl w:val="8A44E7F8"/>
    <w:lvl w:ilvl="0" w:tplc="EF4AA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58BE"/>
    <w:multiLevelType w:val="hybridMultilevel"/>
    <w:tmpl w:val="E9A4E286"/>
    <w:lvl w:ilvl="0" w:tplc="B05078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F7D"/>
    <w:multiLevelType w:val="hybridMultilevel"/>
    <w:tmpl w:val="6CF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7EE7"/>
    <w:multiLevelType w:val="hybridMultilevel"/>
    <w:tmpl w:val="85F0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A2534"/>
    <w:multiLevelType w:val="hybridMultilevel"/>
    <w:tmpl w:val="0F5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66A1E6B"/>
    <w:multiLevelType w:val="hybridMultilevel"/>
    <w:tmpl w:val="40B6E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749F42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20"/>
  </w:num>
  <w:num w:numId="11">
    <w:abstractNumId w:val="1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 w:numId="18">
    <w:abstractNumId w:val="19"/>
  </w:num>
  <w:num w:numId="19">
    <w:abstractNumId w:val="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45054"/>
    <w:rsid w:val="0005008E"/>
    <w:rsid w:val="000977E9"/>
    <w:rsid w:val="000B0162"/>
    <w:rsid w:val="000B4F66"/>
    <w:rsid w:val="000F17AB"/>
    <w:rsid w:val="000F1C7D"/>
    <w:rsid w:val="000F32BB"/>
    <w:rsid w:val="000F57D5"/>
    <w:rsid w:val="000F680E"/>
    <w:rsid w:val="001006BE"/>
    <w:rsid w:val="0010077B"/>
    <w:rsid w:val="001253FB"/>
    <w:rsid w:val="00130131"/>
    <w:rsid w:val="00130C2E"/>
    <w:rsid w:val="00170AD5"/>
    <w:rsid w:val="00190B58"/>
    <w:rsid w:val="0019525F"/>
    <w:rsid w:val="001B2854"/>
    <w:rsid w:val="001C0C0C"/>
    <w:rsid w:val="001D2203"/>
    <w:rsid w:val="001D3725"/>
    <w:rsid w:val="001F44BF"/>
    <w:rsid w:val="00207B63"/>
    <w:rsid w:val="002353AB"/>
    <w:rsid w:val="00291292"/>
    <w:rsid w:val="002A6CD7"/>
    <w:rsid w:val="002C1F68"/>
    <w:rsid w:val="002D431F"/>
    <w:rsid w:val="00322BFC"/>
    <w:rsid w:val="003255F3"/>
    <w:rsid w:val="00341A0D"/>
    <w:rsid w:val="0035298C"/>
    <w:rsid w:val="003542F0"/>
    <w:rsid w:val="00366DB9"/>
    <w:rsid w:val="00375A7E"/>
    <w:rsid w:val="003852CD"/>
    <w:rsid w:val="003952D0"/>
    <w:rsid w:val="003A3FE7"/>
    <w:rsid w:val="003A5F77"/>
    <w:rsid w:val="003E05C1"/>
    <w:rsid w:val="003F68EA"/>
    <w:rsid w:val="004177DD"/>
    <w:rsid w:val="00433A66"/>
    <w:rsid w:val="00482D98"/>
    <w:rsid w:val="00485E3F"/>
    <w:rsid w:val="004A7C90"/>
    <w:rsid w:val="004B01E3"/>
    <w:rsid w:val="004C22BD"/>
    <w:rsid w:val="004E18A8"/>
    <w:rsid w:val="005056AF"/>
    <w:rsid w:val="00515357"/>
    <w:rsid w:val="00527451"/>
    <w:rsid w:val="005608EA"/>
    <w:rsid w:val="00564FD2"/>
    <w:rsid w:val="00584677"/>
    <w:rsid w:val="005B4F1B"/>
    <w:rsid w:val="005C67F5"/>
    <w:rsid w:val="005D4AD7"/>
    <w:rsid w:val="005D7049"/>
    <w:rsid w:val="005F382D"/>
    <w:rsid w:val="00625434"/>
    <w:rsid w:val="006278A4"/>
    <w:rsid w:val="00627B74"/>
    <w:rsid w:val="00661962"/>
    <w:rsid w:val="006619C8"/>
    <w:rsid w:val="00664257"/>
    <w:rsid w:val="00690647"/>
    <w:rsid w:val="00692ABB"/>
    <w:rsid w:val="006B03A0"/>
    <w:rsid w:val="006B201C"/>
    <w:rsid w:val="006C40A0"/>
    <w:rsid w:val="006D3144"/>
    <w:rsid w:val="006D5936"/>
    <w:rsid w:val="006E1749"/>
    <w:rsid w:val="006F43FE"/>
    <w:rsid w:val="006F5558"/>
    <w:rsid w:val="007000F0"/>
    <w:rsid w:val="00710E36"/>
    <w:rsid w:val="00723076"/>
    <w:rsid w:val="007252C4"/>
    <w:rsid w:val="00725F6C"/>
    <w:rsid w:val="00730E66"/>
    <w:rsid w:val="00731DDD"/>
    <w:rsid w:val="00740C72"/>
    <w:rsid w:val="007528AD"/>
    <w:rsid w:val="0076461B"/>
    <w:rsid w:val="007726DC"/>
    <w:rsid w:val="007A1880"/>
    <w:rsid w:val="007A6E9E"/>
    <w:rsid w:val="007D6177"/>
    <w:rsid w:val="007F52F8"/>
    <w:rsid w:val="00802D8B"/>
    <w:rsid w:val="00805C17"/>
    <w:rsid w:val="00827B9A"/>
    <w:rsid w:val="0083028D"/>
    <w:rsid w:val="00832DC8"/>
    <w:rsid w:val="00850C75"/>
    <w:rsid w:val="008716F7"/>
    <w:rsid w:val="00881191"/>
    <w:rsid w:val="00881373"/>
    <w:rsid w:val="00884F6A"/>
    <w:rsid w:val="008A3A41"/>
    <w:rsid w:val="008A7FE7"/>
    <w:rsid w:val="008D03CE"/>
    <w:rsid w:val="008D6FEE"/>
    <w:rsid w:val="00917F4F"/>
    <w:rsid w:val="00920ED4"/>
    <w:rsid w:val="00926069"/>
    <w:rsid w:val="00926558"/>
    <w:rsid w:val="009336AE"/>
    <w:rsid w:val="00971833"/>
    <w:rsid w:val="00973FC8"/>
    <w:rsid w:val="009819A5"/>
    <w:rsid w:val="00994125"/>
    <w:rsid w:val="009A1531"/>
    <w:rsid w:val="009B54B9"/>
    <w:rsid w:val="009D0E1E"/>
    <w:rsid w:val="009D39D0"/>
    <w:rsid w:val="009E026E"/>
    <w:rsid w:val="009F2809"/>
    <w:rsid w:val="00A04517"/>
    <w:rsid w:val="00A11DE1"/>
    <w:rsid w:val="00A1230C"/>
    <w:rsid w:val="00A67D16"/>
    <w:rsid w:val="00AF413F"/>
    <w:rsid w:val="00B13AC0"/>
    <w:rsid w:val="00B26F7D"/>
    <w:rsid w:val="00B32E94"/>
    <w:rsid w:val="00B70AE0"/>
    <w:rsid w:val="00B9167F"/>
    <w:rsid w:val="00B96A9C"/>
    <w:rsid w:val="00BC36B2"/>
    <w:rsid w:val="00BE6A46"/>
    <w:rsid w:val="00C02885"/>
    <w:rsid w:val="00C15080"/>
    <w:rsid w:val="00C226FA"/>
    <w:rsid w:val="00C241A9"/>
    <w:rsid w:val="00C442BC"/>
    <w:rsid w:val="00C50DFC"/>
    <w:rsid w:val="00C523AB"/>
    <w:rsid w:val="00C52E44"/>
    <w:rsid w:val="00C6461F"/>
    <w:rsid w:val="00C94E07"/>
    <w:rsid w:val="00CA1E77"/>
    <w:rsid w:val="00CB08F3"/>
    <w:rsid w:val="00CC2EA3"/>
    <w:rsid w:val="00CC53FD"/>
    <w:rsid w:val="00CC550E"/>
    <w:rsid w:val="00CD7686"/>
    <w:rsid w:val="00D26E56"/>
    <w:rsid w:val="00D37D7F"/>
    <w:rsid w:val="00D46CB5"/>
    <w:rsid w:val="00D56C99"/>
    <w:rsid w:val="00D66133"/>
    <w:rsid w:val="00D7288B"/>
    <w:rsid w:val="00D7617B"/>
    <w:rsid w:val="00D94758"/>
    <w:rsid w:val="00D9535B"/>
    <w:rsid w:val="00DA4FFF"/>
    <w:rsid w:val="00DE2340"/>
    <w:rsid w:val="00DF0FB8"/>
    <w:rsid w:val="00DF27BE"/>
    <w:rsid w:val="00DF4F4E"/>
    <w:rsid w:val="00E04185"/>
    <w:rsid w:val="00E0557B"/>
    <w:rsid w:val="00E07B74"/>
    <w:rsid w:val="00E1278E"/>
    <w:rsid w:val="00E30E5D"/>
    <w:rsid w:val="00E55F80"/>
    <w:rsid w:val="00E83FA5"/>
    <w:rsid w:val="00EC18E7"/>
    <w:rsid w:val="00EC28DF"/>
    <w:rsid w:val="00ED133B"/>
    <w:rsid w:val="00EE231A"/>
    <w:rsid w:val="00EE3459"/>
    <w:rsid w:val="00F01789"/>
    <w:rsid w:val="00F023BB"/>
    <w:rsid w:val="00F53BEC"/>
    <w:rsid w:val="00F647E5"/>
    <w:rsid w:val="00F67875"/>
    <w:rsid w:val="00F7291C"/>
    <w:rsid w:val="00F75B3E"/>
    <w:rsid w:val="00F75BD7"/>
    <w:rsid w:val="00F766FF"/>
    <w:rsid w:val="00F96D3E"/>
    <w:rsid w:val="00FA0CD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rsid w:val="00802D8B"/>
    <w:pPr>
      <w:ind w:left="360"/>
    </w:pPr>
    <w:rPr>
      <w:snapToGrid w:val="0"/>
      <w:sz w:val="24"/>
    </w:rPr>
  </w:style>
  <w:style w:type="paragraph" w:styleId="ac">
    <w:name w:val="Balloon Text"/>
    <w:basedOn w:val="a"/>
    <w:link w:val="ad"/>
    <w:uiPriority w:val="99"/>
    <w:semiHidden/>
    <w:rsid w:val="00802D8B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C550E"/>
    <w:rPr>
      <w:color w:val="0000FF"/>
      <w:u w:val="single"/>
    </w:rPr>
  </w:style>
  <w:style w:type="paragraph" w:customStyle="1" w:styleId="11">
    <w:name w:val="1"/>
    <w:basedOn w:val="a"/>
    <w:rsid w:val="006D5936"/>
    <w:rPr>
      <w:rFonts w:ascii="Verdana" w:hAnsi="Verdana" w:cs="Verdana"/>
    </w:rPr>
  </w:style>
  <w:style w:type="character" w:styleId="af">
    <w:name w:val="FollowedHyperlink"/>
    <w:rsid w:val="00375A7E"/>
    <w:rPr>
      <w:color w:val="800080"/>
      <w:u w:val="single"/>
    </w:rPr>
  </w:style>
  <w:style w:type="character" w:customStyle="1" w:styleId="a6">
    <w:name w:val="Верхний колонтитул Знак"/>
    <w:link w:val="a5"/>
    <w:rsid w:val="008D6FEE"/>
  </w:style>
  <w:style w:type="character" w:styleId="af0">
    <w:name w:val="Placeholder Text"/>
    <w:basedOn w:val="a0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a"/>
    <w:rsid w:val="00026D28"/>
    <w:pPr>
      <w:spacing w:after="240"/>
    </w:pPr>
    <w:rPr>
      <w:sz w:val="24"/>
    </w:rPr>
  </w:style>
  <w:style w:type="character" w:styleId="af1">
    <w:name w:val="footnote reference"/>
    <w:rsid w:val="00026D28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026D28"/>
  </w:style>
  <w:style w:type="character" w:customStyle="1" w:styleId="af3">
    <w:name w:val="Текст сноски Знак"/>
    <w:basedOn w:val="a0"/>
    <w:link w:val="af2"/>
    <w:uiPriority w:val="99"/>
    <w:rsid w:val="00026D28"/>
  </w:style>
  <w:style w:type="character" w:styleId="af4">
    <w:name w:val="Strong"/>
    <w:uiPriority w:val="22"/>
    <w:qFormat/>
    <w:rsid w:val="00850C75"/>
    <w:rPr>
      <w:b/>
      <w:bCs/>
    </w:rPr>
  </w:style>
  <w:style w:type="paragraph" w:styleId="af5">
    <w:name w:val="List Paragraph"/>
    <w:basedOn w:val="a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80">
    <w:name w:val="Заголовок 8 Знак"/>
    <w:basedOn w:val="a0"/>
    <w:link w:val="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2">
    <w:name w:val="Body Text Indent 2"/>
    <w:basedOn w:val="a"/>
    <w:link w:val="20"/>
    <w:rsid w:val="009819A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9819A5"/>
  </w:style>
  <w:style w:type="paragraph" w:styleId="af6">
    <w:name w:val="Block Text"/>
    <w:basedOn w:val="a"/>
    <w:unhideWhenUsed/>
    <w:rsid w:val="009819A5"/>
    <w:pPr>
      <w:ind w:left="1008" w:right="-576" w:hanging="720"/>
      <w:jc w:val="both"/>
      <w:outlineLvl w:val="0"/>
    </w:pPr>
  </w:style>
  <w:style w:type="numbering" w:customStyle="1" w:styleId="12">
    <w:name w:val="Нет списка1"/>
    <w:next w:val="a2"/>
    <w:uiPriority w:val="99"/>
    <w:semiHidden/>
    <w:unhideWhenUsed/>
    <w:rsid w:val="005C67F5"/>
  </w:style>
  <w:style w:type="table" w:customStyle="1" w:styleId="13">
    <w:name w:val="Сетка таблицы1"/>
    <w:basedOn w:val="a1"/>
    <w:next w:val="af7"/>
    <w:uiPriority w:val="59"/>
    <w:rsid w:val="005C67F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C67F5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5C67F5"/>
    <w:pPr>
      <w:spacing w:after="200"/>
    </w:pPr>
  </w:style>
  <w:style w:type="character" w:customStyle="1" w:styleId="afa">
    <w:name w:val="Текст примечания Знак"/>
    <w:basedOn w:val="a0"/>
    <w:link w:val="14"/>
    <w:uiPriority w:val="99"/>
    <w:semiHidden/>
    <w:rsid w:val="005C67F5"/>
    <w:rPr>
      <w:sz w:val="20"/>
      <w:szCs w:val="20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5C67F5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5C67F5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5C67F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C67F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C67F5"/>
    <w:rPr>
      <w:rFonts w:ascii="Microsoft Sans Serif" w:hAnsi="Microsoft Sans Serif" w:cs="Microsoft Sans Serif"/>
      <w:sz w:val="18"/>
      <w:szCs w:val="18"/>
    </w:rPr>
  </w:style>
  <w:style w:type="paragraph" w:styleId="afd">
    <w:name w:val="Body Text"/>
    <w:basedOn w:val="a"/>
    <w:link w:val="afe"/>
    <w:uiPriority w:val="99"/>
    <w:rsid w:val="005C67F5"/>
    <w:pPr>
      <w:jc w:val="both"/>
    </w:pPr>
    <w:rPr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5C67F5"/>
    <w:rPr>
      <w:sz w:val="24"/>
      <w:szCs w:val="24"/>
      <w:lang w:eastAsia="ru-RU"/>
    </w:rPr>
  </w:style>
  <w:style w:type="table" w:styleId="af7">
    <w:name w:val="Table Grid"/>
    <w:basedOn w:val="a1"/>
    <w:rsid w:val="005C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16"/>
    <w:semiHidden/>
    <w:unhideWhenUsed/>
    <w:rsid w:val="005C67F5"/>
  </w:style>
  <w:style w:type="character" w:customStyle="1" w:styleId="16">
    <w:name w:val="Текст примечания Знак1"/>
    <w:basedOn w:val="a0"/>
    <w:link w:val="af9"/>
    <w:semiHidden/>
    <w:rsid w:val="005C67F5"/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5C67F5"/>
    <w:rPr>
      <w:b/>
      <w:bCs/>
    </w:rPr>
  </w:style>
  <w:style w:type="character" w:customStyle="1" w:styleId="17">
    <w:name w:val="Тема примечания Знак1"/>
    <w:basedOn w:val="16"/>
    <w:semiHidden/>
    <w:rsid w:val="005C67F5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226FA"/>
  </w:style>
  <w:style w:type="character" w:customStyle="1" w:styleId="10">
    <w:name w:val="Заголовок 1 Знак"/>
    <w:basedOn w:val="a0"/>
    <w:link w:val="1"/>
    <w:rsid w:val="00C226FA"/>
    <w:rPr>
      <w:sz w:val="32"/>
    </w:rPr>
  </w:style>
  <w:style w:type="paragraph" w:customStyle="1" w:styleId="81">
    <w:name w:val="Заголовок 81"/>
    <w:basedOn w:val="a"/>
    <w:next w:val="a"/>
    <w:semiHidden/>
    <w:unhideWhenUsed/>
    <w:qFormat/>
    <w:rsid w:val="00C226F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C226FA"/>
  </w:style>
  <w:style w:type="character" w:customStyle="1" w:styleId="a4">
    <w:name w:val="Схема документа Знак"/>
    <w:basedOn w:val="a0"/>
    <w:link w:val="a3"/>
    <w:semiHidden/>
    <w:rsid w:val="00C226FA"/>
    <w:rPr>
      <w:rFonts w:ascii="Tahoma" w:hAnsi="Tahoma"/>
      <w:shd w:val="clear" w:color="auto" w:fill="000080"/>
    </w:rPr>
  </w:style>
  <w:style w:type="character" w:customStyle="1" w:styleId="a8">
    <w:name w:val="Нижний колонтитул Знак"/>
    <w:basedOn w:val="a0"/>
    <w:link w:val="a7"/>
    <w:rsid w:val="00C226FA"/>
  </w:style>
  <w:style w:type="character" w:customStyle="1" w:styleId="ab">
    <w:name w:val="Основной текст с отступом Знак"/>
    <w:basedOn w:val="a0"/>
    <w:link w:val="aa"/>
    <w:rsid w:val="00C226FA"/>
    <w:rPr>
      <w:snapToGrid w:val="0"/>
      <w:sz w:val="24"/>
    </w:rPr>
  </w:style>
  <w:style w:type="numbering" w:customStyle="1" w:styleId="111">
    <w:name w:val="Нет списка111"/>
    <w:next w:val="a2"/>
    <w:uiPriority w:val="99"/>
    <w:semiHidden/>
    <w:unhideWhenUsed/>
    <w:rsid w:val="00C226FA"/>
  </w:style>
  <w:style w:type="table" w:customStyle="1" w:styleId="112">
    <w:name w:val="Сетка таблицы11"/>
    <w:basedOn w:val="a1"/>
    <w:next w:val="af7"/>
    <w:uiPriority w:val="59"/>
    <w:rsid w:val="00C226FA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rsid w:val="00C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C226FA"/>
    <w:rPr>
      <w:rFonts w:ascii="Cambria" w:eastAsia="Times New Roman" w:hAnsi="Cambria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COUNTRYRBEC-781-113</_dlc_DocId>
    <_dlc_DocIdUrl xmlns="2c6c70a2-c5e4-481b-a272-21e4970279b4">
      <Url>https://intranet.undp.org/country/rbec/md/intra/operations/_layouts/DocIdRedir.aspx?ID=COUNTRYRBEC-781-113</Url>
      <Description>COUNTRYRBEC-781-113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8D20-A215-4F73-8E47-78B6654D3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23B85-D1E8-4E0E-8AF2-9B26AF54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0E59C-7341-460C-8C90-0065BC8CD7FD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34E24455-3583-4124-8446-58565221F0A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F0FBDD-8868-41D0-890C-219E34C6BE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CBB942-45BF-4248-B351-4B56DAD1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 Request for Quotation (RfQ)-template</vt:lpstr>
      <vt:lpstr>b. Request for Quotation (RfQ)-template</vt:lpstr>
    </vt:vector>
  </TitlesOfParts>
  <Company>UNDP</Company>
  <LinksUpToDate>false</LinksUpToDate>
  <CharactersWithSpaces>6296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Request for Quotation (RfQ)-template</dc:title>
  <dc:subject/>
  <dc:creator>tsd</dc:creator>
  <cp:lastModifiedBy>Leonid Mazilu</cp:lastModifiedBy>
  <cp:revision>2</cp:revision>
  <cp:lastPrinted>2017-06-01T12:19:00Z</cp:lastPrinted>
  <dcterms:created xsi:type="dcterms:W3CDTF">2017-06-01T12:27:00Z</dcterms:created>
  <dcterms:modified xsi:type="dcterms:W3CDTF">2017-06-01T12:27:00Z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adea138c-99d9-4090-88b8-9ba0ac0292f0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