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6D" w:rsidRPr="009819A5" w:rsidRDefault="00453B6D" w:rsidP="00453B6D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:rsidR="00453B6D" w:rsidRPr="009819A5" w:rsidRDefault="00453B6D" w:rsidP="00453B6D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9819A5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453B6D" w:rsidRPr="00E933A8" w:rsidRDefault="00453B6D" w:rsidP="00453B6D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:rsidR="00453B6D" w:rsidRPr="00E933A8" w:rsidRDefault="00453B6D" w:rsidP="00453B6D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453B6D" w:rsidRDefault="00453B6D" w:rsidP="00453B6D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</w:t>
      </w:r>
      <w:r w:rsidRPr="003014CA">
        <w:rPr>
          <w:rFonts w:ascii="Calibri" w:hAnsi="Calibri" w:cs="Calibri"/>
          <w:snapToGrid w:val="0"/>
          <w:sz w:val="22"/>
          <w:szCs w:val="22"/>
        </w:rPr>
        <w:t xml:space="preserve">per </w:t>
      </w:r>
      <w:r w:rsidRPr="003014CA">
        <w:rPr>
          <w:rFonts w:ascii="Myriad Pro" w:hAnsi="Myriad Pro"/>
          <w:b/>
          <w:sz w:val="22"/>
          <w:szCs w:val="22"/>
        </w:rPr>
        <w:t>RfQ-17/01553</w:t>
      </w:r>
      <w:r w:rsidRPr="003014CA">
        <w:rPr>
          <w:rFonts w:ascii="Calibri" w:hAnsi="Calibri" w:cs="Calibri"/>
          <w:snapToGrid w:val="0"/>
          <w:sz w:val="22"/>
          <w:szCs w:val="22"/>
        </w:rPr>
        <w:t>:</w:t>
      </w:r>
    </w:p>
    <w:p w:rsidR="00453B6D" w:rsidRDefault="00453B6D" w:rsidP="00453B6D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>
        <w:rPr>
          <w:rFonts w:ascii="Calibri" w:hAnsi="Calibri" w:cs="Calibri"/>
          <w:b/>
          <w:snapToGrid w:val="0"/>
          <w:sz w:val="22"/>
          <w:szCs w:val="22"/>
          <w:u w:val="single"/>
        </w:rPr>
        <w:t>TABLE 1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Offer to Supply Goods Compliant with Technical Specifications and Requirements</w:t>
      </w:r>
    </w:p>
    <w:p w:rsidR="00453B6D" w:rsidRPr="004F6969" w:rsidRDefault="00453B6D" w:rsidP="00453B6D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4073"/>
        <w:gridCol w:w="1080"/>
        <w:gridCol w:w="1350"/>
        <w:gridCol w:w="1170"/>
        <w:gridCol w:w="1440"/>
      </w:tblGrid>
      <w:tr w:rsidR="00453B6D" w:rsidRPr="00E933A8" w:rsidTr="00156167">
        <w:tc>
          <w:tcPr>
            <w:tcW w:w="877" w:type="dxa"/>
          </w:tcPr>
          <w:p w:rsidR="00453B6D" w:rsidRPr="00E933A8" w:rsidRDefault="00453B6D" w:rsidP="001561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073" w:type="dxa"/>
          </w:tcPr>
          <w:p w:rsidR="00453B6D" w:rsidRPr="00E933A8" w:rsidRDefault="00453B6D" w:rsidP="001561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:rsidR="00453B6D" w:rsidRPr="00E933A8" w:rsidRDefault="00453B6D" w:rsidP="00156167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453B6D" w:rsidRPr="00E933A8" w:rsidRDefault="00453B6D" w:rsidP="001561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:rsidR="00453B6D" w:rsidRPr="00E933A8" w:rsidRDefault="00453B6D" w:rsidP="001561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Due Date</w:t>
            </w:r>
          </w:p>
        </w:tc>
        <w:tc>
          <w:tcPr>
            <w:tcW w:w="1170" w:type="dxa"/>
          </w:tcPr>
          <w:p w:rsidR="00453B6D" w:rsidRPr="00E933A8" w:rsidRDefault="00453B6D" w:rsidP="001561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:rsidR="00453B6D" w:rsidRPr="00E933A8" w:rsidRDefault="00453B6D" w:rsidP="001561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453B6D" w:rsidRPr="00E933A8" w:rsidTr="00156167">
        <w:tc>
          <w:tcPr>
            <w:tcW w:w="877" w:type="dxa"/>
          </w:tcPr>
          <w:p w:rsidR="00453B6D" w:rsidRPr="008033E9" w:rsidRDefault="00453B6D" w:rsidP="001561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73" w:type="dxa"/>
          </w:tcPr>
          <w:p w:rsidR="00453B6D" w:rsidRPr="008033E9" w:rsidRDefault="00453B6D" w:rsidP="001561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CEC Database Server</w:t>
            </w:r>
          </w:p>
        </w:tc>
        <w:tc>
          <w:tcPr>
            <w:tcW w:w="1080" w:type="dxa"/>
          </w:tcPr>
          <w:p w:rsidR="00453B6D" w:rsidRPr="008033E9" w:rsidRDefault="00453B6D" w:rsidP="001561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453B6D" w:rsidRPr="00F8585E" w:rsidRDefault="00453B6D" w:rsidP="001561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53B6D" w:rsidRPr="00E933A8" w:rsidRDefault="00453B6D" w:rsidP="001561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453B6D" w:rsidRPr="00E933A8" w:rsidRDefault="00453B6D" w:rsidP="001561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B6D" w:rsidRPr="00E933A8" w:rsidTr="00156167">
        <w:tc>
          <w:tcPr>
            <w:tcW w:w="877" w:type="dxa"/>
          </w:tcPr>
          <w:p w:rsidR="00453B6D" w:rsidRPr="00E933A8" w:rsidRDefault="00453B6D" w:rsidP="0015616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73" w:type="dxa"/>
            <w:gridSpan w:val="4"/>
          </w:tcPr>
          <w:p w:rsidR="00453B6D" w:rsidRPr="00E933A8" w:rsidRDefault="00453B6D" w:rsidP="001561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:rsidR="00453B6D" w:rsidRPr="00E933A8" w:rsidRDefault="00453B6D" w:rsidP="001561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B6D" w:rsidRPr="00E933A8" w:rsidTr="00156167">
        <w:tc>
          <w:tcPr>
            <w:tcW w:w="877" w:type="dxa"/>
          </w:tcPr>
          <w:p w:rsidR="00453B6D" w:rsidRPr="00E933A8" w:rsidRDefault="00453B6D" w:rsidP="001561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3" w:type="dxa"/>
            <w:gridSpan w:val="4"/>
          </w:tcPr>
          <w:p w:rsidR="00453B6D" w:rsidRPr="00E933A8" w:rsidRDefault="00453B6D" w:rsidP="00156167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Cost of Transportation </w:t>
            </w:r>
          </w:p>
        </w:tc>
        <w:tc>
          <w:tcPr>
            <w:tcW w:w="1440" w:type="dxa"/>
          </w:tcPr>
          <w:p w:rsidR="00453B6D" w:rsidRPr="00E933A8" w:rsidRDefault="00453B6D" w:rsidP="001561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B6D" w:rsidRPr="00E933A8" w:rsidTr="00156167">
        <w:tc>
          <w:tcPr>
            <w:tcW w:w="877" w:type="dxa"/>
          </w:tcPr>
          <w:p w:rsidR="00453B6D" w:rsidRPr="00E933A8" w:rsidRDefault="00453B6D" w:rsidP="001561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3" w:type="dxa"/>
            <w:gridSpan w:val="4"/>
          </w:tcPr>
          <w:p w:rsidR="00453B6D" w:rsidRPr="00E933A8" w:rsidRDefault="00453B6D" w:rsidP="00156167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Cost of Insurance</w:t>
            </w:r>
          </w:p>
        </w:tc>
        <w:tc>
          <w:tcPr>
            <w:tcW w:w="1440" w:type="dxa"/>
          </w:tcPr>
          <w:p w:rsidR="00453B6D" w:rsidRPr="00E933A8" w:rsidRDefault="00453B6D" w:rsidP="001561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B6D" w:rsidRPr="00E933A8" w:rsidTr="00156167">
        <w:tc>
          <w:tcPr>
            <w:tcW w:w="877" w:type="dxa"/>
          </w:tcPr>
          <w:p w:rsidR="00453B6D" w:rsidRPr="00E933A8" w:rsidRDefault="00453B6D" w:rsidP="001561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3" w:type="dxa"/>
            <w:gridSpan w:val="4"/>
          </w:tcPr>
          <w:p w:rsidR="00453B6D" w:rsidRPr="00E933A8" w:rsidRDefault="00453B6D" w:rsidP="00156167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Other Charges (pls. specify)</w:t>
            </w:r>
          </w:p>
        </w:tc>
        <w:tc>
          <w:tcPr>
            <w:tcW w:w="1440" w:type="dxa"/>
          </w:tcPr>
          <w:p w:rsidR="00453B6D" w:rsidRPr="00E933A8" w:rsidRDefault="00453B6D" w:rsidP="001561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B6D" w:rsidRPr="00E933A8" w:rsidTr="00156167">
        <w:tc>
          <w:tcPr>
            <w:tcW w:w="877" w:type="dxa"/>
          </w:tcPr>
          <w:p w:rsidR="00453B6D" w:rsidRPr="00E933A8" w:rsidRDefault="00453B6D" w:rsidP="0015616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73" w:type="dxa"/>
            <w:gridSpan w:val="4"/>
          </w:tcPr>
          <w:p w:rsidR="00453B6D" w:rsidRPr="00E933A8" w:rsidRDefault="00453B6D" w:rsidP="0015616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53B6D" w:rsidRPr="00E933A8" w:rsidRDefault="00453B6D" w:rsidP="001561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</w:tc>
        <w:tc>
          <w:tcPr>
            <w:tcW w:w="1440" w:type="dxa"/>
          </w:tcPr>
          <w:p w:rsidR="00453B6D" w:rsidRPr="00E933A8" w:rsidRDefault="00453B6D" w:rsidP="001561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3B6D" w:rsidRDefault="00453B6D" w:rsidP="00453B6D">
      <w:pPr>
        <w:rPr>
          <w:rFonts w:ascii="Calibri" w:hAnsi="Calibri" w:cs="Calibri"/>
          <w:sz w:val="22"/>
          <w:szCs w:val="22"/>
        </w:rPr>
      </w:pPr>
    </w:p>
    <w:p w:rsidR="00453B6D" w:rsidRPr="00E933A8" w:rsidRDefault="00453B6D" w:rsidP="00453B6D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</w:t>
      </w:r>
    </w:p>
    <w:p w:rsidR="00453B6D" w:rsidRPr="00E933A8" w:rsidRDefault="00453B6D" w:rsidP="00453B6D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453B6D" w:rsidRPr="00E933A8" w:rsidTr="00156167">
        <w:trPr>
          <w:trHeight w:val="383"/>
        </w:trPr>
        <w:tc>
          <w:tcPr>
            <w:tcW w:w="4140" w:type="dxa"/>
            <w:vMerge w:val="restart"/>
          </w:tcPr>
          <w:p w:rsidR="00453B6D" w:rsidRPr="00E933A8" w:rsidRDefault="00453B6D" w:rsidP="00156167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53B6D" w:rsidRPr="00E933A8" w:rsidRDefault="00453B6D" w:rsidP="001561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 :</w:t>
            </w:r>
          </w:p>
        </w:tc>
        <w:tc>
          <w:tcPr>
            <w:tcW w:w="5310" w:type="dxa"/>
            <w:gridSpan w:val="3"/>
          </w:tcPr>
          <w:p w:rsidR="00453B6D" w:rsidRPr="00E933A8" w:rsidRDefault="00453B6D" w:rsidP="001561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53B6D" w:rsidRPr="00E933A8" w:rsidRDefault="00453B6D" w:rsidP="001561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453B6D" w:rsidRPr="00E933A8" w:rsidTr="00156167">
        <w:trPr>
          <w:trHeight w:val="382"/>
        </w:trPr>
        <w:tc>
          <w:tcPr>
            <w:tcW w:w="4140" w:type="dxa"/>
            <w:vMerge/>
          </w:tcPr>
          <w:p w:rsidR="00453B6D" w:rsidRPr="00E933A8" w:rsidRDefault="00453B6D" w:rsidP="00156167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453B6D" w:rsidRPr="00E933A8" w:rsidRDefault="00453B6D" w:rsidP="0015616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:rsidR="00453B6D" w:rsidRPr="00E933A8" w:rsidRDefault="00453B6D" w:rsidP="0015616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:rsidR="00453B6D" w:rsidRPr="00E933A8" w:rsidRDefault="00453B6D" w:rsidP="0015616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453B6D" w:rsidRPr="00E933A8" w:rsidTr="00156167">
        <w:trPr>
          <w:trHeight w:val="332"/>
        </w:trPr>
        <w:tc>
          <w:tcPr>
            <w:tcW w:w="4140" w:type="dxa"/>
            <w:tcBorders>
              <w:right w:val="nil"/>
            </w:tcBorders>
          </w:tcPr>
          <w:p w:rsidR="00453B6D" w:rsidRPr="00E933A8" w:rsidRDefault="00453B6D" w:rsidP="0015616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453B6D" w:rsidRPr="00E933A8" w:rsidRDefault="00453B6D" w:rsidP="001561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453B6D" w:rsidRPr="00E933A8" w:rsidRDefault="00453B6D" w:rsidP="001561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453B6D" w:rsidRPr="00E933A8" w:rsidRDefault="00453B6D" w:rsidP="001561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B6D" w:rsidRPr="00E933A8" w:rsidTr="00156167">
        <w:trPr>
          <w:trHeight w:val="332"/>
        </w:trPr>
        <w:tc>
          <w:tcPr>
            <w:tcW w:w="4140" w:type="dxa"/>
            <w:tcBorders>
              <w:right w:val="nil"/>
            </w:tcBorders>
          </w:tcPr>
          <w:p w:rsidR="00453B6D" w:rsidRPr="00E933A8" w:rsidRDefault="00453B6D" w:rsidP="0015616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97994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453B6D" w:rsidRPr="00197994" w:rsidRDefault="00453B6D" w:rsidP="00156167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453B6D" w:rsidRPr="00197994" w:rsidRDefault="00453B6D" w:rsidP="00156167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453B6D" w:rsidRPr="00197994" w:rsidRDefault="00453B6D" w:rsidP="00156167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53B6D" w:rsidRPr="00E933A8" w:rsidTr="00156167">
        <w:trPr>
          <w:trHeight w:val="332"/>
        </w:trPr>
        <w:tc>
          <w:tcPr>
            <w:tcW w:w="4140" w:type="dxa"/>
            <w:tcBorders>
              <w:right w:val="nil"/>
            </w:tcBorders>
          </w:tcPr>
          <w:p w:rsidR="00453B6D" w:rsidRPr="00197994" w:rsidRDefault="00453B6D" w:rsidP="00453B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Minimum three (3) years of w</w:t>
            </w:r>
            <w:r w:rsidRPr="00197994">
              <w:rPr>
                <w:rFonts w:asciiTheme="minorHAnsi" w:hAnsiTheme="minorHAnsi" w:cs="Calibri"/>
                <w:bCs/>
                <w:sz w:val="20"/>
                <w:szCs w:val="20"/>
              </w:rPr>
              <w:t>arranty on both parts and labor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;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453B6D" w:rsidRPr="00197994" w:rsidRDefault="00453B6D" w:rsidP="0015616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453B6D" w:rsidRPr="00197994" w:rsidRDefault="00453B6D" w:rsidP="0015616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453B6D" w:rsidRPr="00197994" w:rsidRDefault="00453B6D" w:rsidP="00156167">
            <w:pPr>
              <w:jc w:val="right"/>
              <w:rPr>
                <w:rFonts w:ascii="Calibri" w:hAnsi="Calibri" w:cs="Calibri"/>
              </w:rPr>
            </w:pPr>
          </w:p>
        </w:tc>
      </w:tr>
      <w:tr w:rsidR="00453B6D" w:rsidRPr="00E933A8" w:rsidTr="00156167">
        <w:trPr>
          <w:trHeight w:val="332"/>
        </w:trPr>
        <w:tc>
          <w:tcPr>
            <w:tcW w:w="4140" w:type="dxa"/>
            <w:tcBorders>
              <w:right w:val="nil"/>
            </w:tcBorders>
          </w:tcPr>
          <w:p w:rsidR="00453B6D" w:rsidRDefault="00453B6D" w:rsidP="00453B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42917">
              <w:rPr>
                <w:rFonts w:asciiTheme="minorHAnsi" w:hAnsiTheme="minorHAnsi" w:cs="Calibri"/>
                <w:bCs/>
                <w:sz w:val="20"/>
                <w:szCs w:val="20"/>
              </w:rPr>
              <w:t>Service Unit to be Provided when the Purchased Unit is Under Repair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453B6D" w:rsidRPr="00197994" w:rsidRDefault="00453B6D" w:rsidP="0015616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453B6D" w:rsidRPr="00197994" w:rsidRDefault="00453B6D" w:rsidP="0015616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453B6D" w:rsidRPr="00197994" w:rsidRDefault="00453B6D" w:rsidP="00156167">
            <w:pPr>
              <w:jc w:val="right"/>
              <w:rPr>
                <w:rFonts w:ascii="Calibri" w:hAnsi="Calibri" w:cs="Calibri"/>
              </w:rPr>
            </w:pPr>
          </w:p>
        </w:tc>
      </w:tr>
      <w:tr w:rsidR="00453B6D" w:rsidRPr="00E933A8" w:rsidTr="00156167">
        <w:trPr>
          <w:trHeight w:val="332"/>
        </w:trPr>
        <w:tc>
          <w:tcPr>
            <w:tcW w:w="4140" w:type="dxa"/>
            <w:tcBorders>
              <w:right w:val="nil"/>
            </w:tcBorders>
          </w:tcPr>
          <w:p w:rsidR="00453B6D" w:rsidRPr="00197994" w:rsidRDefault="00453B6D" w:rsidP="00453B6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197994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Technical Support during installation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453B6D" w:rsidRPr="00197994" w:rsidRDefault="00453B6D" w:rsidP="0015616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453B6D" w:rsidRPr="00197994" w:rsidRDefault="00453B6D" w:rsidP="0015616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453B6D" w:rsidRPr="00197994" w:rsidRDefault="00453B6D" w:rsidP="00156167">
            <w:pPr>
              <w:jc w:val="right"/>
              <w:rPr>
                <w:rFonts w:ascii="Calibri" w:hAnsi="Calibri" w:cs="Calibri"/>
              </w:rPr>
            </w:pPr>
          </w:p>
        </w:tc>
      </w:tr>
      <w:tr w:rsidR="00453B6D" w:rsidRPr="00E933A8" w:rsidTr="0015616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453B6D" w:rsidRPr="00E933A8" w:rsidRDefault="00453B6D" w:rsidP="0015616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6D" w:rsidRPr="00E933A8" w:rsidRDefault="00453B6D" w:rsidP="001561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6D" w:rsidRPr="00E933A8" w:rsidRDefault="00453B6D" w:rsidP="001561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6D" w:rsidRPr="00E933A8" w:rsidRDefault="00453B6D" w:rsidP="001561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B6D" w:rsidRPr="00E933A8" w:rsidTr="0015616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453B6D" w:rsidRPr="00E933A8" w:rsidRDefault="00453B6D" w:rsidP="0015616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6D" w:rsidRPr="00E933A8" w:rsidRDefault="00453B6D" w:rsidP="001561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6D" w:rsidRPr="00E933A8" w:rsidRDefault="00453B6D" w:rsidP="001561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6D" w:rsidRPr="00E933A8" w:rsidRDefault="00453B6D" w:rsidP="001561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B6D" w:rsidRPr="00E933A8" w:rsidTr="0015616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453B6D" w:rsidRPr="00E933A8" w:rsidRDefault="00453B6D" w:rsidP="0015616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Pr="004E72E7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6D" w:rsidRPr="00E933A8" w:rsidRDefault="00453B6D" w:rsidP="001561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6D" w:rsidRPr="00E933A8" w:rsidRDefault="00453B6D" w:rsidP="001561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6D" w:rsidRPr="00E933A8" w:rsidRDefault="00453B6D" w:rsidP="001561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3B6D" w:rsidRPr="00E933A8" w:rsidRDefault="00453B6D" w:rsidP="00453B6D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:rsidR="00453B6D" w:rsidRDefault="00453B6D" w:rsidP="00453B6D">
      <w:pPr>
        <w:ind w:left="3960"/>
        <w:rPr>
          <w:rFonts w:ascii="Calibri" w:hAnsi="Calibri" w:cs="Calibri"/>
          <w:i/>
          <w:sz w:val="22"/>
          <w:szCs w:val="22"/>
        </w:rPr>
      </w:pPr>
    </w:p>
    <w:p w:rsidR="00453B6D" w:rsidRPr="00E933A8" w:rsidRDefault="00453B6D" w:rsidP="00453B6D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:rsidR="00453B6D" w:rsidRPr="00E933A8" w:rsidRDefault="00453B6D" w:rsidP="00453B6D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:rsidR="001676D7" w:rsidRDefault="00453B6D" w:rsidP="00453B6D">
      <w:pPr>
        <w:ind w:left="3960"/>
      </w:pPr>
      <w:r w:rsidRPr="00E933A8">
        <w:rPr>
          <w:rFonts w:ascii="Calibri" w:hAnsi="Calibri" w:cs="Calibri"/>
          <w:i/>
          <w:sz w:val="22"/>
          <w:szCs w:val="22"/>
        </w:rPr>
        <w:t>[Date]</w:t>
      </w:r>
      <w:bookmarkStart w:id="0" w:name="_GoBack"/>
      <w:bookmarkEnd w:id="0"/>
    </w:p>
    <w:sectPr w:rsidR="001676D7" w:rsidSect="00453B6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B1" w:rsidRDefault="003011B1" w:rsidP="00453B6D">
      <w:r>
        <w:separator/>
      </w:r>
    </w:p>
  </w:endnote>
  <w:endnote w:type="continuationSeparator" w:id="0">
    <w:p w:rsidR="003011B1" w:rsidRDefault="003011B1" w:rsidP="0045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B1" w:rsidRDefault="003011B1" w:rsidP="00453B6D">
      <w:r>
        <w:separator/>
      </w:r>
    </w:p>
  </w:footnote>
  <w:footnote w:type="continuationSeparator" w:id="0">
    <w:p w:rsidR="003011B1" w:rsidRDefault="003011B1" w:rsidP="00453B6D">
      <w:r>
        <w:continuationSeparator/>
      </w:r>
    </w:p>
  </w:footnote>
  <w:footnote w:id="1">
    <w:p w:rsidR="00453B6D" w:rsidRPr="00BA0E6E" w:rsidRDefault="00453B6D" w:rsidP="00453B6D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:rsidR="00453B6D" w:rsidRPr="007E6019" w:rsidRDefault="00453B6D" w:rsidP="00453B6D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:rsidR="00453B6D" w:rsidRPr="0088197A" w:rsidRDefault="00453B6D" w:rsidP="00453B6D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26C"/>
    <w:multiLevelType w:val="hybridMultilevel"/>
    <w:tmpl w:val="1CF44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6D"/>
    <w:rsid w:val="001676D7"/>
    <w:rsid w:val="003011B1"/>
    <w:rsid w:val="0045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CAD81-3DCE-4EC7-B58A-E0D68B0B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53B6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53B6D"/>
  </w:style>
  <w:style w:type="character" w:customStyle="1" w:styleId="FootnoteTextChar">
    <w:name w:val="Footnote Text Char"/>
    <w:basedOn w:val="DefaultParagraphFont"/>
    <w:link w:val="FootnoteText"/>
    <w:uiPriority w:val="99"/>
    <w:rsid w:val="00453B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53B6D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Driga</dc:creator>
  <cp:keywords/>
  <dc:description/>
  <cp:lastModifiedBy>Olga Driga</cp:lastModifiedBy>
  <cp:revision>1</cp:revision>
  <dcterms:created xsi:type="dcterms:W3CDTF">2017-06-23T13:32:00Z</dcterms:created>
  <dcterms:modified xsi:type="dcterms:W3CDTF">2017-06-23T13:33:00Z</dcterms:modified>
</cp:coreProperties>
</file>