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AAB4" w14:textId="77777777" w:rsidR="00CC33B4" w:rsidRPr="00D22230" w:rsidRDefault="00CC33B4" w:rsidP="00CC33B4">
      <w:pPr>
        <w:spacing w:after="60"/>
        <w:jc w:val="center"/>
        <w:outlineLvl w:val="2"/>
        <w:rPr>
          <w:rFonts w:ascii="Calibri" w:hAnsi="Calibri" w:cstheme="minorHAnsi"/>
          <w:b/>
          <w:color w:val="002060"/>
          <w:lang w:val="en-GB" w:eastAsia="ru-RU"/>
        </w:rPr>
      </w:pPr>
      <w:bookmarkStart w:id="0" w:name="_Hlk496112336"/>
      <w:r w:rsidRPr="00D22230">
        <w:rPr>
          <w:rFonts w:ascii="Calibri" w:hAnsi="Calibri" w:cstheme="minorHAnsi"/>
          <w:b/>
          <w:color w:val="002060"/>
          <w:lang w:val="en-GB" w:eastAsia="ru-RU"/>
        </w:rPr>
        <w:t>TERMS OF REFERENCE</w:t>
      </w:r>
    </w:p>
    <w:p w14:paraId="7C9B85F1" w14:textId="58D697D9" w:rsidR="00CC33B4" w:rsidRPr="00D22230" w:rsidRDefault="0032539A" w:rsidP="006C1F5C">
      <w:pPr>
        <w:spacing w:after="60"/>
        <w:ind w:left="720"/>
        <w:jc w:val="center"/>
        <w:outlineLvl w:val="2"/>
        <w:rPr>
          <w:rFonts w:ascii="Calibri" w:hAnsi="Calibri" w:cstheme="minorHAnsi"/>
          <w:b/>
          <w:color w:val="002060"/>
          <w:lang w:val="en-GB" w:eastAsia="ru-RU"/>
        </w:rPr>
      </w:pPr>
      <w:bookmarkStart w:id="1" w:name="_Hlk493664344"/>
      <w:r>
        <w:rPr>
          <w:rFonts w:ascii="Calibri" w:hAnsi="Calibri" w:cstheme="minorHAnsi"/>
          <w:b/>
          <w:color w:val="002060"/>
          <w:lang w:val="en-GB" w:eastAsia="ru-RU"/>
        </w:rPr>
        <w:t xml:space="preserve">National </w:t>
      </w:r>
      <w:r w:rsidR="00CC33B4" w:rsidRPr="00D22230">
        <w:rPr>
          <w:rFonts w:ascii="Calibri" w:hAnsi="Calibri" w:cstheme="minorHAnsi"/>
          <w:b/>
          <w:color w:val="002060"/>
          <w:lang w:val="en-GB" w:eastAsia="ru-RU"/>
        </w:rPr>
        <w:t xml:space="preserve">company </w:t>
      </w:r>
      <w:bookmarkStart w:id="2" w:name="_Hlk493664412"/>
      <w:r w:rsidR="00CC33B4" w:rsidRPr="00D22230">
        <w:rPr>
          <w:rFonts w:ascii="Calibri" w:hAnsi="Calibri" w:cstheme="minorHAnsi"/>
          <w:b/>
          <w:color w:val="002060"/>
          <w:lang w:val="en-GB" w:eastAsia="ru-RU"/>
        </w:rPr>
        <w:t xml:space="preserve">to </w:t>
      </w:r>
      <w:r>
        <w:rPr>
          <w:rFonts w:ascii="Calibri" w:hAnsi="Calibri" w:cstheme="minorHAnsi"/>
          <w:b/>
          <w:color w:val="002060"/>
          <w:lang w:val="en-GB" w:eastAsia="ru-RU"/>
        </w:rPr>
        <w:t xml:space="preserve">broadcast 3 (three) </w:t>
      </w:r>
      <w:r w:rsidR="00CC33B4" w:rsidRPr="00D22230">
        <w:rPr>
          <w:rFonts w:ascii="Calibri" w:hAnsi="Calibri" w:cstheme="minorHAnsi"/>
          <w:b/>
          <w:color w:val="002060"/>
          <w:lang w:val="en-GB" w:eastAsia="ru-RU"/>
        </w:rPr>
        <w:t xml:space="preserve">video spots </w:t>
      </w:r>
      <w:r w:rsidR="006C1F5C">
        <w:rPr>
          <w:rFonts w:ascii="Calibri" w:hAnsi="Calibri" w:cstheme="minorHAnsi"/>
          <w:b/>
          <w:color w:val="002060"/>
          <w:lang w:val="en-GB" w:eastAsia="ru-RU"/>
        </w:rPr>
        <w:t>with focus on</w:t>
      </w:r>
      <w:r w:rsidR="00CC33B4" w:rsidRPr="00D22230">
        <w:rPr>
          <w:rFonts w:ascii="Calibri" w:hAnsi="Calibri" w:cstheme="minorHAnsi"/>
          <w:b/>
          <w:color w:val="002060"/>
          <w:lang w:val="en-GB" w:eastAsia="ru-RU"/>
        </w:rPr>
        <w:t xml:space="preserve"> </w:t>
      </w:r>
      <w:bookmarkEnd w:id="2"/>
      <w:r w:rsidR="006C1F5C">
        <w:rPr>
          <w:rFonts w:ascii="Calibri" w:hAnsi="Calibri" w:cstheme="minorHAnsi"/>
          <w:b/>
          <w:color w:val="002060"/>
          <w:lang w:val="en-GB" w:eastAsia="ru-RU"/>
        </w:rPr>
        <w:t>ending violence against women during the 16 days campaign of activism against gender based violence</w:t>
      </w:r>
    </w:p>
    <w:bookmarkEnd w:id="1"/>
    <w:p w14:paraId="756E647C" w14:textId="77777777" w:rsidR="00CC33B4" w:rsidRPr="00D22230" w:rsidRDefault="00CC33B4" w:rsidP="00CC33B4">
      <w:pPr>
        <w:pStyle w:val="Title"/>
        <w:spacing w:after="120"/>
        <w:jc w:val="both"/>
        <w:rPr>
          <w:rFonts w:ascii="Calibri" w:hAnsi="Calibri" w:cstheme="minorHAnsi"/>
          <w:b/>
          <w:color w:val="002060"/>
          <w:sz w:val="20"/>
          <w:szCs w:val="20"/>
        </w:rPr>
      </w:pPr>
    </w:p>
    <w:p w14:paraId="2711E5A8" w14:textId="77777777" w:rsidR="00CC33B4" w:rsidRPr="00D22230" w:rsidRDefault="00CC33B4" w:rsidP="00CC33B4">
      <w:pPr>
        <w:pStyle w:val="Title"/>
        <w:spacing w:after="120"/>
        <w:jc w:val="both"/>
        <w:rPr>
          <w:rFonts w:ascii="Calibri" w:hAnsi="Calibri" w:cstheme="minorHAnsi"/>
          <w:b/>
          <w:color w:val="002060"/>
          <w:sz w:val="20"/>
          <w:szCs w:val="20"/>
        </w:rPr>
      </w:pPr>
    </w:p>
    <w:p w14:paraId="74A41434" w14:textId="3F522F3A" w:rsidR="001E4766" w:rsidRPr="00846DFA" w:rsidRDefault="001E4766" w:rsidP="001E4766">
      <w:pPr>
        <w:spacing w:after="60"/>
        <w:outlineLvl w:val="2"/>
        <w:rPr>
          <w:rFonts w:ascii="Calibri" w:hAnsi="Calibri" w:cs="Calibri"/>
          <w:color w:val="003399"/>
          <w:lang w:val="en-GB" w:eastAsia="ru-RU"/>
        </w:rPr>
      </w:pPr>
      <w:r w:rsidRPr="00846DFA">
        <w:rPr>
          <w:rFonts w:ascii="Calibri" w:hAnsi="Calibri" w:cs="Calibri"/>
          <w:b/>
          <w:color w:val="003399"/>
          <w:lang w:val="en-GB" w:eastAsia="ru-RU"/>
        </w:rPr>
        <w:t>Project:</w:t>
      </w:r>
      <w:r w:rsidRPr="00846DFA">
        <w:rPr>
          <w:rFonts w:ascii="Calibri" w:hAnsi="Calibri" w:cs="Calibri"/>
          <w:b/>
          <w:color w:val="003399"/>
          <w:lang w:val="en-GB" w:eastAsia="ru-RU"/>
        </w:rPr>
        <w:tab/>
      </w:r>
      <w:r w:rsidRPr="00846DFA">
        <w:rPr>
          <w:rFonts w:ascii="Calibri" w:hAnsi="Calibri" w:cs="Calibri"/>
          <w:b/>
          <w:color w:val="003399"/>
          <w:lang w:val="en-GB" w:eastAsia="ru-RU"/>
        </w:rPr>
        <w:tab/>
      </w:r>
      <w:r w:rsidRPr="00846DFA">
        <w:rPr>
          <w:rFonts w:ascii="Calibri" w:hAnsi="Calibri" w:cs="Calibri"/>
          <w:b/>
          <w:color w:val="003399"/>
          <w:lang w:val="en-GB" w:eastAsia="ru-RU"/>
        </w:rPr>
        <w:tab/>
      </w:r>
      <w:r w:rsidR="006C1F5C" w:rsidRPr="006C1F5C">
        <w:rPr>
          <w:rFonts w:ascii="Calibri" w:hAnsi="Calibri" w:cs="Calibri"/>
          <w:color w:val="003399"/>
          <w:lang w:val="en-GB" w:eastAsia="ru-RU"/>
        </w:rPr>
        <w:t>000</w:t>
      </w:r>
      <w:r w:rsidR="006C1F5C">
        <w:rPr>
          <w:rFonts w:ascii="Calibri" w:hAnsi="Calibri" w:cs="Calibri"/>
          <w:color w:val="003399"/>
          <w:lang w:val="en-GB" w:eastAsia="ru-RU"/>
        </w:rPr>
        <w:t>98995</w:t>
      </w:r>
    </w:p>
    <w:p w14:paraId="27782A29" w14:textId="2DA2A864" w:rsidR="001E4766" w:rsidRPr="006C1F5C" w:rsidRDefault="001E4766" w:rsidP="006C1F5C">
      <w:pPr>
        <w:spacing w:after="60"/>
        <w:outlineLvl w:val="2"/>
        <w:rPr>
          <w:rFonts w:ascii="Calibri" w:hAnsi="Calibri" w:cs="Calibri"/>
          <w:color w:val="003399"/>
          <w:lang w:val="en-GB" w:eastAsia="ru-RU"/>
        </w:rPr>
      </w:pPr>
      <w:r w:rsidRPr="00846DFA">
        <w:rPr>
          <w:rFonts w:ascii="Calibri" w:hAnsi="Calibri" w:cs="Calibri"/>
          <w:b/>
          <w:color w:val="003399"/>
          <w:lang w:val="en-GB" w:eastAsia="ru-RU"/>
        </w:rPr>
        <w:t>Primary category:</w:t>
      </w:r>
      <w:r w:rsidRPr="00846DFA">
        <w:rPr>
          <w:rFonts w:ascii="Calibri" w:hAnsi="Calibri" w:cs="Calibri"/>
          <w:color w:val="003399"/>
          <w:lang w:val="en-GB" w:eastAsia="ru-RU"/>
        </w:rPr>
        <w:t xml:space="preserve"> </w:t>
      </w:r>
      <w:r w:rsidRPr="00846DFA">
        <w:rPr>
          <w:rFonts w:ascii="Calibri" w:hAnsi="Calibri" w:cs="Calibri"/>
          <w:color w:val="003399"/>
          <w:lang w:val="en-GB" w:eastAsia="ru-RU"/>
        </w:rPr>
        <w:tab/>
      </w:r>
      <w:r w:rsidR="006C1F5C" w:rsidRPr="00E63DFF">
        <w:rPr>
          <w:rFonts w:ascii="Calibri" w:hAnsi="Calibri" w:cs="Calibri"/>
          <w:color w:val="003399"/>
          <w:lang w:val="en-GB" w:eastAsia="ru-RU"/>
        </w:rPr>
        <w:t xml:space="preserve">Ending Violence against Women </w:t>
      </w:r>
    </w:p>
    <w:p w14:paraId="47F62A2E" w14:textId="77777777" w:rsidR="001E4766" w:rsidRPr="00846DFA" w:rsidRDefault="001E4766" w:rsidP="001E4766">
      <w:pPr>
        <w:spacing w:after="60"/>
        <w:outlineLvl w:val="2"/>
        <w:rPr>
          <w:rFonts w:ascii="Calibri" w:hAnsi="Calibri" w:cs="Calibri"/>
          <w:color w:val="003399"/>
          <w:lang w:val="en-GB" w:eastAsia="ru-RU"/>
        </w:rPr>
      </w:pPr>
      <w:r w:rsidRPr="00846DFA">
        <w:rPr>
          <w:rFonts w:ascii="Calibri" w:hAnsi="Calibri" w:cs="Calibri"/>
          <w:b/>
          <w:color w:val="003399"/>
          <w:lang w:val="en-GB" w:eastAsia="ru-RU"/>
        </w:rPr>
        <w:t>Location:</w:t>
      </w:r>
      <w:r w:rsidRPr="00846DFA">
        <w:rPr>
          <w:rFonts w:ascii="Calibri" w:hAnsi="Calibri" w:cs="Calibri"/>
          <w:b/>
          <w:color w:val="003399"/>
          <w:lang w:val="en-GB" w:eastAsia="ru-RU"/>
        </w:rPr>
        <w:tab/>
      </w:r>
      <w:r w:rsidRPr="00846DFA">
        <w:rPr>
          <w:rFonts w:ascii="Calibri" w:hAnsi="Calibri" w:cs="Calibri"/>
          <w:b/>
          <w:color w:val="003399"/>
          <w:lang w:val="en-GB" w:eastAsia="ru-RU"/>
        </w:rPr>
        <w:tab/>
      </w:r>
      <w:r w:rsidRPr="00846DFA">
        <w:rPr>
          <w:rFonts w:ascii="Calibri" w:hAnsi="Calibri" w:cs="Calibri"/>
          <w:color w:val="003399"/>
          <w:lang w:val="en-GB" w:eastAsia="ru-RU"/>
        </w:rPr>
        <w:t>Chisinau, Republic of Moldova</w:t>
      </w:r>
    </w:p>
    <w:p w14:paraId="49BD04E5" w14:textId="760F8A18" w:rsidR="001E4766" w:rsidRPr="00846DFA" w:rsidRDefault="001E4766" w:rsidP="001E4766">
      <w:pPr>
        <w:spacing w:after="60"/>
        <w:outlineLvl w:val="2"/>
        <w:rPr>
          <w:rFonts w:ascii="Calibri" w:hAnsi="Calibri" w:cs="Calibri"/>
          <w:color w:val="003399"/>
          <w:lang w:val="en-GB" w:eastAsia="ru-RU"/>
        </w:rPr>
      </w:pPr>
      <w:r w:rsidRPr="00846DFA">
        <w:rPr>
          <w:rFonts w:ascii="Calibri" w:hAnsi="Calibri" w:cs="Calibri"/>
          <w:b/>
          <w:color w:val="003399"/>
          <w:lang w:val="en-GB" w:eastAsia="ru-RU"/>
        </w:rPr>
        <w:t>Period:</w:t>
      </w:r>
      <w:r w:rsidRPr="00846DFA">
        <w:rPr>
          <w:rFonts w:ascii="Calibri" w:hAnsi="Calibri" w:cs="Calibri"/>
          <w:b/>
          <w:color w:val="003399"/>
          <w:lang w:val="en-GB" w:eastAsia="ru-RU"/>
        </w:rPr>
        <w:tab/>
      </w:r>
      <w:r w:rsidRPr="00846DFA">
        <w:rPr>
          <w:rFonts w:ascii="Calibri" w:hAnsi="Calibri" w:cs="Calibri"/>
          <w:b/>
          <w:color w:val="003399"/>
          <w:lang w:val="en-GB" w:eastAsia="ru-RU"/>
        </w:rPr>
        <w:tab/>
      </w:r>
      <w:r w:rsidRPr="00846DFA">
        <w:rPr>
          <w:rFonts w:ascii="Calibri" w:hAnsi="Calibri" w:cs="Calibri"/>
          <w:b/>
          <w:color w:val="003399"/>
          <w:lang w:val="en-GB" w:eastAsia="ru-RU"/>
        </w:rPr>
        <w:tab/>
      </w:r>
      <w:r>
        <w:rPr>
          <w:rFonts w:ascii="Calibri" w:hAnsi="Calibri" w:cs="Calibri"/>
          <w:color w:val="003399"/>
          <w:lang w:val="en-GB" w:eastAsia="ru-RU"/>
        </w:rPr>
        <w:t>November 1</w:t>
      </w:r>
      <w:r w:rsidR="006C1F5C">
        <w:rPr>
          <w:rFonts w:ascii="Calibri" w:hAnsi="Calibri" w:cs="Calibri"/>
          <w:color w:val="003399"/>
          <w:lang w:val="en-GB" w:eastAsia="ru-RU"/>
        </w:rPr>
        <w:t xml:space="preserve">5 </w:t>
      </w:r>
      <w:r>
        <w:rPr>
          <w:rFonts w:ascii="Calibri" w:hAnsi="Calibri" w:cs="Calibri"/>
          <w:color w:val="003399"/>
          <w:lang w:val="en-GB" w:eastAsia="ru-RU"/>
        </w:rPr>
        <w:t>–</w:t>
      </w:r>
      <w:r w:rsidRPr="0061745B">
        <w:rPr>
          <w:rFonts w:ascii="Calibri" w:hAnsi="Calibri" w:cs="Calibri"/>
          <w:color w:val="003399"/>
          <w:lang w:val="en-GB" w:eastAsia="ru-RU"/>
        </w:rPr>
        <w:t xml:space="preserve"> </w:t>
      </w:r>
      <w:r w:rsidR="006C1F5C">
        <w:rPr>
          <w:rFonts w:ascii="Calibri" w:hAnsi="Calibri" w:cs="Calibri"/>
          <w:color w:val="003399"/>
          <w:lang w:val="en-GB" w:eastAsia="ru-RU"/>
        </w:rPr>
        <w:t xml:space="preserve">December </w:t>
      </w:r>
      <w:r w:rsidR="00437EF5">
        <w:rPr>
          <w:rFonts w:ascii="Calibri" w:hAnsi="Calibri" w:cs="Calibri"/>
          <w:color w:val="003399"/>
          <w:lang w:val="en-GB" w:eastAsia="ru-RU"/>
        </w:rPr>
        <w:t>30</w:t>
      </w:r>
      <w:r w:rsidRPr="0061745B">
        <w:rPr>
          <w:rFonts w:ascii="Calibri" w:hAnsi="Calibri" w:cs="Calibri"/>
          <w:color w:val="003399"/>
          <w:lang w:val="en-GB" w:eastAsia="ru-RU"/>
        </w:rPr>
        <w:t>, 2017</w:t>
      </w:r>
    </w:p>
    <w:p w14:paraId="7371AB64" w14:textId="77777777" w:rsidR="001E4766" w:rsidRPr="008241A3" w:rsidRDefault="001E4766" w:rsidP="001E4766">
      <w:pPr>
        <w:spacing w:after="60"/>
        <w:outlineLvl w:val="2"/>
        <w:rPr>
          <w:rFonts w:ascii="Calibri" w:hAnsi="Calibri" w:cs="Calibri"/>
          <w:color w:val="003399"/>
          <w:lang w:val="en-GB" w:eastAsia="ru-RU"/>
        </w:rPr>
      </w:pPr>
      <w:r w:rsidRPr="00846DFA">
        <w:rPr>
          <w:rFonts w:ascii="Calibri" w:hAnsi="Calibri" w:cs="Calibri"/>
          <w:b/>
          <w:color w:val="003399"/>
          <w:lang w:val="en-GB" w:eastAsia="ru-RU"/>
        </w:rPr>
        <w:t>Organizer:</w:t>
      </w:r>
      <w:r w:rsidRPr="00846DFA">
        <w:rPr>
          <w:rFonts w:ascii="Calibri" w:hAnsi="Calibri" w:cs="Calibri"/>
          <w:b/>
          <w:color w:val="003399"/>
          <w:lang w:val="en-GB" w:eastAsia="ru-RU"/>
        </w:rPr>
        <w:tab/>
      </w:r>
      <w:r w:rsidRPr="00846DFA">
        <w:rPr>
          <w:rFonts w:ascii="Calibri" w:hAnsi="Calibri" w:cs="Calibri"/>
          <w:b/>
          <w:color w:val="003399"/>
          <w:lang w:val="en-GB" w:eastAsia="ru-RU"/>
        </w:rPr>
        <w:tab/>
      </w:r>
      <w:r w:rsidRPr="00846DFA">
        <w:rPr>
          <w:rFonts w:ascii="Calibri" w:hAnsi="Calibri" w:cs="Calibri"/>
          <w:color w:val="003399"/>
          <w:lang w:val="en-GB" w:eastAsia="ru-RU"/>
        </w:rPr>
        <w:t>UN Women</w:t>
      </w:r>
    </w:p>
    <w:p w14:paraId="6AC9123D" w14:textId="77777777" w:rsidR="00CC33B4" w:rsidRPr="00D22230" w:rsidRDefault="00CC33B4" w:rsidP="00CC33B4">
      <w:pPr>
        <w:pStyle w:val="Title"/>
        <w:spacing w:after="120"/>
        <w:jc w:val="both"/>
        <w:rPr>
          <w:rFonts w:ascii="Calibri" w:hAnsi="Calibri" w:cstheme="minorHAnsi"/>
          <w:b/>
          <w:color w:val="002060"/>
          <w:sz w:val="20"/>
          <w:szCs w:val="20"/>
        </w:rPr>
      </w:pPr>
    </w:p>
    <w:p w14:paraId="3ECD9231" w14:textId="77777777" w:rsidR="00CC33B4" w:rsidRPr="00D22230" w:rsidRDefault="00CC33B4" w:rsidP="00CC33B4">
      <w:pPr>
        <w:pStyle w:val="Title"/>
        <w:spacing w:after="120"/>
        <w:jc w:val="both"/>
        <w:rPr>
          <w:rFonts w:ascii="Calibri" w:hAnsi="Calibri" w:cstheme="minorHAnsi"/>
          <w:b/>
          <w:color w:val="002060"/>
          <w:sz w:val="20"/>
          <w:szCs w:val="20"/>
        </w:rPr>
      </w:pPr>
      <w:r w:rsidRPr="00D22230">
        <w:rPr>
          <w:rFonts w:ascii="Calibri" w:hAnsi="Calibri" w:cstheme="minorHAnsi"/>
          <w:b/>
          <w:color w:val="002060"/>
          <w:sz w:val="20"/>
          <w:szCs w:val="20"/>
        </w:rPr>
        <w:t>Background:</w:t>
      </w:r>
    </w:p>
    <w:p w14:paraId="665179F9" w14:textId="77777777" w:rsidR="006C1F5C" w:rsidRPr="004D4D8B" w:rsidRDefault="006C1F5C" w:rsidP="006C1F5C">
      <w:pPr>
        <w:keepNext/>
        <w:spacing w:after="120"/>
        <w:jc w:val="both"/>
        <w:rPr>
          <w:rFonts w:asciiTheme="minorHAnsi" w:hAnsiTheme="minorHAnsi" w:cstheme="minorHAnsi"/>
          <w:bCs/>
          <w:lang w:val="en-GB"/>
        </w:rPr>
      </w:pPr>
      <w:r w:rsidRPr="004D4D8B">
        <w:rPr>
          <w:rFonts w:asciiTheme="minorHAnsi" w:hAnsiTheme="minorHAnsi" w:cstheme="minorHAnsi"/>
          <w:bCs/>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EC13746" w14:textId="77777777" w:rsidR="006C1F5C" w:rsidRPr="004D4D8B" w:rsidRDefault="006C1F5C" w:rsidP="006C1F5C">
      <w:pPr>
        <w:keepNext/>
        <w:spacing w:after="120"/>
        <w:jc w:val="both"/>
        <w:rPr>
          <w:rFonts w:asciiTheme="minorHAnsi" w:hAnsiTheme="minorHAnsi" w:cstheme="minorHAnsi"/>
          <w:bCs/>
          <w:lang w:val="en-GB"/>
        </w:rPr>
      </w:pPr>
      <w:r w:rsidRPr="004D4D8B">
        <w:rPr>
          <w:rFonts w:asciiTheme="minorHAnsi" w:hAnsiTheme="minorHAnsi" w:cstheme="minorHAnsi"/>
          <w:bCs/>
          <w:lang w:val="en-GB"/>
        </w:rPr>
        <w:t>UN Women in Moldova has prioritized VAW as one of the priority results area for its SN for 2014-2017. While implementation of the VAW related laws and policies is lagging behind, most significant challenge for eliminating and preventing violence, however, remains the persistence of attitudes and behaviours of men and women in society, including law enforcement and judiciary staff, politicians, decision-makers, service providers, community leaders etc. that perpetuate negative stereotypes, discrimination and gender inequality, including in the education sector as root causes of VAW. Despite some promising practices, prevention of violence against women and girls remains a relatively new area of work without a critical mass of data and clear evidence of “what works”.</w:t>
      </w:r>
    </w:p>
    <w:p w14:paraId="35724EE6" w14:textId="6D4E1530" w:rsidR="006C1F5C" w:rsidRPr="004D4D8B" w:rsidRDefault="006C1F5C" w:rsidP="006C1F5C">
      <w:pPr>
        <w:keepNext/>
        <w:spacing w:after="120"/>
        <w:jc w:val="both"/>
        <w:rPr>
          <w:rFonts w:asciiTheme="minorHAnsi" w:hAnsiTheme="minorHAnsi" w:cstheme="minorHAnsi"/>
          <w:bCs/>
          <w:lang w:val="en-GB"/>
        </w:rPr>
      </w:pPr>
      <w:r w:rsidRPr="004D4D8B">
        <w:rPr>
          <w:rFonts w:asciiTheme="minorHAnsi" w:hAnsiTheme="minorHAnsi" w:cstheme="minorHAnsi"/>
          <w:bCs/>
          <w:lang w:val="en-GB"/>
        </w:rPr>
        <w:t xml:space="preserve">Hence, UN Women Moldova in partnership with the Government and local NGOs partners (Drochia, Causeni, and Chisinau) has launched its innovation prototypes to eliminate violence against women and girls. A new innovative approach (prototypes) on eliminating violence against women was launched in 2016 in communities of 3 districts of Moldova and the culmination of these efforts to end violence against women was the “16 days campaign” which witnessed over 100 events throughout the country and the engagement of over 44 positive champions (women who are survivors of violence and now are helping other women to take the first step) to advocate in their communities and in mainstream media for </w:t>
      </w:r>
      <w:r w:rsidR="00CC7FBA" w:rsidRPr="004D4D8B">
        <w:rPr>
          <w:rFonts w:asciiTheme="minorHAnsi" w:hAnsiTheme="minorHAnsi" w:cstheme="minorHAnsi"/>
          <w:bCs/>
          <w:lang w:val="en-GB"/>
        </w:rPr>
        <w:t>behavioural</w:t>
      </w:r>
      <w:r w:rsidRPr="004D4D8B">
        <w:rPr>
          <w:rFonts w:asciiTheme="minorHAnsi" w:hAnsiTheme="minorHAnsi" w:cstheme="minorHAnsi"/>
          <w:bCs/>
          <w:lang w:val="en-GB"/>
        </w:rPr>
        <w:t xml:space="preserve"> change.</w:t>
      </w:r>
    </w:p>
    <w:p w14:paraId="7D49988E" w14:textId="77777777" w:rsidR="006C1F5C" w:rsidRPr="004D4D8B" w:rsidRDefault="006C1F5C" w:rsidP="006C1F5C">
      <w:pPr>
        <w:keepNext/>
        <w:spacing w:after="120"/>
        <w:jc w:val="both"/>
        <w:rPr>
          <w:rFonts w:asciiTheme="minorHAnsi" w:hAnsiTheme="minorHAnsi" w:cstheme="minorHAnsi"/>
          <w:bCs/>
          <w:lang w:val="en-GB"/>
        </w:rPr>
      </w:pPr>
      <w:r w:rsidRPr="004D4D8B">
        <w:rPr>
          <w:rFonts w:asciiTheme="minorHAnsi" w:hAnsiTheme="minorHAnsi" w:cstheme="minorHAnsi"/>
          <w:bCs/>
          <w:lang w:val="en-GB"/>
        </w:rPr>
        <w:t>The 16 Days of Activism Against Gender-Based Violence is an international campaign which takes place each year, and runs from 25 November, (International Day for the Elimination of Violence against Women), to 10 December (Human Rights Day), also encompassing other important key dates. The ‘16 Days Campaign’ is used as an organizing strategy by individuals and groups around the world to call for the elimination of violence against women and girls. It originated from the first Women's Global Leadership Institute coordinated by the Center for Women's Global Leadership in 1991.</w:t>
      </w:r>
    </w:p>
    <w:p w14:paraId="0B6E78F9" w14:textId="5667928E" w:rsidR="006C1F5C" w:rsidRDefault="006C1F5C" w:rsidP="006C1F5C">
      <w:pPr>
        <w:keepNext/>
        <w:spacing w:after="120"/>
        <w:jc w:val="both"/>
        <w:rPr>
          <w:rFonts w:asciiTheme="minorHAnsi" w:hAnsiTheme="minorHAnsi" w:cstheme="minorHAnsi"/>
          <w:bCs/>
          <w:lang w:val="en-GB"/>
        </w:rPr>
      </w:pPr>
      <w:r w:rsidRPr="004D4D8B">
        <w:rPr>
          <w:rFonts w:asciiTheme="minorHAnsi" w:hAnsiTheme="minorHAnsi" w:cstheme="minorHAnsi"/>
          <w:bCs/>
          <w:lang w:val="en-GB"/>
        </w:rPr>
        <w:t>As part of the innovative approach undertaken, UN Women Moldova looks forward to fostering the efforts of the society in ending gender-based violence and promoting women’s rights generally by making use of informative videos to transmit relevant messages on what works rather what doesn’t through social media channels and connect with the community at a deeper level.</w:t>
      </w:r>
    </w:p>
    <w:p w14:paraId="4B54DD38" w14:textId="280AB9FF" w:rsidR="00CC7FBA" w:rsidRDefault="00CC7FBA" w:rsidP="00CC7FBA">
      <w:pPr>
        <w:autoSpaceDE w:val="0"/>
        <w:autoSpaceDN w:val="0"/>
        <w:adjustRightInd w:val="0"/>
        <w:jc w:val="both"/>
        <w:rPr>
          <w:rFonts w:ascii="Calibri" w:hAnsi="Calibri" w:cs="Calibri"/>
        </w:rPr>
      </w:pPr>
      <w:r w:rsidRPr="008241A3">
        <w:rPr>
          <w:rFonts w:ascii="Calibri" w:hAnsi="Calibri" w:cs="Calibri"/>
        </w:rPr>
        <w:t xml:space="preserve">According to the data provided by the Public Opinion Barometer published in </w:t>
      </w:r>
      <w:r>
        <w:rPr>
          <w:rFonts w:ascii="Calibri" w:hAnsi="Calibri" w:cs="Calibri"/>
        </w:rPr>
        <w:t>April 2017</w:t>
      </w:r>
      <w:r w:rsidRPr="008241A3">
        <w:rPr>
          <w:rFonts w:ascii="Calibri" w:hAnsi="Calibri" w:cs="Calibri"/>
        </w:rPr>
        <w:t>, television (TV) is the most important source of information for the population (</w:t>
      </w:r>
      <w:r>
        <w:rPr>
          <w:rFonts w:ascii="Calibri" w:hAnsi="Calibri" w:cs="Calibri"/>
        </w:rPr>
        <w:t>65</w:t>
      </w:r>
      <w:r w:rsidRPr="008241A3">
        <w:rPr>
          <w:rFonts w:ascii="Calibri" w:hAnsi="Calibri" w:cs="Calibri"/>
        </w:rPr>
        <w:t>%) followed by the Internet (</w:t>
      </w:r>
      <w:r>
        <w:rPr>
          <w:rFonts w:ascii="Calibri" w:hAnsi="Calibri" w:cs="Calibri"/>
        </w:rPr>
        <w:t>24</w:t>
      </w:r>
      <w:r w:rsidRPr="008241A3">
        <w:rPr>
          <w:rFonts w:ascii="Calibri" w:hAnsi="Calibri" w:cs="Calibri"/>
        </w:rPr>
        <w:t xml:space="preserve">% of respondents). The most </w:t>
      </w:r>
      <w:r w:rsidRPr="008241A3">
        <w:rPr>
          <w:rFonts w:ascii="Calibri" w:hAnsi="Calibri" w:cs="Calibri"/>
        </w:rPr>
        <w:lastRenderedPageBreak/>
        <w:t>trustworthy source of information is also the TV (</w:t>
      </w:r>
      <w:r>
        <w:rPr>
          <w:rFonts w:ascii="Calibri" w:hAnsi="Calibri" w:cs="Calibri"/>
        </w:rPr>
        <w:t>40</w:t>
      </w:r>
      <w:r w:rsidRPr="008241A3">
        <w:rPr>
          <w:rFonts w:ascii="Calibri" w:hAnsi="Calibri" w:cs="Calibri"/>
        </w:rPr>
        <w:t>% of respondents) followed by the Internet (</w:t>
      </w:r>
      <w:r>
        <w:rPr>
          <w:rFonts w:ascii="Calibri" w:hAnsi="Calibri" w:cs="Calibri"/>
        </w:rPr>
        <w:t>22%</w:t>
      </w:r>
      <w:r w:rsidRPr="008241A3">
        <w:rPr>
          <w:rFonts w:ascii="Calibri" w:hAnsi="Calibri" w:cs="Calibri"/>
        </w:rPr>
        <w:t>).</w:t>
      </w:r>
      <w:r w:rsidRPr="008241A3">
        <w:rPr>
          <w:rFonts w:ascii="Calibri" w:hAnsi="Calibri" w:cs="Calibri"/>
          <w:vertAlign w:val="superscript"/>
        </w:rPr>
        <w:footnoteReference w:id="1"/>
      </w:r>
      <w:r w:rsidRPr="008241A3">
        <w:rPr>
          <w:rFonts w:ascii="Calibri" w:hAnsi="Calibri" w:cs="Calibri"/>
        </w:rPr>
        <w:t xml:space="preserve"> Therefore, production of informative video materials which will be broadcasted on TV and on the </w:t>
      </w:r>
      <w:r w:rsidR="00874BEF">
        <w:rPr>
          <w:rFonts w:ascii="Calibri" w:hAnsi="Calibri" w:cs="Calibri"/>
        </w:rPr>
        <w:t>Internet,</w:t>
      </w:r>
      <w:r w:rsidRPr="008241A3">
        <w:rPr>
          <w:rFonts w:ascii="Calibri" w:hAnsi="Calibri" w:cs="Calibri"/>
        </w:rPr>
        <w:t xml:space="preserve"> represent</w:t>
      </w:r>
      <w:r>
        <w:rPr>
          <w:rFonts w:ascii="Calibri" w:hAnsi="Calibri" w:cs="Calibri"/>
        </w:rPr>
        <w:t>s</w:t>
      </w:r>
      <w:r w:rsidRPr="008241A3">
        <w:rPr>
          <w:rFonts w:ascii="Calibri" w:hAnsi="Calibri" w:cs="Calibri"/>
        </w:rPr>
        <w:t xml:space="preserve"> an effective way to inform the public about the new legal provisions and to call on women and men to claim their rights as well as on all responsible institutions to respect the provisions of the Law. </w:t>
      </w:r>
    </w:p>
    <w:p w14:paraId="11B77A60" w14:textId="77777777" w:rsidR="00CC7FBA" w:rsidRDefault="00CC7FBA" w:rsidP="00CC7FBA">
      <w:pPr>
        <w:autoSpaceDE w:val="0"/>
        <w:autoSpaceDN w:val="0"/>
        <w:adjustRightInd w:val="0"/>
        <w:jc w:val="both"/>
        <w:rPr>
          <w:rFonts w:ascii="Calibri" w:hAnsi="Calibri" w:cs="Calibri"/>
        </w:rPr>
      </w:pPr>
    </w:p>
    <w:p w14:paraId="46DE5DDC" w14:textId="778D5A33" w:rsidR="00CC7FBA" w:rsidRDefault="00CC7FBA" w:rsidP="00CC7FBA">
      <w:pPr>
        <w:autoSpaceDE w:val="0"/>
        <w:autoSpaceDN w:val="0"/>
        <w:adjustRightInd w:val="0"/>
        <w:jc w:val="both"/>
        <w:rPr>
          <w:rFonts w:ascii="Calibri" w:hAnsi="Calibri" w:cs="Calibri"/>
        </w:rPr>
      </w:pPr>
      <w:r>
        <w:rPr>
          <w:rFonts w:ascii="Calibri" w:hAnsi="Calibri" w:cs="Calibri"/>
        </w:rPr>
        <w:t xml:space="preserve">Due to this, UN Women plans to broadcast the 3 developed video spots during </w:t>
      </w:r>
      <w:r w:rsidR="00C84A84">
        <w:rPr>
          <w:rFonts w:ascii="Calibri" w:hAnsi="Calibri" w:cs="Calibri"/>
        </w:rPr>
        <w:t>2</w:t>
      </w:r>
      <w:r w:rsidR="000F1A8A">
        <w:rPr>
          <w:rFonts w:ascii="Calibri" w:hAnsi="Calibri" w:cs="Calibri"/>
        </w:rPr>
        <w:t>0</w:t>
      </w:r>
      <w:r w:rsidR="00C84A84">
        <w:rPr>
          <w:rFonts w:ascii="Calibri" w:hAnsi="Calibri" w:cs="Calibri"/>
        </w:rPr>
        <w:t xml:space="preserve"> </w:t>
      </w:r>
      <w:r>
        <w:rPr>
          <w:rFonts w:ascii="Calibri" w:hAnsi="Calibri" w:cs="Calibri"/>
        </w:rPr>
        <w:t xml:space="preserve">November- </w:t>
      </w:r>
      <w:r w:rsidR="000F1A8A">
        <w:rPr>
          <w:rFonts w:ascii="Calibri" w:hAnsi="Calibri" w:cs="Calibri"/>
        </w:rPr>
        <w:t>1</w:t>
      </w:r>
      <w:r w:rsidR="00C84A84">
        <w:rPr>
          <w:rFonts w:ascii="Calibri" w:hAnsi="Calibri" w:cs="Calibri"/>
        </w:rPr>
        <w:t xml:space="preserve">5 </w:t>
      </w:r>
      <w:r>
        <w:rPr>
          <w:rFonts w:ascii="Calibri" w:hAnsi="Calibri" w:cs="Calibri"/>
        </w:rPr>
        <w:t xml:space="preserve">December 2017, on </w:t>
      </w:r>
      <w:r w:rsidR="00C84A84">
        <w:rPr>
          <w:rFonts w:ascii="Calibri" w:hAnsi="Calibri" w:cs="Calibri"/>
        </w:rPr>
        <w:t>two</w:t>
      </w:r>
      <w:r>
        <w:rPr>
          <w:rFonts w:ascii="Calibri" w:hAnsi="Calibri" w:cs="Calibri"/>
        </w:rPr>
        <w:t xml:space="preserve"> TV channels with nationwide and </w:t>
      </w:r>
      <w:r w:rsidR="000F1A8A">
        <w:rPr>
          <w:rFonts w:ascii="Calibri" w:hAnsi="Calibri" w:cs="Calibri"/>
        </w:rPr>
        <w:t>local wide coverage:</w:t>
      </w:r>
    </w:p>
    <w:p w14:paraId="5D7C8C25" w14:textId="77777777" w:rsidR="000F1A8A" w:rsidRPr="00A53FD0" w:rsidRDefault="000F1A8A" w:rsidP="000F1A8A">
      <w:pPr>
        <w:pStyle w:val="ListParagraph"/>
        <w:numPr>
          <w:ilvl w:val="0"/>
          <w:numId w:val="11"/>
        </w:numPr>
        <w:autoSpaceDE w:val="0"/>
        <w:autoSpaceDN w:val="0"/>
        <w:adjustRightInd w:val="0"/>
        <w:jc w:val="both"/>
        <w:rPr>
          <w:rFonts w:cs="Calibri"/>
          <w:sz w:val="20"/>
          <w:szCs w:val="20"/>
        </w:rPr>
      </w:pPr>
      <w:r w:rsidRPr="00A53FD0">
        <w:rPr>
          <w:rFonts w:cs="Calibri"/>
          <w:sz w:val="20"/>
          <w:szCs w:val="20"/>
        </w:rPr>
        <w:t>Moldova 1</w:t>
      </w:r>
      <w:r>
        <w:rPr>
          <w:rFonts w:cs="Calibri"/>
          <w:sz w:val="20"/>
          <w:szCs w:val="20"/>
        </w:rPr>
        <w:t>, public owned TV channel has</w:t>
      </w:r>
      <w:r w:rsidRPr="00A53FD0">
        <w:rPr>
          <w:rFonts w:cs="Calibri"/>
          <w:sz w:val="20"/>
          <w:szCs w:val="20"/>
        </w:rPr>
        <w:t xml:space="preserve"> a nationwide coverage, reaching a broad group of audience from all the corners of the country. </w:t>
      </w:r>
    </w:p>
    <w:p w14:paraId="0444361F" w14:textId="5EB69AB8" w:rsidR="00CC7FBA" w:rsidRPr="000F1A8A" w:rsidRDefault="000F1A8A" w:rsidP="000F1A8A">
      <w:pPr>
        <w:pStyle w:val="ListParagraph"/>
        <w:numPr>
          <w:ilvl w:val="0"/>
          <w:numId w:val="11"/>
        </w:numPr>
        <w:autoSpaceDE w:val="0"/>
        <w:autoSpaceDN w:val="0"/>
        <w:adjustRightInd w:val="0"/>
        <w:jc w:val="both"/>
        <w:rPr>
          <w:rStyle w:val="FootnoteReference"/>
          <w:rFonts w:cs="Calibri"/>
          <w:sz w:val="20"/>
          <w:szCs w:val="20"/>
          <w:vertAlign w:val="baseline"/>
        </w:rPr>
      </w:pPr>
      <w:r w:rsidRPr="000F1A8A">
        <w:rPr>
          <w:rFonts w:cs="Calibri"/>
          <w:sz w:val="20"/>
          <w:szCs w:val="20"/>
        </w:rPr>
        <w:t>Another TV channel from the top 4 of most important source of information for citizens in Moldova, per the latest Public Opinion Barometer.</w:t>
      </w:r>
      <w:r w:rsidRPr="000F1A8A">
        <w:rPr>
          <w:rStyle w:val="FootnoteReference"/>
          <w:rFonts w:cs="Calibri"/>
          <w:sz w:val="20"/>
          <w:szCs w:val="20"/>
        </w:rPr>
        <w:t xml:space="preserve"> </w:t>
      </w:r>
      <w:r w:rsidRPr="000F1A8A">
        <w:rPr>
          <w:rStyle w:val="FootnoteReference"/>
          <w:rFonts w:cs="Calibri"/>
          <w:sz w:val="20"/>
          <w:szCs w:val="20"/>
        </w:rPr>
        <w:footnoteReference w:id="2"/>
      </w:r>
    </w:p>
    <w:p w14:paraId="1E5A5B50" w14:textId="77777777" w:rsidR="000F1A8A" w:rsidRPr="000F1A8A" w:rsidRDefault="000F1A8A" w:rsidP="000F1A8A">
      <w:pPr>
        <w:pStyle w:val="ListParagraph"/>
        <w:autoSpaceDE w:val="0"/>
        <w:autoSpaceDN w:val="0"/>
        <w:adjustRightInd w:val="0"/>
        <w:ind w:left="540"/>
        <w:jc w:val="both"/>
        <w:rPr>
          <w:rFonts w:cs="Calibri"/>
          <w:sz w:val="20"/>
          <w:szCs w:val="20"/>
        </w:rPr>
      </w:pPr>
    </w:p>
    <w:p w14:paraId="7EDBCDD2" w14:textId="77777777" w:rsidR="005E7183" w:rsidRDefault="00CC7FBA" w:rsidP="005E7183">
      <w:pPr>
        <w:autoSpaceDE w:val="0"/>
        <w:autoSpaceDN w:val="0"/>
        <w:adjustRightInd w:val="0"/>
        <w:jc w:val="both"/>
        <w:rPr>
          <w:rFonts w:ascii="Calibri" w:hAnsi="Calibri" w:cs="Calibri"/>
        </w:rPr>
      </w:pPr>
      <w:r w:rsidRPr="00A2157A">
        <w:rPr>
          <w:rFonts w:ascii="Calibri" w:hAnsi="Calibri" w:cs="Calibri"/>
        </w:rPr>
        <w:t>By broadcasting video spots using the mentioned TV channels, a wide reach of population will be ensured, in all the districts of Moldova, targeti</w:t>
      </w:r>
      <w:r w:rsidR="00F50105">
        <w:rPr>
          <w:rFonts w:ascii="Calibri" w:hAnsi="Calibri" w:cs="Calibri"/>
        </w:rPr>
        <w:t>ng various groups of population.</w:t>
      </w:r>
      <w:r w:rsidRPr="00A2157A">
        <w:rPr>
          <w:rFonts w:ascii="Calibri" w:hAnsi="Calibri" w:cs="Calibri"/>
        </w:rPr>
        <w:t xml:space="preserve"> </w:t>
      </w:r>
    </w:p>
    <w:p w14:paraId="5B4208AA" w14:textId="77777777" w:rsidR="005E7183" w:rsidRDefault="005E7183" w:rsidP="005E7183">
      <w:pPr>
        <w:autoSpaceDE w:val="0"/>
        <w:autoSpaceDN w:val="0"/>
        <w:adjustRightInd w:val="0"/>
        <w:jc w:val="both"/>
        <w:rPr>
          <w:rFonts w:asciiTheme="minorHAnsi" w:hAnsiTheme="minorHAnsi" w:cstheme="minorHAnsi"/>
          <w:bCs/>
          <w:lang w:val="en-GB"/>
        </w:rPr>
      </w:pPr>
    </w:p>
    <w:p w14:paraId="38239606" w14:textId="48163516" w:rsidR="00B3750C" w:rsidRPr="005E7183" w:rsidRDefault="006C1F5C" w:rsidP="005E7183">
      <w:pPr>
        <w:autoSpaceDE w:val="0"/>
        <w:autoSpaceDN w:val="0"/>
        <w:adjustRightInd w:val="0"/>
        <w:jc w:val="both"/>
        <w:rPr>
          <w:rFonts w:ascii="Calibri" w:hAnsi="Calibri" w:cs="Calibri"/>
        </w:rPr>
      </w:pPr>
      <w:r w:rsidRPr="005C110C">
        <w:rPr>
          <w:rFonts w:asciiTheme="minorHAnsi" w:hAnsiTheme="minorHAnsi" w:cstheme="minorHAnsi"/>
          <w:bCs/>
          <w:lang w:val="en-GB"/>
        </w:rPr>
        <w:t xml:space="preserve">Therefore, UN Women Moldova will </w:t>
      </w:r>
      <w:r w:rsidRPr="00544E10">
        <w:rPr>
          <w:rFonts w:asciiTheme="minorHAnsi" w:hAnsiTheme="minorHAnsi" w:cstheme="minorHAnsi"/>
          <w:bCs/>
          <w:lang w:val="en-GB"/>
        </w:rPr>
        <w:t xml:space="preserve">subcontract a company to </w:t>
      </w:r>
      <w:r w:rsidR="005C110C" w:rsidRPr="00544E10">
        <w:rPr>
          <w:rFonts w:asciiTheme="minorHAnsi" w:hAnsiTheme="minorHAnsi" w:cstheme="minorHAnsi"/>
          <w:bCs/>
          <w:lang w:val="en-GB"/>
        </w:rPr>
        <w:t>broadcast</w:t>
      </w:r>
      <w:r w:rsidRPr="00544E10">
        <w:rPr>
          <w:rFonts w:asciiTheme="minorHAnsi" w:hAnsiTheme="minorHAnsi" w:cstheme="minorHAnsi"/>
          <w:bCs/>
          <w:lang w:val="en-GB"/>
        </w:rPr>
        <w:t xml:space="preserve"> 3 video </w:t>
      </w:r>
      <w:r w:rsidRPr="00544E10">
        <w:rPr>
          <w:rFonts w:asciiTheme="minorHAnsi" w:hAnsiTheme="minorHAnsi" w:cstheme="minorHAnsi"/>
          <w:lang w:val="en-GB" w:eastAsia="ru-RU"/>
        </w:rPr>
        <w:t>spots on ending violence against women</w:t>
      </w:r>
      <w:r w:rsidRPr="00544E10">
        <w:rPr>
          <w:rFonts w:asciiTheme="minorHAnsi" w:hAnsiTheme="minorHAnsi" w:cstheme="minorHAnsi"/>
          <w:bCs/>
          <w:lang w:val="en-GB"/>
        </w:rPr>
        <w:t xml:space="preserve"> </w:t>
      </w:r>
      <w:r w:rsidR="005C110C" w:rsidRPr="00544E10">
        <w:rPr>
          <w:rFonts w:ascii="Calibri" w:hAnsi="Calibri" w:cstheme="minorHAnsi"/>
          <w:lang w:val="en-GB" w:eastAsia="ru-RU"/>
        </w:rPr>
        <w:t>during the 16 days campaign of activism</w:t>
      </w:r>
      <w:r w:rsidR="005C110C" w:rsidRPr="005C110C">
        <w:rPr>
          <w:rFonts w:ascii="Calibri" w:hAnsi="Calibri" w:cstheme="minorHAnsi"/>
          <w:lang w:val="en-GB" w:eastAsia="ru-RU"/>
        </w:rPr>
        <w:t xml:space="preserve"> against gender based violence</w:t>
      </w:r>
      <w:r w:rsidR="005C110C" w:rsidRPr="005C110C">
        <w:rPr>
          <w:rFonts w:ascii="Calibri" w:hAnsi="Calibri" w:cstheme="minorHAnsi"/>
          <w:b/>
          <w:lang w:val="en-GB" w:eastAsia="ru-RU"/>
        </w:rPr>
        <w:t xml:space="preserve"> </w:t>
      </w:r>
      <w:r w:rsidRPr="00D203D5">
        <w:rPr>
          <w:rFonts w:asciiTheme="minorHAnsi" w:hAnsiTheme="minorHAnsi" w:cstheme="minorHAnsi"/>
          <w:bCs/>
          <w:lang w:val="en-GB"/>
        </w:rPr>
        <w:t>in Ro</w:t>
      </w:r>
      <w:r w:rsidR="00D203D5" w:rsidRPr="00D203D5">
        <w:rPr>
          <w:rFonts w:asciiTheme="minorHAnsi" w:hAnsiTheme="minorHAnsi" w:cstheme="minorHAnsi"/>
          <w:bCs/>
          <w:lang w:val="en-GB"/>
        </w:rPr>
        <w:t>manian with subtitles in</w:t>
      </w:r>
      <w:r w:rsidRPr="00D203D5">
        <w:rPr>
          <w:rFonts w:asciiTheme="minorHAnsi" w:hAnsiTheme="minorHAnsi" w:cstheme="minorHAnsi"/>
          <w:bCs/>
          <w:lang w:val="en-GB"/>
        </w:rPr>
        <w:t xml:space="preserve"> Russian </w:t>
      </w:r>
      <w:r w:rsidRPr="005C110C">
        <w:rPr>
          <w:rFonts w:asciiTheme="minorHAnsi" w:hAnsiTheme="minorHAnsi" w:cstheme="minorHAnsi"/>
          <w:bCs/>
          <w:lang w:val="en-GB"/>
        </w:rPr>
        <w:t xml:space="preserve">throughout the period of </w:t>
      </w:r>
      <w:r w:rsidR="000F1A8A">
        <w:rPr>
          <w:rFonts w:asciiTheme="minorHAnsi" w:hAnsiTheme="minorHAnsi" w:cstheme="minorHAnsi"/>
          <w:bCs/>
          <w:lang w:val="en-GB"/>
        </w:rPr>
        <w:t xml:space="preserve">20 </w:t>
      </w:r>
      <w:r w:rsidR="005C110C" w:rsidRPr="005C110C">
        <w:rPr>
          <w:rFonts w:asciiTheme="minorHAnsi" w:hAnsiTheme="minorHAnsi" w:cstheme="minorHAnsi"/>
          <w:bCs/>
          <w:lang w:val="en-GB"/>
        </w:rPr>
        <w:t>November</w:t>
      </w:r>
      <w:r w:rsidRPr="005C110C">
        <w:rPr>
          <w:rFonts w:asciiTheme="minorHAnsi" w:hAnsiTheme="minorHAnsi" w:cstheme="minorHAnsi"/>
          <w:bCs/>
          <w:lang w:val="en-GB"/>
        </w:rPr>
        <w:t>-</w:t>
      </w:r>
      <w:r w:rsidR="000F1A8A">
        <w:rPr>
          <w:rFonts w:asciiTheme="minorHAnsi" w:hAnsiTheme="minorHAnsi" w:cstheme="minorHAnsi"/>
          <w:bCs/>
          <w:lang w:val="en-GB"/>
        </w:rPr>
        <w:t xml:space="preserve"> 15 </w:t>
      </w:r>
      <w:r w:rsidRPr="005C110C">
        <w:rPr>
          <w:rFonts w:asciiTheme="minorHAnsi" w:hAnsiTheme="minorHAnsi" w:cstheme="minorHAnsi"/>
          <w:bCs/>
          <w:lang w:val="en-GB"/>
        </w:rPr>
        <w:t xml:space="preserve">December 2017. </w:t>
      </w:r>
    </w:p>
    <w:p w14:paraId="0A2D2B36" w14:textId="77777777" w:rsidR="005E7183" w:rsidRDefault="005E7183" w:rsidP="00CC33B4">
      <w:pPr>
        <w:pStyle w:val="Title"/>
        <w:spacing w:after="120"/>
        <w:rPr>
          <w:rFonts w:ascii="Calibri" w:hAnsi="Calibri" w:cstheme="minorHAnsi"/>
          <w:b/>
          <w:color w:val="002060"/>
          <w:sz w:val="20"/>
          <w:szCs w:val="20"/>
          <w:lang w:val="en-GB"/>
        </w:rPr>
      </w:pPr>
    </w:p>
    <w:p w14:paraId="483F3A1F" w14:textId="0F534FE8" w:rsidR="00CC33B4" w:rsidRPr="00D22230" w:rsidRDefault="00CC33B4" w:rsidP="00CC33B4">
      <w:pPr>
        <w:pStyle w:val="Title"/>
        <w:spacing w:after="120"/>
        <w:rPr>
          <w:rFonts w:ascii="Calibri" w:hAnsi="Calibri" w:cstheme="minorHAnsi"/>
          <w:b/>
          <w:color w:val="002060"/>
          <w:sz w:val="20"/>
          <w:szCs w:val="20"/>
          <w:lang w:val="en-GB"/>
        </w:rPr>
      </w:pPr>
      <w:r w:rsidRPr="00D22230">
        <w:rPr>
          <w:rFonts w:ascii="Calibri" w:hAnsi="Calibri" w:cstheme="minorHAnsi"/>
          <w:b/>
          <w:color w:val="002060"/>
          <w:sz w:val="20"/>
          <w:szCs w:val="20"/>
          <w:lang w:val="en-GB"/>
        </w:rPr>
        <w:t>SCOPE of WORK</w:t>
      </w:r>
    </w:p>
    <w:p w14:paraId="5A698558" w14:textId="4678E80E" w:rsidR="004D4D8B" w:rsidRPr="004D4D8B" w:rsidRDefault="004D4D8B" w:rsidP="004D4D8B">
      <w:pPr>
        <w:keepNext/>
        <w:spacing w:after="120"/>
        <w:jc w:val="both"/>
        <w:rPr>
          <w:rFonts w:asciiTheme="minorHAnsi" w:hAnsiTheme="minorHAnsi" w:cstheme="minorHAnsi"/>
          <w:bCs/>
          <w:lang w:val="en-GB"/>
        </w:rPr>
      </w:pPr>
      <w:r w:rsidRPr="004D4D8B">
        <w:rPr>
          <w:rFonts w:asciiTheme="minorHAnsi" w:hAnsiTheme="minorHAnsi" w:cstheme="minorHAnsi"/>
          <w:bCs/>
          <w:lang w:val="en-GB"/>
        </w:rPr>
        <w:t xml:space="preserve">Under the overall guidance and direct supervision of the UN Women Programme Specialist and in close collaboration with Communications Associate, the selected company/organization will be responsible </w:t>
      </w:r>
      <w:r w:rsidRPr="005A4E8A">
        <w:rPr>
          <w:rFonts w:asciiTheme="minorHAnsi" w:hAnsiTheme="minorHAnsi" w:cstheme="minorHAnsi"/>
          <w:bCs/>
          <w:lang w:val="en-GB"/>
        </w:rPr>
        <w:t>for broadcasting of 3 (three) video spots in Romanian with subtitles in Russian.</w:t>
      </w:r>
      <w:r w:rsidRPr="004D4D8B">
        <w:rPr>
          <w:rFonts w:asciiTheme="minorHAnsi" w:hAnsiTheme="minorHAnsi" w:cstheme="minorHAnsi"/>
          <w:bCs/>
          <w:lang w:val="en-GB"/>
        </w:rPr>
        <w:t xml:space="preserve"> </w:t>
      </w:r>
    </w:p>
    <w:p w14:paraId="567C0F27" w14:textId="77777777" w:rsidR="00CC33B4" w:rsidRPr="00D22230" w:rsidRDefault="00CC33B4" w:rsidP="00CC33B4">
      <w:pPr>
        <w:pStyle w:val="Title"/>
        <w:spacing w:after="120"/>
        <w:rPr>
          <w:rFonts w:ascii="Calibri" w:hAnsi="Calibri" w:cstheme="minorHAnsi"/>
          <w:b/>
          <w:color w:val="002060"/>
          <w:sz w:val="20"/>
          <w:szCs w:val="20"/>
          <w:lang w:val="en-GB"/>
        </w:rPr>
      </w:pPr>
      <w:r w:rsidRPr="00D22230">
        <w:rPr>
          <w:rFonts w:ascii="Calibri" w:hAnsi="Calibri" w:cstheme="minorHAnsi"/>
          <w:b/>
          <w:color w:val="002060"/>
          <w:sz w:val="20"/>
          <w:szCs w:val="20"/>
          <w:lang w:val="en-GB"/>
        </w:rPr>
        <w:t xml:space="preserve">Tasks </w:t>
      </w:r>
    </w:p>
    <w:p w14:paraId="705E3497" w14:textId="77777777" w:rsidR="00CC33B4" w:rsidRPr="004D4D8B" w:rsidRDefault="00CC33B4" w:rsidP="00CC33B4">
      <w:pPr>
        <w:spacing w:after="160"/>
        <w:jc w:val="both"/>
        <w:rPr>
          <w:rFonts w:ascii="Calibri" w:hAnsi="Calibri" w:cstheme="minorHAnsi"/>
          <w:lang w:val="en-GB"/>
        </w:rPr>
      </w:pPr>
      <w:r w:rsidRPr="004D4D8B">
        <w:rPr>
          <w:rFonts w:ascii="Calibri" w:hAnsi="Calibri" w:cstheme="minorHAnsi"/>
          <w:lang w:val="en-GB"/>
        </w:rPr>
        <w:t xml:space="preserve">To complete this </w:t>
      </w:r>
      <w:r w:rsidR="00A2157A" w:rsidRPr="004D4D8B">
        <w:rPr>
          <w:rFonts w:ascii="Calibri" w:hAnsi="Calibri" w:cstheme="minorHAnsi"/>
          <w:lang w:val="en-GB"/>
        </w:rPr>
        <w:t>assignment</w:t>
      </w:r>
      <w:r w:rsidRPr="004D4D8B">
        <w:rPr>
          <w:rFonts w:ascii="Calibri" w:hAnsi="Calibri" w:cstheme="minorHAnsi"/>
          <w:lang w:val="en-GB"/>
        </w:rPr>
        <w:t xml:space="preserve">, UN Women is looking for </w:t>
      </w:r>
      <w:r w:rsidR="00A2157A" w:rsidRPr="004D4D8B">
        <w:rPr>
          <w:rFonts w:ascii="Calibri" w:hAnsi="Calibri" w:cstheme="minorHAnsi"/>
          <w:lang w:val="en-GB"/>
        </w:rPr>
        <w:t xml:space="preserve">a company </w:t>
      </w:r>
      <w:r w:rsidRPr="004D4D8B">
        <w:rPr>
          <w:rFonts w:ascii="Calibri" w:hAnsi="Calibri" w:cstheme="minorHAnsi"/>
          <w:lang w:val="en-GB"/>
        </w:rPr>
        <w:t xml:space="preserve">to perform following specific tasks: </w:t>
      </w:r>
    </w:p>
    <w:p w14:paraId="6914747F" w14:textId="5A826292" w:rsidR="007B44EA" w:rsidRPr="009E29E2" w:rsidRDefault="007B44EA" w:rsidP="00CC33B4">
      <w:pPr>
        <w:numPr>
          <w:ilvl w:val="0"/>
          <w:numId w:val="7"/>
        </w:numPr>
        <w:tabs>
          <w:tab w:val="left" w:pos="-720"/>
        </w:tabs>
        <w:suppressAutoHyphens/>
        <w:spacing w:after="120"/>
        <w:jc w:val="both"/>
        <w:rPr>
          <w:rFonts w:ascii="Calibri" w:hAnsi="Calibri" w:cs="Arial"/>
          <w:spacing w:val="-1"/>
        </w:rPr>
      </w:pPr>
      <w:r w:rsidRPr="004D4D8B">
        <w:rPr>
          <w:rFonts w:ascii="Calibri" w:hAnsi="Calibri" w:cs="Arial"/>
          <w:spacing w:val="-1"/>
        </w:rPr>
        <w:t xml:space="preserve">Airing of </w:t>
      </w:r>
      <w:r w:rsidR="00A2157A" w:rsidRPr="004D4D8B">
        <w:rPr>
          <w:rFonts w:ascii="Calibri" w:hAnsi="Calibri" w:cs="Arial"/>
          <w:spacing w:val="-1"/>
        </w:rPr>
        <w:t xml:space="preserve">3 </w:t>
      </w:r>
      <w:r w:rsidRPr="004D4D8B">
        <w:rPr>
          <w:rFonts w:ascii="Calibri" w:hAnsi="Calibri" w:cs="Arial"/>
          <w:spacing w:val="-1"/>
        </w:rPr>
        <w:t>video spots</w:t>
      </w:r>
      <w:r w:rsidR="00A2157A" w:rsidRPr="004D4D8B">
        <w:rPr>
          <w:rFonts w:ascii="Calibri" w:hAnsi="Calibri" w:cs="Arial"/>
          <w:spacing w:val="-1"/>
        </w:rPr>
        <w:t>, developed in Romanian, with Russian subtitles,</w:t>
      </w:r>
      <w:r w:rsidRPr="004D4D8B">
        <w:rPr>
          <w:rFonts w:ascii="Calibri" w:hAnsi="Calibri" w:cs="Arial"/>
          <w:spacing w:val="-1"/>
        </w:rPr>
        <w:t xml:space="preserve"> </w:t>
      </w:r>
      <w:r w:rsidR="004D4D8B" w:rsidRPr="00437EF5">
        <w:rPr>
          <w:rFonts w:ascii="Calibri" w:hAnsi="Calibri" w:cstheme="minorHAnsi"/>
          <w:lang w:val="en-GB" w:eastAsia="ru-RU"/>
        </w:rPr>
        <w:t>with focus on ending violence against women</w:t>
      </w:r>
      <w:r w:rsidR="004D4D8B" w:rsidRPr="00437EF5">
        <w:rPr>
          <w:rFonts w:ascii="Calibri" w:hAnsi="Calibri" w:cstheme="minorHAnsi"/>
          <w:b/>
          <w:lang w:val="en-GB" w:eastAsia="ru-RU"/>
        </w:rPr>
        <w:t xml:space="preserve"> </w:t>
      </w:r>
      <w:r w:rsidRPr="009E29E2">
        <w:rPr>
          <w:rFonts w:ascii="Calibri" w:hAnsi="Calibri" w:cs="Arial"/>
          <w:spacing w:val="-1"/>
        </w:rPr>
        <w:t xml:space="preserve">with a duration of </w:t>
      </w:r>
      <w:r w:rsidR="004D4D8B" w:rsidRPr="009E29E2">
        <w:rPr>
          <w:rFonts w:ascii="Calibri" w:hAnsi="Calibri" w:cs="Arial"/>
          <w:spacing w:val="-1"/>
        </w:rPr>
        <w:t xml:space="preserve">up to </w:t>
      </w:r>
      <w:r w:rsidR="005A4E8A" w:rsidRPr="009E29E2">
        <w:rPr>
          <w:rFonts w:ascii="Calibri" w:hAnsi="Calibri" w:cs="Arial"/>
          <w:spacing w:val="-1"/>
        </w:rPr>
        <w:t>40</w:t>
      </w:r>
      <w:r w:rsidRPr="009E29E2">
        <w:rPr>
          <w:rFonts w:ascii="Calibri" w:hAnsi="Calibri" w:cs="Arial"/>
          <w:spacing w:val="-1"/>
        </w:rPr>
        <w:t xml:space="preserve"> seconds each in the period </w:t>
      </w:r>
      <w:r w:rsidR="005A4E8A" w:rsidRPr="009E29E2">
        <w:rPr>
          <w:rFonts w:ascii="Calibri" w:hAnsi="Calibri" w:cs="Arial"/>
          <w:spacing w:val="-1"/>
        </w:rPr>
        <w:t>2</w:t>
      </w:r>
      <w:r w:rsidR="000F1A8A" w:rsidRPr="009E29E2">
        <w:rPr>
          <w:rFonts w:ascii="Calibri" w:hAnsi="Calibri" w:cs="Arial"/>
          <w:spacing w:val="-1"/>
        </w:rPr>
        <w:t>0</w:t>
      </w:r>
      <w:r w:rsidR="005A4E8A" w:rsidRPr="009E29E2">
        <w:rPr>
          <w:rFonts w:ascii="Calibri" w:hAnsi="Calibri" w:cs="Arial"/>
          <w:spacing w:val="-1"/>
        </w:rPr>
        <w:t xml:space="preserve"> November -  </w:t>
      </w:r>
      <w:r w:rsidR="000F1A8A" w:rsidRPr="009E29E2">
        <w:rPr>
          <w:rFonts w:ascii="Calibri" w:hAnsi="Calibri" w:cs="Arial"/>
          <w:spacing w:val="-1"/>
        </w:rPr>
        <w:t>1</w:t>
      </w:r>
      <w:r w:rsidR="005A4E8A" w:rsidRPr="009E29E2">
        <w:rPr>
          <w:rFonts w:ascii="Calibri" w:hAnsi="Calibri" w:cs="Arial"/>
          <w:spacing w:val="-1"/>
        </w:rPr>
        <w:t xml:space="preserve">5 </w:t>
      </w:r>
      <w:r w:rsidR="00A2157A" w:rsidRPr="009E29E2">
        <w:rPr>
          <w:rFonts w:ascii="Calibri" w:hAnsi="Calibri" w:cs="Arial"/>
          <w:spacing w:val="-1"/>
        </w:rPr>
        <w:t xml:space="preserve">December 2017 </w:t>
      </w:r>
    </w:p>
    <w:p w14:paraId="50C61EDA" w14:textId="77777777" w:rsidR="00CC33B4" w:rsidRPr="009E29E2" w:rsidRDefault="00CC33B4" w:rsidP="00CC33B4">
      <w:pPr>
        <w:numPr>
          <w:ilvl w:val="0"/>
          <w:numId w:val="7"/>
        </w:numPr>
        <w:tabs>
          <w:tab w:val="left" w:pos="-720"/>
        </w:tabs>
        <w:suppressAutoHyphens/>
        <w:spacing w:after="120"/>
        <w:jc w:val="both"/>
        <w:rPr>
          <w:rFonts w:ascii="Calibri" w:hAnsi="Calibri" w:cs="Calibri"/>
        </w:rPr>
      </w:pPr>
      <w:r w:rsidRPr="009E29E2">
        <w:rPr>
          <w:rFonts w:ascii="Calibri" w:hAnsi="Calibri" w:cs="Arial"/>
          <w:spacing w:val="-1"/>
        </w:rPr>
        <w:t>Booking the place for video spots in prime-time and presenting a media plan with indication of timeframe for TV spots airing</w:t>
      </w:r>
    </w:p>
    <w:p w14:paraId="76843C49" w14:textId="77777777" w:rsidR="009E29E2" w:rsidRPr="009E29E2" w:rsidRDefault="009E29E2" w:rsidP="009E29E2">
      <w:pPr>
        <w:spacing w:after="120"/>
        <w:rPr>
          <w:rFonts w:asciiTheme="minorHAnsi" w:hAnsiTheme="minorHAnsi" w:cstheme="minorHAnsi"/>
          <w:b/>
          <w:bCs/>
          <w:color w:val="1F3864" w:themeColor="accent5" w:themeShade="80"/>
        </w:rPr>
      </w:pPr>
      <w:r w:rsidRPr="009E29E2">
        <w:rPr>
          <w:rFonts w:asciiTheme="minorHAnsi" w:hAnsiTheme="minorHAnsi" w:cstheme="minorHAnsi"/>
          <w:b/>
          <w:bCs/>
          <w:color w:val="1F3864" w:themeColor="accent5" w:themeShade="80"/>
        </w:rPr>
        <w:t>Schedule of requirements of Services</w:t>
      </w:r>
    </w:p>
    <w:p w14:paraId="4A09BFDE" w14:textId="77777777" w:rsidR="009E29E2" w:rsidRPr="009E29E2" w:rsidRDefault="009E29E2" w:rsidP="009E29E2">
      <w:pPr>
        <w:spacing w:after="80"/>
        <w:rPr>
          <w:rFonts w:asciiTheme="minorHAnsi" w:hAnsiTheme="minorHAnsi" w:cstheme="minorHAnsi"/>
          <w:iCs/>
          <w:snapToGrid w:val="0"/>
        </w:rPr>
      </w:pPr>
      <w:r w:rsidRPr="009E29E2">
        <w:rPr>
          <w:rFonts w:asciiTheme="minorHAnsi" w:hAnsiTheme="minorHAnsi" w:cstheme="minorHAnsi"/>
          <w:iCs/>
          <w:snapToGrid w:val="0"/>
        </w:rPr>
        <w:t>Purpose: Airing of 3 video spots on ending violence and calling society to solidarity:</w:t>
      </w:r>
    </w:p>
    <w:p w14:paraId="73129185" w14:textId="77777777" w:rsidR="009E29E2" w:rsidRPr="009E29E2" w:rsidRDefault="009E29E2" w:rsidP="009E29E2">
      <w:pPr>
        <w:spacing w:after="80"/>
        <w:rPr>
          <w:rFonts w:asciiTheme="minorHAnsi" w:hAnsiTheme="minorHAnsi" w:cstheme="minorHAnsi"/>
          <w:b/>
          <w:iCs/>
          <w:snapToGrid w:val="0"/>
          <w:sz w:val="10"/>
          <w:szCs w:val="10"/>
        </w:rPr>
      </w:pPr>
    </w:p>
    <w:tbl>
      <w:tblPr>
        <w:tblW w:w="9378" w:type="dxa"/>
        <w:tblLook w:val="04A0" w:firstRow="1" w:lastRow="0" w:firstColumn="1" w:lastColumn="0" w:noHBand="0" w:noVBand="1"/>
      </w:tblPr>
      <w:tblGrid>
        <w:gridCol w:w="2628"/>
        <w:gridCol w:w="6750"/>
      </w:tblGrid>
      <w:tr w:rsidR="009E29E2" w:rsidRPr="009E29E2" w14:paraId="6285766F" w14:textId="77777777" w:rsidTr="008302CB">
        <w:tc>
          <w:tcPr>
            <w:tcW w:w="2628" w:type="dxa"/>
          </w:tcPr>
          <w:p w14:paraId="2A658E68" w14:textId="77777777" w:rsidR="009E29E2" w:rsidRPr="009E29E2" w:rsidRDefault="009E29E2" w:rsidP="008302CB">
            <w:pPr>
              <w:tabs>
                <w:tab w:val="left" w:pos="450"/>
              </w:tabs>
              <w:spacing w:after="80"/>
              <w:jc w:val="both"/>
              <w:rPr>
                <w:rFonts w:asciiTheme="minorHAnsi" w:hAnsiTheme="minorHAnsi" w:cstheme="minorHAnsi"/>
                <w:iCs/>
                <w:u w:val="single"/>
              </w:rPr>
            </w:pPr>
            <w:r w:rsidRPr="009E29E2">
              <w:rPr>
                <w:rFonts w:asciiTheme="minorHAnsi" w:hAnsiTheme="minorHAnsi" w:cstheme="minorHAnsi"/>
                <w:iCs/>
                <w:u w:val="single"/>
              </w:rPr>
              <w:t>Languages:</w:t>
            </w:r>
            <w:r w:rsidRPr="009E29E2">
              <w:rPr>
                <w:rFonts w:asciiTheme="minorHAnsi" w:hAnsiTheme="minorHAnsi" w:cstheme="minorHAnsi"/>
                <w:iCs/>
              </w:rPr>
              <w:t xml:space="preserve"> </w:t>
            </w:r>
          </w:p>
        </w:tc>
        <w:tc>
          <w:tcPr>
            <w:tcW w:w="6750" w:type="dxa"/>
          </w:tcPr>
          <w:p w14:paraId="151505A0" w14:textId="77777777" w:rsidR="009E29E2" w:rsidRPr="009E29E2" w:rsidRDefault="009E29E2" w:rsidP="008302CB">
            <w:pPr>
              <w:spacing w:after="80"/>
              <w:jc w:val="both"/>
              <w:rPr>
                <w:rFonts w:asciiTheme="minorHAnsi" w:hAnsiTheme="minorHAnsi" w:cstheme="minorHAnsi"/>
                <w:iCs/>
              </w:rPr>
            </w:pPr>
            <w:r w:rsidRPr="009E29E2">
              <w:rPr>
                <w:rFonts w:asciiTheme="minorHAnsi" w:hAnsiTheme="minorHAnsi" w:cstheme="minorHAnsi"/>
                <w:iCs/>
              </w:rPr>
              <w:t>Romanian (with Russian subtitles);</w:t>
            </w:r>
          </w:p>
        </w:tc>
      </w:tr>
      <w:tr w:rsidR="009E29E2" w:rsidRPr="009E29E2" w14:paraId="0304ED35" w14:textId="77777777" w:rsidTr="008302CB">
        <w:tc>
          <w:tcPr>
            <w:tcW w:w="2628" w:type="dxa"/>
          </w:tcPr>
          <w:p w14:paraId="351D59B7" w14:textId="77777777" w:rsidR="009E29E2" w:rsidRPr="009E29E2" w:rsidRDefault="009E29E2" w:rsidP="008302CB">
            <w:pPr>
              <w:tabs>
                <w:tab w:val="left" w:pos="450"/>
              </w:tabs>
              <w:spacing w:after="80"/>
              <w:jc w:val="both"/>
              <w:rPr>
                <w:rFonts w:asciiTheme="minorHAnsi" w:hAnsiTheme="minorHAnsi" w:cstheme="minorHAnsi"/>
                <w:iCs/>
                <w:u w:val="single"/>
              </w:rPr>
            </w:pPr>
            <w:r w:rsidRPr="009E29E2">
              <w:rPr>
                <w:rFonts w:asciiTheme="minorHAnsi" w:hAnsiTheme="minorHAnsi" w:cstheme="minorHAnsi"/>
                <w:iCs/>
                <w:u w:val="single"/>
              </w:rPr>
              <w:t>Channels:</w:t>
            </w:r>
          </w:p>
        </w:tc>
        <w:tc>
          <w:tcPr>
            <w:tcW w:w="6750" w:type="dxa"/>
          </w:tcPr>
          <w:p w14:paraId="42078FB5" w14:textId="77777777" w:rsidR="009E29E2" w:rsidRPr="009E29E2" w:rsidRDefault="009E29E2" w:rsidP="009E29E2">
            <w:pPr>
              <w:pStyle w:val="ListParagraph"/>
              <w:numPr>
                <w:ilvl w:val="0"/>
                <w:numId w:val="11"/>
              </w:numPr>
              <w:autoSpaceDE w:val="0"/>
              <w:autoSpaceDN w:val="0"/>
              <w:adjustRightInd w:val="0"/>
              <w:ind w:left="247" w:hanging="247"/>
              <w:jc w:val="both"/>
              <w:rPr>
                <w:rFonts w:asciiTheme="minorHAnsi" w:hAnsiTheme="minorHAnsi" w:cstheme="minorHAnsi"/>
                <w:sz w:val="20"/>
                <w:szCs w:val="20"/>
              </w:rPr>
            </w:pPr>
            <w:r w:rsidRPr="009E29E2">
              <w:rPr>
                <w:rFonts w:asciiTheme="minorHAnsi" w:hAnsiTheme="minorHAnsi" w:cstheme="minorHAnsi"/>
                <w:sz w:val="20"/>
                <w:szCs w:val="20"/>
              </w:rPr>
              <w:t xml:space="preserve">Moldova 1, public owned TV channel has a nationwide coverage, reaching a broad group of audience from all the corners of the country. </w:t>
            </w:r>
          </w:p>
          <w:p w14:paraId="3720DE82" w14:textId="77777777" w:rsidR="009E29E2" w:rsidRPr="009E29E2" w:rsidRDefault="009E29E2" w:rsidP="009E29E2">
            <w:pPr>
              <w:pStyle w:val="ListParagraph"/>
              <w:numPr>
                <w:ilvl w:val="0"/>
                <w:numId w:val="11"/>
              </w:numPr>
              <w:autoSpaceDE w:val="0"/>
              <w:autoSpaceDN w:val="0"/>
              <w:adjustRightInd w:val="0"/>
              <w:ind w:left="247" w:hanging="247"/>
              <w:jc w:val="both"/>
              <w:rPr>
                <w:rFonts w:asciiTheme="minorHAnsi" w:hAnsiTheme="minorHAnsi" w:cstheme="minorHAnsi"/>
                <w:sz w:val="20"/>
                <w:szCs w:val="20"/>
                <w:vertAlign w:val="superscript"/>
              </w:rPr>
            </w:pPr>
            <w:r w:rsidRPr="009E29E2">
              <w:rPr>
                <w:rFonts w:asciiTheme="minorHAnsi" w:hAnsiTheme="minorHAnsi" w:cstheme="minorHAnsi"/>
                <w:sz w:val="20"/>
                <w:szCs w:val="20"/>
              </w:rPr>
              <w:t>Another TV channel from the top 4 of most important source of information for citizens in Moldova, per the latest Public Opinion Barometer.</w:t>
            </w:r>
            <w:r w:rsidRPr="009E29E2">
              <w:rPr>
                <w:rStyle w:val="FootnoteReference"/>
                <w:rFonts w:asciiTheme="minorHAnsi" w:hAnsiTheme="minorHAnsi" w:cstheme="minorHAnsi"/>
                <w:sz w:val="20"/>
                <w:szCs w:val="20"/>
              </w:rPr>
              <w:t xml:space="preserve"> </w:t>
            </w:r>
          </w:p>
        </w:tc>
      </w:tr>
      <w:tr w:rsidR="009E29E2" w:rsidRPr="009E29E2" w14:paraId="22488C80" w14:textId="77777777" w:rsidTr="008302CB">
        <w:tc>
          <w:tcPr>
            <w:tcW w:w="2628" w:type="dxa"/>
          </w:tcPr>
          <w:p w14:paraId="6F0CC4C5" w14:textId="77777777" w:rsidR="009E29E2" w:rsidRPr="009E29E2" w:rsidRDefault="009E29E2" w:rsidP="008302CB">
            <w:pPr>
              <w:tabs>
                <w:tab w:val="left" w:pos="450"/>
              </w:tabs>
              <w:spacing w:after="80"/>
              <w:jc w:val="both"/>
              <w:rPr>
                <w:rFonts w:asciiTheme="minorHAnsi" w:hAnsiTheme="minorHAnsi" w:cstheme="minorHAnsi"/>
                <w:iCs/>
                <w:u w:val="single"/>
              </w:rPr>
            </w:pPr>
            <w:r w:rsidRPr="009E29E2">
              <w:rPr>
                <w:rFonts w:asciiTheme="minorHAnsi" w:hAnsiTheme="minorHAnsi" w:cstheme="minorHAnsi"/>
                <w:iCs/>
                <w:u w:val="single"/>
              </w:rPr>
              <w:t>Length of the spots:</w:t>
            </w:r>
          </w:p>
        </w:tc>
        <w:tc>
          <w:tcPr>
            <w:tcW w:w="6750" w:type="dxa"/>
          </w:tcPr>
          <w:p w14:paraId="57E5B473" w14:textId="77777777" w:rsidR="009E29E2" w:rsidRPr="009E29E2" w:rsidRDefault="009E29E2" w:rsidP="008302CB">
            <w:pPr>
              <w:spacing w:after="80"/>
              <w:jc w:val="both"/>
              <w:rPr>
                <w:rFonts w:asciiTheme="minorHAnsi" w:hAnsiTheme="minorHAnsi" w:cstheme="minorHAnsi"/>
                <w:iCs/>
              </w:rPr>
            </w:pPr>
            <w:r w:rsidRPr="009E29E2">
              <w:rPr>
                <w:rFonts w:asciiTheme="minorHAnsi" w:hAnsiTheme="minorHAnsi" w:cstheme="minorHAnsi"/>
                <w:iCs/>
              </w:rPr>
              <w:t>40 seconds each video</w:t>
            </w:r>
          </w:p>
        </w:tc>
      </w:tr>
      <w:tr w:rsidR="009E29E2" w:rsidRPr="009E29E2" w14:paraId="1F822BAE" w14:textId="77777777" w:rsidTr="008302CB">
        <w:tc>
          <w:tcPr>
            <w:tcW w:w="2628" w:type="dxa"/>
          </w:tcPr>
          <w:p w14:paraId="5442D37B" w14:textId="77777777" w:rsidR="009E29E2" w:rsidRPr="009E29E2" w:rsidRDefault="009E29E2" w:rsidP="008302CB">
            <w:pPr>
              <w:tabs>
                <w:tab w:val="left" w:pos="450"/>
              </w:tabs>
              <w:spacing w:after="80"/>
              <w:jc w:val="both"/>
              <w:rPr>
                <w:rFonts w:asciiTheme="minorHAnsi" w:hAnsiTheme="minorHAnsi" w:cstheme="minorHAnsi"/>
                <w:iCs/>
                <w:u w:val="single"/>
              </w:rPr>
            </w:pPr>
            <w:r w:rsidRPr="009E29E2">
              <w:rPr>
                <w:rFonts w:asciiTheme="minorHAnsi" w:hAnsiTheme="minorHAnsi" w:cstheme="minorHAnsi"/>
                <w:iCs/>
                <w:u w:val="single"/>
              </w:rPr>
              <w:t>Time of airing:</w:t>
            </w:r>
          </w:p>
        </w:tc>
        <w:tc>
          <w:tcPr>
            <w:tcW w:w="6750" w:type="dxa"/>
          </w:tcPr>
          <w:p w14:paraId="22B7EC61" w14:textId="729C1008" w:rsidR="009E29E2" w:rsidRPr="009E29E2" w:rsidRDefault="009E29E2" w:rsidP="008302CB">
            <w:pPr>
              <w:spacing w:after="80"/>
              <w:jc w:val="both"/>
              <w:rPr>
                <w:rFonts w:asciiTheme="minorHAnsi" w:hAnsiTheme="minorHAnsi" w:cstheme="minorHAnsi"/>
              </w:rPr>
            </w:pPr>
            <w:r w:rsidRPr="009E29E2">
              <w:rPr>
                <w:rFonts w:asciiTheme="minorHAnsi" w:hAnsiTheme="minorHAnsi" w:cstheme="minorHAnsi"/>
              </w:rPr>
              <w:t xml:space="preserve">Each video should be aired up to 2 </w:t>
            </w:r>
            <w:r w:rsidR="00874BEF">
              <w:rPr>
                <w:rFonts w:asciiTheme="minorHAnsi" w:hAnsiTheme="minorHAnsi" w:cstheme="minorHAnsi"/>
              </w:rPr>
              <w:t>times per day (every day during</w:t>
            </w:r>
            <w:r w:rsidRPr="009E29E2">
              <w:rPr>
                <w:rFonts w:asciiTheme="minorHAnsi" w:hAnsiTheme="minorHAnsi" w:cstheme="minorHAnsi"/>
              </w:rPr>
              <w:t xml:space="preserve"> the period: 20 November - 15 December 2017) during the following hours: </w:t>
            </w:r>
          </w:p>
          <w:p w14:paraId="04F3FECA" w14:textId="77777777" w:rsidR="009E29E2" w:rsidRPr="009E29E2" w:rsidRDefault="009E29E2" w:rsidP="008302CB">
            <w:pPr>
              <w:pStyle w:val="NoSpacing"/>
              <w:spacing w:after="80"/>
              <w:rPr>
                <w:rFonts w:asciiTheme="minorHAnsi" w:hAnsiTheme="minorHAnsi" w:cstheme="minorHAnsi"/>
                <w:iCs/>
                <w:sz w:val="20"/>
                <w:szCs w:val="20"/>
                <w:lang w:val="en-US"/>
              </w:rPr>
            </w:pPr>
            <w:r w:rsidRPr="009E29E2">
              <w:rPr>
                <w:rFonts w:asciiTheme="minorHAnsi" w:hAnsiTheme="minorHAnsi" w:cstheme="minorHAnsi"/>
                <w:sz w:val="20"/>
                <w:szCs w:val="20"/>
                <w:lang w:val="en-US"/>
              </w:rPr>
              <w:t>Prime time (7-10 pm)</w:t>
            </w:r>
          </w:p>
        </w:tc>
      </w:tr>
      <w:tr w:rsidR="009E29E2" w:rsidRPr="009E29E2" w14:paraId="07D821FE" w14:textId="77777777" w:rsidTr="008302CB">
        <w:tc>
          <w:tcPr>
            <w:tcW w:w="2628" w:type="dxa"/>
          </w:tcPr>
          <w:p w14:paraId="5FD270B3" w14:textId="77777777" w:rsidR="009E29E2" w:rsidRPr="009E29E2" w:rsidRDefault="009E29E2" w:rsidP="008302CB">
            <w:pPr>
              <w:tabs>
                <w:tab w:val="left" w:pos="450"/>
              </w:tabs>
              <w:spacing w:after="80"/>
              <w:jc w:val="both"/>
              <w:rPr>
                <w:rFonts w:asciiTheme="minorHAnsi" w:hAnsiTheme="minorHAnsi" w:cstheme="minorHAnsi"/>
                <w:iCs/>
                <w:u w:val="single"/>
              </w:rPr>
            </w:pPr>
            <w:r w:rsidRPr="009E29E2">
              <w:rPr>
                <w:rFonts w:asciiTheme="minorHAnsi" w:hAnsiTheme="minorHAnsi" w:cstheme="minorHAnsi"/>
                <w:iCs/>
                <w:u w:val="single"/>
              </w:rPr>
              <w:t>Period of spots airing:</w:t>
            </w:r>
          </w:p>
        </w:tc>
        <w:tc>
          <w:tcPr>
            <w:tcW w:w="6750" w:type="dxa"/>
          </w:tcPr>
          <w:p w14:paraId="273A6F9A" w14:textId="77777777" w:rsidR="009E29E2" w:rsidRPr="009E29E2" w:rsidRDefault="009E29E2" w:rsidP="008302CB">
            <w:pPr>
              <w:spacing w:after="80"/>
              <w:jc w:val="both"/>
              <w:rPr>
                <w:rFonts w:asciiTheme="minorHAnsi" w:hAnsiTheme="minorHAnsi" w:cstheme="minorHAnsi"/>
                <w:iCs/>
              </w:rPr>
            </w:pPr>
            <w:r w:rsidRPr="009E29E2">
              <w:rPr>
                <w:rFonts w:asciiTheme="minorHAnsi" w:hAnsiTheme="minorHAnsi" w:cstheme="minorHAnsi"/>
              </w:rPr>
              <w:t>20 November- 15 December 2017</w:t>
            </w:r>
          </w:p>
        </w:tc>
      </w:tr>
    </w:tbl>
    <w:p w14:paraId="099CC5D9" w14:textId="77777777" w:rsidR="009E29E2" w:rsidRPr="009E29E2" w:rsidRDefault="009E29E2" w:rsidP="009E29E2">
      <w:pPr>
        <w:ind w:right="630"/>
        <w:jc w:val="both"/>
        <w:rPr>
          <w:rFonts w:asciiTheme="minorHAnsi" w:hAnsiTheme="minorHAnsi" w:cstheme="minorHAnsi"/>
          <w:b/>
          <w:snapToGrid w:val="0"/>
        </w:rPr>
      </w:pPr>
    </w:p>
    <w:p w14:paraId="5E5ECEA0" w14:textId="77777777" w:rsidR="009E29E2" w:rsidRPr="009E29E2" w:rsidRDefault="009E29E2" w:rsidP="009E29E2">
      <w:pPr>
        <w:ind w:right="630"/>
        <w:jc w:val="both"/>
        <w:rPr>
          <w:rFonts w:asciiTheme="minorHAnsi" w:hAnsiTheme="minorHAnsi" w:cstheme="minorHAnsi"/>
          <w:b/>
          <w:snapToGrid w:val="0"/>
        </w:rPr>
      </w:pPr>
    </w:p>
    <w:p w14:paraId="7629C430" w14:textId="77777777" w:rsidR="009E29E2" w:rsidRPr="009E29E2" w:rsidRDefault="009E29E2" w:rsidP="009E29E2">
      <w:pPr>
        <w:ind w:right="630"/>
        <w:jc w:val="both"/>
        <w:rPr>
          <w:rFonts w:asciiTheme="minorHAnsi" w:hAnsiTheme="minorHAnsi" w:cstheme="minorHAnsi"/>
          <w:b/>
          <w:snapToGrid w:val="0"/>
        </w:rPr>
      </w:pPr>
    </w:p>
    <w:p w14:paraId="3B584D24" w14:textId="6D46F98C" w:rsidR="009E29E2" w:rsidRPr="009E29E2" w:rsidRDefault="009E29E2" w:rsidP="009E29E2">
      <w:pPr>
        <w:ind w:right="630"/>
        <w:jc w:val="both"/>
        <w:rPr>
          <w:rFonts w:asciiTheme="minorHAnsi" w:hAnsiTheme="minorHAnsi" w:cstheme="minorHAnsi"/>
          <w:b/>
          <w:iCs/>
          <w:snapToGrid w:val="0"/>
        </w:rPr>
      </w:pPr>
      <w:r w:rsidRPr="009E29E2">
        <w:rPr>
          <w:rFonts w:asciiTheme="minorHAnsi" w:hAnsiTheme="minorHAnsi" w:cstheme="minorHAnsi"/>
          <w:b/>
          <w:snapToGrid w:val="0"/>
        </w:rPr>
        <w:t>I</w:t>
      </w:r>
      <w:r w:rsidRPr="009E29E2">
        <w:rPr>
          <w:rFonts w:asciiTheme="minorHAnsi" w:hAnsiTheme="minorHAnsi" w:cstheme="minorHAnsi"/>
          <w:b/>
          <w:i/>
          <w:snapToGrid w:val="0"/>
        </w:rPr>
        <w:t xml:space="preserve"> -  </w:t>
      </w:r>
      <w:r w:rsidRPr="009E29E2">
        <w:rPr>
          <w:rFonts w:asciiTheme="minorHAnsi" w:hAnsiTheme="minorHAnsi" w:cstheme="minorHAnsi"/>
          <w:b/>
          <w:iCs/>
          <w:snapToGrid w:val="0"/>
        </w:rPr>
        <w:t>Airing of 3 video spots on Moldova 1 TV channel</w:t>
      </w:r>
    </w:p>
    <w:p w14:paraId="56E05A2E" w14:textId="77777777" w:rsidR="009E29E2" w:rsidRPr="009E29E2" w:rsidRDefault="009E29E2" w:rsidP="009E29E2">
      <w:pPr>
        <w:ind w:right="630"/>
        <w:jc w:val="both"/>
        <w:rPr>
          <w:rFonts w:asciiTheme="minorHAnsi" w:hAnsiTheme="minorHAnsi" w:cstheme="minorHAnsi"/>
          <w:b/>
          <w:iCs/>
          <w:snapToGrid w:val="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701"/>
        <w:gridCol w:w="1417"/>
        <w:gridCol w:w="1276"/>
        <w:gridCol w:w="1847"/>
      </w:tblGrid>
      <w:tr w:rsidR="009E29E2" w:rsidRPr="009E29E2" w14:paraId="34883E28" w14:textId="77777777" w:rsidTr="008302CB">
        <w:trPr>
          <w:trHeight w:val="552"/>
        </w:trPr>
        <w:tc>
          <w:tcPr>
            <w:tcW w:w="704" w:type="dxa"/>
            <w:tcBorders>
              <w:top w:val="single" w:sz="4" w:space="0" w:color="auto"/>
              <w:left w:val="single" w:sz="4" w:space="0" w:color="auto"/>
              <w:bottom w:val="single" w:sz="4" w:space="0" w:color="auto"/>
              <w:right w:val="single" w:sz="4" w:space="0" w:color="auto"/>
            </w:tcBorders>
            <w:vAlign w:val="center"/>
            <w:hideMark/>
          </w:tcPr>
          <w:p w14:paraId="4594208A"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Item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B12C64"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Generic 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00E580"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Period of broadcasting</w:t>
            </w:r>
          </w:p>
        </w:tc>
        <w:tc>
          <w:tcPr>
            <w:tcW w:w="1417" w:type="dxa"/>
            <w:tcBorders>
              <w:top w:val="single" w:sz="4" w:space="0" w:color="auto"/>
              <w:left w:val="single" w:sz="4" w:space="0" w:color="auto"/>
              <w:bottom w:val="single" w:sz="4" w:space="0" w:color="auto"/>
              <w:right w:val="single" w:sz="4" w:space="0" w:color="auto"/>
            </w:tcBorders>
            <w:vAlign w:val="center"/>
          </w:tcPr>
          <w:p w14:paraId="13712BEE"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Video spot duration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F076C"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Number of broadcasts</w:t>
            </w:r>
          </w:p>
        </w:tc>
        <w:tc>
          <w:tcPr>
            <w:tcW w:w="1847" w:type="dxa"/>
            <w:tcBorders>
              <w:top w:val="single" w:sz="4" w:space="0" w:color="auto"/>
              <w:left w:val="single" w:sz="4" w:space="0" w:color="auto"/>
              <w:bottom w:val="single" w:sz="4" w:space="0" w:color="auto"/>
              <w:right w:val="single" w:sz="4" w:space="0" w:color="auto"/>
            </w:tcBorders>
            <w:vAlign w:val="center"/>
            <w:hideMark/>
          </w:tcPr>
          <w:p w14:paraId="10BCC2C2"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Total broadcasting time</w:t>
            </w:r>
          </w:p>
        </w:tc>
      </w:tr>
      <w:tr w:rsidR="009E29E2" w:rsidRPr="009E29E2" w14:paraId="39618245" w14:textId="77777777" w:rsidTr="008302CB">
        <w:trPr>
          <w:trHeight w:val="833"/>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C5486A"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sz w:val="20"/>
                <w:szCs w:val="20"/>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077FA13"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iCs/>
                <w:snapToGrid w:val="0"/>
                <w:sz w:val="20"/>
                <w:szCs w:val="20"/>
                <w:lang w:val="en-US"/>
              </w:rPr>
              <w:t xml:space="preserve">Broadcasting 3 video spots on ending violence and calling society to solidarity on </w:t>
            </w:r>
            <w:r w:rsidRPr="00874BEF">
              <w:rPr>
                <w:rFonts w:asciiTheme="minorHAnsi" w:hAnsiTheme="minorHAnsi" w:cstheme="minorHAnsi"/>
                <w:b/>
                <w:iCs/>
                <w:snapToGrid w:val="0"/>
                <w:sz w:val="20"/>
                <w:szCs w:val="20"/>
                <w:lang w:val="en-US"/>
              </w:rPr>
              <w:t>Moldova 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C19680"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sz w:val="20"/>
                <w:szCs w:val="20"/>
                <w:lang w:val="en-US"/>
              </w:rPr>
              <w:t>20 November - 15 December 2017</w:t>
            </w:r>
          </w:p>
        </w:tc>
        <w:tc>
          <w:tcPr>
            <w:tcW w:w="1417" w:type="dxa"/>
            <w:tcBorders>
              <w:top w:val="single" w:sz="4" w:space="0" w:color="auto"/>
              <w:left w:val="single" w:sz="4" w:space="0" w:color="auto"/>
              <w:bottom w:val="single" w:sz="4" w:space="0" w:color="auto"/>
              <w:right w:val="single" w:sz="4" w:space="0" w:color="auto"/>
            </w:tcBorders>
          </w:tcPr>
          <w:p w14:paraId="0EB7800C"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i/>
                <w:iCs/>
                <w:snapToGrid w:val="0"/>
                <w:sz w:val="20"/>
                <w:szCs w:val="20"/>
                <w:lang w:val="en-US"/>
              </w:rPr>
              <w:t xml:space="preserve"> 40 seconds</w:t>
            </w:r>
          </w:p>
        </w:tc>
        <w:tc>
          <w:tcPr>
            <w:tcW w:w="1276" w:type="dxa"/>
            <w:tcBorders>
              <w:top w:val="single" w:sz="4" w:space="0" w:color="auto"/>
              <w:left w:val="single" w:sz="4" w:space="0" w:color="auto"/>
              <w:bottom w:val="single" w:sz="4" w:space="0" w:color="auto"/>
              <w:right w:val="single" w:sz="4" w:space="0" w:color="auto"/>
            </w:tcBorders>
            <w:hideMark/>
          </w:tcPr>
          <w:p w14:paraId="30B81424" w14:textId="4B91833D" w:rsidR="009E29E2" w:rsidRPr="009E29E2" w:rsidRDefault="00874BEF" w:rsidP="008302CB">
            <w:pPr>
              <w:pStyle w:val="NoSpacing"/>
              <w:rPr>
                <w:rFonts w:asciiTheme="minorHAnsi" w:hAnsiTheme="minorHAnsi" w:cstheme="minorHAnsi"/>
                <w:sz w:val="20"/>
                <w:szCs w:val="20"/>
                <w:lang w:val="en-US"/>
              </w:rPr>
            </w:pPr>
            <w:r>
              <w:rPr>
                <w:rFonts w:asciiTheme="minorHAnsi" w:hAnsiTheme="minorHAnsi" w:cstheme="minorHAnsi"/>
                <w:sz w:val="20"/>
                <w:szCs w:val="20"/>
                <w:lang w:val="en-US"/>
              </w:rPr>
              <w:t>Twice per day/every day/ prime time</w:t>
            </w:r>
          </w:p>
        </w:tc>
        <w:tc>
          <w:tcPr>
            <w:tcW w:w="1847" w:type="dxa"/>
            <w:tcBorders>
              <w:top w:val="single" w:sz="4" w:space="0" w:color="auto"/>
              <w:left w:val="single" w:sz="4" w:space="0" w:color="auto"/>
              <w:bottom w:val="single" w:sz="4" w:space="0" w:color="auto"/>
              <w:right w:val="single" w:sz="4" w:space="0" w:color="auto"/>
            </w:tcBorders>
            <w:hideMark/>
          </w:tcPr>
          <w:p w14:paraId="20E9835E"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sz w:val="20"/>
                <w:szCs w:val="20"/>
                <w:lang w:val="en-US"/>
              </w:rPr>
              <w:t xml:space="preserve">Up to 35 minutes (52 appearances) </w:t>
            </w:r>
          </w:p>
        </w:tc>
      </w:tr>
    </w:tbl>
    <w:p w14:paraId="6CCF51BA" w14:textId="77777777" w:rsidR="009E29E2" w:rsidRPr="009E29E2" w:rsidRDefault="009E29E2" w:rsidP="009E29E2">
      <w:pPr>
        <w:ind w:right="630"/>
        <w:jc w:val="both"/>
        <w:rPr>
          <w:rFonts w:asciiTheme="minorHAnsi" w:hAnsiTheme="minorHAnsi" w:cstheme="minorHAnsi"/>
          <w:b/>
          <w:snapToGrid w:val="0"/>
        </w:rPr>
      </w:pPr>
    </w:p>
    <w:p w14:paraId="687F4368" w14:textId="5882A3F5" w:rsidR="009E29E2" w:rsidRPr="009E29E2" w:rsidRDefault="009E29E2" w:rsidP="009E29E2">
      <w:pPr>
        <w:ind w:right="630"/>
        <w:jc w:val="both"/>
        <w:rPr>
          <w:rFonts w:asciiTheme="minorHAnsi" w:hAnsiTheme="minorHAnsi" w:cstheme="minorHAnsi"/>
          <w:b/>
        </w:rPr>
      </w:pPr>
      <w:r w:rsidRPr="009E29E2">
        <w:rPr>
          <w:rFonts w:asciiTheme="minorHAnsi" w:hAnsiTheme="minorHAnsi" w:cstheme="minorHAnsi"/>
          <w:b/>
          <w:snapToGrid w:val="0"/>
        </w:rPr>
        <w:t xml:space="preserve">II </w:t>
      </w:r>
      <w:r w:rsidRPr="009E29E2">
        <w:rPr>
          <w:rFonts w:asciiTheme="minorHAnsi" w:hAnsiTheme="minorHAnsi" w:cstheme="minorHAnsi"/>
          <w:b/>
          <w:i/>
          <w:snapToGrid w:val="0"/>
        </w:rPr>
        <w:t xml:space="preserve">-  </w:t>
      </w:r>
      <w:r w:rsidRPr="009E29E2">
        <w:rPr>
          <w:rFonts w:asciiTheme="minorHAnsi" w:hAnsiTheme="minorHAnsi" w:cstheme="minorHAnsi"/>
          <w:b/>
          <w:iCs/>
          <w:snapToGrid w:val="0"/>
        </w:rPr>
        <w:t>Airing of 3 video spots on a</w:t>
      </w:r>
      <w:r w:rsidRPr="009E29E2">
        <w:rPr>
          <w:rFonts w:asciiTheme="minorHAnsi" w:hAnsiTheme="minorHAnsi" w:cstheme="minorHAnsi"/>
          <w:b/>
        </w:rPr>
        <w:t>nother TV channel from the top 4 of most important source of information for citizens in Moldova, per the latest Public Opinion Barometer</w:t>
      </w:r>
    </w:p>
    <w:p w14:paraId="626A713B" w14:textId="77777777" w:rsidR="009E29E2" w:rsidRPr="009E29E2" w:rsidRDefault="009E29E2" w:rsidP="009E29E2">
      <w:pPr>
        <w:ind w:right="630"/>
        <w:jc w:val="both"/>
        <w:rPr>
          <w:rFonts w:asciiTheme="minorHAnsi" w:hAnsiTheme="minorHAnsi" w:cstheme="minorHAnsi"/>
          <w:b/>
          <w:i/>
          <w:snapToGrid w:val="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701"/>
        <w:gridCol w:w="1417"/>
        <w:gridCol w:w="1276"/>
        <w:gridCol w:w="1847"/>
      </w:tblGrid>
      <w:tr w:rsidR="009E29E2" w:rsidRPr="009E29E2" w14:paraId="2AD9332E" w14:textId="77777777" w:rsidTr="008302CB">
        <w:tc>
          <w:tcPr>
            <w:tcW w:w="704" w:type="dxa"/>
            <w:tcBorders>
              <w:top w:val="single" w:sz="4" w:space="0" w:color="auto"/>
              <w:left w:val="single" w:sz="4" w:space="0" w:color="auto"/>
              <w:bottom w:val="single" w:sz="4" w:space="0" w:color="auto"/>
              <w:right w:val="single" w:sz="4" w:space="0" w:color="auto"/>
            </w:tcBorders>
            <w:vAlign w:val="center"/>
            <w:hideMark/>
          </w:tcPr>
          <w:p w14:paraId="7549C9EA"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Item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D40DBF"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Generic 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20160E"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Period of broadcasting</w:t>
            </w:r>
          </w:p>
        </w:tc>
        <w:tc>
          <w:tcPr>
            <w:tcW w:w="1417" w:type="dxa"/>
            <w:tcBorders>
              <w:top w:val="single" w:sz="4" w:space="0" w:color="auto"/>
              <w:left w:val="single" w:sz="4" w:space="0" w:color="auto"/>
              <w:bottom w:val="single" w:sz="4" w:space="0" w:color="auto"/>
              <w:right w:val="single" w:sz="4" w:space="0" w:color="auto"/>
            </w:tcBorders>
            <w:vAlign w:val="center"/>
          </w:tcPr>
          <w:p w14:paraId="7DFADD5D"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Video spot duration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0B4787"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Number of broadcasts</w:t>
            </w:r>
          </w:p>
        </w:tc>
        <w:tc>
          <w:tcPr>
            <w:tcW w:w="1847" w:type="dxa"/>
            <w:tcBorders>
              <w:top w:val="single" w:sz="4" w:space="0" w:color="auto"/>
              <w:left w:val="single" w:sz="4" w:space="0" w:color="auto"/>
              <w:bottom w:val="single" w:sz="4" w:space="0" w:color="auto"/>
              <w:right w:val="single" w:sz="4" w:space="0" w:color="auto"/>
            </w:tcBorders>
            <w:vAlign w:val="center"/>
            <w:hideMark/>
          </w:tcPr>
          <w:p w14:paraId="77C3BA91" w14:textId="77777777" w:rsidR="009E29E2" w:rsidRPr="009E29E2" w:rsidRDefault="009E29E2" w:rsidP="008302CB">
            <w:pPr>
              <w:pStyle w:val="NoSpacing"/>
              <w:rPr>
                <w:rFonts w:asciiTheme="minorHAnsi" w:hAnsiTheme="minorHAnsi" w:cstheme="minorHAnsi"/>
                <w:b/>
                <w:sz w:val="20"/>
                <w:szCs w:val="20"/>
                <w:lang w:val="en-US"/>
              </w:rPr>
            </w:pPr>
            <w:r w:rsidRPr="009E29E2">
              <w:rPr>
                <w:rFonts w:asciiTheme="minorHAnsi" w:hAnsiTheme="minorHAnsi" w:cstheme="minorHAnsi"/>
                <w:b/>
                <w:sz w:val="20"/>
                <w:szCs w:val="20"/>
                <w:lang w:val="en-US"/>
              </w:rPr>
              <w:t>Total broadcasting time</w:t>
            </w:r>
          </w:p>
        </w:tc>
      </w:tr>
      <w:tr w:rsidR="009E29E2" w:rsidRPr="009E29E2" w14:paraId="53FC3A63" w14:textId="77777777" w:rsidTr="008302CB">
        <w:trPr>
          <w:trHeight w:val="1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8D31C4"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sz w:val="20"/>
                <w:szCs w:val="20"/>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8BB2609"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iCs/>
                <w:snapToGrid w:val="0"/>
                <w:sz w:val="20"/>
                <w:szCs w:val="20"/>
                <w:lang w:val="en-US"/>
              </w:rPr>
              <w:t xml:space="preserve">Broadcasting 3 video spots on ending violence and calling society to solidarity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AF0E71"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sz w:val="20"/>
                <w:szCs w:val="20"/>
                <w:lang w:val="en-US"/>
              </w:rPr>
              <w:t>20 November - 15 December 2017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CA09D3"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i/>
                <w:iCs/>
                <w:snapToGrid w:val="0"/>
                <w:sz w:val="20"/>
                <w:szCs w:val="20"/>
                <w:lang w:val="en-US"/>
              </w:rPr>
              <w:t xml:space="preserve"> 40 seconds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E7B865" w14:textId="5C65CF38" w:rsidR="009E29E2" w:rsidRPr="009E29E2" w:rsidRDefault="00874BEF" w:rsidP="008302CB">
            <w:pPr>
              <w:pStyle w:val="NoSpacing"/>
              <w:rPr>
                <w:rFonts w:asciiTheme="minorHAnsi" w:hAnsiTheme="minorHAnsi" w:cstheme="minorHAnsi"/>
                <w:sz w:val="20"/>
                <w:szCs w:val="20"/>
                <w:lang w:val="en-US"/>
              </w:rPr>
            </w:pPr>
            <w:r>
              <w:rPr>
                <w:rFonts w:asciiTheme="minorHAnsi" w:hAnsiTheme="minorHAnsi" w:cstheme="minorHAnsi"/>
                <w:sz w:val="20"/>
                <w:szCs w:val="20"/>
                <w:lang w:val="en-US"/>
              </w:rPr>
              <w:t>Twice per day/every day/ prime time</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14:paraId="3D99E53D" w14:textId="77777777" w:rsidR="009E29E2" w:rsidRPr="009E29E2" w:rsidRDefault="009E29E2" w:rsidP="008302CB">
            <w:pPr>
              <w:pStyle w:val="NoSpacing"/>
              <w:rPr>
                <w:rFonts w:asciiTheme="minorHAnsi" w:hAnsiTheme="minorHAnsi" w:cstheme="minorHAnsi"/>
                <w:sz w:val="20"/>
                <w:szCs w:val="20"/>
                <w:lang w:val="en-US"/>
              </w:rPr>
            </w:pPr>
            <w:r w:rsidRPr="009E29E2">
              <w:rPr>
                <w:rFonts w:asciiTheme="minorHAnsi" w:hAnsiTheme="minorHAnsi" w:cstheme="minorHAnsi"/>
                <w:sz w:val="20"/>
                <w:szCs w:val="20"/>
                <w:lang w:val="en-US"/>
              </w:rPr>
              <w:t xml:space="preserve">Up to 35 minutes (52 appearances) </w:t>
            </w:r>
          </w:p>
        </w:tc>
      </w:tr>
    </w:tbl>
    <w:p w14:paraId="5B9A6E8E" w14:textId="77777777" w:rsidR="007B44EA" w:rsidRPr="009E29E2" w:rsidRDefault="007B44EA" w:rsidP="00CC33B4">
      <w:pPr>
        <w:pStyle w:val="Title"/>
        <w:spacing w:after="120"/>
        <w:rPr>
          <w:rFonts w:asciiTheme="minorHAnsi" w:hAnsiTheme="minorHAnsi" w:cstheme="minorHAnsi"/>
          <w:b/>
          <w:color w:val="002060"/>
          <w:sz w:val="20"/>
          <w:szCs w:val="20"/>
        </w:rPr>
      </w:pPr>
    </w:p>
    <w:p w14:paraId="4E9023DD" w14:textId="77777777" w:rsidR="00CC33B4" w:rsidRPr="009E29E2" w:rsidRDefault="00CC33B4" w:rsidP="00CC33B4">
      <w:pPr>
        <w:pStyle w:val="Title"/>
        <w:spacing w:after="120"/>
        <w:rPr>
          <w:rFonts w:ascii="Calibri" w:hAnsi="Calibri" w:cstheme="minorHAnsi"/>
          <w:b/>
          <w:color w:val="002060"/>
          <w:sz w:val="20"/>
          <w:szCs w:val="20"/>
        </w:rPr>
      </w:pPr>
      <w:r w:rsidRPr="009E29E2">
        <w:rPr>
          <w:rFonts w:ascii="Calibri" w:hAnsi="Calibri" w:cstheme="minorHAnsi"/>
          <w:b/>
          <w:color w:val="002060"/>
          <w:sz w:val="20"/>
          <w:szCs w:val="20"/>
        </w:rPr>
        <w:t>Deliverables and Timeframe</w:t>
      </w:r>
    </w:p>
    <w:p w14:paraId="0ABCACCE" w14:textId="77777777" w:rsidR="00CC33B4" w:rsidRPr="009E29E2" w:rsidRDefault="00CC33B4" w:rsidP="00CC33B4">
      <w:pPr>
        <w:spacing w:after="120"/>
        <w:jc w:val="both"/>
        <w:rPr>
          <w:rFonts w:ascii="Calibri" w:hAnsi="Calibri" w:cstheme="minorHAnsi"/>
        </w:rPr>
      </w:pPr>
      <w:r w:rsidRPr="009E29E2">
        <w:rPr>
          <w:rFonts w:ascii="Calibri" w:hAnsi="Calibri" w:cstheme="minorHAnsi"/>
          <w:bCs/>
        </w:rPr>
        <w:t xml:space="preserve">During the implementation of this assignment, the </w:t>
      </w:r>
      <w:r w:rsidRPr="009E29E2">
        <w:rPr>
          <w:rFonts w:ascii="Calibri" w:hAnsi="Calibri" w:cstheme="minorHAnsi"/>
        </w:rPr>
        <w:t>company shall be responsible for delivering of the following outputs, comprising of the main milestones:</w:t>
      </w:r>
    </w:p>
    <w:p w14:paraId="033E144F" w14:textId="77777777" w:rsidR="00A2157A" w:rsidRPr="009E29E2" w:rsidRDefault="00A2157A" w:rsidP="00CC33B4">
      <w:pPr>
        <w:spacing w:after="120"/>
        <w:jc w:val="both"/>
        <w:rPr>
          <w:rFonts w:ascii="Calibri" w:hAnsi="Calibri" w:cstheme="minorHAnsi"/>
        </w:rPr>
      </w:pP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4497"/>
        <w:gridCol w:w="2254"/>
        <w:gridCol w:w="1835"/>
      </w:tblGrid>
      <w:tr w:rsidR="00CC33B4" w:rsidRPr="009E29E2" w14:paraId="5917DA2A" w14:textId="77777777" w:rsidTr="00AE170E">
        <w:trPr>
          <w:trHeight w:val="311"/>
          <w:tblHeader/>
        </w:trPr>
        <w:tc>
          <w:tcPr>
            <w:tcW w:w="804" w:type="dxa"/>
            <w:tcBorders>
              <w:top w:val="single" w:sz="4" w:space="0" w:color="000000"/>
              <w:left w:val="single" w:sz="4" w:space="0" w:color="000000"/>
              <w:bottom w:val="single" w:sz="4" w:space="0" w:color="000000"/>
              <w:right w:val="single" w:sz="4" w:space="0" w:color="000000"/>
            </w:tcBorders>
            <w:hideMark/>
          </w:tcPr>
          <w:p w14:paraId="7F9DDA62" w14:textId="77777777" w:rsidR="00CC33B4" w:rsidRPr="009E29E2" w:rsidRDefault="00CC33B4" w:rsidP="00A33D86">
            <w:pPr>
              <w:autoSpaceDE w:val="0"/>
              <w:autoSpaceDN w:val="0"/>
              <w:adjustRightInd w:val="0"/>
              <w:jc w:val="center"/>
              <w:rPr>
                <w:rFonts w:ascii="Calibri" w:hAnsi="Calibri" w:cstheme="minorHAnsi"/>
                <w:b/>
              </w:rPr>
            </w:pPr>
            <w:r w:rsidRPr="009E29E2">
              <w:rPr>
                <w:rFonts w:ascii="Calibri" w:hAnsi="Calibri" w:cstheme="minorHAnsi"/>
                <w:b/>
              </w:rPr>
              <w:t xml:space="preserve">No </w:t>
            </w:r>
          </w:p>
        </w:tc>
        <w:tc>
          <w:tcPr>
            <w:tcW w:w="4497" w:type="dxa"/>
            <w:tcBorders>
              <w:top w:val="single" w:sz="4" w:space="0" w:color="000000"/>
              <w:left w:val="single" w:sz="4" w:space="0" w:color="000000"/>
              <w:bottom w:val="single" w:sz="4" w:space="0" w:color="000000"/>
              <w:right w:val="single" w:sz="4" w:space="0" w:color="000000"/>
            </w:tcBorders>
            <w:hideMark/>
          </w:tcPr>
          <w:p w14:paraId="65CFF0F1" w14:textId="77777777" w:rsidR="00CC33B4" w:rsidRPr="009E29E2" w:rsidRDefault="00CC33B4" w:rsidP="00A33D86">
            <w:pPr>
              <w:autoSpaceDE w:val="0"/>
              <w:autoSpaceDN w:val="0"/>
              <w:adjustRightInd w:val="0"/>
              <w:jc w:val="center"/>
              <w:rPr>
                <w:rFonts w:ascii="Calibri" w:hAnsi="Calibri" w:cstheme="minorHAnsi"/>
                <w:b/>
              </w:rPr>
            </w:pPr>
            <w:r w:rsidRPr="009E29E2">
              <w:rPr>
                <w:rFonts w:ascii="Calibri" w:hAnsi="Calibri" w:cstheme="minorHAnsi"/>
                <w:b/>
              </w:rPr>
              <w:t xml:space="preserve">Deliverables </w:t>
            </w:r>
          </w:p>
        </w:tc>
        <w:tc>
          <w:tcPr>
            <w:tcW w:w="2254" w:type="dxa"/>
            <w:tcBorders>
              <w:top w:val="single" w:sz="4" w:space="0" w:color="000000"/>
              <w:left w:val="single" w:sz="4" w:space="0" w:color="000000"/>
              <w:bottom w:val="single" w:sz="4" w:space="0" w:color="000000"/>
              <w:right w:val="single" w:sz="4" w:space="0" w:color="000000"/>
            </w:tcBorders>
            <w:hideMark/>
          </w:tcPr>
          <w:p w14:paraId="755B2A62" w14:textId="77777777" w:rsidR="00CC33B4" w:rsidRPr="009E29E2" w:rsidRDefault="00CC33B4" w:rsidP="00A33D86">
            <w:pPr>
              <w:autoSpaceDE w:val="0"/>
              <w:autoSpaceDN w:val="0"/>
              <w:adjustRightInd w:val="0"/>
              <w:jc w:val="center"/>
              <w:rPr>
                <w:rFonts w:ascii="Calibri" w:hAnsi="Calibri" w:cstheme="minorHAnsi"/>
                <w:b/>
              </w:rPr>
            </w:pPr>
            <w:r w:rsidRPr="009E29E2">
              <w:rPr>
                <w:rFonts w:ascii="Calibri" w:hAnsi="Calibri" w:cstheme="minorHAnsi"/>
                <w:b/>
              </w:rPr>
              <w:t>Tentative timeframe for accomplishment of task</w:t>
            </w:r>
          </w:p>
        </w:tc>
        <w:tc>
          <w:tcPr>
            <w:tcW w:w="1835" w:type="dxa"/>
            <w:tcBorders>
              <w:top w:val="single" w:sz="4" w:space="0" w:color="000000"/>
              <w:left w:val="single" w:sz="4" w:space="0" w:color="000000"/>
              <w:bottom w:val="single" w:sz="4" w:space="0" w:color="000000"/>
              <w:right w:val="single" w:sz="4" w:space="0" w:color="000000"/>
            </w:tcBorders>
            <w:hideMark/>
          </w:tcPr>
          <w:p w14:paraId="4575F3D4" w14:textId="77777777" w:rsidR="00CC33B4" w:rsidRPr="009E29E2" w:rsidRDefault="00AE170E" w:rsidP="00A33D86">
            <w:pPr>
              <w:autoSpaceDE w:val="0"/>
              <w:autoSpaceDN w:val="0"/>
              <w:adjustRightInd w:val="0"/>
              <w:jc w:val="center"/>
              <w:rPr>
                <w:rFonts w:ascii="Calibri" w:hAnsi="Calibri" w:cstheme="minorHAnsi"/>
                <w:b/>
              </w:rPr>
            </w:pPr>
            <w:r w:rsidRPr="009E29E2">
              <w:rPr>
                <w:rFonts w:ascii="Calibri" w:hAnsi="Calibri" w:cstheme="minorHAnsi"/>
                <w:b/>
              </w:rPr>
              <w:t>Percentage of milestone/output</w:t>
            </w:r>
          </w:p>
        </w:tc>
      </w:tr>
      <w:tr w:rsidR="00CC33B4" w:rsidRPr="009E29E2" w14:paraId="20440E40" w14:textId="77777777" w:rsidTr="00AE170E">
        <w:trPr>
          <w:trHeight w:val="602"/>
        </w:trPr>
        <w:tc>
          <w:tcPr>
            <w:tcW w:w="804" w:type="dxa"/>
            <w:tcBorders>
              <w:top w:val="single" w:sz="4" w:space="0" w:color="000000"/>
              <w:left w:val="single" w:sz="4" w:space="0" w:color="000000"/>
              <w:bottom w:val="single" w:sz="4" w:space="0" w:color="000000"/>
              <w:right w:val="single" w:sz="4" w:space="0" w:color="000000"/>
            </w:tcBorders>
          </w:tcPr>
          <w:p w14:paraId="03196869" w14:textId="77777777" w:rsidR="00CC33B4" w:rsidRPr="009E29E2" w:rsidRDefault="00CC33B4" w:rsidP="00CC33B4">
            <w:pPr>
              <w:pStyle w:val="ListParagraph"/>
              <w:numPr>
                <w:ilvl w:val="0"/>
                <w:numId w:val="2"/>
              </w:numPr>
              <w:autoSpaceDE w:val="0"/>
              <w:autoSpaceDN w:val="0"/>
              <w:adjustRightInd w:val="0"/>
              <w:rPr>
                <w:rFonts w:cstheme="minorHAnsi"/>
                <w:sz w:val="20"/>
                <w:szCs w:val="20"/>
              </w:rPr>
            </w:pPr>
          </w:p>
        </w:tc>
        <w:tc>
          <w:tcPr>
            <w:tcW w:w="4497" w:type="dxa"/>
            <w:tcBorders>
              <w:top w:val="single" w:sz="4" w:space="0" w:color="000000"/>
              <w:left w:val="single" w:sz="4" w:space="0" w:color="000000"/>
              <w:bottom w:val="single" w:sz="4" w:space="0" w:color="auto"/>
              <w:right w:val="single" w:sz="4" w:space="0" w:color="000000"/>
            </w:tcBorders>
            <w:hideMark/>
          </w:tcPr>
          <w:p w14:paraId="00C72DE2" w14:textId="77777777" w:rsidR="00CC33B4" w:rsidRPr="009E29E2" w:rsidRDefault="00CC33B4" w:rsidP="007B44EA">
            <w:pPr>
              <w:tabs>
                <w:tab w:val="left" w:pos="205"/>
              </w:tabs>
              <w:autoSpaceDE w:val="0"/>
              <w:autoSpaceDN w:val="0"/>
              <w:adjustRightInd w:val="0"/>
              <w:ind w:left="34"/>
              <w:jc w:val="both"/>
              <w:rPr>
                <w:rFonts w:ascii="Calibri" w:hAnsi="Calibri"/>
                <w:b/>
              </w:rPr>
            </w:pPr>
            <w:r w:rsidRPr="009E29E2">
              <w:rPr>
                <w:rStyle w:val="Strong"/>
                <w:rFonts w:ascii="Calibri" w:hAnsi="Calibri" w:cstheme="minorHAnsi"/>
                <w:b w:val="0"/>
              </w:rPr>
              <w:t xml:space="preserve">Final agreed </w:t>
            </w:r>
            <w:r w:rsidR="007B44EA" w:rsidRPr="009E29E2">
              <w:rPr>
                <w:rStyle w:val="Strong"/>
                <w:rFonts w:ascii="Calibri" w:hAnsi="Calibri" w:cstheme="minorHAnsi"/>
                <w:b w:val="0"/>
              </w:rPr>
              <w:t xml:space="preserve">media plan for airing </w:t>
            </w:r>
            <w:r w:rsidR="003C1070" w:rsidRPr="009E29E2">
              <w:rPr>
                <w:rStyle w:val="Strong"/>
                <w:rFonts w:ascii="Calibri" w:hAnsi="Calibri" w:cstheme="minorHAnsi"/>
                <w:b w:val="0"/>
              </w:rPr>
              <w:t xml:space="preserve">of video spots in the period </w:t>
            </w:r>
            <w:r w:rsidR="00A2157A" w:rsidRPr="009E29E2">
              <w:rPr>
                <w:rStyle w:val="Strong"/>
                <w:rFonts w:ascii="Calibri" w:hAnsi="Calibri" w:cstheme="minorHAnsi"/>
                <w:b w:val="0"/>
              </w:rPr>
              <w:t>November- December 2017</w:t>
            </w:r>
          </w:p>
        </w:tc>
        <w:tc>
          <w:tcPr>
            <w:tcW w:w="2254" w:type="dxa"/>
            <w:tcBorders>
              <w:top w:val="single" w:sz="4" w:space="0" w:color="000000"/>
              <w:left w:val="single" w:sz="4" w:space="0" w:color="000000"/>
              <w:bottom w:val="single" w:sz="4" w:space="0" w:color="000000"/>
              <w:right w:val="single" w:sz="4" w:space="0" w:color="000000"/>
            </w:tcBorders>
            <w:hideMark/>
          </w:tcPr>
          <w:p w14:paraId="7437F13F" w14:textId="323D8456" w:rsidR="00CC33B4" w:rsidRPr="009E29E2" w:rsidRDefault="00AE170E" w:rsidP="00A33D86">
            <w:pPr>
              <w:autoSpaceDE w:val="0"/>
              <w:autoSpaceDN w:val="0"/>
              <w:adjustRightInd w:val="0"/>
              <w:jc w:val="center"/>
              <w:rPr>
                <w:rFonts w:ascii="Calibri" w:hAnsi="Calibri" w:cstheme="minorHAnsi"/>
              </w:rPr>
            </w:pPr>
            <w:r w:rsidRPr="009E29E2">
              <w:rPr>
                <w:rFonts w:ascii="Calibri" w:hAnsi="Calibri" w:cstheme="minorHAnsi"/>
              </w:rPr>
              <w:t xml:space="preserve">By </w:t>
            </w:r>
            <w:r w:rsidR="000F1A8A" w:rsidRPr="009E29E2">
              <w:rPr>
                <w:rFonts w:ascii="Calibri" w:hAnsi="Calibri" w:cstheme="minorHAnsi"/>
              </w:rPr>
              <w:t>15</w:t>
            </w:r>
            <w:r w:rsidR="00A2157A" w:rsidRPr="009E29E2">
              <w:rPr>
                <w:rFonts w:ascii="Calibri" w:hAnsi="Calibri" w:cstheme="minorHAnsi"/>
              </w:rPr>
              <w:t xml:space="preserve"> November, 2017</w:t>
            </w:r>
          </w:p>
        </w:tc>
        <w:tc>
          <w:tcPr>
            <w:tcW w:w="1835" w:type="dxa"/>
            <w:tcBorders>
              <w:top w:val="single" w:sz="4" w:space="0" w:color="000000"/>
              <w:left w:val="single" w:sz="4" w:space="0" w:color="000000"/>
              <w:bottom w:val="single" w:sz="4" w:space="0" w:color="000000"/>
              <w:right w:val="single" w:sz="4" w:space="0" w:color="000000"/>
            </w:tcBorders>
            <w:hideMark/>
          </w:tcPr>
          <w:p w14:paraId="212EECED" w14:textId="77777777" w:rsidR="00CC33B4" w:rsidRPr="009E29E2" w:rsidRDefault="00A2157A" w:rsidP="00A33D86">
            <w:pPr>
              <w:autoSpaceDE w:val="0"/>
              <w:autoSpaceDN w:val="0"/>
              <w:adjustRightInd w:val="0"/>
              <w:jc w:val="center"/>
              <w:rPr>
                <w:rFonts w:ascii="Calibri" w:hAnsi="Calibri" w:cstheme="minorHAnsi"/>
              </w:rPr>
            </w:pPr>
            <w:r w:rsidRPr="009E29E2">
              <w:rPr>
                <w:rFonts w:ascii="Calibri" w:hAnsi="Calibri" w:cstheme="minorHAnsi"/>
              </w:rPr>
              <w:t>4</w:t>
            </w:r>
            <w:r w:rsidR="00CC33B4" w:rsidRPr="009E29E2">
              <w:rPr>
                <w:rFonts w:ascii="Calibri" w:hAnsi="Calibri" w:cstheme="minorHAnsi"/>
              </w:rPr>
              <w:t>0%</w:t>
            </w:r>
          </w:p>
        </w:tc>
      </w:tr>
      <w:tr w:rsidR="00CC33B4" w:rsidRPr="009E29E2" w14:paraId="2089DCAE" w14:textId="77777777" w:rsidTr="00AE170E">
        <w:trPr>
          <w:trHeight w:val="602"/>
        </w:trPr>
        <w:tc>
          <w:tcPr>
            <w:tcW w:w="804" w:type="dxa"/>
            <w:tcBorders>
              <w:top w:val="single" w:sz="4" w:space="0" w:color="000000"/>
              <w:left w:val="single" w:sz="4" w:space="0" w:color="000000"/>
              <w:bottom w:val="single" w:sz="4" w:space="0" w:color="000000"/>
              <w:right w:val="single" w:sz="4" w:space="0" w:color="auto"/>
            </w:tcBorders>
          </w:tcPr>
          <w:p w14:paraId="6DE37208" w14:textId="77777777" w:rsidR="00CC33B4" w:rsidRPr="009E29E2" w:rsidRDefault="00CC33B4" w:rsidP="00CC33B4">
            <w:pPr>
              <w:pStyle w:val="ListParagraph"/>
              <w:numPr>
                <w:ilvl w:val="0"/>
                <w:numId w:val="2"/>
              </w:numPr>
              <w:autoSpaceDE w:val="0"/>
              <w:autoSpaceDN w:val="0"/>
              <w:adjustRightInd w:val="0"/>
              <w:rPr>
                <w:rFonts w:cstheme="minorHAnsi"/>
                <w:sz w:val="20"/>
                <w:szCs w:val="20"/>
              </w:rPr>
            </w:pPr>
          </w:p>
        </w:tc>
        <w:tc>
          <w:tcPr>
            <w:tcW w:w="4497" w:type="dxa"/>
            <w:tcBorders>
              <w:top w:val="single" w:sz="4" w:space="0" w:color="auto"/>
              <w:left w:val="single" w:sz="4" w:space="0" w:color="auto"/>
              <w:bottom w:val="single" w:sz="4" w:space="0" w:color="auto"/>
              <w:right w:val="single" w:sz="4" w:space="0" w:color="auto"/>
            </w:tcBorders>
            <w:hideMark/>
          </w:tcPr>
          <w:p w14:paraId="499A935E" w14:textId="5DC2D4EE" w:rsidR="00CC33B4" w:rsidRPr="009E29E2" w:rsidRDefault="00A2157A" w:rsidP="007F777C">
            <w:pPr>
              <w:tabs>
                <w:tab w:val="left" w:pos="205"/>
              </w:tabs>
              <w:autoSpaceDE w:val="0"/>
              <w:autoSpaceDN w:val="0"/>
              <w:adjustRightInd w:val="0"/>
              <w:ind w:left="34"/>
              <w:jc w:val="both"/>
              <w:rPr>
                <w:rStyle w:val="Strong"/>
                <w:rFonts w:ascii="Calibri" w:hAnsi="Calibri" w:cstheme="minorHAnsi"/>
                <w:b w:val="0"/>
              </w:rPr>
            </w:pPr>
            <w:r w:rsidRPr="009E29E2">
              <w:rPr>
                <w:rStyle w:val="Strong"/>
                <w:rFonts w:ascii="Calibri" w:hAnsi="Calibri" w:cstheme="minorHAnsi"/>
                <w:b w:val="0"/>
              </w:rPr>
              <w:t xml:space="preserve">Media report </w:t>
            </w:r>
            <w:r w:rsidR="008428E8" w:rsidRPr="009E29E2">
              <w:rPr>
                <w:rStyle w:val="Strong"/>
                <w:rFonts w:ascii="Calibri" w:hAnsi="Calibri" w:cstheme="minorHAnsi"/>
                <w:b w:val="0"/>
              </w:rPr>
              <w:t xml:space="preserve">and monitoring report </w:t>
            </w:r>
            <w:r w:rsidR="007B44EA" w:rsidRPr="009E29E2">
              <w:rPr>
                <w:rStyle w:val="Strong"/>
                <w:rFonts w:ascii="Calibri" w:hAnsi="Calibri" w:cstheme="minorHAnsi"/>
                <w:b w:val="0"/>
              </w:rPr>
              <w:t xml:space="preserve">on airing video spots, </w:t>
            </w:r>
            <w:r w:rsidR="005C110C" w:rsidRPr="009E29E2">
              <w:rPr>
                <w:rStyle w:val="Strong"/>
                <w:rFonts w:ascii="Calibri" w:hAnsi="Calibri" w:cstheme="minorHAnsi"/>
                <w:b w:val="0"/>
              </w:rPr>
              <w:t>during November</w:t>
            </w:r>
            <w:r w:rsidRPr="009E29E2">
              <w:rPr>
                <w:rStyle w:val="Strong"/>
                <w:rFonts w:ascii="Calibri" w:hAnsi="Calibri" w:cstheme="minorHAnsi"/>
                <w:b w:val="0"/>
              </w:rPr>
              <w:t>- December, 2017</w:t>
            </w:r>
          </w:p>
        </w:tc>
        <w:tc>
          <w:tcPr>
            <w:tcW w:w="2254" w:type="dxa"/>
            <w:tcBorders>
              <w:top w:val="single" w:sz="4" w:space="0" w:color="000000"/>
              <w:left w:val="single" w:sz="4" w:space="0" w:color="auto"/>
              <w:bottom w:val="single" w:sz="4" w:space="0" w:color="000000"/>
              <w:right w:val="single" w:sz="4" w:space="0" w:color="000000"/>
            </w:tcBorders>
            <w:hideMark/>
          </w:tcPr>
          <w:p w14:paraId="4A145DBB" w14:textId="68A7BB38" w:rsidR="00CC33B4" w:rsidRPr="009E29E2" w:rsidRDefault="00CC33B4" w:rsidP="00AE170E">
            <w:pPr>
              <w:autoSpaceDE w:val="0"/>
              <w:autoSpaceDN w:val="0"/>
              <w:adjustRightInd w:val="0"/>
              <w:jc w:val="center"/>
              <w:rPr>
                <w:rFonts w:ascii="Calibri" w:hAnsi="Calibri"/>
              </w:rPr>
            </w:pPr>
            <w:r w:rsidRPr="009E29E2">
              <w:rPr>
                <w:rFonts w:ascii="Calibri" w:hAnsi="Calibri" w:cstheme="minorHAnsi"/>
              </w:rPr>
              <w:t>By</w:t>
            </w:r>
            <w:r w:rsidR="00AE170E" w:rsidRPr="009E29E2">
              <w:rPr>
                <w:rFonts w:ascii="Calibri" w:hAnsi="Calibri" w:cstheme="minorHAnsi"/>
              </w:rPr>
              <w:t xml:space="preserve"> </w:t>
            </w:r>
            <w:r w:rsidR="00437EF5" w:rsidRPr="009E29E2">
              <w:rPr>
                <w:rFonts w:ascii="Calibri" w:hAnsi="Calibri" w:cstheme="minorHAnsi"/>
              </w:rPr>
              <w:t>18</w:t>
            </w:r>
            <w:r w:rsidR="00A2157A" w:rsidRPr="009E29E2">
              <w:rPr>
                <w:rFonts w:ascii="Calibri" w:hAnsi="Calibri" w:cstheme="minorHAnsi"/>
              </w:rPr>
              <w:t xml:space="preserve"> December, 2017</w:t>
            </w:r>
          </w:p>
        </w:tc>
        <w:tc>
          <w:tcPr>
            <w:tcW w:w="1835" w:type="dxa"/>
            <w:tcBorders>
              <w:top w:val="single" w:sz="4" w:space="0" w:color="000000"/>
              <w:left w:val="single" w:sz="4" w:space="0" w:color="000000"/>
              <w:bottom w:val="single" w:sz="4" w:space="0" w:color="000000"/>
              <w:right w:val="single" w:sz="4" w:space="0" w:color="000000"/>
            </w:tcBorders>
            <w:hideMark/>
          </w:tcPr>
          <w:p w14:paraId="0A5CADF2" w14:textId="77777777" w:rsidR="00CC33B4" w:rsidRPr="009E29E2" w:rsidRDefault="00A2157A" w:rsidP="00A33D86">
            <w:pPr>
              <w:autoSpaceDE w:val="0"/>
              <w:autoSpaceDN w:val="0"/>
              <w:adjustRightInd w:val="0"/>
              <w:jc w:val="center"/>
              <w:rPr>
                <w:rFonts w:ascii="Calibri" w:hAnsi="Calibri" w:cstheme="minorHAnsi"/>
              </w:rPr>
            </w:pPr>
            <w:r w:rsidRPr="009E29E2">
              <w:rPr>
                <w:rFonts w:ascii="Calibri" w:hAnsi="Calibri" w:cstheme="minorHAnsi"/>
              </w:rPr>
              <w:t>6</w:t>
            </w:r>
            <w:r w:rsidR="00AE170E" w:rsidRPr="009E29E2">
              <w:rPr>
                <w:rFonts w:ascii="Calibri" w:hAnsi="Calibri" w:cstheme="minorHAnsi"/>
              </w:rPr>
              <w:t>0</w:t>
            </w:r>
            <w:r w:rsidR="00CC33B4" w:rsidRPr="009E29E2">
              <w:rPr>
                <w:rFonts w:ascii="Calibri" w:hAnsi="Calibri" w:cstheme="minorHAnsi"/>
              </w:rPr>
              <w:t>%</w:t>
            </w:r>
          </w:p>
        </w:tc>
      </w:tr>
    </w:tbl>
    <w:p w14:paraId="63E3C8CA" w14:textId="77777777" w:rsidR="00A2157A" w:rsidRPr="009E29E2" w:rsidRDefault="00A2157A">
      <w:pPr>
        <w:rPr>
          <w:rFonts w:ascii="Calibri" w:hAnsi="Calibri"/>
        </w:rPr>
      </w:pPr>
    </w:p>
    <w:p w14:paraId="32FBCECF" w14:textId="0662AF2C" w:rsidR="00A2157A" w:rsidRPr="009E29E2" w:rsidRDefault="00A2157A" w:rsidP="005C110C">
      <w:pPr>
        <w:spacing w:after="160" w:line="259" w:lineRule="auto"/>
        <w:rPr>
          <w:rFonts w:ascii="Calibri" w:hAnsi="Calibri"/>
        </w:rPr>
      </w:pPr>
      <w:r w:rsidRPr="009E29E2">
        <w:rPr>
          <w:rFonts w:ascii="Calibri" w:eastAsiaTheme="majorEastAsia" w:hAnsi="Calibri" w:cs="Calibri"/>
          <w:b/>
          <w:color w:val="002060"/>
          <w:spacing w:val="5"/>
          <w:kern w:val="28"/>
        </w:rPr>
        <w:t>Management arrangements</w:t>
      </w:r>
    </w:p>
    <w:p w14:paraId="0139A4DC" w14:textId="77777777" w:rsidR="00A2157A" w:rsidRPr="009E29E2" w:rsidRDefault="00A2157A" w:rsidP="00A2157A">
      <w:pPr>
        <w:keepNext/>
        <w:spacing w:after="120"/>
        <w:jc w:val="both"/>
        <w:rPr>
          <w:rFonts w:ascii="Calibri" w:hAnsi="Calibri" w:cs="Calibri"/>
          <w:b/>
          <w:color w:val="003399"/>
          <w:lang w:eastAsia="ru-RU"/>
        </w:rPr>
      </w:pPr>
      <w:r w:rsidRPr="009E29E2">
        <w:rPr>
          <w:rFonts w:ascii="Calibri" w:hAnsi="Calibri" w:cs="Calibri"/>
          <w:b/>
          <w:color w:val="003399"/>
          <w:lang w:eastAsia="ru-RU"/>
        </w:rPr>
        <w:t>Organizational Setting</w:t>
      </w:r>
    </w:p>
    <w:p w14:paraId="1B762E3E" w14:textId="635EBFEC" w:rsidR="00A2157A" w:rsidRPr="00A2157A" w:rsidRDefault="00A2157A" w:rsidP="00A2157A">
      <w:pPr>
        <w:keepNext/>
        <w:spacing w:after="120"/>
        <w:jc w:val="both"/>
        <w:rPr>
          <w:rFonts w:ascii="Calibri" w:hAnsi="Calibri" w:cs="Calibri"/>
          <w:lang w:eastAsia="ru-RU"/>
        </w:rPr>
      </w:pPr>
      <w:r w:rsidRPr="009E29E2">
        <w:rPr>
          <w:rFonts w:ascii="Calibri" w:hAnsi="Calibri" w:cs="Calibri"/>
          <w:bCs/>
        </w:rPr>
        <w:t xml:space="preserve">The Company will work under the overall guidance and direct supervision of the </w:t>
      </w:r>
      <w:r w:rsidR="004D4D8B" w:rsidRPr="009E29E2">
        <w:rPr>
          <w:rFonts w:ascii="Calibri" w:hAnsi="Calibri" w:cs="Calibri"/>
        </w:rPr>
        <w:t>Programme Specialist</w:t>
      </w:r>
      <w:r w:rsidR="004D4D8B" w:rsidRPr="009E29E2">
        <w:rPr>
          <w:rFonts w:ascii="Calibri" w:hAnsi="Calibri" w:cs="Calibri"/>
          <w:bCs/>
        </w:rPr>
        <w:t xml:space="preserve"> and Communications Associate</w:t>
      </w:r>
      <w:r w:rsidRPr="009E29E2">
        <w:rPr>
          <w:rFonts w:ascii="Calibri" w:hAnsi="Calibri" w:cs="Calibri"/>
          <w:bCs/>
        </w:rPr>
        <w:t>. UN Women will provide the selected organization/company all the necessary materials for a better understanding of the context and for the successful fulfilment</w:t>
      </w:r>
      <w:r>
        <w:rPr>
          <w:rFonts w:ascii="Calibri" w:hAnsi="Calibri" w:cs="Calibri"/>
          <w:bCs/>
          <w:lang w:val="en-GB"/>
        </w:rPr>
        <w:t xml:space="preserve"> of the</w:t>
      </w:r>
      <w:r w:rsidRPr="00A2157A">
        <w:rPr>
          <w:rFonts w:ascii="Calibri" w:hAnsi="Calibri" w:cs="Calibri"/>
          <w:bCs/>
          <w:lang w:val="en-GB"/>
        </w:rPr>
        <w:t xml:space="preserve">. </w:t>
      </w:r>
    </w:p>
    <w:p w14:paraId="1FD8BB58" w14:textId="77777777" w:rsidR="00A2157A" w:rsidRPr="00A2157A" w:rsidRDefault="00A2157A" w:rsidP="00A2157A">
      <w:pPr>
        <w:keepNext/>
        <w:spacing w:after="120"/>
        <w:jc w:val="both"/>
        <w:rPr>
          <w:rFonts w:ascii="Calibri" w:hAnsi="Calibri" w:cs="Calibri"/>
          <w:b/>
          <w:color w:val="003399"/>
          <w:lang w:val="en-GB" w:eastAsia="ru-RU"/>
        </w:rPr>
      </w:pPr>
      <w:r w:rsidRPr="00A2157A">
        <w:rPr>
          <w:rFonts w:ascii="Calibri" w:hAnsi="Calibri" w:cs="Calibri"/>
          <w:b/>
          <w:color w:val="003399"/>
          <w:lang w:val="en-GB" w:eastAsia="ru-RU"/>
        </w:rPr>
        <w:t>Duration of the Work:</w:t>
      </w:r>
    </w:p>
    <w:p w14:paraId="5897F480" w14:textId="63647EE4" w:rsidR="00A2157A" w:rsidRPr="00A2157A" w:rsidRDefault="00A2157A" w:rsidP="00A2157A">
      <w:pPr>
        <w:spacing w:after="120"/>
        <w:jc w:val="both"/>
        <w:rPr>
          <w:rFonts w:ascii="Calibri" w:hAnsi="Calibri" w:cs="Calibri"/>
          <w:color w:val="002060"/>
        </w:rPr>
      </w:pPr>
      <w:r w:rsidRPr="00A2157A">
        <w:rPr>
          <w:rFonts w:ascii="Calibri" w:hAnsi="Calibri" w:cs="Calibri"/>
        </w:rPr>
        <w:t xml:space="preserve">It is expected that the company </w:t>
      </w:r>
      <w:r w:rsidR="005A4E8A" w:rsidRPr="005A4E8A">
        <w:rPr>
          <w:rFonts w:ascii="Calibri" w:hAnsi="Calibri" w:cs="Calibri"/>
        </w:rPr>
        <w:t xml:space="preserve">shall begin work by 15 </w:t>
      </w:r>
      <w:r w:rsidR="005A4E8A">
        <w:rPr>
          <w:rFonts w:ascii="Calibri" w:hAnsi="Calibri" w:cs="Calibri"/>
        </w:rPr>
        <w:t xml:space="preserve">November, </w:t>
      </w:r>
      <w:r w:rsidRPr="005A4E8A">
        <w:rPr>
          <w:rFonts w:ascii="Calibri" w:hAnsi="Calibri" w:cs="Calibri"/>
        </w:rPr>
        <w:t>2017 with work being completed before or on December 31, 2017,</w:t>
      </w:r>
      <w:r w:rsidRPr="00A2157A">
        <w:rPr>
          <w:rFonts w:ascii="Calibri" w:hAnsi="Calibri" w:cs="Calibri"/>
        </w:rPr>
        <w:t xml:space="preserve"> in conformity with the indicative timeframe described under “Deliverables and Timeframe” section. However, the above-mentioned timeframe is tentative. UN Women will require at least five (5) days to review the outputs, provide comments, approve and certify acceptance of deliverables.</w:t>
      </w:r>
    </w:p>
    <w:p w14:paraId="588BA64E" w14:textId="77777777" w:rsidR="00A2157A" w:rsidRPr="00A2157A" w:rsidRDefault="00A2157A" w:rsidP="00A2157A">
      <w:pPr>
        <w:keepNext/>
        <w:spacing w:after="120"/>
        <w:jc w:val="both"/>
        <w:rPr>
          <w:rFonts w:ascii="Calibri" w:hAnsi="Calibri" w:cs="Calibri"/>
          <w:b/>
          <w:color w:val="003399"/>
          <w:lang w:val="en-GB" w:eastAsia="ru-RU"/>
        </w:rPr>
      </w:pPr>
      <w:r w:rsidRPr="00A2157A">
        <w:rPr>
          <w:rFonts w:ascii="Calibri" w:hAnsi="Calibri" w:cs="Calibri"/>
          <w:b/>
          <w:color w:val="003399"/>
          <w:lang w:val="en-GB" w:eastAsia="ru-RU"/>
        </w:rPr>
        <w:t>Language requirements:</w:t>
      </w:r>
    </w:p>
    <w:p w14:paraId="0077F1BB" w14:textId="04CA4101" w:rsidR="00A2157A" w:rsidRPr="00A2157A" w:rsidRDefault="00A2157A" w:rsidP="00A2157A">
      <w:pPr>
        <w:spacing w:after="120"/>
        <w:jc w:val="both"/>
        <w:rPr>
          <w:rFonts w:ascii="Calibri" w:hAnsi="Calibri" w:cs="Calibri"/>
        </w:rPr>
      </w:pPr>
      <w:r w:rsidRPr="000F1A8A">
        <w:rPr>
          <w:rFonts w:ascii="Calibri" w:hAnsi="Calibri" w:cs="Calibri"/>
        </w:rPr>
        <w:t>The video spots will be in Romanian language, with Russian subtitles.</w:t>
      </w:r>
      <w:r>
        <w:rPr>
          <w:rFonts w:ascii="Calibri" w:hAnsi="Calibri" w:cs="Calibri"/>
        </w:rPr>
        <w:t xml:space="preserve"> </w:t>
      </w:r>
    </w:p>
    <w:p w14:paraId="14813BEC" w14:textId="77777777" w:rsidR="00A2157A" w:rsidRPr="00A2157A" w:rsidRDefault="00A2157A" w:rsidP="00A2157A">
      <w:pPr>
        <w:keepNext/>
        <w:spacing w:after="120"/>
        <w:jc w:val="both"/>
        <w:rPr>
          <w:rFonts w:ascii="Calibri" w:hAnsi="Calibri" w:cs="Calibri"/>
          <w:b/>
          <w:color w:val="003399"/>
          <w:lang w:val="en-GB" w:eastAsia="ru-RU"/>
        </w:rPr>
      </w:pPr>
      <w:r w:rsidRPr="00A2157A">
        <w:rPr>
          <w:rFonts w:ascii="Calibri" w:hAnsi="Calibri" w:cs="Calibri"/>
          <w:b/>
          <w:color w:val="003399"/>
          <w:lang w:val="en-GB" w:eastAsia="ru-RU"/>
        </w:rPr>
        <w:lastRenderedPageBreak/>
        <w:t>Location of work:</w:t>
      </w:r>
    </w:p>
    <w:p w14:paraId="3CE48DEC" w14:textId="77777777" w:rsidR="00A2157A" w:rsidRPr="00A2157A" w:rsidRDefault="00A2157A" w:rsidP="00A2157A">
      <w:pPr>
        <w:keepNext/>
        <w:spacing w:after="120"/>
        <w:jc w:val="both"/>
        <w:rPr>
          <w:rFonts w:ascii="Calibri" w:hAnsi="Calibri" w:cs="Calibri"/>
        </w:rPr>
      </w:pPr>
      <w:r w:rsidRPr="00A2157A">
        <w:rPr>
          <w:rFonts w:ascii="Calibri" w:hAnsi="Calibri" w:cs="Calibri"/>
        </w:rPr>
        <w:t xml:space="preserve">The Company/organization will not be located in the UN Women Office for the implementation of the assignment. </w:t>
      </w:r>
    </w:p>
    <w:p w14:paraId="27257D20" w14:textId="77777777" w:rsidR="00A2157A" w:rsidRPr="00A2157A" w:rsidRDefault="00A2157A" w:rsidP="00A2157A">
      <w:pPr>
        <w:keepNext/>
        <w:spacing w:after="120"/>
        <w:jc w:val="both"/>
        <w:rPr>
          <w:rFonts w:ascii="Calibri" w:hAnsi="Calibri" w:cs="Calibri"/>
          <w:b/>
          <w:color w:val="2F5496" w:themeColor="accent5" w:themeShade="BF"/>
        </w:rPr>
      </w:pPr>
      <w:r w:rsidRPr="00A2157A">
        <w:rPr>
          <w:rFonts w:ascii="Calibri" w:hAnsi="Calibri" w:cs="Calibri"/>
          <w:b/>
          <w:color w:val="2F5496" w:themeColor="accent5" w:themeShade="BF"/>
        </w:rPr>
        <w:t>Travel and other logistic arrangements</w:t>
      </w:r>
    </w:p>
    <w:p w14:paraId="643E0373" w14:textId="77777777" w:rsidR="00A2157A" w:rsidRPr="00A2157A" w:rsidRDefault="00A2157A" w:rsidP="00A2157A">
      <w:pPr>
        <w:keepNext/>
        <w:spacing w:after="120"/>
        <w:jc w:val="both"/>
        <w:rPr>
          <w:rFonts w:ascii="Calibri" w:hAnsi="Calibri" w:cs="Calibri"/>
        </w:rPr>
      </w:pPr>
      <w:r>
        <w:rPr>
          <w:rFonts w:ascii="Calibri" w:hAnsi="Calibri" w:cs="Calibri"/>
        </w:rPr>
        <w:t xml:space="preserve">Transportation costs are not envisaged for undertaken of current assignment. </w:t>
      </w:r>
    </w:p>
    <w:p w14:paraId="3A172FEA" w14:textId="77777777" w:rsidR="00A2157A" w:rsidRPr="00A2157A" w:rsidRDefault="00A2157A" w:rsidP="00A2157A">
      <w:pPr>
        <w:spacing w:after="120"/>
        <w:jc w:val="both"/>
        <w:rPr>
          <w:rFonts w:ascii="Calibri" w:hAnsi="Calibri" w:cs="Calibri"/>
          <w:b/>
          <w:color w:val="003399"/>
          <w:lang w:val="en-GB" w:eastAsia="ru-RU"/>
        </w:rPr>
      </w:pPr>
      <w:r w:rsidRPr="00A2157A">
        <w:rPr>
          <w:rFonts w:ascii="Calibri" w:hAnsi="Calibri" w:cs="Calibri"/>
          <w:b/>
          <w:color w:val="003399"/>
          <w:lang w:val="en-GB" w:eastAsia="ru-RU"/>
        </w:rPr>
        <w:t>Performance evaluation</w:t>
      </w:r>
    </w:p>
    <w:p w14:paraId="2695F562" w14:textId="77777777" w:rsidR="00A2157A" w:rsidRPr="00A2157A" w:rsidRDefault="00A2157A" w:rsidP="00A2157A">
      <w:pPr>
        <w:spacing w:after="120"/>
        <w:jc w:val="both"/>
        <w:rPr>
          <w:rFonts w:ascii="Calibri" w:eastAsia="Calibri" w:hAnsi="Calibri" w:cs="Calibri"/>
        </w:rPr>
      </w:pPr>
      <w:r w:rsidRPr="00A2157A">
        <w:rPr>
          <w:rFonts w:ascii="Calibri" w:eastAsia="Calibri" w:hAnsi="Calibri" w:cs="Calibri"/>
        </w:rPr>
        <w:t>Contractor’s performance will be evaluated against such criteria as: timeliness, responsibility, initiative, communication, creativity, accuracy and quality of the products delivered.</w:t>
      </w:r>
    </w:p>
    <w:p w14:paraId="61F36E1E" w14:textId="77777777" w:rsidR="00A2157A" w:rsidRPr="00A2157A" w:rsidRDefault="00A2157A" w:rsidP="00A2157A">
      <w:pPr>
        <w:spacing w:after="120"/>
        <w:jc w:val="both"/>
        <w:rPr>
          <w:rFonts w:ascii="Calibri" w:hAnsi="Calibri" w:cs="Calibri"/>
          <w:b/>
          <w:color w:val="003399"/>
          <w:lang w:val="en-GB" w:eastAsia="ru-RU"/>
        </w:rPr>
      </w:pPr>
      <w:r w:rsidRPr="00A2157A">
        <w:rPr>
          <w:rFonts w:ascii="Calibri" w:hAnsi="Calibri" w:cs="Calibri"/>
          <w:b/>
          <w:color w:val="003399"/>
          <w:lang w:val="en-GB" w:eastAsia="ru-RU"/>
        </w:rPr>
        <w:t>Financial arrangements</w:t>
      </w:r>
    </w:p>
    <w:p w14:paraId="52D4539B" w14:textId="3062B1A3" w:rsidR="00A2157A" w:rsidRPr="00A2157A" w:rsidRDefault="00A2157A" w:rsidP="00CE7E0C">
      <w:pPr>
        <w:jc w:val="both"/>
        <w:rPr>
          <w:rFonts w:ascii="Calibri" w:hAnsi="Calibri" w:cs="Calibri"/>
        </w:rPr>
      </w:pPr>
      <w:r w:rsidRPr="000F1A8A">
        <w:rPr>
          <w:rFonts w:ascii="Calibri" w:hAnsi="Calibri" w:cs="Calibri"/>
        </w:rPr>
        <w:t xml:space="preserve">Payment will be disbursed </w:t>
      </w:r>
      <w:r w:rsidR="00CE7E0C" w:rsidRPr="000F1A8A">
        <w:rPr>
          <w:rFonts w:ascii="Calibri" w:hAnsi="Calibri" w:cs="Calibri"/>
        </w:rPr>
        <w:t xml:space="preserve">in </w:t>
      </w:r>
      <w:r w:rsidR="000F1A8A" w:rsidRPr="000F1A8A">
        <w:rPr>
          <w:rFonts w:ascii="Calibri" w:hAnsi="Calibri" w:cs="Calibri"/>
        </w:rPr>
        <w:t>one</w:t>
      </w:r>
      <w:r w:rsidR="00CE7E0C" w:rsidRPr="000F1A8A">
        <w:rPr>
          <w:rFonts w:ascii="Calibri" w:hAnsi="Calibri" w:cs="Calibri"/>
        </w:rPr>
        <w:t xml:space="preserve"> installments,</w:t>
      </w:r>
      <w:r w:rsidR="00CE7E0C">
        <w:rPr>
          <w:rFonts w:ascii="Calibri" w:hAnsi="Calibri" w:cs="Calibri"/>
        </w:rPr>
        <w:t xml:space="preserve"> </w:t>
      </w:r>
      <w:r w:rsidRPr="00A2157A">
        <w:rPr>
          <w:rFonts w:ascii="Calibri" w:hAnsi="Calibri" w:cs="Calibri"/>
        </w:rPr>
        <w:t xml:space="preserve">upon submission and approval of deliverables, certified by the </w:t>
      </w:r>
      <w:r w:rsidR="004D4D8B">
        <w:rPr>
          <w:rFonts w:ascii="Calibri" w:hAnsi="Calibri" w:cs="Calibri"/>
        </w:rPr>
        <w:t>Programme Specialist</w:t>
      </w:r>
      <w:r w:rsidRPr="00A2157A">
        <w:rPr>
          <w:rFonts w:ascii="Calibri" w:hAnsi="Calibri" w:cs="Calibri"/>
        </w:rPr>
        <w:t>, indicating that the services have been satisfactorily performed</w:t>
      </w:r>
      <w:r w:rsidR="00CE7E0C">
        <w:rPr>
          <w:rFonts w:ascii="Calibri" w:hAnsi="Calibri" w:cs="Calibri"/>
        </w:rPr>
        <w:t>.</w:t>
      </w:r>
      <w:r w:rsidRPr="00A2157A">
        <w:rPr>
          <w:rFonts w:ascii="Calibri" w:hAnsi="Calibri" w:cs="Calibri"/>
        </w:rPr>
        <w:t xml:space="preserve"> </w:t>
      </w:r>
    </w:p>
    <w:p w14:paraId="369851ED" w14:textId="77777777" w:rsidR="00CC33B4" w:rsidRPr="00D22230" w:rsidRDefault="00CC33B4" w:rsidP="00CC33B4">
      <w:pPr>
        <w:rPr>
          <w:rFonts w:ascii="Calibri" w:hAnsi="Calibri" w:cstheme="minorHAnsi"/>
        </w:rPr>
      </w:pPr>
    </w:p>
    <w:p w14:paraId="0C8BCB2A" w14:textId="77777777" w:rsidR="00CC33B4" w:rsidRPr="00D22230" w:rsidRDefault="00CC33B4" w:rsidP="00CC33B4">
      <w:pPr>
        <w:pStyle w:val="Title"/>
        <w:spacing w:after="120"/>
        <w:rPr>
          <w:rFonts w:ascii="Calibri" w:hAnsi="Calibri" w:cstheme="minorHAnsi"/>
          <w:b/>
          <w:color w:val="002060"/>
          <w:sz w:val="20"/>
          <w:szCs w:val="20"/>
          <w:lang w:val="en-GB"/>
        </w:rPr>
      </w:pPr>
      <w:r w:rsidRPr="00D22230">
        <w:rPr>
          <w:rFonts w:ascii="Calibri" w:hAnsi="Calibri" w:cstheme="minorHAnsi"/>
          <w:b/>
          <w:color w:val="002060"/>
          <w:sz w:val="20"/>
          <w:szCs w:val="20"/>
          <w:lang w:val="en-GB"/>
        </w:rPr>
        <w:t>REQUIREMENTS to ORGANIZATIONS</w:t>
      </w:r>
    </w:p>
    <w:p w14:paraId="69FDCA78" w14:textId="77777777" w:rsidR="00CC33B4" w:rsidRPr="00D22230" w:rsidRDefault="00CC33B4" w:rsidP="00CC33B4">
      <w:pPr>
        <w:spacing w:before="75" w:after="45" w:line="312" w:lineRule="auto"/>
        <w:outlineLvl w:val="2"/>
        <w:rPr>
          <w:rFonts w:ascii="Calibri" w:hAnsi="Calibri" w:cstheme="minorHAnsi"/>
          <w:b/>
          <w:color w:val="003399"/>
          <w:lang w:val="en-GB" w:eastAsia="ru-RU"/>
        </w:rPr>
      </w:pPr>
      <w:r w:rsidRPr="00D22230">
        <w:rPr>
          <w:rFonts w:ascii="Calibri" w:hAnsi="Calibri" w:cstheme="minorHAnsi"/>
          <w:lang w:val="en-GB"/>
        </w:rPr>
        <w:t xml:space="preserve">The qualifications that make organizations/companies eligible </w:t>
      </w:r>
      <w:r w:rsidR="003C1070" w:rsidRPr="00D22230">
        <w:rPr>
          <w:rFonts w:ascii="Calibri" w:hAnsi="Calibri" w:cstheme="minorHAnsi"/>
          <w:lang w:val="en-GB"/>
        </w:rPr>
        <w:t xml:space="preserve">under this </w:t>
      </w:r>
      <w:r w:rsidRPr="00D22230">
        <w:rPr>
          <w:rFonts w:ascii="Calibri" w:hAnsi="Calibri" w:cstheme="minorHAnsi"/>
          <w:lang w:val="en-GB"/>
        </w:rPr>
        <w:t>assignment</w:t>
      </w:r>
      <w:r w:rsidR="003C1070" w:rsidRPr="00D22230">
        <w:rPr>
          <w:rFonts w:ascii="Calibri" w:hAnsi="Calibri" w:cstheme="minorHAnsi"/>
          <w:lang w:val="en-GB"/>
        </w:rPr>
        <w:t>:</w:t>
      </w:r>
    </w:p>
    <w:p w14:paraId="484D50FC" w14:textId="77777777" w:rsidR="00CC33B4" w:rsidRPr="00D22230" w:rsidRDefault="00CC33B4" w:rsidP="00CC33B4">
      <w:pPr>
        <w:numPr>
          <w:ilvl w:val="0"/>
          <w:numId w:val="3"/>
        </w:numPr>
        <w:rPr>
          <w:rFonts w:ascii="Calibri" w:hAnsi="Calibri" w:cstheme="minorHAnsi"/>
          <w:iCs/>
        </w:rPr>
      </w:pPr>
      <w:r w:rsidRPr="00D22230">
        <w:rPr>
          <w:rFonts w:ascii="Calibri" w:hAnsi="Calibri" w:cstheme="minorHAnsi"/>
          <w:iCs/>
        </w:rPr>
        <w:t xml:space="preserve">Officially registered legal entity as per Republic of Moldova’s regulations; </w:t>
      </w:r>
    </w:p>
    <w:p w14:paraId="5928A2E5" w14:textId="77777777" w:rsidR="00CC33B4" w:rsidRPr="00D22230" w:rsidRDefault="003C1070" w:rsidP="00CC33B4">
      <w:pPr>
        <w:numPr>
          <w:ilvl w:val="0"/>
          <w:numId w:val="3"/>
        </w:numPr>
        <w:rPr>
          <w:rFonts w:ascii="Calibri" w:hAnsi="Calibri" w:cstheme="minorHAnsi"/>
          <w:iCs/>
        </w:rPr>
      </w:pPr>
      <w:r w:rsidRPr="00D22230">
        <w:rPr>
          <w:rFonts w:ascii="Calibri" w:hAnsi="Calibri" w:cstheme="minorHAnsi"/>
          <w:iCs/>
        </w:rPr>
        <w:t>At least 2</w:t>
      </w:r>
      <w:r w:rsidR="00CC33B4" w:rsidRPr="00D22230">
        <w:rPr>
          <w:rFonts w:ascii="Calibri" w:hAnsi="Calibri" w:cstheme="minorHAnsi"/>
          <w:iCs/>
        </w:rPr>
        <w:t xml:space="preserve"> years’ experience of working in media environment, with a particular focus </w:t>
      </w:r>
      <w:r w:rsidRPr="00D22230">
        <w:rPr>
          <w:rFonts w:ascii="Calibri" w:hAnsi="Calibri" w:cstheme="minorHAnsi"/>
          <w:iCs/>
        </w:rPr>
        <w:t xml:space="preserve">broadcasting in </w:t>
      </w:r>
      <w:r w:rsidR="00CC33B4" w:rsidRPr="00D22230">
        <w:rPr>
          <w:rFonts w:ascii="Calibri" w:hAnsi="Calibri" w:cstheme="minorHAnsi"/>
          <w:iCs/>
        </w:rPr>
        <w:t>audiovisual media;</w:t>
      </w:r>
    </w:p>
    <w:p w14:paraId="06FE12BF" w14:textId="77777777" w:rsidR="00CC33B4" w:rsidRPr="00D22230" w:rsidRDefault="00CC33B4" w:rsidP="00CC33B4">
      <w:pPr>
        <w:numPr>
          <w:ilvl w:val="0"/>
          <w:numId w:val="3"/>
        </w:numPr>
        <w:rPr>
          <w:rFonts w:ascii="Calibri" w:hAnsi="Calibri" w:cstheme="minorHAnsi"/>
          <w:iCs/>
        </w:rPr>
      </w:pPr>
      <w:r w:rsidRPr="00D22230">
        <w:rPr>
          <w:rFonts w:ascii="Calibri" w:hAnsi="Calibri" w:cstheme="minorHAnsi"/>
          <w:iCs/>
        </w:rPr>
        <w:t xml:space="preserve">Previous experience working with an international organization, particularly UN Agency would be an asset. </w:t>
      </w:r>
    </w:p>
    <w:p w14:paraId="5C21DDE9" w14:textId="77777777" w:rsidR="00D22230" w:rsidRPr="00D22230" w:rsidRDefault="003C1070" w:rsidP="00D22230">
      <w:pPr>
        <w:pStyle w:val="ListParagraph"/>
        <w:numPr>
          <w:ilvl w:val="0"/>
          <w:numId w:val="3"/>
        </w:numPr>
        <w:jc w:val="both"/>
        <w:rPr>
          <w:rFonts w:cs="Calibri"/>
          <w:sz w:val="20"/>
          <w:szCs w:val="20"/>
        </w:rPr>
      </w:pPr>
      <w:r w:rsidRPr="00D22230">
        <w:rPr>
          <w:rFonts w:cs="Calibri"/>
          <w:sz w:val="20"/>
          <w:szCs w:val="20"/>
        </w:rPr>
        <w:t>Availability of licenses for broadcasting or advertising agency agreement;</w:t>
      </w:r>
    </w:p>
    <w:p w14:paraId="1A4B1A26" w14:textId="77777777" w:rsidR="00CC33B4" w:rsidRPr="00D22230" w:rsidRDefault="003C1070" w:rsidP="00D22230">
      <w:pPr>
        <w:pStyle w:val="ListParagraph"/>
        <w:numPr>
          <w:ilvl w:val="0"/>
          <w:numId w:val="3"/>
        </w:numPr>
        <w:jc w:val="both"/>
        <w:rPr>
          <w:rFonts w:cs="Calibri"/>
          <w:sz w:val="20"/>
          <w:szCs w:val="20"/>
        </w:rPr>
      </w:pPr>
      <w:r w:rsidRPr="00D22230">
        <w:rPr>
          <w:rFonts w:cs="Calibri"/>
          <w:sz w:val="20"/>
          <w:szCs w:val="20"/>
        </w:rPr>
        <w:t>Full acceptance of the Contract General Terms and Conditions</w:t>
      </w:r>
    </w:p>
    <w:p w14:paraId="4E36E9DD" w14:textId="77777777" w:rsidR="00D22230" w:rsidRDefault="00D22230" w:rsidP="00D22230">
      <w:pPr>
        <w:jc w:val="both"/>
        <w:rPr>
          <w:rFonts w:asciiTheme="minorHAnsi" w:hAnsiTheme="minorHAnsi" w:cs="Calibri"/>
        </w:rPr>
      </w:pPr>
    </w:p>
    <w:p w14:paraId="2BB696C2" w14:textId="77777777" w:rsidR="00D22230" w:rsidRDefault="00D22230" w:rsidP="00D22230">
      <w:pPr>
        <w:pStyle w:val="Title"/>
        <w:rPr>
          <w:rFonts w:asciiTheme="minorHAnsi" w:hAnsiTheme="minorHAnsi" w:cstheme="minorHAnsi"/>
          <w:b/>
          <w:color w:val="002060"/>
          <w:sz w:val="20"/>
          <w:szCs w:val="20"/>
          <w:lang w:val="en-GB"/>
        </w:rPr>
      </w:pPr>
      <w:r w:rsidRPr="00CB17F5">
        <w:rPr>
          <w:rFonts w:asciiTheme="minorHAnsi" w:hAnsiTheme="minorHAnsi" w:cstheme="minorHAnsi"/>
          <w:b/>
          <w:color w:val="002060"/>
          <w:sz w:val="20"/>
          <w:szCs w:val="20"/>
          <w:lang w:val="en-GB"/>
        </w:rPr>
        <w:t xml:space="preserve">Approved by </w:t>
      </w:r>
    </w:p>
    <w:p w14:paraId="16C2514B" w14:textId="7B4E7777" w:rsidR="00D22230" w:rsidRPr="005C110C" w:rsidRDefault="004D4D8B" w:rsidP="00D22230">
      <w:pPr>
        <w:rPr>
          <w:rFonts w:asciiTheme="minorHAnsi" w:hAnsiTheme="minorHAnsi" w:cstheme="minorHAnsi"/>
          <w:u w:val="single"/>
          <w:lang w:val="en-GB"/>
        </w:rPr>
      </w:pPr>
      <w:r w:rsidRPr="005C110C">
        <w:rPr>
          <w:rFonts w:asciiTheme="minorHAnsi" w:hAnsiTheme="minorHAnsi" w:cstheme="minorHAnsi"/>
          <w:u w:val="single"/>
          <w:lang w:val="en-GB"/>
        </w:rPr>
        <w:t>Corneliu Eftodi</w:t>
      </w:r>
      <w:r w:rsidR="00D22230" w:rsidRPr="005C110C">
        <w:rPr>
          <w:rFonts w:asciiTheme="minorHAnsi" w:hAnsiTheme="minorHAnsi" w:cstheme="minorHAnsi"/>
          <w:u w:val="single"/>
          <w:lang w:val="en-GB"/>
        </w:rPr>
        <w:t xml:space="preserve">, UN Women </w:t>
      </w:r>
      <w:r w:rsidRPr="005C110C">
        <w:rPr>
          <w:rFonts w:asciiTheme="minorHAnsi" w:hAnsiTheme="minorHAnsi" w:cstheme="minorHAnsi"/>
          <w:u w:val="single"/>
          <w:lang w:val="en-GB"/>
        </w:rPr>
        <w:t>Programme Specialist</w:t>
      </w:r>
    </w:p>
    <w:p w14:paraId="37B5624B" w14:textId="77777777" w:rsidR="00D22230" w:rsidRPr="005C110C" w:rsidRDefault="00D22230" w:rsidP="00D22230">
      <w:pPr>
        <w:jc w:val="both"/>
        <w:rPr>
          <w:rFonts w:asciiTheme="minorHAnsi" w:hAnsiTheme="minorHAnsi" w:cstheme="minorHAnsi"/>
          <w:lang w:val="en-GB"/>
        </w:rPr>
      </w:pPr>
      <w:bookmarkStart w:id="3" w:name="_GoBack"/>
      <w:bookmarkEnd w:id="0"/>
      <w:bookmarkEnd w:id="3"/>
    </w:p>
    <w:sectPr w:rsidR="00D22230" w:rsidRPr="005C1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359E" w14:textId="77777777" w:rsidR="00AA30E3" w:rsidRDefault="00AA30E3" w:rsidP="00CC33B4">
      <w:r>
        <w:separator/>
      </w:r>
    </w:p>
  </w:endnote>
  <w:endnote w:type="continuationSeparator" w:id="0">
    <w:p w14:paraId="6A1E3A65" w14:textId="77777777" w:rsidR="00AA30E3" w:rsidRDefault="00AA30E3" w:rsidP="00CC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0745" w14:textId="77777777" w:rsidR="00AA30E3" w:rsidRDefault="00AA30E3" w:rsidP="00CC33B4">
      <w:r>
        <w:separator/>
      </w:r>
    </w:p>
  </w:footnote>
  <w:footnote w:type="continuationSeparator" w:id="0">
    <w:p w14:paraId="3FBCF8F1" w14:textId="77777777" w:rsidR="00AA30E3" w:rsidRDefault="00AA30E3" w:rsidP="00CC33B4">
      <w:r>
        <w:continuationSeparator/>
      </w:r>
    </w:p>
  </w:footnote>
  <w:footnote w:id="1">
    <w:p w14:paraId="7CD02C5B" w14:textId="77777777" w:rsidR="00F50105" w:rsidRPr="008428E8" w:rsidRDefault="00F50105" w:rsidP="00CC7FBA">
      <w:pPr>
        <w:pStyle w:val="FootnoteText"/>
        <w:rPr>
          <w:lang w:val="ro-RO"/>
        </w:rPr>
      </w:pPr>
      <w:r w:rsidRPr="008428E8">
        <w:rPr>
          <w:rStyle w:val="FootnoteReference"/>
          <w:rFonts w:asciiTheme="minorHAnsi" w:hAnsiTheme="minorHAnsi" w:cstheme="minorHAnsi"/>
          <w:sz w:val="16"/>
          <w:szCs w:val="16"/>
        </w:rPr>
        <w:footnoteRef/>
      </w:r>
      <w:r w:rsidRPr="008428E8">
        <w:rPr>
          <w:rFonts w:asciiTheme="minorHAnsi" w:hAnsiTheme="minorHAnsi" w:cstheme="minorHAnsi"/>
          <w:sz w:val="16"/>
          <w:szCs w:val="16"/>
          <w:lang w:val="ro-RO"/>
        </w:rPr>
        <w:t xml:space="preserve"> http://ipp.md/old/libview.php?l=ro&amp;idc=156&amp;id=820, p. 29- 31</w:t>
      </w:r>
    </w:p>
  </w:footnote>
  <w:footnote w:id="2">
    <w:p w14:paraId="7FF4E427" w14:textId="77777777" w:rsidR="000F1A8A" w:rsidRPr="008428E8" w:rsidRDefault="000F1A8A" w:rsidP="000F1A8A">
      <w:pPr>
        <w:pStyle w:val="FootnoteText"/>
        <w:rPr>
          <w:lang w:val="ro-RO"/>
        </w:rPr>
      </w:pPr>
      <w:r>
        <w:rPr>
          <w:rStyle w:val="FootnoteReference"/>
        </w:rPr>
        <w:footnoteRef/>
      </w:r>
      <w:r w:rsidRPr="008428E8">
        <w:rPr>
          <w:lang w:val="ro-RO"/>
        </w:rPr>
        <w:t xml:space="preserve"> </w:t>
      </w:r>
      <w:hyperlink r:id="rId1" w:history="1">
        <w:r w:rsidRPr="008428E8">
          <w:rPr>
            <w:rStyle w:val="Hyperlink"/>
            <w:rFonts w:ascii="Calibri" w:hAnsi="Calibri" w:cs="Calibri"/>
            <w:sz w:val="16"/>
            <w:szCs w:val="16"/>
            <w:lang w:val="ro-RO"/>
          </w:rPr>
          <w:t>http://ipp.md/old/libview.php?l=ro&amp;idc=156&amp;id=820</w:t>
        </w:r>
      </w:hyperlink>
      <w:r w:rsidRPr="008428E8">
        <w:rPr>
          <w:rFonts w:ascii="Calibri" w:hAnsi="Calibri" w:cs="Calibri"/>
          <w:sz w:val="16"/>
          <w:szCs w:val="16"/>
          <w:lang w:val="ro-RO"/>
        </w:rPr>
        <w:t>,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8B4"/>
    <w:multiLevelType w:val="hybridMultilevel"/>
    <w:tmpl w:val="4D145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2BCF"/>
    <w:multiLevelType w:val="hybridMultilevel"/>
    <w:tmpl w:val="F90867D0"/>
    <w:lvl w:ilvl="0" w:tplc="D5A48A9C">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4D7"/>
    <w:multiLevelType w:val="hybridMultilevel"/>
    <w:tmpl w:val="5292079A"/>
    <w:lvl w:ilvl="0" w:tplc="B0F2A206">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96669"/>
    <w:multiLevelType w:val="hybridMultilevel"/>
    <w:tmpl w:val="2744B834"/>
    <w:lvl w:ilvl="0" w:tplc="00D43504">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F0205"/>
    <w:multiLevelType w:val="hybridMultilevel"/>
    <w:tmpl w:val="4DEE0E5C"/>
    <w:lvl w:ilvl="0" w:tplc="B0F2A206">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5514C6"/>
    <w:multiLevelType w:val="hybridMultilevel"/>
    <w:tmpl w:val="5222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379C3"/>
    <w:multiLevelType w:val="hybridMultilevel"/>
    <w:tmpl w:val="AE6C00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0A6355"/>
    <w:multiLevelType w:val="hybridMultilevel"/>
    <w:tmpl w:val="FB5A5B38"/>
    <w:lvl w:ilvl="0" w:tplc="F938665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4137B"/>
    <w:multiLevelType w:val="hybridMultilevel"/>
    <w:tmpl w:val="9C94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AD057F"/>
    <w:multiLevelType w:val="hybridMultilevel"/>
    <w:tmpl w:val="EB34DE26"/>
    <w:lvl w:ilvl="0" w:tplc="04C8E0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
  </w:num>
  <w:num w:numId="6">
    <w:abstractNumId w:val="9"/>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B4"/>
    <w:rsid w:val="00002487"/>
    <w:rsid w:val="000032C1"/>
    <w:rsid w:val="00003A70"/>
    <w:rsid w:val="00005A24"/>
    <w:rsid w:val="000064CC"/>
    <w:rsid w:val="00006673"/>
    <w:rsid w:val="00013E50"/>
    <w:rsid w:val="000140AA"/>
    <w:rsid w:val="0001605C"/>
    <w:rsid w:val="000218A4"/>
    <w:rsid w:val="00022190"/>
    <w:rsid w:val="00026AC4"/>
    <w:rsid w:val="00035B50"/>
    <w:rsid w:val="00040287"/>
    <w:rsid w:val="00043310"/>
    <w:rsid w:val="00051FB1"/>
    <w:rsid w:val="00054AE5"/>
    <w:rsid w:val="000557C2"/>
    <w:rsid w:val="00065F57"/>
    <w:rsid w:val="00067BBF"/>
    <w:rsid w:val="00077B6E"/>
    <w:rsid w:val="00080D51"/>
    <w:rsid w:val="00080D8F"/>
    <w:rsid w:val="00081F5D"/>
    <w:rsid w:val="0008226E"/>
    <w:rsid w:val="00084EB1"/>
    <w:rsid w:val="00085698"/>
    <w:rsid w:val="000916B5"/>
    <w:rsid w:val="000929CC"/>
    <w:rsid w:val="00093BC6"/>
    <w:rsid w:val="00095894"/>
    <w:rsid w:val="00097729"/>
    <w:rsid w:val="000A1763"/>
    <w:rsid w:val="000A3CCC"/>
    <w:rsid w:val="000A5237"/>
    <w:rsid w:val="000A5D77"/>
    <w:rsid w:val="000A75AC"/>
    <w:rsid w:val="000B18FE"/>
    <w:rsid w:val="000B22D4"/>
    <w:rsid w:val="000B409C"/>
    <w:rsid w:val="000B4DB8"/>
    <w:rsid w:val="000B558C"/>
    <w:rsid w:val="000B792E"/>
    <w:rsid w:val="000C1310"/>
    <w:rsid w:val="000C3940"/>
    <w:rsid w:val="000C6422"/>
    <w:rsid w:val="000D313A"/>
    <w:rsid w:val="000D662E"/>
    <w:rsid w:val="000D67C4"/>
    <w:rsid w:val="000D796F"/>
    <w:rsid w:val="000E17EE"/>
    <w:rsid w:val="000E1E1C"/>
    <w:rsid w:val="000F1299"/>
    <w:rsid w:val="000F1A8A"/>
    <w:rsid w:val="00100717"/>
    <w:rsid w:val="00102D6D"/>
    <w:rsid w:val="00102F37"/>
    <w:rsid w:val="00102F8D"/>
    <w:rsid w:val="00111C70"/>
    <w:rsid w:val="00111E59"/>
    <w:rsid w:val="001218F2"/>
    <w:rsid w:val="001361FC"/>
    <w:rsid w:val="00140C10"/>
    <w:rsid w:val="00141DE5"/>
    <w:rsid w:val="00145143"/>
    <w:rsid w:val="0015122A"/>
    <w:rsid w:val="001531AC"/>
    <w:rsid w:val="001534B0"/>
    <w:rsid w:val="00153A92"/>
    <w:rsid w:val="00154DA8"/>
    <w:rsid w:val="001559CC"/>
    <w:rsid w:val="001606D2"/>
    <w:rsid w:val="00160F79"/>
    <w:rsid w:val="00162498"/>
    <w:rsid w:val="00163824"/>
    <w:rsid w:val="001647F9"/>
    <w:rsid w:val="0016502B"/>
    <w:rsid w:val="001700D7"/>
    <w:rsid w:val="00171498"/>
    <w:rsid w:val="00175055"/>
    <w:rsid w:val="0017625C"/>
    <w:rsid w:val="00180524"/>
    <w:rsid w:val="0018443D"/>
    <w:rsid w:val="0019217C"/>
    <w:rsid w:val="00196B9B"/>
    <w:rsid w:val="001A0DF4"/>
    <w:rsid w:val="001A4774"/>
    <w:rsid w:val="001A4DB7"/>
    <w:rsid w:val="001A50C7"/>
    <w:rsid w:val="001A579D"/>
    <w:rsid w:val="001B5127"/>
    <w:rsid w:val="001B7AFD"/>
    <w:rsid w:val="001C46F3"/>
    <w:rsid w:val="001D0A08"/>
    <w:rsid w:val="001D5E09"/>
    <w:rsid w:val="001D723D"/>
    <w:rsid w:val="001E4766"/>
    <w:rsid w:val="001E51D4"/>
    <w:rsid w:val="001F1719"/>
    <w:rsid w:val="001F2CA3"/>
    <w:rsid w:val="001F3C43"/>
    <w:rsid w:val="001F4792"/>
    <w:rsid w:val="002012F5"/>
    <w:rsid w:val="0020678B"/>
    <w:rsid w:val="002142F4"/>
    <w:rsid w:val="0021759D"/>
    <w:rsid w:val="00220EEC"/>
    <w:rsid w:val="00221096"/>
    <w:rsid w:val="0022645B"/>
    <w:rsid w:val="002266BA"/>
    <w:rsid w:val="00243F1A"/>
    <w:rsid w:val="002447A9"/>
    <w:rsid w:val="00244989"/>
    <w:rsid w:val="002475BB"/>
    <w:rsid w:val="00247BC1"/>
    <w:rsid w:val="00254612"/>
    <w:rsid w:val="00257156"/>
    <w:rsid w:val="00257A2A"/>
    <w:rsid w:val="0026299A"/>
    <w:rsid w:val="00267F4B"/>
    <w:rsid w:val="002729FC"/>
    <w:rsid w:val="00274B0F"/>
    <w:rsid w:val="002813D9"/>
    <w:rsid w:val="00282E6A"/>
    <w:rsid w:val="00290457"/>
    <w:rsid w:val="00294B44"/>
    <w:rsid w:val="00295E51"/>
    <w:rsid w:val="002A1650"/>
    <w:rsid w:val="002A17E6"/>
    <w:rsid w:val="002B3170"/>
    <w:rsid w:val="002B7403"/>
    <w:rsid w:val="002C1C16"/>
    <w:rsid w:val="002C2592"/>
    <w:rsid w:val="002C2CD9"/>
    <w:rsid w:val="002C2DAF"/>
    <w:rsid w:val="002C7F74"/>
    <w:rsid w:val="002D0357"/>
    <w:rsid w:val="002D10D9"/>
    <w:rsid w:val="002D15D5"/>
    <w:rsid w:val="002D7BF7"/>
    <w:rsid w:val="002E0B19"/>
    <w:rsid w:val="002E1560"/>
    <w:rsid w:val="002E15DE"/>
    <w:rsid w:val="002E182A"/>
    <w:rsid w:val="002E22E0"/>
    <w:rsid w:val="002E3A4A"/>
    <w:rsid w:val="002E4586"/>
    <w:rsid w:val="002E487B"/>
    <w:rsid w:val="002E4B16"/>
    <w:rsid w:val="002E7937"/>
    <w:rsid w:val="002E7C3D"/>
    <w:rsid w:val="00304B35"/>
    <w:rsid w:val="00304BD8"/>
    <w:rsid w:val="00311385"/>
    <w:rsid w:val="003157DC"/>
    <w:rsid w:val="00316247"/>
    <w:rsid w:val="0032539A"/>
    <w:rsid w:val="00325D82"/>
    <w:rsid w:val="00326980"/>
    <w:rsid w:val="0033398F"/>
    <w:rsid w:val="00334F7C"/>
    <w:rsid w:val="00337395"/>
    <w:rsid w:val="00341349"/>
    <w:rsid w:val="0034312D"/>
    <w:rsid w:val="00346678"/>
    <w:rsid w:val="00356444"/>
    <w:rsid w:val="00361B9E"/>
    <w:rsid w:val="0036468D"/>
    <w:rsid w:val="00364E96"/>
    <w:rsid w:val="00365E7D"/>
    <w:rsid w:val="003731E5"/>
    <w:rsid w:val="0038067D"/>
    <w:rsid w:val="00380BA0"/>
    <w:rsid w:val="003810C0"/>
    <w:rsid w:val="00383705"/>
    <w:rsid w:val="00384CE8"/>
    <w:rsid w:val="00385526"/>
    <w:rsid w:val="003869FD"/>
    <w:rsid w:val="00387AA8"/>
    <w:rsid w:val="0039039D"/>
    <w:rsid w:val="003914E0"/>
    <w:rsid w:val="003917B7"/>
    <w:rsid w:val="0039625F"/>
    <w:rsid w:val="003A0988"/>
    <w:rsid w:val="003A168E"/>
    <w:rsid w:val="003B74A9"/>
    <w:rsid w:val="003C0945"/>
    <w:rsid w:val="003C0F41"/>
    <w:rsid w:val="003C1070"/>
    <w:rsid w:val="003C1712"/>
    <w:rsid w:val="003D03D1"/>
    <w:rsid w:val="003D1821"/>
    <w:rsid w:val="003D413A"/>
    <w:rsid w:val="003E0605"/>
    <w:rsid w:val="003E10EE"/>
    <w:rsid w:val="003E7C27"/>
    <w:rsid w:val="003F00F7"/>
    <w:rsid w:val="003F2283"/>
    <w:rsid w:val="003F28A4"/>
    <w:rsid w:val="003F2C85"/>
    <w:rsid w:val="003F6A3A"/>
    <w:rsid w:val="0040077B"/>
    <w:rsid w:val="004047C2"/>
    <w:rsid w:val="0040571A"/>
    <w:rsid w:val="00405A72"/>
    <w:rsid w:val="004067A4"/>
    <w:rsid w:val="0041334B"/>
    <w:rsid w:val="004167E2"/>
    <w:rsid w:val="004170CE"/>
    <w:rsid w:val="00421075"/>
    <w:rsid w:val="00423357"/>
    <w:rsid w:val="004309C7"/>
    <w:rsid w:val="00430E6B"/>
    <w:rsid w:val="00432D10"/>
    <w:rsid w:val="00433D8C"/>
    <w:rsid w:val="00434C20"/>
    <w:rsid w:val="00434FF4"/>
    <w:rsid w:val="00437578"/>
    <w:rsid w:val="00437EF5"/>
    <w:rsid w:val="00440B19"/>
    <w:rsid w:val="004414FE"/>
    <w:rsid w:val="0044773C"/>
    <w:rsid w:val="00453C54"/>
    <w:rsid w:val="004568AA"/>
    <w:rsid w:val="0045716F"/>
    <w:rsid w:val="004627C8"/>
    <w:rsid w:val="00464F1E"/>
    <w:rsid w:val="0047222F"/>
    <w:rsid w:val="00472CAB"/>
    <w:rsid w:val="00483AF7"/>
    <w:rsid w:val="00484450"/>
    <w:rsid w:val="00484DE9"/>
    <w:rsid w:val="0048775E"/>
    <w:rsid w:val="00493249"/>
    <w:rsid w:val="004A05E7"/>
    <w:rsid w:val="004A19FE"/>
    <w:rsid w:val="004A2D71"/>
    <w:rsid w:val="004A4332"/>
    <w:rsid w:val="004A6578"/>
    <w:rsid w:val="004A6E35"/>
    <w:rsid w:val="004A76D6"/>
    <w:rsid w:val="004A7C3A"/>
    <w:rsid w:val="004B2EFF"/>
    <w:rsid w:val="004C43E3"/>
    <w:rsid w:val="004C4C96"/>
    <w:rsid w:val="004C685C"/>
    <w:rsid w:val="004D31ED"/>
    <w:rsid w:val="004D4D8B"/>
    <w:rsid w:val="004E231A"/>
    <w:rsid w:val="004E5DC7"/>
    <w:rsid w:val="004E5EB6"/>
    <w:rsid w:val="004E7732"/>
    <w:rsid w:val="004E779D"/>
    <w:rsid w:val="004F179F"/>
    <w:rsid w:val="004F273F"/>
    <w:rsid w:val="004F6A67"/>
    <w:rsid w:val="005000D8"/>
    <w:rsid w:val="005012F5"/>
    <w:rsid w:val="00505ED6"/>
    <w:rsid w:val="00510DC8"/>
    <w:rsid w:val="00512584"/>
    <w:rsid w:val="005146F7"/>
    <w:rsid w:val="00517079"/>
    <w:rsid w:val="00517C95"/>
    <w:rsid w:val="00520A54"/>
    <w:rsid w:val="00521EA4"/>
    <w:rsid w:val="00524925"/>
    <w:rsid w:val="0053108C"/>
    <w:rsid w:val="00535C8B"/>
    <w:rsid w:val="00536DDC"/>
    <w:rsid w:val="00540FBB"/>
    <w:rsid w:val="00542806"/>
    <w:rsid w:val="00544E10"/>
    <w:rsid w:val="00545085"/>
    <w:rsid w:val="00547DA9"/>
    <w:rsid w:val="00547E96"/>
    <w:rsid w:val="0055191B"/>
    <w:rsid w:val="00552589"/>
    <w:rsid w:val="00552F7C"/>
    <w:rsid w:val="005537DA"/>
    <w:rsid w:val="00554628"/>
    <w:rsid w:val="00555058"/>
    <w:rsid w:val="00557AD3"/>
    <w:rsid w:val="00560035"/>
    <w:rsid w:val="00561831"/>
    <w:rsid w:val="00562FCF"/>
    <w:rsid w:val="0056413A"/>
    <w:rsid w:val="005679DD"/>
    <w:rsid w:val="005706A4"/>
    <w:rsid w:val="005733C5"/>
    <w:rsid w:val="00577B5C"/>
    <w:rsid w:val="00581EDB"/>
    <w:rsid w:val="005854D0"/>
    <w:rsid w:val="00586389"/>
    <w:rsid w:val="005865D5"/>
    <w:rsid w:val="005904DC"/>
    <w:rsid w:val="00591746"/>
    <w:rsid w:val="00591C9A"/>
    <w:rsid w:val="00592A10"/>
    <w:rsid w:val="00592EE2"/>
    <w:rsid w:val="00593EB2"/>
    <w:rsid w:val="00595F38"/>
    <w:rsid w:val="00596B4E"/>
    <w:rsid w:val="005A4E8A"/>
    <w:rsid w:val="005A5651"/>
    <w:rsid w:val="005A69D7"/>
    <w:rsid w:val="005B1BE4"/>
    <w:rsid w:val="005B3089"/>
    <w:rsid w:val="005B3C36"/>
    <w:rsid w:val="005B5329"/>
    <w:rsid w:val="005C0A9E"/>
    <w:rsid w:val="005C0B79"/>
    <w:rsid w:val="005C110C"/>
    <w:rsid w:val="005C1934"/>
    <w:rsid w:val="005C3CD4"/>
    <w:rsid w:val="005C4271"/>
    <w:rsid w:val="005C57A9"/>
    <w:rsid w:val="005D16D3"/>
    <w:rsid w:val="005D36CB"/>
    <w:rsid w:val="005D36DC"/>
    <w:rsid w:val="005D5CDD"/>
    <w:rsid w:val="005D5E9D"/>
    <w:rsid w:val="005E2C54"/>
    <w:rsid w:val="005E364D"/>
    <w:rsid w:val="005E4744"/>
    <w:rsid w:val="005E7183"/>
    <w:rsid w:val="005E7601"/>
    <w:rsid w:val="005F26DE"/>
    <w:rsid w:val="005F6FCB"/>
    <w:rsid w:val="00600225"/>
    <w:rsid w:val="006024F4"/>
    <w:rsid w:val="00605985"/>
    <w:rsid w:val="00605D7C"/>
    <w:rsid w:val="00613F7E"/>
    <w:rsid w:val="00614E87"/>
    <w:rsid w:val="00616385"/>
    <w:rsid w:val="006263E8"/>
    <w:rsid w:val="00640AD3"/>
    <w:rsid w:val="0064293C"/>
    <w:rsid w:val="006442BF"/>
    <w:rsid w:val="006468F9"/>
    <w:rsid w:val="00661D66"/>
    <w:rsid w:val="00663BBE"/>
    <w:rsid w:val="00663DA5"/>
    <w:rsid w:val="0066437D"/>
    <w:rsid w:val="00666B03"/>
    <w:rsid w:val="0067030F"/>
    <w:rsid w:val="00670B87"/>
    <w:rsid w:val="00671333"/>
    <w:rsid w:val="00672FA3"/>
    <w:rsid w:val="00675186"/>
    <w:rsid w:val="0067689A"/>
    <w:rsid w:val="0068172A"/>
    <w:rsid w:val="00682483"/>
    <w:rsid w:val="006832B7"/>
    <w:rsid w:val="006841E4"/>
    <w:rsid w:val="00690ED4"/>
    <w:rsid w:val="00691BFE"/>
    <w:rsid w:val="00691CC8"/>
    <w:rsid w:val="00692C4A"/>
    <w:rsid w:val="006968BB"/>
    <w:rsid w:val="006A2AD0"/>
    <w:rsid w:val="006A3B53"/>
    <w:rsid w:val="006A3FBA"/>
    <w:rsid w:val="006A5FC0"/>
    <w:rsid w:val="006A797D"/>
    <w:rsid w:val="006B4D07"/>
    <w:rsid w:val="006C0EB2"/>
    <w:rsid w:val="006C1355"/>
    <w:rsid w:val="006C1F5C"/>
    <w:rsid w:val="006C79E1"/>
    <w:rsid w:val="006D14F6"/>
    <w:rsid w:val="006D325F"/>
    <w:rsid w:val="006D35AC"/>
    <w:rsid w:val="006D3E27"/>
    <w:rsid w:val="006D6311"/>
    <w:rsid w:val="006E2721"/>
    <w:rsid w:val="006E3B83"/>
    <w:rsid w:val="006E4A80"/>
    <w:rsid w:val="006F051D"/>
    <w:rsid w:val="006F0A68"/>
    <w:rsid w:val="006F16CB"/>
    <w:rsid w:val="006F4633"/>
    <w:rsid w:val="006F7DA6"/>
    <w:rsid w:val="00700393"/>
    <w:rsid w:val="00701E5A"/>
    <w:rsid w:val="00704E05"/>
    <w:rsid w:val="00706486"/>
    <w:rsid w:val="0071673D"/>
    <w:rsid w:val="00725686"/>
    <w:rsid w:val="00730AA0"/>
    <w:rsid w:val="00730F4F"/>
    <w:rsid w:val="0073669F"/>
    <w:rsid w:val="007368EA"/>
    <w:rsid w:val="00742476"/>
    <w:rsid w:val="00747D30"/>
    <w:rsid w:val="007640E9"/>
    <w:rsid w:val="0076543E"/>
    <w:rsid w:val="00767E92"/>
    <w:rsid w:val="00773FE8"/>
    <w:rsid w:val="0077431E"/>
    <w:rsid w:val="007775EB"/>
    <w:rsid w:val="00783E5C"/>
    <w:rsid w:val="007854A3"/>
    <w:rsid w:val="00787D88"/>
    <w:rsid w:val="007975E6"/>
    <w:rsid w:val="007A293D"/>
    <w:rsid w:val="007A411F"/>
    <w:rsid w:val="007B44EA"/>
    <w:rsid w:val="007C506C"/>
    <w:rsid w:val="007D3EE0"/>
    <w:rsid w:val="007D4991"/>
    <w:rsid w:val="007D65E2"/>
    <w:rsid w:val="007E49A3"/>
    <w:rsid w:val="007E6483"/>
    <w:rsid w:val="007E6697"/>
    <w:rsid w:val="007E66A2"/>
    <w:rsid w:val="007F0204"/>
    <w:rsid w:val="007F0891"/>
    <w:rsid w:val="007F777C"/>
    <w:rsid w:val="00802F31"/>
    <w:rsid w:val="0080465C"/>
    <w:rsid w:val="00806B5E"/>
    <w:rsid w:val="00815681"/>
    <w:rsid w:val="00816AA5"/>
    <w:rsid w:val="0081718E"/>
    <w:rsid w:val="00826AA0"/>
    <w:rsid w:val="00830870"/>
    <w:rsid w:val="00832D90"/>
    <w:rsid w:val="00835560"/>
    <w:rsid w:val="00836D92"/>
    <w:rsid w:val="00836F31"/>
    <w:rsid w:val="00840851"/>
    <w:rsid w:val="008428E8"/>
    <w:rsid w:val="0084311F"/>
    <w:rsid w:val="00843394"/>
    <w:rsid w:val="008440CF"/>
    <w:rsid w:val="00844DDE"/>
    <w:rsid w:val="00845538"/>
    <w:rsid w:val="008458A6"/>
    <w:rsid w:val="00846302"/>
    <w:rsid w:val="008468F0"/>
    <w:rsid w:val="00854E12"/>
    <w:rsid w:val="0086255C"/>
    <w:rsid w:val="00864704"/>
    <w:rsid w:val="00870380"/>
    <w:rsid w:val="00872AA2"/>
    <w:rsid w:val="00873F1A"/>
    <w:rsid w:val="00874BEF"/>
    <w:rsid w:val="00882B67"/>
    <w:rsid w:val="0088623D"/>
    <w:rsid w:val="008A3F58"/>
    <w:rsid w:val="008A50FC"/>
    <w:rsid w:val="008B47A9"/>
    <w:rsid w:val="008B59B8"/>
    <w:rsid w:val="008B5C42"/>
    <w:rsid w:val="008C1225"/>
    <w:rsid w:val="008C5738"/>
    <w:rsid w:val="008C6C7C"/>
    <w:rsid w:val="008C753A"/>
    <w:rsid w:val="008D214F"/>
    <w:rsid w:val="008D2C4C"/>
    <w:rsid w:val="008D45DD"/>
    <w:rsid w:val="008D60C3"/>
    <w:rsid w:val="008E2F7F"/>
    <w:rsid w:val="008E39F7"/>
    <w:rsid w:val="008E460D"/>
    <w:rsid w:val="008E6565"/>
    <w:rsid w:val="008F0D64"/>
    <w:rsid w:val="008F1109"/>
    <w:rsid w:val="008F5B51"/>
    <w:rsid w:val="009010B5"/>
    <w:rsid w:val="009026C4"/>
    <w:rsid w:val="00902DA4"/>
    <w:rsid w:val="0090497F"/>
    <w:rsid w:val="00905108"/>
    <w:rsid w:val="00906839"/>
    <w:rsid w:val="00906CA5"/>
    <w:rsid w:val="009126F4"/>
    <w:rsid w:val="00912896"/>
    <w:rsid w:val="00914AFE"/>
    <w:rsid w:val="00916B66"/>
    <w:rsid w:val="009203E5"/>
    <w:rsid w:val="00920525"/>
    <w:rsid w:val="00924A95"/>
    <w:rsid w:val="00926739"/>
    <w:rsid w:val="00927EFC"/>
    <w:rsid w:val="009326F4"/>
    <w:rsid w:val="00933F20"/>
    <w:rsid w:val="0093790B"/>
    <w:rsid w:val="00946A45"/>
    <w:rsid w:val="009534AE"/>
    <w:rsid w:val="0095381F"/>
    <w:rsid w:val="009557EE"/>
    <w:rsid w:val="00963195"/>
    <w:rsid w:val="0097120E"/>
    <w:rsid w:val="009738A3"/>
    <w:rsid w:val="0097501A"/>
    <w:rsid w:val="009768A0"/>
    <w:rsid w:val="00976D0F"/>
    <w:rsid w:val="00981D46"/>
    <w:rsid w:val="00983E18"/>
    <w:rsid w:val="009850BA"/>
    <w:rsid w:val="0099729C"/>
    <w:rsid w:val="009972E7"/>
    <w:rsid w:val="009973D0"/>
    <w:rsid w:val="009A567A"/>
    <w:rsid w:val="009A6EBE"/>
    <w:rsid w:val="009B2736"/>
    <w:rsid w:val="009B274B"/>
    <w:rsid w:val="009B40DF"/>
    <w:rsid w:val="009B60D9"/>
    <w:rsid w:val="009C0FBF"/>
    <w:rsid w:val="009D289D"/>
    <w:rsid w:val="009D562B"/>
    <w:rsid w:val="009D7F3C"/>
    <w:rsid w:val="009E24D0"/>
    <w:rsid w:val="009E29E2"/>
    <w:rsid w:val="009E36D2"/>
    <w:rsid w:val="009E6655"/>
    <w:rsid w:val="009E70C4"/>
    <w:rsid w:val="009E7609"/>
    <w:rsid w:val="009F08BC"/>
    <w:rsid w:val="009F5AD9"/>
    <w:rsid w:val="009F63FC"/>
    <w:rsid w:val="00A0010D"/>
    <w:rsid w:val="00A018DE"/>
    <w:rsid w:val="00A026EB"/>
    <w:rsid w:val="00A03507"/>
    <w:rsid w:val="00A07A3B"/>
    <w:rsid w:val="00A10AF1"/>
    <w:rsid w:val="00A12741"/>
    <w:rsid w:val="00A17C80"/>
    <w:rsid w:val="00A20296"/>
    <w:rsid w:val="00A2157A"/>
    <w:rsid w:val="00A25389"/>
    <w:rsid w:val="00A25F2C"/>
    <w:rsid w:val="00A304E1"/>
    <w:rsid w:val="00A31D77"/>
    <w:rsid w:val="00A33D86"/>
    <w:rsid w:val="00A40C99"/>
    <w:rsid w:val="00A459FD"/>
    <w:rsid w:val="00A473DC"/>
    <w:rsid w:val="00A50E3D"/>
    <w:rsid w:val="00A51B91"/>
    <w:rsid w:val="00A52C08"/>
    <w:rsid w:val="00A53FD0"/>
    <w:rsid w:val="00A55732"/>
    <w:rsid w:val="00A56EC7"/>
    <w:rsid w:val="00A62E29"/>
    <w:rsid w:val="00A67C08"/>
    <w:rsid w:val="00A708EA"/>
    <w:rsid w:val="00A7103A"/>
    <w:rsid w:val="00A72CBA"/>
    <w:rsid w:val="00A76692"/>
    <w:rsid w:val="00A80DF5"/>
    <w:rsid w:val="00A81537"/>
    <w:rsid w:val="00A836CD"/>
    <w:rsid w:val="00A85F56"/>
    <w:rsid w:val="00A87889"/>
    <w:rsid w:val="00A96E23"/>
    <w:rsid w:val="00A97201"/>
    <w:rsid w:val="00AA30E3"/>
    <w:rsid w:val="00AA56AB"/>
    <w:rsid w:val="00AA742E"/>
    <w:rsid w:val="00AB17AA"/>
    <w:rsid w:val="00AB26B7"/>
    <w:rsid w:val="00AB3B2B"/>
    <w:rsid w:val="00AC60ED"/>
    <w:rsid w:val="00AD01B2"/>
    <w:rsid w:val="00AD6611"/>
    <w:rsid w:val="00AD7580"/>
    <w:rsid w:val="00AE170E"/>
    <w:rsid w:val="00AE28EB"/>
    <w:rsid w:val="00AE34BF"/>
    <w:rsid w:val="00AE5149"/>
    <w:rsid w:val="00AE6489"/>
    <w:rsid w:val="00AE6D71"/>
    <w:rsid w:val="00AF4B61"/>
    <w:rsid w:val="00AF4D5E"/>
    <w:rsid w:val="00B04A24"/>
    <w:rsid w:val="00B05475"/>
    <w:rsid w:val="00B056A7"/>
    <w:rsid w:val="00B11A78"/>
    <w:rsid w:val="00B14E1C"/>
    <w:rsid w:val="00B14FE7"/>
    <w:rsid w:val="00B168D1"/>
    <w:rsid w:val="00B16A99"/>
    <w:rsid w:val="00B222B5"/>
    <w:rsid w:val="00B2467B"/>
    <w:rsid w:val="00B261AD"/>
    <w:rsid w:val="00B2657A"/>
    <w:rsid w:val="00B35C4D"/>
    <w:rsid w:val="00B361F7"/>
    <w:rsid w:val="00B3709C"/>
    <w:rsid w:val="00B3750C"/>
    <w:rsid w:val="00B37808"/>
    <w:rsid w:val="00B42C7B"/>
    <w:rsid w:val="00B452E4"/>
    <w:rsid w:val="00B5401A"/>
    <w:rsid w:val="00B5469D"/>
    <w:rsid w:val="00B54B8C"/>
    <w:rsid w:val="00B56B14"/>
    <w:rsid w:val="00B61D4C"/>
    <w:rsid w:val="00B65A90"/>
    <w:rsid w:val="00B66F5B"/>
    <w:rsid w:val="00B704FD"/>
    <w:rsid w:val="00B71A4A"/>
    <w:rsid w:val="00B73A8B"/>
    <w:rsid w:val="00B85D08"/>
    <w:rsid w:val="00B86469"/>
    <w:rsid w:val="00B90732"/>
    <w:rsid w:val="00B94EF9"/>
    <w:rsid w:val="00B960DD"/>
    <w:rsid w:val="00B964B5"/>
    <w:rsid w:val="00B97FAA"/>
    <w:rsid w:val="00BA0662"/>
    <w:rsid w:val="00BA2596"/>
    <w:rsid w:val="00BA3D48"/>
    <w:rsid w:val="00BB0A7C"/>
    <w:rsid w:val="00BB68FE"/>
    <w:rsid w:val="00BC322B"/>
    <w:rsid w:val="00BD2F9E"/>
    <w:rsid w:val="00BD3C96"/>
    <w:rsid w:val="00BD5DEC"/>
    <w:rsid w:val="00BE09E9"/>
    <w:rsid w:val="00BE3C54"/>
    <w:rsid w:val="00BE4242"/>
    <w:rsid w:val="00BE47BF"/>
    <w:rsid w:val="00BE7ECC"/>
    <w:rsid w:val="00BF2F1F"/>
    <w:rsid w:val="00BF3B50"/>
    <w:rsid w:val="00BF4AC3"/>
    <w:rsid w:val="00BF6526"/>
    <w:rsid w:val="00C03AA9"/>
    <w:rsid w:val="00C03D59"/>
    <w:rsid w:val="00C04A21"/>
    <w:rsid w:val="00C04BAD"/>
    <w:rsid w:val="00C05E48"/>
    <w:rsid w:val="00C06B71"/>
    <w:rsid w:val="00C10642"/>
    <w:rsid w:val="00C1064A"/>
    <w:rsid w:val="00C21D93"/>
    <w:rsid w:val="00C230A7"/>
    <w:rsid w:val="00C233BB"/>
    <w:rsid w:val="00C2591F"/>
    <w:rsid w:val="00C364DD"/>
    <w:rsid w:val="00C41570"/>
    <w:rsid w:val="00C41AB3"/>
    <w:rsid w:val="00C468CF"/>
    <w:rsid w:val="00C52FA7"/>
    <w:rsid w:val="00C53ECC"/>
    <w:rsid w:val="00C64122"/>
    <w:rsid w:val="00C6534C"/>
    <w:rsid w:val="00C6568C"/>
    <w:rsid w:val="00C66180"/>
    <w:rsid w:val="00C67263"/>
    <w:rsid w:val="00C73295"/>
    <w:rsid w:val="00C75351"/>
    <w:rsid w:val="00C76E7F"/>
    <w:rsid w:val="00C77A66"/>
    <w:rsid w:val="00C805D3"/>
    <w:rsid w:val="00C84A84"/>
    <w:rsid w:val="00C8740A"/>
    <w:rsid w:val="00C969AB"/>
    <w:rsid w:val="00CA7C0D"/>
    <w:rsid w:val="00CB2F76"/>
    <w:rsid w:val="00CB4883"/>
    <w:rsid w:val="00CB4AAF"/>
    <w:rsid w:val="00CC04BC"/>
    <w:rsid w:val="00CC1719"/>
    <w:rsid w:val="00CC1E35"/>
    <w:rsid w:val="00CC33B4"/>
    <w:rsid w:val="00CC3E98"/>
    <w:rsid w:val="00CC4B28"/>
    <w:rsid w:val="00CC7791"/>
    <w:rsid w:val="00CC7FBA"/>
    <w:rsid w:val="00CE0C6C"/>
    <w:rsid w:val="00CE2A5C"/>
    <w:rsid w:val="00CE3A05"/>
    <w:rsid w:val="00CE4188"/>
    <w:rsid w:val="00CE4759"/>
    <w:rsid w:val="00CE4CC0"/>
    <w:rsid w:val="00CE7E0C"/>
    <w:rsid w:val="00D00C5E"/>
    <w:rsid w:val="00D04CA6"/>
    <w:rsid w:val="00D11345"/>
    <w:rsid w:val="00D2027D"/>
    <w:rsid w:val="00D203D5"/>
    <w:rsid w:val="00D22230"/>
    <w:rsid w:val="00D26A32"/>
    <w:rsid w:val="00D34B6E"/>
    <w:rsid w:val="00D35F8A"/>
    <w:rsid w:val="00D372F4"/>
    <w:rsid w:val="00D41726"/>
    <w:rsid w:val="00D44277"/>
    <w:rsid w:val="00D50458"/>
    <w:rsid w:val="00D50A17"/>
    <w:rsid w:val="00D50A81"/>
    <w:rsid w:val="00D558FE"/>
    <w:rsid w:val="00D6156E"/>
    <w:rsid w:val="00D64183"/>
    <w:rsid w:val="00D64C55"/>
    <w:rsid w:val="00D72C29"/>
    <w:rsid w:val="00D76A6E"/>
    <w:rsid w:val="00D8745D"/>
    <w:rsid w:val="00D93F4A"/>
    <w:rsid w:val="00D94DCA"/>
    <w:rsid w:val="00DA55F8"/>
    <w:rsid w:val="00DB034A"/>
    <w:rsid w:val="00DB2E39"/>
    <w:rsid w:val="00DB3776"/>
    <w:rsid w:val="00DB3903"/>
    <w:rsid w:val="00DB68A4"/>
    <w:rsid w:val="00DC0974"/>
    <w:rsid w:val="00DC462E"/>
    <w:rsid w:val="00DC4E69"/>
    <w:rsid w:val="00DC5B75"/>
    <w:rsid w:val="00DC7171"/>
    <w:rsid w:val="00DD527B"/>
    <w:rsid w:val="00DD5D4C"/>
    <w:rsid w:val="00DE3CF6"/>
    <w:rsid w:val="00DE637A"/>
    <w:rsid w:val="00DE685C"/>
    <w:rsid w:val="00DF1AB1"/>
    <w:rsid w:val="00DF317D"/>
    <w:rsid w:val="00DF33D2"/>
    <w:rsid w:val="00DF7DF4"/>
    <w:rsid w:val="00E01543"/>
    <w:rsid w:val="00E01CAB"/>
    <w:rsid w:val="00E057C7"/>
    <w:rsid w:val="00E121F5"/>
    <w:rsid w:val="00E12ECA"/>
    <w:rsid w:val="00E1397A"/>
    <w:rsid w:val="00E1724A"/>
    <w:rsid w:val="00E17BFC"/>
    <w:rsid w:val="00E214D9"/>
    <w:rsid w:val="00E21D50"/>
    <w:rsid w:val="00E22B3E"/>
    <w:rsid w:val="00E24B3C"/>
    <w:rsid w:val="00E27305"/>
    <w:rsid w:val="00E31361"/>
    <w:rsid w:val="00E35374"/>
    <w:rsid w:val="00E428B1"/>
    <w:rsid w:val="00E44B6F"/>
    <w:rsid w:val="00E47CBD"/>
    <w:rsid w:val="00E53075"/>
    <w:rsid w:val="00E5376F"/>
    <w:rsid w:val="00E53AB7"/>
    <w:rsid w:val="00E55D24"/>
    <w:rsid w:val="00E61C32"/>
    <w:rsid w:val="00E6462C"/>
    <w:rsid w:val="00E70A35"/>
    <w:rsid w:val="00E73AC6"/>
    <w:rsid w:val="00E749E1"/>
    <w:rsid w:val="00E768C6"/>
    <w:rsid w:val="00E76DE9"/>
    <w:rsid w:val="00E81EE9"/>
    <w:rsid w:val="00E8262D"/>
    <w:rsid w:val="00E85A07"/>
    <w:rsid w:val="00E92948"/>
    <w:rsid w:val="00E960CA"/>
    <w:rsid w:val="00E96802"/>
    <w:rsid w:val="00EA0DE6"/>
    <w:rsid w:val="00EA33B5"/>
    <w:rsid w:val="00EB47DC"/>
    <w:rsid w:val="00EB75B2"/>
    <w:rsid w:val="00EC5C4A"/>
    <w:rsid w:val="00ED20A8"/>
    <w:rsid w:val="00ED3B74"/>
    <w:rsid w:val="00ED5FB3"/>
    <w:rsid w:val="00ED6A11"/>
    <w:rsid w:val="00EE44D6"/>
    <w:rsid w:val="00EE7A1B"/>
    <w:rsid w:val="00EF5304"/>
    <w:rsid w:val="00EF736D"/>
    <w:rsid w:val="00F15E0A"/>
    <w:rsid w:val="00F1686C"/>
    <w:rsid w:val="00F26145"/>
    <w:rsid w:val="00F30136"/>
    <w:rsid w:val="00F34E5B"/>
    <w:rsid w:val="00F36846"/>
    <w:rsid w:val="00F37BF1"/>
    <w:rsid w:val="00F37FC3"/>
    <w:rsid w:val="00F43374"/>
    <w:rsid w:val="00F46FFF"/>
    <w:rsid w:val="00F50105"/>
    <w:rsid w:val="00F54014"/>
    <w:rsid w:val="00F56874"/>
    <w:rsid w:val="00F579C7"/>
    <w:rsid w:val="00F60B23"/>
    <w:rsid w:val="00F61A55"/>
    <w:rsid w:val="00F630BC"/>
    <w:rsid w:val="00F6786C"/>
    <w:rsid w:val="00F7053E"/>
    <w:rsid w:val="00F717A8"/>
    <w:rsid w:val="00F7298C"/>
    <w:rsid w:val="00F74711"/>
    <w:rsid w:val="00F819A4"/>
    <w:rsid w:val="00F81D11"/>
    <w:rsid w:val="00F81D87"/>
    <w:rsid w:val="00F8479F"/>
    <w:rsid w:val="00F85565"/>
    <w:rsid w:val="00F8722C"/>
    <w:rsid w:val="00F91999"/>
    <w:rsid w:val="00F91A3F"/>
    <w:rsid w:val="00F92785"/>
    <w:rsid w:val="00F93FDD"/>
    <w:rsid w:val="00F94D2C"/>
    <w:rsid w:val="00FA5048"/>
    <w:rsid w:val="00FA6719"/>
    <w:rsid w:val="00FB06B3"/>
    <w:rsid w:val="00FB2066"/>
    <w:rsid w:val="00FB27BC"/>
    <w:rsid w:val="00FB2EF8"/>
    <w:rsid w:val="00FB6282"/>
    <w:rsid w:val="00FC605F"/>
    <w:rsid w:val="00FD5846"/>
    <w:rsid w:val="00FE237C"/>
    <w:rsid w:val="00FE3D9F"/>
    <w:rsid w:val="00FF2F30"/>
    <w:rsid w:val="00FF4D04"/>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EB27"/>
  <w15:chartTrackingRefBased/>
  <w15:docId w15:val="{0A05CD21-3D4A-4C30-B966-DBE2314C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3B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C33B4"/>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CC33B4"/>
    <w:pPr>
      <w:spacing w:after="0" w:line="240" w:lineRule="auto"/>
    </w:pPr>
    <w:rPr>
      <w:rFonts w:ascii="Arial" w:eastAsia="Calibri" w:hAnsi="Arial" w:cs="Times New Roman"/>
      <w:lang w:val="ru-RU"/>
    </w:rPr>
  </w:style>
  <w:style w:type="paragraph" w:styleId="ListParagraph">
    <w:name w:val="List Paragraph"/>
    <w:aliases w:val="List Paragraph (numbered (a)),List Paragraph1,WB Para,Bullets"/>
    <w:basedOn w:val="Normal"/>
    <w:link w:val="ListParagraphChar"/>
    <w:uiPriority w:val="34"/>
    <w:qFormat/>
    <w:rsid w:val="00CC33B4"/>
    <w:pPr>
      <w:ind w:left="720"/>
      <w:contextualSpacing/>
    </w:pPr>
    <w:rPr>
      <w:rFonts w:ascii="Calibri" w:eastAsia="MS Mincho" w:hAnsi="Calibri"/>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CC33B4"/>
    <w:rPr>
      <w:rFonts w:ascii="Calibri" w:eastAsia="MS Mincho" w:hAnsi="Calibri" w:cs="Times New Roman"/>
      <w:sz w:val="24"/>
      <w:szCs w:val="24"/>
    </w:rPr>
  </w:style>
  <w:style w:type="character" w:styleId="Strong">
    <w:name w:val="Strong"/>
    <w:uiPriority w:val="22"/>
    <w:qFormat/>
    <w:rsid w:val="00CC33B4"/>
    <w:rPr>
      <w:b/>
      <w:bCs/>
    </w:rPr>
  </w:style>
  <w:style w:type="paragraph" w:styleId="PlainText">
    <w:name w:val="Plain Text"/>
    <w:basedOn w:val="Normal"/>
    <w:link w:val="PlainTextChar"/>
    <w:uiPriority w:val="99"/>
    <w:unhideWhenUsed/>
    <w:rsid w:val="00CC33B4"/>
    <w:rPr>
      <w:rFonts w:ascii="Consolas" w:eastAsia="Calibri" w:hAnsi="Consolas"/>
      <w:sz w:val="21"/>
      <w:szCs w:val="21"/>
    </w:rPr>
  </w:style>
  <w:style w:type="character" w:customStyle="1" w:styleId="PlainTextChar">
    <w:name w:val="Plain Text Char"/>
    <w:basedOn w:val="DefaultParagraphFont"/>
    <w:link w:val="PlainText"/>
    <w:uiPriority w:val="99"/>
    <w:rsid w:val="00CC33B4"/>
    <w:rPr>
      <w:rFonts w:ascii="Consolas" w:eastAsia="Calibri" w:hAnsi="Consolas" w:cs="Times New Roman"/>
      <w:sz w:val="21"/>
      <w:szCs w:val="21"/>
    </w:rPr>
  </w:style>
  <w:style w:type="paragraph" w:styleId="NormalWeb">
    <w:name w:val="Normal (Web)"/>
    <w:basedOn w:val="Normal"/>
    <w:rsid w:val="00CC33B4"/>
    <w:pPr>
      <w:spacing w:before="100" w:beforeAutospacing="1" w:after="100" w:afterAutospacing="1"/>
    </w:pPr>
    <w:rPr>
      <w:sz w:val="24"/>
      <w:szCs w:val="24"/>
      <w:lang w:val="ru-RU" w:eastAsia="ru-RU"/>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CC33B4"/>
    <w:rPr>
      <w:lang w:val="ru-RU" w:eastAsia="ru-RU"/>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CC33B4"/>
    <w:rPr>
      <w:rFonts w:ascii="Times New Roman" w:eastAsia="Times New Roman" w:hAnsi="Times New Roman" w:cs="Times New Roman"/>
      <w:sz w:val="20"/>
      <w:szCs w:val="20"/>
      <w:lang w:val="ru-RU" w:eastAsia="ru-RU"/>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CC33B4"/>
    <w:rPr>
      <w:vertAlign w:val="superscript"/>
    </w:rPr>
  </w:style>
  <w:style w:type="paragraph" w:styleId="BalloonText">
    <w:name w:val="Balloon Text"/>
    <w:basedOn w:val="Normal"/>
    <w:link w:val="BalloonTextChar"/>
    <w:uiPriority w:val="99"/>
    <w:semiHidden/>
    <w:unhideWhenUsed/>
    <w:rsid w:val="00B35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4D"/>
    <w:rPr>
      <w:rFonts w:ascii="Segoe UI" w:eastAsia="Times New Roman" w:hAnsi="Segoe UI" w:cs="Segoe UI"/>
      <w:sz w:val="18"/>
      <w:szCs w:val="18"/>
    </w:rPr>
  </w:style>
  <w:style w:type="paragraph" w:customStyle="1" w:styleId="Char2">
    <w:name w:val="Char2"/>
    <w:basedOn w:val="Normal"/>
    <w:link w:val="FootnoteReference"/>
    <w:uiPriority w:val="99"/>
    <w:rsid w:val="001E4766"/>
    <w:pPr>
      <w:spacing w:after="160" w:line="240" w:lineRule="exact"/>
    </w:pPr>
    <w:rPr>
      <w:rFonts w:asciiTheme="minorHAnsi" w:eastAsiaTheme="minorHAnsi" w:hAnsiTheme="minorHAnsi" w:cstheme="minorBidi"/>
      <w:sz w:val="22"/>
      <w:szCs w:val="22"/>
      <w:vertAlign w:val="superscript"/>
    </w:rPr>
  </w:style>
  <w:style w:type="character" w:styleId="Hyperlink">
    <w:name w:val="Hyperlink"/>
    <w:uiPriority w:val="99"/>
    <w:unhideWhenUsed/>
    <w:rsid w:val="001E4766"/>
    <w:rPr>
      <w:color w:val="0000FF"/>
      <w:u w:val="single"/>
    </w:rPr>
  </w:style>
  <w:style w:type="character" w:customStyle="1" w:styleId="UnresolvedMention1">
    <w:name w:val="Unresolved Mention1"/>
    <w:basedOn w:val="DefaultParagraphFont"/>
    <w:uiPriority w:val="99"/>
    <w:semiHidden/>
    <w:unhideWhenUsed/>
    <w:rsid w:val="00A53FD0"/>
    <w:rPr>
      <w:color w:val="808080"/>
      <w:shd w:val="clear" w:color="auto" w:fill="E6E6E6"/>
    </w:rPr>
  </w:style>
  <w:style w:type="character" w:styleId="Mention">
    <w:name w:val="Mention"/>
    <w:basedOn w:val="DefaultParagraphFont"/>
    <w:uiPriority w:val="99"/>
    <w:semiHidden/>
    <w:unhideWhenUsed/>
    <w:rsid w:val="00A33D86"/>
    <w:rPr>
      <w:color w:val="2B579A"/>
      <w:shd w:val="clear" w:color="auto" w:fill="E6E6E6"/>
    </w:rPr>
  </w:style>
  <w:style w:type="character" w:styleId="CommentReference">
    <w:name w:val="annotation reference"/>
    <w:basedOn w:val="DefaultParagraphFont"/>
    <w:uiPriority w:val="99"/>
    <w:semiHidden/>
    <w:unhideWhenUsed/>
    <w:rsid w:val="00054AE5"/>
    <w:rPr>
      <w:sz w:val="16"/>
      <w:szCs w:val="16"/>
    </w:rPr>
  </w:style>
  <w:style w:type="paragraph" w:styleId="CommentText">
    <w:name w:val="annotation text"/>
    <w:basedOn w:val="Normal"/>
    <w:link w:val="CommentTextChar"/>
    <w:uiPriority w:val="99"/>
    <w:semiHidden/>
    <w:unhideWhenUsed/>
    <w:rsid w:val="00054AE5"/>
  </w:style>
  <w:style w:type="character" w:customStyle="1" w:styleId="CommentTextChar">
    <w:name w:val="Comment Text Char"/>
    <w:basedOn w:val="DefaultParagraphFont"/>
    <w:link w:val="CommentText"/>
    <w:uiPriority w:val="99"/>
    <w:semiHidden/>
    <w:rsid w:val="00054A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AE5"/>
    <w:rPr>
      <w:b/>
      <w:bCs/>
    </w:rPr>
  </w:style>
  <w:style w:type="character" w:customStyle="1" w:styleId="CommentSubjectChar">
    <w:name w:val="Comment Subject Char"/>
    <w:basedOn w:val="CommentTextChar"/>
    <w:link w:val="CommentSubject"/>
    <w:uiPriority w:val="99"/>
    <w:semiHidden/>
    <w:rsid w:val="00054AE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20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pp.md/old/libview.php?l=ro&amp;idc=156&amp;id=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E0C1-FC73-4F05-A414-8C3FFBD7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Irina Cozma</cp:lastModifiedBy>
  <cp:revision>8</cp:revision>
  <cp:lastPrinted>2014-12-01T13:45:00Z</cp:lastPrinted>
  <dcterms:created xsi:type="dcterms:W3CDTF">2017-10-17T12:56:00Z</dcterms:created>
  <dcterms:modified xsi:type="dcterms:W3CDTF">2017-10-26T09:27:00Z</dcterms:modified>
</cp:coreProperties>
</file>