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49FF6" w14:textId="77777777" w:rsidR="000B0A9B" w:rsidRPr="005D6AD7" w:rsidRDefault="00800DE7">
      <w:pPr>
        <w:jc w:val="right"/>
        <w:rPr>
          <w:rFonts w:ascii="Myriad Pro" w:eastAsia="Calibri" w:hAnsi="Myriad Pro" w:cs="Calibri"/>
          <w:b/>
          <w:sz w:val="24"/>
          <w:szCs w:val="24"/>
        </w:rPr>
      </w:pPr>
      <w:r w:rsidRPr="005D6AD7">
        <w:rPr>
          <w:rFonts w:ascii="Myriad Pro" w:eastAsia="Calibri" w:hAnsi="Myriad Pro" w:cs="Calibri"/>
          <w:b/>
          <w:sz w:val="24"/>
          <w:szCs w:val="24"/>
        </w:rPr>
        <w:t>Annex 2</w:t>
      </w:r>
    </w:p>
    <w:p w14:paraId="15FD8DC5" w14:textId="77777777" w:rsidR="000B0A9B" w:rsidRPr="005D6AD7" w:rsidRDefault="00800DE7">
      <w:pPr>
        <w:jc w:val="center"/>
        <w:rPr>
          <w:rFonts w:ascii="Myriad Pro" w:eastAsia="Calibri" w:hAnsi="Myriad Pro" w:cs="Calibri"/>
          <w:b/>
          <w:sz w:val="24"/>
          <w:szCs w:val="24"/>
        </w:rPr>
      </w:pPr>
      <w:r w:rsidRPr="005D6AD7">
        <w:rPr>
          <w:rFonts w:ascii="Myriad Pro" w:eastAsia="Calibri" w:hAnsi="Myriad Pro" w:cs="Calibri"/>
          <w:b/>
          <w:sz w:val="24"/>
          <w:szCs w:val="24"/>
        </w:rPr>
        <w:t>FORM FOR SUBMITTING SUPPLIER’S QUOTATION</w:t>
      </w:r>
      <w:r w:rsidRPr="005D6AD7">
        <w:rPr>
          <w:rFonts w:ascii="Myriad Pro" w:eastAsia="Calibri" w:hAnsi="Myriad Pro" w:cs="Calibri"/>
          <w:b/>
          <w:sz w:val="24"/>
          <w:szCs w:val="24"/>
          <w:vertAlign w:val="superscript"/>
        </w:rPr>
        <w:footnoteReference w:id="1"/>
      </w:r>
    </w:p>
    <w:p w14:paraId="3B348141" w14:textId="77777777" w:rsidR="000B0A9B" w:rsidRPr="005D6AD7" w:rsidRDefault="00800DE7">
      <w:pPr>
        <w:jc w:val="center"/>
        <w:rPr>
          <w:rFonts w:ascii="Myriad Pro" w:eastAsia="Calibri" w:hAnsi="Myriad Pro" w:cs="Calibri"/>
          <w:b/>
          <w:i/>
          <w:sz w:val="24"/>
          <w:szCs w:val="24"/>
        </w:rPr>
      </w:pPr>
      <w:r w:rsidRPr="005D6AD7">
        <w:rPr>
          <w:rFonts w:ascii="Myriad Pro" w:eastAsia="Calibri" w:hAnsi="Myriad Pro" w:cs="Calibri"/>
          <w:b/>
          <w:i/>
          <w:sz w:val="24"/>
          <w:szCs w:val="24"/>
        </w:rPr>
        <w:t>(This Form must be submitted only using the Supplier’s Official Letterhead/Stationery</w:t>
      </w:r>
      <w:r w:rsidRPr="005D6AD7">
        <w:rPr>
          <w:rFonts w:ascii="Myriad Pro" w:eastAsia="Calibri" w:hAnsi="Myriad Pro" w:cs="Calibri"/>
          <w:b/>
          <w:i/>
          <w:sz w:val="24"/>
          <w:szCs w:val="24"/>
          <w:vertAlign w:val="superscript"/>
        </w:rPr>
        <w:footnoteReference w:id="2"/>
      </w:r>
      <w:r w:rsidRPr="005D6AD7">
        <w:rPr>
          <w:rFonts w:ascii="Myriad Pro" w:eastAsia="Calibri" w:hAnsi="Myriad Pro" w:cs="Calibri"/>
          <w:b/>
          <w:i/>
          <w:sz w:val="24"/>
          <w:szCs w:val="24"/>
        </w:rPr>
        <w:t>)</w:t>
      </w:r>
    </w:p>
    <w:p w14:paraId="684F676A" w14:textId="77777777" w:rsidR="000B0A9B" w:rsidRPr="005D6AD7" w:rsidRDefault="000B0A9B">
      <w:pPr>
        <w:pBdr>
          <w:bottom w:val="single" w:sz="12" w:space="1" w:color="000000"/>
        </w:pBdr>
        <w:ind w:right="630"/>
        <w:jc w:val="both"/>
        <w:rPr>
          <w:rFonts w:ascii="Myriad Pro" w:eastAsia="Calibri" w:hAnsi="Myriad Pro" w:cs="Calibri"/>
          <w:sz w:val="10"/>
          <w:szCs w:val="10"/>
        </w:rPr>
      </w:pPr>
    </w:p>
    <w:p w14:paraId="493F2E51" w14:textId="77777777" w:rsidR="000B0A9B" w:rsidRPr="005D6AD7" w:rsidRDefault="000B0A9B">
      <w:pPr>
        <w:jc w:val="center"/>
        <w:rPr>
          <w:rFonts w:ascii="Myriad Pro" w:eastAsia="Calibri" w:hAnsi="Myriad Pro" w:cs="Calibri"/>
          <w:b/>
          <w:sz w:val="22"/>
          <w:szCs w:val="22"/>
        </w:rPr>
      </w:pPr>
    </w:p>
    <w:p w14:paraId="17E0A6FB" w14:textId="77777777" w:rsidR="000B0A9B" w:rsidRPr="005D6AD7" w:rsidRDefault="00800DE7">
      <w:pPr>
        <w:spacing w:before="120"/>
        <w:ind w:right="630" w:firstLine="720"/>
        <w:jc w:val="both"/>
        <w:rPr>
          <w:rFonts w:ascii="Myriad Pro" w:eastAsia="Calibri" w:hAnsi="Myriad Pro" w:cs="Calibri"/>
        </w:rPr>
      </w:pPr>
      <w:r w:rsidRPr="005D6AD7">
        <w:rPr>
          <w:rFonts w:ascii="Myriad Pro" w:eastAsia="Calibri" w:hAnsi="Myriad Pro" w:cs="Calibri"/>
        </w:rPr>
        <w:t>We, the undersigned, hereby accept in full the UNDP General Terms and Conditions, and hereby offer to supply the items listed below in conformity with the specification and requirements of UNDP as per RFQ Reference No__/_______:</w:t>
      </w:r>
    </w:p>
    <w:p w14:paraId="20729E96" w14:textId="77777777" w:rsidR="000B0A9B" w:rsidRPr="005D6AD7" w:rsidRDefault="000B0A9B">
      <w:pPr>
        <w:ind w:left="990" w:right="630" w:hanging="990"/>
        <w:jc w:val="both"/>
        <w:rPr>
          <w:rFonts w:ascii="Myriad Pro" w:eastAsia="Calibri" w:hAnsi="Myriad Pro" w:cs="Calibri"/>
          <w:b/>
          <w:u w:val="single"/>
        </w:rPr>
      </w:pPr>
    </w:p>
    <w:p w14:paraId="683AAB32" w14:textId="77777777" w:rsidR="000B0A9B" w:rsidRPr="005D6AD7" w:rsidRDefault="00800DE7">
      <w:pPr>
        <w:ind w:left="990" w:right="630" w:hanging="990"/>
        <w:jc w:val="both"/>
        <w:rPr>
          <w:rFonts w:ascii="Myriad Pro" w:eastAsia="Calibri" w:hAnsi="Myriad Pro" w:cs="Calibri"/>
          <w:b/>
          <w:u w:val="single"/>
        </w:rPr>
      </w:pPr>
      <w:r w:rsidRPr="005D6AD7">
        <w:rPr>
          <w:rFonts w:ascii="Myriad Pro" w:eastAsia="Calibri" w:hAnsi="Myriad Pro" w:cs="Calibri"/>
          <w:b/>
          <w:u w:val="single"/>
        </w:rPr>
        <w:t xml:space="preserve">TABLE </w:t>
      </w:r>
      <w:proofErr w:type="gramStart"/>
      <w:r w:rsidRPr="005D6AD7">
        <w:rPr>
          <w:rFonts w:ascii="Myriad Pro" w:eastAsia="Calibri" w:hAnsi="Myriad Pro" w:cs="Calibri"/>
          <w:b/>
          <w:u w:val="single"/>
        </w:rPr>
        <w:t>1 :</w:t>
      </w:r>
      <w:proofErr w:type="gramEnd"/>
      <w:r w:rsidRPr="005D6AD7">
        <w:rPr>
          <w:rFonts w:ascii="Myriad Pro" w:eastAsia="Calibri" w:hAnsi="Myriad Pro" w:cs="Calibri"/>
          <w:b/>
          <w:u w:val="single"/>
        </w:rPr>
        <w:t xml:space="preserve">  Offer to Supply Goods Compliant with Technical Specifications and Requirements </w:t>
      </w:r>
    </w:p>
    <w:p w14:paraId="2DC67AAD" w14:textId="77777777" w:rsidR="000B0A9B" w:rsidRPr="005D6AD7" w:rsidRDefault="000B0A9B">
      <w:pPr>
        <w:ind w:right="630"/>
        <w:jc w:val="both"/>
        <w:rPr>
          <w:rFonts w:ascii="Myriad Pro" w:eastAsia="Calibri" w:hAnsi="Myriad Pro" w:cs="Calibri"/>
          <w:u w:val="single"/>
        </w:rPr>
      </w:pPr>
    </w:p>
    <w:tbl>
      <w:tblPr>
        <w:tblStyle w:val="a2"/>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3240"/>
        <w:gridCol w:w="1890"/>
        <w:gridCol w:w="1170"/>
        <w:gridCol w:w="1773"/>
      </w:tblGrid>
      <w:tr w:rsidR="000B0A9B" w:rsidRPr="0076152D" w14:paraId="2EEB27EA" w14:textId="77777777">
        <w:tc>
          <w:tcPr>
            <w:tcW w:w="1170" w:type="dxa"/>
          </w:tcPr>
          <w:p w14:paraId="325D0CB3" w14:textId="77777777" w:rsidR="000B0A9B" w:rsidRPr="005D6AD7" w:rsidRDefault="000B0A9B">
            <w:pPr>
              <w:rPr>
                <w:rFonts w:ascii="Myriad Pro" w:eastAsia="Calibri" w:hAnsi="Myriad Pro" w:cs="Calibri"/>
                <w:b/>
              </w:rPr>
            </w:pPr>
          </w:p>
          <w:p w14:paraId="36BCFE4D" w14:textId="77777777" w:rsidR="000B0A9B" w:rsidRPr="005D6AD7" w:rsidRDefault="00800DE7">
            <w:pPr>
              <w:jc w:val="center"/>
              <w:rPr>
                <w:rFonts w:ascii="Myriad Pro" w:eastAsia="Calibri" w:hAnsi="Myriad Pro" w:cs="Calibri"/>
                <w:b/>
              </w:rPr>
            </w:pPr>
            <w:r w:rsidRPr="005D6AD7">
              <w:rPr>
                <w:rFonts w:ascii="Myriad Pro" w:eastAsia="Calibri" w:hAnsi="Myriad Pro" w:cs="Calibri"/>
                <w:b/>
              </w:rPr>
              <w:t>Item No.</w:t>
            </w:r>
          </w:p>
        </w:tc>
        <w:tc>
          <w:tcPr>
            <w:tcW w:w="3240" w:type="dxa"/>
          </w:tcPr>
          <w:p w14:paraId="0B74B08F" w14:textId="77777777" w:rsidR="000B0A9B" w:rsidRPr="005D6AD7" w:rsidRDefault="000B0A9B">
            <w:pPr>
              <w:jc w:val="center"/>
              <w:rPr>
                <w:rFonts w:ascii="Myriad Pro" w:eastAsia="Calibri" w:hAnsi="Myriad Pro" w:cs="Calibri"/>
                <w:b/>
              </w:rPr>
            </w:pPr>
          </w:p>
          <w:p w14:paraId="16A61699" w14:textId="77777777" w:rsidR="000B0A9B" w:rsidRPr="005D6AD7" w:rsidRDefault="00800DE7">
            <w:pPr>
              <w:jc w:val="center"/>
              <w:rPr>
                <w:rFonts w:ascii="Myriad Pro" w:eastAsia="Calibri" w:hAnsi="Myriad Pro" w:cs="Calibri"/>
                <w:b/>
              </w:rPr>
            </w:pPr>
            <w:r w:rsidRPr="005D6AD7">
              <w:rPr>
                <w:rFonts w:ascii="Myriad Pro" w:eastAsia="Calibri" w:hAnsi="Myriad Pro" w:cs="Calibri"/>
                <w:b/>
              </w:rPr>
              <w:t>Description/Specification of Goods</w:t>
            </w:r>
          </w:p>
          <w:p w14:paraId="7CBDAB58" w14:textId="77777777" w:rsidR="000B0A9B" w:rsidRPr="005D6AD7" w:rsidRDefault="000B0A9B">
            <w:pPr>
              <w:jc w:val="center"/>
              <w:rPr>
                <w:rFonts w:ascii="Myriad Pro" w:eastAsia="Calibri" w:hAnsi="Myriad Pro" w:cs="Calibri"/>
                <w:i/>
              </w:rPr>
            </w:pPr>
          </w:p>
        </w:tc>
        <w:tc>
          <w:tcPr>
            <w:tcW w:w="1890" w:type="dxa"/>
          </w:tcPr>
          <w:p w14:paraId="13633EEA" w14:textId="77777777" w:rsidR="000B0A9B" w:rsidRPr="005D6AD7" w:rsidRDefault="000B0A9B">
            <w:pPr>
              <w:jc w:val="center"/>
              <w:rPr>
                <w:rFonts w:ascii="Myriad Pro" w:eastAsia="Calibri" w:hAnsi="Myriad Pro" w:cs="Calibri"/>
                <w:b/>
              </w:rPr>
            </w:pPr>
          </w:p>
          <w:p w14:paraId="617158DE" w14:textId="77777777" w:rsidR="000B0A9B" w:rsidRPr="005D6AD7" w:rsidRDefault="00800DE7">
            <w:pPr>
              <w:jc w:val="center"/>
              <w:rPr>
                <w:rFonts w:ascii="Myriad Pro" w:eastAsia="Calibri" w:hAnsi="Myriad Pro" w:cs="Calibri"/>
                <w:b/>
              </w:rPr>
            </w:pPr>
            <w:r w:rsidRPr="005D6AD7">
              <w:rPr>
                <w:rFonts w:ascii="Myriad Pro" w:eastAsia="Calibri" w:hAnsi="Myriad Pro" w:cs="Calibri"/>
                <w:b/>
              </w:rPr>
              <w:t>Quantity</w:t>
            </w:r>
          </w:p>
        </w:tc>
        <w:tc>
          <w:tcPr>
            <w:tcW w:w="1170" w:type="dxa"/>
          </w:tcPr>
          <w:p w14:paraId="546B2FE3" w14:textId="77777777" w:rsidR="000B0A9B" w:rsidRPr="005D6AD7" w:rsidRDefault="000B0A9B">
            <w:pPr>
              <w:jc w:val="center"/>
              <w:rPr>
                <w:rFonts w:ascii="Myriad Pro" w:eastAsia="Calibri" w:hAnsi="Myriad Pro" w:cs="Calibri"/>
                <w:b/>
              </w:rPr>
            </w:pPr>
          </w:p>
          <w:p w14:paraId="2F18FF3E" w14:textId="77777777" w:rsidR="000B0A9B" w:rsidRPr="005D6AD7" w:rsidRDefault="00800DE7">
            <w:pPr>
              <w:jc w:val="center"/>
              <w:rPr>
                <w:rFonts w:ascii="Myriad Pro" w:eastAsia="Calibri" w:hAnsi="Myriad Pro" w:cs="Calibri"/>
                <w:b/>
              </w:rPr>
            </w:pPr>
            <w:r w:rsidRPr="005D6AD7">
              <w:rPr>
                <w:rFonts w:ascii="Myriad Pro" w:eastAsia="Calibri" w:hAnsi="Myriad Pro" w:cs="Calibri"/>
                <w:b/>
              </w:rPr>
              <w:t>Unit Price</w:t>
            </w:r>
          </w:p>
        </w:tc>
        <w:tc>
          <w:tcPr>
            <w:tcW w:w="1773" w:type="dxa"/>
          </w:tcPr>
          <w:p w14:paraId="6D04B6F3" w14:textId="77777777" w:rsidR="000B0A9B" w:rsidRPr="005D6AD7" w:rsidRDefault="000B0A9B">
            <w:pPr>
              <w:jc w:val="center"/>
              <w:rPr>
                <w:rFonts w:ascii="Myriad Pro" w:eastAsia="Calibri" w:hAnsi="Myriad Pro" w:cs="Calibri"/>
                <w:b/>
              </w:rPr>
            </w:pPr>
          </w:p>
          <w:p w14:paraId="68EB88C7" w14:textId="77777777" w:rsidR="000B0A9B" w:rsidRPr="005D6AD7" w:rsidRDefault="00800DE7">
            <w:pPr>
              <w:jc w:val="center"/>
              <w:rPr>
                <w:rFonts w:ascii="Myriad Pro" w:eastAsia="Calibri" w:hAnsi="Myriad Pro" w:cs="Calibri"/>
                <w:b/>
              </w:rPr>
            </w:pPr>
            <w:r w:rsidRPr="005D6AD7">
              <w:rPr>
                <w:rFonts w:ascii="Myriad Pro" w:eastAsia="Calibri" w:hAnsi="Myriad Pro" w:cs="Calibri"/>
                <w:b/>
              </w:rPr>
              <w:t>Total Price per Item</w:t>
            </w:r>
          </w:p>
        </w:tc>
      </w:tr>
      <w:tr w:rsidR="000B0A9B" w:rsidRPr="0076152D" w14:paraId="17E00FCA" w14:textId="77777777">
        <w:tc>
          <w:tcPr>
            <w:tcW w:w="1170" w:type="dxa"/>
          </w:tcPr>
          <w:p w14:paraId="0E670BE2" w14:textId="77777777" w:rsidR="000B0A9B" w:rsidRPr="005D6AD7" w:rsidRDefault="00800DE7">
            <w:pPr>
              <w:jc w:val="center"/>
              <w:rPr>
                <w:rFonts w:ascii="Myriad Pro" w:eastAsia="Calibri" w:hAnsi="Myriad Pro" w:cs="Calibri"/>
              </w:rPr>
            </w:pPr>
            <w:r w:rsidRPr="005D6AD7">
              <w:rPr>
                <w:rFonts w:ascii="Myriad Pro" w:eastAsia="Calibri" w:hAnsi="Myriad Pro" w:cs="Calibri"/>
              </w:rPr>
              <w:t>1</w:t>
            </w:r>
          </w:p>
        </w:tc>
        <w:tc>
          <w:tcPr>
            <w:tcW w:w="3240" w:type="dxa"/>
          </w:tcPr>
          <w:p w14:paraId="223FA8B5" w14:textId="77777777" w:rsidR="000B0A9B" w:rsidRPr="005D6AD7" w:rsidRDefault="00800DE7">
            <w:pPr>
              <w:rPr>
                <w:rFonts w:ascii="Myriad Pro" w:eastAsia="Calibri" w:hAnsi="Myriad Pro" w:cs="Calibri"/>
              </w:rPr>
            </w:pPr>
            <w:r w:rsidRPr="005D6AD7">
              <w:rPr>
                <w:rFonts w:ascii="Myriad Pro" w:eastAsia="Calibri" w:hAnsi="Myriad Pro" w:cs="Calibri"/>
                <w:color w:val="000000"/>
              </w:rPr>
              <w:t>Draft feasibility Study related to the Development of the Electric Vehicle charging infrastructure in Moldova</w:t>
            </w:r>
            <w:r w:rsidRPr="005D6AD7">
              <w:rPr>
                <w:rFonts w:ascii="Myriad Pro" w:eastAsia="Calibri" w:hAnsi="Myriad Pro" w:cs="Calibri"/>
              </w:rPr>
              <w:t xml:space="preserve"> </w:t>
            </w:r>
          </w:p>
        </w:tc>
        <w:tc>
          <w:tcPr>
            <w:tcW w:w="1890" w:type="dxa"/>
          </w:tcPr>
          <w:p w14:paraId="7F37E5CA" w14:textId="77777777" w:rsidR="000B0A9B" w:rsidRPr="005D6AD7" w:rsidRDefault="00800DE7">
            <w:pPr>
              <w:jc w:val="center"/>
              <w:rPr>
                <w:rFonts w:ascii="Myriad Pro" w:eastAsia="Calibri" w:hAnsi="Myriad Pro" w:cs="Calibri"/>
              </w:rPr>
            </w:pPr>
            <w:r w:rsidRPr="005D6AD7">
              <w:rPr>
                <w:rFonts w:ascii="Myriad Pro" w:eastAsia="Calibri" w:hAnsi="Myriad Pro" w:cs="Calibri"/>
              </w:rPr>
              <w:t>1 (one)</w:t>
            </w:r>
          </w:p>
          <w:p w14:paraId="1E7785DF" w14:textId="77777777" w:rsidR="000B0A9B" w:rsidRPr="005D6AD7" w:rsidRDefault="000B0A9B">
            <w:pPr>
              <w:jc w:val="center"/>
              <w:rPr>
                <w:rFonts w:ascii="Myriad Pro" w:eastAsia="Calibri" w:hAnsi="Myriad Pro" w:cs="Calibri"/>
              </w:rPr>
            </w:pPr>
          </w:p>
        </w:tc>
        <w:tc>
          <w:tcPr>
            <w:tcW w:w="1170" w:type="dxa"/>
          </w:tcPr>
          <w:p w14:paraId="6A578FDB" w14:textId="77777777" w:rsidR="000B0A9B" w:rsidRPr="005D6AD7" w:rsidRDefault="000B0A9B">
            <w:pPr>
              <w:rPr>
                <w:rFonts w:ascii="Myriad Pro" w:eastAsia="Calibri" w:hAnsi="Myriad Pro" w:cs="Calibri"/>
              </w:rPr>
            </w:pPr>
          </w:p>
        </w:tc>
        <w:tc>
          <w:tcPr>
            <w:tcW w:w="1773" w:type="dxa"/>
          </w:tcPr>
          <w:p w14:paraId="3C36A837" w14:textId="77777777" w:rsidR="000B0A9B" w:rsidRPr="005D6AD7" w:rsidRDefault="000B0A9B">
            <w:pPr>
              <w:rPr>
                <w:rFonts w:ascii="Myriad Pro" w:eastAsia="Calibri" w:hAnsi="Myriad Pro" w:cs="Calibri"/>
              </w:rPr>
            </w:pPr>
          </w:p>
        </w:tc>
      </w:tr>
      <w:tr w:rsidR="000B0A9B" w:rsidRPr="0076152D" w14:paraId="450A0A2A" w14:textId="77777777">
        <w:tc>
          <w:tcPr>
            <w:tcW w:w="1170" w:type="dxa"/>
          </w:tcPr>
          <w:p w14:paraId="09CA68A4" w14:textId="77777777" w:rsidR="000B0A9B" w:rsidRPr="005D6AD7" w:rsidRDefault="00800DE7">
            <w:pPr>
              <w:jc w:val="center"/>
              <w:rPr>
                <w:rFonts w:ascii="Myriad Pro" w:eastAsia="Calibri" w:hAnsi="Myriad Pro" w:cs="Calibri"/>
              </w:rPr>
            </w:pPr>
            <w:r w:rsidRPr="005D6AD7">
              <w:rPr>
                <w:rFonts w:ascii="Myriad Pro" w:eastAsia="Calibri" w:hAnsi="Myriad Pro" w:cs="Calibri"/>
              </w:rPr>
              <w:t>2</w:t>
            </w:r>
          </w:p>
        </w:tc>
        <w:tc>
          <w:tcPr>
            <w:tcW w:w="3240" w:type="dxa"/>
          </w:tcPr>
          <w:p w14:paraId="351D0E28" w14:textId="77777777" w:rsidR="000B0A9B" w:rsidRPr="005D6AD7" w:rsidRDefault="00800DE7">
            <w:pPr>
              <w:rPr>
                <w:rFonts w:ascii="Myriad Pro" w:eastAsia="Calibri" w:hAnsi="Myriad Pro" w:cs="Calibri"/>
                <w:b/>
              </w:rPr>
            </w:pPr>
            <w:r w:rsidRPr="005D6AD7">
              <w:rPr>
                <w:rFonts w:ascii="Myriad Pro" w:eastAsia="Calibri" w:hAnsi="Myriad Pro" w:cs="Calibri"/>
                <w:color w:val="000000"/>
              </w:rPr>
              <w:t>Summary report based on consultation process with key stakeholders</w:t>
            </w:r>
            <w:r w:rsidRPr="005D6AD7">
              <w:rPr>
                <w:rFonts w:ascii="Myriad Pro" w:eastAsia="Calibri" w:hAnsi="Myriad Pro" w:cs="Calibri"/>
                <w:b/>
              </w:rPr>
              <w:t xml:space="preserve"> </w:t>
            </w:r>
          </w:p>
        </w:tc>
        <w:tc>
          <w:tcPr>
            <w:tcW w:w="1890" w:type="dxa"/>
          </w:tcPr>
          <w:p w14:paraId="36B4DF50" w14:textId="77777777" w:rsidR="000B0A9B" w:rsidRPr="005D6AD7" w:rsidRDefault="00800DE7">
            <w:pPr>
              <w:jc w:val="center"/>
              <w:rPr>
                <w:rFonts w:ascii="Myriad Pro" w:eastAsia="Calibri" w:hAnsi="Myriad Pro" w:cs="Calibri"/>
              </w:rPr>
            </w:pPr>
            <w:r w:rsidRPr="005D6AD7">
              <w:rPr>
                <w:rFonts w:ascii="Myriad Pro" w:eastAsia="Calibri" w:hAnsi="Myriad Pro" w:cs="Calibri"/>
              </w:rPr>
              <w:t>1 (one)</w:t>
            </w:r>
          </w:p>
          <w:p w14:paraId="53E7BE2D" w14:textId="77777777" w:rsidR="000B0A9B" w:rsidRPr="005D6AD7" w:rsidRDefault="000B0A9B">
            <w:pPr>
              <w:jc w:val="center"/>
              <w:rPr>
                <w:rFonts w:ascii="Myriad Pro" w:eastAsia="Calibri" w:hAnsi="Myriad Pro" w:cs="Calibri"/>
              </w:rPr>
            </w:pPr>
          </w:p>
        </w:tc>
        <w:tc>
          <w:tcPr>
            <w:tcW w:w="1170" w:type="dxa"/>
          </w:tcPr>
          <w:p w14:paraId="7C77B470" w14:textId="77777777" w:rsidR="000B0A9B" w:rsidRPr="005D6AD7" w:rsidRDefault="000B0A9B">
            <w:pPr>
              <w:rPr>
                <w:rFonts w:ascii="Myriad Pro" w:eastAsia="Calibri" w:hAnsi="Myriad Pro" w:cs="Calibri"/>
              </w:rPr>
            </w:pPr>
          </w:p>
        </w:tc>
        <w:tc>
          <w:tcPr>
            <w:tcW w:w="1773" w:type="dxa"/>
          </w:tcPr>
          <w:p w14:paraId="175222B4" w14:textId="77777777" w:rsidR="000B0A9B" w:rsidRPr="005D6AD7" w:rsidRDefault="000B0A9B">
            <w:pPr>
              <w:rPr>
                <w:rFonts w:ascii="Myriad Pro" w:eastAsia="Calibri" w:hAnsi="Myriad Pro" w:cs="Calibri"/>
              </w:rPr>
            </w:pPr>
          </w:p>
        </w:tc>
      </w:tr>
      <w:tr w:rsidR="000B0A9B" w:rsidRPr="0076152D" w14:paraId="7F92F83B" w14:textId="77777777">
        <w:tc>
          <w:tcPr>
            <w:tcW w:w="1170" w:type="dxa"/>
          </w:tcPr>
          <w:p w14:paraId="2D34BEA2" w14:textId="77777777" w:rsidR="000B0A9B" w:rsidRPr="005D6AD7" w:rsidRDefault="00800DE7">
            <w:pPr>
              <w:jc w:val="center"/>
              <w:rPr>
                <w:rFonts w:ascii="Myriad Pro" w:eastAsia="Calibri" w:hAnsi="Myriad Pro" w:cs="Calibri"/>
              </w:rPr>
            </w:pPr>
            <w:r w:rsidRPr="005D6AD7">
              <w:rPr>
                <w:rFonts w:ascii="Myriad Pro" w:eastAsia="Calibri" w:hAnsi="Myriad Pro" w:cs="Calibri"/>
              </w:rPr>
              <w:t>3</w:t>
            </w:r>
          </w:p>
        </w:tc>
        <w:tc>
          <w:tcPr>
            <w:tcW w:w="3240" w:type="dxa"/>
          </w:tcPr>
          <w:p w14:paraId="5B820A5E" w14:textId="77777777" w:rsidR="000B0A9B" w:rsidRPr="005D6AD7" w:rsidRDefault="00800DE7">
            <w:pPr>
              <w:rPr>
                <w:rFonts w:ascii="Myriad Pro" w:eastAsia="Calibri" w:hAnsi="Myriad Pro" w:cs="Calibri"/>
                <w:b/>
              </w:rPr>
            </w:pPr>
            <w:r w:rsidRPr="005D6AD7">
              <w:rPr>
                <w:rFonts w:ascii="Myriad Pro" w:eastAsia="Calibri" w:hAnsi="Myriad Pro" w:cs="Calibri"/>
                <w:color w:val="000000"/>
              </w:rPr>
              <w:t>Final consulted version of the feasibility Study related to the Development of the Electric Vehicle charging infrastructure in Moldova</w:t>
            </w:r>
            <w:r w:rsidRPr="005D6AD7">
              <w:rPr>
                <w:rFonts w:ascii="Myriad Pro" w:eastAsia="Calibri" w:hAnsi="Myriad Pro" w:cs="Calibri"/>
                <w:b/>
              </w:rPr>
              <w:t xml:space="preserve"> </w:t>
            </w:r>
          </w:p>
        </w:tc>
        <w:tc>
          <w:tcPr>
            <w:tcW w:w="1890" w:type="dxa"/>
          </w:tcPr>
          <w:p w14:paraId="26D496DC" w14:textId="77777777" w:rsidR="000B0A9B" w:rsidRPr="005D6AD7" w:rsidRDefault="00800DE7">
            <w:pPr>
              <w:jc w:val="center"/>
              <w:rPr>
                <w:rFonts w:ascii="Myriad Pro" w:eastAsia="Calibri" w:hAnsi="Myriad Pro" w:cs="Calibri"/>
              </w:rPr>
            </w:pPr>
            <w:r w:rsidRPr="005D6AD7">
              <w:rPr>
                <w:rFonts w:ascii="Myriad Pro" w:eastAsia="Calibri" w:hAnsi="Myriad Pro" w:cs="Calibri"/>
              </w:rPr>
              <w:t>1 (one)</w:t>
            </w:r>
          </w:p>
          <w:p w14:paraId="44AC402D" w14:textId="77777777" w:rsidR="000B0A9B" w:rsidRPr="005D6AD7" w:rsidRDefault="000B0A9B">
            <w:pPr>
              <w:jc w:val="center"/>
              <w:rPr>
                <w:rFonts w:ascii="Myriad Pro" w:eastAsia="Calibri" w:hAnsi="Myriad Pro" w:cs="Calibri"/>
              </w:rPr>
            </w:pPr>
          </w:p>
        </w:tc>
        <w:tc>
          <w:tcPr>
            <w:tcW w:w="1170" w:type="dxa"/>
          </w:tcPr>
          <w:p w14:paraId="1F26D86A" w14:textId="77777777" w:rsidR="000B0A9B" w:rsidRPr="005D6AD7" w:rsidRDefault="000B0A9B">
            <w:pPr>
              <w:rPr>
                <w:rFonts w:ascii="Myriad Pro" w:eastAsia="Calibri" w:hAnsi="Myriad Pro" w:cs="Calibri"/>
              </w:rPr>
            </w:pPr>
          </w:p>
        </w:tc>
        <w:tc>
          <w:tcPr>
            <w:tcW w:w="1773" w:type="dxa"/>
          </w:tcPr>
          <w:p w14:paraId="30491AB9" w14:textId="77777777" w:rsidR="000B0A9B" w:rsidRPr="005D6AD7" w:rsidRDefault="000B0A9B">
            <w:pPr>
              <w:rPr>
                <w:rFonts w:ascii="Myriad Pro" w:eastAsia="Calibri" w:hAnsi="Myriad Pro" w:cs="Calibri"/>
              </w:rPr>
            </w:pPr>
          </w:p>
        </w:tc>
      </w:tr>
      <w:tr w:rsidR="000B0A9B" w:rsidRPr="0076152D" w14:paraId="467C0C72" w14:textId="77777777">
        <w:tc>
          <w:tcPr>
            <w:tcW w:w="1170" w:type="dxa"/>
          </w:tcPr>
          <w:p w14:paraId="4449E525" w14:textId="77777777" w:rsidR="000B0A9B" w:rsidRPr="005D6AD7" w:rsidRDefault="00800DE7">
            <w:pPr>
              <w:jc w:val="center"/>
              <w:rPr>
                <w:rFonts w:ascii="Myriad Pro" w:eastAsia="Calibri" w:hAnsi="Myriad Pro" w:cs="Calibri"/>
              </w:rPr>
            </w:pPr>
            <w:r w:rsidRPr="005D6AD7">
              <w:rPr>
                <w:rFonts w:ascii="Myriad Pro" w:eastAsia="Calibri" w:hAnsi="Myriad Pro" w:cs="Calibri"/>
              </w:rPr>
              <w:t>4</w:t>
            </w:r>
          </w:p>
        </w:tc>
        <w:tc>
          <w:tcPr>
            <w:tcW w:w="3240" w:type="dxa"/>
          </w:tcPr>
          <w:p w14:paraId="61E8A411" w14:textId="77777777" w:rsidR="000B0A9B" w:rsidRPr="005D6AD7" w:rsidRDefault="00800DE7">
            <w:pPr>
              <w:rPr>
                <w:rFonts w:ascii="Myriad Pro" w:eastAsia="Calibri" w:hAnsi="Myriad Pro" w:cs="Calibri"/>
                <w:b/>
              </w:rPr>
            </w:pPr>
            <w:proofErr w:type="spellStart"/>
            <w:r w:rsidRPr="005D6AD7">
              <w:rPr>
                <w:rFonts w:ascii="Myriad Pro" w:eastAsia="Calibri" w:hAnsi="Myriad Pro" w:cs="Calibri"/>
                <w:color w:val="000000"/>
              </w:rPr>
              <w:t>ToR</w:t>
            </w:r>
            <w:proofErr w:type="spellEnd"/>
            <w:r w:rsidRPr="005D6AD7">
              <w:rPr>
                <w:rFonts w:ascii="Myriad Pro" w:eastAsia="Calibri" w:hAnsi="Myriad Pro" w:cs="Calibri"/>
                <w:color w:val="000000"/>
              </w:rPr>
              <w:t xml:space="preserve"> for all necessary the equipment that will be procured by GCL, for Development of the Electric Vehicle charging infrastructure in Moldova</w:t>
            </w:r>
            <w:r w:rsidRPr="005D6AD7">
              <w:rPr>
                <w:rFonts w:ascii="Myriad Pro" w:eastAsia="Calibri" w:hAnsi="Myriad Pro" w:cs="Calibri"/>
                <w:b/>
              </w:rPr>
              <w:t xml:space="preserve"> </w:t>
            </w:r>
          </w:p>
        </w:tc>
        <w:tc>
          <w:tcPr>
            <w:tcW w:w="1890" w:type="dxa"/>
          </w:tcPr>
          <w:p w14:paraId="34EB0208" w14:textId="77777777" w:rsidR="000B0A9B" w:rsidRPr="005D6AD7" w:rsidRDefault="00800DE7">
            <w:pPr>
              <w:jc w:val="center"/>
              <w:rPr>
                <w:rFonts w:ascii="Myriad Pro" w:eastAsia="Calibri" w:hAnsi="Myriad Pro" w:cs="Calibri"/>
              </w:rPr>
            </w:pPr>
            <w:r w:rsidRPr="005D6AD7">
              <w:rPr>
                <w:rFonts w:ascii="Myriad Pro" w:eastAsia="Calibri" w:hAnsi="Myriad Pro" w:cs="Calibri"/>
              </w:rPr>
              <w:t>1 (one)</w:t>
            </w:r>
          </w:p>
          <w:p w14:paraId="36B9CF4A" w14:textId="77777777" w:rsidR="000B0A9B" w:rsidRPr="005D6AD7" w:rsidRDefault="000B0A9B">
            <w:pPr>
              <w:jc w:val="center"/>
              <w:rPr>
                <w:rFonts w:ascii="Myriad Pro" w:eastAsia="Calibri" w:hAnsi="Myriad Pro" w:cs="Calibri"/>
              </w:rPr>
            </w:pPr>
          </w:p>
        </w:tc>
        <w:tc>
          <w:tcPr>
            <w:tcW w:w="1170" w:type="dxa"/>
          </w:tcPr>
          <w:p w14:paraId="11521052" w14:textId="77777777" w:rsidR="000B0A9B" w:rsidRPr="005D6AD7" w:rsidRDefault="000B0A9B">
            <w:pPr>
              <w:rPr>
                <w:rFonts w:ascii="Myriad Pro" w:eastAsia="Calibri" w:hAnsi="Myriad Pro" w:cs="Calibri"/>
              </w:rPr>
            </w:pPr>
          </w:p>
        </w:tc>
        <w:tc>
          <w:tcPr>
            <w:tcW w:w="1773" w:type="dxa"/>
          </w:tcPr>
          <w:p w14:paraId="1448C361" w14:textId="77777777" w:rsidR="000B0A9B" w:rsidRPr="005D6AD7" w:rsidRDefault="000B0A9B">
            <w:pPr>
              <w:rPr>
                <w:rFonts w:ascii="Myriad Pro" w:eastAsia="Calibri" w:hAnsi="Myriad Pro" w:cs="Calibri"/>
              </w:rPr>
            </w:pPr>
          </w:p>
        </w:tc>
      </w:tr>
    </w:tbl>
    <w:p w14:paraId="1FF651B3" w14:textId="77777777" w:rsidR="000B0A9B" w:rsidRPr="005D6AD7" w:rsidRDefault="000B0A9B">
      <w:pPr>
        <w:rPr>
          <w:rFonts w:ascii="Myriad Pro" w:eastAsia="Calibri" w:hAnsi="Myriad Pro" w:cs="Calibri"/>
        </w:rPr>
      </w:pPr>
    </w:p>
    <w:p w14:paraId="47A9032A" w14:textId="77777777" w:rsidR="000B0A9B" w:rsidRPr="005D6AD7" w:rsidRDefault="000B0A9B">
      <w:pPr>
        <w:rPr>
          <w:rFonts w:ascii="Myriad Pro" w:eastAsia="Calibri" w:hAnsi="Myriad Pro" w:cs="Calibri"/>
        </w:rPr>
      </w:pPr>
    </w:p>
    <w:p w14:paraId="39EB3282" w14:textId="77777777" w:rsidR="000B0A9B" w:rsidRPr="005D6AD7" w:rsidRDefault="00800DE7">
      <w:pPr>
        <w:rPr>
          <w:rFonts w:ascii="Myriad Pro" w:eastAsia="Calibri" w:hAnsi="Myriad Pro" w:cs="Calibri"/>
          <w:b/>
          <w:u w:val="single"/>
        </w:rPr>
      </w:pPr>
      <w:r w:rsidRPr="005D6AD7">
        <w:rPr>
          <w:rFonts w:ascii="Myriad Pro" w:eastAsia="Calibri" w:hAnsi="Myriad Pro" w:cs="Calibri"/>
          <w:b/>
          <w:u w:val="single"/>
        </w:rPr>
        <w:t xml:space="preserve">TABLE </w:t>
      </w:r>
      <w:proofErr w:type="gramStart"/>
      <w:r w:rsidRPr="005D6AD7">
        <w:rPr>
          <w:rFonts w:ascii="Myriad Pro" w:eastAsia="Calibri" w:hAnsi="Myriad Pro" w:cs="Calibri"/>
          <w:b/>
          <w:u w:val="single"/>
        </w:rPr>
        <w:t>2 :</w:t>
      </w:r>
      <w:proofErr w:type="gramEnd"/>
      <w:r w:rsidRPr="005D6AD7">
        <w:rPr>
          <w:rFonts w:ascii="Myriad Pro" w:eastAsia="Calibri" w:hAnsi="Myriad Pro" w:cs="Calibri"/>
          <w:b/>
          <w:u w:val="single"/>
        </w:rPr>
        <w:t xml:space="preserve"> Offer to Comply with Other Conditions and Related Requirements </w:t>
      </w:r>
    </w:p>
    <w:p w14:paraId="0EFD6D50" w14:textId="77777777" w:rsidR="000B0A9B" w:rsidRPr="005D6AD7" w:rsidRDefault="000B0A9B">
      <w:pPr>
        <w:rPr>
          <w:rFonts w:ascii="Myriad Pro" w:eastAsia="Calibri" w:hAnsi="Myriad Pro" w:cs="Calibri"/>
        </w:rPr>
      </w:pPr>
    </w:p>
    <w:tbl>
      <w:tblPr>
        <w:tblStyle w:val="a3"/>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1350"/>
        <w:gridCol w:w="1620"/>
        <w:gridCol w:w="2340"/>
      </w:tblGrid>
      <w:tr w:rsidR="000B0A9B" w:rsidRPr="0076152D" w14:paraId="0F3D22EB" w14:textId="77777777">
        <w:trPr>
          <w:trHeight w:val="380"/>
        </w:trPr>
        <w:tc>
          <w:tcPr>
            <w:tcW w:w="4140" w:type="dxa"/>
            <w:vMerge w:val="restart"/>
          </w:tcPr>
          <w:p w14:paraId="2B573F80" w14:textId="77777777" w:rsidR="000B0A9B" w:rsidRPr="005D6AD7" w:rsidRDefault="000B0A9B">
            <w:pPr>
              <w:ind w:firstLine="720"/>
              <w:rPr>
                <w:rFonts w:ascii="Myriad Pro" w:eastAsia="Calibri" w:hAnsi="Myriad Pro" w:cs="Calibri"/>
                <w:b/>
              </w:rPr>
            </w:pPr>
          </w:p>
          <w:p w14:paraId="4D2BD622" w14:textId="77777777" w:rsidR="000B0A9B" w:rsidRPr="005D6AD7" w:rsidRDefault="00800DE7">
            <w:pPr>
              <w:rPr>
                <w:rFonts w:ascii="Myriad Pro" w:eastAsia="Calibri" w:hAnsi="Myriad Pro" w:cs="Calibri"/>
                <w:b/>
              </w:rPr>
            </w:pPr>
            <w:r w:rsidRPr="005D6AD7">
              <w:rPr>
                <w:rFonts w:ascii="Myriad Pro" w:eastAsia="Calibri" w:hAnsi="Myriad Pro" w:cs="Calibri"/>
                <w:b/>
              </w:rPr>
              <w:t>Other Information pertaining to our Quotation are as follows :</w:t>
            </w:r>
          </w:p>
        </w:tc>
        <w:tc>
          <w:tcPr>
            <w:tcW w:w="5310" w:type="dxa"/>
            <w:gridSpan w:val="3"/>
          </w:tcPr>
          <w:p w14:paraId="25C2BEE1" w14:textId="77777777" w:rsidR="000B0A9B" w:rsidRPr="005D6AD7" w:rsidRDefault="000B0A9B">
            <w:pPr>
              <w:jc w:val="center"/>
              <w:rPr>
                <w:rFonts w:ascii="Myriad Pro" w:eastAsia="Calibri" w:hAnsi="Myriad Pro" w:cs="Calibri"/>
                <w:b/>
              </w:rPr>
            </w:pPr>
          </w:p>
          <w:p w14:paraId="3B218020" w14:textId="77777777" w:rsidR="000B0A9B" w:rsidRPr="005D6AD7" w:rsidRDefault="00800DE7">
            <w:pPr>
              <w:jc w:val="center"/>
              <w:rPr>
                <w:rFonts w:ascii="Myriad Pro" w:eastAsia="Calibri" w:hAnsi="Myriad Pro" w:cs="Calibri"/>
                <w:b/>
              </w:rPr>
            </w:pPr>
            <w:r w:rsidRPr="005D6AD7">
              <w:rPr>
                <w:rFonts w:ascii="Myriad Pro" w:eastAsia="Calibri" w:hAnsi="Myriad Pro" w:cs="Calibri"/>
                <w:b/>
              </w:rPr>
              <w:t>Your Responses</w:t>
            </w:r>
          </w:p>
        </w:tc>
      </w:tr>
      <w:tr w:rsidR="000B0A9B" w:rsidRPr="0076152D" w14:paraId="70C8256D" w14:textId="77777777">
        <w:trPr>
          <w:trHeight w:val="380"/>
        </w:trPr>
        <w:tc>
          <w:tcPr>
            <w:tcW w:w="4140" w:type="dxa"/>
            <w:vMerge/>
          </w:tcPr>
          <w:p w14:paraId="37715C4D" w14:textId="77777777" w:rsidR="000B0A9B" w:rsidRPr="005D6AD7" w:rsidRDefault="000B0A9B">
            <w:pPr>
              <w:widowControl w:val="0"/>
              <w:pBdr>
                <w:top w:val="nil"/>
                <w:left w:val="nil"/>
                <w:bottom w:val="nil"/>
                <w:right w:val="nil"/>
                <w:between w:val="nil"/>
              </w:pBdr>
              <w:spacing w:line="276" w:lineRule="auto"/>
              <w:rPr>
                <w:rFonts w:ascii="Myriad Pro" w:eastAsia="Calibri" w:hAnsi="Myriad Pro" w:cs="Calibri"/>
                <w:b/>
              </w:rPr>
            </w:pPr>
          </w:p>
        </w:tc>
        <w:tc>
          <w:tcPr>
            <w:tcW w:w="1350" w:type="dxa"/>
          </w:tcPr>
          <w:p w14:paraId="12EEC207" w14:textId="77777777" w:rsidR="000B0A9B" w:rsidRPr="005D6AD7" w:rsidRDefault="00800DE7">
            <w:pPr>
              <w:jc w:val="center"/>
              <w:rPr>
                <w:rFonts w:ascii="Myriad Pro" w:eastAsia="Calibri" w:hAnsi="Myriad Pro" w:cs="Calibri"/>
                <w:b/>
                <w:i/>
              </w:rPr>
            </w:pPr>
            <w:r w:rsidRPr="005D6AD7">
              <w:rPr>
                <w:rFonts w:ascii="Myriad Pro" w:eastAsia="Calibri" w:hAnsi="Myriad Pro" w:cs="Calibri"/>
                <w:b/>
                <w:i/>
              </w:rPr>
              <w:t>Yes, we will comply</w:t>
            </w:r>
          </w:p>
        </w:tc>
        <w:tc>
          <w:tcPr>
            <w:tcW w:w="1620" w:type="dxa"/>
          </w:tcPr>
          <w:p w14:paraId="6C964807" w14:textId="77777777" w:rsidR="000B0A9B" w:rsidRPr="005D6AD7" w:rsidRDefault="00800DE7">
            <w:pPr>
              <w:jc w:val="center"/>
              <w:rPr>
                <w:rFonts w:ascii="Myriad Pro" w:eastAsia="Calibri" w:hAnsi="Myriad Pro" w:cs="Calibri"/>
                <w:b/>
                <w:i/>
              </w:rPr>
            </w:pPr>
            <w:r w:rsidRPr="005D6AD7">
              <w:rPr>
                <w:rFonts w:ascii="Myriad Pro" w:eastAsia="Calibri" w:hAnsi="Myriad Pro" w:cs="Calibri"/>
                <w:b/>
                <w:i/>
              </w:rPr>
              <w:t>No, we cannot comply</w:t>
            </w:r>
          </w:p>
        </w:tc>
        <w:tc>
          <w:tcPr>
            <w:tcW w:w="2340" w:type="dxa"/>
          </w:tcPr>
          <w:p w14:paraId="5C562B4E" w14:textId="77777777" w:rsidR="000B0A9B" w:rsidRPr="005D6AD7" w:rsidRDefault="00800DE7">
            <w:pPr>
              <w:jc w:val="center"/>
              <w:rPr>
                <w:rFonts w:ascii="Myriad Pro" w:eastAsia="Calibri" w:hAnsi="Myriad Pro" w:cs="Calibri"/>
                <w:b/>
                <w:i/>
              </w:rPr>
            </w:pPr>
            <w:r w:rsidRPr="005D6AD7">
              <w:rPr>
                <w:rFonts w:ascii="Myriad Pro" w:eastAsia="Calibri" w:hAnsi="Myriad Pro" w:cs="Calibri"/>
                <w:b/>
                <w:i/>
              </w:rPr>
              <w:t>If you cannot comply, pls. indicate counter proposal</w:t>
            </w:r>
          </w:p>
        </w:tc>
      </w:tr>
      <w:tr w:rsidR="000B0A9B" w:rsidRPr="0076152D" w14:paraId="0A840E59" w14:textId="77777777">
        <w:trPr>
          <w:trHeight w:val="320"/>
        </w:trPr>
        <w:tc>
          <w:tcPr>
            <w:tcW w:w="4140" w:type="dxa"/>
            <w:tcBorders>
              <w:right w:val="nil"/>
            </w:tcBorders>
          </w:tcPr>
          <w:p w14:paraId="4950BB7C" w14:textId="77777777" w:rsidR="000B0A9B" w:rsidRPr="005D6AD7" w:rsidRDefault="00800DE7">
            <w:pPr>
              <w:rPr>
                <w:rFonts w:ascii="Myriad Pro" w:eastAsia="Calibri" w:hAnsi="Myriad Pro" w:cs="Calibri"/>
              </w:rPr>
            </w:pPr>
            <w:r w:rsidRPr="005D6AD7">
              <w:rPr>
                <w:rFonts w:ascii="Myriad Pro" w:eastAsia="Calibri" w:hAnsi="Myriad Pro" w:cs="Calibri"/>
              </w:rPr>
              <w:t>Maximum period for performance of all services</w:t>
            </w:r>
          </w:p>
        </w:tc>
        <w:tc>
          <w:tcPr>
            <w:tcW w:w="1350" w:type="dxa"/>
            <w:tcBorders>
              <w:left w:val="single" w:sz="4" w:space="0" w:color="000000"/>
              <w:bottom w:val="single" w:sz="4" w:space="0" w:color="000000"/>
            </w:tcBorders>
          </w:tcPr>
          <w:p w14:paraId="39356BAC" w14:textId="77777777" w:rsidR="000B0A9B" w:rsidRPr="005D6AD7" w:rsidRDefault="000B0A9B">
            <w:pPr>
              <w:jc w:val="right"/>
              <w:rPr>
                <w:rFonts w:ascii="Myriad Pro" w:eastAsia="Calibri" w:hAnsi="Myriad Pro" w:cs="Calibri"/>
              </w:rPr>
            </w:pPr>
          </w:p>
        </w:tc>
        <w:tc>
          <w:tcPr>
            <w:tcW w:w="1620" w:type="dxa"/>
            <w:tcBorders>
              <w:left w:val="single" w:sz="4" w:space="0" w:color="000000"/>
              <w:bottom w:val="single" w:sz="4" w:space="0" w:color="000000"/>
            </w:tcBorders>
          </w:tcPr>
          <w:p w14:paraId="51708757" w14:textId="77777777" w:rsidR="000B0A9B" w:rsidRPr="005D6AD7" w:rsidRDefault="000B0A9B">
            <w:pPr>
              <w:jc w:val="right"/>
              <w:rPr>
                <w:rFonts w:ascii="Myriad Pro" w:eastAsia="Calibri" w:hAnsi="Myriad Pro" w:cs="Calibri"/>
              </w:rPr>
            </w:pPr>
          </w:p>
        </w:tc>
        <w:tc>
          <w:tcPr>
            <w:tcW w:w="2340" w:type="dxa"/>
            <w:tcBorders>
              <w:left w:val="single" w:sz="4" w:space="0" w:color="000000"/>
              <w:bottom w:val="single" w:sz="4" w:space="0" w:color="000000"/>
            </w:tcBorders>
          </w:tcPr>
          <w:p w14:paraId="6504F6FC" w14:textId="77777777" w:rsidR="000B0A9B" w:rsidRPr="005D6AD7" w:rsidRDefault="000B0A9B">
            <w:pPr>
              <w:jc w:val="right"/>
              <w:rPr>
                <w:rFonts w:ascii="Myriad Pro" w:eastAsia="Calibri" w:hAnsi="Myriad Pro" w:cs="Calibri"/>
              </w:rPr>
            </w:pPr>
          </w:p>
        </w:tc>
      </w:tr>
      <w:tr w:rsidR="000B0A9B" w:rsidRPr="0076152D" w14:paraId="13828E74" w14:textId="77777777">
        <w:trPr>
          <w:trHeight w:val="300"/>
        </w:trPr>
        <w:tc>
          <w:tcPr>
            <w:tcW w:w="4140" w:type="dxa"/>
            <w:tcBorders>
              <w:right w:val="nil"/>
            </w:tcBorders>
          </w:tcPr>
          <w:p w14:paraId="072715EC" w14:textId="77777777" w:rsidR="000B0A9B" w:rsidRPr="005D6AD7" w:rsidRDefault="00800DE7">
            <w:pPr>
              <w:rPr>
                <w:rFonts w:ascii="Myriad Pro" w:eastAsia="Calibri" w:hAnsi="Myriad Pro" w:cs="Calibri"/>
              </w:rPr>
            </w:pPr>
            <w:r w:rsidRPr="005D6AD7">
              <w:rPr>
                <w:rFonts w:ascii="Myriad Pro" w:eastAsia="Calibri" w:hAnsi="Myriad Pro" w:cs="Calibri"/>
              </w:rPr>
              <w:t>Validity of Quotation</w:t>
            </w:r>
          </w:p>
        </w:tc>
        <w:tc>
          <w:tcPr>
            <w:tcW w:w="1350" w:type="dxa"/>
            <w:tcBorders>
              <w:top w:val="single" w:sz="4" w:space="0" w:color="000000"/>
              <w:left w:val="single" w:sz="4" w:space="0" w:color="000000"/>
              <w:bottom w:val="single" w:sz="4" w:space="0" w:color="000000"/>
            </w:tcBorders>
          </w:tcPr>
          <w:p w14:paraId="0180AAF2" w14:textId="77777777" w:rsidR="000B0A9B" w:rsidRPr="005D6AD7" w:rsidRDefault="000B0A9B">
            <w:pPr>
              <w:jc w:val="right"/>
              <w:rPr>
                <w:rFonts w:ascii="Myriad Pro" w:eastAsia="Calibri" w:hAnsi="Myriad Pro" w:cs="Calibri"/>
              </w:rPr>
            </w:pPr>
          </w:p>
        </w:tc>
        <w:tc>
          <w:tcPr>
            <w:tcW w:w="1620" w:type="dxa"/>
            <w:tcBorders>
              <w:top w:val="single" w:sz="4" w:space="0" w:color="000000"/>
              <w:left w:val="single" w:sz="4" w:space="0" w:color="000000"/>
              <w:bottom w:val="single" w:sz="4" w:space="0" w:color="000000"/>
            </w:tcBorders>
          </w:tcPr>
          <w:p w14:paraId="402ABFD5" w14:textId="77777777" w:rsidR="000B0A9B" w:rsidRPr="005D6AD7" w:rsidRDefault="000B0A9B">
            <w:pPr>
              <w:jc w:val="right"/>
              <w:rPr>
                <w:rFonts w:ascii="Myriad Pro" w:eastAsia="Calibri" w:hAnsi="Myriad Pro" w:cs="Calibri"/>
              </w:rPr>
            </w:pPr>
          </w:p>
        </w:tc>
        <w:tc>
          <w:tcPr>
            <w:tcW w:w="2340" w:type="dxa"/>
            <w:tcBorders>
              <w:top w:val="single" w:sz="4" w:space="0" w:color="000000"/>
              <w:left w:val="single" w:sz="4" w:space="0" w:color="000000"/>
              <w:bottom w:val="single" w:sz="4" w:space="0" w:color="000000"/>
            </w:tcBorders>
          </w:tcPr>
          <w:p w14:paraId="430E37E1" w14:textId="77777777" w:rsidR="000B0A9B" w:rsidRPr="005D6AD7" w:rsidRDefault="000B0A9B">
            <w:pPr>
              <w:jc w:val="right"/>
              <w:rPr>
                <w:rFonts w:ascii="Myriad Pro" w:eastAsia="Calibri" w:hAnsi="Myriad Pro" w:cs="Calibri"/>
              </w:rPr>
            </w:pPr>
          </w:p>
        </w:tc>
      </w:tr>
      <w:tr w:rsidR="000B0A9B" w:rsidRPr="0076152D" w14:paraId="7F0952AE" w14:textId="77777777">
        <w:trPr>
          <w:trHeight w:val="300"/>
        </w:trPr>
        <w:tc>
          <w:tcPr>
            <w:tcW w:w="4140" w:type="dxa"/>
            <w:tcBorders>
              <w:right w:val="nil"/>
            </w:tcBorders>
          </w:tcPr>
          <w:p w14:paraId="129FB835" w14:textId="77777777" w:rsidR="000B0A9B" w:rsidRPr="005D6AD7" w:rsidRDefault="00800DE7">
            <w:pPr>
              <w:rPr>
                <w:rFonts w:ascii="Myriad Pro" w:eastAsia="Calibri" w:hAnsi="Myriad Pro" w:cs="Calibri"/>
              </w:rPr>
            </w:pPr>
            <w:r w:rsidRPr="005D6AD7">
              <w:rPr>
                <w:rFonts w:ascii="Myriad Pro" w:eastAsia="Calibri" w:hAnsi="Myriad Pro" w:cs="Calibri"/>
              </w:rPr>
              <w:t>All Provisions of the UNDP General Terms and Conditions</w:t>
            </w:r>
          </w:p>
        </w:tc>
        <w:tc>
          <w:tcPr>
            <w:tcW w:w="1350" w:type="dxa"/>
            <w:tcBorders>
              <w:top w:val="single" w:sz="4" w:space="0" w:color="000000"/>
              <w:left w:val="single" w:sz="4" w:space="0" w:color="000000"/>
              <w:bottom w:val="single" w:sz="4" w:space="0" w:color="000000"/>
            </w:tcBorders>
          </w:tcPr>
          <w:p w14:paraId="146A8859" w14:textId="77777777" w:rsidR="000B0A9B" w:rsidRPr="005D6AD7" w:rsidRDefault="000B0A9B">
            <w:pPr>
              <w:jc w:val="right"/>
              <w:rPr>
                <w:rFonts w:ascii="Myriad Pro" w:eastAsia="Calibri" w:hAnsi="Myriad Pro" w:cs="Calibri"/>
              </w:rPr>
            </w:pPr>
          </w:p>
        </w:tc>
        <w:tc>
          <w:tcPr>
            <w:tcW w:w="1620" w:type="dxa"/>
            <w:tcBorders>
              <w:top w:val="single" w:sz="4" w:space="0" w:color="000000"/>
              <w:left w:val="single" w:sz="4" w:space="0" w:color="000000"/>
              <w:bottom w:val="single" w:sz="4" w:space="0" w:color="000000"/>
            </w:tcBorders>
          </w:tcPr>
          <w:p w14:paraId="55FD6F8F" w14:textId="77777777" w:rsidR="000B0A9B" w:rsidRPr="005D6AD7" w:rsidRDefault="000B0A9B">
            <w:pPr>
              <w:jc w:val="right"/>
              <w:rPr>
                <w:rFonts w:ascii="Myriad Pro" w:eastAsia="Calibri" w:hAnsi="Myriad Pro" w:cs="Calibri"/>
              </w:rPr>
            </w:pPr>
          </w:p>
        </w:tc>
        <w:tc>
          <w:tcPr>
            <w:tcW w:w="2340" w:type="dxa"/>
            <w:tcBorders>
              <w:top w:val="single" w:sz="4" w:space="0" w:color="000000"/>
              <w:left w:val="single" w:sz="4" w:space="0" w:color="000000"/>
              <w:bottom w:val="single" w:sz="4" w:space="0" w:color="000000"/>
            </w:tcBorders>
          </w:tcPr>
          <w:p w14:paraId="76ADA7BF" w14:textId="77777777" w:rsidR="000B0A9B" w:rsidRPr="005D6AD7" w:rsidRDefault="000B0A9B">
            <w:pPr>
              <w:jc w:val="right"/>
              <w:rPr>
                <w:rFonts w:ascii="Myriad Pro" w:eastAsia="Calibri" w:hAnsi="Myriad Pro" w:cs="Calibri"/>
              </w:rPr>
            </w:pPr>
          </w:p>
        </w:tc>
      </w:tr>
      <w:tr w:rsidR="000B0A9B" w:rsidRPr="0076152D" w14:paraId="6A704856" w14:textId="77777777">
        <w:trPr>
          <w:trHeight w:val="300"/>
        </w:trPr>
        <w:tc>
          <w:tcPr>
            <w:tcW w:w="4140" w:type="dxa"/>
            <w:tcBorders>
              <w:right w:val="nil"/>
            </w:tcBorders>
          </w:tcPr>
          <w:p w14:paraId="23B5C6A3" w14:textId="77777777" w:rsidR="000B0A9B" w:rsidRPr="005D6AD7" w:rsidRDefault="00800DE7">
            <w:pPr>
              <w:rPr>
                <w:rFonts w:ascii="Myriad Pro" w:eastAsia="Calibri" w:hAnsi="Myriad Pro" w:cs="Calibri"/>
                <w:i/>
              </w:rPr>
            </w:pPr>
            <w:r w:rsidRPr="005D6AD7">
              <w:rPr>
                <w:rFonts w:ascii="Myriad Pro" w:eastAsia="Calibri" w:hAnsi="Myriad Pro" w:cs="Calibri"/>
              </w:rPr>
              <w:t xml:space="preserve">Other requirements </w:t>
            </w:r>
            <w:r w:rsidRPr="005D6AD7">
              <w:rPr>
                <w:rFonts w:ascii="Myriad Pro" w:eastAsia="Calibri" w:hAnsi="Myriad Pro" w:cs="Calibri"/>
                <w:i/>
              </w:rPr>
              <w:t>[pls. specify]</w:t>
            </w:r>
          </w:p>
        </w:tc>
        <w:tc>
          <w:tcPr>
            <w:tcW w:w="1350" w:type="dxa"/>
            <w:tcBorders>
              <w:top w:val="single" w:sz="4" w:space="0" w:color="000000"/>
              <w:left w:val="single" w:sz="4" w:space="0" w:color="000000"/>
              <w:bottom w:val="single" w:sz="4" w:space="0" w:color="000000"/>
            </w:tcBorders>
          </w:tcPr>
          <w:p w14:paraId="0F922493" w14:textId="77777777" w:rsidR="000B0A9B" w:rsidRPr="005D6AD7" w:rsidRDefault="000B0A9B">
            <w:pPr>
              <w:jc w:val="right"/>
              <w:rPr>
                <w:rFonts w:ascii="Myriad Pro" w:eastAsia="Calibri" w:hAnsi="Myriad Pro" w:cs="Calibri"/>
              </w:rPr>
            </w:pPr>
          </w:p>
        </w:tc>
        <w:tc>
          <w:tcPr>
            <w:tcW w:w="1620" w:type="dxa"/>
            <w:tcBorders>
              <w:top w:val="single" w:sz="4" w:space="0" w:color="000000"/>
              <w:left w:val="single" w:sz="4" w:space="0" w:color="000000"/>
              <w:bottom w:val="single" w:sz="4" w:space="0" w:color="000000"/>
            </w:tcBorders>
          </w:tcPr>
          <w:p w14:paraId="7491C835" w14:textId="77777777" w:rsidR="000B0A9B" w:rsidRPr="005D6AD7" w:rsidRDefault="000B0A9B">
            <w:pPr>
              <w:jc w:val="right"/>
              <w:rPr>
                <w:rFonts w:ascii="Myriad Pro" w:eastAsia="Calibri" w:hAnsi="Myriad Pro" w:cs="Calibri"/>
              </w:rPr>
            </w:pPr>
          </w:p>
        </w:tc>
        <w:tc>
          <w:tcPr>
            <w:tcW w:w="2340" w:type="dxa"/>
            <w:tcBorders>
              <w:top w:val="single" w:sz="4" w:space="0" w:color="000000"/>
              <w:left w:val="single" w:sz="4" w:space="0" w:color="000000"/>
              <w:bottom w:val="single" w:sz="4" w:space="0" w:color="000000"/>
            </w:tcBorders>
          </w:tcPr>
          <w:p w14:paraId="17BA8AEC" w14:textId="77777777" w:rsidR="000B0A9B" w:rsidRPr="005D6AD7" w:rsidRDefault="000B0A9B">
            <w:pPr>
              <w:jc w:val="right"/>
              <w:rPr>
                <w:rFonts w:ascii="Myriad Pro" w:eastAsia="Calibri" w:hAnsi="Myriad Pro" w:cs="Calibri"/>
              </w:rPr>
            </w:pPr>
          </w:p>
        </w:tc>
      </w:tr>
    </w:tbl>
    <w:p w14:paraId="7A964570" w14:textId="77777777" w:rsidR="000B0A9B" w:rsidRPr="005D6AD7" w:rsidRDefault="000B0A9B">
      <w:pPr>
        <w:rPr>
          <w:rFonts w:ascii="Myriad Pro" w:eastAsia="Calibri" w:hAnsi="Myriad Pro" w:cs="Calibri"/>
        </w:rPr>
      </w:pPr>
      <w:bookmarkStart w:id="0" w:name="_GoBack"/>
      <w:bookmarkEnd w:id="0"/>
    </w:p>
    <w:p w14:paraId="71F2C4E8" w14:textId="77777777" w:rsidR="000B0A9B" w:rsidRPr="005D6AD7" w:rsidRDefault="00800DE7">
      <w:pPr>
        <w:ind w:firstLine="720"/>
        <w:jc w:val="both"/>
        <w:rPr>
          <w:rFonts w:ascii="Myriad Pro" w:eastAsia="Calibri" w:hAnsi="Myriad Pro" w:cs="Calibri"/>
        </w:rPr>
      </w:pPr>
      <w:r w:rsidRPr="005D6AD7">
        <w:rPr>
          <w:rFonts w:ascii="Myriad Pro" w:eastAsia="Calibri" w:hAnsi="Myriad Pro" w:cs="Calibri"/>
        </w:rPr>
        <w:t>All other information that we have not provided automatically implies our full compliance with the requirements, terms and conditions of the RFQ.</w:t>
      </w:r>
    </w:p>
    <w:p w14:paraId="0978F5CA" w14:textId="77777777" w:rsidR="000B0A9B" w:rsidRPr="005D6AD7" w:rsidRDefault="000B0A9B">
      <w:pPr>
        <w:rPr>
          <w:rFonts w:ascii="Myriad Pro" w:eastAsia="Calibri" w:hAnsi="Myriad Pro" w:cs="Calibri"/>
        </w:rPr>
      </w:pPr>
    </w:p>
    <w:p w14:paraId="1D6A189E" w14:textId="77777777" w:rsidR="000B0A9B" w:rsidRPr="005D6AD7" w:rsidRDefault="000B0A9B">
      <w:pPr>
        <w:rPr>
          <w:rFonts w:ascii="Myriad Pro" w:eastAsia="Calibri" w:hAnsi="Myriad Pro" w:cs="Calibri"/>
        </w:rPr>
      </w:pPr>
    </w:p>
    <w:p w14:paraId="0A3F2252" w14:textId="77777777" w:rsidR="000B0A9B" w:rsidRPr="005D6AD7" w:rsidRDefault="00800DE7">
      <w:pPr>
        <w:ind w:left="3960"/>
        <w:rPr>
          <w:rFonts w:ascii="Myriad Pro" w:eastAsia="Calibri" w:hAnsi="Myriad Pro" w:cs="Calibri"/>
          <w:i/>
        </w:rPr>
      </w:pPr>
      <w:r w:rsidRPr="005D6AD7">
        <w:rPr>
          <w:rFonts w:ascii="Myriad Pro" w:eastAsia="Calibri" w:hAnsi="Myriad Pro" w:cs="Calibri"/>
          <w:i/>
        </w:rPr>
        <w:t>[Name and Signature of the Supplier’s Authorized Person]</w:t>
      </w:r>
    </w:p>
    <w:p w14:paraId="33144AC1" w14:textId="77777777" w:rsidR="000B0A9B" w:rsidRPr="005D6AD7" w:rsidRDefault="00800DE7">
      <w:pPr>
        <w:ind w:left="3960"/>
        <w:rPr>
          <w:rFonts w:ascii="Myriad Pro" w:eastAsia="Calibri" w:hAnsi="Myriad Pro" w:cs="Calibri"/>
          <w:i/>
        </w:rPr>
      </w:pPr>
      <w:r w:rsidRPr="005D6AD7">
        <w:rPr>
          <w:rFonts w:ascii="Myriad Pro" w:eastAsia="Calibri" w:hAnsi="Myriad Pro" w:cs="Calibri"/>
          <w:i/>
        </w:rPr>
        <w:t>[Designation]</w:t>
      </w:r>
    </w:p>
    <w:p w14:paraId="2C8492F9" w14:textId="77777777" w:rsidR="000B0A9B" w:rsidRPr="005D6AD7" w:rsidRDefault="00800DE7">
      <w:pPr>
        <w:ind w:left="3960"/>
        <w:rPr>
          <w:rFonts w:ascii="Myriad Pro" w:eastAsia="Calibri" w:hAnsi="Myriad Pro" w:cs="Calibri"/>
          <w:i/>
        </w:rPr>
      </w:pPr>
      <w:r w:rsidRPr="005D6AD7">
        <w:rPr>
          <w:rFonts w:ascii="Myriad Pro" w:eastAsia="Calibri" w:hAnsi="Myriad Pro" w:cs="Calibri"/>
          <w:i/>
        </w:rPr>
        <w:t>[Date]</w:t>
      </w:r>
    </w:p>
    <w:sectPr w:rsidR="000B0A9B" w:rsidRPr="005D6AD7">
      <w:footerReference w:type="even" r:id="rId7"/>
      <w:footerReference w:type="default" r:id="rId8"/>
      <w:footerReference w:type="first" r:id="rId9"/>
      <w:pgSz w:w="11907" w:h="16840"/>
      <w:pgMar w:top="1134" w:right="992" w:bottom="1134" w:left="1134" w:header="283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A1ADE" w14:textId="77777777" w:rsidR="00382F91" w:rsidRDefault="00382F91">
      <w:r>
        <w:separator/>
      </w:r>
    </w:p>
  </w:endnote>
  <w:endnote w:type="continuationSeparator" w:id="0">
    <w:p w14:paraId="4140A748" w14:textId="77777777" w:rsidR="00382F91" w:rsidRDefault="0038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T Sans">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FB3C6" w14:textId="77777777" w:rsidR="00F977A4" w:rsidRDefault="00F977A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5707684" w14:textId="77777777" w:rsidR="00F977A4" w:rsidRDefault="00F977A4">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AAB05" w14:textId="77777777" w:rsidR="00F977A4" w:rsidRDefault="00F977A4">
    <w:pPr>
      <w:pBdr>
        <w:top w:val="nil"/>
        <w:left w:val="nil"/>
        <w:bottom w:val="nil"/>
        <w:right w:val="nil"/>
        <w:between w:val="nil"/>
      </w:pBdr>
      <w:tabs>
        <w:tab w:val="center" w:pos="16727"/>
      </w:tabs>
      <w:jc w:val="right"/>
      <w:rPr>
        <w:rFonts w:ascii="Verdana" w:eastAsia="Verdana" w:hAnsi="Verdana" w:cs="Verdana"/>
        <w:color w:val="000000"/>
        <w:sz w:val="16"/>
        <w:szCs w:val="16"/>
      </w:rPr>
    </w:pPr>
    <w:r>
      <w:rPr>
        <w:rFonts w:ascii="Verdana" w:eastAsia="Verdana" w:hAnsi="Verdana" w:cs="Verdana"/>
        <w:color w:val="000000"/>
        <w:sz w:val="16"/>
        <w:szCs w:val="16"/>
      </w:rPr>
      <w:t xml:space="preserve">Page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PAGE</w:instrText>
    </w:r>
    <w:r>
      <w:rPr>
        <w:rFonts w:ascii="Verdana" w:eastAsia="Verdana" w:hAnsi="Verdana" w:cs="Verdana"/>
        <w:b/>
        <w:color w:val="000000"/>
        <w:sz w:val="16"/>
        <w:szCs w:val="16"/>
      </w:rPr>
      <w:fldChar w:fldCharType="separate"/>
    </w:r>
    <w:r w:rsidR="000F3350">
      <w:rPr>
        <w:rFonts w:ascii="Verdana" w:eastAsia="Verdana" w:hAnsi="Verdana" w:cs="Verdana"/>
        <w:b/>
        <w:noProof/>
        <w:color w:val="000000"/>
        <w:sz w:val="16"/>
        <w:szCs w:val="16"/>
      </w:rPr>
      <w:t>2</w:t>
    </w:r>
    <w:r>
      <w:rPr>
        <w:rFonts w:ascii="Verdana" w:eastAsia="Verdana" w:hAnsi="Verdana" w:cs="Verdana"/>
        <w:b/>
        <w:color w:val="000000"/>
        <w:sz w:val="16"/>
        <w:szCs w:val="16"/>
      </w:rPr>
      <w:fldChar w:fldCharType="end"/>
    </w:r>
    <w:r>
      <w:rPr>
        <w:rFonts w:ascii="Verdana" w:eastAsia="Verdana" w:hAnsi="Verdana" w:cs="Verdana"/>
        <w:color w:val="000000"/>
        <w:sz w:val="16"/>
        <w:szCs w:val="16"/>
      </w:rPr>
      <w:t xml:space="preserve"> of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NUMPAGES</w:instrText>
    </w:r>
    <w:r>
      <w:rPr>
        <w:rFonts w:ascii="Verdana" w:eastAsia="Verdana" w:hAnsi="Verdana" w:cs="Verdana"/>
        <w:b/>
        <w:color w:val="000000"/>
        <w:sz w:val="16"/>
        <w:szCs w:val="16"/>
      </w:rPr>
      <w:fldChar w:fldCharType="separate"/>
    </w:r>
    <w:r w:rsidR="000F3350">
      <w:rPr>
        <w:rFonts w:ascii="Verdana" w:eastAsia="Verdana" w:hAnsi="Verdana" w:cs="Verdana"/>
        <w:b/>
        <w:noProof/>
        <w:color w:val="000000"/>
        <w:sz w:val="16"/>
        <w:szCs w:val="16"/>
      </w:rPr>
      <w:t>11</w:t>
    </w:r>
    <w:r>
      <w:rPr>
        <w:rFonts w:ascii="Verdana" w:eastAsia="Verdana" w:hAnsi="Verdana" w:cs="Verdana"/>
        <w:b/>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2C03F" w14:textId="77777777" w:rsidR="00F977A4" w:rsidRDefault="00F977A4">
    <w:pPr>
      <w:pBdr>
        <w:top w:val="nil"/>
        <w:left w:val="nil"/>
        <w:bottom w:val="nil"/>
        <w:right w:val="nil"/>
        <w:between w:val="nil"/>
      </w:pBdr>
      <w:tabs>
        <w:tab w:val="center" w:pos="4320"/>
        <w:tab w:val="right" w:pos="8640"/>
      </w:tabs>
      <w:rPr>
        <w:color w:val="000000"/>
      </w:rPr>
    </w:pPr>
    <w:r>
      <w:rPr>
        <w:noProof/>
        <w:lang w:eastAsia="en-US"/>
      </w:rPr>
      <mc:AlternateContent>
        <mc:Choice Requires="wps">
          <w:drawing>
            <wp:anchor distT="0" distB="0" distL="114300" distR="114300" simplePos="0" relativeHeight="251660288" behindDoc="1" locked="0" layoutInCell="1" hidden="0" allowOverlap="1" wp14:anchorId="1AD976BD" wp14:editId="23ACFE83">
              <wp:simplePos x="0" y="0"/>
              <wp:positionH relativeFrom="margin">
                <wp:posOffset>-12699</wp:posOffset>
              </wp:positionH>
              <wp:positionV relativeFrom="paragraph">
                <wp:posOffset>-190499</wp:posOffset>
              </wp:positionV>
              <wp:extent cx="6688455" cy="53594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2006535" y="3516793"/>
                        <a:ext cx="6678930" cy="526415"/>
                      </a:xfrm>
                      <a:prstGeom prst="rect">
                        <a:avLst/>
                      </a:prstGeom>
                      <a:noFill/>
                      <a:ln>
                        <a:noFill/>
                      </a:ln>
                    </wps:spPr>
                    <wps:txbx>
                      <w:txbxContent>
                        <w:p w14:paraId="420472A5" w14:textId="77777777" w:rsidR="00F977A4" w:rsidRDefault="00F977A4">
                          <w:pPr>
                            <w:jc w:val="center"/>
                            <w:textDirection w:val="btLr"/>
                          </w:pPr>
                          <w:r>
                            <w:rPr>
                              <w:rFonts w:ascii="PT Sans" w:eastAsia="PT Sans" w:hAnsi="PT Sans" w:cs="PT Sans"/>
                              <w:color w:val="000000"/>
                            </w:rPr>
                            <w:t>UNDP in Moldova • 131, 31 August 1989 str., Chisinau 2012, Moldova</w:t>
                          </w:r>
                        </w:p>
                        <w:p w14:paraId="3FAEED85" w14:textId="77777777" w:rsidR="00F977A4" w:rsidRDefault="00F977A4">
                          <w:pPr>
                            <w:jc w:val="center"/>
                            <w:textDirection w:val="btLr"/>
                          </w:pPr>
                          <w:r>
                            <w:rPr>
                              <w:rFonts w:ascii="PT Sans" w:eastAsia="PT Sans" w:hAnsi="PT Sans" w:cs="PT Sans"/>
                              <w:color w:val="000000"/>
                            </w:rPr>
                            <w:t>Tel: (+ 373 22) 22 00 45 • Fax: (+373 22) 22 00 41 • E-mail: registry.md@undp.org •   www.undp.md</w:t>
                          </w:r>
                        </w:p>
                        <w:p w14:paraId="34DAEF65" w14:textId="77777777" w:rsidR="00F977A4" w:rsidRDefault="00F977A4">
                          <w:pPr>
                            <w:jc w:val="center"/>
                            <w:textDirection w:val="btLr"/>
                          </w:pPr>
                        </w:p>
                      </w:txbxContent>
                    </wps:txbx>
                    <wps:bodyPr spcFirstLastPara="1" wrap="square" lIns="91425" tIns="91425" rIns="91425" bIns="91425" anchor="t" anchorCtr="0"/>
                  </wps:wsp>
                </a:graphicData>
              </a:graphic>
            </wp:anchor>
          </w:drawing>
        </mc:Choice>
        <mc:Fallback>
          <w:pict>
            <v:rect w14:anchorId="1AD976BD" id="Rectangle 1" o:spid="_x0000_s1026" style="position:absolute;margin-left:-1pt;margin-top:-15pt;width:526.65pt;height:42.2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" filled="f" stroked="f">
              <v:textbox inset="2.53958mm,2.53958mm,2.53958mm,2.53958mm">
                <w:txbxContent>
                  <w:p w14:paraId="420472A5" w14:textId="77777777" w:rsidR="00F977A4" w:rsidRDefault="00F977A4">
                    <w:pPr>
                      <w:jc w:val="center"/>
                      <w:textDirection w:val="btLr"/>
                    </w:pPr>
                    <w:r>
                      <w:rPr>
                        <w:rFonts w:ascii="PT Sans" w:eastAsia="PT Sans" w:hAnsi="PT Sans" w:cs="PT Sans"/>
                        <w:color w:val="000000"/>
                      </w:rPr>
                      <w:t>UNDP in Moldova • 131, 31 August 1989 str., Chisinau 2012, Moldova</w:t>
                    </w:r>
                  </w:p>
                  <w:p w14:paraId="3FAEED85" w14:textId="77777777" w:rsidR="00F977A4" w:rsidRDefault="00F977A4">
                    <w:pPr>
                      <w:jc w:val="center"/>
                      <w:textDirection w:val="btLr"/>
                    </w:pPr>
                    <w:r>
                      <w:rPr>
                        <w:rFonts w:ascii="PT Sans" w:eastAsia="PT Sans" w:hAnsi="PT Sans" w:cs="PT Sans"/>
                        <w:color w:val="000000"/>
                      </w:rPr>
                      <w:t>Tel: (+ 373 22) 22 00 45 • Fax: (+373 22) 22 00 41 • E-mail: registry.md@undp.org •   www.undp.md</w:t>
                    </w:r>
                  </w:p>
                  <w:p w14:paraId="34DAEF65" w14:textId="77777777" w:rsidR="00F977A4" w:rsidRDefault="00F977A4">
                    <w:pPr>
                      <w:jc w:val="center"/>
                      <w:textDirection w:val="btLr"/>
                    </w:pP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71409" w14:textId="77777777" w:rsidR="00382F91" w:rsidRDefault="00382F91">
      <w:r>
        <w:separator/>
      </w:r>
    </w:p>
  </w:footnote>
  <w:footnote w:type="continuationSeparator" w:id="0">
    <w:p w14:paraId="622ECBC6" w14:textId="77777777" w:rsidR="00382F91" w:rsidRDefault="00382F91">
      <w:r>
        <w:continuationSeparator/>
      </w:r>
    </w:p>
  </w:footnote>
  <w:footnote w:id="1">
    <w:p w14:paraId="4B4CC629" w14:textId="77777777" w:rsidR="00F977A4" w:rsidRDefault="00F977A4">
      <w:pPr>
        <w:jc w:val="both"/>
      </w:pPr>
      <w:r>
        <w:rPr>
          <w:vertAlign w:val="superscript"/>
        </w:rPr>
        <w:footnoteRef/>
      </w:r>
      <w:r>
        <w:t xml:space="preserve"> </w:t>
      </w:r>
      <w:r>
        <w:rPr>
          <w:i/>
        </w:rPr>
        <w:t xml:space="preserve">This serves as a guide to the Supplier in preparing the quotation and price schedule. </w:t>
      </w:r>
    </w:p>
  </w:footnote>
  <w:footnote w:id="2">
    <w:p w14:paraId="5B5AF37A" w14:textId="77777777" w:rsidR="00F977A4" w:rsidRDefault="00F977A4">
      <w:pPr>
        <w:pBdr>
          <w:top w:val="nil"/>
          <w:left w:val="nil"/>
          <w:bottom w:val="nil"/>
          <w:right w:val="nil"/>
          <w:between w:val="nil"/>
        </w:pBdr>
        <w:rPr>
          <w:i/>
          <w:color w:val="000000"/>
        </w:rPr>
      </w:pPr>
      <w:r>
        <w:rPr>
          <w:vertAlign w:val="superscript"/>
        </w:rPr>
        <w:footnoteRef/>
      </w:r>
      <w:r>
        <w:rPr>
          <w:i/>
          <w:color w:val="000000"/>
        </w:rPr>
        <w:t xml:space="preserve"> Official Letterhead/Stationery must indicate contact details – addresses, email, phone and fax numbers – for verification purposes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5225"/>
    <w:multiLevelType w:val="hybridMultilevel"/>
    <w:tmpl w:val="42B6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5683C"/>
    <w:multiLevelType w:val="multilevel"/>
    <w:tmpl w:val="26A4E2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570D84"/>
    <w:multiLevelType w:val="multilevel"/>
    <w:tmpl w:val="6D92E55E"/>
    <w:lvl w:ilvl="0">
      <w:start w:val="5"/>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9561C8"/>
    <w:multiLevelType w:val="multilevel"/>
    <w:tmpl w:val="FD206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02647C"/>
    <w:multiLevelType w:val="multilevel"/>
    <w:tmpl w:val="5FC8F2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77C56C2"/>
    <w:multiLevelType w:val="multilevel"/>
    <w:tmpl w:val="53460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FF3C24"/>
    <w:multiLevelType w:val="multilevel"/>
    <w:tmpl w:val="FEF498CC"/>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9C91475"/>
    <w:multiLevelType w:val="multilevel"/>
    <w:tmpl w:val="12EC2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A37859"/>
    <w:multiLevelType w:val="multilevel"/>
    <w:tmpl w:val="A0C063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71C1DE4"/>
    <w:multiLevelType w:val="multilevel"/>
    <w:tmpl w:val="E8742B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73E2902"/>
    <w:multiLevelType w:val="multilevel"/>
    <w:tmpl w:val="D234B866"/>
    <w:lvl w:ilvl="0">
      <w:start w:val="2"/>
      <w:numFmt w:val="bullet"/>
      <w:lvlText w:val="•"/>
      <w:lvlJc w:val="left"/>
      <w:pPr>
        <w:ind w:left="2421" w:hanging="360"/>
      </w:pPr>
      <w:rPr>
        <w:rFonts w:ascii="Myriad Pro" w:eastAsia="Calibri" w:hAnsi="Myriad Pro" w:cs="Calibri" w:hint="default"/>
      </w:rPr>
    </w:lvl>
    <w:lvl w:ilvl="1">
      <w:start w:val="1"/>
      <w:numFmt w:val="bullet"/>
      <w:lvlText w:val="o"/>
      <w:lvlJc w:val="left"/>
      <w:pPr>
        <w:ind w:left="3141" w:hanging="360"/>
      </w:pPr>
      <w:rPr>
        <w:rFonts w:ascii="Courier New" w:eastAsia="Courier New" w:hAnsi="Courier New" w:cs="Courier New"/>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abstractNum w:abstractNumId="11" w15:restartNumberingAfterBreak="0">
    <w:nsid w:val="5A01297C"/>
    <w:multiLevelType w:val="multilevel"/>
    <w:tmpl w:val="7DE66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46D4DEC"/>
    <w:multiLevelType w:val="multilevel"/>
    <w:tmpl w:val="22BA7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7D60C88"/>
    <w:multiLevelType w:val="multilevel"/>
    <w:tmpl w:val="C69CC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D2D7AD8"/>
    <w:multiLevelType w:val="multilevel"/>
    <w:tmpl w:val="E87EDE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14"/>
  </w:num>
  <w:num w:numId="3">
    <w:abstractNumId w:val="12"/>
  </w:num>
  <w:num w:numId="4">
    <w:abstractNumId w:val="2"/>
  </w:num>
  <w:num w:numId="5">
    <w:abstractNumId w:val="13"/>
  </w:num>
  <w:num w:numId="6">
    <w:abstractNumId w:val="11"/>
  </w:num>
  <w:num w:numId="7">
    <w:abstractNumId w:val="5"/>
  </w:num>
  <w:num w:numId="8">
    <w:abstractNumId w:val="3"/>
  </w:num>
  <w:num w:numId="9">
    <w:abstractNumId w:val="6"/>
  </w:num>
  <w:num w:numId="10">
    <w:abstractNumId w:val="7"/>
  </w:num>
  <w:num w:numId="11">
    <w:abstractNumId w:val="8"/>
  </w:num>
  <w:num w:numId="12">
    <w:abstractNumId w:val="10"/>
  </w:num>
  <w:num w:numId="13">
    <w:abstractNumId w:val="1"/>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A9B"/>
    <w:rsid w:val="00070383"/>
    <w:rsid w:val="000B0A9B"/>
    <w:rsid w:val="000F3350"/>
    <w:rsid w:val="001C4054"/>
    <w:rsid w:val="00314527"/>
    <w:rsid w:val="00323934"/>
    <w:rsid w:val="00361040"/>
    <w:rsid w:val="003808A4"/>
    <w:rsid w:val="00382F91"/>
    <w:rsid w:val="003E14C6"/>
    <w:rsid w:val="004C621A"/>
    <w:rsid w:val="00520C1F"/>
    <w:rsid w:val="00521D2E"/>
    <w:rsid w:val="00545DC2"/>
    <w:rsid w:val="005D6AD7"/>
    <w:rsid w:val="006D33FE"/>
    <w:rsid w:val="00717934"/>
    <w:rsid w:val="007446DC"/>
    <w:rsid w:val="0076152D"/>
    <w:rsid w:val="007C6091"/>
    <w:rsid w:val="007F24E6"/>
    <w:rsid w:val="00800DE7"/>
    <w:rsid w:val="00861078"/>
    <w:rsid w:val="008B24BE"/>
    <w:rsid w:val="008E2B7C"/>
    <w:rsid w:val="00A955DC"/>
    <w:rsid w:val="00B179EB"/>
    <w:rsid w:val="00B45264"/>
    <w:rsid w:val="00B66782"/>
    <w:rsid w:val="00C23432"/>
    <w:rsid w:val="00C40C94"/>
    <w:rsid w:val="00C555E4"/>
    <w:rsid w:val="00DC47D3"/>
    <w:rsid w:val="00EB0957"/>
    <w:rsid w:val="00F95D87"/>
    <w:rsid w:val="00F97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C7C08"/>
  <w15:docId w15:val="{07AAF81F-1664-4DF3-8B2F-D12FED81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sz w:val="32"/>
      <w:szCs w:val="32"/>
    </w:rPr>
  </w:style>
  <w:style w:type="paragraph" w:styleId="Heading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7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934"/>
    <w:rPr>
      <w:rFonts w:ascii="Segoe UI" w:hAnsi="Segoe UI" w:cs="Segoe UI"/>
      <w:sz w:val="18"/>
      <w:szCs w:val="18"/>
    </w:rPr>
  </w:style>
  <w:style w:type="paragraph" w:styleId="Header">
    <w:name w:val="header"/>
    <w:basedOn w:val="Normal"/>
    <w:link w:val="HeaderChar"/>
    <w:uiPriority w:val="99"/>
    <w:unhideWhenUsed/>
    <w:rsid w:val="00717934"/>
    <w:pPr>
      <w:tabs>
        <w:tab w:val="center" w:pos="4513"/>
        <w:tab w:val="right" w:pos="9026"/>
      </w:tabs>
    </w:pPr>
  </w:style>
  <w:style w:type="character" w:customStyle="1" w:styleId="HeaderChar">
    <w:name w:val="Header Char"/>
    <w:basedOn w:val="DefaultParagraphFont"/>
    <w:link w:val="Header"/>
    <w:uiPriority w:val="99"/>
    <w:rsid w:val="00717934"/>
  </w:style>
  <w:style w:type="paragraph" w:customStyle="1" w:styleId="ColorfulList-Accent11">
    <w:name w:val="Colorful List - Accent 11"/>
    <w:basedOn w:val="Normal"/>
    <w:uiPriority w:val="34"/>
    <w:qFormat/>
    <w:rsid w:val="00C555E4"/>
    <w:pPr>
      <w:ind w:left="720"/>
    </w:pPr>
    <w:rPr>
      <w:rFonts w:eastAsia="Calibri"/>
      <w:lang w:val="es-PA" w:eastAsia="es-PA"/>
    </w:rPr>
  </w:style>
  <w:style w:type="paragraph" w:styleId="Revision">
    <w:name w:val="Revision"/>
    <w:hidden/>
    <w:uiPriority w:val="99"/>
    <w:semiHidden/>
    <w:rsid w:val="00A955DC"/>
  </w:style>
  <w:style w:type="character" w:styleId="Hyperlink">
    <w:name w:val="Hyperlink"/>
    <w:uiPriority w:val="99"/>
    <w:rsid w:val="00A955DC"/>
    <w:rPr>
      <w:color w:val="0000FF"/>
      <w:u w:val="single"/>
    </w:rPr>
  </w:style>
  <w:style w:type="paragraph" w:styleId="CommentSubject">
    <w:name w:val="annotation subject"/>
    <w:basedOn w:val="CommentText"/>
    <w:next w:val="CommentText"/>
    <w:link w:val="CommentSubjectChar"/>
    <w:uiPriority w:val="99"/>
    <w:semiHidden/>
    <w:unhideWhenUsed/>
    <w:rsid w:val="0076152D"/>
    <w:rPr>
      <w:b/>
      <w:bCs/>
    </w:rPr>
  </w:style>
  <w:style w:type="character" w:customStyle="1" w:styleId="CommentSubjectChar">
    <w:name w:val="Comment Subject Char"/>
    <w:basedOn w:val="CommentTextChar"/>
    <w:link w:val="CommentSubject"/>
    <w:uiPriority w:val="99"/>
    <w:semiHidden/>
    <w:rsid w:val="0076152D"/>
    <w:rPr>
      <w:b/>
      <w:bCs/>
    </w:rPr>
  </w:style>
  <w:style w:type="paragraph" w:customStyle="1" w:styleId="BankNormal">
    <w:name w:val="BankNormal"/>
    <w:basedOn w:val="Normal"/>
    <w:rsid w:val="0076152D"/>
    <w:pPr>
      <w:spacing w:after="240"/>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Iurie Tarcenco</dc:creator>
  <cp:lastModifiedBy>Sergiu Cotaga</cp:lastModifiedBy>
  <cp:revision>4</cp:revision>
  <dcterms:created xsi:type="dcterms:W3CDTF">2018-10-08T14:43:00Z</dcterms:created>
  <dcterms:modified xsi:type="dcterms:W3CDTF">2018-10-08T14:55:00Z</dcterms:modified>
</cp:coreProperties>
</file>