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10" w:rsidRPr="00A23E0A" w:rsidRDefault="00D02310" w:rsidP="00D02310">
      <w:pPr>
        <w:jc w:val="right"/>
        <w:rPr>
          <w:rFonts w:ascii="Myriad Pro" w:hAnsi="Myriad Pro" w:cs="Calibri"/>
          <w:b/>
          <w:sz w:val="28"/>
          <w:szCs w:val="28"/>
        </w:rPr>
      </w:pPr>
      <w:r w:rsidRPr="00A23E0A">
        <w:rPr>
          <w:rFonts w:ascii="Myriad Pro" w:hAnsi="Myriad Pro" w:cs="Calibri"/>
          <w:b/>
          <w:sz w:val="28"/>
          <w:szCs w:val="28"/>
        </w:rPr>
        <w:t>Annex 2</w:t>
      </w:r>
    </w:p>
    <w:p w:rsidR="00D02310" w:rsidRPr="00A23E0A" w:rsidRDefault="00D02310" w:rsidP="00D02310">
      <w:pPr>
        <w:rPr>
          <w:rFonts w:ascii="Myriad Pro" w:hAnsi="Myriad Pro" w:cs="Calibri"/>
          <w:sz w:val="28"/>
          <w:szCs w:val="28"/>
        </w:rPr>
      </w:pPr>
    </w:p>
    <w:p w:rsidR="00D02310" w:rsidRPr="00A23E0A" w:rsidRDefault="00D02310" w:rsidP="00D02310">
      <w:pPr>
        <w:jc w:val="center"/>
        <w:rPr>
          <w:rFonts w:ascii="Myriad Pro" w:hAnsi="Myriad Pro" w:cs="Calibri"/>
          <w:b/>
          <w:sz w:val="28"/>
          <w:szCs w:val="28"/>
        </w:rPr>
      </w:pPr>
      <w:r w:rsidRPr="00A23E0A">
        <w:rPr>
          <w:rFonts w:ascii="Myriad Pro" w:hAnsi="Myriad Pro" w:cs="Calibri"/>
          <w:b/>
          <w:sz w:val="28"/>
          <w:szCs w:val="28"/>
        </w:rPr>
        <w:t>FORM FOR SUBMITTING SUPPLIER’S QUOTATION</w:t>
      </w:r>
      <w:r w:rsidRPr="00A23E0A">
        <w:rPr>
          <w:rStyle w:val="FootnoteReference"/>
          <w:rFonts w:ascii="Myriad Pro" w:hAnsi="Myriad Pro" w:cs="Calibri"/>
          <w:b/>
          <w:sz w:val="28"/>
          <w:szCs w:val="28"/>
        </w:rPr>
        <w:footnoteReference w:id="1"/>
      </w:r>
    </w:p>
    <w:p w:rsidR="00D02310" w:rsidRPr="00E933A8" w:rsidRDefault="00D02310" w:rsidP="00D02310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D02310" w:rsidRPr="00E933A8" w:rsidRDefault="00D02310" w:rsidP="00D02310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D02310" w:rsidRPr="00E933A8" w:rsidRDefault="00D02310" w:rsidP="00D02310">
      <w:pPr>
        <w:jc w:val="center"/>
        <w:rPr>
          <w:rFonts w:ascii="Calibri" w:hAnsi="Calibri" w:cs="Calibri"/>
          <w:b/>
          <w:sz w:val="22"/>
          <w:szCs w:val="22"/>
        </w:rPr>
      </w:pPr>
    </w:p>
    <w:p w:rsidR="00D02310" w:rsidRDefault="00D02310" w:rsidP="00D02310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Pr="006D5615">
        <w:rPr>
          <w:rFonts w:ascii="Calibri" w:hAnsi="Calibri" w:cs="Calibri"/>
          <w:snapToGrid w:val="0"/>
          <w:sz w:val="22"/>
          <w:szCs w:val="22"/>
        </w:rPr>
        <w:t>RfQ18/01841:</w:t>
      </w:r>
    </w:p>
    <w:p w:rsidR="00D02310" w:rsidRDefault="00D02310" w:rsidP="00D02310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D02310" w:rsidRDefault="00D02310" w:rsidP="00D02310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:rsidR="00D02310" w:rsidRPr="008D2AE0" w:rsidRDefault="00D02310" w:rsidP="00D02310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8D2AE0">
        <w:rPr>
          <w:rFonts w:ascii="Calibri" w:hAnsi="Calibri" w:cs="Calibri"/>
          <w:snapToGrid w:val="0"/>
          <w:sz w:val="22"/>
          <w:szCs w:val="22"/>
          <w:u w:val="single"/>
        </w:rPr>
        <w:t>(</w:t>
      </w:r>
      <w:proofErr w:type="gramStart"/>
      <w:r w:rsidRPr="008D2AE0">
        <w:rPr>
          <w:rFonts w:ascii="Calibri" w:hAnsi="Calibri" w:cs="Calibri"/>
          <w:b/>
          <w:snapToGrid w:val="0"/>
          <w:sz w:val="22"/>
          <w:szCs w:val="22"/>
          <w:u w:val="single"/>
        </w:rPr>
        <w:t>please</w:t>
      </w:r>
      <w:proofErr w:type="gramEnd"/>
      <w:r w:rsidRPr="008D2AE0">
        <w:rPr>
          <w:rFonts w:ascii="Calibri" w:hAnsi="Calibri" w:cs="Calibri"/>
          <w:b/>
          <w:snapToGrid w:val="0"/>
          <w:sz w:val="22"/>
          <w:szCs w:val="22"/>
          <w:u w:val="single"/>
        </w:rPr>
        <w:t>, select relevant table applicable for the LOT to be submitted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)</w:t>
      </w:r>
    </w:p>
    <w:p w:rsidR="00D02310" w:rsidRPr="004F6969" w:rsidRDefault="00D02310" w:rsidP="00D02310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67"/>
        <w:gridCol w:w="1800"/>
        <w:gridCol w:w="900"/>
        <w:gridCol w:w="990"/>
        <w:gridCol w:w="907"/>
        <w:gridCol w:w="10"/>
        <w:gridCol w:w="1153"/>
      </w:tblGrid>
      <w:tr w:rsidR="00D02310" w:rsidRPr="00E933A8" w:rsidTr="00547DC0">
        <w:tc>
          <w:tcPr>
            <w:tcW w:w="9697" w:type="dxa"/>
            <w:gridSpan w:val="8"/>
          </w:tcPr>
          <w:p w:rsidR="00D02310" w:rsidRPr="008D56EE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LOT 1</w:t>
            </w:r>
          </w:p>
        </w:tc>
      </w:tr>
      <w:tr w:rsidR="00D02310" w:rsidRPr="00E933A8" w:rsidTr="00547DC0">
        <w:tc>
          <w:tcPr>
            <w:tcW w:w="1170" w:type="dxa"/>
          </w:tcPr>
          <w:p w:rsidR="00D02310" w:rsidRPr="00E933A8" w:rsidRDefault="00D02310" w:rsidP="00547DC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2767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Indicate parameters of the offered goods</w:t>
            </w:r>
          </w:p>
        </w:tc>
        <w:tc>
          <w:tcPr>
            <w:tcW w:w="9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99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907" w:type="dxa"/>
          </w:tcPr>
          <w:p w:rsidR="00D02310" w:rsidRPr="008B7242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7242">
              <w:rPr>
                <w:rFonts w:ascii="Calibri" w:hAnsi="Calibri" w:cs="Calibri"/>
                <w:b/>
                <w:sz w:val="22"/>
                <w:szCs w:val="22"/>
              </w:rPr>
              <w:t>Unit Price, USD, VAT 0%</w:t>
            </w:r>
          </w:p>
        </w:tc>
        <w:tc>
          <w:tcPr>
            <w:tcW w:w="1163" w:type="dxa"/>
            <w:gridSpan w:val="2"/>
          </w:tcPr>
          <w:p w:rsidR="00D02310" w:rsidRPr="008B7242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7242">
              <w:rPr>
                <w:rFonts w:ascii="Calibri" w:hAnsi="Calibri" w:cs="Calibri"/>
                <w:b/>
                <w:sz w:val="22"/>
                <w:szCs w:val="22"/>
              </w:rPr>
              <w:t>Total Price per Item, USD, VAT 0%</w:t>
            </w:r>
          </w:p>
        </w:tc>
      </w:tr>
      <w:tr w:rsidR="00D02310" w:rsidRPr="00E933A8" w:rsidTr="00547DC0">
        <w:tc>
          <w:tcPr>
            <w:tcW w:w="1170" w:type="dxa"/>
          </w:tcPr>
          <w:p w:rsidR="00D02310" w:rsidRPr="00A23E0A" w:rsidRDefault="00D02310" w:rsidP="00547DC0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1.</w:t>
            </w:r>
          </w:p>
        </w:tc>
        <w:tc>
          <w:tcPr>
            <w:tcW w:w="2767" w:type="dxa"/>
          </w:tcPr>
          <w:p w:rsidR="00D02310" w:rsidRPr="00A23E0A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 xml:space="preserve">REFRIGERANTS RECYCLING AND RECOVERY UNIT  </w:t>
            </w:r>
          </w:p>
        </w:tc>
        <w:tc>
          <w:tcPr>
            <w:tcW w:w="1800" w:type="dxa"/>
          </w:tcPr>
          <w:p w:rsidR="00D02310" w:rsidRPr="00EC1EE8" w:rsidRDefault="00D02310" w:rsidP="00547DC0">
            <w:pPr>
              <w:rPr>
                <w:rFonts w:ascii="Myriad Pro" w:hAnsi="Myriad Pro" w:cs="Calibri"/>
                <w:iCs/>
                <w:snapToGrid w:val="0"/>
                <w:sz w:val="16"/>
                <w:szCs w:val="16"/>
              </w:rPr>
            </w:pPr>
            <w:r w:rsidRPr="00EC1EE8">
              <w:rPr>
                <w:rFonts w:ascii="Myriad Pro" w:hAnsi="Myriad Pro" w:cs="Calibri"/>
                <w:iCs/>
                <w:snapToGrid w:val="0"/>
                <w:sz w:val="16"/>
                <w:szCs w:val="16"/>
              </w:rPr>
              <w:t xml:space="preserve">Model: Manufacturer: </w:t>
            </w:r>
          </w:p>
          <w:p w:rsidR="00D02310" w:rsidRPr="00EC1EE8" w:rsidRDefault="00D02310" w:rsidP="00547DC0">
            <w:pPr>
              <w:rPr>
                <w:rFonts w:ascii="Myriad Pro" w:hAnsi="Myriad Pro" w:cs="Calibri"/>
                <w:iCs/>
                <w:snapToGrid w:val="0"/>
                <w:sz w:val="16"/>
                <w:szCs w:val="16"/>
              </w:rPr>
            </w:pPr>
            <w:r w:rsidRPr="00EC1EE8">
              <w:rPr>
                <w:rFonts w:ascii="Myriad Pro" w:hAnsi="Myriad Pro" w:cs="Calibri"/>
                <w:iCs/>
                <w:snapToGrid w:val="0"/>
                <w:sz w:val="16"/>
                <w:szCs w:val="16"/>
              </w:rPr>
              <w:t xml:space="preserve">Country of origin: </w:t>
            </w:r>
          </w:p>
          <w:p w:rsidR="00D02310" w:rsidRPr="00EC1EE8" w:rsidRDefault="00D02310" w:rsidP="00547DC0">
            <w:pPr>
              <w:rPr>
                <w:rFonts w:ascii="Myriad Pro" w:hAnsi="Myriad Pro"/>
                <w:sz w:val="16"/>
                <w:szCs w:val="16"/>
              </w:rPr>
            </w:pPr>
            <w:r w:rsidRPr="00EC1EE8">
              <w:rPr>
                <w:rFonts w:ascii="Myriad Pro" w:hAnsi="Myriad Pro"/>
                <w:sz w:val="16"/>
                <w:szCs w:val="16"/>
              </w:rPr>
              <w:t>Documents confirming quality of the offered goods (type, number, validity of relevant certificate, etc.)</w:t>
            </w:r>
          </w:p>
        </w:tc>
        <w:tc>
          <w:tcPr>
            <w:tcW w:w="9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1170" w:type="dxa"/>
          </w:tcPr>
          <w:p w:rsidR="00D02310" w:rsidRPr="00A23E0A" w:rsidRDefault="00D02310" w:rsidP="00547DC0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2.</w:t>
            </w:r>
          </w:p>
        </w:tc>
        <w:tc>
          <w:tcPr>
            <w:tcW w:w="2767" w:type="dxa"/>
          </w:tcPr>
          <w:p w:rsidR="00D02310" w:rsidRPr="00A23E0A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 xml:space="preserve">SPARES </w:t>
            </w:r>
            <w:r>
              <w:rPr>
                <w:rFonts w:ascii="Myriad Pro" w:hAnsi="Myriad Pro"/>
                <w:sz w:val="18"/>
                <w:szCs w:val="18"/>
              </w:rPr>
              <w:t xml:space="preserve">KITS </w:t>
            </w:r>
            <w:r w:rsidRPr="00A23E0A">
              <w:rPr>
                <w:rFonts w:ascii="Myriad Pro" w:hAnsi="Myriad Pro"/>
                <w:sz w:val="18"/>
                <w:szCs w:val="18"/>
              </w:rPr>
              <w:t>FOR REFRIGERANT RECOVERY UNIT</w:t>
            </w:r>
          </w:p>
        </w:tc>
        <w:tc>
          <w:tcPr>
            <w:tcW w:w="1800" w:type="dxa"/>
          </w:tcPr>
          <w:p w:rsidR="00D02310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1170" w:type="dxa"/>
          </w:tcPr>
          <w:p w:rsidR="00D02310" w:rsidRPr="00A23E0A" w:rsidRDefault="00D02310" w:rsidP="00547DC0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3.</w:t>
            </w:r>
          </w:p>
        </w:tc>
        <w:tc>
          <w:tcPr>
            <w:tcW w:w="2767" w:type="dxa"/>
          </w:tcPr>
          <w:p w:rsidR="00D02310" w:rsidRPr="00A23E0A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PORTABLE CHARGING STATION (HC)</w:t>
            </w:r>
          </w:p>
        </w:tc>
        <w:tc>
          <w:tcPr>
            <w:tcW w:w="1800" w:type="dxa"/>
          </w:tcPr>
          <w:p w:rsidR="00D02310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1170" w:type="dxa"/>
          </w:tcPr>
          <w:p w:rsidR="00D02310" w:rsidRPr="00A23E0A" w:rsidRDefault="00D02310" w:rsidP="00547DC0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4.</w:t>
            </w:r>
          </w:p>
        </w:tc>
        <w:tc>
          <w:tcPr>
            <w:tcW w:w="2767" w:type="dxa"/>
          </w:tcPr>
          <w:p w:rsidR="00D02310" w:rsidRPr="00A23E0A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SPARE KITS FOR PORTABLE CHARGING STATION (HC)</w:t>
            </w:r>
          </w:p>
        </w:tc>
        <w:tc>
          <w:tcPr>
            <w:tcW w:w="1800" w:type="dxa"/>
          </w:tcPr>
          <w:p w:rsidR="00D02310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1170" w:type="dxa"/>
          </w:tcPr>
          <w:p w:rsidR="00D02310" w:rsidRPr="00A23E0A" w:rsidRDefault="00D02310" w:rsidP="00547DC0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5.</w:t>
            </w:r>
          </w:p>
        </w:tc>
        <w:tc>
          <w:tcPr>
            <w:tcW w:w="2767" w:type="dxa"/>
          </w:tcPr>
          <w:p w:rsidR="00D02310" w:rsidRPr="00A23E0A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PORTABLE RECOVERY STATION</w:t>
            </w:r>
          </w:p>
        </w:tc>
        <w:tc>
          <w:tcPr>
            <w:tcW w:w="1800" w:type="dxa"/>
          </w:tcPr>
          <w:p w:rsidR="00D02310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1170" w:type="dxa"/>
          </w:tcPr>
          <w:p w:rsidR="00D02310" w:rsidRPr="00A23E0A" w:rsidRDefault="00D02310" w:rsidP="00547DC0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6.</w:t>
            </w:r>
          </w:p>
        </w:tc>
        <w:tc>
          <w:tcPr>
            <w:tcW w:w="2767" w:type="dxa"/>
          </w:tcPr>
          <w:p w:rsidR="00D02310" w:rsidRPr="00A23E0A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 w:cs="Calibri"/>
                <w:iCs/>
                <w:snapToGrid w:val="0"/>
                <w:sz w:val="18"/>
                <w:szCs w:val="18"/>
              </w:rPr>
              <w:t>SPARE KITS FOR PORTABLE RECOVERY STATION</w:t>
            </w:r>
          </w:p>
        </w:tc>
        <w:tc>
          <w:tcPr>
            <w:tcW w:w="1800" w:type="dxa"/>
          </w:tcPr>
          <w:p w:rsidR="00D02310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1170" w:type="dxa"/>
          </w:tcPr>
          <w:p w:rsidR="00D02310" w:rsidRPr="00A23E0A" w:rsidRDefault="00D02310" w:rsidP="00547DC0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7.</w:t>
            </w:r>
          </w:p>
        </w:tc>
        <w:tc>
          <w:tcPr>
            <w:tcW w:w="2767" w:type="dxa"/>
          </w:tcPr>
          <w:p w:rsidR="00D02310" w:rsidRPr="00A23E0A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HEAT PUMP CO2</w:t>
            </w:r>
          </w:p>
        </w:tc>
        <w:tc>
          <w:tcPr>
            <w:tcW w:w="1800" w:type="dxa"/>
          </w:tcPr>
          <w:p w:rsidR="00D02310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rPr>
          <w:trHeight w:val="252"/>
        </w:trPr>
        <w:tc>
          <w:tcPr>
            <w:tcW w:w="8544" w:type="dxa"/>
            <w:gridSpan w:val="7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8D2AE0">
              <w:rPr>
                <w:rFonts w:ascii="Calibri" w:hAnsi="Calibri" w:cs="Calibr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1153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rPr>
          <w:trHeight w:val="240"/>
        </w:trPr>
        <w:tc>
          <w:tcPr>
            <w:tcW w:w="8544" w:type="dxa"/>
            <w:gridSpan w:val="7"/>
          </w:tcPr>
          <w:p w:rsidR="00D02310" w:rsidRPr="008D2AE0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8D2AE0">
              <w:rPr>
                <w:rFonts w:ascii="Calibri" w:hAnsi="Calibri" w:cs="Calibri"/>
                <w:sz w:val="22"/>
                <w:szCs w:val="22"/>
              </w:rPr>
              <w:t xml:space="preserve">  Add : Cost of Insurance</w:t>
            </w:r>
          </w:p>
        </w:tc>
        <w:tc>
          <w:tcPr>
            <w:tcW w:w="1153" w:type="dxa"/>
          </w:tcPr>
          <w:p w:rsidR="00D02310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rPr>
          <w:trHeight w:val="300"/>
        </w:trPr>
        <w:tc>
          <w:tcPr>
            <w:tcW w:w="8544" w:type="dxa"/>
            <w:gridSpan w:val="7"/>
          </w:tcPr>
          <w:p w:rsidR="00D02310" w:rsidRPr="008D2AE0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8D2AE0">
              <w:rPr>
                <w:rFonts w:ascii="Calibri" w:hAnsi="Calibri" w:cs="Calibr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1153" w:type="dxa"/>
          </w:tcPr>
          <w:p w:rsidR="00D02310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8544" w:type="dxa"/>
            <w:gridSpan w:val="7"/>
          </w:tcPr>
          <w:p w:rsidR="00D02310" w:rsidRPr="008D2AE0" w:rsidRDefault="00D02310" w:rsidP="00547DC0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D2AE0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 for LOT 1</w:t>
            </w:r>
          </w:p>
        </w:tc>
        <w:tc>
          <w:tcPr>
            <w:tcW w:w="1153" w:type="dxa"/>
          </w:tcPr>
          <w:p w:rsidR="00D02310" w:rsidRPr="008D2AE0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2310" w:rsidRDefault="00D02310" w:rsidP="00D02310">
      <w:pPr>
        <w:rPr>
          <w:rFonts w:ascii="Calibri" w:hAnsi="Calibri" w:cs="Calibri"/>
          <w:sz w:val="22"/>
          <w:szCs w:val="22"/>
        </w:rPr>
      </w:pPr>
    </w:p>
    <w:p w:rsidR="00D02310" w:rsidRDefault="00D02310" w:rsidP="00D023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67"/>
        <w:gridCol w:w="1800"/>
        <w:gridCol w:w="900"/>
        <w:gridCol w:w="990"/>
        <w:gridCol w:w="907"/>
        <w:gridCol w:w="10"/>
        <w:gridCol w:w="1153"/>
      </w:tblGrid>
      <w:tr w:rsidR="00D02310" w:rsidRPr="00E933A8" w:rsidTr="00547DC0">
        <w:tc>
          <w:tcPr>
            <w:tcW w:w="9697" w:type="dxa"/>
            <w:gridSpan w:val="8"/>
          </w:tcPr>
          <w:p w:rsidR="00D02310" w:rsidRPr="008D56EE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LOT 2</w:t>
            </w:r>
          </w:p>
        </w:tc>
      </w:tr>
      <w:tr w:rsidR="00D02310" w:rsidRPr="00E933A8" w:rsidTr="00547DC0">
        <w:tc>
          <w:tcPr>
            <w:tcW w:w="1170" w:type="dxa"/>
          </w:tcPr>
          <w:p w:rsidR="00D02310" w:rsidRPr="00E933A8" w:rsidRDefault="00D02310" w:rsidP="00547DC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2767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Indicate parameters of the offered goods</w:t>
            </w:r>
          </w:p>
        </w:tc>
        <w:tc>
          <w:tcPr>
            <w:tcW w:w="9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99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907" w:type="dxa"/>
          </w:tcPr>
          <w:p w:rsidR="00D02310" w:rsidRPr="008D56EE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7242">
              <w:rPr>
                <w:rFonts w:ascii="Calibri" w:hAnsi="Calibri" w:cs="Calibri"/>
                <w:b/>
                <w:sz w:val="22"/>
                <w:szCs w:val="22"/>
              </w:rPr>
              <w:t>Unit Price, USD, VAT 0%</w:t>
            </w:r>
          </w:p>
        </w:tc>
        <w:tc>
          <w:tcPr>
            <w:tcW w:w="1163" w:type="dxa"/>
            <w:gridSpan w:val="2"/>
          </w:tcPr>
          <w:p w:rsidR="00D02310" w:rsidRPr="008D56EE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7242">
              <w:rPr>
                <w:rFonts w:ascii="Calibri" w:hAnsi="Calibri" w:cs="Calibri"/>
                <w:b/>
                <w:sz w:val="22"/>
                <w:szCs w:val="22"/>
              </w:rPr>
              <w:t>Total Price per Item, USD, VAT 0%</w:t>
            </w:r>
          </w:p>
        </w:tc>
      </w:tr>
      <w:tr w:rsidR="00D02310" w:rsidRPr="00E933A8" w:rsidTr="00547DC0">
        <w:tc>
          <w:tcPr>
            <w:tcW w:w="1170" w:type="dxa"/>
          </w:tcPr>
          <w:p w:rsidR="00D02310" w:rsidRPr="00A23E0A" w:rsidRDefault="00D02310" w:rsidP="00547DC0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1.</w:t>
            </w:r>
          </w:p>
        </w:tc>
        <w:tc>
          <w:tcPr>
            <w:tcW w:w="2767" w:type="dxa"/>
          </w:tcPr>
          <w:p w:rsidR="00D02310" w:rsidRPr="00A23E0A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 xml:space="preserve">MULTI-REFRIGERANT ANALYZER </w:t>
            </w:r>
          </w:p>
        </w:tc>
        <w:tc>
          <w:tcPr>
            <w:tcW w:w="1800" w:type="dxa"/>
          </w:tcPr>
          <w:p w:rsidR="00D02310" w:rsidRPr="00EC1EE8" w:rsidRDefault="00D02310" w:rsidP="00547DC0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9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1170" w:type="dxa"/>
          </w:tcPr>
          <w:p w:rsidR="00D02310" w:rsidRPr="00A23E0A" w:rsidRDefault="00D02310" w:rsidP="00547DC0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2.</w:t>
            </w:r>
          </w:p>
        </w:tc>
        <w:tc>
          <w:tcPr>
            <w:tcW w:w="2767" w:type="dxa"/>
          </w:tcPr>
          <w:p w:rsidR="00D02310" w:rsidRPr="00A23E0A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  <w:lang w:val="nb-NO"/>
              </w:rPr>
              <w:t xml:space="preserve">SPARE KITS FOR MULTI-REFRIGERANT ANALYZER </w:t>
            </w:r>
          </w:p>
        </w:tc>
        <w:tc>
          <w:tcPr>
            <w:tcW w:w="1800" w:type="dxa"/>
          </w:tcPr>
          <w:p w:rsidR="00D02310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1170" w:type="dxa"/>
          </w:tcPr>
          <w:p w:rsidR="00D02310" w:rsidRPr="00A23E0A" w:rsidRDefault="00D02310" w:rsidP="00547DC0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3.</w:t>
            </w:r>
          </w:p>
        </w:tc>
        <w:tc>
          <w:tcPr>
            <w:tcW w:w="2767" w:type="dxa"/>
          </w:tcPr>
          <w:p w:rsidR="00D02310" w:rsidRPr="00A23E0A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PORTABLE ELECTRONIC WEIGHING SCALES</w:t>
            </w:r>
          </w:p>
        </w:tc>
        <w:tc>
          <w:tcPr>
            <w:tcW w:w="1800" w:type="dxa"/>
          </w:tcPr>
          <w:p w:rsidR="00D02310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1170" w:type="dxa"/>
          </w:tcPr>
          <w:p w:rsidR="00D02310" w:rsidRPr="00A23E0A" w:rsidRDefault="00D02310" w:rsidP="00547DC0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4.</w:t>
            </w:r>
          </w:p>
        </w:tc>
        <w:tc>
          <w:tcPr>
            <w:tcW w:w="2767" w:type="dxa"/>
          </w:tcPr>
          <w:p w:rsidR="00D02310" w:rsidRPr="00A23E0A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DIGITAL VACUUM GAUGE</w:t>
            </w:r>
          </w:p>
        </w:tc>
        <w:tc>
          <w:tcPr>
            <w:tcW w:w="1800" w:type="dxa"/>
          </w:tcPr>
          <w:p w:rsidR="00D02310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1170" w:type="dxa"/>
          </w:tcPr>
          <w:p w:rsidR="00D02310" w:rsidRPr="00A23E0A" w:rsidRDefault="00D02310" w:rsidP="00547DC0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5.</w:t>
            </w:r>
          </w:p>
        </w:tc>
        <w:tc>
          <w:tcPr>
            <w:tcW w:w="2767" w:type="dxa"/>
          </w:tcPr>
          <w:p w:rsidR="00D02310" w:rsidRPr="00A23E0A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INFRARED REFRIGERANT LEAK DETECTOR</w:t>
            </w:r>
          </w:p>
        </w:tc>
        <w:tc>
          <w:tcPr>
            <w:tcW w:w="1800" w:type="dxa"/>
          </w:tcPr>
          <w:p w:rsidR="00D02310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1170" w:type="dxa"/>
          </w:tcPr>
          <w:p w:rsidR="00D02310" w:rsidRPr="00A23E0A" w:rsidRDefault="00D02310" w:rsidP="00547DC0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6.</w:t>
            </w:r>
          </w:p>
        </w:tc>
        <w:tc>
          <w:tcPr>
            <w:tcW w:w="2767" w:type="dxa"/>
          </w:tcPr>
          <w:p w:rsidR="00D02310" w:rsidRPr="00A23E0A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sz w:val="18"/>
                <w:szCs w:val="18"/>
              </w:rPr>
              <w:t>ELECTRONIC LEAK DETEC</w:t>
            </w:r>
            <w:r>
              <w:rPr>
                <w:rFonts w:ascii="Myriad Pro" w:hAnsi="Myriad Pro"/>
                <w:sz w:val="18"/>
                <w:szCs w:val="18"/>
              </w:rPr>
              <w:t>T</w:t>
            </w:r>
            <w:r w:rsidRPr="00A23E0A">
              <w:rPr>
                <w:rFonts w:ascii="Myriad Pro" w:hAnsi="Myriad Pro"/>
                <w:sz w:val="18"/>
                <w:szCs w:val="18"/>
              </w:rPr>
              <w:t>OR</w:t>
            </w:r>
          </w:p>
        </w:tc>
        <w:tc>
          <w:tcPr>
            <w:tcW w:w="1800" w:type="dxa"/>
          </w:tcPr>
          <w:p w:rsidR="00D02310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1170" w:type="dxa"/>
          </w:tcPr>
          <w:p w:rsidR="00D02310" w:rsidRPr="00A23E0A" w:rsidRDefault="00D02310" w:rsidP="00547DC0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7.</w:t>
            </w:r>
          </w:p>
        </w:tc>
        <w:tc>
          <w:tcPr>
            <w:tcW w:w="2767" w:type="dxa"/>
          </w:tcPr>
          <w:p w:rsidR="00D02310" w:rsidRPr="00A23E0A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A23E0A">
              <w:rPr>
                <w:rFonts w:ascii="Myriad Pro" w:hAnsi="Myriad Pro"/>
                <w:color w:val="000000"/>
                <w:sz w:val="18"/>
                <w:szCs w:val="18"/>
              </w:rPr>
              <w:t>AMMONIA LEAK DETECTOR</w:t>
            </w:r>
          </w:p>
        </w:tc>
        <w:tc>
          <w:tcPr>
            <w:tcW w:w="1800" w:type="dxa"/>
          </w:tcPr>
          <w:p w:rsidR="00D02310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1170" w:type="dxa"/>
          </w:tcPr>
          <w:p w:rsidR="00D02310" w:rsidRPr="00A23E0A" w:rsidRDefault="00D02310" w:rsidP="00547D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767" w:type="dxa"/>
          </w:tcPr>
          <w:p w:rsidR="00D02310" w:rsidRPr="00A23E0A" w:rsidRDefault="00D02310" w:rsidP="00547DC0">
            <w:pPr>
              <w:rPr>
                <w:rFonts w:ascii="Myriad Pro" w:hAnsi="Myriad Pro"/>
                <w:sz w:val="18"/>
                <w:szCs w:val="18"/>
              </w:rPr>
            </w:pPr>
            <w:r w:rsidRPr="00A23E0A">
              <w:rPr>
                <w:rFonts w:ascii="Myriad Pro" w:hAnsi="Myriad Pro"/>
                <w:color w:val="000000"/>
                <w:sz w:val="18"/>
                <w:szCs w:val="18"/>
                <w:lang w:eastAsia="ru-RU"/>
              </w:rPr>
              <w:t>LEAK DETECTOR OF METHANE AND PROPANE</w:t>
            </w:r>
          </w:p>
        </w:tc>
        <w:tc>
          <w:tcPr>
            <w:tcW w:w="1800" w:type="dxa"/>
          </w:tcPr>
          <w:p w:rsidR="00D02310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D02310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rPr>
          <w:trHeight w:val="252"/>
        </w:trPr>
        <w:tc>
          <w:tcPr>
            <w:tcW w:w="8544" w:type="dxa"/>
            <w:gridSpan w:val="7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8D2AE0">
              <w:rPr>
                <w:rFonts w:ascii="Calibri" w:hAnsi="Calibri" w:cs="Calibr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1153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rPr>
          <w:trHeight w:val="240"/>
        </w:trPr>
        <w:tc>
          <w:tcPr>
            <w:tcW w:w="8544" w:type="dxa"/>
            <w:gridSpan w:val="7"/>
          </w:tcPr>
          <w:p w:rsidR="00D02310" w:rsidRPr="008D2AE0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8D2AE0">
              <w:rPr>
                <w:rFonts w:ascii="Calibri" w:hAnsi="Calibri" w:cs="Calibri"/>
                <w:sz w:val="22"/>
                <w:szCs w:val="22"/>
              </w:rPr>
              <w:t xml:space="preserve">  Add : Cost of Insurance</w:t>
            </w:r>
          </w:p>
        </w:tc>
        <w:tc>
          <w:tcPr>
            <w:tcW w:w="1153" w:type="dxa"/>
          </w:tcPr>
          <w:p w:rsidR="00D02310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rPr>
          <w:trHeight w:val="300"/>
        </w:trPr>
        <w:tc>
          <w:tcPr>
            <w:tcW w:w="8544" w:type="dxa"/>
            <w:gridSpan w:val="7"/>
          </w:tcPr>
          <w:p w:rsidR="00D02310" w:rsidRPr="008D2AE0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8D2AE0">
              <w:rPr>
                <w:rFonts w:ascii="Calibri" w:hAnsi="Calibri" w:cs="Calibr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1153" w:type="dxa"/>
          </w:tcPr>
          <w:p w:rsidR="00D02310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8544" w:type="dxa"/>
            <w:gridSpan w:val="7"/>
          </w:tcPr>
          <w:p w:rsidR="00D02310" w:rsidRPr="008D2AE0" w:rsidRDefault="00D02310" w:rsidP="00547DC0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D2AE0">
              <w:rPr>
                <w:rFonts w:ascii="Calibri" w:hAnsi="Calibri" w:cs="Calibri"/>
                <w:b/>
                <w:sz w:val="22"/>
                <w:szCs w:val="22"/>
              </w:rPr>
              <w:t xml:space="preserve">TOTAL Final and All-Inclusive Price Quotation for LOT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153" w:type="dxa"/>
          </w:tcPr>
          <w:p w:rsidR="00D02310" w:rsidRPr="008D2AE0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:rsidR="00D02310" w:rsidRDefault="00D02310" w:rsidP="00D02310">
      <w:pPr>
        <w:rPr>
          <w:rFonts w:ascii="Calibri" w:hAnsi="Calibri" w:cs="Calibri"/>
          <w:sz w:val="22"/>
          <w:szCs w:val="22"/>
        </w:rPr>
      </w:pPr>
    </w:p>
    <w:p w:rsidR="00D02310" w:rsidRDefault="00D02310" w:rsidP="00D02310">
      <w:pPr>
        <w:rPr>
          <w:rFonts w:ascii="Calibri" w:hAnsi="Calibri" w:cs="Calibri"/>
          <w:sz w:val="22"/>
          <w:szCs w:val="22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67"/>
        <w:gridCol w:w="1800"/>
        <w:gridCol w:w="900"/>
        <w:gridCol w:w="990"/>
        <w:gridCol w:w="907"/>
        <w:gridCol w:w="10"/>
        <w:gridCol w:w="1153"/>
      </w:tblGrid>
      <w:tr w:rsidR="00D02310" w:rsidRPr="00E933A8" w:rsidTr="00547DC0">
        <w:tc>
          <w:tcPr>
            <w:tcW w:w="9697" w:type="dxa"/>
            <w:gridSpan w:val="8"/>
          </w:tcPr>
          <w:p w:rsidR="00D02310" w:rsidRPr="008D56EE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LOT 3</w:t>
            </w:r>
          </w:p>
        </w:tc>
      </w:tr>
      <w:tr w:rsidR="00D02310" w:rsidRPr="00E933A8" w:rsidTr="00547DC0">
        <w:tc>
          <w:tcPr>
            <w:tcW w:w="1170" w:type="dxa"/>
          </w:tcPr>
          <w:p w:rsidR="00D02310" w:rsidRPr="00E933A8" w:rsidRDefault="00D02310" w:rsidP="00547DC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2767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Indicate parameters of the offered goods</w:t>
            </w:r>
          </w:p>
        </w:tc>
        <w:tc>
          <w:tcPr>
            <w:tcW w:w="9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99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907" w:type="dxa"/>
          </w:tcPr>
          <w:p w:rsidR="00D02310" w:rsidRPr="008D56EE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7242">
              <w:rPr>
                <w:rFonts w:ascii="Calibri" w:hAnsi="Calibri" w:cs="Calibri"/>
                <w:b/>
                <w:sz w:val="22"/>
                <w:szCs w:val="22"/>
              </w:rPr>
              <w:t>Unit Price, USD, VAT 0%</w:t>
            </w:r>
          </w:p>
        </w:tc>
        <w:tc>
          <w:tcPr>
            <w:tcW w:w="1163" w:type="dxa"/>
            <w:gridSpan w:val="2"/>
          </w:tcPr>
          <w:p w:rsidR="00D02310" w:rsidRPr="008D56EE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7242">
              <w:rPr>
                <w:rFonts w:ascii="Calibri" w:hAnsi="Calibri" w:cs="Calibri"/>
                <w:b/>
                <w:sz w:val="22"/>
                <w:szCs w:val="22"/>
              </w:rPr>
              <w:t>Total Price per Item, USD, VAT 0%</w:t>
            </w:r>
          </w:p>
        </w:tc>
      </w:tr>
      <w:tr w:rsidR="00D02310" w:rsidRPr="00E933A8" w:rsidTr="00547DC0">
        <w:tc>
          <w:tcPr>
            <w:tcW w:w="1170" w:type="dxa"/>
          </w:tcPr>
          <w:p w:rsidR="00D02310" w:rsidRPr="00A23E0A" w:rsidRDefault="00D02310" w:rsidP="00547DC0">
            <w:pPr>
              <w:jc w:val="center"/>
              <w:rPr>
                <w:rFonts w:ascii="Calibri" w:hAnsi="Calibri" w:cs="Calibri"/>
              </w:rPr>
            </w:pPr>
            <w:r w:rsidRPr="00A23E0A">
              <w:rPr>
                <w:rFonts w:ascii="Calibri" w:hAnsi="Calibri" w:cs="Calibri"/>
              </w:rPr>
              <w:t>1.</w:t>
            </w:r>
          </w:p>
        </w:tc>
        <w:tc>
          <w:tcPr>
            <w:tcW w:w="2767" w:type="dxa"/>
          </w:tcPr>
          <w:p w:rsidR="00D02310" w:rsidRPr="008D2AE0" w:rsidRDefault="00D02310" w:rsidP="00547DC0">
            <w:pPr>
              <w:rPr>
                <w:rFonts w:ascii="Myriad Pro" w:hAnsi="Myriad Pro"/>
                <w:sz w:val="18"/>
                <w:szCs w:val="18"/>
                <w:vertAlign w:val="subscript"/>
              </w:rPr>
            </w:pPr>
            <w:r w:rsidRPr="00F46F45">
              <w:rPr>
                <w:rFonts w:ascii="Myriad Pro" w:hAnsi="Myriad Pro"/>
                <w:sz w:val="18"/>
                <w:szCs w:val="18"/>
              </w:rPr>
              <w:t>HEAT PUMP CO</w:t>
            </w:r>
            <w:r w:rsidRPr="00F46F45">
              <w:rPr>
                <w:rFonts w:ascii="Myriad Pro" w:hAnsi="Myriad Pro"/>
                <w:sz w:val="16"/>
                <w:szCs w:val="18"/>
              </w:rPr>
              <w:t>2</w:t>
            </w:r>
          </w:p>
        </w:tc>
        <w:tc>
          <w:tcPr>
            <w:tcW w:w="1800" w:type="dxa"/>
          </w:tcPr>
          <w:p w:rsidR="00D02310" w:rsidRPr="00EC1EE8" w:rsidRDefault="00D02310" w:rsidP="00547DC0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90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rPr>
          <w:trHeight w:val="252"/>
        </w:trPr>
        <w:tc>
          <w:tcPr>
            <w:tcW w:w="8544" w:type="dxa"/>
            <w:gridSpan w:val="7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8D2AE0">
              <w:rPr>
                <w:rFonts w:ascii="Calibri" w:hAnsi="Calibri" w:cs="Calibr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1153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rPr>
          <w:trHeight w:val="240"/>
        </w:trPr>
        <w:tc>
          <w:tcPr>
            <w:tcW w:w="8544" w:type="dxa"/>
            <w:gridSpan w:val="7"/>
          </w:tcPr>
          <w:p w:rsidR="00D02310" w:rsidRPr="008D2AE0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8D2AE0">
              <w:rPr>
                <w:rFonts w:ascii="Calibri" w:hAnsi="Calibri" w:cs="Calibri"/>
                <w:sz w:val="22"/>
                <w:szCs w:val="22"/>
              </w:rPr>
              <w:t xml:space="preserve">  Add : Cost of Insurance</w:t>
            </w:r>
          </w:p>
        </w:tc>
        <w:tc>
          <w:tcPr>
            <w:tcW w:w="1153" w:type="dxa"/>
          </w:tcPr>
          <w:p w:rsidR="00D02310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rPr>
          <w:trHeight w:val="300"/>
        </w:trPr>
        <w:tc>
          <w:tcPr>
            <w:tcW w:w="8544" w:type="dxa"/>
            <w:gridSpan w:val="7"/>
          </w:tcPr>
          <w:p w:rsidR="00D02310" w:rsidRPr="008D2AE0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  <w:r w:rsidRPr="008D2AE0">
              <w:rPr>
                <w:rFonts w:ascii="Calibri" w:hAnsi="Calibri" w:cs="Calibr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1153" w:type="dxa"/>
          </w:tcPr>
          <w:p w:rsidR="00D02310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8544" w:type="dxa"/>
            <w:gridSpan w:val="7"/>
          </w:tcPr>
          <w:p w:rsidR="00D02310" w:rsidRPr="008D2AE0" w:rsidRDefault="00D02310" w:rsidP="00547DC0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D2AE0">
              <w:rPr>
                <w:rFonts w:ascii="Calibri" w:hAnsi="Calibri" w:cs="Calibri"/>
                <w:b/>
                <w:sz w:val="22"/>
                <w:szCs w:val="22"/>
              </w:rPr>
              <w:t xml:space="preserve">TOTAL Final and All-Inclusive Price Quotation for LOT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153" w:type="dxa"/>
          </w:tcPr>
          <w:p w:rsidR="00D02310" w:rsidRPr="008D2AE0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2310" w:rsidRDefault="00D02310" w:rsidP="00D02310">
      <w:pPr>
        <w:rPr>
          <w:rFonts w:ascii="Calibri" w:hAnsi="Calibri" w:cs="Calibri"/>
          <w:sz w:val="22"/>
          <w:szCs w:val="22"/>
        </w:rPr>
      </w:pPr>
    </w:p>
    <w:p w:rsidR="00D02310" w:rsidRDefault="00D02310" w:rsidP="00D02310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Estimated Operating Costs (</w:t>
      </w:r>
      <w:r w:rsidRPr="00EC1EE8">
        <w:rPr>
          <w:rFonts w:ascii="Calibri" w:hAnsi="Calibri" w:cs="Calibri"/>
          <w:b/>
          <w:snapToGrid w:val="0"/>
          <w:sz w:val="22"/>
          <w:szCs w:val="22"/>
          <w:u w:val="single"/>
        </w:rPr>
        <w:t>recommended consumables and spares including prices and details on local availability for a period of 2 years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)</w:t>
      </w:r>
      <w:r w:rsidRPr="008B7242">
        <w:rPr>
          <w:rFonts w:ascii="Calibri" w:hAnsi="Calibri" w:cs="Calibri"/>
          <w:b/>
          <w:snapToGrid w:val="0"/>
          <w:sz w:val="22"/>
          <w:szCs w:val="22"/>
          <w:u w:val="single"/>
        </w:rPr>
        <w:t>* for each Lot</w:t>
      </w:r>
    </w:p>
    <w:p w:rsidR="00D02310" w:rsidRPr="004F6969" w:rsidRDefault="00D02310" w:rsidP="00D02310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D02310" w:rsidRPr="00E933A8" w:rsidTr="00547DC0">
        <w:tc>
          <w:tcPr>
            <w:tcW w:w="2700" w:type="dxa"/>
          </w:tcPr>
          <w:p w:rsidR="00D02310" w:rsidRPr="00E933A8" w:rsidRDefault="00D02310" w:rsidP="00547DC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  <w:r w:rsidRPr="0020062E">
              <w:rPr>
                <w:rFonts w:ascii="Calibri" w:hAnsi="Calibri" w:cs="Calibri"/>
                <w:i/>
                <w:sz w:val="22"/>
                <w:szCs w:val="22"/>
              </w:rPr>
              <w:t>(Include fast moving parts, if any)</w:t>
            </w:r>
          </w:p>
        </w:tc>
        <w:tc>
          <w:tcPr>
            <w:tcW w:w="252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Estimated Average Consumption </w:t>
            </w:r>
          </w:p>
        </w:tc>
        <w:tc>
          <w:tcPr>
            <w:tcW w:w="1620" w:type="dxa"/>
          </w:tcPr>
          <w:p w:rsidR="00D02310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of Measure</w:t>
            </w:r>
          </w:p>
        </w:tc>
        <w:tc>
          <w:tcPr>
            <w:tcW w:w="117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D02310" w:rsidRPr="00E933A8" w:rsidTr="00547DC0">
        <w:tc>
          <w:tcPr>
            <w:tcW w:w="270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270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270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270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c>
          <w:tcPr>
            <w:tcW w:w="270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D02310" w:rsidRPr="00E933A8" w:rsidRDefault="00D02310" w:rsidP="00547D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2310" w:rsidRDefault="00D02310" w:rsidP="00D02310">
      <w:pPr>
        <w:autoSpaceDE w:val="0"/>
        <w:autoSpaceDN w:val="0"/>
        <w:adjustRightInd w:val="0"/>
        <w:rPr>
          <w:i/>
          <w:iCs/>
        </w:rPr>
      </w:pPr>
      <w:r>
        <w:rPr>
          <w:rFonts w:ascii="Calibri" w:hAnsi="Calibri" w:cs="Calibri"/>
          <w:sz w:val="22"/>
          <w:szCs w:val="22"/>
        </w:rPr>
        <w:lastRenderedPageBreak/>
        <w:t>*</w:t>
      </w:r>
      <w:r w:rsidRPr="001414EE">
        <w:rPr>
          <w:i/>
          <w:iCs/>
        </w:rPr>
        <w:t xml:space="preserve"> </w:t>
      </w:r>
      <w:r>
        <w:rPr>
          <w:i/>
          <w:iCs/>
        </w:rPr>
        <w:t xml:space="preserve">These costs shall be quoted based on current prices at a local authorized service </w:t>
      </w:r>
      <w:proofErr w:type="spellStart"/>
      <w:r>
        <w:rPr>
          <w:i/>
          <w:iCs/>
        </w:rPr>
        <w:t>centre</w:t>
      </w:r>
      <w:proofErr w:type="spellEnd"/>
      <w:r>
        <w:rPr>
          <w:i/>
          <w:iCs/>
        </w:rPr>
        <w:t xml:space="preserve"> and shall be taken into</w:t>
      </w:r>
    </w:p>
    <w:p w:rsidR="00D02310" w:rsidRDefault="00D02310" w:rsidP="00D02310">
      <w:pPr>
        <w:autoSpaceDE w:val="0"/>
        <w:autoSpaceDN w:val="0"/>
        <w:adjustRightInd w:val="0"/>
        <w:rPr>
          <w:i/>
          <w:iCs/>
        </w:rPr>
      </w:pPr>
      <w:proofErr w:type="gramStart"/>
      <w:r>
        <w:rPr>
          <w:i/>
          <w:iCs/>
        </w:rPr>
        <w:t>account</w:t>
      </w:r>
      <w:proofErr w:type="gramEnd"/>
      <w:r>
        <w:rPr>
          <w:i/>
          <w:iCs/>
        </w:rPr>
        <w:t xml:space="preserve"> by UNDP during the evaluation process to calculate the life cycle cost of the vehicle. These maintenance</w:t>
      </w:r>
    </w:p>
    <w:p w:rsidR="00D02310" w:rsidRDefault="00D02310" w:rsidP="00D023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i/>
          <w:iCs/>
        </w:rPr>
        <w:t>services</w:t>
      </w:r>
      <w:proofErr w:type="gramEnd"/>
      <w:r>
        <w:rPr>
          <w:i/>
          <w:iCs/>
        </w:rPr>
        <w:t xml:space="preserve"> shall not be contracted by UNDP at this stage. The contract shall contain only the equipment, warranty, delivery and other related charges.</w:t>
      </w:r>
    </w:p>
    <w:p w:rsidR="00D02310" w:rsidRPr="00E933A8" w:rsidRDefault="00D02310" w:rsidP="00D02310">
      <w:pPr>
        <w:rPr>
          <w:rFonts w:ascii="Calibri" w:hAnsi="Calibri" w:cs="Calibri"/>
          <w:sz w:val="22"/>
          <w:szCs w:val="22"/>
        </w:rPr>
      </w:pPr>
    </w:p>
    <w:p w:rsidR="00D02310" w:rsidRPr="00E933A8" w:rsidRDefault="00D02310" w:rsidP="00D02310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  <w:r w:rsidRPr="008B7242">
        <w:rPr>
          <w:rFonts w:ascii="Calibri" w:hAnsi="Calibri" w:cs="Calibri"/>
          <w:b/>
          <w:sz w:val="22"/>
          <w:szCs w:val="22"/>
          <w:u w:val="single"/>
        </w:rPr>
        <w:t>(same for all LOTs)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D02310" w:rsidRPr="00E933A8" w:rsidRDefault="00D02310" w:rsidP="00D02310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D02310" w:rsidRPr="00E933A8" w:rsidTr="00547DC0">
        <w:trPr>
          <w:trHeight w:val="383"/>
        </w:trPr>
        <w:tc>
          <w:tcPr>
            <w:tcW w:w="4140" w:type="dxa"/>
            <w:vMerge w:val="restart"/>
          </w:tcPr>
          <w:p w:rsidR="00D02310" w:rsidRPr="00E933A8" w:rsidRDefault="00D02310" w:rsidP="00547DC0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2310" w:rsidRPr="00E933A8" w:rsidRDefault="00D02310" w:rsidP="00547D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D02310" w:rsidRPr="00E933A8" w:rsidTr="00547DC0">
        <w:trPr>
          <w:trHeight w:val="382"/>
        </w:trPr>
        <w:tc>
          <w:tcPr>
            <w:tcW w:w="4140" w:type="dxa"/>
            <w:vMerge/>
          </w:tcPr>
          <w:p w:rsidR="00D02310" w:rsidRPr="00E933A8" w:rsidRDefault="00D02310" w:rsidP="00547DC0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:rsidR="00D02310" w:rsidRPr="00E933A8" w:rsidRDefault="00D02310" w:rsidP="00547DC0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D02310" w:rsidRPr="00E933A8" w:rsidTr="00547DC0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D02310" w:rsidRPr="00E933A8" w:rsidRDefault="00D02310" w:rsidP="00547DC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5C2F">
              <w:rPr>
                <w:rFonts w:ascii="Calibri" w:hAnsi="Calibri" w:cs="Calibri"/>
                <w:bCs/>
                <w:sz w:val="22"/>
                <w:szCs w:val="22"/>
              </w:rPr>
              <w:t xml:space="preserve">Delivery Lead Time </w:t>
            </w:r>
            <w:r w:rsidRPr="006C5C2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(not later than 60 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calendar </w:t>
            </w:r>
            <w:r w:rsidRPr="006C5C2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days from the date of 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contract signature by both parties</w:t>
            </w:r>
            <w:r w:rsidRPr="006C5C2F">
              <w:rPr>
                <w:rFonts w:ascii="Calibri" w:hAnsi="Calibri" w:cs="Calibr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:rsidR="00D02310" w:rsidRPr="00E933A8" w:rsidRDefault="00D02310" w:rsidP="00547DC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02310" w:rsidRDefault="00D02310" w:rsidP="00D02310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Minimum 2 (two) year warranty on both parts and labor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02310" w:rsidRDefault="00D02310" w:rsidP="00D02310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Service Unit to be Provided when the Purchased Unit is Under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02310" w:rsidRDefault="00D02310" w:rsidP="00D02310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Brand new replacement if Purchased Unit is beyond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D02310" w:rsidRPr="00E933A8" w:rsidRDefault="00D02310" w:rsidP="00547DC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Validity of </w:t>
            </w:r>
            <w:r w:rsidRPr="006C5C2F">
              <w:rPr>
                <w:rFonts w:ascii="Calibri" w:hAnsi="Calibri" w:cs="Calibri"/>
                <w:bCs/>
                <w:sz w:val="22"/>
                <w:szCs w:val="22"/>
              </w:rPr>
              <w:t xml:space="preserve">Quotation </w:t>
            </w:r>
            <w:r w:rsidRPr="006C5C2F">
              <w:rPr>
                <w:rFonts w:ascii="Calibri" w:hAnsi="Calibri" w:cs="Calibri"/>
                <w:bCs/>
                <w:i/>
                <w:sz w:val="22"/>
                <w:szCs w:val="22"/>
              </w:rPr>
              <w:t>(not less than 90 days starting from the Submission Date)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D02310" w:rsidRPr="00E933A8" w:rsidRDefault="00D02310" w:rsidP="00547DC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5C2F">
              <w:rPr>
                <w:rFonts w:ascii="Calibri" w:hAnsi="Calibri" w:cs="Calibri"/>
                <w:bCs/>
                <w:sz w:val="22"/>
                <w:szCs w:val="22"/>
              </w:rPr>
              <w:t xml:space="preserve">Payment terms </w:t>
            </w:r>
            <w:r w:rsidRPr="006C5C2F">
              <w:rPr>
                <w:rFonts w:ascii="Calibri" w:hAnsi="Calibri" w:cs="Calibri"/>
                <w:bCs/>
                <w:i/>
                <w:sz w:val="22"/>
                <w:szCs w:val="22"/>
              </w:rPr>
              <w:t>(100%  upon complete delivery and acceptance of goods for each shipment of goods)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2310" w:rsidRPr="00E933A8" w:rsidTr="00547DC0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D02310" w:rsidRPr="00E933A8" w:rsidRDefault="00D02310" w:rsidP="00547DC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All Provisions of the UNDP General Terms and </w:t>
            </w:r>
            <w:r w:rsidRPr="006C5C2F">
              <w:rPr>
                <w:rFonts w:ascii="Calibri" w:hAnsi="Calibri" w:cs="Calibri"/>
                <w:bCs/>
                <w:sz w:val="22"/>
                <w:szCs w:val="22"/>
              </w:rPr>
              <w:t xml:space="preserve">Conditions  </w:t>
            </w:r>
            <w:r w:rsidRPr="006C5C2F">
              <w:rPr>
                <w:rFonts w:ascii="Calibri" w:hAnsi="Calibri" w:cs="Calibri"/>
                <w:bCs/>
                <w:i/>
                <w:sz w:val="22"/>
                <w:szCs w:val="22"/>
              </w:rPr>
              <w:t>(Annex 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310" w:rsidRPr="00E933A8" w:rsidRDefault="00D02310" w:rsidP="00547D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2310" w:rsidRPr="00E933A8" w:rsidRDefault="00D02310" w:rsidP="00D02310">
      <w:pPr>
        <w:rPr>
          <w:rFonts w:ascii="Calibri" w:hAnsi="Calibri" w:cs="Calibri"/>
          <w:sz w:val="22"/>
          <w:szCs w:val="22"/>
        </w:rPr>
      </w:pPr>
    </w:p>
    <w:p w:rsidR="00D02310" w:rsidRPr="00E933A8" w:rsidRDefault="00D02310" w:rsidP="00D02310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D02310" w:rsidRPr="00E933A8" w:rsidRDefault="00D02310" w:rsidP="00D02310">
      <w:pPr>
        <w:rPr>
          <w:rFonts w:ascii="Calibri" w:hAnsi="Calibri" w:cs="Calibri"/>
          <w:sz w:val="22"/>
          <w:szCs w:val="22"/>
        </w:rPr>
      </w:pPr>
    </w:p>
    <w:p w:rsidR="00D02310" w:rsidRPr="00E933A8" w:rsidRDefault="00D02310" w:rsidP="00D02310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D02310" w:rsidRDefault="00D02310" w:rsidP="00D02310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:rsidR="004D5A72" w:rsidRDefault="00D02310" w:rsidP="00D02310">
      <w:pPr>
        <w:ind w:left="3960"/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sectPr w:rsidR="004D5A72" w:rsidSect="00D0231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9E" w:rsidRDefault="00B8419E" w:rsidP="00D02310">
      <w:r>
        <w:separator/>
      </w:r>
    </w:p>
  </w:endnote>
  <w:endnote w:type="continuationSeparator" w:id="0">
    <w:p w:rsidR="00B8419E" w:rsidRDefault="00B8419E" w:rsidP="00D0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9E" w:rsidRDefault="00B8419E" w:rsidP="00D02310">
      <w:r>
        <w:separator/>
      </w:r>
    </w:p>
  </w:footnote>
  <w:footnote w:type="continuationSeparator" w:id="0">
    <w:p w:rsidR="00B8419E" w:rsidRDefault="00B8419E" w:rsidP="00D02310">
      <w:r>
        <w:continuationSeparator/>
      </w:r>
    </w:p>
  </w:footnote>
  <w:footnote w:id="1">
    <w:p w:rsidR="00D02310" w:rsidRPr="00BA0E6E" w:rsidRDefault="00D02310" w:rsidP="00D02310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D02310" w:rsidRPr="007E6019" w:rsidRDefault="00D02310" w:rsidP="00D02310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10"/>
    <w:rsid w:val="004D5A72"/>
    <w:rsid w:val="00B8419E"/>
    <w:rsid w:val="00D0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EEF43-A30A-487B-9622-68E0E37E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023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02310"/>
  </w:style>
  <w:style w:type="character" w:customStyle="1" w:styleId="FootnoteTextChar">
    <w:name w:val="Footnote Text Char"/>
    <w:basedOn w:val="DefaultParagraphFont"/>
    <w:link w:val="FootnoteText"/>
    <w:uiPriority w:val="99"/>
    <w:rsid w:val="00D0231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2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2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Driga</dc:creator>
  <cp:keywords/>
  <dc:description/>
  <cp:lastModifiedBy>Olga Driga</cp:lastModifiedBy>
  <cp:revision>1</cp:revision>
  <dcterms:created xsi:type="dcterms:W3CDTF">2018-10-31T14:25:00Z</dcterms:created>
  <dcterms:modified xsi:type="dcterms:W3CDTF">2018-10-31T14:25:00Z</dcterms:modified>
</cp:coreProperties>
</file>