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6ADC8" w14:textId="77777777" w:rsidR="007C3C43" w:rsidRPr="00070C40" w:rsidRDefault="007C3C43" w:rsidP="007C3C43">
      <w:pPr>
        <w:spacing w:after="0"/>
        <w:jc w:val="right"/>
        <w:rPr>
          <w:rFonts w:cstheme="minorHAnsi"/>
          <w:b/>
          <w:sz w:val="24"/>
          <w:szCs w:val="24"/>
        </w:rPr>
      </w:pPr>
      <w:r w:rsidRPr="00070C40">
        <w:rPr>
          <w:rFonts w:cstheme="minorHAnsi"/>
          <w:b/>
          <w:sz w:val="24"/>
          <w:szCs w:val="24"/>
        </w:rPr>
        <w:t>Anexa 1</w:t>
      </w:r>
    </w:p>
    <w:p w14:paraId="1666ADC9" w14:textId="77777777" w:rsidR="00971DE7" w:rsidRPr="00070C40" w:rsidRDefault="00A30C13" w:rsidP="00A30C13">
      <w:pPr>
        <w:spacing w:after="0"/>
        <w:jc w:val="center"/>
        <w:rPr>
          <w:rFonts w:cstheme="minorHAnsi"/>
          <w:b/>
          <w:sz w:val="24"/>
          <w:szCs w:val="24"/>
          <w:lang w:val="ro-MD"/>
        </w:rPr>
      </w:pPr>
      <w:r w:rsidRPr="00070C40">
        <w:rPr>
          <w:rFonts w:cstheme="minorHAnsi"/>
          <w:b/>
          <w:sz w:val="24"/>
          <w:szCs w:val="24"/>
        </w:rPr>
        <w:t xml:space="preserve">Lista </w:t>
      </w:r>
      <w:r w:rsidR="008C653C" w:rsidRPr="00070C40">
        <w:rPr>
          <w:rFonts w:cstheme="minorHAnsi"/>
          <w:b/>
          <w:sz w:val="24"/>
          <w:szCs w:val="24"/>
        </w:rPr>
        <w:t>Principalelor Cerinţe şi Specificaţii</w:t>
      </w:r>
      <w:r w:rsidRPr="00070C40">
        <w:rPr>
          <w:rFonts w:cstheme="minorHAnsi"/>
          <w:b/>
          <w:sz w:val="24"/>
          <w:szCs w:val="24"/>
        </w:rPr>
        <w:t xml:space="preserve"> Tehnice</w:t>
      </w:r>
    </w:p>
    <w:p w14:paraId="1666ADCA" w14:textId="77777777" w:rsidR="00A87C08" w:rsidRPr="00070C40" w:rsidRDefault="00A87C08" w:rsidP="00084588">
      <w:pPr>
        <w:spacing w:after="0"/>
        <w:rPr>
          <w:rFonts w:cstheme="minorHAnsi"/>
          <w:b/>
          <w:sz w:val="24"/>
          <w:szCs w:val="24"/>
          <w:lang w:val="ro-MD"/>
        </w:rPr>
      </w:pPr>
    </w:p>
    <w:p w14:paraId="1666ADCB" w14:textId="77777777" w:rsidR="00C20666" w:rsidRPr="00070C40" w:rsidRDefault="001A3C94" w:rsidP="00084588">
      <w:pPr>
        <w:spacing w:after="0"/>
        <w:rPr>
          <w:rFonts w:cstheme="minorHAnsi"/>
          <w:b/>
          <w:sz w:val="24"/>
          <w:szCs w:val="24"/>
          <w:lang w:val="ro-MD"/>
        </w:rPr>
      </w:pPr>
      <w:r w:rsidRPr="00070C40">
        <w:rPr>
          <w:rFonts w:cstheme="minorHAnsi"/>
          <w:b/>
          <w:sz w:val="24"/>
          <w:szCs w:val="24"/>
          <w:lang w:val="ro-MD"/>
        </w:rPr>
        <w:t>1</w:t>
      </w:r>
      <w:r w:rsidR="00C20666" w:rsidRPr="00070C40">
        <w:rPr>
          <w:rFonts w:cstheme="minorHAnsi"/>
          <w:b/>
          <w:sz w:val="24"/>
          <w:szCs w:val="24"/>
          <w:lang w:val="ro-MD"/>
        </w:rPr>
        <w:t>. Întroducere şi obiective</w:t>
      </w:r>
    </w:p>
    <w:p w14:paraId="1666ADCC" w14:textId="77777777" w:rsidR="004C1F85" w:rsidRPr="00070C40" w:rsidRDefault="004C1F85" w:rsidP="00D722E7">
      <w:pPr>
        <w:spacing w:after="0"/>
        <w:jc w:val="both"/>
        <w:rPr>
          <w:rFonts w:cstheme="minorHAnsi"/>
          <w:sz w:val="24"/>
          <w:szCs w:val="24"/>
        </w:rPr>
      </w:pPr>
      <w:r w:rsidRPr="00070C40">
        <w:rPr>
          <w:rFonts w:cstheme="minorHAnsi"/>
          <w:sz w:val="24"/>
          <w:szCs w:val="24"/>
        </w:rPr>
        <w:t xml:space="preserve">În Moldova, dezastrele cauzate de climă au loc tot mai frecvent și în mod repetat, provocând  daune economice de circa 4 milioane dolari SUA anual. O astfel de expunere la risc se explică prin dependența agriculturii de volumul de precipitații la nivel de țară, fiind cel mai vulnerabil sector din  economia națională.  Cauza principală este deficitul de apă pentru necesitățile agricole, dar și resursele și capacitățile limitate de a planifica și utiliza infrastuctura de stocare a apei pentru irigare  în comunitățile rurale din Moldova. </w:t>
      </w:r>
    </w:p>
    <w:p w14:paraId="1666ADCD" w14:textId="77777777" w:rsidR="004C1F85" w:rsidRPr="00070C40" w:rsidRDefault="004C1F85" w:rsidP="007C3C43">
      <w:pPr>
        <w:spacing w:after="0"/>
        <w:jc w:val="both"/>
        <w:rPr>
          <w:rFonts w:cstheme="minorHAnsi"/>
          <w:sz w:val="24"/>
          <w:szCs w:val="24"/>
        </w:rPr>
      </w:pPr>
      <w:r w:rsidRPr="00070C40">
        <w:rPr>
          <w:rFonts w:cstheme="minorHAnsi"/>
          <w:sz w:val="24"/>
          <w:szCs w:val="24"/>
        </w:rPr>
        <w:t xml:space="preserve">În acest context, proiectul „Reducerea riscurilor climatice și dezastrelor”  își propune consolidarea capacității de adaptare a comunităților rurale la schimbările climatice și dezastre, prin îmbunătățirea infrastructurii de stocare a apei și a măsurilor de reducere a riscurilor cauzate de dezastrele climatice și scopul principal al proiectului este de a facilita implementarea soluțiilor inteligente de gestionare a apei pentru agricultură, managementul inundațiilor, prevenirea incendiilor și extinderea echipelor comunitare de salvatori/pompieri în mediul rural din Moldova. Perioada de implementare a proiectului este 2019-2021, iar zonele geografice de activitate și intervenție sunt limitate la 5 raioane - Cantemir, Criuleni, Hîncești, Leova și Ungheni. Proiectul este finanțat de Agenția Austriacă de Dezvoltare și implementat de Programul Națiunilor Unite pentru Dezvoltare. </w:t>
      </w:r>
    </w:p>
    <w:p w14:paraId="1666ADCE" w14:textId="77777777" w:rsidR="00B46249" w:rsidRPr="00070C40" w:rsidRDefault="004C1F85" w:rsidP="00B46249">
      <w:pPr>
        <w:jc w:val="both"/>
        <w:rPr>
          <w:rFonts w:cstheme="minorHAnsi"/>
          <w:sz w:val="24"/>
          <w:szCs w:val="24"/>
          <w:highlight w:val="yellow"/>
        </w:rPr>
      </w:pPr>
      <w:r w:rsidRPr="00070C40">
        <w:rPr>
          <w:rFonts w:cstheme="minorHAnsi"/>
          <w:sz w:val="24"/>
          <w:szCs w:val="24"/>
        </w:rPr>
        <w:t xml:space="preserve">Una dintre activitățile proiectului este de a construi rezervoare de stocare a </w:t>
      </w:r>
      <w:r w:rsidRPr="00070C40">
        <w:rPr>
          <w:rFonts w:cstheme="minorHAnsi"/>
          <w:color w:val="000000" w:themeColor="text1"/>
          <w:sz w:val="24"/>
          <w:szCs w:val="24"/>
        </w:rPr>
        <w:t>apei din precipitații</w:t>
      </w:r>
      <w:r w:rsidRPr="00070C40">
        <w:rPr>
          <w:rFonts w:cstheme="minorHAnsi"/>
          <w:b/>
          <w:color w:val="000000" w:themeColor="text1"/>
          <w:sz w:val="24"/>
          <w:szCs w:val="24"/>
          <w:u w:val="single"/>
        </w:rPr>
        <w:t xml:space="preserve"> </w:t>
      </w:r>
      <w:r w:rsidRPr="00070C40">
        <w:rPr>
          <w:rFonts w:cstheme="minorHAnsi"/>
          <w:sz w:val="24"/>
          <w:szCs w:val="24"/>
        </w:rPr>
        <w:t xml:space="preserve"> pentru a ajuta fermierii să facă față efectelor dezastrelor induse de climă. </w:t>
      </w:r>
      <w:r w:rsidR="00045416" w:rsidRPr="00070C40">
        <w:rPr>
          <w:rFonts w:cstheme="minorHAnsi"/>
          <w:sz w:val="24"/>
          <w:szCs w:val="24"/>
        </w:rPr>
        <w:t>S</w:t>
      </w:r>
      <w:r w:rsidRPr="00070C40">
        <w:rPr>
          <w:rFonts w:cstheme="minorHAnsi"/>
          <w:sz w:val="24"/>
          <w:szCs w:val="24"/>
        </w:rPr>
        <w:t xml:space="preserve">e preconizează ca potențialii beneficiari ai rezervoarelor de stocare </w:t>
      </w:r>
      <w:r w:rsidRPr="00070C40">
        <w:rPr>
          <w:rFonts w:cstheme="minorHAnsi"/>
          <w:color w:val="000000" w:themeColor="text1"/>
          <w:sz w:val="24"/>
          <w:szCs w:val="24"/>
        </w:rPr>
        <w:t>a apei din precipitații</w:t>
      </w:r>
      <w:r w:rsidRPr="00070C40">
        <w:rPr>
          <w:rFonts w:cstheme="minorHAnsi"/>
          <w:sz w:val="24"/>
          <w:szCs w:val="24"/>
        </w:rPr>
        <w:t xml:space="preserve"> să fie fermierii care necesită o infrastructură de acumulare și depozitare a apei pentru a acoperi necesitățile de irigare a circa 5 ha de teren agricol.</w:t>
      </w:r>
      <w:r w:rsidR="00571EA9" w:rsidRPr="00070C40">
        <w:rPr>
          <w:rFonts w:cstheme="minorHAnsi"/>
          <w:sz w:val="24"/>
          <w:szCs w:val="24"/>
        </w:rPr>
        <w:t xml:space="preserve"> De asemenea, agricultorii - beneficiari ai acestui proiect,  vor cofinanța investiția în valoare de cel puțin 20% din costul total al proiectului.   </w:t>
      </w:r>
      <w:r w:rsidR="00B46249" w:rsidRPr="00070C40">
        <w:rPr>
          <w:rFonts w:cstheme="minorHAnsi"/>
          <w:sz w:val="24"/>
          <w:szCs w:val="24"/>
        </w:rPr>
        <w:t>Volumul total al suportului financiar oferit de Proiect pentru un beneficiar nu va depăși suma de 30,000 dolari SUA</w:t>
      </w:r>
      <w:r w:rsidR="00B46249" w:rsidRPr="00070C40">
        <w:rPr>
          <w:rFonts w:cstheme="minorHAnsi"/>
          <w:sz w:val="24"/>
          <w:szCs w:val="24"/>
          <w:u w:val="single"/>
        </w:rPr>
        <w:t>,</w:t>
      </w:r>
      <w:r w:rsidR="00B46249" w:rsidRPr="00070C40">
        <w:rPr>
          <w:rFonts w:cstheme="minorHAnsi"/>
          <w:sz w:val="24"/>
          <w:szCs w:val="24"/>
        </w:rPr>
        <w:t xml:space="preserve"> chiar și în cazul în care valoarea contribuției beneficiarului depășește 20%.   </w:t>
      </w:r>
    </w:p>
    <w:p w14:paraId="1666ADCF" w14:textId="77777777" w:rsidR="00C20666" w:rsidRPr="00070C40" w:rsidRDefault="001A3C94" w:rsidP="00A94D54">
      <w:pPr>
        <w:spacing w:after="0"/>
        <w:rPr>
          <w:rFonts w:cstheme="minorHAnsi"/>
          <w:b/>
          <w:sz w:val="24"/>
          <w:szCs w:val="24"/>
          <w:lang w:val="ro-MD"/>
        </w:rPr>
      </w:pPr>
      <w:r w:rsidRPr="00070C40">
        <w:rPr>
          <w:rFonts w:cstheme="minorHAnsi"/>
          <w:b/>
          <w:sz w:val="24"/>
          <w:szCs w:val="24"/>
          <w:lang w:val="ro-MD"/>
        </w:rPr>
        <w:t>2</w:t>
      </w:r>
      <w:r w:rsidR="00C20666" w:rsidRPr="00070C40">
        <w:rPr>
          <w:rFonts w:cstheme="minorHAnsi"/>
          <w:b/>
          <w:sz w:val="24"/>
          <w:szCs w:val="24"/>
          <w:lang w:val="ro-MD"/>
        </w:rPr>
        <w:t>. Conţinutul lucrărilor</w:t>
      </w:r>
      <w:r w:rsidR="00A30C13" w:rsidRPr="00070C40">
        <w:rPr>
          <w:rFonts w:cstheme="minorHAnsi"/>
          <w:b/>
          <w:sz w:val="24"/>
          <w:szCs w:val="24"/>
          <w:lang w:val="ro-MD"/>
        </w:rPr>
        <w:t xml:space="preserve"> și beneficiarii</w:t>
      </w:r>
    </w:p>
    <w:p w14:paraId="1666ADD0" w14:textId="77777777" w:rsidR="00FD5291" w:rsidRPr="00070C40" w:rsidRDefault="00630719" w:rsidP="00910DC7">
      <w:pPr>
        <w:spacing w:after="0"/>
        <w:jc w:val="both"/>
        <w:rPr>
          <w:rFonts w:cstheme="minorHAnsi"/>
          <w:sz w:val="24"/>
          <w:szCs w:val="24"/>
          <w:lang w:val="ro-MD" w:eastAsia="et-EE"/>
        </w:rPr>
      </w:pPr>
      <w:r w:rsidRPr="00070C40">
        <w:rPr>
          <w:rFonts w:cstheme="minorHAnsi"/>
          <w:sz w:val="24"/>
          <w:szCs w:val="24"/>
          <w:lang w:val="ro-MD" w:eastAsia="et-EE"/>
        </w:rPr>
        <w:t xml:space="preserve">2.1 </w:t>
      </w:r>
      <w:r w:rsidR="00084588" w:rsidRPr="00070C40">
        <w:rPr>
          <w:rFonts w:cstheme="minorHAnsi"/>
          <w:sz w:val="24"/>
          <w:szCs w:val="24"/>
          <w:lang w:val="ro-MD" w:eastAsia="et-EE"/>
        </w:rPr>
        <w:t>De obicei, c</w:t>
      </w:r>
      <w:r w:rsidR="00C20666" w:rsidRPr="00070C40">
        <w:rPr>
          <w:rFonts w:cstheme="minorHAnsi"/>
          <w:sz w:val="24"/>
          <w:szCs w:val="24"/>
          <w:lang w:val="ro-MD" w:eastAsia="et-EE"/>
        </w:rPr>
        <w:t xml:space="preserve">onţinutul lucrărilor </w:t>
      </w:r>
      <w:r w:rsidR="00084588" w:rsidRPr="00070C40">
        <w:rPr>
          <w:rFonts w:cstheme="minorHAnsi"/>
          <w:sz w:val="24"/>
          <w:szCs w:val="24"/>
          <w:lang w:val="ro-MD" w:eastAsia="et-EE"/>
        </w:rPr>
        <w:t xml:space="preserve">va </w:t>
      </w:r>
      <w:r w:rsidR="00C20666" w:rsidRPr="00070C40">
        <w:rPr>
          <w:rFonts w:cstheme="minorHAnsi"/>
          <w:sz w:val="24"/>
          <w:szCs w:val="24"/>
          <w:lang w:val="ro-MD" w:eastAsia="et-EE"/>
        </w:rPr>
        <w:t>prevede</w:t>
      </w:r>
      <w:r w:rsidR="00084588" w:rsidRPr="00070C40">
        <w:rPr>
          <w:rFonts w:cstheme="minorHAnsi"/>
          <w:sz w:val="24"/>
          <w:szCs w:val="24"/>
          <w:lang w:val="ro-MD" w:eastAsia="et-EE"/>
        </w:rPr>
        <w:t>a</w:t>
      </w:r>
      <w:r w:rsidR="00C20666" w:rsidRPr="00070C40">
        <w:rPr>
          <w:rFonts w:cstheme="minorHAnsi"/>
          <w:sz w:val="24"/>
          <w:szCs w:val="24"/>
          <w:lang w:val="ro-MD" w:eastAsia="et-EE"/>
        </w:rPr>
        <w:t xml:space="preserve"> următoarele tipuri de lucrări: lucrări de </w:t>
      </w:r>
      <w:r w:rsidR="00451D72" w:rsidRPr="00070C40">
        <w:rPr>
          <w:rFonts w:cstheme="minorHAnsi"/>
          <w:sz w:val="24"/>
          <w:szCs w:val="24"/>
          <w:lang w:val="ro-MD" w:eastAsia="et-EE"/>
        </w:rPr>
        <w:t xml:space="preserve">terasament și </w:t>
      </w:r>
      <w:r w:rsidR="00A30C13" w:rsidRPr="00070C40">
        <w:rPr>
          <w:rFonts w:cstheme="minorHAnsi"/>
          <w:sz w:val="24"/>
          <w:szCs w:val="24"/>
          <w:lang w:val="ro-MD" w:eastAsia="et-EE"/>
        </w:rPr>
        <w:t>construcţie</w:t>
      </w:r>
      <w:r w:rsidR="00451D72" w:rsidRPr="00070C40">
        <w:rPr>
          <w:rFonts w:cstheme="minorHAnsi"/>
          <w:sz w:val="24"/>
          <w:szCs w:val="24"/>
          <w:lang w:val="ro-MD" w:eastAsia="et-EE"/>
        </w:rPr>
        <w:t>;</w:t>
      </w:r>
      <w:r w:rsidR="00A56A6E" w:rsidRPr="00070C40">
        <w:rPr>
          <w:rFonts w:cstheme="minorHAnsi"/>
          <w:sz w:val="24"/>
          <w:szCs w:val="24"/>
          <w:lang w:val="ro-MD" w:eastAsia="et-EE"/>
        </w:rPr>
        <w:t xml:space="preserve"> lucrări de </w:t>
      </w:r>
      <w:r w:rsidR="00451D72" w:rsidRPr="00070C40">
        <w:rPr>
          <w:rFonts w:cstheme="minorHAnsi"/>
          <w:sz w:val="24"/>
          <w:szCs w:val="24"/>
          <w:lang w:val="ro-MD" w:eastAsia="et-EE"/>
        </w:rPr>
        <w:t>consolidare și amenajare a teritoriului</w:t>
      </w:r>
      <w:r w:rsidR="00A30C13" w:rsidRPr="00070C40">
        <w:rPr>
          <w:rFonts w:cstheme="minorHAnsi"/>
          <w:sz w:val="24"/>
          <w:szCs w:val="24"/>
          <w:lang w:val="ro-MD" w:eastAsia="et-EE"/>
        </w:rPr>
        <w:t>, construcția căilor de access la bazinul pentru irigare</w:t>
      </w:r>
      <w:r w:rsidR="00451D72" w:rsidRPr="00070C40">
        <w:rPr>
          <w:rFonts w:cstheme="minorHAnsi"/>
          <w:sz w:val="24"/>
          <w:szCs w:val="24"/>
          <w:lang w:val="ro-MD" w:eastAsia="et-EE"/>
        </w:rPr>
        <w:t xml:space="preserve"> </w:t>
      </w:r>
      <w:r w:rsidR="00A56A6E" w:rsidRPr="00070C40">
        <w:rPr>
          <w:rFonts w:cstheme="minorHAnsi"/>
          <w:sz w:val="24"/>
          <w:szCs w:val="24"/>
          <w:lang w:val="ro-MD" w:eastAsia="et-EE"/>
        </w:rPr>
        <w:t xml:space="preserve">şi activităţi de dare în exploatare. Toate aceste tipuri de lucrări şi activitţăţi vor contribui în final la îmbunătăţirea </w:t>
      </w:r>
      <w:r w:rsidR="001B081F" w:rsidRPr="00070C40">
        <w:rPr>
          <w:rFonts w:cstheme="minorHAnsi"/>
          <w:sz w:val="24"/>
          <w:szCs w:val="24"/>
          <w:lang w:val="ro-MD" w:eastAsia="et-EE"/>
        </w:rPr>
        <w:t xml:space="preserve">condiţiilor de </w:t>
      </w:r>
      <w:r w:rsidR="00451D72" w:rsidRPr="00070C40">
        <w:rPr>
          <w:rFonts w:cstheme="minorHAnsi"/>
          <w:sz w:val="24"/>
          <w:szCs w:val="24"/>
          <w:lang w:val="ro-MD" w:eastAsia="et-EE"/>
        </w:rPr>
        <w:t xml:space="preserve">activitate agricolă durabilă </w:t>
      </w:r>
      <w:r w:rsidR="001B081F" w:rsidRPr="00070C40">
        <w:rPr>
          <w:rFonts w:cstheme="minorHAnsi"/>
          <w:sz w:val="24"/>
          <w:szCs w:val="24"/>
          <w:lang w:val="ro-MD" w:eastAsia="et-EE"/>
        </w:rPr>
        <w:t>a</w:t>
      </w:r>
      <w:r w:rsidR="00617B96" w:rsidRPr="00070C40">
        <w:rPr>
          <w:rFonts w:cstheme="minorHAnsi"/>
          <w:sz w:val="24"/>
          <w:szCs w:val="24"/>
          <w:lang w:val="ro-MD" w:eastAsia="et-EE"/>
        </w:rPr>
        <w:t xml:space="preserve"> </w:t>
      </w:r>
      <w:r w:rsidR="00451D72" w:rsidRPr="00070C40">
        <w:rPr>
          <w:rFonts w:cstheme="minorHAnsi"/>
          <w:sz w:val="24"/>
          <w:szCs w:val="24"/>
          <w:lang w:val="ro-MD" w:eastAsia="et-EE"/>
        </w:rPr>
        <w:t xml:space="preserve">fermerierilor </w:t>
      </w:r>
      <w:r w:rsidR="001B081F" w:rsidRPr="00070C40">
        <w:rPr>
          <w:rFonts w:cstheme="minorHAnsi"/>
          <w:sz w:val="24"/>
          <w:szCs w:val="24"/>
          <w:lang w:val="ro-MD" w:eastAsia="et-EE"/>
        </w:rPr>
        <w:t>din raio</w:t>
      </w:r>
      <w:r w:rsidR="00451D72" w:rsidRPr="00070C40">
        <w:rPr>
          <w:rFonts w:cstheme="minorHAnsi"/>
          <w:sz w:val="24"/>
          <w:szCs w:val="24"/>
          <w:lang w:val="ro-MD" w:eastAsia="et-EE"/>
        </w:rPr>
        <w:t>anele</w:t>
      </w:r>
      <w:r w:rsidR="001B081F" w:rsidRPr="00070C40">
        <w:rPr>
          <w:rFonts w:cstheme="minorHAnsi"/>
          <w:sz w:val="24"/>
          <w:szCs w:val="24"/>
          <w:lang w:val="ro-MD" w:eastAsia="et-EE"/>
        </w:rPr>
        <w:t xml:space="preserve"> </w:t>
      </w:r>
      <w:r w:rsidR="00451D72" w:rsidRPr="00070C40">
        <w:rPr>
          <w:rFonts w:cstheme="minorHAnsi"/>
          <w:sz w:val="24"/>
          <w:szCs w:val="24"/>
          <w:lang w:val="ro-MD" w:eastAsia="et-EE"/>
        </w:rPr>
        <w:t>Ungheni, Hîncești, Cantemir, Leova și Criuleni</w:t>
      </w:r>
      <w:r w:rsidR="001B081F" w:rsidRPr="00070C40">
        <w:rPr>
          <w:rFonts w:cstheme="minorHAnsi"/>
          <w:sz w:val="24"/>
          <w:szCs w:val="24"/>
          <w:lang w:val="ro-MD" w:eastAsia="et-EE"/>
        </w:rPr>
        <w:t xml:space="preserve">, </w:t>
      </w:r>
      <w:r w:rsidR="00617B96" w:rsidRPr="00070C40">
        <w:rPr>
          <w:rFonts w:cstheme="minorHAnsi"/>
          <w:sz w:val="24"/>
          <w:szCs w:val="24"/>
          <w:lang w:val="ro-MD" w:eastAsia="et-EE"/>
        </w:rPr>
        <w:t>beneficiar</w:t>
      </w:r>
      <w:r w:rsidR="00451D72" w:rsidRPr="00070C40">
        <w:rPr>
          <w:rFonts w:cstheme="minorHAnsi"/>
          <w:sz w:val="24"/>
          <w:szCs w:val="24"/>
          <w:lang w:val="ro-MD" w:eastAsia="et-EE"/>
        </w:rPr>
        <w:t>i</w:t>
      </w:r>
      <w:r w:rsidR="00617B96" w:rsidRPr="00070C40">
        <w:rPr>
          <w:rFonts w:cstheme="minorHAnsi"/>
          <w:sz w:val="24"/>
          <w:szCs w:val="24"/>
          <w:lang w:val="ro-MD" w:eastAsia="et-EE"/>
        </w:rPr>
        <w:t xml:space="preserve"> d</w:t>
      </w:r>
      <w:r w:rsidR="001B081F" w:rsidRPr="00070C40">
        <w:rPr>
          <w:rFonts w:cstheme="minorHAnsi"/>
          <w:sz w:val="24"/>
          <w:szCs w:val="24"/>
          <w:lang w:val="ro-MD" w:eastAsia="et-EE"/>
        </w:rPr>
        <w:t>e</w:t>
      </w:r>
      <w:r w:rsidR="00617B96" w:rsidRPr="00070C40">
        <w:rPr>
          <w:rFonts w:cstheme="minorHAnsi"/>
          <w:sz w:val="24"/>
          <w:szCs w:val="24"/>
          <w:lang w:val="ro-MD" w:eastAsia="et-EE"/>
        </w:rPr>
        <w:t xml:space="preserve"> </w:t>
      </w:r>
      <w:r w:rsidR="001B081F" w:rsidRPr="00070C40">
        <w:rPr>
          <w:rFonts w:cstheme="minorHAnsi"/>
          <w:i/>
          <w:sz w:val="24"/>
          <w:szCs w:val="24"/>
          <w:lang w:val="ro-MD" w:eastAsia="et-EE"/>
        </w:rPr>
        <w:t>P</w:t>
      </w:r>
      <w:r w:rsidR="00617B96" w:rsidRPr="00070C40">
        <w:rPr>
          <w:rFonts w:cstheme="minorHAnsi"/>
          <w:i/>
          <w:sz w:val="24"/>
          <w:szCs w:val="24"/>
          <w:lang w:val="ro-MD" w:eastAsia="et-EE"/>
        </w:rPr>
        <w:t>ro</w:t>
      </w:r>
      <w:r w:rsidR="001B081F" w:rsidRPr="00070C40">
        <w:rPr>
          <w:rFonts w:cstheme="minorHAnsi"/>
          <w:i/>
          <w:sz w:val="24"/>
          <w:szCs w:val="24"/>
          <w:lang w:val="ro-MD" w:eastAsia="et-EE"/>
        </w:rPr>
        <w:t>gramul</w:t>
      </w:r>
      <w:r w:rsidR="001B081F" w:rsidRPr="00070C40">
        <w:rPr>
          <w:rFonts w:cstheme="minorHAnsi"/>
          <w:b/>
          <w:i/>
          <w:sz w:val="24"/>
          <w:szCs w:val="24"/>
          <w:lang w:val="ro-MD" w:eastAsia="et-EE"/>
        </w:rPr>
        <w:t xml:space="preserve"> </w:t>
      </w:r>
      <w:r w:rsidR="00451D72" w:rsidRPr="00070C40">
        <w:rPr>
          <w:rFonts w:cstheme="minorHAnsi"/>
          <w:i/>
          <w:sz w:val="24"/>
          <w:szCs w:val="24"/>
          <w:lang w:val="ro-MD" w:eastAsia="et-EE"/>
        </w:rPr>
        <w:t>ADA</w:t>
      </w:r>
      <w:r w:rsidR="001B081F" w:rsidRPr="00070C40">
        <w:rPr>
          <w:rFonts w:cstheme="minorHAnsi"/>
          <w:i/>
          <w:sz w:val="24"/>
          <w:szCs w:val="24"/>
          <w:lang w:val="ro-MD" w:eastAsia="et-EE"/>
        </w:rPr>
        <w:t xml:space="preserve"> </w:t>
      </w:r>
      <w:r w:rsidR="00451D72" w:rsidRPr="00070C40">
        <w:rPr>
          <w:rFonts w:cstheme="minorHAnsi"/>
          <w:i/>
          <w:sz w:val="24"/>
          <w:szCs w:val="24"/>
          <w:lang w:val="ro-MD" w:eastAsia="et-EE"/>
        </w:rPr>
        <w:t>/ PNUD Moldova</w:t>
      </w:r>
      <w:r w:rsidR="00451D72" w:rsidRPr="00070C40">
        <w:rPr>
          <w:rFonts w:cstheme="minorHAnsi"/>
          <w:b/>
          <w:i/>
          <w:sz w:val="24"/>
          <w:szCs w:val="24"/>
          <w:lang w:val="ro-MD" w:eastAsia="et-EE"/>
        </w:rPr>
        <w:t xml:space="preserve"> </w:t>
      </w:r>
      <w:r w:rsidR="001B081F" w:rsidRPr="00070C40">
        <w:rPr>
          <w:rFonts w:cstheme="minorHAnsi"/>
          <w:b/>
          <w:i/>
          <w:sz w:val="24"/>
          <w:szCs w:val="24"/>
          <w:lang w:val="ro-MD" w:eastAsia="et-EE"/>
        </w:rPr>
        <w:t>„</w:t>
      </w:r>
      <w:r w:rsidR="00451D72" w:rsidRPr="00070C40">
        <w:rPr>
          <w:rFonts w:cstheme="minorHAnsi"/>
          <w:b/>
          <w:i/>
          <w:sz w:val="24"/>
          <w:szCs w:val="24"/>
          <w:lang w:val="ro-MD" w:eastAsia="et-EE"/>
        </w:rPr>
        <w:t>CC&amp;DRR</w:t>
      </w:r>
      <w:r w:rsidR="001B081F" w:rsidRPr="00070C40">
        <w:rPr>
          <w:rFonts w:cstheme="minorHAnsi"/>
          <w:b/>
          <w:i/>
          <w:sz w:val="24"/>
          <w:szCs w:val="24"/>
          <w:lang w:val="ro-MD" w:eastAsia="et-EE"/>
        </w:rPr>
        <w:t>”</w:t>
      </w:r>
      <w:r w:rsidR="00A56A6E" w:rsidRPr="00070C40">
        <w:rPr>
          <w:rFonts w:cstheme="minorHAnsi"/>
          <w:b/>
          <w:i/>
          <w:sz w:val="24"/>
          <w:szCs w:val="24"/>
          <w:lang w:val="ro-MD" w:eastAsia="et-EE"/>
        </w:rPr>
        <w:t>.</w:t>
      </w:r>
      <w:r w:rsidR="00A56A6E" w:rsidRPr="00070C40">
        <w:rPr>
          <w:rFonts w:cstheme="minorHAnsi"/>
          <w:sz w:val="24"/>
          <w:szCs w:val="24"/>
          <w:lang w:val="ro-MD" w:eastAsia="et-EE"/>
        </w:rPr>
        <w:t xml:space="preserve"> </w:t>
      </w:r>
    </w:p>
    <w:p w14:paraId="1666ADD1" w14:textId="77777777" w:rsidR="007C3C43" w:rsidRPr="00070C40" w:rsidRDefault="007C3C43" w:rsidP="00910DC7">
      <w:pPr>
        <w:spacing w:after="0"/>
        <w:jc w:val="both"/>
        <w:rPr>
          <w:rFonts w:cstheme="minorHAnsi"/>
          <w:sz w:val="24"/>
          <w:szCs w:val="24"/>
          <w:lang w:val="ro-MD" w:eastAsia="et-EE"/>
        </w:rPr>
      </w:pPr>
    </w:p>
    <w:p w14:paraId="1666ADD2" w14:textId="77777777" w:rsidR="00C20666" w:rsidRPr="00070C40" w:rsidRDefault="00630719" w:rsidP="00910DC7">
      <w:pPr>
        <w:spacing w:after="0"/>
        <w:jc w:val="both"/>
        <w:rPr>
          <w:rFonts w:cstheme="minorHAnsi"/>
          <w:sz w:val="24"/>
          <w:szCs w:val="24"/>
          <w:lang w:val="ro-MD" w:eastAsia="et-EE"/>
        </w:rPr>
      </w:pPr>
      <w:r w:rsidRPr="00070C40">
        <w:rPr>
          <w:rFonts w:cstheme="minorHAnsi"/>
          <w:sz w:val="24"/>
          <w:szCs w:val="24"/>
          <w:lang w:val="ro-MD" w:eastAsia="et-EE"/>
        </w:rPr>
        <w:t xml:space="preserve">2.2 </w:t>
      </w:r>
      <w:r w:rsidR="007551C1" w:rsidRPr="00070C40">
        <w:rPr>
          <w:rFonts w:cstheme="minorHAnsi"/>
          <w:sz w:val="24"/>
          <w:szCs w:val="24"/>
          <w:lang w:val="ro-MD" w:eastAsia="et-EE"/>
        </w:rPr>
        <w:t xml:space="preserve">Lucrările de </w:t>
      </w:r>
      <w:r w:rsidR="00D722E7" w:rsidRPr="00070C40">
        <w:rPr>
          <w:rFonts w:cstheme="minorHAnsi"/>
          <w:sz w:val="24"/>
          <w:szCs w:val="24"/>
          <w:lang w:val="ro-MD" w:eastAsia="et-EE"/>
        </w:rPr>
        <w:t xml:space="preserve">terasament și </w:t>
      </w:r>
      <w:r w:rsidR="007551C1" w:rsidRPr="00070C40">
        <w:rPr>
          <w:rFonts w:cstheme="minorHAnsi"/>
          <w:sz w:val="24"/>
          <w:szCs w:val="24"/>
          <w:lang w:val="ro-MD" w:eastAsia="et-EE"/>
        </w:rPr>
        <w:t>construcţii, pentru care este lansată a</w:t>
      </w:r>
      <w:r w:rsidR="00FC43FB" w:rsidRPr="00070C40">
        <w:rPr>
          <w:rFonts w:cstheme="minorHAnsi"/>
          <w:sz w:val="24"/>
          <w:szCs w:val="24"/>
          <w:lang w:val="ro-MD" w:eastAsia="et-EE"/>
        </w:rPr>
        <w:t xml:space="preserve">ceastă </w:t>
      </w:r>
      <w:r w:rsidR="007551C1" w:rsidRPr="00070C40">
        <w:rPr>
          <w:rFonts w:cstheme="minorHAnsi"/>
          <w:sz w:val="24"/>
          <w:szCs w:val="24"/>
          <w:lang w:val="ro-MD" w:eastAsia="et-EE"/>
        </w:rPr>
        <w:t>s</w:t>
      </w:r>
      <w:r w:rsidR="00FC43FB" w:rsidRPr="00070C40">
        <w:rPr>
          <w:rFonts w:cstheme="minorHAnsi"/>
          <w:sz w:val="24"/>
          <w:szCs w:val="24"/>
          <w:lang w:val="ro-MD" w:eastAsia="et-EE"/>
        </w:rPr>
        <w:t>olicita</w:t>
      </w:r>
      <w:r w:rsidR="007551C1" w:rsidRPr="00070C40">
        <w:rPr>
          <w:rFonts w:cstheme="minorHAnsi"/>
          <w:sz w:val="24"/>
          <w:szCs w:val="24"/>
          <w:lang w:val="ro-MD" w:eastAsia="et-EE"/>
        </w:rPr>
        <w:t>re de o</w:t>
      </w:r>
      <w:r w:rsidR="00FC43FB" w:rsidRPr="00070C40">
        <w:rPr>
          <w:rFonts w:cstheme="minorHAnsi"/>
          <w:sz w:val="24"/>
          <w:szCs w:val="24"/>
          <w:lang w:val="ro-MD" w:eastAsia="et-EE"/>
        </w:rPr>
        <w:t>ferte</w:t>
      </w:r>
      <w:r w:rsidR="007551C1" w:rsidRPr="00070C40">
        <w:rPr>
          <w:rFonts w:cstheme="minorHAnsi"/>
          <w:sz w:val="24"/>
          <w:szCs w:val="24"/>
          <w:lang w:val="ro-MD" w:eastAsia="et-EE"/>
        </w:rPr>
        <w:t xml:space="preserve">, </w:t>
      </w:r>
      <w:r w:rsidR="00415CDD" w:rsidRPr="00070C40">
        <w:rPr>
          <w:rFonts w:cstheme="minorHAnsi"/>
          <w:sz w:val="24"/>
          <w:szCs w:val="24"/>
          <w:lang w:val="ro-MD" w:eastAsia="et-EE"/>
        </w:rPr>
        <w:t>se refer</w:t>
      </w:r>
      <w:r w:rsidR="00415CDD" w:rsidRPr="00070C40">
        <w:rPr>
          <w:rFonts w:cstheme="minorHAnsi"/>
          <w:sz w:val="24"/>
          <w:szCs w:val="24"/>
          <w:lang w:eastAsia="et-EE"/>
        </w:rPr>
        <w:t>ă la un singur lot</w:t>
      </w:r>
      <w:r w:rsidR="007551C1" w:rsidRPr="00070C40">
        <w:rPr>
          <w:rFonts w:cstheme="minorHAnsi"/>
          <w:sz w:val="24"/>
          <w:szCs w:val="24"/>
          <w:lang w:val="ro-MD" w:eastAsia="et-EE"/>
        </w:rPr>
        <w:t>, după cum urmează în tabelul de mai jos</w:t>
      </w:r>
      <w:r w:rsidR="007061D8" w:rsidRPr="00070C40">
        <w:rPr>
          <w:rFonts w:cstheme="minorHAnsi"/>
          <w:sz w:val="24"/>
          <w:szCs w:val="24"/>
          <w:lang w:val="ro-MD" w:eastAsia="et-EE"/>
        </w:rPr>
        <w:t>:</w:t>
      </w:r>
    </w:p>
    <w:tbl>
      <w:tblPr>
        <w:tblStyle w:val="TableGrid"/>
        <w:tblW w:w="8505" w:type="dxa"/>
        <w:tblInd w:w="108" w:type="dxa"/>
        <w:tblLook w:val="04A0" w:firstRow="1" w:lastRow="0" w:firstColumn="1" w:lastColumn="0" w:noHBand="0" w:noVBand="1"/>
      </w:tblPr>
      <w:tblGrid>
        <w:gridCol w:w="2835"/>
        <w:gridCol w:w="5670"/>
      </w:tblGrid>
      <w:tr w:rsidR="003F2B95" w:rsidRPr="00070C40" w14:paraId="1666ADD6" w14:textId="77777777" w:rsidTr="003F2B95">
        <w:trPr>
          <w:trHeight w:val="405"/>
        </w:trPr>
        <w:tc>
          <w:tcPr>
            <w:tcW w:w="2835" w:type="dxa"/>
            <w:vAlign w:val="center"/>
          </w:tcPr>
          <w:p w14:paraId="1666ADD4" w14:textId="77777777" w:rsidR="003F2B95" w:rsidRPr="00070C40" w:rsidRDefault="003F2B95" w:rsidP="00630719">
            <w:pPr>
              <w:jc w:val="center"/>
              <w:rPr>
                <w:rFonts w:cstheme="minorHAnsi"/>
                <w:b/>
                <w:sz w:val="24"/>
                <w:szCs w:val="24"/>
                <w:lang w:val="ro-MD" w:eastAsia="et-EE"/>
              </w:rPr>
            </w:pPr>
            <w:r w:rsidRPr="00070C40">
              <w:rPr>
                <w:rFonts w:cstheme="minorHAnsi"/>
                <w:b/>
                <w:sz w:val="24"/>
                <w:szCs w:val="24"/>
                <w:lang w:val="ro-MD" w:eastAsia="et-EE"/>
              </w:rPr>
              <w:t>Localitatea</w:t>
            </w:r>
          </w:p>
        </w:tc>
        <w:tc>
          <w:tcPr>
            <w:tcW w:w="5670" w:type="dxa"/>
            <w:vAlign w:val="center"/>
          </w:tcPr>
          <w:p w14:paraId="1666ADD5" w14:textId="77777777" w:rsidR="003F2B95" w:rsidRPr="00070C40" w:rsidRDefault="003F2B95" w:rsidP="00630719">
            <w:pPr>
              <w:jc w:val="center"/>
              <w:rPr>
                <w:rFonts w:cstheme="minorHAnsi"/>
                <w:b/>
                <w:sz w:val="24"/>
                <w:szCs w:val="24"/>
                <w:lang w:val="ro-MD" w:eastAsia="et-EE"/>
              </w:rPr>
            </w:pPr>
            <w:r w:rsidRPr="00070C40">
              <w:rPr>
                <w:rFonts w:cstheme="minorHAnsi"/>
                <w:b/>
                <w:sz w:val="24"/>
                <w:szCs w:val="24"/>
                <w:lang w:val="ro-MD" w:eastAsia="et-EE"/>
              </w:rPr>
              <w:t>Denumirea Propunerii de proiect</w:t>
            </w:r>
          </w:p>
        </w:tc>
      </w:tr>
      <w:tr w:rsidR="003F2B95" w:rsidRPr="00070C40" w14:paraId="1666ADDA" w14:textId="77777777" w:rsidTr="003F2B95">
        <w:trPr>
          <w:trHeight w:val="399"/>
        </w:trPr>
        <w:tc>
          <w:tcPr>
            <w:tcW w:w="2835" w:type="dxa"/>
            <w:vAlign w:val="center"/>
          </w:tcPr>
          <w:p w14:paraId="1666ADD8" w14:textId="77777777" w:rsidR="003F2B95" w:rsidRPr="00070C40" w:rsidRDefault="003F2B95" w:rsidP="008809D4">
            <w:pPr>
              <w:rPr>
                <w:rFonts w:cstheme="minorHAnsi"/>
                <w:lang w:val="ro-MD" w:eastAsia="et-EE"/>
              </w:rPr>
            </w:pPr>
            <w:r w:rsidRPr="00070C40">
              <w:rPr>
                <w:rFonts w:cstheme="minorHAnsi"/>
                <w:lang w:val="ro-MD" w:eastAsia="et-EE"/>
              </w:rPr>
              <w:t>s. Boscana, r. Criuleni</w:t>
            </w:r>
          </w:p>
        </w:tc>
        <w:tc>
          <w:tcPr>
            <w:tcW w:w="5670" w:type="dxa"/>
            <w:vAlign w:val="center"/>
          </w:tcPr>
          <w:p w14:paraId="1666ADD9" w14:textId="77777777" w:rsidR="003F2B95" w:rsidRPr="00070C40" w:rsidRDefault="003F2B95" w:rsidP="00D722E7">
            <w:pPr>
              <w:rPr>
                <w:rFonts w:cstheme="minorHAnsi"/>
                <w:i/>
                <w:lang w:val="ro-MD" w:eastAsia="et-EE"/>
              </w:rPr>
            </w:pPr>
            <w:r w:rsidRPr="00070C40">
              <w:rPr>
                <w:rFonts w:cstheme="minorHAnsi"/>
                <w:i/>
                <w:lang w:val="ro-MD" w:eastAsia="et-EE"/>
              </w:rPr>
              <w:t>Construcția rervorului de apă pentru irigare a întreprinderii agricole ”Concom RTCA” SRL</w:t>
            </w:r>
          </w:p>
        </w:tc>
      </w:tr>
      <w:tr w:rsidR="003F2B95" w:rsidRPr="00070C40" w14:paraId="1666ADDE" w14:textId="77777777" w:rsidTr="003F2B95">
        <w:trPr>
          <w:trHeight w:val="274"/>
        </w:trPr>
        <w:tc>
          <w:tcPr>
            <w:tcW w:w="2835" w:type="dxa"/>
            <w:vAlign w:val="center"/>
          </w:tcPr>
          <w:p w14:paraId="1666ADDC" w14:textId="77777777" w:rsidR="003F2B95" w:rsidRPr="00070C40" w:rsidRDefault="003F2B95" w:rsidP="008809D4">
            <w:pPr>
              <w:rPr>
                <w:rFonts w:cstheme="minorHAnsi"/>
                <w:lang w:val="ro-MD" w:eastAsia="et-EE"/>
              </w:rPr>
            </w:pPr>
            <w:r w:rsidRPr="00070C40">
              <w:rPr>
                <w:rFonts w:cstheme="minorHAnsi"/>
                <w:lang w:val="ro-MD" w:eastAsia="et-EE"/>
              </w:rPr>
              <w:t>s. Sofia, r.Hîncești</w:t>
            </w:r>
          </w:p>
        </w:tc>
        <w:tc>
          <w:tcPr>
            <w:tcW w:w="5670" w:type="dxa"/>
            <w:vAlign w:val="center"/>
          </w:tcPr>
          <w:p w14:paraId="1666ADDD" w14:textId="77777777" w:rsidR="003F2B95" w:rsidRPr="00070C40" w:rsidRDefault="003F2B95" w:rsidP="008809D4">
            <w:pPr>
              <w:rPr>
                <w:rFonts w:cstheme="minorHAnsi"/>
                <w:i/>
                <w:lang w:val="ro-MD" w:eastAsia="et-EE"/>
              </w:rPr>
            </w:pPr>
            <w:r w:rsidRPr="00070C40">
              <w:rPr>
                <w:rFonts w:cstheme="minorHAnsi"/>
                <w:i/>
                <w:lang w:val="ro-MD" w:eastAsia="et-EE"/>
              </w:rPr>
              <w:t>Construcția rervorului de apă pentru irigare a întreprinderii agricole ”Concom RTCA” SRL</w:t>
            </w:r>
          </w:p>
        </w:tc>
      </w:tr>
      <w:tr w:rsidR="003F2B95" w:rsidRPr="00070C40" w14:paraId="1666ADE2" w14:textId="77777777" w:rsidTr="003F2B95">
        <w:trPr>
          <w:trHeight w:val="274"/>
        </w:trPr>
        <w:tc>
          <w:tcPr>
            <w:tcW w:w="2835" w:type="dxa"/>
            <w:vAlign w:val="center"/>
          </w:tcPr>
          <w:p w14:paraId="1666ADE0" w14:textId="77777777" w:rsidR="003F2B95" w:rsidRPr="00070C40" w:rsidRDefault="003F2B95" w:rsidP="008809D4">
            <w:pPr>
              <w:rPr>
                <w:rFonts w:cstheme="minorHAnsi"/>
                <w:lang w:val="ro-MD" w:eastAsia="et-EE"/>
              </w:rPr>
            </w:pPr>
            <w:r w:rsidRPr="00070C40">
              <w:rPr>
                <w:rFonts w:cstheme="minorHAnsi"/>
                <w:lang w:val="ro-MD" w:eastAsia="et-EE"/>
              </w:rPr>
              <w:lastRenderedPageBreak/>
              <w:t>s. Boghenii Noi, r. Ungheni</w:t>
            </w:r>
          </w:p>
        </w:tc>
        <w:tc>
          <w:tcPr>
            <w:tcW w:w="5670" w:type="dxa"/>
            <w:vAlign w:val="center"/>
          </w:tcPr>
          <w:p w14:paraId="1666ADE1" w14:textId="77777777" w:rsidR="003F2B95" w:rsidRPr="00070C40" w:rsidRDefault="003F2B95" w:rsidP="008809D4">
            <w:pPr>
              <w:rPr>
                <w:rFonts w:cstheme="minorHAnsi"/>
                <w:i/>
                <w:lang w:val="ro-MD" w:eastAsia="et-EE"/>
              </w:rPr>
            </w:pPr>
            <w:r w:rsidRPr="00070C40">
              <w:rPr>
                <w:rFonts w:cstheme="minorHAnsi"/>
                <w:i/>
                <w:lang w:val="ro-MD" w:eastAsia="et-EE"/>
              </w:rPr>
              <w:t>Construcția rervorului de apă pentru irigare a intreprinderii agricole ”Cand Vas”</w:t>
            </w:r>
          </w:p>
        </w:tc>
      </w:tr>
    </w:tbl>
    <w:p w14:paraId="1666ADE3" w14:textId="77777777" w:rsidR="00A87C08" w:rsidRPr="00070C40" w:rsidRDefault="00A87C08" w:rsidP="00910DC7">
      <w:pPr>
        <w:pStyle w:val="ListParagraph"/>
        <w:spacing w:after="0"/>
        <w:ind w:left="0"/>
        <w:jc w:val="both"/>
        <w:rPr>
          <w:rFonts w:cstheme="minorHAnsi"/>
          <w:sz w:val="24"/>
          <w:szCs w:val="24"/>
          <w:lang w:val="ro-MD" w:eastAsia="et-EE"/>
        </w:rPr>
      </w:pPr>
    </w:p>
    <w:p w14:paraId="1666ADE4" w14:textId="77777777" w:rsidR="004F4E8B" w:rsidRPr="00070C40" w:rsidRDefault="00630719" w:rsidP="008809D4">
      <w:pPr>
        <w:pStyle w:val="ListParagraph"/>
        <w:spacing w:after="0"/>
        <w:ind w:left="0"/>
        <w:jc w:val="both"/>
        <w:rPr>
          <w:rFonts w:cstheme="minorHAnsi"/>
          <w:sz w:val="24"/>
          <w:szCs w:val="24"/>
          <w:lang w:val="ro-MD" w:eastAsia="et-EE"/>
        </w:rPr>
      </w:pPr>
      <w:r w:rsidRPr="00070C40">
        <w:rPr>
          <w:rFonts w:cstheme="minorHAnsi"/>
          <w:sz w:val="24"/>
          <w:szCs w:val="24"/>
          <w:lang w:val="ro-MD" w:eastAsia="et-EE"/>
        </w:rPr>
        <w:t xml:space="preserve">2.3 </w:t>
      </w:r>
      <w:r w:rsidR="00FC43FB" w:rsidRPr="00070C40">
        <w:rPr>
          <w:rFonts w:cstheme="minorHAnsi"/>
          <w:sz w:val="24"/>
          <w:szCs w:val="24"/>
          <w:lang w:val="ro-MD" w:eastAsia="et-EE"/>
        </w:rPr>
        <w:t>În special</w:t>
      </w:r>
      <w:r w:rsidR="003635D6" w:rsidRPr="00070C40">
        <w:rPr>
          <w:rFonts w:cstheme="minorHAnsi"/>
          <w:sz w:val="24"/>
          <w:szCs w:val="24"/>
          <w:lang w:val="ro-MD" w:eastAsia="et-EE"/>
        </w:rPr>
        <w:t>,</w:t>
      </w:r>
      <w:r w:rsidR="00FC43FB" w:rsidRPr="00070C40">
        <w:rPr>
          <w:rFonts w:cstheme="minorHAnsi"/>
          <w:sz w:val="24"/>
          <w:szCs w:val="24"/>
          <w:lang w:val="ro-MD" w:eastAsia="et-EE"/>
        </w:rPr>
        <w:t xml:space="preserve"> </w:t>
      </w:r>
      <w:r w:rsidR="003635D6" w:rsidRPr="00070C40">
        <w:rPr>
          <w:rFonts w:cstheme="minorHAnsi"/>
          <w:sz w:val="24"/>
          <w:szCs w:val="24"/>
          <w:lang w:val="ro-MD" w:eastAsia="et-EE"/>
        </w:rPr>
        <w:t xml:space="preserve">proiectele </w:t>
      </w:r>
      <w:r w:rsidR="008E1F20" w:rsidRPr="00070C40">
        <w:rPr>
          <w:rFonts w:cstheme="minorHAnsi"/>
          <w:sz w:val="24"/>
          <w:szCs w:val="24"/>
          <w:lang w:val="ro-MD" w:eastAsia="et-EE"/>
        </w:rPr>
        <w:t>prevăzute pe</w:t>
      </w:r>
      <w:r w:rsidR="0027705D" w:rsidRPr="00070C40">
        <w:rPr>
          <w:rFonts w:cstheme="minorHAnsi"/>
          <w:sz w:val="24"/>
          <w:szCs w:val="24"/>
          <w:lang w:val="ro-MD" w:eastAsia="et-EE"/>
        </w:rPr>
        <w:t>ntru</w:t>
      </w:r>
      <w:r w:rsidR="008E1F20" w:rsidRPr="00070C40">
        <w:rPr>
          <w:rFonts w:cstheme="minorHAnsi"/>
          <w:sz w:val="24"/>
          <w:szCs w:val="24"/>
          <w:lang w:val="ro-MD" w:eastAsia="et-EE"/>
        </w:rPr>
        <w:t xml:space="preserve"> </w:t>
      </w:r>
      <w:r w:rsidR="00FC43FB" w:rsidRPr="00070C40">
        <w:rPr>
          <w:rFonts w:cstheme="minorHAnsi"/>
          <w:sz w:val="24"/>
          <w:szCs w:val="24"/>
          <w:lang w:val="ro-MD" w:eastAsia="et-EE"/>
        </w:rPr>
        <w:t>ace</w:t>
      </w:r>
      <w:r w:rsidR="006C3303" w:rsidRPr="00070C40">
        <w:rPr>
          <w:rFonts w:cstheme="minorHAnsi"/>
          <w:sz w:val="24"/>
          <w:szCs w:val="24"/>
          <w:lang w:val="ro-MD" w:eastAsia="et-EE"/>
        </w:rPr>
        <w:t xml:space="preserve">ste </w:t>
      </w:r>
      <w:r w:rsidR="008809D4" w:rsidRPr="00070C40">
        <w:rPr>
          <w:rFonts w:cstheme="minorHAnsi"/>
          <w:sz w:val="24"/>
          <w:szCs w:val="24"/>
          <w:lang w:val="ro-MD" w:eastAsia="et-EE"/>
        </w:rPr>
        <w:t xml:space="preserve">trei </w:t>
      </w:r>
      <w:r w:rsidR="008E1F20" w:rsidRPr="00070C40">
        <w:rPr>
          <w:rFonts w:cstheme="minorHAnsi"/>
          <w:sz w:val="24"/>
          <w:szCs w:val="24"/>
          <w:lang w:val="ro-MD" w:eastAsia="et-EE"/>
        </w:rPr>
        <w:t>șantiere</w:t>
      </w:r>
      <w:r w:rsidR="00FC43FB" w:rsidRPr="00070C40">
        <w:rPr>
          <w:rFonts w:cstheme="minorHAnsi"/>
          <w:sz w:val="24"/>
          <w:szCs w:val="24"/>
          <w:lang w:val="ro-MD" w:eastAsia="et-EE"/>
        </w:rPr>
        <w:t xml:space="preserve"> includ</w:t>
      </w:r>
      <w:r w:rsidR="008809D4" w:rsidRPr="00070C40">
        <w:rPr>
          <w:rFonts w:cstheme="minorHAnsi"/>
          <w:sz w:val="24"/>
          <w:szCs w:val="24"/>
          <w:lang w:val="ro-MD" w:eastAsia="et-EE"/>
        </w:rPr>
        <w:t xml:space="preserve"> </w:t>
      </w:r>
      <w:r w:rsidR="00D13E91" w:rsidRPr="00070C40">
        <w:rPr>
          <w:rFonts w:cstheme="minorHAnsi"/>
          <w:sz w:val="24"/>
          <w:szCs w:val="24"/>
          <w:lang w:eastAsia="et-EE"/>
        </w:rPr>
        <w:t>construcția</w:t>
      </w:r>
      <w:r w:rsidR="00F9098D" w:rsidRPr="00070C40">
        <w:rPr>
          <w:rFonts w:cstheme="minorHAnsi"/>
          <w:sz w:val="24"/>
          <w:szCs w:val="24"/>
          <w:lang w:eastAsia="et-EE"/>
        </w:rPr>
        <w:t xml:space="preserve"> (ex</w:t>
      </w:r>
      <w:r w:rsidR="00D13E91" w:rsidRPr="00070C40">
        <w:rPr>
          <w:rFonts w:cstheme="minorHAnsi"/>
          <w:sz w:val="24"/>
          <w:szCs w:val="24"/>
          <w:lang w:eastAsia="et-EE"/>
        </w:rPr>
        <w:t xml:space="preserve">cavarea) unui rezervor de acumulare și stocare a apelor pluviale, </w:t>
      </w:r>
      <w:r w:rsidR="006759DD" w:rsidRPr="00070C40">
        <w:rPr>
          <w:rFonts w:cstheme="minorHAnsi"/>
          <w:sz w:val="24"/>
          <w:szCs w:val="24"/>
          <w:lang w:eastAsia="et-EE"/>
        </w:rPr>
        <w:t xml:space="preserve">construcția barajului, </w:t>
      </w:r>
      <w:r w:rsidR="00D13E91" w:rsidRPr="00070C40">
        <w:rPr>
          <w:rFonts w:cstheme="minorHAnsi"/>
          <w:sz w:val="24"/>
          <w:szCs w:val="24"/>
          <w:lang w:eastAsia="et-EE"/>
        </w:rPr>
        <w:t>curățarea</w:t>
      </w:r>
      <w:r w:rsidR="00D15028" w:rsidRPr="00070C40">
        <w:rPr>
          <w:rFonts w:cstheme="minorHAnsi"/>
          <w:sz w:val="24"/>
          <w:szCs w:val="24"/>
          <w:lang w:eastAsia="et-EE"/>
        </w:rPr>
        <w:t xml:space="preserve"> </w:t>
      </w:r>
      <w:r w:rsidR="005E5DFA" w:rsidRPr="00070C40">
        <w:rPr>
          <w:rFonts w:cstheme="minorHAnsi"/>
          <w:sz w:val="24"/>
          <w:szCs w:val="24"/>
          <w:lang w:eastAsia="et-EE"/>
        </w:rPr>
        <w:t xml:space="preserve">și </w:t>
      </w:r>
      <w:r w:rsidR="00D15028" w:rsidRPr="00070C40">
        <w:rPr>
          <w:rFonts w:cstheme="minorHAnsi"/>
          <w:sz w:val="24"/>
          <w:szCs w:val="24"/>
          <w:lang w:eastAsia="et-EE"/>
        </w:rPr>
        <w:t>consolidarea malurilor</w:t>
      </w:r>
      <w:r w:rsidR="00D13E91" w:rsidRPr="00070C40">
        <w:rPr>
          <w:rFonts w:cstheme="minorHAnsi"/>
          <w:sz w:val="24"/>
          <w:szCs w:val="24"/>
          <w:lang w:eastAsia="et-EE"/>
        </w:rPr>
        <w:t>, taluzurilor</w:t>
      </w:r>
      <w:r w:rsidR="00D15028" w:rsidRPr="00070C40">
        <w:rPr>
          <w:rFonts w:cstheme="minorHAnsi"/>
          <w:sz w:val="24"/>
          <w:szCs w:val="24"/>
          <w:lang w:eastAsia="et-EE"/>
        </w:rPr>
        <w:t xml:space="preserve"> </w:t>
      </w:r>
      <w:r w:rsidR="00D13E91" w:rsidRPr="00070C40">
        <w:rPr>
          <w:rFonts w:cstheme="minorHAnsi"/>
          <w:sz w:val="24"/>
          <w:szCs w:val="24"/>
          <w:lang w:eastAsia="et-EE"/>
        </w:rPr>
        <w:t>rezervorului</w:t>
      </w:r>
      <w:r w:rsidR="00F9098D" w:rsidRPr="00070C40">
        <w:rPr>
          <w:rFonts w:cstheme="minorHAnsi"/>
          <w:sz w:val="24"/>
          <w:szCs w:val="24"/>
          <w:lang w:eastAsia="et-EE"/>
        </w:rPr>
        <w:t xml:space="preserve">, </w:t>
      </w:r>
      <w:r w:rsidR="008032D3" w:rsidRPr="00070C40">
        <w:rPr>
          <w:rFonts w:cstheme="minorHAnsi"/>
          <w:sz w:val="24"/>
          <w:szCs w:val="24"/>
          <w:lang w:eastAsia="et-EE"/>
        </w:rPr>
        <w:t>cît și a cailor de captare a apei pluviale</w:t>
      </w:r>
      <w:r w:rsidR="005E5DFA" w:rsidRPr="00070C40">
        <w:rPr>
          <w:rFonts w:cstheme="minorHAnsi"/>
          <w:sz w:val="24"/>
          <w:szCs w:val="24"/>
          <w:lang w:eastAsia="et-EE"/>
        </w:rPr>
        <w:t xml:space="preserve">. </w:t>
      </w:r>
    </w:p>
    <w:p w14:paraId="1666ADE5" w14:textId="77777777" w:rsidR="008809D4" w:rsidRPr="00070C40" w:rsidRDefault="008809D4" w:rsidP="00244D40">
      <w:pPr>
        <w:spacing w:after="0"/>
        <w:jc w:val="both"/>
        <w:rPr>
          <w:rFonts w:cstheme="minorHAnsi"/>
          <w:sz w:val="24"/>
          <w:szCs w:val="24"/>
          <w:lang w:eastAsia="et-EE"/>
        </w:rPr>
      </w:pPr>
    </w:p>
    <w:p w14:paraId="1666ADE6" w14:textId="77777777" w:rsidR="008E1F20" w:rsidRPr="00070C40" w:rsidRDefault="005E5DFA" w:rsidP="00244D40">
      <w:pPr>
        <w:spacing w:after="0"/>
        <w:jc w:val="both"/>
        <w:rPr>
          <w:rFonts w:cstheme="minorHAnsi"/>
          <w:sz w:val="24"/>
          <w:szCs w:val="24"/>
          <w:lang w:eastAsia="et-EE"/>
        </w:rPr>
      </w:pPr>
      <w:r w:rsidRPr="00070C40">
        <w:rPr>
          <w:rFonts w:cstheme="minorHAnsi"/>
          <w:sz w:val="24"/>
          <w:szCs w:val="24"/>
          <w:lang w:eastAsia="et-EE"/>
        </w:rPr>
        <w:t xml:space="preserve">În acest scop vor fi efectuate următoarele </w:t>
      </w:r>
      <w:r w:rsidR="008032D3" w:rsidRPr="00070C40">
        <w:rPr>
          <w:rFonts w:cstheme="minorHAnsi"/>
          <w:sz w:val="24"/>
          <w:szCs w:val="24"/>
          <w:lang w:eastAsia="et-EE"/>
        </w:rPr>
        <w:t xml:space="preserve">principalele </w:t>
      </w:r>
      <w:r w:rsidRPr="00070C40">
        <w:rPr>
          <w:rFonts w:cstheme="minorHAnsi"/>
          <w:sz w:val="24"/>
          <w:szCs w:val="24"/>
          <w:lang w:eastAsia="et-EE"/>
        </w:rPr>
        <w:t>lucrări:</w:t>
      </w:r>
    </w:p>
    <w:p w14:paraId="1666ADE7" w14:textId="77777777" w:rsidR="005E5DFA" w:rsidRPr="00070C40" w:rsidRDefault="008032D3" w:rsidP="008032D3">
      <w:pPr>
        <w:pStyle w:val="ListParagraph"/>
        <w:numPr>
          <w:ilvl w:val="0"/>
          <w:numId w:val="32"/>
        </w:numPr>
        <w:spacing w:after="0"/>
        <w:jc w:val="both"/>
        <w:rPr>
          <w:rFonts w:cstheme="minorHAnsi"/>
          <w:sz w:val="24"/>
          <w:szCs w:val="24"/>
          <w:lang w:eastAsia="et-EE"/>
        </w:rPr>
      </w:pPr>
      <w:r w:rsidRPr="00070C40">
        <w:rPr>
          <w:rFonts w:cstheme="minorHAnsi"/>
          <w:sz w:val="24"/>
          <w:szCs w:val="24"/>
          <w:lang w:eastAsia="et-EE"/>
        </w:rPr>
        <w:t>Lucrări de pregătire a</w:t>
      </w:r>
      <w:r w:rsidR="00757DFB" w:rsidRPr="00070C40">
        <w:rPr>
          <w:rFonts w:cstheme="minorHAnsi"/>
          <w:sz w:val="24"/>
          <w:szCs w:val="24"/>
          <w:lang w:eastAsia="et-EE"/>
        </w:rPr>
        <w:t xml:space="preserve"> căilor de acces </w:t>
      </w:r>
      <w:r w:rsidR="00415AA1" w:rsidRPr="00070C40">
        <w:rPr>
          <w:rFonts w:cstheme="minorHAnsi"/>
          <w:sz w:val="24"/>
          <w:szCs w:val="24"/>
          <w:lang w:eastAsia="et-EE"/>
        </w:rPr>
        <w:t xml:space="preserve">temporar </w:t>
      </w:r>
      <w:r w:rsidR="00757DFB" w:rsidRPr="00070C40">
        <w:rPr>
          <w:rFonts w:cstheme="minorHAnsi"/>
          <w:sz w:val="24"/>
          <w:szCs w:val="24"/>
          <w:lang w:eastAsia="et-EE"/>
        </w:rPr>
        <w:t>la rezervor</w:t>
      </w:r>
      <w:r w:rsidR="001D62C8" w:rsidRPr="00070C40">
        <w:rPr>
          <w:rFonts w:cstheme="minorHAnsi"/>
          <w:sz w:val="24"/>
          <w:szCs w:val="24"/>
          <w:lang w:eastAsia="et-EE"/>
        </w:rPr>
        <w:t xml:space="preserve"> </w:t>
      </w:r>
      <w:r w:rsidRPr="00070C40">
        <w:rPr>
          <w:rFonts w:cstheme="minorHAnsi"/>
          <w:sz w:val="24"/>
          <w:szCs w:val="24"/>
          <w:lang w:eastAsia="et-EE"/>
        </w:rPr>
        <w:t xml:space="preserve">cu placaje </w:t>
      </w:r>
      <w:r w:rsidR="00757DFB" w:rsidRPr="00070C40">
        <w:rPr>
          <w:rFonts w:cstheme="minorHAnsi"/>
          <w:sz w:val="24"/>
          <w:szCs w:val="24"/>
          <w:lang w:eastAsia="et-EE"/>
        </w:rPr>
        <w:t>pentru tehnica de con</w:t>
      </w:r>
      <w:r w:rsidR="00415AA1" w:rsidRPr="00070C40">
        <w:rPr>
          <w:rFonts w:cstheme="minorHAnsi"/>
          <w:sz w:val="24"/>
          <w:szCs w:val="24"/>
          <w:lang w:eastAsia="et-EE"/>
        </w:rPr>
        <w:t>strucție</w:t>
      </w:r>
      <w:r w:rsidR="002B2063" w:rsidRPr="00070C40">
        <w:rPr>
          <w:rFonts w:cstheme="minorHAnsi"/>
          <w:sz w:val="24"/>
          <w:szCs w:val="24"/>
          <w:lang w:eastAsia="et-EE"/>
        </w:rPr>
        <w:t xml:space="preserve"> pe șenile</w:t>
      </w:r>
      <w:r w:rsidRPr="00070C40">
        <w:rPr>
          <w:rFonts w:cstheme="minorHAnsi"/>
          <w:sz w:val="24"/>
          <w:szCs w:val="24"/>
          <w:lang w:eastAsia="et-EE"/>
        </w:rPr>
        <w:t>; nivelarea și</w:t>
      </w:r>
      <w:r w:rsidR="00415AA1" w:rsidRPr="00070C40">
        <w:rPr>
          <w:rFonts w:cstheme="minorHAnsi"/>
          <w:sz w:val="24"/>
          <w:szCs w:val="24"/>
          <w:lang w:eastAsia="et-EE"/>
        </w:rPr>
        <w:t xml:space="preserve"> organizare</w:t>
      </w:r>
      <w:r w:rsidR="00757DFB" w:rsidRPr="00070C40">
        <w:rPr>
          <w:rFonts w:cstheme="minorHAnsi"/>
          <w:sz w:val="24"/>
          <w:szCs w:val="24"/>
          <w:lang w:eastAsia="et-EE"/>
        </w:rPr>
        <w:t>a platoului</w:t>
      </w:r>
      <w:r w:rsidR="001D62C8" w:rsidRPr="00070C40">
        <w:rPr>
          <w:rFonts w:cstheme="minorHAnsi"/>
          <w:sz w:val="24"/>
          <w:szCs w:val="24"/>
          <w:lang w:eastAsia="et-EE"/>
        </w:rPr>
        <w:t xml:space="preserve"> de acumulare tem</w:t>
      </w:r>
      <w:r w:rsidR="00757DFB" w:rsidRPr="00070C40">
        <w:rPr>
          <w:rFonts w:cstheme="minorHAnsi"/>
          <w:sz w:val="24"/>
          <w:szCs w:val="24"/>
          <w:lang w:eastAsia="et-EE"/>
        </w:rPr>
        <w:t>porară și</w:t>
      </w:r>
      <w:r w:rsidR="00415AA1" w:rsidRPr="00070C40">
        <w:rPr>
          <w:rFonts w:cstheme="minorHAnsi"/>
          <w:sz w:val="24"/>
          <w:szCs w:val="24"/>
          <w:lang w:eastAsia="et-EE"/>
        </w:rPr>
        <w:t xml:space="preserve"> u</w:t>
      </w:r>
      <w:r w:rsidR="00757DFB" w:rsidRPr="00070C40">
        <w:rPr>
          <w:rFonts w:cstheme="minorHAnsi"/>
          <w:sz w:val="24"/>
          <w:szCs w:val="24"/>
          <w:lang w:eastAsia="et-EE"/>
        </w:rPr>
        <w:t>scare a nămolului</w:t>
      </w:r>
      <w:r w:rsidRPr="00070C40">
        <w:rPr>
          <w:rFonts w:cstheme="minorHAnsi"/>
          <w:sz w:val="24"/>
          <w:szCs w:val="24"/>
          <w:lang w:eastAsia="et-EE"/>
        </w:rPr>
        <w:t>/pămîntului mocirlos excavat din albia rezervorului</w:t>
      </w:r>
      <w:r w:rsidR="00FD1BD4" w:rsidRPr="00070C40">
        <w:rPr>
          <w:rFonts w:cstheme="minorHAnsi"/>
          <w:sz w:val="24"/>
          <w:szCs w:val="24"/>
          <w:lang w:eastAsia="et-EE"/>
        </w:rPr>
        <w:t xml:space="preserve">; </w:t>
      </w:r>
      <w:r w:rsidR="00415AA1" w:rsidRPr="00070C40">
        <w:rPr>
          <w:rFonts w:cstheme="minorHAnsi"/>
          <w:sz w:val="24"/>
          <w:szCs w:val="24"/>
          <w:lang w:eastAsia="et-EE"/>
        </w:rPr>
        <w:t xml:space="preserve"> </w:t>
      </w:r>
    </w:p>
    <w:p w14:paraId="1666ADE8" w14:textId="77777777" w:rsidR="005E5DFA" w:rsidRPr="00070C40" w:rsidRDefault="004F4E8B" w:rsidP="00244D40">
      <w:pPr>
        <w:pStyle w:val="ListParagraph"/>
        <w:numPr>
          <w:ilvl w:val="0"/>
          <w:numId w:val="32"/>
        </w:numPr>
        <w:spacing w:after="0"/>
        <w:jc w:val="both"/>
        <w:rPr>
          <w:rFonts w:cstheme="minorHAnsi"/>
          <w:sz w:val="24"/>
          <w:szCs w:val="24"/>
          <w:lang w:eastAsia="et-EE"/>
        </w:rPr>
      </w:pPr>
      <w:r w:rsidRPr="00070C40">
        <w:rPr>
          <w:rFonts w:cstheme="minorHAnsi"/>
          <w:sz w:val="24"/>
          <w:szCs w:val="24"/>
          <w:lang w:eastAsia="et-EE"/>
        </w:rPr>
        <w:t xml:space="preserve">Exavarea mecanizată </w:t>
      </w:r>
      <w:r w:rsidR="002B2063" w:rsidRPr="00070C40">
        <w:rPr>
          <w:rFonts w:cstheme="minorHAnsi"/>
          <w:sz w:val="24"/>
          <w:szCs w:val="24"/>
          <w:lang w:eastAsia="et-EE"/>
        </w:rPr>
        <w:t xml:space="preserve">cu excavator pe șenile </w:t>
      </w:r>
      <w:r w:rsidRPr="00070C40">
        <w:rPr>
          <w:rFonts w:cstheme="minorHAnsi"/>
          <w:sz w:val="24"/>
          <w:szCs w:val="24"/>
          <w:lang w:eastAsia="et-EE"/>
        </w:rPr>
        <w:t>a pămîntului argilos din albia rezervorului</w:t>
      </w:r>
      <w:r w:rsidR="00A7597A" w:rsidRPr="00070C40">
        <w:rPr>
          <w:rFonts w:cstheme="minorHAnsi"/>
          <w:sz w:val="24"/>
          <w:szCs w:val="24"/>
          <w:lang w:eastAsia="et-EE"/>
        </w:rPr>
        <w:t xml:space="preserve"> în volum de </w:t>
      </w:r>
      <w:r w:rsidR="008809D4" w:rsidRPr="00070C40">
        <w:rPr>
          <w:rFonts w:cstheme="minorHAnsi"/>
          <w:sz w:val="24"/>
          <w:szCs w:val="24"/>
          <w:lang w:eastAsia="et-EE"/>
        </w:rPr>
        <w:t>pina la 100</w:t>
      </w:r>
      <w:r w:rsidR="008032D3" w:rsidRPr="00070C40">
        <w:rPr>
          <w:rFonts w:cstheme="minorHAnsi"/>
          <w:sz w:val="24"/>
          <w:szCs w:val="24"/>
          <w:lang w:eastAsia="et-EE"/>
        </w:rPr>
        <w:t>00</w:t>
      </w:r>
      <w:r w:rsidR="002B2063" w:rsidRPr="00070C40">
        <w:rPr>
          <w:rFonts w:cstheme="minorHAnsi"/>
          <w:sz w:val="24"/>
          <w:szCs w:val="24"/>
          <w:lang w:eastAsia="et-EE"/>
        </w:rPr>
        <w:t xml:space="preserve"> </w:t>
      </w:r>
      <w:r w:rsidR="00A7597A" w:rsidRPr="00070C40">
        <w:rPr>
          <w:rFonts w:cstheme="minorHAnsi"/>
          <w:sz w:val="24"/>
          <w:szCs w:val="24"/>
          <w:lang w:eastAsia="et-EE"/>
        </w:rPr>
        <w:t>m</w:t>
      </w:r>
      <w:r w:rsidR="00A7597A" w:rsidRPr="00070C40">
        <w:rPr>
          <w:rFonts w:cstheme="minorHAnsi"/>
          <w:sz w:val="24"/>
          <w:szCs w:val="24"/>
          <w:vertAlign w:val="superscript"/>
          <w:lang w:eastAsia="et-EE"/>
        </w:rPr>
        <w:t>3</w:t>
      </w:r>
      <w:r w:rsidR="00FF5970" w:rsidRPr="00070C40">
        <w:rPr>
          <w:rFonts w:cstheme="minorHAnsi"/>
          <w:sz w:val="24"/>
          <w:szCs w:val="24"/>
          <w:lang w:eastAsia="et-EE"/>
        </w:rPr>
        <w:t xml:space="preserve"> și</w:t>
      </w:r>
      <w:r w:rsidR="002B2063" w:rsidRPr="00070C40">
        <w:rPr>
          <w:rFonts w:cstheme="minorHAnsi"/>
          <w:sz w:val="24"/>
          <w:szCs w:val="24"/>
          <w:lang w:eastAsia="et-EE"/>
        </w:rPr>
        <w:t xml:space="preserve"> impingerea </w:t>
      </w:r>
      <w:r w:rsidR="00E6641C" w:rsidRPr="00070C40">
        <w:rPr>
          <w:rFonts w:cstheme="minorHAnsi"/>
          <w:sz w:val="24"/>
          <w:szCs w:val="24"/>
          <w:lang w:eastAsia="et-EE"/>
        </w:rPr>
        <w:t xml:space="preserve">și împrăștierea </w:t>
      </w:r>
      <w:r w:rsidR="002B2063" w:rsidRPr="00070C40">
        <w:rPr>
          <w:rFonts w:cstheme="minorHAnsi"/>
          <w:sz w:val="24"/>
          <w:szCs w:val="24"/>
          <w:lang w:eastAsia="et-EE"/>
        </w:rPr>
        <w:t>pămîntului cu buldozerul pe șenile</w:t>
      </w:r>
      <w:r w:rsidRPr="00070C40">
        <w:rPr>
          <w:rFonts w:cstheme="minorHAnsi"/>
          <w:sz w:val="24"/>
          <w:szCs w:val="24"/>
          <w:lang w:eastAsia="et-EE"/>
        </w:rPr>
        <w:t xml:space="preserve"> </w:t>
      </w:r>
      <w:r w:rsidR="002B2063" w:rsidRPr="00070C40">
        <w:rPr>
          <w:rFonts w:cstheme="minorHAnsi"/>
          <w:sz w:val="24"/>
          <w:szCs w:val="24"/>
          <w:lang w:eastAsia="et-EE"/>
        </w:rPr>
        <w:t>la o distanță de circa 5</w:t>
      </w:r>
      <w:r w:rsidRPr="00070C40">
        <w:rPr>
          <w:rFonts w:cstheme="minorHAnsi"/>
          <w:sz w:val="24"/>
          <w:szCs w:val="24"/>
          <w:lang w:eastAsia="et-EE"/>
        </w:rPr>
        <w:t xml:space="preserve">0m </w:t>
      </w:r>
      <w:r w:rsidR="002B2063" w:rsidRPr="00070C40">
        <w:rPr>
          <w:rFonts w:cstheme="minorHAnsi"/>
          <w:sz w:val="24"/>
          <w:szCs w:val="24"/>
          <w:lang w:eastAsia="et-EE"/>
        </w:rPr>
        <w:t>pînă la locul de stocare</w:t>
      </w:r>
      <w:r w:rsidRPr="00070C40">
        <w:rPr>
          <w:rFonts w:cstheme="minorHAnsi"/>
          <w:sz w:val="24"/>
          <w:szCs w:val="24"/>
          <w:lang w:eastAsia="et-EE"/>
        </w:rPr>
        <w:t xml:space="preserve">; </w:t>
      </w:r>
    </w:p>
    <w:p w14:paraId="1666ADE9" w14:textId="77777777" w:rsidR="004F4E8B" w:rsidRPr="00070C40" w:rsidRDefault="002B2063" w:rsidP="00244D40">
      <w:pPr>
        <w:pStyle w:val="ListParagraph"/>
        <w:numPr>
          <w:ilvl w:val="0"/>
          <w:numId w:val="32"/>
        </w:numPr>
        <w:spacing w:after="0"/>
        <w:jc w:val="both"/>
        <w:rPr>
          <w:rFonts w:cstheme="minorHAnsi"/>
          <w:sz w:val="24"/>
          <w:szCs w:val="24"/>
          <w:lang w:eastAsia="et-EE"/>
        </w:rPr>
      </w:pPr>
      <w:r w:rsidRPr="00070C40">
        <w:rPr>
          <w:rFonts w:cstheme="minorHAnsi"/>
          <w:sz w:val="24"/>
          <w:szCs w:val="24"/>
          <w:lang w:eastAsia="et-EE"/>
        </w:rPr>
        <w:t xml:space="preserve">Excavarea </w:t>
      </w:r>
      <w:r w:rsidR="001A63FB" w:rsidRPr="00070C40">
        <w:rPr>
          <w:rFonts w:cstheme="minorHAnsi"/>
          <w:sz w:val="24"/>
          <w:szCs w:val="24"/>
          <w:lang w:eastAsia="et-EE"/>
        </w:rPr>
        <w:t>pămîntului</w:t>
      </w:r>
      <w:r w:rsidRPr="00070C40">
        <w:rPr>
          <w:rFonts w:cstheme="minorHAnsi"/>
          <w:sz w:val="24"/>
          <w:szCs w:val="24"/>
          <w:lang w:eastAsia="et-EE"/>
        </w:rPr>
        <w:t xml:space="preserve"> din albia bazinului</w:t>
      </w:r>
      <w:r w:rsidR="00FF5970" w:rsidRPr="00070C40">
        <w:rPr>
          <w:rFonts w:cstheme="minorHAnsi"/>
          <w:sz w:val="24"/>
          <w:szCs w:val="24"/>
          <w:lang w:eastAsia="et-EE"/>
        </w:rPr>
        <w:t xml:space="preserve"> </w:t>
      </w:r>
      <w:r w:rsidRPr="00070C40">
        <w:rPr>
          <w:rFonts w:cstheme="minorHAnsi"/>
          <w:sz w:val="24"/>
          <w:szCs w:val="24"/>
          <w:lang w:eastAsia="et-EE"/>
        </w:rPr>
        <w:t xml:space="preserve">cu buldozerul pentru </w:t>
      </w:r>
      <w:r w:rsidR="001A63FB" w:rsidRPr="00070C40">
        <w:rPr>
          <w:rFonts w:cstheme="minorHAnsi"/>
          <w:sz w:val="24"/>
          <w:szCs w:val="24"/>
          <w:lang w:eastAsia="et-EE"/>
        </w:rPr>
        <w:t>c</w:t>
      </w:r>
      <w:r w:rsidR="004F4E8B" w:rsidRPr="00070C40">
        <w:rPr>
          <w:rFonts w:cstheme="minorHAnsi"/>
          <w:sz w:val="24"/>
          <w:szCs w:val="24"/>
          <w:lang w:eastAsia="et-EE"/>
        </w:rPr>
        <w:t>ons</w:t>
      </w:r>
      <w:r w:rsidRPr="00070C40">
        <w:rPr>
          <w:rFonts w:cstheme="minorHAnsi"/>
          <w:sz w:val="24"/>
          <w:szCs w:val="24"/>
          <w:lang w:eastAsia="et-EE"/>
        </w:rPr>
        <w:t>trucția</w:t>
      </w:r>
      <w:r w:rsidR="004F4E8B" w:rsidRPr="00070C40">
        <w:rPr>
          <w:rFonts w:cstheme="minorHAnsi"/>
          <w:sz w:val="24"/>
          <w:szCs w:val="24"/>
          <w:lang w:eastAsia="et-EE"/>
        </w:rPr>
        <w:t xml:space="preserve"> </w:t>
      </w:r>
      <w:r w:rsidR="001A63FB" w:rsidRPr="00070C40">
        <w:rPr>
          <w:rFonts w:cstheme="minorHAnsi"/>
          <w:sz w:val="24"/>
          <w:szCs w:val="24"/>
          <w:lang w:eastAsia="et-EE"/>
        </w:rPr>
        <w:t>barajului</w:t>
      </w:r>
      <w:r w:rsidRPr="00070C40">
        <w:rPr>
          <w:rFonts w:cstheme="minorHAnsi"/>
          <w:sz w:val="24"/>
          <w:szCs w:val="24"/>
          <w:lang w:eastAsia="et-EE"/>
        </w:rPr>
        <w:t>,</w:t>
      </w:r>
      <w:r w:rsidR="001A63FB" w:rsidRPr="00070C40">
        <w:rPr>
          <w:rFonts w:cstheme="minorHAnsi"/>
          <w:sz w:val="24"/>
          <w:szCs w:val="24"/>
          <w:lang w:eastAsia="et-EE"/>
        </w:rPr>
        <w:t xml:space="preserve"> într-</w:t>
      </w:r>
      <w:r w:rsidR="008809D4" w:rsidRPr="00070C40">
        <w:rPr>
          <w:rFonts w:cstheme="minorHAnsi"/>
          <w:sz w:val="24"/>
          <w:szCs w:val="24"/>
          <w:lang w:eastAsia="et-EE"/>
        </w:rPr>
        <w:t>un volum de pina la 4</w:t>
      </w:r>
      <w:r w:rsidRPr="00070C40">
        <w:rPr>
          <w:rFonts w:cstheme="minorHAnsi"/>
          <w:sz w:val="24"/>
          <w:szCs w:val="24"/>
          <w:lang w:eastAsia="et-EE"/>
        </w:rPr>
        <w:t>000 m</w:t>
      </w:r>
      <w:r w:rsidRPr="00070C40">
        <w:rPr>
          <w:rFonts w:cstheme="minorHAnsi"/>
          <w:sz w:val="24"/>
          <w:szCs w:val="24"/>
          <w:vertAlign w:val="superscript"/>
          <w:lang w:eastAsia="et-EE"/>
        </w:rPr>
        <w:t>3</w:t>
      </w:r>
      <w:r w:rsidR="009B0D45" w:rsidRPr="00070C40">
        <w:rPr>
          <w:rFonts w:cstheme="minorHAnsi"/>
          <w:sz w:val="24"/>
          <w:szCs w:val="24"/>
          <w:lang w:eastAsia="et-EE"/>
        </w:rPr>
        <w:t xml:space="preserve">, </w:t>
      </w:r>
      <w:r w:rsidR="00E6641C" w:rsidRPr="00070C40">
        <w:rPr>
          <w:rFonts w:cstheme="minorHAnsi"/>
          <w:sz w:val="24"/>
          <w:szCs w:val="24"/>
          <w:lang w:eastAsia="et-EE"/>
        </w:rPr>
        <w:t xml:space="preserve">nivelarea taluzurilor și </w:t>
      </w:r>
      <w:r w:rsidR="009B0D45" w:rsidRPr="00070C40">
        <w:rPr>
          <w:rFonts w:cstheme="minorHAnsi"/>
          <w:sz w:val="24"/>
          <w:szCs w:val="24"/>
          <w:lang w:eastAsia="et-EE"/>
        </w:rPr>
        <w:t>compactarea mecanizată a pămîntului</w:t>
      </w:r>
      <w:r w:rsidR="00A7597A" w:rsidRPr="00070C40">
        <w:rPr>
          <w:rFonts w:cstheme="minorHAnsi"/>
          <w:sz w:val="24"/>
          <w:szCs w:val="24"/>
          <w:lang w:eastAsia="et-EE"/>
        </w:rPr>
        <w:t xml:space="preserve"> pînă la sc=1,65t/m</w:t>
      </w:r>
      <w:r w:rsidR="00A7597A" w:rsidRPr="00070C40">
        <w:rPr>
          <w:rFonts w:cstheme="minorHAnsi"/>
          <w:sz w:val="24"/>
          <w:szCs w:val="24"/>
          <w:vertAlign w:val="superscript"/>
          <w:lang w:eastAsia="et-EE"/>
        </w:rPr>
        <w:t>3</w:t>
      </w:r>
      <w:r w:rsidRPr="00070C40">
        <w:rPr>
          <w:rFonts w:cstheme="minorHAnsi"/>
          <w:sz w:val="24"/>
          <w:szCs w:val="24"/>
          <w:lang w:eastAsia="et-EE"/>
        </w:rPr>
        <w:t xml:space="preserve">, cu compactor </w:t>
      </w:r>
      <w:r w:rsidR="00D24164" w:rsidRPr="00070C40">
        <w:rPr>
          <w:rFonts w:cstheme="minorHAnsi"/>
          <w:sz w:val="24"/>
          <w:szCs w:val="24"/>
          <w:lang w:eastAsia="et-EE"/>
        </w:rPr>
        <w:t xml:space="preserve">cu greutatea </w:t>
      </w:r>
      <w:r w:rsidRPr="00070C40">
        <w:rPr>
          <w:rFonts w:cstheme="minorHAnsi"/>
          <w:sz w:val="24"/>
          <w:szCs w:val="24"/>
          <w:lang w:eastAsia="et-EE"/>
        </w:rPr>
        <w:t>de 16t;</w:t>
      </w:r>
    </w:p>
    <w:p w14:paraId="1666ADEA" w14:textId="77777777" w:rsidR="00F70FDE" w:rsidRPr="00070C40" w:rsidRDefault="00A7597A" w:rsidP="00244D40">
      <w:pPr>
        <w:pStyle w:val="ListParagraph"/>
        <w:numPr>
          <w:ilvl w:val="0"/>
          <w:numId w:val="32"/>
        </w:numPr>
        <w:spacing w:after="0"/>
        <w:jc w:val="both"/>
        <w:rPr>
          <w:rFonts w:cstheme="minorHAnsi"/>
          <w:sz w:val="24"/>
          <w:szCs w:val="24"/>
          <w:lang w:eastAsia="et-EE"/>
        </w:rPr>
      </w:pPr>
      <w:r w:rsidRPr="00070C40">
        <w:rPr>
          <w:rFonts w:cstheme="minorHAnsi"/>
          <w:sz w:val="24"/>
          <w:szCs w:val="24"/>
          <w:lang w:eastAsia="et-EE"/>
        </w:rPr>
        <w:t>L</w:t>
      </w:r>
      <w:r w:rsidR="00F70FDE" w:rsidRPr="00070C40">
        <w:rPr>
          <w:rFonts w:cstheme="minorHAnsi"/>
          <w:sz w:val="24"/>
          <w:szCs w:val="24"/>
          <w:lang w:eastAsia="et-EE"/>
        </w:rPr>
        <w:t xml:space="preserve">ucrări mechanizate și manuale de profilare si nivelare a albiei </w:t>
      </w:r>
      <w:r w:rsidR="00FC7103" w:rsidRPr="00070C40">
        <w:rPr>
          <w:rFonts w:cstheme="minorHAnsi"/>
          <w:sz w:val="24"/>
          <w:szCs w:val="24"/>
          <w:lang w:eastAsia="et-EE"/>
        </w:rPr>
        <w:t xml:space="preserve">și taluzurilor </w:t>
      </w:r>
      <w:r w:rsidR="008F7A2B" w:rsidRPr="00070C40">
        <w:rPr>
          <w:rFonts w:cstheme="minorHAnsi"/>
          <w:sz w:val="24"/>
          <w:szCs w:val="24"/>
          <w:lang w:eastAsia="et-EE"/>
        </w:rPr>
        <w:t>bazinul</w:t>
      </w:r>
      <w:r w:rsidR="00F70FDE" w:rsidRPr="00070C40">
        <w:rPr>
          <w:rFonts w:cstheme="minorHAnsi"/>
          <w:sz w:val="24"/>
          <w:szCs w:val="24"/>
          <w:lang w:eastAsia="et-EE"/>
        </w:rPr>
        <w:t>ui după curațare;</w:t>
      </w:r>
      <w:r w:rsidR="00FC7103" w:rsidRPr="00070C40">
        <w:rPr>
          <w:rFonts w:cstheme="minorHAnsi"/>
          <w:sz w:val="24"/>
          <w:szCs w:val="24"/>
          <w:lang w:eastAsia="et-EE"/>
        </w:rPr>
        <w:t xml:space="preserve"> transportarea și așezarea pămîntului fertil nou (după caz)</w:t>
      </w:r>
      <w:r w:rsidR="00E6641C" w:rsidRPr="00070C40">
        <w:rPr>
          <w:rFonts w:cstheme="minorHAnsi"/>
          <w:sz w:val="24"/>
          <w:szCs w:val="24"/>
          <w:lang w:eastAsia="et-EE"/>
        </w:rPr>
        <w:t>,</w:t>
      </w:r>
      <w:r w:rsidR="008E1F20" w:rsidRPr="00070C40">
        <w:rPr>
          <w:rFonts w:cstheme="minorHAnsi"/>
          <w:sz w:val="24"/>
          <w:szCs w:val="24"/>
          <w:lang w:eastAsia="et-EE"/>
        </w:rPr>
        <w:t xml:space="preserve"> etc.</w:t>
      </w:r>
      <w:r w:rsidR="00FC7103" w:rsidRPr="00070C40">
        <w:rPr>
          <w:rFonts w:cstheme="minorHAnsi"/>
          <w:sz w:val="24"/>
          <w:szCs w:val="24"/>
          <w:lang w:eastAsia="et-EE"/>
        </w:rPr>
        <w:t>;</w:t>
      </w:r>
    </w:p>
    <w:p w14:paraId="1666ADEB" w14:textId="77777777" w:rsidR="00D62ACE" w:rsidRPr="00070C40" w:rsidRDefault="00D62ACE" w:rsidP="008809D4">
      <w:pPr>
        <w:spacing w:after="0"/>
        <w:jc w:val="both"/>
        <w:rPr>
          <w:rFonts w:cstheme="minorHAnsi"/>
          <w:sz w:val="24"/>
          <w:szCs w:val="24"/>
          <w:lang w:eastAsia="et-EE"/>
        </w:rPr>
      </w:pPr>
    </w:p>
    <w:p w14:paraId="1666ADEC" w14:textId="77777777" w:rsidR="00617B96" w:rsidRPr="00070C40" w:rsidRDefault="00630719" w:rsidP="00AA7A78">
      <w:pPr>
        <w:spacing w:after="0"/>
        <w:jc w:val="both"/>
        <w:rPr>
          <w:rFonts w:cstheme="minorHAnsi"/>
          <w:sz w:val="24"/>
          <w:szCs w:val="24"/>
          <w:lang w:val="ro-MD"/>
        </w:rPr>
      </w:pPr>
      <w:r w:rsidRPr="00070C40">
        <w:rPr>
          <w:rFonts w:cstheme="minorHAnsi"/>
          <w:sz w:val="24"/>
          <w:szCs w:val="24"/>
          <w:lang w:val="ro-MD"/>
        </w:rPr>
        <w:t xml:space="preserve">2.4 </w:t>
      </w:r>
      <w:r w:rsidR="0065792C" w:rsidRPr="00070C40">
        <w:rPr>
          <w:rFonts w:cstheme="minorHAnsi"/>
          <w:sz w:val="24"/>
          <w:szCs w:val="24"/>
          <w:lang w:val="ro-MD"/>
        </w:rPr>
        <w:t xml:space="preserve">Contractorul trebuie să asigure totul ce este necesar pentru executarea cu succes a contractului: munca, ingineria, materialele, echipamentul, materialele de suport, transportul, maşinele, uneltele, şi călătoriile necesare pentru a executa toate lucrările din acest contract. </w:t>
      </w:r>
    </w:p>
    <w:p w14:paraId="1666ADED" w14:textId="77777777" w:rsidR="0065792C" w:rsidRPr="00070C40" w:rsidRDefault="00712122" w:rsidP="00AA7A78">
      <w:pPr>
        <w:spacing w:after="0"/>
        <w:jc w:val="both"/>
        <w:rPr>
          <w:rFonts w:cstheme="minorHAnsi"/>
          <w:i/>
          <w:noProof w:val="0"/>
          <w:sz w:val="24"/>
          <w:szCs w:val="24"/>
          <w:lang w:val="ro-MD"/>
        </w:rPr>
      </w:pPr>
      <w:r w:rsidRPr="00070C40">
        <w:rPr>
          <w:rFonts w:cstheme="minorHAnsi"/>
          <w:i/>
          <w:noProof w:val="0"/>
          <w:sz w:val="24"/>
          <w:szCs w:val="24"/>
          <w:lang w:val="ro-MD"/>
        </w:rPr>
        <w:t xml:space="preserve">În mod obişnuit, </w:t>
      </w:r>
      <w:r w:rsidR="002A600B" w:rsidRPr="00070C40">
        <w:rPr>
          <w:rFonts w:cstheme="minorHAnsi"/>
          <w:i/>
          <w:noProof w:val="0"/>
          <w:sz w:val="24"/>
          <w:szCs w:val="24"/>
          <w:lang w:val="ro-MD"/>
        </w:rPr>
        <w:t>C</w:t>
      </w:r>
      <w:r w:rsidR="0065792C" w:rsidRPr="00070C40">
        <w:rPr>
          <w:rFonts w:cstheme="minorHAnsi"/>
          <w:i/>
          <w:noProof w:val="0"/>
          <w:sz w:val="24"/>
          <w:szCs w:val="24"/>
          <w:lang w:val="ro-MD"/>
        </w:rPr>
        <w:t>ontract</w:t>
      </w:r>
      <w:r w:rsidR="002A600B" w:rsidRPr="00070C40">
        <w:rPr>
          <w:rFonts w:cstheme="minorHAnsi"/>
          <w:i/>
          <w:noProof w:val="0"/>
          <w:sz w:val="24"/>
          <w:szCs w:val="24"/>
          <w:lang w:val="ro-MD"/>
        </w:rPr>
        <w:t xml:space="preserve">ul </w:t>
      </w:r>
      <w:r w:rsidR="0065792C" w:rsidRPr="00070C40">
        <w:rPr>
          <w:rFonts w:cstheme="minorHAnsi"/>
          <w:i/>
          <w:noProof w:val="0"/>
          <w:sz w:val="24"/>
          <w:szCs w:val="24"/>
          <w:lang w:val="ro-MD"/>
        </w:rPr>
        <w:t xml:space="preserve"> </w:t>
      </w:r>
      <w:r w:rsidR="002A600B" w:rsidRPr="00070C40">
        <w:rPr>
          <w:rFonts w:cstheme="minorHAnsi"/>
          <w:i/>
          <w:noProof w:val="0"/>
          <w:sz w:val="24"/>
          <w:szCs w:val="24"/>
          <w:lang w:val="ro-MD"/>
        </w:rPr>
        <w:t>va</w:t>
      </w:r>
      <w:r w:rsidR="0065792C" w:rsidRPr="00070C40">
        <w:rPr>
          <w:rFonts w:cstheme="minorHAnsi"/>
          <w:i/>
          <w:noProof w:val="0"/>
          <w:sz w:val="24"/>
          <w:szCs w:val="24"/>
          <w:lang w:val="ro-MD"/>
        </w:rPr>
        <w:t xml:space="preserve"> include următoarele activităţi:</w:t>
      </w:r>
    </w:p>
    <w:p w14:paraId="1666ADEE" w14:textId="77777777" w:rsidR="00142F28" w:rsidRPr="00070C40" w:rsidRDefault="00142F28" w:rsidP="00AA7A78">
      <w:pPr>
        <w:spacing w:after="0"/>
        <w:jc w:val="both"/>
        <w:rPr>
          <w:rFonts w:cstheme="minorHAnsi"/>
          <w:i/>
          <w:noProof w:val="0"/>
          <w:sz w:val="24"/>
          <w:szCs w:val="24"/>
          <w:lang w:val="ro-MD"/>
        </w:rPr>
      </w:pPr>
    </w:p>
    <w:p w14:paraId="1666ADEF" w14:textId="77777777" w:rsidR="0065792C" w:rsidRPr="00070C40" w:rsidRDefault="00FD1BD4" w:rsidP="00AA7A78">
      <w:pPr>
        <w:pStyle w:val="ListParagraph"/>
        <w:numPr>
          <w:ilvl w:val="0"/>
          <w:numId w:val="21"/>
        </w:numPr>
        <w:spacing w:after="0"/>
        <w:jc w:val="both"/>
        <w:rPr>
          <w:rFonts w:cstheme="minorHAnsi"/>
          <w:sz w:val="24"/>
          <w:szCs w:val="24"/>
          <w:lang w:val="ro-MD"/>
        </w:rPr>
      </w:pPr>
      <w:r w:rsidRPr="00070C40">
        <w:rPr>
          <w:rFonts w:cstheme="minorHAnsi"/>
          <w:b/>
          <w:i/>
          <w:sz w:val="24"/>
          <w:szCs w:val="24"/>
          <w:lang w:val="ro-MD"/>
        </w:rPr>
        <w:t xml:space="preserve">procurarea şi livrarea </w:t>
      </w:r>
      <w:r w:rsidRPr="00070C40">
        <w:rPr>
          <w:rFonts w:cstheme="minorHAnsi"/>
          <w:sz w:val="24"/>
          <w:szCs w:val="24"/>
          <w:lang w:val="ro-MD"/>
        </w:rPr>
        <w:t>materialelor și echipamentului, necesare pentru execu</w:t>
      </w:r>
      <w:r w:rsidR="0065792C" w:rsidRPr="00070C40">
        <w:rPr>
          <w:rFonts w:cstheme="minorHAnsi"/>
          <w:sz w:val="24"/>
          <w:szCs w:val="24"/>
          <w:lang w:val="ro-MD"/>
        </w:rPr>
        <w:t>tarea cu succes a lucrărilor;</w:t>
      </w:r>
    </w:p>
    <w:p w14:paraId="1666ADF0" w14:textId="77777777" w:rsidR="00AA7A78" w:rsidRPr="00070C40" w:rsidRDefault="00AA7A78" w:rsidP="00AA7A78">
      <w:pPr>
        <w:pStyle w:val="ListParagraph"/>
        <w:numPr>
          <w:ilvl w:val="0"/>
          <w:numId w:val="21"/>
        </w:numPr>
        <w:spacing w:after="0"/>
        <w:jc w:val="both"/>
        <w:rPr>
          <w:rFonts w:cstheme="minorHAnsi"/>
          <w:sz w:val="24"/>
          <w:szCs w:val="24"/>
          <w:lang w:val="ro-MD"/>
        </w:rPr>
      </w:pPr>
      <w:r w:rsidRPr="00070C40">
        <w:rPr>
          <w:rFonts w:cstheme="minorHAnsi"/>
          <w:b/>
          <w:i/>
          <w:sz w:val="24"/>
          <w:szCs w:val="24"/>
          <w:lang w:val="ro-MD"/>
        </w:rPr>
        <w:t xml:space="preserve">pregătirea șantierului </w:t>
      </w:r>
      <w:r w:rsidRPr="00070C40">
        <w:rPr>
          <w:rFonts w:cstheme="minorHAnsi"/>
          <w:i/>
          <w:sz w:val="24"/>
          <w:szCs w:val="24"/>
          <w:lang w:val="ro-MD"/>
        </w:rPr>
        <w:t>pentru stocarea materialelor, echipamentului și executarea lucrărilor</w:t>
      </w:r>
    </w:p>
    <w:p w14:paraId="1666ADF1" w14:textId="77777777" w:rsidR="000C207F" w:rsidRPr="00070C40" w:rsidRDefault="000C207F" w:rsidP="00AA7A78">
      <w:pPr>
        <w:pStyle w:val="ListParagraph"/>
        <w:numPr>
          <w:ilvl w:val="0"/>
          <w:numId w:val="21"/>
        </w:numPr>
        <w:spacing w:after="0"/>
        <w:jc w:val="both"/>
        <w:rPr>
          <w:rFonts w:cstheme="minorHAnsi"/>
          <w:sz w:val="24"/>
          <w:szCs w:val="24"/>
          <w:lang w:val="ro-MD"/>
        </w:rPr>
      </w:pPr>
      <w:r w:rsidRPr="00070C40">
        <w:rPr>
          <w:rFonts w:cstheme="minorHAnsi"/>
          <w:b/>
          <w:i/>
          <w:sz w:val="24"/>
          <w:szCs w:val="24"/>
          <w:lang w:val="ro-MD"/>
        </w:rPr>
        <w:t xml:space="preserve">lucrările de construcţie </w:t>
      </w:r>
      <w:r w:rsidR="00FD1BD4" w:rsidRPr="00070C40">
        <w:rPr>
          <w:rFonts w:cstheme="minorHAnsi"/>
          <w:b/>
          <w:i/>
          <w:sz w:val="24"/>
          <w:szCs w:val="24"/>
          <w:lang w:val="ro-MD"/>
        </w:rPr>
        <w:t xml:space="preserve">- </w:t>
      </w:r>
      <w:r w:rsidRPr="00070C40">
        <w:rPr>
          <w:rFonts w:cstheme="minorHAnsi"/>
          <w:sz w:val="24"/>
          <w:szCs w:val="24"/>
          <w:lang w:val="ro-MD"/>
        </w:rPr>
        <w:t>menţionate mai sus;</w:t>
      </w:r>
    </w:p>
    <w:p w14:paraId="1666ADF2" w14:textId="77777777" w:rsidR="000C207F" w:rsidRPr="00070C40" w:rsidRDefault="000C207F" w:rsidP="00AA7A78">
      <w:pPr>
        <w:pStyle w:val="ListParagraph"/>
        <w:numPr>
          <w:ilvl w:val="0"/>
          <w:numId w:val="21"/>
        </w:numPr>
        <w:spacing w:after="0"/>
        <w:jc w:val="both"/>
        <w:rPr>
          <w:rFonts w:cstheme="minorHAnsi"/>
          <w:sz w:val="24"/>
          <w:szCs w:val="24"/>
          <w:lang w:val="ro-MD"/>
        </w:rPr>
      </w:pPr>
      <w:r w:rsidRPr="00070C40">
        <w:rPr>
          <w:rFonts w:cstheme="minorHAnsi"/>
          <w:b/>
          <w:i/>
          <w:sz w:val="24"/>
          <w:szCs w:val="24"/>
          <w:lang w:val="ro-MD"/>
        </w:rPr>
        <w:t>darea în exploatare</w:t>
      </w:r>
      <w:r w:rsidR="00FD1BD4" w:rsidRPr="00070C40">
        <w:rPr>
          <w:rFonts w:cstheme="minorHAnsi"/>
          <w:sz w:val="24"/>
          <w:szCs w:val="24"/>
          <w:lang w:val="ro-MD"/>
        </w:rPr>
        <w:t xml:space="preserve"> a </w:t>
      </w:r>
      <w:r w:rsidRPr="00070C40">
        <w:rPr>
          <w:rFonts w:cstheme="minorHAnsi"/>
          <w:sz w:val="24"/>
          <w:szCs w:val="24"/>
          <w:lang w:val="ro-MD"/>
        </w:rPr>
        <w:t xml:space="preserve">materialelor şi </w:t>
      </w:r>
      <w:r w:rsidR="00FD1BD4" w:rsidRPr="00070C40">
        <w:rPr>
          <w:rFonts w:cstheme="minorHAnsi"/>
          <w:sz w:val="24"/>
          <w:szCs w:val="24"/>
          <w:lang w:val="ro-MD"/>
        </w:rPr>
        <w:t>lucrărilor de construcţie</w:t>
      </w:r>
      <w:r w:rsidRPr="00070C40">
        <w:rPr>
          <w:rFonts w:cstheme="minorHAnsi"/>
          <w:sz w:val="24"/>
          <w:szCs w:val="24"/>
          <w:lang w:val="ro-MD"/>
        </w:rPr>
        <w:t>;</w:t>
      </w:r>
    </w:p>
    <w:p w14:paraId="1666ADF3" w14:textId="77777777" w:rsidR="00142F28" w:rsidRPr="00070C40" w:rsidRDefault="00142F28" w:rsidP="00A94D54">
      <w:pPr>
        <w:spacing w:after="0"/>
        <w:jc w:val="both"/>
        <w:rPr>
          <w:rFonts w:cstheme="minorHAnsi"/>
          <w:sz w:val="24"/>
          <w:szCs w:val="24"/>
          <w:lang w:val="ro-MD"/>
        </w:rPr>
      </w:pPr>
    </w:p>
    <w:p w14:paraId="1666ADF4" w14:textId="77777777" w:rsidR="00792CD1" w:rsidRPr="00070C40" w:rsidRDefault="00630719" w:rsidP="00A94D54">
      <w:pPr>
        <w:spacing w:after="0"/>
        <w:jc w:val="both"/>
        <w:rPr>
          <w:rFonts w:cstheme="minorHAnsi"/>
          <w:sz w:val="24"/>
          <w:szCs w:val="24"/>
          <w:lang w:val="ro-MD" w:eastAsia="et-EE"/>
        </w:rPr>
      </w:pPr>
      <w:r w:rsidRPr="00070C40">
        <w:rPr>
          <w:rFonts w:cstheme="minorHAnsi"/>
          <w:sz w:val="24"/>
          <w:szCs w:val="24"/>
          <w:lang w:val="ro-MD"/>
        </w:rPr>
        <w:t xml:space="preserve">2.5 </w:t>
      </w:r>
      <w:r w:rsidR="003F74C3" w:rsidRPr="00070C40">
        <w:rPr>
          <w:rFonts w:cstheme="minorHAnsi"/>
          <w:sz w:val="24"/>
          <w:szCs w:val="24"/>
          <w:lang w:val="ro-MD" w:eastAsia="et-EE"/>
        </w:rPr>
        <w:t>Contractorul trebuie s</w:t>
      </w:r>
      <w:r w:rsidR="00792CD1" w:rsidRPr="00070C40">
        <w:rPr>
          <w:rFonts w:cstheme="minorHAnsi"/>
          <w:sz w:val="24"/>
          <w:szCs w:val="24"/>
          <w:lang w:val="ro-MD" w:eastAsia="et-EE"/>
        </w:rPr>
        <w:t>ă asigure ca t</w:t>
      </w:r>
      <w:r w:rsidR="003F74C3" w:rsidRPr="00070C40">
        <w:rPr>
          <w:rFonts w:cstheme="minorHAnsi"/>
          <w:sz w:val="24"/>
          <w:szCs w:val="24"/>
          <w:lang w:val="ro-MD" w:eastAsia="et-EE"/>
        </w:rPr>
        <w:t xml:space="preserve">oate materialele </w:t>
      </w:r>
      <w:r w:rsidR="00792CD1" w:rsidRPr="00070C40">
        <w:rPr>
          <w:rFonts w:cstheme="minorHAnsi"/>
          <w:sz w:val="24"/>
          <w:szCs w:val="24"/>
          <w:lang w:val="ro-MD" w:eastAsia="et-EE"/>
        </w:rPr>
        <w:t xml:space="preserve">şi activităţile </w:t>
      </w:r>
      <w:r w:rsidR="003F74C3" w:rsidRPr="00070C40">
        <w:rPr>
          <w:rFonts w:cstheme="minorHAnsi"/>
          <w:sz w:val="24"/>
          <w:szCs w:val="24"/>
          <w:lang w:val="ro-MD" w:eastAsia="et-EE"/>
        </w:rPr>
        <w:t xml:space="preserve">ce ţin de construcţie </w:t>
      </w:r>
      <w:r w:rsidR="0006464E" w:rsidRPr="00070C40">
        <w:rPr>
          <w:rFonts w:cstheme="minorHAnsi"/>
          <w:sz w:val="24"/>
          <w:szCs w:val="24"/>
          <w:lang w:val="ro-MD" w:eastAsia="et-EE"/>
        </w:rPr>
        <w:t>în cadrul contractului</w:t>
      </w:r>
      <w:r w:rsidR="00792CD1" w:rsidRPr="00070C40">
        <w:rPr>
          <w:rFonts w:cstheme="minorHAnsi"/>
          <w:sz w:val="24"/>
          <w:szCs w:val="24"/>
          <w:lang w:val="ro-MD" w:eastAsia="et-EE"/>
        </w:rPr>
        <w:t xml:space="preserve">, înainte de a fi executate, să fie coordinate cu reprezentanţii Beneficiarului şi </w:t>
      </w:r>
      <w:r w:rsidR="008E1F20" w:rsidRPr="00070C40">
        <w:rPr>
          <w:rFonts w:cstheme="minorHAnsi"/>
          <w:sz w:val="24"/>
          <w:szCs w:val="24"/>
          <w:lang w:val="ro-MD" w:eastAsia="et-EE"/>
        </w:rPr>
        <w:t>Proiectului CCDRR/</w:t>
      </w:r>
      <w:r w:rsidR="00792CD1" w:rsidRPr="00070C40">
        <w:rPr>
          <w:rFonts w:cstheme="minorHAnsi"/>
          <w:sz w:val="24"/>
          <w:szCs w:val="24"/>
          <w:lang w:val="ro-MD" w:eastAsia="et-EE"/>
        </w:rPr>
        <w:t>PNUD Moldova, responsabilizaţi respectiv: pentru supravegherea zilnică şi monitorizarea periodică a lucrărilor în teren.</w:t>
      </w:r>
    </w:p>
    <w:p w14:paraId="1666ADF5" w14:textId="77777777" w:rsidR="00142F28" w:rsidRPr="00070C40" w:rsidRDefault="00142F28" w:rsidP="00A94D54">
      <w:pPr>
        <w:spacing w:after="0"/>
        <w:jc w:val="both"/>
        <w:rPr>
          <w:rFonts w:cstheme="minorHAnsi"/>
          <w:b/>
          <w:i/>
          <w:snapToGrid w:val="0"/>
          <w:sz w:val="24"/>
          <w:szCs w:val="24"/>
          <w:lang w:val="ro-MD"/>
        </w:rPr>
      </w:pPr>
    </w:p>
    <w:p w14:paraId="1666ADF6" w14:textId="77777777" w:rsidR="00792CD1" w:rsidRPr="00070C40" w:rsidRDefault="00792CD1" w:rsidP="00A94D54">
      <w:pPr>
        <w:spacing w:after="0"/>
        <w:jc w:val="both"/>
        <w:rPr>
          <w:rFonts w:cstheme="minorHAnsi"/>
          <w:b/>
          <w:i/>
          <w:snapToGrid w:val="0"/>
          <w:sz w:val="24"/>
          <w:szCs w:val="24"/>
          <w:lang w:val="ro-MD"/>
        </w:rPr>
      </w:pPr>
      <w:r w:rsidRPr="00070C40">
        <w:rPr>
          <w:rFonts w:cstheme="minorHAnsi"/>
          <w:b/>
          <w:i/>
          <w:snapToGrid w:val="0"/>
          <w:sz w:val="24"/>
          <w:szCs w:val="24"/>
          <w:lang w:val="ro-MD"/>
        </w:rPr>
        <w:t xml:space="preserve">Notă pentru ofertanţi: </w:t>
      </w:r>
    </w:p>
    <w:p w14:paraId="1666ADF7" w14:textId="77777777" w:rsidR="00C87BA0" w:rsidRPr="00070C40" w:rsidRDefault="00C87BA0" w:rsidP="00A94D54">
      <w:pPr>
        <w:spacing w:after="0"/>
        <w:jc w:val="both"/>
        <w:rPr>
          <w:rFonts w:cstheme="minorHAnsi"/>
          <w:b/>
          <w:i/>
          <w:snapToGrid w:val="0"/>
          <w:sz w:val="24"/>
          <w:szCs w:val="24"/>
          <w:lang w:val="ro-MD"/>
        </w:rPr>
      </w:pPr>
    </w:p>
    <w:tbl>
      <w:tblPr>
        <w:tblStyle w:val="TableGrid"/>
        <w:tblW w:w="0" w:type="auto"/>
        <w:tblInd w:w="108" w:type="dxa"/>
        <w:tblLook w:val="04A0" w:firstRow="1" w:lastRow="0" w:firstColumn="1" w:lastColumn="0" w:noHBand="0" w:noVBand="1"/>
      </w:tblPr>
      <w:tblGrid>
        <w:gridCol w:w="9214"/>
      </w:tblGrid>
      <w:tr w:rsidR="00E729CE" w:rsidRPr="00070C40" w14:paraId="1666ADF9" w14:textId="77777777" w:rsidTr="001A3C94">
        <w:trPr>
          <w:trHeight w:val="1204"/>
        </w:trPr>
        <w:tc>
          <w:tcPr>
            <w:tcW w:w="9214" w:type="dxa"/>
            <w:shd w:val="clear" w:color="auto" w:fill="FDE9D9" w:themeFill="accent6" w:themeFillTint="33"/>
            <w:vAlign w:val="center"/>
          </w:tcPr>
          <w:p w14:paraId="1666ADF8" w14:textId="77777777" w:rsidR="001A3C94" w:rsidRPr="00070C40" w:rsidRDefault="001A3C94" w:rsidP="00A94D54">
            <w:pPr>
              <w:spacing w:line="276" w:lineRule="auto"/>
              <w:rPr>
                <w:rFonts w:cstheme="minorHAnsi"/>
                <w:sz w:val="24"/>
                <w:szCs w:val="24"/>
                <w:lang w:val="ro-MD" w:eastAsia="et-EE"/>
              </w:rPr>
            </w:pPr>
            <w:r w:rsidRPr="00070C40">
              <w:rPr>
                <w:rFonts w:cstheme="minorHAnsi"/>
                <w:b/>
                <w:i/>
                <w:snapToGrid w:val="0"/>
                <w:sz w:val="24"/>
                <w:szCs w:val="24"/>
                <w:lang w:val="ro-MD"/>
              </w:rPr>
              <w:t>Oricînd specificaţiile tehnice solicită un produs concret, brand specific, nume/model, ofertanţii pot veni cu propunerea pentru coordonare a unui oricare alt produs egal în toate aspectele cu produsul specificat, întrunind cerinţele de origine, toţi parametrii fizici, funcţionali şi de performanţă.</w:t>
            </w:r>
          </w:p>
        </w:tc>
      </w:tr>
    </w:tbl>
    <w:p w14:paraId="1666ADFA" w14:textId="77777777" w:rsidR="00971DE7" w:rsidRPr="00070C40" w:rsidRDefault="00971DE7" w:rsidP="00A94D54">
      <w:pPr>
        <w:pStyle w:val="ListParagraph"/>
        <w:spacing w:after="0"/>
        <w:ind w:left="0"/>
        <w:jc w:val="both"/>
        <w:rPr>
          <w:rFonts w:cstheme="minorHAnsi"/>
          <w:b/>
          <w:sz w:val="24"/>
          <w:szCs w:val="24"/>
          <w:lang w:val="ro-MD"/>
        </w:rPr>
      </w:pPr>
    </w:p>
    <w:p w14:paraId="1666ADFB" w14:textId="77777777" w:rsidR="001A3C94" w:rsidRPr="00070C40" w:rsidRDefault="001A3C94" w:rsidP="00A94D54">
      <w:pPr>
        <w:pStyle w:val="ListParagraph"/>
        <w:spacing w:after="0"/>
        <w:ind w:left="0"/>
        <w:jc w:val="both"/>
        <w:rPr>
          <w:rFonts w:cstheme="minorHAnsi"/>
          <w:b/>
          <w:sz w:val="24"/>
          <w:szCs w:val="24"/>
          <w:lang w:val="ro-MD"/>
        </w:rPr>
      </w:pPr>
      <w:r w:rsidRPr="00070C40">
        <w:rPr>
          <w:rFonts w:cstheme="minorHAnsi"/>
          <w:b/>
          <w:sz w:val="24"/>
          <w:szCs w:val="24"/>
          <w:lang w:val="ro-MD"/>
        </w:rPr>
        <w:lastRenderedPageBreak/>
        <w:t>3. Şantierul</w:t>
      </w:r>
      <w:r w:rsidR="003E46C9" w:rsidRPr="00070C40">
        <w:rPr>
          <w:rFonts w:cstheme="minorHAnsi"/>
          <w:b/>
          <w:sz w:val="24"/>
          <w:szCs w:val="24"/>
          <w:lang w:val="ro-MD"/>
        </w:rPr>
        <w:t xml:space="preserve"> lucrărilor </w:t>
      </w:r>
      <w:r w:rsidR="00C213A3" w:rsidRPr="00070C40">
        <w:rPr>
          <w:rFonts w:cstheme="minorHAnsi"/>
          <w:b/>
          <w:sz w:val="24"/>
          <w:szCs w:val="24"/>
          <w:lang w:val="ro-MD"/>
        </w:rPr>
        <w:t>de construcție</w:t>
      </w:r>
    </w:p>
    <w:p w14:paraId="1666ADFC" w14:textId="77777777" w:rsidR="00A94D54" w:rsidRPr="00070C40" w:rsidRDefault="00047ED1" w:rsidP="00A94D54">
      <w:pPr>
        <w:spacing w:after="0"/>
        <w:jc w:val="both"/>
        <w:rPr>
          <w:rFonts w:cstheme="minorHAnsi"/>
          <w:sz w:val="24"/>
          <w:szCs w:val="24"/>
          <w:lang w:val="ro-MD"/>
        </w:rPr>
      </w:pPr>
      <w:r w:rsidRPr="00070C40">
        <w:rPr>
          <w:rFonts w:cstheme="minorHAnsi"/>
          <w:sz w:val="24"/>
          <w:szCs w:val="24"/>
          <w:lang w:val="ro-MD"/>
        </w:rPr>
        <w:t>Lucră</w:t>
      </w:r>
      <w:r w:rsidR="001A3C94" w:rsidRPr="00070C40">
        <w:rPr>
          <w:rFonts w:cstheme="minorHAnsi"/>
          <w:sz w:val="24"/>
          <w:szCs w:val="24"/>
          <w:lang w:val="ro-MD"/>
        </w:rPr>
        <w:t>rile anunţate în această</w:t>
      </w:r>
      <w:r w:rsidR="003F74C3" w:rsidRPr="00070C40">
        <w:rPr>
          <w:rFonts w:cstheme="minorHAnsi"/>
          <w:sz w:val="24"/>
          <w:szCs w:val="24"/>
          <w:lang w:val="ro-MD"/>
        </w:rPr>
        <w:t xml:space="preserve"> competiţie se vor desfăşura </w:t>
      </w:r>
      <w:r w:rsidR="000611E5" w:rsidRPr="00070C40">
        <w:rPr>
          <w:rFonts w:cstheme="minorHAnsi"/>
          <w:sz w:val="24"/>
          <w:szCs w:val="24"/>
          <w:lang w:val="ro-MD"/>
        </w:rPr>
        <w:t>conform lotu</w:t>
      </w:r>
      <w:r w:rsidR="003F74C3" w:rsidRPr="00070C40">
        <w:rPr>
          <w:rFonts w:cstheme="minorHAnsi"/>
          <w:sz w:val="24"/>
          <w:szCs w:val="24"/>
          <w:lang w:val="ro-MD"/>
        </w:rPr>
        <w:t>lui</w:t>
      </w:r>
      <w:r w:rsidR="00630719" w:rsidRPr="00070C40">
        <w:rPr>
          <w:rFonts w:cstheme="minorHAnsi"/>
          <w:sz w:val="24"/>
          <w:szCs w:val="24"/>
          <w:lang w:val="ro-MD"/>
        </w:rPr>
        <w:t xml:space="preserve"> menţionat</w:t>
      </w:r>
      <w:r w:rsidR="000611E5" w:rsidRPr="00070C40">
        <w:rPr>
          <w:rFonts w:cstheme="minorHAnsi"/>
          <w:sz w:val="24"/>
          <w:szCs w:val="24"/>
          <w:lang w:val="ro-MD"/>
        </w:rPr>
        <w:t xml:space="preserve"> mai sus.</w:t>
      </w:r>
    </w:p>
    <w:p w14:paraId="1666ADFD" w14:textId="77777777" w:rsidR="00A94D54" w:rsidRPr="00070C40" w:rsidRDefault="00A94D54" w:rsidP="00A94D54">
      <w:pPr>
        <w:pStyle w:val="BodyText"/>
        <w:spacing w:before="0" w:after="0" w:line="276" w:lineRule="auto"/>
        <w:jc w:val="both"/>
        <w:rPr>
          <w:rFonts w:asciiTheme="minorHAnsi" w:hAnsiTheme="minorHAnsi" w:cstheme="minorHAnsi"/>
          <w:color w:val="FF0000"/>
          <w:sz w:val="24"/>
          <w:szCs w:val="24"/>
          <w:lang w:val="ro-MD"/>
        </w:rPr>
      </w:pPr>
    </w:p>
    <w:p w14:paraId="1666ADFE" w14:textId="77777777" w:rsidR="004A4F70" w:rsidRPr="00070C40" w:rsidRDefault="004A4F70" w:rsidP="00A94D54">
      <w:pPr>
        <w:pStyle w:val="Heading1"/>
        <w:numPr>
          <w:ilvl w:val="0"/>
          <w:numId w:val="0"/>
        </w:numPr>
        <w:spacing w:before="0" w:after="0" w:line="276" w:lineRule="auto"/>
        <w:rPr>
          <w:rFonts w:asciiTheme="minorHAnsi" w:hAnsiTheme="minorHAnsi" w:cstheme="minorHAnsi"/>
          <w:szCs w:val="24"/>
          <w:lang w:val="ro-MD"/>
        </w:rPr>
      </w:pPr>
      <w:r w:rsidRPr="00070C40">
        <w:rPr>
          <w:rFonts w:asciiTheme="minorHAnsi" w:hAnsiTheme="minorHAnsi" w:cstheme="minorHAnsi"/>
          <w:szCs w:val="24"/>
          <w:lang w:val="ro-MD"/>
        </w:rPr>
        <w:t>4.  Aranjamente</w:t>
      </w:r>
      <w:r w:rsidR="00C213A3" w:rsidRPr="00070C40">
        <w:rPr>
          <w:rFonts w:asciiTheme="minorHAnsi" w:hAnsiTheme="minorHAnsi" w:cstheme="minorHAnsi"/>
          <w:szCs w:val="24"/>
          <w:lang w:val="ro-MD"/>
        </w:rPr>
        <w:t>le</w:t>
      </w:r>
      <w:r w:rsidRPr="00070C40">
        <w:rPr>
          <w:rFonts w:asciiTheme="minorHAnsi" w:hAnsiTheme="minorHAnsi" w:cstheme="minorHAnsi"/>
          <w:szCs w:val="24"/>
          <w:lang w:val="ro-MD"/>
        </w:rPr>
        <w:t xml:space="preserve"> organizatorice</w:t>
      </w:r>
    </w:p>
    <w:p w14:paraId="1666ADFF" w14:textId="77777777" w:rsidR="004A4F70" w:rsidRPr="00070C40" w:rsidRDefault="004A4F70" w:rsidP="00A94D54">
      <w:pPr>
        <w:pStyle w:val="BodyText"/>
        <w:spacing w:before="0" w:after="0" w:line="276" w:lineRule="auto"/>
        <w:jc w:val="both"/>
        <w:rPr>
          <w:rFonts w:asciiTheme="minorHAnsi" w:hAnsiTheme="minorHAnsi" w:cstheme="minorHAnsi"/>
          <w:sz w:val="24"/>
          <w:szCs w:val="24"/>
          <w:lang w:val="ro-MD"/>
        </w:rPr>
      </w:pPr>
      <w:r w:rsidRPr="00070C40">
        <w:rPr>
          <w:rFonts w:asciiTheme="minorHAnsi" w:hAnsiTheme="minorHAnsi" w:cstheme="minorHAnsi"/>
          <w:sz w:val="24"/>
          <w:szCs w:val="24"/>
          <w:lang w:val="ro-MD"/>
        </w:rPr>
        <w:t xml:space="preserve">Implementarea </w:t>
      </w:r>
      <w:r w:rsidR="00630719" w:rsidRPr="00070C40">
        <w:rPr>
          <w:rFonts w:asciiTheme="minorHAnsi" w:hAnsiTheme="minorHAnsi" w:cstheme="minorHAnsi"/>
          <w:sz w:val="24"/>
          <w:szCs w:val="24"/>
          <w:lang w:val="ro-MD"/>
        </w:rPr>
        <w:t>p</w:t>
      </w:r>
      <w:r w:rsidRPr="00070C40">
        <w:rPr>
          <w:rFonts w:asciiTheme="minorHAnsi" w:hAnsiTheme="minorHAnsi" w:cstheme="minorHAnsi"/>
          <w:sz w:val="24"/>
          <w:szCs w:val="24"/>
          <w:lang w:val="ro-MD"/>
        </w:rPr>
        <w:t>roiect</w:t>
      </w:r>
      <w:r w:rsidR="00CC544C" w:rsidRPr="00070C40">
        <w:rPr>
          <w:rFonts w:asciiTheme="minorHAnsi" w:hAnsiTheme="minorHAnsi" w:cstheme="minorHAnsi"/>
          <w:sz w:val="24"/>
          <w:szCs w:val="24"/>
          <w:lang w:val="ro-MD"/>
        </w:rPr>
        <w:t>ului</w:t>
      </w:r>
      <w:r w:rsidR="00630719" w:rsidRPr="00070C40">
        <w:rPr>
          <w:rFonts w:asciiTheme="minorHAnsi" w:hAnsiTheme="minorHAnsi" w:cstheme="minorHAnsi"/>
          <w:sz w:val="24"/>
          <w:szCs w:val="24"/>
          <w:lang w:val="ro-MD"/>
        </w:rPr>
        <w:t xml:space="preserve"> şi executarea lucrărilor în teren </w:t>
      </w:r>
      <w:r w:rsidRPr="00070C40">
        <w:rPr>
          <w:rFonts w:asciiTheme="minorHAnsi" w:hAnsiTheme="minorHAnsi" w:cstheme="minorHAnsi"/>
          <w:sz w:val="24"/>
          <w:szCs w:val="24"/>
          <w:lang w:val="ro-MD"/>
        </w:rPr>
        <w:t xml:space="preserve">va fi monitorizată de către Inginerul </w:t>
      </w:r>
      <w:r w:rsidR="00630719" w:rsidRPr="00070C40">
        <w:rPr>
          <w:rFonts w:asciiTheme="minorHAnsi" w:hAnsiTheme="minorHAnsi" w:cstheme="minorHAnsi"/>
          <w:sz w:val="24"/>
          <w:szCs w:val="24"/>
          <w:lang w:val="ro-MD"/>
        </w:rPr>
        <w:t xml:space="preserve">– Consultant, </w:t>
      </w:r>
      <w:r w:rsidRPr="00070C40">
        <w:rPr>
          <w:rFonts w:asciiTheme="minorHAnsi" w:hAnsiTheme="minorHAnsi" w:cstheme="minorHAnsi"/>
          <w:sz w:val="24"/>
          <w:szCs w:val="24"/>
          <w:lang w:val="ro-MD"/>
        </w:rPr>
        <w:t xml:space="preserve">desemnat de către PNUD Moldova, care va efectua vizite sistematice de monitorizare </w:t>
      </w:r>
      <w:r w:rsidR="00630719" w:rsidRPr="00070C40">
        <w:rPr>
          <w:rFonts w:asciiTheme="minorHAnsi" w:hAnsiTheme="minorHAnsi" w:cstheme="minorHAnsi"/>
          <w:sz w:val="24"/>
          <w:szCs w:val="24"/>
          <w:lang w:val="ro-MD"/>
        </w:rPr>
        <w:t>l</w:t>
      </w:r>
      <w:r w:rsidRPr="00070C40">
        <w:rPr>
          <w:rFonts w:asciiTheme="minorHAnsi" w:hAnsiTheme="minorHAnsi" w:cstheme="minorHAnsi"/>
          <w:sz w:val="24"/>
          <w:szCs w:val="24"/>
          <w:lang w:val="ro-MD"/>
        </w:rPr>
        <w:t>a</w:t>
      </w:r>
      <w:r w:rsidR="00630719" w:rsidRPr="00070C40">
        <w:rPr>
          <w:rFonts w:asciiTheme="minorHAnsi" w:hAnsiTheme="minorHAnsi" w:cstheme="minorHAnsi"/>
          <w:sz w:val="24"/>
          <w:szCs w:val="24"/>
          <w:lang w:val="ro-MD"/>
        </w:rPr>
        <w:t xml:space="preserve"> şantier</w:t>
      </w:r>
      <w:r w:rsidR="001A63FB" w:rsidRPr="00070C40">
        <w:rPr>
          <w:rFonts w:asciiTheme="minorHAnsi" w:hAnsiTheme="minorHAnsi" w:cstheme="minorHAnsi"/>
          <w:sz w:val="24"/>
          <w:szCs w:val="24"/>
          <w:lang w:val="ro-MD"/>
        </w:rPr>
        <w:t>. Adiţional, I</w:t>
      </w:r>
      <w:r w:rsidRPr="00070C40">
        <w:rPr>
          <w:rFonts w:asciiTheme="minorHAnsi" w:hAnsiTheme="minorHAnsi" w:cstheme="minorHAnsi"/>
          <w:sz w:val="24"/>
          <w:szCs w:val="24"/>
          <w:lang w:val="ro-MD"/>
        </w:rPr>
        <w:t xml:space="preserve">nginerul </w:t>
      </w:r>
      <w:r w:rsidR="00630719" w:rsidRPr="00070C40">
        <w:rPr>
          <w:rFonts w:asciiTheme="minorHAnsi" w:hAnsiTheme="minorHAnsi" w:cstheme="minorHAnsi"/>
          <w:sz w:val="24"/>
          <w:szCs w:val="24"/>
          <w:lang w:val="ro-MD"/>
        </w:rPr>
        <w:t xml:space="preserve">- </w:t>
      </w:r>
      <w:r w:rsidRPr="00070C40">
        <w:rPr>
          <w:rFonts w:asciiTheme="minorHAnsi" w:hAnsiTheme="minorHAnsi" w:cstheme="minorHAnsi"/>
          <w:sz w:val="24"/>
          <w:szCs w:val="24"/>
          <w:lang w:val="ro-MD"/>
        </w:rPr>
        <w:t xml:space="preserve">Responsabil Tehnic, autorizat de </w:t>
      </w:r>
      <w:r w:rsidR="001A63FB" w:rsidRPr="00070C40">
        <w:rPr>
          <w:rFonts w:asciiTheme="minorHAnsi" w:hAnsiTheme="minorHAnsi" w:cstheme="minorHAnsi"/>
          <w:sz w:val="24"/>
          <w:szCs w:val="24"/>
          <w:lang w:val="ro-MD"/>
        </w:rPr>
        <w:t xml:space="preserve">către Beneficiarul </w:t>
      </w:r>
      <w:r w:rsidRPr="00070C40">
        <w:rPr>
          <w:rFonts w:asciiTheme="minorHAnsi" w:hAnsiTheme="minorHAnsi" w:cstheme="minorHAnsi"/>
          <w:sz w:val="24"/>
          <w:szCs w:val="24"/>
          <w:lang w:val="ro-MD"/>
        </w:rPr>
        <w:t xml:space="preserve">proiectului, va asigura supravegherea zilnică a activităţilor de construcţie prevăzute în contract. </w:t>
      </w:r>
    </w:p>
    <w:p w14:paraId="1666AE00" w14:textId="77777777" w:rsidR="00DA600D" w:rsidRPr="00070C40" w:rsidRDefault="00DA600D" w:rsidP="00A94D54">
      <w:pPr>
        <w:pStyle w:val="BodyText"/>
        <w:spacing w:before="0" w:after="0" w:line="276" w:lineRule="auto"/>
        <w:jc w:val="both"/>
        <w:rPr>
          <w:rFonts w:asciiTheme="minorHAnsi" w:hAnsiTheme="minorHAnsi" w:cstheme="minorHAnsi"/>
          <w:sz w:val="24"/>
          <w:szCs w:val="24"/>
          <w:lang w:val="ro-MD"/>
        </w:rPr>
      </w:pPr>
    </w:p>
    <w:p w14:paraId="1666AE01" w14:textId="77777777" w:rsidR="004A4F70" w:rsidRPr="00070C40" w:rsidRDefault="004A4F70" w:rsidP="00D25A98">
      <w:pPr>
        <w:pStyle w:val="Heading1"/>
        <w:numPr>
          <w:ilvl w:val="0"/>
          <w:numId w:val="20"/>
        </w:numPr>
        <w:spacing w:before="0" w:after="0" w:line="276" w:lineRule="auto"/>
        <w:rPr>
          <w:rFonts w:asciiTheme="minorHAnsi" w:hAnsiTheme="minorHAnsi" w:cstheme="minorHAnsi"/>
          <w:szCs w:val="24"/>
          <w:lang w:val="ro-MD"/>
        </w:rPr>
      </w:pPr>
      <w:r w:rsidRPr="00070C40">
        <w:rPr>
          <w:rFonts w:asciiTheme="minorHAnsi" w:hAnsiTheme="minorHAnsi" w:cstheme="minorHAnsi"/>
          <w:szCs w:val="24"/>
          <w:lang w:val="ro-MD"/>
        </w:rPr>
        <w:t xml:space="preserve">Rezultatele scontate </w:t>
      </w:r>
    </w:p>
    <w:p w14:paraId="1666AE02" w14:textId="77777777" w:rsidR="004A4F70" w:rsidRPr="00070C40" w:rsidRDefault="00CC544C" w:rsidP="00A94D54">
      <w:pPr>
        <w:spacing w:after="0"/>
        <w:jc w:val="both"/>
        <w:rPr>
          <w:rFonts w:cstheme="minorHAnsi"/>
          <w:sz w:val="24"/>
          <w:szCs w:val="24"/>
          <w:lang w:val="ro-MD"/>
        </w:rPr>
      </w:pPr>
      <w:r w:rsidRPr="00070C40">
        <w:rPr>
          <w:rFonts w:cstheme="minorHAnsi"/>
          <w:sz w:val="24"/>
          <w:szCs w:val="24"/>
          <w:lang w:val="ro-MD"/>
        </w:rPr>
        <w:t>D</w:t>
      </w:r>
      <w:r w:rsidR="004A4F70" w:rsidRPr="00070C40">
        <w:rPr>
          <w:rFonts w:cstheme="minorHAnsi"/>
          <w:sz w:val="24"/>
          <w:szCs w:val="24"/>
          <w:lang w:val="ro-MD"/>
        </w:rPr>
        <w:t xml:space="preserve">e la Contractor vor vi aşteptate următoarele </w:t>
      </w:r>
      <w:r w:rsidR="004A4F70" w:rsidRPr="00070C40">
        <w:rPr>
          <w:rFonts w:cstheme="minorHAnsi"/>
          <w:i/>
          <w:sz w:val="24"/>
          <w:szCs w:val="24"/>
          <w:lang w:val="ro-MD"/>
        </w:rPr>
        <w:t>rezultate</w:t>
      </w:r>
      <w:r w:rsidR="004A4F70" w:rsidRPr="00070C40">
        <w:rPr>
          <w:rFonts w:cstheme="minorHAnsi"/>
          <w:sz w:val="24"/>
          <w:szCs w:val="24"/>
          <w:lang w:val="ro-MD"/>
        </w:rPr>
        <w:t xml:space="preserve">: </w:t>
      </w:r>
    </w:p>
    <w:p w14:paraId="1666AE03" w14:textId="4737D6F7" w:rsidR="0023797B" w:rsidRPr="00070C40" w:rsidRDefault="004A4F70" w:rsidP="00741029">
      <w:pPr>
        <w:spacing w:after="0"/>
        <w:rPr>
          <w:rFonts w:cstheme="minorHAnsi"/>
          <w:b/>
          <w:i/>
          <w:sz w:val="24"/>
          <w:szCs w:val="24"/>
          <w:lang w:val="ro-MD"/>
        </w:rPr>
      </w:pPr>
      <w:r w:rsidRPr="00070C40">
        <w:rPr>
          <w:rFonts w:cstheme="minorHAnsi"/>
          <w:b/>
          <w:i/>
          <w:sz w:val="24"/>
          <w:szCs w:val="24"/>
          <w:lang w:val="ro-MD"/>
        </w:rPr>
        <w:t>Rezultatul 1</w:t>
      </w:r>
      <w:r w:rsidRPr="00070C40">
        <w:rPr>
          <w:rFonts w:cstheme="minorHAnsi"/>
          <w:i/>
          <w:sz w:val="24"/>
          <w:szCs w:val="24"/>
          <w:lang w:val="ro-MD"/>
        </w:rPr>
        <w:t>:</w:t>
      </w:r>
      <w:r w:rsidRPr="00070C40">
        <w:rPr>
          <w:rFonts w:cstheme="minorHAnsi"/>
          <w:sz w:val="24"/>
          <w:szCs w:val="24"/>
          <w:lang w:val="ro-MD"/>
        </w:rPr>
        <w:t xml:space="preserve"> Terminarea tuturor lucrărilor de construcţie, </w:t>
      </w:r>
      <w:r w:rsidR="00D40EE4" w:rsidRPr="00070C40">
        <w:rPr>
          <w:rFonts w:cstheme="minorHAnsi"/>
          <w:sz w:val="24"/>
          <w:szCs w:val="24"/>
          <w:lang w:val="ro-MD"/>
        </w:rPr>
        <w:t>amenajarea teritoriului</w:t>
      </w:r>
      <w:r w:rsidR="00741029" w:rsidRPr="00070C40">
        <w:rPr>
          <w:rFonts w:cstheme="minorHAnsi"/>
          <w:sz w:val="24"/>
          <w:szCs w:val="24"/>
          <w:lang w:val="ro-MD"/>
        </w:rPr>
        <w:t>,</w:t>
      </w:r>
      <w:r w:rsidRPr="00070C40">
        <w:rPr>
          <w:rFonts w:cstheme="minorHAnsi"/>
          <w:sz w:val="24"/>
          <w:szCs w:val="24"/>
          <w:lang w:val="ro-MD"/>
        </w:rPr>
        <w:t xml:space="preserve"> </w:t>
      </w:r>
      <w:r w:rsidR="00741029" w:rsidRPr="00070C40">
        <w:rPr>
          <w:rFonts w:cstheme="minorHAnsi"/>
          <w:sz w:val="24"/>
          <w:szCs w:val="24"/>
          <w:lang w:val="ro-MD"/>
        </w:rPr>
        <w:t xml:space="preserve">etc, </w:t>
      </w:r>
      <w:r w:rsidR="00D25A98" w:rsidRPr="00070C40">
        <w:rPr>
          <w:rFonts w:cstheme="minorHAnsi"/>
          <w:sz w:val="24"/>
          <w:szCs w:val="24"/>
          <w:lang w:val="ro-MD"/>
        </w:rPr>
        <w:t xml:space="preserve">prevăzute în documentele de contract, </w:t>
      </w:r>
      <w:r w:rsidRPr="00070C40">
        <w:rPr>
          <w:rFonts w:cstheme="minorHAnsi"/>
          <w:sz w:val="24"/>
          <w:szCs w:val="24"/>
          <w:lang w:val="ro-MD"/>
        </w:rPr>
        <w:t xml:space="preserve">într-un termen nu mai mare de </w:t>
      </w:r>
      <w:r w:rsidR="00662F47">
        <w:rPr>
          <w:rFonts w:cstheme="minorHAnsi"/>
          <w:b/>
          <w:i/>
          <w:sz w:val="24"/>
          <w:szCs w:val="24"/>
          <w:lang w:val="ro-MD"/>
        </w:rPr>
        <w:t>9</w:t>
      </w:r>
      <w:r w:rsidR="008809D4" w:rsidRPr="00070C40">
        <w:rPr>
          <w:rFonts w:cstheme="minorHAnsi"/>
          <w:b/>
          <w:i/>
          <w:sz w:val="24"/>
          <w:szCs w:val="24"/>
          <w:lang w:val="ro-MD"/>
        </w:rPr>
        <w:t>0</w:t>
      </w:r>
      <w:r w:rsidR="00BB32BF" w:rsidRPr="00070C40">
        <w:rPr>
          <w:rFonts w:cstheme="minorHAnsi"/>
          <w:b/>
          <w:i/>
          <w:sz w:val="24"/>
          <w:szCs w:val="24"/>
          <w:lang w:val="ro-MD"/>
        </w:rPr>
        <w:t xml:space="preserve"> de zile cale</w:t>
      </w:r>
      <w:r w:rsidR="00CC544C" w:rsidRPr="00070C40">
        <w:rPr>
          <w:rFonts w:cstheme="minorHAnsi"/>
          <w:b/>
          <w:i/>
          <w:sz w:val="24"/>
          <w:szCs w:val="24"/>
          <w:lang w:val="ro-MD"/>
        </w:rPr>
        <w:t>ndaristice</w:t>
      </w:r>
      <w:r w:rsidR="003E46C9" w:rsidRPr="00070C40">
        <w:rPr>
          <w:rFonts w:cstheme="minorHAnsi"/>
          <w:b/>
          <w:i/>
          <w:sz w:val="24"/>
          <w:szCs w:val="24"/>
          <w:lang w:val="ro-MD"/>
        </w:rPr>
        <w:t xml:space="preserve">, </w:t>
      </w:r>
      <w:r w:rsidRPr="00070C40">
        <w:rPr>
          <w:rFonts w:cstheme="minorHAnsi"/>
          <w:sz w:val="24"/>
          <w:szCs w:val="24"/>
          <w:lang w:val="ro-MD"/>
        </w:rPr>
        <w:t>d</w:t>
      </w:r>
      <w:r w:rsidR="0023797B" w:rsidRPr="00070C40">
        <w:rPr>
          <w:rFonts w:cstheme="minorHAnsi"/>
          <w:sz w:val="24"/>
          <w:szCs w:val="24"/>
          <w:lang w:val="ro-MD"/>
        </w:rPr>
        <w:t>e la data semnării Contractului</w:t>
      </w:r>
      <w:r w:rsidR="009C649B" w:rsidRPr="00070C40">
        <w:rPr>
          <w:rFonts w:cstheme="minorHAnsi"/>
          <w:b/>
          <w:i/>
          <w:sz w:val="24"/>
          <w:szCs w:val="24"/>
          <w:lang w:val="ro-MD"/>
        </w:rPr>
        <w:t>.</w:t>
      </w:r>
    </w:p>
    <w:p w14:paraId="1666AE04" w14:textId="77777777" w:rsidR="00241C6A" w:rsidRPr="00070C40" w:rsidRDefault="007123BC" w:rsidP="00A94D54">
      <w:pPr>
        <w:spacing w:after="0"/>
        <w:jc w:val="both"/>
        <w:rPr>
          <w:rFonts w:cstheme="minorHAnsi"/>
          <w:sz w:val="24"/>
          <w:szCs w:val="24"/>
          <w:lang w:val="ro-MD"/>
        </w:rPr>
      </w:pPr>
      <w:r w:rsidRPr="00070C40">
        <w:rPr>
          <w:rFonts w:cstheme="minorHAnsi"/>
          <w:b/>
          <w:i/>
          <w:sz w:val="24"/>
          <w:szCs w:val="24"/>
          <w:lang w:val="ro-MD"/>
        </w:rPr>
        <w:t>Rezultatul 2:</w:t>
      </w:r>
      <w:r w:rsidRPr="00070C40">
        <w:rPr>
          <w:rFonts w:cstheme="minorHAnsi"/>
          <w:b/>
          <w:sz w:val="24"/>
          <w:szCs w:val="24"/>
          <w:lang w:val="ro-MD"/>
        </w:rPr>
        <w:t xml:space="preserve"> </w:t>
      </w:r>
      <w:r w:rsidRPr="00070C40">
        <w:rPr>
          <w:rFonts w:cstheme="minorHAnsi"/>
          <w:sz w:val="24"/>
          <w:szCs w:val="24"/>
          <w:lang w:val="ro-MD"/>
        </w:rPr>
        <w:t xml:space="preserve">Darea în exploatare finală  a obiectului într-un termen: </w:t>
      </w:r>
      <w:r w:rsidR="00BB32BF" w:rsidRPr="00070C40">
        <w:rPr>
          <w:rFonts w:cstheme="minorHAnsi"/>
          <w:b/>
          <w:i/>
          <w:sz w:val="24"/>
          <w:szCs w:val="24"/>
          <w:lang w:val="ro-MD"/>
        </w:rPr>
        <w:t xml:space="preserve">pînă la </w:t>
      </w:r>
      <w:r w:rsidR="008809D4" w:rsidRPr="00070C40">
        <w:rPr>
          <w:rFonts w:cstheme="minorHAnsi"/>
          <w:b/>
          <w:i/>
          <w:sz w:val="24"/>
          <w:szCs w:val="24"/>
          <w:lang w:val="ro-MD"/>
        </w:rPr>
        <w:t>3</w:t>
      </w:r>
      <w:r w:rsidR="00BB32BF" w:rsidRPr="00070C40">
        <w:rPr>
          <w:rFonts w:cstheme="minorHAnsi"/>
          <w:b/>
          <w:i/>
          <w:sz w:val="24"/>
          <w:szCs w:val="24"/>
          <w:lang w:val="ro-MD"/>
        </w:rPr>
        <w:t xml:space="preserve"> luni</w:t>
      </w:r>
      <w:r w:rsidRPr="00070C40">
        <w:rPr>
          <w:rFonts w:cstheme="minorHAnsi"/>
          <w:sz w:val="24"/>
          <w:szCs w:val="24"/>
          <w:lang w:val="ro-MD"/>
        </w:rPr>
        <w:t>, de la data recepţiei obiectului la terminarea lucrărilor</w:t>
      </w:r>
      <w:r w:rsidR="00CC544C" w:rsidRPr="00070C40">
        <w:rPr>
          <w:rFonts w:cstheme="minorHAnsi"/>
          <w:sz w:val="24"/>
          <w:szCs w:val="24"/>
          <w:lang w:val="ro-MD"/>
        </w:rPr>
        <w:t>.</w:t>
      </w:r>
      <w:r w:rsidRPr="00070C40">
        <w:rPr>
          <w:rFonts w:cstheme="minorHAnsi"/>
          <w:sz w:val="24"/>
          <w:szCs w:val="24"/>
          <w:lang w:val="ro-MD"/>
        </w:rPr>
        <w:t xml:space="preserve"> </w:t>
      </w:r>
    </w:p>
    <w:p w14:paraId="1666AE05" w14:textId="77777777" w:rsidR="005A7AAD" w:rsidRPr="00070C40" w:rsidRDefault="005A7AAD" w:rsidP="00A94D54">
      <w:pPr>
        <w:spacing w:after="0"/>
        <w:jc w:val="both"/>
        <w:rPr>
          <w:rFonts w:cstheme="minorHAnsi"/>
          <w:color w:val="FF0000"/>
          <w:sz w:val="24"/>
          <w:szCs w:val="24"/>
          <w:lang w:val="ro-MD"/>
        </w:rPr>
      </w:pPr>
    </w:p>
    <w:p w14:paraId="1666AE06" w14:textId="77777777" w:rsidR="00697347" w:rsidRPr="00070C40" w:rsidRDefault="00865F43" w:rsidP="00142F28">
      <w:pPr>
        <w:pStyle w:val="Heading1"/>
        <w:numPr>
          <w:ilvl w:val="0"/>
          <w:numId w:val="20"/>
        </w:numPr>
        <w:spacing w:before="0" w:after="0" w:line="276" w:lineRule="auto"/>
        <w:ind w:left="0" w:firstLine="0"/>
        <w:rPr>
          <w:rFonts w:asciiTheme="minorHAnsi" w:hAnsiTheme="minorHAnsi" w:cstheme="minorHAnsi"/>
          <w:szCs w:val="24"/>
          <w:lang w:val="ro-MD"/>
        </w:rPr>
      </w:pPr>
      <w:r w:rsidRPr="00070C40">
        <w:rPr>
          <w:rFonts w:asciiTheme="minorHAnsi" w:hAnsiTheme="minorHAnsi" w:cstheme="minorHAnsi"/>
          <w:szCs w:val="24"/>
          <w:lang w:val="ro-MD"/>
        </w:rPr>
        <w:t xml:space="preserve">Principalele </w:t>
      </w:r>
      <w:r w:rsidR="00C5224F" w:rsidRPr="00070C40">
        <w:rPr>
          <w:rFonts w:asciiTheme="minorHAnsi" w:hAnsiTheme="minorHAnsi" w:cstheme="minorHAnsi"/>
          <w:szCs w:val="24"/>
          <w:lang w:val="ro-MD"/>
        </w:rPr>
        <w:t>Cerinţe şi Specificaţii Technice</w:t>
      </w:r>
      <w:bookmarkStart w:id="0" w:name="_Toc300087730"/>
      <w:r w:rsidR="00697347" w:rsidRPr="00070C40">
        <w:rPr>
          <w:rFonts w:asciiTheme="minorHAnsi" w:hAnsiTheme="minorHAnsi" w:cstheme="minorHAnsi"/>
          <w:szCs w:val="24"/>
          <w:lang w:val="ro-MD"/>
        </w:rPr>
        <w:t xml:space="preserve"> </w:t>
      </w:r>
    </w:p>
    <w:p w14:paraId="1666AE07" w14:textId="77777777" w:rsidR="00817A15" w:rsidRPr="00070C40" w:rsidRDefault="005A1AA0" w:rsidP="007B421D">
      <w:pPr>
        <w:spacing w:after="0"/>
        <w:jc w:val="both"/>
        <w:rPr>
          <w:rFonts w:cstheme="minorHAnsi"/>
          <w:sz w:val="24"/>
          <w:szCs w:val="24"/>
          <w:lang w:val="ro-MD"/>
        </w:rPr>
      </w:pPr>
      <w:r w:rsidRPr="00070C40">
        <w:rPr>
          <w:rFonts w:cstheme="minorHAnsi"/>
          <w:sz w:val="24"/>
          <w:szCs w:val="24"/>
          <w:lang w:val="ro-MD"/>
        </w:rPr>
        <w:t xml:space="preserve">Proiectul de construcție a rezervoarelor în special prevăd: </w:t>
      </w:r>
      <w:r w:rsidR="006759DD" w:rsidRPr="00070C40">
        <w:rPr>
          <w:rFonts w:cstheme="minorHAnsi"/>
          <w:sz w:val="24"/>
          <w:szCs w:val="24"/>
          <w:lang w:val="ro-MD"/>
        </w:rPr>
        <w:t>pregătire</w:t>
      </w:r>
      <w:r w:rsidR="00697347" w:rsidRPr="00070C40">
        <w:rPr>
          <w:rFonts w:cstheme="minorHAnsi"/>
          <w:sz w:val="24"/>
          <w:szCs w:val="24"/>
          <w:lang w:val="ro-MD"/>
        </w:rPr>
        <w:t>a</w:t>
      </w:r>
      <w:r w:rsidR="006759DD" w:rsidRPr="00070C40">
        <w:rPr>
          <w:rFonts w:cstheme="minorHAnsi"/>
          <w:sz w:val="24"/>
          <w:szCs w:val="24"/>
          <w:lang w:val="ro-MD"/>
        </w:rPr>
        <w:t xml:space="preserve"> </w:t>
      </w:r>
      <w:r w:rsidRPr="00070C40">
        <w:rPr>
          <w:rFonts w:cstheme="minorHAnsi"/>
          <w:sz w:val="24"/>
          <w:szCs w:val="24"/>
          <w:lang w:val="ro-MD"/>
        </w:rPr>
        <w:t>terenurilor</w:t>
      </w:r>
      <w:r w:rsidR="006759DD" w:rsidRPr="00070C40">
        <w:rPr>
          <w:rFonts w:cstheme="minorHAnsi"/>
          <w:sz w:val="24"/>
          <w:szCs w:val="24"/>
          <w:lang w:val="ro-MD"/>
        </w:rPr>
        <w:t>, excavarea rezervo</w:t>
      </w:r>
      <w:r w:rsidRPr="00070C40">
        <w:rPr>
          <w:rFonts w:cstheme="minorHAnsi"/>
          <w:sz w:val="24"/>
          <w:szCs w:val="24"/>
          <w:lang w:val="ro-MD"/>
        </w:rPr>
        <w:t xml:space="preserve">arelor </w:t>
      </w:r>
      <w:r w:rsidR="006759DD" w:rsidRPr="00070C40">
        <w:rPr>
          <w:rFonts w:cstheme="minorHAnsi"/>
          <w:sz w:val="24"/>
          <w:szCs w:val="24"/>
          <w:lang w:val="ro-MD"/>
        </w:rPr>
        <w:t>de acumulare</w:t>
      </w:r>
      <w:r w:rsidR="00A1780D" w:rsidRPr="00070C40">
        <w:rPr>
          <w:rFonts w:cstheme="minorHAnsi"/>
          <w:sz w:val="24"/>
          <w:szCs w:val="24"/>
          <w:lang w:val="ro-MD"/>
        </w:rPr>
        <w:t xml:space="preserve">, </w:t>
      </w:r>
      <w:r w:rsidR="006759DD" w:rsidRPr="00070C40">
        <w:rPr>
          <w:rFonts w:cstheme="minorHAnsi"/>
          <w:sz w:val="24"/>
          <w:szCs w:val="24"/>
          <w:lang w:val="ro-MD"/>
        </w:rPr>
        <w:t>construcția baraj</w:t>
      </w:r>
      <w:r w:rsidRPr="00070C40">
        <w:rPr>
          <w:rFonts w:cstheme="minorHAnsi"/>
          <w:sz w:val="24"/>
          <w:szCs w:val="24"/>
          <w:lang w:val="ro-MD"/>
        </w:rPr>
        <w:t>elor</w:t>
      </w:r>
      <w:r w:rsidR="004F71EC" w:rsidRPr="00070C40">
        <w:rPr>
          <w:rFonts w:cstheme="minorHAnsi"/>
          <w:sz w:val="24"/>
          <w:szCs w:val="24"/>
          <w:lang w:val="ro-MD"/>
        </w:rPr>
        <w:t xml:space="preserve">, </w:t>
      </w:r>
      <w:r w:rsidR="00817A15" w:rsidRPr="00070C40">
        <w:rPr>
          <w:rFonts w:cstheme="minorHAnsi"/>
          <w:sz w:val="24"/>
          <w:szCs w:val="24"/>
          <w:lang w:val="ro-MD"/>
        </w:rPr>
        <w:t>construcția căilor</w:t>
      </w:r>
      <w:r w:rsidRPr="00070C40">
        <w:rPr>
          <w:rFonts w:cstheme="minorHAnsi"/>
          <w:sz w:val="24"/>
          <w:szCs w:val="24"/>
          <w:lang w:val="ro-MD"/>
        </w:rPr>
        <w:t xml:space="preserve"> de captare </w:t>
      </w:r>
      <w:r w:rsidR="00817A15" w:rsidRPr="00070C40">
        <w:rPr>
          <w:rFonts w:cstheme="minorHAnsi"/>
          <w:sz w:val="24"/>
          <w:szCs w:val="24"/>
          <w:lang w:val="ro-MD"/>
        </w:rPr>
        <w:t xml:space="preserve">și evacuare </w:t>
      </w:r>
      <w:r w:rsidRPr="00070C40">
        <w:rPr>
          <w:rFonts w:cstheme="minorHAnsi"/>
          <w:sz w:val="24"/>
          <w:szCs w:val="24"/>
          <w:lang w:val="ro-MD"/>
        </w:rPr>
        <w:t>a apei</w:t>
      </w:r>
      <w:r w:rsidR="00817A15" w:rsidRPr="00070C40">
        <w:rPr>
          <w:rFonts w:cstheme="minorHAnsi"/>
          <w:sz w:val="24"/>
          <w:szCs w:val="24"/>
          <w:lang w:val="ro-MD"/>
        </w:rPr>
        <w:t>,</w:t>
      </w:r>
      <w:r w:rsidRPr="00070C40">
        <w:rPr>
          <w:rFonts w:cstheme="minorHAnsi"/>
          <w:sz w:val="24"/>
          <w:szCs w:val="24"/>
          <w:lang w:val="ro-MD"/>
        </w:rPr>
        <w:t xml:space="preserve"> </w:t>
      </w:r>
      <w:r w:rsidR="004F71EC" w:rsidRPr="00070C40">
        <w:rPr>
          <w:rFonts w:cstheme="minorHAnsi"/>
          <w:sz w:val="24"/>
          <w:szCs w:val="24"/>
          <w:lang w:val="ro-MD"/>
        </w:rPr>
        <w:t>cons</w:t>
      </w:r>
      <w:r w:rsidR="006759DD" w:rsidRPr="00070C40">
        <w:rPr>
          <w:rFonts w:cstheme="minorHAnsi"/>
          <w:sz w:val="24"/>
          <w:szCs w:val="24"/>
          <w:lang w:val="ro-MD"/>
        </w:rPr>
        <w:t>olidarea malurilor și taluzurilor</w:t>
      </w:r>
      <w:r w:rsidR="00697347" w:rsidRPr="00070C40">
        <w:rPr>
          <w:rFonts w:cstheme="minorHAnsi"/>
          <w:sz w:val="24"/>
          <w:szCs w:val="24"/>
          <w:lang w:val="ro-MD"/>
        </w:rPr>
        <w:t xml:space="preserve"> pînă la parametrii calculați în documentația de proiect</w:t>
      </w:r>
      <w:r w:rsidR="00660241" w:rsidRPr="00070C40">
        <w:rPr>
          <w:rFonts w:cstheme="minorHAnsi"/>
          <w:sz w:val="24"/>
          <w:szCs w:val="24"/>
          <w:lang w:val="ro-MD"/>
        </w:rPr>
        <w:t>.</w:t>
      </w:r>
      <w:r w:rsidR="00053AEE" w:rsidRPr="00070C40">
        <w:rPr>
          <w:rFonts w:cstheme="minorHAnsi"/>
          <w:sz w:val="24"/>
          <w:szCs w:val="24"/>
          <w:lang w:val="ro-MD"/>
        </w:rPr>
        <w:t xml:space="preserve">  </w:t>
      </w:r>
      <w:r w:rsidR="00660241" w:rsidRPr="00070C40">
        <w:rPr>
          <w:rFonts w:cstheme="minorHAnsi"/>
          <w:sz w:val="24"/>
          <w:szCs w:val="24"/>
          <w:lang w:val="ro-MD"/>
        </w:rPr>
        <w:t>Soluțiile tehnice și l</w:t>
      </w:r>
      <w:r w:rsidR="00053AEE" w:rsidRPr="00070C40">
        <w:rPr>
          <w:rFonts w:cstheme="minorHAnsi"/>
          <w:sz w:val="24"/>
          <w:szCs w:val="24"/>
          <w:lang w:val="ro-MD"/>
        </w:rPr>
        <w:t xml:space="preserve">ucrările </w:t>
      </w:r>
      <w:r w:rsidR="00817A15" w:rsidRPr="00070C40">
        <w:rPr>
          <w:rFonts w:cstheme="minorHAnsi"/>
          <w:sz w:val="24"/>
          <w:szCs w:val="24"/>
          <w:lang w:val="ro-MD"/>
        </w:rPr>
        <w:t xml:space="preserve">de construcție </w:t>
      </w:r>
      <w:r w:rsidR="00053AEE" w:rsidRPr="00070C40">
        <w:rPr>
          <w:rFonts w:cstheme="minorHAnsi"/>
          <w:sz w:val="24"/>
          <w:szCs w:val="24"/>
          <w:lang w:val="ro-MD"/>
        </w:rPr>
        <w:t>vor fi executate</w:t>
      </w:r>
      <w:r w:rsidR="00817A15" w:rsidRPr="00070C40">
        <w:rPr>
          <w:rFonts w:cstheme="minorHAnsi"/>
          <w:sz w:val="24"/>
          <w:szCs w:val="24"/>
          <w:lang w:val="ro-MD"/>
        </w:rPr>
        <w:t xml:space="preserve"> pentru: </w:t>
      </w:r>
    </w:p>
    <w:p w14:paraId="1666AE08" w14:textId="77777777" w:rsidR="00817A15" w:rsidRPr="00070C40" w:rsidRDefault="00C0521F" w:rsidP="007B421D">
      <w:pPr>
        <w:spacing w:after="0"/>
        <w:jc w:val="both"/>
        <w:rPr>
          <w:rFonts w:cstheme="minorHAnsi"/>
          <w:i/>
          <w:iCs/>
          <w:sz w:val="24"/>
          <w:szCs w:val="24"/>
          <w:lang w:val="ro-MD"/>
        </w:rPr>
      </w:pPr>
      <w:r w:rsidRPr="00070C40">
        <w:rPr>
          <w:rFonts w:cstheme="minorHAnsi"/>
          <w:i/>
          <w:iCs/>
          <w:sz w:val="24"/>
          <w:szCs w:val="24"/>
          <w:lang w:val="ro-MD" w:eastAsia="et-EE"/>
        </w:rPr>
        <w:t>SRL ”Concom RTCA</w:t>
      </w:r>
      <w:r w:rsidR="00817A15" w:rsidRPr="00070C40">
        <w:rPr>
          <w:rFonts w:cstheme="minorHAnsi"/>
          <w:i/>
          <w:iCs/>
          <w:sz w:val="24"/>
          <w:szCs w:val="24"/>
          <w:lang w:val="ro-MD" w:eastAsia="et-EE"/>
        </w:rPr>
        <w:t>”,</w:t>
      </w:r>
      <w:r w:rsidR="00817A15" w:rsidRPr="00070C40">
        <w:rPr>
          <w:rFonts w:cstheme="minorHAnsi"/>
          <w:b/>
          <w:i/>
          <w:iCs/>
          <w:sz w:val="24"/>
          <w:szCs w:val="24"/>
          <w:lang w:val="ro-MD" w:eastAsia="et-EE"/>
        </w:rPr>
        <w:t xml:space="preserve"> </w:t>
      </w:r>
      <w:r w:rsidR="00053AEE" w:rsidRPr="00070C40">
        <w:rPr>
          <w:rFonts w:cstheme="minorHAnsi"/>
          <w:i/>
          <w:iCs/>
          <w:sz w:val="24"/>
          <w:szCs w:val="24"/>
          <w:lang w:val="ro-MD"/>
        </w:rPr>
        <w:t>conform</w:t>
      </w:r>
      <w:r w:rsidR="00281983" w:rsidRPr="00070C40">
        <w:rPr>
          <w:rFonts w:cstheme="minorHAnsi"/>
          <w:i/>
          <w:iCs/>
          <w:sz w:val="24"/>
          <w:szCs w:val="24"/>
          <w:lang w:val="ro-MD"/>
        </w:rPr>
        <w:t xml:space="preserve"> </w:t>
      </w:r>
      <w:r w:rsidR="006759DD" w:rsidRPr="00070C40">
        <w:rPr>
          <w:rFonts w:cstheme="minorHAnsi"/>
          <w:i/>
          <w:iCs/>
          <w:sz w:val="24"/>
          <w:szCs w:val="24"/>
          <w:lang w:val="ro-MD"/>
        </w:rPr>
        <w:t>proiect</w:t>
      </w:r>
      <w:r w:rsidR="00281983" w:rsidRPr="00070C40">
        <w:rPr>
          <w:rFonts w:cstheme="minorHAnsi"/>
          <w:i/>
          <w:iCs/>
          <w:sz w:val="24"/>
          <w:szCs w:val="24"/>
          <w:lang w:val="ro-MD"/>
        </w:rPr>
        <w:t>ului</w:t>
      </w:r>
      <w:r w:rsidR="006759DD" w:rsidRPr="00070C40">
        <w:rPr>
          <w:rFonts w:cstheme="minorHAnsi"/>
          <w:i/>
          <w:iCs/>
          <w:sz w:val="24"/>
          <w:szCs w:val="24"/>
          <w:lang w:val="ro-MD"/>
        </w:rPr>
        <w:t xml:space="preserve"> </w:t>
      </w:r>
      <w:r w:rsidR="00950004" w:rsidRPr="00070C40">
        <w:rPr>
          <w:rFonts w:cstheme="minorHAnsi"/>
          <w:i/>
          <w:iCs/>
          <w:sz w:val="24"/>
          <w:szCs w:val="24"/>
          <w:lang w:val="ro-MD"/>
        </w:rPr>
        <w:t xml:space="preserve">de executie </w:t>
      </w:r>
      <w:r w:rsidR="006759DD" w:rsidRPr="00070C40">
        <w:rPr>
          <w:rFonts w:cstheme="minorHAnsi"/>
          <w:i/>
          <w:iCs/>
          <w:sz w:val="24"/>
          <w:szCs w:val="24"/>
          <w:lang w:val="ro-MD"/>
        </w:rPr>
        <w:t xml:space="preserve">nr. </w:t>
      </w:r>
      <w:r w:rsidR="00950004" w:rsidRPr="00070C40">
        <w:rPr>
          <w:rFonts w:cstheme="minorHAnsi"/>
          <w:i/>
          <w:iCs/>
          <w:color w:val="222222"/>
          <w:sz w:val="24"/>
          <w:szCs w:val="24"/>
        </w:rPr>
        <w:t>11 N -</w:t>
      </w:r>
      <w:r w:rsidR="003612DC" w:rsidRPr="00070C40">
        <w:rPr>
          <w:rFonts w:cstheme="minorHAnsi"/>
          <w:i/>
          <w:iCs/>
          <w:color w:val="222222"/>
          <w:sz w:val="24"/>
          <w:szCs w:val="24"/>
        </w:rPr>
        <w:t xml:space="preserve"> 20</w:t>
      </w:r>
      <w:r w:rsidRPr="00070C40">
        <w:rPr>
          <w:rFonts w:cstheme="minorHAnsi"/>
          <w:i/>
          <w:iCs/>
          <w:color w:val="222222"/>
          <w:sz w:val="24"/>
          <w:szCs w:val="24"/>
        </w:rPr>
        <w:t>2</w:t>
      </w:r>
      <w:r w:rsidR="003612DC" w:rsidRPr="00070C40">
        <w:rPr>
          <w:rFonts w:cstheme="minorHAnsi"/>
          <w:i/>
          <w:iCs/>
          <w:color w:val="222222"/>
          <w:sz w:val="24"/>
          <w:szCs w:val="24"/>
        </w:rPr>
        <w:t>0</w:t>
      </w:r>
      <w:r w:rsidR="006759DD" w:rsidRPr="00070C40">
        <w:rPr>
          <w:rFonts w:cstheme="minorHAnsi"/>
          <w:i/>
          <w:iCs/>
          <w:color w:val="222222"/>
          <w:sz w:val="24"/>
          <w:szCs w:val="24"/>
        </w:rPr>
        <w:t xml:space="preserve"> LH,</w:t>
      </w:r>
      <w:r w:rsidRPr="00070C40">
        <w:rPr>
          <w:rFonts w:cstheme="minorHAnsi"/>
          <w:i/>
          <w:iCs/>
          <w:sz w:val="24"/>
          <w:szCs w:val="24"/>
          <w:lang w:val="ro-MD"/>
        </w:rPr>
        <w:t xml:space="preserve"> din 15.12</w:t>
      </w:r>
      <w:r w:rsidR="006759DD" w:rsidRPr="00070C40">
        <w:rPr>
          <w:rFonts w:cstheme="minorHAnsi"/>
          <w:i/>
          <w:iCs/>
          <w:sz w:val="24"/>
          <w:szCs w:val="24"/>
          <w:lang w:val="ro-MD"/>
        </w:rPr>
        <w:t>.2020</w:t>
      </w:r>
      <w:r w:rsidR="00817A15" w:rsidRPr="00070C40">
        <w:rPr>
          <w:rFonts w:cstheme="minorHAnsi"/>
          <w:i/>
          <w:iCs/>
          <w:sz w:val="24"/>
          <w:szCs w:val="24"/>
          <w:lang w:val="ro-MD"/>
        </w:rPr>
        <w:t>;</w:t>
      </w:r>
      <w:r w:rsidR="00660241" w:rsidRPr="00070C40">
        <w:rPr>
          <w:rFonts w:cstheme="minorHAnsi"/>
          <w:i/>
          <w:iCs/>
          <w:sz w:val="24"/>
          <w:szCs w:val="24"/>
          <w:lang w:val="ro-MD"/>
        </w:rPr>
        <w:t xml:space="preserve"> </w:t>
      </w:r>
    </w:p>
    <w:p w14:paraId="1666AE09" w14:textId="77777777" w:rsidR="00817A15" w:rsidRPr="00070C40" w:rsidRDefault="00817A15" w:rsidP="007B421D">
      <w:pPr>
        <w:spacing w:after="0"/>
        <w:jc w:val="both"/>
        <w:rPr>
          <w:rFonts w:cstheme="minorHAnsi"/>
          <w:i/>
          <w:iCs/>
          <w:sz w:val="24"/>
          <w:szCs w:val="24"/>
          <w:lang w:val="ro-MD"/>
        </w:rPr>
      </w:pPr>
      <w:r w:rsidRPr="00070C40">
        <w:rPr>
          <w:rFonts w:cstheme="minorHAnsi"/>
          <w:i/>
          <w:iCs/>
          <w:sz w:val="24"/>
          <w:szCs w:val="24"/>
          <w:lang w:val="ro-MD" w:eastAsia="et-EE"/>
        </w:rPr>
        <w:t>SRL ”</w:t>
      </w:r>
      <w:r w:rsidR="00C0521F" w:rsidRPr="00070C40">
        <w:rPr>
          <w:rFonts w:cstheme="minorHAnsi"/>
          <w:i/>
          <w:iCs/>
          <w:sz w:val="24"/>
          <w:szCs w:val="24"/>
          <w:lang w:val="ro-MD" w:eastAsia="et-EE"/>
        </w:rPr>
        <w:t>Concom RTCA</w:t>
      </w:r>
      <w:r w:rsidRPr="00070C40">
        <w:rPr>
          <w:rFonts w:cstheme="minorHAnsi"/>
          <w:i/>
          <w:iCs/>
          <w:sz w:val="24"/>
          <w:szCs w:val="24"/>
          <w:lang w:val="ro-MD" w:eastAsia="et-EE"/>
        </w:rPr>
        <w:t>”,</w:t>
      </w:r>
      <w:r w:rsidRPr="00070C40">
        <w:rPr>
          <w:rFonts w:cstheme="minorHAnsi"/>
          <w:b/>
          <w:i/>
          <w:iCs/>
          <w:sz w:val="24"/>
          <w:szCs w:val="24"/>
          <w:lang w:val="ro-MD" w:eastAsia="et-EE"/>
        </w:rPr>
        <w:t xml:space="preserve"> </w:t>
      </w:r>
      <w:r w:rsidRPr="00070C40">
        <w:rPr>
          <w:rFonts w:cstheme="minorHAnsi"/>
          <w:i/>
          <w:iCs/>
          <w:sz w:val="24"/>
          <w:szCs w:val="24"/>
          <w:lang w:val="ro-MD"/>
        </w:rPr>
        <w:t>conform</w:t>
      </w:r>
      <w:r w:rsidR="00281983" w:rsidRPr="00070C40">
        <w:rPr>
          <w:rFonts w:cstheme="minorHAnsi"/>
          <w:i/>
          <w:iCs/>
          <w:sz w:val="24"/>
          <w:szCs w:val="24"/>
          <w:lang w:val="ro-MD"/>
        </w:rPr>
        <w:t xml:space="preserve"> </w:t>
      </w:r>
      <w:r w:rsidRPr="00070C40">
        <w:rPr>
          <w:rFonts w:cstheme="minorHAnsi"/>
          <w:i/>
          <w:iCs/>
          <w:sz w:val="24"/>
          <w:szCs w:val="24"/>
          <w:lang w:val="ro-MD"/>
        </w:rPr>
        <w:t>proiect</w:t>
      </w:r>
      <w:r w:rsidR="00281983" w:rsidRPr="00070C40">
        <w:rPr>
          <w:rFonts w:cstheme="minorHAnsi"/>
          <w:i/>
          <w:iCs/>
          <w:sz w:val="24"/>
          <w:szCs w:val="24"/>
          <w:lang w:val="ro-MD"/>
        </w:rPr>
        <w:t>ului</w:t>
      </w:r>
      <w:r w:rsidRPr="00070C40">
        <w:rPr>
          <w:rFonts w:cstheme="minorHAnsi"/>
          <w:i/>
          <w:iCs/>
          <w:sz w:val="24"/>
          <w:szCs w:val="24"/>
          <w:lang w:val="ro-MD"/>
        </w:rPr>
        <w:t xml:space="preserve"> </w:t>
      </w:r>
      <w:r w:rsidR="00950004" w:rsidRPr="00070C40">
        <w:rPr>
          <w:rFonts w:cstheme="minorHAnsi"/>
          <w:i/>
          <w:iCs/>
          <w:sz w:val="24"/>
          <w:szCs w:val="24"/>
          <w:lang w:val="ro-MD"/>
        </w:rPr>
        <w:t xml:space="preserve">de executie </w:t>
      </w:r>
      <w:r w:rsidRPr="00070C40">
        <w:rPr>
          <w:rFonts w:cstheme="minorHAnsi"/>
          <w:i/>
          <w:iCs/>
          <w:sz w:val="24"/>
          <w:szCs w:val="24"/>
          <w:lang w:val="ro-MD"/>
        </w:rPr>
        <w:t xml:space="preserve">nr. </w:t>
      </w:r>
      <w:r w:rsidR="00950004" w:rsidRPr="00070C40">
        <w:rPr>
          <w:rFonts w:cstheme="minorHAnsi"/>
          <w:i/>
          <w:iCs/>
          <w:sz w:val="24"/>
          <w:szCs w:val="24"/>
          <w:lang w:val="ro-MD"/>
        </w:rPr>
        <w:t xml:space="preserve">12 N </w:t>
      </w:r>
      <w:r w:rsidR="00950004" w:rsidRPr="00070C40">
        <w:rPr>
          <w:rFonts w:cstheme="minorHAnsi"/>
          <w:i/>
          <w:iCs/>
          <w:color w:val="222222"/>
          <w:sz w:val="24"/>
          <w:szCs w:val="24"/>
        </w:rPr>
        <w:t>- 2</w:t>
      </w:r>
      <w:r w:rsidRPr="00070C40">
        <w:rPr>
          <w:rFonts w:cstheme="minorHAnsi"/>
          <w:i/>
          <w:iCs/>
          <w:color w:val="222222"/>
          <w:sz w:val="24"/>
          <w:szCs w:val="24"/>
        </w:rPr>
        <w:t>0</w:t>
      </w:r>
      <w:r w:rsidR="00950004" w:rsidRPr="00070C40">
        <w:rPr>
          <w:rFonts w:cstheme="minorHAnsi"/>
          <w:i/>
          <w:iCs/>
          <w:color w:val="222222"/>
          <w:sz w:val="24"/>
          <w:szCs w:val="24"/>
        </w:rPr>
        <w:t>20</w:t>
      </w:r>
      <w:r w:rsidRPr="00070C40">
        <w:rPr>
          <w:rFonts w:cstheme="minorHAnsi"/>
          <w:i/>
          <w:iCs/>
          <w:color w:val="222222"/>
          <w:sz w:val="24"/>
          <w:szCs w:val="24"/>
        </w:rPr>
        <w:t xml:space="preserve"> LH,</w:t>
      </w:r>
      <w:r w:rsidR="00C0521F" w:rsidRPr="00070C40">
        <w:rPr>
          <w:rFonts w:cstheme="minorHAnsi"/>
          <w:i/>
          <w:iCs/>
          <w:sz w:val="24"/>
          <w:szCs w:val="24"/>
          <w:lang w:val="ro-MD"/>
        </w:rPr>
        <w:t xml:space="preserve"> din 15.12</w:t>
      </w:r>
      <w:r w:rsidRPr="00070C40">
        <w:rPr>
          <w:rFonts w:cstheme="minorHAnsi"/>
          <w:i/>
          <w:iCs/>
          <w:sz w:val="24"/>
          <w:szCs w:val="24"/>
          <w:lang w:val="ro-MD"/>
        </w:rPr>
        <w:t xml:space="preserve">.2020; </w:t>
      </w:r>
    </w:p>
    <w:p w14:paraId="1666AE0A" w14:textId="77777777" w:rsidR="00817A15" w:rsidRPr="00070C40" w:rsidRDefault="00C0521F" w:rsidP="00817A15">
      <w:pPr>
        <w:spacing w:after="0"/>
        <w:jc w:val="both"/>
        <w:rPr>
          <w:rFonts w:cstheme="minorHAnsi"/>
          <w:i/>
          <w:iCs/>
          <w:sz w:val="24"/>
          <w:szCs w:val="24"/>
          <w:lang w:val="ro-MD"/>
        </w:rPr>
      </w:pPr>
      <w:r w:rsidRPr="00070C40">
        <w:rPr>
          <w:rFonts w:cstheme="minorHAnsi"/>
          <w:i/>
          <w:iCs/>
          <w:sz w:val="24"/>
          <w:szCs w:val="24"/>
          <w:lang w:val="ro-MD" w:eastAsia="et-EE"/>
        </w:rPr>
        <w:t xml:space="preserve">SRL </w:t>
      </w:r>
      <w:r w:rsidR="00817A15" w:rsidRPr="00070C40">
        <w:rPr>
          <w:rFonts w:cstheme="minorHAnsi"/>
          <w:i/>
          <w:iCs/>
          <w:sz w:val="24"/>
          <w:szCs w:val="24"/>
          <w:lang w:val="ro-MD" w:eastAsia="et-EE"/>
        </w:rPr>
        <w:t>”</w:t>
      </w:r>
      <w:r w:rsidRPr="00070C40">
        <w:rPr>
          <w:rFonts w:cstheme="minorHAnsi"/>
          <w:i/>
          <w:iCs/>
          <w:sz w:val="24"/>
          <w:szCs w:val="24"/>
          <w:lang w:val="ro-MD" w:eastAsia="et-EE"/>
        </w:rPr>
        <w:t>Cand Vas</w:t>
      </w:r>
      <w:r w:rsidR="00817A15" w:rsidRPr="00070C40">
        <w:rPr>
          <w:rFonts w:cstheme="minorHAnsi"/>
          <w:i/>
          <w:iCs/>
          <w:sz w:val="24"/>
          <w:szCs w:val="24"/>
          <w:lang w:val="ro-MD" w:eastAsia="et-EE"/>
        </w:rPr>
        <w:t xml:space="preserve">”, </w:t>
      </w:r>
      <w:r w:rsidR="00817A15" w:rsidRPr="00070C40">
        <w:rPr>
          <w:rFonts w:cstheme="minorHAnsi"/>
          <w:i/>
          <w:iCs/>
          <w:sz w:val="24"/>
          <w:szCs w:val="24"/>
          <w:lang w:val="ro-MD"/>
        </w:rPr>
        <w:t>conform</w:t>
      </w:r>
      <w:r w:rsidR="00281983" w:rsidRPr="00070C40">
        <w:rPr>
          <w:rFonts w:cstheme="minorHAnsi"/>
          <w:i/>
          <w:iCs/>
          <w:sz w:val="24"/>
          <w:szCs w:val="24"/>
          <w:lang w:val="ro-MD"/>
        </w:rPr>
        <w:t xml:space="preserve"> </w:t>
      </w:r>
      <w:r w:rsidR="00817A15" w:rsidRPr="00070C40">
        <w:rPr>
          <w:rFonts w:cstheme="minorHAnsi"/>
          <w:i/>
          <w:iCs/>
          <w:sz w:val="24"/>
          <w:szCs w:val="24"/>
          <w:lang w:val="ro-MD"/>
        </w:rPr>
        <w:t>proiect</w:t>
      </w:r>
      <w:r w:rsidR="00281983" w:rsidRPr="00070C40">
        <w:rPr>
          <w:rFonts w:cstheme="minorHAnsi"/>
          <w:i/>
          <w:iCs/>
          <w:sz w:val="24"/>
          <w:szCs w:val="24"/>
          <w:lang w:val="ro-MD"/>
        </w:rPr>
        <w:t>ului</w:t>
      </w:r>
      <w:r w:rsidR="00817A15" w:rsidRPr="00070C40">
        <w:rPr>
          <w:rFonts w:cstheme="minorHAnsi"/>
          <w:i/>
          <w:iCs/>
          <w:sz w:val="24"/>
          <w:szCs w:val="24"/>
          <w:lang w:val="ro-MD"/>
        </w:rPr>
        <w:t xml:space="preserve"> </w:t>
      </w:r>
      <w:r w:rsidR="00950004" w:rsidRPr="00070C40">
        <w:rPr>
          <w:rFonts w:cstheme="minorHAnsi"/>
          <w:i/>
          <w:iCs/>
          <w:sz w:val="24"/>
          <w:szCs w:val="24"/>
          <w:lang w:val="ro-MD"/>
        </w:rPr>
        <w:t xml:space="preserve">de executie </w:t>
      </w:r>
      <w:r w:rsidR="00817A15" w:rsidRPr="00070C40">
        <w:rPr>
          <w:rFonts w:cstheme="minorHAnsi"/>
          <w:i/>
          <w:iCs/>
          <w:sz w:val="24"/>
          <w:szCs w:val="24"/>
          <w:lang w:val="ro-MD"/>
        </w:rPr>
        <w:t xml:space="preserve">nr. </w:t>
      </w:r>
      <w:r w:rsidR="00950004" w:rsidRPr="00070C40">
        <w:rPr>
          <w:rFonts w:cstheme="minorHAnsi"/>
          <w:i/>
          <w:iCs/>
          <w:sz w:val="24"/>
          <w:szCs w:val="24"/>
          <w:lang w:val="ro-MD"/>
        </w:rPr>
        <w:t>13 N - 2</w:t>
      </w:r>
      <w:r w:rsidR="00817A15" w:rsidRPr="00070C40">
        <w:rPr>
          <w:rFonts w:cstheme="minorHAnsi"/>
          <w:i/>
          <w:iCs/>
          <w:color w:val="222222"/>
          <w:sz w:val="24"/>
          <w:szCs w:val="24"/>
        </w:rPr>
        <w:t>0</w:t>
      </w:r>
      <w:r w:rsidR="00950004" w:rsidRPr="00070C40">
        <w:rPr>
          <w:rFonts w:cstheme="minorHAnsi"/>
          <w:i/>
          <w:iCs/>
          <w:color w:val="222222"/>
          <w:sz w:val="24"/>
          <w:szCs w:val="24"/>
        </w:rPr>
        <w:t>20</w:t>
      </w:r>
      <w:r w:rsidR="00817A15" w:rsidRPr="00070C40">
        <w:rPr>
          <w:rFonts w:cstheme="minorHAnsi"/>
          <w:i/>
          <w:iCs/>
          <w:color w:val="222222"/>
          <w:sz w:val="24"/>
          <w:szCs w:val="24"/>
        </w:rPr>
        <w:t xml:space="preserve"> LH,</w:t>
      </w:r>
      <w:r w:rsidRPr="00070C40">
        <w:rPr>
          <w:rFonts w:cstheme="minorHAnsi"/>
          <w:i/>
          <w:iCs/>
          <w:sz w:val="24"/>
          <w:szCs w:val="24"/>
          <w:lang w:val="ro-MD"/>
        </w:rPr>
        <w:t xml:space="preserve"> din 15.12</w:t>
      </w:r>
      <w:r w:rsidR="00817A15" w:rsidRPr="00070C40">
        <w:rPr>
          <w:rFonts w:cstheme="minorHAnsi"/>
          <w:i/>
          <w:iCs/>
          <w:sz w:val="24"/>
          <w:szCs w:val="24"/>
          <w:lang w:val="ro-MD"/>
        </w:rPr>
        <w:t xml:space="preserve">.2020; </w:t>
      </w:r>
    </w:p>
    <w:p w14:paraId="1666AE0B" w14:textId="0F31EF28" w:rsidR="00053AEE" w:rsidRDefault="00660241" w:rsidP="007B421D">
      <w:pPr>
        <w:spacing w:after="0"/>
        <w:jc w:val="both"/>
        <w:rPr>
          <w:rFonts w:cstheme="minorHAnsi"/>
          <w:color w:val="222222"/>
          <w:sz w:val="24"/>
          <w:szCs w:val="24"/>
        </w:rPr>
      </w:pPr>
      <w:r w:rsidRPr="00070C40">
        <w:rPr>
          <w:rFonts w:cstheme="minorHAnsi"/>
          <w:sz w:val="24"/>
          <w:szCs w:val="24"/>
          <w:lang w:val="ro-MD"/>
        </w:rPr>
        <w:t>elaborat</w:t>
      </w:r>
      <w:r w:rsidR="00950004" w:rsidRPr="00070C40">
        <w:rPr>
          <w:rFonts w:cstheme="minorHAnsi"/>
          <w:sz w:val="24"/>
          <w:szCs w:val="24"/>
          <w:lang w:val="ro-MD"/>
        </w:rPr>
        <w:t>e de către Compania „Nova Proiect</w:t>
      </w:r>
      <w:r w:rsidR="00053AEE" w:rsidRPr="00070C40">
        <w:rPr>
          <w:rFonts w:cstheme="minorHAnsi"/>
          <w:sz w:val="24"/>
          <w:szCs w:val="24"/>
          <w:lang w:val="ro-MD"/>
        </w:rPr>
        <w:t xml:space="preserve">” S.R.L., </w:t>
      </w:r>
      <w:r w:rsidR="000A2C97" w:rsidRPr="00070C40">
        <w:rPr>
          <w:rFonts w:cstheme="minorHAnsi"/>
          <w:sz w:val="24"/>
          <w:szCs w:val="24"/>
          <w:lang w:val="ro-MD"/>
        </w:rPr>
        <w:t xml:space="preserve">Licența </w:t>
      </w:r>
      <w:r w:rsidR="006759DD" w:rsidRPr="00070C40">
        <w:rPr>
          <w:rFonts w:cstheme="minorHAnsi"/>
          <w:color w:val="222222"/>
          <w:sz w:val="24"/>
          <w:szCs w:val="24"/>
        </w:rPr>
        <w:t>AMMII Nr. 0</w:t>
      </w:r>
      <w:r w:rsidR="00950004" w:rsidRPr="00070C40">
        <w:rPr>
          <w:rFonts w:cstheme="minorHAnsi"/>
          <w:color w:val="222222"/>
          <w:sz w:val="24"/>
          <w:szCs w:val="24"/>
        </w:rPr>
        <w:t>50676 din 0</w:t>
      </w:r>
      <w:r w:rsidR="006759DD" w:rsidRPr="00070C40">
        <w:rPr>
          <w:rFonts w:cstheme="minorHAnsi"/>
          <w:color w:val="222222"/>
          <w:sz w:val="24"/>
          <w:szCs w:val="24"/>
        </w:rPr>
        <w:t>2.0</w:t>
      </w:r>
      <w:r w:rsidR="00950004" w:rsidRPr="00070C40">
        <w:rPr>
          <w:rFonts w:cstheme="minorHAnsi"/>
          <w:color w:val="222222"/>
          <w:sz w:val="24"/>
          <w:szCs w:val="24"/>
        </w:rPr>
        <w:t>2</w:t>
      </w:r>
      <w:r w:rsidR="006759DD" w:rsidRPr="00070C40">
        <w:rPr>
          <w:rFonts w:cstheme="minorHAnsi"/>
          <w:color w:val="222222"/>
          <w:sz w:val="24"/>
          <w:szCs w:val="24"/>
        </w:rPr>
        <w:t>.201</w:t>
      </w:r>
      <w:r w:rsidR="00950004" w:rsidRPr="00070C40">
        <w:rPr>
          <w:rFonts w:cstheme="minorHAnsi"/>
          <w:color w:val="222222"/>
          <w:sz w:val="24"/>
          <w:szCs w:val="24"/>
        </w:rPr>
        <w:t>1</w:t>
      </w:r>
      <w:r w:rsidRPr="00070C40">
        <w:rPr>
          <w:rFonts w:cstheme="minorHAnsi"/>
          <w:sz w:val="24"/>
          <w:szCs w:val="24"/>
          <w:lang w:val="ro-MD"/>
        </w:rPr>
        <w:t>;</w:t>
      </w:r>
      <w:r w:rsidR="000A2C97" w:rsidRPr="00070C40">
        <w:rPr>
          <w:rFonts w:cstheme="minorHAnsi"/>
          <w:sz w:val="24"/>
          <w:szCs w:val="24"/>
          <w:lang w:val="ro-MD"/>
        </w:rPr>
        <w:t xml:space="preserve"> </w:t>
      </w:r>
      <w:r w:rsidR="00950004" w:rsidRPr="00070C40">
        <w:rPr>
          <w:rFonts w:cstheme="minorHAnsi"/>
          <w:sz w:val="24"/>
          <w:szCs w:val="24"/>
          <w:lang w:val="ro-MD"/>
        </w:rPr>
        <w:t xml:space="preserve">in baza </w:t>
      </w:r>
      <w:r w:rsidR="000A2C97" w:rsidRPr="00070C40">
        <w:rPr>
          <w:rFonts w:cstheme="minorHAnsi"/>
          <w:sz w:val="24"/>
          <w:szCs w:val="24"/>
          <w:lang w:val="ro-MD"/>
        </w:rPr>
        <w:t>Certificat</w:t>
      </w:r>
      <w:r w:rsidR="00950004" w:rsidRPr="00070C40">
        <w:rPr>
          <w:rFonts w:cstheme="minorHAnsi"/>
          <w:sz w:val="24"/>
          <w:szCs w:val="24"/>
          <w:lang w:val="ro-MD"/>
        </w:rPr>
        <w:t>elor de Urbanism</w:t>
      </w:r>
      <w:r w:rsidR="000A2C97" w:rsidRPr="00070C40">
        <w:rPr>
          <w:rFonts w:cstheme="minorHAnsi"/>
          <w:sz w:val="24"/>
          <w:szCs w:val="24"/>
          <w:lang w:val="ro-MD"/>
        </w:rPr>
        <w:t xml:space="preserve">; </w:t>
      </w:r>
      <w:r w:rsidR="00053AEE" w:rsidRPr="00070C40">
        <w:rPr>
          <w:rFonts w:cstheme="minorHAnsi"/>
          <w:sz w:val="24"/>
          <w:szCs w:val="24"/>
          <w:lang w:val="ro-MD"/>
        </w:rPr>
        <w:t>Caietului de sarcini anunțat la acest conc</w:t>
      </w:r>
      <w:r w:rsidR="00AE25E0" w:rsidRPr="00070C40">
        <w:rPr>
          <w:rFonts w:cstheme="minorHAnsi"/>
          <w:sz w:val="24"/>
          <w:szCs w:val="24"/>
          <w:lang w:val="ro-MD"/>
        </w:rPr>
        <w:t xml:space="preserve">urs cît și documentelor locale normative: </w:t>
      </w:r>
      <w:r w:rsidR="00AE25E0" w:rsidRPr="00070C40">
        <w:rPr>
          <w:rFonts w:cstheme="minorHAnsi"/>
          <w:color w:val="222222"/>
          <w:sz w:val="24"/>
          <w:szCs w:val="24"/>
          <w:shd w:val="clear" w:color="auto" w:fill="FFFFFF"/>
        </w:rPr>
        <w:t>SNiP-</w:t>
      </w:r>
      <w:r w:rsidR="000A2C97" w:rsidRPr="00070C40">
        <w:rPr>
          <w:rFonts w:cstheme="minorHAnsi"/>
          <w:color w:val="222222"/>
          <w:sz w:val="24"/>
          <w:szCs w:val="24"/>
          <w:shd w:val="clear" w:color="auto" w:fill="FFFFFF"/>
        </w:rPr>
        <w:t>2.06.01-86</w:t>
      </w:r>
      <w:r w:rsidR="00B72D8A" w:rsidRPr="00070C40">
        <w:rPr>
          <w:rFonts w:cstheme="minorHAnsi"/>
          <w:color w:val="222222"/>
          <w:sz w:val="24"/>
          <w:szCs w:val="24"/>
          <w:shd w:val="clear" w:color="auto" w:fill="FFFFFF"/>
        </w:rPr>
        <w:t xml:space="preserve"> “</w:t>
      </w:r>
      <w:r w:rsidR="00AE25E0" w:rsidRPr="00070C40">
        <w:rPr>
          <w:rFonts w:cstheme="minorHAnsi"/>
          <w:color w:val="222222"/>
          <w:sz w:val="24"/>
          <w:szCs w:val="24"/>
          <w:shd w:val="clear" w:color="auto" w:fill="FFFFFF"/>
        </w:rPr>
        <w:t>Construcții hidrotehnice</w:t>
      </w:r>
      <w:r w:rsidR="00B72D8A" w:rsidRPr="00070C40">
        <w:rPr>
          <w:rFonts w:cstheme="minorHAnsi"/>
          <w:color w:val="222222"/>
          <w:sz w:val="24"/>
          <w:szCs w:val="24"/>
          <w:shd w:val="clear" w:color="auto" w:fill="FFFFFF"/>
        </w:rPr>
        <w:t>”</w:t>
      </w:r>
      <w:r w:rsidR="00B72D8A" w:rsidRPr="00070C40">
        <w:rPr>
          <w:rFonts w:cstheme="minorHAnsi"/>
          <w:color w:val="222222"/>
          <w:sz w:val="24"/>
          <w:szCs w:val="24"/>
        </w:rPr>
        <w:t xml:space="preserve">; </w:t>
      </w:r>
      <w:r w:rsidR="00444A75" w:rsidRPr="00070C40">
        <w:rPr>
          <w:rFonts w:cstheme="minorHAnsi"/>
          <w:color w:val="222222"/>
          <w:sz w:val="24"/>
          <w:szCs w:val="24"/>
        </w:rPr>
        <w:t xml:space="preserve">SNiP-2.06.03-85 </w:t>
      </w:r>
      <w:r w:rsidR="00444A75" w:rsidRPr="00070C40">
        <w:rPr>
          <w:rFonts w:cstheme="minorHAnsi"/>
          <w:color w:val="222222"/>
          <w:sz w:val="24"/>
          <w:szCs w:val="24"/>
          <w:shd w:val="clear" w:color="auto" w:fill="FFFFFF"/>
        </w:rPr>
        <w:t>“</w:t>
      </w:r>
      <w:r w:rsidR="00444A75" w:rsidRPr="00070C40">
        <w:rPr>
          <w:rFonts w:cstheme="minorHAnsi"/>
          <w:color w:val="222222"/>
          <w:sz w:val="24"/>
          <w:szCs w:val="24"/>
        </w:rPr>
        <w:t>Sisteme si constructii meliorație</w:t>
      </w:r>
      <w:r w:rsidR="00444A75" w:rsidRPr="00070C40">
        <w:rPr>
          <w:rFonts w:cstheme="minorHAnsi"/>
          <w:color w:val="222222"/>
          <w:sz w:val="24"/>
          <w:szCs w:val="24"/>
          <w:shd w:val="clear" w:color="auto" w:fill="FFFFFF"/>
        </w:rPr>
        <w:t>”;</w:t>
      </w:r>
      <w:r w:rsidR="00444A75" w:rsidRPr="00070C40">
        <w:rPr>
          <w:rFonts w:cstheme="minorHAnsi"/>
          <w:color w:val="222222"/>
          <w:sz w:val="24"/>
          <w:szCs w:val="24"/>
        </w:rPr>
        <w:t xml:space="preserve"> SNiP III-4-80 </w:t>
      </w:r>
      <w:r w:rsidR="00444A75" w:rsidRPr="00070C40">
        <w:rPr>
          <w:rFonts w:cstheme="minorHAnsi"/>
          <w:color w:val="222222"/>
          <w:sz w:val="24"/>
          <w:szCs w:val="24"/>
          <w:lang w:val="en-US"/>
        </w:rPr>
        <w:t>“</w:t>
      </w:r>
      <w:r w:rsidR="00444A75" w:rsidRPr="00070C40">
        <w:rPr>
          <w:rFonts w:cstheme="minorHAnsi"/>
          <w:color w:val="222222"/>
          <w:sz w:val="24"/>
          <w:szCs w:val="24"/>
        </w:rPr>
        <w:t xml:space="preserve">Masuri de securitate”;  </w:t>
      </w:r>
      <w:r w:rsidR="00AE25E0" w:rsidRPr="00070C40">
        <w:rPr>
          <w:rFonts w:cstheme="minorHAnsi"/>
          <w:color w:val="222222"/>
          <w:sz w:val="24"/>
          <w:szCs w:val="24"/>
        </w:rPr>
        <w:t>Proiectul</w:t>
      </w:r>
      <w:r w:rsidR="00950004" w:rsidRPr="00070C40">
        <w:rPr>
          <w:rFonts w:cstheme="minorHAnsi"/>
          <w:color w:val="222222"/>
          <w:sz w:val="24"/>
          <w:szCs w:val="24"/>
        </w:rPr>
        <w:t>ui</w:t>
      </w:r>
      <w:r w:rsidR="00AE25E0" w:rsidRPr="00070C40">
        <w:rPr>
          <w:rFonts w:cstheme="minorHAnsi"/>
          <w:color w:val="222222"/>
          <w:sz w:val="24"/>
          <w:szCs w:val="24"/>
        </w:rPr>
        <w:t xml:space="preserve"> tip pentru baraje nr. 820-4-023.86.</w:t>
      </w:r>
    </w:p>
    <w:p w14:paraId="09B081B7" w14:textId="77777777" w:rsidR="00070C40" w:rsidRPr="00070C40" w:rsidRDefault="00070C40" w:rsidP="007B421D">
      <w:pPr>
        <w:spacing w:after="0"/>
        <w:jc w:val="both"/>
        <w:rPr>
          <w:rFonts w:cstheme="minorHAnsi"/>
          <w:color w:val="222222"/>
          <w:sz w:val="24"/>
          <w:szCs w:val="24"/>
        </w:rPr>
      </w:pPr>
    </w:p>
    <w:p w14:paraId="1666AE0C" w14:textId="77777777" w:rsidR="007F50A1" w:rsidRPr="00070C40" w:rsidRDefault="00281983" w:rsidP="00192A00">
      <w:pPr>
        <w:spacing w:after="0"/>
        <w:jc w:val="both"/>
        <w:rPr>
          <w:rFonts w:cstheme="minorHAnsi"/>
          <w:i/>
          <w:sz w:val="24"/>
          <w:szCs w:val="24"/>
          <w:lang w:val="ro-MD"/>
        </w:rPr>
      </w:pPr>
      <w:r w:rsidRPr="00070C40">
        <w:rPr>
          <w:rFonts w:cstheme="minorHAnsi"/>
          <w:i/>
          <w:sz w:val="24"/>
          <w:szCs w:val="24"/>
          <w:u w:val="single"/>
          <w:lang w:val="ro-MD"/>
        </w:rPr>
        <w:t>Rezervorul</w:t>
      </w:r>
      <w:r w:rsidRPr="00070C40">
        <w:rPr>
          <w:rFonts w:cstheme="minorHAnsi"/>
          <w:i/>
          <w:sz w:val="24"/>
          <w:szCs w:val="24"/>
          <w:lang w:val="ro-MD"/>
        </w:rPr>
        <w:t xml:space="preserve">: </w:t>
      </w:r>
      <w:r w:rsidRPr="00070C40">
        <w:rPr>
          <w:rFonts w:cstheme="minorHAnsi"/>
          <w:sz w:val="24"/>
          <w:szCs w:val="24"/>
          <w:lang w:val="ro-MD"/>
        </w:rPr>
        <w:t xml:space="preserve">pe șantierele de construcție </w:t>
      </w:r>
      <w:r w:rsidR="00FA631B" w:rsidRPr="00070C40">
        <w:rPr>
          <w:rFonts w:cstheme="minorHAnsi"/>
          <w:sz w:val="24"/>
          <w:szCs w:val="24"/>
          <w:lang w:val="ro-MD"/>
        </w:rPr>
        <w:t xml:space="preserve">a rezervoarelor </w:t>
      </w:r>
      <w:r w:rsidRPr="00070C40">
        <w:rPr>
          <w:rFonts w:cstheme="minorHAnsi"/>
          <w:sz w:val="24"/>
          <w:szCs w:val="24"/>
          <w:lang w:val="ro-MD"/>
        </w:rPr>
        <w:t xml:space="preserve">va fi nevoie de excavat </w:t>
      </w:r>
      <w:r w:rsidR="00FA631B" w:rsidRPr="00070C40">
        <w:rPr>
          <w:rFonts w:cstheme="minorHAnsi"/>
          <w:sz w:val="24"/>
          <w:szCs w:val="24"/>
          <w:lang w:val="ro-MD"/>
        </w:rPr>
        <w:t xml:space="preserve">și acumulat mai întîi stratul fertil, folosit pentru recultivare și în special pămîntul </w:t>
      </w:r>
      <w:r w:rsidR="00E2452D" w:rsidRPr="00070C40">
        <w:rPr>
          <w:rFonts w:cstheme="minorHAnsi"/>
          <w:sz w:val="24"/>
          <w:szCs w:val="24"/>
          <w:lang w:val="ro-MD"/>
        </w:rPr>
        <w:t>argil</w:t>
      </w:r>
      <w:r w:rsidRPr="00070C40">
        <w:rPr>
          <w:rFonts w:cstheme="minorHAnsi"/>
          <w:sz w:val="24"/>
          <w:szCs w:val="24"/>
          <w:lang w:val="ro-MD"/>
        </w:rPr>
        <w:t>os</w:t>
      </w:r>
      <w:r w:rsidR="00FA631B" w:rsidRPr="00070C40">
        <w:rPr>
          <w:rFonts w:cstheme="minorHAnsi"/>
          <w:sz w:val="24"/>
          <w:szCs w:val="24"/>
          <w:lang w:val="ro-MD"/>
        </w:rPr>
        <w:t>,</w:t>
      </w:r>
      <w:r w:rsidRPr="00070C40">
        <w:rPr>
          <w:rFonts w:cstheme="minorHAnsi"/>
          <w:sz w:val="24"/>
          <w:szCs w:val="24"/>
          <w:lang w:val="ro-MD"/>
        </w:rPr>
        <w:t xml:space="preserve"> de categoria II</w:t>
      </w:r>
      <w:r w:rsidR="00FA631B" w:rsidRPr="00070C40">
        <w:rPr>
          <w:rFonts w:cstheme="minorHAnsi"/>
          <w:sz w:val="24"/>
          <w:szCs w:val="24"/>
          <w:lang w:val="ro-MD"/>
        </w:rPr>
        <w:t>,</w:t>
      </w:r>
      <w:r w:rsidRPr="00070C40">
        <w:rPr>
          <w:rFonts w:cstheme="minorHAnsi"/>
          <w:sz w:val="24"/>
          <w:szCs w:val="24"/>
          <w:lang w:val="ro-MD"/>
        </w:rPr>
        <w:t xml:space="preserve"> cu umeditate sporită</w:t>
      </w:r>
      <w:r w:rsidR="00FA631B" w:rsidRPr="00070C40">
        <w:rPr>
          <w:rFonts w:cstheme="minorHAnsi"/>
          <w:sz w:val="24"/>
          <w:szCs w:val="24"/>
          <w:lang w:val="ro-MD"/>
        </w:rPr>
        <w:t>. Din aceste considerente este necear de folosit tehnica de excavare pe șenile.</w:t>
      </w:r>
      <w:r w:rsidRPr="00070C40">
        <w:rPr>
          <w:rFonts w:cstheme="minorHAnsi"/>
          <w:i/>
          <w:sz w:val="24"/>
          <w:szCs w:val="24"/>
          <w:lang w:val="ro-MD"/>
        </w:rPr>
        <w:t xml:space="preserve"> </w:t>
      </w:r>
    </w:p>
    <w:p w14:paraId="1666AE0D" w14:textId="77777777" w:rsidR="008D1465" w:rsidRPr="00070C40" w:rsidRDefault="00E2452D" w:rsidP="00192A00">
      <w:pPr>
        <w:spacing w:after="0"/>
        <w:jc w:val="both"/>
        <w:rPr>
          <w:rFonts w:cstheme="minorHAnsi"/>
          <w:sz w:val="24"/>
          <w:szCs w:val="24"/>
          <w:lang w:val="ro-MD"/>
        </w:rPr>
      </w:pPr>
      <w:r w:rsidRPr="00070C40">
        <w:rPr>
          <w:rFonts w:cstheme="minorHAnsi"/>
          <w:sz w:val="24"/>
          <w:szCs w:val="24"/>
          <w:lang w:val="ro-MD"/>
        </w:rPr>
        <w:t>În ca</w:t>
      </w:r>
      <w:r w:rsidR="00950004" w:rsidRPr="00070C40">
        <w:rPr>
          <w:rFonts w:cstheme="minorHAnsi"/>
          <w:sz w:val="24"/>
          <w:szCs w:val="24"/>
          <w:lang w:val="ro-MD"/>
        </w:rPr>
        <w:t>zul conditiilor de ploae poate</w:t>
      </w:r>
      <w:r w:rsidRPr="00070C40">
        <w:rPr>
          <w:rFonts w:cstheme="minorHAnsi"/>
          <w:sz w:val="24"/>
          <w:szCs w:val="24"/>
          <w:lang w:val="ro-MD"/>
        </w:rPr>
        <w:t xml:space="preserve"> fi nevoie de montat căile temporare de acces</w:t>
      </w:r>
      <w:r w:rsidR="00950004" w:rsidRPr="00070C40">
        <w:rPr>
          <w:rFonts w:cstheme="minorHAnsi"/>
          <w:sz w:val="24"/>
          <w:szCs w:val="24"/>
          <w:lang w:val="ro-MD"/>
        </w:rPr>
        <w:t xml:space="preserve"> din placaje</w:t>
      </w:r>
      <w:r w:rsidRPr="00070C40">
        <w:rPr>
          <w:rFonts w:cstheme="minorHAnsi"/>
          <w:sz w:val="24"/>
          <w:szCs w:val="24"/>
          <w:lang w:val="ro-MD"/>
        </w:rPr>
        <w:t>,</w:t>
      </w:r>
      <w:r w:rsidR="00950004" w:rsidRPr="00070C40">
        <w:rPr>
          <w:rFonts w:cstheme="minorHAnsi"/>
          <w:sz w:val="24"/>
          <w:szCs w:val="24"/>
          <w:lang w:val="ro-MD"/>
        </w:rPr>
        <w:t xml:space="preserve"> pentru excavatoarele cu șenile</w:t>
      </w:r>
      <w:r w:rsidRPr="00070C40">
        <w:rPr>
          <w:rFonts w:cstheme="minorHAnsi"/>
          <w:sz w:val="24"/>
          <w:szCs w:val="24"/>
          <w:lang w:val="ro-MD"/>
        </w:rPr>
        <w:t xml:space="preserve">. </w:t>
      </w:r>
      <w:r w:rsidR="00FA631B" w:rsidRPr="00070C40">
        <w:rPr>
          <w:rFonts w:cstheme="minorHAnsi"/>
          <w:sz w:val="24"/>
          <w:szCs w:val="24"/>
          <w:lang w:val="ro-MD"/>
        </w:rPr>
        <w:t>Malurile și taluzurile vor avea inclinați</w:t>
      </w:r>
      <w:r w:rsidR="006B7DA4" w:rsidRPr="00070C40">
        <w:rPr>
          <w:rFonts w:cstheme="minorHAnsi"/>
          <w:sz w:val="24"/>
          <w:szCs w:val="24"/>
          <w:lang w:val="ro-MD"/>
        </w:rPr>
        <w:t>ile</w:t>
      </w:r>
      <w:r w:rsidR="00FA631B" w:rsidRPr="00070C40">
        <w:rPr>
          <w:rFonts w:cstheme="minorHAnsi"/>
          <w:sz w:val="24"/>
          <w:szCs w:val="24"/>
          <w:lang w:val="ro-MD"/>
        </w:rPr>
        <w:t xml:space="preserve"> m=1.</w:t>
      </w:r>
      <w:r w:rsidR="006B7DA4" w:rsidRPr="00070C40">
        <w:rPr>
          <w:rFonts w:cstheme="minorHAnsi"/>
          <w:sz w:val="24"/>
          <w:szCs w:val="24"/>
          <w:lang w:val="ro-MD"/>
        </w:rPr>
        <w:t>0</w:t>
      </w:r>
      <w:r w:rsidR="002B5938" w:rsidRPr="00070C40">
        <w:rPr>
          <w:rFonts w:cstheme="minorHAnsi"/>
          <w:sz w:val="24"/>
          <w:szCs w:val="24"/>
          <w:lang w:val="ro-MD"/>
        </w:rPr>
        <w:t>, m=</w:t>
      </w:r>
      <w:r w:rsidR="006B7DA4" w:rsidRPr="00070C40">
        <w:rPr>
          <w:rFonts w:cstheme="minorHAnsi"/>
          <w:sz w:val="24"/>
          <w:szCs w:val="24"/>
          <w:lang w:val="ro-MD"/>
        </w:rPr>
        <w:t xml:space="preserve">-1.5, </w:t>
      </w:r>
      <w:r w:rsidR="002B5938" w:rsidRPr="00070C40">
        <w:rPr>
          <w:rFonts w:cstheme="minorHAnsi"/>
          <w:sz w:val="24"/>
          <w:szCs w:val="24"/>
          <w:lang w:val="ro-MD"/>
        </w:rPr>
        <w:t xml:space="preserve">m=2.0, </w:t>
      </w:r>
      <w:r w:rsidR="006B7DA4" w:rsidRPr="00070C40">
        <w:rPr>
          <w:rFonts w:cstheme="minorHAnsi"/>
          <w:sz w:val="24"/>
          <w:szCs w:val="24"/>
          <w:lang w:val="ro-MD"/>
        </w:rPr>
        <w:t xml:space="preserve">după caz. </w:t>
      </w:r>
      <w:r w:rsidR="00FA631B" w:rsidRPr="00070C40">
        <w:rPr>
          <w:rFonts w:cstheme="minorHAnsi"/>
          <w:sz w:val="24"/>
          <w:szCs w:val="24"/>
          <w:lang w:val="ro-MD"/>
        </w:rPr>
        <w:t>Rambleurile vor fi compactate pînă la obținerea Y=1,6g/cm</w:t>
      </w:r>
      <w:r w:rsidR="00FA631B" w:rsidRPr="00070C40">
        <w:rPr>
          <w:rFonts w:cstheme="minorHAnsi"/>
          <w:sz w:val="24"/>
          <w:szCs w:val="24"/>
          <w:vertAlign w:val="superscript"/>
          <w:lang w:val="ro-MD"/>
        </w:rPr>
        <w:t>3</w:t>
      </w:r>
      <w:r w:rsidR="00FA631B" w:rsidRPr="00070C40">
        <w:rPr>
          <w:rFonts w:cstheme="minorHAnsi"/>
          <w:sz w:val="24"/>
          <w:szCs w:val="24"/>
          <w:lang w:val="ro-MD"/>
        </w:rPr>
        <w:t>.</w:t>
      </w:r>
      <w:r w:rsidR="00B777EE" w:rsidRPr="00070C40">
        <w:rPr>
          <w:rFonts w:cstheme="minorHAnsi"/>
          <w:sz w:val="24"/>
          <w:szCs w:val="24"/>
          <w:lang w:val="ro-MD"/>
        </w:rPr>
        <w:t xml:space="preserve"> </w:t>
      </w:r>
    </w:p>
    <w:p w14:paraId="1666AE0E" w14:textId="77777777" w:rsidR="00B723DD" w:rsidRPr="00070C40" w:rsidRDefault="00B723DD" w:rsidP="00B723DD">
      <w:pPr>
        <w:spacing w:after="0"/>
        <w:jc w:val="both"/>
        <w:rPr>
          <w:rFonts w:cstheme="minorHAnsi"/>
          <w:i/>
          <w:sz w:val="24"/>
          <w:szCs w:val="24"/>
          <w:u w:val="single"/>
          <w:lang w:val="en-US"/>
        </w:rPr>
      </w:pPr>
    </w:p>
    <w:p w14:paraId="1666AE0F" w14:textId="77777777" w:rsidR="00B723DD" w:rsidRPr="00070C40" w:rsidRDefault="00192A00" w:rsidP="00B723DD">
      <w:pPr>
        <w:spacing w:after="0"/>
        <w:jc w:val="both"/>
        <w:rPr>
          <w:rFonts w:cstheme="minorHAnsi"/>
          <w:sz w:val="24"/>
          <w:szCs w:val="24"/>
          <w:lang w:val="ro-MD"/>
        </w:rPr>
      </w:pPr>
      <w:r w:rsidRPr="00070C40">
        <w:rPr>
          <w:rFonts w:cstheme="minorHAnsi"/>
          <w:i/>
          <w:sz w:val="24"/>
          <w:szCs w:val="24"/>
          <w:u w:val="single"/>
          <w:lang w:val="en-US"/>
        </w:rPr>
        <w:t xml:space="preserve">Tuburile de golire: </w:t>
      </w:r>
      <w:r w:rsidRPr="00070C40">
        <w:rPr>
          <w:rFonts w:cstheme="minorHAnsi"/>
          <w:sz w:val="24"/>
          <w:szCs w:val="24"/>
          <w:lang w:val="en-US"/>
        </w:rPr>
        <w:t>vor fi construite din tevi</w:t>
      </w:r>
      <w:r w:rsidR="0026057C" w:rsidRPr="00070C40">
        <w:rPr>
          <w:rFonts w:cstheme="minorHAnsi"/>
          <w:sz w:val="24"/>
          <w:szCs w:val="24"/>
          <w:lang w:val="en-US"/>
        </w:rPr>
        <w:t xml:space="preserve"> de polietilena tip</w:t>
      </w:r>
      <w:r w:rsidRPr="00070C40">
        <w:rPr>
          <w:rFonts w:cstheme="minorHAnsi"/>
          <w:sz w:val="24"/>
          <w:szCs w:val="24"/>
          <w:lang w:val="en-US"/>
        </w:rPr>
        <w:t xml:space="preserve"> </w:t>
      </w:r>
      <w:r w:rsidR="0026057C" w:rsidRPr="00070C40">
        <w:rPr>
          <w:rFonts w:cstheme="minorHAnsi"/>
          <w:sz w:val="24"/>
          <w:szCs w:val="24"/>
          <w:lang w:val="en-US"/>
        </w:rPr>
        <w:t>HD</w:t>
      </w:r>
      <w:r w:rsidRPr="00070C40">
        <w:rPr>
          <w:rFonts w:cstheme="minorHAnsi"/>
          <w:sz w:val="24"/>
          <w:szCs w:val="24"/>
          <w:lang w:val="en-US"/>
        </w:rPr>
        <w:t>P</w:t>
      </w:r>
      <w:r w:rsidR="000521F4" w:rsidRPr="00070C40">
        <w:rPr>
          <w:rFonts w:cstheme="minorHAnsi"/>
          <w:sz w:val="24"/>
          <w:szCs w:val="24"/>
          <w:lang w:val="en-US"/>
        </w:rPr>
        <w:t>E</w:t>
      </w:r>
      <w:r w:rsidRPr="00070C40">
        <w:rPr>
          <w:rFonts w:cstheme="minorHAnsi"/>
          <w:sz w:val="24"/>
          <w:szCs w:val="24"/>
          <w:lang w:val="en-US"/>
        </w:rPr>
        <w:t xml:space="preserve">, din secții </w:t>
      </w:r>
      <w:r w:rsidR="0026057C" w:rsidRPr="00070C40">
        <w:rPr>
          <w:rFonts w:cstheme="minorHAnsi"/>
          <w:sz w:val="24"/>
          <w:szCs w:val="24"/>
          <w:lang w:val="en-US"/>
        </w:rPr>
        <w:t>sudate</w:t>
      </w:r>
      <w:r w:rsidRPr="00070C40">
        <w:rPr>
          <w:rFonts w:cstheme="minorHAnsi"/>
          <w:sz w:val="24"/>
          <w:szCs w:val="24"/>
          <w:lang w:val="en-US"/>
        </w:rPr>
        <w:t xml:space="preserve">, avind </w:t>
      </w:r>
      <w:r w:rsidR="0026057C" w:rsidRPr="00070C40">
        <w:rPr>
          <w:rFonts w:cstheme="minorHAnsi"/>
          <w:sz w:val="24"/>
          <w:szCs w:val="24"/>
          <w:lang w:val="en-US"/>
        </w:rPr>
        <w:t>diametrul de Ø 16</w:t>
      </w:r>
      <w:r w:rsidRPr="00070C40">
        <w:rPr>
          <w:rFonts w:cstheme="minorHAnsi"/>
          <w:sz w:val="24"/>
          <w:szCs w:val="24"/>
          <w:lang w:val="en-US"/>
        </w:rPr>
        <w:t xml:space="preserve">0 </w:t>
      </w:r>
      <w:r w:rsidR="0026057C" w:rsidRPr="00070C40">
        <w:rPr>
          <w:rFonts w:cstheme="minorHAnsi"/>
          <w:sz w:val="24"/>
          <w:szCs w:val="24"/>
          <w:lang w:val="en-US"/>
        </w:rPr>
        <w:t>x 9,5</w:t>
      </w:r>
      <w:r w:rsidRPr="00070C40">
        <w:rPr>
          <w:rFonts w:cstheme="minorHAnsi"/>
          <w:sz w:val="24"/>
          <w:szCs w:val="24"/>
          <w:lang w:val="en-US"/>
        </w:rPr>
        <w:t>mm</w:t>
      </w:r>
      <w:r w:rsidR="0026057C" w:rsidRPr="00070C40">
        <w:rPr>
          <w:rFonts w:cstheme="minorHAnsi"/>
          <w:sz w:val="24"/>
          <w:szCs w:val="24"/>
          <w:lang w:val="en-US"/>
        </w:rPr>
        <w:t>, PN 10</w:t>
      </w:r>
      <w:r w:rsidRPr="00070C40">
        <w:rPr>
          <w:rFonts w:cstheme="minorHAnsi"/>
          <w:sz w:val="24"/>
          <w:szCs w:val="24"/>
          <w:lang w:val="en-US"/>
        </w:rPr>
        <w:t xml:space="preserve">. </w:t>
      </w:r>
      <w:r w:rsidR="008C4F23" w:rsidRPr="00070C40">
        <w:rPr>
          <w:rFonts w:cstheme="minorHAnsi"/>
          <w:sz w:val="24"/>
          <w:szCs w:val="24"/>
          <w:lang w:val="en-US"/>
        </w:rPr>
        <w:t xml:space="preserve">Imbinarea prin sudura cap la cap a fitingurilor din polietilena, cu diametrul de 250 mm. </w:t>
      </w:r>
      <w:r w:rsidRPr="00070C40">
        <w:rPr>
          <w:rFonts w:cstheme="minorHAnsi"/>
          <w:sz w:val="24"/>
          <w:szCs w:val="24"/>
          <w:lang w:val="en-US"/>
        </w:rPr>
        <w:t>Țevile vor fi așezate</w:t>
      </w:r>
      <w:r w:rsidR="008C4F23" w:rsidRPr="00070C40">
        <w:rPr>
          <w:rFonts w:cstheme="minorHAnsi"/>
          <w:sz w:val="24"/>
          <w:szCs w:val="24"/>
          <w:lang w:val="en-US"/>
        </w:rPr>
        <w:t xml:space="preserve"> </w:t>
      </w:r>
      <w:r w:rsidR="0026057C" w:rsidRPr="00070C40">
        <w:rPr>
          <w:rFonts w:cstheme="minorHAnsi"/>
          <w:sz w:val="24"/>
          <w:szCs w:val="24"/>
          <w:lang w:val="en-US"/>
        </w:rPr>
        <w:t>/</w:t>
      </w:r>
      <w:r w:rsidR="008C4F23" w:rsidRPr="00070C40">
        <w:rPr>
          <w:rFonts w:cstheme="minorHAnsi"/>
          <w:sz w:val="24"/>
          <w:szCs w:val="24"/>
          <w:lang w:val="en-US"/>
        </w:rPr>
        <w:t xml:space="preserve"> </w:t>
      </w:r>
      <w:r w:rsidR="0026057C" w:rsidRPr="00070C40">
        <w:rPr>
          <w:rFonts w:cstheme="minorHAnsi"/>
          <w:sz w:val="24"/>
          <w:szCs w:val="24"/>
          <w:lang w:val="en-US"/>
        </w:rPr>
        <w:t xml:space="preserve">montate prin </w:t>
      </w:r>
      <w:r w:rsidR="008C4F23" w:rsidRPr="00070C40">
        <w:rPr>
          <w:rFonts w:cstheme="minorHAnsi"/>
          <w:sz w:val="24"/>
          <w:szCs w:val="24"/>
          <w:lang w:val="en-US"/>
        </w:rPr>
        <w:t xml:space="preserve">metoda </w:t>
      </w:r>
      <w:r w:rsidR="0026057C" w:rsidRPr="00070C40">
        <w:rPr>
          <w:rFonts w:cstheme="minorHAnsi"/>
          <w:sz w:val="24"/>
          <w:szCs w:val="24"/>
          <w:lang w:val="en-US"/>
        </w:rPr>
        <w:t>foraj</w:t>
      </w:r>
      <w:r w:rsidR="008C4F23" w:rsidRPr="00070C40">
        <w:rPr>
          <w:rFonts w:cstheme="minorHAnsi"/>
          <w:sz w:val="24"/>
          <w:szCs w:val="24"/>
          <w:lang w:val="en-US"/>
        </w:rPr>
        <w:t>ului</w:t>
      </w:r>
      <w:r w:rsidR="0026057C" w:rsidRPr="00070C40">
        <w:rPr>
          <w:rFonts w:cstheme="minorHAnsi"/>
          <w:sz w:val="24"/>
          <w:szCs w:val="24"/>
          <w:lang w:val="en-US"/>
        </w:rPr>
        <w:t xml:space="preserve"> orizontal</w:t>
      </w:r>
      <w:r w:rsidR="008C4F23" w:rsidRPr="00070C40">
        <w:rPr>
          <w:rFonts w:cstheme="minorHAnsi"/>
          <w:sz w:val="24"/>
          <w:szCs w:val="24"/>
          <w:lang w:val="en-US"/>
        </w:rPr>
        <w:t xml:space="preserve"> dirijat (FOD),</w:t>
      </w:r>
      <w:r w:rsidR="0026057C" w:rsidRPr="00070C40">
        <w:rPr>
          <w:rFonts w:cstheme="minorHAnsi"/>
          <w:sz w:val="24"/>
          <w:szCs w:val="24"/>
          <w:lang w:val="en-US"/>
        </w:rPr>
        <w:t xml:space="preserve"> cu diam. 250</w:t>
      </w:r>
      <w:r w:rsidR="008C4F23" w:rsidRPr="00070C40">
        <w:rPr>
          <w:rFonts w:cstheme="minorHAnsi"/>
          <w:sz w:val="24"/>
          <w:szCs w:val="24"/>
          <w:lang w:val="en-US"/>
        </w:rPr>
        <w:t xml:space="preserve"> </w:t>
      </w:r>
      <w:r w:rsidR="0026057C" w:rsidRPr="00070C40">
        <w:rPr>
          <w:rFonts w:cstheme="minorHAnsi"/>
          <w:sz w:val="24"/>
          <w:szCs w:val="24"/>
          <w:lang w:val="en-US"/>
        </w:rPr>
        <w:t>mm.</w:t>
      </w:r>
      <w:r w:rsidR="00B723DD" w:rsidRPr="00070C40">
        <w:rPr>
          <w:rFonts w:cstheme="minorHAnsi"/>
          <w:sz w:val="24"/>
          <w:szCs w:val="24"/>
          <w:lang w:val="en-US"/>
        </w:rPr>
        <w:t xml:space="preserve"> </w:t>
      </w:r>
      <w:r w:rsidR="008C4F23" w:rsidRPr="00070C40">
        <w:rPr>
          <w:rFonts w:cstheme="minorHAnsi"/>
          <w:sz w:val="24"/>
          <w:szCs w:val="24"/>
          <w:lang w:val="ro-MD"/>
        </w:rPr>
        <w:t xml:space="preserve">Caminul de golire va fi construit din elemente prefabricate </w:t>
      </w:r>
      <w:r w:rsidR="00B723DD" w:rsidRPr="00070C40">
        <w:rPr>
          <w:rFonts w:cstheme="minorHAnsi"/>
          <w:sz w:val="24"/>
          <w:szCs w:val="24"/>
          <w:lang w:val="ro-MD"/>
        </w:rPr>
        <w:t>din beton armat tip,</w:t>
      </w:r>
      <w:r w:rsidR="008C4F23" w:rsidRPr="00070C40">
        <w:rPr>
          <w:rFonts w:cstheme="minorHAnsi"/>
          <w:sz w:val="24"/>
          <w:szCs w:val="24"/>
          <w:lang w:val="ro-MD"/>
        </w:rPr>
        <w:t xml:space="preserve"> </w:t>
      </w:r>
      <w:r w:rsidR="00B723DD" w:rsidRPr="00070C40">
        <w:rPr>
          <w:rFonts w:cstheme="minorHAnsi"/>
          <w:sz w:val="24"/>
          <w:szCs w:val="24"/>
          <w:lang w:val="ro-MD"/>
        </w:rPr>
        <w:t xml:space="preserve">in set: </w:t>
      </w:r>
      <w:r w:rsidR="008C4F23" w:rsidRPr="00070C40">
        <w:rPr>
          <w:rFonts w:cstheme="minorHAnsi"/>
          <w:sz w:val="24"/>
          <w:szCs w:val="24"/>
          <w:lang w:val="ro-MD"/>
        </w:rPr>
        <w:t>КЦД-15, КЦ 15-9a</w:t>
      </w:r>
      <w:r w:rsidR="00B723DD" w:rsidRPr="00070C40">
        <w:rPr>
          <w:rFonts w:cstheme="minorHAnsi"/>
          <w:sz w:val="24"/>
          <w:szCs w:val="24"/>
          <w:lang w:val="ro-MD"/>
        </w:rPr>
        <w:t xml:space="preserve">, </w:t>
      </w:r>
      <w:r w:rsidR="008C4F23" w:rsidRPr="00070C40">
        <w:rPr>
          <w:rFonts w:cstheme="minorHAnsi"/>
          <w:sz w:val="24"/>
          <w:szCs w:val="24"/>
          <w:lang w:val="ro-MD"/>
        </w:rPr>
        <w:t xml:space="preserve">КЦ 5-6, </w:t>
      </w:r>
      <w:r w:rsidR="008C4F23" w:rsidRPr="00070C40">
        <w:rPr>
          <w:rFonts w:cstheme="minorHAnsi"/>
          <w:sz w:val="24"/>
          <w:szCs w:val="24"/>
        </w:rPr>
        <w:t>КЦП</w:t>
      </w:r>
      <w:r w:rsidR="008C4F23" w:rsidRPr="00070C40">
        <w:rPr>
          <w:rFonts w:cstheme="minorHAnsi"/>
          <w:sz w:val="24"/>
          <w:szCs w:val="24"/>
          <w:lang w:val="en-US"/>
        </w:rPr>
        <w:t>1-15</w:t>
      </w:r>
      <w:r w:rsidR="00B723DD" w:rsidRPr="00070C40">
        <w:rPr>
          <w:rFonts w:cstheme="minorHAnsi"/>
          <w:sz w:val="24"/>
          <w:szCs w:val="24"/>
          <w:lang w:val="en-US"/>
        </w:rPr>
        <w:t xml:space="preserve">, </w:t>
      </w:r>
      <w:r w:rsidR="00B723DD" w:rsidRPr="00070C40">
        <w:rPr>
          <w:rFonts w:cstheme="minorHAnsi"/>
          <w:sz w:val="24"/>
          <w:szCs w:val="24"/>
        </w:rPr>
        <w:t>КЦО</w:t>
      </w:r>
      <w:r w:rsidR="00B723DD" w:rsidRPr="00070C40">
        <w:rPr>
          <w:rFonts w:cstheme="minorHAnsi"/>
          <w:sz w:val="24"/>
          <w:szCs w:val="24"/>
          <w:lang w:val="en-US"/>
        </w:rPr>
        <w:t xml:space="preserve">-1, </w:t>
      </w:r>
      <w:r w:rsidR="00B723DD" w:rsidRPr="00070C40">
        <w:rPr>
          <w:rFonts w:cstheme="minorHAnsi"/>
          <w:sz w:val="24"/>
          <w:szCs w:val="24"/>
        </w:rPr>
        <w:t>КЦ</w:t>
      </w:r>
      <w:r w:rsidR="00B723DD" w:rsidRPr="00070C40">
        <w:rPr>
          <w:rFonts w:cstheme="minorHAnsi"/>
          <w:sz w:val="24"/>
          <w:szCs w:val="24"/>
          <w:lang w:val="en-US"/>
        </w:rPr>
        <w:t xml:space="preserve"> 7-3;</w:t>
      </w:r>
      <w:r w:rsidR="00B723DD" w:rsidRPr="00070C40">
        <w:rPr>
          <w:rFonts w:cstheme="minorHAnsi"/>
          <w:sz w:val="24"/>
          <w:szCs w:val="24"/>
          <w:lang w:val="ro-MD"/>
        </w:rPr>
        <w:t xml:space="preserve"> </w:t>
      </w:r>
      <w:r w:rsidR="00B723DD" w:rsidRPr="00070C40">
        <w:rPr>
          <w:rFonts w:cstheme="minorHAnsi"/>
          <w:sz w:val="24"/>
          <w:szCs w:val="24"/>
          <w:lang w:val="ro-MD"/>
        </w:rPr>
        <w:lastRenderedPageBreak/>
        <w:t xml:space="preserve">Pentru executarea lucrărilor de consolidare a taluzurilor in locurile de evacuare a apei, după caz, va fi folosit beton ciclopat B15. </w:t>
      </w:r>
    </w:p>
    <w:p w14:paraId="1666AE10" w14:textId="77777777" w:rsidR="00B723DD" w:rsidRPr="00070C40" w:rsidRDefault="00B723DD" w:rsidP="00B723DD">
      <w:pPr>
        <w:pStyle w:val="NoSpacing"/>
        <w:rPr>
          <w:rFonts w:asciiTheme="minorHAnsi" w:hAnsiTheme="minorHAnsi" w:cstheme="minorHAnsi"/>
          <w:lang w:val="en-US"/>
        </w:rPr>
      </w:pPr>
    </w:p>
    <w:p w14:paraId="1666AE11" w14:textId="77777777" w:rsidR="00214115" w:rsidRPr="00070C40" w:rsidRDefault="00B723DD" w:rsidP="00214115">
      <w:pPr>
        <w:spacing w:after="0"/>
        <w:jc w:val="both"/>
        <w:rPr>
          <w:rFonts w:cstheme="minorHAnsi"/>
          <w:sz w:val="24"/>
          <w:szCs w:val="24"/>
          <w:lang w:val="ro-MD"/>
        </w:rPr>
      </w:pPr>
      <w:r w:rsidRPr="00070C40">
        <w:rPr>
          <w:rFonts w:cstheme="minorHAnsi"/>
          <w:i/>
          <w:sz w:val="24"/>
          <w:szCs w:val="24"/>
          <w:u w:val="single"/>
          <w:lang w:val="ro-MD"/>
        </w:rPr>
        <w:t>B</w:t>
      </w:r>
      <w:r w:rsidR="001732BF" w:rsidRPr="00070C40">
        <w:rPr>
          <w:rFonts w:cstheme="minorHAnsi"/>
          <w:i/>
          <w:sz w:val="24"/>
          <w:szCs w:val="24"/>
          <w:u w:val="single"/>
          <w:lang w:val="ro-MD"/>
        </w:rPr>
        <w:t>arajul</w:t>
      </w:r>
      <w:r w:rsidR="001732BF" w:rsidRPr="00070C40">
        <w:rPr>
          <w:rFonts w:cstheme="minorHAnsi"/>
          <w:i/>
          <w:sz w:val="24"/>
          <w:szCs w:val="24"/>
          <w:lang w:val="ro-MD"/>
        </w:rPr>
        <w:t>:</w:t>
      </w:r>
      <w:r w:rsidR="00E2452D" w:rsidRPr="00070C40">
        <w:rPr>
          <w:rFonts w:cstheme="minorHAnsi"/>
          <w:sz w:val="24"/>
          <w:szCs w:val="24"/>
          <w:lang w:val="ro-MD"/>
        </w:rPr>
        <w:t xml:space="preserve"> Barajele</w:t>
      </w:r>
      <w:r w:rsidR="001732BF" w:rsidRPr="00070C40">
        <w:rPr>
          <w:rFonts w:cstheme="minorHAnsi"/>
          <w:sz w:val="24"/>
          <w:szCs w:val="24"/>
          <w:lang w:val="ro-MD"/>
        </w:rPr>
        <w:t xml:space="preserve"> v</w:t>
      </w:r>
      <w:r w:rsidR="00E2452D" w:rsidRPr="00070C40">
        <w:rPr>
          <w:rFonts w:cstheme="minorHAnsi"/>
          <w:sz w:val="24"/>
          <w:szCs w:val="24"/>
          <w:lang w:val="ro-MD"/>
        </w:rPr>
        <w:t>or</w:t>
      </w:r>
      <w:r w:rsidR="001732BF" w:rsidRPr="00070C40">
        <w:rPr>
          <w:rFonts w:cstheme="minorHAnsi"/>
          <w:sz w:val="24"/>
          <w:szCs w:val="24"/>
          <w:lang w:val="ro-MD"/>
        </w:rPr>
        <w:t xml:space="preserve"> fi cons</w:t>
      </w:r>
      <w:r w:rsidR="00444A75" w:rsidRPr="00070C40">
        <w:rPr>
          <w:rFonts w:cstheme="minorHAnsi"/>
          <w:sz w:val="24"/>
          <w:szCs w:val="24"/>
          <w:lang w:val="ro-MD"/>
        </w:rPr>
        <w:t>truit</w:t>
      </w:r>
      <w:r w:rsidR="00E2452D" w:rsidRPr="00070C40">
        <w:rPr>
          <w:rFonts w:cstheme="minorHAnsi"/>
          <w:sz w:val="24"/>
          <w:szCs w:val="24"/>
          <w:lang w:val="ro-MD"/>
        </w:rPr>
        <w:t>e</w:t>
      </w:r>
      <w:r w:rsidR="00444A75" w:rsidRPr="00070C40">
        <w:rPr>
          <w:rFonts w:cstheme="minorHAnsi"/>
          <w:sz w:val="24"/>
          <w:szCs w:val="24"/>
          <w:lang w:val="ro-MD"/>
        </w:rPr>
        <w:t xml:space="preserve"> </w:t>
      </w:r>
      <w:r w:rsidR="001732BF" w:rsidRPr="00070C40">
        <w:rPr>
          <w:rFonts w:cstheme="minorHAnsi"/>
          <w:sz w:val="24"/>
          <w:szCs w:val="24"/>
          <w:lang w:val="ro-MD"/>
        </w:rPr>
        <w:t>cu grund argilos</w:t>
      </w:r>
      <w:r w:rsidR="00444A75" w:rsidRPr="00070C40">
        <w:rPr>
          <w:rFonts w:cstheme="minorHAnsi"/>
          <w:sz w:val="24"/>
          <w:szCs w:val="24"/>
          <w:lang w:val="ro-MD"/>
        </w:rPr>
        <w:t>,</w:t>
      </w:r>
      <w:r w:rsidR="001732BF" w:rsidRPr="00070C40">
        <w:rPr>
          <w:rFonts w:cstheme="minorHAnsi"/>
          <w:sz w:val="24"/>
          <w:szCs w:val="24"/>
          <w:lang w:val="ro-MD"/>
        </w:rPr>
        <w:t xml:space="preserve"> </w:t>
      </w:r>
      <w:r w:rsidR="00444A75" w:rsidRPr="00070C40">
        <w:rPr>
          <w:rFonts w:cstheme="minorHAnsi"/>
          <w:sz w:val="24"/>
          <w:szCs w:val="24"/>
          <w:lang w:val="ro-MD"/>
        </w:rPr>
        <w:t xml:space="preserve">categoria II, </w:t>
      </w:r>
      <w:r w:rsidR="001732BF" w:rsidRPr="00070C40">
        <w:rPr>
          <w:rFonts w:cstheme="minorHAnsi"/>
          <w:sz w:val="24"/>
          <w:szCs w:val="24"/>
          <w:lang w:val="ro-MD"/>
        </w:rPr>
        <w:t>exc</w:t>
      </w:r>
      <w:r w:rsidR="00444A75" w:rsidRPr="00070C40">
        <w:rPr>
          <w:rFonts w:cstheme="minorHAnsi"/>
          <w:sz w:val="24"/>
          <w:szCs w:val="24"/>
          <w:lang w:val="ro-MD"/>
        </w:rPr>
        <w:t>avat local din albia rezervo</w:t>
      </w:r>
      <w:r w:rsidR="00E2452D" w:rsidRPr="00070C40">
        <w:rPr>
          <w:rFonts w:cstheme="minorHAnsi"/>
          <w:sz w:val="24"/>
          <w:szCs w:val="24"/>
          <w:lang w:val="ro-MD"/>
        </w:rPr>
        <w:t>arelor</w:t>
      </w:r>
      <w:r w:rsidR="001732BF" w:rsidRPr="00070C40">
        <w:rPr>
          <w:rFonts w:cstheme="minorHAnsi"/>
          <w:sz w:val="24"/>
          <w:szCs w:val="24"/>
          <w:lang w:val="ro-MD"/>
        </w:rPr>
        <w:t xml:space="preserve">. </w:t>
      </w:r>
      <w:r w:rsidR="00E2452D" w:rsidRPr="00070C40">
        <w:rPr>
          <w:rFonts w:cstheme="minorHAnsi"/>
          <w:sz w:val="24"/>
          <w:szCs w:val="24"/>
          <w:lang w:val="ro-MD"/>
        </w:rPr>
        <w:t>Rambleurile</w:t>
      </w:r>
      <w:r w:rsidR="002C3A95" w:rsidRPr="00070C40">
        <w:rPr>
          <w:rFonts w:cstheme="minorHAnsi"/>
          <w:sz w:val="24"/>
          <w:szCs w:val="24"/>
          <w:lang w:val="ro-MD"/>
        </w:rPr>
        <w:t xml:space="preserve"> baraj</w:t>
      </w:r>
      <w:r w:rsidR="00E2452D" w:rsidRPr="00070C40">
        <w:rPr>
          <w:rFonts w:cstheme="minorHAnsi"/>
          <w:sz w:val="24"/>
          <w:szCs w:val="24"/>
          <w:lang w:val="ro-MD"/>
        </w:rPr>
        <w:t>elor</w:t>
      </w:r>
      <w:r w:rsidR="002C3A95" w:rsidRPr="00070C40">
        <w:rPr>
          <w:rFonts w:cstheme="minorHAnsi"/>
          <w:sz w:val="24"/>
          <w:szCs w:val="24"/>
          <w:lang w:val="ro-MD"/>
        </w:rPr>
        <w:t xml:space="preserve"> se compactează pînă la obținerea Y=1,6g/cm</w:t>
      </w:r>
      <w:r w:rsidR="002C3A95" w:rsidRPr="00070C40">
        <w:rPr>
          <w:rFonts w:cstheme="minorHAnsi"/>
          <w:sz w:val="24"/>
          <w:szCs w:val="24"/>
          <w:vertAlign w:val="superscript"/>
          <w:lang w:val="ro-MD"/>
        </w:rPr>
        <w:t>3</w:t>
      </w:r>
      <w:r w:rsidR="002C3A95" w:rsidRPr="00070C40">
        <w:rPr>
          <w:rFonts w:cstheme="minorHAnsi"/>
          <w:sz w:val="24"/>
          <w:szCs w:val="24"/>
          <w:lang w:val="ro-MD"/>
        </w:rPr>
        <w:t xml:space="preserve">. </w:t>
      </w:r>
      <w:r w:rsidR="00444A75" w:rsidRPr="00070C40">
        <w:rPr>
          <w:rFonts w:cstheme="minorHAnsi"/>
          <w:sz w:val="24"/>
          <w:szCs w:val="24"/>
          <w:lang w:val="ro-MD"/>
        </w:rPr>
        <w:t>Taluzurile malurilor și baraj</w:t>
      </w:r>
      <w:r w:rsidR="00E2452D" w:rsidRPr="00070C40">
        <w:rPr>
          <w:rFonts w:cstheme="minorHAnsi"/>
          <w:sz w:val="24"/>
          <w:szCs w:val="24"/>
          <w:lang w:val="ro-MD"/>
        </w:rPr>
        <w:t>ele</w:t>
      </w:r>
      <w:r w:rsidR="00444A75" w:rsidRPr="00070C40">
        <w:rPr>
          <w:rFonts w:cstheme="minorHAnsi"/>
          <w:sz w:val="24"/>
          <w:szCs w:val="24"/>
          <w:lang w:val="ro-MD"/>
        </w:rPr>
        <w:t xml:space="preserve"> consilidat</w:t>
      </w:r>
      <w:r w:rsidR="00E2452D" w:rsidRPr="00070C40">
        <w:rPr>
          <w:rFonts w:cstheme="minorHAnsi"/>
          <w:sz w:val="24"/>
          <w:szCs w:val="24"/>
          <w:lang w:val="ro-MD"/>
        </w:rPr>
        <w:t>e</w:t>
      </w:r>
      <w:r w:rsidR="00444A75" w:rsidRPr="00070C40">
        <w:rPr>
          <w:rFonts w:cstheme="minorHAnsi"/>
          <w:sz w:val="24"/>
          <w:szCs w:val="24"/>
          <w:lang w:val="ro-MD"/>
        </w:rPr>
        <w:t xml:space="preserve"> final vor</w:t>
      </w:r>
      <w:r w:rsidR="001732BF" w:rsidRPr="00070C40">
        <w:rPr>
          <w:rFonts w:cstheme="minorHAnsi"/>
          <w:sz w:val="24"/>
          <w:szCs w:val="24"/>
          <w:lang w:val="ro-MD"/>
        </w:rPr>
        <w:t xml:space="preserve"> avea pantele compactate c</w:t>
      </w:r>
      <w:r w:rsidR="00444A75" w:rsidRPr="00070C40">
        <w:rPr>
          <w:rFonts w:cstheme="minorHAnsi"/>
          <w:sz w:val="24"/>
          <w:szCs w:val="24"/>
          <w:lang w:val="ro-MD"/>
        </w:rPr>
        <w:t>u înclinațiile m=1</w:t>
      </w:r>
      <w:r w:rsidR="000521F4" w:rsidRPr="00070C40">
        <w:rPr>
          <w:rFonts w:cstheme="minorHAnsi"/>
          <w:sz w:val="24"/>
          <w:szCs w:val="24"/>
          <w:lang w:val="ro-MD"/>
        </w:rPr>
        <w:t>.0-1.5, după caz.</w:t>
      </w:r>
      <w:r w:rsidR="001732BF" w:rsidRPr="00070C40">
        <w:rPr>
          <w:rFonts w:cstheme="minorHAnsi"/>
          <w:sz w:val="24"/>
          <w:szCs w:val="24"/>
          <w:lang w:val="ro-MD"/>
        </w:rPr>
        <w:t xml:space="preserve"> Lățimea </w:t>
      </w:r>
      <w:r w:rsidR="0075765A" w:rsidRPr="00070C40">
        <w:rPr>
          <w:rFonts w:cstheme="minorHAnsi"/>
          <w:sz w:val="24"/>
          <w:szCs w:val="24"/>
          <w:lang w:val="ro-MD"/>
        </w:rPr>
        <w:t xml:space="preserve">coroanei </w:t>
      </w:r>
      <w:r w:rsidR="001F1E85" w:rsidRPr="00070C40">
        <w:rPr>
          <w:rFonts w:cstheme="minorHAnsi"/>
          <w:sz w:val="24"/>
          <w:szCs w:val="24"/>
          <w:lang w:val="ro-MD"/>
        </w:rPr>
        <w:t xml:space="preserve">la vîrful </w:t>
      </w:r>
      <w:r w:rsidR="0075765A" w:rsidRPr="00070C40">
        <w:rPr>
          <w:rFonts w:cstheme="minorHAnsi"/>
          <w:sz w:val="24"/>
          <w:szCs w:val="24"/>
          <w:lang w:val="ro-MD"/>
        </w:rPr>
        <w:t>barajului va fi nu mai mică de 4,50m</w:t>
      </w:r>
      <w:r w:rsidR="002C3A95" w:rsidRPr="00070C40">
        <w:rPr>
          <w:rFonts w:cstheme="minorHAnsi"/>
          <w:sz w:val="24"/>
          <w:szCs w:val="24"/>
          <w:lang w:val="ro-MD"/>
        </w:rPr>
        <w:t>.</w:t>
      </w:r>
    </w:p>
    <w:p w14:paraId="1666AE12" w14:textId="77777777" w:rsidR="000040D0" w:rsidRPr="00070C40" w:rsidRDefault="008F7971" w:rsidP="00BB388B">
      <w:pPr>
        <w:pStyle w:val="ListParagraph"/>
        <w:numPr>
          <w:ilvl w:val="0"/>
          <w:numId w:val="20"/>
        </w:numPr>
        <w:spacing w:after="0"/>
        <w:jc w:val="both"/>
        <w:rPr>
          <w:rFonts w:cstheme="minorHAnsi"/>
          <w:b/>
          <w:sz w:val="24"/>
          <w:szCs w:val="24"/>
          <w:lang w:val="ro-MD"/>
        </w:rPr>
      </w:pPr>
      <w:r w:rsidRPr="00070C40">
        <w:rPr>
          <w:rFonts w:cstheme="minorHAnsi"/>
          <w:b/>
          <w:sz w:val="24"/>
          <w:szCs w:val="24"/>
          <w:lang w:val="ro-MD"/>
        </w:rPr>
        <w:t>Recepţia la terminarea lucrărilor</w:t>
      </w:r>
    </w:p>
    <w:p w14:paraId="1666AE13" w14:textId="77777777" w:rsidR="008F7971" w:rsidRPr="00070C40" w:rsidRDefault="008F7971" w:rsidP="00C85A5A">
      <w:pPr>
        <w:spacing w:after="0"/>
        <w:jc w:val="both"/>
        <w:rPr>
          <w:rFonts w:cstheme="minorHAnsi"/>
          <w:sz w:val="24"/>
          <w:szCs w:val="24"/>
          <w:lang w:val="ro-MD"/>
        </w:rPr>
      </w:pPr>
      <w:r w:rsidRPr="00070C40">
        <w:rPr>
          <w:rFonts w:cstheme="minorHAnsi"/>
          <w:sz w:val="24"/>
          <w:szCs w:val="24"/>
          <w:lang w:val="ro-MD"/>
        </w:rPr>
        <w:t xml:space="preserve">După ce </w:t>
      </w:r>
      <w:r w:rsidR="006E4246" w:rsidRPr="00070C40">
        <w:rPr>
          <w:rFonts w:cstheme="minorHAnsi"/>
          <w:sz w:val="24"/>
          <w:szCs w:val="24"/>
          <w:lang w:val="ro-MD"/>
        </w:rPr>
        <w:t xml:space="preserve">lucrările de construcţie au fost terminate, </w:t>
      </w:r>
      <w:r w:rsidRPr="00070C40">
        <w:rPr>
          <w:rFonts w:cstheme="minorHAnsi"/>
          <w:sz w:val="24"/>
          <w:szCs w:val="24"/>
          <w:lang w:val="ro-MD"/>
        </w:rPr>
        <w:t xml:space="preserve">echipamentul prevăzut în contract a fost instalat şi testat în modul cuvenit, instruirile personalului efectuate şi documentele de execuţie transmise, la obiect va avea loc procedura de dare în exploatare a </w:t>
      </w:r>
      <w:r w:rsidR="006E4246" w:rsidRPr="00070C40">
        <w:rPr>
          <w:rFonts w:cstheme="minorHAnsi"/>
          <w:sz w:val="24"/>
          <w:szCs w:val="24"/>
          <w:lang w:val="ro-MD"/>
        </w:rPr>
        <w:t>obiectului</w:t>
      </w:r>
      <w:r w:rsidR="00B55A48" w:rsidRPr="00070C40">
        <w:rPr>
          <w:rFonts w:cstheme="minorHAnsi"/>
          <w:sz w:val="24"/>
          <w:szCs w:val="24"/>
          <w:lang w:val="ro-MD"/>
        </w:rPr>
        <w:t xml:space="preserve"> la terminarea lucrărilor</w:t>
      </w:r>
      <w:r w:rsidR="003D26E7" w:rsidRPr="00070C40">
        <w:rPr>
          <w:rFonts w:cstheme="minorHAnsi"/>
          <w:sz w:val="24"/>
          <w:szCs w:val="24"/>
          <w:lang w:val="ro-MD"/>
        </w:rPr>
        <w:t xml:space="preserve">. </w:t>
      </w:r>
      <w:r w:rsidRPr="00070C40">
        <w:rPr>
          <w:rFonts w:cstheme="minorHAnsi"/>
          <w:sz w:val="24"/>
          <w:szCs w:val="24"/>
          <w:lang w:val="ro-MD"/>
        </w:rPr>
        <w:t>Toate costurile legate de organizarea testărilor sistem</w:t>
      </w:r>
      <w:r w:rsidR="003D26E7" w:rsidRPr="00070C40">
        <w:rPr>
          <w:rFonts w:cstheme="minorHAnsi"/>
          <w:sz w:val="24"/>
          <w:szCs w:val="24"/>
          <w:lang w:val="ro-MD"/>
        </w:rPr>
        <w:t xml:space="preserve">elor </w:t>
      </w:r>
      <w:r w:rsidRPr="00070C40">
        <w:rPr>
          <w:rFonts w:cstheme="minorHAnsi"/>
          <w:sz w:val="24"/>
          <w:szCs w:val="24"/>
          <w:lang w:val="ro-MD"/>
        </w:rPr>
        <w:t>instalat</w:t>
      </w:r>
      <w:r w:rsidR="003D26E7" w:rsidRPr="00070C40">
        <w:rPr>
          <w:rFonts w:cstheme="minorHAnsi"/>
          <w:sz w:val="24"/>
          <w:szCs w:val="24"/>
          <w:lang w:val="ro-MD"/>
        </w:rPr>
        <w:t>e</w:t>
      </w:r>
      <w:r w:rsidRPr="00070C40">
        <w:rPr>
          <w:rFonts w:cstheme="minorHAnsi"/>
          <w:sz w:val="24"/>
          <w:szCs w:val="24"/>
          <w:lang w:val="ro-MD"/>
        </w:rPr>
        <w:t xml:space="preserve"> şi instru</w:t>
      </w:r>
      <w:r w:rsidR="00B55A48" w:rsidRPr="00070C40">
        <w:rPr>
          <w:rFonts w:cstheme="minorHAnsi"/>
          <w:sz w:val="24"/>
          <w:szCs w:val="24"/>
          <w:lang w:val="ro-MD"/>
        </w:rPr>
        <w:t>irea personalului vor fi suportate</w:t>
      </w:r>
      <w:r w:rsidRPr="00070C40">
        <w:rPr>
          <w:rFonts w:cstheme="minorHAnsi"/>
          <w:sz w:val="24"/>
          <w:szCs w:val="24"/>
          <w:lang w:val="ro-MD"/>
        </w:rPr>
        <w:t xml:space="preserve"> de catre contractor.</w:t>
      </w:r>
    </w:p>
    <w:p w14:paraId="1666AE14" w14:textId="77777777" w:rsidR="000040D0" w:rsidRPr="00070C40" w:rsidRDefault="000040D0" w:rsidP="00C85A5A">
      <w:pPr>
        <w:spacing w:after="0"/>
        <w:jc w:val="both"/>
        <w:rPr>
          <w:rFonts w:cstheme="minorHAnsi"/>
          <w:sz w:val="24"/>
          <w:szCs w:val="24"/>
          <w:lang w:val="ro-MD"/>
        </w:rPr>
      </w:pPr>
    </w:p>
    <w:p w14:paraId="1666AE15" w14:textId="77777777" w:rsidR="000040D0" w:rsidRPr="00070C40" w:rsidRDefault="008F7971" w:rsidP="00BB388B">
      <w:pPr>
        <w:pStyle w:val="ListParagraph"/>
        <w:numPr>
          <w:ilvl w:val="0"/>
          <w:numId w:val="20"/>
        </w:numPr>
        <w:spacing w:after="0"/>
        <w:jc w:val="both"/>
        <w:rPr>
          <w:rFonts w:cstheme="minorHAnsi"/>
          <w:b/>
          <w:sz w:val="24"/>
          <w:szCs w:val="24"/>
          <w:lang w:val="ro-MD"/>
        </w:rPr>
      </w:pPr>
      <w:r w:rsidRPr="00070C40">
        <w:rPr>
          <w:rFonts w:cstheme="minorHAnsi"/>
          <w:b/>
          <w:sz w:val="24"/>
          <w:szCs w:val="24"/>
          <w:lang w:val="ro-MD"/>
        </w:rPr>
        <w:t>Perioada de garanţie</w:t>
      </w:r>
    </w:p>
    <w:p w14:paraId="1666AE16" w14:textId="77777777" w:rsidR="002F54CE" w:rsidRPr="00070C40" w:rsidRDefault="008F7971" w:rsidP="00C85A5A">
      <w:pPr>
        <w:spacing w:after="0"/>
        <w:jc w:val="both"/>
        <w:rPr>
          <w:rFonts w:cstheme="minorHAnsi"/>
          <w:sz w:val="24"/>
          <w:szCs w:val="24"/>
          <w:lang w:val="ro-MD"/>
        </w:rPr>
      </w:pPr>
      <w:r w:rsidRPr="00070C40">
        <w:rPr>
          <w:rFonts w:cstheme="minorHAnsi"/>
          <w:sz w:val="24"/>
          <w:szCs w:val="24"/>
          <w:lang w:val="ro-MD"/>
        </w:rPr>
        <w:t>Perioada de garanţie a lucrăr</w:t>
      </w:r>
      <w:r w:rsidR="000F359F" w:rsidRPr="00070C40">
        <w:rPr>
          <w:rFonts w:cstheme="minorHAnsi"/>
          <w:sz w:val="24"/>
          <w:szCs w:val="24"/>
          <w:lang w:val="ro-MD"/>
        </w:rPr>
        <w:t xml:space="preserve">ilor </w:t>
      </w:r>
      <w:r w:rsidRPr="00070C40">
        <w:rPr>
          <w:rFonts w:cstheme="minorHAnsi"/>
          <w:sz w:val="24"/>
          <w:szCs w:val="24"/>
          <w:lang w:val="ro-MD"/>
        </w:rPr>
        <w:t>va începe din ziua recepţiei obiectului la t</w:t>
      </w:r>
      <w:r w:rsidR="00187D7E" w:rsidRPr="00070C40">
        <w:rPr>
          <w:rFonts w:cstheme="minorHAnsi"/>
          <w:sz w:val="24"/>
          <w:szCs w:val="24"/>
          <w:lang w:val="ro-MD"/>
        </w:rPr>
        <w:t>erminarea lucrărilor</w:t>
      </w:r>
      <w:r w:rsidR="000F359F" w:rsidRPr="00070C40">
        <w:rPr>
          <w:rFonts w:cstheme="minorHAnsi"/>
          <w:sz w:val="24"/>
          <w:szCs w:val="24"/>
          <w:lang w:val="ro-MD"/>
        </w:rPr>
        <w:t xml:space="preserve"> şi va dura 36 luni</w:t>
      </w:r>
      <w:r w:rsidRPr="00070C40">
        <w:rPr>
          <w:rFonts w:cstheme="minorHAnsi"/>
          <w:sz w:val="24"/>
          <w:szCs w:val="24"/>
          <w:lang w:val="ro-MD"/>
        </w:rPr>
        <w:t>.</w:t>
      </w:r>
      <w:bookmarkEnd w:id="0"/>
    </w:p>
    <w:sectPr w:rsidR="002F54CE" w:rsidRPr="00070C40" w:rsidSect="00C50EC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6AE19" w14:textId="77777777" w:rsidR="00463C6A" w:rsidRDefault="00463C6A" w:rsidP="0014768F">
      <w:pPr>
        <w:spacing w:after="0" w:line="240" w:lineRule="auto"/>
      </w:pPr>
      <w:r>
        <w:separator/>
      </w:r>
    </w:p>
  </w:endnote>
  <w:endnote w:type="continuationSeparator" w:id="0">
    <w:p w14:paraId="1666AE1A" w14:textId="77777777" w:rsidR="00463C6A" w:rsidRDefault="00463C6A" w:rsidP="001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6AE17" w14:textId="77777777" w:rsidR="00463C6A" w:rsidRDefault="00463C6A" w:rsidP="0014768F">
      <w:pPr>
        <w:spacing w:after="0" w:line="240" w:lineRule="auto"/>
      </w:pPr>
      <w:r>
        <w:separator/>
      </w:r>
    </w:p>
  </w:footnote>
  <w:footnote w:type="continuationSeparator" w:id="0">
    <w:p w14:paraId="1666AE18" w14:textId="77777777" w:rsidR="00463C6A" w:rsidRDefault="00463C6A" w:rsidP="00147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FD3"/>
    <w:multiLevelType w:val="hybridMultilevel"/>
    <w:tmpl w:val="7100A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2B21F7"/>
    <w:multiLevelType w:val="hybridMultilevel"/>
    <w:tmpl w:val="727A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72892"/>
    <w:multiLevelType w:val="hybridMultilevel"/>
    <w:tmpl w:val="A26476C0"/>
    <w:lvl w:ilvl="0" w:tplc="D92AA698">
      <w:numFmt w:val="bullet"/>
      <w:lvlText w:val="•"/>
      <w:lvlJc w:val="left"/>
      <w:pPr>
        <w:ind w:left="1080" w:hanging="72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813B9"/>
    <w:multiLevelType w:val="multilevel"/>
    <w:tmpl w:val="94F4D1D8"/>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155558"/>
    <w:multiLevelType w:val="hybridMultilevel"/>
    <w:tmpl w:val="C8169B6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3F1DC4"/>
    <w:multiLevelType w:val="hybridMultilevel"/>
    <w:tmpl w:val="2BF4B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79C4EE2"/>
    <w:multiLevelType w:val="hybridMultilevel"/>
    <w:tmpl w:val="03AEA366"/>
    <w:lvl w:ilvl="0" w:tplc="04190019">
      <w:start w:val="1"/>
      <w:numFmt w:val="lowerLetter"/>
      <w:lvlText w:val="%1."/>
      <w:lvlJc w:val="left"/>
      <w:pPr>
        <w:ind w:left="720" w:hanging="360"/>
      </w:pPr>
      <w:rPr>
        <w:rFonts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824F82"/>
    <w:multiLevelType w:val="multilevel"/>
    <w:tmpl w:val="359AB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15:restartNumberingAfterBreak="0">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4A1BDF"/>
    <w:multiLevelType w:val="hybridMultilevel"/>
    <w:tmpl w:val="FF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B0208"/>
    <w:multiLevelType w:val="hybridMultilevel"/>
    <w:tmpl w:val="317A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6830509"/>
    <w:multiLevelType w:val="hybridMultilevel"/>
    <w:tmpl w:val="6CF8F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98D2644"/>
    <w:multiLevelType w:val="hybridMultilevel"/>
    <w:tmpl w:val="74C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D7E50A0"/>
    <w:multiLevelType w:val="hybridMultilevel"/>
    <w:tmpl w:val="05BE81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6303E7"/>
    <w:multiLevelType w:val="hybridMultilevel"/>
    <w:tmpl w:val="E3C0E100"/>
    <w:lvl w:ilvl="0" w:tplc="18CEE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C6031B"/>
    <w:multiLevelType w:val="multilevel"/>
    <w:tmpl w:val="9E2442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780333"/>
    <w:multiLevelType w:val="hybridMultilevel"/>
    <w:tmpl w:val="1AA822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986F33"/>
    <w:multiLevelType w:val="hybridMultilevel"/>
    <w:tmpl w:val="B0B46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3C05100"/>
    <w:multiLevelType w:val="multilevel"/>
    <w:tmpl w:val="7958BFE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9803BD"/>
    <w:multiLevelType w:val="multilevel"/>
    <w:tmpl w:val="75129A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5.3.%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FBE6C3A"/>
    <w:multiLevelType w:val="hybridMultilevel"/>
    <w:tmpl w:val="51FCA55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4B90340"/>
    <w:multiLevelType w:val="multilevel"/>
    <w:tmpl w:val="DF044C7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2D5A66"/>
    <w:multiLevelType w:val="hybridMultilevel"/>
    <w:tmpl w:val="DCF658A6"/>
    <w:lvl w:ilvl="0" w:tplc="04190001">
      <w:start w:val="1"/>
      <w:numFmt w:val="bullet"/>
      <w:lvlText w:val=""/>
      <w:lvlJc w:val="left"/>
      <w:pPr>
        <w:ind w:left="720" w:hanging="360"/>
      </w:pPr>
      <w:rPr>
        <w:rFonts w:ascii="Symbol" w:hAnsi="Symbol"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DE5876"/>
    <w:multiLevelType w:val="hybridMultilevel"/>
    <w:tmpl w:val="9A0C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03173F"/>
    <w:multiLevelType w:val="hybridMultilevel"/>
    <w:tmpl w:val="E946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E18165B"/>
    <w:multiLevelType w:val="hybridMultilevel"/>
    <w:tmpl w:val="89C24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1217097"/>
    <w:multiLevelType w:val="hybridMultilevel"/>
    <w:tmpl w:val="2F6E0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4032273"/>
    <w:multiLevelType w:val="hybridMultilevel"/>
    <w:tmpl w:val="50542DE8"/>
    <w:lvl w:ilvl="0" w:tplc="10528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420A3B"/>
    <w:multiLevelType w:val="hybridMultilevel"/>
    <w:tmpl w:val="502AB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B0B4437"/>
    <w:multiLevelType w:val="hybridMultilevel"/>
    <w:tmpl w:val="8E8AD0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6CE023E0"/>
    <w:multiLevelType w:val="hybridMultilevel"/>
    <w:tmpl w:val="7EFA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C75A77"/>
    <w:multiLevelType w:val="hybridMultilevel"/>
    <w:tmpl w:val="B3288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491355D"/>
    <w:multiLevelType w:val="hybridMultilevel"/>
    <w:tmpl w:val="F7D8E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9AD3856"/>
    <w:multiLevelType w:val="hybridMultilevel"/>
    <w:tmpl w:val="F07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473C80"/>
    <w:multiLevelType w:val="hybridMultilevel"/>
    <w:tmpl w:val="CDC22A5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42" w15:restartNumberingAfterBreak="0">
    <w:nsid w:val="7CFC25C4"/>
    <w:multiLevelType w:val="hybridMultilevel"/>
    <w:tmpl w:val="0966D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E2D4F9A"/>
    <w:multiLevelType w:val="hybridMultilevel"/>
    <w:tmpl w:val="F41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3"/>
  </w:num>
  <w:num w:numId="4">
    <w:abstractNumId w:val="10"/>
  </w:num>
  <w:num w:numId="5">
    <w:abstractNumId w:val="23"/>
  </w:num>
  <w:num w:numId="6">
    <w:abstractNumId w:val="20"/>
  </w:num>
  <w:num w:numId="7">
    <w:abstractNumId w:val="35"/>
  </w:num>
  <w:num w:numId="8">
    <w:abstractNumId w:val="41"/>
  </w:num>
  <w:num w:numId="9">
    <w:abstractNumId w:val="27"/>
  </w:num>
  <w:num w:numId="10">
    <w:abstractNumId w:val="9"/>
  </w:num>
  <w:num w:numId="11">
    <w:abstractNumId w:val="39"/>
  </w:num>
  <w:num w:numId="12">
    <w:abstractNumId w:val="12"/>
  </w:num>
  <w:num w:numId="13">
    <w:abstractNumId w:val="3"/>
  </w:num>
  <w:num w:numId="14">
    <w:abstractNumId w:val="38"/>
  </w:num>
  <w:num w:numId="15">
    <w:abstractNumId w:val="6"/>
  </w:num>
  <w:num w:numId="16">
    <w:abstractNumId w:val="34"/>
  </w:num>
  <w:num w:numId="17">
    <w:abstractNumId w:val="36"/>
  </w:num>
  <w:num w:numId="18">
    <w:abstractNumId w:val="28"/>
  </w:num>
  <w:num w:numId="19">
    <w:abstractNumId w:val="17"/>
  </w:num>
  <w:num w:numId="20">
    <w:abstractNumId w:val="25"/>
  </w:num>
  <w:num w:numId="21">
    <w:abstractNumId w:val="16"/>
  </w:num>
  <w:num w:numId="22">
    <w:abstractNumId w:val="24"/>
  </w:num>
  <w:num w:numId="23">
    <w:abstractNumId w:val="4"/>
  </w:num>
  <w:num w:numId="24">
    <w:abstractNumId w:val="26"/>
  </w:num>
  <w:num w:numId="25">
    <w:abstractNumId w:val="2"/>
  </w:num>
  <w:num w:numId="26">
    <w:abstractNumId w:val="21"/>
  </w:num>
  <w:num w:numId="27">
    <w:abstractNumId w:val="19"/>
  </w:num>
  <w:num w:numId="28">
    <w:abstractNumId w:val="5"/>
  </w:num>
  <w:num w:numId="29">
    <w:abstractNumId w:val="11"/>
  </w:num>
  <w:num w:numId="30">
    <w:abstractNumId w:val="29"/>
  </w:num>
  <w:num w:numId="31">
    <w:abstractNumId w:val="31"/>
  </w:num>
  <w:num w:numId="32">
    <w:abstractNumId w:val="37"/>
  </w:num>
  <w:num w:numId="33">
    <w:abstractNumId w:val="13"/>
  </w:num>
  <w:num w:numId="34">
    <w:abstractNumId w:val="14"/>
  </w:num>
  <w:num w:numId="35">
    <w:abstractNumId w:val="40"/>
  </w:num>
  <w:num w:numId="36">
    <w:abstractNumId w:val="7"/>
  </w:num>
  <w:num w:numId="37">
    <w:abstractNumId w:val="33"/>
  </w:num>
  <w:num w:numId="38">
    <w:abstractNumId w:val="1"/>
  </w:num>
  <w:num w:numId="39">
    <w:abstractNumId w:val="32"/>
  </w:num>
  <w:num w:numId="40">
    <w:abstractNumId w:val="22"/>
  </w:num>
  <w:num w:numId="41">
    <w:abstractNumId w:val="31"/>
  </w:num>
  <w:num w:numId="42">
    <w:abstractNumId w:val="0"/>
  </w:num>
  <w:num w:numId="43">
    <w:abstractNumId w:val="30"/>
  </w:num>
  <w:num w:numId="44">
    <w:abstractNumId w:val="4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666"/>
    <w:rsid w:val="0000115D"/>
    <w:rsid w:val="00002004"/>
    <w:rsid w:val="000040D0"/>
    <w:rsid w:val="00004888"/>
    <w:rsid w:val="000049FF"/>
    <w:rsid w:val="00025A35"/>
    <w:rsid w:val="000267F5"/>
    <w:rsid w:val="000276CD"/>
    <w:rsid w:val="000304DF"/>
    <w:rsid w:val="0003622B"/>
    <w:rsid w:val="00042384"/>
    <w:rsid w:val="00045416"/>
    <w:rsid w:val="00045ADD"/>
    <w:rsid w:val="00046C64"/>
    <w:rsid w:val="00047ED1"/>
    <w:rsid w:val="000521F4"/>
    <w:rsid w:val="00053AEE"/>
    <w:rsid w:val="00056D0A"/>
    <w:rsid w:val="00057044"/>
    <w:rsid w:val="000611E5"/>
    <w:rsid w:val="00062AC4"/>
    <w:rsid w:val="000635E8"/>
    <w:rsid w:val="0006464E"/>
    <w:rsid w:val="00064E0A"/>
    <w:rsid w:val="00065A62"/>
    <w:rsid w:val="00065CAF"/>
    <w:rsid w:val="00066B4F"/>
    <w:rsid w:val="00070C40"/>
    <w:rsid w:val="000722AF"/>
    <w:rsid w:val="00073060"/>
    <w:rsid w:val="000732B0"/>
    <w:rsid w:val="00075CB3"/>
    <w:rsid w:val="00077695"/>
    <w:rsid w:val="000800CB"/>
    <w:rsid w:val="00083949"/>
    <w:rsid w:val="00084588"/>
    <w:rsid w:val="00084EAE"/>
    <w:rsid w:val="000928E1"/>
    <w:rsid w:val="000974B1"/>
    <w:rsid w:val="000A2C97"/>
    <w:rsid w:val="000A3247"/>
    <w:rsid w:val="000B06E6"/>
    <w:rsid w:val="000B2254"/>
    <w:rsid w:val="000B29F4"/>
    <w:rsid w:val="000B2F17"/>
    <w:rsid w:val="000B3F6D"/>
    <w:rsid w:val="000B4D91"/>
    <w:rsid w:val="000B64AD"/>
    <w:rsid w:val="000C002C"/>
    <w:rsid w:val="000C207F"/>
    <w:rsid w:val="000C55FF"/>
    <w:rsid w:val="000C62A4"/>
    <w:rsid w:val="000C7A70"/>
    <w:rsid w:val="000D017E"/>
    <w:rsid w:val="000D0397"/>
    <w:rsid w:val="000D35E0"/>
    <w:rsid w:val="000D5032"/>
    <w:rsid w:val="000D7B20"/>
    <w:rsid w:val="000E072F"/>
    <w:rsid w:val="000E6FD2"/>
    <w:rsid w:val="000E7DAA"/>
    <w:rsid w:val="000F1616"/>
    <w:rsid w:val="000F1BCD"/>
    <w:rsid w:val="000F1F58"/>
    <w:rsid w:val="000F359F"/>
    <w:rsid w:val="000F4134"/>
    <w:rsid w:val="000F4B54"/>
    <w:rsid w:val="000F787A"/>
    <w:rsid w:val="00102CD3"/>
    <w:rsid w:val="00105151"/>
    <w:rsid w:val="001122E3"/>
    <w:rsid w:val="001229CE"/>
    <w:rsid w:val="00122D76"/>
    <w:rsid w:val="00125CD5"/>
    <w:rsid w:val="00132548"/>
    <w:rsid w:val="00135F6E"/>
    <w:rsid w:val="00141507"/>
    <w:rsid w:val="00142F28"/>
    <w:rsid w:val="0014439B"/>
    <w:rsid w:val="001469FA"/>
    <w:rsid w:val="0014768F"/>
    <w:rsid w:val="001477A5"/>
    <w:rsid w:val="0015275B"/>
    <w:rsid w:val="00153FC6"/>
    <w:rsid w:val="001542C8"/>
    <w:rsid w:val="001546D0"/>
    <w:rsid w:val="00155841"/>
    <w:rsid w:val="00160A05"/>
    <w:rsid w:val="00162B0B"/>
    <w:rsid w:val="00165F50"/>
    <w:rsid w:val="001710E5"/>
    <w:rsid w:val="0017110F"/>
    <w:rsid w:val="0017244A"/>
    <w:rsid w:val="001732BF"/>
    <w:rsid w:val="00174FA6"/>
    <w:rsid w:val="001754C1"/>
    <w:rsid w:val="001764D3"/>
    <w:rsid w:val="00180292"/>
    <w:rsid w:val="00180AD7"/>
    <w:rsid w:val="00182C0A"/>
    <w:rsid w:val="00187D7E"/>
    <w:rsid w:val="001900D3"/>
    <w:rsid w:val="001913A7"/>
    <w:rsid w:val="00191612"/>
    <w:rsid w:val="00191E66"/>
    <w:rsid w:val="00192A00"/>
    <w:rsid w:val="001948DA"/>
    <w:rsid w:val="001948ED"/>
    <w:rsid w:val="00194BD8"/>
    <w:rsid w:val="00195476"/>
    <w:rsid w:val="0019696F"/>
    <w:rsid w:val="001A3C94"/>
    <w:rsid w:val="001A5F88"/>
    <w:rsid w:val="001A63FB"/>
    <w:rsid w:val="001A77DE"/>
    <w:rsid w:val="001B081F"/>
    <w:rsid w:val="001B4076"/>
    <w:rsid w:val="001B782F"/>
    <w:rsid w:val="001C04DF"/>
    <w:rsid w:val="001C0EDD"/>
    <w:rsid w:val="001C2C7A"/>
    <w:rsid w:val="001C3F07"/>
    <w:rsid w:val="001D2D96"/>
    <w:rsid w:val="001D62C8"/>
    <w:rsid w:val="001E2A19"/>
    <w:rsid w:val="001E6582"/>
    <w:rsid w:val="001E73CC"/>
    <w:rsid w:val="001F0910"/>
    <w:rsid w:val="001F168A"/>
    <w:rsid w:val="001F1E85"/>
    <w:rsid w:val="001F7A04"/>
    <w:rsid w:val="001F7E40"/>
    <w:rsid w:val="00203E1A"/>
    <w:rsid w:val="0020744C"/>
    <w:rsid w:val="00207477"/>
    <w:rsid w:val="00211F8B"/>
    <w:rsid w:val="00214115"/>
    <w:rsid w:val="00214557"/>
    <w:rsid w:val="00217D21"/>
    <w:rsid w:val="00221BF8"/>
    <w:rsid w:val="00223BEA"/>
    <w:rsid w:val="0022538F"/>
    <w:rsid w:val="00225EDA"/>
    <w:rsid w:val="00230C62"/>
    <w:rsid w:val="00232771"/>
    <w:rsid w:val="00233966"/>
    <w:rsid w:val="00235B2B"/>
    <w:rsid w:val="0023797B"/>
    <w:rsid w:val="00240C8C"/>
    <w:rsid w:val="00241C6A"/>
    <w:rsid w:val="00242727"/>
    <w:rsid w:val="0024300D"/>
    <w:rsid w:val="00243807"/>
    <w:rsid w:val="00244CFB"/>
    <w:rsid w:val="00244D40"/>
    <w:rsid w:val="00252CC5"/>
    <w:rsid w:val="00254CA4"/>
    <w:rsid w:val="00255142"/>
    <w:rsid w:val="00257BB1"/>
    <w:rsid w:val="0026057C"/>
    <w:rsid w:val="00262313"/>
    <w:rsid w:val="00265201"/>
    <w:rsid w:val="00265780"/>
    <w:rsid w:val="00265C40"/>
    <w:rsid w:val="0026612C"/>
    <w:rsid w:val="00267EEA"/>
    <w:rsid w:val="002726B0"/>
    <w:rsid w:val="0027705D"/>
    <w:rsid w:val="00281983"/>
    <w:rsid w:val="00282617"/>
    <w:rsid w:val="00285F63"/>
    <w:rsid w:val="0029079F"/>
    <w:rsid w:val="002959A3"/>
    <w:rsid w:val="002A2494"/>
    <w:rsid w:val="002A2682"/>
    <w:rsid w:val="002A4EA5"/>
    <w:rsid w:val="002A600B"/>
    <w:rsid w:val="002B2063"/>
    <w:rsid w:val="002B4855"/>
    <w:rsid w:val="002B4E52"/>
    <w:rsid w:val="002B5137"/>
    <w:rsid w:val="002B5938"/>
    <w:rsid w:val="002B70F7"/>
    <w:rsid w:val="002B7DF5"/>
    <w:rsid w:val="002C069F"/>
    <w:rsid w:val="002C3122"/>
    <w:rsid w:val="002C3A95"/>
    <w:rsid w:val="002D0E5C"/>
    <w:rsid w:val="002D7304"/>
    <w:rsid w:val="002E2CA6"/>
    <w:rsid w:val="002E361F"/>
    <w:rsid w:val="002E62E2"/>
    <w:rsid w:val="002F0A24"/>
    <w:rsid w:val="002F156C"/>
    <w:rsid w:val="002F3194"/>
    <w:rsid w:val="002F3F7C"/>
    <w:rsid w:val="002F54CE"/>
    <w:rsid w:val="002F6699"/>
    <w:rsid w:val="0030414C"/>
    <w:rsid w:val="0030506F"/>
    <w:rsid w:val="00310087"/>
    <w:rsid w:val="00312B1D"/>
    <w:rsid w:val="00320330"/>
    <w:rsid w:val="0032042F"/>
    <w:rsid w:val="00320E5B"/>
    <w:rsid w:val="0032188F"/>
    <w:rsid w:val="00321902"/>
    <w:rsid w:val="00321B5F"/>
    <w:rsid w:val="00322FBD"/>
    <w:rsid w:val="00334244"/>
    <w:rsid w:val="003379F6"/>
    <w:rsid w:val="00337BDE"/>
    <w:rsid w:val="00340766"/>
    <w:rsid w:val="00342285"/>
    <w:rsid w:val="00342450"/>
    <w:rsid w:val="003427E5"/>
    <w:rsid w:val="00345632"/>
    <w:rsid w:val="003461B5"/>
    <w:rsid w:val="00350393"/>
    <w:rsid w:val="00351ABA"/>
    <w:rsid w:val="00352169"/>
    <w:rsid w:val="003524AF"/>
    <w:rsid w:val="00353B20"/>
    <w:rsid w:val="003543D8"/>
    <w:rsid w:val="003543F7"/>
    <w:rsid w:val="003612DC"/>
    <w:rsid w:val="003635D6"/>
    <w:rsid w:val="00363860"/>
    <w:rsid w:val="00363E13"/>
    <w:rsid w:val="0036475C"/>
    <w:rsid w:val="003655E5"/>
    <w:rsid w:val="003678AD"/>
    <w:rsid w:val="00367C8C"/>
    <w:rsid w:val="00371B1C"/>
    <w:rsid w:val="003740BE"/>
    <w:rsid w:val="00374C94"/>
    <w:rsid w:val="00381150"/>
    <w:rsid w:val="003829C5"/>
    <w:rsid w:val="003840B3"/>
    <w:rsid w:val="00386B9A"/>
    <w:rsid w:val="00391250"/>
    <w:rsid w:val="003976B8"/>
    <w:rsid w:val="003A54A8"/>
    <w:rsid w:val="003A58B0"/>
    <w:rsid w:val="003B69CA"/>
    <w:rsid w:val="003C16E6"/>
    <w:rsid w:val="003C74A6"/>
    <w:rsid w:val="003D26E7"/>
    <w:rsid w:val="003D2C5F"/>
    <w:rsid w:val="003D4CA5"/>
    <w:rsid w:val="003D68DE"/>
    <w:rsid w:val="003E02B6"/>
    <w:rsid w:val="003E1592"/>
    <w:rsid w:val="003E2068"/>
    <w:rsid w:val="003E46C9"/>
    <w:rsid w:val="003E479E"/>
    <w:rsid w:val="003E590B"/>
    <w:rsid w:val="003E5B7B"/>
    <w:rsid w:val="003E651B"/>
    <w:rsid w:val="003E74CD"/>
    <w:rsid w:val="003F080F"/>
    <w:rsid w:val="003F2B95"/>
    <w:rsid w:val="003F35B4"/>
    <w:rsid w:val="003F3DF5"/>
    <w:rsid w:val="003F5839"/>
    <w:rsid w:val="003F63BA"/>
    <w:rsid w:val="003F74C3"/>
    <w:rsid w:val="003F7C5F"/>
    <w:rsid w:val="00404823"/>
    <w:rsid w:val="004049E9"/>
    <w:rsid w:val="00407534"/>
    <w:rsid w:val="00407D6E"/>
    <w:rsid w:val="00407E89"/>
    <w:rsid w:val="0041174D"/>
    <w:rsid w:val="00413C8F"/>
    <w:rsid w:val="00415035"/>
    <w:rsid w:val="00415AA1"/>
    <w:rsid w:val="00415CDD"/>
    <w:rsid w:val="00416AAC"/>
    <w:rsid w:val="00422E1A"/>
    <w:rsid w:val="00423DB5"/>
    <w:rsid w:val="00425BCF"/>
    <w:rsid w:val="00427C63"/>
    <w:rsid w:val="00431481"/>
    <w:rsid w:val="0043257C"/>
    <w:rsid w:val="004341BC"/>
    <w:rsid w:val="0043730A"/>
    <w:rsid w:val="0044027A"/>
    <w:rsid w:val="00440EAB"/>
    <w:rsid w:val="00443D71"/>
    <w:rsid w:val="00444A75"/>
    <w:rsid w:val="00444FB8"/>
    <w:rsid w:val="0045087E"/>
    <w:rsid w:val="004509A6"/>
    <w:rsid w:val="00451D72"/>
    <w:rsid w:val="0045248B"/>
    <w:rsid w:val="00455BD2"/>
    <w:rsid w:val="00457D46"/>
    <w:rsid w:val="00460726"/>
    <w:rsid w:val="00462D4C"/>
    <w:rsid w:val="00463C6A"/>
    <w:rsid w:val="004657CE"/>
    <w:rsid w:val="00466431"/>
    <w:rsid w:val="00467348"/>
    <w:rsid w:val="00470BDF"/>
    <w:rsid w:val="00471B86"/>
    <w:rsid w:val="00472793"/>
    <w:rsid w:val="00475CC6"/>
    <w:rsid w:val="00477219"/>
    <w:rsid w:val="004811D4"/>
    <w:rsid w:val="00482469"/>
    <w:rsid w:val="004832CB"/>
    <w:rsid w:val="00485D55"/>
    <w:rsid w:val="0048635A"/>
    <w:rsid w:val="004870FC"/>
    <w:rsid w:val="00490D61"/>
    <w:rsid w:val="00493A65"/>
    <w:rsid w:val="00497092"/>
    <w:rsid w:val="004A2917"/>
    <w:rsid w:val="004A3C4F"/>
    <w:rsid w:val="004A415A"/>
    <w:rsid w:val="004A45C6"/>
    <w:rsid w:val="004A4F70"/>
    <w:rsid w:val="004A6E38"/>
    <w:rsid w:val="004A7532"/>
    <w:rsid w:val="004A7AD8"/>
    <w:rsid w:val="004B28F0"/>
    <w:rsid w:val="004B7E5F"/>
    <w:rsid w:val="004C1601"/>
    <w:rsid w:val="004C1F85"/>
    <w:rsid w:val="004C385D"/>
    <w:rsid w:val="004C5139"/>
    <w:rsid w:val="004C7942"/>
    <w:rsid w:val="004D48C7"/>
    <w:rsid w:val="004D4A59"/>
    <w:rsid w:val="004D70F8"/>
    <w:rsid w:val="004E0C89"/>
    <w:rsid w:val="004E2349"/>
    <w:rsid w:val="004E577F"/>
    <w:rsid w:val="004F04FF"/>
    <w:rsid w:val="004F1ABF"/>
    <w:rsid w:val="004F21D1"/>
    <w:rsid w:val="004F4E8B"/>
    <w:rsid w:val="004F71EC"/>
    <w:rsid w:val="004F7D49"/>
    <w:rsid w:val="00500C8F"/>
    <w:rsid w:val="00500CE1"/>
    <w:rsid w:val="0050322F"/>
    <w:rsid w:val="0050683D"/>
    <w:rsid w:val="00506B56"/>
    <w:rsid w:val="00510433"/>
    <w:rsid w:val="00510D0A"/>
    <w:rsid w:val="00516C7A"/>
    <w:rsid w:val="00526C19"/>
    <w:rsid w:val="005341B0"/>
    <w:rsid w:val="00537098"/>
    <w:rsid w:val="0053785B"/>
    <w:rsid w:val="00541019"/>
    <w:rsid w:val="00545BC3"/>
    <w:rsid w:val="0055366E"/>
    <w:rsid w:val="00554095"/>
    <w:rsid w:val="00557CE9"/>
    <w:rsid w:val="00562729"/>
    <w:rsid w:val="005667A2"/>
    <w:rsid w:val="005676FD"/>
    <w:rsid w:val="00570C97"/>
    <w:rsid w:val="00571EA9"/>
    <w:rsid w:val="00572FF8"/>
    <w:rsid w:val="005753A5"/>
    <w:rsid w:val="0057573D"/>
    <w:rsid w:val="00580270"/>
    <w:rsid w:val="00580366"/>
    <w:rsid w:val="00580FD3"/>
    <w:rsid w:val="005846C4"/>
    <w:rsid w:val="00586447"/>
    <w:rsid w:val="00586B5A"/>
    <w:rsid w:val="0058724A"/>
    <w:rsid w:val="00596D72"/>
    <w:rsid w:val="005A1AA0"/>
    <w:rsid w:val="005A6DAE"/>
    <w:rsid w:val="005A7AAD"/>
    <w:rsid w:val="005B1492"/>
    <w:rsid w:val="005B1955"/>
    <w:rsid w:val="005B2F53"/>
    <w:rsid w:val="005B4890"/>
    <w:rsid w:val="005B4D86"/>
    <w:rsid w:val="005B56CE"/>
    <w:rsid w:val="005C72C1"/>
    <w:rsid w:val="005C7E36"/>
    <w:rsid w:val="005D2C87"/>
    <w:rsid w:val="005D4B7A"/>
    <w:rsid w:val="005D5CE8"/>
    <w:rsid w:val="005E0D16"/>
    <w:rsid w:val="005E2DE6"/>
    <w:rsid w:val="005E4FF6"/>
    <w:rsid w:val="005E5DFA"/>
    <w:rsid w:val="005E6035"/>
    <w:rsid w:val="005E6861"/>
    <w:rsid w:val="005F05A9"/>
    <w:rsid w:val="005F1A84"/>
    <w:rsid w:val="005F50D0"/>
    <w:rsid w:val="005F6362"/>
    <w:rsid w:val="005F6452"/>
    <w:rsid w:val="006033CC"/>
    <w:rsid w:val="00605FE1"/>
    <w:rsid w:val="00607680"/>
    <w:rsid w:val="00613890"/>
    <w:rsid w:val="00613ED3"/>
    <w:rsid w:val="00614C3D"/>
    <w:rsid w:val="0061576A"/>
    <w:rsid w:val="00615EE1"/>
    <w:rsid w:val="006177A1"/>
    <w:rsid w:val="00617B96"/>
    <w:rsid w:val="00617C1C"/>
    <w:rsid w:val="006205E0"/>
    <w:rsid w:val="006225AA"/>
    <w:rsid w:val="0062330E"/>
    <w:rsid w:val="00623D60"/>
    <w:rsid w:val="00626315"/>
    <w:rsid w:val="006273FF"/>
    <w:rsid w:val="00630719"/>
    <w:rsid w:val="00630935"/>
    <w:rsid w:val="00634964"/>
    <w:rsid w:val="00636990"/>
    <w:rsid w:val="00636BF4"/>
    <w:rsid w:val="00636D87"/>
    <w:rsid w:val="00640876"/>
    <w:rsid w:val="00641E09"/>
    <w:rsid w:val="00643C63"/>
    <w:rsid w:val="00645609"/>
    <w:rsid w:val="006458C5"/>
    <w:rsid w:val="006463CE"/>
    <w:rsid w:val="00654CC1"/>
    <w:rsid w:val="00657913"/>
    <w:rsid w:val="0065792C"/>
    <w:rsid w:val="00660241"/>
    <w:rsid w:val="00662F47"/>
    <w:rsid w:val="00664084"/>
    <w:rsid w:val="0067051C"/>
    <w:rsid w:val="00671E1D"/>
    <w:rsid w:val="00672616"/>
    <w:rsid w:val="006737A3"/>
    <w:rsid w:val="006743F5"/>
    <w:rsid w:val="006759DD"/>
    <w:rsid w:val="00675E6A"/>
    <w:rsid w:val="0067712A"/>
    <w:rsid w:val="006775E4"/>
    <w:rsid w:val="00680971"/>
    <w:rsid w:val="00681375"/>
    <w:rsid w:val="00684090"/>
    <w:rsid w:val="00686F61"/>
    <w:rsid w:val="006916A2"/>
    <w:rsid w:val="00691AE1"/>
    <w:rsid w:val="00692220"/>
    <w:rsid w:val="00697347"/>
    <w:rsid w:val="006A3D82"/>
    <w:rsid w:val="006A6A02"/>
    <w:rsid w:val="006A7CDA"/>
    <w:rsid w:val="006B06FC"/>
    <w:rsid w:val="006B38ED"/>
    <w:rsid w:val="006B4B76"/>
    <w:rsid w:val="006B5F10"/>
    <w:rsid w:val="006B7639"/>
    <w:rsid w:val="006B7DA4"/>
    <w:rsid w:val="006C3303"/>
    <w:rsid w:val="006C3D84"/>
    <w:rsid w:val="006C5CF4"/>
    <w:rsid w:val="006C6945"/>
    <w:rsid w:val="006E1C21"/>
    <w:rsid w:val="006E2E40"/>
    <w:rsid w:val="006E4246"/>
    <w:rsid w:val="006E4311"/>
    <w:rsid w:val="006E489A"/>
    <w:rsid w:val="006F0978"/>
    <w:rsid w:val="006F3AF1"/>
    <w:rsid w:val="006F6608"/>
    <w:rsid w:val="006F6F94"/>
    <w:rsid w:val="006F73DD"/>
    <w:rsid w:val="006F7B25"/>
    <w:rsid w:val="0070265A"/>
    <w:rsid w:val="0070353C"/>
    <w:rsid w:val="00705239"/>
    <w:rsid w:val="007061D8"/>
    <w:rsid w:val="00711151"/>
    <w:rsid w:val="00712122"/>
    <w:rsid w:val="00712205"/>
    <w:rsid w:val="007123BC"/>
    <w:rsid w:val="00715F19"/>
    <w:rsid w:val="007223AD"/>
    <w:rsid w:val="00722D12"/>
    <w:rsid w:val="00723892"/>
    <w:rsid w:val="00724068"/>
    <w:rsid w:val="00741029"/>
    <w:rsid w:val="00742EC5"/>
    <w:rsid w:val="00750222"/>
    <w:rsid w:val="007551C1"/>
    <w:rsid w:val="0075765A"/>
    <w:rsid w:val="00757DFB"/>
    <w:rsid w:val="007609BC"/>
    <w:rsid w:val="00770CBA"/>
    <w:rsid w:val="00773C67"/>
    <w:rsid w:val="00773FDB"/>
    <w:rsid w:val="00774D2C"/>
    <w:rsid w:val="007756DF"/>
    <w:rsid w:val="00777330"/>
    <w:rsid w:val="00780482"/>
    <w:rsid w:val="00782B0D"/>
    <w:rsid w:val="0078346E"/>
    <w:rsid w:val="007838BA"/>
    <w:rsid w:val="007868D2"/>
    <w:rsid w:val="00792CD1"/>
    <w:rsid w:val="00795391"/>
    <w:rsid w:val="00796182"/>
    <w:rsid w:val="007A17E3"/>
    <w:rsid w:val="007A43B0"/>
    <w:rsid w:val="007A6A8C"/>
    <w:rsid w:val="007B421D"/>
    <w:rsid w:val="007C02A6"/>
    <w:rsid w:val="007C3C43"/>
    <w:rsid w:val="007C4462"/>
    <w:rsid w:val="007C7F67"/>
    <w:rsid w:val="007D031B"/>
    <w:rsid w:val="007D03F6"/>
    <w:rsid w:val="007D2865"/>
    <w:rsid w:val="007D3A10"/>
    <w:rsid w:val="007D74BA"/>
    <w:rsid w:val="007D7AD2"/>
    <w:rsid w:val="007E15D7"/>
    <w:rsid w:val="007E339B"/>
    <w:rsid w:val="007E3D7F"/>
    <w:rsid w:val="007E4E97"/>
    <w:rsid w:val="007F4703"/>
    <w:rsid w:val="007F4A0F"/>
    <w:rsid w:val="007F50A1"/>
    <w:rsid w:val="007F5D75"/>
    <w:rsid w:val="007F6CD3"/>
    <w:rsid w:val="008001BD"/>
    <w:rsid w:val="008032D3"/>
    <w:rsid w:val="00803512"/>
    <w:rsid w:val="00803D65"/>
    <w:rsid w:val="008058D0"/>
    <w:rsid w:val="00810385"/>
    <w:rsid w:val="00810993"/>
    <w:rsid w:val="00813557"/>
    <w:rsid w:val="008138FF"/>
    <w:rsid w:val="00814165"/>
    <w:rsid w:val="00814990"/>
    <w:rsid w:val="00815346"/>
    <w:rsid w:val="008155E1"/>
    <w:rsid w:val="00815870"/>
    <w:rsid w:val="00816641"/>
    <w:rsid w:val="00817A15"/>
    <w:rsid w:val="00820C52"/>
    <w:rsid w:val="00825C63"/>
    <w:rsid w:val="008265E3"/>
    <w:rsid w:val="00827541"/>
    <w:rsid w:val="00832075"/>
    <w:rsid w:val="00832774"/>
    <w:rsid w:val="008346D2"/>
    <w:rsid w:val="008400CB"/>
    <w:rsid w:val="00844260"/>
    <w:rsid w:val="00845B87"/>
    <w:rsid w:val="00845DBE"/>
    <w:rsid w:val="00850ADF"/>
    <w:rsid w:val="00856EC0"/>
    <w:rsid w:val="00862B7D"/>
    <w:rsid w:val="00863C1A"/>
    <w:rsid w:val="0086404F"/>
    <w:rsid w:val="00865F43"/>
    <w:rsid w:val="00866533"/>
    <w:rsid w:val="00866C0D"/>
    <w:rsid w:val="00870136"/>
    <w:rsid w:val="00871DA0"/>
    <w:rsid w:val="0087657E"/>
    <w:rsid w:val="0087770F"/>
    <w:rsid w:val="008809D4"/>
    <w:rsid w:val="00885409"/>
    <w:rsid w:val="008866A8"/>
    <w:rsid w:val="008868AF"/>
    <w:rsid w:val="00887D57"/>
    <w:rsid w:val="0089081E"/>
    <w:rsid w:val="00891A84"/>
    <w:rsid w:val="00895551"/>
    <w:rsid w:val="008A072B"/>
    <w:rsid w:val="008A514A"/>
    <w:rsid w:val="008A51DE"/>
    <w:rsid w:val="008B4390"/>
    <w:rsid w:val="008B531E"/>
    <w:rsid w:val="008B55DE"/>
    <w:rsid w:val="008B6CC0"/>
    <w:rsid w:val="008B7341"/>
    <w:rsid w:val="008C1664"/>
    <w:rsid w:val="008C1C58"/>
    <w:rsid w:val="008C1E6B"/>
    <w:rsid w:val="008C2615"/>
    <w:rsid w:val="008C2F14"/>
    <w:rsid w:val="008C38B8"/>
    <w:rsid w:val="008C4F23"/>
    <w:rsid w:val="008C653C"/>
    <w:rsid w:val="008D1465"/>
    <w:rsid w:val="008D46CA"/>
    <w:rsid w:val="008E1E36"/>
    <w:rsid w:val="008E1F20"/>
    <w:rsid w:val="008E3E7B"/>
    <w:rsid w:val="008E4414"/>
    <w:rsid w:val="008E5B0D"/>
    <w:rsid w:val="008E641F"/>
    <w:rsid w:val="008F0E92"/>
    <w:rsid w:val="008F7971"/>
    <w:rsid w:val="008F7A2B"/>
    <w:rsid w:val="00900AF0"/>
    <w:rsid w:val="00901474"/>
    <w:rsid w:val="009043AC"/>
    <w:rsid w:val="0090556F"/>
    <w:rsid w:val="00910DC7"/>
    <w:rsid w:val="0091109F"/>
    <w:rsid w:val="009129E4"/>
    <w:rsid w:val="00923D32"/>
    <w:rsid w:val="00925B36"/>
    <w:rsid w:val="00927096"/>
    <w:rsid w:val="0092737D"/>
    <w:rsid w:val="00927D26"/>
    <w:rsid w:val="00933631"/>
    <w:rsid w:val="009368ED"/>
    <w:rsid w:val="00941C61"/>
    <w:rsid w:val="00946387"/>
    <w:rsid w:val="00950004"/>
    <w:rsid w:val="00953328"/>
    <w:rsid w:val="00954A82"/>
    <w:rsid w:val="00955502"/>
    <w:rsid w:val="0096298F"/>
    <w:rsid w:val="009636F2"/>
    <w:rsid w:val="00966E16"/>
    <w:rsid w:val="0096709D"/>
    <w:rsid w:val="00967F4D"/>
    <w:rsid w:val="00971DE7"/>
    <w:rsid w:val="0097399A"/>
    <w:rsid w:val="00980233"/>
    <w:rsid w:val="00981303"/>
    <w:rsid w:val="0098206D"/>
    <w:rsid w:val="00983149"/>
    <w:rsid w:val="009834D0"/>
    <w:rsid w:val="00986EAE"/>
    <w:rsid w:val="00992505"/>
    <w:rsid w:val="0099765F"/>
    <w:rsid w:val="00997989"/>
    <w:rsid w:val="00997AF6"/>
    <w:rsid w:val="009A1A3B"/>
    <w:rsid w:val="009A2A0E"/>
    <w:rsid w:val="009A2F3D"/>
    <w:rsid w:val="009A33AE"/>
    <w:rsid w:val="009A37C7"/>
    <w:rsid w:val="009A47A7"/>
    <w:rsid w:val="009A4986"/>
    <w:rsid w:val="009A4AD1"/>
    <w:rsid w:val="009A63BA"/>
    <w:rsid w:val="009B0D45"/>
    <w:rsid w:val="009B1F56"/>
    <w:rsid w:val="009B5C31"/>
    <w:rsid w:val="009B6C8B"/>
    <w:rsid w:val="009C24C4"/>
    <w:rsid w:val="009C2CFF"/>
    <w:rsid w:val="009C308E"/>
    <w:rsid w:val="009C5A40"/>
    <w:rsid w:val="009C5D41"/>
    <w:rsid w:val="009C649B"/>
    <w:rsid w:val="009D48C6"/>
    <w:rsid w:val="009D5098"/>
    <w:rsid w:val="009D6B99"/>
    <w:rsid w:val="009D6D41"/>
    <w:rsid w:val="009D75A3"/>
    <w:rsid w:val="009E37E3"/>
    <w:rsid w:val="009E3E52"/>
    <w:rsid w:val="009E680C"/>
    <w:rsid w:val="009F16ED"/>
    <w:rsid w:val="009F30D6"/>
    <w:rsid w:val="009F6F94"/>
    <w:rsid w:val="00A01452"/>
    <w:rsid w:val="00A03973"/>
    <w:rsid w:val="00A12BEC"/>
    <w:rsid w:val="00A1320C"/>
    <w:rsid w:val="00A1598F"/>
    <w:rsid w:val="00A17794"/>
    <w:rsid w:val="00A1780D"/>
    <w:rsid w:val="00A17A08"/>
    <w:rsid w:val="00A2093C"/>
    <w:rsid w:val="00A21EC8"/>
    <w:rsid w:val="00A245DE"/>
    <w:rsid w:val="00A26CAF"/>
    <w:rsid w:val="00A30C13"/>
    <w:rsid w:val="00A31881"/>
    <w:rsid w:val="00A32B28"/>
    <w:rsid w:val="00A34A1A"/>
    <w:rsid w:val="00A5133E"/>
    <w:rsid w:val="00A537B7"/>
    <w:rsid w:val="00A5573D"/>
    <w:rsid w:val="00A56A6E"/>
    <w:rsid w:val="00A60393"/>
    <w:rsid w:val="00A6099A"/>
    <w:rsid w:val="00A61A15"/>
    <w:rsid w:val="00A62D70"/>
    <w:rsid w:val="00A63E39"/>
    <w:rsid w:val="00A7028F"/>
    <w:rsid w:val="00A7597A"/>
    <w:rsid w:val="00A82225"/>
    <w:rsid w:val="00A87C08"/>
    <w:rsid w:val="00A92C32"/>
    <w:rsid w:val="00A94D54"/>
    <w:rsid w:val="00A965C9"/>
    <w:rsid w:val="00A96AA1"/>
    <w:rsid w:val="00AA00AE"/>
    <w:rsid w:val="00AA04BE"/>
    <w:rsid w:val="00AA2C52"/>
    <w:rsid w:val="00AA3FA4"/>
    <w:rsid w:val="00AA4B00"/>
    <w:rsid w:val="00AA7A78"/>
    <w:rsid w:val="00AB138D"/>
    <w:rsid w:val="00AC2AA6"/>
    <w:rsid w:val="00AC3EB6"/>
    <w:rsid w:val="00AC5FD6"/>
    <w:rsid w:val="00AC6CEB"/>
    <w:rsid w:val="00AD18CC"/>
    <w:rsid w:val="00AD1B5E"/>
    <w:rsid w:val="00AD2D97"/>
    <w:rsid w:val="00AD30C8"/>
    <w:rsid w:val="00AD5AD1"/>
    <w:rsid w:val="00AD7039"/>
    <w:rsid w:val="00AE1EA6"/>
    <w:rsid w:val="00AE25E0"/>
    <w:rsid w:val="00AE3085"/>
    <w:rsid w:val="00AE354C"/>
    <w:rsid w:val="00AE4BFB"/>
    <w:rsid w:val="00AE4C57"/>
    <w:rsid w:val="00AE74CB"/>
    <w:rsid w:val="00AF16B7"/>
    <w:rsid w:val="00AF2C85"/>
    <w:rsid w:val="00AF336A"/>
    <w:rsid w:val="00AF54F6"/>
    <w:rsid w:val="00B00A07"/>
    <w:rsid w:val="00B04969"/>
    <w:rsid w:val="00B05A33"/>
    <w:rsid w:val="00B06768"/>
    <w:rsid w:val="00B12FD0"/>
    <w:rsid w:val="00B16939"/>
    <w:rsid w:val="00B16B8C"/>
    <w:rsid w:val="00B2013D"/>
    <w:rsid w:val="00B218B7"/>
    <w:rsid w:val="00B27785"/>
    <w:rsid w:val="00B27CF8"/>
    <w:rsid w:val="00B32381"/>
    <w:rsid w:val="00B32764"/>
    <w:rsid w:val="00B43825"/>
    <w:rsid w:val="00B43A7F"/>
    <w:rsid w:val="00B44006"/>
    <w:rsid w:val="00B442C3"/>
    <w:rsid w:val="00B44C9A"/>
    <w:rsid w:val="00B45240"/>
    <w:rsid w:val="00B4578B"/>
    <w:rsid w:val="00B458CE"/>
    <w:rsid w:val="00B45E4A"/>
    <w:rsid w:val="00B46249"/>
    <w:rsid w:val="00B54466"/>
    <w:rsid w:val="00B55A48"/>
    <w:rsid w:val="00B55B74"/>
    <w:rsid w:val="00B55F80"/>
    <w:rsid w:val="00B565A6"/>
    <w:rsid w:val="00B5704F"/>
    <w:rsid w:val="00B64A14"/>
    <w:rsid w:val="00B666D3"/>
    <w:rsid w:val="00B723DD"/>
    <w:rsid w:val="00B72D8A"/>
    <w:rsid w:val="00B777EE"/>
    <w:rsid w:val="00B80328"/>
    <w:rsid w:val="00B82EA7"/>
    <w:rsid w:val="00B82F07"/>
    <w:rsid w:val="00B84CCE"/>
    <w:rsid w:val="00B870AA"/>
    <w:rsid w:val="00B903C1"/>
    <w:rsid w:val="00B96865"/>
    <w:rsid w:val="00BA0052"/>
    <w:rsid w:val="00BA3CB5"/>
    <w:rsid w:val="00BB14B5"/>
    <w:rsid w:val="00BB1504"/>
    <w:rsid w:val="00BB15FC"/>
    <w:rsid w:val="00BB32BF"/>
    <w:rsid w:val="00BB388B"/>
    <w:rsid w:val="00BB7486"/>
    <w:rsid w:val="00BC11DA"/>
    <w:rsid w:val="00BC28D2"/>
    <w:rsid w:val="00BC5CA1"/>
    <w:rsid w:val="00BC64F8"/>
    <w:rsid w:val="00BC77BB"/>
    <w:rsid w:val="00BD0BD2"/>
    <w:rsid w:val="00BD1172"/>
    <w:rsid w:val="00BD35E5"/>
    <w:rsid w:val="00BD47F5"/>
    <w:rsid w:val="00BD7B75"/>
    <w:rsid w:val="00BE0C15"/>
    <w:rsid w:val="00BE1CCB"/>
    <w:rsid w:val="00BE6B03"/>
    <w:rsid w:val="00BE7C2B"/>
    <w:rsid w:val="00BE7D5A"/>
    <w:rsid w:val="00BF2E3E"/>
    <w:rsid w:val="00BF5CFF"/>
    <w:rsid w:val="00BF6DB9"/>
    <w:rsid w:val="00C00BB6"/>
    <w:rsid w:val="00C01626"/>
    <w:rsid w:val="00C01953"/>
    <w:rsid w:val="00C0521F"/>
    <w:rsid w:val="00C05E9F"/>
    <w:rsid w:val="00C06E95"/>
    <w:rsid w:val="00C10D7E"/>
    <w:rsid w:val="00C11B68"/>
    <w:rsid w:val="00C12325"/>
    <w:rsid w:val="00C13339"/>
    <w:rsid w:val="00C14A14"/>
    <w:rsid w:val="00C20666"/>
    <w:rsid w:val="00C213A3"/>
    <w:rsid w:val="00C2351D"/>
    <w:rsid w:val="00C25E6E"/>
    <w:rsid w:val="00C273BC"/>
    <w:rsid w:val="00C2760A"/>
    <w:rsid w:val="00C2792B"/>
    <w:rsid w:val="00C35832"/>
    <w:rsid w:val="00C35A8D"/>
    <w:rsid w:val="00C36FFD"/>
    <w:rsid w:val="00C41A2B"/>
    <w:rsid w:val="00C4230A"/>
    <w:rsid w:val="00C433BA"/>
    <w:rsid w:val="00C448A6"/>
    <w:rsid w:val="00C501E1"/>
    <w:rsid w:val="00C50EC6"/>
    <w:rsid w:val="00C52234"/>
    <w:rsid w:val="00C5224F"/>
    <w:rsid w:val="00C532A4"/>
    <w:rsid w:val="00C54826"/>
    <w:rsid w:val="00C552B9"/>
    <w:rsid w:val="00C55A1D"/>
    <w:rsid w:val="00C55A4D"/>
    <w:rsid w:val="00C55A6E"/>
    <w:rsid w:val="00C55BF5"/>
    <w:rsid w:val="00C57654"/>
    <w:rsid w:val="00C658F4"/>
    <w:rsid w:val="00C665E8"/>
    <w:rsid w:val="00C66EB2"/>
    <w:rsid w:val="00C67108"/>
    <w:rsid w:val="00C7031C"/>
    <w:rsid w:val="00C70D14"/>
    <w:rsid w:val="00C73BD1"/>
    <w:rsid w:val="00C754C8"/>
    <w:rsid w:val="00C75770"/>
    <w:rsid w:val="00C75B27"/>
    <w:rsid w:val="00C76DE7"/>
    <w:rsid w:val="00C8063E"/>
    <w:rsid w:val="00C81882"/>
    <w:rsid w:val="00C83C86"/>
    <w:rsid w:val="00C85A5A"/>
    <w:rsid w:val="00C86211"/>
    <w:rsid w:val="00C87BA0"/>
    <w:rsid w:val="00C900EC"/>
    <w:rsid w:val="00C91F7C"/>
    <w:rsid w:val="00C95346"/>
    <w:rsid w:val="00CA1CB2"/>
    <w:rsid w:val="00CA4BD3"/>
    <w:rsid w:val="00CA76AF"/>
    <w:rsid w:val="00CB068F"/>
    <w:rsid w:val="00CB5F20"/>
    <w:rsid w:val="00CB6AE7"/>
    <w:rsid w:val="00CB787F"/>
    <w:rsid w:val="00CC0626"/>
    <w:rsid w:val="00CC544C"/>
    <w:rsid w:val="00CE0F94"/>
    <w:rsid w:val="00CE2075"/>
    <w:rsid w:val="00CE4FC7"/>
    <w:rsid w:val="00CE7053"/>
    <w:rsid w:val="00CF1A47"/>
    <w:rsid w:val="00CF44C7"/>
    <w:rsid w:val="00CF4858"/>
    <w:rsid w:val="00D023F6"/>
    <w:rsid w:val="00D126B3"/>
    <w:rsid w:val="00D1320B"/>
    <w:rsid w:val="00D13E91"/>
    <w:rsid w:val="00D15028"/>
    <w:rsid w:val="00D215E9"/>
    <w:rsid w:val="00D24164"/>
    <w:rsid w:val="00D24230"/>
    <w:rsid w:val="00D25A98"/>
    <w:rsid w:val="00D25F75"/>
    <w:rsid w:val="00D26B2D"/>
    <w:rsid w:val="00D30497"/>
    <w:rsid w:val="00D32A60"/>
    <w:rsid w:val="00D400CD"/>
    <w:rsid w:val="00D40EE4"/>
    <w:rsid w:val="00D43CE5"/>
    <w:rsid w:val="00D47ECC"/>
    <w:rsid w:val="00D564DE"/>
    <w:rsid w:val="00D61BAE"/>
    <w:rsid w:val="00D62ACE"/>
    <w:rsid w:val="00D70424"/>
    <w:rsid w:val="00D716B2"/>
    <w:rsid w:val="00D722E7"/>
    <w:rsid w:val="00D72C94"/>
    <w:rsid w:val="00D754A6"/>
    <w:rsid w:val="00D82E34"/>
    <w:rsid w:val="00D83477"/>
    <w:rsid w:val="00D857EB"/>
    <w:rsid w:val="00D859C3"/>
    <w:rsid w:val="00D92524"/>
    <w:rsid w:val="00D945DF"/>
    <w:rsid w:val="00D95EB3"/>
    <w:rsid w:val="00D97695"/>
    <w:rsid w:val="00DA2760"/>
    <w:rsid w:val="00DA600D"/>
    <w:rsid w:val="00DA6583"/>
    <w:rsid w:val="00DA7DC4"/>
    <w:rsid w:val="00DB1406"/>
    <w:rsid w:val="00DB42BA"/>
    <w:rsid w:val="00DC2F22"/>
    <w:rsid w:val="00DC3444"/>
    <w:rsid w:val="00DC5842"/>
    <w:rsid w:val="00DD0073"/>
    <w:rsid w:val="00DD5B64"/>
    <w:rsid w:val="00DD73A7"/>
    <w:rsid w:val="00DE1E08"/>
    <w:rsid w:val="00DE21AB"/>
    <w:rsid w:val="00DE3B12"/>
    <w:rsid w:val="00DE694C"/>
    <w:rsid w:val="00DE7FEA"/>
    <w:rsid w:val="00DF018F"/>
    <w:rsid w:val="00DF08B7"/>
    <w:rsid w:val="00DF0FEF"/>
    <w:rsid w:val="00DF1D57"/>
    <w:rsid w:val="00DF408A"/>
    <w:rsid w:val="00DF4105"/>
    <w:rsid w:val="00E00F8E"/>
    <w:rsid w:val="00E017D4"/>
    <w:rsid w:val="00E01FEE"/>
    <w:rsid w:val="00E079AE"/>
    <w:rsid w:val="00E11E27"/>
    <w:rsid w:val="00E15942"/>
    <w:rsid w:val="00E15E87"/>
    <w:rsid w:val="00E21FBD"/>
    <w:rsid w:val="00E2452D"/>
    <w:rsid w:val="00E24553"/>
    <w:rsid w:val="00E25382"/>
    <w:rsid w:val="00E26303"/>
    <w:rsid w:val="00E340AC"/>
    <w:rsid w:val="00E4008E"/>
    <w:rsid w:val="00E44B19"/>
    <w:rsid w:val="00E536F0"/>
    <w:rsid w:val="00E54E80"/>
    <w:rsid w:val="00E55552"/>
    <w:rsid w:val="00E557DE"/>
    <w:rsid w:val="00E55D87"/>
    <w:rsid w:val="00E55F55"/>
    <w:rsid w:val="00E56BDC"/>
    <w:rsid w:val="00E609D4"/>
    <w:rsid w:val="00E6328A"/>
    <w:rsid w:val="00E63B48"/>
    <w:rsid w:val="00E6641C"/>
    <w:rsid w:val="00E7046F"/>
    <w:rsid w:val="00E729CE"/>
    <w:rsid w:val="00E74860"/>
    <w:rsid w:val="00E765C4"/>
    <w:rsid w:val="00E80454"/>
    <w:rsid w:val="00E82F9B"/>
    <w:rsid w:val="00E830BF"/>
    <w:rsid w:val="00E90136"/>
    <w:rsid w:val="00E907AD"/>
    <w:rsid w:val="00E9195D"/>
    <w:rsid w:val="00E925C4"/>
    <w:rsid w:val="00E9606D"/>
    <w:rsid w:val="00E96904"/>
    <w:rsid w:val="00E9722B"/>
    <w:rsid w:val="00EA00D3"/>
    <w:rsid w:val="00EA3343"/>
    <w:rsid w:val="00EA4571"/>
    <w:rsid w:val="00EA560E"/>
    <w:rsid w:val="00EA7376"/>
    <w:rsid w:val="00EB6171"/>
    <w:rsid w:val="00EB675B"/>
    <w:rsid w:val="00EC0D3A"/>
    <w:rsid w:val="00EC190A"/>
    <w:rsid w:val="00EC1B66"/>
    <w:rsid w:val="00EC2E04"/>
    <w:rsid w:val="00EC3022"/>
    <w:rsid w:val="00EC4986"/>
    <w:rsid w:val="00EC7634"/>
    <w:rsid w:val="00ED1562"/>
    <w:rsid w:val="00ED275D"/>
    <w:rsid w:val="00ED299B"/>
    <w:rsid w:val="00ED5B4A"/>
    <w:rsid w:val="00ED5CC3"/>
    <w:rsid w:val="00ED74E8"/>
    <w:rsid w:val="00ED794B"/>
    <w:rsid w:val="00EE0346"/>
    <w:rsid w:val="00EE5DE9"/>
    <w:rsid w:val="00EE662B"/>
    <w:rsid w:val="00EE6D0A"/>
    <w:rsid w:val="00EF12D9"/>
    <w:rsid w:val="00EF1C86"/>
    <w:rsid w:val="00EF221A"/>
    <w:rsid w:val="00EF2B05"/>
    <w:rsid w:val="00EF4AAC"/>
    <w:rsid w:val="00EF5E10"/>
    <w:rsid w:val="00EF779E"/>
    <w:rsid w:val="00EF78E1"/>
    <w:rsid w:val="00EF79B3"/>
    <w:rsid w:val="00F0146C"/>
    <w:rsid w:val="00F023FC"/>
    <w:rsid w:val="00F03E9C"/>
    <w:rsid w:val="00F05752"/>
    <w:rsid w:val="00F06EB9"/>
    <w:rsid w:val="00F07E03"/>
    <w:rsid w:val="00F14A4B"/>
    <w:rsid w:val="00F14F0D"/>
    <w:rsid w:val="00F15780"/>
    <w:rsid w:val="00F1706D"/>
    <w:rsid w:val="00F20161"/>
    <w:rsid w:val="00F20A33"/>
    <w:rsid w:val="00F25237"/>
    <w:rsid w:val="00F31F99"/>
    <w:rsid w:val="00F320EF"/>
    <w:rsid w:val="00F34765"/>
    <w:rsid w:val="00F35DC0"/>
    <w:rsid w:val="00F365C2"/>
    <w:rsid w:val="00F4368E"/>
    <w:rsid w:val="00F43BAE"/>
    <w:rsid w:val="00F449A6"/>
    <w:rsid w:val="00F453D0"/>
    <w:rsid w:val="00F462B4"/>
    <w:rsid w:val="00F46353"/>
    <w:rsid w:val="00F464DE"/>
    <w:rsid w:val="00F502C0"/>
    <w:rsid w:val="00F53188"/>
    <w:rsid w:val="00F54AEF"/>
    <w:rsid w:val="00F566D3"/>
    <w:rsid w:val="00F57AA9"/>
    <w:rsid w:val="00F63069"/>
    <w:rsid w:val="00F6364B"/>
    <w:rsid w:val="00F66656"/>
    <w:rsid w:val="00F666CD"/>
    <w:rsid w:val="00F70FDE"/>
    <w:rsid w:val="00F75234"/>
    <w:rsid w:val="00F77FB0"/>
    <w:rsid w:val="00F80160"/>
    <w:rsid w:val="00F83906"/>
    <w:rsid w:val="00F85C44"/>
    <w:rsid w:val="00F87F4C"/>
    <w:rsid w:val="00F9098D"/>
    <w:rsid w:val="00F90BE1"/>
    <w:rsid w:val="00F915BC"/>
    <w:rsid w:val="00F93EC2"/>
    <w:rsid w:val="00F940AA"/>
    <w:rsid w:val="00FA43C1"/>
    <w:rsid w:val="00FA500E"/>
    <w:rsid w:val="00FA631B"/>
    <w:rsid w:val="00FA7ACE"/>
    <w:rsid w:val="00FB54A0"/>
    <w:rsid w:val="00FC429C"/>
    <w:rsid w:val="00FC43FB"/>
    <w:rsid w:val="00FC598D"/>
    <w:rsid w:val="00FC5DE3"/>
    <w:rsid w:val="00FC7103"/>
    <w:rsid w:val="00FC7C45"/>
    <w:rsid w:val="00FD1BD4"/>
    <w:rsid w:val="00FD2A8A"/>
    <w:rsid w:val="00FD4013"/>
    <w:rsid w:val="00FD5291"/>
    <w:rsid w:val="00FD5BBC"/>
    <w:rsid w:val="00FD5E55"/>
    <w:rsid w:val="00FE0107"/>
    <w:rsid w:val="00FE208D"/>
    <w:rsid w:val="00FE24AC"/>
    <w:rsid w:val="00FE274E"/>
    <w:rsid w:val="00FE3BC3"/>
    <w:rsid w:val="00FE3BEB"/>
    <w:rsid w:val="00FE56F2"/>
    <w:rsid w:val="00FE669A"/>
    <w:rsid w:val="00FF1A06"/>
    <w:rsid w:val="00FF2D9D"/>
    <w:rsid w:val="00FF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ADC8"/>
  <w15:docId w15:val="{6ECA3281-DFBE-48CA-A111-3EEB5916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03"/>
    <w:rPr>
      <w:noProof/>
      <w:lang w:val="ro-RO"/>
    </w:rPr>
  </w:style>
  <w:style w:type="paragraph" w:styleId="Heading1">
    <w:name w:val="heading 1"/>
    <w:basedOn w:val="Normal"/>
    <w:next w:val="Normal"/>
    <w:link w:val="Heading1Char"/>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Heading2">
    <w:name w:val="heading 2"/>
    <w:basedOn w:val="Normal"/>
    <w:next w:val="Normal"/>
    <w:link w:val="Heading2Char"/>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Heading4">
    <w:name w:val="heading 4"/>
    <w:basedOn w:val="Normal"/>
    <w:next w:val="Normal"/>
    <w:link w:val="Heading4Char"/>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Heading5">
    <w:name w:val="heading 5"/>
    <w:basedOn w:val="Normal"/>
    <w:next w:val="Normal"/>
    <w:link w:val="Heading5Char"/>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Heading7">
    <w:name w:val="heading 7"/>
    <w:basedOn w:val="Normal"/>
    <w:next w:val="Normal"/>
    <w:link w:val="Heading7Char"/>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Heading8">
    <w:name w:val="heading 8"/>
    <w:basedOn w:val="Normal"/>
    <w:next w:val="Normal"/>
    <w:link w:val="Heading8Char"/>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Heading9">
    <w:name w:val="heading 9"/>
    <w:basedOn w:val="Normal"/>
    <w:next w:val="Normal"/>
    <w:link w:val="Heading9Char"/>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666"/>
    <w:pPr>
      <w:ind w:left="720"/>
      <w:contextualSpacing/>
    </w:pPr>
  </w:style>
  <w:style w:type="paragraph" w:styleId="BodyText">
    <w:name w:val="Body Text"/>
    <w:basedOn w:val="Normal"/>
    <w:link w:val="BodyTextChar"/>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BodyTextChar">
    <w:name w:val="Body Text Char"/>
    <w:basedOn w:val="DefaultParagraphFont"/>
    <w:link w:val="BodyText"/>
    <w:rsid w:val="008C2615"/>
    <w:rPr>
      <w:rFonts w:ascii="Times New Roman" w:eastAsia="Times New Roman" w:hAnsi="Times New Roman" w:cs="Times New Roman"/>
      <w:szCs w:val="20"/>
      <w:lang w:val="fi-FI"/>
    </w:rPr>
  </w:style>
  <w:style w:type="character" w:customStyle="1" w:styleId="Heading1Char">
    <w:name w:val="Heading 1 Char"/>
    <w:basedOn w:val="DefaultParagraphFont"/>
    <w:link w:val="Heading1"/>
    <w:rsid w:val="004A4F70"/>
    <w:rPr>
      <w:rFonts w:ascii="Times New Roman" w:eastAsia="Times New Roman" w:hAnsi="Times New Roman" w:cs="Arial"/>
      <w:b/>
      <w:bCs/>
      <w:kern w:val="32"/>
      <w:sz w:val="24"/>
      <w:szCs w:val="32"/>
      <w:lang w:val="en-US"/>
    </w:rPr>
  </w:style>
  <w:style w:type="character" w:customStyle="1" w:styleId="Heading2Char">
    <w:name w:val="Heading 2 Char"/>
    <w:basedOn w:val="DefaultParagraphFont"/>
    <w:link w:val="Heading2"/>
    <w:rsid w:val="004A4F70"/>
    <w:rPr>
      <w:rFonts w:ascii="Times New Roman" w:eastAsia="Times New Roman" w:hAnsi="Times New Roman" w:cs="Times New Roman"/>
      <w:b/>
      <w:bCs/>
      <w:iCs/>
      <w:sz w:val="24"/>
      <w:szCs w:val="28"/>
      <w:lang w:val="ro-RO"/>
    </w:rPr>
  </w:style>
  <w:style w:type="character" w:customStyle="1" w:styleId="Heading3Char">
    <w:name w:val="Heading 3 Char"/>
    <w:basedOn w:val="DefaultParagraphFont"/>
    <w:link w:val="Heading3"/>
    <w:rsid w:val="004A4F70"/>
    <w:rPr>
      <w:rFonts w:ascii="Times New Roman" w:eastAsia="Times New Roman" w:hAnsi="Times New Roman" w:cs="Arial"/>
      <w:b/>
      <w:bCs/>
      <w:sz w:val="26"/>
      <w:szCs w:val="26"/>
      <w:lang w:val="fi-FI"/>
    </w:rPr>
  </w:style>
  <w:style w:type="character" w:customStyle="1" w:styleId="Heading4Char">
    <w:name w:val="Heading 4 Char"/>
    <w:basedOn w:val="DefaultParagraphFont"/>
    <w:link w:val="Heading4"/>
    <w:rsid w:val="004A4F70"/>
    <w:rPr>
      <w:rFonts w:ascii="Times New Roman" w:eastAsia="Times New Roman" w:hAnsi="Times New Roman" w:cs="Times New Roman"/>
      <w:b/>
      <w:bCs/>
      <w:sz w:val="24"/>
      <w:szCs w:val="28"/>
      <w:lang w:val="fi-FI"/>
    </w:rPr>
  </w:style>
  <w:style w:type="character" w:customStyle="1" w:styleId="Heading5Char">
    <w:name w:val="Heading 5 Char"/>
    <w:basedOn w:val="DefaultParagraphFont"/>
    <w:link w:val="Heading5"/>
    <w:rsid w:val="004A4F70"/>
    <w:rPr>
      <w:rFonts w:ascii="Times New Roman" w:eastAsia="Times New Roman" w:hAnsi="Times New Roman" w:cs="Times New Roman"/>
      <w:b/>
      <w:bCs/>
      <w:i/>
      <w:iCs/>
      <w:sz w:val="26"/>
      <w:szCs w:val="26"/>
      <w:lang w:val="fi-FI"/>
    </w:rPr>
  </w:style>
  <w:style w:type="character" w:customStyle="1" w:styleId="Heading7Char">
    <w:name w:val="Heading 7 Char"/>
    <w:basedOn w:val="DefaultParagraphFont"/>
    <w:link w:val="Heading7"/>
    <w:rsid w:val="004A4F70"/>
    <w:rPr>
      <w:rFonts w:ascii="Times New Roman" w:eastAsia="Times New Roman" w:hAnsi="Times New Roman" w:cs="Times New Roman"/>
      <w:sz w:val="24"/>
      <w:szCs w:val="24"/>
      <w:lang w:val="fi-FI"/>
    </w:rPr>
  </w:style>
  <w:style w:type="character" w:customStyle="1" w:styleId="Heading8Char">
    <w:name w:val="Heading 8 Char"/>
    <w:basedOn w:val="DefaultParagraphFont"/>
    <w:link w:val="Heading8"/>
    <w:rsid w:val="004A4F70"/>
    <w:rPr>
      <w:rFonts w:ascii="Times New Roman" w:eastAsia="Times New Roman" w:hAnsi="Times New Roman" w:cs="Times New Roman"/>
      <w:i/>
      <w:iCs/>
      <w:sz w:val="24"/>
      <w:szCs w:val="24"/>
      <w:lang w:val="fi-FI"/>
    </w:rPr>
  </w:style>
  <w:style w:type="character" w:customStyle="1" w:styleId="Heading9Char">
    <w:name w:val="Heading 9 Char"/>
    <w:basedOn w:val="DefaultParagraphFont"/>
    <w:link w:val="Heading9"/>
    <w:rsid w:val="004A4F70"/>
    <w:rPr>
      <w:rFonts w:ascii="Times New Roman" w:eastAsia="Times New Roman" w:hAnsi="Times New Roman" w:cs="Arial"/>
      <w:lang w:val="fi-FI"/>
    </w:rPr>
  </w:style>
  <w:style w:type="character" w:styleId="CommentReference">
    <w:name w:val="annotation reference"/>
    <w:basedOn w:val="DefaultParagraphFont"/>
    <w:uiPriority w:val="99"/>
    <w:semiHidden/>
    <w:unhideWhenUsed/>
    <w:rsid w:val="00F57AA9"/>
    <w:rPr>
      <w:sz w:val="16"/>
      <w:szCs w:val="16"/>
    </w:rPr>
  </w:style>
  <w:style w:type="paragraph" w:styleId="CommentText">
    <w:name w:val="annotation text"/>
    <w:basedOn w:val="Normal"/>
    <w:link w:val="CommentTextChar"/>
    <w:uiPriority w:val="99"/>
    <w:semiHidden/>
    <w:unhideWhenUsed/>
    <w:rsid w:val="00F57AA9"/>
    <w:pPr>
      <w:spacing w:line="240" w:lineRule="auto"/>
    </w:pPr>
    <w:rPr>
      <w:sz w:val="20"/>
      <w:szCs w:val="20"/>
    </w:rPr>
  </w:style>
  <w:style w:type="character" w:customStyle="1" w:styleId="CommentTextChar">
    <w:name w:val="Comment Text Char"/>
    <w:basedOn w:val="DefaultParagraphFont"/>
    <w:link w:val="CommentText"/>
    <w:uiPriority w:val="99"/>
    <w:semiHidden/>
    <w:rsid w:val="00F57AA9"/>
    <w:rPr>
      <w:sz w:val="20"/>
      <w:szCs w:val="20"/>
    </w:rPr>
  </w:style>
  <w:style w:type="paragraph" w:styleId="CommentSubject">
    <w:name w:val="annotation subject"/>
    <w:basedOn w:val="CommentText"/>
    <w:next w:val="CommentText"/>
    <w:link w:val="CommentSubjectChar"/>
    <w:uiPriority w:val="99"/>
    <w:semiHidden/>
    <w:unhideWhenUsed/>
    <w:rsid w:val="00F57AA9"/>
    <w:rPr>
      <w:b/>
      <w:bCs/>
    </w:rPr>
  </w:style>
  <w:style w:type="character" w:customStyle="1" w:styleId="CommentSubjectChar">
    <w:name w:val="Comment Subject Char"/>
    <w:basedOn w:val="CommentTextChar"/>
    <w:link w:val="CommentSubject"/>
    <w:uiPriority w:val="99"/>
    <w:semiHidden/>
    <w:rsid w:val="00F57AA9"/>
    <w:rPr>
      <w:b/>
      <w:bCs/>
      <w:sz w:val="20"/>
      <w:szCs w:val="20"/>
    </w:rPr>
  </w:style>
  <w:style w:type="paragraph" w:styleId="BalloonText">
    <w:name w:val="Balloon Text"/>
    <w:basedOn w:val="Normal"/>
    <w:link w:val="BalloonTextChar"/>
    <w:uiPriority w:val="99"/>
    <w:semiHidden/>
    <w:unhideWhenUsed/>
    <w:rsid w:val="00F57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A9"/>
    <w:rPr>
      <w:rFonts w:ascii="Segoe UI" w:hAnsi="Segoe UI" w:cs="Segoe UI"/>
      <w:sz w:val="18"/>
      <w:szCs w:val="18"/>
    </w:rPr>
  </w:style>
  <w:style w:type="paragraph" w:styleId="Revision">
    <w:name w:val="Revision"/>
    <w:hidden/>
    <w:uiPriority w:val="99"/>
    <w:semiHidden/>
    <w:rsid w:val="009C649B"/>
    <w:pPr>
      <w:spacing w:after="0" w:line="240" w:lineRule="auto"/>
    </w:pPr>
  </w:style>
  <w:style w:type="paragraph" w:styleId="Header">
    <w:name w:val="header"/>
    <w:basedOn w:val="Normal"/>
    <w:link w:val="HeaderChar"/>
    <w:uiPriority w:val="99"/>
    <w:unhideWhenUsed/>
    <w:rsid w:val="0014768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4768F"/>
    <w:rPr>
      <w:noProof/>
    </w:rPr>
  </w:style>
  <w:style w:type="paragraph" w:styleId="Footer">
    <w:name w:val="footer"/>
    <w:basedOn w:val="Normal"/>
    <w:link w:val="FooterChar"/>
    <w:uiPriority w:val="99"/>
    <w:unhideWhenUsed/>
    <w:rsid w:val="0014768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DefaultParagraphFont"/>
    <w:rsid w:val="00CA76AF"/>
  </w:style>
  <w:style w:type="character" w:styleId="Strong">
    <w:name w:val="Strong"/>
    <w:basedOn w:val="DefaultParagraphFont"/>
    <w:uiPriority w:val="22"/>
    <w:qFormat/>
    <w:rsid w:val="00CA76AF"/>
    <w:rPr>
      <w:b/>
      <w:bCs/>
    </w:rPr>
  </w:style>
  <w:style w:type="character" w:customStyle="1" w:styleId="NoSpacingChar">
    <w:name w:val="No Spacing Char"/>
    <w:basedOn w:val="DefaultParagraphFont"/>
    <w:link w:val="NoSpacing"/>
    <w:uiPriority w:val="1"/>
    <w:locked/>
    <w:rsid w:val="008C4F23"/>
    <w:rPr>
      <w:rFonts w:ascii="Times New Roman" w:eastAsia="Times New Roman" w:hAnsi="Times New Roman" w:cs="Times New Roman"/>
      <w:sz w:val="20"/>
      <w:szCs w:val="20"/>
      <w:lang w:eastAsia="ru-RU"/>
    </w:rPr>
  </w:style>
  <w:style w:type="paragraph" w:styleId="NoSpacing">
    <w:name w:val="No Spacing"/>
    <w:link w:val="NoSpacingChar"/>
    <w:uiPriority w:val="1"/>
    <w:qFormat/>
    <w:rsid w:val="008C4F23"/>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833584">
      <w:bodyDiv w:val="1"/>
      <w:marLeft w:val="0"/>
      <w:marRight w:val="0"/>
      <w:marTop w:val="0"/>
      <w:marBottom w:val="0"/>
      <w:divBdr>
        <w:top w:val="none" w:sz="0" w:space="0" w:color="auto"/>
        <w:left w:val="none" w:sz="0" w:space="0" w:color="auto"/>
        <w:bottom w:val="none" w:sz="0" w:space="0" w:color="auto"/>
        <w:right w:val="none" w:sz="0" w:space="0" w:color="auto"/>
      </w:divBdr>
    </w:div>
    <w:div w:id="801580327">
      <w:bodyDiv w:val="1"/>
      <w:marLeft w:val="0"/>
      <w:marRight w:val="0"/>
      <w:marTop w:val="0"/>
      <w:marBottom w:val="0"/>
      <w:divBdr>
        <w:top w:val="none" w:sz="0" w:space="0" w:color="auto"/>
        <w:left w:val="none" w:sz="0" w:space="0" w:color="auto"/>
        <w:bottom w:val="none" w:sz="0" w:space="0" w:color="auto"/>
        <w:right w:val="none" w:sz="0" w:space="0" w:color="auto"/>
      </w:divBdr>
    </w:div>
    <w:div w:id="941376715">
      <w:bodyDiv w:val="1"/>
      <w:marLeft w:val="0"/>
      <w:marRight w:val="0"/>
      <w:marTop w:val="0"/>
      <w:marBottom w:val="0"/>
      <w:divBdr>
        <w:top w:val="none" w:sz="0" w:space="0" w:color="auto"/>
        <w:left w:val="none" w:sz="0" w:space="0" w:color="auto"/>
        <w:bottom w:val="none" w:sz="0" w:space="0" w:color="auto"/>
        <w:right w:val="none" w:sz="0" w:space="0" w:color="auto"/>
      </w:divBdr>
    </w:div>
    <w:div w:id="1265728569">
      <w:bodyDiv w:val="1"/>
      <w:marLeft w:val="0"/>
      <w:marRight w:val="0"/>
      <w:marTop w:val="0"/>
      <w:marBottom w:val="0"/>
      <w:divBdr>
        <w:top w:val="none" w:sz="0" w:space="0" w:color="auto"/>
        <w:left w:val="none" w:sz="0" w:space="0" w:color="auto"/>
        <w:bottom w:val="none" w:sz="0" w:space="0" w:color="auto"/>
        <w:right w:val="none" w:sz="0" w:space="0" w:color="auto"/>
      </w:divBdr>
    </w:div>
    <w:div w:id="1604025827">
      <w:bodyDiv w:val="1"/>
      <w:marLeft w:val="0"/>
      <w:marRight w:val="0"/>
      <w:marTop w:val="0"/>
      <w:marBottom w:val="0"/>
      <w:divBdr>
        <w:top w:val="none" w:sz="0" w:space="0" w:color="auto"/>
        <w:left w:val="none" w:sz="0" w:space="0" w:color="auto"/>
        <w:bottom w:val="none" w:sz="0" w:space="0" w:color="auto"/>
        <w:right w:val="none" w:sz="0" w:space="0" w:color="auto"/>
      </w:divBdr>
    </w:div>
    <w:div w:id="1658413134">
      <w:bodyDiv w:val="1"/>
      <w:marLeft w:val="0"/>
      <w:marRight w:val="0"/>
      <w:marTop w:val="0"/>
      <w:marBottom w:val="0"/>
      <w:divBdr>
        <w:top w:val="none" w:sz="0" w:space="0" w:color="auto"/>
        <w:left w:val="none" w:sz="0" w:space="0" w:color="auto"/>
        <w:bottom w:val="none" w:sz="0" w:space="0" w:color="auto"/>
        <w:right w:val="none" w:sz="0" w:space="0" w:color="auto"/>
      </w:divBdr>
    </w:div>
    <w:div w:id="1888948976">
      <w:bodyDiv w:val="1"/>
      <w:marLeft w:val="0"/>
      <w:marRight w:val="0"/>
      <w:marTop w:val="0"/>
      <w:marBottom w:val="0"/>
      <w:divBdr>
        <w:top w:val="none" w:sz="0" w:space="0" w:color="auto"/>
        <w:left w:val="none" w:sz="0" w:space="0" w:color="auto"/>
        <w:bottom w:val="none" w:sz="0" w:space="0" w:color="auto"/>
        <w:right w:val="none" w:sz="0" w:space="0" w:color="auto"/>
      </w:divBdr>
    </w:div>
    <w:div w:id="1945184770">
      <w:bodyDiv w:val="1"/>
      <w:marLeft w:val="0"/>
      <w:marRight w:val="0"/>
      <w:marTop w:val="0"/>
      <w:marBottom w:val="0"/>
      <w:divBdr>
        <w:top w:val="none" w:sz="0" w:space="0" w:color="auto"/>
        <w:left w:val="none" w:sz="0" w:space="0" w:color="auto"/>
        <w:bottom w:val="none" w:sz="0" w:space="0" w:color="auto"/>
        <w:right w:val="none" w:sz="0" w:space="0" w:color="auto"/>
      </w:divBdr>
    </w:div>
    <w:div w:id="2055080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567AD-350B-4EEA-9F46-081FB896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5182</TotalTime>
  <Pages>4</Pages>
  <Words>1514</Words>
  <Characters>8636</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Samsung R40</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Olga Lozan</cp:lastModifiedBy>
  <cp:revision>60</cp:revision>
  <cp:lastPrinted>2017-12-18T11:06:00Z</cp:lastPrinted>
  <dcterms:created xsi:type="dcterms:W3CDTF">2018-02-01T08:48:00Z</dcterms:created>
  <dcterms:modified xsi:type="dcterms:W3CDTF">2021-02-23T08:50:00Z</dcterms:modified>
</cp:coreProperties>
</file>