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A5DE" w14:textId="77777777" w:rsidR="00757371" w:rsidRPr="00524583" w:rsidRDefault="00757371" w:rsidP="00757371">
      <w:pPr>
        <w:spacing w:after="0" w:line="276" w:lineRule="auto"/>
        <w:ind w:right="-23"/>
        <w:jc w:val="center"/>
        <w:rPr>
          <w:rFonts w:ascii="Arial" w:hAnsi="Arial" w:cs="Arial"/>
          <w:b/>
          <w:sz w:val="30"/>
          <w:szCs w:val="30"/>
        </w:rPr>
      </w:pPr>
      <w:r w:rsidRPr="00524583">
        <w:rPr>
          <w:rFonts w:ascii="Arial" w:hAnsi="Arial" w:cs="Arial"/>
          <w:noProof/>
          <w:sz w:val="30"/>
          <w:szCs w:val="30"/>
        </w:rPr>
        <w:drawing>
          <wp:anchor distT="0" distB="0" distL="114300" distR="114300" simplePos="0" relativeHeight="251659264" behindDoc="0" locked="0" layoutInCell="1" allowOverlap="1" wp14:anchorId="5E6DA87D" wp14:editId="2FE5A20C">
            <wp:simplePos x="0" y="0"/>
            <wp:positionH relativeFrom="column">
              <wp:posOffset>1476375</wp:posOffset>
            </wp:positionH>
            <wp:positionV relativeFrom="paragraph">
              <wp:posOffset>-361950</wp:posOffset>
            </wp:positionV>
            <wp:extent cx="2998800" cy="709200"/>
            <wp:effectExtent l="0" t="0" r="0" b="0"/>
            <wp:wrapNone/>
            <wp:docPr id="2" name="Picture 2" descr="C:\Users\evghenii.golosceapov\AppData\Local\Microsoft\Windows\INetCache\Content.Word\Logo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henii.golosceapov\AppData\Local\Microsoft\Windows\INetCache\Content.Word\Logo 1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A29EF" w14:textId="77777777" w:rsidR="00757371" w:rsidRPr="00524583" w:rsidRDefault="00757371" w:rsidP="00757371">
      <w:pPr>
        <w:spacing w:after="120" w:line="276" w:lineRule="auto"/>
        <w:ind w:right="-23"/>
        <w:jc w:val="center"/>
        <w:rPr>
          <w:rFonts w:ascii="Arial" w:hAnsi="Arial" w:cs="Arial"/>
          <w:b/>
          <w:sz w:val="30"/>
          <w:szCs w:val="30"/>
        </w:rPr>
      </w:pPr>
    </w:p>
    <w:p w14:paraId="1FE50721" w14:textId="77777777" w:rsidR="00C203DC" w:rsidRPr="00524583" w:rsidRDefault="00C203DC" w:rsidP="00103F87">
      <w:pPr>
        <w:spacing w:after="120" w:line="276" w:lineRule="auto"/>
        <w:ind w:right="-23"/>
        <w:jc w:val="center"/>
        <w:rPr>
          <w:rFonts w:ascii="Arial" w:hAnsi="Arial" w:cs="Arial"/>
          <w:b/>
          <w:sz w:val="30"/>
          <w:szCs w:val="30"/>
        </w:rPr>
      </w:pPr>
      <w:r w:rsidRPr="00524583">
        <w:rPr>
          <w:rFonts w:ascii="Arial" w:hAnsi="Arial" w:cs="Arial"/>
          <w:b/>
          <w:sz w:val="30"/>
          <w:szCs w:val="30"/>
        </w:rPr>
        <w:t>Programul de stagii ONU în Moldova pentru persoane din grupuri mai puțin reprezentate</w:t>
      </w:r>
    </w:p>
    <w:p w14:paraId="304F4F09" w14:textId="77777777" w:rsidR="00C203DC" w:rsidRPr="00524583" w:rsidRDefault="00C203DC" w:rsidP="00C203DC">
      <w:pPr>
        <w:spacing w:after="240" w:line="252" w:lineRule="auto"/>
        <w:ind w:right="-23"/>
        <w:jc w:val="center"/>
        <w:rPr>
          <w:rFonts w:ascii="Arial" w:hAnsi="Arial" w:cs="Arial"/>
          <w:b/>
          <w:sz w:val="30"/>
          <w:szCs w:val="30"/>
          <w:u w:val="single"/>
        </w:rPr>
      </w:pPr>
      <w:r w:rsidRPr="00524583">
        <w:rPr>
          <w:rFonts w:ascii="Arial" w:hAnsi="Arial" w:cs="Arial"/>
          <w:b/>
          <w:sz w:val="30"/>
          <w:szCs w:val="30"/>
          <w:u w:val="single"/>
        </w:rPr>
        <w:t>Termeni de referință</w:t>
      </w:r>
    </w:p>
    <w:tbl>
      <w:tblPr>
        <w:tblStyle w:val="TableGrid"/>
        <w:tblW w:w="9900" w:type="dxa"/>
        <w:tblInd w:w="-185" w:type="dxa"/>
        <w:tblLook w:val="04A0" w:firstRow="1" w:lastRow="0" w:firstColumn="1" w:lastColumn="0" w:noHBand="0" w:noVBand="1"/>
      </w:tblPr>
      <w:tblGrid>
        <w:gridCol w:w="4585"/>
        <w:gridCol w:w="5315"/>
      </w:tblGrid>
      <w:tr w:rsidR="0043630F" w:rsidRPr="00B95FEF" w14:paraId="04FC823D" w14:textId="77777777" w:rsidTr="36A3B4E2">
        <w:tc>
          <w:tcPr>
            <w:tcW w:w="4585" w:type="dxa"/>
          </w:tcPr>
          <w:p w14:paraId="77880B1E" w14:textId="3FE630B4" w:rsidR="0043630F" w:rsidRPr="00B95FEF" w:rsidRDefault="003E2F29" w:rsidP="00FB725A">
            <w:pPr>
              <w:spacing w:after="0" w:line="252" w:lineRule="auto"/>
              <w:rPr>
                <w:rFonts w:ascii="Arial" w:hAnsi="Arial" w:cs="Arial"/>
                <w:sz w:val="30"/>
                <w:szCs w:val="30"/>
              </w:rPr>
            </w:pPr>
            <w:r w:rsidRPr="00B95FEF">
              <w:rPr>
                <w:rFonts w:ascii="Arial" w:hAnsi="Arial" w:cs="Arial"/>
                <w:b/>
                <w:sz w:val="30"/>
                <w:szCs w:val="30"/>
              </w:rPr>
              <w:t>Agenția ONU:</w:t>
            </w:r>
          </w:p>
        </w:tc>
        <w:tc>
          <w:tcPr>
            <w:tcW w:w="5315" w:type="dxa"/>
          </w:tcPr>
          <w:p w14:paraId="391F6899" w14:textId="5ED61CFF" w:rsidR="0043630F" w:rsidRPr="00B95FEF" w:rsidRDefault="003E2F29" w:rsidP="00FB725A">
            <w:pPr>
              <w:spacing w:after="0" w:line="252" w:lineRule="auto"/>
              <w:rPr>
                <w:rFonts w:ascii="Arial" w:hAnsi="Arial" w:cs="Arial"/>
                <w:sz w:val="30"/>
                <w:szCs w:val="30"/>
              </w:rPr>
            </w:pPr>
            <w:r w:rsidRPr="00B95FEF">
              <w:rPr>
                <w:rFonts w:ascii="Arial" w:hAnsi="Arial" w:cs="Arial"/>
                <w:sz w:val="30"/>
                <w:szCs w:val="30"/>
              </w:rPr>
              <w:t>Programul Națiunilor Unite pentru Dezvoltare (PNUD) în Moldova</w:t>
            </w:r>
          </w:p>
        </w:tc>
      </w:tr>
      <w:tr w:rsidR="0043630F" w:rsidRPr="00B95FEF" w14:paraId="40B54506" w14:textId="77777777" w:rsidTr="36A3B4E2">
        <w:tc>
          <w:tcPr>
            <w:tcW w:w="4585" w:type="dxa"/>
          </w:tcPr>
          <w:p w14:paraId="661D0AAA" w14:textId="584DAE80" w:rsidR="0043630F" w:rsidRPr="00B95FEF" w:rsidRDefault="003E2F29" w:rsidP="00FB725A">
            <w:pPr>
              <w:spacing w:after="0" w:line="252" w:lineRule="auto"/>
              <w:rPr>
                <w:rFonts w:ascii="Arial" w:hAnsi="Arial" w:cs="Arial"/>
                <w:sz w:val="30"/>
                <w:szCs w:val="30"/>
              </w:rPr>
            </w:pPr>
            <w:r w:rsidRPr="00B95FEF">
              <w:rPr>
                <w:rFonts w:ascii="Arial" w:hAnsi="Arial" w:cs="Arial"/>
                <w:b/>
                <w:sz w:val="30"/>
                <w:szCs w:val="30"/>
              </w:rPr>
              <w:t>Titlul postului de stagiu:</w:t>
            </w:r>
          </w:p>
        </w:tc>
        <w:tc>
          <w:tcPr>
            <w:tcW w:w="5315" w:type="dxa"/>
          </w:tcPr>
          <w:p w14:paraId="032F17EB" w14:textId="5B31D30E" w:rsidR="0043630F" w:rsidRPr="00B95FEF" w:rsidRDefault="00AE48A6" w:rsidP="00FB725A">
            <w:pPr>
              <w:spacing w:after="0" w:line="252" w:lineRule="auto"/>
              <w:rPr>
                <w:rFonts w:ascii="Arial" w:hAnsi="Arial" w:cs="Arial"/>
                <w:sz w:val="30"/>
                <w:szCs w:val="30"/>
              </w:rPr>
            </w:pPr>
            <w:r w:rsidRPr="00B95FEF">
              <w:rPr>
                <w:rFonts w:ascii="Arial" w:hAnsi="Arial" w:cs="Arial"/>
                <w:sz w:val="30"/>
                <w:szCs w:val="30"/>
              </w:rPr>
              <w:t xml:space="preserve">Stagiar în </w:t>
            </w:r>
            <w:r w:rsidR="00C203DC" w:rsidRPr="00B95FEF">
              <w:rPr>
                <w:rFonts w:ascii="Arial" w:hAnsi="Arial" w:cs="Arial"/>
                <w:sz w:val="30"/>
                <w:szCs w:val="30"/>
              </w:rPr>
              <w:t>arhitectură și accesibilitatea infrastructurii</w:t>
            </w:r>
          </w:p>
        </w:tc>
      </w:tr>
      <w:tr w:rsidR="0043630F" w:rsidRPr="00B95FEF" w14:paraId="58945F3B" w14:textId="77777777" w:rsidTr="36A3B4E2">
        <w:tc>
          <w:tcPr>
            <w:tcW w:w="4585" w:type="dxa"/>
          </w:tcPr>
          <w:p w14:paraId="07427FF9" w14:textId="77777777" w:rsidR="003E2F29" w:rsidRPr="00B95FEF" w:rsidRDefault="003E2F29" w:rsidP="00FB725A">
            <w:pPr>
              <w:spacing w:after="0" w:line="252" w:lineRule="auto"/>
              <w:rPr>
                <w:rFonts w:ascii="Arial" w:hAnsi="Arial" w:cs="Arial"/>
                <w:b/>
                <w:sz w:val="30"/>
                <w:szCs w:val="30"/>
              </w:rPr>
            </w:pPr>
            <w:r w:rsidRPr="00B95FEF">
              <w:rPr>
                <w:rFonts w:ascii="Arial" w:hAnsi="Arial" w:cs="Arial"/>
                <w:b/>
                <w:sz w:val="30"/>
                <w:szCs w:val="30"/>
              </w:rPr>
              <w:t>Program / Proiect / Secțiune:</w:t>
            </w:r>
          </w:p>
          <w:p w14:paraId="159A2376" w14:textId="77777777" w:rsidR="0043630F" w:rsidRPr="00B95FEF" w:rsidRDefault="0043630F" w:rsidP="00FB725A">
            <w:pPr>
              <w:spacing w:after="0" w:line="252" w:lineRule="auto"/>
              <w:rPr>
                <w:rFonts w:ascii="Arial" w:hAnsi="Arial" w:cs="Arial"/>
                <w:sz w:val="30"/>
                <w:szCs w:val="30"/>
              </w:rPr>
            </w:pPr>
          </w:p>
        </w:tc>
        <w:tc>
          <w:tcPr>
            <w:tcW w:w="5315" w:type="dxa"/>
          </w:tcPr>
          <w:p w14:paraId="554F26E7" w14:textId="7B0C707B" w:rsidR="0043630F" w:rsidRPr="00B95FEF" w:rsidRDefault="00AE1872" w:rsidP="00FB725A">
            <w:pPr>
              <w:spacing w:after="0" w:line="252" w:lineRule="auto"/>
              <w:rPr>
                <w:rFonts w:ascii="Arial" w:hAnsi="Arial" w:cs="Arial"/>
                <w:sz w:val="30"/>
                <w:szCs w:val="30"/>
              </w:rPr>
            </w:pPr>
            <w:r w:rsidRPr="00B95FEF">
              <w:rPr>
                <w:rFonts w:ascii="Arial" w:hAnsi="Arial" w:cs="Arial"/>
                <w:sz w:val="30"/>
                <w:szCs w:val="30"/>
              </w:rPr>
              <w:t>Proiectului ”</w:t>
            </w:r>
            <w:r w:rsidR="003E2F29" w:rsidRPr="00B95FEF">
              <w:rPr>
                <w:rFonts w:ascii="Arial" w:hAnsi="Arial" w:cs="Arial"/>
                <w:sz w:val="30"/>
                <w:szCs w:val="30"/>
              </w:rPr>
              <w:t xml:space="preserve">Susținerea </w:t>
            </w:r>
            <w:r w:rsidR="00C203DC" w:rsidRPr="00B95FEF">
              <w:rPr>
                <w:rFonts w:ascii="Arial" w:hAnsi="Arial" w:cs="Arial"/>
                <w:sz w:val="30"/>
                <w:szCs w:val="30"/>
              </w:rPr>
              <w:t xml:space="preserve">reformei poliției </w:t>
            </w:r>
            <w:r w:rsidR="003E2F29" w:rsidRPr="00B95FEF">
              <w:rPr>
                <w:rFonts w:ascii="Arial" w:hAnsi="Arial" w:cs="Arial"/>
                <w:sz w:val="30"/>
                <w:szCs w:val="30"/>
              </w:rPr>
              <w:t>în Moldova</w:t>
            </w:r>
            <w:r w:rsidRPr="00B95FEF">
              <w:rPr>
                <w:rFonts w:ascii="Arial" w:hAnsi="Arial" w:cs="Arial"/>
                <w:sz w:val="30"/>
                <w:szCs w:val="30"/>
              </w:rPr>
              <w:t>”</w:t>
            </w:r>
            <w:r w:rsidR="00F56A45" w:rsidRPr="00B95FEF">
              <w:rPr>
                <w:rFonts w:ascii="Arial" w:hAnsi="Arial" w:cs="Arial"/>
                <w:sz w:val="30"/>
                <w:szCs w:val="30"/>
              </w:rPr>
              <w:t xml:space="preserve"> </w:t>
            </w:r>
          </w:p>
        </w:tc>
      </w:tr>
      <w:tr w:rsidR="0043630F" w:rsidRPr="00B95FEF" w14:paraId="5FD2AD54" w14:textId="77777777" w:rsidTr="36A3B4E2">
        <w:tc>
          <w:tcPr>
            <w:tcW w:w="4585" w:type="dxa"/>
          </w:tcPr>
          <w:p w14:paraId="4F16492D" w14:textId="2EDFDCAA" w:rsidR="0043630F" w:rsidRPr="00B95FEF" w:rsidRDefault="00E6712F" w:rsidP="00FB725A">
            <w:pPr>
              <w:spacing w:after="0" w:line="252" w:lineRule="auto"/>
              <w:rPr>
                <w:rFonts w:ascii="Arial" w:hAnsi="Arial" w:cs="Arial"/>
                <w:sz w:val="30"/>
                <w:szCs w:val="30"/>
              </w:rPr>
            </w:pPr>
            <w:r w:rsidRPr="00B95FEF">
              <w:rPr>
                <w:rFonts w:ascii="Arial" w:hAnsi="Arial" w:cs="Arial"/>
                <w:b/>
                <w:sz w:val="30"/>
                <w:szCs w:val="30"/>
              </w:rPr>
              <w:t>Raportează către (supervizor):</w:t>
            </w:r>
          </w:p>
        </w:tc>
        <w:tc>
          <w:tcPr>
            <w:tcW w:w="5315" w:type="dxa"/>
          </w:tcPr>
          <w:p w14:paraId="25022F06" w14:textId="6047805E" w:rsidR="0043630F" w:rsidRPr="00B95FEF" w:rsidRDefault="004A7680" w:rsidP="00FB725A">
            <w:pPr>
              <w:spacing w:after="0" w:line="252" w:lineRule="auto"/>
              <w:rPr>
                <w:rFonts w:ascii="Arial" w:hAnsi="Arial" w:cs="Arial"/>
                <w:sz w:val="30"/>
                <w:szCs w:val="30"/>
              </w:rPr>
            </w:pPr>
            <w:r w:rsidRPr="00B95FEF">
              <w:rPr>
                <w:rFonts w:ascii="Arial" w:hAnsi="Arial" w:cs="Arial"/>
                <w:sz w:val="30"/>
                <w:szCs w:val="30"/>
              </w:rPr>
              <w:t xml:space="preserve">Manager de proiect </w:t>
            </w:r>
          </w:p>
        </w:tc>
      </w:tr>
      <w:tr w:rsidR="0043630F" w:rsidRPr="00B95FEF" w14:paraId="03726E2E" w14:textId="77777777" w:rsidTr="36A3B4E2">
        <w:tc>
          <w:tcPr>
            <w:tcW w:w="4585" w:type="dxa"/>
          </w:tcPr>
          <w:p w14:paraId="1587DDCD" w14:textId="60E91AC1" w:rsidR="0043630F" w:rsidRPr="00B95FEF" w:rsidRDefault="001B61EE" w:rsidP="00FB725A">
            <w:pPr>
              <w:spacing w:after="0" w:line="252" w:lineRule="auto"/>
              <w:rPr>
                <w:rFonts w:ascii="Arial" w:hAnsi="Arial" w:cs="Arial"/>
                <w:sz w:val="30"/>
                <w:szCs w:val="30"/>
              </w:rPr>
            </w:pPr>
            <w:r w:rsidRPr="0000141F">
              <w:rPr>
                <w:rFonts w:ascii="Arial" w:hAnsi="Arial" w:cs="Arial"/>
                <w:b/>
                <w:bCs/>
                <w:sz w:val="30"/>
                <w:szCs w:val="30"/>
              </w:rPr>
              <w:t>Durata și perioada programului de stagiu:</w:t>
            </w:r>
          </w:p>
        </w:tc>
        <w:tc>
          <w:tcPr>
            <w:tcW w:w="5315" w:type="dxa"/>
          </w:tcPr>
          <w:p w14:paraId="1854ACB6" w14:textId="5A45307F" w:rsidR="0043630F" w:rsidRPr="00B95FEF" w:rsidRDefault="003E2F29" w:rsidP="00FB725A">
            <w:pPr>
              <w:spacing w:after="0" w:line="252" w:lineRule="auto"/>
              <w:rPr>
                <w:rFonts w:ascii="Arial" w:hAnsi="Arial" w:cs="Arial"/>
                <w:sz w:val="30"/>
                <w:szCs w:val="30"/>
              </w:rPr>
            </w:pPr>
            <w:r w:rsidRPr="00B95FEF">
              <w:rPr>
                <w:rFonts w:ascii="Arial" w:hAnsi="Arial" w:cs="Arial"/>
                <w:sz w:val="30"/>
                <w:szCs w:val="30"/>
              </w:rPr>
              <w:t xml:space="preserve">1 </w:t>
            </w:r>
            <w:r w:rsidR="001D0EC7">
              <w:rPr>
                <w:rFonts w:ascii="Arial" w:hAnsi="Arial" w:cs="Arial"/>
                <w:sz w:val="30"/>
                <w:szCs w:val="30"/>
              </w:rPr>
              <w:t xml:space="preserve">iunie </w:t>
            </w:r>
            <w:r w:rsidR="36A3B4E2" w:rsidRPr="00B95FEF">
              <w:rPr>
                <w:rFonts w:ascii="Arial" w:hAnsi="Arial" w:cs="Arial"/>
                <w:sz w:val="30"/>
                <w:szCs w:val="30"/>
              </w:rPr>
              <w:t xml:space="preserve"> – 3</w:t>
            </w:r>
            <w:r w:rsidR="001D0EC7">
              <w:rPr>
                <w:rFonts w:ascii="Arial" w:hAnsi="Arial" w:cs="Arial"/>
                <w:sz w:val="30"/>
                <w:szCs w:val="30"/>
              </w:rPr>
              <w:t>0 noiembrie</w:t>
            </w:r>
            <w:r w:rsidR="007E5479" w:rsidRPr="00B95FEF">
              <w:rPr>
                <w:rFonts w:ascii="Arial" w:hAnsi="Arial" w:cs="Arial"/>
                <w:sz w:val="30"/>
                <w:szCs w:val="30"/>
              </w:rPr>
              <w:t xml:space="preserve"> </w:t>
            </w:r>
            <w:r w:rsidR="36A3B4E2" w:rsidRPr="00B95FEF">
              <w:rPr>
                <w:rFonts w:ascii="Arial" w:hAnsi="Arial" w:cs="Arial"/>
                <w:sz w:val="30"/>
                <w:szCs w:val="30"/>
              </w:rPr>
              <w:t xml:space="preserve">2018 </w:t>
            </w:r>
            <w:r w:rsidRPr="00B95FEF">
              <w:rPr>
                <w:rFonts w:ascii="Arial" w:hAnsi="Arial" w:cs="Arial"/>
                <w:sz w:val="30"/>
                <w:szCs w:val="30"/>
              </w:rPr>
              <w:t>(6 luni</w:t>
            </w:r>
            <w:r w:rsidR="002B32FE" w:rsidRPr="00B95FEF">
              <w:rPr>
                <w:rFonts w:ascii="Arial" w:hAnsi="Arial" w:cs="Arial"/>
                <w:sz w:val="30"/>
                <w:szCs w:val="30"/>
              </w:rPr>
              <w:t>),</w:t>
            </w:r>
            <w:r w:rsidRPr="00B95FEF">
              <w:rPr>
                <w:rFonts w:ascii="Arial" w:hAnsi="Arial" w:cs="Arial"/>
                <w:sz w:val="30"/>
                <w:szCs w:val="30"/>
              </w:rPr>
              <w:t xml:space="preserve"> cu posibilitate de extindere</w:t>
            </w:r>
          </w:p>
        </w:tc>
      </w:tr>
      <w:tr w:rsidR="0043630F" w:rsidRPr="00B95FEF" w14:paraId="190D437F" w14:textId="77777777" w:rsidTr="36A3B4E2">
        <w:tc>
          <w:tcPr>
            <w:tcW w:w="4585" w:type="dxa"/>
          </w:tcPr>
          <w:p w14:paraId="57F986B1" w14:textId="162F7464" w:rsidR="0043630F" w:rsidRPr="00B95FEF" w:rsidRDefault="003E2F29" w:rsidP="00FB725A">
            <w:pPr>
              <w:spacing w:after="0" w:line="252" w:lineRule="auto"/>
              <w:rPr>
                <w:rFonts w:ascii="Arial" w:hAnsi="Arial" w:cs="Arial"/>
                <w:sz w:val="30"/>
                <w:szCs w:val="30"/>
              </w:rPr>
            </w:pPr>
            <w:r w:rsidRPr="00B95FEF">
              <w:rPr>
                <w:rFonts w:ascii="Arial" w:hAnsi="Arial" w:cs="Arial"/>
                <w:b/>
                <w:sz w:val="30"/>
                <w:szCs w:val="30"/>
              </w:rPr>
              <w:t>Volumul de muncă (ore / săptămână):</w:t>
            </w:r>
          </w:p>
        </w:tc>
        <w:tc>
          <w:tcPr>
            <w:tcW w:w="5315" w:type="dxa"/>
          </w:tcPr>
          <w:p w14:paraId="1AB1260B" w14:textId="5BB370D8" w:rsidR="0043630F" w:rsidRPr="00B95FEF" w:rsidRDefault="003E2F29" w:rsidP="00FB725A">
            <w:pPr>
              <w:spacing w:after="0" w:line="252" w:lineRule="auto"/>
              <w:rPr>
                <w:rFonts w:ascii="Arial" w:hAnsi="Arial" w:cs="Arial"/>
                <w:sz w:val="30"/>
                <w:szCs w:val="30"/>
              </w:rPr>
            </w:pPr>
            <w:r w:rsidRPr="00B95FEF">
              <w:rPr>
                <w:rFonts w:ascii="Arial" w:hAnsi="Arial" w:cs="Arial"/>
                <w:sz w:val="30"/>
                <w:szCs w:val="30"/>
              </w:rPr>
              <w:t>16-20 ore / săptămână</w:t>
            </w:r>
          </w:p>
        </w:tc>
      </w:tr>
    </w:tbl>
    <w:p w14:paraId="2CE32E43" w14:textId="77777777" w:rsidR="0043630F" w:rsidRPr="00B95FEF" w:rsidRDefault="00CC6CD9" w:rsidP="009A4FA9">
      <w:pPr>
        <w:spacing w:after="120" w:line="252" w:lineRule="auto"/>
        <w:rPr>
          <w:rFonts w:ascii="Arial" w:hAnsi="Arial" w:cs="Arial"/>
          <w:b/>
          <w:sz w:val="30"/>
          <w:szCs w:val="30"/>
        </w:rPr>
      </w:pPr>
      <w:r w:rsidRPr="00B95FEF">
        <w:rPr>
          <w:rFonts w:ascii="Arial" w:hAnsi="Arial" w:cs="Arial"/>
          <w:sz w:val="30"/>
          <w:szCs w:val="30"/>
        </w:rPr>
        <w:t xml:space="preserve"> </w:t>
      </w:r>
    </w:p>
    <w:p w14:paraId="227292FD" w14:textId="0A2C06CA" w:rsidR="009A243E" w:rsidRPr="00B95FEF" w:rsidRDefault="003E2F29" w:rsidP="009A243E">
      <w:pPr>
        <w:spacing w:after="120" w:line="252" w:lineRule="auto"/>
        <w:rPr>
          <w:rFonts w:ascii="Arial" w:hAnsi="Arial" w:cs="Arial"/>
          <w:i/>
          <w:sz w:val="30"/>
          <w:szCs w:val="30"/>
        </w:rPr>
      </w:pPr>
      <w:r w:rsidRPr="00B95FEF">
        <w:rPr>
          <w:rFonts w:ascii="Arial" w:hAnsi="Arial" w:cs="Arial"/>
          <w:b/>
          <w:sz w:val="30"/>
          <w:szCs w:val="30"/>
          <w:u w:val="single"/>
        </w:rPr>
        <w:t>Context</w:t>
      </w:r>
    </w:p>
    <w:p w14:paraId="1B225232" w14:textId="74CB145C" w:rsidR="00036125" w:rsidRPr="00B95FEF" w:rsidRDefault="00036125" w:rsidP="00036125">
      <w:pPr>
        <w:tabs>
          <w:tab w:val="left" w:pos="6265"/>
        </w:tabs>
        <w:spacing w:after="120" w:line="252" w:lineRule="auto"/>
        <w:jc w:val="both"/>
        <w:rPr>
          <w:rFonts w:ascii="Arial" w:hAnsi="Arial" w:cs="Arial"/>
          <w:sz w:val="30"/>
          <w:szCs w:val="30"/>
        </w:rPr>
      </w:pPr>
      <w:r w:rsidRPr="00B95FEF">
        <w:rPr>
          <w:rFonts w:ascii="Arial" w:hAnsi="Arial" w:cs="Arial"/>
          <w:sz w:val="30"/>
          <w:szCs w:val="30"/>
        </w:rPr>
        <w:t xml:space="preserve">Obiectivul general al proiectului este de a asista Ministerul </w:t>
      </w:r>
      <w:r w:rsidR="000B188B" w:rsidRPr="00B95FEF">
        <w:rPr>
          <w:rFonts w:ascii="Arial" w:hAnsi="Arial" w:cs="Arial"/>
          <w:sz w:val="30"/>
          <w:szCs w:val="30"/>
        </w:rPr>
        <w:t xml:space="preserve">afacerilor interne </w:t>
      </w:r>
      <w:r w:rsidRPr="00B95FEF">
        <w:rPr>
          <w:rFonts w:ascii="Arial" w:hAnsi="Arial" w:cs="Arial"/>
          <w:sz w:val="30"/>
          <w:szCs w:val="30"/>
        </w:rPr>
        <w:t>(MAI) și Inspe</w:t>
      </w:r>
      <w:r w:rsidR="00952924" w:rsidRPr="00B95FEF">
        <w:rPr>
          <w:rFonts w:ascii="Arial" w:hAnsi="Arial" w:cs="Arial"/>
          <w:sz w:val="30"/>
          <w:szCs w:val="30"/>
        </w:rPr>
        <w:t xml:space="preserve">ctoratul </w:t>
      </w:r>
      <w:r w:rsidR="000B188B" w:rsidRPr="00B95FEF">
        <w:rPr>
          <w:rFonts w:ascii="Arial" w:hAnsi="Arial" w:cs="Arial"/>
          <w:sz w:val="30"/>
          <w:szCs w:val="30"/>
        </w:rPr>
        <w:t xml:space="preserve">general </w:t>
      </w:r>
      <w:r w:rsidR="00952924" w:rsidRPr="00B95FEF">
        <w:rPr>
          <w:rFonts w:ascii="Arial" w:hAnsi="Arial" w:cs="Arial"/>
          <w:sz w:val="30"/>
          <w:szCs w:val="30"/>
        </w:rPr>
        <w:t xml:space="preserve">al </w:t>
      </w:r>
      <w:r w:rsidR="000B188B" w:rsidRPr="00B95FEF">
        <w:rPr>
          <w:rFonts w:ascii="Arial" w:hAnsi="Arial" w:cs="Arial"/>
          <w:sz w:val="30"/>
          <w:szCs w:val="30"/>
        </w:rPr>
        <w:t xml:space="preserve">poliției </w:t>
      </w:r>
      <w:r w:rsidR="00952924" w:rsidRPr="00B95FEF">
        <w:rPr>
          <w:rFonts w:ascii="Arial" w:hAnsi="Arial" w:cs="Arial"/>
          <w:sz w:val="30"/>
          <w:szCs w:val="30"/>
        </w:rPr>
        <w:t>(</w:t>
      </w:r>
      <w:r w:rsidRPr="00B95FEF">
        <w:rPr>
          <w:rFonts w:ascii="Arial" w:hAnsi="Arial" w:cs="Arial"/>
          <w:sz w:val="30"/>
          <w:szCs w:val="30"/>
        </w:rPr>
        <w:t>I</w:t>
      </w:r>
      <w:r w:rsidR="00952924" w:rsidRPr="00B95FEF">
        <w:rPr>
          <w:rFonts w:ascii="Arial" w:hAnsi="Arial" w:cs="Arial"/>
          <w:sz w:val="30"/>
          <w:szCs w:val="30"/>
        </w:rPr>
        <w:t>GP</w:t>
      </w:r>
      <w:r w:rsidRPr="00B95FEF">
        <w:rPr>
          <w:rFonts w:ascii="Arial" w:hAnsi="Arial" w:cs="Arial"/>
          <w:sz w:val="30"/>
          <w:szCs w:val="30"/>
        </w:rPr>
        <w:t>) în dezvoltarea unei forțe de poliție responsabile, eficiente, reprezentative, transparente și profesionale, mai aproape de cele mai bune practici internaționale.</w:t>
      </w:r>
    </w:p>
    <w:p w14:paraId="0EB81053" w14:textId="4FA3453A" w:rsidR="00036125" w:rsidRPr="00B95FEF" w:rsidRDefault="00036125" w:rsidP="00036125">
      <w:pPr>
        <w:tabs>
          <w:tab w:val="left" w:pos="6265"/>
        </w:tabs>
        <w:spacing w:after="120" w:line="252" w:lineRule="auto"/>
        <w:jc w:val="both"/>
        <w:rPr>
          <w:rFonts w:ascii="Arial" w:hAnsi="Arial" w:cs="Arial"/>
          <w:sz w:val="30"/>
          <w:szCs w:val="30"/>
        </w:rPr>
      </w:pPr>
      <w:r w:rsidRPr="00B95FEF">
        <w:rPr>
          <w:rFonts w:ascii="Arial" w:hAnsi="Arial" w:cs="Arial"/>
          <w:sz w:val="30"/>
          <w:szCs w:val="30"/>
        </w:rPr>
        <w:t xml:space="preserve">Având în vedere acest lucru, proiectul trece de la formularea politicilor la implementarea practică a priorităților definite în Strategia de </w:t>
      </w:r>
      <w:r w:rsidR="006D73C4" w:rsidRPr="00B95FEF">
        <w:rPr>
          <w:rFonts w:ascii="Arial" w:hAnsi="Arial" w:cs="Arial"/>
          <w:sz w:val="30"/>
          <w:szCs w:val="30"/>
        </w:rPr>
        <w:t xml:space="preserve">dezvoltare </w:t>
      </w:r>
      <w:r w:rsidRPr="00B95FEF">
        <w:rPr>
          <w:rFonts w:ascii="Arial" w:hAnsi="Arial" w:cs="Arial"/>
          <w:sz w:val="30"/>
          <w:szCs w:val="30"/>
        </w:rPr>
        <w:t xml:space="preserve">a </w:t>
      </w:r>
      <w:r w:rsidR="006D73C4" w:rsidRPr="00B95FEF">
        <w:rPr>
          <w:rFonts w:ascii="Arial" w:hAnsi="Arial" w:cs="Arial"/>
          <w:sz w:val="30"/>
          <w:szCs w:val="30"/>
        </w:rPr>
        <w:t xml:space="preserve">poliției </w:t>
      </w:r>
      <w:r w:rsidRPr="00B95FEF">
        <w:rPr>
          <w:rFonts w:ascii="Arial" w:hAnsi="Arial" w:cs="Arial"/>
          <w:sz w:val="30"/>
          <w:szCs w:val="30"/>
        </w:rPr>
        <w:t xml:space="preserve">pentru anii 2016-2020, încercând să consolideze în continuare capacitățile instituționale și profesionale ale unităților MAI și Poliției și să asigure asistență tehnică în domenii specifice de intervenție care sunt la fel de importante pentru progresul constant al reformei. Un domeniu de intervenție se referă la implementarea conceptului de </w:t>
      </w:r>
      <w:r w:rsidR="00442265">
        <w:rPr>
          <w:rFonts w:ascii="Arial" w:hAnsi="Arial" w:cs="Arial"/>
          <w:sz w:val="30"/>
          <w:szCs w:val="30"/>
        </w:rPr>
        <w:t xml:space="preserve">activitatea </w:t>
      </w:r>
      <w:r w:rsidRPr="00B95FEF">
        <w:rPr>
          <w:rFonts w:ascii="Arial" w:hAnsi="Arial" w:cs="Arial"/>
          <w:sz w:val="30"/>
          <w:szCs w:val="30"/>
        </w:rPr>
        <w:t>poliție</w:t>
      </w:r>
      <w:r w:rsidR="00442265">
        <w:rPr>
          <w:rFonts w:ascii="Arial" w:hAnsi="Arial" w:cs="Arial"/>
          <w:sz w:val="30"/>
          <w:szCs w:val="30"/>
        </w:rPr>
        <w:t>nească</w:t>
      </w:r>
      <w:r w:rsidRPr="00B95FEF">
        <w:rPr>
          <w:rFonts w:ascii="Arial" w:hAnsi="Arial" w:cs="Arial"/>
          <w:sz w:val="30"/>
          <w:szCs w:val="30"/>
        </w:rPr>
        <w:t xml:space="preserve"> comunitară.</w:t>
      </w:r>
    </w:p>
    <w:p w14:paraId="4656F08E" w14:textId="11E4389B" w:rsidR="00036125" w:rsidRPr="00B95FEF" w:rsidRDefault="004112BD" w:rsidP="00036125">
      <w:pPr>
        <w:tabs>
          <w:tab w:val="left" w:pos="6265"/>
        </w:tabs>
        <w:spacing w:after="120" w:line="252" w:lineRule="auto"/>
        <w:jc w:val="both"/>
        <w:rPr>
          <w:rFonts w:ascii="Arial" w:hAnsi="Arial" w:cs="Arial"/>
          <w:sz w:val="30"/>
          <w:szCs w:val="30"/>
        </w:rPr>
      </w:pPr>
      <w:r>
        <w:rPr>
          <w:rFonts w:ascii="Arial" w:hAnsi="Arial" w:cs="Arial"/>
          <w:sz w:val="30"/>
          <w:szCs w:val="30"/>
        </w:rPr>
        <w:t>Activitatea p</w:t>
      </w:r>
      <w:r w:rsidR="00036125" w:rsidRPr="00B95FEF">
        <w:rPr>
          <w:rFonts w:ascii="Arial" w:hAnsi="Arial" w:cs="Arial"/>
          <w:sz w:val="30"/>
          <w:szCs w:val="30"/>
        </w:rPr>
        <w:t>oliți</w:t>
      </w:r>
      <w:r>
        <w:rPr>
          <w:rFonts w:ascii="Arial" w:hAnsi="Arial" w:cs="Arial"/>
          <w:sz w:val="30"/>
          <w:szCs w:val="30"/>
        </w:rPr>
        <w:t>enească</w:t>
      </w:r>
      <w:r w:rsidR="00036125" w:rsidRPr="00B95FEF">
        <w:rPr>
          <w:rFonts w:ascii="Arial" w:hAnsi="Arial" w:cs="Arial"/>
          <w:sz w:val="30"/>
          <w:szCs w:val="30"/>
        </w:rPr>
        <w:t xml:space="preserve"> comunitară este un concept și un model de modernizare instituțională a poliției, în care poliția devine mai receptivă la nevoile comunității pe care o deservește. În cadrul acestui concept, poliția și comunitatea formează un parteneriat pentru a rezolva problemele locale, a asigura securitatea și siguranța, a preveni și a </w:t>
      </w:r>
      <w:r w:rsidR="00036125" w:rsidRPr="00B95FEF">
        <w:rPr>
          <w:rFonts w:ascii="Arial" w:hAnsi="Arial" w:cs="Arial"/>
          <w:sz w:val="30"/>
          <w:szCs w:val="30"/>
        </w:rPr>
        <w:lastRenderedPageBreak/>
        <w:t>descuraja criminalitatea și a raporta activitățile suspecte. Parteneriatul dintre poliție și comunitate va constitui baza pentru interacțiunea publică cu poliția și va restabili încrederea comunității în capacitatea ofițerilor de poliție de a fi un organism eficient și profesionist de aplicare a legii.</w:t>
      </w:r>
    </w:p>
    <w:p w14:paraId="406767E9" w14:textId="13714C98" w:rsidR="009A243E" w:rsidRPr="00B95FEF" w:rsidRDefault="00036125" w:rsidP="00036125">
      <w:pPr>
        <w:tabs>
          <w:tab w:val="left" w:pos="6265"/>
        </w:tabs>
        <w:spacing w:after="120" w:line="252" w:lineRule="auto"/>
        <w:jc w:val="both"/>
        <w:rPr>
          <w:rFonts w:ascii="Arial" w:hAnsi="Arial" w:cs="Arial"/>
          <w:sz w:val="30"/>
          <w:szCs w:val="30"/>
        </w:rPr>
      </w:pPr>
      <w:r w:rsidRPr="00B95FEF">
        <w:rPr>
          <w:rFonts w:ascii="Arial" w:hAnsi="Arial" w:cs="Arial"/>
          <w:sz w:val="30"/>
          <w:szCs w:val="30"/>
        </w:rPr>
        <w:t xml:space="preserve">Două stații pilot de </w:t>
      </w:r>
      <w:r w:rsidR="00E84B39">
        <w:rPr>
          <w:rFonts w:ascii="Arial" w:hAnsi="Arial" w:cs="Arial"/>
          <w:sz w:val="30"/>
          <w:szCs w:val="30"/>
        </w:rPr>
        <w:t xml:space="preserve">activitate </w:t>
      </w:r>
      <w:r w:rsidRPr="00B95FEF">
        <w:rPr>
          <w:rFonts w:ascii="Arial" w:hAnsi="Arial" w:cs="Arial"/>
          <w:sz w:val="30"/>
          <w:szCs w:val="30"/>
        </w:rPr>
        <w:t>poliție</w:t>
      </w:r>
      <w:r w:rsidR="00E84B39">
        <w:rPr>
          <w:rFonts w:ascii="Arial" w:hAnsi="Arial" w:cs="Arial"/>
          <w:sz w:val="30"/>
          <w:szCs w:val="30"/>
        </w:rPr>
        <w:t>nească</w:t>
      </w:r>
      <w:r w:rsidRPr="00B95FEF">
        <w:rPr>
          <w:rFonts w:ascii="Arial" w:hAnsi="Arial" w:cs="Arial"/>
          <w:sz w:val="30"/>
          <w:szCs w:val="30"/>
        </w:rPr>
        <w:t xml:space="preserve"> comunitară (unul în Chișinău și unul în Sângerei) au fost reproiectate și reconstruite ca parte a activităților proiectului, folosind o serie de soluții arhitecturale și de proiectare menite să asigure o infrastructură prietenoasă și accesibilă pentru toți, inclusiv persoanele cu </w:t>
      </w:r>
      <w:r w:rsidR="00476B66">
        <w:rPr>
          <w:rFonts w:ascii="Arial" w:hAnsi="Arial" w:cs="Arial"/>
          <w:sz w:val="30"/>
          <w:szCs w:val="30"/>
        </w:rPr>
        <w:t>dizabilităț</w:t>
      </w:r>
      <w:r w:rsidR="00796EE2">
        <w:rPr>
          <w:rFonts w:ascii="Arial" w:hAnsi="Arial" w:cs="Arial"/>
          <w:sz w:val="30"/>
          <w:szCs w:val="30"/>
        </w:rPr>
        <w:t>i</w:t>
      </w:r>
      <w:r w:rsidR="00AD6C31">
        <w:rPr>
          <w:rFonts w:ascii="Arial" w:hAnsi="Arial" w:cs="Arial"/>
          <w:sz w:val="30"/>
          <w:szCs w:val="30"/>
        </w:rPr>
        <w:t>,</w:t>
      </w:r>
      <w:r w:rsidRPr="00B95FEF">
        <w:rPr>
          <w:rFonts w:ascii="Arial" w:hAnsi="Arial" w:cs="Arial"/>
          <w:sz w:val="30"/>
          <w:szCs w:val="30"/>
        </w:rPr>
        <w:t xml:space="preserve"> și identitatea vizuală comună. Pe baza acestor exemple pozitive, IGP intenționează să dezvolte o abordare unificată pentru renovarea și îmbunătățirea ulterioară a infrastructurii stații</w:t>
      </w:r>
      <w:r w:rsidR="00AD6C31">
        <w:rPr>
          <w:rFonts w:ascii="Arial" w:hAnsi="Arial" w:cs="Arial"/>
          <w:sz w:val="30"/>
          <w:szCs w:val="30"/>
        </w:rPr>
        <w:t>lor</w:t>
      </w:r>
      <w:r w:rsidRPr="00B95FEF">
        <w:rPr>
          <w:rFonts w:ascii="Arial" w:hAnsi="Arial" w:cs="Arial"/>
          <w:sz w:val="30"/>
          <w:szCs w:val="30"/>
        </w:rPr>
        <w:t xml:space="preserve"> de poliție, care va include elemente structurale, operaționale, arhitecturale și vizuale într-un singur document.</w:t>
      </w:r>
      <w:r w:rsidR="00822906">
        <w:rPr>
          <w:rFonts w:ascii="Arial" w:hAnsi="Arial" w:cs="Arial"/>
          <w:sz w:val="30"/>
          <w:szCs w:val="30"/>
        </w:rPr>
        <w:t xml:space="preserve"> </w:t>
      </w:r>
    </w:p>
    <w:p w14:paraId="3FB6EEAF" w14:textId="77777777" w:rsidR="00545F05" w:rsidRPr="00B95FEF" w:rsidRDefault="00545F05" w:rsidP="003E2F29">
      <w:pPr>
        <w:spacing w:after="120" w:line="252" w:lineRule="auto"/>
        <w:jc w:val="center"/>
        <w:rPr>
          <w:rFonts w:ascii="Arial" w:hAnsi="Arial" w:cs="Arial"/>
          <w:b/>
          <w:sz w:val="30"/>
          <w:szCs w:val="30"/>
          <w:u w:val="single"/>
        </w:rPr>
      </w:pPr>
    </w:p>
    <w:p w14:paraId="5A0A2C8F" w14:textId="110394B3" w:rsidR="00CC6CD9" w:rsidRPr="00B95FEF" w:rsidRDefault="003E2F29" w:rsidP="003E2F29">
      <w:pPr>
        <w:spacing w:after="120" w:line="252" w:lineRule="auto"/>
        <w:jc w:val="center"/>
        <w:rPr>
          <w:rFonts w:ascii="Arial" w:hAnsi="Arial" w:cs="Arial"/>
          <w:b/>
          <w:sz w:val="30"/>
          <w:szCs w:val="30"/>
          <w:u w:val="single"/>
        </w:rPr>
      </w:pPr>
      <w:r w:rsidRPr="00B95FEF">
        <w:rPr>
          <w:rFonts w:ascii="Arial" w:hAnsi="Arial" w:cs="Arial"/>
          <w:b/>
          <w:sz w:val="30"/>
          <w:szCs w:val="30"/>
          <w:u w:val="single"/>
        </w:rPr>
        <w:t>Rezumatul responsabilităților cheie</w:t>
      </w:r>
      <w:r w:rsidR="00E22A6C" w:rsidRPr="00B95FEF">
        <w:rPr>
          <w:rFonts w:ascii="Arial" w:hAnsi="Arial" w:cs="Arial"/>
          <w:b/>
          <w:sz w:val="30"/>
          <w:szCs w:val="30"/>
          <w:u w:val="single"/>
        </w:rPr>
        <w:t>:</w:t>
      </w:r>
    </w:p>
    <w:p w14:paraId="5B9F142F" w14:textId="6802B98B" w:rsidR="003E2F29" w:rsidRPr="0061334F" w:rsidRDefault="00D31676" w:rsidP="0061334F">
      <w:pPr>
        <w:pStyle w:val="ListParagraph"/>
        <w:numPr>
          <w:ilvl w:val="1"/>
          <w:numId w:val="17"/>
        </w:numPr>
        <w:spacing w:after="120" w:line="252" w:lineRule="auto"/>
        <w:ind w:left="426" w:hanging="426"/>
        <w:jc w:val="both"/>
        <w:rPr>
          <w:rFonts w:ascii="Arial" w:eastAsia="Times New Roman" w:hAnsi="Arial" w:cs="Arial"/>
          <w:bCs/>
          <w:iCs/>
          <w:sz w:val="30"/>
          <w:szCs w:val="30"/>
        </w:rPr>
      </w:pPr>
      <w:r w:rsidRPr="0061334F">
        <w:rPr>
          <w:rFonts w:ascii="Arial" w:eastAsia="Times New Roman" w:hAnsi="Arial" w:cs="Arial"/>
          <w:bCs/>
          <w:iCs/>
          <w:sz w:val="30"/>
          <w:szCs w:val="30"/>
        </w:rPr>
        <w:t xml:space="preserve">să </w:t>
      </w:r>
      <w:r w:rsidR="003E2F29" w:rsidRPr="0061334F">
        <w:rPr>
          <w:rFonts w:ascii="Arial" w:eastAsia="Times New Roman" w:hAnsi="Arial" w:cs="Arial"/>
          <w:bCs/>
          <w:iCs/>
          <w:sz w:val="30"/>
          <w:szCs w:val="30"/>
        </w:rPr>
        <w:t>contribuie la analiza și la o mai bună înțelegere a operațiunilor poliției și a funcționării poliției;</w:t>
      </w:r>
    </w:p>
    <w:p w14:paraId="00D63BF3" w14:textId="3B2C79AE" w:rsidR="003E2F29" w:rsidRPr="0061334F" w:rsidRDefault="00D31676" w:rsidP="0061334F">
      <w:pPr>
        <w:pStyle w:val="ListParagraph"/>
        <w:numPr>
          <w:ilvl w:val="1"/>
          <w:numId w:val="17"/>
        </w:numPr>
        <w:spacing w:after="120" w:line="252" w:lineRule="auto"/>
        <w:ind w:left="426" w:hanging="426"/>
        <w:jc w:val="both"/>
        <w:rPr>
          <w:rFonts w:ascii="Arial" w:eastAsia="Times New Roman" w:hAnsi="Arial" w:cs="Arial"/>
          <w:bCs/>
          <w:iCs/>
          <w:sz w:val="30"/>
          <w:szCs w:val="30"/>
        </w:rPr>
      </w:pPr>
      <w:r w:rsidRPr="0061334F">
        <w:rPr>
          <w:rFonts w:ascii="Arial" w:eastAsia="Times New Roman" w:hAnsi="Arial" w:cs="Arial"/>
          <w:bCs/>
          <w:iCs/>
          <w:sz w:val="30"/>
          <w:szCs w:val="30"/>
        </w:rPr>
        <w:t xml:space="preserve">să </w:t>
      </w:r>
      <w:r w:rsidR="003E2F29" w:rsidRPr="0061334F">
        <w:rPr>
          <w:rFonts w:ascii="Arial" w:eastAsia="Times New Roman" w:hAnsi="Arial" w:cs="Arial"/>
          <w:bCs/>
          <w:iCs/>
          <w:sz w:val="30"/>
          <w:szCs w:val="30"/>
        </w:rPr>
        <w:t>contribuie la analiza practicii internaționale privind modul în care sunt organizate stațiile de poliție și ce fel de infrastructură este disponibilă;</w:t>
      </w:r>
    </w:p>
    <w:p w14:paraId="35C689D5" w14:textId="18C8072F" w:rsidR="003E2F29" w:rsidRPr="0061334F" w:rsidRDefault="00D31676" w:rsidP="0061334F">
      <w:pPr>
        <w:pStyle w:val="ListParagraph"/>
        <w:numPr>
          <w:ilvl w:val="1"/>
          <w:numId w:val="17"/>
        </w:numPr>
        <w:spacing w:after="120" w:line="252" w:lineRule="auto"/>
        <w:ind w:left="426" w:hanging="426"/>
        <w:jc w:val="both"/>
        <w:rPr>
          <w:rFonts w:ascii="Arial" w:eastAsia="Times New Roman" w:hAnsi="Arial" w:cs="Arial"/>
          <w:bCs/>
          <w:iCs/>
          <w:sz w:val="30"/>
          <w:szCs w:val="30"/>
        </w:rPr>
      </w:pPr>
      <w:r w:rsidRPr="0061334F">
        <w:rPr>
          <w:rFonts w:ascii="Arial" w:eastAsia="Times New Roman" w:hAnsi="Arial" w:cs="Arial"/>
          <w:bCs/>
          <w:iCs/>
          <w:sz w:val="30"/>
          <w:szCs w:val="30"/>
        </w:rPr>
        <w:t xml:space="preserve">să </w:t>
      </w:r>
      <w:r w:rsidR="003E2F29" w:rsidRPr="0061334F">
        <w:rPr>
          <w:rFonts w:ascii="Arial" w:eastAsia="Times New Roman" w:hAnsi="Arial" w:cs="Arial"/>
          <w:bCs/>
          <w:iCs/>
          <w:sz w:val="30"/>
          <w:szCs w:val="30"/>
        </w:rPr>
        <w:t xml:space="preserve">contribuie la elaborarea recomandărilor privind modul în care ar trebui organizată o secție de poliție din Moldova, ținând </w:t>
      </w:r>
      <w:r w:rsidR="00AD6C31" w:rsidRPr="0061334F">
        <w:rPr>
          <w:rFonts w:ascii="Arial" w:eastAsia="Times New Roman" w:hAnsi="Arial" w:cs="Arial"/>
          <w:bCs/>
          <w:iCs/>
          <w:sz w:val="30"/>
          <w:szCs w:val="30"/>
        </w:rPr>
        <w:t>cont</w:t>
      </w:r>
      <w:r w:rsidR="003E2F29" w:rsidRPr="0061334F">
        <w:rPr>
          <w:rFonts w:ascii="Arial" w:eastAsia="Times New Roman" w:hAnsi="Arial" w:cs="Arial"/>
          <w:bCs/>
          <w:iCs/>
          <w:sz w:val="30"/>
          <w:szCs w:val="30"/>
        </w:rPr>
        <w:t xml:space="preserve"> de nevoile Poliției și ale comunității, acordând atenția cuvenită accesibilității fizice și informaționale a spațiilor, aspectelor </w:t>
      </w:r>
      <w:r w:rsidR="0002275E" w:rsidRPr="0061334F">
        <w:rPr>
          <w:rFonts w:ascii="Arial" w:eastAsia="Times New Roman" w:hAnsi="Arial" w:cs="Arial"/>
          <w:bCs/>
          <w:iCs/>
          <w:sz w:val="30"/>
          <w:szCs w:val="30"/>
        </w:rPr>
        <w:t>se</w:t>
      </w:r>
      <w:bookmarkStart w:id="0" w:name="_GoBack"/>
      <w:bookmarkEnd w:id="0"/>
      <w:r w:rsidR="0002275E" w:rsidRPr="0061334F">
        <w:rPr>
          <w:rFonts w:ascii="Arial" w:eastAsia="Times New Roman" w:hAnsi="Arial" w:cs="Arial"/>
          <w:bCs/>
          <w:iCs/>
          <w:sz w:val="30"/>
          <w:szCs w:val="30"/>
        </w:rPr>
        <w:t xml:space="preserve">nsibile </w:t>
      </w:r>
      <w:r w:rsidR="003E2F29" w:rsidRPr="0061334F">
        <w:rPr>
          <w:rFonts w:ascii="Arial" w:eastAsia="Times New Roman" w:hAnsi="Arial" w:cs="Arial"/>
          <w:bCs/>
          <w:iCs/>
          <w:sz w:val="30"/>
          <w:szCs w:val="30"/>
        </w:rPr>
        <w:t>de gen și a copiilor;</w:t>
      </w:r>
    </w:p>
    <w:p w14:paraId="1CA27ED5" w14:textId="203AFC58" w:rsidR="003E2F29" w:rsidRPr="0061334F" w:rsidRDefault="00D31676" w:rsidP="0061334F">
      <w:pPr>
        <w:pStyle w:val="ListParagraph"/>
        <w:numPr>
          <w:ilvl w:val="1"/>
          <w:numId w:val="17"/>
        </w:numPr>
        <w:spacing w:after="120" w:line="252" w:lineRule="auto"/>
        <w:ind w:left="426" w:hanging="426"/>
        <w:jc w:val="both"/>
        <w:rPr>
          <w:rFonts w:ascii="Arial" w:eastAsia="Times New Roman" w:hAnsi="Arial" w:cs="Arial"/>
          <w:bCs/>
          <w:iCs/>
          <w:sz w:val="30"/>
          <w:szCs w:val="30"/>
        </w:rPr>
      </w:pPr>
      <w:r w:rsidRPr="0061334F">
        <w:rPr>
          <w:rFonts w:ascii="Arial" w:eastAsia="Times New Roman" w:hAnsi="Arial" w:cs="Arial"/>
          <w:bCs/>
          <w:iCs/>
          <w:sz w:val="30"/>
          <w:szCs w:val="30"/>
        </w:rPr>
        <w:t xml:space="preserve">elaborarea </w:t>
      </w:r>
      <w:r w:rsidR="003E2F29" w:rsidRPr="0061334F">
        <w:rPr>
          <w:rFonts w:ascii="Arial" w:eastAsia="Times New Roman" w:hAnsi="Arial" w:cs="Arial"/>
          <w:bCs/>
          <w:iCs/>
          <w:sz w:val="30"/>
          <w:szCs w:val="30"/>
        </w:rPr>
        <w:t>pachetului de identitate vizuală pentru posturile de poliție, inclusiv paleta de culori propusă pentru finisarea în aer liber și i</w:t>
      </w:r>
      <w:r w:rsidR="00036125" w:rsidRPr="0061334F">
        <w:rPr>
          <w:rFonts w:ascii="Arial" w:eastAsia="Times New Roman" w:hAnsi="Arial" w:cs="Arial"/>
          <w:bCs/>
          <w:iCs/>
          <w:sz w:val="30"/>
          <w:szCs w:val="30"/>
        </w:rPr>
        <w:t>nterior, tabla informativă etc</w:t>
      </w:r>
      <w:r w:rsidR="003E2F29" w:rsidRPr="0061334F">
        <w:rPr>
          <w:rFonts w:ascii="Arial" w:eastAsia="Times New Roman" w:hAnsi="Arial" w:cs="Arial"/>
          <w:bCs/>
          <w:iCs/>
          <w:sz w:val="30"/>
          <w:szCs w:val="30"/>
        </w:rPr>
        <w:t>;</w:t>
      </w:r>
    </w:p>
    <w:p w14:paraId="20E87724" w14:textId="4B9FE578" w:rsidR="003E2F29" w:rsidRPr="0061334F" w:rsidRDefault="00D31676" w:rsidP="0061334F">
      <w:pPr>
        <w:pStyle w:val="ListParagraph"/>
        <w:numPr>
          <w:ilvl w:val="1"/>
          <w:numId w:val="17"/>
        </w:numPr>
        <w:spacing w:after="120" w:line="252" w:lineRule="auto"/>
        <w:ind w:left="426" w:hanging="426"/>
        <w:jc w:val="both"/>
        <w:rPr>
          <w:rFonts w:ascii="Arial" w:eastAsia="Times New Roman" w:hAnsi="Arial" w:cs="Arial"/>
          <w:bCs/>
          <w:iCs/>
          <w:sz w:val="30"/>
          <w:szCs w:val="30"/>
        </w:rPr>
      </w:pPr>
      <w:r w:rsidRPr="0061334F">
        <w:rPr>
          <w:rFonts w:ascii="Arial" w:eastAsia="Times New Roman" w:hAnsi="Arial" w:cs="Arial"/>
          <w:bCs/>
          <w:iCs/>
          <w:sz w:val="30"/>
          <w:szCs w:val="30"/>
        </w:rPr>
        <w:t xml:space="preserve">să </w:t>
      </w:r>
      <w:r w:rsidR="003E2F29" w:rsidRPr="0061334F">
        <w:rPr>
          <w:rFonts w:ascii="Arial" w:eastAsia="Times New Roman" w:hAnsi="Arial" w:cs="Arial"/>
          <w:bCs/>
          <w:iCs/>
          <w:sz w:val="30"/>
          <w:szCs w:val="30"/>
        </w:rPr>
        <w:t xml:space="preserve">contribuie la prezentarea și consultarea proiectelor de recomandări și a pachetului de identitate vizuală cu poliția, societatea civilă, persoanele </w:t>
      </w:r>
      <w:r w:rsidR="00036125" w:rsidRPr="0061334F">
        <w:rPr>
          <w:rFonts w:ascii="Arial" w:eastAsia="Times New Roman" w:hAnsi="Arial" w:cs="Arial"/>
          <w:bCs/>
          <w:iCs/>
          <w:sz w:val="30"/>
          <w:szCs w:val="30"/>
        </w:rPr>
        <w:t>care aparțin</w:t>
      </w:r>
      <w:r w:rsidR="003E2F29" w:rsidRPr="0061334F">
        <w:rPr>
          <w:rFonts w:ascii="Arial" w:eastAsia="Times New Roman" w:hAnsi="Arial" w:cs="Arial"/>
          <w:bCs/>
          <w:iCs/>
          <w:sz w:val="30"/>
          <w:szCs w:val="30"/>
        </w:rPr>
        <w:t xml:space="preserve"> grupurilor vulnerabile, minoritare și marginalizate și să integreze propunerile primite în proiectele finale;</w:t>
      </w:r>
    </w:p>
    <w:p w14:paraId="112F57AE" w14:textId="08858840" w:rsidR="003E2F29" w:rsidRPr="0061334F" w:rsidRDefault="00D31676" w:rsidP="0061334F">
      <w:pPr>
        <w:pStyle w:val="ListParagraph"/>
        <w:numPr>
          <w:ilvl w:val="1"/>
          <w:numId w:val="17"/>
        </w:numPr>
        <w:spacing w:after="120" w:line="252" w:lineRule="auto"/>
        <w:ind w:left="426" w:hanging="426"/>
        <w:jc w:val="both"/>
        <w:rPr>
          <w:rFonts w:ascii="Arial" w:eastAsia="Times New Roman" w:hAnsi="Arial" w:cs="Arial"/>
          <w:bCs/>
          <w:iCs/>
          <w:sz w:val="30"/>
          <w:szCs w:val="30"/>
        </w:rPr>
      </w:pPr>
      <w:r w:rsidRPr="0061334F">
        <w:rPr>
          <w:rFonts w:ascii="Arial" w:eastAsia="Times New Roman" w:hAnsi="Arial" w:cs="Arial"/>
          <w:bCs/>
          <w:iCs/>
          <w:sz w:val="30"/>
          <w:szCs w:val="30"/>
        </w:rPr>
        <w:t xml:space="preserve">să </w:t>
      </w:r>
      <w:r w:rsidR="003E2F29" w:rsidRPr="0061334F">
        <w:rPr>
          <w:rFonts w:ascii="Arial" w:eastAsia="Times New Roman" w:hAnsi="Arial" w:cs="Arial"/>
          <w:bCs/>
          <w:iCs/>
          <w:sz w:val="30"/>
          <w:szCs w:val="30"/>
        </w:rPr>
        <w:t>contribuie la evenimentul "</w:t>
      </w:r>
      <w:proofErr w:type="spellStart"/>
      <w:r w:rsidR="00451C17" w:rsidRPr="0061334F">
        <w:rPr>
          <w:rFonts w:ascii="Arial" w:hAnsi="Arial" w:cs="Arial"/>
          <w:sz w:val="30"/>
          <w:szCs w:val="30"/>
        </w:rPr>
        <w:t>user</w:t>
      </w:r>
      <w:proofErr w:type="spellEnd"/>
      <w:r w:rsidR="00451C17" w:rsidRPr="0061334F">
        <w:rPr>
          <w:rFonts w:ascii="Arial" w:hAnsi="Arial" w:cs="Arial"/>
          <w:sz w:val="30"/>
          <w:szCs w:val="30"/>
        </w:rPr>
        <w:t xml:space="preserve"> safari</w:t>
      </w:r>
      <w:r w:rsidR="003E2F29" w:rsidRPr="0061334F">
        <w:rPr>
          <w:rFonts w:ascii="Arial" w:eastAsia="Times New Roman" w:hAnsi="Arial" w:cs="Arial"/>
          <w:bCs/>
          <w:iCs/>
          <w:sz w:val="30"/>
          <w:szCs w:val="30"/>
        </w:rPr>
        <w:t xml:space="preserve">" cu persoane </w:t>
      </w:r>
      <w:r w:rsidR="00036125" w:rsidRPr="0061334F">
        <w:rPr>
          <w:rFonts w:ascii="Arial" w:eastAsia="Times New Roman" w:hAnsi="Arial" w:cs="Arial"/>
          <w:bCs/>
          <w:iCs/>
          <w:sz w:val="30"/>
          <w:szCs w:val="30"/>
        </w:rPr>
        <w:t xml:space="preserve">care aparțin </w:t>
      </w:r>
      <w:r w:rsidR="003E2F29" w:rsidRPr="0061334F">
        <w:rPr>
          <w:rFonts w:ascii="Arial" w:eastAsia="Times New Roman" w:hAnsi="Arial" w:cs="Arial"/>
          <w:bCs/>
          <w:iCs/>
          <w:sz w:val="30"/>
          <w:szCs w:val="30"/>
        </w:rPr>
        <w:t>grupurilor vulnerabile, minoritare și marginalizate, dacă sunt organizate;</w:t>
      </w:r>
    </w:p>
    <w:p w14:paraId="7B10D411" w14:textId="56CA1732" w:rsidR="00A21D22" w:rsidRPr="0061334F" w:rsidRDefault="00D31676" w:rsidP="0061334F">
      <w:pPr>
        <w:pStyle w:val="ListParagraph"/>
        <w:numPr>
          <w:ilvl w:val="1"/>
          <w:numId w:val="17"/>
        </w:numPr>
        <w:spacing w:after="120" w:line="252" w:lineRule="auto"/>
        <w:ind w:left="426" w:hanging="426"/>
        <w:jc w:val="both"/>
        <w:rPr>
          <w:rFonts w:ascii="Arial" w:eastAsia="Times New Roman" w:hAnsi="Arial" w:cs="Arial"/>
          <w:bCs/>
          <w:iCs/>
          <w:sz w:val="30"/>
          <w:szCs w:val="30"/>
        </w:rPr>
      </w:pPr>
      <w:r w:rsidRPr="0061334F">
        <w:rPr>
          <w:rFonts w:ascii="Arial" w:eastAsia="Times New Roman" w:hAnsi="Arial" w:cs="Arial"/>
          <w:bCs/>
          <w:iCs/>
          <w:sz w:val="30"/>
          <w:szCs w:val="30"/>
        </w:rPr>
        <w:t xml:space="preserve">să </w:t>
      </w:r>
      <w:r w:rsidR="003E2F29" w:rsidRPr="0061334F">
        <w:rPr>
          <w:rFonts w:ascii="Arial" w:eastAsia="Times New Roman" w:hAnsi="Arial" w:cs="Arial"/>
          <w:bCs/>
          <w:iCs/>
          <w:sz w:val="30"/>
          <w:szCs w:val="30"/>
        </w:rPr>
        <w:t>îndeplinească alte atribuții stabilite de supraveghetor.</w:t>
      </w:r>
    </w:p>
    <w:p w14:paraId="05440AAC" w14:textId="77777777" w:rsidR="00036125" w:rsidRPr="00B95FEF" w:rsidRDefault="00036125" w:rsidP="003E2F29">
      <w:pPr>
        <w:spacing w:after="0" w:line="252" w:lineRule="auto"/>
        <w:jc w:val="center"/>
        <w:rPr>
          <w:rFonts w:ascii="Arial" w:hAnsi="Arial" w:cs="Arial"/>
          <w:b/>
          <w:sz w:val="30"/>
          <w:szCs w:val="30"/>
          <w:u w:val="single"/>
        </w:rPr>
      </w:pPr>
    </w:p>
    <w:p w14:paraId="60D00886" w14:textId="61F26D29" w:rsidR="003E2F29" w:rsidRPr="00F73A4E" w:rsidRDefault="003E2F29" w:rsidP="003E2F29">
      <w:pPr>
        <w:spacing w:after="0" w:line="252" w:lineRule="auto"/>
        <w:jc w:val="center"/>
        <w:rPr>
          <w:rFonts w:ascii="Arial" w:hAnsi="Arial" w:cs="Arial"/>
          <w:b/>
          <w:sz w:val="30"/>
          <w:szCs w:val="30"/>
          <w:u w:val="single"/>
          <w:lang w:val="en-US"/>
        </w:rPr>
      </w:pPr>
      <w:r w:rsidRPr="00B95FEF">
        <w:rPr>
          <w:rFonts w:ascii="Arial" w:hAnsi="Arial" w:cs="Arial"/>
          <w:b/>
          <w:sz w:val="30"/>
          <w:szCs w:val="30"/>
          <w:u w:val="single"/>
        </w:rPr>
        <w:t>Cerințele de eligibilitate</w:t>
      </w:r>
    </w:p>
    <w:p w14:paraId="74FF051B" w14:textId="3FA95F29" w:rsidR="009C31AA" w:rsidRPr="00B95FEF" w:rsidRDefault="003E2F29" w:rsidP="00D25FC1">
      <w:pPr>
        <w:spacing w:after="120" w:line="252" w:lineRule="auto"/>
        <w:jc w:val="both"/>
        <w:rPr>
          <w:rFonts w:ascii="Arial" w:hAnsi="Arial" w:cs="Arial"/>
          <w:sz w:val="30"/>
          <w:szCs w:val="30"/>
          <w:u w:val="single"/>
        </w:rPr>
      </w:pPr>
      <w:r w:rsidRPr="00B95FEF">
        <w:rPr>
          <w:rFonts w:ascii="Arial" w:hAnsi="Arial" w:cs="Arial"/>
          <w:sz w:val="30"/>
          <w:szCs w:val="30"/>
          <w:u w:val="single"/>
        </w:rPr>
        <w:t>Studii</w:t>
      </w:r>
      <w:r w:rsidR="0077561E" w:rsidRPr="00B95FEF">
        <w:rPr>
          <w:rFonts w:ascii="Arial" w:hAnsi="Arial" w:cs="Arial"/>
          <w:sz w:val="30"/>
          <w:szCs w:val="30"/>
          <w:u w:val="single"/>
        </w:rPr>
        <w:t>:</w:t>
      </w:r>
    </w:p>
    <w:p w14:paraId="7673D7FD" w14:textId="10803BE0" w:rsidR="009A4FA9" w:rsidRPr="00B95FEF" w:rsidRDefault="00F73A4E" w:rsidP="00D25FC1">
      <w:pPr>
        <w:pStyle w:val="ListParagraph"/>
        <w:numPr>
          <w:ilvl w:val="0"/>
          <w:numId w:val="6"/>
        </w:numPr>
        <w:spacing w:after="120" w:line="252" w:lineRule="auto"/>
        <w:jc w:val="both"/>
        <w:rPr>
          <w:sz w:val="30"/>
          <w:szCs w:val="30"/>
        </w:rPr>
      </w:pPr>
      <w:r w:rsidRPr="00B95FEF">
        <w:rPr>
          <w:rFonts w:ascii="Arial" w:eastAsia="Times New Roman" w:hAnsi="Arial" w:cs="Arial"/>
          <w:sz w:val="30"/>
          <w:szCs w:val="30"/>
        </w:rPr>
        <w:t xml:space="preserve">student </w:t>
      </w:r>
      <w:r w:rsidR="003E2F29" w:rsidRPr="00B95FEF">
        <w:rPr>
          <w:rFonts w:ascii="Arial" w:eastAsia="Times New Roman" w:hAnsi="Arial" w:cs="Arial"/>
          <w:sz w:val="30"/>
          <w:szCs w:val="30"/>
        </w:rPr>
        <w:t xml:space="preserve">la cel de-al III-lea an universitar </w:t>
      </w:r>
      <w:r w:rsidR="00065693" w:rsidRPr="00B95FEF">
        <w:rPr>
          <w:rFonts w:ascii="Arial" w:eastAsia="Times New Roman" w:hAnsi="Arial" w:cs="Arial"/>
          <w:sz w:val="30"/>
          <w:szCs w:val="30"/>
        </w:rPr>
        <w:t xml:space="preserve">în domeniul arhitecturii sau designului interior </w:t>
      </w:r>
      <w:r w:rsidR="003E2F29" w:rsidRPr="00B95FEF">
        <w:rPr>
          <w:rFonts w:ascii="Arial" w:eastAsia="Times New Roman" w:hAnsi="Arial" w:cs="Arial"/>
          <w:sz w:val="30"/>
          <w:szCs w:val="30"/>
        </w:rPr>
        <w:t>(absolvire</w:t>
      </w:r>
      <w:r w:rsidR="00036125" w:rsidRPr="00B95FEF">
        <w:rPr>
          <w:rFonts w:ascii="Arial" w:eastAsia="Times New Roman" w:hAnsi="Arial" w:cs="Arial"/>
          <w:sz w:val="30"/>
          <w:szCs w:val="30"/>
        </w:rPr>
        <w:t>a</w:t>
      </w:r>
      <w:r w:rsidR="003E2F29" w:rsidRPr="00B95FEF">
        <w:rPr>
          <w:rFonts w:ascii="Arial" w:eastAsia="Times New Roman" w:hAnsi="Arial" w:cs="Arial"/>
          <w:sz w:val="30"/>
          <w:szCs w:val="30"/>
        </w:rPr>
        <w:t xml:space="preserve"> universitară, este un avantaj, dar nu este o cerință obligatorie)</w:t>
      </w:r>
      <w:r w:rsidR="006C7400" w:rsidRPr="00B95FEF">
        <w:rPr>
          <w:rFonts w:ascii="Arial" w:eastAsia="Times New Roman" w:hAnsi="Arial" w:cs="Arial"/>
          <w:sz w:val="30"/>
          <w:szCs w:val="30"/>
        </w:rPr>
        <w:t>.</w:t>
      </w:r>
    </w:p>
    <w:p w14:paraId="78C794A0" w14:textId="0551B8D6" w:rsidR="009A4FA9" w:rsidRPr="00B95FEF" w:rsidRDefault="003E2F29" w:rsidP="00D25FC1">
      <w:pPr>
        <w:spacing w:after="0" w:line="252" w:lineRule="auto"/>
        <w:jc w:val="both"/>
        <w:rPr>
          <w:rFonts w:ascii="Arial" w:hAnsi="Arial" w:cs="Arial"/>
          <w:sz w:val="30"/>
          <w:szCs w:val="30"/>
          <w:u w:val="single"/>
        </w:rPr>
      </w:pPr>
      <w:r w:rsidRPr="00B95FEF">
        <w:rPr>
          <w:rFonts w:ascii="Arial" w:hAnsi="Arial" w:cs="Arial"/>
          <w:sz w:val="30"/>
          <w:szCs w:val="30"/>
          <w:u w:val="single"/>
        </w:rPr>
        <w:t>Minimul de calificări / abilități și competențe</w:t>
      </w:r>
      <w:r w:rsidR="0077561E" w:rsidRPr="00B95FEF">
        <w:rPr>
          <w:rFonts w:ascii="Arial" w:hAnsi="Arial" w:cs="Arial"/>
          <w:sz w:val="30"/>
          <w:szCs w:val="30"/>
          <w:u w:val="single"/>
        </w:rPr>
        <w:t>:</w:t>
      </w:r>
      <w:r w:rsidR="009A4FA9" w:rsidRPr="00B95FEF">
        <w:rPr>
          <w:rFonts w:ascii="Arial" w:hAnsi="Arial" w:cs="Arial"/>
          <w:sz w:val="30"/>
          <w:szCs w:val="30"/>
        </w:rPr>
        <w:t xml:space="preserve"> </w:t>
      </w:r>
    </w:p>
    <w:p w14:paraId="5BA8CCEA" w14:textId="75B63E81" w:rsidR="00301720" w:rsidRDefault="00F73A4E" w:rsidP="00D25FC1">
      <w:pPr>
        <w:pStyle w:val="ListParagraph"/>
        <w:numPr>
          <w:ilvl w:val="0"/>
          <w:numId w:val="7"/>
        </w:numPr>
        <w:spacing w:after="0" w:line="252" w:lineRule="auto"/>
        <w:contextualSpacing w:val="0"/>
        <w:jc w:val="both"/>
        <w:rPr>
          <w:rFonts w:ascii="Arial" w:eastAsia="Times New Roman" w:hAnsi="Arial" w:cs="Arial"/>
          <w:sz w:val="30"/>
          <w:szCs w:val="30"/>
        </w:rPr>
      </w:pPr>
      <w:r>
        <w:rPr>
          <w:rFonts w:ascii="Arial" w:eastAsia="Times New Roman" w:hAnsi="Arial" w:cs="Arial"/>
          <w:sz w:val="30"/>
          <w:szCs w:val="30"/>
        </w:rPr>
        <w:t xml:space="preserve">înțelegerea </w:t>
      </w:r>
      <w:r w:rsidR="00AA2B52">
        <w:rPr>
          <w:rFonts w:ascii="Arial" w:eastAsia="Times New Roman" w:hAnsi="Arial" w:cs="Arial"/>
          <w:sz w:val="30"/>
          <w:szCs w:val="30"/>
        </w:rPr>
        <w:t>de bază privind planificarea și implementarea proiect</w:t>
      </w:r>
      <w:r w:rsidR="003128D6">
        <w:rPr>
          <w:rFonts w:ascii="Arial" w:eastAsia="Times New Roman" w:hAnsi="Arial" w:cs="Arial"/>
          <w:sz w:val="30"/>
          <w:szCs w:val="30"/>
        </w:rPr>
        <w:t>elor</w:t>
      </w:r>
      <w:r w:rsidR="00AA2B52">
        <w:rPr>
          <w:rFonts w:ascii="Arial" w:eastAsia="Times New Roman" w:hAnsi="Arial" w:cs="Arial"/>
          <w:sz w:val="30"/>
          <w:szCs w:val="30"/>
        </w:rPr>
        <w:t xml:space="preserve"> arhitectural</w:t>
      </w:r>
      <w:r w:rsidR="003128D6">
        <w:rPr>
          <w:rFonts w:ascii="Arial" w:eastAsia="Times New Roman" w:hAnsi="Arial" w:cs="Arial"/>
          <w:sz w:val="30"/>
          <w:szCs w:val="30"/>
        </w:rPr>
        <w:t>e</w:t>
      </w:r>
      <w:r w:rsidR="00AA2B52">
        <w:rPr>
          <w:rFonts w:ascii="Arial" w:eastAsia="Times New Roman" w:hAnsi="Arial" w:cs="Arial"/>
          <w:sz w:val="30"/>
          <w:szCs w:val="30"/>
        </w:rPr>
        <w:t xml:space="preserve">; </w:t>
      </w:r>
    </w:p>
    <w:p w14:paraId="692C88B4" w14:textId="4AEC54A9" w:rsidR="003E2F29" w:rsidRPr="00B95FEF" w:rsidRDefault="00F73A4E" w:rsidP="00D25FC1">
      <w:pPr>
        <w:pStyle w:val="ListParagraph"/>
        <w:numPr>
          <w:ilvl w:val="0"/>
          <w:numId w:val="7"/>
        </w:numPr>
        <w:spacing w:after="0" w:line="252" w:lineRule="auto"/>
        <w:contextualSpacing w:val="0"/>
        <w:jc w:val="both"/>
        <w:rPr>
          <w:rFonts w:ascii="Arial" w:eastAsia="Times New Roman" w:hAnsi="Arial" w:cs="Arial"/>
          <w:sz w:val="30"/>
          <w:szCs w:val="30"/>
        </w:rPr>
      </w:pPr>
      <w:r w:rsidRPr="00B95FEF">
        <w:rPr>
          <w:rFonts w:ascii="Arial" w:eastAsia="Times New Roman" w:hAnsi="Arial" w:cs="Arial"/>
          <w:sz w:val="30"/>
          <w:szCs w:val="30"/>
        </w:rPr>
        <w:t xml:space="preserve">abilități </w:t>
      </w:r>
      <w:r w:rsidR="003E2F29" w:rsidRPr="00B95FEF">
        <w:rPr>
          <w:rFonts w:ascii="Arial" w:eastAsia="Times New Roman" w:hAnsi="Arial" w:cs="Arial"/>
          <w:sz w:val="30"/>
          <w:szCs w:val="30"/>
        </w:rPr>
        <w:t>de a conlucra cu diverse grupuri de persoane</w:t>
      </w:r>
      <w:r w:rsidR="00301720">
        <w:rPr>
          <w:rFonts w:ascii="Arial" w:eastAsia="Times New Roman" w:hAnsi="Arial" w:cs="Arial"/>
          <w:sz w:val="30"/>
          <w:szCs w:val="30"/>
        </w:rPr>
        <w:t xml:space="preserve"> </w:t>
      </w:r>
      <w:r w:rsidR="00301720" w:rsidRPr="00127D5D">
        <w:rPr>
          <w:rFonts w:ascii="Arial" w:eastAsia="Times New Roman" w:hAnsi="Arial" w:cs="Arial"/>
          <w:sz w:val="30"/>
          <w:szCs w:val="30"/>
        </w:rPr>
        <w:t>care aparțin grupurilor vulnerabile, minoritare și marginalizate</w:t>
      </w:r>
      <w:r w:rsidR="003E2F29" w:rsidRPr="00B95FEF">
        <w:rPr>
          <w:rFonts w:ascii="Arial" w:eastAsia="Times New Roman" w:hAnsi="Arial" w:cs="Arial"/>
          <w:sz w:val="30"/>
          <w:szCs w:val="30"/>
        </w:rPr>
        <w:t>;</w:t>
      </w:r>
    </w:p>
    <w:p w14:paraId="41822BE6" w14:textId="3BE20125" w:rsidR="00035423" w:rsidRPr="00B95FEF" w:rsidRDefault="00F73A4E" w:rsidP="00035423">
      <w:pPr>
        <w:pStyle w:val="ListParagraph"/>
        <w:numPr>
          <w:ilvl w:val="0"/>
          <w:numId w:val="7"/>
        </w:numPr>
        <w:spacing w:after="0" w:line="252" w:lineRule="auto"/>
        <w:contextualSpacing w:val="0"/>
        <w:jc w:val="both"/>
        <w:rPr>
          <w:rFonts w:ascii="Arial" w:eastAsia="Times New Roman" w:hAnsi="Arial" w:cs="Arial"/>
          <w:sz w:val="30"/>
          <w:szCs w:val="30"/>
        </w:rPr>
      </w:pPr>
      <w:r w:rsidRPr="00B95FEF">
        <w:rPr>
          <w:rFonts w:ascii="Arial" w:eastAsia="Times New Roman" w:hAnsi="Arial" w:cs="Arial"/>
          <w:sz w:val="30"/>
          <w:szCs w:val="30"/>
        </w:rPr>
        <w:t xml:space="preserve">abilități </w:t>
      </w:r>
      <w:r w:rsidR="00035423" w:rsidRPr="00B95FEF">
        <w:rPr>
          <w:rFonts w:ascii="Arial" w:eastAsia="Times New Roman" w:hAnsi="Arial" w:cs="Arial"/>
          <w:sz w:val="30"/>
          <w:szCs w:val="30"/>
        </w:rPr>
        <w:t>bune de comunicare verbală și în scris;</w:t>
      </w:r>
    </w:p>
    <w:p w14:paraId="6C855B12" w14:textId="56E135F5" w:rsidR="003E2F29" w:rsidRPr="00B95FEF" w:rsidRDefault="00F73A4E" w:rsidP="00D25FC1">
      <w:pPr>
        <w:pStyle w:val="ListParagraph"/>
        <w:numPr>
          <w:ilvl w:val="0"/>
          <w:numId w:val="7"/>
        </w:numPr>
        <w:spacing w:after="120" w:line="252" w:lineRule="auto"/>
        <w:jc w:val="both"/>
        <w:rPr>
          <w:rFonts w:ascii="Arial" w:eastAsia="Times New Roman" w:hAnsi="Arial" w:cs="Arial"/>
          <w:sz w:val="30"/>
          <w:szCs w:val="30"/>
        </w:rPr>
      </w:pPr>
      <w:r w:rsidRPr="00B95FEF">
        <w:rPr>
          <w:rFonts w:ascii="Arial" w:eastAsia="Times New Roman" w:hAnsi="Arial" w:cs="Arial"/>
          <w:sz w:val="30"/>
          <w:szCs w:val="30"/>
        </w:rPr>
        <w:t xml:space="preserve">competență </w:t>
      </w:r>
      <w:r w:rsidR="003E2F29" w:rsidRPr="00B95FEF">
        <w:rPr>
          <w:rFonts w:ascii="Arial" w:eastAsia="Times New Roman" w:hAnsi="Arial" w:cs="Arial"/>
          <w:sz w:val="30"/>
          <w:szCs w:val="30"/>
        </w:rPr>
        <w:t>și confort în comunicarea și interacțiunea cu alții;</w:t>
      </w:r>
    </w:p>
    <w:p w14:paraId="49C36BDE" w14:textId="77777777" w:rsidR="00035423" w:rsidRPr="00127D5D" w:rsidRDefault="00035423" w:rsidP="00035423">
      <w:pPr>
        <w:pStyle w:val="ListParagraph"/>
        <w:numPr>
          <w:ilvl w:val="0"/>
          <w:numId w:val="7"/>
        </w:numPr>
        <w:spacing w:after="120" w:line="252" w:lineRule="auto"/>
        <w:jc w:val="both"/>
        <w:rPr>
          <w:rFonts w:ascii="Arial" w:eastAsia="Times New Roman" w:hAnsi="Arial" w:cs="Arial"/>
          <w:sz w:val="30"/>
          <w:szCs w:val="30"/>
        </w:rPr>
      </w:pPr>
      <w:r w:rsidRPr="00127D5D">
        <w:rPr>
          <w:rFonts w:ascii="Arial" w:eastAsia="Times New Roman" w:hAnsi="Arial" w:cs="Arial"/>
          <w:sz w:val="30"/>
          <w:szCs w:val="30"/>
          <w:u w:val="single"/>
        </w:rPr>
        <w:t>valori de bază:</w:t>
      </w:r>
      <w:r w:rsidRPr="00127D5D">
        <w:rPr>
          <w:rFonts w:ascii="Arial" w:eastAsia="Times New Roman" w:hAnsi="Arial" w:cs="Arial"/>
          <w:sz w:val="30"/>
          <w:szCs w:val="30"/>
        </w:rPr>
        <w:t xml:space="preserve"> angajamentul dovedit față de valorile de bază ale Organizației Națiunilor Unite; în special, respectarea diferențelor dintre cultură, </w:t>
      </w:r>
      <w:proofErr w:type="spellStart"/>
      <w:r w:rsidRPr="00127D5D">
        <w:rPr>
          <w:rFonts w:ascii="Arial" w:eastAsia="Times New Roman" w:hAnsi="Arial" w:cs="Arial"/>
          <w:sz w:val="30"/>
          <w:szCs w:val="30"/>
        </w:rPr>
        <w:t>gender</w:t>
      </w:r>
      <w:proofErr w:type="spellEnd"/>
      <w:r w:rsidRPr="00127D5D">
        <w:rPr>
          <w:rFonts w:ascii="Arial" w:eastAsia="Times New Roman" w:hAnsi="Arial" w:cs="Arial"/>
          <w:sz w:val="30"/>
          <w:szCs w:val="30"/>
        </w:rPr>
        <w:t xml:space="preserve">, religie, etnie, naționalitate, limbă, vârstă, statutul HIV, dizabilitate, orientarea sexuală sau alt statut; </w:t>
      </w:r>
    </w:p>
    <w:p w14:paraId="36D651C6" w14:textId="50738647" w:rsidR="003E2F29" w:rsidRPr="00B95FEF" w:rsidRDefault="00F73A4E" w:rsidP="00D25FC1">
      <w:pPr>
        <w:pStyle w:val="ListParagraph"/>
        <w:numPr>
          <w:ilvl w:val="0"/>
          <w:numId w:val="7"/>
        </w:numPr>
        <w:spacing w:after="120" w:line="252" w:lineRule="auto"/>
        <w:jc w:val="both"/>
        <w:rPr>
          <w:rFonts w:ascii="Arial" w:eastAsia="Times New Roman" w:hAnsi="Arial" w:cs="Arial"/>
          <w:bCs/>
          <w:iCs/>
          <w:sz w:val="30"/>
          <w:szCs w:val="30"/>
        </w:rPr>
      </w:pPr>
      <w:r w:rsidRPr="00B95FEF">
        <w:rPr>
          <w:rFonts w:ascii="Arial" w:eastAsia="Times New Roman" w:hAnsi="Arial" w:cs="Arial"/>
          <w:bCs/>
          <w:iCs/>
          <w:sz w:val="30"/>
          <w:szCs w:val="30"/>
          <w:u w:val="single"/>
        </w:rPr>
        <w:t xml:space="preserve">competențe </w:t>
      </w:r>
      <w:r w:rsidR="003E2F29" w:rsidRPr="00B95FEF">
        <w:rPr>
          <w:rFonts w:ascii="Arial" w:eastAsia="Times New Roman" w:hAnsi="Arial" w:cs="Arial"/>
          <w:bCs/>
          <w:iCs/>
          <w:sz w:val="30"/>
          <w:szCs w:val="30"/>
          <w:u w:val="single"/>
        </w:rPr>
        <w:t>de bază:</w:t>
      </w:r>
      <w:r w:rsidR="003E2F29" w:rsidRPr="00B95FEF">
        <w:rPr>
          <w:rFonts w:ascii="Arial" w:eastAsia="Times New Roman" w:hAnsi="Arial" w:cs="Arial"/>
          <w:bCs/>
          <w:iCs/>
          <w:sz w:val="30"/>
          <w:szCs w:val="30"/>
        </w:rPr>
        <w:t xml:space="preserve"> abilități de comunicare, entuziasm, </w:t>
      </w:r>
      <w:r w:rsidR="00035423" w:rsidRPr="00127D5D">
        <w:rPr>
          <w:rFonts w:ascii="Arial" w:eastAsia="Times New Roman" w:hAnsi="Arial" w:cs="Arial"/>
          <w:bCs/>
          <w:iCs/>
          <w:sz w:val="30"/>
          <w:szCs w:val="30"/>
        </w:rPr>
        <w:t>orientare spre rezultate</w:t>
      </w:r>
      <w:r w:rsidR="003E2F29" w:rsidRPr="00B95FEF">
        <w:rPr>
          <w:rFonts w:ascii="Arial" w:eastAsia="Times New Roman" w:hAnsi="Arial" w:cs="Arial"/>
          <w:bCs/>
          <w:iCs/>
          <w:sz w:val="30"/>
          <w:szCs w:val="30"/>
        </w:rPr>
        <w:t xml:space="preserve">, abilitatea de a lucra pe calculator folosind software tehnic specializat (cum ar fi </w:t>
      </w:r>
      <w:proofErr w:type="spellStart"/>
      <w:r w:rsidR="003E2F29" w:rsidRPr="00B95FEF">
        <w:rPr>
          <w:rFonts w:ascii="Arial" w:eastAsia="Times New Roman" w:hAnsi="Arial" w:cs="Arial"/>
          <w:bCs/>
          <w:iCs/>
          <w:sz w:val="30"/>
          <w:szCs w:val="30"/>
        </w:rPr>
        <w:t>AutoCAD</w:t>
      </w:r>
      <w:proofErr w:type="spellEnd"/>
      <w:r w:rsidR="003E2F29" w:rsidRPr="00B95FEF">
        <w:rPr>
          <w:rFonts w:ascii="Arial" w:eastAsia="Times New Roman" w:hAnsi="Arial" w:cs="Arial"/>
          <w:bCs/>
          <w:iCs/>
          <w:sz w:val="30"/>
          <w:szCs w:val="30"/>
        </w:rPr>
        <w:t xml:space="preserve">), </w:t>
      </w:r>
      <w:proofErr w:type="spellStart"/>
      <w:r w:rsidR="003E2F29" w:rsidRPr="00B95FEF">
        <w:rPr>
          <w:rFonts w:ascii="Arial" w:eastAsia="Times New Roman" w:hAnsi="Arial" w:cs="Arial"/>
          <w:bCs/>
          <w:iCs/>
          <w:sz w:val="30"/>
          <w:szCs w:val="30"/>
        </w:rPr>
        <w:t>browsere</w:t>
      </w:r>
      <w:proofErr w:type="spellEnd"/>
      <w:r w:rsidR="003E2F29" w:rsidRPr="00B95FEF">
        <w:rPr>
          <w:rFonts w:ascii="Arial" w:eastAsia="Times New Roman" w:hAnsi="Arial" w:cs="Arial"/>
          <w:bCs/>
          <w:iCs/>
          <w:sz w:val="30"/>
          <w:szCs w:val="30"/>
        </w:rPr>
        <w:t xml:space="preserve"> de internet și e-mail;</w:t>
      </w:r>
    </w:p>
    <w:p w14:paraId="1A6281CD" w14:textId="227A3C45" w:rsidR="003E2F29" w:rsidRPr="00B95FEF" w:rsidRDefault="00F73A4E" w:rsidP="00D25FC1">
      <w:pPr>
        <w:pStyle w:val="ListParagraph"/>
        <w:numPr>
          <w:ilvl w:val="0"/>
          <w:numId w:val="7"/>
        </w:numPr>
        <w:spacing w:after="120" w:line="252" w:lineRule="auto"/>
        <w:jc w:val="both"/>
        <w:rPr>
          <w:rFonts w:ascii="Arial" w:eastAsia="Times New Roman" w:hAnsi="Arial" w:cs="Arial"/>
          <w:bCs/>
          <w:iCs/>
          <w:sz w:val="30"/>
          <w:szCs w:val="30"/>
        </w:rPr>
      </w:pPr>
      <w:r w:rsidRPr="00B95FEF">
        <w:rPr>
          <w:rFonts w:ascii="Arial" w:eastAsia="Times New Roman" w:hAnsi="Arial" w:cs="Arial"/>
          <w:bCs/>
          <w:iCs/>
          <w:sz w:val="30"/>
          <w:szCs w:val="30"/>
          <w:u w:val="single"/>
        </w:rPr>
        <w:t xml:space="preserve">calități </w:t>
      </w:r>
      <w:r w:rsidR="003E2F29" w:rsidRPr="00B95FEF">
        <w:rPr>
          <w:rFonts w:ascii="Arial" w:eastAsia="Times New Roman" w:hAnsi="Arial" w:cs="Arial"/>
          <w:bCs/>
          <w:iCs/>
          <w:sz w:val="30"/>
          <w:szCs w:val="30"/>
          <w:u w:val="single"/>
        </w:rPr>
        <w:t>personale</w:t>
      </w:r>
      <w:r w:rsidR="003E2F29" w:rsidRPr="00B95FEF">
        <w:rPr>
          <w:rFonts w:ascii="Arial" w:eastAsia="Times New Roman" w:hAnsi="Arial" w:cs="Arial"/>
          <w:bCs/>
          <w:iCs/>
          <w:sz w:val="30"/>
          <w:szCs w:val="30"/>
        </w:rPr>
        <w:t>: responsabilitate, creativitate, flexibilitate, punctualitate;</w:t>
      </w:r>
    </w:p>
    <w:p w14:paraId="7308421C" w14:textId="77777777" w:rsidR="00C227A6" w:rsidRDefault="00F73A4E" w:rsidP="00D25FC1">
      <w:pPr>
        <w:pStyle w:val="ListParagraph"/>
        <w:numPr>
          <w:ilvl w:val="0"/>
          <w:numId w:val="7"/>
        </w:numPr>
        <w:spacing w:after="120" w:line="252" w:lineRule="auto"/>
        <w:jc w:val="both"/>
        <w:rPr>
          <w:rFonts w:ascii="Arial" w:eastAsia="Times New Roman" w:hAnsi="Arial" w:cs="Arial"/>
          <w:bCs/>
          <w:iCs/>
          <w:sz w:val="30"/>
          <w:szCs w:val="30"/>
        </w:rPr>
      </w:pPr>
      <w:r w:rsidRPr="00B95FEF">
        <w:rPr>
          <w:rFonts w:ascii="Arial" w:eastAsia="Times New Roman" w:hAnsi="Arial" w:cs="Arial"/>
          <w:bCs/>
          <w:iCs/>
          <w:sz w:val="30"/>
          <w:szCs w:val="30"/>
          <w:u w:val="single"/>
        </w:rPr>
        <w:t>limbi</w:t>
      </w:r>
      <w:r w:rsidR="003E2F29" w:rsidRPr="00B95FEF">
        <w:rPr>
          <w:rFonts w:ascii="Arial" w:eastAsia="Times New Roman" w:hAnsi="Arial" w:cs="Arial"/>
          <w:bCs/>
          <w:iCs/>
          <w:sz w:val="30"/>
          <w:szCs w:val="30"/>
          <w:u w:val="single"/>
        </w:rPr>
        <w:t>:</w:t>
      </w:r>
      <w:r w:rsidR="003E2F29" w:rsidRPr="00B95FEF">
        <w:rPr>
          <w:rFonts w:ascii="Arial" w:eastAsia="Times New Roman" w:hAnsi="Arial" w:cs="Arial"/>
          <w:bCs/>
          <w:iCs/>
          <w:sz w:val="30"/>
          <w:szCs w:val="30"/>
        </w:rPr>
        <w:t xml:space="preserve"> </w:t>
      </w:r>
    </w:p>
    <w:p w14:paraId="06075BC2" w14:textId="77777777" w:rsidR="00C227A6" w:rsidRDefault="003E2F29" w:rsidP="00C227A6">
      <w:pPr>
        <w:pStyle w:val="ListParagraph"/>
        <w:numPr>
          <w:ilvl w:val="1"/>
          <w:numId w:val="7"/>
        </w:numPr>
        <w:spacing w:after="120" w:line="252" w:lineRule="auto"/>
        <w:jc w:val="both"/>
        <w:rPr>
          <w:rFonts w:ascii="Arial" w:eastAsia="Times New Roman" w:hAnsi="Arial" w:cs="Arial"/>
          <w:bCs/>
          <w:iCs/>
          <w:sz w:val="30"/>
          <w:szCs w:val="30"/>
        </w:rPr>
      </w:pPr>
      <w:r w:rsidRPr="00B95FEF">
        <w:rPr>
          <w:rFonts w:ascii="Arial" w:eastAsia="Times New Roman" w:hAnsi="Arial" w:cs="Arial"/>
          <w:bCs/>
          <w:iCs/>
          <w:sz w:val="30"/>
          <w:szCs w:val="30"/>
        </w:rPr>
        <w:t xml:space="preserve">comunicarea fluentă în română </w:t>
      </w:r>
      <w:r w:rsidRPr="00B95FEF">
        <w:rPr>
          <w:rFonts w:ascii="Arial" w:eastAsia="Times New Roman" w:hAnsi="Arial" w:cs="Arial"/>
          <w:b/>
          <w:bCs/>
          <w:iCs/>
          <w:sz w:val="30"/>
          <w:szCs w:val="30"/>
          <w:u w:val="single"/>
        </w:rPr>
        <w:t>SAU</w:t>
      </w:r>
      <w:r w:rsidRPr="00646ADE">
        <w:rPr>
          <w:rFonts w:ascii="Arial" w:eastAsia="Times New Roman" w:hAnsi="Arial" w:cs="Arial"/>
          <w:b/>
          <w:bCs/>
          <w:iCs/>
          <w:sz w:val="30"/>
          <w:szCs w:val="30"/>
        </w:rPr>
        <w:t xml:space="preserve"> </w:t>
      </w:r>
      <w:r w:rsidRPr="00B95FEF">
        <w:rPr>
          <w:rFonts w:ascii="Arial" w:eastAsia="Times New Roman" w:hAnsi="Arial" w:cs="Arial"/>
          <w:bCs/>
          <w:iCs/>
          <w:sz w:val="30"/>
          <w:szCs w:val="30"/>
        </w:rPr>
        <w:t>rusă, atât verbal cât și în scris</w:t>
      </w:r>
      <w:r w:rsidR="00C227A6">
        <w:rPr>
          <w:rFonts w:ascii="Arial" w:eastAsia="Times New Roman" w:hAnsi="Arial" w:cs="Arial"/>
          <w:bCs/>
          <w:iCs/>
          <w:sz w:val="30"/>
          <w:szCs w:val="30"/>
        </w:rPr>
        <w:t>;</w:t>
      </w:r>
    </w:p>
    <w:p w14:paraId="2FE8EA6E" w14:textId="77777777" w:rsidR="00C227A6" w:rsidRDefault="00C227A6" w:rsidP="00C227A6">
      <w:pPr>
        <w:pStyle w:val="ListParagraph"/>
        <w:numPr>
          <w:ilvl w:val="1"/>
          <w:numId w:val="7"/>
        </w:numPr>
        <w:spacing w:after="120" w:line="252" w:lineRule="auto"/>
        <w:jc w:val="both"/>
        <w:rPr>
          <w:rFonts w:ascii="Arial" w:eastAsia="Times New Roman" w:hAnsi="Arial" w:cs="Arial"/>
          <w:bCs/>
          <w:iCs/>
          <w:sz w:val="30"/>
          <w:szCs w:val="30"/>
        </w:rPr>
      </w:pPr>
      <w:r>
        <w:rPr>
          <w:rFonts w:ascii="Arial" w:eastAsia="Times New Roman" w:hAnsi="Arial" w:cs="Arial"/>
          <w:bCs/>
          <w:iCs/>
          <w:sz w:val="30"/>
          <w:szCs w:val="30"/>
        </w:rPr>
        <w:t xml:space="preserve">comunicarea fluentă în engleză </w:t>
      </w:r>
      <w:r w:rsidR="003E2F29" w:rsidRPr="00B95FEF">
        <w:rPr>
          <w:rFonts w:ascii="Arial" w:eastAsia="Times New Roman" w:hAnsi="Arial" w:cs="Arial"/>
          <w:bCs/>
          <w:iCs/>
          <w:sz w:val="30"/>
          <w:szCs w:val="30"/>
        </w:rPr>
        <w:t xml:space="preserve">este un avantaj, dar NU </w:t>
      </w:r>
      <w:r w:rsidR="00646ADE" w:rsidRPr="00B95FEF">
        <w:rPr>
          <w:rFonts w:ascii="Arial" w:eastAsia="Times New Roman" w:hAnsi="Arial" w:cs="Arial"/>
          <w:bCs/>
          <w:iCs/>
          <w:sz w:val="30"/>
          <w:szCs w:val="30"/>
        </w:rPr>
        <w:t xml:space="preserve">ESTE </w:t>
      </w:r>
      <w:r>
        <w:rPr>
          <w:rFonts w:ascii="Arial" w:eastAsia="Times New Roman" w:hAnsi="Arial" w:cs="Arial"/>
          <w:bCs/>
          <w:iCs/>
          <w:sz w:val="30"/>
          <w:szCs w:val="30"/>
        </w:rPr>
        <w:t>obligatorie;</w:t>
      </w:r>
    </w:p>
    <w:p w14:paraId="322B55BE" w14:textId="6B7D57C4" w:rsidR="00FB36DD" w:rsidRPr="00B95FEF" w:rsidRDefault="00C227A6" w:rsidP="00C227A6">
      <w:pPr>
        <w:pStyle w:val="ListParagraph"/>
        <w:numPr>
          <w:ilvl w:val="1"/>
          <w:numId w:val="7"/>
        </w:numPr>
        <w:spacing w:after="120" w:line="252" w:lineRule="auto"/>
        <w:jc w:val="both"/>
        <w:rPr>
          <w:rFonts w:ascii="Arial" w:eastAsia="Times New Roman" w:hAnsi="Arial" w:cs="Arial"/>
          <w:bCs/>
          <w:iCs/>
          <w:sz w:val="30"/>
          <w:szCs w:val="30"/>
        </w:rPr>
      </w:pPr>
      <w:r>
        <w:rPr>
          <w:rFonts w:ascii="Arial" w:eastAsia="Times New Roman" w:hAnsi="Arial" w:cs="Arial"/>
          <w:bCs/>
          <w:iCs/>
          <w:sz w:val="30"/>
          <w:szCs w:val="30"/>
        </w:rPr>
        <w:t>c</w:t>
      </w:r>
      <w:r w:rsidR="00EF0787" w:rsidRPr="00127D5D">
        <w:rPr>
          <w:rFonts w:ascii="Arial" w:eastAsia="Times New Roman" w:hAnsi="Arial" w:cs="Arial"/>
          <w:bCs/>
          <w:iCs/>
          <w:sz w:val="30"/>
          <w:szCs w:val="30"/>
        </w:rPr>
        <w:t>unoașterea uneia sau a mai multor limbi relevante pentru Moldova va reprezenta un avantaj: bulgară, găgăuză, romani, ucraineană, limbajul semnelor.</w:t>
      </w:r>
      <w:r w:rsidR="00945D45">
        <w:rPr>
          <w:rFonts w:ascii="Arial" w:eastAsia="Times New Roman" w:hAnsi="Arial" w:cs="Arial"/>
          <w:bCs/>
          <w:iCs/>
          <w:sz w:val="30"/>
          <w:szCs w:val="30"/>
        </w:rPr>
        <w:t xml:space="preserve"> </w:t>
      </w:r>
    </w:p>
    <w:p w14:paraId="0F866FA5" w14:textId="77777777" w:rsidR="003E2F29" w:rsidRPr="00B95FEF" w:rsidRDefault="003E2F29" w:rsidP="00FB36DD">
      <w:pPr>
        <w:spacing w:after="120" w:line="252" w:lineRule="auto"/>
        <w:jc w:val="center"/>
        <w:rPr>
          <w:rFonts w:ascii="Arial" w:eastAsia="Times New Roman" w:hAnsi="Arial" w:cs="Arial"/>
          <w:b/>
          <w:bCs/>
          <w:iCs/>
          <w:sz w:val="30"/>
          <w:szCs w:val="30"/>
          <w:u w:val="single"/>
        </w:rPr>
      </w:pPr>
    </w:p>
    <w:p w14:paraId="43851A2A" w14:textId="211DCE77" w:rsidR="00FB36DD" w:rsidRPr="00B95FEF" w:rsidRDefault="003E2F29" w:rsidP="00FB36DD">
      <w:pPr>
        <w:spacing w:after="120" w:line="252" w:lineRule="auto"/>
        <w:jc w:val="center"/>
        <w:rPr>
          <w:rFonts w:ascii="Arial" w:hAnsi="Arial" w:cs="Arial"/>
          <w:b/>
          <w:sz w:val="30"/>
          <w:szCs w:val="30"/>
          <w:u w:val="single"/>
        </w:rPr>
      </w:pPr>
      <w:r w:rsidRPr="00B95FEF">
        <w:rPr>
          <w:rFonts w:ascii="Arial" w:eastAsia="Times New Roman" w:hAnsi="Arial" w:cs="Arial"/>
          <w:b/>
          <w:bCs/>
          <w:iCs/>
          <w:sz w:val="30"/>
          <w:szCs w:val="30"/>
          <w:u w:val="single"/>
        </w:rPr>
        <w:t>Cine poate aplica la stagiu</w:t>
      </w:r>
      <w:r w:rsidR="00FB36DD" w:rsidRPr="00B95FEF">
        <w:rPr>
          <w:rFonts w:ascii="Arial" w:hAnsi="Arial" w:cs="Arial"/>
          <w:b/>
          <w:sz w:val="30"/>
          <w:szCs w:val="30"/>
          <w:u w:val="single"/>
        </w:rPr>
        <w:t>?</w:t>
      </w:r>
    </w:p>
    <w:p w14:paraId="31D74B71" w14:textId="77777777" w:rsidR="0098318C" w:rsidRPr="00FE7A88" w:rsidRDefault="0098318C" w:rsidP="0098318C">
      <w:pPr>
        <w:spacing w:after="120" w:line="252" w:lineRule="auto"/>
        <w:jc w:val="both"/>
        <w:rPr>
          <w:rFonts w:ascii="Arial" w:hAnsi="Arial" w:cs="Arial"/>
          <w:sz w:val="30"/>
          <w:szCs w:val="30"/>
        </w:rPr>
      </w:pPr>
      <w:r w:rsidRPr="00524583">
        <w:rPr>
          <w:rFonts w:ascii="Arial" w:hAnsi="Arial" w:cs="Arial"/>
          <w:sz w:val="30"/>
          <w:szCs w:val="30"/>
        </w:rPr>
        <w:t xml:space="preserve">Această poziție de stagiu reprezintă o măsură specială temporară și intenționează să suplinească sub-reprezentarea în PNUD Moldova în primul rând a </w:t>
      </w:r>
      <w:r>
        <w:rPr>
          <w:rFonts w:ascii="Arial" w:hAnsi="Arial" w:cs="Arial"/>
          <w:sz w:val="30"/>
          <w:szCs w:val="30"/>
        </w:rPr>
        <w:t xml:space="preserve">persoanelor din </w:t>
      </w:r>
      <w:r w:rsidRPr="00524583">
        <w:rPr>
          <w:rFonts w:ascii="Arial" w:hAnsi="Arial" w:cs="Arial"/>
          <w:sz w:val="30"/>
          <w:szCs w:val="30"/>
        </w:rPr>
        <w:t>următoarel</w:t>
      </w:r>
      <w:r>
        <w:rPr>
          <w:rFonts w:ascii="Arial" w:hAnsi="Arial" w:cs="Arial"/>
          <w:sz w:val="30"/>
          <w:szCs w:val="30"/>
        </w:rPr>
        <w:t>e</w:t>
      </w:r>
      <w:r w:rsidRPr="00524583">
        <w:rPr>
          <w:rFonts w:ascii="Arial" w:hAnsi="Arial" w:cs="Arial"/>
          <w:sz w:val="30"/>
          <w:szCs w:val="30"/>
        </w:rPr>
        <w:t xml:space="preserve"> grupuri: persoane</w:t>
      </w:r>
      <w:r>
        <w:rPr>
          <w:rFonts w:ascii="Arial" w:hAnsi="Arial" w:cs="Arial"/>
          <w:sz w:val="30"/>
          <w:szCs w:val="30"/>
        </w:rPr>
        <w:t xml:space="preserve"> cu dizabilități, minorități</w:t>
      </w:r>
      <w:r w:rsidRPr="00524583">
        <w:rPr>
          <w:rFonts w:ascii="Arial" w:hAnsi="Arial" w:cs="Arial"/>
          <w:sz w:val="30"/>
          <w:szCs w:val="30"/>
        </w:rPr>
        <w:t xml:space="preserve"> etnice, în special găgăuzi, bulgari, romi, evrei, </w:t>
      </w:r>
      <w:r w:rsidRPr="00524583">
        <w:rPr>
          <w:rFonts w:ascii="Arial" w:hAnsi="Arial" w:cs="Arial"/>
          <w:sz w:val="30"/>
          <w:szCs w:val="30"/>
        </w:rPr>
        <w:lastRenderedPageBreak/>
        <w:t>persoane de descendență africană, persoane care trăiesc cu HIV, minorități religioase, în special femei musulmane, LGBTI.</w:t>
      </w:r>
    </w:p>
    <w:p w14:paraId="055F2086" w14:textId="111A8278" w:rsidR="00D25FC1" w:rsidRDefault="00D25FC1" w:rsidP="003E2F29">
      <w:pPr>
        <w:spacing w:after="120" w:line="252" w:lineRule="auto"/>
        <w:jc w:val="center"/>
        <w:rPr>
          <w:rFonts w:ascii="Arial" w:hAnsi="Arial" w:cs="Arial"/>
          <w:b/>
          <w:sz w:val="30"/>
          <w:szCs w:val="30"/>
          <w:u w:val="single"/>
        </w:rPr>
      </w:pPr>
    </w:p>
    <w:p w14:paraId="7E762903" w14:textId="298D3B71" w:rsidR="003E2F29" w:rsidRPr="00B95FEF" w:rsidRDefault="00D25FC1" w:rsidP="00DE0730">
      <w:pPr>
        <w:spacing w:after="120" w:line="252" w:lineRule="auto"/>
        <w:rPr>
          <w:rFonts w:ascii="Arial" w:hAnsi="Arial" w:cs="Arial"/>
          <w:b/>
          <w:sz w:val="30"/>
          <w:szCs w:val="30"/>
          <w:u w:val="single"/>
        </w:rPr>
      </w:pPr>
      <w:r w:rsidRPr="00B95FEF">
        <w:rPr>
          <w:rFonts w:ascii="Arial" w:hAnsi="Arial" w:cs="Arial"/>
          <w:b/>
          <w:sz w:val="30"/>
          <w:szCs w:val="30"/>
          <w:u w:val="single"/>
        </w:rPr>
        <w:t>Cerința</w:t>
      </w:r>
      <w:r w:rsidR="003E2F29" w:rsidRPr="00B95FEF">
        <w:rPr>
          <w:rFonts w:ascii="Arial" w:hAnsi="Arial" w:cs="Arial"/>
          <w:b/>
          <w:sz w:val="30"/>
          <w:szCs w:val="30"/>
          <w:u w:val="single"/>
        </w:rPr>
        <w:t xml:space="preserve"> suplimentară de aplicare:</w:t>
      </w:r>
    </w:p>
    <w:p w14:paraId="0DF87F91" w14:textId="1399B368" w:rsidR="007D55CE" w:rsidRPr="00B95FEF" w:rsidRDefault="004167DD" w:rsidP="00D25FC1">
      <w:pPr>
        <w:pStyle w:val="ListParagraph"/>
        <w:numPr>
          <w:ilvl w:val="0"/>
          <w:numId w:val="2"/>
        </w:numPr>
        <w:spacing w:after="0" w:line="252" w:lineRule="auto"/>
        <w:ind w:left="714" w:hanging="357"/>
        <w:contextualSpacing w:val="0"/>
        <w:jc w:val="both"/>
        <w:rPr>
          <w:rFonts w:ascii="Arial" w:hAnsi="Arial" w:cs="Arial"/>
          <w:sz w:val="30"/>
          <w:szCs w:val="30"/>
        </w:rPr>
      </w:pPr>
      <w:r w:rsidRPr="00B95FEF">
        <w:rPr>
          <w:rFonts w:ascii="Arial" w:hAnsi="Arial" w:cs="Arial"/>
          <w:sz w:val="30"/>
          <w:szCs w:val="30"/>
        </w:rPr>
        <w:t xml:space="preserve">pe </w:t>
      </w:r>
      <w:r w:rsidR="003E2F29" w:rsidRPr="00B95FEF">
        <w:rPr>
          <w:rFonts w:ascii="Arial" w:hAnsi="Arial" w:cs="Arial"/>
          <w:sz w:val="30"/>
          <w:szCs w:val="30"/>
        </w:rPr>
        <w:t>lângă cerințele generale de aplicare, solicitanții sunt încurajați să furnizeze proiectele lor de arhitectură și / sau</w:t>
      </w:r>
      <w:r w:rsidR="00D25FC1" w:rsidRPr="00B95FEF">
        <w:rPr>
          <w:rFonts w:ascii="Arial" w:hAnsi="Arial" w:cs="Arial"/>
          <w:sz w:val="30"/>
          <w:szCs w:val="30"/>
        </w:rPr>
        <w:t xml:space="preserve"> de</w:t>
      </w:r>
      <w:r w:rsidR="003E2F29" w:rsidRPr="00B95FEF">
        <w:rPr>
          <w:rFonts w:ascii="Arial" w:hAnsi="Arial" w:cs="Arial"/>
          <w:sz w:val="30"/>
          <w:szCs w:val="30"/>
        </w:rPr>
        <w:t xml:space="preserve"> proiectare completate.</w:t>
      </w:r>
    </w:p>
    <w:p w14:paraId="477BAEBD" w14:textId="77777777" w:rsidR="00D25FC1" w:rsidRPr="00B95FEF" w:rsidRDefault="00D25FC1" w:rsidP="00D25FC1">
      <w:pPr>
        <w:spacing w:after="120" w:line="252" w:lineRule="auto"/>
        <w:jc w:val="both"/>
        <w:rPr>
          <w:rFonts w:ascii="Arial" w:hAnsi="Arial" w:cs="Arial"/>
          <w:b/>
          <w:sz w:val="30"/>
          <w:szCs w:val="30"/>
          <w:u w:val="single"/>
        </w:rPr>
      </w:pPr>
    </w:p>
    <w:p w14:paraId="3BDC4C45" w14:textId="19C1C835" w:rsidR="00D25FC1" w:rsidRPr="00B95FEF" w:rsidRDefault="00D25FC1" w:rsidP="00D25FC1">
      <w:pPr>
        <w:spacing w:after="120" w:line="252" w:lineRule="auto"/>
        <w:jc w:val="center"/>
        <w:rPr>
          <w:rFonts w:ascii="Arial" w:hAnsi="Arial" w:cs="Arial"/>
          <w:b/>
          <w:sz w:val="30"/>
          <w:szCs w:val="30"/>
          <w:u w:val="single"/>
        </w:rPr>
      </w:pPr>
      <w:r w:rsidRPr="00B95FEF">
        <w:rPr>
          <w:rFonts w:ascii="Arial" w:hAnsi="Arial" w:cs="Arial"/>
          <w:b/>
          <w:sz w:val="30"/>
          <w:szCs w:val="30"/>
          <w:u w:val="single"/>
        </w:rPr>
        <w:t>Pachetul de stagiu și condițiile de muncă</w:t>
      </w:r>
    </w:p>
    <w:p w14:paraId="4AC409DA" w14:textId="4801BA91" w:rsidR="00D25FC1" w:rsidRPr="00B95FEF" w:rsidRDefault="00D25FC1" w:rsidP="00D25FC1">
      <w:pPr>
        <w:pStyle w:val="ListParagraph"/>
        <w:numPr>
          <w:ilvl w:val="0"/>
          <w:numId w:val="2"/>
        </w:numPr>
        <w:spacing w:after="0" w:line="252" w:lineRule="auto"/>
        <w:ind w:left="714" w:hanging="357"/>
        <w:contextualSpacing w:val="0"/>
        <w:jc w:val="both"/>
        <w:rPr>
          <w:rFonts w:ascii="Arial" w:hAnsi="Arial" w:cs="Arial"/>
          <w:sz w:val="30"/>
          <w:szCs w:val="30"/>
        </w:rPr>
      </w:pPr>
      <w:r w:rsidRPr="00B95FEF">
        <w:rPr>
          <w:rFonts w:ascii="Arial" w:hAnsi="Arial" w:cs="Arial"/>
          <w:sz w:val="30"/>
          <w:szCs w:val="30"/>
          <w:u w:val="single"/>
        </w:rPr>
        <w:t>Remunerare</w:t>
      </w:r>
      <w:r w:rsidRPr="00B95FEF">
        <w:rPr>
          <w:rFonts w:ascii="Arial" w:hAnsi="Arial" w:cs="Arial"/>
          <w:sz w:val="30"/>
          <w:szCs w:val="30"/>
        </w:rPr>
        <w:t xml:space="preserve">: această poziție de stagiar </w:t>
      </w:r>
      <w:r w:rsidRPr="00B95FEF">
        <w:rPr>
          <w:rFonts w:ascii="Arial" w:hAnsi="Arial" w:cs="Arial"/>
          <w:b/>
          <w:sz w:val="30"/>
          <w:szCs w:val="30"/>
        </w:rPr>
        <w:t>nu este</w:t>
      </w:r>
      <w:r w:rsidRPr="00B95FEF">
        <w:rPr>
          <w:rFonts w:ascii="Arial" w:hAnsi="Arial" w:cs="Arial"/>
          <w:sz w:val="30"/>
          <w:szCs w:val="30"/>
        </w:rPr>
        <w:t xml:space="preserve"> remunerată.</w:t>
      </w:r>
    </w:p>
    <w:p w14:paraId="388D2F0B" w14:textId="5ED64CE7" w:rsidR="00776E6B" w:rsidRPr="00127D5D" w:rsidRDefault="00776E6B" w:rsidP="00776E6B">
      <w:pPr>
        <w:numPr>
          <w:ilvl w:val="0"/>
          <w:numId w:val="2"/>
        </w:numPr>
        <w:spacing w:after="0" w:line="252" w:lineRule="auto"/>
        <w:ind w:left="714" w:hanging="357"/>
        <w:jc w:val="both"/>
        <w:rPr>
          <w:rFonts w:ascii="Arial" w:hAnsi="Arial" w:cs="Arial"/>
          <w:i/>
          <w:sz w:val="30"/>
          <w:szCs w:val="30"/>
        </w:rPr>
      </w:pPr>
      <w:r w:rsidRPr="00127D5D">
        <w:rPr>
          <w:rFonts w:ascii="Arial" w:hAnsi="Arial" w:cs="Arial"/>
          <w:sz w:val="30"/>
          <w:szCs w:val="30"/>
          <w:u w:val="single"/>
        </w:rPr>
        <w:t>Condițiile de muncă</w:t>
      </w:r>
      <w:r w:rsidRPr="00127D5D">
        <w:rPr>
          <w:rFonts w:ascii="Arial" w:hAnsi="Arial" w:cs="Arial"/>
          <w:sz w:val="30"/>
          <w:szCs w:val="30"/>
        </w:rPr>
        <w:t>: stagiarul va lucra în cadrul și în afara oficiului PNUD și va participa în toate întâlnirile organizate de către oficiul. Stagiarul trebuie să aibă acces la calculator și internet (accesul</w:t>
      </w:r>
      <w:r>
        <w:rPr>
          <w:rFonts w:ascii="Arial" w:hAnsi="Arial" w:cs="Arial"/>
          <w:sz w:val="30"/>
          <w:szCs w:val="30"/>
        </w:rPr>
        <w:t xml:space="preserve"> la internet va fi asigurat în decursul activității î</w:t>
      </w:r>
      <w:r w:rsidRPr="00127D5D">
        <w:rPr>
          <w:rFonts w:ascii="Arial" w:hAnsi="Arial" w:cs="Arial"/>
          <w:sz w:val="30"/>
          <w:szCs w:val="30"/>
        </w:rPr>
        <w:t xml:space="preserve">n oficiul PNUD). </w:t>
      </w:r>
    </w:p>
    <w:p w14:paraId="601C8181" w14:textId="7373B105" w:rsidR="00D25FC1" w:rsidRPr="00CF1BD8" w:rsidRDefault="00D25FC1" w:rsidP="00CF1BD8">
      <w:pPr>
        <w:pStyle w:val="ListParagraph"/>
        <w:numPr>
          <w:ilvl w:val="0"/>
          <w:numId w:val="2"/>
        </w:numPr>
        <w:spacing w:after="0" w:line="252" w:lineRule="auto"/>
        <w:ind w:left="714" w:hanging="357"/>
        <w:contextualSpacing w:val="0"/>
        <w:jc w:val="both"/>
        <w:rPr>
          <w:rFonts w:ascii="Arial" w:hAnsi="Arial" w:cs="Arial"/>
          <w:b/>
          <w:sz w:val="30"/>
          <w:szCs w:val="30"/>
        </w:rPr>
      </w:pPr>
      <w:r w:rsidRPr="00B95FEF">
        <w:rPr>
          <w:rFonts w:ascii="Arial" w:hAnsi="Arial" w:cs="Arial"/>
          <w:sz w:val="30"/>
          <w:szCs w:val="30"/>
          <w:u w:val="single"/>
        </w:rPr>
        <w:t>Costurile transportului urban, inter-urban</w:t>
      </w:r>
      <w:r w:rsidRPr="00CF1BD8">
        <w:rPr>
          <w:rFonts w:ascii="Arial" w:hAnsi="Arial" w:cs="Arial"/>
          <w:sz w:val="30"/>
          <w:szCs w:val="30"/>
        </w:rPr>
        <w:t xml:space="preserve"> </w:t>
      </w:r>
      <w:r w:rsidRPr="00B95FEF">
        <w:rPr>
          <w:rFonts w:ascii="Arial" w:hAnsi="Arial" w:cs="Arial"/>
          <w:sz w:val="30"/>
          <w:szCs w:val="30"/>
        </w:rPr>
        <w:t>(în cazul unui stagiar cu mobilitate redusă)</w:t>
      </w:r>
      <w:r w:rsidRPr="00CF1BD8">
        <w:rPr>
          <w:rFonts w:ascii="Arial" w:hAnsi="Arial" w:cs="Arial"/>
          <w:sz w:val="30"/>
          <w:szCs w:val="30"/>
        </w:rPr>
        <w:t>,</w:t>
      </w:r>
      <w:r w:rsidRPr="00B45F5C">
        <w:rPr>
          <w:rFonts w:ascii="Arial" w:hAnsi="Arial" w:cs="Arial"/>
          <w:sz w:val="30"/>
          <w:szCs w:val="30"/>
        </w:rPr>
        <w:t xml:space="preserve"> </w:t>
      </w:r>
      <w:r w:rsidRPr="00B95FEF">
        <w:rPr>
          <w:rFonts w:ascii="Arial" w:hAnsi="Arial" w:cs="Arial"/>
          <w:sz w:val="30"/>
          <w:szCs w:val="30"/>
          <w:u w:val="single"/>
        </w:rPr>
        <w:t xml:space="preserve">cât și costurile de trai și alte </w:t>
      </w:r>
      <w:r w:rsidRPr="00CF1BD8">
        <w:rPr>
          <w:rFonts w:ascii="Arial" w:hAnsi="Arial" w:cs="Arial"/>
          <w:sz w:val="30"/>
          <w:szCs w:val="30"/>
          <w:u w:val="single"/>
        </w:rPr>
        <w:t>costuri relevante</w:t>
      </w:r>
      <w:r w:rsidRPr="00CF1BD8">
        <w:rPr>
          <w:rFonts w:ascii="Arial" w:hAnsi="Arial" w:cs="Arial"/>
          <w:sz w:val="30"/>
          <w:szCs w:val="30"/>
        </w:rPr>
        <w:t xml:space="preserve"> (în cazul unui stagiar cu reședință permanentă în afara Chișinăului) – vor fi discutate și convenite adițional. </w:t>
      </w:r>
    </w:p>
    <w:p w14:paraId="4F1A2B6D" w14:textId="041D4922" w:rsidR="003B6491" w:rsidRPr="00B95FEF" w:rsidRDefault="003B6491" w:rsidP="00D25FC1">
      <w:pPr>
        <w:spacing w:after="120" w:line="252" w:lineRule="auto"/>
        <w:jc w:val="both"/>
        <w:rPr>
          <w:rFonts w:ascii="Arial" w:hAnsi="Arial" w:cs="Arial"/>
          <w:b/>
          <w:sz w:val="30"/>
          <w:szCs w:val="30"/>
        </w:rPr>
      </w:pPr>
    </w:p>
    <w:sectPr w:rsidR="003B6491" w:rsidRPr="00B95FEF" w:rsidSect="008B3C3D">
      <w:headerReference w:type="even" r:id="rId9"/>
      <w:headerReference w:type="default" r:id="rId10"/>
      <w:footerReference w:type="even" r:id="rId11"/>
      <w:footerReference w:type="default" r:id="rId12"/>
      <w:headerReference w:type="first" r:id="rId13"/>
      <w:footerReference w:type="first" r:id="rId14"/>
      <w:pgSz w:w="11906" w:h="16838"/>
      <w:pgMar w:top="990" w:right="926"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44FE" w14:textId="77777777" w:rsidR="0066046A" w:rsidRDefault="0066046A">
      <w:pPr>
        <w:spacing w:after="0" w:line="240" w:lineRule="auto"/>
      </w:pPr>
      <w:r>
        <w:separator/>
      </w:r>
    </w:p>
  </w:endnote>
  <w:endnote w:type="continuationSeparator" w:id="0">
    <w:p w14:paraId="62DE428E" w14:textId="77777777" w:rsidR="0066046A" w:rsidRDefault="0066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B798" w14:textId="77777777" w:rsidR="009E7C2F" w:rsidRDefault="000A1B8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62F8A" w14:textId="77777777" w:rsidR="009E7C2F" w:rsidRDefault="00660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3339" w14:textId="075EAEC6" w:rsidR="009E7C2F" w:rsidRPr="00255202" w:rsidRDefault="000A1B80" w:rsidP="00453D4C">
    <w:pPr>
      <w:pStyle w:val="Footer"/>
      <w:jc w:val="center"/>
      <w:rPr>
        <w:sz w:val="20"/>
        <w:szCs w:val="20"/>
      </w:rPr>
    </w:pPr>
    <w:r w:rsidRPr="00255202">
      <w:rPr>
        <w:rStyle w:val="PageNumber"/>
        <w:sz w:val="20"/>
        <w:szCs w:val="20"/>
      </w:rPr>
      <w:fldChar w:fldCharType="begin"/>
    </w:r>
    <w:r w:rsidRPr="00255202">
      <w:rPr>
        <w:rStyle w:val="PageNumber"/>
        <w:sz w:val="20"/>
        <w:szCs w:val="20"/>
      </w:rPr>
      <w:instrText xml:space="preserve"> PAGE </w:instrText>
    </w:r>
    <w:r w:rsidRPr="00255202">
      <w:rPr>
        <w:rStyle w:val="PageNumber"/>
        <w:sz w:val="20"/>
        <w:szCs w:val="20"/>
      </w:rPr>
      <w:fldChar w:fldCharType="separate"/>
    </w:r>
    <w:r w:rsidR="00FB725A">
      <w:rPr>
        <w:rStyle w:val="PageNumber"/>
        <w:noProof/>
        <w:sz w:val="20"/>
        <w:szCs w:val="20"/>
      </w:rPr>
      <w:t>4</w:t>
    </w:r>
    <w:r w:rsidRPr="00255202">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8C4D" w14:textId="77777777" w:rsidR="00C169A1" w:rsidRDefault="00C1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1AD8" w14:textId="77777777" w:rsidR="0066046A" w:rsidRDefault="0066046A">
      <w:pPr>
        <w:spacing w:after="0" w:line="240" w:lineRule="auto"/>
      </w:pPr>
      <w:r>
        <w:separator/>
      </w:r>
    </w:p>
  </w:footnote>
  <w:footnote w:type="continuationSeparator" w:id="0">
    <w:p w14:paraId="0B5E9E14" w14:textId="77777777" w:rsidR="0066046A" w:rsidRDefault="00660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EAE6" w14:textId="77777777" w:rsidR="00C169A1" w:rsidRDefault="00C16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23A5" w14:textId="77777777" w:rsidR="009E7C2F" w:rsidRPr="00453D4C" w:rsidRDefault="000A1B80" w:rsidP="00A67F40">
    <w:pPr>
      <w:pStyle w:val="Header"/>
      <w:tabs>
        <w:tab w:val="clear" w:pos="8306"/>
        <w:tab w:val="right" w:pos="9540"/>
      </w:tabs>
      <w:jc w:val="right"/>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FBE3" w14:textId="77777777" w:rsidR="009E7C2F" w:rsidRPr="00302288" w:rsidRDefault="0066046A">
    <w:pPr>
      <w:pStyle w:val="Header"/>
      <w:rPr>
        <w:b/>
        <w:szCs w:val="22"/>
      </w:rPr>
    </w:pPr>
  </w:p>
  <w:p w14:paraId="033CE692" w14:textId="77777777" w:rsidR="009E7C2F" w:rsidRDefault="0066046A">
    <w:pPr>
      <w:pStyle w:val="Header"/>
    </w:pPr>
  </w:p>
  <w:p w14:paraId="52661DDE" w14:textId="77777777" w:rsidR="009E7C2F" w:rsidRDefault="0066046A" w:rsidP="008B3C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A3"/>
    <w:multiLevelType w:val="multilevel"/>
    <w:tmpl w:val="31C4A5B6"/>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53B02"/>
    <w:multiLevelType w:val="hybridMultilevel"/>
    <w:tmpl w:val="189A54AC"/>
    <w:lvl w:ilvl="0" w:tplc="CC22CAE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4A4"/>
    <w:multiLevelType w:val="hybridMultilevel"/>
    <w:tmpl w:val="3B1E3F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FC17012"/>
    <w:multiLevelType w:val="hybridMultilevel"/>
    <w:tmpl w:val="08AA9C7C"/>
    <w:lvl w:ilvl="0" w:tplc="08090011">
      <w:start w:val="1"/>
      <w:numFmt w:val="decimal"/>
      <w:lvlText w:val="%1)"/>
      <w:lvlJc w:val="left"/>
      <w:pPr>
        <w:ind w:left="720" w:hanging="360"/>
      </w:pPr>
      <w:rPr>
        <w:rFonts w:hint="default"/>
      </w:rPr>
    </w:lvl>
    <w:lvl w:ilvl="1" w:tplc="94249350">
      <w:start w:val="1"/>
      <w:numFmt w:val="decimal"/>
      <w:lvlText w:val="2.%2."/>
      <w:lvlJc w:val="left"/>
      <w:pPr>
        <w:ind w:left="1440" w:hanging="360"/>
      </w:pPr>
      <w:rPr>
        <w:rFonts w:cs="Times New Roman"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444BE"/>
    <w:multiLevelType w:val="hybridMultilevel"/>
    <w:tmpl w:val="E9449E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B73FE"/>
    <w:multiLevelType w:val="hybridMultilevel"/>
    <w:tmpl w:val="3A1EF76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8465D"/>
    <w:multiLevelType w:val="hybridMultilevel"/>
    <w:tmpl w:val="59880A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746866"/>
    <w:multiLevelType w:val="hybridMultilevel"/>
    <w:tmpl w:val="DCE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31774"/>
    <w:multiLevelType w:val="hybridMultilevel"/>
    <w:tmpl w:val="F4D0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92EBD"/>
    <w:multiLevelType w:val="hybridMultilevel"/>
    <w:tmpl w:val="9906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16725"/>
    <w:multiLevelType w:val="multilevel"/>
    <w:tmpl w:val="6F12836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D75811"/>
    <w:multiLevelType w:val="hybridMultilevel"/>
    <w:tmpl w:val="93C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90830"/>
    <w:multiLevelType w:val="multilevel"/>
    <w:tmpl w:val="9A92659A"/>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3"/>
  </w:num>
  <w:num w:numId="2">
    <w:abstractNumId w:val="9"/>
  </w:num>
  <w:num w:numId="3">
    <w:abstractNumId w:val="1"/>
  </w:num>
  <w:num w:numId="4">
    <w:abstractNumId w:val="4"/>
  </w:num>
  <w:num w:numId="5">
    <w:abstractNumId w:val="14"/>
  </w:num>
  <w:num w:numId="6">
    <w:abstractNumId w:val="3"/>
  </w:num>
  <w:num w:numId="7">
    <w:abstractNumId w:val="10"/>
  </w:num>
  <w:num w:numId="8">
    <w:abstractNumId w:val="0"/>
  </w:num>
  <w:num w:numId="9">
    <w:abstractNumId w:val="11"/>
  </w:num>
  <w:num w:numId="10">
    <w:abstractNumId w:val="15"/>
  </w:num>
  <w:num w:numId="11">
    <w:abstractNumId w:val="2"/>
  </w:num>
  <w:num w:numId="12">
    <w:abstractNumId w:val="8"/>
  </w:num>
  <w:num w:numId="13">
    <w:abstractNumId w:val="5"/>
  </w:num>
  <w:num w:numId="14">
    <w:abstractNumId w:val="12"/>
  </w:num>
  <w:num w:numId="15">
    <w:abstractNumId w:val="6"/>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91"/>
    <w:rsid w:val="00004575"/>
    <w:rsid w:val="000207BF"/>
    <w:rsid w:val="0002213C"/>
    <w:rsid w:val="0002275E"/>
    <w:rsid w:val="0002540E"/>
    <w:rsid w:val="00031AD2"/>
    <w:rsid w:val="0003512C"/>
    <w:rsid w:val="00035423"/>
    <w:rsid w:val="00036125"/>
    <w:rsid w:val="00054262"/>
    <w:rsid w:val="0005492A"/>
    <w:rsid w:val="00065693"/>
    <w:rsid w:val="00080BC0"/>
    <w:rsid w:val="00087F5A"/>
    <w:rsid w:val="00090AA7"/>
    <w:rsid w:val="000A199A"/>
    <w:rsid w:val="000A1B80"/>
    <w:rsid w:val="000A36FD"/>
    <w:rsid w:val="000A3B6A"/>
    <w:rsid w:val="000A4E70"/>
    <w:rsid w:val="000A7519"/>
    <w:rsid w:val="000B188B"/>
    <w:rsid w:val="000C0CBC"/>
    <w:rsid w:val="000C3350"/>
    <w:rsid w:val="000C776E"/>
    <w:rsid w:val="000D1675"/>
    <w:rsid w:val="000D5C7E"/>
    <w:rsid w:val="000D6C49"/>
    <w:rsid w:val="000E3B9D"/>
    <w:rsid w:val="000F036D"/>
    <w:rsid w:val="000F0A56"/>
    <w:rsid w:val="000F3E34"/>
    <w:rsid w:val="00101EA8"/>
    <w:rsid w:val="00110C36"/>
    <w:rsid w:val="00115160"/>
    <w:rsid w:val="0012100B"/>
    <w:rsid w:val="00125BD6"/>
    <w:rsid w:val="00175128"/>
    <w:rsid w:val="001811C3"/>
    <w:rsid w:val="00182056"/>
    <w:rsid w:val="001866CF"/>
    <w:rsid w:val="00187DE3"/>
    <w:rsid w:val="0019039C"/>
    <w:rsid w:val="00192D34"/>
    <w:rsid w:val="001A1D7A"/>
    <w:rsid w:val="001B44F5"/>
    <w:rsid w:val="001B61EE"/>
    <w:rsid w:val="001B7B57"/>
    <w:rsid w:val="001C2291"/>
    <w:rsid w:val="001C230A"/>
    <w:rsid w:val="001D0EC7"/>
    <w:rsid w:val="001E37A6"/>
    <w:rsid w:val="001E54A0"/>
    <w:rsid w:val="00201102"/>
    <w:rsid w:val="00205237"/>
    <w:rsid w:val="0021033A"/>
    <w:rsid w:val="002112E7"/>
    <w:rsid w:val="00214F94"/>
    <w:rsid w:val="0021760D"/>
    <w:rsid w:val="0022070D"/>
    <w:rsid w:val="002238FF"/>
    <w:rsid w:val="002279C7"/>
    <w:rsid w:val="0023082F"/>
    <w:rsid w:val="002609CB"/>
    <w:rsid w:val="00266190"/>
    <w:rsid w:val="002662CD"/>
    <w:rsid w:val="002726A0"/>
    <w:rsid w:val="00277A6A"/>
    <w:rsid w:val="00286B2B"/>
    <w:rsid w:val="002908D4"/>
    <w:rsid w:val="002A03CA"/>
    <w:rsid w:val="002A17AB"/>
    <w:rsid w:val="002B1E65"/>
    <w:rsid w:val="002B1F4A"/>
    <w:rsid w:val="002B32FE"/>
    <w:rsid w:val="002B3687"/>
    <w:rsid w:val="002D13D9"/>
    <w:rsid w:val="002D528B"/>
    <w:rsid w:val="002E468B"/>
    <w:rsid w:val="00301720"/>
    <w:rsid w:val="003128D6"/>
    <w:rsid w:val="00312EA8"/>
    <w:rsid w:val="00314861"/>
    <w:rsid w:val="00317879"/>
    <w:rsid w:val="003315BE"/>
    <w:rsid w:val="00337890"/>
    <w:rsid w:val="003434AC"/>
    <w:rsid w:val="00344DE3"/>
    <w:rsid w:val="00345932"/>
    <w:rsid w:val="00352027"/>
    <w:rsid w:val="003618D5"/>
    <w:rsid w:val="003679B9"/>
    <w:rsid w:val="003729AC"/>
    <w:rsid w:val="00377C10"/>
    <w:rsid w:val="003876A1"/>
    <w:rsid w:val="00390B7C"/>
    <w:rsid w:val="00393A01"/>
    <w:rsid w:val="003A4BD2"/>
    <w:rsid w:val="003B0949"/>
    <w:rsid w:val="003B6491"/>
    <w:rsid w:val="003C048D"/>
    <w:rsid w:val="003C66FE"/>
    <w:rsid w:val="003C6B1F"/>
    <w:rsid w:val="003D2787"/>
    <w:rsid w:val="003E2F29"/>
    <w:rsid w:val="003F4182"/>
    <w:rsid w:val="004112BD"/>
    <w:rsid w:val="00411F96"/>
    <w:rsid w:val="004167DD"/>
    <w:rsid w:val="004308D1"/>
    <w:rsid w:val="00433EF9"/>
    <w:rsid w:val="00435160"/>
    <w:rsid w:val="0043630F"/>
    <w:rsid w:val="00437AF6"/>
    <w:rsid w:val="004401F9"/>
    <w:rsid w:val="00442265"/>
    <w:rsid w:val="00451C17"/>
    <w:rsid w:val="004660A9"/>
    <w:rsid w:val="00474777"/>
    <w:rsid w:val="00476B66"/>
    <w:rsid w:val="00477E07"/>
    <w:rsid w:val="004878CD"/>
    <w:rsid w:val="00493E4C"/>
    <w:rsid w:val="004A17F1"/>
    <w:rsid w:val="004A17F9"/>
    <w:rsid w:val="004A7680"/>
    <w:rsid w:val="004B3957"/>
    <w:rsid w:val="004B49AA"/>
    <w:rsid w:val="004B4B3A"/>
    <w:rsid w:val="004C4C6A"/>
    <w:rsid w:val="004D42F6"/>
    <w:rsid w:val="004D58B6"/>
    <w:rsid w:val="004F20DE"/>
    <w:rsid w:val="004F2B3D"/>
    <w:rsid w:val="00500372"/>
    <w:rsid w:val="005070DD"/>
    <w:rsid w:val="00516CDC"/>
    <w:rsid w:val="005220C9"/>
    <w:rsid w:val="00526A7F"/>
    <w:rsid w:val="005324E6"/>
    <w:rsid w:val="00533E9D"/>
    <w:rsid w:val="005343A4"/>
    <w:rsid w:val="00545F05"/>
    <w:rsid w:val="005508E2"/>
    <w:rsid w:val="00553BD0"/>
    <w:rsid w:val="00563E88"/>
    <w:rsid w:val="0056632B"/>
    <w:rsid w:val="005671CC"/>
    <w:rsid w:val="005717AD"/>
    <w:rsid w:val="0057394F"/>
    <w:rsid w:val="00582F18"/>
    <w:rsid w:val="0058552B"/>
    <w:rsid w:val="00595EDD"/>
    <w:rsid w:val="00596045"/>
    <w:rsid w:val="00597A81"/>
    <w:rsid w:val="005A0890"/>
    <w:rsid w:val="005A1598"/>
    <w:rsid w:val="005A1AF4"/>
    <w:rsid w:val="005A4809"/>
    <w:rsid w:val="005B334A"/>
    <w:rsid w:val="005B40B2"/>
    <w:rsid w:val="005B484D"/>
    <w:rsid w:val="005B7AE5"/>
    <w:rsid w:val="005C261E"/>
    <w:rsid w:val="005E3609"/>
    <w:rsid w:val="005E6372"/>
    <w:rsid w:val="005F3917"/>
    <w:rsid w:val="00600220"/>
    <w:rsid w:val="00601136"/>
    <w:rsid w:val="00602E82"/>
    <w:rsid w:val="0060532E"/>
    <w:rsid w:val="0060607C"/>
    <w:rsid w:val="00611BC1"/>
    <w:rsid w:val="00612812"/>
    <w:rsid w:val="0061334F"/>
    <w:rsid w:val="00626E0D"/>
    <w:rsid w:val="00626E5B"/>
    <w:rsid w:val="00630872"/>
    <w:rsid w:val="00631CC5"/>
    <w:rsid w:val="0063566B"/>
    <w:rsid w:val="006373C8"/>
    <w:rsid w:val="00646ADE"/>
    <w:rsid w:val="0066046A"/>
    <w:rsid w:val="00664DE2"/>
    <w:rsid w:val="00665336"/>
    <w:rsid w:val="0068519B"/>
    <w:rsid w:val="00690C19"/>
    <w:rsid w:val="00691488"/>
    <w:rsid w:val="00695C80"/>
    <w:rsid w:val="00697A55"/>
    <w:rsid w:val="006A2ECA"/>
    <w:rsid w:val="006A79A9"/>
    <w:rsid w:val="006B32C5"/>
    <w:rsid w:val="006B6C67"/>
    <w:rsid w:val="006C7400"/>
    <w:rsid w:val="006D0C1A"/>
    <w:rsid w:val="006D73C4"/>
    <w:rsid w:val="006E25E5"/>
    <w:rsid w:val="007221D1"/>
    <w:rsid w:val="00746E5E"/>
    <w:rsid w:val="0075008C"/>
    <w:rsid w:val="00750922"/>
    <w:rsid w:val="00757371"/>
    <w:rsid w:val="00760C54"/>
    <w:rsid w:val="00763B5C"/>
    <w:rsid w:val="0077561E"/>
    <w:rsid w:val="00776E6B"/>
    <w:rsid w:val="007866B6"/>
    <w:rsid w:val="007931EA"/>
    <w:rsid w:val="00796EE2"/>
    <w:rsid w:val="007A340E"/>
    <w:rsid w:val="007B65A9"/>
    <w:rsid w:val="007C435A"/>
    <w:rsid w:val="007D55CE"/>
    <w:rsid w:val="007D789E"/>
    <w:rsid w:val="007E5479"/>
    <w:rsid w:val="007F1949"/>
    <w:rsid w:val="008031B6"/>
    <w:rsid w:val="00822906"/>
    <w:rsid w:val="00823D78"/>
    <w:rsid w:val="0083776C"/>
    <w:rsid w:val="00857164"/>
    <w:rsid w:val="00860516"/>
    <w:rsid w:val="00873193"/>
    <w:rsid w:val="00876B66"/>
    <w:rsid w:val="0089278B"/>
    <w:rsid w:val="008A5E0A"/>
    <w:rsid w:val="008A6F9E"/>
    <w:rsid w:val="008B217D"/>
    <w:rsid w:val="008B3C3D"/>
    <w:rsid w:val="008B5DC2"/>
    <w:rsid w:val="008C11C2"/>
    <w:rsid w:val="008C3370"/>
    <w:rsid w:val="008C4AFD"/>
    <w:rsid w:val="008F0187"/>
    <w:rsid w:val="0092416C"/>
    <w:rsid w:val="00932005"/>
    <w:rsid w:val="0093246C"/>
    <w:rsid w:val="00937CD5"/>
    <w:rsid w:val="009432BD"/>
    <w:rsid w:val="00945D45"/>
    <w:rsid w:val="009474C4"/>
    <w:rsid w:val="009518D8"/>
    <w:rsid w:val="009525BE"/>
    <w:rsid w:val="00952924"/>
    <w:rsid w:val="00961197"/>
    <w:rsid w:val="00964CE3"/>
    <w:rsid w:val="00981B92"/>
    <w:rsid w:val="0098318C"/>
    <w:rsid w:val="0099007C"/>
    <w:rsid w:val="009A084F"/>
    <w:rsid w:val="009A243E"/>
    <w:rsid w:val="009A4FA9"/>
    <w:rsid w:val="009B5BB4"/>
    <w:rsid w:val="009B5FE7"/>
    <w:rsid w:val="009C31AA"/>
    <w:rsid w:val="009E63D8"/>
    <w:rsid w:val="009F0381"/>
    <w:rsid w:val="009F718B"/>
    <w:rsid w:val="00A17443"/>
    <w:rsid w:val="00A21D22"/>
    <w:rsid w:val="00A265E6"/>
    <w:rsid w:val="00A30E45"/>
    <w:rsid w:val="00A63A94"/>
    <w:rsid w:val="00A67F40"/>
    <w:rsid w:val="00A71B60"/>
    <w:rsid w:val="00A7335E"/>
    <w:rsid w:val="00A84E83"/>
    <w:rsid w:val="00A942FC"/>
    <w:rsid w:val="00A95A58"/>
    <w:rsid w:val="00AA1686"/>
    <w:rsid w:val="00AA2B52"/>
    <w:rsid w:val="00AB2D99"/>
    <w:rsid w:val="00AB3EC9"/>
    <w:rsid w:val="00AB6CD3"/>
    <w:rsid w:val="00AB77DF"/>
    <w:rsid w:val="00AC054F"/>
    <w:rsid w:val="00AC1F65"/>
    <w:rsid w:val="00AC39D3"/>
    <w:rsid w:val="00AD661C"/>
    <w:rsid w:val="00AD6C31"/>
    <w:rsid w:val="00AE1872"/>
    <w:rsid w:val="00AE48A6"/>
    <w:rsid w:val="00AE7776"/>
    <w:rsid w:val="00AF65BE"/>
    <w:rsid w:val="00AF6D5A"/>
    <w:rsid w:val="00B034E1"/>
    <w:rsid w:val="00B1452B"/>
    <w:rsid w:val="00B2084C"/>
    <w:rsid w:val="00B25744"/>
    <w:rsid w:val="00B26D4D"/>
    <w:rsid w:val="00B36304"/>
    <w:rsid w:val="00B3639C"/>
    <w:rsid w:val="00B45F5C"/>
    <w:rsid w:val="00B63A49"/>
    <w:rsid w:val="00B67525"/>
    <w:rsid w:val="00B70D3D"/>
    <w:rsid w:val="00B80418"/>
    <w:rsid w:val="00B91E92"/>
    <w:rsid w:val="00B93425"/>
    <w:rsid w:val="00B95FEF"/>
    <w:rsid w:val="00BB0D87"/>
    <w:rsid w:val="00BB2525"/>
    <w:rsid w:val="00BB5418"/>
    <w:rsid w:val="00BB7FB5"/>
    <w:rsid w:val="00BC0966"/>
    <w:rsid w:val="00BE18FD"/>
    <w:rsid w:val="00BE692D"/>
    <w:rsid w:val="00BF6381"/>
    <w:rsid w:val="00BF6595"/>
    <w:rsid w:val="00C035D3"/>
    <w:rsid w:val="00C11C0D"/>
    <w:rsid w:val="00C1553C"/>
    <w:rsid w:val="00C169A1"/>
    <w:rsid w:val="00C203DC"/>
    <w:rsid w:val="00C227A6"/>
    <w:rsid w:val="00C258AE"/>
    <w:rsid w:val="00C3385E"/>
    <w:rsid w:val="00C401A8"/>
    <w:rsid w:val="00C55245"/>
    <w:rsid w:val="00C61277"/>
    <w:rsid w:val="00C616BC"/>
    <w:rsid w:val="00C639B8"/>
    <w:rsid w:val="00C65920"/>
    <w:rsid w:val="00C76F87"/>
    <w:rsid w:val="00C81914"/>
    <w:rsid w:val="00C822F1"/>
    <w:rsid w:val="00C917D9"/>
    <w:rsid w:val="00C97B81"/>
    <w:rsid w:val="00CA7AC7"/>
    <w:rsid w:val="00CB36F1"/>
    <w:rsid w:val="00CC5C6C"/>
    <w:rsid w:val="00CC6CD9"/>
    <w:rsid w:val="00CD0EA7"/>
    <w:rsid w:val="00CD397E"/>
    <w:rsid w:val="00CD6195"/>
    <w:rsid w:val="00CD6C90"/>
    <w:rsid w:val="00CE2045"/>
    <w:rsid w:val="00CE3D90"/>
    <w:rsid w:val="00CF1BD8"/>
    <w:rsid w:val="00CF2CA8"/>
    <w:rsid w:val="00CF2FE8"/>
    <w:rsid w:val="00CF4DB7"/>
    <w:rsid w:val="00D15202"/>
    <w:rsid w:val="00D25651"/>
    <w:rsid w:val="00D25FC1"/>
    <w:rsid w:val="00D27157"/>
    <w:rsid w:val="00D27F35"/>
    <w:rsid w:val="00D30966"/>
    <w:rsid w:val="00D31676"/>
    <w:rsid w:val="00D36CFE"/>
    <w:rsid w:val="00D45AC8"/>
    <w:rsid w:val="00D464B4"/>
    <w:rsid w:val="00D465C8"/>
    <w:rsid w:val="00D468DB"/>
    <w:rsid w:val="00D57597"/>
    <w:rsid w:val="00D64BFA"/>
    <w:rsid w:val="00D677D8"/>
    <w:rsid w:val="00D73EB2"/>
    <w:rsid w:val="00D819D2"/>
    <w:rsid w:val="00D83564"/>
    <w:rsid w:val="00D9298B"/>
    <w:rsid w:val="00D94C45"/>
    <w:rsid w:val="00D954B1"/>
    <w:rsid w:val="00DA0DEE"/>
    <w:rsid w:val="00DA191F"/>
    <w:rsid w:val="00DD06C3"/>
    <w:rsid w:val="00DD3C2A"/>
    <w:rsid w:val="00DD40C6"/>
    <w:rsid w:val="00DE04AC"/>
    <w:rsid w:val="00DE0730"/>
    <w:rsid w:val="00DE4FAD"/>
    <w:rsid w:val="00DE7F8A"/>
    <w:rsid w:val="00E068B4"/>
    <w:rsid w:val="00E109A8"/>
    <w:rsid w:val="00E14228"/>
    <w:rsid w:val="00E158D7"/>
    <w:rsid w:val="00E15B52"/>
    <w:rsid w:val="00E16661"/>
    <w:rsid w:val="00E22A6C"/>
    <w:rsid w:val="00E234A4"/>
    <w:rsid w:val="00E24054"/>
    <w:rsid w:val="00E2760C"/>
    <w:rsid w:val="00E3118B"/>
    <w:rsid w:val="00E33A0B"/>
    <w:rsid w:val="00E44E36"/>
    <w:rsid w:val="00E455DA"/>
    <w:rsid w:val="00E45DDB"/>
    <w:rsid w:val="00E537DC"/>
    <w:rsid w:val="00E561DE"/>
    <w:rsid w:val="00E5692C"/>
    <w:rsid w:val="00E62728"/>
    <w:rsid w:val="00E64AAC"/>
    <w:rsid w:val="00E6712F"/>
    <w:rsid w:val="00E71E2B"/>
    <w:rsid w:val="00E81406"/>
    <w:rsid w:val="00E84B39"/>
    <w:rsid w:val="00EB0753"/>
    <w:rsid w:val="00EB50B6"/>
    <w:rsid w:val="00EB684E"/>
    <w:rsid w:val="00EB75EE"/>
    <w:rsid w:val="00EE3B0E"/>
    <w:rsid w:val="00EF0787"/>
    <w:rsid w:val="00EF2B5B"/>
    <w:rsid w:val="00EF7B99"/>
    <w:rsid w:val="00F20C2A"/>
    <w:rsid w:val="00F3325B"/>
    <w:rsid w:val="00F457C2"/>
    <w:rsid w:val="00F509F4"/>
    <w:rsid w:val="00F56A45"/>
    <w:rsid w:val="00F61968"/>
    <w:rsid w:val="00F70CAD"/>
    <w:rsid w:val="00F72A97"/>
    <w:rsid w:val="00F73A4E"/>
    <w:rsid w:val="00F8128E"/>
    <w:rsid w:val="00F8402F"/>
    <w:rsid w:val="00F846B2"/>
    <w:rsid w:val="00F93D2B"/>
    <w:rsid w:val="00FA0071"/>
    <w:rsid w:val="00FA2615"/>
    <w:rsid w:val="00FB029B"/>
    <w:rsid w:val="00FB36DD"/>
    <w:rsid w:val="00FB725A"/>
    <w:rsid w:val="00FC2645"/>
    <w:rsid w:val="00FC54E5"/>
    <w:rsid w:val="00FD2585"/>
    <w:rsid w:val="00FD341A"/>
    <w:rsid w:val="00FD50F0"/>
    <w:rsid w:val="21B6EF65"/>
    <w:rsid w:val="36A3B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63D7"/>
  <w15:docId w15:val="{E01EE914-DF87-484E-B482-17E9FB8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MD" w:eastAsia="en-US"/>
    </w:rPr>
  </w:style>
  <w:style w:type="paragraph" w:styleId="Heading1">
    <w:name w:val="heading 1"/>
    <w:basedOn w:val="Normal"/>
    <w:next w:val="Normal"/>
    <w:link w:val="Heading1Char"/>
    <w:uiPriority w:val="9"/>
    <w:qFormat/>
    <w:rsid w:val="009B5BB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406"/>
    <w:rPr>
      <w:color w:val="0563C1" w:themeColor="hyperlink"/>
      <w:u w:val="single"/>
    </w:rPr>
  </w:style>
  <w:style w:type="paragraph" w:styleId="Header">
    <w:name w:val="header"/>
    <w:basedOn w:val="Normal"/>
    <w:link w:val="Head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HeaderChar">
    <w:name w:val="Header Char"/>
    <w:basedOn w:val="DefaultParagraphFont"/>
    <w:link w:val="Header"/>
    <w:rsid w:val="009A243E"/>
    <w:rPr>
      <w:rFonts w:ascii="Arial" w:eastAsia="Times New Roman" w:hAnsi="Arial"/>
      <w:sz w:val="22"/>
      <w:szCs w:val="24"/>
      <w:lang w:val="en-GB" w:eastAsia="en-US"/>
    </w:rPr>
  </w:style>
  <w:style w:type="paragraph" w:styleId="Footer">
    <w:name w:val="footer"/>
    <w:basedOn w:val="Normal"/>
    <w:link w:val="Foot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FooterChar">
    <w:name w:val="Footer Char"/>
    <w:basedOn w:val="DefaultParagraphFont"/>
    <w:link w:val="Footer"/>
    <w:rsid w:val="009A243E"/>
    <w:rPr>
      <w:rFonts w:ascii="Arial" w:eastAsia="Times New Roman" w:hAnsi="Arial"/>
      <w:sz w:val="22"/>
      <w:szCs w:val="24"/>
      <w:lang w:val="en-GB" w:eastAsia="en-US"/>
    </w:rPr>
  </w:style>
  <w:style w:type="character" w:styleId="PageNumber">
    <w:name w:val="page number"/>
    <w:basedOn w:val="DefaultParagraphFont"/>
    <w:rsid w:val="009A243E"/>
  </w:style>
  <w:style w:type="paragraph" w:styleId="NormalWeb">
    <w:name w:val="Normal (Web)"/>
    <w:basedOn w:val="Normal"/>
    <w:uiPriority w:val="99"/>
    <w:unhideWhenUsed/>
    <w:rsid w:val="00FD50F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3C048D"/>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8C4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9B5BB4"/>
    <w:rPr>
      <w:rFonts w:asciiTheme="majorHAnsi" w:eastAsiaTheme="majorEastAsia" w:hAnsiTheme="majorHAnsi" w:cstheme="majorBidi"/>
      <w:b/>
      <w:bCs/>
      <w:color w:val="2E74B5" w:themeColor="accent1" w:themeShade="BF"/>
      <w:sz w:val="28"/>
      <w:szCs w:val="28"/>
      <w:lang w:val="en-GB" w:eastAsia="en-GB"/>
    </w:rPr>
  </w:style>
  <w:style w:type="character" w:customStyle="1" w:styleId="ListParagraphChar">
    <w:name w:val="List Paragraph Char"/>
    <w:link w:val="ListParagraph"/>
    <w:uiPriority w:val="34"/>
    <w:locked/>
    <w:rsid w:val="009B5BB4"/>
    <w:rPr>
      <w:sz w:val="22"/>
      <w:szCs w:val="22"/>
      <w:lang w:val="en-US" w:eastAsia="en-US"/>
    </w:rPr>
  </w:style>
  <w:style w:type="character" w:customStyle="1" w:styleId="normaltextrun">
    <w:name w:val="normaltextrun"/>
    <w:basedOn w:val="DefaultParagraphFont"/>
    <w:rsid w:val="00964CE3"/>
  </w:style>
  <w:style w:type="paragraph" w:styleId="FootnoteText">
    <w:name w:val="footnote text"/>
    <w:basedOn w:val="Normal"/>
    <w:link w:val="FootnoteTextChar"/>
    <w:uiPriority w:val="99"/>
    <w:semiHidden/>
    <w:unhideWhenUsed/>
    <w:rsid w:val="00220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70D"/>
    <w:rPr>
      <w:lang w:val="en-US" w:eastAsia="en-US"/>
    </w:rPr>
  </w:style>
  <w:style w:type="character" w:styleId="FootnoteReference">
    <w:name w:val="footnote reference"/>
    <w:basedOn w:val="DefaultParagraphFont"/>
    <w:uiPriority w:val="99"/>
    <w:semiHidden/>
    <w:unhideWhenUsed/>
    <w:rsid w:val="0022070D"/>
    <w:rPr>
      <w:vertAlign w:val="superscript"/>
    </w:rPr>
  </w:style>
  <w:style w:type="character" w:customStyle="1" w:styleId="UnresolvedMention1">
    <w:name w:val="Unresolved Mention1"/>
    <w:basedOn w:val="DefaultParagraphFont"/>
    <w:uiPriority w:val="99"/>
    <w:semiHidden/>
    <w:unhideWhenUsed/>
    <w:rsid w:val="002207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584">
      <w:bodyDiv w:val="1"/>
      <w:marLeft w:val="0"/>
      <w:marRight w:val="0"/>
      <w:marTop w:val="0"/>
      <w:marBottom w:val="0"/>
      <w:divBdr>
        <w:top w:val="none" w:sz="0" w:space="0" w:color="auto"/>
        <w:left w:val="none" w:sz="0" w:space="0" w:color="auto"/>
        <w:bottom w:val="none" w:sz="0" w:space="0" w:color="auto"/>
        <w:right w:val="none" w:sz="0" w:space="0" w:color="auto"/>
      </w:divBdr>
    </w:div>
    <w:div w:id="1093166114">
      <w:bodyDiv w:val="1"/>
      <w:marLeft w:val="0"/>
      <w:marRight w:val="0"/>
      <w:marTop w:val="0"/>
      <w:marBottom w:val="0"/>
      <w:divBdr>
        <w:top w:val="none" w:sz="0" w:space="0" w:color="auto"/>
        <w:left w:val="none" w:sz="0" w:space="0" w:color="auto"/>
        <w:bottom w:val="none" w:sz="0" w:space="0" w:color="auto"/>
        <w:right w:val="none" w:sz="0" w:space="0" w:color="auto"/>
      </w:divBdr>
    </w:div>
    <w:div w:id="1607301682">
      <w:bodyDiv w:val="1"/>
      <w:marLeft w:val="0"/>
      <w:marRight w:val="0"/>
      <w:marTop w:val="0"/>
      <w:marBottom w:val="0"/>
      <w:divBdr>
        <w:top w:val="none" w:sz="0" w:space="0" w:color="auto"/>
        <w:left w:val="none" w:sz="0" w:space="0" w:color="auto"/>
        <w:bottom w:val="none" w:sz="0" w:space="0" w:color="auto"/>
        <w:right w:val="none" w:sz="0" w:space="0" w:color="auto"/>
      </w:divBdr>
    </w:div>
    <w:div w:id="17980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EAB7-811F-4B64-9BC5-7BDFB2E2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Функциональность ограничена</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Evghenii Golosceapov</cp:lastModifiedBy>
  <cp:revision>243</cp:revision>
  <dcterms:created xsi:type="dcterms:W3CDTF">2018-04-03T11:44:00Z</dcterms:created>
  <dcterms:modified xsi:type="dcterms:W3CDTF">2018-05-01T12:55:00Z</dcterms:modified>
</cp:coreProperties>
</file>