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F42C" w14:textId="3CA27F85" w:rsidR="009D1FAB" w:rsidRPr="00FC06EC" w:rsidRDefault="00F27637" w:rsidP="009D1FAB">
      <w:pPr>
        <w:pStyle w:val="Default"/>
        <w:rPr>
          <w:sz w:val="28"/>
          <w:szCs w:val="28"/>
        </w:rPr>
      </w:pPr>
      <w:r w:rsidRPr="00FC06EC">
        <w:rPr>
          <w:b/>
          <w:noProof/>
          <w:sz w:val="28"/>
          <w:szCs w:val="28"/>
          <w:u w:val="single"/>
          <w:lang w:val="ro-RO"/>
        </w:rPr>
        <w:drawing>
          <wp:anchor distT="0" distB="0" distL="114300" distR="114300" simplePos="0" relativeHeight="251659264" behindDoc="0" locked="0" layoutInCell="1" allowOverlap="1" wp14:anchorId="59DB7D5F" wp14:editId="30DC7D31">
            <wp:simplePos x="0" y="0"/>
            <wp:positionH relativeFrom="margin">
              <wp:posOffset>5915025</wp:posOffset>
            </wp:positionH>
            <wp:positionV relativeFrom="margin">
              <wp:posOffset>13970</wp:posOffset>
            </wp:positionV>
            <wp:extent cx="755650" cy="1478915"/>
            <wp:effectExtent l="0" t="0" r="6350" b="6985"/>
            <wp:wrapNone/>
            <wp:docPr id="1" name="Picture 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7A9B1" w14:textId="7C5AA615" w:rsidR="00F27637" w:rsidRPr="00FC06EC" w:rsidRDefault="00F27637" w:rsidP="009D1FAB">
      <w:pPr>
        <w:pStyle w:val="Default"/>
        <w:rPr>
          <w:sz w:val="28"/>
          <w:szCs w:val="28"/>
        </w:rPr>
      </w:pPr>
    </w:p>
    <w:p w14:paraId="22E5508C" w14:textId="524FC993" w:rsidR="00F27637" w:rsidRPr="00FC06EC" w:rsidRDefault="00F27637" w:rsidP="009D1FAB">
      <w:pPr>
        <w:pStyle w:val="Default"/>
        <w:rPr>
          <w:sz w:val="28"/>
          <w:szCs w:val="28"/>
        </w:rPr>
      </w:pPr>
    </w:p>
    <w:p w14:paraId="59F4E784" w14:textId="23628800" w:rsidR="00F27637" w:rsidRPr="00FC06EC" w:rsidRDefault="00F27637" w:rsidP="009D1FAB">
      <w:pPr>
        <w:pStyle w:val="Default"/>
        <w:rPr>
          <w:sz w:val="28"/>
          <w:szCs w:val="28"/>
        </w:rPr>
      </w:pPr>
    </w:p>
    <w:p w14:paraId="160821B3" w14:textId="77777777" w:rsidR="00F27637" w:rsidRPr="00FC06EC" w:rsidRDefault="00F27637" w:rsidP="009D1FAB">
      <w:pPr>
        <w:pStyle w:val="Default"/>
        <w:rPr>
          <w:sz w:val="28"/>
          <w:szCs w:val="28"/>
        </w:rPr>
      </w:pPr>
    </w:p>
    <w:p w14:paraId="37C30B2F" w14:textId="60583025" w:rsidR="00034F2E" w:rsidRPr="00FC06EC" w:rsidRDefault="009D1FAB" w:rsidP="009D1FAB">
      <w:pPr>
        <w:jc w:val="center"/>
        <w:rPr>
          <w:rFonts w:ascii="Arial" w:hAnsi="Arial" w:cs="Arial"/>
          <w:b/>
          <w:bCs/>
          <w:sz w:val="28"/>
          <w:szCs w:val="28"/>
          <w:u w:val="single"/>
        </w:rPr>
      </w:pPr>
      <w:r w:rsidRPr="00FC06EC">
        <w:rPr>
          <w:rFonts w:ascii="Arial" w:hAnsi="Arial" w:cs="Arial"/>
          <w:b/>
          <w:bCs/>
          <w:sz w:val="28"/>
          <w:szCs w:val="28"/>
          <w:u w:val="single"/>
        </w:rPr>
        <w:t>TERMS of REFERENCE</w:t>
      </w:r>
    </w:p>
    <w:p w14:paraId="323BD701" w14:textId="77777777" w:rsidR="00DC2476" w:rsidRPr="00FC06EC" w:rsidRDefault="00DC2476" w:rsidP="009D1FAB">
      <w:pPr>
        <w:jc w:val="center"/>
        <w:rPr>
          <w:rFonts w:ascii="Arial" w:hAnsi="Arial" w:cs="Arial"/>
          <w:b/>
          <w:bCs/>
          <w:sz w:val="28"/>
          <w:szCs w:val="28"/>
          <w:u w:val="single"/>
        </w:rPr>
      </w:pPr>
    </w:p>
    <w:tbl>
      <w:tblPr>
        <w:tblStyle w:val="TableGrid"/>
        <w:tblW w:w="10582" w:type="dxa"/>
        <w:tblLook w:val="04A0" w:firstRow="1" w:lastRow="0" w:firstColumn="1" w:lastColumn="0" w:noHBand="0" w:noVBand="1"/>
      </w:tblPr>
      <w:tblGrid>
        <w:gridCol w:w="5250"/>
        <w:gridCol w:w="5332"/>
      </w:tblGrid>
      <w:tr w:rsidR="00280AEA" w:rsidRPr="00592AE4" w14:paraId="2472A569" w14:textId="77777777" w:rsidTr="00E76940">
        <w:trPr>
          <w:trHeight w:val="992"/>
        </w:trPr>
        <w:tc>
          <w:tcPr>
            <w:tcW w:w="5291" w:type="dxa"/>
            <w:vAlign w:val="center"/>
          </w:tcPr>
          <w:p w14:paraId="5090E3B0"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881"/>
            </w:tblGrid>
            <w:tr w:rsidR="001D3FEF" w:rsidRPr="00592AE4" w14:paraId="629E03ED" w14:textId="77777777">
              <w:trPr>
                <w:trHeight w:val="140"/>
              </w:trPr>
              <w:tc>
                <w:tcPr>
                  <w:tcW w:w="0" w:type="auto"/>
                </w:tcPr>
                <w:p w14:paraId="617BBA11"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 </w:t>
                  </w:r>
                  <w:r w:rsidRPr="00FC06EC">
                    <w:rPr>
                      <w:rFonts w:ascii="Arial" w:hAnsi="Arial" w:cs="Arial"/>
                      <w:b/>
                      <w:bCs/>
                      <w:color w:val="000000"/>
                      <w:sz w:val="28"/>
                      <w:szCs w:val="28"/>
                    </w:rPr>
                    <w:t xml:space="preserve">UN Agency: </w:t>
                  </w:r>
                </w:p>
              </w:tc>
            </w:tr>
          </w:tbl>
          <w:p w14:paraId="63098E8F" w14:textId="77777777" w:rsidR="00280AEA" w:rsidRPr="00FC06EC" w:rsidRDefault="00280AEA" w:rsidP="00AA6B93">
            <w:pPr>
              <w:jc w:val="both"/>
              <w:rPr>
                <w:rFonts w:ascii="Arial" w:hAnsi="Arial" w:cs="Arial"/>
                <w:sz w:val="28"/>
                <w:szCs w:val="28"/>
              </w:rPr>
            </w:pPr>
          </w:p>
        </w:tc>
        <w:tc>
          <w:tcPr>
            <w:tcW w:w="5291" w:type="dxa"/>
            <w:vAlign w:val="center"/>
          </w:tcPr>
          <w:p w14:paraId="00AF00A2"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5116" w:type="dxa"/>
              <w:tblBorders>
                <w:top w:val="nil"/>
                <w:left w:val="nil"/>
                <w:bottom w:val="nil"/>
                <w:right w:val="nil"/>
              </w:tblBorders>
              <w:tblLook w:val="0000" w:firstRow="0" w:lastRow="0" w:firstColumn="0" w:lastColumn="0" w:noHBand="0" w:noVBand="0"/>
            </w:tblPr>
            <w:tblGrid>
              <w:gridCol w:w="5116"/>
            </w:tblGrid>
            <w:tr w:rsidR="001D3FEF" w:rsidRPr="00592AE4" w14:paraId="327B29A3" w14:textId="77777777" w:rsidTr="00F55984">
              <w:trPr>
                <w:trHeight w:val="173"/>
              </w:trPr>
              <w:tc>
                <w:tcPr>
                  <w:tcW w:w="0" w:type="auto"/>
                </w:tcPr>
                <w:p w14:paraId="54B803EB"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UNDP Moldova</w:t>
                  </w:r>
                </w:p>
              </w:tc>
            </w:tr>
          </w:tbl>
          <w:p w14:paraId="39F91A4C" w14:textId="77777777" w:rsidR="00280AEA" w:rsidRPr="00FC06EC" w:rsidRDefault="00280AEA" w:rsidP="00AA6B93">
            <w:pPr>
              <w:jc w:val="both"/>
              <w:rPr>
                <w:rFonts w:ascii="Arial" w:hAnsi="Arial" w:cs="Arial"/>
                <w:sz w:val="28"/>
                <w:szCs w:val="28"/>
              </w:rPr>
            </w:pPr>
          </w:p>
        </w:tc>
      </w:tr>
      <w:tr w:rsidR="00280AEA" w:rsidRPr="00592AE4" w14:paraId="125B67B3" w14:textId="77777777" w:rsidTr="00E76940">
        <w:trPr>
          <w:trHeight w:val="1050"/>
        </w:trPr>
        <w:tc>
          <w:tcPr>
            <w:tcW w:w="5291" w:type="dxa"/>
            <w:vAlign w:val="center"/>
          </w:tcPr>
          <w:p w14:paraId="5D4071C7"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401"/>
            </w:tblGrid>
            <w:tr w:rsidR="001D3FEF" w:rsidRPr="00592AE4" w14:paraId="6B5385AC" w14:textId="77777777">
              <w:trPr>
                <w:trHeight w:val="321"/>
              </w:trPr>
              <w:tc>
                <w:tcPr>
                  <w:tcW w:w="0" w:type="auto"/>
                </w:tcPr>
                <w:p w14:paraId="0C59C7D2"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 </w:t>
                  </w:r>
                  <w:r w:rsidRPr="00FC06EC">
                    <w:rPr>
                      <w:rFonts w:ascii="Arial" w:hAnsi="Arial" w:cs="Arial"/>
                      <w:b/>
                      <w:bCs/>
                      <w:color w:val="000000"/>
                      <w:sz w:val="28"/>
                      <w:szCs w:val="28"/>
                    </w:rPr>
                    <w:t xml:space="preserve">Title of the internship position: </w:t>
                  </w:r>
                </w:p>
              </w:tc>
            </w:tr>
          </w:tbl>
          <w:p w14:paraId="7E3C1523" w14:textId="77777777" w:rsidR="00280AEA" w:rsidRPr="00FC06EC" w:rsidRDefault="00280AEA" w:rsidP="00AA6B93">
            <w:pPr>
              <w:jc w:val="both"/>
              <w:rPr>
                <w:rFonts w:ascii="Arial" w:hAnsi="Arial" w:cs="Arial"/>
                <w:sz w:val="28"/>
                <w:szCs w:val="28"/>
              </w:rPr>
            </w:pPr>
          </w:p>
        </w:tc>
        <w:tc>
          <w:tcPr>
            <w:tcW w:w="5291" w:type="dxa"/>
            <w:vAlign w:val="center"/>
          </w:tcPr>
          <w:p w14:paraId="6203D114"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116"/>
            </w:tblGrid>
            <w:tr w:rsidR="001D3FEF" w:rsidRPr="00592AE4" w14:paraId="0411D4E9" w14:textId="77777777">
              <w:trPr>
                <w:trHeight w:val="321"/>
              </w:trPr>
              <w:tc>
                <w:tcPr>
                  <w:tcW w:w="0" w:type="auto"/>
                </w:tcPr>
                <w:p w14:paraId="4778E5B9"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Administrative Support Intern – </w:t>
                  </w:r>
                  <w:r w:rsidR="008102D7" w:rsidRPr="00FC06EC">
                    <w:rPr>
                      <w:rFonts w:ascii="Arial" w:hAnsi="Arial" w:cs="Arial"/>
                      <w:color w:val="000000"/>
                      <w:sz w:val="28"/>
                      <w:szCs w:val="28"/>
                    </w:rPr>
                    <w:t xml:space="preserve">  </w:t>
                  </w:r>
                  <w:r w:rsidR="00F55984" w:rsidRPr="00FC06EC">
                    <w:rPr>
                      <w:rFonts w:ascii="Arial" w:hAnsi="Arial" w:cs="Arial"/>
                      <w:color w:val="000000"/>
                      <w:sz w:val="28"/>
                      <w:szCs w:val="28"/>
                    </w:rPr>
                    <w:t xml:space="preserve">            </w:t>
                  </w:r>
                  <w:r w:rsidR="009D6BBD" w:rsidRPr="00FC06EC">
                    <w:rPr>
                      <w:rFonts w:ascii="Arial" w:hAnsi="Arial" w:cs="Arial"/>
                      <w:color w:val="000000"/>
                      <w:sz w:val="28"/>
                      <w:szCs w:val="28"/>
                    </w:rPr>
                    <w:t xml:space="preserve"> </w:t>
                  </w:r>
                  <w:r w:rsidR="008102D7" w:rsidRPr="00FC06EC">
                    <w:rPr>
                      <w:rFonts w:ascii="Arial" w:hAnsi="Arial" w:cs="Arial"/>
                      <w:color w:val="000000"/>
                      <w:sz w:val="28"/>
                      <w:szCs w:val="28"/>
                    </w:rPr>
                    <w:t>UN House</w:t>
                  </w:r>
                </w:p>
              </w:tc>
            </w:tr>
          </w:tbl>
          <w:p w14:paraId="3B2194EF" w14:textId="77777777" w:rsidR="00280AEA" w:rsidRPr="00FC06EC" w:rsidRDefault="00280AEA" w:rsidP="00AA6B93">
            <w:pPr>
              <w:jc w:val="both"/>
              <w:rPr>
                <w:rFonts w:ascii="Arial" w:hAnsi="Arial" w:cs="Arial"/>
                <w:sz w:val="28"/>
                <w:szCs w:val="28"/>
              </w:rPr>
            </w:pPr>
          </w:p>
        </w:tc>
      </w:tr>
      <w:tr w:rsidR="00280AEA" w:rsidRPr="00592AE4" w14:paraId="5CE4E580" w14:textId="77777777" w:rsidTr="00E76940">
        <w:trPr>
          <w:trHeight w:val="1050"/>
        </w:trPr>
        <w:tc>
          <w:tcPr>
            <w:tcW w:w="5291" w:type="dxa"/>
            <w:vAlign w:val="center"/>
          </w:tcPr>
          <w:p w14:paraId="57A5ED75"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3966"/>
            </w:tblGrid>
            <w:tr w:rsidR="001D3FEF" w:rsidRPr="00592AE4" w14:paraId="1BD01211" w14:textId="77777777">
              <w:trPr>
                <w:trHeight w:val="140"/>
              </w:trPr>
              <w:tc>
                <w:tcPr>
                  <w:tcW w:w="0" w:type="auto"/>
                </w:tcPr>
                <w:p w14:paraId="13937A86"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 </w:t>
                  </w:r>
                  <w:r w:rsidRPr="00FC06EC">
                    <w:rPr>
                      <w:rFonts w:ascii="Arial" w:hAnsi="Arial" w:cs="Arial"/>
                      <w:b/>
                      <w:bCs/>
                      <w:color w:val="000000"/>
                      <w:sz w:val="28"/>
                      <w:szCs w:val="28"/>
                    </w:rPr>
                    <w:t xml:space="preserve">Program / Project / Section: </w:t>
                  </w:r>
                </w:p>
              </w:tc>
            </w:tr>
          </w:tbl>
          <w:p w14:paraId="1851D02C" w14:textId="77777777" w:rsidR="00280AEA" w:rsidRPr="00FC06EC" w:rsidRDefault="00280AEA" w:rsidP="00AA6B93">
            <w:pPr>
              <w:jc w:val="both"/>
              <w:rPr>
                <w:rFonts w:ascii="Arial" w:hAnsi="Arial" w:cs="Arial"/>
                <w:sz w:val="28"/>
                <w:szCs w:val="28"/>
              </w:rPr>
            </w:pPr>
          </w:p>
        </w:tc>
        <w:tc>
          <w:tcPr>
            <w:tcW w:w="5291" w:type="dxa"/>
            <w:vAlign w:val="center"/>
          </w:tcPr>
          <w:p w14:paraId="15ABF217" w14:textId="77777777" w:rsidR="00B005D0" w:rsidRPr="00FC06EC" w:rsidRDefault="00B005D0" w:rsidP="00AA6B93">
            <w:pPr>
              <w:jc w:val="both"/>
              <w:rPr>
                <w:rFonts w:ascii="Arial" w:hAnsi="Arial" w:cs="Arial"/>
                <w:sz w:val="28"/>
                <w:szCs w:val="28"/>
              </w:rPr>
            </w:pPr>
          </w:p>
          <w:p w14:paraId="0073287D" w14:textId="77777777" w:rsidR="00280AEA" w:rsidRPr="00FC06EC" w:rsidRDefault="00B005D0" w:rsidP="00AA6B93">
            <w:pPr>
              <w:jc w:val="both"/>
              <w:rPr>
                <w:rFonts w:ascii="Arial" w:hAnsi="Arial" w:cs="Arial"/>
                <w:sz w:val="28"/>
                <w:szCs w:val="28"/>
              </w:rPr>
            </w:pPr>
            <w:r w:rsidRPr="00FC06EC">
              <w:rPr>
                <w:rFonts w:ascii="Arial" w:hAnsi="Arial" w:cs="Arial"/>
                <w:sz w:val="28"/>
                <w:szCs w:val="28"/>
              </w:rPr>
              <w:t>Operations UNIT</w:t>
            </w:r>
            <w:r w:rsidR="00F55984" w:rsidRPr="00FC06EC">
              <w:rPr>
                <w:rFonts w:ascii="Arial" w:hAnsi="Arial" w:cs="Arial"/>
                <w:sz w:val="28"/>
                <w:szCs w:val="28"/>
              </w:rPr>
              <w:t xml:space="preserve"> </w:t>
            </w:r>
            <w:r w:rsidR="00D822B1" w:rsidRPr="00FC06EC">
              <w:rPr>
                <w:rFonts w:ascii="Arial" w:hAnsi="Arial" w:cs="Arial"/>
                <w:sz w:val="28"/>
                <w:szCs w:val="28"/>
              </w:rPr>
              <w:t xml:space="preserve">/ </w:t>
            </w:r>
            <w:r w:rsidR="00856710" w:rsidRPr="00FC06EC">
              <w:rPr>
                <w:rFonts w:ascii="Arial" w:hAnsi="Arial" w:cs="Arial"/>
                <w:sz w:val="28"/>
                <w:szCs w:val="28"/>
              </w:rPr>
              <w:t>CSA Project</w:t>
            </w:r>
          </w:p>
        </w:tc>
      </w:tr>
      <w:tr w:rsidR="00280AEA" w:rsidRPr="00592AE4" w14:paraId="6AC2BDFC" w14:textId="77777777" w:rsidTr="00E76940">
        <w:trPr>
          <w:trHeight w:val="992"/>
        </w:trPr>
        <w:tc>
          <w:tcPr>
            <w:tcW w:w="5291" w:type="dxa"/>
            <w:vAlign w:val="center"/>
          </w:tcPr>
          <w:p w14:paraId="54455224"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152"/>
            </w:tblGrid>
            <w:tr w:rsidR="001D3FEF" w:rsidRPr="00592AE4" w14:paraId="2D2F8335" w14:textId="77777777">
              <w:trPr>
                <w:trHeight w:val="140"/>
              </w:trPr>
              <w:tc>
                <w:tcPr>
                  <w:tcW w:w="0" w:type="auto"/>
                </w:tcPr>
                <w:p w14:paraId="026D10F0"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b/>
                      <w:bCs/>
                      <w:color w:val="000000"/>
                      <w:sz w:val="28"/>
                      <w:szCs w:val="28"/>
                    </w:rPr>
                    <w:t xml:space="preserve">Reports to (officer in charge): </w:t>
                  </w:r>
                </w:p>
              </w:tc>
            </w:tr>
          </w:tbl>
          <w:p w14:paraId="12C94EB1" w14:textId="77777777" w:rsidR="00280AEA" w:rsidRPr="00FC06EC" w:rsidRDefault="00280AEA" w:rsidP="00AA6B93">
            <w:pPr>
              <w:jc w:val="both"/>
              <w:rPr>
                <w:rFonts w:ascii="Arial" w:hAnsi="Arial" w:cs="Arial"/>
                <w:sz w:val="28"/>
                <w:szCs w:val="28"/>
              </w:rPr>
            </w:pPr>
          </w:p>
        </w:tc>
        <w:tc>
          <w:tcPr>
            <w:tcW w:w="5291" w:type="dxa"/>
            <w:vAlign w:val="center"/>
          </w:tcPr>
          <w:p w14:paraId="4FDC9CE3" w14:textId="77777777" w:rsidR="001D3FEF" w:rsidRPr="00FC06EC" w:rsidRDefault="001D3FEF" w:rsidP="00AA6B93">
            <w:pPr>
              <w:jc w:val="both"/>
              <w:rPr>
                <w:rFonts w:ascii="Arial" w:hAnsi="Arial" w:cs="Arial"/>
                <w:sz w:val="28"/>
                <w:szCs w:val="28"/>
              </w:rPr>
            </w:pPr>
          </w:p>
          <w:p w14:paraId="5D7BA055" w14:textId="77777777" w:rsidR="00280AEA" w:rsidRPr="00FC06EC" w:rsidRDefault="001D3FEF" w:rsidP="00AA6B93">
            <w:pPr>
              <w:jc w:val="both"/>
              <w:rPr>
                <w:rFonts w:ascii="Arial" w:hAnsi="Arial" w:cs="Arial"/>
                <w:sz w:val="28"/>
                <w:szCs w:val="28"/>
              </w:rPr>
            </w:pPr>
            <w:r w:rsidRPr="00FC06EC">
              <w:rPr>
                <w:rFonts w:ascii="Arial" w:hAnsi="Arial" w:cs="Arial"/>
                <w:sz w:val="28"/>
                <w:szCs w:val="28"/>
              </w:rPr>
              <w:t>UN House Receptionist</w:t>
            </w:r>
          </w:p>
        </w:tc>
      </w:tr>
      <w:tr w:rsidR="00280AEA" w:rsidRPr="00592AE4" w14:paraId="333A2DD0" w14:textId="77777777" w:rsidTr="00E76940">
        <w:trPr>
          <w:trHeight w:val="1050"/>
        </w:trPr>
        <w:tc>
          <w:tcPr>
            <w:tcW w:w="5291" w:type="dxa"/>
            <w:vAlign w:val="center"/>
          </w:tcPr>
          <w:p w14:paraId="4BFF55F8"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970"/>
            </w:tblGrid>
            <w:tr w:rsidR="001D3FEF" w:rsidRPr="00592AE4" w14:paraId="16C11DB6" w14:textId="77777777">
              <w:trPr>
                <w:trHeight w:val="381"/>
              </w:trPr>
              <w:tc>
                <w:tcPr>
                  <w:tcW w:w="0" w:type="auto"/>
                </w:tcPr>
                <w:p w14:paraId="1D91FABD"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 </w:t>
                  </w:r>
                  <w:r w:rsidRPr="00FC06EC">
                    <w:rPr>
                      <w:rFonts w:ascii="Arial" w:hAnsi="Arial" w:cs="Arial"/>
                      <w:b/>
                      <w:bCs/>
                      <w:color w:val="000000"/>
                      <w:sz w:val="28"/>
                      <w:szCs w:val="28"/>
                    </w:rPr>
                    <w:t xml:space="preserve">Duration and Period </w:t>
                  </w:r>
                </w:p>
                <w:p w14:paraId="044CF0DE"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b/>
                      <w:bCs/>
                      <w:color w:val="000000"/>
                      <w:sz w:val="28"/>
                      <w:szCs w:val="28"/>
                    </w:rPr>
                    <w:t xml:space="preserve">of the Internship: </w:t>
                  </w:r>
                </w:p>
              </w:tc>
            </w:tr>
          </w:tbl>
          <w:p w14:paraId="099D9747" w14:textId="77777777" w:rsidR="00280AEA" w:rsidRPr="00FC06EC" w:rsidRDefault="00280AEA" w:rsidP="00AA6B93">
            <w:pPr>
              <w:jc w:val="both"/>
              <w:rPr>
                <w:rFonts w:ascii="Arial" w:hAnsi="Arial" w:cs="Arial"/>
                <w:sz w:val="28"/>
                <w:szCs w:val="28"/>
              </w:rPr>
            </w:pPr>
          </w:p>
        </w:tc>
        <w:tc>
          <w:tcPr>
            <w:tcW w:w="5291" w:type="dxa"/>
            <w:vAlign w:val="center"/>
          </w:tcPr>
          <w:p w14:paraId="7DC12F31"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917"/>
            </w:tblGrid>
            <w:tr w:rsidR="001D3FEF" w:rsidRPr="00592AE4" w14:paraId="5DE22694" w14:textId="77777777">
              <w:trPr>
                <w:trHeight w:val="381"/>
              </w:trPr>
              <w:tc>
                <w:tcPr>
                  <w:tcW w:w="0" w:type="auto"/>
                </w:tcPr>
                <w:p w14:paraId="773C780A" w14:textId="33722DA8" w:rsidR="001D3FEF" w:rsidRPr="00FC06EC" w:rsidRDefault="00E76940"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0</w:t>
                  </w:r>
                  <w:r w:rsidR="00906375" w:rsidRPr="00FC06EC">
                    <w:rPr>
                      <w:rFonts w:ascii="Arial" w:hAnsi="Arial" w:cs="Arial"/>
                      <w:color w:val="000000"/>
                      <w:sz w:val="28"/>
                      <w:szCs w:val="28"/>
                    </w:rPr>
                    <w:t>1</w:t>
                  </w:r>
                  <w:r w:rsidR="003717E9" w:rsidRPr="00FC06EC">
                    <w:rPr>
                      <w:rFonts w:ascii="Arial" w:hAnsi="Arial" w:cs="Arial"/>
                      <w:color w:val="000000"/>
                      <w:sz w:val="28"/>
                      <w:szCs w:val="28"/>
                    </w:rPr>
                    <w:t xml:space="preserve"> Ju</w:t>
                  </w:r>
                  <w:r w:rsidR="00906375" w:rsidRPr="00FC06EC">
                    <w:rPr>
                      <w:rFonts w:ascii="Arial" w:hAnsi="Arial" w:cs="Arial"/>
                      <w:color w:val="000000"/>
                      <w:sz w:val="28"/>
                      <w:szCs w:val="28"/>
                    </w:rPr>
                    <w:t>ly</w:t>
                  </w:r>
                  <w:r w:rsidR="00856710" w:rsidRPr="00FC06EC">
                    <w:rPr>
                      <w:rFonts w:ascii="Arial" w:hAnsi="Arial" w:cs="Arial"/>
                      <w:color w:val="000000"/>
                      <w:sz w:val="28"/>
                      <w:szCs w:val="28"/>
                    </w:rPr>
                    <w:t xml:space="preserve"> – 3</w:t>
                  </w:r>
                  <w:r w:rsidR="00906375" w:rsidRPr="00FC06EC">
                    <w:rPr>
                      <w:rFonts w:ascii="Arial" w:hAnsi="Arial" w:cs="Arial"/>
                      <w:color w:val="000000"/>
                      <w:sz w:val="28"/>
                      <w:szCs w:val="28"/>
                    </w:rPr>
                    <w:t>1 October</w:t>
                  </w:r>
                  <w:r w:rsidR="00856710" w:rsidRPr="00FC06EC">
                    <w:rPr>
                      <w:rFonts w:ascii="Arial" w:hAnsi="Arial" w:cs="Arial"/>
                      <w:color w:val="000000"/>
                      <w:sz w:val="28"/>
                      <w:szCs w:val="28"/>
                    </w:rPr>
                    <w:t>201</w:t>
                  </w:r>
                  <w:r w:rsidR="00DC2476" w:rsidRPr="00FC06EC">
                    <w:rPr>
                      <w:rFonts w:ascii="Arial" w:hAnsi="Arial" w:cs="Arial"/>
                      <w:color w:val="000000"/>
                      <w:sz w:val="28"/>
                      <w:szCs w:val="28"/>
                    </w:rPr>
                    <w:t>9</w:t>
                  </w:r>
                  <w:r w:rsidR="001D3FEF" w:rsidRPr="00FC06EC">
                    <w:rPr>
                      <w:rFonts w:ascii="Arial" w:hAnsi="Arial" w:cs="Arial"/>
                      <w:color w:val="000000"/>
                      <w:sz w:val="28"/>
                      <w:szCs w:val="28"/>
                    </w:rPr>
                    <w:t xml:space="preserve"> (</w:t>
                  </w:r>
                  <w:r w:rsidRPr="00FC06EC">
                    <w:rPr>
                      <w:rFonts w:ascii="Arial" w:hAnsi="Arial" w:cs="Arial"/>
                      <w:color w:val="000000"/>
                      <w:sz w:val="28"/>
                      <w:szCs w:val="28"/>
                    </w:rPr>
                    <w:t>4</w:t>
                  </w:r>
                  <w:r w:rsidR="001D3FEF" w:rsidRPr="00FC06EC">
                    <w:rPr>
                      <w:rFonts w:ascii="Arial" w:hAnsi="Arial" w:cs="Arial"/>
                      <w:color w:val="000000"/>
                      <w:sz w:val="28"/>
                      <w:szCs w:val="28"/>
                    </w:rPr>
                    <w:t xml:space="preserve"> months),</w:t>
                  </w:r>
                </w:p>
                <w:p w14:paraId="65D6009B"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with a possibility of extension</w:t>
                  </w:r>
                </w:p>
              </w:tc>
            </w:tr>
          </w:tbl>
          <w:p w14:paraId="47EEE7AA" w14:textId="77777777" w:rsidR="00280AEA" w:rsidRPr="00FC06EC" w:rsidRDefault="00280AEA" w:rsidP="00AA6B93">
            <w:pPr>
              <w:jc w:val="both"/>
              <w:rPr>
                <w:rFonts w:ascii="Arial" w:hAnsi="Arial" w:cs="Arial"/>
                <w:sz w:val="28"/>
                <w:szCs w:val="28"/>
              </w:rPr>
            </w:pPr>
          </w:p>
        </w:tc>
      </w:tr>
      <w:tr w:rsidR="00280AEA" w:rsidRPr="00592AE4" w14:paraId="1AB9D2E5" w14:textId="77777777" w:rsidTr="00E76940">
        <w:trPr>
          <w:trHeight w:val="1050"/>
        </w:trPr>
        <w:tc>
          <w:tcPr>
            <w:tcW w:w="5291" w:type="dxa"/>
            <w:vAlign w:val="center"/>
          </w:tcPr>
          <w:p w14:paraId="59FC6239"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620"/>
            </w:tblGrid>
            <w:tr w:rsidR="001D3FEF" w:rsidRPr="00592AE4" w14:paraId="388CCF2B" w14:textId="77777777">
              <w:trPr>
                <w:trHeight w:val="321"/>
              </w:trPr>
              <w:tc>
                <w:tcPr>
                  <w:tcW w:w="0" w:type="auto"/>
                </w:tcPr>
                <w:p w14:paraId="4251007F" w14:textId="77777777" w:rsidR="001D3FEF" w:rsidRPr="00FC06EC" w:rsidRDefault="001D3FEF"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 </w:t>
                  </w:r>
                  <w:r w:rsidRPr="00FC06EC">
                    <w:rPr>
                      <w:rFonts w:ascii="Arial" w:hAnsi="Arial" w:cs="Arial"/>
                      <w:b/>
                      <w:bCs/>
                      <w:color w:val="000000"/>
                      <w:sz w:val="28"/>
                      <w:szCs w:val="28"/>
                    </w:rPr>
                    <w:t xml:space="preserve">Weekly workload (hours / week): </w:t>
                  </w:r>
                </w:p>
              </w:tc>
            </w:tr>
          </w:tbl>
          <w:p w14:paraId="0CF485F5" w14:textId="77777777" w:rsidR="00280AEA" w:rsidRPr="00FC06EC" w:rsidRDefault="00280AEA" w:rsidP="00AA6B93">
            <w:pPr>
              <w:jc w:val="both"/>
              <w:rPr>
                <w:rFonts w:ascii="Arial" w:hAnsi="Arial" w:cs="Arial"/>
                <w:sz w:val="28"/>
                <w:szCs w:val="28"/>
              </w:rPr>
            </w:pPr>
          </w:p>
        </w:tc>
        <w:tc>
          <w:tcPr>
            <w:tcW w:w="5291" w:type="dxa"/>
            <w:vAlign w:val="center"/>
          </w:tcPr>
          <w:p w14:paraId="1BC3B99C" w14:textId="77777777" w:rsidR="001D3FEF" w:rsidRPr="00FC06EC"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598"/>
            </w:tblGrid>
            <w:tr w:rsidR="001D3FEF" w:rsidRPr="00592AE4" w14:paraId="26D1382F" w14:textId="77777777">
              <w:trPr>
                <w:trHeight w:val="140"/>
              </w:trPr>
              <w:tc>
                <w:tcPr>
                  <w:tcW w:w="0" w:type="auto"/>
                </w:tcPr>
                <w:p w14:paraId="3EB45297" w14:textId="77777777" w:rsidR="001D3FEF" w:rsidRPr="00FC06EC" w:rsidRDefault="00B50B01" w:rsidP="00AA6B93">
                  <w:p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10-16</w:t>
                  </w:r>
                  <w:r w:rsidR="001D3FEF" w:rsidRPr="00FC06EC">
                    <w:rPr>
                      <w:rFonts w:ascii="Arial" w:hAnsi="Arial" w:cs="Arial"/>
                      <w:color w:val="000000"/>
                      <w:sz w:val="28"/>
                      <w:szCs w:val="28"/>
                    </w:rPr>
                    <w:t xml:space="preserve"> hours / week</w:t>
                  </w:r>
                </w:p>
              </w:tc>
            </w:tr>
          </w:tbl>
          <w:p w14:paraId="436527EF" w14:textId="77777777" w:rsidR="00280AEA" w:rsidRPr="00FC06EC" w:rsidRDefault="00280AEA" w:rsidP="00AA6B93">
            <w:pPr>
              <w:jc w:val="both"/>
              <w:rPr>
                <w:rFonts w:ascii="Arial" w:hAnsi="Arial" w:cs="Arial"/>
                <w:sz w:val="28"/>
                <w:szCs w:val="28"/>
              </w:rPr>
            </w:pPr>
          </w:p>
        </w:tc>
      </w:tr>
    </w:tbl>
    <w:p w14:paraId="65DC5136" w14:textId="77777777" w:rsidR="005C2C33" w:rsidRPr="00FC06EC" w:rsidRDefault="005C2C33" w:rsidP="00AA6B93">
      <w:pPr>
        <w:pStyle w:val="Default"/>
        <w:jc w:val="both"/>
        <w:rPr>
          <w:sz w:val="28"/>
          <w:szCs w:val="28"/>
        </w:rPr>
      </w:pPr>
    </w:p>
    <w:p w14:paraId="20C929E0" w14:textId="77777777" w:rsidR="00DC2476" w:rsidRPr="00FC06EC" w:rsidRDefault="00DC2476" w:rsidP="00AA6B93">
      <w:pPr>
        <w:jc w:val="both"/>
        <w:rPr>
          <w:rFonts w:ascii="Arial" w:hAnsi="Arial" w:cs="Arial"/>
          <w:sz w:val="28"/>
          <w:szCs w:val="28"/>
          <w:u w:val="single"/>
        </w:rPr>
      </w:pPr>
    </w:p>
    <w:p w14:paraId="50248365" w14:textId="7FF623D2" w:rsidR="00242C50" w:rsidRPr="00FC06EC" w:rsidRDefault="005C2C33" w:rsidP="00AA6B93">
      <w:pPr>
        <w:jc w:val="both"/>
        <w:rPr>
          <w:rFonts w:ascii="Arial" w:hAnsi="Arial" w:cs="Arial"/>
          <w:b/>
          <w:bCs/>
          <w:sz w:val="28"/>
          <w:szCs w:val="28"/>
          <w:u w:val="single"/>
        </w:rPr>
      </w:pPr>
      <w:r w:rsidRPr="00FC06EC">
        <w:rPr>
          <w:rFonts w:ascii="Arial" w:hAnsi="Arial" w:cs="Arial"/>
          <w:sz w:val="28"/>
          <w:szCs w:val="28"/>
          <w:u w:val="single"/>
        </w:rPr>
        <w:t xml:space="preserve"> </w:t>
      </w:r>
      <w:r w:rsidRPr="00FC06EC">
        <w:rPr>
          <w:rFonts w:ascii="Arial" w:hAnsi="Arial" w:cs="Arial"/>
          <w:b/>
          <w:bCs/>
          <w:sz w:val="28"/>
          <w:szCs w:val="28"/>
          <w:u w:val="single"/>
        </w:rPr>
        <w:t>Background</w:t>
      </w:r>
      <w:r w:rsidR="003A489F" w:rsidRPr="00FC06EC">
        <w:rPr>
          <w:rFonts w:ascii="Arial" w:hAnsi="Arial" w:cs="Arial"/>
          <w:b/>
          <w:bCs/>
          <w:sz w:val="28"/>
          <w:szCs w:val="28"/>
          <w:u w:val="single"/>
        </w:rPr>
        <w:t>:</w:t>
      </w:r>
    </w:p>
    <w:p w14:paraId="23D1A06C" w14:textId="77777777" w:rsidR="00A41778" w:rsidRPr="00FC06EC" w:rsidRDefault="00A41778" w:rsidP="00AA6B93">
      <w:pPr>
        <w:spacing w:before="100" w:beforeAutospacing="1" w:after="100" w:afterAutospacing="1" w:line="240" w:lineRule="auto"/>
        <w:jc w:val="both"/>
        <w:rPr>
          <w:rFonts w:ascii="Arial" w:eastAsia="Times New Roman" w:hAnsi="Arial" w:cs="Arial"/>
          <w:sz w:val="28"/>
          <w:szCs w:val="28"/>
        </w:rPr>
      </w:pPr>
      <w:r w:rsidRPr="00FC06EC">
        <w:rPr>
          <w:rFonts w:ascii="Arial" w:eastAsia="Times New Roman" w:hAnsi="Arial" w:cs="Arial"/>
          <w:sz w:val="28"/>
          <w:szCs w:val="28"/>
        </w:rPr>
        <w:t>The Republic of Moldova joined the United Nations (UN) in 1992. Since then, the United Nations system supports the Republic of Moldova in achieving its major development goals and fulfilling its vision to be a prosperous and modern European country.  </w:t>
      </w:r>
    </w:p>
    <w:p w14:paraId="3C0403D6" w14:textId="3E4E6318" w:rsidR="00A41778" w:rsidRPr="00FC06EC" w:rsidRDefault="00A41778" w:rsidP="00AA6B93">
      <w:pPr>
        <w:spacing w:before="100" w:beforeAutospacing="1" w:after="100" w:afterAutospacing="1" w:line="240" w:lineRule="auto"/>
        <w:jc w:val="both"/>
        <w:rPr>
          <w:rFonts w:ascii="Arial" w:eastAsia="Times New Roman" w:hAnsi="Arial" w:cs="Arial"/>
          <w:sz w:val="28"/>
          <w:szCs w:val="28"/>
        </w:rPr>
      </w:pPr>
      <w:r w:rsidRPr="00FC06EC">
        <w:rPr>
          <w:rFonts w:ascii="Arial" w:eastAsia="Times New Roman" w:hAnsi="Arial" w:cs="Arial"/>
          <w:sz w:val="28"/>
          <w:szCs w:val="28"/>
        </w:rPr>
        <w:t xml:space="preserve">Today, over </w:t>
      </w:r>
      <w:r w:rsidRPr="00FC06EC">
        <w:rPr>
          <w:rFonts w:ascii="Arial" w:eastAsia="Times New Roman" w:hAnsi="Arial" w:cs="Arial"/>
          <w:b/>
          <w:bCs/>
          <w:sz w:val="28"/>
          <w:szCs w:val="28"/>
        </w:rPr>
        <w:t xml:space="preserve">twenty resident and non-resident UN </w:t>
      </w:r>
      <w:r w:rsidR="00F27637" w:rsidRPr="00FC06EC">
        <w:rPr>
          <w:rFonts w:ascii="Arial" w:eastAsia="Times New Roman" w:hAnsi="Arial" w:cs="Arial"/>
          <w:b/>
          <w:bCs/>
          <w:sz w:val="28"/>
          <w:szCs w:val="28"/>
        </w:rPr>
        <w:t>specialized</w:t>
      </w:r>
      <w:r w:rsidRPr="00FC06EC">
        <w:rPr>
          <w:rFonts w:ascii="Arial" w:eastAsia="Times New Roman" w:hAnsi="Arial" w:cs="Arial"/>
          <w:b/>
          <w:bCs/>
          <w:sz w:val="28"/>
          <w:szCs w:val="28"/>
        </w:rPr>
        <w:t xml:space="preserve"> agencies, funds and programmes</w:t>
      </w:r>
      <w:r w:rsidRPr="00FC06EC">
        <w:rPr>
          <w:rFonts w:ascii="Arial" w:eastAsia="Times New Roman" w:hAnsi="Arial" w:cs="Arial"/>
          <w:sz w:val="28"/>
          <w:szCs w:val="28"/>
        </w:rPr>
        <w:t xml:space="preserve"> work in Moldova.  </w:t>
      </w:r>
    </w:p>
    <w:p w14:paraId="0113EFDA" w14:textId="28228BAA" w:rsidR="00571262" w:rsidRPr="00FC06EC" w:rsidRDefault="00571262" w:rsidP="00AA6B93">
      <w:pPr>
        <w:spacing w:before="100" w:beforeAutospacing="1" w:after="100" w:afterAutospacing="1" w:line="240" w:lineRule="auto"/>
        <w:jc w:val="both"/>
        <w:rPr>
          <w:rFonts w:ascii="Arial" w:eastAsia="Times New Roman" w:hAnsi="Arial" w:cs="Arial"/>
          <w:sz w:val="28"/>
          <w:szCs w:val="28"/>
        </w:rPr>
      </w:pPr>
      <w:r w:rsidRPr="00FC06EC">
        <w:rPr>
          <w:rFonts w:ascii="Arial" w:eastAsia="Times New Roman" w:hAnsi="Arial" w:cs="Arial"/>
          <w:sz w:val="28"/>
          <w:szCs w:val="28"/>
        </w:rPr>
        <w:t>UN House</w:t>
      </w:r>
      <w:r w:rsidR="003435FE" w:rsidRPr="00FC06EC">
        <w:rPr>
          <w:rFonts w:ascii="Arial" w:eastAsia="Times New Roman" w:hAnsi="Arial" w:cs="Arial"/>
          <w:sz w:val="28"/>
          <w:szCs w:val="28"/>
        </w:rPr>
        <w:t xml:space="preserve"> in </w:t>
      </w:r>
      <w:r w:rsidR="00FC06EC" w:rsidRPr="00FC06EC">
        <w:rPr>
          <w:rFonts w:ascii="Arial" w:eastAsia="Times New Roman" w:hAnsi="Arial" w:cs="Arial"/>
          <w:sz w:val="28"/>
          <w:szCs w:val="28"/>
        </w:rPr>
        <w:t>Moldova hosts</w:t>
      </w:r>
      <w:r w:rsidR="003435FE" w:rsidRPr="00FC06EC">
        <w:rPr>
          <w:rFonts w:ascii="Arial" w:eastAsia="Times New Roman" w:hAnsi="Arial" w:cs="Arial"/>
          <w:sz w:val="28"/>
          <w:szCs w:val="28"/>
        </w:rPr>
        <w:t xml:space="preserve"> </w:t>
      </w:r>
      <w:proofErr w:type="gramStart"/>
      <w:r w:rsidR="003435FE" w:rsidRPr="00FC06EC">
        <w:rPr>
          <w:rFonts w:ascii="Arial" w:eastAsia="Times New Roman" w:hAnsi="Arial" w:cs="Arial"/>
          <w:sz w:val="28"/>
          <w:szCs w:val="28"/>
        </w:rPr>
        <w:t xml:space="preserve">5 </w:t>
      </w:r>
      <w:r w:rsidR="00643926" w:rsidRPr="00FC06EC">
        <w:rPr>
          <w:rFonts w:ascii="Arial" w:eastAsia="Times New Roman" w:hAnsi="Arial" w:cs="Arial"/>
          <w:sz w:val="28"/>
          <w:szCs w:val="28"/>
        </w:rPr>
        <w:t xml:space="preserve"> UN</w:t>
      </w:r>
      <w:proofErr w:type="gramEnd"/>
      <w:r w:rsidR="00643926" w:rsidRPr="00FC06EC">
        <w:rPr>
          <w:rFonts w:ascii="Arial" w:eastAsia="Times New Roman" w:hAnsi="Arial" w:cs="Arial"/>
          <w:sz w:val="28"/>
          <w:szCs w:val="28"/>
        </w:rPr>
        <w:t xml:space="preserve"> </w:t>
      </w:r>
      <w:r w:rsidR="003435FE" w:rsidRPr="00FC06EC">
        <w:rPr>
          <w:rFonts w:ascii="Arial" w:eastAsia="Times New Roman" w:hAnsi="Arial" w:cs="Arial"/>
          <w:sz w:val="28"/>
          <w:szCs w:val="28"/>
        </w:rPr>
        <w:t>agencies : UNDP, UNICEF, UNFPA , UNAIDS , OHCHR .</w:t>
      </w:r>
    </w:p>
    <w:p w14:paraId="74E54021" w14:textId="575D461F" w:rsidR="00557BEA" w:rsidRPr="00FC06EC" w:rsidRDefault="00007480" w:rsidP="00AA6B93">
      <w:pPr>
        <w:jc w:val="both"/>
        <w:rPr>
          <w:rFonts w:ascii="Arial" w:hAnsi="Arial" w:cs="Arial"/>
          <w:sz w:val="28"/>
          <w:szCs w:val="28"/>
        </w:rPr>
      </w:pPr>
      <w:r w:rsidRPr="00FC06EC">
        <w:rPr>
          <w:rFonts w:ascii="Arial" w:hAnsi="Arial" w:cs="Arial"/>
          <w:sz w:val="28"/>
          <w:szCs w:val="28"/>
        </w:rPr>
        <w:lastRenderedPageBreak/>
        <w:t xml:space="preserve">In the context of UN Diversity Initiative (accessibility project), UNDP </w:t>
      </w:r>
      <w:r w:rsidR="00A16A6B" w:rsidRPr="00FC06EC">
        <w:rPr>
          <w:rFonts w:ascii="Arial" w:hAnsi="Arial" w:cs="Arial"/>
          <w:sz w:val="28"/>
          <w:szCs w:val="28"/>
        </w:rPr>
        <w:t>pilots</w:t>
      </w:r>
      <w:r w:rsidRPr="00FC06EC">
        <w:rPr>
          <w:rFonts w:ascii="Arial" w:hAnsi="Arial" w:cs="Arial"/>
          <w:sz w:val="28"/>
          <w:szCs w:val="28"/>
        </w:rPr>
        <w:t xml:space="preserve"> the process of UN House building adjustment to P</w:t>
      </w:r>
      <w:r w:rsidR="00906375" w:rsidRPr="00FC06EC">
        <w:rPr>
          <w:rFonts w:ascii="Arial" w:hAnsi="Arial" w:cs="Arial"/>
          <w:sz w:val="28"/>
          <w:szCs w:val="28"/>
        </w:rPr>
        <w:t>ersons with Disabilities (P</w:t>
      </w:r>
      <w:r w:rsidRPr="00FC06EC">
        <w:rPr>
          <w:rFonts w:ascii="Arial" w:hAnsi="Arial" w:cs="Arial"/>
          <w:sz w:val="28"/>
          <w:szCs w:val="28"/>
        </w:rPr>
        <w:t>wD</w:t>
      </w:r>
      <w:r w:rsidR="008F5CDF" w:rsidRPr="00FC06EC">
        <w:rPr>
          <w:rFonts w:ascii="Arial" w:hAnsi="Arial" w:cs="Arial"/>
          <w:sz w:val="28"/>
          <w:szCs w:val="28"/>
        </w:rPr>
        <w:t>s</w:t>
      </w:r>
      <w:r w:rsidR="00906375" w:rsidRPr="00FC06EC">
        <w:rPr>
          <w:rFonts w:ascii="Arial" w:hAnsi="Arial" w:cs="Arial"/>
          <w:sz w:val="28"/>
          <w:szCs w:val="28"/>
        </w:rPr>
        <w:t>)</w:t>
      </w:r>
      <w:r w:rsidRPr="00FC06EC">
        <w:rPr>
          <w:rFonts w:ascii="Arial" w:hAnsi="Arial" w:cs="Arial"/>
          <w:sz w:val="28"/>
          <w:szCs w:val="28"/>
        </w:rPr>
        <w:t xml:space="preserve"> needs</w:t>
      </w:r>
      <w:r w:rsidR="00DC44F1" w:rsidRPr="00FC06EC">
        <w:rPr>
          <w:rFonts w:ascii="Arial" w:hAnsi="Arial" w:cs="Arial"/>
          <w:sz w:val="28"/>
          <w:szCs w:val="28"/>
        </w:rPr>
        <w:t>.</w:t>
      </w:r>
    </w:p>
    <w:p w14:paraId="19DA2C33" w14:textId="77777777" w:rsidR="00097362" w:rsidRPr="00FC06EC" w:rsidRDefault="00097362" w:rsidP="00AA6B93">
      <w:pPr>
        <w:tabs>
          <w:tab w:val="left" w:pos="2430"/>
        </w:tabs>
        <w:jc w:val="both"/>
        <w:rPr>
          <w:rFonts w:ascii="Arial" w:hAnsi="Arial" w:cs="Arial"/>
          <w:sz w:val="28"/>
          <w:szCs w:val="28"/>
        </w:rPr>
      </w:pPr>
      <w:r w:rsidRPr="00FC06EC">
        <w:rPr>
          <w:rFonts w:ascii="Arial" w:hAnsi="Arial" w:cs="Arial"/>
          <w:sz w:val="28"/>
          <w:szCs w:val="28"/>
        </w:rPr>
        <w:t xml:space="preserve">Much of this work is carried out through joint programming, which strengthens the voice of the UN, offering essential opportunities to present a unified front on critical </w:t>
      </w:r>
      <w:r w:rsidR="005F4CDA" w:rsidRPr="00FC06EC">
        <w:rPr>
          <w:rFonts w:ascii="Arial" w:hAnsi="Arial" w:cs="Arial"/>
          <w:sz w:val="28"/>
          <w:szCs w:val="28"/>
        </w:rPr>
        <w:t xml:space="preserve">discrimination / </w:t>
      </w:r>
      <w:r w:rsidRPr="00FC06EC">
        <w:rPr>
          <w:rFonts w:ascii="Arial" w:hAnsi="Arial" w:cs="Arial"/>
          <w:sz w:val="28"/>
          <w:szCs w:val="28"/>
        </w:rPr>
        <w:t>gender issues.</w:t>
      </w:r>
    </w:p>
    <w:p w14:paraId="61DE696E" w14:textId="77777777" w:rsidR="003A1BE5" w:rsidRPr="00FC06EC" w:rsidRDefault="003A1BE5" w:rsidP="00AA6B93">
      <w:pPr>
        <w:pStyle w:val="Default"/>
        <w:jc w:val="both"/>
        <w:rPr>
          <w:sz w:val="28"/>
          <w:szCs w:val="28"/>
        </w:rPr>
      </w:pPr>
    </w:p>
    <w:p w14:paraId="2C7F970D" w14:textId="4FCEC433" w:rsidR="00024ADE" w:rsidRPr="00FC06EC" w:rsidRDefault="003A1BE5" w:rsidP="00AA6B93">
      <w:pPr>
        <w:jc w:val="both"/>
        <w:rPr>
          <w:rFonts w:ascii="Arial" w:hAnsi="Arial" w:cs="Arial"/>
          <w:b/>
          <w:bCs/>
          <w:sz w:val="28"/>
          <w:szCs w:val="28"/>
          <w:u w:val="single"/>
        </w:rPr>
      </w:pPr>
      <w:r w:rsidRPr="00FC06EC">
        <w:rPr>
          <w:rFonts w:ascii="Arial" w:hAnsi="Arial" w:cs="Arial"/>
          <w:sz w:val="28"/>
          <w:szCs w:val="28"/>
        </w:rPr>
        <w:t xml:space="preserve"> </w:t>
      </w:r>
      <w:r w:rsidRPr="00FC06EC">
        <w:rPr>
          <w:rFonts w:ascii="Arial" w:hAnsi="Arial" w:cs="Arial"/>
          <w:b/>
          <w:bCs/>
          <w:sz w:val="28"/>
          <w:szCs w:val="28"/>
          <w:u w:val="single"/>
        </w:rPr>
        <w:t>key responsibilities</w:t>
      </w:r>
      <w:r w:rsidR="003A489F" w:rsidRPr="00FC06EC">
        <w:rPr>
          <w:rFonts w:ascii="Arial" w:hAnsi="Arial" w:cs="Arial"/>
          <w:b/>
          <w:bCs/>
          <w:sz w:val="28"/>
          <w:szCs w:val="28"/>
          <w:u w:val="single"/>
        </w:rPr>
        <w:t>:</w:t>
      </w:r>
    </w:p>
    <w:p w14:paraId="35D28B64" w14:textId="77777777" w:rsidR="00D278E0" w:rsidRPr="00FC06EC" w:rsidRDefault="00045A46" w:rsidP="00AA6B93">
      <w:pPr>
        <w:pStyle w:val="Default"/>
        <w:numPr>
          <w:ilvl w:val="0"/>
          <w:numId w:val="4"/>
        </w:numPr>
        <w:jc w:val="both"/>
        <w:rPr>
          <w:sz w:val="28"/>
          <w:szCs w:val="28"/>
        </w:rPr>
      </w:pPr>
      <w:r w:rsidRPr="00FC06EC">
        <w:rPr>
          <w:sz w:val="28"/>
          <w:szCs w:val="28"/>
          <w:lang w:val="en"/>
        </w:rPr>
        <w:t xml:space="preserve">Market researches and analysis for certain products </w:t>
      </w:r>
      <w:r w:rsidR="003A2645" w:rsidRPr="00FC06EC">
        <w:rPr>
          <w:sz w:val="28"/>
          <w:szCs w:val="28"/>
          <w:lang w:val="en"/>
        </w:rPr>
        <w:t>from</w:t>
      </w:r>
      <w:r w:rsidRPr="00FC06EC">
        <w:rPr>
          <w:sz w:val="28"/>
          <w:szCs w:val="28"/>
          <w:lang w:val="en"/>
        </w:rPr>
        <w:t xml:space="preserve"> different companies;</w:t>
      </w:r>
    </w:p>
    <w:p w14:paraId="693A419C" w14:textId="77777777" w:rsidR="00045A46" w:rsidRPr="00FC06EC" w:rsidRDefault="00BF571F" w:rsidP="00AA6B93">
      <w:pPr>
        <w:pStyle w:val="Default"/>
        <w:numPr>
          <w:ilvl w:val="0"/>
          <w:numId w:val="4"/>
        </w:numPr>
        <w:jc w:val="both"/>
        <w:rPr>
          <w:rStyle w:val="shorttext"/>
          <w:sz w:val="28"/>
          <w:szCs w:val="28"/>
        </w:rPr>
      </w:pPr>
      <w:r w:rsidRPr="00FC06EC">
        <w:rPr>
          <w:rStyle w:val="shorttext"/>
          <w:sz w:val="28"/>
          <w:szCs w:val="28"/>
          <w:lang w:val="en"/>
        </w:rPr>
        <w:t>Creating various Excel databases;</w:t>
      </w:r>
    </w:p>
    <w:p w14:paraId="7AF3E60B" w14:textId="603C5A1F" w:rsidR="00E15285" w:rsidRPr="00FC06EC" w:rsidRDefault="00136EB4" w:rsidP="00AA6B93">
      <w:pPr>
        <w:pStyle w:val="Default"/>
        <w:numPr>
          <w:ilvl w:val="0"/>
          <w:numId w:val="4"/>
        </w:numPr>
        <w:jc w:val="both"/>
        <w:rPr>
          <w:sz w:val="28"/>
          <w:szCs w:val="28"/>
        </w:rPr>
      </w:pPr>
      <w:r w:rsidRPr="00FC06EC">
        <w:rPr>
          <w:sz w:val="28"/>
          <w:szCs w:val="28"/>
        </w:rPr>
        <w:t>Provide</w:t>
      </w:r>
      <w:r w:rsidR="00E15285" w:rsidRPr="00FC06EC">
        <w:rPr>
          <w:sz w:val="28"/>
          <w:szCs w:val="28"/>
        </w:rPr>
        <w:t xml:space="preserve"> support in keeping track of </w:t>
      </w:r>
      <w:r w:rsidR="00F03D14" w:rsidRPr="00FC06EC">
        <w:rPr>
          <w:sz w:val="28"/>
          <w:szCs w:val="28"/>
        </w:rPr>
        <w:t xml:space="preserve">UN House </w:t>
      </w:r>
      <w:r w:rsidR="00E15285" w:rsidRPr="00FC06EC">
        <w:rPr>
          <w:sz w:val="28"/>
          <w:szCs w:val="28"/>
        </w:rPr>
        <w:t>correspondence, publications and other items</w:t>
      </w:r>
      <w:r w:rsidR="00F03D14" w:rsidRPr="00FC06EC">
        <w:rPr>
          <w:sz w:val="28"/>
          <w:szCs w:val="28"/>
        </w:rPr>
        <w:t>;</w:t>
      </w:r>
    </w:p>
    <w:p w14:paraId="79CD352B" w14:textId="77777777" w:rsidR="00CC210A" w:rsidRPr="00FC06EC" w:rsidRDefault="00194217" w:rsidP="00AA6B93">
      <w:pPr>
        <w:pStyle w:val="Default"/>
        <w:numPr>
          <w:ilvl w:val="0"/>
          <w:numId w:val="4"/>
        </w:numPr>
        <w:jc w:val="both"/>
        <w:rPr>
          <w:sz w:val="28"/>
          <w:szCs w:val="28"/>
        </w:rPr>
      </w:pPr>
      <w:r w:rsidRPr="00FC06EC">
        <w:rPr>
          <w:sz w:val="28"/>
          <w:szCs w:val="28"/>
          <w:lang w:val="en"/>
        </w:rPr>
        <w:t>Storage and arranging financial and administrative documents;</w:t>
      </w:r>
    </w:p>
    <w:p w14:paraId="507DB884" w14:textId="065A3F44" w:rsidR="0016651D" w:rsidRPr="00FC06EC" w:rsidRDefault="00136EB4" w:rsidP="00AA6B93">
      <w:pPr>
        <w:pStyle w:val="Default"/>
        <w:numPr>
          <w:ilvl w:val="0"/>
          <w:numId w:val="4"/>
        </w:numPr>
        <w:jc w:val="both"/>
        <w:rPr>
          <w:sz w:val="28"/>
          <w:szCs w:val="28"/>
        </w:rPr>
      </w:pPr>
      <w:r w:rsidRPr="00FC06EC">
        <w:rPr>
          <w:sz w:val="28"/>
          <w:szCs w:val="28"/>
        </w:rPr>
        <w:t>Provide</w:t>
      </w:r>
      <w:r w:rsidR="0016651D" w:rsidRPr="00FC06EC">
        <w:rPr>
          <w:sz w:val="28"/>
          <w:szCs w:val="28"/>
        </w:rPr>
        <w:t xml:space="preserve"> logistical support in organizing events, including by preparing and distributing event invitations and receiving event confirmations, </w:t>
      </w:r>
      <w:r w:rsidR="00906375" w:rsidRPr="00FC06EC">
        <w:rPr>
          <w:sz w:val="28"/>
          <w:szCs w:val="28"/>
        </w:rPr>
        <w:t>etc.</w:t>
      </w:r>
      <w:r w:rsidR="0016651D" w:rsidRPr="00FC06EC">
        <w:rPr>
          <w:sz w:val="28"/>
          <w:szCs w:val="28"/>
        </w:rPr>
        <w:t>;</w:t>
      </w:r>
    </w:p>
    <w:p w14:paraId="021C9093" w14:textId="5054BC7E" w:rsidR="000B2460" w:rsidRPr="00FC06EC" w:rsidRDefault="00136EB4" w:rsidP="00AA6B93">
      <w:pPr>
        <w:pStyle w:val="Default"/>
        <w:numPr>
          <w:ilvl w:val="0"/>
          <w:numId w:val="4"/>
        </w:numPr>
        <w:jc w:val="both"/>
        <w:rPr>
          <w:sz w:val="28"/>
          <w:szCs w:val="28"/>
        </w:rPr>
      </w:pPr>
      <w:r w:rsidRPr="00FC06EC">
        <w:rPr>
          <w:sz w:val="28"/>
          <w:szCs w:val="28"/>
        </w:rPr>
        <w:t>To assist</w:t>
      </w:r>
      <w:r w:rsidR="000B2460" w:rsidRPr="00FC06EC">
        <w:rPr>
          <w:sz w:val="28"/>
          <w:szCs w:val="28"/>
          <w:lang w:val="en"/>
        </w:rPr>
        <w:t xml:space="preserve"> in planning and adapting </w:t>
      </w:r>
      <w:r w:rsidR="00A41AA5" w:rsidRPr="00FC06EC">
        <w:rPr>
          <w:sz w:val="28"/>
          <w:szCs w:val="28"/>
          <w:lang w:val="en"/>
        </w:rPr>
        <w:t xml:space="preserve">the </w:t>
      </w:r>
      <w:r w:rsidR="00E76940" w:rsidRPr="00FC06EC">
        <w:rPr>
          <w:sz w:val="28"/>
          <w:szCs w:val="28"/>
          <w:lang w:val="en"/>
        </w:rPr>
        <w:t>common</w:t>
      </w:r>
      <w:r w:rsidR="000B2460" w:rsidRPr="00FC06EC">
        <w:rPr>
          <w:sz w:val="28"/>
          <w:szCs w:val="28"/>
          <w:lang w:val="en"/>
        </w:rPr>
        <w:t xml:space="preserve"> area</w:t>
      </w:r>
      <w:r w:rsidR="00E76940" w:rsidRPr="00FC06EC">
        <w:rPr>
          <w:sz w:val="28"/>
          <w:szCs w:val="28"/>
          <w:lang w:val="en"/>
        </w:rPr>
        <w:t>s</w:t>
      </w:r>
      <w:r w:rsidR="004649F8" w:rsidRPr="00FC06EC">
        <w:rPr>
          <w:sz w:val="28"/>
          <w:szCs w:val="28"/>
          <w:lang w:val="en"/>
        </w:rPr>
        <w:t xml:space="preserve"> in the UN House</w:t>
      </w:r>
      <w:r w:rsidR="000B2460" w:rsidRPr="00FC06EC">
        <w:rPr>
          <w:sz w:val="28"/>
          <w:szCs w:val="28"/>
          <w:lang w:val="en"/>
        </w:rPr>
        <w:t xml:space="preserve"> </w:t>
      </w:r>
      <w:r w:rsidRPr="00FC06EC">
        <w:rPr>
          <w:sz w:val="28"/>
          <w:szCs w:val="28"/>
          <w:lang w:val="en"/>
        </w:rPr>
        <w:t>to</w:t>
      </w:r>
      <w:r w:rsidR="000B2460" w:rsidRPr="00FC06EC">
        <w:rPr>
          <w:sz w:val="28"/>
          <w:szCs w:val="28"/>
          <w:lang w:val="en"/>
        </w:rPr>
        <w:t xml:space="preserve"> </w:t>
      </w:r>
      <w:r w:rsidRPr="00FC06EC">
        <w:rPr>
          <w:sz w:val="28"/>
          <w:szCs w:val="28"/>
          <w:lang w:val="en"/>
        </w:rPr>
        <w:t>PwD</w:t>
      </w:r>
      <w:r w:rsidR="00FC06EC">
        <w:rPr>
          <w:sz w:val="28"/>
          <w:szCs w:val="28"/>
          <w:lang w:val="en"/>
        </w:rPr>
        <w:t>s</w:t>
      </w:r>
      <w:r w:rsidR="000B2460" w:rsidRPr="00FC06EC">
        <w:rPr>
          <w:sz w:val="28"/>
          <w:szCs w:val="28"/>
          <w:lang w:val="en"/>
        </w:rPr>
        <w:t>;</w:t>
      </w:r>
    </w:p>
    <w:p w14:paraId="1CE30B1B" w14:textId="77777777" w:rsidR="00194217" w:rsidRPr="00FC06EC" w:rsidRDefault="000B2460" w:rsidP="00AA6B93">
      <w:pPr>
        <w:pStyle w:val="Default"/>
        <w:numPr>
          <w:ilvl w:val="0"/>
          <w:numId w:val="4"/>
        </w:numPr>
        <w:jc w:val="both"/>
        <w:rPr>
          <w:sz w:val="28"/>
          <w:szCs w:val="28"/>
        </w:rPr>
      </w:pPr>
      <w:r w:rsidRPr="00FC06EC">
        <w:rPr>
          <w:sz w:val="28"/>
          <w:szCs w:val="28"/>
        </w:rPr>
        <w:t>Support accomplishing new and different requests at the level of Common Services Unit</w:t>
      </w:r>
      <w:r w:rsidR="00A41AA5" w:rsidRPr="00FC06EC">
        <w:rPr>
          <w:sz w:val="28"/>
          <w:szCs w:val="28"/>
        </w:rPr>
        <w:t>;</w:t>
      </w:r>
    </w:p>
    <w:p w14:paraId="4D2DCB06" w14:textId="3DAA92D1" w:rsidR="00A41AA5" w:rsidRPr="00FC06EC" w:rsidRDefault="00A41AA5" w:rsidP="00AA6B93">
      <w:pPr>
        <w:pStyle w:val="Default"/>
        <w:numPr>
          <w:ilvl w:val="0"/>
          <w:numId w:val="4"/>
        </w:numPr>
        <w:jc w:val="both"/>
        <w:rPr>
          <w:sz w:val="28"/>
          <w:szCs w:val="28"/>
        </w:rPr>
      </w:pPr>
      <w:r w:rsidRPr="00FC06EC">
        <w:rPr>
          <w:sz w:val="28"/>
          <w:szCs w:val="28"/>
        </w:rPr>
        <w:t xml:space="preserve">Performs other duties as assigned by </w:t>
      </w:r>
      <w:r w:rsidR="00906375" w:rsidRPr="00FC06EC">
        <w:rPr>
          <w:sz w:val="28"/>
          <w:szCs w:val="28"/>
        </w:rPr>
        <w:t xml:space="preserve">mentor/s </w:t>
      </w:r>
      <w:r w:rsidRPr="00FC06EC">
        <w:rPr>
          <w:sz w:val="28"/>
          <w:szCs w:val="28"/>
        </w:rPr>
        <w:t>(</w:t>
      </w:r>
      <w:r w:rsidR="00906375" w:rsidRPr="00FC06EC">
        <w:rPr>
          <w:sz w:val="28"/>
          <w:szCs w:val="28"/>
        </w:rPr>
        <w:t>UN House Receptionist)</w:t>
      </w:r>
      <w:r w:rsidRPr="00FC06EC">
        <w:rPr>
          <w:sz w:val="28"/>
          <w:szCs w:val="28"/>
        </w:rPr>
        <w:t>.</w:t>
      </w:r>
    </w:p>
    <w:p w14:paraId="70D28935" w14:textId="77777777" w:rsidR="00BC1039" w:rsidRPr="00FC06EC" w:rsidRDefault="00BC1039" w:rsidP="00AA6B93">
      <w:pPr>
        <w:pStyle w:val="Default"/>
        <w:jc w:val="both"/>
        <w:rPr>
          <w:sz w:val="28"/>
          <w:szCs w:val="28"/>
        </w:rPr>
      </w:pPr>
    </w:p>
    <w:p w14:paraId="2B34FA04" w14:textId="51448666" w:rsidR="00CF477F" w:rsidRPr="00FC06EC" w:rsidRDefault="00BC1039" w:rsidP="00AA6B93">
      <w:pPr>
        <w:pStyle w:val="Default"/>
        <w:jc w:val="both"/>
        <w:rPr>
          <w:b/>
          <w:bCs/>
          <w:sz w:val="28"/>
          <w:szCs w:val="28"/>
          <w:u w:val="single"/>
        </w:rPr>
      </w:pPr>
      <w:r w:rsidRPr="00FC06EC">
        <w:rPr>
          <w:b/>
          <w:bCs/>
          <w:sz w:val="28"/>
          <w:szCs w:val="28"/>
          <w:u w:val="single"/>
        </w:rPr>
        <w:t>Eligibility requirements</w:t>
      </w:r>
      <w:r w:rsidR="004273B3" w:rsidRPr="00FC06EC">
        <w:rPr>
          <w:b/>
          <w:bCs/>
          <w:sz w:val="28"/>
          <w:szCs w:val="28"/>
          <w:u w:val="single"/>
        </w:rPr>
        <w:t>:</w:t>
      </w:r>
    </w:p>
    <w:p w14:paraId="2A6842BF" w14:textId="77777777" w:rsidR="00CF477F" w:rsidRPr="00FC06EC" w:rsidRDefault="00CF477F" w:rsidP="00AA6B93">
      <w:pPr>
        <w:pStyle w:val="Default"/>
        <w:jc w:val="both"/>
        <w:rPr>
          <w:sz w:val="28"/>
          <w:szCs w:val="28"/>
        </w:rPr>
      </w:pPr>
    </w:p>
    <w:p w14:paraId="7CD56450" w14:textId="4E711BD5" w:rsidR="00CF477F" w:rsidRPr="00FC06EC" w:rsidRDefault="00CF477F" w:rsidP="00AA6B93">
      <w:pPr>
        <w:pStyle w:val="Default"/>
        <w:numPr>
          <w:ilvl w:val="0"/>
          <w:numId w:val="6"/>
        </w:numPr>
        <w:jc w:val="both"/>
        <w:rPr>
          <w:sz w:val="28"/>
          <w:szCs w:val="28"/>
        </w:rPr>
      </w:pPr>
      <w:r w:rsidRPr="00FC06EC">
        <w:rPr>
          <w:sz w:val="28"/>
          <w:szCs w:val="28"/>
        </w:rPr>
        <w:t xml:space="preserve">At least secondary education. University degree is an </w:t>
      </w:r>
      <w:r w:rsidR="00FC06EC" w:rsidRPr="00FC06EC">
        <w:rPr>
          <w:sz w:val="28"/>
          <w:szCs w:val="28"/>
        </w:rPr>
        <w:t>advantage but</w:t>
      </w:r>
      <w:r w:rsidRPr="00FC06EC">
        <w:rPr>
          <w:sz w:val="28"/>
          <w:szCs w:val="28"/>
        </w:rPr>
        <w:t xml:space="preserve"> </w:t>
      </w:r>
      <w:r w:rsidRPr="00FC06EC">
        <w:rPr>
          <w:b/>
          <w:bCs/>
          <w:sz w:val="28"/>
          <w:szCs w:val="28"/>
        </w:rPr>
        <w:t xml:space="preserve">is not </w:t>
      </w:r>
      <w:r w:rsidRPr="00FC06EC">
        <w:rPr>
          <w:sz w:val="28"/>
          <w:szCs w:val="28"/>
        </w:rPr>
        <w:t xml:space="preserve">a mandatory requirement. </w:t>
      </w:r>
    </w:p>
    <w:p w14:paraId="2176437B" w14:textId="77777777" w:rsidR="003D2B34" w:rsidRPr="00FC06EC" w:rsidRDefault="003D2B34" w:rsidP="00AA6B93">
      <w:pPr>
        <w:pStyle w:val="Default"/>
        <w:jc w:val="both"/>
        <w:rPr>
          <w:b/>
          <w:i/>
          <w:sz w:val="28"/>
          <w:szCs w:val="28"/>
        </w:rPr>
      </w:pPr>
    </w:p>
    <w:p w14:paraId="5107873F" w14:textId="77777777" w:rsidR="00A4004A" w:rsidRPr="00FC06EC" w:rsidRDefault="003D2B34" w:rsidP="00AA6B93">
      <w:pPr>
        <w:pStyle w:val="Default"/>
        <w:jc w:val="both"/>
        <w:rPr>
          <w:b/>
          <w:i/>
          <w:sz w:val="28"/>
          <w:szCs w:val="28"/>
          <w:u w:val="single"/>
        </w:rPr>
      </w:pPr>
      <w:r w:rsidRPr="00FC06EC">
        <w:rPr>
          <w:b/>
          <w:i/>
          <w:sz w:val="28"/>
          <w:szCs w:val="28"/>
          <w:u w:val="single"/>
        </w:rPr>
        <w:t>Minimum qualifications / skills and competencies</w:t>
      </w:r>
    </w:p>
    <w:p w14:paraId="28DC5341" w14:textId="77777777" w:rsidR="00D717F7" w:rsidRPr="00FC06EC" w:rsidRDefault="00D717F7" w:rsidP="00AA6B93">
      <w:pPr>
        <w:pStyle w:val="Default"/>
        <w:jc w:val="both"/>
        <w:rPr>
          <w:b/>
          <w:i/>
          <w:sz w:val="28"/>
          <w:szCs w:val="28"/>
          <w:u w:val="single"/>
        </w:rPr>
      </w:pPr>
    </w:p>
    <w:p w14:paraId="2772B683" w14:textId="77777777" w:rsidR="00932999" w:rsidRPr="00FC06EC" w:rsidRDefault="00184ECB"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Good verbal and written communication skills; </w:t>
      </w:r>
    </w:p>
    <w:p w14:paraId="76D08785" w14:textId="77777777" w:rsidR="00932999" w:rsidRPr="00FC06EC" w:rsidRDefault="00932999"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Ability to work well with diverse groups of people;</w:t>
      </w:r>
    </w:p>
    <w:p w14:paraId="38EBE18B" w14:textId="77777777" w:rsidR="00932999" w:rsidRPr="00FC06EC" w:rsidRDefault="00932999" w:rsidP="00AA6B93">
      <w:pPr>
        <w:pStyle w:val="Default"/>
        <w:numPr>
          <w:ilvl w:val="0"/>
          <w:numId w:val="6"/>
        </w:numPr>
        <w:jc w:val="both"/>
        <w:rPr>
          <w:sz w:val="28"/>
          <w:szCs w:val="28"/>
        </w:rPr>
      </w:pPr>
      <w:r w:rsidRPr="00FC06EC">
        <w:rPr>
          <w:sz w:val="28"/>
          <w:szCs w:val="28"/>
        </w:rPr>
        <w:t xml:space="preserve">Comfortable in talking and interacting with others;  </w:t>
      </w:r>
    </w:p>
    <w:p w14:paraId="4C385E72" w14:textId="77777777" w:rsidR="00D717F7" w:rsidRPr="00FC06EC" w:rsidRDefault="00D717F7"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Attentive to details and fast learner; </w:t>
      </w:r>
    </w:p>
    <w:p w14:paraId="298C2A29" w14:textId="77777777" w:rsidR="001E5858" w:rsidRPr="00FC06EC" w:rsidRDefault="00D717F7" w:rsidP="00AA6B93">
      <w:pPr>
        <w:pStyle w:val="Default"/>
        <w:numPr>
          <w:ilvl w:val="0"/>
          <w:numId w:val="6"/>
        </w:numPr>
        <w:jc w:val="both"/>
        <w:rPr>
          <w:sz w:val="28"/>
          <w:szCs w:val="28"/>
        </w:rPr>
      </w:pPr>
      <w:r w:rsidRPr="00FC06EC">
        <w:rPr>
          <w:sz w:val="28"/>
          <w:szCs w:val="28"/>
        </w:rPr>
        <w:t xml:space="preserve">Good time management skills; able to schedule activities and observe their timely accomplishment; </w:t>
      </w:r>
    </w:p>
    <w:p w14:paraId="013A2C35" w14:textId="77777777" w:rsidR="001E5858" w:rsidRPr="00FC06EC" w:rsidRDefault="001E5858" w:rsidP="00AA6B93">
      <w:pPr>
        <w:pStyle w:val="Default"/>
        <w:numPr>
          <w:ilvl w:val="0"/>
          <w:numId w:val="6"/>
        </w:numPr>
        <w:jc w:val="both"/>
        <w:rPr>
          <w:sz w:val="28"/>
          <w:szCs w:val="28"/>
        </w:rPr>
      </w:pPr>
      <w:r w:rsidRPr="00FC06EC">
        <w:rPr>
          <w:sz w:val="28"/>
          <w:szCs w:val="28"/>
        </w:rPr>
        <w:t xml:space="preserve">Experience in the usage of computers and office software packages (MS Word, Excel, </w:t>
      </w:r>
      <w:proofErr w:type="spellStart"/>
      <w:r w:rsidRPr="00FC06EC">
        <w:rPr>
          <w:sz w:val="28"/>
          <w:szCs w:val="28"/>
        </w:rPr>
        <w:t>etc</w:t>
      </w:r>
      <w:proofErr w:type="spellEnd"/>
      <w:r w:rsidRPr="00FC06EC">
        <w:rPr>
          <w:sz w:val="28"/>
          <w:szCs w:val="28"/>
        </w:rPr>
        <w:t xml:space="preserve">); </w:t>
      </w:r>
    </w:p>
    <w:p w14:paraId="2FBEA168" w14:textId="0C11B76F" w:rsidR="00B61D9E" w:rsidRPr="00FC06EC" w:rsidRDefault="00AA6B93" w:rsidP="00AA6B93">
      <w:pPr>
        <w:pStyle w:val="ListParagraph"/>
        <w:numPr>
          <w:ilvl w:val="0"/>
          <w:numId w:val="6"/>
        </w:numPr>
        <w:spacing w:after="160" w:line="259" w:lineRule="auto"/>
        <w:jc w:val="both"/>
        <w:rPr>
          <w:rFonts w:ascii="Arial" w:hAnsi="Arial" w:cs="Arial"/>
          <w:sz w:val="28"/>
          <w:szCs w:val="28"/>
          <w:lang w:val="en-GB"/>
        </w:rPr>
      </w:pPr>
      <w:r w:rsidRPr="00FC06EC">
        <w:rPr>
          <w:rFonts w:ascii="Arial" w:hAnsi="Arial" w:cs="Arial"/>
          <w:sz w:val="28"/>
          <w:szCs w:val="28"/>
          <w:lang w:val="en-GB"/>
        </w:rPr>
        <w:t xml:space="preserve">Proven commitment to the core values of the United Nations; </w:t>
      </w:r>
      <w:proofErr w:type="gramStart"/>
      <w:r w:rsidRPr="00FC06EC">
        <w:rPr>
          <w:rFonts w:ascii="Arial" w:hAnsi="Arial" w:cs="Arial"/>
          <w:sz w:val="28"/>
          <w:szCs w:val="28"/>
          <w:lang w:val="en-GB"/>
        </w:rPr>
        <w:t>in particular, is</w:t>
      </w:r>
      <w:proofErr w:type="gramEnd"/>
      <w:r w:rsidRPr="00FC06EC">
        <w:rPr>
          <w:rFonts w:ascii="Arial" w:hAnsi="Arial" w:cs="Arial"/>
          <w:sz w:val="28"/>
          <w:szCs w:val="28"/>
          <w:lang w:val="en-GB"/>
        </w:rPr>
        <w:t xml:space="preserve"> respectful of </w:t>
      </w:r>
      <w:r w:rsidR="00906375" w:rsidRPr="00FC06EC">
        <w:rPr>
          <w:rFonts w:ascii="Arial" w:hAnsi="Arial" w:cs="Arial"/>
          <w:sz w:val="28"/>
          <w:szCs w:val="28"/>
          <w:lang w:val="en-GB"/>
        </w:rPr>
        <w:t>differences</w:t>
      </w:r>
      <w:r w:rsidRPr="00FC06EC">
        <w:rPr>
          <w:rFonts w:ascii="Arial" w:hAnsi="Arial" w:cs="Arial"/>
          <w:sz w:val="28"/>
          <w:szCs w:val="28"/>
          <w:lang w:val="en-GB"/>
        </w:rPr>
        <w:t xml:space="preserve"> of culture, gender, religion, ethnicity, nationality, language, age, HIV status, disability, sexual orientation, or other status;</w:t>
      </w:r>
    </w:p>
    <w:p w14:paraId="3F42D671" w14:textId="77777777" w:rsidR="002424E7" w:rsidRPr="00FC06EC" w:rsidRDefault="002424E7" w:rsidP="00AA6B93">
      <w:pPr>
        <w:pStyle w:val="Default"/>
        <w:numPr>
          <w:ilvl w:val="0"/>
          <w:numId w:val="6"/>
        </w:numPr>
        <w:jc w:val="both"/>
        <w:rPr>
          <w:sz w:val="28"/>
          <w:szCs w:val="28"/>
        </w:rPr>
      </w:pPr>
      <w:r w:rsidRPr="00FC06EC">
        <w:rPr>
          <w:b/>
          <w:sz w:val="28"/>
          <w:szCs w:val="28"/>
        </w:rPr>
        <w:t>Core Competencies:</w:t>
      </w:r>
      <w:r w:rsidRPr="00FC06EC">
        <w:rPr>
          <w:sz w:val="28"/>
          <w:szCs w:val="28"/>
        </w:rPr>
        <w:t xml:space="preserve"> Communication, Working with People, Drive for Results; </w:t>
      </w:r>
    </w:p>
    <w:p w14:paraId="02299338" w14:textId="77777777" w:rsidR="00D8238F" w:rsidRPr="00FC06EC" w:rsidRDefault="002424E7" w:rsidP="00D8238F">
      <w:pPr>
        <w:pStyle w:val="Default"/>
        <w:numPr>
          <w:ilvl w:val="0"/>
          <w:numId w:val="6"/>
        </w:numPr>
        <w:jc w:val="both"/>
        <w:rPr>
          <w:sz w:val="28"/>
          <w:szCs w:val="28"/>
        </w:rPr>
      </w:pPr>
      <w:r w:rsidRPr="00FC06EC">
        <w:rPr>
          <w:b/>
          <w:sz w:val="28"/>
          <w:szCs w:val="28"/>
        </w:rPr>
        <w:t>Personal Qualities:</w:t>
      </w:r>
      <w:r w:rsidRPr="00FC06EC">
        <w:rPr>
          <w:sz w:val="28"/>
          <w:szCs w:val="28"/>
        </w:rPr>
        <w:t xml:space="preserve"> Responsibility, Creativity, Flexibility, Punctuality; </w:t>
      </w:r>
    </w:p>
    <w:p w14:paraId="10018531" w14:textId="65447342" w:rsidR="00A16A8B" w:rsidRPr="00FC06EC" w:rsidRDefault="00A16A8B" w:rsidP="00D8238F">
      <w:pPr>
        <w:pStyle w:val="Default"/>
        <w:numPr>
          <w:ilvl w:val="0"/>
          <w:numId w:val="6"/>
        </w:numPr>
        <w:jc w:val="both"/>
        <w:rPr>
          <w:sz w:val="28"/>
          <w:szCs w:val="28"/>
        </w:rPr>
      </w:pPr>
      <w:r w:rsidRPr="00FC06EC">
        <w:rPr>
          <w:b/>
          <w:sz w:val="28"/>
          <w:szCs w:val="28"/>
        </w:rPr>
        <w:lastRenderedPageBreak/>
        <w:t>Languages:</w:t>
      </w:r>
      <w:r w:rsidRPr="00FC06EC">
        <w:rPr>
          <w:sz w:val="28"/>
          <w:szCs w:val="28"/>
        </w:rPr>
        <w:t xml:space="preserve"> Fluency in Romanian </w:t>
      </w:r>
      <w:r w:rsidRPr="00FC06EC">
        <w:rPr>
          <w:b/>
          <w:bCs/>
          <w:sz w:val="28"/>
          <w:szCs w:val="28"/>
        </w:rPr>
        <w:t xml:space="preserve">or </w:t>
      </w:r>
      <w:r w:rsidRPr="00FC06EC">
        <w:rPr>
          <w:sz w:val="28"/>
          <w:szCs w:val="28"/>
        </w:rPr>
        <w:t xml:space="preserve">Russian, both oral and written. Fluency in English – is an </w:t>
      </w:r>
      <w:proofErr w:type="gramStart"/>
      <w:r w:rsidRPr="00FC06EC">
        <w:rPr>
          <w:sz w:val="28"/>
          <w:szCs w:val="28"/>
        </w:rPr>
        <w:t>advantage, but</w:t>
      </w:r>
      <w:proofErr w:type="gramEnd"/>
      <w:r w:rsidRPr="00FC06EC">
        <w:rPr>
          <w:sz w:val="28"/>
          <w:szCs w:val="28"/>
        </w:rPr>
        <w:t xml:space="preserve"> </w:t>
      </w:r>
      <w:r w:rsidRPr="00FC06EC">
        <w:rPr>
          <w:b/>
          <w:bCs/>
          <w:sz w:val="28"/>
          <w:szCs w:val="28"/>
        </w:rPr>
        <w:t xml:space="preserve">is not </w:t>
      </w:r>
      <w:r w:rsidRPr="00FC06EC">
        <w:rPr>
          <w:sz w:val="28"/>
          <w:szCs w:val="28"/>
        </w:rPr>
        <w:t xml:space="preserve">mandatory. </w:t>
      </w:r>
      <w:r w:rsidR="00D8238F" w:rsidRPr="00FC06EC">
        <w:rPr>
          <w:sz w:val="28"/>
          <w:szCs w:val="28"/>
        </w:rPr>
        <w:t>Knowledge of one or more other languages relevant for Moldova, including Bulgarian, Gagauzian, Romani, Ukrainian or sign language, is an asset.</w:t>
      </w:r>
    </w:p>
    <w:p w14:paraId="0E0693CE" w14:textId="77777777" w:rsidR="00E75F43" w:rsidRPr="00FC06EC" w:rsidRDefault="00E75F43" w:rsidP="00E75F43">
      <w:pPr>
        <w:pStyle w:val="Default"/>
        <w:jc w:val="both"/>
        <w:rPr>
          <w:sz w:val="28"/>
          <w:szCs w:val="28"/>
        </w:rPr>
      </w:pPr>
    </w:p>
    <w:p w14:paraId="255F64F9" w14:textId="005202DC" w:rsidR="00184ECB" w:rsidRPr="00FC06EC" w:rsidRDefault="00E75F43" w:rsidP="00E75F43">
      <w:pPr>
        <w:autoSpaceDE w:val="0"/>
        <w:autoSpaceDN w:val="0"/>
        <w:adjustRightInd w:val="0"/>
        <w:spacing w:after="0" w:line="240" w:lineRule="auto"/>
        <w:jc w:val="both"/>
        <w:rPr>
          <w:rFonts w:ascii="Arial" w:hAnsi="Arial" w:cs="Arial"/>
          <w:b/>
          <w:color w:val="000000"/>
          <w:sz w:val="28"/>
          <w:szCs w:val="28"/>
          <w:u w:val="single"/>
        </w:rPr>
      </w:pPr>
      <w:r w:rsidRPr="00FC06EC">
        <w:rPr>
          <w:rFonts w:ascii="Arial" w:hAnsi="Arial" w:cs="Arial"/>
          <w:b/>
          <w:color w:val="000000"/>
          <w:sz w:val="28"/>
          <w:szCs w:val="28"/>
          <w:u w:val="single"/>
        </w:rPr>
        <w:t>Who can apply for the internship?</w:t>
      </w:r>
    </w:p>
    <w:p w14:paraId="5281414A" w14:textId="361AFB8A" w:rsidR="00906375" w:rsidRPr="00FC06EC" w:rsidRDefault="00906375" w:rsidP="00906375">
      <w:pPr>
        <w:autoSpaceDE w:val="0"/>
        <w:autoSpaceDN w:val="0"/>
        <w:adjustRightInd w:val="0"/>
        <w:spacing w:after="0" w:line="240" w:lineRule="auto"/>
        <w:jc w:val="both"/>
        <w:rPr>
          <w:rFonts w:ascii="Arial" w:hAnsi="Arial" w:cs="Arial"/>
          <w:color w:val="000000"/>
          <w:sz w:val="28"/>
          <w:szCs w:val="28"/>
        </w:rPr>
      </w:pPr>
      <w:bookmarkStart w:id="0" w:name="_Hlk7619085"/>
      <w:r w:rsidRPr="00FC06EC">
        <w:rPr>
          <w:rFonts w:ascii="Arial" w:hAnsi="Arial" w:cs="Arial"/>
          <w:color w:val="000000"/>
          <w:sz w:val="28"/>
          <w:szCs w:val="28"/>
        </w:rPr>
        <w:t xml:space="preserve">This internship position is a temporary special measure and intends to fill in the under-representation in UNDP Moldova, </w:t>
      </w:r>
      <w:proofErr w:type="gramStart"/>
      <w:r w:rsidRPr="00FC06EC">
        <w:rPr>
          <w:rFonts w:ascii="Arial" w:hAnsi="Arial" w:cs="Arial"/>
          <w:color w:val="000000"/>
          <w:sz w:val="28"/>
          <w:szCs w:val="28"/>
        </w:rPr>
        <w:t>first of all</w:t>
      </w:r>
      <w:proofErr w:type="gramEnd"/>
      <w:r w:rsidRPr="00FC06EC">
        <w:rPr>
          <w:rFonts w:ascii="Arial" w:hAnsi="Arial" w:cs="Arial"/>
          <w:color w:val="000000"/>
          <w:sz w:val="28"/>
          <w:szCs w:val="28"/>
        </w:rPr>
        <w:t>, of the following groups: persons with disabilities; ethnic minorities, especially Gagauz, Bulgarian, Roma, Jews, African; people living with HIV; religious minorities, especially Muslim women; LGBTQI.</w:t>
      </w:r>
    </w:p>
    <w:bookmarkEnd w:id="0"/>
    <w:p w14:paraId="4C27DF3C" w14:textId="77777777" w:rsidR="003D2B34" w:rsidRPr="00FC06EC" w:rsidRDefault="003D2B34" w:rsidP="00AA6B93">
      <w:pPr>
        <w:pStyle w:val="Default"/>
        <w:jc w:val="both"/>
        <w:rPr>
          <w:b/>
          <w:sz w:val="28"/>
          <w:szCs w:val="28"/>
        </w:rPr>
      </w:pPr>
    </w:p>
    <w:p w14:paraId="30ABD4F1" w14:textId="77777777" w:rsidR="00C22995" w:rsidRPr="00FC06EC" w:rsidRDefault="00C22995" w:rsidP="00AA6B93">
      <w:pPr>
        <w:pStyle w:val="Default"/>
        <w:jc w:val="both"/>
        <w:rPr>
          <w:b/>
          <w:bCs/>
          <w:sz w:val="28"/>
          <w:szCs w:val="28"/>
        </w:rPr>
      </w:pPr>
      <w:r w:rsidRPr="00FC06EC">
        <w:rPr>
          <w:b/>
          <w:bCs/>
          <w:sz w:val="28"/>
          <w:szCs w:val="28"/>
        </w:rPr>
        <w:t>Internship package and working conditions</w:t>
      </w:r>
      <w:r w:rsidR="00F728E3" w:rsidRPr="00FC06EC">
        <w:rPr>
          <w:b/>
          <w:bCs/>
          <w:sz w:val="28"/>
          <w:szCs w:val="28"/>
        </w:rPr>
        <w:t>:</w:t>
      </w:r>
    </w:p>
    <w:p w14:paraId="4B14FAB7" w14:textId="77777777" w:rsidR="004029EF" w:rsidRPr="00FC06EC" w:rsidRDefault="004029EF" w:rsidP="00AA6B93">
      <w:pPr>
        <w:autoSpaceDE w:val="0"/>
        <w:autoSpaceDN w:val="0"/>
        <w:adjustRightInd w:val="0"/>
        <w:spacing w:after="0" w:line="240" w:lineRule="auto"/>
        <w:jc w:val="both"/>
        <w:rPr>
          <w:rFonts w:ascii="Arial" w:hAnsi="Arial" w:cs="Arial"/>
          <w:color w:val="000000"/>
          <w:sz w:val="28"/>
          <w:szCs w:val="28"/>
        </w:rPr>
      </w:pPr>
    </w:p>
    <w:p w14:paraId="7EE31E29" w14:textId="77777777" w:rsidR="004029EF" w:rsidRPr="00FC06EC" w:rsidRDefault="004029EF" w:rsidP="00AA6B93">
      <w:pPr>
        <w:pStyle w:val="ListParagraph"/>
        <w:numPr>
          <w:ilvl w:val="0"/>
          <w:numId w:val="7"/>
        </w:numPr>
        <w:autoSpaceDE w:val="0"/>
        <w:autoSpaceDN w:val="0"/>
        <w:adjustRightInd w:val="0"/>
        <w:spacing w:after="0" w:line="240" w:lineRule="auto"/>
        <w:jc w:val="both"/>
        <w:rPr>
          <w:rFonts w:ascii="Arial" w:hAnsi="Arial" w:cs="Arial"/>
          <w:color w:val="000000"/>
          <w:sz w:val="28"/>
          <w:szCs w:val="28"/>
        </w:rPr>
      </w:pPr>
      <w:r w:rsidRPr="00FC06EC">
        <w:rPr>
          <w:rFonts w:ascii="Arial" w:hAnsi="Arial" w:cs="Arial"/>
          <w:color w:val="000000"/>
          <w:sz w:val="28"/>
          <w:szCs w:val="28"/>
        </w:rPr>
        <w:t xml:space="preserve">Friendly atmosphere at the </w:t>
      </w:r>
      <w:r w:rsidR="00D32562" w:rsidRPr="00FC06EC">
        <w:rPr>
          <w:rFonts w:ascii="Arial" w:hAnsi="Arial" w:cs="Arial"/>
          <w:color w:val="000000"/>
          <w:sz w:val="28"/>
          <w:szCs w:val="28"/>
        </w:rPr>
        <w:t>Office</w:t>
      </w:r>
      <w:r w:rsidRPr="00FC06EC">
        <w:rPr>
          <w:rFonts w:ascii="Arial" w:hAnsi="Arial" w:cs="Arial"/>
          <w:color w:val="000000"/>
          <w:sz w:val="28"/>
          <w:szCs w:val="28"/>
        </w:rPr>
        <w:t xml:space="preserve">; </w:t>
      </w:r>
    </w:p>
    <w:p w14:paraId="6A09095F" w14:textId="77777777" w:rsidR="004029EF" w:rsidRPr="00FC06EC" w:rsidRDefault="004029EF" w:rsidP="00AA6B93">
      <w:pPr>
        <w:pStyle w:val="Default"/>
        <w:numPr>
          <w:ilvl w:val="0"/>
          <w:numId w:val="7"/>
        </w:numPr>
        <w:jc w:val="both"/>
        <w:rPr>
          <w:sz w:val="28"/>
          <w:szCs w:val="28"/>
        </w:rPr>
      </w:pPr>
      <w:r w:rsidRPr="00FC06EC">
        <w:rPr>
          <w:sz w:val="28"/>
          <w:szCs w:val="28"/>
        </w:rPr>
        <w:t xml:space="preserve">The intern will have a dedicated working space equipped with a computer, Internet and landline phone access, advice and logistical support from the staff of </w:t>
      </w:r>
      <w:r w:rsidR="005A78AC" w:rsidRPr="00FC06EC">
        <w:rPr>
          <w:sz w:val="28"/>
          <w:szCs w:val="28"/>
        </w:rPr>
        <w:t>Operations Unit</w:t>
      </w:r>
      <w:r w:rsidRPr="00FC06EC">
        <w:rPr>
          <w:sz w:val="28"/>
          <w:szCs w:val="28"/>
        </w:rPr>
        <w:t xml:space="preserve"> for undertaking the activities related to the internship; </w:t>
      </w:r>
    </w:p>
    <w:p w14:paraId="77B972BA" w14:textId="77777777" w:rsidR="004029EF" w:rsidRPr="00FC06EC" w:rsidRDefault="005A7378" w:rsidP="00AA6B93">
      <w:pPr>
        <w:pStyle w:val="Default"/>
        <w:numPr>
          <w:ilvl w:val="0"/>
          <w:numId w:val="7"/>
        </w:numPr>
        <w:jc w:val="both"/>
        <w:rPr>
          <w:sz w:val="28"/>
          <w:szCs w:val="28"/>
        </w:rPr>
      </w:pPr>
      <w:r w:rsidRPr="00FC06EC">
        <w:rPr>
          <w:sz w:val="28"/>
          <w:szCs w:val="28"/>
        </w:rPr>
        <w:t>Access to office supplies, printer, coffee and tea;</w:t>
      </w:r>
    </w:p>
    <w:p w14:paraId="20733505" w14:textId="77777777" w:rsidR="00D309CF" w:rsidRPr="00FC06EC" w:rsidRDefault="00D309CF" w:rsidP="00AA6B93">
      <w:pPr>
        <w:pStyle w:val="Default"/>
        <w:numPr>
          <w:ilvl w:val="0"/>
          <w:numId w:val="7"/>
        </w:numPr>
        <w:jc w:val="both"/>
        <w:rPr>
          <w:sz w:val="28"/>
          <w:szCs w:val="28"/>
        </w:rPr>
      </w:pPr>
      <w:r w:rsidRPr="00FC06EC">
        <w:rPr>
          <w:sz w:val="28"/>
          <w:szCs w:val="28"/>
        </w:rPr>
        <w:t xml:space="preserve">Urban transportation costs (in case of an intern with reduced mobility) – will be covered, in case of necessity; </w:t>
      </w:r>
    </w:p>
    <w:p w14:paraId="7EC5C692" w14:textId="0E975FD1" w:rsidR="004273B3" w:rsidRPr="00FC06EC" w:rsidRDefault="005A7378" w:rsidP="00AA6B93">
      <w:pPr>
        <w:pStyle w:val="Default"/>
        <w:numPr>
          <w:ilvl w:val="0"/>
          <w:numId w:val="7"/>
        </w:numPr>
        <w:jc w:val="both"/>
        <w:rPr>
          <w:sz w:val="28"/>
          <w:szCs w:val="28"/>
        </w:rPr>
      </w:pPr>
      <w:r w:rsidRPr="00FC06EC">
        <w:rPr>
          <w:sz w:val="28"/>
          <w:szCs w:val="28"/>
        </w:rPr>
        <w:t xml:space="preserve">This internship </w:t>
      </w:r>
      <w:r w:rsidRPr="00FC06EC">
        <w:rPr>
          <w:b/>
          <w:bCs/>
          <w:sz w:val="28"/>
          <w:szCs w:val="28"/>
        </w:rPr>
        <w:t xml:space="preserve">is not </w:t>
      </w:r>
      <w:r w:rsidRPr="00FC06EC">
        <w:rPr>
          <w:sz w:val="28"/>
          <w:szCs w:val="28"/>
        </w:rPr>
        <w:t xml:space="preserve">a paid position. </w:t>
      </w:r>
    </w:p>
    <w:p w14:paraId="60437E36" w14:textId="77777777" w:rsidR="00DC2476" w:rsidRPr="00FC06EC" w:rsidRDefault="00DC2476" w:rsidP="00DC2476">
      <w:pPr>
        <w:pStyle w:val="Default"/>
        <w:jc w:val="both"/>
        <w:rPr>
          <w:sz w:val="28"/>
          <w:szCs w:val="28"/>
        </w:rPr>
      </w:pPr>
    </w:p>
    <w:p w14:paraId="0EB980F8" w14:textId="77777777" w:rsidR="00DC2476" w:rsidRPr="00592AE4" w:rsidRDefault="00DC2476" w:rsidP="00DC2476">
      <w:pPr>
        <w:rPr>
          <w:rFonts w:ascii="Arial" w:hAnsi="Arial" w:cs="Arial"/>
          <w:sz w:val="28"/>
          <w:szCs w:val="28"/>
        </w:rPr>
      </w:pPr>
      <w:bookmarkStart w:id="1" w:name="_Hlk7619655"/>
      <w:r w:rsidRPr="00592AE4">
        <w:rPr>
          <w:rFonts w:ascii="Arial" w:hAnsi="Arial" w:cs="Arial"/>
          <w:sz w:val="28"/>
          <w:szCs w:val="28"/>
        </w:rPr>
        <w:t>The interested candidates shall submit the following package of documents:</w:t>
      </w:r>
    </w:p>
    <w:p w14:paraId="7D956AD4" w14:textId="77777777" w:rsidR="00DC2476" w:rsidRPr="00592AE4" w:rsidRDefault="00DC2476" w:rsidP="00DC2476">
      <w:pPr>
        <w:pStyle w:val="ListParagraph"/>
        <w:numPr>
          <w:ilvl w:val="0"/>
          <w:numId w:val="10"/>
        </w:numPr>
        <w:spacing w:after="160" w:line="259" w:lineRule="auto"/>
        <w:rPr>
          <w:rFonts w:ascii="Arial" w:hAnsi="Arial" w:cs="Arial"/>
          <w:sz w:val="28"/>
          <w:szCs w:val="28"/>
        </w:rPr>
      </w:pPr>
      <w:r w:rsidRPr="00592AE4">
        <w:rPr>
          <w:rFonts w:ascii="Arial" w:hAnsi="Arial" w:cs="Arial"/>
          <w:sz w:val="28"/>
          <w:szCs w:val="28"/>
        </w:rPr>
        <w:t>CV;</w:t>
      </w:r>
    </w:p>
    <w:p w14:paraId="683044D1" w14:textId="77777777" w:rsidR="00DC2476" w:rsidRPr="00592AE4" w:rsidRDefault="00DC2476" w:rsidP="00DC2476">
      <w:pPr>
        <w:pStyle w:val="ListParagraph"/>
        <w:numPr>
          <w:ilvl w:val="0"/>
          <w:numId w:val="10"/>
        </w:numPr>
        <w:spacing w:after="160" w:line="259" w:lineRule="auto"/>
        <w:rPr>
          <w:rFonts w:ascii="Arial" w:hAnsi="Arial" w:cs="Arial"/>
          <w:sz w:val="28"/>
          <w:szCs w:val="28"/>
        </w:rPr>
      </w:pPr>
      <w:r w:rsidRPr="00592AE4">
        <w:rPr>
          <w:rFonts w:ascii="Arial" w:hAnsi="Arial" w:cs="Arial"/>
          <w:sz w:val="28"/>
          <w:szCs w:val="28"/>
        </w:rPr>
        <w:t>Letter of motivation;</w:t>
      </w:r>
    </w:p>
    <w:p w14:paraId="1ECD053B" w14:textId="67EDAD86" w:rsidR="00DC2476" w:rsidRPr="00592AE4" w:rsidRDefault="00DC2476" w:rsidP="00DC2476">
      <w:pPr>
        <w:pStyle w:val="ListParagraph"/>
        <w:numPr>
          <w:ilvl w:val="0"/>
          <w:numId w:val="10"/>
        </w:numPr>
        <w:spacing w:after="160" w:line="259" w:lineRule="auto"/>
        <w:rPr>
          <w:rFonts w:ascii="Arial" w:hAnsi="Arial" w:cs="Arial"/>
          <w:sz w:val="28"/>
          <w:szCs w:val="28"/>
        </w:rPr>
      </w:pPr>
      <w:r w:rsidRPr="00592AE4">
        <w:rPr>
          <w:rFonts w:ascii="Arial" w:hAnsi="Arial" w:cs="Arial"/>
          <w:sz w:val="28"/>
          <w:szCs w:val="28"/>
        </w:rPr>
        <w:t>1</w:t>
      </w:r>
      <w:r w:rsidR="004E47E7">
        <w:rPr>
          <w:rFonts w:ascii="Arial" w:hAnsi="Arial" w:cs="Arial"/>
          <w:sz w:val="28"/>
          <w:szCs w:val="28"/>
        </w:rPr>
        <w:t xml:space="preserve"> </w:t>
      </w:r>
      <w:r w:rsidRPr="00592AE4">
        <w:rPr>
          <w:rFonts w:ascii="Arial" w:hAnsi="Arial" w:cs="Arial"/>
          <w:sz w:val="28"/>
          <w:szCs w:val="28"/>
        </w:rPr>
        <w:t>-</w:t>
      </w:r>
      <w:r w:rsidR="004E47E7">
        <w:rPr>
          <w:rFonts w:ascii="Arial" w:hAnsi="Arial" w:cs="Arial"/>
          <w:sz w:val="28"/>
          <w:szCs w:val="28"/>
        </w:rPr>
        <w:t xml:space="preserve"> </w:t>
      </w:r>
      <w:bookmarkStart w:id="2" w:name="_GoBack"/>
      <w:bookmarkEnd w:id="2"/>
      <w:r w:rsidRPr="00592AE4">
        <w:rPr>
          <w:rFonts w:ascii="Arial" w:hAnsi="Arial" w:cs="Arial"/>
          <w:sz w:val="28"/>
          <w:szCs w:val="28"/>
        </w:rPr>
        <w:t xml:space="preserve">2 recommendation letters (from </w:t>
      </w:r>
      <w:r w:rsidR="00906375" w:rsidRPr="00592AE4">
        <w:rPr>
          <w:rFonts w:ascii="Arial" w:hAnsi="Arial" w:cs="Arial"/>
          <w:sz w:val="28"/>
          <w:szCs w:val="28"/>
        </w:rPr>
        <w:t xml:space="preserve">NGO representative, </w:t>
      </w:r>
      <w:r w:rsidRPr="00592AE4">
        <w:rPr>
          <w:rFonts w:ascii="Arial" w:hAnsi="Arial" w:cs="Arial"/>
          <w:sz w:val="28"/>
          <w:szCs w:val="28"/>
        </w:rPr>
        <w:t>supervisor, teacher, colleagues or any other person who can describe your competencies);</w:t>
      </w:r>
    </w:p>
    <w:p w14:paraId="6EA6C318" w14:textId="77777777" w:rsidR="00DC2476" w:rsidRPr="00592AE4" w:rsidRDefault="00DC2476" w:rsidP="00DC2476">
      <w:pPr>
        <w:pStyle w:val="ListParagraph"/>
        <w:numPr>
          <w:ilvl w:val="0"/>
          <w:numId w:val="10"/>
        </w:numPr>
        <w:spacing w:after="160" w:line="259" w:lineRule="auto"/>
        <w:rPr>
          <w:rFonts w:ascii="Arial" w:hAnsi="Arial" w:cs="Arial"/>
          <w:sz w:val="28"/>
          <w:szCs w:val="28"/>
        </w:rPr>
      </w:pPr>
      <w:r w:rsidRPr="00592AE4">
        <w:rPr>
          <w:rFonts w:ascii="Arial" w:hAnsi="Arial" w:cs="Arial"/>
          <w:sz w:val="28"/>
          <w:szCs w:val="28"/>
        </w:rPr>
        <w:t>Information on the special needs the person might have such as reasonable accommodation at the workplace or any other specific needs.</w:t>
      </w:r>
    </w:p>
    <w:bookmarkEnd w:id="1"/>
    <w:p w14:paraId="2131CE06" w14:textId="77777777" w:rsidR="00DC2476" w:rsidRPr="00FC06EC" w:rsidRDefault="00DC2476" w:rsidP="00DC2476">
      <w:pPr>
        <w:pStyle w:val="Default"/>
        <w:jc w:val="both"/>
        <w:rPr>
          <w:sz w:val="28"/>
          <w:szCs w:val="28"/>
        </w:rPr>
      </w:pPr>
    </w:p>
    <w:sectPr w:rsidR="00DC2476" w:rsidRPr="00FC06EC" w:rsidSect="009D1FAB">
      <w:pgSz w:w="11909" w:h="16834" w:code="9"/>
      <w:pgMar w:top="810" w:right="569"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AA"/>
    <w:multiLevelType w:val="hybridMultilevel"/>
    <w:tmpl w:val="3F8A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4142"/>
    <w:multiLevelType w:val="hybridMultilevel"/>
    <w:tmpl w:val="96467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36B6"/>
    <w:multiLevelType w:val="hybridMultilevel"/>
    <w:tmpl w:val="2542A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47B6"/>
    <w:multiLevelType w:val="multilevel"/>
    <w:tmpl w:val="B31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55D9F"/>
    <w:multiLevelType w:val="hybridMultilevel"/>
    <w:tmpl w:val="31782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908B4"/>
    <w:multiLevelType w:val="hybridMultilevel"/>
    <w:tmpl w:val="3DB82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472"/>
    <w:multiLevelType w:val="hybridMultilevel"/>
    <w:tmpl w:val="CDEA1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F"/>
    <w:rsid w:val="00007480"/>
    <w:rsid w:val="0001576B"/>
    <w:rsid w:val="00024ADE"/>
    <w:rsid w:val="00034F2E"/>
    <w:rsid w:val="00045A46"/>
    <w:rsid w:val="00097362"/>
    <w:rsid w:val="000B2460"/>
    <w:rsid w:val="00136EB4"/>
    <w:rsid w:val="001448E1"/>
    <w:rsid w:val="00155B12"/>
    <w:rsid w:val="0016651D"/>
    <w:rsid w:val="00184ECB"/>
    <w:rsid w:val="00194217"/>
    <w:rsid w:val="001D3FEF"/>
    <w:rsid w:val="001E5858"/>
    <w:rsid w:val="00225C61"/>
    <w:rsid w:val="00235836"/>
    <w:rsid w:val="002424E7"/>
    <w:rsid w:val="00242C50"/>
    <w:rsid w:val="002634A7"/>
    <w:rsid w:val="00280AEA"/>
    <w:rsid w:val="00341CC4"/>
    <w:rsid w:val="003435FE"/>
    <w:rsid w:val="003717E9"/>
    <w:rsid w:val="003A1BE5"/>
    <w:rsid w:val="003A2645"/>
    <w:rsid w:val="003A489F"/>
    <w:rsid w:val="003B1B66"/>
    <w:rsid w:val="003D1A5F"/>
    <w:rsid w:val="003D2B34"/>
    <w:rsid w:val="004029EF"/>
    <w:rsid w:val="004273B3"/>
    <w:rsid w:val="00443B8A"/>
    <w:rsid w:val="004649F8"/>
    <w:rsid w:val="00491CC2"/>
    <w:rsid w:val="004E47E7"/>
    <w:rsid w:val="00540E28"/>
    <w:rsid w:val="00557BEA"/>
    <w:rsid w:val="00571262"/>
    <w:rsid w:val="00592AE4"/>
    <w:rsid w:val="005A347B"/>
    <w:rsid w:val="005A7378"/>
    <w:rsid w:val="005A78AC"/>
    <w:rsid w:val="005C2C33"/>
    <w:rsid w:val="005F4CDA"/>
    <w:rsid w:val="00643926"/>
    <w:rsid w:val="0067707F"/>
    <w:rsid w:val="006E076F"/>
    <w:rsid w:val="00703B8D"/>
    <w:rsid w:val="00736D8B"/>
    <w:rsid w:val="008102D7"/>
    <w:rsid w:val="00856710"/>
    <w:rsid w:val="0086627D"/>
    <w:rsid w:val="008F5CDF"/>
    <w:rsid w:val="00906375"/>
    <w:rsid w:val="00925C96"/>
    <w:rsid w:val="00932999"/>
    <w:rsid w:val="00976CD0"/>
    <w:rsid w:val="009A7888"/>
    <w:rsid w:val="009D1FAB"/>
    <w:rsid w:val="009D6304"/>
    <w:rsid w:val="009D6BBD"/>
    <w:rsid w:val="00A16A6B"/>
    <w:rsid w:val="00A16A8B"/>
    <w:rsid w:val="00A260E1"/>
    <w:rsid w:val="00A4004A"/>
    <w:rsid w:val="00A41778"/>
    <w:rsid w:val="00A41AA5"/>
    <w:rsid w:val="00AA6B93"/>
    <w:rsid w:val="00B005D0"/>
    <w:rsid w:val="00B50B01"/>
    <w:rsid w:val="00B61D9E"/>
    <w:rsid w:val="00BC1039"/>
    <w:rsid w:val="00BD75C7"/>
    <w:rsid w:val="00BF571F"/>
    <w:rsid w:val="00C01289"/>
    <w:rsid w:val="00C22995"/>
    <w:rsid w:val="00C55669"/>
    <w:rsid w:val="00C62E32"/>
    <w:rsid w:val="00C66BB8"/>
    <w:rsid w:val="00CB66BC"/>
    <w:rsid w:val="00CC210A"/>
    <w:rsid w:val="00CF477F"/>
    <w:rsid w:val="00D278E0"/>
    <w:rsid w:val="00D309CF"/>
    <w:rsid w:val="00D32562"/>
    <w:rsid w:val="00D717F7"/>
    <w:rsid w:val="00D822B1"/>
    <w:rsid w:val="00D8238F"/>
    <w:rsid w:val="00D9316E"/>
    <w:rsid w:val="00DC2476"/>
    <w:rsid w:val="00DC44F1"/>
    <w:rsid w:val="00DC5420"/>
    <w:rsid w:val="00E15285"/>
    <w:rsid w:val="00E75F43"/>
    <w:rsid w:val="00E76940"/>
    <w:rsid w:val="00EB2E6F"/>
    <w:rsid w:val="00ED67AB"/>
    <w:rsid w:val="00EE272B"/>
    <w:rsid w:val="00F03D14"/>
    <w:rsid w:val="00F27637"/>
    <w:rsid w:val="00F31102"/>
    <w:rsid w:val="00F5212F"/>
    <w:rsid w:val="00F55984"/>
    <w:rsid w:val="00F728E3"/>
    <w:rsid w:val="00FC06EC"/>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683B"/>
  <w15:docId w15:val="{7E648ED2-A742-47BC-8A42-0E391B5C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F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362"/>
    <w:rPr>
      <w:color w:val="0000FF"/>
      <w:u w:val="single"/>
    </w:rPr>
  </w:style>
  <w:style w:type="character" w:customStyle="1" w:styleId="shorttext">
    <w:name w:val="short_text"/>
    <w:basedOn w:val="DefaultParagraphFont"/>
    <w:rsid w:val="00BF571F"/>
  </w:style>
  <w:style w:type="paragraph" w:styleId="ListParagraph">
    <w:name w:val="List Paragraph"/>
    <w:basedOn w:val="Normal"/>
    <w:uiPriority w:val="34"/>
    <w:qFormat/>
    <w:rsid w:val="00184ECB"/>
    <w:pPr>
      <w:ind w:left="720"/>
      <w:contextualSpacing/>
    </w:pPr>
  </w:style>
  <w:style w:type="paragraph" w:styleId="BalloonText">
    <w:name w:val="Balloon Text"/>
    <w:basedOn w:val="Normal"/>
    <w:link w:val="BalloonTextChar"/>
    <w:uiPriority w:val="99"/>
    <w:semiHidden/>
    <w:unhideWhenUsed/>
    <w:rsid w:val="00906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1282">
      <w:bodyDiv w:val="1"/>
      <w:marLeft w:val="0"/>
      <w:marRight w:val="0"/>
      <w:marTop w:val="0"/>
      <w:marBottom w:val="0"/>
      <w:divBdr>
        <w:top w:val="none" w:sz="0" w:space="0" w:color="auto"/>
        <w:left w:val="none" w:sz="0" w:space="0" w:color="auto"/>
        <w:bottom w:val="none" w:sz="0" w:space="0" w:color="auto"/>
        <w:right w:val="none" w:sz="0" w:space="0" w:color="auto"/>
      </w:divBdr>
    </w:div>
    <w:div w:id="1674260188">
      <w:bodyDiv w:val="1"/>
      <w:marLeft w:val="0"/>
      <w:marRight w:val="0"/>
      <w:marTop w:val="0"/>
      <w:marBottom w:val="0"/>
      <w:divBdr>
        <w:top w:val="none" w:sz="0" w:space="0" w:color="auto"/>
        <w:left w:val="none" w:sz="0" w:space="0" w:color="auto"/>
        <w:bottom w:val="none" w:sz="0" w:space="0" w:color="auto"/>
        <w:right w:val="none" w:sz="0" w:space="0" w:color="auto"/>
      </w:divBdr>
    </w:div>
    <w:div w:id="18149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92A4-2236-450E-A96A-32433A54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Tatiana Cernomorit</cp:lastModifiedBy>
  <cp:revision>9</cp:revision>
  <dcterms:created xsi:type="dcterms:W3CDTF">2019-05-02T05:00:00Z</dcterms:created>
  <dcterms:modified xsi:type="dcterms:W3CDTF">2019-05-08T09:01:00Z</dcterms:modified>
</cp:coreProperties>
</file>