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5042"/>
      </w:tblGrid>
      <w:tr w:rsidR="00AF31A0" w:rsidRPr="00970740" w14:paraId="60EA7EB8" w14:textId="77777777" w:rsidTr="09D80072">
        <w:tc>
          <w:tcPr>
            <w:tcW w:w="10170" w:type="dxa"/>
            <w:gridSpan w:val="2"/>
            <w:shd w:val="clear" w:color="auto" w:fill="E0E0E0"/>
          </w:tcPr>
          <w:p w14:paraId="60EA7EB5" w14:textId="77777777" w:rsidR="00AF31A0" w:rsidRPr="00970740" w:rsidRDefault="00AF31A0" w:rsidP="00B010AA">
            <w:pPr>
              <w:rPr>
                <w:rFonts w:asciiTheme="minorHAnsi" w:hAnsiTheme="minorHAnsi"/>
              </w:rPr>
            </w:pPr>
          </w:p>
          <w:p w14:paraId="60EA7EB6" w14:textId="77777777" w:rsidR="00AF31A0" w:rsidRPr="00970740" w:rsidRDefault="78DF4768" w:rsidP="78DF4768">
            <w:pPr>
              <w:rPr>
                <w:rFonts w:asciiTheme="minorHAnsi" w:hAnsiTheme="minorHAnsi"/>
                <w:b/>
                <w:bCs/>
                <w:sz w:val="24"/>
              </w:rPr>
            </w:pPr>
            <w:r w:rsidRPr="78DF4768">
              <w:rPr>
                <w:rFonts w:asciiTheme="minorHAnsi" w:hAnsiTheme="minorHAnsi"/>
                <w:b/>
                <w:bCs/>
                <w:sz w:val="24"/>
              </w:rPr>
              <w:t>I.  Position Information</w:t>
            </w:r>
          </w:p>
          <w:p w14:paraId="60EA7EB7" w14:textId="77777777" w:rsidR="00AF31A0" w:rsidRPr="00970740" w:rsidRDefault="00AF31A0" w:rsidP="00B010AA">
            <w:pPr>
              <w:rPr>
                <w:rFonts w:asciiTheme="minorHAnsi" w:hAnsiTheme="minorHAnsi"/>
                <w:b/>
                <w:bCs/>
                <w:sz w:val="18"/>
                <w:szCs w:val="18"/>
              </w:rPr>
            </w:pPr>
          </w:p>
        </w:tc>
      </w:tr>
      <w:tr w:rsidR="00AF31A0" w:rsidRPr="00970740" w14:paraId="60EA7EC9" w14:textId="77777777" w:rsidTr="09D80072">
        <w:tc>
          <w:tcPr>
            <w:tcW w:w="5128" w:type="dxa"/>
          </w:tcPr>
          <w:p w14:paraId="60EA7EB9" w14:textId="77777777" w:rsidR="00AF31A0" w:rsidRPr="00970740" w:rsidRDefault="00AF31A0" w:rsidP="00B010AA">
            <w:pPr>
              <w:rPr>
                <w:rFonts w:asciiTheme="minorHAnsi" w:hAnsiTheme="minorHAnsi"/>
                <w:b/>
              </w:rPr>
            </w:pPr>
          </w:p>
          <w:p w14:paraId="60EA7EBA" w14:textId="379222EC" w:rsidR="00AF31A0" w:rsidRPr="00970740" w:rsidRDefault="09D80072" w:rsidP="09D80072">
            <w:pPr>
              <w:rPr>
                <w:rFonts w:asciiTheme="minorHAnsi" w:eastAsiaTheme="minorEastAsia" w:hAnsiTheme="minorHAnsi" w:cstheme="minorBidi"/>
                <w:b/>
                <w:bCs/>
              </w:rPr>
            </w:pPr>
            <w:r w:rsidRPr="09D80072">
              <w:rPr>
                <w:rFonts w:asciiTheme="minorHAnsi" w:eastAsiaTheme="minorEastAsia" w:hAnsiTheme="minorHAnsi" w:cstheme="minorBidi"/>
                <w:b/>
                <w:bCs/>
              </w:rPr>
              <w:t xml:space="preserve">Job Title: Programme Analyst, </w:t>
            </w:r>
            <w:r w:rsidR="002B516D">
              <w:rPr>
                <w:rFonts w:asciiTheme="minorHAnsi" w:eastAsiaTheme="minorEastAsia" w:hAnsiTheme="minorHAnsi" w:cstheme="minorBidi"/>
                <w:b/>
                <w:bCs/>
              </w:rPr>
              <w:t>Women in Leadership</w:t>
            </w:r>
            <w:r w:rsidR="00EB1D67">
              <w:rPr>
                <w:rFonts w:asciiTheme="minorHAnsi" w:eastAsiaTheme="minorEastAsia" w:hAnsiTheme="minorHAnsi" w:cstheme="minorBidi"/>
                <w:b/>
                <w:bCs/>
              </w:rPr>
              <w:t xml:space="preserve">, </w:t>
            </w:r>
            <w:r w:rsidR="00EB1D67">
              <w:rPr>
                <w:rFonts w:asciiTheme="minorHAnsi" w:eastAsiaTheme="minorEastAsia" w:hAnsiTheme="minorHAnsi" w:cstheme="minorBidi"/>
              </w:rPr>
              <w:t>Women, Peace and Security</w:t>
            </w:r>
            <w:r w:rsidR="002B516D">
              <w:rPr>
                <w:rFonts w:asciiTheme="minorHAnsi" w:eastAsiaTheme="minorEastAsia" w:hAnsiTheme="minorHAnsi" w:cstheme="minorBidi"/>
                <w:b/>
                <w:bCs/>
              </w:rPr>
              <w:t xml:space="preserve"> and Governance</w:t>
            </w:r>
          </w:p>
          <w:p w14:paraId="60EA7EBB" w14:textId="77777777" w:rsidR="00AF31A0" w:rsidRPr="00970740" w:rsidRDefault="00AF31A0" w:rsidP="00B010AA">
            <w:pPr>
              <w:rPr>
                <w:rFonts w:asciiTheme="minorHAnsi" w:hAnsiTheme="minorHAnsi"/>
                <w:b/>
              </w:rPr>
            </w:pPr>
          </w:p>
          <w:p w14:paraId="60EA7EBC" w14:textId="653531E9" w:rsidR="00AF31A0" w:rsidRPr="00970740" w:rsidRDefault="78DF4768" w:rsidP="00BF249C">
            <w:pPr>
              <w:rPr>
                <w:rFonts w:asciiTheme="minorHAnsi" w:hAnsiTheme="minorHAnsi"/>
                <w:b/>
                <w:bCs/>
              </w:rPr>
            </w:pPr>
            <w:r w:rsidRPr="78DF4768">
              <w:rPr>
                <w:rFonts w:asciiTheme="minorHAnsi" w:hAnsiTheme="minorHAnsi"/>
                <w:b/>
                <w:bCs/>
              </w:rPr>
              <w:t xml:space="preserve">Department: </w:t>
            </w:r>
            <w:r w:rsidR="001843EE" w:rsidRPr="00FB6B62">
              <w:rPr>
                <w:rFonts w:asciiTheme="minorHAnsi" w:hAnsiTheme="minorHAnsi"/>
                <w:b/>
              </w:rPr>
              <w:t>Moldova Country Office (CO)</w:t>
            </w:r>
          </w:p>
          <w:p w14:paraId="60EA7EBD" w14:textId="77777777" w:rsidR="00AF31A0" w:rsidRPr="00970740" w:rsidRDefault="00AF31A0" w:rsidP="00B010AA">
            <w:pPr>
              <w:rPr>
                <w:rFonts w:asciiTheme="minorHAnsi" w:hAnsiTheme="minorHAnsi"/>
                <w:b/>
              </w:rPr>
            </w:pPr>
          </w:p>
          <w:p w14:paraId="34525783" w14:textId="0A2B161F" w:rsidR="00970740" w:rsidRDefault="78DF4768" w:rsidP="00BF249C">
            <w:pPr>
              <w:rPr>
                <w:rFonts w:asciiTheme="minorHAnsi" w:hAnsiTheme="minorHAnsi"/>
                <w:b/>
              </w:rPr>
            </w:pPr>
            <w:r w:rsidRPr="78DF4768">
              <w:rPr>
                <w:rFonts w:asciiTheme="minorHAnsi" w:hAnsiTheme="minorHAnsi"/>
                <w:b/>
                <w:bCs/>
              </w:rPr>
              <w:t xml:space="preserve">Reports to (Title/Level): </w:t>
            </w:r>
            <w:r w:rsidR="00BF249C" w:rsidRPr="00C73EA5">
              <w:rPr>
                <w:rFonts w:asciiTheme="minorHAnsi" w:eastAsiaTheme="minorEastAsia" w:hAnsiTheme="minorHAnsi" w:cstheme="minorHAnsi"/>
                <w:b/>
                <w:bCs/>
                <w:szCs w:val="20"/>
              </w:rPr>
              <w:t>Program</w:t>
            </w:r>
            <w:r w:rsidR="00BF249C">
              <w:rPr>
                <w:rFonts w:asciiTheme="minorHAnsi" w:eastAsiaTheme="minorEastAsia" w:hAnsiTheme="minorHAnsi" w:cstheme="minorHAnsi"/>
                <w:b/>
                <w:bCs/>
                <w:szCs w:val="20"/>
              </w:rPr>
              <w:t>me</w:t>
            </w:r>
            <w:r w:rsidR="001004A7" w:rsidRPr="00C73EA5">
              <w:rPr>
                <w:rFonts w:asciiTheme="minorHAnsi" w:eastAsiaTheme="minorEastAsia" w:hAnsiTheme="minorHAnsi" w:cstheme="minorHAnsi"/>
                <w:b/>
                <w:bCs/>
                <w:szCs w:val="20"/>
              </w:rPr>
              <w:t xml:space="preserve"> Specialist (NOC)</w:t>
            </w:r>
          </w:p>
          <w:p w14:paraId="60EA7EBF" w14:textId="77777777" w:rsidR="00AF31A0" w:rsidRPr="00970740" w:rsidRDefault="00AF31A0" w:rsidP="0015383B">
            <w:pPr>
              <w:rPr>
                <w:rFonts w:asciiTheme="minorHAnsi" w:hAnsiTheme="minorHAnsi"/>
                <w:b/>
              </w:rPr>
            </w:pPr>
          </w:p>
        </w:tc>
        <w:tc>
          <w:tcPr>
            <w:tcW w:w="5042" w:type="dxa"/>
          </w:tcPr>
          <w:p w14:paraId="60EA7EC0" w14:textId="77777777" w:rsidR="00AF31A0" w:rsidRPr="00970740" w:rsidRDefault="00AF31A0" w:rsidP="00B010AA">
            <w:pPr>
              <w:rPr>
                <w:rFonts w:asciiTheme="minorHAnsi" w:hAnsiTheme="minorHAnsi"/>
                <w:b/>
              </w:rPr>
            </w:pPr>
          </w:p>
          <w:p w14:paraId="60EA7EC1" w14:textId="00A662DB" w:rsidR="00AF31A0" w:rsidRPr="00970740" w:rsidRDefault="78DF4768" w:rsidP="78DF4768">
            <w:pPr>
              <w:rPr>
                <w:rFonts w:asciiTheme="minorHAnsi" w:hAnsiTheme="minorHAnsi"/>
                <w:b/>
                <w:bCs/>
              </w:rPr>
            </w:pPr>
            <w:r w:rsidRPr="78DF4768">
              <w:rPr>
                <w:rFonts w:asciiTheme="minorHAnsi" w:hAnsiTheme="minorHAnsi"/>
                <w:b/>
                <w:bCs/>
              </w:rPr>
              <w:t>Current Grade: NOB</w:t>
            </w:r>
          </w:p>
          <w:p w14:paraId="60EA7EC2" w14:textId="77777777" w:rsidR="00AF31A0" w:rsidRPr="00970740" w:rsidRDefault="00AF31A0" w:rsidP="00B010AA">
            <w:pPr>
              <w:rPr>
                <w:rFonts w:asciiTheme="minorHAnsi" w:hAnsiTheme="minorHAnsi"/>
                <w:b/>
              </w:rPr>
            </w:pPr>
          </w:p>
          <w:p w14:paraId="60EA7EC8" w14:textId="77777777" w:rsidR="00AF31A0" w:rsidRPr="00970740" w:rsidRDefault="00AF31A0" w:rsidP="0015383B">
            <w:pPr>
              <w:rPr>
                <w:rFonts w:asciiTheme="minorHAnsi" w:hAnsiTheme="minorHAnsi"/>
                <w:b/>
              </w:rPr>
            </w:pPr>
          </w:p>
        </w:tc>
      </w:tr>
    </w:tbl>
    <w:p w14:paraId="60EA7EC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CF" w14:textId="77777777" w:rsidTr="09D80072">
        <w:tc>
          <w:tcPr>
            <w:tcW w:w="10170" w:type="dxa"/>
            <w:shd w:val="clear" w:color="auto" w:fill="E0E0E0"/>
          </w:tcPr>
          <w:p w14:paraId="60EA7ECC" w14:textId="77777777" w:rsidR="00AF31A0" w:rsidRPr="00970740" w:rsidRDefault="00AF31A0" w:rsidP="00B010AA">
            <w:pPr>
              <w:pStyle w:val="Heading1"/>
              <w:rPr>
                <w:rFonts w:asciiTheme="minorHAnsi" w:hAnsiTheme="minorHAnsi"/>
                <w:sz w:val="20"/>
                <w:szCs w:val="20"/>
              </w:rPr>
            </w:pPr>
          </w:p>
          <w:p w14:paraId="60EA7ECD" w14:textId="77777777" w:rsidR="00AF31A0" w:rsidRPr="00970740" w:rsidRDefault="78DF4768" w:rsidP="78DF4768">
            <w:pPr>
              <w:pStyle w:val="Heading1"/>
              <w:rPr>
                <w:rFonts w:asciiTheme="minorHAnsi" w:hAnsiTheme="minorHAnsi"/>
              </w:rPr>
            </w:pPr>
            <w:r w:rsidRPr="78DF4768">
              <w:rPr>
                <w:rFonts w:asciiTheme="minorHAnsi" w:hAnsiTheme="minorHAnsi"/>
              </w:rPr>
              <w:t xml:space="preserve">II. Organizational Context </w:t>
            </w:r>
          </w:p>
          <w:p w14:paraId="60EA7ECE" w14:textId="77777777" w:rsidR="00AF31A0" w:rsidRPr="00970740" w:rsidRDefault="00AF31A0" w:rsidP="00B010AA">
            <w:pPr>
              <w:pStyle w:val="Heading1"/>
              <w:rPr>
                <w:rFonts w:asciiTheme="minorHAnsi" w:hAnsiTheme="minorHAnsi"/>
                <w:b w:val="0"/>
                <w:bCs w:val="0"/>
                <w:i/>
                <w:iCs/>
                <w:sz w:val="18"/>
              </w:rPr>
            </w:pPr>
          </w:p>
        </w:tc>
      </w:tr>
      <w:tr w:rsidR="00AF31A0" w:rsidRPr="00970740" w14:paraId="60EA7EDA" w14:textId="77777777" w:rsidTr="09D80072">
        <w:tc>
          <w:tcPr>
            <w:tcW w:w="10170" w:type="dxa"/>
          </w:tcPr>
          <w:p w14:paraId="60EA7ED0" w14:textId="77777777" w:rsidR="00AF31A0" w:rsidRPr="00970740" w:rsidRDefault="00AF31A0" w:rsidP="00B010AA">
            <w:pPr>
              <w:rPr>
                <w:rFonts w:asciiTheme="minorHAnsi" w:hAnsiTheme="minorHAnsi"/>
              </w:rPr>
            </w:pPr>
          </w:p>
          <w:p w14:paraId="60EA7ED5" w14:textId="64F9D7F6" w:rsidR="00B25B4F" w:rsidRPr="00970740" w:rsidRDefault="78DF4768" w:rsidP="78DF4768">
            <w:pPr>
              <w:jc w:val="both"/>
              <w:rPr>
                <w:rFonts w:asciiTheme="minorHAnsi" w:hAnsiTheme="minorHAnsi"/>
              </w:rPr>
            </w:pPr>
            <w:r w:rsidRPr="78DF4768">
              <w:rPr>
                <w:rFonts w:asciiTheme="minorHAnsi" w:hAnsi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60EA7ED6" w14:textId="77777777" w:rsidR="00B25B4F" w:rsidRPr="00970740" w:rsidRDefault="00B25B4F" w:rsidP="00B010AA">
            <w:pPr>
              <w:jc w:val="both"/>
              <w:rPr>
                <w:rFonts w:asciiTheme="minorHAnsi" w:hAnsiTheme="minorHAnsi"/>
              </w:rPr>
            </w:pPr>
          </w:p>
          <w:p w14:paraId="4645DDB4" w14:textId="5958A4AD" w:rsidR="00673E89" w:rsidRDefault="00673E89" w:rsidP="00673E89">
            <w:pPr>
              <w:spacing w:after="120"/>
              <w:jc w:val="both"/>
              <w:textAlignment w:val="baseline"/>
              <w:rPr>
                <w:rFonts w:asciiTheme="minorHAnsi" w:hAnsiTheme="minorHAnsi" w:cstheme="minorHAnsi"/>
                <w:szCs w:val="20"/>
              </w:rPr>
            </w:pPr>
            <w:r w:rsidRPr="00FB6B62">
              <w:rPr>
                <w:rFonts w:asciiTheme="minorHAnsi" w:eastAsiaTheme="minorEastAsia" w:hAnsiTheme="minorHAnsi" w:cstheme="minorHAnsi"/>
                <w:szCs w:val="20"/>
              </w:rPr>
              <w:t xml:space="preserve">UN Women’s presence in the Republic of Moldova has evolved from being a project-based office in 2007 to a Country Office with full delegated authority as of 2015. </w:t>
            </w:r>
            <w:r w:rsidRPr="00FB6B62">
              <w:rPr>
                <w:rFonts w:asciiTheme="minorHAnsi" w:hAnsiTheme="minorHAnsi" w:cstheme="minorHAnsi"/>
                <w:szCs w:val="20"/>
              </w:rPr>
              <w:t xml:space="preserve">Currently, UN Women Moldova Country Office is  implementing its </w:t>
            </w:r>
            <w:hyperlink r:id="rId10" w:history="1">
              <w:r w:rsidRPr="00FB6B62">
                <w:rPr>
                  <w:rStyle w:val="Hyperlink"/>
                  <w:rFonts w:asciiTheme="minorHAnsi" w:hAnsiTheme="minorHAnsi" w:cstheme="minorHAnsi"/>
                  <w:szCs w:val="20"/>
                </w:rPr>
                <w:t>Strategic Note (SN) for 2018-2022</w:t>
              </w:r>
            </w:hyperlink>
            <w:r w:rsidRPr="00FB6B62">
              <w:rPr>
                <w:rFonts w:asciiTheme="minorHAnsi" w:hAnsiTheme="minorHAnsi" w:cstheme="minorHAnsi"/>
                <w:szCs w:val="20"/>
              </w:rPr>
              <w:t xml:space="preserve">, which is aligned with </w:t>
            </w:r>
            <w:hyperlink r:id="rId11" w:history="1">
              <w:r w:rsidRPr="00FB6B62">
                <w:rPr>
                  <w:rStyle w:val="Hyperlink"/>
                  <w:rFonts w:asciiTheme="minorHAnsi" w:hAnsiTheme="minorHAnsi" w:cstheme="minorHAnsi"/>
                  <w:szCs w:val="20"/>
                </w:rPr>
                <w:t>the Republic of Moldova-United Nations Partnership Framework for Sustainable Development 2018-2022</w:t>
              </w:r>
            </w:hyperlink>
            <w:r w:rsidRPr="00FB6B62">
              <w:rPr>
                <w:rFonts w:asciiTheme="minorHAnsi" w:hAnsiTheme="minorHAnsi" w:cstheme="minorHAnsi"/>
                <w:szCs w:val="20"/>
              </w:rPr>
              <w:t xml:space="preserve"> and </w:t>
            </w:r>
            <w:hyperlink r:id="rId12" w:history="1">
              <w:r w:rsidRPr="00FB6B62">
                <w:rPr>
                  <w:rStyle w:val="Hyperlink"/>
                  <w:rFonts w:asciiTheme="minorHAnsi" w:hAnsiTheme="minorHAnsi" w:cstheme="minorHAnsi"/>
                  <w:szCs w:val="20"/>
                </w:rPr>
                <w:t xml:space="preserve">the Global Strategic Plan of UN Women. </w:t>
              </w:r>
            </w:hyperlink>
            <w:r w:rsidRPr="00FB6B62">
              <w:rPr>
                <w:rFonts w:asciiTheme="minorHAnsi" w:hAnsiTheme="minorHAnsi" w:cstheme="minorHAnsi"/>
                <w:szCs w:val="20"/>
              </w:rPr>
              <w:t xml:space="preserve"> The SN 2018-2022 aims at advancing progress under the following three Impact Areas (IA): </w:t>
            </w:r>
            <w:r w:rsidRPr="00FB6B62">
              <w:rPr>
                <w:rFonts w:asciiTheme="minorHAnsi" w:hAnsiTheme="minorHAnsi" w:cstheme="minorHAnsi"/>
                <w:i/>
                <w:szCs w:val="20"/>
              </w:rPr>
              <w:t>IA1: More women from diverse groups fully participate and lead in governance processes and institutions, IA2: Women have income security, decent work and economic autonomy, IA3: Public authorities, institutions and communities prevent violence against women and girls and deliver quality essential services.</w:t>
            </w:r>
            <w:r w:rsidRPr="00FB6B62">
              <w:rPr>
                <w:rFonts w:asciiTheme="minorHAnsi" w:hAnsiTheme="minorHAnsi" w:cstheme="minorHAnsi"/>
                <w:szCs w:val="20"/>
              </w:rPr>
              <w:t xml:space="preserve"> </w:t>
            </w:r>
          </w:p>
          <w:p w14:paraId="01600544" w14:textId="17BB62B0" w:rsidR="00585805" w:rsidRPr="00585805" w:rsidRDefault="00585805" w:rsidP="00585805">
            <w:pPr>
              <w:spacing w:after="120"/>
              <w:jc w:val="both"/>
              <w:textAlignment w:val="baseline"/>
              <w:rPr>
                <w:rFonts w:asciiTheme="minorHAnsi" w:hAnsiTheme="minorHAnsi" w:cstheme="minorHAnsi"/>
                <w:szCs w:val="20"/>
              </w:rPr>
            </w:pPr>
            <w:r w:rsidRPr="00585805">
              <w:rPr>
                <w:rFonts w:asciiTheme="minorHAnsi" w:hAnsiTheme="minorHAnsi" w:cstheme="minorHAnsi"/>
                <w:szCs w:val="20"/>
              </w:rPr>
              <w:t>Under the impact on preventing violence against women and girls and delivery of quality essential services, UN Women will contribute to the realization of the Outcome: Parliament and Government adopt and implement laws, policies and strategies to prevent violence against women and girls and deliver quality essential services, which is planned to be implemented via three inter-connected outputs: Output 1: Public institutions have capacities to apply international norms and standards in developing and implementing laws, policies and services towards eliminating VAW, Output 2: Target communities and institutions, including in the field of education, have knowledge and tools to combat stereotypes and gender discrimination and advance favorable social norms that prevent VAW and Out</w:t>
            </w:r>
            <w:r w:rsidR="00EC7012">
              <w:rPr>
                <w:rFonts w:asciiTheme="minorHAnsi" w:hAnsiTheme="minorHAnsi" w:cstheme="minorHAnsi"/>
                <w:szCs w:val="20"/>
              </w:rPr>
              <w:t>put</w:t>
            </w:r>
            <w:r w:rsidRPr="00585805">
              <w:rPr>
                <w:rFonts w:asciiTheme="minorHAnsi" w:hAnsiTheme="minorHAnsi" w:cstheme="minorHAnsi"/>
                <w:szCs w:val="20"/>
              </w:rPr>
              <w:t xml:space="preserve"> 3: Women and girls, especially from excluded groups, have knowledge and skills to exercise their rights to essential services.</w:t>
            </w:r>
          </w:p>
          <w:p w14:paraId="38B26D58" w14:textId="5AB5B38A" w:rsidR="00585805" w:rsidRDefault="00585805" w:rsidP="00585805">
            <w:pPr>
              <w:spacing w:after="120"/>
              <w:jc w:val="both"/>
              <w:textAlignment w:val="baseline"/>
              <w:rPr>
                <w:rFonts w:asciiTheme="minorHAnsi" w:hAnsiTheme="minorHAnsi" w:cstheme="minorHAnsi"/>
                <w:szCs w:val="20"/>
              </w:rPr>
            </w:pPr>
            <w:r w:rsidRPr="00585805">
              <w:rPr>
                <w:rFonts w:asciiTheme="minorHAnsi" w:hAnsiTheme="minorHAnsi" w:cstheme="minorHAnsi"/>
                <w:szCs w:val="20"/>
              </w:rPr>
              <w:t>Contributing to the realization of this Outcome, UN Women will continue supporting the implementation and further alignment of the legislative and policy framework on preventing and combating violence against women, in line with the national commitments and international norms and standards, including the Convention on the Elimination of All Forms of Discrimination against Women (CEDAW)  and the Council of Europe Convention on preventing and combating violence against women and domestic violence (</w:t>
            </w:r>
            <w:r w:rsidR="00EC7012">
              <w:rPr>
                <w:rFonts w:asciiTheme="minorHAnsi" w:hAnsiTheme="minorHAnsi" w:cstheme="minorHAnsi"/>
                <w:szCs w:val="20"/>
              </w:rPr>
              <w:t>Istanbul Convention</w:t>
            </w:r>
            <w:r w:rsidRPr="00585805">
              <w:rPr>
                <w:rFonts w:asciiTheme="minorHAnsi" w:hAnsiTheme="minorHAnsi" w:cstheme="minorHAnsi"/>
                <w:szCs w:val="20"/>
              </w:rPr>
              <w:t>). UN Women will build and expand on its experience employing adaptive solutions by empowering survivors of violence from various backgrounds to speak up and advocate for concrete actions with their peers as well as with authorities and the media.</w:t>
            </w:r>
          </w:p>
          <w:p w14:paraId="57F16AED" w14:textId="0B129666" w:rsidR="002F6276" w:rsidRPr="00FB6B62" w:rsidRDefault="002F6276" w:rsidP="002B516D">
            <w:pPr>
              <w:jc w:val="both"/>
              <w:rPr>
                <w:rFonts w:asciiTheme="minorHAnsi" w:hAnsiTheme="minorHAnsi" w:cstheme="minorHAnsi"/>
                <w:szCs w:val="20"/>
              </w:rPr>
            </w:pPr>
            <w:r w:rsidRPr="002F6276">
              <w:rPr>
                <w:rFonts w:asciiTheme="minorHAnsi" w:hAnsiTheme="minorHAnsi" w:cstheme="minorHAnsi"/>
                <w:szCs w:val="20"/>
              </w:rPr>
              <w:t xml:space="preserve">UN Women is therefore looking for a Programme </w:t>
            </w:r>
            <w:r>
              <w:rPr>
                <w:rFonts w:asciiTheme="minorHAnsi" w:hAnsiTheme="minorHAnsi" w:cstheme="minorHAnsi"/>
                <w:szCs w:val="20"/>
              </w:rPr>
              <w:t>Analyst</w:t>
            </w:r>
            <w:r w:rsidRPr="002F6276">
              <w:rPr>
                <w:rFonts w:asciiTheme="minorHAnsi" w:hAnsiTheme="minorHAnsi" w:cstheme="minorHAnsi"/>
                <w:szCs w:val="20"/>
              </w:rPr>
              <w:t xml:space="preserve"> on </w:t>
            </w:r>
            <w:r w:rsidR="002B516D" w:rsidRPr="002B516D">
              <w:rPr>
                <w:rFonts w:asciiTheme="minorHAnsi" w:eastAsiaTheme="minorEastAsia" w:hAnsiTheme="minorHAnsi" w:cstheme="minorBidi"/>
              </w:rPr>
              <w:t>Women in Leadership</w:t>
            </w:r>
            <w:r w:rsidR="005B20DB">
              <w:rPr>
                <w:rFonts w:asciiTheme="minorHAnsi" w:eastAsiaTheme="minorEastAsia" w:hAnsiTheme="minorHAnsi" w:cstheme="minorBidi"/>
              </w:rPr>
              <w:t>, including Women, Peace and Security</w:t>
            </w:r>
            <w:r w:rsidR="002B516D" w:rsidRPr="002B516D">
              <w:rPr>
                <w:rFonts w:asciiTheme="minorHAnsi" w:eastAsiaTheme="minorEastAsia" w:hAnsiTheme="minorHAnsi" w:cstheme="minorBidi"/>
              </w:rPr>
              <w:t xml:space="preserve"> and Governance</w:t>
            </w:r>
            <w:r w:rsidR="002B516D">
              <w:rPr>
                <w:rFonts w:asciiTheme="minorHAnsi" w:eastAsiaTheme="minorEastAsia" w:hAnsiTheme="minorHAnsi" w:cstheme="minorBidi"/>
              </w:rPr>
              <w:t>,</w:t>
            </w:r>
            <w:r w:rsidRPr="002F6276">
              <w:rPr>
                <w:rFonts w:asciiTheme="minorHAnsi" w:hAnsiTheme="minorHAnsi" w:cstheme="minorHAnsi"/>
                <w:szCs w:val="20"/>
              </w:rPr>
              <w:t xml:space="preserve"> who will be responsible for the </w:t>
            </w:r>
            <w:r w:rsidR="002B516D" w:rsidRPr="002B516D">
              <w:rPr>
                <w:rFonts w:asciiTheme="minorHAnsi" w:eastAsiaTheme="minorEastAsia" w:hAnsiTheme="minorHAnsi" w:cstheme="minorBidi"/>
              </w:rPr>
              <w:t>Women in Leadership</w:t>
            </w:r>
            <w:r w:rsidR="005B20DB">
              <w:rPr>
                <w:rFonts w:asciiTheme="minorHAnsi" w:eastAsiaTheme="minorEastAsia" w:hAnsiTheme="minorHAnsi" w:cstheme="minorBidi"/>
              </w:rPr>
              <w:t xml:space="preserve">, including Women, Peace and </w:t>
            </w:r>
            <w:proofErr w:type="spellStart"/>
            <w:r w:rsidR="005B20DB">
              <w:rPr>
                <w:rFonts w:asciiTheme="minorHAnsi" w:eastAsiaTheme="minorEastAsia" w:hAnsiTheme="minorHAnsi" w:cstheme="minorBidi"/>
              </w:rPr>
              <w:t>Security</w:t>
            </w:r>
            <w:r w:rsidR="002B516D" w:rsidRPr="002B516D">
              <w:rPr>
                <w:rFonts w:asciiTheme="minorHAnsi" w:eastAsiaTheme="minorEastAsia" w:hAnsiTheme="minorHAnsi" w:cstheme="minorBidi"/>
              </w:rPr>
              <w:t>and</w:t>
            </w:r>
            <w:proofErr w:type="spellEnd"/>
            <w:r w:rsidR="002B516D" w:rsidRPr="002B516D">
              <w:rPr>
                <w:rFonts w:asciiTheme="minorHAnsi" w:eastAsiaTheme="minorEastAsia" w:hAnsiTheme="minorHAnsi" w:cstheme="minorBidi"/>
              </w:rPr>
              <w:t xml:space="preserve"> Governance</w:t>
            </w:r>
            <w:r w:rsidRPr="002F6276">
              <w:rPr>
                <w:rFonts w:asciiTheme="minorHAnsi" w:hAnsiTheme="minorHAnsi" w:cstheme="minorHAnsi"/>
                <w:szCs w:val="20"/>
              </w:rPr>
              <w:t xml:space="preserve"> Portfolio of UN Women Country Office</w:t>
            </w:r>
            <w:r w:rsidR="00EC7012">
              <w:rPr>
                <w:rFonts w:asciiTheme="minorHAnsi" w:hAnsiTheme="minorHAnsi" w:cstheme="minorHAnsi"/>
                <w:szCs w:val="20"/>
              </w:rPr>
              <w:t>.</w:t>
            </w:r>
          </w:p>
          <w:p w14:paraId="3399DCB3" w14:textId="77777777" w:rsidR="002B516D" w:rsidRDefault="002B516D" w:rsidP="00EC7012">
            <w:pPr>
              <w:jc w:val="both"/>
              <w:rPr>
                <w:rFonts w:asciiTheme="minorHAnsi" w:eastAsiaTheme="minorEastAsia" w:hAnsiTheme="minorHAnsi" w:cstheme="minorBidi"/>
              </w:rPr>
            </w:pPr>
          </w:p>
          <w:p w14:paraId="60EA7ED9" w14:textId="691A5E20" w:rsidR="00AF31A0" w:rsidRPr="00970740" w:rsidRDefault="09D80072" w:rsidP="00EC7012">
            <w:pPr>
              <w:jc w:val="both"/>
              <w:rPr>
                <w:rFonts w:asciiTheme="minorHAnsi" w:hAnsiTheme="minorHAnsi"/>
              </w:rPr>
            </w:pPr>
            <w:r w:rsidRPr="09D80072">
              <w:rPr>
                <w:rFonts w:asciiTheme="minorHAnsi" w:eastAsiaTheme="minorEastAsia" w:hAnsiTheme="minorHAnsi" w:cstheme="minorBidi"/>
              </w:rPr>
              <w:t xml:space="preserve">Reporting to </w:t>
            </w:r>
            <w:r w:rsidR="00C70C5A">
              <w:rPr>
                <w:rFonts w:asciiTheme="minorHAnsi" w:eastAsiaTheme="minorEastAsia" w:hAnsiTheme="minorHAnsi" w:cstheme="minorBidi"/>
              </w:rPr>
              <w:t xml:space="preserve">the </w:t>
            </w:r>
            <w:r w:rsidR="00EC7012">
              <w:rPr>
                <w:rFonts w:asciiTheme="minorHAnsi" w:eastAsiaTheme="minorEastAsia" w:hAnsiTheme="minorHAnsi" w:cstheme="minorBidi"/>
              </w:rPr>
              <w:t>Programme</w:t>
            </w:r>
            <w:r w:rsidR="00C70C5A">
              <w:rPr>
                <w:rFonts w:asciiTheme="minorHAnsi" w:eastAsiaTheme="minorEastAsia" w:hAnsiTheme="minorHAnsi" w:cstheme="minorBidi"/>
              </w:rPr>
              <w:t xml:space="preserve"> Specialist</w:t>
            </w:r>
            <w:r w:rsidRPr="09D80072">
              <w:rPr>
                <w:rFonts w:asciiTheme="minorHAnsi" w:eastAsiaTheme="minorEastAsia" w:hAnsiTheme="minorHAnsi" w:cstheme="minorBidi"/>
              </w:rPr>
              <w:t xml:space="preserve">, the Programme Analyst contributes to the effective management of UN Women programmes in the </w:t>
            </w:r>
            <w:r w:rsidR="00EC7012">
              <w:rPr>
                <w:rFonts w:asciiTheme="minorHAnsi" w:eastAsiaTheme="minorEastAsia" w:hAnsiTheme="minorHAnsi" w:cstheme="minorBidi"/>
              </w:rPr>
              <w:t>CO</w:t>
            </w:r>
            <w:r w:rsidRPr="09D80072">
              <w:rPr>
                <w:rFonts w:asciiTheme="minorHAnsi" w:eastAsiaTheme="minorEastAsia" w:hAnsiTheme="minorHAnsi" w:cstheme="minorBidi"/>
              </w:rPr>
              <w:t xml:space="preserve"> by providing substantive inputs to programme design, formulation, </w:t>
            </w:r>
            <w:proofErr w:type="gramStart"/>
            <w:r w:rsidRPr="09D80072">
              <w:rPr>
                <w:rFonts w:asciiTheme="minorHAnsi" w:eastAsiaTheme="minorEastAsia" w:hAnsiTheme="minorHAnsi" w:cstheme="minorBidi"/>
              </w:rPr>
              <w:t>implementation</w:t>
            </w:r>
            <w:proofErr w:type="gramEnd"/>
            <w:r w:rsidRPr="09D80072">
              <w:rPr>
                <w:rFonts w:asciiTheme="minorHAnsi" w:eastAsiaTheme="minorEastAsia" w:hAnsiTheme="minorHAnsi" w:cstheme="minorBidi"/>
              </w:rPr>
              <w:t xml:space="preserve"> and evaluation.  S/he guides and facilitates the delivery of UN Women programmes by monitoring results achieved during implementation and ensuring appropriate application of systems and procedures and develops enhancements if necessary.  She/he works </w:t>
            </w:r>
            <w:r w:rsidRPr="09D80072">
              <w:rPr>
                <w:rFonts w:asciiTheme="minorHAnsi" w:eastAsiaTheme="minorEastAsia" w:hAnsiTheme="minorHAnsi" w:cstheme="minorBidi"/>
              </w:rPr>
              <w:lastRenderedPageBreak/>
              <w:t xml:space="preserve">in close collaboration with the programme and operations team, UN Women HQ staff, Government officials, multi and bi-lateral donors and civil society ensuring successful UN Women programme implementation under portfolio. </w:t>
            </w:r>
          </w:p>
        </w:tc>
      </w:tr>
    </w:tbl>
    <w:p w14:paraId="60EA7EDB" w14:textId="77777777" w:rsidR="00AF31A0" w:rsidRPr="00970740" w:rsidRDefault="00AF31A0" w:rsidP="00AF31A0">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E0" w14:textId="77777777" w:rsidTr="09D80072">
        <w:trPr>
          <w:trHeight w:val="782"/>
        </w:trPr>
        <w:tc>
          <w:tcPr>
            <w:tcW w:w="10170" w:type="dxa"/>
            <w:shd w:val="clear" w:color="auto" w:fill="E0E0E0"/>
          </w:tcPr>
          <w:p w14:paraId="60EA7EDD" w14:textId="77777777" w:rsidR="00AF31A0" w:rsidRPr="00970740" w:rsidRDefault="00AF31A0" w:rsidP="00B010AA">
            <w:pPr>
              <w:jc w:val="both"/>
              <w:rPr>
                <w:rFonts w:asciiTheme="minorHAnsi" w:hAnsiTheme="minorHAnsi"/>
                <w:b/>
                <w:bCs/>
                <w:szCs w:val="20"/>
              </w:rPr>
            </w:pPr>
          </w:p>
          <w:p w14:paraId="60EA7EDE" w14:textId="08E8342A" w:rsidR="00AF31A0" w:rsidRPr="00970740" w:rsidRDefault="78DF4768" w:rsidP="78DF4768">
            <w:pPr>
              <w:pStyle w:val="Heading1"/>
              <w:jc w:val="both"/>
              <w:rPr>
                <w:rFonts w:asciiTheme="minorHAnsi" w:hAnsiTheme="minorHAnsi"/>
              </w:rPr>
            </w:pPr>
            <w:r w:rsidRPr="78DF4768">
              <w:rPr>
                <w:rFonts w:asciiTheme="minorHAnsi" w:hAnsiTheme="minorHAnsi"/>
              </w:rPr>
              <w:t xml:space="preserve">III. Functions </w:t>
            </w:r>
          </w:p>
          <w:p w14:paraId="60EA7EDF" w14:textId="77777777" w:rsidR="00AF31A0" w:rsidRPr="00970740" w:rsidRDefault="00AF31A0" w:rsidP="00B010AA">
            <w:pPr>
              <w:jc w:val="both"/>
              <w:rPr>
                <w:rFonts w:asciiTheme="minorHAnsi" w:hAnsiTheme="minorHAnsi"/>
                <w:i/>
                <w:iCs/>
                <w:sz w:val="18"/>
              </w:rPr>
            </w:pPr>
          </w:p>
        </w:tc>
      </w:tr>
      <w:tr w:rsidR="00AF31A0" w:rsidRPr="00970740" w14:paraId="60EA7EF8" w14:textId="77777777" w:rsidTr="09D80072">
        <w:tc>
          <w:tcPr>
            <w:tcW w:w="10170" w:type="dxa"/>
          </w:tcPr>
          <w:p w14:paraId="60EA7EEC" w14:textId="7D494A15" w:rsidR="00AF31A0" w:rsidRPr="00970740" w:rsidRDefault="00AF31A0" w:rsidP="00B010AA">
            <w:pPr>
              <w:pStyle w:val="CommentText"/>
              <w:rPr>
                <w:rFonts w:asciiTheme="minorHAnsi" w:hAnsiTheme="minorHAnsi"/>
                <w:szCs w:val="24"/>
              </w:rPr>
            </w:pPr>
          </w:p>
          <w:p w14:paraId="6F46ED6B" w14:textId="75FE7B52" w:rsidR="0015383B" w:rsidRPr="00633F2B" w:rsidRDefault="09D80072" w:rsidP="00633F2B">
            <w:pPr>
              <w:pStyle w:val="ListParagraph"/>
              <w:numPr>
                <w:ilvl w:val="0"/>
                <w:numId w:val="33"/>
              </w:numPr>
              <w:ind w:left="435"/>
              <w:jc w:val="both"/>
              <w:rPr>
                <w:rFonts w:asciiTheme="minorHAnsi" w:eastAsia="Calibri,Calibri,Arial" w:hAnsiTheme="minorHAnsi" w:cs="Calibri,Calibri,Arial"/>
                <w:b/>
                <w:bCs/>
                <w:color w:val="000000" w:themeColor="text1"/>
              </w:rPr>
            </w:pPr>
            <w:r w:rsidRPr="00633F2B">
              <w:rPr>
                <w:rFonts w:asciiTheme="minorHAnsi" w:eastAsia="Calibri" w:hAnsiTheme="minorHAnsi" w:cs="Calibri"/>
                <w:b/>
                <w:bCs/>
                <w:color w:val="000000" w:themeColor="text1"/>
              </w:rPr>
              <w:t>Contribute technically to the development of programme</w:t>
            </w:r>
            <w:r w:rsidRPr="00633F2B">
              <w:rPr>
                <w:rFonts w:asciiTheme="minorHAnsi" w:eastAsia="Calibri,Calibri,Arial" w:hAnsiTheme="minorHAnsi" w:cs="Calibri,Calibri,Arial"/>
                <w:b/>
                <w:bCs/>
                <w:color w:val="000000" w:themeColor="text1"/>
              </w:rPr>
              <w:t xml:space="preserve"> </w:t>
            </w:r>
            <w:r w:rsidRPr="00633F2B">
              <w:rPr>
                <w:rFonts w:asciiTheme="minorHAnsi" w:eastAsia="Calibri" w:hAnsiTheme="minorHAnsi" w:cs="Calibri"/>
                <w:b/>
                <w:bCs/>
                <w:color w:val="000000" w:themeColor="text1"/>
              </w:rPr>
              <w:t xml:space="preserve">strategies in the </w:t>
            </w:r>
            <w:r w:rsidR="002B516D" w:rsidRPr="002B516D">
              <w:rPr>
                <w:rFonts w:asciiTheme="minorHAnsi" w:eastAsiaTheme="minorEastAsia" w:hAnsiTheme="minorHAnsi" w:cstheme="minorBidi"/>
                <w:b/>
                <w:bCs/>
              </w:rPr>
              <w:t>Women in Leadership</w:t>
            </w:r>
            <w:r w:rsidR="00102BF7">
              <w:rPr>
                <w:rFonts w:asciiTheme="minorHAnsi" w:eastAsiaTheme="minorEastAsia" w:hAnsiTheme="minorHAnsi" w:cstheme="minorBidi"/>
                <w:b/>
                <w:bCs/>
              </w:rPr>
              <w:t>, including women, peace and security</w:t>
            </w:r>
            <w:r w:rsidR="002B516D" w:rsidRPr="002B516D">
              <w:rPr>
                <w:rFonts w:asciiTheme="minorHAnsi" w:eastAsiaTheme="minorEastAsia" w:hAnsiTheme="minorHAnsi" w:cstheme="minorBidi"/>
                <w:b/>
                <w:bCs/>
              </w:rPr>
              <w:t xml:space="preserve"> and Governance</w:t>
            </w:r>
            <w:r w:rsidR="00035B1A" w:rsidRPr="00633F2B">
              <w:rPr>
                <w:rFonts w:asciiTheme="minorHAnsi" w:eastAsia="Calibri" w:hAnsiTheme="minorHAnsi" w:cs="Calibri"/>
                <w:b/>
                <w:bCs/>
                <w:color w:val="000000" w:themeColor="text1"/>
              </w:rPr>
              <w:t xml:space="preserve"> </w:t>
            </w:r>
            <w:r w:rsidRPr="00633F2B">
              <w:rPr>
                <w:rFonts w:asciiTheme="minorHAnsi" w:eastAsia="Calibri" w:hAnsiTheme="minorHAnsi" w:cs="Calibri"/>
                <w:b/>
                <w:bCs/>
                <w:color w:val="000000" w:themeColor="text1"/>
              </w:rPr>
              <w:t xml:space="preserve">area </w:t>
            </w:r>
          </w:p>
          <w:p w14:paraId="0F0F115E" w14:textId="3C9A4DB0" w:rsidR="0015383B" w:rsidRPr="00633F2B" w:rsidRDefault="09D80072" w:rsidP="00633F2B">
            <w:pPr>
              <w:pStyle w:val="ListParagraph"/>
              <w:numPr>
                <w:ilvl w:val="0"/>
                <w:numId w:val="13"/>
              </w:numPr>
              <w:jc w:val="both"/>
              <w:rPr>
                <w:rFonts w:asciiTheme="minorHAnsi" w:eastAsia="Calibri,MS Mincho" w:hAnsiTheme="minorHAnsi" w:cs="Calibri,MS Mincho"/>
                <w:b/>
                <w:bCs/>
              </w:rPr>
            </w:pPr>
            <w:r w:rsidRPr="00633F2B">
              <w:rPr>
                <w:rFonts w:asciiTheme="minorHAnsi" w:eastAsia="Calibri" w:hAnsiTheme="minorHAnsi" w:cs="Calibri"/>
              </w:rPr>
              <w:t>Provide substantive inputs to the design and formulation of programme/ project proposals and initiatives</w:t>
            </w:r>
            <w:r w:rsidRPr="00633F2B">
              <w:rPr>
                <w:rFonts w:asciiTheme="minorHAnsi" w:eastAsia="Calibri,MS Mincho" w:hAnsiTheme="minorHAnsi" w:cs="Calibri,MS Mincho"/>
              </w:rPr>
              <w:t>;</w:t>
            </w:r>
          </w:p>
          <w:p w14:paraId="523DD0A6" w14:textId="77777777" w:rsidR="00633F2B" w:rsidRPr="00633F2B" w:rsidRDefault="09D80072" w:rsidP="00633F2B">
            <w:pPr>
              <w:pStyle w:val="ListParagraph"/>
              <w:numPr>
                <w:ilvl w:val="0"/>
                <w:numId w:val="13"/>
              </w:numPr>
              <w:jc w:val="both"/>
              <w:rPr>
                <w:rFonts w:asciiTheme="minorHAnsi" w:eastAsia="Calibri,Calibri,Arial" w:hAnsiTheme="minorHAnsi" w:cs="Calibri,Calibri,Arial"/>
                <w:color w:val="000000" w:themeColor="text1"/>
              </w:rPr>
            </w:pPr>
            <w:r w:rsidRPr="00633F2B">
              <w:rPr>
                <w:rFonts w:asciiTheme="minorHAnsi" w:eastAsia="Calibri" w:hAnsiTheme="minorHAnsi" w:cs="Calibri"/>
                <w:color w:val="000000" w:themeColor="text1"/>
              </w:rPr>
              <w:t>Identify areas for support and intervention related to the programme</w:t>
            </w:r>
            <w:r w:rsidR="00F71602" w:rsidRPr="00633F2B">
              <w:rPr>
                <w:rFonts w:asciiTheme="minorHAnsi" w:eastAsia="Calibri" w:hAnsiTheme="minorHAnsi" w:cs="Calibri"/>
                <w:color w:val="000000" w:themeColor="text1"/>
              </w:rPr>
              <w:t>;</w:t>
            </w:r>
            <w:r w:rsidR="00A83406" w:rsidRPr="00633F2B">
              <w:rPr>
                <w:rFonts w:asciiTheme="minorHAnsi" w:hAnsiTheme="minorHAnsi"/>
              </w:rPr>
              <w:t xml:space="preserve"> </w:t>
            </w:r>
          </w:p>
          <w:p w14:paraId="2B5D02B5" w14:textId="5988053D" w:rsidR="00F71602" w:rsidRPr="00633F2B" w:rsidRDefault="00A83406" w:rsidP="00F52F70">
            <w:pPr>
              <w:pStyle w:val="ListParagraph"/>
              <w:numPr>
                <w:ilvl w:val="0"/>
                <w:numId w:val="13"/>
              </w:numPr>
              <w:jc w:val="both"/>
              <w:rPr>
                <w:rFonts w:asciiTheme="minorHAnsi" w:eastAsia="Calibri,Calibri,Arial" w:hAnsiTheme="minorHAnsi" w:cs="Calibri,Calibri,Arial"/>
                <w:color w:val="000000" w:themeColor="text1"/>
              </w:rPr>
            </w:pPr>
            <w:r w:rsidRPr="00633F2B">
              <w:rPr>
                <w:rFonts w:asciiTheme="minorHAnsi" w:eastAsia="Calibri" w:hAnsiTheme="minorHAnsi" w:cs="Calibri"/>
                <w:color w:val="000000" w:themeColor="text1"/>
              </w:rPr>
              <w:t xml:space="preserve">Keep abreast of the latest global, </w:t>
            </w:r>
            <w:proofErr w:type="gramStart"/>
            <w:r w:rsidRPr="00633F2B">
              <w:rPr>
                <w:rFonts w:asciiTheme="minorHAnsi" w:eastAsia="Calibri" w:hAnsiTheme="minorHAnsi" w:cs="Calibri"/>
                <w:color w:val="000000" w:themeColor="text1"/>
              </w:rPr>
              <w:t>regional</w:t>
            </w:r>
            <w:proofErr w:type="gramEnd"/>
            <w:r w:rsidRPr="00633F2B">
              <w:rPr>
                <w:rFonts w:asciiTheme="minorHAnsi" w:eastAsia="Calibri" w:hAnsiTheme="minorHAnsi" w:cs="Calibri"/>
                <w:color w:val="000000" w:themeColor="text1"/>
              </w:rPr>
              <w:t xml:space="preserve"> and national developments in the EVAW area and provide substantive inputs to shape national strategies, policies, programmes and norms and standards in the area of ending violence against women;</w:t>
            </w:r>
          </w:p>
          <w:p w14:paraId="501A016A" w14:textId="69CF61B6" w:rsidR="0015383B" w:rsidRPr="00633F2B" w:rsidRDefault="00F71602" w:rsidP="00633F2B">
            <w:pPr>
              <w:pStyle w:val="ListParagraph"/>
              <w:numPr>
                <w:ilvl w:val="0"/>
                <w:numId w:val="13"/>
              </w:numPr>
              <w:jc w:val="both"/>
              <w:rPr>
                <w:rFonts w:asciiTheme="minorHAnsi" w:eastAsia="Calibri,Calibri,Arial" w:hAnsiTheme="minorHAnsi" w:cs="Calibri,Calibri,Arial"/>
                <w:color w:val="000000" w:themeColor="text1"/>
              </w:rPr>
            </w:pPr>
            <w:r w:rsidRPr="00633F2B">
              <w:rPr>
                <w:rFonts w:asciiTheme="minorHAnsi" w:eastAsia="Calibri,Calibri,Arial" w:hAnsiTheme="minorHAnsi" w:cs="Calibri,Calibri,Arial"/>
                <w:color w:val="000000" w:themeColor="text1"/>
              </w:rPr>
              <w:t xml:space="preserve">Assist the Country Office (CO) in identifying promising practice, technical </w:t>
            </w:r>
            <w:proofErr w:type="gramStart"/>
            <w:r w:rsidRPr="00633F2B">
              <w:rPr>
                <w:rFonts w:asciiTheme="minorHAnsi" w:eastAsia="Calibri,Calibri,Arial" w:hAnsiTheme="minorHAnsi" w:cs="Calibri,Calibri,Arial"/>
                <w:color w:val="000000" w:themeColor="text1"/>
              </w:rPr>
              <w:t>expertise</w:t>
            </w:r>
            <w:proofErr w:type="gramEnd"/>
            <w:r w:rsidRPr="00633F2B">
              <w:rPr>
                <w:rFonts w:asciiTheme="minorHAnsi" w:eastAsia="Calibri,Calibri,Arial" w:hAnsiTheme="minorHAnsi" w:cs="Calibri,Calibri,Arial"/>
                <w:color w:val="000000" w:themeColor="text1"/>
              </w:rPr>
              <w:t xml:space="preserve"> and strategic opportunities for eliminating EVAW and gender issues, including through innovative approaches</w:t>
            </w:r>
            <w:r w:rsidR="00633F2B">
              <w:rPr>
                <w:rFonts w:asciiTheme="minorHAnsi" w:eastAsia="Calibri,Calibri,Arial" w:hAnsiTheme="minorHAnsi" w:cs="Calibri,Calibri,Arial"/>
                <w:color w:val="000000" w:themeColor="text1"/>
              </w:rPr>
              <w:t>.</w:t>
            </w:r>
          </w:p>
          <w:p w14:paraId="7704DC6F" w14:textId="77777777" w:rsidR="0015383B" w:rsidRPr="00633F2B" w:rsidRDefault="0015383B" w:rsidP="0015383B">
            <w:pPr>
              <w:pStyle w:val="ListParagraph"/>
              <w:rPr>
                <w:rFonts w:asciiTheme="minorHAnsi" w:eastAsia="Calibri,Arial" w:hAnsiTheme="minorHAnsi" w:cs="Calibri"/>
                <w:color w:val="000000"/>
                <w:szCs w:val="20"/>
              </w:rPr>
            </w:pPr>
          </w:p>
          <w:p w14:paraId="46A3CC90" w14:textId="3518139A" w:rsidR="0015383B" w:rsidRPr="0015383B" w:rsidRDefault="09D80072" w:rsidP="00F52F70">
            <w:pPr>
              <w:pStyle w:val="CommentText"/>
              <w:numPr>
                <w:ilvl w:val="0"/>
                <w:numId w:val="33"/>
              </w:numPr>
              <w:ind w:left="435"/>
              <w:jc w:val="both"/>
              <w:rPr>
                <w:rFonts w:asciiTheme="minorHAnsi" w:eastAsiaTheme="minorEastAsia" w:hAnsiTheme="minorHAnsi" w:cstheme="minorBidi"/>
                <w:b/>
                <w:bCs/>
              </w:rPr>
            </w:pPr>
            <w:r w:rsidRPr="09D80072">
              <w:rPr>
                <w:rFonts w:asciiTheme="minorHAnsi" w:eastAsiaTheme="minorEastAsia" w:hAnsiTheme="minorHAnsi" w:cstheme="minorBidi"/>
                <w:b/>
                <w:bCs/>
              </w:rPr>
              <w:t xml:space="preserve">Provide substantive technical support to the implementation and management of the </w:t>
            </w:r>
            <w:r w:rsidR="002B516D" w:rsidRPr="002B516D">
              <w:rPr>
                <w:rFonts w:asciiTheme="minorHAnsi" w:eastAsiaTheme="minorEastAsia" w:hAnsiTheme="minorHAnsi" w:cstheme="minorBidi"/>
                <w:b/>
                <w:bCs/>
              </w:rPr>
              <w:t>Women in Leadership</w:t>
            </w:r>
            <w:r w:rsidR="00102BF7">
              <w:rPr>
                <w:rFonts w:asciiTheme="minorHAnsi" w:eastAsiaTheme="minorEastAsia" w:hAnsiTheme="minorHAnsi" w:cstheme="minorBidi"/>
                <w:b/>
                <w:bCs/>
              </w:rPr>
              <w:t>, including women, peace and security</w:t>
            </w:r>
            <w:r w:rsidR="002B516D" w:rsidRPr="002B516D">
              <w:rPr>
                <w:rFonts w:asciiTheme="minorHAnsi" w:eastAsiaTheme="minorEastAsia" w:hAnsiTheme="minorHAnsi" w:cstheme="minorBidi"/>
                <w:b/>
                <w:bCs/>
              </w:rPr>
              <w:t xml:space="preserve"> and Governance</w:t>
            </w:r>
            <w:r w:rsidRPr="09D80072">
              <w:rPr>
                <w:rFonts w:asciiTheme="minorHAnsi" w:eastAsiaTheme="minorEastAsia" w:hAnsiTheme="minorHAnsi" w:cstheme="minorBidi"/>
                <w:b/>
                <w:bCs/>
              </w:rPr>
              <w:t xml:space="preserve"> programme </w:t>
            </w:r>
          </w:p>
          <w:p w14:paraId="14EB8DE7" w14:textId="17E1B08D" w:rsidR="0015383B" w:rsidRPr="00F52F70" w:rsidRDefault="007D3E3F" w:rsidP="002B516D">
            <w:pPr>
              <w:pStyle w:val="CommentText"/>
              <w:numPr>
                <w:ilvl w:val="0"/>
                <w:numId w:val="15"/>
              </w:numPr>
              <w:jc w:val="both"/>
              <w:rPr>
                <w:rFonts w:asciiTheme="minorHAnsi" w:hAnsiTheme="minorHAnsi"/>
              </w:rPr>
            </w:pPr>
            <w:r w:rsidRPr="00F52F70">
              <w:rPr>
                <w:rFonts w:asciiTheme="minorHAnsi" w:eastAsiaTheme="minorEastAsia" w:hAnsiTheme="minorHAnsi" w:cstheme="minorBidi"/>
              </w:rPr>
              <w:t xml:space="preserve">Coordinate the overall Programme/Portfolio work plan </w:t>
            </w:r>
            <w:r w:rsidR="005D6365" w:rsidRPr="00F52F70">
              <w:rPr>
                <w:rFonts w:asciiTheme="minorHAnsi" w:eastAsiaTheme="minorEastAsia" w:hAnsiTheme="minorHAnsi" w:cstheme="minorBidi"/>
              </w:rPr>
              <w:t xml:space="preserve">and budget </w:t>
            </w:r>
            <w:r w:rsidRPr="00F52F70">
              <w:rPr>
                <w:rFonts w:asciiTheme="minorHAnsi" w:eastAsiaTheme="minorEastAsia" w:hAnsiTheme="minorHAnsi" w:cstheme="minorBidi"/>
              </w:rPr>
              <w:t>development and implementation according to Strategic Note/ programme document</w:t>
            </w:r>
            <w:r w:rsidR="78DF4768" w:rsidRPr="00F52F70">
              <w:rPr>
                <w:rFonts w:asciiTheme="minorHAnsi" w:hAnsiTheme="minorHAnsi"/>
              </w:rPr>
              <w:t xml:space="preserve">; </w:t>
            </w:r>
          </w:p>
          <w:p w14:paraId="2BAF8560" w14:textId="75E088B8" w:rsidR="0015383B" w:rsidRPr="00F52F70" w:rsidRDefault="09D80072" w:rsidP="002B516D">
            <w:pPr>
              <w:pStyle w:val="CommentText"/>
              <w:numPr>
                <w:ilvl w:val="0"/>
                <w:numId w:val="15"/>
              </w:numPr>
              <w:jc w:val="both"/>
              <w:rPr>
                <w:rFonts w:asciiTheme="minorHAnsi" w:eastAsiaTheme="minorEastAsia" w:hAnsiTheme="minorHAnsi" w:cstheme="minorBidi"/>
              </w:rPr>
            </w:pPr>
            <w:r w:rsidRPr="00F52F70">
              <w:rPr>
                <w:rFonts w:asciiTheme="minorHAnsi" w:eastAsiaTheme="minorEastAsia" w:hAnsiTheme="minorHAnsi" w:cstheme="minorBidi"/>
              </w:rPr>
              <w:t>Lead the implementation of programme activities;</w:t>
            </w:r>
          </w:p>
          <w:p w14:paraId="079C7F08" w14:textId="73532670" w:rsidR="0015383B" w:rsidRPr="00F52F70" w:rsidRDefault="78DF4768" w:rsidP="002B516D">
            <w:pPr>
              <w:pStyle w:val="CommentText"/>
              <w:numPr>
                <w:ilvl w:val="0"/>
                <w:numId w:val="15"/>
              </w:numPr>
              <w:jc w:val="both"/>
              <w:rPr>
                <w:rFonts w:asciiTheme="minorHAnsi" w:hAnsiTheme="minorHAnsi"/>
              </w:rPr>
            </w:pPr>
            <w:r w:rsidRPr="00F52F70">
              <w:rPr>
                <w:rFonts w:asciiTheme="minorHAnsi" w:hAnsiTheme="minorHAnsi"/>
              </w:rPr>
              <w:t>Lead the coordination of the call/request for proposals, including the organization of technical review committees, and capacity assessment of partners;</w:t>
            </w:r>
          </w:p>
          <w:p w14:paraId="57F68D73" w14:textId="15FD8A8D" w:rsidR="00722D1A" w:rsidRPr="00F52F70" w:rsidRDefault="00722D1A" w:rsidP="002B516D">
            <w:pPr>
              <w:pStyle w:val="CommentText"/>
              <w:numPr>
                <w:ilvl w:val="0"/>
                <w:numId w:val="15"/>
              </w:numPr>
              <w:jc w:val="both"/>
              <w:rPr>
                <w:rFonts w:asciiTheme="minorHAnsi" w:hAnsiTheme="minorHAnsi"/>
              </w:rPr>
            </w:pPr>
            <w:r w:rsidRPr="00F52F70">
              <w:rPr>
                <w:rFonts w:asciiTheme="minorHAnsi" w:eastAsiaTheme="minorEastAsia" w:hAnsiTheme="minorHAnsi" w:cstheme="minorBidi"/>
              </w:rPr>
              <w:t xml:space="preserve">Establish systems for project planning, </w:t>
            </w:r>
            <w:proofErr w:type="gramStart"/>
            <w:r w:rsidRPr="00F52F70">
              <w:rPr>
                <w:rFonts w:asciiTheme="minorHAnsi" w:eastAsiaTheme="minorEastAsia" w:hAnsiTheme="minorHAnsi" w:cstheme="minorBidi"/>
              </w:rPr>
              <w:t>implementation</w:t>
            </w:r>
            <w:proofErr w:type="gramEnd"/>
            <w:r w:rsidRPr="00F52F70">
              <w:rPr>
                <w:rFonts w:asciiTheme="minorHAnsi" w:eastAsiaTheme="minorEastAsia" w:hAnsiTheme="minorHAnsi" w:cstheme="minorBidi"/>
              </w:rPr>
              <w:t xml:space="preserve"> and monitoring, in collaboration with partners;</w:t>
            </w:r>
          </w:p>
          <w:p w14:paraId="19C21081" w14:textId="0EE26A0B" w:rsidR="0015383B" w:rsidRPr="00F52F70" w:rsidRDefault="78DF4768" w:rsidP="002B516D">
            <w:pPr>
              <w:pStyle w:val="CommentText"/>
              <w:numPr>
                <w:ilvl w:val="0"/>
                <w:numId w:val="15"/>
              </w:numPr>
              <w:jc w:val="both"/>
              <w:rPr>
                <w:rFonts w:asciiTheme="minorHAnsi" w:hAnsiTheme="minorHAnsi"/>
              </w:rPr>
            </w:pPr>
            <w:r w:rsidRPr="00F52F70">
              <w:rPr>
                <w:rFonts w:asciiTheme="minorHAnsi" w:hAnsiTheme="minorHAnsi"/>
              </w:rPr>
              <w:t>Review, coordinate and monitor the submission of implementing partner financial and narrative reports;</w:t>
            </w:r>
          </w:p>
          <w:p w14:paraId="44FFD9FD" w14:textId="53423141" w:rsidR="0015383B" w:rsidRPr="00F52F70" w:rsidRDefault="78DF4768" w:rsidP="002B516D">
            <w:pPr>
              <w:pStyle w:val="CommentText"/>
              <w:numPr>
                <w:ilvl w:val="0"/>
                <w:numId w:val="15"/>
              </w:numPr>
              <w:jc w:val="both"/>
              <w:rPr>
                <w:rFonts w:asciiTheme="minorHAnsi" w:hAnsiTheme="minorHAnsi"/>
              </w:rPr>
            </w:pPr>
            <w:r w:rsidRPr="00F52F70">
              <w:rPr>
                <w:rFonts w:asciiTheme="minorHAnsi" w:hAnsiTheme="minorHAnsi"/>
              </w:rPr>
              <w:t>Train partners on Results Based Management and monitor implementation.</w:t>
            </w:r>
          </w:p>
          <w:p w14:paraId="2D686E45" w14:textId="77777777" w:rsidR="0015383B" w:rsidRPr="0015383B" w:rsidRDefault="0015383B" w:rsidP="002B516D">
            <w:pPr>
              <w:pStyle w:val="CommentText"/>
              <w:ind w:left="720"/>
              <w:jc w:val="both"/>
              <w:rPr>
                <w:rFonts w:asciiTheme="minorHAnsi" w:hAnsiTheme="minorHAnsi"/>
                <w:szCs w:val="24"/>
              </w:rPr>
            </w:pPr>
          </w:p>
          <w:p w14:paraId="4C058948" w14:textId="77777777" w:rsidR="0015383B" w:rsidRPr="0015383B" w:rsidRDefault="09D80072" w:rsidP="00554CB1">
            <w:pPr>
              <w:pStyle w:val="CommentText"/>
              <w:numPr>
                <w:ilvl w:val="0"/>
                <w:numId w:val="33"/>
              </w:numPr>
              <w:ind w:left="435"/>
              <w:jc w:val="both"/>
              <w:rPr>
                <w:rFonts w:asciiTheme="minorHAnsi" w:eastAsiaTheme="minorEastAsia" w:hAnsiTheme="minorHAnsi" w:cstheme="minorBidi"/>
                <w:b/>
                <w:bCs/>
              </w:rPr>
            </w:pPr>
            <w:r w:rsidRPr="09D80072">
              <w:rPr>
                <w:rFonts w:asciiTheme="minorHAnsi" w:eastAsiaTheme="minorEastAsia" w:hAnsiTheme="minorHAnsi" w:cstheme="minorBidi"/>
                <w:b/>
                <w:bCs/>
              </w:rPr>
              <w:t>Provide technical assistance and capacity development to project/programme partners</w:t>
            </w:r>
          </w:p>
          <w:p w14:paraId="0B707643" w14:textId="50846C6B" w:rsidR="0015383B" w:rsidRPr="0015383B" w:rsidRDefault="09D80072" w:rsidP="00554CB1">
            <w:pPr>
              <w:pStyle w:val="CommentText"/>
              <w:numPr>
                <w:ilvl w:val="0"/>
                <w:numId w:val="16"/>
              </w:numPr>
              <w:jc w:val="both"/>
              <w:rPr>
                <w:rFonts w:asciiTheme="minorHAnsi" w:eastAsiaTheme="minorEastAsia" w:hAnsiTheme="minorHAnsi" w:cstheme="minorBidi"/>
              </w:rPr>
            </w:pPr>
            <w:r w:rsidRPr="09D80072">
              <w:rPr>
                <w:rFonts w:asciiTheme="minorHAnsi" w:eastAsiaTheme="minorEastAsia" w:hAnsiTheme="minorHAnsi" w:cstheme="minorBidi"/>
              </w:rPr>
              <w:t>Coordinate and provide technical support in the implementation of programme activities; Develop technical knowledge products</w:t>
            </w:r>
          </w:p>
          <w:p w14:paraId="7475996A" w14:textId="13489986" w:rsidR="0015383B" w:rsidRPr="002B516D" w:rsidRDefault="09D80072" w:rsidP="00554CB1">
            <w:pPr>
              <w:pStyle w:val="CommentText"/>
              <w:numPr>
                <w:ilvl w:val="0"/>
                <w:numId w:val="16"/>
              </w:numPr>
              <w:jc w:val="both"/>
              <w:rPr>
                <w:rFonts w:asciiTheme="minorHAnsi" w:eastAsiaTheme="minorEastAsia" w:hAnsiTheme="minorHAnsi" w:cstheme="minorBidi"/>
              </w:rPr>
            </w:pPr>
            <w:r w:rsidRPr="09D80072">
              <w:rPr>
                <w:rFonts w:asciiTheme="minorHAnsi" w:eastAsiaTheme="minorEastAsia" w:hAnsiTheme="minorHAnsi" w:cstheme="minorBidi"/>
              </w:rPr>
              <w:t xml:space="preserve">Maintain relationships with national partners to support implementation and expansion of the </w:t>
            </w:r>
            <w:r w:rsidR="002B516D" w:rsidRPr="002B516D">
              <w:rPr>
                <w:rFonts w:asciiTheme="minorHAnsi" w:eastAsiaTheme="minorEastAsia" w:hAnsiTheme="minorHAnsi" w:cstheme="minorBidi"/>
              </w:rPr>
              <w:t>Women in Leadership</w:t>
            </w:r>
            <w:r w:rsidR="00102BF7">
              <w:rPr>
                <w:rFonts w:asciiTheme="minorHAnsi" w:eastAsiaTheme="minorEastAsia" w:hAnsiTheme="minorHAnsi" w:cstheme="minorBidi"/>
              </w:rPr>
              <w:t>,</w:t>
            </w:r>
            <w:r w:rsidR="00102BF7">
              <w:rPr>
                <w:rFonts w:asciiTheme="minorHAnsi" w:eastAsiaTheme="minorEastAsia" w:hAnsiTheme="minorHAnsi" w:cstheme="minorBidi"/>
                <w:b/>
                <w:bCs/>
              </w:rPr>
              <w:t xml:space="preserve"> including Women, Peace and Security</w:t>
            </w:r>
            <w:r w:rsidR="00102BF7" w:rsidRPr="002B516D">
              <w:rPr>
                <w:rFonts w:asciiTheme="minorHAnsi" w:eastAsiaTheme="minorEastAsia" w:hAnsiTheme="minorHAnsi" w:cstheme="minorBidi"/>
              </w:rPr>
              <w:t xml:space="preserve"> </w:t>
            </w:r>
            <w:r w:rsidR="002B516D" w:rsidRPr="002B516D">
              <w:rPr>
                <w:rFonts w:asciiTheme="minorHAnsi" w:eastAsiaTheme="minorEastAsia" w:hAnsiTheme="minorHAnsi" w:cstheme="minorBidi"/>
              </w:rPr>
              <w:t>and Governance</w:t>
            </w:r>
            <w:r w:rsidRPr="002B516D">
              <w:rPr>
                <w:rFonts w:asciiTheme="minorHAnsi" w:eastAsiaTheme="minorEastAsia" w:hAnsiTheme="minorHAnsi" w:cstheme="minorBidi"/>
              </w:rPr>
              <w:t xml:space="preserve"> programme;</w:t>
            </w:r>
          </w:p>
          <w:p w14:paraId="5E8B76BC" w14:textId="4DDC35AC" w:rsidR="0015383B" w:rsidRDefault="78DF4768" w:rsidP="00554CB1">
            <w:pPr>
              <w:pStyle w:val="CommentText"/>
              <w:numPr>
                <w:ilvl w:val="0"/>
                <w:numId w:val="16"/>
              </w:numPr>
              <w:jc w:val="both"/>
              <w:rPr>
                <w:rFonts w:asciiTheme="minorHAnsi" w:hAnsiTheme="minorHAnsi"/>
              </w:rPr>
            </w:pPr>
            <w:r w:rsidRPr="78DF4768">
              <w:rPr>
                <w:rFonts w:asciiTheme="minorHAnsi" w:hAnsiTheme="minorHAnsi"/>
              </w:rPr>
              <w:t>Identify opportunities for capacity building of partners and facilitate technical/ programming support and trainings to partners, as needed.</w:t>
            </w:r>
          </w:p>
          <w:p w14:paraId="1403E2D3" w14:textId="77777777" w:rsidR="0015383B" w:rsidRPr="0015383B" w:rsidRDefault="0015383B" w:rsidP="0015383B">
            <w:pPr>
              <w:pStyle w:val="CommentText"/>
              <w:ind w:left="720"/>
              <w:rPr>
                <w:rFonts w:asciiTheme="minorHAnsi" w:hAnsiTheme="minorHAnsi"/>
                <w:szCs w:val="24"/>
              </w:rPr>
            </w:pPr>
          </w:p>
          <w:p w14:paraId="3D398889" w14:textId="33652C1A" w:rsidR="0015383B" w:rsidRPr="0015383B" w:rsidRDefault="09D80072" w:rsidP="00554CB1">
            <w:pPr>
              <w:pStyle w:val="CommentText"/>
              <w:numPr>
                <w:ilvl w:val="0"/>
                <w:numId w:val="33"/>
              </w:numPr>
              <w:ind w:left="435"/>
              <w:jc w:val="both"/>
              <w:rPr>
                <w:rFonts w:asciiTheme="minorHAnsi" w:eastAsiaTheme="minorEastAsia" w:hAnsiTheme="minorHAnsi" w:cstheme="minorBidi"/>
                <w:b/>
                <w:bCs/>
              </w:rPr>
            </w:pPr>
            <w:r w:rsidRPr="09D80072">
              <w:rPr>
                <w:rFonts w:asciiTheme="minorHAnsi" w:eastAsiaTheme="minorEastAsia" w:hAnsiTheme="minorHAnsi" w:cstheme="minorBidi"/>
                <w:b/>
                <w:bCs/>
              </w:rPr>
              <w:t>Provide technical inputs to the monitoring and reporting of the programme/ project</w:t>
            </w:r>
          </w:p>
          <w:p w14:paraId="3CED239F" w14:textId="67F7CD4A" w:rsidR="00E05FED" w:rsidRDefault="005E6AE6" w:rsidP="00131096">
            <w:pPr>
              <w:pStyle w:val="CommentText"/>
              <w:numPr>
                <w:ilvl w:val="0"/>
                <w:numId w:val="17"/>
              </w:numPr>
              <w:jc w:val="both"/>
              <w:rPr>
                <w:rFonts w:asciiTheme="minorHAnsi" w:hAnsiTheme="minorHAnsi"/>
              </w:rPr>
            </w:pPr>
            <w:r w:rsidRPr="005E6AE6">
              <w:rPr>
                <w:rFonts w:asciiTheme="minorHAnsi" w:hAnsiTheme="minorHAnsi"/>
              </w:rPr>
              <w:t xml:space="preserve">Identify key performance indicators as well as develop and maintain a monitoring system to ensure effective information sharing, provision of feedback and elaboration of </w:t>
            </w:r>
            <w:proofErr w:type="gramStart"/>
            <w:r w:rsidRPr="005E6AE6">
              <w:rPr>
                <w:rFonts w:asciiTheme="minorHAnsi" w:hAnsiTheme="minorHAnsi"/>
              </w:rPr>
              <w:t>top quality</w:t>
            </w:r>
            <w:proofErr w:type="gramEnd"/>
            <w:r w:rsidRPr="005E6AE6">
              <w:rPr>
                <w:rFonts w:asciiTheme="minorHAnsi" w:hAnsiTheme="minorHAnsi"/>
              </w:rPr>
              <w:t xml:space="preserve"> progress reports</w:t>
            </w:r>
          </w:p>
          <w:p w14:paraId="6337C4D0" w14:textId="6200348E" w:rsidR="0015383B" w:rsidRPr="0015383B" w:rsidRDefault="78DF4768" w:rsidP="00131096">
            <w:pPr>
              <w:pStyle w:val="CommentText"/>
              <w:numPr>
                <w:ilvl w:val="0"/>
                <w:numId w:val="17"/>
              </w:numPr>
              <w:jc w:val="both"/>
              <w:rPr>
                <w:rFonts w:asciiTheme="minorHAnsi" w:hAnsiTheme="minorHAnsi"/>
              </w:rPr>
            </w:pPr>
            <w:r w:rsidRPr="78DF4768">
              <w:rPr>
                <w:rFonts w:asciiTheme="minorHAnsi" w:hAnsiTheme="minorHAnsi"/>
              </w:rPr>
              <w:t xml:space="preserve">Monitor progress of implementation of activities and finances using </w:t>
            </w:r>
            <w:proofErr w:type="gramStart"/>
            <w:r w:rsidRPr="78DF4768">
              <w:rPr>
                <w:rFonts w:asciiTheme="minorHAnsi" w:hAnsiTheme="minorHAnsi"/>
              </w:rPr>
              <w:t>results based</w:t>
            </w:r>
            <w:proofErr w:type="gramEnd"/>
            <w:r w:rsidRPr="78DF4768">
              <w:rPr>
                <w:rFonts w:asciiTheme="minorHAnsi" w:hAnsiTheme="minorHAnsi"/>
              </w:rPr>
              <w:t xml:space="preserve"> management tools;</w:t>
            </w:r>
          </w:p>
          <w:p w14:paraId="6D863F9E" w14:textId="431BA77D" w:rsidR="0015383B" w:rsidRPr="0015383B" w:rsidRDefault="09D80072" w:rsidP="00131096">
            <w:pPr>
              <w:pStyle w:val="CommentText"/>
              <w:numPr>
                <w:ilvl w:val="0"/>
                <w:numId w:val="17"/>
              </w:numPr>
              <w:jc w:val="both"/>
              <w:rPr>
                <w:rFonts w:asciiTheme="minorHAnsi" w:eastAsiaTheme="minorEastAsia" w:hAnsiTheme="minorHAnsi" w:cstheme="minorBidi"/>
              </w:rPr>
            </w:pPr>
            <w:r w:rsidRPr="09D80072">
              <w:rPr>
                <w:rFonts w:asciiTheme="minorHAnsi" w:eastAsiaTheme="minorEastAsia" w:hAnsiTheme="minorHAnsi" w:cstheme="minorBidi"/>
              </w:rPr>
              <w:t xml:space="preserve">Draft reports on monitoring missions, programme results s, </w:t>
            </w:r>
            <w:proofErr w:type="gramStart"/>
            <w:r w:rsidRPr="09D80072">
              <w:rPr>
                <w:rFonts w:asciiTheme="minorHAnsi" w:eastAsiaTheme="minorEastAsia" w:hAnsiTheme="minorHAnsi" w:cstheme="minorBidi"/>
              </w:rPr>
              <w:t>outputs</w:t>
            </w:r>
            <w:proofErr w:type="gramEnd"/>
            <w:r w:rsidRPr="09D80072">
              <w:rPr>
                <w:rFonts w:asciiTheme="minorHAnsi" w:eastAsiaTheme="minorEastAsia" w:hAnsiTheme="minorHAnsi" w:cstheme="minorBidi"/>
              </w:rPr>
              <w:t xml:space="preserve"> and outcomes; </w:t>
            </w:r>
          </w:p>
          <w:p w14:paraId="52438B5B" w14:textId="0A1EFE2F" w:rsidR="0015383B" w:rsidRDefault="78DF4768" w:rsidP="00131096">
            <w:pPr>
              <w:pStyle w:val="CommentText"/>
              <w:numPr>
                <w:ilvl w:val="0"/>
                <w:numId w:val="17"/>
              </w:numPr>
              <w:jc w:val="both"/>
              <w:rPr>
                <w:rFonts w:asciiTheme="minorHAnsi" w:hAnsiTheme="minorHAnsi"/>
              </w:rPr>
            </w:pPr>
            <w:r w:rsidRPr="78DF4768">
              <w:rPr>
                <w:rFonts w:asciiTheme="minorHAnsi" w:hAnsiTheme="minorHAnsi"/>
              </w:rPr>
              <w:t>Provide substantive inputs to the preparation of donor and UN Women reports.</w:t>
            </w:r>
          </w:p>
          <w:p w14:paraId="620A1688" w14:textId="77777777" w:rsidR="0015383B" w:rsidRPr="0015383B" w:rsidRDefault="0015383B" w:rsidP="0015383B">
            <w:pPr>
              <w:pStyle w:val="CommentText"/>
              <w:ind w:left="720"/>
              <w:rPr>
                <w:rFonts w:asciiTheme="minorHAnsi" w:hAnsiTheme="minorHAnsi"/>
                <w:szCs w:val="24"/>
              </w:rPr>
            </w:pPr>
          </w:p>
          <w:p w14:paraId="02464E57" w14:textId="612AA751" w:rsidR="0015383B" w:rsidRPr="0015383B" w:rsidRDefault="00D93CC9" w:rsidP="00F52F70">
            <w:pPr>
              <w:pStyle w:val="CommentText"/>
              <w:numPr>
                <w:ilvl w:val="0"/>
                <w:numId w:val="33"/>
              </w:numPr>
              <w:ind w:left="435"/>
              <w:rPr>
                <w:rFonts w:asciiTheme="minorHAnsi" w:eastAsiaTheme="minorEastAsia" w:hAnsiTheme="minorHAnsi" w:cstheme="minorBidi"/>
                <w:b/>
                <w:bCs/>
              </w:rPr>
            </w:pPr>
            <w:r>
              <w:rPr>
                <w:rFonts w:asciiTheme="minorHAnsi" w:eastAsiaTheme="minorEastAsia" w:hAnsiTheme="minorHAnsi" w:cstheme="minorBidi"/>
                <w:b/>
                <w:bCs/>
              </w:rPr>
              <w:t>M</w:t>
            </w:r>
            <w:r w:rsidR="09D80072" w:rsidRPr="09D80072">
              <w:rPr>
                <w:rFonts w:asciiTheme="minorHAnsi" w:eastAsiaTheme="minorEastAsia" w:hAnsiTheme="minorHAnsi" w:cstheme="minorBidi"/>
                <w:b/>
                <w:bCs/>
              </w:rPr>
              <w:t xml:space="preserve">anage people and finances of the </w:t>
            </w:r>
            <w:r w:rsidR="00131096" w:rsidRPr="002B516D">
              <w:rPr>
                <w:rFonts w:asciiTheme="minorHAnsi" w:eastAsiaTheme="minorEastAsia" w:hAnsiTheme="minorHAnsi" w:cstheme="minorBidi"/>
                <w:b/>
                <w:bCs/>
              </w:rPr>
              <w:t>Women in Leadership</w:t>
            </w:r>
            <w:r w:rsidR="00102BF7">
              <w:rPr>
                <w:rFonts w:asciiTheme="minorHAnsi" w:eastAsiaTheme="minorEastAsia" w:hAnsiTheme="minorHAnsi" w:cstheme="minorBidi"/>
                <w:b/>
                <w:bCs/>
              </w:rPr>
              <w:t>, including Women, Peace and Security</w:t>
            </w:r>
            <w:r w:rsidR="00102BF7" w:rsidRPr="002B516D">
              <w:rPr>
                <w:rFonts w:asciiTheme="minorHAnsi" w:eastAsiaTheme="minorEastAsia" w:hAnsiTheme="minorHAnsi" w:cstheme="minorBidi"/>
                <w:b/>
                <w:bCs/>
              </w:rPr>
              <w:t xml:space="preserve"> </w:t>
            </w:r>
            <w:r w:rsidR="00131096" w:rsidRPr="002B516D">
              <w:rPr>
                <w:rFonts w:asciiTheme="minorHAnsi" w:eastAsiaTheme="minorEastAsia" w:hAnsiTheme="minorHAnsi" w:cstheme="minorBidi"/>
                <w:b/>
                <w:bCs/>
              </w:rPr>
              <w:t>and Governance</w:t>
            </w:r>
            <w:r w:rsidR="09D80072" w:rsidRPr="09D80072">
              <w:rPr>
                <w:rFonts w:asciiTheme="minorHAnsi" w:eastAsiaTheme="minorEastAsia" w:hAnsiTheme="minorHAnsi" w:cstheme="minorBidi"/>
                <w:b/>
                <w:bCs/>
              </w:rPr>
              <w:t xml:space="preserve"> programme</w:t>
            </w:r>
          </w:p>
          <w:p w14:paraId="72337538" w14:textId="5F47A2CF" w:rsidR="004374E2" w:rsidRDefault="00D82E47" w:rsidP="002F3976">
            <w:pPr>
              <w:pStyle w:val="CommentText"/>
              <w:numPr>
                <w:ilvl w:val="0"/>
                <w:numId w:val="21"/>
              </w:numPr>
              <w:jc w:val="both"/>
              <w:rPr>
                <w:rFonts w:asciiTheme="minorHAnsi" w:hAnsiTheme="minorHAnsi"/>
              </w:rPr>
            </w:pPr>
            <w:r w:rsidRPr="72490357">
              <w:rPr>
                <w:rFonts w:asciiTheme="minorHAnsi" w:eastAsiaTheme="minorEastAsia" w:hAnsiTheme="minorHAnsi" w:cstheme="minorBidi"/>
              </w:rPr>
              <w:t>Coordinate development and preparation of financial resources of the programme including budgeting and budget revisions, and expenditure tracking and reporting</w:t>
            </w:r>
            <w:r>
              <w:rPr>
                <w:rFonts w:asciiTheme="minorHAnsi" w:eastAsiaTheme="minorEastAsia" w:hAnsiTheme="minorHAnsi" w:cstheme="minorBidi"/>
              </w:rPr>
              <w:t>;</w:t>
            </w:r>
          </w:p>
          <w:p w14:paraId="5E381BC5" w14:textId="013BE7AC" w:rsidR="0015383B" w:rsidRPr="0015383B" w:rsidRDefault="78DF4768" w:rsidP="002F3976">
            <w:pPr>
              <w:pStyle w:val="CommentText"/>
              <w:numPr>
                <w:ilvl w:val="0"/>
                <w:numId w:val="21"/>
              </w:numPr>
              <w:jc w:val="both"/>
              <w:rPr>
                <w:rFonts w:asciiTheme="minorHAnsi" w:hAnsiTheme="minorHAnsi"/>
              </w:rPr>
            </w:pPr>
            <w:r w:rsidRPr="78DF4768">
              <w:rPr>
                <w:rFonts w:asciiTheme="minorHAnsi" w:hAnsiTheme="minorHAnsi"/>
              </w:rPr>
              <w:t>Monitor budget implementation and make budget re-alignments/ revisions, as necessary;</w:t>
            </w:r>
          </w:p>
          <w:p w14:paraId="298E4F4E" w14:textId="314DFF90" w:rsidR="0015383B" w:rsidRPr="0015383B" w:rsidRDefault="00D8449E" w:rsidP="002F3976">
            <w:pPr>
              <w:pStyle w:val="CommentText"/>
              <w:numPr>
                <w:ilvl w:val="0"/>
                <w:numId w:val="21"/>
              </w:numPr>
              <w:jc w:val="both"/>
              <w:rPr>
                <w:rFonts w:asciiTheme="minorHAnsi" w:hAnsiTheme="minorHAnsi"/>
              </w:rPr>
            </w:pPr>
            <w:r w:rsidRPr="603E41AD">
              <w:rPr>
                <w:rFonts w:asciiTheme="minorHAnsi" w:eastAsiaTheme="minorEastAsia" w:hAnsiTheme="minorHAnsi" w:cstheme="minorBidi"/>
              </w:rPr>
              <w:t>Monitor the allocation and disbursement of funds to participating partners</w:t>
            </w:r>
            <w:r w:rsidR="78DF4768" w:rsidRPr="78DF4768">
              <w:rPr>
                <w:rFonts w:asciiTheme="minorHAnsi" w:hAnsiTheme="minorHAnsi"/>
              </w:rPr>
              <w:t>;</w:t>
            </w:r>
          </w:p>
          <w:p w14:paraId="60EA7EED" w14:textId="185203BE" w:rsidR="00AF31A0" w:rsidRPr="002F3976" w:rsidRDefault="09D80072" w:rsidP="002F3976">
            <w:pPr>
              <w:pStyle w:val="CommentText"/>
              <w:numPr>
                <w:ilvl w:val="0"/>
                <w:numId w:val="21"/>
              </w:numPr>
              <w:jc w:val="both"/>
              <w:rPr>
                <w:rFonts w:asciiTheme="minorHAnsi" w:eastAsiaTheme="minorEastAsia" w:hAnsiTheme="minorHAnsi" w:cstheme="minorBidi"/>
              </w:rPr>
            </w:pPr>
            <w:r w:rsidRPr="002F3976">
              <w:rPr>
                <w:rFonts w:asciiTheme="minorHAnsi" w:eastAsiaTheme="minorEastAsia" w:hAnsiTheme="minorHAnsi" w:cstheme="minorBidi"/>
              </w:rPr>
              <w:t>Supervise</w:t>
            </w:r>
            <w:r w:rsidR="00D82E47" w:rsidRPr="002F3976">
              <w:rPr>
                <w:rFonts w:asciiTheme="minorHAnsi" w:eastAsiaTheme="minorEastAsia" w:hAnsiTheme="minorHAnsi" w:cstheme="minorBidi"/>
              </w:rPr>
              <w:t xml:space="preserve"> staff </w:t>
            </w:r>
            <w:r w:rsidR="004F540B" w:rsidRPr="002F3976">
              <w:rPr>
                <w:rFonts w:asciiTheme="minorHAnsi" w:eastAsiaTheme="minorEastAsia" w:hAnsiTheme="minorHAnsi" w:cstheme="minorBidi"/>
              </w:rPr>
              <w:t xml:space="preserve">in the CO and in the projects. </w:t>
            </w:r>
            <w:r w:rsidRPr="002F3976">
              <w:rPr>
                <w:rFonts w:asciiTheme="minorHAnsi" w:eastAsiaTheme="minorEastAsia" w:hAnsiTheme="minorHAnsi" w:cstheme="minorBidi"/>
              </w:rPr>
              <w:t xml:space="preserve"> </w:t>
            </w:r>
          </w:p>
          <w:p w14:paraId="60EA7EEE" w14:textId="77777777" w:rsidR="00AF31A0" w:rsidRPr="00970740" w:rsidRDefault="00AF31A0" w:rsidP="0051533E">
            <w:pPr>
              <w:pStyle w:val="CommentText"/>
              <w:rPr>
                <w:rFonts w:asciiTheme="minorHAnsi" w:hAnsiTheme="minorHAnsi"/>
                <w:szCs w:val="24"/>
              </w:rPr>
            </w:pPr>
            <w:r w:rsidRPr="00970740">
              <w:rPr>
                <w:rFonts w:asciiTheme="minorHAnsi" w:hAnsiTheme="minorHAnsi"/>
                <w:szCs w:val="24"/>
              </w:rPr>
              <w:t xml:space="preserve"> </w:t>
            </w:r>
          </w:p>
          <w:p w14:paraId="4C03EB32" w14:textId="1B302BA9" w:rsidR="0015383B" w:rsidRPr="0015383B" w:rsidRDefault="78DF4768" w:rsidP="002F3976">
            <w:pPr>
              <w:pStyle w:val="CommentText"/>
              <w:numPr>
                <w:ilvl w:val="0"/>
                <w:numId w:val="33"/>
              </w:numPr>
              <w:ind w:left="345"/>
              <w:jc w:val="both"/>
              <w:rPr>
                <w:rFonts w:asciiTheme="minorHAnsi" w:hAnsiTheme="minorHAnsi"/>
                <w:b/>
                <w:bCs/>
              </w:rPr>
            </w:pPr>
            <w:r w:rsidRPr="78DF4768">
              <w:rPr>
                <w:rFonts w:asciiTheme="minorHAnsi" w:hAnsiTheme="minorHAnsi"/>
                <w:b/>
                <w:bCs/>
              </w:rPr>
              <w:t>Provide substantive inputs to building partnerships and resource mobilization strategies</w:t>
            </w:r>
          </w:p>
          <w:p w14:paraId="4D62BF65" w14:textId="13FCDBF8" w:rsidR="0015383B" w:rsidRPr="0015383B" w:rsidRDefault="78DF4768" w:rsidP="002F3976">
            <w:pPr>
              <w:pStyle w:val="CommentText"/>
              <w:numPr>
                <w:ilvl w:val="0"/>
                <w:numId w:val="23"/>
              </w:numPr>
              <w:jc w:val="both"/>
              <w:rPr>
                <w:rFonts w:asciiTheme="minorHAnsi" w:hAnsiTheme="minorHAnsi"/>
                <w:b/>
                <w:bCs/>
              </w:rPr>
            </w:pPr>
            <w:r w:rsidRPr="78DF4768">
              <w:rPr>
                <w:rFonts w:asciiTheme="minorHAnsi" w:hAnsiTheme="minorHAnsi"/>
              </w:rPr>
              <w:t xml:space="preserve">Provide substantive inputs to resource mobilization strategies; analyze and maintain information and databases; </w:t>
            </w:r>
          </w:p>
          <w:p w14:paraId="6055648D" w14:textId="1D7B38BC" w:rsidR="0015383B" w:rsidRPr="0015383B" w:rsidRDefault="78DF4768" w:rsidP="002F3976">
            <w:pPr>
              <w:pStyle w:val="CommentText"/>
              <w:numPr>
                <w:ilvl w:val="0"/>
                <w:numId w:val="23"/>
              </w:numPr>
              <w:jc w:val="both"/>
              <w:rPr>
                <w:rFonts w:asciiTheme="minorHAnsi" w:hAnsiTheme="minorHAnsi"/>
                <w:b/>
                <w:bCs/>
              </w:rPr>
            </w:pPr>
            <w:r w:rsidRPr="78DF4768">
              <w:rPr>
                <w:rFonts w:asciiTheme="minorHAnsi" w:hAnsiTheme="minorHAnsi"/>
              </w:rPr>
              <w:lastRenderedPageBreak/>
              <w:t>Prepare relevant documentation such as project summaries, conference papers, briefing notes, speeches, and donor profiles;</w:t>
            </w:r>
          </w:p>
          <w:p w14:paraId="46FF4D6A" w14:textId="23FF86DA" w:rsidR="0015383B" w:rsidRPr="0015383B" w:rsidRDefault="78DF4768" w:rsidP="002F3976">
            <w:pPr>
              <w:pStyle w:val="CommentText"/>
              <w:numPr>
                <w:ilvl w:val="0"/>
                <w:numId w:val="23"/>
              </w:numPr>
              <w:jc w:val="both"/>
              <w:rPr>
                <w:rFonts w:asciiTheme="minorHAnsi" w:hAnsiTheme="minorHAnsi"/>
                <w:b/>
                <w:bCs/>
              </w:rPr>
            </w:pPr>
            <w:r w:rsidRPr="78DF4768">
              <w:rPr>
                <w:rFonts w:asciiTheme="minorHAnsi" w:hAnsiTheme="minorHAnsi"/>
              </w:rPr>
              <w:t>Participate in donor meetings and public information events, as delegated.</w:t>
            </w:r>
          </w:p>
          <w:p w14:paraId="1CE5288C" w14:textId="77777777" w:rsidR="0015383B" w:rsidRPr="0015383B" w:rsidRDefault="0015383B" w:rsidP="5024A863">
            <w:pPr>
              <w:pStyle w:val="CommentText"/>
              <w:ind w:left="720"/>
              <w:rPr>
                <w:rFonts w:asciiTheme="minorHAnsi" w:hAnsiTheme="minorHAnsi"/>
                <w:b/>
                <w:bCs/>
              </w:rPr>
            </w:pPr>
          </w:p>
          <w:p w14:paraId="6C8CAA19" w14:textId="4581967E" w:rsidR="66E40712" w:rsidRDefault="09D80072" w:rsidP="002F3976">
            <w:pPr>
              <w:pStyle w:val="CommentText"/>
              <w:numPr>
                <w:ilvl w:val="0"/>
                <w:numId w:val="33"/>
              </w:numPr>
              <w:ind w:left="345"/>
              <w:jc w:val="both"/>
              <w:rPr>
                <w:b/>
                <w:bCs/>
              </w:rPr>
            </w:pPr>
            <w:r w:rsidRPr="09D80072">
              <w:rPr>
                <w:rFonts w:asciiTheme="minorHAnsi" w:eastAsiaTheme="minorEastAsia" w:hAnsiTheme="minorHAnsi" w:cstheme="minorBidi"/>
                <w:b/>
                <w:bCs/>
              </w:rPr>
              <w:t xml:space="preserve">Provide technical support to inter-agency coordination on </w:t>
            </w:r>
            <w:r w:rsidR="00131096" w:rsidRPr="002B516D">
              <w:rPr>
                <w:rFonts w:asciiTheme="minorHAnsi" w:eastAsiaTheme="minorEastAsia" w:hAnsiTheme="minorHAnsi" w:cstheme="minorBidi"/>
                <w:b/>
                <w:bCs/>
              </w:rPr>
              <w:t>Women in Leadership</w:t>
            </w:r>
            <w:r w:rsidR="00102BF7">
              <w:rPr>
                <w:rFonts w:asciiTheme="minorHAnsi" w:eastAsiaTheme="minorEastAsia" w:hAnsiTheme="minorHAnsi" w:cstheme="minorBidi"/>
                <w:b/>
                <w:bCs/>
              </w:rPr>
              <w:t>, including Women, Peace and Security</w:t>
            </w:r>
            <w:r w:rsidR="00102BF7" w:rsidRPr="002B516D">
              <w:rPr>
                <w:rFonts w:asciiTheme="minorHAnsi" w:eastAsiaTheme="minorEastAsia" w:hAnsiTheme="minorHAnsi" w:cstheme="minorBidi"/>
                <w:b/>
                <w:bCs/>
              </w:rPr>
              <w:t xml:space="preserve"> </w:t>
            </w:r>
            <w:r w:rsidR="00131096" w:rsidRPr="002B516D">
              <w:rPr>
                <w:rFonts w:asciiTheme="minorHAnsi" w:eastAsiaTheme="minorEastAsia" w:hAnsiTheme="minorHAnsi" w:cstheme="minorBidi"/>
                <w:b/>
                <w:bCs/>
              </w:rPr>
              <w:t>and Governance</w:t>
            </w:r>
            <w:r w:rsidRPr="09D80072">
              <w:rPr>
                <w:rFonts w:asciiTheme="minorHAnsi" w:eastAsiaTheme="minorEastAsia" w:hAnsiTheme="minorHAnsi" w:cstheme="minorBidi"/>
                <w:b/>
                <w:bCs/>
              </w:rPr>
              <w:t xml:space="preserve"> to achieve coherence and alignment of UN Women programmes with other partners in the country</w:t>
            </w:r>
          </w:p>
          <w:p w14:paraId="6F282CAE" w14:textId="78CAC510" w:rsidR="00DA7566" w:rsidRDefault="78DF4768" w:rsidP="002F3976">
            <w:pPr>
              <w:pStyle w:val="CommentText"/>
              <w:numPr>
                <w:ilvl w:val="0"/>
                <w:numId w:val="24"/>
              </w:numPr>
              <w:jc w:val="both"/>
              <w:rPr>
                <w:rFonts w:asciiTheme="minorHAnsi" w:hAnsiTheme="minorHAnsi"/>
              </w:rPr>
            </w:pPr>
            <w:r w:rsidRPr="78DF4768">
              <w:rPr>
                <w:rFonts w:asciiTheme="minorHAnsi" w:hAnsiTheme="minorHAnsi"/>
              </w:rPr>
              <w:t xml:space="preserve">Provide substantive technical support to the </w:t>
            </w:r>
            <w:r w:rsidR="00626383">
              <w:rPr>
                <w:rFonts w:asciiTheme="minorHAnsi" w:hAnsiTheme="minorHAnsi"/>
              </w:rPr>
              <w:t xml:space="preserve">Country </w:t>
            </w:r>
            <w:r w:rsidRPr="002F3976">
              <w:rPr>
                <w:rFonts w:asciiTheme="minorHAnsi" w:hAnsiTheme="minorHAnsi"/>
              </w:rPr>
              <w:t xml:space="preserve">Representative and </w:t>
            </w:r>
            <w:r w:rsidR="00626383">
              <w:rPr>
                <w:rFonts w:asciiTheme="minorHAnsi" w:hAnsiTheme="minorHAnsi"/>
              </w:rPr>
              <w:t>Programme Specialist</w:t>
            </w:r>
            <w:r w:rsidRPr="78DF4768">
              <w:rPr>
                <w:rFonts w:asciiTheme="minorHAnsi" w:hAnsiTheme="minorHAnsi"/>
              </w:rPr>
              <w:t xml:space="preserve"> on inter-agency coordination related activities by drafting background reports and briefs</w:t>
            </w:r>
            <w:r w:rsidR="00DA7566">
              <w:rPr>
                <w:rFonts w:asciiTheme="minorHAnsi" w:hAnsiTheme="minorHAnsi"/>
              </w:rPr>
              <w:t>;</w:t>
            </w:r>
          </w:p>
          <w:p w14:paraId="48746DAF" w14:textId="3E246990" w:rsidR="0015383B" w:rsidRDefault="00DA7566" w:rsidP="002F3976">
            <w:pPr>
              <w:pStyle w:val="CommentText"/>
              <w:numPr>
                <w:ilvl w:val="0"/>
                <w:numId w:val="24"/>
              </w:numPr>
              <w:jc w:val="both"/>
              <w:rPr>
                <w:rFonts w:asciiTheme="minorHAnsi" w:hAnsiTheme="minorHAnsi"/>
              </w:rPr>
            </w:pPr>
            <w:r>
              <w:rPr>
                <w:rFonts w:asciiTheme="minorHAnsi" w:hAnsiTheme="minorHAnsi"/>
              </w:rPr>
              <w:t>Participate on behalf of UN Women in</w:t>
            </w:r>
            <w:r w:rsidR="00FB7EE2">
              <w:rPr>
                <w:rFonts w:asciiTheme="minorHAnsi" w:hAnsiTheme="minorHAnsi"/>
              </w:rPr>
              <w:t xml:space="preserve"> relevant</w:t>
            </w:r>
            <w:r>
              <w:rPr>
                <w:rFonts w:asciiTheme="minorHAnsi" w:hAnsiTheme="minorHAnsi"/>
              </w:rPr>
              <w:t xml:space="preserve"> </w:t>
            </w:r>
            <w:r w:rsidR="004A14D0">
              <w:rPr>
                <w:rFonts w:asciiTheme="minorHAnsi" w:hAnsiTheme="minorHAnsi"/>
              </w:rPr>
              <w:t>inter-agency working groups and promote UN Women mandate</w:t>
            </w:r>
            <w:r w:rsidR="002F3976">
              <w:rPr>
                <w:rFonts w:asciiTheme="minorHAnsi" w:hAnsiTheme="minorHAnsi"/>
              </w:rPr>
              <w:t>.</w:t>
            </w:r>
          </w:p>
          <w:p w14:paraId="70E05382" w14:textId="77777777" w:rsidR="0015383B" w:rsidRPr="0015383B" w:rsidRDefault="0015383B" w:rsidP="0015383B">
            <w:pPr>
              <w:pStyle w:val="CommentText"/>
              <w:ind w:left="720"/>
              <w:rPr>
                <w:rFonts w:asciiTheme="minorHAnsi" w:hAnsiTheme="minorHAnsi"/>
                <w:szCs w:val="24"/>
              </w:rPr>
            </w:pPr>
          </w:p>
          <w:p w14:paraId="427C9467" w14:textId="1ACEE9C2" w:rsidR="0015383B" w:rsidRPr="0015383B" w:rsidRDefault="66E40712" w:rsidP="00F52F70">
            <w:pPr>
              <w:pStyle w:val="CommentText"/>
              <w:numPr>
                <w:ilvl w:val="0"/>
                <w:numId w:val="33"/>
              </w:numPr>
              <w:rPr>
                <w:rFonts w:asciiTheme="minorHAnsi" w:hAnsiTheme="minorHAnsi"/>
                <w:b/>
                <w:bCs/>
              </w:rPr>
            </w:pPr>
            <w:r w:rsidRPr="66E40712">
              <w:rPr>
                <w:rFonts w:asciiTheme="minorHAnsi" w:hAnsiTheme="minorHAnsi"/>
                <w:b/>
                <w:bCs/>
              </w:rPr>
              <w:t>Provide substantive inputs to advocacy, knowledge building and communication efforts</w:t>
            </w:r>
          </w:p>
          <w:p w14:paraId="405606E3" w14:textId="51606AEF" w:rsidR="0015383B" w:rsidRPr="0015383B" w:rsidRDefault="78DF4768" w:rsidP="78DF4768">
            <w:pPr>
              <w:pStyle w:val="CommentText"/>
              <w:numPr>
                <w:ilvl w:val="0"/>
                <w:numId w:val="26"/>
              </w:numPr>
              <w:rPr>
                <w:rFonts w:asciiTheme="minorHAnsi" w:hAnsiTheme="minorHAnsi"/>
              </w:rPr>
            </w:pPr>
            <w:r w:rsidRPr="78DF4768">
              <w:rPr>
                <w:rFonts w:asciiTheme="minorHAnsi" w:hAnsiTheme="minorHAnsi"/>
              </w:rPr>
              <w:t xml:space="preserve">Develop background documents, briefs and presentations related to </w:t>
            </w:r>
            <w:r w:rsidR="00131096" w:rsidRPr="00131096">
              <w:rPr>
                <w:rFonts w:asciiTheme="minorHAnsi" w:eastAsiaTheme="minorEastAsia" w:hAnsiTheme="minorHAnsi" w:cstheme="minorBidi"/>
              </w:rPr>
              <w:t>Women in Leadership</w:t>
            </w:r>
            <w:r w:rsidR="00102BF7">
              <w:rPr>
                <w:rFonts w:asciiTheme="minorHAnsi" w:eastAsiaTheme="minorEastAsia" w:hAnsiTheme="minorHAnsi" w:cstheme="minorBidi"/>
              </w:rPr>
              <w:t xml:space="preserve">, </w:t>
            </w:r>
            <w:r w:rsidR="00102BF7">
              <w:rPr>
                <w:rFonts w:asciiTheme="minorHAnsi" w:eastAsiaTheme="minorEastAsia" w:hAnsiTheme="minorHAnsi" w:cstheme="minorBidi"/>
                <w:b/>
                <w:bCs/>
              </w:rPr>
              <w:t>including Women, Peace and Security</w:t>
            </w:r>
            <w:r w:rsidR="00102BF7" w:rsidRPr="00131096">
              <w:rPr>
                <w:rFonts w:asciiTheme="minorHAnsi" w:eastAsiaTheme="minorEastAsia" w:hAnsiTheme="minorHAnsi" w:cstheme="minorBidi"/>
              </w:rPr>
              <w:t xml:space="preserve"> </w:t>
            </w:r>
            <w:r w:rsidR="00131096" w:rsidRPr="00131096">
              <w:rPr>
                <w:rFonts w:asciiTheme="minorHAnsi" w:eastAsiaTheme="minorEastAsia" w:hAnsiTheme="minorHAnsi" w:cstheme="minorBidi"/>
              </w:rPr>
              <w:t>and Governance</w:t>
            </w:r>
            <w:r w:rsidRPr="78DF4768">
              <w:rPr>
                <w:rFonts w:asciiTheme="minorHAnsi" w:hAnsiTheme="minorHAnsi"/>
              </w:rPr>
              <w:t xml:space="preserve">; </w:t>
            </w:r>
          </w:p>
          <w:p w14:paraId="3F5319A4" w14:textId="240A67D7" w:rsidR="0015383B" w:rsidRPr="00131096" w:rsidRDefault="78DF4768" w:rsidP="00131096">
            <w:pPr>
              <w:pStyle w:val="CommentText"/>
              <w:numPr>
                <w:ilvl w:val="0"/>
                <w:numId w:val="26"/>
              </w:numPr>
              <w:jc w:val="both"/>
              <w:rPr>
                <w:rFonts w:asciiTheme="minorHAnsi" w:hAnsiTheme="minorHAnsi"/>
              </w:rPr>
            </w:pPr>
            <w:r w:rsidRPr="78DF4768">
              <w:rPr>
                <w:rFonts w:asciiTheme="minorHAnsi" w:hAnsiTheme="minorHAnsi"/>
              </w:rPr>
              <w:t xml:space="preserve">Coordinate and organize </w:t>
            </w:r>
            <w:r w:rsidRPr="00131096">
              <w:rPr>
                <w:rFonts w:asciiTheme="minorHAnsi" w:hAnsiTheme="minorHAnsi"/>
              </w:rPr>
              <w:t xml:space="preserve">advocacy campaigns, events, trainings, </w:t>
            </w:r>
            <w:proofErr w:type="gramStart"/>
            <w:r w:rsidRPr="00131096">
              <w:rPr>
                <w:rFonts w:asciiTheme="minorHAnsi" w:hAnsiTheme="minorHAnsi"/>
              </w:rPr>
              <w:t>workshops</w:t>
            </w:r>
            <w:proofErr w:type="gramEnd"/>
            <w:r w:rsidRPr="00131096">
              <w:rPr>
                <w:rFonts w:asciiTheme="minorHAnsi" w:hAnsiTheme="minorHAnsi"/>
              </w:rPr>
              <w:t xml:space="preserve"> and knowledge products;</w:t>
            </w:r>
          </w:p>
          <w:p w14:paraId="60EA7EF7" w14:textId="0D8B741E" w:rsidR="00AF31A0" w:rsidRPr="00970740" w:rsidRDefault="78DF4768" w:rsidP="00131096">
            <w:pPr>
              <w:pStyle w:val="CommentText"/>
              <w:numPr>
                <w:ilvl w:val="0"/>
                <w:numId w:val="26"/>
              </w:numPr>
              <w:jc w:val="both"/>
              <w:rPr>
                <w:rFonts w:asciiTheme="minorHAnsi" w:hAnsiTheme="minorHAnsi"/>
                <w:b/>
                <w:i/>
                <w:szCs w:val="24"/>
              </w:rPr>
            </w:pPr>
            <w:r w:rsidRPr="00131096">
              <w:rPr>
                <w:rFonts w:asciiTheme="minorHAnsi" w:hAnsiTheme="minorHAnsi"/>
              </w:rPr>
              <w:t xml:space="preserve">Coordinate the development of knowledge management methodologies, and products on </w:t>
            </w:r>
            <w:r w:rsidR="00131096" w:rsidRPr="00131096">
              <w:rPr>
                <w:rFonts w:asciiTheme="minorHAnsi" w:eastAsiaTheme="minorEastAsia" w:hAnsiTheme="minorHAnsi" w:cstheme="minorBidi"/>
              </w:rPr>
              <w:t>Women in Leadership and Governance</w:t>
            </w:r>
            <w:r w:rsidR="00980B38" w:rsidRPr="00131096">
              <w:rPr>
                <w:rFonts w:asciiTheme="minorHAnsi" w:hAnsiTheme="minorHAnsi"/>
              </w:rPr>
              <w:t>.</w:t>
            </w:r>
          </w:p>
        </w:tc>
      </w:tr>
    </w:tbl>
    <w:p w14:paraId="60EA7EF9"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FD" w14:textId="77777777" w:rsidTr="09D80072">
        <w:tc>
          <w:tcPr>
            <w:tcW w:w="10170" w:type="dxa"/>
            <w:shd w:val="clear" w:color="auto" w:fill="E0E0E0"/>
          </w:tcPr>
          <w:p w14:paraId="60EA7EFA" w14:textId="77777777" w:rsidR="00AF31A0" w:rsidRPr="00970740" w:rsidRDefault="00AF31A0" w:rsidP="00B010AA">
            <w:pPr>
              <w:pStyle w:val="Heading1"/>
              <w:rPr>
                <w:rFonts w:asciiTheme="minorHAnsi" w:hAnsiTheme="minorHAnsi"/>
                <w:sz w:val="20"/>
                <w:szCs w:val="20"/>
              </w:rPr>
            </w:pPr>
          </w:p>
          <w:p w14:paraId="60EA7EFB" w14:textId="6030BA33" w:rsidR="00AF31A0" w:rsidRPr="00970740" w:rsidRDefault="78DF4768" w:rsidP="78DF4768">
            <w:pPr>
              <w:pStyle w:val="Heading1"/>
              <w:rPr>
                <w:rFonts w:asciiTheme="minorHAnsi" w:hAnsiTheme="minorHAnsi"/>
              </w:rPr>
            </w:pPr>
            <w:r w:rsidRPr="78DF4768">
              <w:rPr>
                <w:rFonts w:asciiTheme="minorHAnsi" w:hAnsiTheme="minorHAnsi"/>
              </w:rPr>
              <w:t>IV. Key Performance Indicators</w:t>
            </w:r>
          </w:p>
          <w:p w14:paraId="60EA7EFC" w14:textId="77777777" w:rsidR="00AF31A0" w:rsidRPr="00970740" w:rsidRDefault="00AF31A0" w:rsidP="00B010AA">
            <w:pPr>
              <w:pStyle w:val="Heading1"/>
              <w:rPr>
                <w:rFonts w:asciiTheme="minorHAnsi" w:hAnsiTheme="minorHAnsi"/>
                <w:b w:val="0"/>
                <w:bCs w:val="0"/>
                <w:i/>
                <w:iCs/>
                <w:sz w:val="18"/>
              </w:rPr>
            </w:pPr>
          </w:p>
        </w:tc>
      </w:tr>
      <w:tr w:rsidR="00AF31A0" w:rsidRPr="00970740" w14:paraId="60EA7F03" w14:textId="77777777" w:rsidTr="09D80072">
        <w:tc>
          <w:tcPr>
            <w:tcW w:w="10170" w:type="dxa"/>
          </w:tcPr>
          <w:p w14:paraId="60EA7EFE" w14:textId="77777777" w:rsidR="00AF31A0" w:rsidRPr="00970740" w:rsidRDefault="00AF31A0" w:rsidP="00B010AA">
            <w:pPr>
              <w:rPr>
                <w:rFonts w:asciiTheme="minorHAnsi" w:hAnsiTheme="minorHAnsi"/>
              </w:rPr>
            </w:pPr>
          </w:p>
          <w:p w14:paraId="1407DA3E" w14:textId="50E5F1C0" w:rsidR="0015383B" w:rsidRPr="0015383B" w:rsidRDefault="09D80072" w:rsidP="09D80072">
            <w:pPr>
              <w:numPr>
                <w:ilvl w:val="0"/>
                <w:numId w:val="27"/>
              </w:numPr>
              <w:jc w:val="both"/>
              <w:rPr>
                <w:rFonts w:asciiTheme="minorHAnsi" w:eastAsiaTheme="minorEastAsia" w:hAnsiTheme="minorHAnsi" w:cstheme="minorBidi"/>
              </w:rPr>
            </w:pPr>
            <w:r w:rsidRPr="09D80072">
              <w:rPr>
                <w:rFonts w:asciiTheme="minorHAnsi" w:eastAsiaTheme="minorEastAsia" w:hAnsiTheme="minorHAnsi" w:cstheme="minorBidi"/>
              </w:rPr>
              <w:t>Timely and quality substantive inputs programme strategies and activities;</w:t>
            </w:r>
          </w:p>
          <w:p w14:paraId="0C4C3A1E" w14:textId="04CB6773" w:rsidR="0015383B" w:rsidRPr="0015383B" w:rsidRDefault="78DF4768" w:rsidP="78DF4768">
            <w:pPr>
              <w:numPr>
                <w:ilvl w:val="0"/>
                <w:numId w:val="27"/>
              </w:numPr>
              <w:jc w:val="both"/>
              <w:rPr>
                <w:rFonts w:asciiTheme="minorHAnsi" w:hAnsiTheme="minorHAnsi"/>
              </w:rPr>
            </w:pPr>
            <w:r w:rsidRPr="78DF4768">
              <w:rPr>
                <w:rFonts w:asciiTheme="minorHAnsi" w:hAnsiTheme="minorHAnsi"/>
              </w:rPr>
              <w:t>Timely and quality substantive inputs to workplans and budgets;</w:t>
            </w:r>
          </w:p>
          <w:p w14:paraId="635E5036" w14:textId="628F20BF" w:rsidR="0015383B" w:rsidRPr="0015383B" w:rsidRDefault="78DF4768" w:rsidP="78DF4768">
            <w:pPr>
              <w:numPr>
                <w:ilvl w:val="0"/>
                <w:numId w:val="27"/>
              </w:numPr>
              <w:jc w:val="both"/>
              <w:rPr>
                <w:rFonts w:asciiTheme="minorHAnsi" w:hAnsiTheme="minorHAnsi"/>
              </w:rPr>
            </w:pPr>
            <w:r w:rsidRPr="78DF4768">
              <w:rPr>
                <w:rFonts w:asciiTheme="minorHAnsi" w:hAnsiTheme="minorHAnsi"/>
              </w:rPr>
              <w:t>Adherence to UN Women standards and rules;</w:t>
            </w:r>
          </w:p>
          <w:p w14:paraId="3438141D" w14:textId="5C8F7AF5" w:rsidR="0015383B" w:rsidRPr="0015383B" w:rsidRDefault="09D80072" w:rsidP="09D80072">
            <w:pPr>
              <w:numPr>
                <w:ilvl w:val="0"/>
                <w:numId w:val="27"/>
              </w:numPr>
              <w:jc w:val="both"/>
              <w:rPr>
                <w:rFonts w:asciiTheme="minorHAnsi" w:eastAsiaTheme="minorEastAsia" w:hAnsiTheme="minorHAnsi" w:cstheme="minorBidi"/>
              </w:rPr>
            </w:pPr>
            <w:r w:rsidRPr="09D80072">
              <w:rPr>
                <w:rFonts w:asciiTheme="minorHAnsi" w:eastAsiaTheme="minorEastAsia" w:hAnsiTheme="minorHAnsi" w:cstheme="minorBidi"/>
              </w:rPr>
              <w:t>Timely monitoring and tracking of programme results and finances;</w:t>
            </w:r>
          </w:p>
          <w:p w14:paraId="666876F9" w14:textId="096AF358" w:rsidR="0015383B" w:rsidRPr="0015383B" w:rsidRDefault="78DF4768" w:rsidP="78DF4768">
            <w:pPr>
              <w:numPr>
                <w:ilvl w:val="0"/>
                <w:numId w:val="27"/>
              </w:numPr>
              <w:jc w:val="both"/>
              <w:rPr>
                <w:rFonts w:asciiTheme="minorHAnsi" w:hAnsiTheme="minorHAnsi"/>
              </w:rPr>
            </w:pPr>
            <w:r w:rsidRPr="78DF4768">
              <w:rPr>
                <w:rFonts w:asciiTheme="minorHAnsi" w:hAnsiTheme="minorHAnsi"/>
              </w:rPr>
              <w:t>Relationship with partners and stakeholders;</w:t>
            </w:r>
          </w:p>
          <w:p w14:paraId="50A91183" w14:textId="319CF8CE" w:rsidR="0015383B" w:rsidRPr="0015383B" w:rsidRDefault="78DF4768" w:rsidP="78DF4768">
            <w:pPr>
              <w:numPr>
                <w:ilvl w:val="0"/>
                <w:numId w:val="27"/>
              </w:numPr>
              <w:jc w:val="both"/>
              <w:rPr>
                <w:rFonts w:asciiTheme="minorHAnsi" w:hAnsiTheme="minorHAnsi"/>
              </w:rPr>
            </w:pPr>
            <w:r w:rsidRPr="78DF4768">
              <w:rPr>
                <w:rFonts w:asciiTheme="minorHAnsi" w:hAnsiTheme="minorHAnsi"/>
              </w:rPr>
              <w:t>Timely organization of events;</w:t>
            </w:r>
          </w:p>
          <w:p w14:paraId="60EA7F01" w14:textId="7CADAB15" w:rsidR="00AF31A0" w:rsidRPr="0015383B" w:rsidRDefault="78DF4768" w:rsidP="78DF4768">
            <w:pPr>
              <w:numPr>
                <w:ilvl w:val="0"/>
                <w:numId w:val="27"/>
              </w:numPr>
              <w:jc w:val="both"/>
              <w:rPr>
                <w:rFonts w:asciiTheme="minorHAnsi" w:hAnsiTheme="minorHAnsi"/>
              </w:rPr>
            </w:pPr>
            <w:r w:rsidRPr="78DF4768">
              <w:rPr>
                <w:rFonts w:asciiTheme="minorHAnsi" w:hAnsiTheme="minorHAnsi"/>
              </w:rPr>
              <w:t>Quality of knowledge and advocacy products.</w:t>
            </w:r>
          </w:p>
          <w:p w14:paraId="60EA7F02" w14:textId="77777777" w:rsidR="00AF31A0" w:rsidRPr="00970740" w:rsidRDefault="00AF31A0" w:rsidP="00B010AA">
            <w:pPr>
              <w:jc w:val="both"/>
              <w:rPr>
                <w:rFonts w:asciiTheme="minorHAnsi" w:hAnsiTheme="minorHAnsi"/>
              </w:rPr>
            </w:pPr>
          </w:p>
        </w:tc>
      </w:tr>
    </w:tbl>
    <w:p w14:paraId="60EA7F04"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F07" w14:textId="77777777" w:rsidTr="09D80072">
        <w:tc>
          <w:tcPr>
            <w:tcW w:w="10170" w:type="dxa"/>
            <w:shd w:val="clear" w:color="auto" w:fill="E0E0E0"/>
          </w:tcPr>
          <w:p w14:paraId="60EA7F05" w14:textId="77777777" w:rsidR="00AF31A0" w:rsidRPr="00970740" w:rsidRDefault="00AF31A0" w:rsidP="00B010AA">
            <w:pPr>
              <w:pStyle w:val="Heading1"/>
              <w:rPr>
                <w:rFonts w:asciiTheme="minorHAnsi" w:hAnsiTheme="minorHAnsi"/>
                <w:sz w:val="20"/>
                <w:szCs w:val="20"/>
              </w:rPr>
            </w:pPr>
          </w:p>
          <w:p w14:paraId="4ADB09D7" w14:textId="77777777" w:rsidR="00AF31A0" w:rsidRDefault="78DF4768" w:rsidP="78DF4768">
            <w:pPr>
              <w:pStyle w:val="Heading1"/>
              <w:rPr>
                <w:rFonts w:asciiTheme="minorHAnsi" w:hAnsiTheme="minorHAnsi"/>
                <w:b w:val="0"/>
                <w:bCs w:val="0"/>
                <w:i/>
                <w:iCs/>
                <w:sz w:val="18"/>
                <w:szCs w:val="18"/>
              </w:rPr>
            </w:pPr>
            <w:r w:rsidRPr="78DF4768">
              <w:rPr>
                <w:rFonts w:asciiTheme="minorHAnsi" w:hAnsiTheme="minorHAnsi"/>
              </w:rPr>
              <w:t>V. Competencies</w:t>
            </w:r>
            <w:r w:rsidRPr="78DF4768">
              <w:rPr>
                <w:rFonts w:asciiTheme="minorHAnsi" w:hAnsiTheme="minorHAnsi"/>
                <w:b w:val="0"/>
                <w:bCs w:val="0"/>
                <w:i/>
                <w:iCs/>
                <w:sz w:val="18"/>
                <w:szCs w:val="18"/>
              </w:rPr>
              <w:t xml:space="preserve"> </w:t>
            </w:r>
          </w:p>
          <w:p w14:paraId="60EA7F06" w14:textId="77777777" w:rsidR="00970740" w:rsidRPr="00970740" w:rsidRDefault="00970740" w:rsidP="00970740">
            <w:pPr>
              <w:rPr>
                <w:sz w:val="18"/>
                <w:szCs w:val="18"/>
              </w:rPr>
            </w:pPr>
          </w:p>
        </w:tc>
      </w:tr>
      <w:tr w:rsidR="00AF31A0" w:rsidRPr="00970740" w14:paraId="60EA7F59" w14:textId="77777777" w:rsidTr="09D80072">
        <w:tc>
          <w:tcPr>
            <w:tcW w:w="10170" w:type="dxa"/>
          </w:tcPr>
          <w:p w14:paraId="60EA7F08" w14:textId="26535D4F" w:rsidR="00AF31A0" w:rsidRPr="00970740" w:rsidRDefault="00AF31A0" w:rsidP="00B010AA">
            <w:pPr>
              <w:rPr>
                <w:rFonts w:asciiTheme="minorHAnsi" w:hAnsiTheme="minorHAnsi"/>
              </w:rPr>
            </w:pPr>
          </w:p>
          <w:p w14:paraId="0F0AD831" w14:textId="77777777" w:rsidR="0015383B" w:rsidRPr="0015383B" w:rsidRDefault="78DF4768" w:rsidP="78DF4768">
            <w:pPr>
              <w:rPr>
                <w:rFonts w:asciiTheme="minorHAnsi" w:hAnsiTheme="minorHAnsi"/>
                <w:b/>
                <w:bCs/>
                <w:sz w:val="22"/>
                <w:szCs w:val="22"/>
                <w:u w:val="single"/>
              </w:rPr>
            </w:pPr>
            <w:r w:rsidRPr="78DF4768">
              <w:rPr>
                <w:rFonts w:asciiTheme="minorHAnsi" w:hAnsiTheme="minorHAnsi"/>
                <w:b/>
                <w:bCs/>
                <w:sz w:val="22"/>
                <w:szCs w:val="22"/>
                <w:u w:val="single"/>
              </w:rPr>
              <w:t>Core Values:</w:t>
            </w:r>
          </w:p>
          <w:p w14:paraId="2E147B1C" w14:textId="77777777" w:rsidR="0015383B" w:rsidRPr="0015383B" w:rsidRDefault="78DF4768" w:rsidP="78DF4768">
            <w:pPr>
              <w:numPr>
                <w:ilvl w:val="0"/>
                <w:numId w:val="28"/>
              </w:numPr>
              <w:contextualSpacing/>
              <w:rPr>
                <w:rFonts w:asciiTheme="minorHAnsi" w:hAnsiTheme="minorHAnsi"/>
              </w:rPr>
            </w:pPr>
            <w:r w:rsidRPr="78DF4768">
              <w:rPr>
                <w:rFonts w:asciiTheme="minorHAnsi" w:hAnsiTheme="minorHAnsi"/>
              </w:rPr>
              <w:t>Respect for Diversity</w:t>
            </w:r>
          </w:p>
          <w:p w14:paraId="62C3BA8F" w14:textId="77777777" w:rsidR="0015383B" w:rsidRPr="0015383B" w:rsidRDefault="78DF4768" w:rsidP="78DF4768">
            <w:pPr>
              <w:numPr>
                <w:ilvl w:val="0"/>
                <w:numId w:val="28"/>
              </w:numPr>
              <w:contextualSpacing/>
              <w:rPr>
                <w:rFonts w:asciiTheme="minorHAnsi" w:hAnsiTheme="minorHAnsi"/>
              </w:rPr>
            </w:pPr>
            <w:r w:rsidRPr="78DF4768">
              <w:rPr>
                <w:rFonts w:asciiTheme="minorHAnsi" w:hAnsiTheme="minorHAnsi"/>
              </w:rPr>
              <w:t>Integrity</w:t>
            </w:r>
          </w:p>
          <w:p w14:paraId="09D8F48B" w14:textId="77777777" w:rsidR="0015383B" w:rsidRPr="0015383B" w:rsidRDefault="78DF4768" w:rsidP="78DF4768">
            <w:pPr>
              <w:numPr>
                <w:ilvl w:val="0"/>
                <w:numId w:val="28"/>
              </w:numPr>
              <w:contextualSpacing/>
              <w:rPr>
                <w:rFonts w:asciiTheme="minorHAnsi" w:hAnsiTheme="minorHAnsi"/>
              </w:rPr>
            </w:pPr>
            <w:r w:rsidRPr="78DF4768">
              <w:rPr>
                <w:rFonts w:asciiTheme="minorHAnsi" w:hAnsiTheme="minorHAnsi"/>
              </w:rPr>
              <w:t>Professionalism</w:t>
            </w:r>
          </w:p>
          <w:p w14:paraId="632A1DE2" w14:textId="77777777" w:rsidR="0015383B" w:rsidRPr="0015383B" w:rsidRDefault="0015383B" w:rsidP="0015383B">
            <w:pPr>
              <w:rPr>
                <w:rFonts w:asciiTheme="minorHAnsi" w:hAnsiTheme="minorHAnsi"/>
                <w:b/>
                <w:u w:val="single"/>
              </w:rPr>
            </w:pPr>
          </w:p>
          <w:p w14:paraId="61C95971" w14:textId="77777777" w:rsidR="0015383B" w:rsidRPr="0015383B" w:rsidRDefault="78DF4768" w:rsidP="78DF4768">
            <w:pPr>
              <w:rPr>
                <w:rFonts w:asciiTheme="minorHAnsi" w:hAnsiTheme="minorHAnsi"/>
                <w:b/>
                <w:bCs/>
                <w:sz w:val="22"/>
                <w:szCs w:val="22"/>
                <w:u w:val="single"/>
              </w:rPr>
            </w:pPr>
            <w:r w:rsidRPr="78DF4768">
              <w:rPr>
                <w:rFonts w:asciiTheme="minorHAnsi" w:hAnsiTheme="minorHAnsi"/>
                <w:b/>
                <w:bCs/>
                <w:sz w:val="22"/>
                <w:szCs w:val="22"/>
                <w:u w:val="single"/>
              </w:rPr>
              <w:t>Core Competencies:</w:t>
            </w:r>
          </w:p>
          <w:p w14:paraId="047924F0" w14:textId="77777777" w:rsidR="0015383B" w:rsidRPr="0015383B" w:rsidRDefault="78DF4768" w:rsidP="78DF4768">
            <w:pPr>
              <w:numPr>
                <w:ilvl w:val="0"/>
                <w:numId w:val="29"/>
              </w:numPr>
              <w:contextualSpacing/>
              <w:rPr>
                <w:rFonts w:asciiTheme="minorHAnsi" w:hAnsiTheme="minorHAnsi"/>
              </w:rPr>
            </w:pPr>
            <w:r w:rsidRPr="78DF4768">
              <w:rPr>
                <w:rFonts w:asciiTheme="minorHAnsi" w:hAnsiTheme="minorHAnsi"/>
              </w:rPr>
              <w:t>Awareness and Sensitivity Regarding Gender Issues</w:t>
            </w:r>
          </w:p>
          <w:p w14:paraId="368AB958" w14:textId="77777777" w:rsidR="0015383B" w:rsidRPr="0015383B" w:rsidRDefault="78DF4768" w:rsidP="78DF4768">
            <w:pPr>
              <w:numPr>
                <w:ilvl w:val="0"/>
                <w:numId w:val="29"/>
              </w:numPr>
              <w:contextualSpacing/>
              <w:rPr>
                <w:rFonts w:asciiTheme="minorHAnsi" w:hAnsiTheme="minorHAnsi"/>
              </w:rPr>
            </w:pPr>
            <w:r w:rsidRPr="78DF4768">
              <w:rPr>
                <w:rFonts w:asciiTheme="minorHAnsi" w:hAnsiTheme="minorHAnsi"/>
              </w:rPr>
              <w:t>Accountability</w:t>
            </w:r>
          </w:p>
          <w:p w14:paraId="02F53A9E" w14:textId="77777777" w:rsidR="0015383B" w:rsidRPr="0015383B" w:rsidRDefault="78DF4768" w:rsidP="78DF4768">
            <w:pPr>
              <w:numPr>
                <w:ilvl w:val="0"/>
                <w:numId w:val="29"/>
              </w:numPr>
              <w:contextualSpacing/>
              <w:rPr>
                <w:rFonts w:asciiTheme="minorHAnsi" w:hAnsiTheme="minorHAnsi"/>
              </w:rPr>
            </w:pPr>
            <w:r w:rsidRPr="78DF4768">
              <w:rPr>
                <w:rFonts w:asciiTheme="minorHAnsi" w:hAnsiTheme="minorHAnsi"/>
              </w:rPr>
              <w:t>Creative Problem Solving</w:t>
            </w:r>
          </w:p>
          <w:p w14:paraId="14D6641E" w14:textId="77777777" w:rsidR="0015383B" w:rsidRPr="0015383B" w:rsidRDefault="78DF4768" w:rsidP="78DF4768">
            <w:pPr>
              <w:numPr>
                <w:ilvl w:val="0"/>
                <w:numId w:val="29"/>
              </w:numPr>
              <w:contextualSpacing/>
              <w:rPr>
                <w:rFonts w:asciiTheme="minorHAnsi" w:hAnsiTheme="minorHAnsi"/>
              </w:rPr>
            </w:pPr>
            <w:r w:rsidRPr="78DF4768">
              <w:rPr>
                <w:rFonts w:asciiTheme="minorHAnsi" w:hAnsiTheme="minorHAnsi"/>
              </w:rPr>
              <w:t>Effective Communication</w:t>
            </w:r>
          </w:p>
          <w:p w14:paraId="7FCB8686" w14:textId="77777777" w:rsidR="0015383B" w:rsidRPr="0015383B" w:rsidRDefault="78DF4768" w:rsidP="78DF4768">
            <w:pPr>
              <w:numPr>
                <w:ilvl w:val="0"/>
                <w:numId w:val="29"/>
              </w:numPr>
              <w:contextualSpacing/>
              <w:rPr>
                <w:rFonts w:asciiTheme="minorHAnsi" w:hAnsiTheme="minorHAnsi"/>
              </w:rPr>
            </w:pPr>
            <w:r w:rsidRPr="78DF4768">
              <w:rPr>
                <w:rFonts w:asciiTheme="minorHAnsi" w:hAnsiTheme="minorHAnsi"/>
              </w:rPr>
              <w:t>Inclusive Collaboration</w:t>
            </w:r>
          </w:p>
          <w:p w14:paraId="3DF4B94B" w14:textId="77777777" w:rsidR="0015383B" w:rsidRPr="0015383B" w:rsidRDefault="78DF4768" w:rsidP="78DF4768">
            <w:pPr>
              <w:numPr>
                <w:ilvl w:val="0"/>
                <w:numId w:val="29"/>
              </w:numPr>
              <w:contextualSpacing/>
              <w:rPr>
                <w:rFonts w:asciiTheme="minorHAnsi" w:hAnsiTheme="minorHAnsi"/>
              </w:rPr>
            </w:pPr>
            <w:r w:rsidRPr="78DF4768">
              <w:rPr>
                <w:rFonts w:asciiTheme="minorHAnsi" w:hAnsiTheme="minorHAnsi"/>
              </w:rPr>
              <w:t>Stakeholder Engagement</w:t>
            </w:r>
          </w:p>
          <w:p w14:paraId="5C4E582F" w14:textId="28D4FB3B" w:rsidR="0015383B" w:rsidRPr="002F3976" w:rsidRDefault="78DF4768" w:rsidP="002F3976">
            <w:pPr>
              <w:numPr>
                <w:ilvl w:val="0"/>
                <w:numId w:val="29"/>
              </w:numPr>
              <w:contextualSpacing/>
              <w:rPr>
                <w:rFonts w:asciiTheme="minorHAnsi" w:hAnsiTheme="minorHAnsi"/>
              </w:rPr>
            </w:pPr>
            <w:r w:rsidRPr="78DF4768">
              <w:rPr>
                <w:rFonts w:asciiTheme="minorHAnsi" w:hAnsiTheme="minorHAnsi"/>
              </w:rPr>
              <w:t>Leading by Example</w:t>
            </w:r>
          </w:p>
          <w:p w14:paraId="193AD294" w14:textId="1DF9BD33" w:rsidR="00A751F6" w:rsidRPr="00131096" w:rsidRDefault="00A751F6" w:rsidP="002F3976">
            <w:pPr>
              <w:spacing w:before="100" w:beforeAutospacing="1" w:line="215" w:lineRule="atLeast"/>
              <w:jc w:val="both"/>
              <w:rPr>
                <w:rFonts w:asciiTheme="minorHAnsi" w:hAnsiTheme="minorHAnsi"/>
                <w:color w:val="333333"/>
                <w:szCs w:val="20"/>
              </w:rPr>
            </w:pPr>
            <w:r w:rsidRPr="00131096">
              <w:rPr>
                <w:rFonts w:asciiTheme="minorHAnsi" w:hAnsiTheme="minorHAnsi"/>
                <w:color w:val="333333"/>
                <w:szCs w:val="20"/>
              </w:rPr>
              <w:t>Please visit this link for more information on UN Women’s Core Values and Competencies:</w:t>
            </w:r>
            <w:hyperlink r:id="rId13" w:history="1">
              <w:r w:rsidR="002F3976" w:rsidRPr="00131096">
                <w:rPr>
                  <w:rStyle w:val="Hyperlink"/>
                  <w:rFonts w:asciiTheme="minorHAnsi" w:hAnsiTheme="minorHAnsi"/>
                  <w:szCs w:val="20"/>
                </w:rPr>
                <w:t>http://www.unwomen.org/media/headquarters/attachments/sections/about%20us/employment/un-women-employment-values-and-competencies-definitions-en.pdf</w:t>
              </w:r>
            </w:hyperlink>
          </w:p>
          <w:p w14:paraId="7D14923B" w14:textId="77777777" w:rsidR="00A751F6" w:rsidRPr="00131096" w:rsidRDefault="00A751F6" w:rsidP="0015383B">
            <w:pPr>
              <w:rPr>
                <w:rFonts w:asciiTheme="minorHAnsi" w:hAnsiTheme="minorHAnsi"/>
                <w:b/>
                <w:szCs w:val="20"/>
                <w:u w:val="single"/>
              </w:rPr>
            </w:pPr>
          </w:p>
          <w:p w14:paraId="4499EA1A" w14:textId="77777777" w:rsidR="0015383B" w:rsidRPr="0015383B" w:rsidRDefault="78DF4768" w:rsidP="78DF4768">
            <w:pPr>
              <w:rPr>
                <w:rFonts w:asciiTheme="minorHAnsi" w:hAnsiTheme="minorHAnsi"/>
                <w:b/>
                <w:bCs/>
                <w:sz w:val="22"/>
                <w:szCs w:val="22"/>
                <w:u w:val="single"/>
              </w:rPr>
            </w:pPr>
            <w:r w:rsidRPr="78DF4768">
              <w:rPr>
                <w:rFonts w:asciiTheme="minorHAnsi" w:hAnsiTheme="minorHAnsi"/>
                <w:b/>
                <w:bCs/>
                <w:sz w:val="22"/>
                <w:szCs w:val="22"/>
                <w:u w:val="single"/>
              </w:rPr>
              <w:t xml:space="preserve">Functional Competencies </w:t>
            </w:r>
          </w:p>
          <w:p w14:paraId="26936D1D" w14:textId="77777777" w:rsidR="00D03D86" w:rsidRPr="00D03D86" w:rsidRDefault="09D80072" w:rsidP="00131096">
            <w:pPr>
              <w:pStyle w:val="ListParagraph"/>
              <w:numPr>
                <w:ilvl w:val="0"/>
                <w:numId w:val="32"/>
              </w:numPr>
              <w:ind w:left="795"/>
              <w:rPr>
                <w:rFonts w:asciiTheme="minorHAnsi" w:eastAsiaTheme="minorEastAsia" w:hAnsiTheme="minorHAnsi" w:cstheme="minorBidi"/>
              </w:rPr>
            </w:pPr>
            <w:r w:rsidRPr="09D80072">
              <w:rPr>
                <w:rFonts w:asciiTheme="minorHAnsi" w:eastAsiaTheme="minorEastAsia" w:hAnsiTheme="minorHAnsi" w:cstheme="minorBidi"/>
              </w:rPr>
              <w:lastRenderedPageBreak/>
              <w:t>Good programme formulation, implementation, monitoring and evaluation skills</w:t>
            </w:r>
          </w:p>
          <w:p w14:paraId="00CDA83D" w14:textId="77777777" w:rsidR="00D03D86" w:rsidRPr="00D03D86" w:rsidRDefault="78DF4768" w:rsidP="00131096">
            <w:pPr>
              <w:numPr>
                <w:ilvl w:val="0"/>
                <w:numId w:val="31"/>
              </w:numPr>
              <w:ind w:left="795"/>
              <w:rPr>
                <w:rFonts w:asciiTheme="minorHAnsi" w:hAnsiTheme="minorHAnsi"/>
              </w:rPr>
            </w:pPr>
            <w:r w:rsidRPr="78DF4768">
              <w:rPr>
                <w:rFonts w:asciiTheme="minorHAnsi" w:hAnsiTheme="minorHAnsi"/>
              </w:rPr>
              <w:t>Good knowledge of Results Based Management</w:t>
            </w:r>
          </w:p>
          <w:p w14:paraId="6CBBD033" w14:textId="08ADC892" w:rsidR="00D03D86" w:rsidRDefault="78DF4768" w:rsidP="00131096">
            <w:pPr>
              <w:numPr>
                <w:ilvl w:val="0"/>
                <w:numId w:val="31"/>
              </w:numPr>
              <w:ind w:left="795"/>
              <w:rPr>
                <w:rFonts w:asciiTheme="minorHAnsi" w:hAnsiTheme="minorHAnsi"/>
              </w:rPr>
            </w:pPr>
            <w:r w:rsidRPr="78DF4768">
              <w:rPr>
                <w:rFonts w:asciiTheme="minorHAnsi" w:hAnsiTheme="minorHAnsi"/>
              </w:rPr>
              <w:t xml:space="preserve">Ability to gather and interpret data, reach logical </w:t>
            </w:r>
            <w:proofErr w:type="gramStart"/>
            <w:r w:rsidRPr="78DF4768">
              <w:rPr>
                <w:rFonts w:asciiTheme="minorHAnsi" w:hAnsiTheme="minorHAnsi"/>
              </w:rPr>
              <w:t>conclusions</w:t>
            </w:r>
            <w:proofErr w:type="gramEnd"/>
            <w:r w:rsidRPr="78DF4768">
              <w:rPr>
                <w:rFonts w:asciiTheme="minorHAnsi" w:hAnsiTheme="minorHAnsi"/>
              </w:rPr>
              <w:t xml:space="preserve"> and present findings and recommendations</w:t>
            </w:r>
          </w:p>
          <w:p w14:paraId="0DF43CE5" w14:textId="03724C87" w:rsidR="00D03D86" w:rsidRPr="00D03D86" w:rsidRDefault="78DF4768" w:rsidP="00131096">
            <w:pPr>
              <w:numPr>
                <w:ilvl w:val="0"/>
                <w:numId w:val="31"/>
              </w:numPr>
              <w:ind w:left="795"/>
              <w:rPr>
                <w:rFonts w:asciiTheme="minorHAnsi" w:hAnsiTheme="minorHAnsi"/>
              </w:rPr>
            </w:pPr>
            <w:r w:rsidRPr="78DF4768">
              <w:rPr>
                <w:rFonts w:asciiTheme="minorHAnsi" w:hAnsiTheme="minorHAnsi"/>
              </w:rPr>
              <w:t>Good analytical skills</w:t>
            </w:r>
          </w:p>
          <w:p w14:paraId="59372E20" w14:textId="38256543" w:rsidR="00D03D86" w:rsidRPr="002F3976" w:rsidRDefault="78DF4768" w:rsidP="00131096">
            <w:pPr>
              <w:numPr>
                <w:ilvl w:val="0"/>
                <w:numId w:val="31"/>
              </w:numPr>
              <w:ind w:left="795"/>
              <w:rPr>
                <w:rFonts w:asciiTheme="minorHAnsi" w:hAnsiTheme="minorHAnsi"/>
              </w:rPr>
            </w:pPr>
            <w:r w:rsidRPr="002F3976">
              <w:rPr>
                <w:rFonts w:asciiTheme="minorHAnsi" w:hAnsiTheme="minorHAnsi"/>
              </w:rPr>
              <w:t>Good knowledge of technical area</w:t>
            </w:r>
          </w:p>
          <w:p w14:paraId="60EA7F57" w14:textId="0FD77F31" w:rsidR="00AF31A0" w:rsidRPr="00D03D86" w:rsidRDefault="78DF4768" w:rsidP="00131096">
            <w:pPr>
              <w:numPr>
                <w:ilvl w:val="0"/>
                <w:numId w:val="31"/>
              </w:numPr>
              <w:ind w:left="795"/>
              <w:rPr>
                <w:rFonts w:asciiTheme="minorHAnsi" w:hAnsiTheme="minorHAnsi"/>
              </w:rPr>
            </w:pPr>
            <w:r w:rsidRPr="78DF4768">
              <w:rPr>
                <w:rFonts w:asciiTheme="minorHAnsi" w:hAnsiTheme="minorHAnsi"/>
              </w:rPr>
              <w:t xml:space="preserve">Ability to identify and analyze trends, </w:t>
            </w:r>
            <w:proofErr w:type="gramStart"/>
            <w:r w:rsidRPr="78DF4768">
              <w:rPr>
                <w:rFonts w:asciiTheme="minorHAnsi" w:hAnsiTheme="minorHAnsi"/>
              </w:rPr>
              <w:t>opportunities</w:t>
            </w:r>
            <w:proofErr w:type="gramEnd"/>
            <w:r w:rsidRPr="78DF4768">
              <w:rPr>
                <w:rFonts w:asciiTheme="minorHAnsi" w:hAnsiTheme="minorHAnsi"/>
              </w:rPr>
              <w:t xml:space="preserve"> and threats to fundraising</w:t>
            </w:r>
          </w:p>
          <w:p w14:paraId="60EA7F58" w14:textId="77777777" w:rsidR="00AF31A0" w:rsidRPr="00970740" w:rsidRDefault="00AF31A0" w:rsidP="00B010AA">
            <w:pPr>
              <w:rPr>
                <w:rFonts w:asciiTheme="minorHAnsi" w:hAnsiTheme="minorHAnsi"/>
              </w:rPr>
            </w:pPr>
          </w:p>
        </w:tc>
      </w:tr>
    </w:tbl>
    <w:p w14:paraId="60EA7F5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60EA7F60" w14:textId="77777777" w:rsidTr="11EF0E4E">
        <w:tc>
          <w:tcPr>
            <w:tcW w:w="10170" w:type="dxa"/>
            <w:gridSpan w:val="2"/>
            <w:shd w:val="clear" w:color="auto" w:fill="E0E0E0"/>
          </w:tcPr>
          <w:p w14:paraId="60EA7F5D" w14:textId="77777777" w:rsidR="00AF31A0" w:rsidRPr="00970740" w:rsidRDefault="00AF31A0" w:rsidP="00B010AA">
            <w:pPr>
              <w:rPr>
                <w:rFonts w:asciiTheme="minorHAnsi" w:hAnsiTheme="minorHAnsi"/>
                <w:b/>
                <w:bCs/>
                <w:szCs w:val="20"/>
              </w:rPr>
            </w:pPr>
          </w:p>
          <w:p w14:paraId="60EA7F5E" w14:textId="77777777" w:rsidR="00AF31A0" w:rsidRPr="00970740" w:rsidRDefault="78DF4768" w:rsidP="78DF4768">
            <w:pPr>
              <w:rPr>
                <w:rFonts w:asciiTheme="minorHAnsi" w:hAnsiTheme="minorHAnsi"/>
                <w:b/>
                <w:bCs/>
                <w:sz w:val="24"/>
              </w:rPr>
            </w:pPr>
            <w:r w:rsidRPr="78DF4768">
              <w:rPr>
                <w:rFonts w:asciiTheme="minorHAnsi" w:hAnsiTheme="minorHAnsi"/>
                <w:b/>
                <w:bCs/>
                <w:sz w:val="24"/>
              </w:rPr>
              <w:t>VI. Recruitment Qualifications</w:t>
            </w:r>
          </w:p>
          <w:p w14:paraId="60EA7F5F" w14:textId="77777777" w:rsidR="00AF31A0" w:rsidRPr="00970740" w:rsidRDefault="00AF31A0" w:rsidP="00B010AA">
            <w:pPr>
              <w:rPr>
                <w:rFonts w:asciiTheme="minorHAnsi" w:hAnsiTheme="minorHAnsi"/>
                <w:b/>
                <w:bCs/>
                <w:sz w:val="18"/>
                <w:szCs w:val="18"/>
              </w:rPr>
            </w:pPr>
          </w:p>
        </w:tc>
      </w:tr>
      <w:tr w:rsidR="00AF31A0" w:rsidRPr="00970740" w14:paraId="60EA7F72" w14:textId="77777777" w:rsidTr="11EF0E4E">
        <w:trPr>
          <w:trHeight w:val="230"/>
        </w:trPr>
        <w:tc>
          <w:tcPr>
            <w:tcW w:w="2610" w:type="dxa"/>
          </w:tcPr>
          <w:p w14:paraId="60EA7F61" w14:textId="77777777" w:rsidR="00AF31A0" w:rsidRPr="00970740" w:rsidRDefault="00AF31A0" w:rsidP="00B010AA">
            <w:pPr>
              <w:rPr>
                <w:rFonts w:asciiTheme="minorHAnsi" w:hAnsiTheme="minorHAnsi"/>
                <w:b/>
              </w:rPr>
            </w:pPr>
          </w:p>
          <w:p w14:paraId="60EA7F62" w14:textId="77777777" w:rsidR="00AF31A0" w:rsidRPr="00970740" w:rsidRDefault="78DF4768" w:rsidP="78DF4768">
            <w:pPr>
              <w:rPr>
                <w:rFonts w:asciiTheme="minorHAnsi" w:hAnsiTheme="minorHAnsi"/>
                <w:b/>
                <w:bCs/>
              </w:rPr>
            </w:pPr>
            <w:r w:rsidRPr="78DF4768">
              <w:rPr>
                <w:rFonts w:asciiTheme="minorHAnsi" w:hAnsiTheme="minorHAnsi"/>
                <w:b/>
                <w:bCs/>
              </w:rPr>
              <w:t>Education and certification:</w:t>
            </w:r>
          </w:p>
        </w:tc>
        <w:tc>
          <w:tcPr>
            <w:tcW w:w="7560" w:type="dxa"/>
          </w:tcPr>
          <w:p w14:paraId="60EA7F63" w14:textId="77777777" w:rsidR="00AF31A0" w:rsidRPr="00970740" w:rsidRDefault="00AF31A0" w:rsidP="00B010AA">
            <w:pPr>
              <w:rPr>
                <w:rFonts w:asciiTheme="minorHAnsi" w:hAnsiTheme="minorHAnsi"/>
                <w:i/>
              </w:rPr>
            </w:pPr>
          </w:p>
          <w:p w14:paraId="77A3996A" w14:textId="53EE5848" w:rsidR="009006DF" w:rsidRPr="009006DF" w:rsidRDefault="11DDE06D" w:rsidP="002F3976">
            <w:pPr>
              <w:pStyle w:val="ListParagraph"/>
              <w:numPr>
                <w:ilvl w:val="0"/>
                <w:numId w:val="1"/>
              </w:numPr>
              <w:jc w:val="both"/>
              <w:rPr>
                <w:rFonts w:asciiTheme="minorHAnsi" w:hAnsiTheme="minorHAnsi"/>
              </w:rPr>
            </w:pPr>
            <w:r w:rsidRPr="11DDE06D">
              <w:rPr>
                <w:rFonts w:asciiTheme="minorHAnsi" w:hAnsiTheme="minorHAnsi"/>
              </w:rPr>
              <w:t>Master’s degree or equivalent in social sciences, human rights, gender/women's studies, international development, or a related field is required</w:t>
            </w:r>
          </w:p>
          <w:p w14:paraId="28C574D7" w14:textId="73C55071" w:rsidR="11DDE06D" w:rsidRDefault="11EF0E4E" w:rsidP="002F3976">
            <w:pPr>
              <w:pStyle w:val="ListParagraph"/>
              <w:numPr>
                <w:ilvl w:val="0"/>
                <w:numId w:val="1"/>
              </w:numPr>
              <w:jc w:val="both"/>
              <w:rPr>
                <w:szCs w:val="20"/>
              </w:rPr>
            </w:pPr>
            <w:r w:rsidRPr="11EF0E4E">
              <w:rPr>
                <w:rFonts w:ascii="Calibri" w:eastAsia="Calibri" w:hAnsi="Calibri" w:cs="Calibri"/>
                <w:szCs w:val="20"/>
              </w:rPr>
              <w:t xml:space="preserve">A first-level university degree in combination with two additional years of qualifying experience </w:t>
            </w:r>
            <w:r w:rsidRPr="11EF0E4E">
              <w:rPr>
                <w:rFonts w:ascii="Calibri" w:eastAsia="Calibri" w:hAnsi="Calibri" w:cs="Calibri"/>
                <w:b/>
                <w:bCs/>
                <w:szCs w:val="20"/>
                <w:u w:val="single"/>
              </w:rPr>
              <w:t>may be accepted</w:t>
            </w:r>
            <w:r w:rsidRPr="11EF0E4E">
              <w:rPr>
                <w:rFonts w:ascii="Calibri" w:eastAsia="Calibri" w:hAnsi="Calibri" w:cs="Calibri"/>
                <w:szCs w:val="20"/>
              </w:rPr>
              <w:t xml:space="preserve"> in lieu of the advanced university degree.</w:t>
            </w:r>
          </w:p>
          <w:p w14:paraId="60EA7F71" w14:textId="7518CA3E" w:rsidR="00AF31A0" w:rsidRPr="00970740" w:rsidRDefault="09D80072" w:rsidP="002F3976">
            <w:pPr>
              <w:pStyle w:val="ListParagraph"/>
              <w:numPr>
                <w:ilvl w:val="0"/>
                <w:numId w:val="1"/>
              </w:numPr>
              <w:spacing w:after="160" w:line="259" w:lineRule="auto"/>
              <w:jc w:val="both"/>
              <w:rPr>
                <w:rFonts w:asciiTheme="minorHAnsi" w:eastAsiaTheme="minorEastAsia" w:hAnsiTheme="minorHAnsi" w:cstheme="minorBidi"/>
                <w:szCs w:val="20"/>
              </w:rPr>
            </w:pPr>
            <w:r w:rsidRPr="09D80072">
              <w:rPr>
                <w:rFonts w:ascii="Calibri" w:eastAsia="Calibri" w:hAnsi="Calibri" w:cs="Calibri"/>
                <w:szCs w:val="20"/>
              </w:rPr>
              <w:t>A project/programme management certification would be an added advantage</w:t>
            </w:r>
          </w:p>
        </w:tc>
      </w:tr>
      <w:tr w:rsidR="00AF31A0" w:rsidRPr="00970740" w14:paraId="60EA7F7A" w14:textId="77777777" w:rsidTr="11EF0E4E">
        <w:trPr>
          <w:trHeight w:val="230"/>
        </w:trPr>
        <w:tc>
          <w:tcPr>
            <w:tcW w:w="2610" w:type="dxa"/>
          </w:tcPr>
          <w:p w14:paraId="60EA7F73" w14:textId="77777777" w:rsidR="00AF31A0" w:rsidRPr="00970740" w:rsidRDefault="00AF31A0" w:rsidP="00B010AA">
            <w:pPr>
              <w:rPr>
                <w:rFonts w:asciiTheme="minorHAnsi" w:hAnsiTheme="minorHAnsi"/>
                <w:b/>
              </w:rPr>
            </w:pPr>
          </w:p>
          <w:p w14:paraId="60EA7F74" w14:textId="77777777" w:rsidR="00AF31A0" w:rsidRPr="00970740" w:rsidRDefault="78DF4768" w:rsidP="78DF4768">
            <w:pPr>
              <w:rPr>
                <w:rFonts w:asciiTheme="minorHAnsi" w:hAnsiTheme="minorHAnsi"/>
                <w:b/>
                <w:bCs/>
              </w:rPr>
            </w:pPr>
            <w:r w:rsidRPr="78DF4768">
              <w:rPr>
                <w:rFonts w:asciiTheme="minorHAnsi" w:hAnsiTheme="minorHAnsi"/>
                <w:b/>
                <w:bCs/>
              </w:rPr>
              <w:t>Experience:</w:t>
            </w:r>
          </w:p>
        </w:tc>
        <w:tc>
          <w:tcPr>
            <w:tcW w:w="7560" w:type="dxa"/>
          </w:tcPr>
          <w:p w14:paraId="60EA7F75" w14:textId="77777777" w:rsidR="00AF31A0" w:rsidRPr="00970740" w:rsidRDefault="00AF31A0" w:rsidP="00B010AA">
            <w:pPr>
              <w:jc w:val="both"/>
              <w:rPr>
                <w:rFonts w:asciiTheme="minorHAnsi" w:hAnsiTheme="minorHAnsi"/>
              </w:rPr>
            </w:pPr>
          </w:p>
          <w:p w14:paraId="5E67F2F8" w14:textId="4B03F417" w:rsidR="00102BF7" w:rsidRPr="009F733A" w:rsidRDefault="00EB1D67" w:rsidP="009F733A">
            <w:pPr>
              <w:pStyle w:val="ListParagraph"/>
              <w:numPr>
                <w:ilvl w:val="0"/>
                <w:numId w:val="1"/>
              </w:numPr>
              <w:jc w:val="both"/>
              <w:rPr>
                <w:rFonts w:asciiTheme="minorHAnsi" w:hAnsiTheme="minorHAnsi"/>
              </w:rPr>
            </w:pPr>
            <w:r w:rsidRPr="00EB1D67">
              <w:rPr>
                <w:rFonts w:asciiTheme="minorHAnsi" w:eastAsiaTheme="minorEastAsia" w:hAnsiTheme="minorHAnsi" w:cstheme="minorBidi"/>
              </w:rPr>
              <w:t>-</w:t>
            </w:r>
            <w:r w:rsidRPr="00EB1D67">
              <w:rPr>
                <w:rFonts w:asciiTheme="minorHAnsi" w:eastAsiaTheme="minorEastAsia" w:hAnsiTheme="minorHAnsi" w:cstheme="minorBidi"/>
              </w:rPr>
              <w:tab/>
              <w:t>At least 2 years of progressively responsible work experience in management or coordination of development programme/project implementation focused on gender equality and women empowerment, including monitoring and evaluation, donor reporting and capacity building</w:t>
            </w:r>
            <w:r w:rsidR="00102BF7">
              <w:rPr>
                <w:rFonts w:asciiTheme="minorHAnsi" w:eastAsiaTheme="minorEastAsia" w:hAnsiTheme="minorHAnsi" w:cstheme="minorBidi"/>
              </w:rPr>
              <w:t xml:space="preserve"> </w:t>
            </w:r>
            <w:r w:rsidR="00102BF7">
              <w:rPr>
                <w:rFonts w:asciiTheme="minorHAnsi" w:hAnsiTheme="minorHAnsi"/>
              </w:rPr>
              <w:t xml:space="preserve">Technical </w:t>
            </w:r>
            <w:r w:rsidR="78DF4768" w:rsidRPr="78DF4768">
              <w:rPr>
                <w:rFonts w:asciiTheme="minorHAnsi" w:hAnsiTheme="minorHAnsi"/>
              </w:rPr>
              <w:t>Experience in the</w:t>
            </w:r>
            <w:r w:rsidR="002F3976">
              <w:rPr>
                <w:rFonts w:asciiTheme="minorHAnsi" w:hAnsiTheme="minorHAnsi"/>
              </w:rPr>
              <w:t xml:space="preserve"> </w:t>
            </w:r>
            <w:r w:rsidR="00131096" w:rsidRPr="00131096">
              <w:rPr>
                <w:rFonts w:asciiTheme="minorHAnsi" w:eastAsiaTheme="minorEastAsia" w:hAnsiTheme="minorHAnsi" w:cstheme="minorBidi"/>
              </w:rPr>
              <w:t>Women in Leadership</w:t>
            </w:r>
            <w:r w:rsidR="00102BF7">
              <w:rPr>
                <w:rFonts w:asciiTheme="minorHAnsi" w:eastAsiaTheme="minorEastAsia" w:hAnsiTheme="minorHAnsi" w:cstheme="minorBidi"/>
              </w:rPr>
              <w:t xml:space="preserve">, </w:t>
            </w:r>
            <w:r w:rsidR="00102BF7" w:rsidRPr="009F733A">
              <w:rPr>
                <w:rFonts w:asciiTheme="minorHAnsi" w:eastAsiaTheme="minorEastAsia" w:hAnsiTheme="minorHAnsi" w:cstheme="minorBidi"/>
              </w:rPr>
              <w:t>including Women, Peace and Security</w:t>
            </w:r>
            <w:r w:rsidR="00102BF7" w:rsidRPr="00131096">
              <w:rPr>
                <w:rFonts w:asciiTheme="minorHAnsi" w:eastAsiaTheme="minorEastAsia" w:hAnsiTheme="minorHAnsi" w:cstheme="minorBidi"/>
              </w:rPr>
              <w:t xml:space="preserve"> </w:t>
            </w:r>
            <w:r w:rsidR="00131096" w:rsidRPr="00131096">
              <w:rPr>
                <w:rFonts w:asciiTheme="minorHAnsi" w:eastAsiaTheme="minorEastAsia" w:hAnsiTheme="minorHAnsi" w:cstheme="minorBidi"/>
              </w:rPr>
              <w:t>and Governance</w:t>
            </w:r>
            <w:r w:rsidR="00B734A6" w:rsidRPr="009F733A">
              <w:rPr>
                <w:rFonts w:asciiTheme="minorHAnsi" w:eastAsiaTheme="minorEastAsia" w:hAnsiTheme="minorHAnsi" w:cstheme="minorBidi"/>
              </w:rPr>
              <w:t xml:space="preserve"> area</w:t>
            </w:r>
          </w:p>
          <w:p w14:paraId="54E1078F" w14:textId="72353E82" w:rsidR="00102BF7" w:rsidRPr="00102BF7" w:rsidRDefault="00102BF7" w:rsidP="00102BF7">
            <w:pPr>
              <w:numPr>
                <w:ilvl w:val="0"/>
                <w:numId w:val="1"/>
              </w:numPr>
              <w:spacing w:line="293" w:lineRule="atLeast"/>
              <w:textAlignment w:val="baseline"/>
              <w:rPr>
                <w:rFonts w:cs="Arial"/>
                <w:color w:val="666666"/>
                <w:szCs w:val="20"/>
              </w:rPr>
            </w:pPr>
            <w:r w:rsidRPr="00102BF7">
              <w:rPr>
                <w:rFonts w:cs="Arial"/>
                <w:color w:val="666666"/>
                <w:szCs w:val="20"/>
              </w:rPr>
              <w:t>Experience coordinating cross-organizational teams</w:t>
            </w:r>
          </w:p>
          <w:p w14:paraId="68CB857F" w14:textId="77777777" w:rsidR="00102BF7" w:rsidRPr="009006DF" w:rsidRDefault="00102BF7" w:rsidP="00102BF7">
            <w:pPr>
              <w:pStyle w:val="ListParagraph"/>
              <w:numPr>
                <w:ilvl w:val="0"/>
                <w:numId w:val="1"/>
              </w:numPr>
              <w:jc w:val="both"/>
              <w:rPr>
                <w:rFonts w:asciiTheme="minorHAnsi" w:hAnsiTheme="minorHAnsi"/>
              </w:rPr>
            </w:pPr>
          </w:p>
          <w:p w14:paraId="325C73F4" w14:textId="76715E07" w:rsidR="00991F50" w:rsidRDefault="78DF4768" w:rsidP="00102BF7">
            <w:pPr>
              <w:pStyle w:val="ListParagraph"/>
              <w:numPr>
                <w:ilvl w:val="0"/>
                <w:numId w:val="1"/>
              </w:numPr>
              <w:jc w:val="both"/>
              <w:rPr>
                <w:rFonts w:asciiTheme="minorHAnsi" w:hAnsiTheme="minorHAnsi"/>
              </w:rPr>
            </w:pPr>
            <w:r w:rsidRPr="78DF4768">
              <w:rPr>
                <w:rFonts w:asciiTheme="minorHAnsi" w:hAnsiTheme="minorHAnsi"/>
              </w:rPr>
              <w:t xml:space="preserve">Experience coordinating and liaising with government agencies and/or donors is an </w:t>
            </w:r>
            <w:r w:rsidR="00991F50">
              <w:rPr>
                <w:rFonts w:asciiTheme="minorHAnsi" w:hAnsiTheme="minorHAnsi"/>
              </w:rPr>
              <w:t>asset</w:t>
            </w:r>
          </w:p>
          <w:p w14:paraId="04E1E206" w14:textId="763130DE" w:rsidR="00AF31A0" w:rsidRPr="002F3976" w:rsidRDefault="00991F50" w:rsidP="00102BF7">
            <w:pPr>
              <w:pStyle w:val="ListParagraph"/>
              <w:numPr>
                <w:ilvl w:val="0"/>
                <w:numId w:val="1"/>
              </w:numPr>
              <w:jc w:val="both"/>
              <w:rPr>
                <w:rFonts w:asciiTheme="minorHAnsi" w:hAnsiTheme="minorHAnsi"/>
              </w:rPr>
            </w:pPr>
            <w:r w:rsidRPr="002F3976">
              <w:rPr>
                <w:rFonts w:asciiTheme="minorHAnsi" w:eastAsiaTheme="minorEastAsia" w:hAnsiTheme="minorHAnsi" w:cstheme="minorBidi"/>
              </w:rPr>
              <w:t>Experience in the United Nations system in an asset</w:t>
            </w:r>
          </w:p>
          <w:p w14:paraId="60EA7F79" w14:textId="3E881030" w:rsidR="002F3976" w:rsidRPr="00970740" w:rsidRDefault="002F3976" w:rsidP="002F3976">
            <w:pPr>
              <w:pStyle w:val="ListParagraph"/>
              <w:ind w:left="360"/>
              <w:jc w:val="both"/>
              <w:rPr>
                <w:rFonts w:asciiTheme="minorHAnsi" w:hAnsiTheme="minorHAnsi"/>
              </w:rPr>
            </w:pPr>
          </w:p>
        </w:tc>
      </w:tr>
      <w:tr w:rsidR="00AF31A0" w:rsidRPr="00970740" w14:paraId="60EA7F84" w14:textId="77777777" w:rsidTr="11EF0E4E">
        <w:trPr>
          <w:trHeight w:val="962"/>
        </w:trPr>
        <w:tc>
          <w:tcPr>
            <w:tcW w:w="2610" w:type="dxa"/>
          </w:tcPr>
          <w:p w14:paraId="60EA7F7B" w14:textId="464E982E" w:rsidR="00AF31A0" w:rsidRPr="00970740" w:rsidRDefault="00AF31A0" w:rsidP="00B010AA">
            <w:pPr>
              <w:rPr>
                <w:rFonts w:asciiTheme="minorHAnsi" w:hAnsiTheme="minorHAnsi"/>
                <w:b/>
              </w:rPr>
            </w:pPr>
          </w:p>
          <w:p w14:paraId="60EA7F7C" w14:textId="77777777" w:rsidR="00AF31A0" w:rsidRPr="00970740" w:rsidRDefault="78DF4768" w:rsidP="78DF4768">
            <w:pPr>
              <w:rPr>
                <w:rFonts w:asciiTheme="minorHAnsi" w:hAnsiTheme="minorHAnsi"/>
                <w:b/>
                <w:bCs/>
              </w:rPr>
            </w:pPr>
            <w:r w:rsidRPr="78DF4768">
              <w:rPr>
                <w:rFonts w:asciiTheme="minorHAnsi" w:hAnsiTheme="minorHAnsi"/>
                <w:b/>
                <w:bCs/>
              </w:rPr>
              <w:t>Language Requirements:</w:t>
            </w:r>
          </w:p>
        </w:tc>
        <w:tc>
          <w:tcPr>
            <w:tcW w:w="7560" w:type="dxa"/>
          </w:tcPr>
          <w:p w14:paraId="60EA7F7D" w14:textId="77777777" w:rsidR="00AB1F3E" w:rsidRPr="00970740" w:rsidRDefault="00E26639" w:rsidP="00B010AA">
            <w:pPr>
              <w:rPr>
                <w:rFonts w:asciiTheme="minorHAnsi" w:hAnsiTheme="minorHAnsi"/>
              </w:rPr>
            </w:pPr>
            <w:r w:rsidRPr="00970740">
              <w:rPr>
                <w:rFonts w:asciiTheme="minorHAnsi" w:hAnsiTheme="minorHAnsi"/>
                <w:i/>
              </w:rPr>
              <w:t xml:space="preserve"> </w:t>
            </w:r>
          </w:p>
          <w:p w14:paraId="60EA7F7F" w14:textId="04DD9BE0" w:rsidR="00C609DC" w:rsidRPr="002F3976" w:rsidRDefault="78DF4768" w:rsidP="78DF4768">
            <w:pPr>
              <w:pStyle w:val="ListParagraph"/>
              <w:numPr>
                <w:ilvl w:val="0"/>
                <w:numId w:val="1"/>
              </w:numPr>
              <w:rPr>
                <w:rFonts w:asciiTheme="minorHAnsi" w:hAnsiTheme="minorHAnsi"/>
              </w:rPr>
            </w:pPr>
            <w:r w:rsidRPr="002F3976">
              <w:rPr>
                <w:rFonts w:asciiTheme="minorHAnsi" w:hAnsiTheme="minorHAnsi"/>
              </w:rPr>
              <w:t xml:space="preserve">Fluency in English and </w:t>
            </w:r>
            <w:r w:rsidR="00991F50" w:rsidRPr="002F3976">
              <w:rPr>
                <w:rFonts w:asciiTheme="minorHAnsi" w:hAnsiTheme="minorHAnsi"/>
              </w:rPr>
              <w:t xml:space="preserve">Romanian </w:t>
            </w:r>
            <w:r w:rsidRPr="002F3976">
              <w:rPr>
                <w:rFonts w:asciiTheme="minorHAnsi" w:hAnsiTheme="minorHAnsi"/>
              </w:rPr>
              <w:t>is required</w:t>
            </w:r>
          </w:p>
          <w:p w14:paraId="0EAB50DD" w14:textId="587397B4" w:rsidR="00704D99" w:rsidRPr="002F3976" w:rsidRDefault="00E26531" w:rsidP="002F3976">
            <w:pPr>
              <w:pStyle w:val="ListParagraph"/>
              <w:numPr>
                <w:ilvl w:val="0"/>
                <w:numId w:val="1"/>
              </w:numPr>
              <w:jc w:val="both"/>
              <w:rPr>
                <w:rFonts w:asciiTheme="minorHAnsi" w:hAnsiTheme="minorHAnsi"/>
              </w:rPr>
            </w:pPr>
            <w:r w:rsidRPr="002F3976">
              <w:rPr>
                <w:rFonts w:asciiTheme="minorHAnsi" w:eastAsiaTheme="minorEastAsia" w:hAnsiTheme="minorHAnsi" w:cstheme="minorBidi"/>
              </w:rPr>
              <w:t xml:space="preserve">Competence in one or more of the other minority languages relevant for Moldova, including Russian, Gagauz, Ukrainian, </w:t>
            </w:r>
            <w:proofErr w:type="gramStart"/>
            <w:r w:rsidRPr="002F3976">
              <w:rPr>
                <w:rFonts w:asciiTheme="minorHAnsi" w:eastAsiaTheme="minorEastAsia" w:hAnsiTheme="minorHAnsi" w:cstheme="minorBidi"/>
              </w:rPr>
              <w:t>Bulgarian</w:t>
            </w:r>
            <w:proofErr w:type="gramEnd"/>
            <w:r w:rsidRPr="002F3976">
              <w:rPr>
                <w:rFonts w:asciiTheme="minorHAnsi" w:eastAsiaTheme="minorEastAsia" w:hAnsiTheme="minorHAnsi" w:cstheme="minorBidi"/>
              </w:rPr>
              <w:t xml:space="preserve"> or other languages is an asset</w:t>
            </w:r>
            <w:r w:rsidR="78DF4768" w:rsidRPr="002F3976">
              <w:rPr>
                <w:rFonts w:asciiTheme="minorHAnsi" w:hAnsiTheme="minorHAnsi"/>
              </w:rPr>
              <w:t>.</w:t>
            </w:r>
          </w:p>
          <w:p w14:paraId="60EA7F81" w14:textId="77777777" w:rsidR="00C609DC" w:rsidRPr="00970740" w:rsidRDefault="00C609DC" w:rsidP="002F3976">
            <w:pPr>
              <w:pStyle w:val="ListParagraph"/>
              <w:ind w:left="360"/>
              <w:jc w:val="both"/>
              <w:rPr>
                <w:rFonts w:asciiTheme="minorHAnsi" w:hAnsiTheme="minorHAnsi"/>
              </w:rPr>
            </w:pPr>
          </w:p>
          <w:p w14:paraId="60EA7F83" w14:textId="77777777" w:rsidR="00AF31A0" w:rsidRPr="00970740" w:rsidRDefault="00AF31A0" w:rsidP="009006DF">
            <w:pPr>
              <w:pStyle w:val="ListParagraph"/>
              <w:ind w:left="360"/>
              <w:rPr>
                <w:rFonts w:asciiTheme="minorHAnsi" w:hAnsiTheme="minorHAnsi"/>
              </w:rPr>
            </w:pPr>
          </w:p>
        </w:tc>
      </w:tr>
    </w:tbl>
    <w:p w14:paraId="60EA7F87" w14:textId="77777777" w:rsidR="00B010AA" w:rsidRPr="00970740" w:rsidRDefault="00B010AA">
      <w:pPr>
        <w:rPr>
          <w:rFonts w:asciiTheme="minorHAnsi" w:hAnsiTheme="minorHAnsi"/>
        </w:rPr>
      </w:pPr>
    </w:p>
    <w:sectPr w:rsidR="00B010AA" w:rsidRPr="00970740" w:rsidSect="00841AF6">
      <w:headerReference w:type="even" r:id="rId14"/>
      <w:headerReference w:type="default" r:id="rId15"/>
      <w:footerReference w:type="even" r:id="rId16"/>
      <w:footerReference w:type="default" r:id="rId17"/>
      <w:headerReference w:type="first" r:id="rId18"/>
      <w:footerReference w:type="first" r:id="rId19"/>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B3751" w14:textId="77777777" w:rsidR="00303676" w:rsidRDefault="00303676" w:rsidP="00841AF6">
      <w:r>
        <w:separator/>
      </w:r>
    </w:p>
  </w:endnote>
  <w:endnote w:type="continuationSeparator" w:id="0">
    <w:p w14:paraId="62E5364F" w14:textId="77777777" w:rsidR="00303676" w:rsidRDefault="00303676"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Calibri,Arial">
    <w:altName w:val="Times New Roman"/>
    <w:panose1 w:val="00000000000000000000"/>
    <w:charset w:val="00"/>
    <w:family w:val="roman"/>
    <w:notTrueType/>
    <w:pitch w:val="default"/>
  </w:font>
  <w:font w:name="Calibri,MS Mincho">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2B16" w14:textId="77777777" w:rsidR="000D6036" w:rsidRDefault="000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308196"/>
      <w:docPartObj>
        <w:docPartGallery w:val="Page Numbers (Bottom of Page)"/>
        <w:docPartUnique/>
      </w:docPartObj>
    </w:sdtPr>
    <w:sdtEndPr>
      <w:rPr>
        <w:noProof/>
      </w:rPr>
    </w:sdtEndPr>
    <w:sdtContent>
      <w:p w14:paraId="796AF600" w14:textId="0871A7C8" w:rsidR="00F2654D" w:rsidRDefault="00F2654D">
        <w:pPr>
          <w:pStyle w:val="Footer"/>
          <w:jc w:val="center"/>
        </w:pPr>
        <w:r>
          <w:fldChar w:fldCharType="begin"/>
        </w:r>
        <w:r>
          <w:instrText xml:space="preserve"> PAGE   \* MERGEFORMAT </w:instrText>
        </w:r>
        <w:r>
          <w:fldChar w:fldCharType="separate"/>
        </w:r>
        <w:r w:rsidR="00D03D86">
          <w:rPr>
            <w:noProof/>
          </w:rPr>
          <w:t>2</w:t>
        </w:r>
        <w:r>
          <w:rPr>
            <w:noProof/>
          </w:rPr>
          <w:fldChar w:fldCharType="end"/>
        </w:r>
      </w:p>
    </w:sdtContent>
  </w:sdt>
  <w:p w14:paraId="248D9595" w14:textId="77777777" w:rsidR="00391D9F" w:rsidRDefault="00391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17799"/>
      <w:docPartObj>
        <w:docPartGallery w:val="Page Numbers (Bottom of Page)"/>
        <w:docPartUnique/>
      </w:docPartObj>
    </w:sdtPr>
    <w:sdtEndPr>
      <w:rPr>
        <w:noProof/>
      </w:rPr>
    </w:sdtEndPr>
    <w:sdtContent>
      <w:p w14:paraId="12C9076A" w14:textId="4E485A97" w:rsidR="00841AF6" w:rsidRDefault="00841AF6">
        <w:pPr>
          <w:pStyle w:val="Footer"/>
          <w:jc w:val="center"/>
        </w:pPr>
        <w:r>
          <w:fldChar w:fldCharType="begin"/>
        </w:r>
        <w:r>
          <w:instrText xml:space="preserve"> PAGE   \* MERGEFORMAT </w:instrText>
        </w:r>
        <w:r>
          <w:fldChar w:fldCharType="separate"/>
        </w:r>
        <w:r w:rsidR="00D03D86">
          <w:rPr>
            <w:noProof/>
          </w:rPr>
          <w:t>1</w:t>
        </w:r>
        <w:r>
          <w:rPr>
            <w:noProof/>
          </w:rPr>
          <w:fldChar w:fldCharType="end"/>
        </w:r>
      </w:p>
    </w:sdtContent>
  </w:sdt>
  <w:p w14:paraId="6ADBF168"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6D0D4" w14:textId="77777777" w:rsidR="00303676" w:rsidRDefault="00303676" w:rsidP="00841AF6">
      <w:r>
        <w:separator/>
      </w:r>
    </w:p>
  </w:footnote>
  <w:footnote w:type="continuationSeparator" w:id="0">
    <w:p w14:paraId="5BE8063C" w14:textId="77777777" w:rsidR="00303676" w:rsidRDefault="00303676"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E225" w14:textId="77777777" w:rsidR="000D6036" w:rsidRDefault="000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0874" w14:textId="77777777" w:rsidR="000D6036" w:rsidRDefault="000D6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855" w:type="dxa"/>
      <w:tblLayout w:type="fixed"/>
      <w:tblLook w:val="04A0" w:firstRow="1" w:lastRow="0" w:firstColumn="1" w:lastColumn="0" w:noHBand="0" w:noVBand="1"/>
    </w:tblPr>
    <w:tblGrid>
      <w:gridCol w:w="5175"/>
      <w:gridCol w:w="4995"/>
    </w:tblGrid>
    <w:tr w:rsidR="000D6036" w14:paraId="052064B0" w14:textId="77777777" w:rsidTr="000D6036">
      <w:trPr>
        <w:cantSplit/>
      </w:trPr>
      <w:tc>
        <w:tcPr>
          <w:tcW w:w="5175" w:type="dxa"/>
          <w:tcBorders>
            <w:top w:val="nil"/>
            <w:left w:val="nil"/>
            <w:bottom w:val="nil"/>
            <w:right w:val="single" w:sz="12" w:space="0" w:color="auto"/>
          </w:tcBorders>
          <w:shd w:val="clear" w:color="auto" w:fill="FFFFFF"/>
          <w:vAlign w:val="center"/>
          <w:hideMark/>
        </w:tcPr>
        <w:p w14:paraId="3A22DA85" w14:textId="7BE72E60" w:rsidR="000D6036" w:rsidRDefault="000D6036" w:rsidP="000D6036">
          <w:pPr>
            <w:spacing w:line="276" w:lineRule="auto"/>
            <w:rPr>
              <w:rFonts w:asciiTheme="minorHAnsi" w:hAnsiTheme="minorHAnsi"/>
              <w:b/>
              <w:sz w:val="22"/>
            </w:rPr>
          </w:pPr>
          <w:r>
            <w:rPr>
              <w:noProof/>
            </w:rPr>
            <w:drawing>
              <wp:inline distT="0" distB="0" distL="0" distR="0" wp14:anchorId="34D3BDBD" wp14:editId="43C872C1">
                <wp:extent cx="17907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42925"/>
                        </a:xfrm>
                        <a:prstGeom prst="rect">
                          <a:avLst/>
                        </a:prstGeom>
                        <a:noFill/>
                        <a:ln>
                          <a:noFill/>
                        </a:ln>
                      </pic:spPr>
                    </pic:pic>
                  </a:graphicData>
                </a:graphic>
              </wp:inline>
            </w:drawing>
          </w:r>
        </w:p>
      </w:tc>
      <w:tc>
        <w:tcPr>
          <w:tcW w:w="4995" w:type="dxa"/>
          <w:tcBorders>
            <w:top w:val="single" w:sz="12" w:space="0" w:color="auto"/>
            <w:left w:val="single" w:sz="12" w:space="0" w:color="auto"/>
            <w:bottom w:val="single" w:sz="12" w:space="0" w:color="auto"/>
            <w:right w:val="single" w:sz="12" w:space="0" w:color="auto"/>
          </w:tcBorders>
          <w:shd w:val="clear" w:color="auto" w:fill="FFFFFF"/>
          <w:hideMark/>
        </w:tcPr>
        <w:p w14:paraId="6625F881" w14:textId="77777777" w:rsidR="000D6036" w:rsidRDefault="000D6036" w:rsidP="000D6036">
          <w:pPr>
            <w:spacing w:line="276" w:lineRule="auto"/>
            <w:rPr>
              <w:rFonts w:asciiTheme="minorHAnsi" w:hAnsiTheme="minorHAnsi"/>
              <w:b/>
              <w:sz w:val="24"/>
            </w:rPr>
          </w:pPr>
          <w:r>
            <w:rPr>
              <w:rFonts w:asciiTheme="minorHAnsi" w:hAnsiTheme="minorHAnsi"/>
              <w:b/>
              <w:sz w:val="24"/>
            </w:rPr>
            <w:t xml:space="preserve">       </w:t>
          </w:r>
        </w:p>
        <w:p w14:paraId="59BB650C" w14:textId="77777777" w:rsidR="000D6036" w:rsidRDefault="000D6036" w:rsidP="000D6036">
          <w:pPr>
            <w:spacing w:line="276" w:lineRule="auto"/>
            <w:jc w:val="center"/>
            <w:rPr>
              <w:rFonts w:asciiTheme="minorHAnsi" w:hAnsiTheme="minorHAnsi" w:cs="Arial"/>
            </w:rPr>
          </w:pPr>
          <w:r>
            <w:rPr>
              <w:rFonts w:asciiTheme="minorHAnsi" w:hAnsiTheme="minorHAnsi" w:cs="Arial"/>
              <w:b/>
              <w:sz w:val="24"/>
            </w:rPr>
            <w:t>JOB DESCRIPTION</w:t>
          </w:r>
        </w:p>
      </w:tc>
    </w:tr>
  </w:tbl>
  <w:p w14:paraId="702363B3"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F91"/>
    <w:multiLevelType w:val="hybridMultilevel"/>
    <w:tmpl w:val="F4F64B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44D89"/>
    <w:multiLevelType w:val="hybridMultilevel"/>
    <w:tmpl w:val="86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03E"/>
    <w:multiLevelType w:val="hybridMultilevel"/>
    <w:tmpl w:val="3DC4E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56666"/>
    <w:multiLevelType w:val="hybridMultilevel"/>
    <w:tmpl w:val="9AB6C150"/>
    <w:lvl w:ilvl="0" w:tplc="7AC44B6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B2AA2"/>
    <w:multiLevelType w:val="hybridMultilevel"/>
    <w:tmpl w:val="A46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C738E"/>
    <w:multiLevelType w:val="hybridMultilevel"/>
    <w:tmpl w:val="1298CA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5211B0"/>
    <w:multiLevelType w:val="multilevel"/>
    <w:tmpl w:val="6BE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2273A"/>
    <w:multiLevelType w:val="hybridMultilevel"/>
    <w:tmpl w:val="1BA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030C"/>
    <w:multiLevelType w:val="hybridMultilevel"/>
    <w:tmpl w:val="160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33D39"/>
    <w:multiLevelType w:val="hybridMultilevel"/>
    <w:tmpl w:val="EB049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7D3"/>
    <w:multiLevelType w:val="hybridMultilevel"/>
    <w:tmpl w:val="A7B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061D9"/>
    <w:multiLevelType w:val="hybridMultilevel"/>
    <w:tmpl w:val="03B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A46E5A"/>
    <w:multiLevelType w:val="hybridMultilevel"/>
    <w:tmpl w:val="A13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524B7"/>
    <w:multiLevelType w:val="hybridMultilevel"/>
    <w:tmpl w:val="49662FBE"/>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034B"/>
    <w:multiLevelType w:val="hybridMultilevel"/>
    <w:tmpl w:val="7F320D3C"/>
    <w:lvl w:ilvl="0" w:tplc="74FED060">
      <w:start w:val="1"/>
      <w:numFmt w:val="decimal"/>
      <w:lvlText w:val="%1."/>
      <w:lvlJc w:val="left"/>
      <w:pPr>
        <w:ind w:left="405" w:hanging="360"/>
      </w:pPr>
      <w:rPr>
        <w:rFonts w:asciiTheme="minorHAnsi" w:eastAsia="Times New Roman" w:hAnsiTheme="minorHAnsi" w:cs="Times New Roman"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740150E"/>
    <w:multiLevelType w:val="hybridMultilevel"/>
    <w:tmpl w:val="FCBEC970"/>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63A84"/>
    <w:multiLevelType w:val="hybridMultilevel"/>
    <w:tmpl w:val="586A7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62669"/>
    <w:multiLevelType w:val="hybridMultilevel"/>
    <w:tmpl w:val="8D047618"/>
    <w:lvl w:ilvl="0" w:tplc="A9081A0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63AE3"/>
    <w:multiLevelType w:val="hybridMultilevel"/>
    <w:tmpl w:val="A13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6791E"/>
    <w:multiLevelType w:val="hybridMultilevel"/>
    <w:tmpl w:val="0D78122A"/>
    <w:lvl w:ilvl="0" w:tplc="94FC187C">
      <w:start w:val="1"/>
      <w:numFmt w:val="bullet"/>
      <w:lvlText w:val=""/>
      <w:lvlJc w:val="left"/>
      <w:pPr>
        <w:ind w:left="360" w:hanging="360"/>
      </w:pPr>
      <w:rPr>
        <w:rFonts w:ascii="Symbol" w:hAnsi="Symbol" w:hint="default"/>
        <w:sz w:val="18"/>
        <w:szCs w:val="18"/>
      </w:rPr>
    </w:lvl>
    <w:lvl w:ilvl="1" w:tplc="D376F992">
      <w:numFmt w:val="bullet"/>
      <w:lvlText w:val="•"/>
      <w:lvlJc w:val="left"/>
      <w:pPr>
        <w:ind w:left="1080" w:hanging="360"/>
      </w:pPr>
      <w:rPr>
        <w:rFonts w:asciiTheme="minorHAnsi" w:eastAsia="Times New Roman" w:hAnsiTheme="minorHAns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36656E"/>
    <w:multiLevelType w:val="hybridMultilevel"/>
    <w:tmpl w:val="0D20EE3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27CC9"/>
    <w:multiLevelType w:val="hybridMultilevel"/>
    <w:tmpl w:val="E5BCE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02063"/>
    <w:multiLevelType w:val="hybridMultilevel"/>
    <w:tmpl w:val="4664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1234E"/>
    <w:multiLevelType w:val="hybridMultilevel"/>
    <w:tmpl w:val="53EE4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F44F8"/>
    <w:multiLevelType w:val="hybridMultilevel"/>
    <w:tmpl w:val="49E2D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17540"/>
    <w:multiLevelType w:val="hybridMultilevel"/>
    <w:tmpl w:val="DF185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67A1F"/>
    <w:multiLevelType w:val="hybridMultilevel"/>
    <w:tmpl w:val="A8E6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C05BB"/>
    <w:multiLevelType w:val="hybridMultilevel"/>
    <w:tmpl w:val="ED78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A5FF1"/>
    <w:multiLevelType w:val="hybridMultilevel"/>
    <w:tmpl w:val="B7C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5"/>
  </w:num>
  <w:num w:numId="4">
    <w:abstractNumId w:val="2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2"/>
  </w:num>
  <w:num w:numId="9">
    <w:abstractNumId w:val="32"/>
  </w:num>
  <w:num w:numId="10">
    <w:abstractNumId w:val="6"/>
  </w:num>
  <w:num w:numId="11">
    <w:abstractNumId w:val="24"/>
  </w:num>
  <w:num w:numId="12">
    <w:abstractNumId w:val="17"/>
  </w:num>
  <w:num w:numId="13">
    <w:abstractNumId w:val="27"/>
  </w:num>
  <w:num w:numId="14">
    <w:abstractNumId w:val="0"/>
  </w:num>
  <w:num w:numId="15">
    <w:abstractNumId w:val="4"/>
  </w:num>
  <w:num w:numId="16">
    <w:abstractNumId w:val="28"/>
  </w:num>
  <w:num w:numId="17">
    <w:abstractNumId w:val="26"/>
  </w:num>
  <w:num w:numId="18">
    <w:abstractNumId w:val="16"/>
  </w:num>
  <w:num w:numId="19">
    <w:abstractNumId w:val="21"/>
  </w:num>
  <w:num w:numId="20">
    <w:abstractNumId w:val="14"/>
  </w:num>
  <w:num w:numId="21">
    <w:abstractNumId w:val="11"/>
  </w:num>
  <w:num w:numId="22">
    <w:abstractNumId w:val="12"/>
  </w:num>
  <w:num w:numId="23">
    <w:abstractNumId w:val="29"/>
  </w:num>
  <w:num w:numId="24">
    <w:abstractNumId w:val="30"/>
  </w:num>
  <w:num w:numId="25">
    <w:abstractNumId w:val="31"/>
  </w:num>
  <w:num w:numId="26">
    <w:abstractNumId w:val="20"/>
  </w:num>
  <w:num w:numId="27">
    <w:abstractNumId w:val="13"/>
  </w:num>
  <w:num w:numId="28">
    <w:abstractNumId w:val="22"/>
  </w:num>
  <w:num w:numId="29">
    <w:abstractNumId w:val="3"/>
  </w:num>
  <w:num w:numId="30">
    <w:abstractNumId w:val="9"/>
  </w:num>
  <w:num w:numId="31">
    <w:abstractNumId w:val="18"/>
  </w:num>
  <w:num w:numId="32">
    <w:abstractNumId w:val="25"/>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35B1A"/>
    <w:rsid w:val="00043221"/>
    <w:rsid w:val="000713C0"/>
    <w:rsid w:val="00081417"/>
    <w:rsid w:val="00083C30"/>
    <w:rsid w:val="000946B8"/>
    <w:rsid w:val="000C4074"/>
    <w:rsid w:val="000D6036"/>
    <w:rsid w:val="001004A7"/>
    <w:rsid w:val="00102BF7"/>
    <w:rsid w:val="00107B92"/>
    <w:rsid w:val="00115B26"/>
    <w:rsid w:val="00131096"/>
    <w:rsid w:val="0015383B"/>
    <w:rsid w:val="001843EE"/>
    <w:rsid w:val="00194B31"/>
    <w:rsid w:val="001953D8"/>
    <w:rsid w:val="001A0EFE"/>
    <w:rsid w:val="00201D7F"/>
    <w:rsid w:val="002203DE"/>
    <w:rsid w:val="002531E4"/>
    <w:rsid w:val="002B516D"/>
    <w:rsid w:val="002C4DDD"/>
    <w:rsid w:val="002D059A"/>
    <w:rsid w:val="002F3976"/>
    <w:rsid w:val="002F403A"/>
    <w:rsid w:val="002F6276"/>
    <w:rsid w:val="00303676"/>
    <w:rsid w:val="00331ED4"/>
    <w:rsid w:val="00391D9F"/>
    <w:rsid w:val="003A3D4C"/>
    <w:rsid w:val="003E056D"/>
    <w:rsid w:val="003F7B35"/>
    <w:rsid w:val="004374E2"/>
    <w:rsid w:val="0044496F"/>
    <w:rsid w:val="004669FD"/>
    <w:rsid w:val="004A14D0"/>
    <w:rsid w:val="004D3621"/>
    <w:rsid w:val="004F540B"/>
    <w:rsid w:val="00507616"/>
    <w:rsid w:val="0051533E"/>
    <w:rsid w:val="00522624"/>
    <w:rsid w:val="00540EBC"/>
    <w:rsid w:val="005446A2"/>
    <w:rsid w:val="00554CB1"/>
    <w:rsid w:val="0056049F"/>
    <w:rsid w:val="00585805"/>
    <w:rsid w:val="005B20DB"/>
    <w:rsid w:val="005D206A"/>
    <w:rsid w:val="005D6365"/>
    <w:rsid w:val="005E6AE6"/>
    <w:rsid w:val="00615CA5"/>
    <w:rsid w:val="00625302"/>
    <w:rsid w:val="00626383"/>
    <w:rsid w:val="00633F2B"/>
    <w:rsid w:val="00673E89"/>
    <w:rsid w:val="006779B1"/>
    <w:rsid w:val="006901A8"/>
    <w:rsid w:val="00692603"/>
    <w:rsid w:val="006952AD"/>
    <w:rsid w:val="006A4650"/>
    <w:rsid w:val="006B5C80"/>
    <w:rsid w:val="006E5BE5"/>
    <w:rsid w:val="007000E1"/>
    <w:rsid w:val="00704D99"/>
    <w:rsid w:val="00722D1A"/>
    <w:rsid w:val="00725460"/>
    <w:rsid w:val="0075245A"/>
    <w:rsid w:val="00757B1F"/>
    <w:rsid w:val="007820E0"/>
    <w:rsid w:val="00791CBA"/>
    <w:rsid w:val="007C4DDE"/>
    <w:rsid w:val="007D3E3F"/>
    <w:rsid w:val="00835461"/>
    <w:rsid w:val="00841AF6"/>
    <w:rsid w:val="00842AB3"/>
    <w:rsid w:val="00874C39"/>
    <w:rsid w:val="008C26CE"/>
    <w:rsid w:val="009006DF"/>
    <w:rsid w:val="00911680"/>
    <w:rsid w:val="00932D09"/>
    <w:rsid w:val="00970740"/>
    <w:rsid w:val="00980B38"/>
    <w:rsid w:val="00991F50"/>
    <w:rsid w:val="009954B2"/>
    <w:rsid w:val="009A6277"/>
    <w:rsid w:val="009C538F"/>
    <w:rsid w:val="009E417C"/>
    <w:rsid w:val="009F733A"/>
    <w:rsid w:val="00A072B5"/>
    <w:rsid w:val="00A55AC3"/>
    <w:rsid w:val="00A63392"/>
    <w:rsid w:val="00A751F6"/>
    <w:rsid w:val="00A83406"/>
    <w:rsid w:val="00A8359F"/>
    <w:rsid w:val="00A9652C"/>
    <w:rsid w:val="00A97E05"/>
    <w:rsid w:val="00AB1F3E"/>
    <w:rsid w:val="00AD6264"/>
    <w:rsid w:val="00AF31A0"/>
    <w:rsid w:val="00B010AA"/>
    <w:rsid w:val="00B12CA8"/>
    <w:rsid w:val="00B25B4F"/>
    <w:rsid w:val="00B47382"/>
    <w:rsid w:val="00B734A6"/>
    <w:rsid w:val="00BF249C"/>
    <w:rsid w:val="00C439BE"/>
    <w:rsid w:val="00C609DC"/>
    <w:rsid w:val="00C70C5A"/>
    <w:rsid w:val="00C71614"/>
    <w:rsid w:val="00C81A66"/>
    <w:rsid w:val="00CC0A63"/>
    <w:rsid w:val="00CD52BA"/>
    <w:rsid w:val="00D01A3C"/>
    <w:rsid w:val="00D03D86"/>
    <w:rsid w:val="00D47763"/>
    <w:rsid w:val="00D82E47"/>
    <w:rsid w:val="00D8449E"/>
    <w:rsid w:val="00D84A23"/>
    <w:rsid w:val="00D87DD5"/>
    <w:rsid w:val="00D93CC9"/>
    <w:rsid w:val="00DA7566"/>
    <w:rsid w:val="00DB2C2A"/>
    <w:rsid w:val="00DE73C7"/>
    <w:rsid w:val="00DF4CF3"/>
    <w:rsid w:val="00E05FED"/>
    <w:rsid w:val="00E142C2"/>
    <w:rsid w:val="00E24CD1"/>
    <w:rsid w:val="00E26531"/>
    <w:rsid w:val="00E26639"/>
    <w:rsid w:val="00E34595"/>
    <w:rsid w:val="00E87054"/>
    <w:rsid w:val="00E902A5"/>
    <w:rsid w:val="00EA1C7B"/>
    <w:rsid w:val="00EB1D67"/>
    <w:rsid w:val="00EC7012"/>
    <w:rsid w:val="00EE5E08"/>
    <w:rsid w:val="00F1067D"/>
    <w:rsid w:val="00F23B9F"/>
    <w:rsid w:val="00F2654D"/>
    <w:rsid w:val="00F272D9"/>
    <w:rsid w:val="00F41596"/>
    <w:rsid w:val="00F43025"/>
    <w:rsid w:val="00F52F70"/>
    <w:rsid w:val="00F71602"/>
    <w:rsid w:val="00FB7EE2"/>
    <w:rsid w:val="00FC3F21"/>
    <w:rsid w:val="00FD32B6"/>
    <w:rsid w:val="09D80072"/>
    <w:rsid w:val="11DDE06D"/>
    <w:rsid w:val="11EF0E4E"/>
    <w:rsid w:val="5024A863"/>
    <w:rsid w:val="66E40712"/>
    <w:rsid w:val="78DF4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EA5"/>
  <w15:docId w15:val="{6150DE90-FBD6-4016-B4D9-533A7A3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2F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8990">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804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women.org/en/digital-library/publications/2017/8/un-women-strategic-plan-2018-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d.one.un.org/content/dam/unct/moldova/docs/pub/strateg/UNDAF%20Moldova%20E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60351b9d-cba2-4ecf-97f9-e8135da703b4">
      <UserInfo>
        <DisplayName>Wangechi Grace Kahuria-Seilane</DisplayName>
        <AccountId>2941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69FA7466A66647A66697EB627654D0" ma:contentTypeVersion="13" ma:contentTypeDescription="Create a new document." ma:contentTypeScope="" ma:versionID="279452b3bbb9c6db50e9d066b3250919">
  <xsd:schema xmlns:xsd="http://www.w3.org/2001/XMLSchema" xmlns:xs="http://www.w3.org/2001/XMLSchema" xmlns:p="http://schemas.microsoft.com/office/2006/metadata/properties" xmlns:ns3="d98e3f34-5a0f-4935-a724-fb0852a70bdb" xmlns:ns4="60351b9d-cba2-4ecf-97f9-e8135da703b4" targetNamespace="http://schemas.microsoft.com/office/2006/metadata/properties" ma:root="true" ma:fieldsID="028fdee2157dcd1ba09075da501c2ed5" ns3:_="" ns4:_="">
    <xsd:import namespace="d98e3f34-5a0f-4935-a724-fb0852a70bdb"/>
    <xsd:import namespace="60351b9d-cba2-4ecf-97f9-e8135da70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3f34-5a0f-4935-a724-fb0852a70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51b9d-cba2-4ecf-97f9-e8135da70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60351b9d-cba2-4ecf-97f9-e8135da703b4"/>
  </ds:schemaRefs>
</ds:datastoreItem>
</file>

<file path=customXml/itemProps3.xml><?xml version="1.0" encoding="utf-8"?>
<ds:datastoreItem xmlns:ds="http://schemas.openxmlformats.org/officeDocument/2006/customXml" ds:itemID="{0111A1D5-56C7-474D-A7AB-5165E714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e3f34-5a0f-4935-a724-fb0852a70bdb"/>
    <ds:schemaRef ds:uri="60351b9d-cba2-4ecf-97f9-e8135da7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Olga Munteanu</cp:lastModifiedBy>
  <cp:revision>2</cp:revision>
  <dcterms:created xsi:type="dcterms:W3CDTF">2020-11-27T14:43:00Z</dcterms:created>
  <dcterms:modified xsi:type="dcterms:W3CDTF">2020-11-27T14:43:00Z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0x0101009B69FA7466A66647A66697EB627654D0</vt:lpwstr>
  </property>
  <property fmtid="{D5CDD505-2E9C-101B-9397-08002B2CF9AE}" pid="3" name="_dlc_DocIdItemGuid">
    <vt:lpwstr>4e3737f8-e14c-4931-8395-25ec3c1f8c99</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