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E474" w14:textId="77777777" w:rsidR="00C63E81" w:rsidRDefault="00C63E81"/>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4410"/>
      </w:tblGrid>
      <w:tr w:rsidR="00AF31A0" w:rsidRPr="00E2015B" w14:paraId="321F8DF6" w14:textId="77777777" w:rsidTr="00970740">
        <w:tc>
          <w:tcPr>
            <w:tcW w:w="10170" w:type="dxa"/>
            <w:gridSpan w:val="2"/>
            <w:shd w:val="clear" w:color="auto" w:fill="E0E0E0"/>
          </w:tcPr>
          <w:p w14:paraId="6CAD963C" w14:textId="77777777" w:rsidR="00AF31A0" w:rsidRPr="00E2015B" w:rsidRDefault="00AF31A0" w:rsidP="005368F2">
            <w:pPr>
              <w:rPr>
                <w:rFonts w:asciiTheme="minorHAnsi" w:hAnsiTheme="minorHAnsi" w:cstheme="minorHAnsi"/>
                <w:szCs w:val="20"/>
              </w:rPr>
            </w:pPr>
          </w:p>
          <w:p w14:paraId="5A695B8E" w14:textId="5D2DA56D" w:rsidR="00AF31A0" w:rsidRPr="00E2015B" w:rsidRDefault="00AF31A0" w:rsidP="005368F2">
            <w:pPr>
              <w:rPr>
                <w:rFonts w:asciiTheme="minorHAnsi" w:hAnsiTheme="minorHAnsi" w:cstheme="minorHAnsi"/>
                <w:b/>
                <w:bCs/>
                <w:szCs w:val="20"/>
              </w:rPr>
            </w:pPr>
            <w:r w:rsidRPr="00E2015B">
              <w:rPr>
                <w:rFonts w:asciiTheme="minorHAnsi" w:hAnsiTheme="minorHAnsi" w:cstheme="minorHAnsi"/>
                <w:b/>
                <w:bCs/>
                <w:szCs w:val="20"/>
              </w:rPr>
              <w:t>I.</w:t>
            </w:r>
            <w:r w:rsidR="00DF1BA1">
              <w:rPr>
                <w:rFonts w:asciiTheme="minorHAnsi" w:hAnsiTheme="minorHAnsi" w:cstheme="minorHAnsi"/>
                <w:b/>
                <w:bCs/>
                <w:szCs w:val="20"/>
              </w:rPr>
              <w:t xml:space="preserve"> </w:t>
            </w:r>
            <w:r w:rsidRPr="00E2015B">
              <w:rPr>
                <w:rFonts w:asciiTheme="minorHAnsi" w:hAnsiTheme="minorHAnsi" w:cstheme="minorHAnsi"/>
                <w:b/>
                <w:bCs/>
                <w:szCs w:val="20"/>
              </w:rPr>
              <w:t>Position Information</w:t>
            </w:r>
          </w:p>
          <w:p w14:paraId="16EA35D3" w14:textId="77777777" w:rsidR="00AF31A0" w:rsidRPr="00E2015B" w:rsidRDefault="00AF31A0" w:rsidP="005368F2">
            <w:pPr>
              <w:rPr>
                <w:rFonts w:asciiTheme="minorHAnsi" w:hAnsiTheme="minorHAnsi" w:cstheme="minorHAnsi"/>
                <w:b/>
                <w:bCs/>
                <w:szCs w:val="20"/>
              </w:rPr>
            </w:pPr>
          </w:p>
        </w:tc>
      </w:tr>
      <w:tr w:rsidR="00AF31A0" w:rsidRPr="00E2015B" w14:paraId="423252D1" w14:textId="77777777" w:rsidTr="009E6A13">
        <w:tc>
          <w:tcPr>
            <w:tcW w:w="5760" w:type="dxa"/>
          </w:tcPr>
          <w:p w14:paraId="7F95D394" w14:textId="77777777" w:rsidR="00AF31A0" w:rsidRPr="00E2015B" w:rsidRDefault="00AF31A0" w:rsidP="005368F2">
            <w:pPr>
              <w:rPr>
                <w:rFonts w:asciiTheme="minorHAnsi" w:hAnsiTheme="minorHAnsi" w:cstheme="minorHAnsi"/>
                <w:b/>
                <w:szCs w:val="20"/>
              </w:rPr>
            </w:pPr>
          </w:p>
          <w:p w14:paraId="31E2E454" w14:textId="0DB83CAA" w:rsidR="00AF31A0" w:rsidRPr="00E2015B" w:rsidRDefault="00AF31A0" w:rsidP="005368F2">
            <w:pPr>
              <w:rPr>
                <w:rFonts w:asciiTheme="minorHAnsi" w:hAnsiTheme="minorHAnsi" w:cstheme="minorHAnsi"/>
                <w:b/>
                <w:szCs w:val="20"/>
              </w:rPr>
            </w:pPr>
            <w:r w:rsidRPr="00E2015B">
              <w:rPr>
                <w:rFonts w:asciiTheme="minorHAnsi" w:hAnsiTheme="minorHAnsi" w:cstheme="minorHAnsi"/>
                <w:b/>
                <w:szCs w:val="20"/>
              </w:rPr>
              <w:t xml:space="preserve">Job Title: </w:t>
            </w:r>
            <w:r w:rsidR="00482788">
              <w:rPr>
                <w:rFonts w:asciiTheme="minorHAnsi" w:hAnsiTheme="minorHAnsi" w:cstheme="minorHAnsi"/>
                <w:b/>
                <w:szCs w:val="20"/>
              </w:rPr>
              <w:t xml:space="preserve">Partnership and </w:t>
            </w:r>
            <w:r w:rsidR="00B219BF" w:rsidRPr="00E2015B">
              <w:rPr>
                <w:rFonts w:asciiTheme="minorHAnsi" w:hAnsiTheme="minorHAnsi" w:cstheme="minorHAnsi"/>
                <w:b/>
                <w:szCs w:val="20"/>
              </w:rPr>
              <w:t xml:space="preserve">Coordination </w:t>
            </w:r>
            <w:r w:rsidR="002C4B7A">
              <w:rPr>
                <w:rFonts w:asciiTheme="minorHAnsi" w:hAnsiTheme="minorHAnsi" w:cstheme="minorHAnsi"/>
                <w:b/>
                <w:szCs w:val="20"/>
              </w:rPr>
              <w:t>Officer</w:t>
            </w:r>
            <w:r w:rsidR="002C4B7A" w:rsidRPr="00E2015B">
              <w:rPr>
                <w:rFonts w:asciiTheme="minorHAnsi" w:hAnsiTheme="minorHAnsi" w:cstheme="minorHAnsi"/>
                <w:b/>
                <w:szCs w:val="20"/>
              </w:rPr>
              <w:t xml:space="preserve"> </w:t>
            </w:r>
          </w:p>
          <w:p w14:paraId="685E4540" w14:textId="77777777" w:rsidR="00AF31A0" w:rsidRPr="00E2015B" w:rsidRDefault="00AF31A0" w:rsidP="005368F2">
            <w:pPr>
              <w:rPr>
                <w:rFonts w:asciiTheme="minorHAnsi" w:hAnsiTheme="minorHAnsi" w:cstheme="minorHAnsi"/>
                <w:b/>
                <w:szCs w:val="20"/>
              </w:rPr>
            </w:pPr>
          </w:p>
          <w:p w14:paraId="0393A72F" w14:textId="77777777" w:rsidR="00AF31A0" w:rsidRPr="00E2015B" w:rsidRDefault="00AF31A0" w:rsidP="005368F2">
            <w:pPr>
              <w:rPr>
                <w:rFonts w:asciiTheme="minorHAnsi" w:hAnsiTheme="minorHAnsi" w:cstheme="minorHAnsi"/>
                <w:b/>
                <w:szCs w:val="20"/>
              </w:rPr>
            </w:pPr>
            <w:r w:rsidRPr="00E2015B">
              <w:rPr>
                <w:rFonts w:asciiTheme="minorHAnsi" w:hAnsiTheme="minorHAnsi" w:cstheme="minorHAnsi"/>
                <w:b/>
                <w:szCs w:val="20"/>
              </w:rPr>
              <w:t xml:space="preserve">Department: </w:t>
            </w:r>
            <w:r w:rsidR="00622E45" w:rsidRPr="00E2015B">
              <w:rPr>
                <w:rFonts w:asciiTheme="minorHAnsi" w:eastAsiaTheme="minorEastAsia" w:hAnsiTheme="minorHAnsi" w:cstheme="minorHAnsi"/>
                <w:b/>
                <w:bCs/>
                <w:szCs w:val="20"/>
              </w:rPr>
              <w:t>UN Women Moldova Country Office</w:t>
            </w:r>
          </w:p>
          <w:p w14:paraId="52815E03" w14:textId="77777777" w:rsidR="00AF31A0" w:rsidRPr="00E2015B" w:rsidRDefault="00AF31A0" w:rsidP="005368F2">
            <w:pPr>
              <w:rPr>
                <w:rFonts w:asciiTheme="minorHAnsi" w:hAnsiTheme="minorHAnsi" w:cstheme="minorHAnsi"/>
                <w:b/>
                <w:szCs w:val="20"/>
              </w:rPr>
            </w:pPr>
          </w:p>
          <w:p w14:paraId="48006BCF" w14:textId="75C1D9D8" w:rsidR="00AF31A0" w:rsidRPr="00E2015B" w:rsidRDefault="00AF31A0" w:rsidP="005368F2">
            <w:pPr>
              <w:rPr>
                <w:rFonts w:asciiTheme="minorHAnsi" w:hAnsiTheme="minorHAnsi" w:cstheme="minorHAnsi"/>
                <w:b/>
                <w:szCs w:val="20"/>
              </w:rPr>
            </w:pPr>
            <w:r w:rsidRPr="00E2015B">
              <w:rPr>
                <w:rFonts w:asciiTheme="minorHAnsi" w:hAnsiTheme="minorHAnsi" w:cstheme="minorHAnsi"/>
                <w:b/>
                <w:szCs w:val="20"/>
              </w:rPr>
              <w:t xml:space="preserve">Reports to (Title/Level): </w:t>
            </w:r>
            <w:r w:rsidR="00482788">
              <w:rPr>
                <w:rFonts w:asciiTheme="minorHAnsi" w:hAnsiTheme="minorHAnsi" w:cstheme="minorHAnsi"/>
                <w:b/>
                <w:szCs w:val="20"/>
              </w:rPr>
              <w:t xml:space="preserve">Programme Specialist </w:t>
            </w:r>
            <w:r w:rsidR="00B219BF" w:rsidRPr="00E2015B">
              <w:rPr>
                <w:rFonts w:asciiTheme="minorHAnsi" w:hAnsiTheme="minorHAnsi" w:cstheme="minorHAnsi"/>
                <w:b/>
                <w:szCs w:val="20"/>
              </w:rPr>
              <w:t xml:space="preserve"> </w:t>
            </w:r>
          </w:p>
          <w:p w14:paraId="5334D26B" w14:textId="77777777" w:rsidR="00AF31A0" w:rsidRPr="00E2015B" w:rsidRDefault="00AF31A0" w:rsidP="005368F2">
            <w:pPr>
              <w:rPr>
                <w:rFonts w:asciiTheme="minorHAnsi" w:hAnsiTheme="minorHAnsi" w:cstheme="minorHAnsi"/>
                <w:b/>
                <w:szCs w:val="20"/>
              </w:rPr>
            </w:pPr>
          </w:p>
        </w:tc>
        <w:tc>
          <w:tcPr>
            <w:tcW w:w="4410" w:type="dxa"/>
          </w:tcPr>
          <w:p w14:paraId="2C793421" w14:textId="77777777" w:rsidR="00AF31A0" w:rsidRPr="00E2015B" w:rsidRDefault="00AF31A0" w:rsidP="005368F2">
            <w:pPr>
              <w:rPr>
                <w:rFonts w:asciiTheme="minorHAnsi" w:hAnsiTheme="minorHAnsi" w:cstheme="minorHAnsi"/>
                <w:b/>
                <w:szCs w:val="20"/>
              </w:rPr>
            </w:pPr>
          </w:p>
          <w:p w14:paraId="40D1A6FC" w14:textId="18678AA3" w:rsidR="00AF31A0" w:rsidRPr="00E2015B" w:rsidRDefault="00AF31A0" w:rsidP="005368F2">
            <w:pPr>
              <w:rPr>
                <w:rFonts w:asciiTheme="minorHAnsi" w:hAnsiTheme="minorHAnsi" w:cstheme="minorHAnsi"/>
                <w:b/>
                <w:szCs w:val="20"/>
              </w:rPr>
            </w:pPr>
            <w:r w:rsidRPr="00E2015B">
              <w:rPr>
                <w:rFonts w:asciiTheme="minorHAnsi" w:hAnsiTheme="minorHAnsi" w:cstheme="minorHAnsi"/>
                <w:b/>
                <w:szCs w:val="20"/>
              </w:rPr>
              <w:t xml:space="preserve">Current Grade: </w:t>
            </w:r>
            <w:r w:rsidR="00622E45" w:rsidRPr="00E2015B">
              <w:rPr>
                <w:rFonts w:asciiTheme="minorHAnsi" w:hAnsiTheme="minorHAnsi" w:cstheme="minorHAnsi"/>
                <w:szCs w:val="20"/>
              </w:rPr>
              <w:t xml:space="preserve">Service Band </w:t>
            </w:r>
            <w:r w:rsidR="00482788">
              <w:rPr>
                <w:rFonts w:asciiTheme="minorHAnsi" w:hAnsiTheme="minorHAnsi" w:cstheme="minorHAnsi"/>
                <w:szCs w:val="20"/>
              </w:rPr>
              <w:t>4</w:t>
            </w:r>
            <w:r w:rsidR="00622E45" w:rsidRPr="00E2015B">
              <w:rPr>
                <w:rFonts w:asciiTheme="minorHAnsi" w:hAnsiTheme="minorHAnsi" w:cstheme="minorHAnsi"/>
                <w:szCs w:val="20"/>
              </w:rPr>
              <w:t>, quartile</w:t>
            </w:r>
            <w:r w:rsidR="00BC0880">
              <w:rPr>
                <w:rFonts w:asciiTheme="minorHAnsi" w:hAnsiTheme="minorHAnsi" w:cstheme="minorHAnsi"/>
                <w:szCs w:val="20"/>
              </w:rPr>
              <w:t xml:space="preserve"> </w:t>
            </w:r>
            <w:r w:rsidR="00482788">
              <w:rPr>
                <w:rFonts w:asciiTheme="minorHAnsi" w:hAnsiTheme="minorHAnsi" w:cstheme="minorHAnsi"/>
                <w:szCs w:val="20"/>
              </w:rPr>
              <w:t xml:space="preserve">2 </w:t>
            </w:r>
            <w:r w:rsidR="00622E45" w:rsidRPr="00E2015B">
              <w:rPr>
                <w:rFonts w:asciiTheme="minorHAnsi" w:hAnsiTheme="minorHAnsi" w:cstheme="minorHAnsi"/>
                <w:szCs w:val="20"/>
              </w:rPr>
              <w:t>(SB</w:t>
            </w:r>
            <w:r w:rsidR="00482788">
              <w:rPr>
                <w:rFonts w:asciiTheme="minorHAnsi" w:hAnsiTheme="minorHAnsi" w:cstheme="minorHAnsi"/>
                <w:szCs w:val="20"/>
              </w:rPr>
              <w:t>4</w:t>
            </w:r>
            <w:r w:rsidR="00B219BF" w:rsidRPr="00E2015B">
              <w:rPr>
                <w:rFonts w:asciiTheme="minorHAnsi" w:hAnsiTheme="minorHAnsi" w:cstheme="minorHAnsi"/>
                <w:szCs w:val="20"/>
              </w:rPr>
              <w:t>Q</w:t>
            </w:r>
            <w:r w:rsidR="00BC0880">
              <w:rPr>
                <w:rFonts w:asciiTheme="minorHAnsi" w:hAnsiTheme="minorHAnsi" w:cstheme="minorHAnsi"/>
                <w:szCs w:val="20"/>
              </w:rPr>
              <w:t>2</w:t>
            </w:r>
            <w:r w:rsidR="00622E45" w:rsidRPr="00E2015B">
              <w:rPr>
                <w:rFonts w:asciiTheme="minorHAnsi" w:hAnsiTheme="minorHAnsi" w:cstheme="minorHAnsi"/>
                <w:szCs w:val="20"/>
              </w:rPr>
              <w:t>)</w:t>
            </w:r>
          </w:p>
          <w:p w14:paraId="45FFF8F3" w14:textId="77777777" w:rsidR="00AF31A0" w:rsidRPr="00E2015B" w:rsidRDefault="00AF31A0" w:rsidP="005368F2">
            <w:pPr>
              <w:rPr>
                <w:rFonts w:asciiTheme="minorHAnsi" w:hAnsiTheme="minorHAnsi" w:cstheme="minorHAnsi"/>
                <w:b/>
                <w:szCs w:val="20"/>
              </w:rPr>
            </w:pPr>
          </w:p>
          <w:p w14:paraId="07FE4F3C" w14:textId="77777777" w:rsidR="00AF31A0" w:rsidRPr="00E2015B" w:rsidRDefault="00AF31A0" w:rsidP="005368F2">
            <w:pPr>
              <w:rPr>
                <w:rFonts w:asciiTheme="minorHAnsi" w:hAnsiTheme="minorHAnsi" w:cstheme="minorHAnsi"/>
                <w:b/>
                <w:szCs w:val="20"/>
              </w:rPr>
            </w:pPr>
          </w:p>
        </w:tc>
      </w:tr>
    </w:tbl>
    <w:p w14:paraId="1F9FE13D" w14:textId="77777777" w:rsidR="00AF31A0" w:rsidRPr="00E2015B" w:rsidRDefault="00AF31A0" w:rsidP="005368F2">
      <w:pPr>
        <w:rPr>
          <w:rFonts w:asciiTheme="minorHAnsi" w:hAnsiTheme="minorHAnsi" w:cstheme="minorHAnsi"/>
          <w:szCs w:val="20"/>
        </w:rPr>
      </w:pPr>
    </w:p>
    <w:p w14:paraId="2BA56ADE" w14:textId="77777777" w:rsidR="00C77047" w:rsidRPr="00E2015B" w:rsidRDefault="00C77047" w:rsidP="00C77047">
      <w:pPr>
        <w:pStyle w:val="Heading1"/>
        <w:rPr>
          <w:rFonts w:asciiTheme="minorHAnsi" w:hAnsiTheme="minorHAnsi" w:cstheme="minorHAnsi"/>
          <w:sz w:val="20"/>
          <w:szCs w:val="20"/>
        </w:rPr>
      </w:pPr>
      <w:r w:rsidRPr="00E2015B">
        <w:rPr>
          <w:rFonts w:asciiTheme="minorHAnsi" w:hAnsiTheme="minorHAnsi" w:cstheme="minorHAnsi"/>
          <w:sz w:val="20"/>
          <w:szCs w:val="20"/>
        </w:rPr>
        <w:t xml:space="preserve">II. Organizational Context </w:t>
      </w:r>
    </w:p>
    <w:p w14:paraId="7717F9A5" w14:textId="77777777" w:rsidR="00C77047" w:rsidRPr="0014245B" w:rsidRDefault="00C77047" w:rsidP="00C77047">
      <w:pPr>
        <w:spacing w:before="120" w:after="120"/>
        <w:jc w:val="both"/>
        <w:rPr>
          <w:rFonts w:asciiTheme="minorHAnsi" w:eastAsiaTheme="minorEastAsia" w:hAnsiTheme="minorHAnsi" w:cstheme="minorHAnsi"/>
          <w:szCs w:val="20"/>
        </w:rPr>
      </w:pPr>
      <w:r w:rsidRPr="00E2015B">
        <w:rPr>
          <w:rFonts w:asciiTheme="minorHAnsi" w:eastAsiaTheme="minorEastAsia" w:hAnsiTheme="minorHAnsi" w:cstheme="minorHAnsi"/>
          <w:szCs w:val="20"/>
        </w:rPr>
        <w:t xml:space="preserve">UN </w:t>
      </w:r>
      <w:r w:rsidRPr="0014245B">
        <w:rPr>
          <w:rFonts w:asciiTheme="minorHAnsi" w:eastAsiaTheme="minorEastAsia" w:hAnsiTheme="minorHAnsi" w:cstheme="minorHAnsi"/>
          <w:szCs w:val="20"/>
        </w:rPr>
        <w:t xml:space="preserve">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r>
        <w:rPr>
          <w:rFonts w:asciiTheme="minorHAnsi" w:eastAsiaTheme="minorEastAsia" w:hAnsiTheme="minorHAnsi" w:cstheme="minorHAnsi"/>
          <w:szCs w:val="20"/>
        </w:rPr>
        <w:t xml:space="preserve">The above is fulfilled through the triple mandate of the organization. </w:t>
      </w:r>
    </w:p>
    <w:p w14:paraId="6DD11597" w14:textId="77777777" w:rsidR="00C77047" w:rsidRDefault="00C77047" w:rsidP="00C77047">
      <w:pPr>
        <w:spacing w:after="120"/>
        <w:jc w:val="both"/>
        <w:textAlignment w:val="baseline"/>
        <w:rPr>
          <w:rFonts w:asciiTheme="minorHAnsi" w:hAnsiTheme="minorHAnsi" w:cstheme="minorHAnsi"/>
          <w:szCs w:val="20"/>
        </w:rPr>
      </w:pPr>
      <w:r>
        <w:rPr>
          <w:rFonts w:asciiTheme="minorHAnsi" w:hAnsiTheme="minorHAnsi" w:cstheme="minorHAnsi"/>
          <w:szCs w:val="20"/>
        </w:rPr>
        <w:t xml:space="preserve">Through the </w:t>
      </w:r>
      <w:r w:rsidRPr="0014245B">
        <w:rPr>
          <w:rFonts w:asciiTheme="minorHAnsi" w:hAnsiTheme="minorHAnsi" w:cstheme="minorHAnsi"/>
          <w:i/>
          <w:szCs w:val="20"/>
        </w:rPr>
        <w:t>normative mandate</w:t>
      </w:r>
      <w:r>
        <w:rPr>
          <w:rFonts w:asciiTheme="minorHAnsi" w:hAnsiTheme="minorHAnsi" w:cstheme="minorHAnsi"/>
          <w:b/>
          <w:szCs w:val="20"/>
        </w:rPr>
        <w:t xml:space="preserve"> </w:t>
      </w:r>
      <w:r>
        <w:rPr>
          <w:rFonts w:asciiTheme="minorHAnsi" w:hAnsiTheme="minorHAnsi" w:cstheme="minorHAnsi"/>
          <w:szCs w:val="20"/>
        </w:rPr>
        <w:t xml:space="preserve">we </w:t>
      </w:r>
      <w:r w:rsidRPr="0014245B">
        <w:rPr>
          <w:rFonts w:asciiTheme="minorHAnsi" w:hAnsiTheme="minorHAnsi" w:cstheme="minorHAnsi"/>
          <w:szCs w:val="20"/>
        </w:rPr>
        <w:t>support the strengthening of global norms and standards</w:t>
      </w:r>
      <w:r>
        <w:rPr>
          <w:rFonts w:asciiTheme="minorHAnsi" w:hAnsiTheme="minorHAnsi" w:cstheme="minorHAnsi"/>
          <w:szCs w:val="20"/>
        </w:rPr>
        <w:t>. We also</w:t>
      </w:r>
      <w:r w:rsidRPr="0014245B">
        <w:rPr>
          <w:rFonts w:asciiTheme="minorHAnsi" w:hAnsiTheme="minorHAnsi" w:cstheme="minorHAnsi"/>
          <w:szCs w:val="20"/>
        </w:rPr>
        <w:t xml:space="preserve"> promote more effective </w:t>
      </w:r>
      <w:r w:rsidRPr="0014245B">
        <w:rPr>
          <w:rFonts w:asciiTheme="minorHAnsi" w:hAnsiTheme="minorHAnsi" w:cstheme="minorHAnsi"/>
          <w:i/>
          <w:szCs w:val="20"/>
        </w:rPr>
        <w:t>coordination</w:t>
      </w:r>
      <w:r w:rsidRPr="0014245B">
        <w:rPr>
          <w:rFonts w:asciiTheme="minorHAnsi" w:hAnsiTheme="minorHAnsi" w:cstheme="minorHAnsi"/>
          <w:szCs w:val="20"/>
        </w:rPr>
        <w:t xml:space="preserve">, coherence and gender mainstreaming across the UN system in support of commitments for gender equality and women’s empowerment; and </w:t>
      </w:r>
      <w:r>
        <w:rPr>
          <w:rFonts w:asciiTheme="minorHAnsi" w:hAnsiTheme="minorHAnsi" w:cstheme="minorHAnsi"/>
          <w:szCs w:val="20"/>
        </w:rPr>
        <w:t xml:space="preserve">as part of our </w:t>
      </w:r>
      <w:r w:rsidRPr="0014245B">
        <w:rPr>
          <w:rFonts w:asciiTheme="minorHAnsi" w:hAnsiTheme="minorHAnsi" w:cstheme="minorHAnsi"/>
          <w:i/>
          <w:szCs w:val="20"/>
        </w:rPr>
        <w:t xml:space="preserve">operational </w:t>
      </w:r>
      <w:proofErr w:type="gramStart"/>
      <w:r w:rsidRPr="0014245B">
        <w:rPr>
          <w:rFonts w:asciiTheme="minorHAnsi" w:hAnsiTheme="minorHAnsi" w:cstheme="minorHAnsi"/>
          <w:i/>
          <w:szCs w:val="20"/>
        </w:rPr>
        <w:t>mandate</w:t>
      </w:r>
      <w:proofErr w:type="gramEnd"/>
      <w:r>
        <w:rPr>
          <w:rFonts w:asciiTheme="minorHAnsi" w:hAnsiTheme="minorHAnsi" w:cstheme="minorHAnsi"/>
          <w:szCs w:val="20"/>
        </w:rPr>
        <w:t xml:space="preserve"> we </w:t>
      </w:r>
      <w:r w:rsidRPr="0014245B">
        <w:rPr>
          <w:rFonts w:asciiTheme="minorHAnsi" w:hAnsiTheme="minorHAnsi" w:cstheme="minorHAnsi"/>
          <w:szCs w:val="20"/>
        </w:rPr>
        <w:t>support Member States to translate global norms and standards into legislation, policies and development plans at the regional, national and local levels</w:t>
      </w:r>
      <w:r>
        <w:rPr>
          <w:rFonts w:asciiTheme="minorHAnsi" w:hAnsiTheme="minorHAnsi" w:cstheme="minorHAnsi"/>
          <w:szCs w:val="20"/>
        </w:rPr>
        <w:t xml:space="preserve">. </w:t>
      </w:r>
    </w:p>
    <w:p w14:paraId="09363C5E" w14:textId="77777777" w:rsidR="00C77047" w:rsidRDefault="00C77047" w:rsidP="00C77047">
      <w:pPr>
        <w:spacing w:after="120"/>
        <w:jc w:val="both"/>
        <w:textAlignment w:val="baseline"/>
        <w:rPr>
          <w:rFonts w:asciiTheme="minorHAnsi" w:hAnsiTheme="minorHAnsi" w:cstheme="minorHAnsi"/>
          <w:i/>
          <w:szCs w:val="20"/>
        </w:rPr>
      </w:pPr>
      <w:r w:rsidRPr="00E2015B">
        <w:rPr>
          <w:rFonts w:asciiTheme="minorHAnsi" w:hAnsiTheme="minorHAnsi" w:cstheme="minorHAnsi"/>
          <w:szCs w:val="20"/>
        </w:rPr>
        <w:t>UN Women’s presence in the Republic of Moldova has evolved from being a project-based office in 2007 to a Country Office with full delegated authority as of 2015. Currently, UN Women Moldova Country Office</w:t>
      </w:r>
      <w:r>
        <w:rPr>
          <w:rFonts w:asciiTheme="minorHAnsi" w:hAnsiTheme="minorHAnsi" w:cstheme="minorHAnsi"/>
          <w:szCs w:val="20"/>
        </w:rPr>
        <w:t xml:space="preserve"> is </w:t>
      </w:r>
      <w:r w:rsidRPr="00E2015B">
        <w:rPr>
          <w:rFonts w:asciiTheme="minorHAnsi" w:hAnsiTheme="minorHAnsi" w:cstheme="minorHAnsi"/>
          <w:szCs w:val="20"/>
        </w:rPr>
        <w:t xml:space="preserve">implementing its </w:t>
      </w:r>
      <w:hyperlink r:id="rId11" w:history="1">
        <w:r w:rsidRPr="00E2015B">
          <w:rPr>
            <w:rStyle w:val="Hyperlink"/>
            <w:rFonts w:asciiTheme="minorHAnsi" w:hAnsiTheme="minorHAnsi" w:cstheme="minorHAnsi"/>
            <w:color w:val="0000FF"/>
            <w:szCs w:val="20"/>
          </w:rPr>
          <w:t>Strategic Note (SN) for 2018-2022</w:t>
        </w:r>
      </w:hyperlink>
      <w:r w:rsidRPr="00E2015B">
        <w:rPr>
          <w:rFonts w:asciiTheme="minorHAnsi" w:hAnsiTheme="minorHAnsi" w:cstheme="minorHAnsi"/>
          <w:szCs w:val="20"/>
        </w:rPr>
        <w:t xml:space="preserve">, which is aligned with </w:t>
      </w:r>
      <w:hyperlink r:id="rId12" w:history="1">
        <w:r w:rsidRPr="00E2015B">
          <w:rPr>
            <w:rStyle w:val="Hyperlink"/>
            <w:rFonts w:asciiTheme="minorHAnsi" w:hAnsiTheme="minorHAnsi" w:cstheme="minorHAnsi"/>
            <w:color w:val="0000FF"/>
            <w:szCs w:val="20"/>
          </w:rPr>
          <w:t>the Republic of Moldova-United Nations Partnership Framework for Sustainable Development 2018-2022</w:t>
        </w:r>
      </w:hyperlink>
      <w:r w:rsidRPr="00E2015B">
        <w:rPr>
          <w:rFonts w:asciiTheme="minorHAnsi" w:hAnsiTheme="minorHAnsi" w:cstheme="minorHAnsi"/>
          <w:szCs w:val="20"/>
        </w:rPr>
        <w:t xml:space="preserve"> and </w:t>
      </w:r>
      <w:hyperlink r:id="rId13" w:history="1">
        <w:r w:rsidRPr="00E2015B">
          <w:rPr>
            <w:rStyle w:val="Hyperlink"/>
            <w:rFonts w:asciiTheme="minorHAnsi" w:hAnsiTheme="minorHAnsi" w:cstheme="minorHAnsi"/>
            <w:color w:val="0000FF"/>
            <w:szCs w:val="20"/>
          </w:rPr>
          <w:t>the Global Strategic Plan of UN Women.</w:t>
        </w:r>
        <w:r w:rsidRPr="00E2015B">
          <w:rPr>
            <w:rStyle w:val="Hyperlink"/>
            <w:rFonts w:asciiTheme="minorHAnsi" w:hAnsiTheme="minorHAnsi" w:cstheme="minorHAnsi"/>
            <w:szCs w:val="20"/>
          </w:rPr>
          <w:t xml:space="preserve"> </w:t>
        </w:r>
      </w:hyperlink>
      <w:r w:rsidRPr="00E2015B">
        <w:rPr>
          <w:rFonts w:asciiTheme="minorHAnsi" w:hAnsiTheme="minorHAnsi" w:cstheme="minorHAnsi"/>
          <w:szCs w:val="20"/>
        </w:rPr>
        <w:t xml:space="preserve"> The SN 2018-2022 aims at advancing progress under the following three Impact Area</w:t>
      </w:r>
      <w:r>
        <w:rPr>
          <w:rFonts w:asciiTheme="minorHAnsi" w:hAnsiTheme="minorHAnsi" w:cstheme="minorHAnsi"/>
          <w:szCs w:val="20"/>
        </w:rPr>
        <w:t xml:space="preserve">s: 1. </w:t>
      </w:r>
      <w:r w:rsidRPr="0024513C">
        <w:rPr>
          <w:rFonts w:asciiTheme="minorHAnsi" w:hAnsiTheme="minorHAnsi" w:cstheme="minorHAnsi"/>
          <w:i/>
          <w:szCs w:val="20"/>
        </w:rPr>
        <w:t xml:space="preserve">Women lead, participate </w:t>
      </w:r>
      <w:proofErr w:type="gramStart"/>
      <w:r w:rsidRPr="0024513C">
        <w:rPr>
          <w:rFonts w:asciiTheme="minorHAnsi" w:hAnsiTheme="minorHAnsi" w:cstheme="minorHAnsi"/>
          <w:i/>
          <w:szCs w:val="20"/>
        </w:rPr>
        <w:t>in</w:t>
      </w:r>
      <w:proofErr w:type="gramEnd"/>
      <w:r w:rsidRPr="0024513C">
        <w:rPr>
          <w:rFonts w:asciiTheme="minorHAnsi" w:hAnsiTheme="minorHAnsi" w:cstheme="minorHAnsi"/>
          <w:i/>
          <w:szCs w:val="20"/>
        </w:rPr>
        <w:t xml:space="preserve"> and benefit equally from governance systems, including in the security sector, </w:t>
      </w:r>
      <w:r>
        <w:rPr>
          <w:rFonts w:asciiTheme="minorHAnsi" w:hAnsiTheme="minorHAnsi" w:cstheme="minorHAnsi"/>
          <w:i/>
          <w:szCs w:val="20"/>
        </w:rPr>
        <w:t xml:space="preserve">2. </w:t>
      </w:r>
      <w:r w:rsidRPr="0024513C">
        <w:rPr>
          <w:rFonts w:asciiTheme="minorHAnsi" w:hAnsiTheme="minorHAnsi" w:cstheme="minorHAnsi"/>
          <w:i/>
          <w:szCs w:val="20"/>
        </w:rPr>
        <w:t>Women hav</w:t>
      </w:r>
      <w:r>
        <w:rPr>
          <w:rFonts w:asciiTheme="minorHAnsi" w:hAnsiTheme="minorHAnsi" w:cstheme="minorHAnsi"/>
          <w:i/>
          <w:szCs w:val="20"/>
        </w:rPr>
        <w:t>e</w:t>
      </w:r>
      <w:r w:rsidRPr="0024513C">
        <w:rPr>
          <w:rFonts w:asciiTheme="minorHAnsi" w:hAnsiTheme="minorHAnsi" w:cstheme="minorHAnsi"/>
          <w:i/>
          <w:szCs w:val="20"/>
        </w:rPr>
        <w:t xml:space="preserve"> income security, decent work and economic autonomy, </w:t>
      </w:r>
      <w:r>
        <w:rPr>
          <w:rFonts w:asciiTheme="minorHAnsi" w:hAnsiTheme="minorHAnsi" w:cstheme="minorHAnsi"/>
          <w:i/>
          <w:szCs w:val="20"/>
        </w:rPr>
        <w:t xml:space="preserve">3. </w:t>
      </w:r>
      <w:r w:rsidRPr="0024513C">
        <w:rPr>
          <w:rFonts w:asciiTheme="minorHAnsi" w:hAnsiTheme="minorHAnsi" w:cstheme="minorHAnsi"/>
          <w:i/>
          <w:szCs w:val="20"/>
        </w:rPr>
        <w:t>All women and girls live a life free from all forms of violence</w:t>
      </w:r>
      <w:r>
        <w:rPr>
          <w:rFonts w:asciiTheme="minorHAnsi" w:hAnsiTheme="minorHAnsi" w:cstheme="minorHAnsi"/>
          <w:i/>
          <w:szCs w:val="20"/>
        </w:rPr>
        <w:t xml:space="preserve">. </w:t>
      </w:r>
    </w:p>
    <w:p w14:paraId="00B69507" w14:textId="77777777" w:rsidR="00C77047" w:rsidRDefault="00C77047" w:rsidP="00C77047">
      <w:pPr>
        <w:spacing w:after="120"/>
        <w:jc w:val="both"/>
        <w:textAlignment w:val="baseline"/>
        <w:rPr>
          <w:rFonts w:asciiTheme="minorHAnsi" w:hAnsiTheme="minorHAnsi" w:cstheme="minorHAnsi"/>
          <w:szCs w:val="20"/>
        </w:rPr>
      </w:pPr>
      <w:r>
        <w:rPr>
          <w:rFonts w:asciiTheme="minorHAnsi" w:hAnsiTheme="minorHAnsi" w:cstheme="minorHAnsi"/>
          <w:szCs w:val="20"/>
        </w:rPr>
        <w:t xml:space="preserve">UN Women’s Strategic Note is fully aligned to the national priories on gender equality and women’s empowerment and is being development and implemented within the framework of the </w:t>
      </w:r>
      <w:r w:rsidRPr="00EA337A">
        <w:rPr>
          <w:rFonts w:asciiTheme="minorHAnsi" w:hAnsiTheme="minorHAnsi" w:cstheme="minorHAnsi"/>
          <w:szCs w:val="20"/>
        </w:rPr>
        <w:t>Partnership Framework for Sustainable Development 2018–2022 (PFSD</w:t>
      </w:r>
      <w:r>
        <w:rPr>
          <w:rFonts w:asciiTheme="minorHAnsi" w:hAnsiTheme="minorHAnsi" w:cstheme="minorHAnsi"/>
          <w:szCs w:val="20"/>
        </w:rPr>
        <w:t>, further as UNDAF</w:t>
      </w:r>
      <w:r w:rsidRPr="00EA337A">
        <w:rPr>
          <w:rFonts w:asciiTheme="minorHAnsi" w:hAnsiTheme="minorHAnsi" w:cstheme="minorHAnsi"/>
          <w:szCs w:val="20"/>
        </w:rPr>
        <w:t>)</w:t>
      </w:r>
      <w:r>
        <w:rPr>
          <w:rFonts w:asciiTheme="minorHAnsi" w:hAnsiTheme="minorHAnsi" w:cstheme="minorHAnsi"/>
          <w:szCs w:val="20"/>
        </w:rPr>
        <w:t>. The PFSD/UNDAF</w:t>
      </w:r>
      <w:r w:rsidRPr="00EA337A">
        <w:rPr>
          <w:rFonts w:asciiTheme="minorHAnsi" w:hAnsiTheme="minorHAnsi" w:cstheme="minorHAnsi"/>
          <w:szCs w:val="20"/>
        </w:rPr>
        <w:t xml:space="preserve"> is a medium-term strategic planning document that articulates the collective vision and response of the United Nations system to national development priorities and activities to be implemented in partnership with the Government of the Republic of Moldova and in close cooperation with international and national partners and civil society throughout the time period indicated.</w:t>
      </w:r>
      <w:r>
        <w:rPr>
          <w:rFonts w:asciiTheme="minorHAnsi" w:hAnsiTheme="minorHAnsi" w:cstheme="minorHAnsi"/>
          <w:szCs w:val="20"/>
        </w:rPr>
        <w:t xml:space="preserve"> </w:t>
      </w:r>
      <w:r w:rsidRPr="004F0940">
        <w:rPr>
          <w:rFonts w:asciiTheme="minorHAnsi" w:hAnsiTheme="minorHAnsi" w:cstheme="minorHAnsi"/>
          <w:szCs w:val="20"/>
        </w:rPr>
        <w:t>The strategic direction and the vision of the PFSD</w:t>
      </w:r>
      <w:r>
        <w:rPr>
          <w:rFonts w:asciiTheme="minorHAnsi" w:hAnsiTheme="minorHAnsi" w:cstheme="minorHAnsi"/>
          <w:szCs w:val="20"/>
        </w:rPr>
        <w:t>/UNDAF</w:t>
      </w:r>
      <w:r w:rsidRPr="004F0940">
        <w:rPr>
          <w:rFonts w:asciiTheme="minorHAnsi" w:hAnsiTheme="minorHAnsi" w:cstheme="minorHAnsi"/>
          <w:szCs w:val="20"/>
        </w:rPr>
        <w:t xml:space="preserve"> are fully aligned with national development priorities and aspirations. Four thematic areas have been selected for further pursuit: 1. Governance, human </w:t>
      </w:r>
      <w:proofErr w:type="gramStart"/>
      <w:r w:rsidRPr="004F0940">
        <w:rPr>
          <w:rFonts w:asciiTheme="minorHAnsi" w:hAnsiTheme="minorHAnsi" w:cstheme="minorHAnsi"/>
          <w:szCs w:val="20"/>
        </w:rPr>
        <w:t>rights</w:t>
      </w:r>
      <w:proofErr w:type="gramEnd"/>
      <w:r w:rsidRPr="004F0940">
        <w:rPr>
          <w:rFonts w:asciiTheme="minorHAnsi" w:hAnsiTheme="minorHAnsi" w:cstheme="minorHAnsi"/>
          <w:szCs w:val="20"/>
        </w:rPr>
        <w:t xml:space="preserve"> and gender equality; 2. Sustainable, inclusive and equitable economic growth; 3. Environmental sustainability and resilience; 4. Inclusive and equitable social development.</w:t>
      </w:r>
      <w:r>
        <w:rPr>
          <w:rFonts w:asciiTheme="minorHAnsi" w:hAnsiTheme="minorHAnsi" w:cstheme="minorHAnsi"/>
          <w:szCs w:val="20"/>
        </w:rPr>
        <w:t xml:space="preserve"> </w:t>
      </w:r>
    </w:p>
    <w:p w14:paraId="777FEDD4" w14:textId="77777777" w:rsidR="00C77047" w:rsidRDefault="00C77047" w:rsidP="00C77047">
      <w:pPr>
        <w:spacing w:after="120"/>
        <w:jc w:val="both"/>
        <w:textAlignment w:val="baseline"/>
        <w:rPr>
          <w:rFonts w:asciiTheme="minorHAnsi" w:hAnsiTheme="minorHAnsi" w:cstheme="minorHAnsi"/>
          <w:szCs w:val="20"/>
        </w:rPr>
      </w:pPr>
      <w:r>
        <w:rPr>
          <w:rFonts w:asciiTheme="minorHAnsi" w:hAnsiTheme="minorHAnsi" w:cstheme="minorHAnsi"/>
          <w:szCs w:val="20"/>
        </w:rPr>
        <w:t xml:space="preserve">In total four Result Group (RG) were established for coordination of the PFSD/UNDAF thematic areas. UN Women is part of three areas and is leading the RG 1 on Governance, human rights and gender equality as well as is part of other coordination thematic groups. This includes, UN Gender Thematic Group (UN GTG), UN Youth group, operations management group, communication group, monitoring and evaluation group, as well as acts as board members of the joint programmes and initiatives (ex. statistics, innovation etc.). </w:t>
      </w:r>
    </w:p>
    <w:p w14:paraId="01D3D861" w14:textId="77777777" w:rsidR="00C77047" w:rsidRDefault="00C77047" w:rsidP="00C77047">
      <w:pPr>
        <w:spacing w:after="120"/>
        <w:jc w:val="both"/>
        <w:textAlignment w:val="baseline"/>
        <w:rPr>
          <w:rFonts w:asciiTheme="minorHAnsi" w:hAnsiTheme="minorHAnsi" w:cstheme="minorHAnsi"/>
          <w:szCs w:val="20"/>
        </w:rPr>
      </w:pPr>
      <w:r>
        <w:rPr>
          <w:rFonts w:asciiTheme="minorHAnsi" w:hAnsiTheme="minorHAnsi" w:cstheme="minorHAnsi"/>
          <w:szCs w:val="20"/>
        </w:rPr>
        <w:t xml:space="preserve">Moreover, UN Women is part of the UN Common Chapter jointly with UNDP, UNFPA, UNICEF, a platform for joint actions to </w:t>
      </w:r>
      <w:r w:rsidRPr="00392538">
        <w:rPr>
          <w:rFonts w:asciiTheme="minorHAnsi" w:hAnsiTheme="minorHAnsi" w:cstheme="minorHAnsi"/>
          <w:szCs w:val="20"/>
        </w:rPr>
        <w:t>accelerate policy prioritization, investment and, ultimately, achievement of results</w:t>
      </w:r>
      <w:r>
        <w:rPr>
          <w:rFonts w:asciiTheme="minorHAnsi" w:hAnsiTheme="minorHAnsi" w:cstheme="minorHAnsi"/>
          <w:szCs w:val="20"/>
        </w:rPr>
        <w:t>. The Common Chapter group prioritized collaboration in the areas of Youth and Gender Equality, as well as data and monitoring. This is in response to the call by the UN Development system (UNDS) to work together</w:t>
      </w:r>
      <w:r w:rsidRPr="00D61202">
        <w:rPr>
          <w:rFonts w:asciiTheme="minorHAnsi" w:hAnsiTheme="minorHAnsi" w:cstheme="minorHAnsi"/>
          <w:szCs w:val="20"/>
        </w:rPr>
        <w:t xml:space="preserve"> more coherently to help Member States to achieve the Sustainable Development Goals.</w:t>
      </w:r>
      <w:r>
        <w:rPr>
          <w:rFonts w:asciiTheme="minorHAnsi" w:hAnsiTheme="minorHAnsi" w:cstheme="minorHAnsi"/>
          <w:szCs w:val="20"/>
        </w:rPr>
        <w:t xml:space="preserve"> </w:t>
      </w:r>
    </w:p>
    <w:p w14:paraId="3720B1B8" w14:textId="77777777" w:rsidR="00C77047" w:rsidRDefault="00C77047" w:rsidP="00C77047">
      <w:pPr>
        <w:spacing w:after="120"/>
        <w:jc w:val="both"/>
        <w:textAlignment w:val="baseline"/>
        <w:rPr>
          <w:rFonts w:ascii="Calibri" w:hAnsi="Calibri" w:cstheme="minorHAnsi"/>
          <w:szCs w:val="20"/>
        </w:rPr>
      </w:pPr>
      <w:r w:rsidRPr="00E2015B">
        <w:rPr>
          <w:rFonts w:asciiTheme="minorHAnsi" w:hAnsiTheme="minorHAnsi" w:cstheme="minorHAnsi"/>
          <w:szCs w:val="20"/>
        </w:rPr>
        <w:t>As per approved Strategic Note, UN Women will continue supporting UN concerted efforts on promoting gender equality and women’s empowerment, supplemented by</w:t>
      </w:r>
      <w:r>
        <w:rPr>
          <w:rFonts w:asciiTheme="minorHAnsi" w:hAnsiTheme="minorHAnsi" w:cstheme="minorHAnsi"/>
          <w:szCs w:val="20"/>
        </w:rPr>
        <w:t xml:space="preserve"> </w:t>
      </w:r>
      <w:r w:rsidRPr="00E2015B">
        <w:rPr>
          <w:rFonts w:asciiTheme="minorHAnsi" w:hAnsiTheme="minorHAnsi" w:cstheme="minorHAnsi"/>
          <w:szCs w:val="20"/>
        </w:rPr>
        <w:t>UN Women</w:t>
      </w:r>
      <w:r>
        <w:rPr>
          <w:rFonts w:asciiTheme="minorHAnsi" w:hAnsiTheme="minorHAnsi" w:cstheme="minorHAnsi"/>
          <w:szCs w:val="20"/>
        </w:rPr>
        <w:t xml:space="preserve"> contributions on </w:t>
      </w:r>
      <w:r w:rsidRPr="00E2015B">
        <w:rPr>
          <w:rFonts w:asciiTheme="minorHAnsi" w:hAnsiTheme="minorHAnsi" w:cstheme="minorHAnsi"/>
          <w:szCs w:val="20"/>
        </w:rPr>
        <w:t xml:space="preserve">coordinating the work on GE and WHR, leading Civil Society Advisory Group, advancing introduction of temporary special measures and increasing </w:t>
      </w:r>
      <w:r w:rsidRPr="00E2015B">
        <w:rPr>
          <w:rFonts w:asciiTheme="minorHAnsi" w:hAnsiTheme="minorHAnsi" w:cstheme="minorHAnsi"/>
          <w:szCs w:val="20"/>
        </w:rPr>
        <w:lastRenderedPageBreak/>
        <w:t>women’s leadership and participation in decision making in public and private sectors, securing women’s access, especially from rural areas to productive resources and services, providing social protection to the most excluded groups of women such as Roma and disabled</w:t>
      </w:r>
      <w:r>
        <w:rPr>
          <w:rFonts w:asciiTheme="minorHAnsi" w:hAnsiTheme="minorHAnsi" w:cstheme="minorHAnsi"/>
          <w:szCs w:val="20"/>
        </w:rPr>
        <w:t>,</w:t>
      </w:r>
      <w:r w:rsidRPr="00E2015B">
        <w:rPr>
          <w:rFonts w:asciiTheme="minorHAnsi" w:hAnsiTheme="minorHAnsi" w:cstheme="minorHAnsi"/>
          <w:szCs w:val="20"/>
        </w:rPr>
        <w:t xml:space="preserve"> leading UN agencies efforts for ending violence against women and girls, promoting and protecting rights of migrant women. </w:t>
      </w:r>
    </w:p>
    <w:p w14:paraId="7C4EA753" w14:textId="6F00B53C" w:rsidR="00C77047" w:rsidRPr="00620B70" w:rsidRDefault="00C77047" w:rsidP="00C77047">
      <w:pPr>
        <w:spacing w:after="120"/>
        <w:jc w:val="both"/>
        <w:textAlignment w:val="baseline"/>
        <w:rPr>
          <w:rFonts w:ascii="Calibri" w:hAnsi="Calibri" w:cstheme="minorHAnsi"/>
          <w:szCs w:val="20"/>
          <w:lang w:val="en-IN"/>
        </w:rPr>
      </w:pPr>
      <w:proofErr w:type="gramStart"/>
      <w:r w:rsidRPr="00805E9A">
        <w:rPr>
          <w:rFonts w:ascii="Calibri" w:hAnsi="Calibri" w:cstheme="minorHAnsi"/>
          <w:szCs w:val="20"/>
          <w:lang w:val="en-IN"/>
        </w:rPr>
        <w:t>Taking into account</w:t>
      </w:r>
      <w:proofErr w:type="gramEnd"/>
      <w:r w:rsidRPr="00805E9A">
        <w:rPr>
          <w:rFonts w:ascii="Calibri" w:hAnsi="Calibri" w:cstheme="minorHAnsi"/>
          <w:szCs w:val="20"/>
          <w:lang w:val="en-IN"/>
        </w:rPr>
        <w:t xml:space="preserve"> the new </w:t>
      </w:r>
      <w:r>
        <w:rPr>
          <w:rFonts w:ascii="Calibri" w:hAnsi="Calibri" w:cstheme="minorHAnsi"/>
          <w:szCs w:val="20"/>
          <w:lang w:val="en-IN"/>
        </w:rPr>
        <w:t xml:space="preserve">challenges and tasks in the context of the current context </w:t>
      </w:r>
      <w:r w:rsidRPr="00805E9A">
        <w:rPr>
          <w:rFonts w:ascii="Calibri" w:hAnsi="Calibri" w:cstheme="minorHAnsi"/>
          <w:szCs w:val="20"/>
          <w:lang w:val="en-IN"/>
        </w:rPr>
        <w:t xml:space="preserve">in the country, as well as based on the lessons learnt from </w:t>
      </w:r>
      <w:r>
        <w:rPr>
          <w:rFonts w:ascii="Calibri" w:hAnsi="Calibri" w:cstheme="minorHAnsi"/>
          <w:szCs w:val="20"/>
          <w:lang w:val="en-IN"/>
        </w:rPr>
        <w:t xml:space="preserve">previous years </w:t>
      </w:r>
      <w:r w:rsidRPr="00805E9A">
        <w:rPr>
          <w:rFonts w:ascii="Calibri" w:hAnsi="Calibri" w:cstheme="minorHAnsi"/>
          <w:szCs w:val="20"/>
          <w:lang w:val="en-IN"/>
        </w:rPr>
        <w:t>implementation</w:t>
      </w:r>
      <w:r>
        <w:rPr>
          <w:rFonts w:ascii="Calibri" w:hAnsi="Calibri" w:cstheme="minorHAnsi"/>
          <w:szCs w:val="20"/>
          <w:lang w:val="en-IN"/>
        </w:rPr>
        <w:t xml:space="preserve"> of the strategic note</w:t>
      </w:r>
      <w:r w:rsidRPr="00805E9A">
        <w:rPr>
          <w:rFonts w:ascii="Calibri" w:hAnsi="Calibri" w:cstheme="minorHAnsi"/>
          <w:szCs w:val="20"/>
          <w:lang w:val="en-IN"/>
        </w:rPr>
        <w:t xml:space="preserve"> and in line with normative mandate</w:t>
      </w:r>
      <w:r>
        <w:rPr>
          <w:rFonts w:ascii="Calibri" w:hAnsi="Calibri" w:cstheme="minorHAnsi"/>
          <w:szCs w:val="20"/>
          <w:lang w:val="en-IN"/>
        </w:rPr>
        <w:t>,</w:t>
      </w:r>
      <w:r w:rsidRPr="00805E9A">
        <w:rPr>
          <w:rFonts w:ascii="Calibri" w:hAnsi="Calibri" w:cstheme="minorHAnsi"/>
          <w:szCs w:val="20"/>
          <w:lang w:val="en-IN"/>
        </w:rPr>
        <w:t xml:space="preserve"> UN Women </w:t>
      </w:r>
      <w:r>
        <w:rPr>
          <w:rFonts w:ascii="Calibri" w:hAnsi="Calibri" w:cstheme="minorHAnsi"/>
          <w:szCs w:val="20"/>
          <w:lang w:val="en-IN"/>
        </w:rPr>
        <w:t xml:space="preserve">aims to further strengthen the fulfilment of its coordination mandate in the </w:t>
      </w:r>
      <w:r w:rsidRPr="00805E9A">
        <w:rPr>
          <w:rFonts w:ascii="Calibri" w:hAnsi="Calibri" w:cstheme="minorHAnsi"/>
          <w:szCs w:val="20"/>
          <w:lang w:val="en-IN"/>
        </w:rPr>
        <w:t>framework of</w:t>
      </w:r>
      <w:r>
        <w:rPr>
          <w:rFonts w:ascii="Calibri" w:hAnsi="Calibri" w:cstheme="minorHAnsi"/>
          <w:szCs w:val="20"/>
          <w:lang w:val="en-IN"/>
        </w:rPr>
        <w:t xml:space="preserve"> SDGs,</w:t>
      </w:r>
      <w:r w:rsidRPr="00805E9A">
        <w:rPr>
          <w:rFonts w:ascii="Calibri" w:hAnsi="Calibri" w:cstheme="minorHAnsi"/>
          <w:szCs w:val="20"/>
          <w:lang w:val="en-IN"/>
        </w:rPr>
        <w:t xml:space="preserve"> CEDAW, Beijing+2</w:t>
      </w:r>
      <w:r>
        <w:rPr>
          <w:rFonts w:ascii="Calibri" w:hAnsi="Calibri" w:cstheme="minorHAnsi"/>
          <w:szCs w:val="20"/>
          <w:lang w:val="en-IN"/>
        </w:rPr>
        <w:t>5</w:t>
      </w:r>
      <w:r w:rsidRPr="00805E9A">
        <w:rPr>
          <w:rFonts w:ascii="Calibri" w:hAnsi="Calibri" w:cstheme="minorHAnsi"/>
          <w:szCs w:val="20"/>
          <w:lang w:val="en-IN"/>
        </w:rPr>
        <w:t xml:space="preserve">, </w:t>
      </w:r>
      <w:r>
        <w:rPr>
          <w:rFonts w:ascii="Calibri" w:hAnsi="Calibri" w:cstheme="minorHAnsi"/>
          <w:szCs w:val="20"/>
          <w:lang w:val="en-IN"/>
        </w:rPr>
        <w:t xml:space="preserve">and </w:t>
      </w:r>
      <w:r w:rsidRPr="00805E9A">
        <w:rPr>
          <w:rFonts w:ascii="Calibri" w:hAnsi="Calibri" w:cstheme="minorHAnsi"/>
          <w:szCs w:val="20"/>
          <w:lang w:val="en-IN"/>
        </w:rPr>
        <w:t>CSW</w:t>
      </w:r>
      <w:r>
        <w:rPr>
          <w:rFonts w:ascii="Calibri" w:hAnsi="Calibri" w:cstheme="minorHAnsi"/>
          <w:szCs w:val="20"/>
          <w:lang w:val="en-IN"/>
        </w:rPr>
        <w:t xml:space="preserve">. </w:t>
      </w:r>
      <w:r w:rsidRPr="0014245B">
        <w:rPr>
          <w:rFonts w:asciiTheme="minorHAnsi" w:hAnsiTheme="minorHAnsi" w:cstheme="minorHAnsi"/>
          <w:szCs w:val="20"/>
          <w:lang w:val="en-GB"/>
        </w:rPr>
        <w:t>UN Women was acknowledged as a proactive and high</w:t>
      </w:r>
      <w:r w:rsidR="00F10FD3">
        <w:rPr>
          <w:rFonts w:asciiTheme="minorHAnsi" w:hAnsiTheme="minorHAnsi" w:cstheme="minorHAnsi"/>
          <w:szCs w:val="20"/>
          <w:lang w:val="en-GB"/>
        </w:rPr>
        <w:t>-</w:t>
      </w:r>
      <w:r w:rsidRPr="0014245B">
        <w:rPr>
          <w:rFonts w:asciiTheme="minorHAnsi" w:hAnsiTheme="minorHAnsi" w:cstheme="minorHAnsi"/>
          <w:szCs w:val="20"/>
          <w:lang w:val="en-GB"/>
        </w:rPr>
        <w:t xml:space="preserve">profile member of the UNCT and inter-ministerial platforms, with a strong voice among development partners advocating for the rights of women and gender equality. It was proposed that UN Women needs to offer more capacity building to other UN entities on gender and WHR and the need to facilitate the UN’s common and joint agenda on gender equality for policies and actions (especially </w:t>
      </w:r>
      <w:proofErr w:type="gramStart"/>
      <w:r w:rsidRPr="0014245B">
        <w:rPr>
          <w:rFonts w:asciiTheme="minorHAnsi" w:hAnsiTheme="minorHAnsi" w:cstheme="minorHAnsi"/>
          <w:szCs w:val="20"/>
          <w:lang w:val="en-GB"/>
        </w:rPr>
        <w:t>in the area of</w:t>
      </w:r>
      <w:proofErr w:type="gramEnd"/>
      <w:r w:rsidRPr="0014245B">
        <w:rPr>
          <w:rFonts w:asciiTheme="minorHAnsi" w:hAnsiTheme="minorHAnsi" w:cstheme="minorHAnsi"/>
          <w:szCs w:val="20"/>
          <w:lang w:val="en-GB"/>
        </w:rPr>
        <w:t xml:space="preserve"> EVAW) increasingly through joint and shared visioning of the solutions to the challenges was highlighted. Suggestions were also made to improve coordination between UN agencies and other partners focusing on priority domains and on a regular basis, for which the role of UN Women is crucial. </w:t>
      </w:r>
      <w:r>
        <w:rPr>
          <w:rFonts w:asciiTheme="minorHAnsi" w:hAnsiTheme="minorHAnsi" w:cstheme="minorHAnsi"/>
          <w:szCs w:val="20"/>
          <w:lang w:val="en-GB"/>
        </w:rPr>
        <w:t>Thus</w:t>
      </w:r>
      <w:r>
        <w:rPr>
          <w:rFonts w:ascii="Calibri" w:hAnsi="Calibri" w:cstheme="minorHAnsi"/>
          <w:szCs w:val="20"/>
          <w:lang w:val="en-IN"/>
        </w:rPr>
        <w:t xml:space="preserve">, in line with the above </w:t>
      </w:r>
      <w:r>
        <w:rPr>
          <w:rFonts w:ascii="Calibri" w:hAnsi="Calibri" w:cstheme="minorHAnsi"/>
          <w:szCs w:val="20"/>
        </w:rPr>
        <w:t xml:space="preserve">UN Women Moldova Country Office envisages to recruit a Coordination Associate to strengthen its coordination function at the country level. </w:t>
      </w:r>
    </w:p>
    <w:p w14:paraId="17990ADF" w14:textId="785E012A" w:rsidR="00AF31A0" w:rsidRDefault="00C77047" w:rsidP="00C77047">
      <w:pPr>
        <w:rPr>
          <w:rFonts w:asciiTheme="minorHAnsi" w:hAnsiTheme="minorHAnsi" w:cstheme="minorHAnsi"/>
          <w:szCs w:val="20"/>
        </w:rPr>
      </w:pPr>
      <w:r>
        <w:rPr>
          <w:rFonts w:ascii="Calibri" w:hAnsi="Calibri" w:cstheme="minorHAnsi"/>
          <w:szCs w:val="20"/>
        </w:rPr>
        <w:t>U</w:t>
      </w:r>
      <w:r w:rsidRPr="004B2AF7">
        <w:rPr>
          <w:rFonts w:ascii="Calibri" w:hAnsi="Calibri" w:cstheme="minorHAnsi"/>
          <w:szCs w:val="20"/>
        </w:rPr>
        <w:t xml:space="preserve">nder the </w:t>
      </w:r>
      <w:r>
        <w:rPr>
          <w:rFonts w:ascii="Calibri" w:hAnsi="Calibri" w:cstheme="minorHAnsi"/>
          <w:szCs w:val="20"/>
        </w:rPr>
        <w:t xml:space="preserve">overall </w:t>
      </w:r>
      <w:r w:rsidRPr="004B2AF7">
        <w:rPr>
          <w:rFonts w:ascii="Calibri" w:hAnsi="Calibri" w:cstheme="minorHAnsi"/>
          <w:szCs w:val="20"/>
        </w:rPr>
        <w:t xml:space="preserve">guidance </w:t>
      </w:r>
      <w:r>
        <w:rPr>
          <w:rFonts w:ascii="Calibri" w:hAnsi="Calibri" w:cstheme="minorHAnsi"/>
          <w:szCs w:val="20"/>
        </w:rPr>
        <w:t xml:space="preserve">of the Country Representative </w:t>
      </w:r>
      <w:r w:rsidRPr="004B2AF7">
        <w:rPr>
          <w:rFonts w:ascii="Calibri" w:hAnsi="Calibri" w:cstheme="minorHAnsi"/>
          <w:szCs w:val="20"/>
        </w:rPr>
        <w:t xml:space="preserve">and direct supervision of the </w:t>
      </w:r>
      <w:r w:rsidR="00A86EC1">
        <w:rPr>
          <w:rFonts w:ascii="Calibri" w:hAnsi="Calibri" w:cstheme="minorHAnsi"/>
          <w:szCs w:val="20"/>
        </w:rPr>
        <w:t>Programme Specialist</w:t>
      </w:r>
      <w:r w:rsidRPr="004B2AF7">
        <w:rPr>
          <w:rFonts w:ascii="Calibri" w:hAnsi="Calibri" w:cstheme="minorHAnsi"/>
          <w:szCs w:val="20"/>
        </w:rPr>
        <w:t xml:space="preserve"> and in close collaboration with UN Women programme and operations teams, the </w:t>
      </w:r>
      <w:r w:rsidR="00A86EC1">
        <w:rPr>
          <w:rFonts w:ascii="Calibri" w:hAnsi="Calibri" w:cstheme="minorHAnsi"/>
          <w:szCs w:val="20"/>
        </w:rPr>
        <w:t>Officer</w:t>
      </w:r>
      <w:r>
        <w:rPr>
          <w:rFonts w:ascii="Calibri" w:hAnsi="Calibri" w:cstheme="minorHAnsi"/>
          <w:szCs w:val="20"/>
        </w:rPr>
        <w:t xml:space="preserve"> </w:t>
      </w:r>
      <w:r w:rsidRPr="004B2AF7">
        <w:rPr>
          <w:rFonts w:ascii="Calibri" w:hAnsi="Calibri" w:cstheme="minorHAnsi"/>
          <w:szCs w:val="20"/>
        </w:rPr>
        <w:t>provides support to i</w:t>
      </w:r>
      <w:r w:rsidRPr="004B2AF7">
        <w:rPr>
          <w:rFonts w:ascii="Calibri" w:hAnsi="Calibri"/>
        </w:rPr>
        <w:t>nter-agency coordination, resource mobilization and partnership building, as well as advocacy and communication</w:t>
      </w:r>
      <w:r>
        <w:rPr>
          <w:rFonts w:ascii="Calibri" w:hAnsi="Calibri"/>
        </w:rPr>
        <w:t xml:space="preserve">. She/he provides support </w:t>
      </w:r>
      <w:r w:rsidRPr="004B2AF7">
        <w:rPr>
          <w:rFonts w:ascii="Calibri" w:hAnsi="Calibri" w:cstheme="minorHAnsi"/>
          <w:szCs w:val="20"/>
        </w:rPr>
        <w:t>in promoting the UN Women</w:t>
      </w:r>
      <w:r>
        <w:rPr>
          <w:rFonts w:ascii="Calibri" w:hAnsi="Calibri" w:cstheme="minorHAnsi"/>
          <w:szCs w:val="20"/>
        </w:rPr>
        <w:t>’s</w:t>
      </w:r>
      <w:r w:rsidRPr="004B2AF7">
        <w:rPr>
          <w:rFonts w:ascii="Calibri" w:hAnsi="Calibri" w:cstheme="minorHAnsi"/>
          <w:szCs w:val="20"/>
        </w:rPr>
        <w:t xml:space="preserve"> coordination mandate</w:t>
      </w:r>
      <w:r>
        <w:rPr>
          <w:rFonts w:ascii="Calibri" w:hAnsi="Calibri" w:cstheme="minorHAnsi"/>
          <w:szCs w:val="20"/>
        </w:rPr>
        <w:t xml:space="preserve"> </w:t>
      </w:r>
      <w:r w:rsidRPr="004B2AF7">
        <w:rPr>
          <w:rFonts w:ascii="Calibri" w:hAnsi="Calibri" w:cstheme="minorHAnsi"/>
          <w:szCs w:val="20"/>
        </w:rPr>
        <w:t>to advance the full realization of women’s rights and opportunities, as well as support</w:t>
      </w:r>
      <w:r>
        <w:rPr>
          <w:rFonts w:ascii="Calibri" w:hAnsi="Calibri" w:cstheme="minorHAnsi"/>
          <w:szCs w:val="20"/>
        </w:rPr>
        <w:t xml:space="preserve">s </w:t>
      </w:r>
      <w:r w:rsidRPr="004B2AF7">
        <w:rPr>
          <w:rFonts w:ascii="Calibri" w:hAnsi="Calibri" w:cstheme="minorHAnsi"/>
          <w:szCs w:val="20"/>
        </w:rPr>
        <w:t xml:space="preserve">improvement of efficiency and effectiveness of GEWE coordination at </w:t>
      </w:r>
      <w:r>
        <w:rPr>
          <w:rFonts w:ascii="Calibri" w:hAnsi="Calibri" w:cstheme="minorHAnsi"/>
          <w:szCs w:val="20"/>
        </w:rPr>
        <w:t xml:space="preserve">the </w:t>
      </w:r>
      <w:r w:rsidRPr="004B2AF7">
        <w:rPr>
          <w:rFonts w:ascii="Calibri" w:hAnsi="Calibri" w:cstheme="minorHAnsi"/>
          <w:szCs w:val="20"/>
        </w:rPr>
        <w:t>country level</w:t>
      </w:r>
      <w:r w:rsidR="0085552C">
        <w:rPr>
          <w:rFonts w:ascii="Calibri" w:hAnsi="Calibri" w:cstheme="minorHAnsi"/>
          <w:szCs w:val="20"/>
        </w:rPr>
        <w:t xml:space="preserve">and contributes to development and implementation of </w:t>
      </w:r>
      <w:r w:rsidRPr="004B2AF7">
        <w:rPr>
          <w:rFonts w:ascii="Calibri" w:hAnsi="Calibri" w:cstheme="minorHAnsi"/>
          <w:szCs w:val="20"/>
        </w:rPr>
        <w:t xml:space="preserve"> </w:t>
      </w:r>
      <w:r>
        <w:rPr>
          <w:rFonts w:ascii="Calibri" w:hAnsi="Calibri" w:cstheme="minorHAnsi"/>
          <w:szCs w:val="20"/>
        </w:rPr>
        <w:t xml:space="preserve">UN Women </w:t>
      </w:r>
      <w:r w:rsidRPr="004B2AF7">
        <w:rPr>
          <w:rFonts w:ascii="Calibri" w:hAnsi="Calibri" w:cstheme="minorHAnsi"/>
          <w:szCs w:val="20"/>
        </w:rPr>
        <w:t>Strategic Note, Common Country Assessment (CCA) and United Nations Development Assistance Frameworks (UNDAFs), Sustainable Development Goals (SDGs)</w:t>
      </w:r>
      <w:r>
        <w:rPr>
          <w:rFonts w:ascii="Calibri" w:eastAsia="MS PGothic" w:hAnsi="Calibri" w:cstheme="minorHAnsi"/>
          <w:szCs w:val="20"/>
        </w:rPr>
        <w:t xml:space="preserve"> as well as joint initiatives with the UN agencies.</w:t>
      </w:r>
    </w:p>
    <w:p w14:paraId="72B0DB14" w14:textId="223E42A5" w:rsidR="00C77047" w:rsidRDefault="00C77047" w:rsidP="00C77047">
      <w:pPr>
        <w:pStyle w:val="Heading1"/>
        <w:jc w:val="both"/>
        <w:rPr>
          <w:rFonts w:asciiTheme="minorHAnsi" w:hAnsiTheme="minorHAnsi" w:cstheme="minorHAnsi"/>
          <w:sz w:val="20"/>
          <w:szCs w:val="20"/>
        </w:rPr>
      </w:pPr>
      <w:r w:rsidRPr="00E2015B">
        <w:rPr>
          <w:rFonts w:asciiTheme="minorHAnsi" w:hAnsiTheme="minorHAnsi" w:cstheme="minorHAnsi"/>
          <w:sz w:val="20"/>
          <w:szCs w:val="20"/>
        </w:rPr>
        <w:t xml:space="preserve">III. Functions </w:t>
      </w:r>
    </w:p>
    <w:p w14:paraId="498F6D43" w14:textId="1E5F7B75" w:rsidR="000B4C91" w:rsidRDefault="000B4C91" w:rsidP="000B4C91"/>
    <w:p w14:paraId="0F7F7971" w14:textId="75B4A9DA" w:rsidR="000B4C91" w:rsidRPr="00F33B2A" w:rsidRDefault="00B47C90" w:rsidP="00F33B2A">
      <w:pPr>
        <w:pStyle w:val="ListParagraph"/>
        <w:numPr>
          <w:ilvl w:val="0"/>
          <w:numId w:val="38"/>
        </w:numPr>
        <w:rPr>
          <w:rFonts w:ascii="Calibri" w:hAnsi="Calibri"/>
          <w:b/>
        </w:rPr>
      </w:pPr>
      <w:r>
        <w:rPr>
          <w:rFonts w:ascii="Calibri" w:hAnsi="Calibri"/>
          <w:b/>
        </w:rPr>
        <w:t xml:space="preserve">Support </w:t>
      </w:r>
      <w:r w:rsidR="001576EC">
        <w:rPr>
          <w:rFonts w:ascii="Calibri" w:hAnsi="Calibri"/>
          <w:b/>
        </w:rPr>
        <w:t>d</w:t>
      </w:r>
      <w:r w:rsidR="000B4C91" w:rsidRPr="00F33B2A">
        <w:rPr>
          <w:rFonts w:ascii="Calibri" w:hAnsi="Calibri"/>
          <w:b/>
        </w:rPr>
        <w:t>evelop</w:t>
      </w:r>
      <w:r w:rsidR="001576EC">
        <w:rPr>
          <w:rFonts w:ascii="Calibri" w:hAnsi="Calibri"/>
          <w:b/>
        </w:rPr>
        <w:t>ment</w:t>
      </w:r>
      <w:r w:rsidR="000B4C91" w:rsidRPr="00F33B2A">
        <w:rPr>
          <w:rFonts w:ascii="Calibri" w:hAnsi="Calibri"/>
          <w:b/>
        </w:rPr>
        <w:t xml:space="preserve"> and </w:t>
      </w:r>
      <w:r w:rsidR="001576EC">
        <w:rPr>
          <w:rFonts w:ascii="Calibri" w:hAnsi="Calibri"/>
          <w:b/>
        </w:rPr>
        <w:t>strengthening</w:t>
      </w:r>
      <w:r w:rsidR="001576EC" w:rsidRPr="00F33B2A">
        <w:rPr>
          <w:rFonts w:ascii="Calibri" w:hAnsi="Calibri"/>
          <w:b/>
        </w:rPr>
        <w:t xml:space="preserve"> </w:t>
      </w:r>
      <w:r w:rsidR="000B4C91" w:rsidRPr="00F33B2A">
        <w:rPr>
          <w:rFonts w:ascii="Calibri" w:hAnsi="Calibri"/>
          <w:b/>
        </w:rPr>
        <w:t xml:space="preserve">UN Women’s strategic partnerships in the </w:t>
      </w:r>
      <w:r w:rsidR="00320B64" w:rsidRPr="00F33B2A">
        <w:rPr>
          <w:rFonts w:ascii="Calibri" w:hAnsi="Calibri"/>
          <w:b/>
        </w:rPr>
        <w:t>Republic of Moldova</w:t>
      </w:r>
    </w:p>
    <w:p w14:paraId="2862B01B" w14:textId="77777777" w:rsidR="000B4C91" w:rsidRDefault="000B4C91" w:rsidP="000B4C91"/>
    <w:p w14:paraId="6D0ABD4B" w14:textId="2EE4F640" w:rsidR="000B4C91" w:rsidRPr="00320B64" w:rsidRDefault="001576EC" w:rsidP="00320B64">
      <w:pPr>
        <w:pStyle w:val="ListParagraph"/>
        <w:numPr>
          <w:ilvl w:val="0"/>
          <w:numId w:val="26"/>
        </w:numPr>
        <w:jc w:val="both"/>
        <w:rPr>
          <w:rFonts w:ascii="Calibri" w:hAnsi="Calibri"/>
        </w:rPr>
      </w:pPr>
      <w:r>
        <w:rPr>
          <w:rFonts w:ascii="Calibri" w:hAnsi="Calibri"/>
        </w:rPr>
        <w:t>C</w:t>
      </w:r>
      <w:r w:rsidR="000B4C91" w:rsidRPr="00320B64">
        <w:rPr>
          <w:rFonts w:ascii="Calibri" w:hAnsi="Calibri"/>
        </w:rPr>
        <w:t>oordinate relationships with key partners; provide technical inputs to senior management’s efforts</w:t>
      </w:r>
    </w:p>
    <w:p w14:paraId="18876BD2" w14:textId="77777777" w:rsidR="000B4C91" w:rsidRPr="000B4C91" w:rsidRDefault="000B4C91" w:rsidP="00320B64">
      <w:pPr>
        <w:pStyle w:val="ListParagraph"/>
        <w:ind w:left="357"/>
        <w:jc w:val="both"/>
        <w:rPr>
          <w:rFonts w:ascii="Calibri" w:hAnsi="Calibri"/>
        </w:rPr>
      </w:pPr>
      <w:r w:rsidRPr="000B4C91">
        <w:rPr>
          <w:rFonts w:ascii="Calibri" w:hAnsi="Calibri"/>
        </w:rPr>
        <w:t>at the country level to develop new and innovative partnerships;</w:t>
      </w:r>
    </w:p>
    <w:p w14:paraId="1DF78431" w14:textId="20C7B803" w:rsidR="000B4C91" w:rsidRPr="000B4C91" w:rsidRDefault="00407ACD" w:rsidP="000B4C91">
      <w:pPr>
        <w:pStyle w:val="ListParagraph"/>
        <w:numPr>
          <w:ilvl w:val="0"/>
          <w:numId w:val="26"/>
        </w:numPr>
        <w:ind w:left="357" w:hanging="357"/>
        <w:jc w:val="both"/>
        <w:rPr>
          <w:rFonts w:ascii="Calibri" w:hAnsi="Calibri"/>
        </w:rPr>
      </w:pPr>
      <w:r>
        <w:rPr>
          <w:rFonts w:ascii="Calibri" w:hAnsi="Calibri"/>
        </w:rPr>
        <w:t>Coordinate setting</w:t>
      </w:r>
      <w:r w:rsidRPr="000B4C91">
        <w:rPr>
          <w:rFonts w:ascii="Calibri" w:hAnsi="Calibri"/>
        </w:rPr>
        <w:t xml:space="preserve"> </w:t>
      </w:r>
      <w:r w:rsidR="00B0753F">
        <w:rPr>
          <w:rFonts w:ascii="Calibri" w:hAnsi="Calibri"/>
        </w:rPr>
        <w:t xml:space="preserve">of </w:t>
      </w:r>
      <w:r w:rsidR="000B4C91" w:rsidRPr="000B4C91">
        <w:rPr>
          <w:rFonts w:ascii="Calibri" w:hAnsi="Calibri"/>
        </w:rPr>
        <w:t xml:space="preserve">and monitor annual priorities, </w:t>
      </w:r>
      <w:proofErr w:type="gramStart"/>
      <w:r w:rsidR="000B4C91" w:rsidRPr="000B4C91">
        <w:rPr>
          <w:rFonts w:ascii="Calibri" w:hAnsi="Calibri"/>
        </w:rPr>
        <w:t>goals</w:t>
      </w:r>
      <w:proofErr w:type="gramEnd"/>
      <w:r w:rsidR="000B4C91" w:rsidRPr="000B4C91">
        <w:rPr>
          <w:rFonts w:ascii="Calibri" w:hAnsi="Calibri"/>
        </w:rPr>
        <w:t xml:space="preserve"> and key performance indicators (KPIs) for</w:t>
      </w:r>
      <w:r w:rsidR="0005204D">
        <w:rPr>
          <w:rFonts w:ascii="Calibri" w:hAnsi="Calibri"/>
        </w:rPr>
        <w:t xml:space="preserve"> national </w:t>
      </w:r>
      <w:r w:rsidR="000B4C91" w:rsidRPr="000B4C91">
        <w:rPr>
          <w:rFonts w:ascii="Calibri" w:hAnsi="Calibri"/>
        </w:rPr>
        <w:t>partnerships;</w:t>
      </w:r>
    </w:p>
    <w:p w14:paraId="379E64BA" w14:textId="5F0BBA9B" w:rsidR="000B4C91" w:rsidRPr="00DE2996" w:rsidRDefault="000B4C91" w:rsidP="00C13E79">
      <w:pPr>
        <w:pStyle w:val="ListParagraph"/>
        <w:numPr>
          <w:ilvl w:val="0"/>
          <w:numId w:val="26"/>
        </w:numPr>
        <w:ind w:left="357" w:hanging="357"/>
        <w:jc w:val="both"/>
        <w:rPr>
          <w:rFonts w:ascii="Calibri" w:hAnsi="Calibri"/>
        </w:rPr>
      </w:pPr>
      <w:r w:rsidRPr="00DE2996">
        <w:rPr>
          <w:rFonts w:ascii="Calibri" w:hAnsi="Calibri"/>
        </w:rPr>
        <w:t>Provide strategic advice to the Country Office</w:t>
      </w:r>
      <w:r w:rsidR="00DE2996">
        <w:rPr>
          <w:rFonts w:ascii="Calibri" w:hAnsi="Calibri"/>
        </w:rPr>
        <w:t xml:space="preserve"> </w:t>
      </w:r>
      <w:r w:rsidRPr="00DE2996">
        <w:rPr>
          <w:rFonts w:ascii="Calibri" w:hAnsi="Calibri"/>
        </w:rPr>
        <w:t>on building and</w:t>
      </w:r>
      <w:r w:rsidR="0005204D" w:rsidRPr="00DE2996">
        <w:rPr>
          <w:rFonts w:ascii="Calibri" w:hAnsi="Calibri"/>
        </w:rPr>
        <w:t xml:space="preserve"> </w:t>
      </w:r>
      <w:r w:rsidRPr="00DE2996">
        <w:rPr>
          <w:rFonts w:ascii="Calibri" w:hAnsi="Calibri"/>
        </w:rPr>
        <w:t>maintaining partnerships and positioning with potential donors, including country Civil Society Advisory Groups</w:t>
      </w:r>
      <w:r w:rsidR="0005204D" w:rsidRPr="00DE2996">
        <w:rPr>
          <w:rFonts w:ascii="Calibri" w:hAnsi="Calibri"/>
        </w:rPr>
        <w:t xml:space="preserve"> </w:t>
      </w:r>
      <w:r w:rsidRPr="00DE2996">
        <w:rPr>
          <w:rFonts w:ascii="Calibri" w:hAnsi="Calibri"/>
        </w:rPr>
        <w:t>(CSAG); coordinate the work of the CSAG;</w:t>
      </w:r>
    </w:p>
    <w:p w14:paraId="0FABE27D" w14:textId="26E2CA0B" w:rsidR="000B4C91" w:rsidRPr="00DE2996" w:rsidRDefault="000B4C91" w:rsidP="00057CA0">
      <w:pPr>
        <w:pStyle w:val="ListParagraph"/>
        <w:numPr>
          <w:ilvl w:val="0"/>
          <w:numId w:val="26"/>
        </w:numPr>
        <w:ind w:left="357" w:hanging="357"/>
        <w:jc w:val="both"/>
        <w:rPr>
          <w:rFonts w:ascii="Calibri" w:hAnsi="Calibri"/>
        </w:rPr>
      </w:pPr>
      <w:r w:rsidRPr="00DE2996">
        <w:rPr>
          <w:rFonts w:ascii="Calibri" w:hAnsi="Calibri"/>
        </w:rPr>
        <w:t>Advise Country Office</w:t>
      </w:r>
      <w:r w:rsidR="00DE2996" w:rsidRPr="00DE2996">
        <w:rPr>
          <w:rFonts w:ascii="Calibri" w:hAnsi="Calibri"/>
        </w:rPr>
        <w:t xml:space="preserve"> </w:t>
      </w:r>
      <w:r w:rsidRPr="00DE2996">
        <w:rPr>
          <w:rFonts w:ascii="Calibri" w:hAnsi="Calibri"/>
        </w:rPr>
        <w:t>on the design and implementation of effective advocacy strategies and methods</w:t>
      </w:r>
      <w:r w:rsidR="00DE2996" w:rsidRPr="00DE2996">
        <w:rPr>
          <w:rFonts w:ascii="Calibri" w:hAnsi="Calibri"/>
        </w:rPr>
        <w:t xml:space="preserve"> </w:t>
      </w:r>
      <w:r w:rsidRPr="00DE2996">
        <w:rPr>
          <w:rFonts w:ascii="Calibri" w:hAnsi="Calibri"/>
        </w:rPr>
        <w:t>for proactive and strategic targeting of partners and donors.</w:t>
      </w:r>
    </w:p>
    <w:p w14:paraId="501C86A3" w14:textId="77777777" w:rsidR="000B4C91" w:rsidRDefault="000B4C91" w:rsidP="00F33B2A">
      <w:pPr>
        <w:pStyle w:val="ListParagraph"/>
      </w:pPr>
    </w:p>
    <w:p w14:paraId="71660204" w14:textId="1EE0370E" w:rsidR="000B4C91" w:rsidRDefault="00907670" w:rsidP="00F33B2A">
      <w:pPr>
        <w:pStyle w:val="ListParagraph"/>
        <w:numPr>
          <w:ilvl w:val="0"/>
          <w:numId w:val="38"/>
        </w:numPr>
      </w:pPr>
      <w:r>
        <w:rPr>
          <w:rFonts w:ascii="Calibri" w:hAnsi="Calibri"/>
          <w:b/>
        </w:rPr>
        <w:t>Contribute to</w:t>
      </w:r>
      <w:r w:rsidR="000B4C91" w:rsidRPr="00F33B2A">
        <w:rPr>
          <w:rFonts w:ascii="Calibri" w:hAnsi="Calibri"/>
          <w:b/>
        </w:rPr>
        <w:t xml:space="preserve"> the implementation of</w:t>
      </w:r>
      <w:r w:rsidR="00055339">
        <w:rPr>
          <w:rFonts w:ascii="Calibri" w:hAnsi="Calibri"/>
          <w:b/>
        </w:rPr>
        <w:t xml:space="preserve"> </w:t>
      </w:r>
      <w:r w:rsidR="000B4C91" w:rsidRPr="00F33B2A">
        <w:rPr>
          <w:rFonts w:ascii="Calibri" w:hAnsi="Calibri"/>
          <w:b/>
        </w:rPr>
        <w:t>resource mobilization strategies and initiatives</w:t>
      </w:r>
    </w:p>
    <w:p w14:paraId="14B57EA5" w14:textId="77777777" w:rsidR="007E7D1D" w:rsidRPr="007E7D1D" w:rsidRDefault="007E7D1D" w:rsidP="007E7D1D">
      <w:pPr>
        <w:pStyle w:val="ListParagraph"/>
        <w:numPr>
          <w:ilvl w:val="0"/>
          <w:numId w:val="26"/>
        </w:numPr>
        <w:ind w:left="357" w:hanging="357"/>
        <w:jc w:val="both"/>
        <w:rPr>
          <w:rFonts w:ascii="Calibri" w:hAnsi="Calibri"/>
        </w:rPr>
      </w:pPr>
      <w:r w:rsidRPr="007E7D1D">
        <w:rPr>
          <w:rFonts w:ascii="Calibri" w:hAnsi="Calibri"/>
        </w:rPr>
        <w:t>Support the Country Office resource mobilization efforts through development of the resource-mobilization strategy aligned with UNSDCF and UN Women strategic priorities;</w:t>
      </w:r>
    </w:p>
    <w:p w14:paraId="1BE4D5BA" w14:textId="58130EA6" w:rsidR="000B4C91" w:rsidRPr="00024703" w:rsidRDefault="000B4C91" w:rsidP="00024703">
      <w:pPr>
        <w:pStyle w:val="ListParagraph"/>
        <w:numPr>
          <w:ilvl w:val="0"/>
          <w:numId w:val="26"/>
        </w:numPr>
        <w:ind w:left="357" w:hanging="357"/>
        <w:jc w:val="both"/>
        <w:rPr>
          <w:rFonts w:ascii="Calibri" w:hAnsi="Calibri"/>
        </w:rPr>
      </w:pPr>
      <w:r w:rsidRPr="00024703">
        <w:rPr>
          <w:rFonts w:ascii="Calibri" w:hAnsi="Calibri"/>
        </w:rPr>
        <w:t xml:space="preserve"> </w:t>
      </w:r>
      <w:r w:rsidR="00055339" w:rsidRPr="00024703">
        <w:rPr>
          <w:rFonts w:ascii="Calibri" w:hAnsi="Calibri"/>
        </w:rPr>
        <w:t>Provide inputs to development</w:t>
      </w:r>
      <w:r w:rsidRPr="00024703">
        <w:rPr>
          <w:rFonts w:ascii="Calibri" w:hAnsi="Calibri"/>
        </w:rPr>
        <w:t xml:space="preserve"> and implementation of donor fundraising str</w:t>
      </w:r>
      <w:r w:rsidRPr="007E7D1D">
        <w:rPr>
          <w:rFonts w:ascii="Calibri" w:hAnsi="Calibri"/>
        </w:rPr>
        <w:t>ategies</w:t>
      </w:r>
      <w:r w:rsidR="00B424EB">
        <w:rPr>
          <w:rFonts w:ascii="Calibri" w:hAnsi="Calibri"/>
        </w:rPr>
        <w:t>, participate in communication with potential partners and donors</w:t>
      </w:r>
      <w:r w:rsidRPr="00024703">
        <w:rPr>
          <w:rFonts w:ascii="Calibri" w:hAnsi="Calibri"/>
        </w:rPr>
        <w:t>;</w:t>
      </w:r>
    </w:p>
    <w:p w14:paraId="640E0050" w14:textId="2E5BDF79" w:rsidR="000B4C91" w:rsidRDefault="000B4C91" w:rsidP="0005459E">
      <w:pPr>
        <w:pStyle w:val="ListParagraph"/>
        <w:numPr>
          <w:ilvl w:val="0"/>
          <w:numId w:val="26"/>
        </w:numPr>
        <w:ind w:left="357" w:hanging="357"/>
        <w:jc w:val="both"/>
        <w:rPr>
          <w:rFonts w:ascii="Calibri" w:hAnsi="Calibri"/>
        </w:rPr>
      </w:pPr>
      <w:r w:rsidRPr="00F33B2A">
        <w:rPr>
          <w:rFonts w:ascii="Calibri" w:hAnsi="Calibri"/>
        </w:rPr>
        <w:t>Develop targeted products and initiatives to mobilize programmatic resources and attract additional donors’</w:t>
      </w:r>
      <w:r w:rsidR="00F33B2A">
        <w:rPr>
          <w:rFonts w:ascii="Calibri" w:hAnsi="Calibri"/>
        </w:rPr>
        <w:t xml:space="preserve"> </w:t>
      </w:r>
      <w:r w:rsidRPr="00F33B2A">
        <w:rPr>
          <w:rFonts w:ascii="Calibri" w:hAnsi="Calibri"/>
        </w:rPr>
        <w:t>funding;</w:t>
      </w:r>
    </w:p>
    <w:p w14:paraId="7B585457" w14:textId="4CC35AD1" w:rsidR="000B4C91" w:rsidRPr="00F33B2A" w:rsidRDefault="000B4C91" w:rsidP="00B93888">
      <w:pPr>
        <w:pStyle w:val="ListParagraph"/>
        <w:numPr>
          <w:ilvl w:val="0"/>
          <w:numId w:val="26"/>
        </w:numPr>
        <w:ind w:left="357" w:hanging="357"/>
        <w:jc w:val="both"/>
        <w:rPr>
          <w:rFonts w:ascii="Calibri" w:hAnsi="Calibri"/>
        </w:rPr>
      </w:pPr>
      <w:r w:rsidRPr="00F33B2A">
        <w:rPr>
          <w:rFonts w:ascii="Calibri" w:hAnsi="Calibri"/>
        </w:rPr>
        <w:t>Gather information on project/programmes pipelines and corresponding resource needs through close</w:t>
      </w:r>
      <w:r w:rsidR="00F33B2A" w:rsidRPr="00F33B2A">
        <w:rPr>
          <w:rFonts w:ascii="Calibri" w:hAnsi="Calibri"/>
        </w:rPr>
        <w:t xml:space="preserve"> </w:t>
      </w:r>
      <w:r w:rsidRPr="00F33B2A">
        <w:rPr>
          <w:rFonts w:ascii="Calibri" w:hAnsi="Calibri"/>
        </w:rPr>
        <w:t>collaboration with country-based counterparts;</w:t>
      </w:r>
    </w:p>
    <w:p w14:paraId="06A8826C" w14:textId="77777777" w:rsidR="000B4C91" w:rsidRDefault="000B4C91" w:rsidP="000B4C91"/>
    <w:p w14:paraId="599F815C" w14:textId="6FF48F4F" w:rsidR="00C77047" w:rsidRPr="00F33B2A" w:rsidRDefault="00C77047" w:rsidP="00F33B2A">
      <w:pPr>
        <w:pStyle w:val="ListParagraph"/>
        <w:numPr>
          <w:ilvl w:val="0"/>
          <w:numId w:val="38"/>
        </w:numPr>
        <w:spacing w:before="120" w:after="120"/>
        <w:jc w:val="both"/>
        <w:rPr>
          <w:rFonts w:ascii="Calibri" w:hAnsi="Calibri"/>
          <w:b/>
        </w:rPr>
      </w:pPr>
      <w:r w:rsidRPr="00F33B2A">
        <w:rPr>
          <w:rFonts w:ascii="Calibri" w:hAnsi="Calibri"/>
          <w:b/>
        </w:rPr>
        <w:t xml:space="preserve">Provide support to fulfillment of coordination mandate of UN Women Moldova Country Office: </w:t>
      </w:r>
    </w:p>
    <w:p w14:paraId="57327C10" w14:textId="77777777" w:rsidR="00C77047" w:rsidRDefault="00C77047" w:rsidP="00C77047">
      <w:pPr>
        <w:pStyle w:val="ListParagraph"/>
        <w:numPr>
          <w:ilvl w:val="0"/>
          <w:numId w:val="26"/>
        </w:numPr>
        <w:ind w:left="357" w:hanging="357"/>
        <w:jc w:val="both"/>
        <w:rPr>
          <w:rFonts w:ascii="Calibri" w:hAnsi="Calibri"/>
        </w:rPr>
      </w:pPr>
      <w:r w:rsidRPr="00A143E1">
        <w:rPr>
          <w:rFonts w:ascii="Calibri" w:hAnsi="Calibri"/>
        </w:rPr>
        <w:t xml:space="preserve">Provide substantive inputs </w:t>
      </w:r>
      <w:r>
        <w:rPr>
          <w:rFonts w:ascii="Calibri" w:hAnsi="Calibri"/>
        </w:rPr>
        <w:t>to the fulfillment of coordination mandate</w:t>
      </w:r>
      <w:r w:rsidRPr="00A143E1">
        <w:rPr>
          <w:rFonts w:ascii="Calibri" w:hAnsi="Calibri"/>
        </w:rPr>
        <w:t xml:space="preserve">; </w:t>
      </w:r>
    </w:p>
    <w:p w14:paraId="46CE6341" w14:textId="6E25E5DF" w:rsidR="00C77047" w:rsidRDefault="00C77047" w:rsidP="00C77047">
      <w:pPr>
        <w:pStyle w:val="ListParagraph"/>
        <w:numPr>
          <w:ilvl w:val="0"/>
          <w:numId w:val="26"/>
        </w:numPr>
        <w:ind w:left="357" w:hanging="357"/>
        <w:jc w:val="both"/>
        <w:rPr>
          <w:rFonts w:ascii="Calibri" w:hAnsi="Calibri"/>
        </w:rPr>
      </w:pPr>
      <w:r w:rsidRPr="00A143E1">
        <w:rPr>
          <w:rFonts w:ascii="Calibri" w:hAnsi="Calibri"/>
        </w:rPr>
        <w:t>Provide inputs to the development of country programming processes and products, including the annual workplan, programme/ project documents</w:t>
      </w:r>
      <w:r w:rsidR="00EA49A1">
        <w:rPr>
          <w:rFonts w:ascii="Calibri" w:hAnsi="Calibri"/>
        </w:rPr>
        <w:t>;</w:t>
      </w:r>
      <w:r w:rsidRPr="00A143E1">
        <w:rPr>
          <w:rFonts w:ascii="Calibri" w:hAnsi="Calibri"/>
        </w:rPr>
        <w:t xml:space="preserve"> </w:t>
      </w:r>
    </w:p>
    <w:p w14:paraId="76C28E99" w14:textId="24376E5E" w:rsidR="00C77047" w:rsidRDefault="00C77047" w:rsidP="00C77047">
      <w:pPr>
        <w:pStyle w:val="ListParagraph"/>
        <w:numPr>
          <w:ilvl w:val="0"/>
          <w:numId w:val="26"/>
        </w:numPr>
        <w:ind w:left="357" w:hanging="357"/>
        <w:jc w:val="both"/>
        <w:rPr>
          <w:rFonts w:ascii="Calibri" w:hAnsi="Calibri"/>
        </w:rPr>
      </w:pPr>
      <w:r>
        <w:rPr>
          <w:rFonts w:ascii="Calibri" w:hAnsi="Calibri"/>
        </w:rPr>
        <w:t>Provide support to the SN Quarterly and Annual Reporting</w:t>
      </w:r>
      <w:r w:rsidR="00EA49A1">
        <w:rPr>
          <w:rFonts w:ascii="Calibri" w:hAnsi="Calibri"/>
        </w:rPr>
        <w:t>;</w:t>
      </w:r>
      <w:r>
        <w:rPr>
          <w:rFonts w:ascii="Calibri" w:hAnsi="Calibri"/>
        </w:rPr>
        <w:t xml:space="preserve"> </w:t>
      </w:r>
    </w:p>
    <w:p w14:paraId="20E5898E" w14:textId="2C8F3F38" w:rsidR="00C77047" w:rsidRDefault="00C77047" w:rsidP="00C77047">
      <w:pPr>
        <w:pStyle w:val="ListParagraph"/>
        <w:numPr>
          <w:ilvl w:val="0"/>
          <w:numId w:val="26"/>
        </w:numPr>
        <w:ind w:left="357" w:hanging="357"/>
        <w:jc w:val="both"/>
        <w:rPr>
          <w:rFonts w:ascii="Calibri" w:hAnsi="Calibri"/>
        </w:rPr>
      </w:pPr>
      <w:r w:rsidRPr="00A143E1">
        <w:rPr>
          <w:rFonts w:ascii="Calibri" w:hAnsi="Calibri"/>
        </w:rPr>
        <w:t xml:space="preserve">Provide technical support to </w:t>
      </w:r>
      <w:r>
        <w:rPr>
          <w:rFonts w:ascii="Calibri" w:hAnsi="Calibri"/>
        </w:rPr>
        <w:t xml:space="preserve">CO </w:t>
      </w:r>
      <w:r w:rsidRPr="00A143E1">
        <w:rPr>
          <w:rFonts w:ascii="Calibri" w:hAnsi="Calibri"/>
        </w:rPr>
        <w:t>in monitoring and prepar</w:t>
      </w:r>
      <w:r>
        <w:rPr>
          <w:rFonts w:ascii="Calibri" w:hAnsi="Calibri"/>
        </w:rPr>
        <w:t>ing</w:t>
      </w:r>
      <w:r w:rsidRPr="00A143E1">
        <w:rPr>
          <w:rFonts w:ascii="Calibri" w:hAnsi="Calibri"/>
        </w:rPr>
        <w:t xml:space="preserve"> </w:t>
      </w:r>
      <w:r>
        <w:rPr>
          <w:rFonts w:ascii="Calibri" w:hAnsi="Calibri"/>
        </w:rPr>
        <w:t>briefings</w:t>
      </w:r>
      <w:r w:rsidRPr="00A143E1">
        <w:rPr>
          <w:rFonts w:ascii="Calibri" w:hAnsi="Calibri"/>
        </w:rPr>
        <w:t xml:space="preserve"> </w:t>
      </w:r>
      <w:r>
        <w:rPr>
          <w:rFonts w:ascii="Calibri" w:hAnsi="Calibri"/>
        </w:rPr>
        <w:t xml:space="preserve">about </w:t>
      </w:r>
      <w:r w:rsidRPr="00A143E1">
        <w:rPr>
          <w:rFonts w:ascii="Calibri" w:hAnsi="Calibri"/>
        </w:rPr>
        <w:t xml:space="preserve">UN Women’s programme experiences, as </w:t>
      </w:r>
      <w:r w:rsidR="00EA49A1">
        <w:rPr>
          <w:rFonts w:ascii="Calibri" w:hAnsi="Calibri"/>
        </w:rPr>
        <w:t>necessary;</w:t>
      </w:r>
    </w:p>
    <w:p w14:paraId="20DADDBC" w14:textId="77777777" w:rsidR="00C77047" w:rsidRPr="00D4411E" w:rsidRDefault="00C77047" w:rsidP="00C77047">
      <w:pPr>
        <w:pStyle w:val="NormalWeb"/>
        <w:numPr>
          <w:ilvl w:val="0"/>
          <w:numId w:val="26"/>
        </w:numPr>
        <w:spacing w:before="0" w:beforeAutospacing="0" w:after="0" w:afterAutospacing="0"/>
        <w:ind w:left="357" w:hanging="357"/>
        <w:jc w:val="both"/>
        <w:rPr>
          <w:rFonts w:ascii="Calibri" w:hAnsi="Calibri"/>
          <w:sz w:val="20"/>
        </w:rPr>
      </w:pPr>
      <w:r>
        <w:rPr>
          <w:rFonts w:ascii="Calibri" w:hAnsi="Calibri"/>
          <w:sz w:val="20"/>
        </w:rPr>
        <w:t xml:space="preserve">Provide inputs and support in management of the core and non-core CO financial resources allocated for coordination activities under the UN Women SN and annual working plans. </w:t>
      </w:r>
    </w:p>
    <w:p w14:paraId="07794446" w14:textId="6E9B3769" w:rsidR="00C77047" w:rsidRPr="00F33B2A" w:rsidRDefault="00C77047" w:rsidP="00F33B2A">
      <w:pPr>
        <w:pStyle w:val="ListParagraph"/>
        <w:numPr>
          <w:ilvl w:val="0"/>
          <w:numId w:val="38"/>
        </w:numPr>
        <w:spacing w:before="120" w:after="120"/>
        <w:jc w:val="both"/>
        <w:rPr>
          <w:rFonts w:ascii="Calibri" w:hAnsi="Calibri"/>
          <w:b/>
        </w:rPr>
      </w:pPr>
      <w:r w:rsidRPr="00F33B2A">
        <w:rPr>
          <w:rFonts w:ascii="Calibri" w:hAnsi="Calibri"/>
          <w:b/>
        </w:rPr>
        <w:t xml:space="preserve"> Provide technical support on inter-agency coordination </w:t>
      </w:r>
    </w:p>
    <w:p w14:paraId="523CF623" w14:textId="20F976F9" w:rsidR="00C77047" w:rsidRDefault="00C77047" w:rsidP="00C77047">
      <w:pPr>
        <w:pStyle w:val="ListParagraph"/>
        <w:numPr>
          <w:ilvl w:val="0"/>
          <w:numId w:val="26"/>
        </w:numPr>
        <w:spacing w:before="120" w:after="120"/>
        <w:jc w:val="both"/>
        <w:rPr>
          <w:rFonts w:ascii="Calibri" w:hAnsi="Calibri"/>
        </w:rPr>
      </w:pPr>
      <w:r>
        <w:rPr>
          <w:rFonts w:ascii="Calibri" w:hAnsi="Calibri"/>
        </w:rPr>
        <w:lastRenderedPageBreak/>
        <w:t xml:space="preserve">Provide inputs on behalf of UN Women to the formulation, planning, </w:t>
      </w:r>
      <w:proofErr w:type="gramStart"/>
      <w:r>
        <w:rPr>
          <w:rFonts w:ascii="Calibri" w:hAnsi="Calibri"/>
        </w:rPr>
        <w:t>monitoring</w:t>
      </w:r>
      <w:proofErr w:type="gramEnd"/>
      <w:r>
        <w:rPr>
          <w:rFonts w:ascii="Calibri" w:hAnsi="Calibri"/>
        </w:rPr>
        <w:t xml:space="preserve"> and reporting related to </w:t>
      </w:r>
      <w:r w:rsidRPr="00A143E1">
        <w:rPr>
          <w:rFonts w:ascii="Calibri" w:hAnsi="Calibri"/>
        </w:rPr>
        <w:t>United Nations Development Assistance Framework (UNDAF</w:t>
      </w:r>
      <w:r>
        <w:rPr>
          <w:rFonts w:ascii="Calibri" w:hAnsi="Calibri"/>
        </w:rPr>
        <w:t>)</w:t>
      </w:r>
      <w:r w:rsidR="00937CA2">
        <w:rPr>
          <w:rFonts w:ascii="Calibri" w:hAnsi="Calibri"/>
        </w:rPr>
        <w:t>;</w:t>
      </w:r>
    </w:p>
    <w:p w14:paraId="07BB8C36" w14:textId="77777777" w:rsidR="00C77047" w:rsidRDefault="00C77047" w:rsidP="00C77047">
      <w:pPr>
        <w:pStyle w:val="ListParagraph"/>
        <w:numPr>
          <w:ilvl w:val="0"/>
          <w:numId w:val="26"/>
        </w:numPr>
        <w:spacing w:before="120" w:after="120"/>
        <w:jc w:val="both"/>
        <w:rPr>
          <w:rFonts w:ascii="Calibri" w:hAnsi="Calibri"/>
        </w:rPr>
      </w:pPr>
      <w:r>
        <w:rPr>
          <w:rFonts w:ascii="Calibri" w:hAnsi="Calibri"/>
        </w:rPr>
        <w:t>Provide support</w:t>
      </w:r>
      <w:r w:rsidRPr="00A143E1">
        <w:rPr>
          <w:rFonts w:ascii="Calibri" w:hAnsi="Calibri"/>
        </w:rPr>
        <w:t xml:space="preserve"> </w:t>
      </w:r>
      <w:r>
        <w:rPr>
          <w:rFonts w:ascii="Calibri" w:hAnsi="Calibri"/>
        </w:rPr>
        <w:t xml:space="preserve">to </w:t>
      </w:r>
      <w:r w:rsidRPr="00A143E1">
        <w:rPr>
          <w:rFonts w:ascii="Calibri" w:hAnsi="Calibri"/>
        </w:rPr>
        <w:t xml:space="preserve">UN system joint inter-agency UN </w:t>
      </w:r>
      <w:r>
        <w:rPr>
          <w:rFonts w:ascii="Calibri" w:hAnsi="Calibri"/>
        </w:rPr>
        <w:t>initiatives</w:t>
      </w:r>
      <w:r w:rsidRPr="00A143E1">
        <w:rPr>
          <w:rFonts w:ascii="Calibri" w:hAnsi="Calibri"/>
        </w:rPr>
        <w:t xml:space="preserve">; </w:t>
      </w:r>
    </w:p>
    <w:p w14:paraId="40FEB1E2" w14:textId="77777777" w:rsidR="00C77047" w:rsidRPr="00A143E1" w:rsidRDefault="00C77047" w:rsidP="00C77047">
      <w:pPr>
        <w:pStyle w:val="ListParagraph"/>
        <w:numPr>
          <w:ilvl w:val="0"/>
          <w:numId w:val="26"/>
        </w:numPr>
        <w:spacing w:before="120" w:after="120"/>
        <w:jc w:val="both"/>
        <w:rPr>
          <w:rFonts w:ascii="Calibri" w:hAnsi="Calibri"/>
        </w:rPr>
      </w:pPr>
      <w:r w:rsidRPr="00A143E1">
        <w:rPr>
          <w:rFonts w:ascii="Calibri" w:hAnsi="Calibri"/>
        </w:rPr>
        <w:t xml:space="preserve">Prepare </w:t>
      </w:r>
      <w:r>
        <w:rPr>
          <w:rFonts w:ascii="Calibri" w:hAnsi="Calibri"/>
        </w:rPr>
        <w:t>inputs fo</w:t>
      </w:r>
      <w:r w:rsidRPr="00A143E1">
        <w:rPr>
          <w:rFonts w:ascii="Calibri" w:hAnsi="Calibri"/>
        </w:rPr>
        <w:t xml:space="preserve">r the CO </w:t>
      </w:r>
      <w:r>
        <w:rPr>
          <w:rFonts w:ascii="Calibri" w:hAnsi="Calibri"/>
        </w:rPr>
        <w:t>as part of the preparation to each</w:t>
      </w:r>
      <w:r w:rsidRPr="00A143E1">
        <w:rPr>
          <w:rFonts w:ascii="Calibri" w:hAnsi="Calibri"/>
        </w:rPr>
        <w:t xml:space="preserve"> UN</w:t>
      </w:r>
      <w:r>
        <w:rPr>
          <w:rFonts w:ascii="Calibri" w:hAnsi="Calibri"/>
        </w:rPr>
        <w:t>CT and other key UN coordination</w:t>
      </w:r>
      <w:r w:rsidRPr="00A143E1">
        <w:rPr>
          <w:rFonts w:ascii="Calibri" w:hAnsi="Calibri"/>
        </w:rPr>
        <w:t xml:space="preserve"> and </w:t>
      </w:r>
      <w:r>
        <w:rPr>
          <w:rFonts w:ascii="Calibri" w:hAnsi="Calibri"/>
        </w:rPr>
        <w:t xml:space="preserve">intergovernmental </w:t>
      </w:r>
      <w:r w:rsidRPr="00A143E1">
        <w:rPr>
          <w:rFonts w:ascii="Calibri" w:hAnsi="Calibri"/>
        </w:rPr>
        <w:t xml:space="preserve">events and meetings; </w:t>
      </w:r>
    </w:p>
    <w:p w14:paraId="05FB02C6" w14:textId="77777777" w:rsidR="00C77047" w:rsidRDefault="00C77047" w:rsidP="00C77047">
      <w:pPr>
        <w:pStyle w:val="ListParagraph"/>
        <w:numPr>
          <w:ilvl w:val="0"/>
          <w:numId w:val="26"/>
        </w:numPr>
        <w:spacing w:before="120" w:after="120"/>
        <w:jc w:val="both"/>
        <w:rPr>
          <w:rFonts w:ascii="Calibri" w:hAnsi="Calibri"/>
        </w:rPr>
      </w:pPr>
      <w:r>
        <w:rPr>
          <w:rFonts w:ascii="Calibri" w:hAnsi="Calibri"/>
        </w:rPr>
        <w:t>Provide technical support to CO on coordination activities with the inter-agency platform: Gender Thematic Group, Monitoring and Evaluation Group, and other key Results Groups;</w:t>
      </w:r>
    </w:p>
    <w:p w14:paraId="09A606FA" w14:textId="77777777" w:rsidR="00C77047" w:rsidRPr="00A143E1" w:rsidRDefault="00C77047" w:rsidP="00C77047">
      <w:pPr>
        <w:pStyle w:val="ListParagraph"/>
        <w:numPr>
          <w:ilvl w:val="0"/>
          <w:numId w:val="26"/>
        </w:numPr>
        <w:spacing w:before="120" w:after="120"/>
        <w:jc w:val="both"/>
        <w:rPr>
          <w:rFonts w:ascii="Calibri" w:hAnsi="Calibri"/>
        </w:rPr>
      </w:pPr>
      <w:r>
        <w:rPr>
          <w:rFonts w:ascii="Calibri" w:hAnsi="Calibri"/>
        </w:rPr>
        <w:t xml:space="preserve">Provide substantive inputs and support to CO in cooperation with the main national partners (Ministry of Health, Labour, and Social Protection, the State Chancellery, Ministry of Finance etc.) for the fulfillment of coordination mandate; </w:t>
      </w:r>
    </w:p>
    <w:p w14:paraId="61358F60" w14:textId="64010E0B" w:rsidR="00C77047" w:rsidRPr="002C4B7A" w:rsidRDefault="00C77047" w:rsidP="002C4B7A">
      <w:pPr>
        <w:pStyle w:val="ListParagraph"/>
        <w:numPr>
          <w:ilvl w:val="0"/>
          <w:numId w:val="38"/>
        </w:numPr>
        <w:spacing w:before="120" w:after="120"/>
        <w:jc w:val="both"/>
        <w:rPr>
          <w:rFonts w:ascii="Calibri" w:hAnsi="Calibri"/>
          <w:b/>
        </w:rPr>
      </w:pPr>
      <w:r w:rsidRPr="002C4B7A">
        <w:rPr>
          <w:rFonts w:ascii="Calibri" w:hAnsi="Calibri"/>
          <w:b/>
        </w:rPr>
        <w:t xml:space="preserve">Facilitate knowledge building and sharing </w:t>
      </w:r>
      <w:r w:rsidR="002323CF" w:rsidRPr="002C4B7A">
        <w:rPr>
          <w:rFonts w:ascii="Calibri" w:hAnsi="Calibri"/>
          <w:b/>
        </w:rPr>
        <w:t>and advocacy efforts</w:t>
      </w:r>
    </w:p>
    <w:p w14:paraId="778E02F0" w14:textId="7DF9606C" w:rsidR="002323CF" w:rsidRPr="004555B7" w:rsidRDefault="002323CF" w:rsidP="002323CF">
      <w:pPr>
        <w:pStyle w:val="CommentText"/>
        <w:numPr>
          <w:ilvl w:val="0"/>
          <w:numId w:val="26"/>
        </w:numPr>
        <w:rPr>
          <w:rFonts w:asciiTheme="minorHAnsi" w:hAnsiTheme="minorHAnsi"/>
        </w:rPr>
      </w:pPr>
      <w:r w:rsidRPr="1961EE39">
        <w:rPr>
          <w:rFonts w:asciiTheme="minorHAnsi" w:hAnsiTheme="minorHAnsi"/>
        </w:rPr>
        <w:t xml:space="preserve">Contribute to the development of knowledge products and mechanisms to effectively position UN Women in the </w:t>
      </w:r>
      <w:r>
        <w:rPr>
          <w:rFonts w:asciiTheme="minorHAnsi" w:hAnsiTheme="minorHAnsi"/>
        </w:rPr>
        <w:t>country</w:t>
      </w:r>
      <w:r w:rsidRPr="1961EE39">
        <w:rPr>
          <w:rFonts w:asciiTheme="minorHAnsi" w:hAnsiTheme="minorHAnsi"/>
        </w:rPr>
        <w:t>;</w:t>
      </w:r>
    </w:p>
    <w:p w14:paraId="5ECA3D46" w14:textId="77777777" w:rsidR="00C77047" w:rsidRDefault="00C77047" w:rsidP="00C77047">
      <w:pPr>
        <w:pStyle w:val="NormalWeb"/>
        <w:numPr>
          <w:ilvl w:val="0"/>
          <w:numId w:val="26"/>
        </w:numPr>
        <w:spacing w:before="0" w:beforeAutospacing="0" w:after="0" w:afterAutospacing="0"/>
        <w:ind w:left="357" w:hanging="357"/>
        <w:jc w:val="both"/>
        <w:rPr>
          <w:rFonts w:ascii="Calibri" w:hAnsi="Calibri"/>
          <w:sz w:val="20"/>
        </w:rPr>
      </w:pPr>
      <w:r w:rsidRPr="00A21D79">
        <w:rPr>
          <w:rFonts w:ascii="Calibri" w:hAnsi="Calibri"/>
          <w:sz w:val="20"/>
        </w:rPr>
        <w:t>Provide support to the development and dissemination of g</w:t>
      </w:r>
      <w:r w:rsidRPr="00D4411E">
        <w:rPr>
          <w:rFonts w:ascii="Calibri" w:hAnsi="Calibri"/>
          <w:sz w:val="20"/>
        </w:rPr>
        <w:t>ood practices and lessons learned</w:t>
      </w:r>
      <w:r>
        <w:rPr>
          <w:rFonts w:ascii="Calibri" w:hAnsi="Calibri"/>
          <w:sz w:val="20"/>
        </w:rPr>
        <w:t xml:space="preserve"> in coordination area</w:t>
      </w:r>
      <w:r w:rsidRPr="00D4411E">
        <w:rPr>
          <w:rFonts w:ascii="Calibri" w:hAnsi="Calibri"/>
          <w:sz w:val="20"/>
        </w:rPr>
        <w:t xml:space="preserve">; ensure incorporation into programme planning; </w:t>
      </w:r>
    </w:p>
    <w:p w14:paraId="0F9D99BF" w14:textId="77777777" w:rsidR="00C77047" w:rsidRDefault="00C77047" w:rsidP="00C77047">
      <w:pPr>
        <w:pStyle w:val="NormalWeb"/>
        <w:numPr>
          <w:ilvl w:val="0"/>
          <w:numId w:val="26"/>
        </w:numPr>
        <w:spacing w:before="0" w:beforeAutospacing="0" w:after="0" w:afterAutospacing="0"/>
        <w:ind w:left="357" w:hanging="357"/>
        <w:jc w:val="both"/>
        <w:rPr>
          <w:rFonts w:ascii="Calibri" w:hAnsi="Calibri"/>
          <w:sz w:val="20"/>
        </w:rPr>
      </w:pPr>
      <w:r>
        <w:rPr>
          <w:rFonts w:ascii="Calibri" w:hAnsi="Calibri"/>
          <w:sz w:val="20"/>
        </w:rPr>
        <w:t>Facilitate knowledge building within CO staff as well as with the stakeholders;</w:t>
      </w:r>
    </w:p>
    <w:p w14:paraId="2C1FFCC5" w14:textId="77777777" w:rsidR="00C77047" w:rsidRPr="00D4411E" w:rsidRDefault="00C77047" w:rsidP="00C77047">
      <w:pPr>
        <w:pStyle w:val="NormalWeb"/>
        <w:numPr>
          <w:ilvl w:val="0"/>
          <w:numId w:val="26"/>
        </w:numPr>
        <w:spacing w:before="0" w:beforeAutospacing="0" w:after="0" w:afterAutospacing="0"/>
        <w:ind w:left="357" w:hanging="357"/>
        <w:jc w:val="both"/>
        <w:rPr>
          <w:rFonts w:ascii="Calibri" w:hAnsi="Calibri"/>
          <w:sz w:val="20"/>
        </w:rPr>
      </w:pPr>
      <w:r>
        <w:rPr>
          <w:rFonts w:ascii="Calibri" w:hAnsi="Calibri"/>
          <w:sz w:val="20"/>
        </w:rPr>
        <w:t xml:space="preserve">Support CO efforts to disseminate the knowledge products within the UNCT and national partners on gender equality and coordination mandate of UN Women; </w:t>
      </w:r>
    </w:p>
    <w:p w14:paraId="6230D6E0" w14:textId="1CE7144E" w:rsidR="00C77047" w:rsidRDefault="00C77047" w:rsidP="00C77047">
      <w:pPr>
        <w:pStyle w:val="NormalWeb"/>
        <w:numPr>
          <w:ilvl w:val="0"/>
          <w:numId w:val="26"/>
        </w:numPr>
        <w:spacing w:before="0" w:beforeAutospacing="0" w:after="0" w:afterAutospacing="0"/>
        <w:ind w:left="357" w:hanging="357"/>
        <w:jc w:val="both"/>
        <w:rPr>
          <w:rFonts w:ascii="Calibri" w:hAnsi="Calibri"/>
          <w:sz w:val="20"/>
        </w:rPr>
      </w:pPr>
      <w:r w:rsidRPr="00D4411E">
        <w:rPr>
          <w:rFonts w:ascii="Calibri" w:hAnsi="Calibri"/>
          <w:sz w:val="20"/>
        </w:rPr>
        <w:t>Contribute to capacity building exercises, as necessary</w:t>
      </w:r>
      <w:r>
        <w:rPr>
          <w:rFonts w:ascii="Calibri" w:hAnsi="Calibri"/>
          <w:sz w:val="20"/>
        </w:rPr>
        <w:t>.</w:t>
      </w:r>
    </w:p>
    <w:p w14:paraId="724314F2" w14:textId="77777777" w:rsidR="002323CF" w:rsidRDefault="002323CF" w:rsidP="00C77047">
      <w:pPr>
        <w:rPr>
          <w:rFonts w:ascii="Calibri" w:hAnsi="Calibri" w:cstheme="minorHAnsi"/>
          <w:b/>
          <w:szCs w:val="20"/>
        </w:rPr>
      </w:pPr>
    </w:p>
    <w:p w14:paraId="1F073835" w14:textId="5EE780BF" w:rsidR="00C77047" w:rsidRDefault="00C77047" w:rsidP="00C77047">
      <w:pPr>
        <w:rPr>
          <w:rFonts w:asciiTheme="minorHAnsi" w:hAnsiTheme="minorHAnsi" w:cstheme="minorHAnsi"/>
          <w:szCs w:val="20"/>
        </w:rPr>
      </w:pPr>
      <w:r w:rsidRPr="00A143E1">
        <w:rPr>
          <w:rFonts w:ascii="Calibri" w:hAnsi="Calibri" w:cstheme="minorHAnsi"/>
          <w:b/>
          <w:szCs w:val="20"/>
        </w:rPr>
        <w:t>Perform other tasks as assigned by supervisor</w:t>
      </w:r>
      <w:r>
        <w:rPr>
          <w:rFonts w:ascii="Calibri" w:hAnsi="Calibri" w:cstheme="minorHAnsi"/>
          <w:b/>
          <w:szCs w:val="20"/>
        </w:rPr>
        <w:t>.</w:t>
      </w:r>
    </w:p>
    <w:p w14:paraId="7C6213D3" w14:textId="77777777" w:rsidR="00C77047" w:rsidRPr="00E2015B" w:rsidRDefault="00C77047" w:rsidP="005368F2">
      <w:pPr>
        <w:rPr>
          <w:rFonts w:asciiTheme="minorHAnsi" w:hAnsiTheme="minorHAnsi" w:cstheme="minorHAnsi"/>
          <w:szCs w:val="20"/>
        </w:rPr>
      </w:pPr>
    </w:p>
    <w:p w14:paraId="3F0AC890" w14:textId="77777777" w:rsidR="00964CB3" w:rsidRPr="00E2015B" w:rsidRDefault="00964CB3" w:rsidP="00964CB3">
      <w:pPr>
        <w:pStyle w:val="Heading1"/>
        <w:rPr>
          <w:rFonts w:asciiTheme="minorHAnsi" w:hAnsiTheme="minorHAnsi" w:cstheme="minorHAnsi"/>
          <w:sz w:val="20"/>
          <w:szCs w:val="20"/>
        </w:rPr>
      </w:pPr>
      <w:r w:rsidRPr="00E2015B">
        <w:rPr>
          <w:rFonts w:asciiTheme="minorHAnsi" w:hAnsiTheme="minorHAnsi" w:cstheme="minorHAnsi"/>
          <w:sz w:val="20"/>
          <w:szCs w:val="20"/>
        </w:rPr>
        <w:t>IV. Key Performance Indicators</w:t>
      </w:r>
    </w:p>
    <w:p w14:paraId="72C26C0E" w14:textId="77777777" w:rsidR="00964CB3" w:rsidRPr="004B2AF7" w:rsidRDefault="00964CB3" w:rsidP="00964CB3">
      <w:pPr>
        <w:pStyle w:val="ListParagraph"/>
        <w:numPr>
          <w:ilvl w:val="0"/>
          <w:numId w:val="23"/>
        </w:numPr>
        <w:spacing w:before="100" w:beforeAutospacing="1" w:after="100" w:afterAutospacing="1"/>
        <w:jc w:val="both"/>
        <w:rPr>
          <w:rFonts w:asciiTheme="minorHAnsi" w:hAnsiTheme="minorHAnsi" w:cstheme="minorHAnsi"/>
          <w:szCs w:val="20"/>
        </w:rPr>
      </w:pPr>
      <w:r w:rsidRPr="004B2AF7">
        <w:rPr>
          <w:rFonts w:asciiTheme="minorHAnsi" w:hAnsiTheme="minorHAnsi" w:cstheme="minorHAnsi"/>
          <w:szCs w:val="20"/>
        </w:rPr>
        <w:t xml:space="preserve">Timely and quality contributions to the CO’s coordination efforts </w:t>
      </w:r>
    </w:p>
    <w:p w14:paraId="4CC3041F" w14:textId="77777777" w:rsidR="009859C9" w:rsidRPr="004B2AF7" w:rsidRDefault="009859C9" w:rsidP="009859C9">
      <w:pPr>
        <w:pStyle w:val="ListParagraph"/>
        <w:numPr>
          <w:ilvl w:val="0"/>
          <w:numId w:val="23"/>
        </w:numPr>
        <w:spacing w:before="100" w:beforeAutospacing="1" w:after="100" w:afterAutospacing="1"/>
        <w:jc w:val="both"/>
        <w:rPr>
          <w:rFonts w:asciiTheme="minorHAnsi" w:hAnsiTheme="minorHAnsi" w:cstheme="minorHAnsi"/>
          <w:szCs w:val="20"/>
        </w:rPr>
      </w:pPr>
      <w:r w:rsidRPr="004B2AF7">
        <w:rPr>
          <w:rFonts w:asciiTheme="minorHAnsi" w:hAnsiTheme="minorHAnsi" w:cstheme="minorHAnsi"/>
          <w:szCs w:val="20"/>
        </w:rPr>
        <w:t xml:space="preserve">Quality inputs to planning processes and reports, and quality support to the Country Representative </w:t>
      </w:r>
    </w:p>
    <w:p w14:paraId="70820A67" w14:textId="0C69F617" w:rsidR="009859C9" w:rsidRDefault="009859C9" w:rsidP="009859C9">
      <w:pPr>
        <w:pStyle w:val="ListParagraph"/>
        <w:numPr>
          <w:ilvl w:val="0"/>
          <w:numId w:val="23"/>
        </w:numPr>
        <w:spacing w:before="100" w:beforeAutospacing="1" w:after="100" w:afterAutospacing="1"/>
        <w:jc w:val="both"/>
        <w:rPr>
          <w:rFonts w:asciiTheme="minorHAnsi" w:hAnsiTheme="minorHAnsi" w:cstheme="minorHAnsi"/>
          <w:szCs w:val="20"/>
        </w:rPr>
      </w:pPr>
      <w:r w:rsidRPr="004B2AF7">
        <w:rPr>
          <w:rFonts w:asciiTheme="minorHAnsi" w:hAnsiTheme="minorHAnsi" w:cstheme="minorHAnsi"/>
          <w:szCs w:val="20"/>
        </w:rPr>
        <w:t xml:space="preserve">Increased awareness of UN Women’s work </w:t>
      </w:r>
      <w:r w:rsidRPr="00964CB3">
        <w:rPr>
          <w:rFonts w:asciiTheme="minorHAnsi" w:hAnsiTheme="minorHAnsi" w:cstheme="minorHAnsi"/>
          <w:szCs w:val="20"/>
        </w:rPr>
        <w:t>in GEWE among partners and donors</w:t>
      </w:r>
    </w:p>
    <w:p w14:paraId="59BA0FA7" w14:textId="77777777" w:rsidR="00320B64" w:rsidRPr="00441831" w:rsidRDefault="00320B64" w:rsidP="00320B64">
      <w:pPr>
        <w:pStyle w:val="ListParagraph"/>
        <w:numPr>
          <w:ilvl w:val="0"/>
          <w:numId w:val="23"/>
        </w:numPr>
        <w:jc w:val="both"/>
        <w:rPr>
          <w:rFonts w:asciiTheme="minorHAnsi" w:hAnsiTheme="minorHAnsi"/>
        </w:rPr>
      </w:pPr>
      <w:r w:rsidRPr="1961EE39">
        <w:rPr>
          <w:rFonts w:asciiTheme="minorHAnsi" w:hAnsiTheme="minorHAnsi"/>
        </w:rPr>
        <w:t>Quality communication and advocacy products which result in increased resources and a strong investment case for UN Women</w:t>
      </w:r>
    </w:p>
    <w:p w14:paraId="51F76065" w14:textId="5376F572" w:rsidR="00320B64" w:rsidRDefault="00320B64" w:rsidP="00320B64">
      <w:pPr>
        <w:pStyle w:val="ListParagraph"/>
        <w:numPr>
          <w:ilvl w:val="0"/>
          <w:numId w:val="23"/>
        </w:numPr>
        <w:jc w:val="both"/>
        <w:rPr>
          <w:rFonts w:asciiTheme="minorHAnsi" w:hAnsiTheme="minorHAnsi"/>
        </w:rPr>
      </w:pPr>
      <w:r w:rsidRPr="1961EE39">
        <w:rPr>
          <w:rFonts w:asciiTheme="minorHAnsi" w:hAnsiTheme="minorHAnsi"/>
        </w:rPr>
        <w:t xml:space="preserve">Quality monitoring and reporting mechanism to ensure quality of data and limit redundancy in </w:t>
      </w:r>
      <w:proofErr w:type="gramStart"/>
      <w:r w:rsidRPr="1961EE39">
        <w:rPr>
          <w:rFonts w:asciiTheme="minorHAnsi" w:hAnsiTheme="minorHAnsi"/>
        </w:rPr>
        <w:t>efforts</w:t>
      </w:r>
      <w:proofErr w:type="gramEnd"/>
    </w:p>
    <w:p w14:paraId="15B2F99F" w14:textId="77777777" w:rsidR="00DF3FF1" w:rsidRPr="00DF3FF1" w:rsidRDefault="00DF3FF1" w:rsidP="00DF3FF1">
      <w:pPr>
        <w:jc w:val="both"/>
        <w:rPr>
          <w:rFonts w:asciiTheme="minorHAnsi" w:hAnsiTheme="minorHAnsi"/>
        </w:rPr>
      </w:pPr>
    </w:p>
    <w:p w14:paraId="1D4C9904" w14:textId="77777777" w:rsidR="00964CB3" w:rsidRPr="00E2015B" w:rsidRDefault="00964CB3" w:rsidP="00964CB3">
      <w:pPr>
        <w:pStyle w:val="Heading1"/>
        <w:rPr>
          <w:rFonts w:asciiTheme="minorHAnsi" w:hAnsiTheme="minorHAnsi" w:cstheme="minorHAnsi"/>
          <w:b w:val="0"/>
          <w:bCs w:val="0"/>
          <w:i/>
          <w:iCs/>
          <w:sz w:val="20"/>
          <w:szCs w:val="20"/>
        </w:rPr>
      </w:pPr>
      <w:r w:rsidRPr="00E2015B">
        <w:rPr>
          <w:rFonts w:asciiTheme="minorHAnsi" w:hAnsiTheme="minorHAnsi" w:cstheme="minorHAnsi"/>
          <w:sz w:val="20"/>
          <w:szCs w:val="20"/>
        </w:rPr>
        <w:t>V. Competencies</w:t>
      </w:r>
      <w:r w:rsidRPr="00E2015B">
        <w:rPr>
          <w:rFonts w:asciiTheme="minorHAnsi" w:hAnsiTheme="minorHAnsi" w:cstheme="minorHAnsi"/>
          <w:b w:val="0"/>
          <w:bCs w:val="0"/>
          <w:i/>
          <w:iCs/>
          <w:sz w:val="20"/>
          <w:szCs w:val="20"/>
        </w:rPr>
        <w:t xml:space="preserve"> </w:t>
      </w:r>
    </w:p>
    <w:p w14:paraId="61A0EEF5" w14:textId="77777777" w:rsidR="00AF31A0" w:rsidRPr="00E2015B" w:rsidRDefault="00AF31A0" w:rsidP="005368F2">
      <w:pPr>
        <w:rPr>
          <w:rFonts w:asciiTheme="minorHAnsi" w:hAnsiTheme="minorHAnsi" w:cstheme="minorHAnsi"/>
          <w:szCs w:val="20"/>
        </w:rPr>
      </w:pPr>
    </w:p>
    <w:p w14:paraId="48381A35" w14:textId="77777777" w:rsidR="00964CB3" w:rsidRPr="00310749" w:rsidRDefault="00964CB3" w:rsidP="00964CB3">
      <w:pPr>
        <w:spacing w:before="120" w:after="120"/>
        <w:jc w:val="both"/>
        <w:rPr>
          <w:rFonts w:asciiTheme="minorHAnsi" w:hAnsiTheme="minorHAnsi" w:cstheme="minorHAnsi"/>
          <w:szCs w:val="20"/>
        </w:rPr>
      </w:pPr>
      <w:r w:rsidRPr="00310749">
        <w:rPr>
          <w:rFonts w:asciiTheme="minorHAnsi" w:hAnsiTheme="minorHAnsi" w:cstheme="minorHAnsi"/>
          <w:szCs w:val="20"/>
        </w:rPr>
        <w:t xml:space="preserve">Core Values: </w:t>
      </w:r>
    </w:p>
    <w:p w14:paraId="2B524C15" w14:textId="77777777" w:rsidR="00964CB3" w:rsidRPr="008E25D9" w:rsidRDefault="00964CB3" w:rsidP="00964CB3">
      <w:pPr>
        <w:pStyle w:val="ListParagraph"/>
        <w:numPr>
          <w:ilvl w:val="0"/>
          <w:numId w:val="20"/>
        </w:numPr>
        <w:tabs>
          <w:tab w:val="left" w:pos="8232"/>
        </w:tabs>
        <w:spacing w:before="120" w:after="120"/>
        <w:ind w:left="714" w:hanging="357"/>
        <w:jc w:val="both"/>
        <w:rPr>
          <w:rFonts w:asciiTheme="minorHAnsi" w:hAnsiTheme="minorHAnsi" w:cstheme="minorHAnsi"/>
          <w:szCs w:val="20"/>
        </w:rPr>
      </w:pPr>
      <w:r w:rsidRPr="008E25D9">
        <w:rPr>
          <w:rFonts w:asciiTheme="minorHAnsi" w:hAnsiTheme="minorHAnsi" w:cstheme="minorHAnsi"/>
          <w:szCs w:val="20"/>
        </w:rPr>
        <w:t xml:space="preserve">Respect for Diversity </w:t>
      </w:r>
    </w:p>
    <w:p w14:paraId="0F3D7987" w14:textId="77777777" w:rsidR="00964CB3" w:rsidRPr="008E25D9" w:rsidRDefault="00964CB3" w:rsidP="00964CB3">
      <w:pPr>
        <w:pStyle w:val="ListParagraph"/>
        <w:numPr>
          <w:ilvl w:val="0"/>
          <w:numId w:val="20"/>
        </w:numPr>
        <w:spacing w:before="100" w:beforeAutospacing="1" w:after="100" w:afterAutospacing="1"/>
        <w:jc w:val="both"/>
        <w:rPr>
          <w:rFonts w:asciiTheme="minorHAnsi" w:hAnsiTheme="minorHAnsi" w:cstheme="minorHAnsi"/>
          <w:szCs w:val="20"/>
        </w:rPr>
      </w:pPr>
      <w:r w:rsidRPr="008E25D9">
        <w:rPr>
          <w:rFonts w:asciiTheme="minorHAnsi" w:hAnsiTheme="minorHAnsi" w:cstheme="minorHAnsi"/>
          <w:szCs w:val="20"/>
        </w:rPr>
        <w:t xml:space="preserve">Integrity </w:t>
      </w:r>
    </w:p>
    <w:p w14:paraId="446BF6DA" w14:textId="77777777" w:rsidR="00964CB3" w:rsidRPr="008E25D9" w:rsidRDefault="00964CB3" w:rsidP="00964CB3">
      <w:pPr>
        <w:pStyle w:val="ListParagraph"/>
        <w:numPr>
          <w:ilvl w:val="0"/>
          <w:numId w:val="20"/>
        </w:numPr>
        <w:spacing w:before="120" w:after="120"/>
        <w:ind w:left="714" w:hanging="357"/>
        <w:jc w:val="both"/>
        <w:rPr>
          <w:rFonts w:asciiTheme="minorHAnsi" w:hAnsiTheme="minorHAnsi" w:cstheme="minorHAnsi"/>
          <w:szCs w:val="20"/>
        </w:rPr>
      </w:pPr>
      <w:r w:rsidRPr="008E25D9">
        <w:rPr>
          <w:rFonts w:asciiTheme="minorHAnsi" w:hAnsiTheme="minorHAnsi" w:cstheme="minorHAnsi"/>
          <w:szCs w:val="20"/>
        </w:rPr>
        <w:t xml:space="preserve">Professionalism </w:t>
      </w:r>
    </w:p>
    <w:p w14:paraId="7CE9D59E" w14:textId="77777777" w:rsidR="00964CB3" w:rsidRPr="00310749" w:rsidRDefault="00964CB3" w:rsidP="00964CB3">
      <w:pPr>
        <w:spacing w:before="120" w:after="120"/>
        <w:jc w:val="both"/>
        <w:rPr>
          <w:rFonts w:asciiTheme="minorHAnsi" w:hAnsiTheme="minorHAnsi" w:cstheme="minorHAnsi"/>
          <w:szCs w:val="20"/>
        </w:rPr>
      </w:pPr>
      <w:r w:rsidRPr="00310749">
        <w:rPr>
          <w:rFonts w:asciiTheme="minorHAnsi" w:hAnsiTheme="minorHAnsi" w:cstheme="minorHAnsi"/>
          <w:szCs w:val="20"/>
        </w:rPr>
        <w:t xml:space="preserve">Core Competencies: </w:t>
      </w:r>
    </w:p>
    <w:p w14:paraId="31B51918" w14:textId="77777777" w:rsidR="00964CB3" w:rsidRPr="008E25D9" w:rsidRDefault="00964CB3" w:rsidP="00964CB3">
      <w:pPr>
        <w:pStyle w:val="ListParagraph"/>
        <w:numPr>
          <w:ilvl w:val="0"/>
          <w:numId w:val="20"/>
        </w:numPr>
        <w:spacing w:before="120" w:after="120"/>
        <w:jc w:val="both"/>
        <w:rPr>
          <w:rFonts w:asciiTheme="minorHAnsi" w:hAnsiTheme="minorHAnsi" w:cstheme="minorHAnsi"/>
          <w:szCs w:val="20"/>
        </w:rPr>
      </w:pPr>
      <w:r w:rsidRPr="008E25D9">
        <w:rPr>
          <w:rFonts w:asciiTheme="minorHAnsi" w:hAnsiTheme="minorHAnsi" w:cstheme="minorHAnsi"/>
          <w:szCs w:val="20"/>
        </w:rPr>
        <w:t xml:space="preserve">Awareness and Sensitivity Regarding Gender Issues </w:t>
      </w:r>
    </w:p>
    <w:p w14:paraId="0B906997" w14:textId="77777777" w:rsidR="00964CB3" w:rsidRPr="008E25D9" w:rsidRDefault="00964CB3" w:rsidP="00964CB3">
      <w:pPr>
        <w:pStyle w:val="ListParagraph"/>
        <w:numPr>
          <w:ilvl w:val="0"/>
          <w:numId w:val="20"/>
        </w:numPr>
        <w:spacing w:before="120" w:after="120"/>
        <w:jc w:val="both"/>
        <w:rPr>
          <w:rFonts w:asciiTheme="minorHAnsi" w:hAnsiTheme="minorHAnsi" w:cstheme="minorHAnsi"/>
          <w:szCs w:val="20"/>
        </w:rPr>
      </w:pPr>
      <w:r w:rsidRPr="008E25D9">
        <w:rPr>
          <w:rFonts w:asciiTheme="minorHAnsi" w:hAnsiTheme="minorHAnsi" w:cstheme="minorHAnsi"/>
          <w:szCs w:val="20"/>
        </w:rPr>
        <w:t xml:space="preserve">Accountability </w:t>
      </w:r>
    </w:p>
    <w:p w14:paraId="3E2F7E5A" w14:textId="77777777" w:rsidR="00964CB3" w:rsidRPr="008E25D9" w:rsidRDefault="00964CB3" w:rsidP="00964CB3">
      <w:pPr>
        <w:pStyle w:val="ListParagraph"/>
        <w:numPr>
          <w:ilvl w:val="0"/>
          <w:numId w:val="20"/>
        </w:numPr>
        <w:spacing w:before="120" w:after="120"/>
        <w:jc w:val="both"/>
        <w:rPr>
          <w:rFonts w:asciiTheme="minorHAnsi" w:hAnsiTheme="minorHAnsi" w:cstheme="minorHAnsi"/>
          <w:szCs w:val="20"/>
        </w:rPr>
      </w:pPr>
      <w:r w:rsidRPr="008E25D9">
        <w:rPr>
          <w:rFonts w:asciiTheme="minorHAnsi" w:hAnsiTheme="minorHAnsi" w:cstheme="minorHAnsi"/>
          <w:szCs w:val="20"/>
        </w:rPr>
        <w:t xml:space="preserve">Creative Problem Solving </w:t>
      </w:r>
    </w:p>
    <w:p w14:paraId="3F0F1AE3" w14:textId="77777777" w:rsidR="00964CB3" w:rsidRPr="008E25D9" w:rsidRDefault="00964CB3" w:rsidP="00964CB3">
      <w:pPr>
        <w:pStyle w:val="ListParagraph"/>
        <w:numPr>
          <w:ilvl w:val="0"/>
          <w:numId w:val="20"/>
        </w:numPr>
        <w:spacing w:before="120" w:after="120"/>
        <w:jc w:val="both"/>
        <w:rPr>
          <w:rFonts w:asciiTheme="minorHAnsi" w:hAnsiTheme="minorHAnsi" w:cstheme="minorHAnsi"/>
          <w:szCs w:val="20"/>
        </w:rPr>
      </w:pPr>
      <w:r w:rsidRPr="008E25D9">
        <w:rPr>
          <w:rFonts w:asciiTheme="minorHAnsi" w:hAnsiTheme="minorHAnsi" w:cstheme="minorHAnsi"/>
          <w:szCs w:val="20"/>
        </w:rPr>
        <w:t xml:space="preserve">Effective Communication </w:t>
      </w:r>
    </w:p>
    <w:p w14:paraId="41874849" w14:textId="77777777" w:rsidR="00964CB3" w:rsidRPr="008E25D9" w:rsidRDefault="00964CB3" w:rsidP="00964CB3">
      <w:pPr>
        <w:pStyle w:val="ListParagraph"/>
        <w:numPr>
          <w:ilvl w:val="0"/>
          <w:numId w:val="20"/>
        </w:numPr>
        <w:spacing w:before="120" w:after="120"/>
        <w:jc w:val="both"/>
        <w:rPr>
          <w:rFonts w:asciiTheme="minorHAnsi" w:hAnsiTheme="minorHAnsi" w:cstheme="minorHAnsi"/>
          <w:szCs w:val="20"/>
        </w:rPr>
      </w:pPr>
      <w:r w:rsidRPr="008E25D9">
        <w:rPr>
          <w:rFonts w:asciiTheme="minorHAnsi" w:hAnsiTheme="minorHAnsi" w:cstheme="minorHAnsi"/>
          <w:szCs w:val="20"/>
        </w:rPr>
        <w:t xml:space="preserve">Inclusive Collaboration </w:t>
      </w:r>
    </w:p>
    <w:p w14:paraId="7DECFFD8" w14:textId="77777777" w:rsidR="00964CB3" w:rsidRPr="008E25D9" w:rsidRDefault="00964CB3" w:rsidP="00964CB3">
      <w:pPr>
        <w:pStyle w:val="ListParagraph"/>
        <w:numPr>
          <w:ilvl w:val="0"/>
          <w:numId w:val="20"/>
        </w:numPr>
        <w:spacing w:before="120" w:after="120"/>
        <w:jc w:val="both"/>
        <w:rPr>
          <w:rFonts w:asciiTheme="minorHAnsi" w:hAnsiTheme="minorHAnsi" w:cstheme="minorHAnsi"/>
          <w:szCs w:val="20"/>
        </w:rPr>
      </w:pPr>
      <w:r w:rsidRPr="008E25D9">
        <w:rPr>
          <w:rFonts w:asciiTheme="minorHAnsi" w:hAnsiTheme="minorHAnsi" w:cstheme="minorHAnsi"/>
          <w:szCs w:val="20"/>
        </w:rPr>
        <w:t xml:space="preserve">Stakeholder Engagement </w:t>
      </w:r>
    </w:p>
    <w:p w14:paraId="081FEDD2" w14:textId="77777777" w:rsidR="00964CB3" w:rsidRPr="008E25D9" w:rsidRDefault="00964CB3" w:rsidP="00964CB3">
      <w:pPr>
        <w:pStyle w:val="ListParagraph"/>
        <w:numPr>
          <w:ilvl w:val="0"/>
          <w:numId w:val="20"/>
        </w:numPr>
        <w:spacing w:before="120" w:after="120"/>
        <w:jc w:val="both"/>
        <w:rPr>
          <w:rFonts w:asciiTheme="minorHAnsi" w:hAnsiTheme="minorHAnsi" w:cstheme="minorHAnsi"/>
          <w:szCs w:val="20"/>
        </w:rPr>
      </w:pPr>
      <w:r w:rsidRPr="008E25D9">
        <w:rPr>
          <w:rFonts w:asciiTheme="minorHAnsi" w:hAnsiTheme="minorHAnsi" w:cstheme="minorHAnsi"/>
          <w:szCs w:val="20"/>
        </w:rPr>
        <w:t xml:space="preserve">Leading by Example </w:t>
      </w:r>
    </w:p>
    <w:p w14:paraId="4BF33794" w14:textId="77777777" w:rsidR="00964CB3" w:rsidRPr="00923D8F" w:rsidRDefault="00964CB3" w:rsidP="00964CB3">
      <w:pPr>
        <w:spacing w:before="120" w:after="120"/>
        <w:jc w:val="both"/>
        <w:rPr>
          <w:rFonts w:ascii="Calibri" w:hAnsi="Calibri" w:cstheme="minorHAnsi"/>
          <w:szCs w:val="20"/>
        </w:rPr>
      </w:pPr>
      <w:r w:rsidRPr="00310749">
        <w:rPr>
          <w:rFonts w:asciiTheme="minorHAnsi" w:hAnsiTheme="minorHAnsi" w:cstheme="minorHAnsi"/>
          <w:szCs w:val="20"/>
        </w:rPr>
        <w:t>Function</w:t>
      </w:r>
      <w:r w:rsidRPr="00923D8F">
        <w:rPr>
          <w:rFonts w:ascii="Calibri" w:hAnsi="Calibri" w:cstheme="minorHAnsi"/>
          <w:szCs w:val="20"/>
        </w:rPr>
        <w:t xml:space="preserve">al Competencies </w:t>
      </w:r>
    </w:p>
    <w:p w14:paraId="4CA7FBA3" w14:textId="77777777" w:rsidR="00964CB3" w:rsidRPr="00923D8F" w:rsidRDefault="00964CB3" w:rsidP="00964CB3">
      <w:pPr>
        <w:pStyle w:val="ListParagraph"/>
        <w:numPr>
          <w:ilvl w:val="0"/>
          <w:numId w:val="24"/>
        </w:numPr>
        <w:spacing w:before="120" w:after="120"/>
        <w:jc w:val="both"/>
        <w:rPr>
          <w:rFonts w:ascii="Calibri" w:hAnsi="Calibri"/>
        </w:rPr>
      </w:pPr>
      <w:r w:rsidRPr="00923D8F">
        <w:rPr>
          <w:rFonts w:ascii="Calibri" w:hAnsi="Calibri"/>
        </w:rPr>
        <w:t>Good knowledge of gender equity and women’s empowerment issues</w:t>
      </w:r>
      <w:r>
        <w:rPr>
          <w:rFonts w:ascii="Calibri" w:hAnsi="Calibri"/>
        </w:rPr>
        <w:t>;</w:t>
      </w:r>
    </w:p>
    <w:p w14:paraId="636D7202" w14:textId="77777777" w:rsidR="00964CB3" w:rsidRPr="00923D8F" w:rsidRDefault="00964CB3" w:rsidP="00964CB3">
      <w:pPr>
        <w:pStyle w:val="ListParagraph"/>
        <w:numPr>
          <w:ilvl w:val="0"/>
          <w:numId w:val="24"/>
        </w:numPr>
        <w:spacing w:before="120" w:after="120"/>
        <w:jc w:val="both"/>
        <w:rPr>
          <w:rFonts w:ascii="Calibri" w:hAnsi="Calibri"/>
        </w:rPr>
      </w:pPr>
      <w:r w:rsidRPr="00923D8F">
        <w:rPr>
          <w:rFonts w:ascii="Calibri" w:hAnsi="Calibri"/>
        </w:rPr>
        <w:t>Good knowledge of UN system and understanding of inter-agency coordination processes</w:t>
      </w:r>
      <w:r>
        <w:rPr>
          <w:rFonts w:ascii="Calibri" w:hAnsi="Calibri"/>
        </w:rPr>
        <w:t>;</w:t>
      </w:r>
      <w:r w:rsidRPr="00923D8F">
        <w:rPr>
          <w:rFonts w:ascii="Calibri" w:hAnsi="Calibri"/>
        </w:rPr>
        <w:t xml:space="preserve"> </w:t>
      </w:r>
    </w:p>
    <w:p w14:paraId="78BB8FBD" w14:textId="77777777" w:rsidR="00964CB3" w:rsidRPr="00923D8F" w:rsidRDefault="00964CB3" w:rsidP="00964CB3">
      <w:pPr>
        <w:pStyle w:val="ListParagraph"/>
        <w:numPr>
          <w:ilvl w:val="0"/>
          <w:numId w:val="24"/>
        </w:numPr>
        <w:spacing w:before="120" w:after="120"/>
        <w:jc w:val="both"/>
        <w:rPr>
          <w:rFonts w:ascii="Calibri" w:hAnsi="Calibri"/>
        </w:rPr>
      </w:pPr>
      <w:r w:rsidRPr="00923D8F">
        <w:rPr>
          <w:rFonts w:ascii="Calibri" w:hAnsi="Calibri"/>
        </w:rPr>
        <w:t xml:space="preserve">Good knowledge of results </w:t>
      </w:r>
      <w:r>
        <w:rPr>
          <w:rFonts w:ascii="Calibri" w:hAnsi="Calibri"/>
        </w:rPr>
        <w:t>-</w:t>
      </w:r>
      <w:r w:rsidRPr="00923D8F">
        <w:rPr>
          <w:rFonts w:ascii="Calibri" w:hAnsi="Calibri"/>
        </w:rPr>
        <w:t>based programme planning and management</w:t>
      </w:r>
      <w:r>
        <w:rPr>
          <w:rFonts w:ascii="Calibri" w:hAnsi="Calibri"/>
        </w:rPr>
        <w:t>;</w:t>
      </w:r>
    </w:p>
    <w:p w14:paraId="4E863DC5" w14:textId="77777777" w:rsidR="00964CB3" w:rsidRDefault="00964CB3" w:rsidP="00964CB3">
      <w:pPr>
        <w:pStyle w:val="ListParagraph"/>
        <w:numPr>
          <w:ilvl w:val="0"/>
          <w:numId w:val="24"/>
        </w:numPr>
        <w:spacing w:before="120" w:after="120"/>
        <w:jc w:val="both"/>
        <w:rPr>
          <w:rFonts w:ascii="Calibri" w:hAnsi="Calibri"/>
        </w:rPr>
      </w:pPr>
      <w:r w:rsidRPr="00923D8F">
        <w:rPr>
          <w:rFonts w:ascii="Calibri" w:hAnsi="Calibri"/>
        </w:rPr>
        <w:t xml:space="preserve">Ability to promote and monitor inclusion of gender-specific objectives, indicators, </w:t>
      </w:r>
      <w:proofErr w:type="gramStart"/>
      <w:r w:rsidRPr="00923D8F">
        <w:rPr>
          <w:rFonts w:ascii="Calibri" w:hAnsi="Calibri"/>
        </w:rPr>
        <w:t>targets</w:t>
      </w:r>
      <w:proofErr w:type="gramEnd"/>
      <w:r w:rsidRPr="00923D8F">
        <w:rPr>
          <w:rFonts w:ascii="Calibri" w:hAnsi="Calibri"/>
        </w:rPr>
        <w:t xml:space="preserve"> and activities in the UN agencies programmes</w:t>
      </w:r>
      <w:r>
        <w:rPr>
          <w:rFonts w:ascii="Calibri" w:hAnsi="Calibri"/>
        </w:rPr>
        <w:t>;</w:t>
      </w:r>
      <w:r w:rsidRPr="00923D8F">
        <w:rPr>
          <w:rFonts w:ascii="Calibri" w:hAnsi="Calibri"/>
        </w:rPr>
        <w:t xml:space="preserve"> </w:t>
      </w:r>
    </w:p>
    <w:p w14:paraId="0EFC8F01" w14:textId="77777777" w:rsidR="00964CB3" w:rsidRPr="00923D8F" w:rsidRDefault="00964CB3" w:rsidP="00964CB3">
      <w:pPr>
        <w:pStyle w:val="ListParagraph"/>
        <w:numPr>
          <w:ilvl w:val="0"/>
          <w:numId w:val="24"/>
        </w:numPr>
        <w:spacing w:before="120" w:after="120"/>
        <w:jc w:val="both"/>
        <w:rPr>
          <w:rFonts w:ascii="Calibri" w:hAnsi="Calibri"/>
        </w:rPr>
      </w:pPr>
      <w:r w:rsidRPr="00923D8F">
        <w:rPr>
          <w:rFonts w:asciiTheme="minorHAnsi" w:hAnsiTheme="minorHAnsi" w:cstheme="minorHAnsi"/>
          <w:szCs w:val="20"/>
        </w:rPr>
        <w:t>Ability to build and sustain effective partnerships with UN Agencies and main constituents, advocate effectively, communicate sensitively across different constituencies</w:t>
      </w:r>
      <w:r>
        <w:rPr>
          <w:rFonts w:asciiTheme="minorHAnsi" w:hAnsiTheme="minorHAnsi" w:cstheme="minorHAnsi"/>
          <w:szCs w:val="20"/>
        </w:rPr>
        <w:t>;</w:t>
      </w:r>
      <w:r w:rsidRPr="00923D8F">
        <w:rPr>
          <w:rFonts w:asciiTheme="minorHAnsi" w:hAnsiTheme="minorHAnsi" w:cstheme="minorHAnsi"/>
          <w:szCs w:val="20"/>
        </w:rPr>
        <w:t xml:space="preserve"> </w:t>
      </w:r>
    </w:p>
    <w:p w14:paraId="0A06C413" w14:textId="77777777" w:rsidR="00964CB3" w:rsidRPr="00923D8F" w:rsidRDefault="00964CB3" w:rsidP="00964CB3">
      <w:pPr>
        <w:pStyle w:val="ListParagraph"/>
        <w:numPr>
          <w:ilvl w:val="0"/>
          <w:numId w:val="24"/>
        </w:numPr>
        <w:spacing w:before="120" w:after="120"/>
        <w:jc w:val="both"/>
        <w:rPr>
          <w:rFonts w:ascii="Calibri" w:hAnsi="Calibri"/>
        </w:rPr>
      </w:pPr>
      <w:r w:rsidRPr="00923D8F">
        <w:rPr>
          <w:rFonts w:asciiTheme="minorHAnsi" w:hAnsiTheme="minorHAnsi" w:cstheme="minorHAnsi"/>
          <w:szCs w:val="20"/>
        </w:rPr>
        <w:t>Ability to support monitoring stages of projects/programme implementation</w:t>
      </w:r>
      <w:r>
        <w:rPr>
          <w:rFonts w:asciiTheme="minorHAnsi" w:hAnsiTheme="minorHAnsi" w:cstheme="minorHAnsi"/>
          <w:szCs w:val="20"/>
        </w:rPr>
        <w:t>;</w:t>
      </w:r>
    </w:p>
    <w:p w14:paraId="409CD4E9" w14:textId="77777777" w:rsidR="00964CB3" w:rsidRPr="00923D8F" w:rsidRDefault="00964CB3" w:rsidP="00964CB3">
      <w:pPr>
        <w:pStyle w:val="ListParagraph"/>
        <w:numPr>
          <w:ilvl w:val="0"/>
          <w:numId w:val="24"/>
        </w:numPr>
        <w:spacing w:before="120" w:after="120"/>
        <w:jc w:val="both"/>
        <w:rPr>
          <w:rFonts w:ascii="Calibri" w:hAnsi="Calibri"/>
        </w:rPr>
      </w:pPr>
      <w:r>
        <w:rPr>
          <w:rFonts w:asciiTheme="minorHAnsi" w:hAnsiTheme="minorHAnsi" w:cstheme="minorHAnsi"/>
          <w:szCs w:val="20"/>
        </w:rPr>
        <w:lastRenderedPageBreak/>
        <w:t>Ability to m</w:t>
      </w:r>
      <w:r w:rsidRPr="00923D8F">
        <w:rPr>
          <w:rFonts w:asciiTheme="minorHAnsi" w:hAnsiTheme="minorHAnsi" w:cstheme="minorHAnsi"/>
          <w:szCs w:val="20"/>
        </w:rPr>
        <w:t xml:space="preserve">aintain an established network of contacts for general information sharing and to remain </w:t>
      </w:r>
      <w:proofErr w:type="gramStart"/>
      <w:r w:rsidRPr="00923D8F">
        <w:rPr>
          <w:rFonts w:asciiTheme="minorHAnsi" w:hAnsiTheme="minorHAnsi" w:cstheme="minorHAnsi"/>
          <w:szCs w:val="20"/>
        </w:rPr>
        <w:t>up-to-date</w:t>
      </w:r>
      <w:proofErr w:type="gramEnd"/>
      <w:r w:rsidRPr="00923D8F">
        <w:rPr>
          <w:rFonts w:asciiTheme="minorHAnsi" w:hAnsiTheme="minorHAnsi" w:cstheme="minorHAnsi"/>
          <w:szCs w:val="20"/>
        </w:rPr>
        <w:t xml:space="preserve"> on partnership related issues</w:t>
      </w:r>
      <w:r>
        <w:rPr>
          <w:rFonts w:asciiTheme="minorHAnsi" w:hAnsiTheme="minorHAnsi" w:cstheme="minorHAnsi"/>
          <w:szCs w:val="20"/>
        </w:rPr>
        <w:t>;</w:t>
      </w:r>
    </w:p>
    <w:p w14:paraId="5BA0B779" w14:textId="77777777" w:rsidR="00964CB3" w:rsidRPr="005663FE" w:rsidRDefault="00964CB3" w:rsidP="00964CB3">
      <w:pPr>
        <w:pStyle w:val="ListParagraph"/>
        <w:numPr>
          <w:ilvl w:val="0"/>
          <w:numId w:val="24"/>
        </w:numPr>
        <w:spacing w:before="120" w:after="120"/>
        <w:jc w:val="both"/>
        <w:rPr>
          <w:rFonts w:ascii="Calibri" w:hAnsi="Calibri"/>
        </w:rPr>
      </w:pPr>
      <w:r w:rsidRPr="005663FE">
        <w:rPr>
          <w:rFonts w:asciiTheme="minorHAnsi" w:hAnsiTheme="minorHAnsi" w:cstheme="minorHAnsi"/>
          <w:szCs w:val="20"/>
        </w:rPr>
        <w:t>Maintains databases on required information for CO coordination processes (donor</w:t>
      </w:r>
      <w:r>
        <w:rPr>
          <w:rFonts w:asciiTheme="minorHAnsi" w:hAnsiTheme="minorHAnsi" w:cstheme="minorHAnsi"/>
          <w:szCs w:val="20"/>
        </w:rPr>
        <w:t>/partners</w:t>
      </w:r>
      <w:r w:rsidRPr="005663FE">
        <w:rPr>
          <w:rFonts w:asciiTheme="minorHAnsi" w:hAnsiTheme="minorHAnsi" w:cstheme="minorHAnsi"/>
          <w:szCs w:val="20"/>
        </w:rPr>
        <w:t xml:space="preserve"> information, mobilized resources</w:t>
      </w:r>
      <w:r>
        <w:rPr>
          <w:rFonts w:asciiTheme="minorHAnsi" w:hAnsiTheme="minorHAnsi" w:cstheme="minorHAnsi"/>
          <w:szCs w:val="20"/>
        </w:rPr>
        <w:t>, SP/SN indicators, etc.;</w:t>
      </w:r>
    </w:p>
    <w:p w14:paraId="3FAB8C13" w14:textId="77777777" w:rsidR="00964CB3" w:rsidRPr="00923D8F" w:rsidRDefault="00964CB3" w:rsidP="00964CB3">
      <w:pPr>
        <w:pStyle w:val="ListParagraph"/>
        <w:numPr>
          <w:ilvl w:val="0"/>
          <w:numId w:val="24"/>
        </w:numPr>
        <w:spacing w:before="120" w:after="120"/>
        <w:jc w:val="both"/>
        <w:rPr>
          <w:rFonts w:ascii="Calibri" w:hAnsi="Calibri"/>
        </w:rPr>
      </w:pPr>
      <w:r w:rsidRPr="00923D8F">
        <w:rPr>
          <w:rFonts w:ascii="Calibri" w:hAnsi="Calibri"/>
        </w:rPr>
        <w:t>Good analytical skills</w:t>
      </w:r>
      <w:r>
        <w:rPr>
          <w:rFonts w:ascii="Calibri" w:hAnsi="Calibri"/>
        </w:rPr>
        <w:t>;</w:t>
      </w:r>
      <w:r w:rsidRPr="00923D8F">
        <w:rPr>
          <w:rFonts w:ascii="Calibri" w:hAnsi="Calibri"/>
        </w:rPr>
        <w:t xml:space="preserve"> </w:t>
      </w:r>
    </w:p>
    <w:p w14:paraId="33299D0E" w14:textId="646821E6" w:rsidR="00964CB3" w:rsidRDefault="00964CB3" w:rsidP="00964CB3">
      <w:pPr>
        <w:pStyle w:val="ListParagraph"/>
        <w:numPr>
          <w:ilvl w:val="0"/>
          <w:numId w:val="24"/>
        </w:numPr>
        <w:spacing w:before="120" w:after="120"/>
        <w:jc w:val="both"/>
        <w:rPr>
          <w:rFonts w:ascii="Calibri" w:hAnsi="Calibri"/>
        </w:rPr>
      </w:pPr>
      <w:r w:rsidRPr="00923D8F">
        <w:rPr>
          <w:rFonts w:ascii="Calibri" w:hAnsi="Calibri"/>
        </w:rPr>
        <w:t>Ability to provide advice and support</w:t>
      </w:r>
      <w:r>
        <w:rPr>
          <w:rFonts w:ascii="Calibri" w:hAnsi="Calibri"/>
        </w:rPr>
        <w:t xml:space="preserve"> new concept in development work</w:t>
      </w:r>
      <w:r w:rsidRPr="00923D8F">
        <w:rPr>
          <w:rFonts w:ascii="Calibri" w:hAnsi="Calibri"/>
        </w:rPr>
        <w:t xml:space="preserve">. </w:t>
      </w:r>
    </w:p>
    <w:p w14:paraId="09E96121" w14:textId="77777777" w:rsidR="00DF3FF1" w:rsidRPr="00DF3FF1" w:rsidRDefault="00DF3FF1" w:rsidP="00DF3FF1">
      <w:pPr>
        <w:spacing w:before="120" w:after="120"/>
        <w:jc w:val="both"/>
        <w:rPr>
          <w:rFonts w:ascii="Calibri" w:hAnsi="Calibri"/>
        </w:rPr>
      </w:pPr>
    </w:p>
    <w:p w14:paraId="5E7AE7FE" w14:textId="77777777" w:rsidR="00964CB3" w:rsidRPr="00222059" w:rsidRDefault="00964CB3" w:rsidP="00DF3FF1">
      <w:pPr>
        <w:pStyle w:val="ListParagraph"/>
        <w:spacing w:before="120" w:after="120"/>
        <w:jc w:val="both"/>
        <w:rPr>
          <w:rFonts w:asciiTheme="minorHAnsi" w:hAnsiTheme="minorHAnsi" w:cstheme="minorHAnsi"/>
          <w:b/>
          <w:i/>
          <w:szCs w:val="20"/>
        </w:rPr>
      </w:pPr>
      <w:r w:rsidRPr="00222059">
        <w:rPr>
          <w:rFonts w:asciiTheme="minorHAnsi" w:hAnsiTheme="minorHAnsi" w:cstheme="minorHAnsi"/>
          <w:szCs w:val="20"/>
          <w:u w:val="single"/>
        </w:rPr>
        <w:t>Job Knowledge/Technical Expertise</w:t>
      </w:r>
    </w:p>
    <w:p w14:paraId="2C22E72C" w14:textId="77777777" w:rsidR="00964CB3" w:rsidRPr="00E2015B" w:rsidRDefault="00964CB3" w:rsidP="00964CB3">
      <w:pPr>
        <w:pStyle w:val="ListParagraph"/>
        <w:numPr>
          <w:ilvl w:val="0"/>
          <w:numId w:val="17"/>
        </w:numPr>
        <w:spacing w:before="120" w:after="120"/>
        <w:ind w:hanging="720"/>
        <w:jc w:val="both"/>
        <w:rPr>
          <w:rFonts w:asciiTheme="minorHAnsi" w:hAnsiTheme="minorHAnsi" w:cstheme="minorHAnsi"/>
          <w:szCs w:val="20"/>
        </w:rPr>
      </w:pPr>
      <w:r w:rsidRPr="00E2015B">
        <w:rPr>
          <w:rFonts w:asciiTheme="minorHAnsi" w:hAnsiTheme="minorHAnsi" w:cstheme="minorHAnsi"/>
          <w:szCs w:val="20"/>
        </w:rPr>
        <w:t xml:space="preserve">Understands and applies fundamental concepts and principles of a professional discipline or technical specialty relating to the </w:t>
      </w:r>
      <w:proofErr w:type="gramStart"/>
      <w:r w:rsidRPr="00E2015B">
        <w:rPr>
          <w:rFonts w:asciiTheme="minorHAnsi" w:hAnsiTheme="minorHAnsi" w:cstheme="minorHAnsi"/>
          <w:szCs w:val="20"/>
        </w:rPr>
        <w:t>position</w:t>
      </w:r>
      <w:proofErr w:type="gramEnd"/>
    </w:p>
    <w:p w14:paraId="520B4C0A" w14:textId="77777777" w:rsidR="00964CB3" w:rsidRPr="00E2015B" w:rsidRDefault="00964CB3" w:rsidP="00964CB3">
      <w:pPr>
        <w:pStyle w:val="ListParagraph"/>
        <w:numPr>
          <w:ilvl w:val="0"/>
          <w:numId w:val="17"/>
        </w:numPr>
        <w:spacing w:before="120" w:after="120"/>
        <w:ind w:hanging="720"/>
        <w:jc w:val="both"/>
        <w:rPr>
          <w:rFonts w:asciiTheme="minorHAnsi" w:hAnsiTheme="minorHAnsi" w:cstheme="minorHAnsi"/>
          <w:szCs w:val="20"/>
        </w:rPr>
      </w:pPr>
      <w:r w:rsidRPr="00E2015B">
        <w:rPr>
          <w:rFonts w:asciiTheme="minorHAnsi" w:hAnsiTheme="minorHAnsi" w:cstheme="minorHAnsi"/>
          <w:szCs w:val="20"/>
        </w:rPr>
        <w:t xml:space="preserve">Strives to keep job knowledge </w:t>
      </w:r>
      <w:proofErr w:type="gramStart"/>
      <w:r w:rsidRPr="00E2015B">
        <w:rPr>
          <w:rFonts w:asciiTheme="minorHAnsi" w:hAnsiTheme="minorHAnsi" w:cstheme="minorHAnsi"/>
          <w:szCs w:val="20"/>
        </w:rPr>
        <w:t>up-to-date</w:t>
      </w:r>
      <w:proofErr w:type="gramEnd"/>
      <w:r w:rsidRPr="00E2015B">
        <w:rPr>
          <w:rFonts w:asciiTheme="minorHAnsi" w:hAnsiTheme="minorHAnsi" w:cstheme="minorHAnsi"/>
          <w:szCs w:val="20"/>
        </w:rPr>
        <w:t xml:space="preserve"> through self-directed study and other means of learning</w:t>
      </w:r>
    </w:p>
    <w:p w14:paraId="1670F94C" w14:textId="77777777" w:rsidR="00964CB3" w:rsidRPr="00E2015B" w:rsidRDefault="00964CB3" w:rsidP="00964CB3">
      <w:pPr>
        <w:pStyle w:val="ListParagraph"/>
        <w:numPr>
          <w:ilvl w:val="0"/>
          <w:numId w:val="17"/>
        </w:numPr>
        <w:spacing w:before="120" w:after="120"/>
        <w:ind w:hanging="720"/>
        <w:jc w:val="both"/>
        <w:rPr>
          <w:rFonts w:asciiTheme="minorHAnsi" w:hAnsiTheme="minorHAnsi" w:cstheme="minorHAnsi"/>
          <w:szCs w:val="20"/>
        </w:rPr>
      </w:pPr>
      <w:r w:rsidRPr="00E2015B">
        <w:rPr>
          <w:rFonts w:asciiTheme="minorHAnsi" w:hAnsiTheme="minorHAnsi" w:cstheme="minorHAnsi"/>
          <w:szCs w:val="20"/>
        </w:rPr>
        <w:t>Demonstrates good knowledge of information technology and applies it in work assignments</w:t>
      </w:r>
    </w:p>
    <w:p w14:paraId="0D3B6694" w14:textId="4ABFBEE7" w:rsidR="00222059" w:rsidRDefault="00964CB3" w:rsidP="00964CB3">
      <w:pPr>
        <w:spacing w:after="120"/>
        <w:jc w:val="both"/>
        <w:rPr>
          <w:rFonts w:asciiTheme="minorHAnsi" w:hAnsiTheme="minorHAnsi" w:cstheme="minorHAnsi"/>
          <w:szCs w:val="20"/>
        </w:rPr>
      </w:pPr>
      <w:r w:rsidRPr="00E2015B">
        <w:rPr>
          <w:rFonts w:asciiTheme="minorHAnsi" w:hAnsiTheme="minorHAnsi" w:cstheme="minorHAnsi"/>
          <w:szCs w:val="20"/>
        </w:rPr>
        <w:t>Demonstrates in-depth understanding and knowledge of the current guidelines and project management tools and utilizes these regularly in work assignments</w:t>
      </w:r>
      <w:r w:rsidR="00DF3FF1">
        <w:rPr>
          <w:rFonts w:asciiTheme="minorHAnsi" w:hAnsiTheme="minorHAnsi" w:cstheme="minorHAnsi"/>
          <w:szCs w:val="20"/>
        </w:rPr>
        <w:t>.</w:t>
      </w:r>
    </w:p>
    <w:p w14:paraId="5613A578" w14:textId="77777777" w:rsidR="00DF3FF1" w:rsidRPr="00222059" w:rsidRDefault="00DF3FF1" w:rsidP="00964CB3">
      <w:pPr>
        <w:spacing w:after="120"/>
        <w:jc w:val="both"/>
        <w:rPr>
          <w:rStyle w:val="Strong"/>
          <w:rFonts w:ascii="Calibri" w:hAnsi="Calibri" w:cstheme="minorHAnsi"/>
          <w:szCs w:val="20"/>
        </w:rPr>
      </w:pPr>
    </w:p>
    <w:p w14:paraId="3ADAEC9F" w14:textId="77777777" w:rsidR="00222059" w:rsidRPr="00222059" w:rsidRDefault="00222059" w:rsidP="00222059">
      <w:pPr>
        <w:spacing w:after="120"/>
        <w:jc w:val="both"/>
        <w:rPr>
          <w:rStyle w:val="Strong"/>
          <w:rFonts w:ascii="Calibri" w:hAnsi="Calibri" w:cstheme="minorHAnsi"/>
          <w:szCs w:val="20"/>
        </w:rPr>
      </w:pPr>
      <w:r w:rsidRPr="00222059">
        <w:rPr>
          <w:rStyle w:val="Strong"/>
          <w:rFonts w:ascii="Calibri" w:hAnsi="Calibri" w:cstheme="minorHAnsi"/>
          <w:szCs w:val="20"/>
        </w:rPr>
        <w:t>VI. Recruitment Qualifications</w:t>
      </w:r>
    </w:p>
    <w:p w14:paraId="7BB453B8" w14:textId="77777777" w:rsidR="00222059" w:rsidRPr="00222059" w:rsidRDefault="00222059" w:rsidP="00222059">
      <w:pPr>
        <w:spacing w:after="120"/>
        <w:jc w:val="both"/>
        <w:rPr>
          <w:rStyle w:val="Strong"/>
          <w:rFonts w:ascii="Calibri" w:hAnsi="Calibri" w:cstheme="minorHAnsi"/>
          <w:b w:val="0"/>
          <w:szCs w:val="20"/>
        </w:rPr>
      </w:pPr>
    </w:p>
    <w:p w14:paraId="1D780ECE" w14:textId="77777777" w:rsidR="00222059" w:rsidRPr="00222059" w:rsidRDefault="00222059" w:rsidP="00222059">
      <w:pPr>
        <w:spacing w:after="120"/>
        <w:jc w:val="both"/>
        <w:rPr>
          <w:rStyle w:val="Strong"/>
          <w:rFonts w:ascii="Calibri" w:hAnsi="Calibri" w:cstheme="minorHAnsi"/>
          <w:szCs w:val="20"/>
        </w:rPr>
      </w:pPr>
      <w:r w:rsidRPr="00222059">
        <w:rPr>
          <w:rStyle w:val="Strong"/>
          <w:rFonts w:ascii="Calibri" w:hAnsi="Calibri" w:cstheme="minorHAnsi"/>
          <w:szCs w:val="20"/>
        </w:rPr>
        <w:t>Education and certification:</w:t>
      </w:r>
    </w:p>
    <w:p w14:paraId="6AB5B32F" w14:textId="77777777" w:rsidR="00241148" w:rsidRDefault="00937CA2" w:rsidP="00241148">
      <w:pPr>
        <w:pStyle w:val="ListParagraph"/>
        <w:numPr>
          <w:ilvl w:val="1"/>
          <w:numId w:val="31"/>
        </w:numPr>
        <w:spacing w:after="120"/>
        <w:ind w:left="709"/>
        <w:jc w:val="both"/>
        <w:rPr>
          <w:rStyle w:val="Strong"/>
          <w:rFonts w:ascii="Calibri" w:hAnsi="Calibri" w:cstheme="minorHAnsi"/>
          <w:b w:val="0"/>
          <w:szCs w:val="20"/>
        </w:rPr>
      </w:pPr>
      <w:r>
        <w:rPr>
          <w:rStyle w:val="Strong"/>
          <w:rFonts w:ascii="Calibri" w:hAnsi="Calibri" w:cstheme="minorHAnsi"/>
          <w:b w:val="0"/>
          <w:szCs w:val="20"/>
        </w:rPr>
        <w:t>Master</w:t>
      </w:r>
      <w:r w:rsidRPr="00222059">
        <w:rPr>
          <w:rStyle w:val="Strong"/>
          <w:rFonts w:ascii="Calibri" w:hAnsi="Calibri" w:cstheme="minorHAnsi"/>
          <w:b w:val="0"/>
          <w:szCs w:val="20"/>
        </w:rPr>
        <w:t xml:space="preserve"> </w:t>
      </w:r>
      <w:r w:rsidR="00222059" w:rsidRPr="00222059">
        <w:rPr>
          <w:rStyle w:val="Strong"/>
          <w:rFonts w:ascii="Calibri" w:hAnsi="Calibri" w:cstheme="minorHAnsi"/>
          <w:b w:val="0"/>
          <w:szCs w:val="20"/>
        </w:rPr>
        <w:t xml:space="preserve">degree or equivalent in Economics, Social Sciences, International Relations, Political Sciences or </w:t>
      </w:r>
      <w:proofErr w:type="gramStart"/>
      <w:r>
        <w:rPr>
          <w:rStyle w:val="Strong"/>
          <w:rFonts w:ascii="Calibri" w:hAnsi="Calibri" w:cstheme="minorHAnsi"/>
          <w:b w:val="0"/>
          <w:szCs w:val="20"/>
        </w:rPr>
        <w:t>other</w:t>
      </w:r>
      <w:proofErr w:type="gramEnd"/>
      <w:r>
        <w:rPr>
          <w:rStyle w:val="Strong"/>
          <w:rFonts w:ascii="Calibri" w:hAnsi="Calibri" w:cstheme="minorHAnsi"/>
          <w:b w:val="0"/>
          <w:szCs w:val="20"/>
        </w:rPr>
        <w:t xml:space="preserve"> </w:t>
      </w:r>
      <w:r w:rsidR="00222059" w:rsidRPr="00222059">
        <w:rPr>
          <w:rStyle w:val="Strong"/>
          <w:rFonts w:ascii="Calibri" w:hAnsi="Calibri" w:cstheme="minorHAnsi"/>
          <w:b w:val="0"/>
          <w:szCs w:val="20"/>
        </w:rPr>
        <w:t>related field.</w:t>
      </w:r>
    </w:p>
    <w:p w14:paraId="18E72EE9" w14:textId="77777777" w:rsidR="00241148" w:rsidRPr="00241148" w:rsidRDefault="00B73BE4" w:rsidP="00B73BE4">
      <w:pPr>
        <w:pStyle w:val="ListParagraph"/>
        <w:numPr>
          <w:ilvl w:val="1"/>
          <w:numId w:val="31"/>
        </w:numPr>
        <w:spacing w:after="120"/>
        <w:ind w:left="709"/>
        <w:jc w:val="both"/>
        <w:rPr>
          <w:rFonts w:ascii="Calibri" w:hAnsi="Calibri" w:cstheme="minorHAnsi"/>
          <w:bCs/>
          <w:szCs w:val="20"/>
        </w:rPr>
      </w:pPr>
      <w:r w:rsidRPr="00241148">
        <w:rPr>
          <w:rFonts w:ascii="Calibri" w:hAnsi="Calibri" w:cs="Calibri"/>
          <w:szCs w:val="20"/>
        </w:rPr>
        <w:t>A first-level university degree in combination with two additional years of qualifying experience may be accepted in lieu of the advanced university degree;</w:t>
      </w:r>
    </w:p>
    <w:p w14:paraId="1C71C253" w14:textId="5E9CDADD" w:rsidR="00B73BE4" w:rsidRPr="00241148" w:rsidRDefault="00B73BE4" w:rsidP="00B73BE4">
      <w:pPr>
        <w:pStyle w:val="ListParagraph"/>
        <w:numPr>
          <w:ilvl w:val="1"/>
          <w:numId w:val="31"/>
        </w:numPr>
        <w:spacing w:after="120"/>
        <w:ind w:left="709"/>
        <w:jc w:val="both"/>
        <w:rPr>
          <w:rStyle w:val="Strong"/>
          <w:rFonts w:ascii="Calibri" w:hAnsi="Calibri" w:cstheme="minorHAnsi"/>
          <w:b w:val="0"/>
          <w:szCs w:val="20"/>
        </w:rPr>
      </w:pPr>
      <w:r w:rsidRPr="00241148">
        <w:rPr>
          <w:rFonts w:ascii="Calibri" w:hAnsi="Calibri" w:cs="Calibri"/>
          <w:szCs w:val="20"/>
        </w:rPr>
        <w:t>Additional training and certification in programme/project management would be an advantage</w:t>
      </w:r>
      <w:r w:rsidR="00426C5C">
        <w:rPr>
          <w:rFonts w:ascii="Calibri" w:hAnsi="Calibri" w:cs="Calibri"/>
          <w:szCs w:val="20"/>
        </w:rPr>
        <w:t>.</w:t>
      </w:r>
    </w:p>
    <w:p w14:paraId="2C48532C" w14:textId="77777777" w:rsidR="00222059" w:rsidRPr="00222059" w:rsidRDefault="00222059" w:rsidP="00222059">
      <w:pPr>
        <w:spacing w:after="120"/>
        <w:jc w:val="both"/>
        <w:rPr>
          <w:rStyle w:val="Strong"/>
          <w:rFonts w:ascii="Calibri" w:hAnsi="Calibri" w:cstheme="minorHAnsi"/>
          <w:szCs w:val="20"/>
        </w:rPr>
      </w:pPr>
      <w:r w:rsidRPr="00222059">
        <w:rPr>
          <w:rStyle w:val="Strong"/>
          <w:rFonts w:ascii="Calibri" w:hAnsi="Calibri" w:cstheme="minorHAnsi"/>
          <w:szCs w:val="20"/>
        </w:rPr>
        <w:t>Experience:</w:t>
      </w:r>
    </w:p>
    <w:p w14:paraId="2C0760DE" w14:textId="7C71FE9F" w:rsidR="00222059" w:rsidRPr="004600A7" w:rsidRDefault="00222059" w:rsidP="00222059">
      <w:pPr>
        <w:pStyle w:val="ListParagraph"/>
        <w:numPr>
          <w:ilvl w:val="0"/>
          <w:numId w:val="33"/>
        </w:numPr>
        <w:spacing w:after="120"/>
        <w:jc w:val="both"/>
        <w:rPr>
          <w:rStyle w:val="Strong"/>
          <w:rFonts w:ascii="Calibri" w:hAnsi="Calibri" w:cstheme="minorHAnsi"/>
          <w:b w:val="0"/>
          <w:szCs w:val="20"/>
        </w:rPr>
      </w:pPr>
      <w:r w:rsidRPr="004600A7">
        <w:rPr>
          <w:rStyle w:val="Strong"/>
          <w:rFonts w:ascii="Calibri" w:hAnsi="Calibri" w:cstheme="minorHAnsi"/>
          <w:b w:val="0"/>
          <w:szCs w:val="20"/>
        </w:rPr>
        <w:t xml:space="preserve">At least 5 years of progressively responsible experience </w:t>
      </w:r>
      <w:r w:rsidR="006001F7" w:rsidRPr="004600A7">
        <w:rPr>
          <w:rStyle w:val="Strong"/>
          <w:rFonts w:ascii="Calibri" w:hAnsi="Calibri" w:cstheme="minorHAnsi"/>
          <w:b w:val="0"/>
          <w:szCs w:val="20"/>
        </w:rPr>
        <w:t xml:space="preserve">in </w:t>
      </w:r>
      <w:r w:rsidR="00534C7A" w:rsidRPr="004600A7">
        <w:rPr>
          <w:rStyle w:val="Strong"/>
          <w:rFonts w:ascii="Calibri" w:hAnsi="Calibri" w:cstheme="minorHAnsi"/>
          <w:b w:val="0"/>
          <w:szCs w:val="20"/>
        </w:rPr>
        <w:t xml:space="preserve">design, </w:t>
      </w:r>
      <w:proofErr w:type="gramStart"/>
      <w:r w:rsidR="00534C7A" w:rsidRPr="004600A7">
        <w:rPr>
          <w:rStyle w:val="Strong"/>
          <w:rFonts w:ascii="Calibri" w:hAnsi="Calibri" w:cstheme="minorHAnsi"/>
          <w:b w:val="0"/>
          <w:szCs w:val="20"/>
        </w:rPr>
        <w:t>management</w:t>
      </w:r>
      <w:proofErr w:type="gramEnd"/>
      <w:r w:rsidR="00534C7A" w:rsidRPr="004600A7">
        <w:rPr>
          <w:rStyle w:val="Strong"/>
          <w:rFonts w:ascii="Calibri" w:hAnsi="Calibri" w:cstheme="minorHAnsi"/>
          <w:b w:val="0"/>
          <w:szCs w:val="20"/>
        </w:rPr>
        <w:t xml:space="preserve"> and implementation of </w:t>
      </w:r>
      <w:r w:rsidR="00241148" w:rsidRPr="004600A7">
        <w:rPr>
          <w:rStyle w:val="Strong"/>
          <w:rFonts w:ascii="Calibri" w:hAnsi="Calibri" w:cstheme="minorHAnsi"/>
          <w:b w:val="0"/>
          <w:szCs w:val="20"/>
        </w:rPr>
        <w:t>programmes, and</w:t>
      </w:r>
      <w:r w:rsidR="006E3677" w:rsidRPr="004600A7">
        <w:rPr>
          <w:rStyle w:val="Strong"/>
          <w:rFonts w:ascii="Calibri" w:hAnsi="Calibri" w:cstheme="minorHAnsi"/>
          <w:b w:val="0"/>
          <w:szCs w:val="20"/>
        </w:rPr>
        <w:t xml:space="preserve">/or coordination of </w:t>
      </w:r>
      <w:r w:rsidRPr="004600A7">
        <w:rPr>
          <w:rStyle w:val="Strong"/>
          <w:rFonts w:ascii="Calibri" w:hAnsi="Calibri" w:cstheme="minorHAnsi"/>
          <w:b w:val="0"/>
          <w:szCs w:val="20"/>
        </w:rPr>
        <w:t>multi-stakeholder/inter-agency/inter-group program</w:t>
      </w:r>
      <w:r w:rsidR="006001F7" w:rsidRPr="004600A7">
        <w:rPr>
          <w:rStyle w:val="Strong"/>
          <w:rFonts w:ascii="Calibri" w:hAnsi="Calibri" w:cstheme="minorHAnsi"/>
          <w:b w:val="0"/>
          <w:szCs w:val="20"/>
        </w:rPr>
        <w:t>me</w:t>
      </w:r>
      <w:r w:rsidRPr="004600A7">
        <w:rPr>
          <w:rStyle w:val="Strong"/>
          <w:rFonts w:ascii="Calibri" w:hAnsi="Calibri" w:cstheme="minorHAnsi"/>
          <w:b w:val="0"/>
          <w:szCs w:val="20"/>
        </w:rPr>
        <w:t xml:space="preserve"> processes;</w:t>
      </w:r>
    </w:p>
    <w:p w14:paraId="7272A775" w14:textId="0819E9AA" w:rsidR="00222059" w:rsidRPr="00222059" w:rsidRDefault="00222059" w:rsidP="00222059">
      <w:pPr>
        <w:pStyle w:val="ListParagraph"/>
        <w:numPr>
          <w:ilvl w:val="0"/>
          <w:numId w:val="33"/>
        </w:numPr>
        <w:spacing w:after="120"/>
        <w:jc w:val="both"/>
        <w:rPr>
          <w:rStyle w:val="Strong"/>
          <w:rFonts w:ascii="Calibri" w:hAnsi="Calibri" w:cstheme="minorHAnsi"/>
          <w:b w:val="0"/>
          <w:szCs w:val="20"/>
        </w:rPr>
      </w:pPr>
      <w:r w:rsidRPr="00222059">
        <w:rPr>
          <w:rStyle w:val="Strong"/>
          <w:rFonts w:ascii="Calibri" w:hAnsi="Calibri" w:cstheme="minorHAnsi"/>
          <w:b w:val="0"/>
          <w:szCs w:val="20"/>
        </w:rPr>
        <w:t>Experience working in gender equality and women’s rights at national and international levels is an asset’;</w:t>
      </w:r>
    </w:p>
    <w:p w14:paraId="338F204D" w14:textId="6D89D4DF" w:rsidR="00222059" w:rsidRPr="00222059" w:rsidRDefault="00222059" w:rsidP="00222059">
      <w:pPr>
        <w:pStyle w:val="ListParagraph"/>
        <w:numPr>
          <w:ilvl w:val="0"/>
          <w:numId w:val="33"/>
        </w:numPr>
        <w:spacing w:after="120"/>
        <w:jc w:val="both"/>
        <w:rPr>
          <w:rStyle w:val="Strong"/>
          <w:rFonts w:ascii="Calibri" w:hAnsi="Calibri" w:cstheme="minorHAnsi"/>
          <w:b w:val="0"/>
          <w:szCs w:val="20"/>
        </w:rPr>
      </w:pPr>
      <w:r w:rsidRPr="00222059">
        <w:rPr>
          <w:rStyle w:val="Strong"/>
          <w:rFonts w:ascii="Calibri" w:hAnsi="Calibri" w:cstheme="minorHAnsi"/>
          <w:b w:val="0"/>
          <w:szCs w:val="20"/>
        </w:rPr>
        <w:t xml:space="preserve">Experience within UN or other international organizations and knowledge about the UN systems would be an advantage. </w:t>
      </w:r>
    </w:p>
    <w:p w14:paraId="14D6F9ED" w14:textId="30E60C9A" w:rsidR="00222059" w:rsidRPr="00222059" w:rsidRDefault="00222059" w:rsidP="00222059">
      <w:pPr>
        <w:pStyle w:val="ListParagraph"/>
        <w:numPr>
          <w:ilvl w:val="0"/>
          <w:numId w:val="33"/>
        </w:numPr>
        <w:spacing w:after="120"/>
        <w:jc w:val="both"/>
        <w:rPr>
          <w:rStyle w:val="Strong"/>
          <w:rFonts w:ascii="Calibri" w:hAnsi="Calibri" w:cstheme="minorHAnsi"/>
          <w:b w:val="0"/>
          <w:szCs w:val="20"/>
        </w:rPr>
      </w:pPr>
      <w:r w:rsidRPr="00222059">
        <w:rPr>
          <w:rStyle w:val="Strong"/>
          <w:rFonts w:ascii="Calibri" w:hAnsi="Calibri" w:cstheme="minorHAnsi"/>
          <w:b w:val="0"/>
          <w:szCs w:val="20"/>
        </w:rPr>
        <w:t>Experience in the usage of computers, office software packages, and experience in handling of web-based management systems.</w:t>
      </w:r>
    </w:p>
    <w:p w14:paraId="67E52CEC" w14:textId="77777777" w:rsidR="00222059" w:rsidRPr="00222059" w:rsidRDefault="00222059" w:rsidP="00222059">
      <w:pPr>
        <w:spacing w:after="120"/>
        <w:jc w:val="both"/>
        <w:rPr>
          <w:rStyle w:val="Strong"/>
          <w:rFonts w:ascii="Calibri" w:hAnsi="Calibri" w:cstheme="minorHAnsi"/>
          <w:szCs w:val="20"/>
        </w:rPr>
      </w:pPr>
      <w:r w:rsidRPr="00222059">
        <w:rPr>
          <w:rStyle w:val="Strong"/>
          <w:rFonts w:ascii="Calibri" w:hAnsi="Calibri" w:cstheme="minorHAnsi"/>
          <w:szCs w:val="20"/>
        </w:rPr>
        <w:t>Language Requirements:</w:t>
      </w:r>
    </w:p>
    <w:p w14:paraId="163EA54F" w14:textId="51B9D4D3" w:rsidR="00222059" w:rsidRPr="00222059" w:rsidRDefault="00222059" w:rsidP="00222059">
      <w:pPr>
        <w:pStyle w:val="ListParagraph"/>
        <w:numPr>
          <w:ilvl w:val="0"/>
          <w:numId w:val="34"/>
        </w:numPr>
        <w:spacing w:after="120"/>
        <w:jc w:val="both"/>
        <w:rPr>
          <w:rStyle w:val="Strong"/>
          <w:rFonts w:ascii="Calibri" w:hAnsi="Calibri" w:cstheme="minorHAnsi"/>
          <w:b w:val="0"/>
          <w:szCs w:val="20"/>
        </w:rPr>
      </w:pPr>
      <w:r w:rsidRPr="00222059">
        <w:rPr>
          <w:rStyle w:val="Strong"/>
          <w:rFonts w:ascii="Calibri" w:hAnsi="Calibri" w:cstheme="minorHAnsi"/>
          <w:b w:val="0"/>
          <w:szCs w:val="20"/>
        </w:rPr>
        <w:t>Fluency in English and Romanian (written and spoken) and working knowledge of Russian is required.</w:t>
      </w:r>
    </w:p>
    <w:p w14:paraId="00004043" w14:textId="4417D3C5" w:rsidR="0007626E" w:rsidRPr="00222059" w:rsidRDefault="00222059" w:rsidP="00222059">
      <w:pPr>
        <w:pStyle w:val="ListParagraph"/>
        <w:numPr>
          <w:ilvl w:val="0"/>
          <w:numId w:val="34"/>
        </w:numPr>
        <w:spacing w:after="120"/>
        <w:jc w:val="both"/>
        <w:rPr>
          <w:rStyle w:val="Strong"/>
          <w:rFonts w:ascii="Calibri" w:hAnsi="Calibri" w:cstheme="minorHAnsi"/>
          <w:b w:val="0"/>
          <w:szCs w:val="20"/>
        </w:rPr>
      </w:pPr>
      <w:r w:rsidRPr="00222059">
        <w:rPr>
          <w:rStyle w:val="Strong"/>
          <w:rFonts w:ascii="Calibri" w:hAnsi="Calibri" w:cstheme="minorHAnsi"/>
          <w:b w:val="0"/>
          <w:szCs w:val="20"/>
        </w:rPr>
        <w:t>Working knowledge of one or more additional languages relevant for Moldova, including Bulgarian, Gagauzian, Romani, Ukrainian or sign language would be an asset.</w:t>
      </w:r>
    </w:p>
    <w:sectPr w:rsidR="0007626E" w:rsidRPr="00222059" w:rsidSect="00505D82">
      <w:footerReference w:type="default" r:id="rId14"/>
      <w:headerReference w:type="first" r:id="rId15"/>
      <w:footerReference w:type="first" r:id="rId16"/>
      <w:pgSz w:w="11906" w:h="16838" w:code="9"/>
      <w:pgMar w:top="720" w:right="991" w:bottom="1440" w:left="141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4E38F" w14:textId="77777777" w:rsidR="006B201B" w:rsidRDefault="006B201B" w:rsidP="00841AF6">
      <w:r>
        <w:separator/>
      </w:r>
    </w:p>
  </w:endnote>
  <w:endnote w:type="continuationSeparator" w:id="0">
    <w:p w14:paraId="78F7265D" w14:textId="77777777" w:rsidR="006B201B" w:rsidRDefault="006B201B" w:rsidP="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254766"/>
      <w:docPartObj>
        <w:docPartGallery w:val="Page Numbers (Bottom of Page)"/>
        <w:docPartUnique/>
      </w:docPartObj>
    </w:sdtPr>
    <w:sdtEndPr>
      <w:rPr>
        <w:rFonts w:asciiTheme="minorHAnsi" w:hAnsiTheme="minorHAnsi" w:cstheme="minorHAnsi"/>
        <w:noProof/>
        <w:sz w:val="16"/>
        <w:szCs w:val="16"/>
      </w:rPr>
    </w:sdtEndPr>
    <w:sdtContent>
      <w:p w14:paraId="2472BCE8" w14:textId="6CEB84CB" w:rsidR="00E2015B" w:rsidRPr="009E6A13" w:rsidRDefault="00E2015B">
        <w:pPr>
          <w:pStyle w:val="Footer"/>
          <w:jc w:val="center"/>
          <w:rPr>
            <w:rFonts w:asciiTheme="minorHAnsi" w:hAnsiTheme="minorHAnsi" w:cstheme="minorHAnsi"/>
            <w:sz w:val="16"/>
            <w:szCs w:val="16"/>
          </w:rPr>
        </w:pPr>
        <w:r w:rsidRPr="009E6A13">
          <w:rPr>
            <w:rFonts w:asciiTheme="minorHAnsi" w:hAnsiTheme="minorHAnsi" w:cstheme="minorHAnsi"/>
            <w:sz w:val="16"/>
            <w:szCs w:val="16"/>
          </w:rPr>
          <w:fldChar w:fldCharType="begin"/>
        </w:r>
        <w:r w:rsidRPr="009E6A13">
          <w:rPr>
            <w:rFonts w:asciiTheme="minorHAnsi" w:hAnsiTheme="minorHAnsi" w:cstheme="minorHAnsi"/>
            <w:sz w:val="16"/>
            <w:szCs w:val="16"/>
          </w:rPr>
          <w:instrText xml:space="preserve"> PAGE   \* MERGEFORMAT </w:instrText>
        </w:r>
        <w:r w:rsidRPr="009E6A13">
          <w:rPr>
            <w:rFonts w:asciiTheme="minorHAnsi" w:hAnsiTheme="minorHAnsi" w:cstheme="minorHAnsi"/>
            <w:sz w:val="16"/>
            <w:szCs w:val="16"/>
          </w:rPr>
          <w:fldChar w:fldCharType="separate"/>
        </w:r>
        <w:r w:rsidR="00A34558">
          <w:rPr>
            <w:rFonts w:asciiTheme="minorHAnsi" w:hAnsiTheme="minorHAnsi" w:cstheme="minorHAnsi"/>
            <w:noProof/>
            <w:sz w:val="16"/>
            <w:szCs w:val="16"/>
          </w:rPr>
          <w:t>4</w:t>
        </w:r>
        <w:r w:rsidRPr="009E6A13">
          <w:rPr>
            <w:rFonts w:asciiTheme="minorHAnsi" w:hAnsiTheme="minorHAnsi" w:cstheme="minorHAnsi"/>
            <w:noProof/>
            <w:sz w:val="16"/>
            <w:szCs w:val="16"/>
          </w:rPr>
          <w:fldChar w:fldCharType="end"/>
        </w:r>
      </w:p>
    </w:sdtContent>
  </w:sdt>
  <w:p w14:paraId="60C5DB82" w14:textId="77777777" w:rsidR="00E2015B" w:rsidRDefault="00E20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013658"/>
      <w:docPartObj>
        <w:docPartGallery w:val="Page Numbers (Bottom of Page)"/>
        <w:docPartUnique/>
      </w:docPartObj>
    </w:sdtPr>
    <w:sdtEndPr>
      <w:rPr>
        <w:noProof/>
      </w:rPr>
    </w:sdtEndPr>
    <w:sdtContent>
      <w:p w14:paraId="3238B450" w14:textId="70FF64D7" w:rsidR="00E2015B" w:rsidRDefault="00E2015B">
        <w:pPr>
          <w:pStyle w:val="Footer"/>
          <w:jc w:val="center"/>
        </w:pPr>
        <w:r>
          <w:fldChar w:fldCharType="begin"/>
        </w:r>
        <w:r>
          <w:instrText xml:space="preserve"> PAGE   \* MERGEFORMAT </w:instrText>
        </w:r>
        <w:r>
          <w:fldChar w:fldCharType="separate"/>
        </w:r>
        <w:r w:rsidR="00A34558">
          <w:rPr>
            <w:noProof/>
          </w:rPr>
          <w:t>1</w:t>
        </w:r>
        <w:r>
          <w:rPr>
            <w:noProof/>
          </w:rPr>
          <w:fldChar w:fldCharType="end"/>
        </w:r>
      </w:p>
    </w:sdtContent>
  </w:sdt>
  <w:p w14:paraId="446A4205" w14:textId="77777777" w:rsidR="00E2015B" w:rsidRDefault="00E2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35587" w14:textId="77777777" w:rsidR="006B201B" w:rsidRDefault="006B201B" w:rsidP="00841AF6">
      <w:r>
        <w:separator/>
      </w:r>
    </w:p>
  </w:footnote>
  <w:footnote w:type="continuationSeparator" w:id="0">
    <w:p w14:paraId="68FF2A0C" w14:textId="77777777" w:rsidR="006B201B" w:rsidRDefault="006B201B" w:rsidP="008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743"/>
      <w:gridCol w:w="5427"/>
    </w:tblGrid>
    <w:tr w:rsidR="00E2015B" w:rsidRPr="00970740" w14:paraId="02ACB73C" w14:textId="77777777" w:rsidTr="00E2015B">
      <w:trPr>
        <w:cantSplit/>
      </w:trPr>
      <w:tc>
        <w:tcPr>
          <w:tcW w:w="4743" w:type="dxa"/>
          <w:tcBorders>
            <w:top w:val="thinThickSmallGap" w:sz="24" w:space="0" w:color="auto"/>
            <w:bottom w:val="thickThinSmallGap" w:sz="24" w:space="0" w:color="auto"/>
          </w:tcBorders>
          <w:shd w:val="clear" w:color="auto" w:fill="FFFFFF"/>
          <w:vAlign w:val="center"/>
        </w:tcPr>
        <w:p w14:paraId="37909989" w14:textId="77777777" w:rsidR="00E2015B" w:rsidRPr="00970740" w:rsidRDefault="00E2015B" w:rsidP="00841AF6">
          <w:pPr>
            <w:jc w:val="center"/>
            <w:rPr>
              <w:rFonts w:asciiTheme="minorHAnsi" w:hAnsiTheme="minorHAnsi"/>
              <w:b/>
              <w:sz w:val="22"/>
            </w:rPr>
          </w:pPr>
          <w:r w:rsidRPr="00970740">
            <w:rPr>
              <w:rFonts w:asciiTheme="minorHAnsi" w:hAnsiTheme="minorHAnsi"/>
              <w:noProof/>
            </w:rPr>
            <w:drawing>
              <wp:inline distT="0" distB="0" distL="0" distR="0" wp14:anchorId="43FB9D60" wp14:editId="26D14258">
                <wp:extent cx="1857375" cy="685800"/>
                <wp:effectExtent l="0" t="0" r="9525" b="0"/>
                <wp:docPr id="16" name="Picture 16" descr="Description: Description: UNwomen_Logo_EmailSignature_268x122_96ppi"/>
                <wp:cNvGraphicFramePr/>
                <a:graphic xmlns:a="http://schemas.openxmlformats.org/drawingml/2006/main">
                  <a:graphicData uri="http://schemas.openxmlformats.org/drawingml/2006/picture">
                    <pic:pic xmlns:pic="http://schemas.openxmlformats.org/drawingml/2006/picture">
                      <pic:nvPicPr>
                        <pic:cNvPr id="1" name="Picture 1" descr="Description: Description: UNwomen_Logo_EmailSignature_268x122_96p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tc>
      <w:tc>
        <w:tcPr>
          <w:tcW w:w="5427" w:type="dxa"/>
          <w:tcBorders>
            <w:top w:val="thinThickSmallGap" w:sz="24" w:space="0" w:color="auto"/>
            <w:bottom w:val="thickThinSmallGap" w:sz="24" w:space="0" w:color="auto"/>
          </w:tcBorders>
          <w:shd w:val="clear" w:color="auto" w:fill="FFFFFF"/>
        </w:tcPr>
        <w:p w14:paraId="415EEEAB" w14:textId="34C42A58" w:rsidR="00E2015B" w:rsidRPr="00970740" w:rsidRDefault="00DF1BA1" w:rsidP="00841AF6">
          <w:pPr>
            <w:rPr>
              <w:rFonts w:asciiTheme="minorHAnsi" w:hAnsiTheme="minorHAnsi"/>
              <w:b/>
              <w:sz w:val="24"/>
            </w:rPr>
          </w:pPr>
          <w:r>
            <w:rPr>
              <w:rFonts w:asciiTheme="minorHAnsi" w:hAnsiTheme="minorHAnsi"/>
              <w:b/>
              <w:sz w:val="24"/>
            </w:rPr>
            <w:t xml:space="preserve">   </w:t>
          </w:r>
          <w:r w:rsidR="00E2015B" w:rsidRPr="00970740">
            <w:rPr>
              <w:rFonts w:asciiTheme="minorHAnsi" w:hAnsiTheme="minorHAnsi"/>
              <w:b/>
              <w:sz w:val="24"/>
            </w:rPr>
            <w:t xml:space="preserve"> </w:t>
          </w:r>
        </w:p>
        <w:p w14:paraId="71F6DE0D" w14:textId="77777777" w:rsidR="00E2015B" w:rsidRPr="00970740" w:rsidRDefault="00E2015B" w:rsidP="00841AF6">
          <w:pPr>
            <w:rPr>
              <w:rFonts w:asciiTheme="minorHAnsi" w:hAnsiTheme="minorHAnsi"/>
              <w:b/>
              <w:sz w:val="24"/>
            </w:rPr>
          </w:pPr>
        </w:p>
        <w:p w14:paraId="26B180F3" w14:textId="77777777" w:rsidR="00E2015B" w:rsidRPr="00970740" w:rsidRDefault="00E2015B" w:rsidP="00841AF6">
          <w:pPr>
            <w:jc w:val="center"/>
            <w:rPr>
              <w:rFonts w:asciiTheme="minorHAnsi" w:hAnsiTheme="minorHAnsi" w:cs="Arial"/>
            </w:rPr>
          </w:pPr>
          <w:r w:rsidRPr="00970740">
            <w:rPr>
              <w:rFonts w:asciiTheme="minorHAnsi" w:hAnsiTheme="minorHAnsi" w:cs="Arial"/>
              <w:b/>
              <w:sz w:val="24"/>
            </w:rPr>
            <w:t>JOB DESCRIPTION</w:t>
          </w:r>
        </w:p>
      </w:tc>
    </w:tr>
  </w:tbl>
  <w:p w14:paraId="36FE1AD1" w14:textId="77777777" w:rsidR="00E2015B" w:rsidRDefault="00E20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abstractNum w:abstractNumId="0"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E6A0A"/>
    <w:multiLevelType w:val="multilevel"/>
    <w:tmpl w:val="7972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423F7"/>
    <w:multiLevelType w:val="hybridMultilevel"/>
    <w:tmpl w:val="C19C1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A488A"/>
    <w:multiLevelType w:val="hybridMultilevel"/>
    <w:tmpl w:val="2986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D5FC9"/>
    <w:multiLevelType w:val="hybridMultilevel"/>
    <w:tmpl w:val="9AEC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B7919"/>
    <w:multiLevelType w:val="hybridMultilevel"/>
    <w:tmpl w:val="D864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C3782"/>
    <w:multiLevelType w:val="hybridMultilevel"/>
    <w:tmpl w:val="721C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03488"/>
    <w:multiLevelType w:val="hybridMultilevel"/>
    <w:tmpl w:val="237EE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321EF"/>
    <w:multiLevelType w:val="hybridMultilevel"/>
    <w:tmpl w:val="69E8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E15BB"/>
    <w:multiLevelType w:val="multilevel"/>
    <w:tmpl w:val="D074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02EA0"/>
    <w:multiLevelType w:val="multilevel"/>
    <w:tmpl w:val="EC1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00ABF"/>
    <w:multiLevelType w:val="hybridMultilevel"/>
    <w:tmpl w:val="D458CC2E"/>
    <w:lvl w:ilvl="0" w:tplc="B524B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1A33"/>
    <w:multiLevelType w:val="hybridMultilevel"/>
    <w:tmpl w:val="C96CB950"/>
    <w:lvl w:ilvl="0" w:tplc="04090001">
      <w:start w:val="1"/>
      <w:numFmt w:val="bullet"/>
      <w:lvlText w:val=""/>
      <w:lvlJc w:val="left"/>
      <w:pPr>
        <w:ind w:left="720" w:hanging="360"/>
      </w:pPr>
      <w:rPr>
        <w:rFonts w:ascii="Symbol" w:hAnsi="Symbol" w:hint="default"/>
      </w:rPr>
    </w:lvl>
    <w:lvl w:ilvl="1" w:tplc="A24A8E0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32C5B"/>
    <w:multiLevelType w:val="hybridMultilevel"/>
    <w:tmpl w:val="FDB24CE2"/>
    <w:lvl w:ilvl="0" w:tplc="514A12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F5C92"/>
    <w:multiLevelType w:val="hybridMultilevel"/>
    <w:tmpl w:val="2F9CDF28"/>
    <w:lvl w:ilvl="0" w:tplc="B524B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0296F"/>
    <w:multiLevelType w:val="hybridMultilevel"/>
    <w:tmpl w:val="696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87FC5"/>
    <w:multiLevelType w:val="hybridMultilevel"/>
    <w:tmpl w:val="149C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005C6"/>
    <w:multiLevelType w:val="hybridMultilevel"/>
    <w:tmpl w:val="79866F72"/>
    <w:lvl w:ilvl="0" w:tplc="B524B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A4E9B"/>
    <w:multiLevelType w:val="hybridMultilevel"/>
    <w:tmpl w:val="4B3A6B7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6254"/>
    <w:multiLevelType w:val="hybridMultilevel"/>
    <w:tmpl w:val="115C5C3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244BB"/>
    <w:multiLevelType w:val="hybridMultilevel"/>
    <w:tmpl w:val="E5DCA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E3354"/>
    <w:multiLevelType w:val="hybridMultilevel"/>
    <w:tmpl w:val="45C4E3E2"/>
    <w:lvl w:ilvl="0" w:tplc="307087A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44040"/>
    <w:multiLevelType w:val="hybridMultilevel"/>
    <w:tmpl w:val="1620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32692"/>
    <w:multiLevelType w:val="multilevel"/>
    <w:tmpl w:val="F6C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66A2F"/>
    <w:multiLevelType w:val="hybridMultilevel"/>
    <w:tmpl w:val="28FA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A2E65"/>
    <w:multiLevelType w:val="hybridMultilevel"/>
    <w:tmpl w:val="0F9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93703"/>
    <w:multiLevelType w:val="hybridMultilevel"/>
    <w:tmpl w:val="5204C5A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5336B7"/>
    <w:multiLevelType w:val="hybridMultilevel"/>
    <w:tmpl w:val="858AA84C"/>
    <w:lvl w:ilvl="0" w:tplc="B524B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04D89"/>
    <w:multiLevelType w:val="hybridMultilevel"/>
    <w:tmpl w:val="013CC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4F49BC"/>
    <w:multiLevelType w:val="hybridMultilevel"/>
    <w:tmpl w:val="E9ACE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8397F"/>
    <w:multiLevelType w:val="hybridMultilevel"/>
    <w:tmpl w:val="07D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F3380"/>
    <w:multiLevelType w:val="multilevel"/>
    <w:tmpl w:val="E16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294A57"/>
    <w:multiLevelType w:val="multilevel"/>
    <w:tmpl w:val="5704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22AE8"/>
    <w:multiLevelType w:val="hybridMultilevel"/>
    <w:tmpl w:val="675EE2C4"/>
    <w:lvl w:ilvl="0" w:tplc="514A12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24000"/>
    <w:multiLevelType w:val="hybridMultilevel"/>
    <w:tmpl w:val="E2A43230"/>
    <w:lvl w:ilvl="0" w:tplc="B524B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31A81"/>
    <w:multiLevelType w:val="hybridMultilevel"/>
    <w:tmpl w:val="FC9A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44DCA"/>
    <w:multiLevelType w:val="hybridMultilevel"/>
    <w:tmpl w:val="3A763258"/>
    <w:lvl w:ilvl="0" w:tplc="B524B100">
      <w:numFmt w:val="bullet"/>
      <w:lvlText w:val="-"/>
      <w:lvlJc w:val="left"/>
      <w:pPr>
        <w:ind w:left="1446" w:hanging="360"/>
      </w:pPr>
      <w:rPr>
        <w:rFonts w:ascii="Calibri" w:eastAsiaTheme="minorHAnsi" w:hAnsi="Calibri" w:cstheme="minorBidi" w:hint="default"/>
      </w:rPr>
    </w:lvl>
    <w:lvl w:ilvl="1" w:tplc="B524B100">
      <w:numFmt w:val="bullet"/>
      <w:lvlText w:val="-"/>
      <w:lvlJc w:val="left"/>
      <w:pPr>
        <w:ind w:left="2166" w:hanging="360"/>
      </w:pPr>
      <w:rPr>
        <w:rFonts w:ascii="Calibri" w:eastAsiaTheme="minorHAnsi" w:hAnsi="Calibri" w:cstheme="minorBidi"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15:restartNumberingAfterBreak="0">
    <w:nsid w:val="75CE2C95"/>
    <w:multiLevelType w:val="hybridMultilevel"/>
    <w:tmpl w:val="FCCCB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39645B"/>
    <w:multiLevelType w:val="multilevel"/>
    <w:tmpl w:val="7C3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B31BAF"/>
    <w:multiLevelType w:val="hybridMultilevel"/>
    <w:tmpl w:val="7B1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716F3"/>
    <w:multiLevelType w:val="hybridMultilevel"/>
    <w:tmpl w:val="4F60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38"/>
  </w:num>
  <w:num w:numId="5">
    <w:abstractNumId w:val="20"/>
  </w:num>
  <w:num w:numId="6">
    <w:abstractNumId w:val="29"/>
  </w:num>
  <w:num w:numId="7">
    <w:abstractNumId w:val="7"/>
  </w:num>
  <w:num w:numId="8">
    <w:abstractNumId w:val="31"/>
  </w:num>
  <w:num w:numId="9">
    <w:abstractNumId w:val="27"/>
  </w:num>
  <w:num w:numId="10">
    <w:abstractNumId w:val="9"/>
  </w:num>
  <w:num w:numId="11">
    <w:abstractNumId w:val="10"/>
  </w:num>
  <w:num w:numId="12">
    <w:abstractNumId w:val="23"/>
  </w:num>
  <w:num w:numId="13">
    <w:abstractNumId w:val="32"/>
  </w:num>
  <w:num w:numId="14">
    <w:abstractNumId w:val="1"/>
  </w:num>
  <w:num w:numId="15">
    <w:abstractNumId w:val="25"/>
  </w:num>
  <w:num w:numId="16">
    <w:abstractNumId w:val="37"/>
  </w:num>
  <w:num w:numId="17">
    <w:abstractNumId w:val="19"/>
  </w:num>
  <w:num w:numId="18">
    <w:abstractNumId w:val="26"/>
  </w:num>
  <w:num w:numId="19">
    <w:abstractNumId w:val="21"/>
  </w:num>
  <w:num w:numId="20">
    <w:abstractNumId w:val="15"/>
  </w:num>
  <w:num w:numId="21">
    <w:abstractNumId w:val="13"/>
  </w:num>
  <w:num w:numId="22">
    <w:abstractNumId w:val="33"/>
  </w:num>
  <w:num w:numId="23">
    <w:abstractNumId w:val="5"/>
  </w:num>
  <w:num w:numId="24">
    <w:abstractNumId w:val="12"/>
  </w:num>
  <w:num w:numId="25">
    <w:abstractNumId w:val="39"/>
  </w:num>
  <w:num w:numId="26">
    <w:abstractNumId w:val="28"/>
  </w:num>
  <w:num w:numId="27">
    <w:abstractNumId w:val="16"/>
  </w:num>
  <w:num w:numId="28">
    <w:abstractNumId w:val="30"/>
  </w:num>
  <w:num w:numId="29">
    <w:abstractNumId w:val="35"/>
  </w:num>
  <w:num w:numId="30">
    <w:abstractNumId w:val="18"/>
  </w:num>
  <w:num w:numId="31">
    <w:abstractNumId w:val="36"/>
  </w:num>
  <w:num w:numId="32">
    <w:abstractNumId w:val="14"/>
  </w:num>
  <w:num w:numId="33">
    <w:abstractNumId w:val="17"/>
  </w:num>
  <w:num w:numId="34">
    <w:abstractNumId w:val="34"/>
  </w:num>
  <w:num w:numId="35">
    <w:abstractNumId w:val="40"/>
  </w:num>
  <w:num w:numId="36">
    <w:abstractNumId w:val="2"/>
  </w:num>
  <w:num w:numId="37">
    <w:abstractNumId w:val="22"/>
  </w:num>
  <w:num w:numId="38">
    <w:abstractNumId w:val="24"/>
  </w:num>
  <w:num w:numId="39">
    <w:abstractNumId w:val="8"/>
  </w:num>
  <w:num w:numId="40">
    <w:abstractNumId w:val="3"/>
  </w:num>
  <w:num w:numId="4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5FCA"/>
    <w:rsid w:val="00013E6B"/>
    <w:rsid w:val="00024703"/>
    <w:rsid w:val="00043221"/>
    <w:rsid w:val="0005204D"/>
    <w:rsid w:val="00055339"/>
    <w:rsid w:val="000713C0"/>
    <w:rsid w:val="0007626E"/>
    <w:rsid w:val="00080251"/>
    <w:rsid w:val="00081417"/>
    <w:rsid w:val="000821C5"/>
    <w:rsid w:val="0008323A"/>
    <w:rsid w:val="00083C30"/>
    <w:rsid w:val="00083EBC"/>
    <w:rsid w:val="000840C8"/>
    <w:rsid w:val="0009159A"/>
    <w:rsid w:val="000946B8"/>
    <w:rsid w:val="000B4C91"/>
    <w:rsid w:val="000C0E35"/>
    <w:rsid w:val="00115B26"/>
    <w:rsid w:val="00121621"/>
    <w:rsid w:val="00127C4C"/>
    <w:rsid w:val="001402BA"/>
    <w:rsid w:val="00140426"/>
    <w:rsid w:val="0014245B"/>
    <w:rsid w:val="0014314A"/>
    <w:rsid w:val="00145422"/>
    <w:rsid w:val="00147139"/>
    <w:rsid w:val="00152123"/>
    <w:rsid w:val="001576EC"/>
    <w:rsid w:val="001820B1"/>
    <w:rsid w:val="00182DAE"/>
    <w:rsid w:val="00194B31"/>
    <w:rsid w:val="001953D8"/>
    <w:rsid w:val="001961F2"/>
    <w:rsid w:val="001A0EFE"/>
    <w:rsid w:val="00201D7F"/>
    <w:rsid w:val="002203DE"/>
    <w:rsid w:val="00222059"/>
    <w:rsid w:val="00226D7A"/>
    <w:rsid w:val="002323CF"/>
    <w:rsid w:val="00237B8B"/>
    <w:rsid w:val="00241148"/>
    <w:rsid w:val="0024513C"/>
    <w:rsid w:val="002531E4"/>
    <w:rsid w:val="00280A5A"/>
    <w:rsid w:val="002C4B7A"/>
    <w:rsid w:val="002C4DDD"/>
    <w:rsid w:val="002F403A"/>
    <w:rsid w:val="00305937"/>
    <w:rsid w:val="00307643"/>
    <w:rsid w:val="00310749"/>
    <w:rsid w:val="00312DE9"/>
    <w:rsid w:val="00312F06"/>
    <w:rsid w:val="00320B64"/>
    <w:rsid w:val="00324320"/>
    <w:rsid w:val="003250BD"/>
    <w:rsid w:val="00331ED4"/>
    <w:rsid w:val="0036097D"/>
    <w:rsid w:val="00371019"/>
    <w:rsid w:val="00391D9F"/>
    <w:rsid w:val="0039236D"/>
    <w:rsid w:val="00392538"/>
    <w:rsid w:val="003A3D4C"/>
    <w:rsid w:val="003E056D"/>
    <w:rsid w:val="003E1029"/>
    <w:rsid w:val="003F7B35"/>
    <w:rsid w:val="00407ACD"/>
    <w:rsid w:val="00413108"/>
    <w:rsid w:val="00415DA8"/>
    <w:rsid w:val="00425205"/>
    <w:rsid w:val="00425FE1"/>
    <w:rsid w:val="00426C5C"/>
    <w:rsid w:val="00444903"/>
    <w:rsid w:val="0044496F"/>
    <w:rsid w:val="00454F68"/>
    <w:rsid w:val="004600A7"/>
    <w:rsid w:val="0047114B"/>
    <w:rsid w:val="00482788"/>
    <w:rsid w:val="004A2AAA"/>
    <w:rsid w:val="004B2AF7"/>
    <w:rsid w:val="004B31C0"/>
    <w:rsid w:val="004D3621"/>
    <w:rsid w:val="004F0940"/>
    <w:rsid w:val="004F5397"/>
    <w:rsid w:val="00505D82"/>
    <w:rsid w:val="00507616"/>
    <w:rsid w:val="0051533E"/>
    <w:rsid w:val="00522624"/>
    <w:rsid w:val="0053266A"/>
    <w:rsid w:val="00534C7A"/>
    <w:rsid w:val="005368F2"/>
    <w:rsid w:val="005446A2"/>
    <w:rsid w:val="005663FE"/>
    <w:rsid w:val="00570E96"/>
    <w:rsid w:val="00577A48"/>
    <w:rsid w:val="005C4655"/>
    <w:rsid w:val="005D206A"/>
    <w:rsid w:val="005F0023"/>
    <w:rsid w:val="006001F7"/>
    <w:rsid w:val="00615CA5"/>
    <w:rsid w:val="00620B70"/>
    <w:rsid w:val="00622E45"/>
    <w:rsid w:val="00660D88"/>
    <w:rsid w:val="00675115"/>
    <w:rsid w:val="006779B1"/>
    <w:rsid w:val="006901A8"/>
    <w:rsid w:val="00692603"/>
    <w:rsid w:val="006952AD"/>
    <w:rsid w:val="006A4650"/>
    <w:rsid w:val="006A6759"/>
    <w:rsid w:val="006B201B"/>
    <w:rsid w:val="006B5C80"/>
    <w:rsid w:val="006C0C7F"/>
    <w:rsid w:val="006D1AB5"/>
    <w:rsid w:val="006D4A89"/>
    <w:rsid w:val="006E0F1D"/>
    <w:rsid w:val="006E3677"/>
    <w:rsid w:val="006E36D5"/>
    <w:rsid w:val="006E5BE5"/>
    <w:rsid w:val="006F34B7"/>
    <w:rsid w:val="006F65D6"/>
    <w:rsid w:val="007000E1"/>
    <w:rsid w:val="00712B00"/>
    <w:rsid w:val="00732BAC"/>
    <w:rsid w:val="00733858"/>
    <w:rsid w:val="007354B0"/>
    <w:rsid w:val="0075245A"/>
    <w:rsid w:val="00757B1F"/>
    <w:rsid w:val="00766C62"/>
    <w:rsid w:val="007815D9"/>
    <w:rsid w:val="007820E0"/>
    <w:rsid w:val="00787B78"/>
    <w:rsid w:val="00791CBA"/>
    <w:rsid w:val="007B210E"/>
    <w:rsid w:val="007C4DDE"/>
    <w:rsid w:val="007D5457"/>
    <w:rsid w:val="007E2BE1"/>
    <w:rsid w:val="007E7D1D"/>
    <w:rsid w:val="007F3C02"/>
    <w:rsid w:val="00805E9A"/>
    <w:rsid w:val="00835461"/>
    <w:rsid w:val="00841AF6"/>
    <w:rsid w:val="00842AB3"/>
    <w:rsid w:val="0084383F"/>
    <w:rsid w:val="0085552C"/>
    <w:rsid w:val="0086304F"/>
    <w:rsid w:val="00874C39"/>
    <w:rsid w:val="0088105B"/>
    <w:rsid w:val="008A28B8"/>
    <w:rsid w:val="008C1AE4"/>
    <w:rsid w:val="008C26CE"/>
    <w:rsid w:val="008D16DE"/>
    <w:rsid w:val="008E25D9"/>
    <w:rsid w:val="008F49F3"/>
    <w:rsid w:val="008F5EB2"/>
    <w:rsid w:val="009052B9"/>
    <w:rsid w:val="00907670"/>
    <w:rsid w:val="009209B0"/>
    <w:rsid w:val="00923D8F"/>
    <w:rsid w:val="009258D8"/>
    <w:rsid w:val="00932D09"/>
    <w:rsid w:val="00937CA2"/>
    <w:rsid w:val="00964CB3"/>
    <w:rsid w:val="00970740"/>
    <w:rsid w:val="00977F41"/>
    <w:rsid w:val="009859C9"/>
    <w:rsid w:val="009A306D"/>
    <w:rsid w:val="009A6277"/>
    <w:rsid w:val="009C538F"/>
    <w:rsid w:val="009E417C"/>
    <w:rsid w:val="009E6A13"/>
    <w:rsid w:val="009F70ED"/>
    <w:rsid w:val="009F732A"/>
    <w:rsid w:val="00A072B5"/>
    <w:rsid w:val="00A143E1"/>
    <w:rsid w:val="00A21D79"/>
    <w:rsid w:val="00A27CC6"/>
    <w:rsid w:val="00A33DB6"/>
    <w:rsid w:val="00A34558"/>
    <w:rsid w:val="00A52720"/>
    <w:rsid w:val="00A63392"/>
    <w:rsid w:val="00A8359F"/>
    <w:rsid w:val="00A853F6"/>
    <w:rsid w:val="00A862DD"/>
    <w:rsid w:val="00A86EC1"/>
    <w:rsid w:val="00A91159"/>
    <w:rsid w:val="00A9652C"/>
    <w:rsid w:val="00A97E05"/>
    <w:rsid w:val="00AB1F3E"/>
    <w:rsid w:val="00AD6264"/>
    <w:rsid w:val="00AE564D"/>
    <w:rsid w:val="00AF31A0"/>
    <w:rsid w:val="00B010AA"/>
    <w:rsid w:val="00B0753F"/>
    <w:rsid w:val="00B12CA8"/>
    <w:rsid w:val="00B219BF"/>
    <w:rsid w:val="00B25B4F"/>
    <w:rsid w:val="00B33905"/>
    <w:rsid w:val="00B36F2D"/>
    <w:rsid w:val="00B424EB"/>
    <w:rsid w:val="00B44A43"/>
    <w:rsid w:val="00B47382"/>
    <w:rsid w:val="00B47C90"/>
    <w:rsid w:val="00B66FA4"/>
    <w:rsid w:val="00B73BE4"/>
    <w:rsid w:val="00B77592"/>
    <w:rsid w:val="00B827EB"/>
    <w:rsid w:val="00BC0880"/>
    <w:rsid w:val="00BC5DC6"/>
    <w:rsid w:val="00BF1558"/>
    <w:rsid w:val="00C21EE4"/>
    <w:rsid w:val="00C3115E"/>
    <w:rsid w:val="00C439BE"/>
    <w:rsid w:val="00C609DC"/>
    <w:rsid w:val="00C63E81"/>
    <w:rsid w:val="00C6500F"/>
    <w:rsid w:val="00C71614"/>
    <w:rsid w:val="00C77047"/>
    <w:rsid w:val="00C81A66"/>
    <w:rsid w:val="00CB087D"/>
    <w:rsid w:val="00CB19DF"/>
    <w:rsid w:val="00CB324D"/>
    <w:rsid w:val="00CC6F98"/>
    <w:rsid w:val="00CE3E4A"/>
    <w:rsid w:val="00CF1060"/>
    <w:rsid w:val="00D01A3C"/>
    <w:rsid w:val="00D41541"/>
    <w:rsid w:val="00D4411E"/>
    <w:rsid w:val="00D46A57"/>
    <w:rsid w:val="00D47763"/>
    <w:rsid w:val="00D50505"/>
    <w:rsid w:val="00D551DF"/>
    <w:rsid w:val="00D61202"/>
    <w:rsid w:val="00D84A23"/>
    <w:rsid w:val="00DB30C6"/>
    <w:rsid w:val="00DB6567"/>
    <w:rsid w:val="00DC7F0D"/>
    <w:rsid w:val="00DE2996"/>
    <w:rsid w:val="00DE73C7"/>
    <w:rsid w:val="00DF1BA1"/>
    <w:rsid w:val="00DF1BC9"/>
    <w:rsid w:val="00DF3FF1"/>
    <w:rsid w:val="00DF4CF3"/>
    <w:rsid w:val="00E04297"/>
    <w:rsid w:val="00E2015B"/>
    <w:rsid w:val="00E24CD1"/>
    <w:rsid w:val="00E26639"/>
    <w:rsid w:val="00E32E6C"/>
    <w:rsid w:val="00E34595"/>
    <w:rsid w:val="00E34E69"/>
    <w:rsid w:val="00E537B6"/>
    <w:rsid w:val="00E6248A"/>
    <w:rsid w:val="00E701BC"/>
    <w:rsid w:val="00E84757"/>
    <w:rsid w:val="00E87054"/>
    <w:rsid w:val="00E917BF"/>
    <w:rsid w:val="00EA1C7B"/>
    <w:rsid w:val="00EA337A"/>
    <w:rsid w:val="00EA49A1"/>
    <w:rsid w:val="00ED392A"/>
    <w:rsid w:val="00ED6FD7"/>
    <w:rsid w:val="00EE5E08"/>
    <w:rsid w:val="00F1067D"/>
    <w:rsid w:val="00F10FD3"/>
    <w:rsid w:val="00F23B9F"/>
    <w:rsid w:val="00F2654D"/>
    <w:rsid w:val="00F272D9"/>
    <w:rsid w:val="00F31770"/>
    <w:rsid w:val="00F33B2A"/>
    <w:rsid w:val="00F41596"/>
    <w:rsid w:val="00FA6757"/>
    <w:rsid w:val="00FC66A4"/>
    <w:rsid w:val="00FD32B6"/>
    <w:rsid w:val="00FD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4C4C77B"/>
  <w15:docId w15:val="{B119A24B-3957-4D48-B5BF-FB2D9E2D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iPriority w:val="9"/>
    <w:semiHidden/>
    <w:unhideWhenUsed/>
    <w:qFormat/>
    <w:rsid w:val="00083E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C1AE4"/>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qFormat/>
    <w:rsid w:val="008C1AE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rsid w:val="00AF31A0"/>
    <w:rPr>
      <w:szCs w:val="20"/>
    </w:rPr>
  </w:style>
  <w:style w:type="character" w:customStyle="1" w:styleId="CommentTextChar">
    <w:name w:val="Comment Text Char"/>
    <w:basedOn w:val="DefaultParagraphFont"/>
    <w:link w:val="CommentText"/>
    <w:uiPriority w:val="99"/>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8C1AE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8C1AE4"/>
    <w:rPr>
      <w:rFonts w:ascii="Times New Roman" w:eastAsia="Times New Roman" w:hAnsi="Times New Roman" w:cs="Times New Roman"/>
      <w:b/>
      <w:bCs/>
      <w:sz w:val="28"/>
      <w:szCs w:val="28"/>
    </w:rPr>
  </w:style>
  <w:style w:type="table" w:styleId="TableGrid">
    <w:name w:val="Table Grid"/>
    <w:basedOn w:val="TableNormal"/>
    <w:rsid w:val="008C1A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7F41"/>
    <w:rPr>
      <w:i/>
      <w:iCs/>
    </w:rPr>
  </w:style>
  <w:style w:type="paragraph" w:styleId="NormalWeb">
    <w:name w:val="Normal (Web)"/>
    <w:basedOn w:val="Normal"/>
    <w:uiPriority w:val="99"/>
    <w:unhideWhenUsed/>
    <w:rsid w:val="00080251"/>
    <w:pPr>
      <w:spacing w:before="100" w:beforeAutospacing="1" w:after="100" w:afterAutospacing="1"/>
    </w:pPr>
    <w:rPr>
      <w:rFonts w:ascii="Times New Roman" w:hAnsi="Times New Roman"/>
      <w:sz w:val="24"/>
    </w:rPr>
  </w:style>
  <w:style w:type="paragraph" w:customStyle="1" w:styleId="TableNormal1">
    <w:name w:val="Table Normal1"/>
    <w:basedOn w:val="Normal"/>
    <w:rsid w:val="00080251"/>
    <w:pPr>
      <w:widowControl w:val="0"/>
      <w:overflowPunct w:val="0"/>
      <w:autoSpaceDE w:val="0"/>
      <w:autoSpaceDN w:val="0"/>
      <w:adjustRightInd w:val="0"/>
      <w:spacing w:before="60" w:after="60" w:line="220" w:lineRule="exact"/>
    </w:pPr>
    <w:rPr>
      <w:rFonts w:ascii="Bookman Old Style" w:hAnsi="Bookman Old Style"/>
      <w:sz w:val="22"/>
      <w:szCs w:val="20"/>
      <w:lang w:val="en-GB"/>
    </w:rPr>
  </w:style>
  <w:style w:type="paragraph" w:styleId="BodyText3">
    <w:name w:val="Body Text 3"/>
    <w:basedOn w:val="Normal"/>
    <w:link w:val="BodyText3Char"/>
    <w:uiPriority w:val="99"/>
    <w:semiHidden/>
    <w:unhideWhenUsed/>
    <w:rsid w:val="000C0E35"/>
    <w:pPr>
      <w:spacing w:after="120"/>
    </w:pPr>
    <w:rPr>
      <w:sz w:val="16"/>
      <w:szCs w:val="16"/>
    </w:rPr>
  </w:style>
  <w:style w:type="character" w:customStyle="1" w:styleId="BodyText3Char">
    <w:name w:val="Body Text 3 Char"/>
    <w:basedOn w:val="DefaultParagraphFont"/>
    <w:link w:val="BodyText3"/>
    <w:uiPriority w:val="99"/>
    <w:semiHidden/>
    <w:rsid w:val="000C0E35"/>
    <w:rPr>
      <w:rFonts w:ascii="Arial" w:eastAsia="Times New Roman" w:hAnsi="Arial" w:cs="Times New Roman"/>
      <w:sz w:val="16"/>
      <w:szCs w:val="16"/>
    </w:rPr>
  </w:style>
  <w:style w:type="paragraph" w:customStyle="1" w:styleId="Default">
    <w:name w:val="Default"/>
    <w:rsid w:val="00B827EB"/>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semiHidden/>
    <w:rsid w:val="00083EBC"/>
    <w:rPr>
      <w:rFonts w:asciiTheme="majorHAnsi" w:eastAsiaTheme="majorEastAsia" w:hAnsiTheme="majorHAnsi" w:cstheme="majorBidi"/>
      <w:color w:val="365F91" w:themeColor="accent1" w:themeShade="BF"/>
      <w:sz w:val="26"/>
      <w:szCs w:val="26"/>
    </w:rPr>
  </w:style>
  <w:style w:type="paragraph" w:customStyle="1" w:styleId="TableNormal2">
    <w:name w:val="Table Normal2"/>
    <w:basedOn w:val="Normal"/>
    <w:rsid w:val="00083EBC"/>
    <w:pPr>
      <w:widowControl w:val="0"/>
      <w:overflowPunct w:val="0"/>
      <w:autoSpaceDE w:val="0"/>
      <w:autoSpaceDN w:val="0"/>
      <w:adjustRightInd w:val="0"/>
      <w:spacing w:before="60" w:after="60" w:line="220" w:lineRule="exact"/>
      <w:textAlignment w:val="baseline"/>
    </w:pPr>
    <w:rPr>
      <w:rFonts w:ascii="Bookman Old Style" w:hAnsi="Bookman Old Style"/>
      <w:sz w:val="22"/>
      <w:szCs w:val="20"/>
      <w:lang w:val="en-GB"/>
    </w:rPr>
  </w:style>
  <w:style w:type="paragraph" w:styleId="Revision">
    <w:name w:val="Revision"/>
    <w:hidden/>
    <w:uiPriority w:val="99"/>
    <w:semiHidden/>
    <w:rsid w:val="00F31770"/>
    <w:pPr>
      <w:spacing w:after="0" w:line="240" w:lineRule="auto"/>
    </w:pPr>
    <w:rPr>
      <w:rFonts w:ascii="Arial" w:eastAsia="Times New Roman" w:hAnsi="Arial" w:cs="Times New Roman"/>
      <w:sz w:val="20"/>
      <w:szCs w:val="24"/>
    </w:rPr>
  </w:style>
  <w:style w:type="character" w:styleId="Strong">
    <w:name w:val="Strong"/>
    <w:basedOn w:val="DefaultParagraphFont"/>
    <w:uiPriority w:val="22"/>
    <w:qFormat/>
    <w:rsid w:val="0007626E"/>
    <w:rPr>
      <w:b/>
      <w:bCs/>
    </w:rPr>
  </w:style>
  <w:style w:type="paragraph" w:customStyle="1" w:styleId="DefaultText">
    <w:name w:val="Default Text"/>
    <w:basedOn w:val="Normal"/>
    <w:rsid w:val="00B73BE4"/>
    <w:pPr>
      <w:widowControl w:val="0"/>
    </w:pPr>
    <w:rPr>
      <w:rFonts w:ascii="Times New Roman" w:hAnsi="Times New Roman"/>
      <w:sz w:val="24"/>
      <w:szCs w:val="20"/>
      <w:lang w:val="en-AU"/>
    </w:rPr>
  </w:style>
  <w:style w:type="paragraph" w:customStyle="1" w:styleId="CharCharCharChar">
    <w:name w:val="Char Char Знак Знак Char Char"/>
    <w:basedOn w:val="Normal"/>
    <w:rsid w:val="00B73BE4"/>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1690">
      <w:bodyDiv w:val="1"/>
      <w:marLeft w:val="0"/>
      <w:marRight w:val="0"/>
      <w:marTop w:val="0"/>
      <w:marBottom w:val="0"/>
      <w:divBdr>
        <w:top w:val="none" w:sz="0" w:space="0" w:color="auto"/>
        <w:left w:val="none" w:sz="0" w:space="0" w:color="auto"/>
        <w:bottom w:val="none" w:sz="0" w:space="0" w:color="auto"/>
        <w:right w:val="none" w:sz="0" w:space="0" w:color="auto"/>
      </w:divBdr>
    </w:div>
    <w:div w:id="246113832">
      <w:bodyDiv w:val="1"/>
      <w:marLeft w:val="0"/>
      <w:marRight w:val="0"/>
      <w:marTop w:val="0"/>
      <w:marBottom w:val="0"/>
      <w:divBdr>
        <w:top w:val="none" w:sz="0" w:space="0" w:color="auto"/>
        <w:left w:val="none" w:sz="0" w:space="0" w:color="auto"/>
        <w:bottom w:val="none" w:sz="0" w:space="0" w:color="auto"/>
        <w:right w:val="none" w:sz="0" w:space="0" w:color="auto"/>
      </w:divBdr>
    </w:div>
    <w:div w:id="247467356">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653603002">
      <w:bodyDiv w:val="1"/>
      <w:marLeft w:val="0"/>
      <w:marRight w:val="0"/>
      <w:marTop w:val="0"/>
      <w:marBottom w:val="0"/>
      <w:divBdr>
        <w:top w:val="none" w:sz="0" w:space="0" w:color="auto"/>
        <w:left w:val="none" w:sz="0" w:space="0" w:color="auto"/>
        <w:bottom w:val="none" w:sz="0" w:space="0" w:color="auto"/>
        <w:right w:val="none" w:sz="0" w:space="0" w:color="auto"/>
      </w:divBdr>
    </w:div>
    <w:div w:id="781536637">
      <w:bodyDiv w:val="1"/>
      <w:marLeft w:val="0"/>
      <w:marRight w:val="0"/>
      <w:marTop w:val="0"/>
      <w:marBottom w:val="0"/>
      <w:divBdr>
        <w:top w:val="none" w:sz="0" w:space="0" w:color="auto"/>
        <w:left w:val="none" w:sz="0" w:space="0" w:color="auto"/>
        <w:bottom w:val="none" w:sz="0" w:space="0" w:color="auto"/>
        <w:right w:val="none" w:sz="0" w:space="0" w:color="auto"/>
      </w:divBdr>
    </w:div>
    <w:div w:id="1083531983">
      <w:bodyDiv w:val="1"/>
      <w:marLeft w:val="0"/>
      <w:marRight w:val="0"/>
      <w:marTop w:val="0"/>
      <w:marBottom w:val="0"/>
      <w:divBdr>
        <w:top w:val="none" w:sz="0" w:space="0" w:color="auto"/>
        <w:left w:val="none" w:sz="0" w:space="0" w:color="auto"/>
        <w:bottom w:val="none" w:sz="0" w:space="0" w:color="auto"/>
        <w:right w:val="none" w:sz="0" w:space="0" w:color="auto"/>
      </w:divBdr>
    </w:div>
    <w:div w:id="1257904186">
      <w:bodyDiv w:val="1"/>
      <w:marLeft w:val="0"/>
      <w:marRight w:val="0"/>
      <w:marTop w:val="0"/>
      <w:marBottom w:val="0"/>
      <w:divBdr>
        <w:top w:val="none" w:sz="0" w:space="0" w:color="auto"/>
        <w:left w:val="none" w:sz="0" w:space="0" w:color="auto"/>
        <w:bottom w:val="none" w:sz="0" w:space="0" w:color="auto"/>
        <w:right w:val="none" w:sz="0" w:space="0" w:color="auto"/>
      </w:divBdr>
    </w:div>
    <w:div w:id="1274240452">
      <w:bodyDiv w:val="1"/>
      <w:marLeft w:val="0"/>
      <w:marRight w:val="0"/>
      <w:marTop w:val="0"/>
      <w:marBottom w:val="0"/>
      <w:divBdr>
        <w:top w:val="none" w:sz="0" w:space="0" w:color="auto"/>
        <w:left w:val="none" w:sz="0" w:space="0" w:color="auto"/>
        <w:bottom w:val="none" w:sz="0" w:space="0" w:color="auto"/>
        <w:right w:val="none" w:sz="0" w:space="0" w:color="auto"/>
      </w:divBdr>
    </w:div>
    <w:div w:id="1323121700">
      <w:bodyDiv w:val="1"/>
      <w:marLeft w:val="0"/>
      <w:marRight w:val="0"/>
      <w:marTop w:val="0"/>
      <w:marBottom w:val="0"/>
      <w:divBdr>
        <w:top w:val="none" w:sz="0" w:space="0" w:color="auto"/>
        <w:left w:val="none" w:sz="0" w:space="0" w:color="auto"/>
        <w:bottom w:val="none" w:sz="0" w:space="0" w:color="auto"/>
        <w:right w:val="none" w:sz="0" w:space="0" w:color="auto"/>
      </w:divBdr>
    </w:div>
    <w:div w:id="1602109036">
      <w:bodyDiv w:val="1"/>
      <w:marLeft w:val="0"/>
      <w:marRight w:val="0"/>
      <w:marTop w:val="0"/>
      <w:marBottom w:val="0"/>
      <w:divBdr>
        <w:top w:val="none" w:sz="0" w:space="0" w:color="auto"/>
        <w:left w:val="none" w:sz="0" w:space="0" w:color="auto"/>
        <w:bottom w:val="none" w:sz="0" w:space="0" w:color="auto"/>
        <w:right w:val="none" w:sz="0" w:space="0" w:color="auto"/>
      </w:divBdr>
    </w:div>
    <w:div w:id="1647974790">
      <w:bodyDiv w:val="1"/>
      <w:marLeft w:val="0"/>
      <w:marRight w:val="0"/>
      <w:marTop w:val="0"/>
      <w:marBottom w:val="0"/>
      <w:divBdr>
        <w:top w:val="none" w:sz="0" w:space="0" w:color="auto"/>
        <w:left w:val="none" w:sz="0" w:space="0" w:color="auto"/>
        <w:bottom w:val="none" w:sz="0" w:space="0" w:color="auto"/>
        <w:right w:val="none" w:sz="0" w:space="0" w:color="auto"/>
      </w:divBdr>
    </w:div>
    <w:div w:id="1694571928">
      <w:bodyDiv w:val="1"/>
      <w:marLeft w:val="0"/>
      <w:marRight w:val="0"/>
      <w:marTop w:val="0"/>
      <w:marBottom w:val="0"/>
      <w:divBdr>
        <w:top w:val="none" w:sz="0" w:space="0" w:color="auto"/>
        <w:left w:val="none" w:sz="0" w:space="0" w:color="auto"/>
        <w:bottom w:val="none" w:sz="0" w:space="0" w:color="auto"/>
        <w:right w:val="none" w:sz="0" w:space="0" w:color="auto"/>
      </w:divBdr>
    </w:div>
    <w:div w:id="18259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digital-library/publications/2017/8/un-women-strategic-plan-2018-2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d.one.un.org/content/dam/unct/moldova/docs/pub/strateg/UNDAF%20Moldova%20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52F83E56F5949B5C7837ED2CF0B07" ma:contentTypeVersion="7" ma:contentTypeDescription="Create a new document." ma:contentTypeScope="" ma:versionID="17b0b22ee5e4535e3b674bfb9f5e4be8">
  <xsd:schema xmlns:xsd="http://www.w3.org/2001/XMLSchema" xmlns:xs="http://www.w3.org/2001/XMLSchema" xmlns:p="http://schemas.microsoft.com/office/2006/metadata/properties" xmlns:ns2="a15e0e0f-4f4a-4916-abd0-83d6a9ed7276" xmlns:ns3="0cb897eb-4200-4a39-8e50-7cbae831111b" targetNamespace="http://schemas.microsoft.com/office/2006/metadata/properties" ma:root="true" ma:fieldsID="f88f4fe7a1fad71b3ad6eecaa196420a" ns2:_="" ns3:_="">
    <xsd:import namespace="a15e0e0f-4f4a-4916-abd0-83d6a9ed7276"/>
    <xsd:import namespace="0cb897eb-4200-4a39-8e50-7cbae831111b"/>
    <xsd:element name="properties">
      <xsd:complexType>
        <xsd:sequence>
          <xsd:element name="documentManagement">
            <xsd:complexType>
              <xsd:all>
                <xsd:element ref="ns2:_dlc_DocId" minOccurs="0"/>
                <xsd:element ref="ns2:_dlc_DocIdUrl" minOccurs="0"/>
                <xsd:element ref="ns2:_dlc_DocIdPersistId" minOccurs="0"/>
                <xsd:element ref="ns3:Job_x0020_Network"/>
                <xsd:element ref="ns3:Job_x0020_Family"/>
                <xsd:element ref="ns3:Sub_x002d_family"/>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897eb-4200-4a39-8e50-7cbae831111b" elementFormDefault="qualified">
    <xsd:import namespace="http://schemas.microsoft.com/office/2006/documentManagement/types"/>
    <xsd:import namespace="http://schemas.microsoft.com/office/infopath/2007/PartnerControls"/>
    <xsd:element name="Job_x0020_Network" ma:index="11" ma:displayName="Job Network" ma:default="Leadership" ma:format="Dropdown" ma:internalName="Job_x0020_Network">
      <xsd:simpleType>
        <xsd:restriction base="dms:Choice">
          <xsd:enumeration value="Leadership"/>
          <xsd:enumeration value="Management and Administration"/>
          <xsd:enumeration value="Partnership, Planning and Coordination"/>
          <xsd:enumeration value="Programme and Policy"/>
        </xsd:restriction>
      </xsd:simpleType>
    </xsd:element>
    <xsd:element name="Job_x0020_Family" ma:index="12" ma:displayName="Job Family" ma:default="Evaluation" ma:format="Dropdown" ma:internalName="Job_x0020_Family">
      <xsd:simpleType>
        <xsd:restriction base="dms:Choice">
          <xsd:enumeration value="Evaluation"/>
          <xsd:enumeration value="Executive Leadership"/>
          <xsd:enumeration value="External Relations and UN Coordination"/>
          <xsd:enumeration value="Financial Services"/>
          <xsd:enumeration value="General Administrative Services"/>
          <xsd:enumeration value="Human Resources"/>
          <xsd:enumeration value="Information, Communications, Technology"/>
          <xsd:enumeration value="Knowledge and Training"/>
          <xsd:enumeration value="Legal"/>
          <xsd:enumeration value="Operations"/>
          <xsd:enumeration value="Policy"/>
          <xsd:enumeration value="Programme"/>
          <xsd:enumeration value="Security"/>
          <xsd:enumeration value="Strategic Planning"/>
        </xsd:restriction>
      </xsd:simpleType>
    </xsd:element>
    <xsd:element name="Sub_x002d_family" ma:index="13" ma:displayName="Sub-family" ma:format="Dropdown" ma:internalName="Sub_x002d_family">
      <xsd:simpleType>
        <xsd:restriction base="dms:Choice">
          <xsd:enumeration value="Administrative Support"/>
          <xsd:enumeration value="Audit"/>
          <xsd:enumeration value="Budget"/>
          <xsd:enumeration value="Communications and Advocacy"/>
          <xsd:enumeration value="Country Coordination"/>
          <xsd:enumeration value="Evaluation"/>
          <xsd:enumeration value="Executive Administration"/>
          <xsd:enumeration value="Executive Coordination"/>
          <xsd:enumeration value="Executive Leadership"/>
          <xsd:enumeration value="Facilities"/>
          <xsd:enumeration value="Finance"/>
          <xsd:enumeration value="Grants Management"/>
          <xsd:enumeration value="HR Functional Effectiveness"/>
          <xsd:enumeration value="HR Operations and Advocacy Services"/>
          <xsd:enumeration value="Humanitarian"/>
          <xsd:enumeration value="ICT Support"/>
          <xsd:enumeration value="Infrastructure"/>
          <xsd:enumeration value="Knowledge Management"/>
          <xsd:enumeration value="Legal"/>
          <xsd:enumeration value="Management"/>
          <xsd:enumeration value="Management"/>
          <xsd:enumeration value="Monitoring and Reporting"/>
          <xsd:enumeration value="Operations Management"/>
          <xsd:enumeration value="Organisational Effectiveness"/>
          <xsd:enumeration value="Planning and Coordination"/>
          <xsd:enumeration value="Policy Development"/>
          <xsd:enumeration value="Procurement"/>
          <xsd:enumeration value="Programme Administration"/>
          <xsd:enumeration value="Programme Coordination"/>
          <xsd:enumeration value="Programme Implementation"/>
          <xsd:enumeration value="Programme Liaison"/>
          <xsd:enumeration value="Programme Management"/>
          <xsd:enumeration value="Programme Planning"/>
          <xsd:enumeration value="Recruitment"/>
          <xsd:enumeration value="Research and Data"/>
          <xsd:enumeration value="Resource Mobilization"/>
          <xsd:enumeration value="Security"/>
          <xsd:enumeration value="Software"/>
          <xsd:enumeration value="Strategic Partnerships"/>
          <xsd:enumeration value="Training"/>
          <xsd:enumeration value="Transportation"/>
          <xsd:enumeration value="Workplace Relations and Development"/>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ndard Job Pro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pc="http://schemas.microsoft.com/office/infopath/2007/PartnerControls" xmlns:xsi="http://www.w3.org/2001/XMLSchema-instance">
  <documentManagement>
    <Job_x0020_Network xmlns="0cb897eb-4200-4a39-8e50-7cbae831111b">Management and Administration</Job_x0020_Network>
    <Job_x0020_Family xmlns="0cb897eb-4200-4a39-8e50-7cbae831111b">General Administrative Services</Job_x0020_Family>
    <Sub_x002d_family xmlns="0cb897eb-4200-4a39-8e50-7cbae831111b">Transportation</Sub_x002d_family>
    <_dlc_DocId xmlns="a15e0e0f-4f4a-4916-abd0-83d6a9ed7276">S2JVWQHSHYPP-1706634079-16</_dlc_DocId>
    <_dlc_DocIdUrl xmlns="a15e0e0f-4f4a-4916-abd0-83d6a9ed7276">
      <Url>https://unwomen.sharepoint.com/management/Human-Resources/JD/_layouts/15/DocIdRedir.aspx?ID=S2JVWQHSHYPP-1706634079-16</Url>
      <Description>S2JVWQHSHYPP-1706634079-16</Description>
    </_dlc_DocIdUrl>
  </documentManagement>
</p:properties>
</file>

<file path=customXml/itemProps1.xml><?xml version="1.0" encoding="utf-8"?>
<ds:datastoreItem xmlns:ds="http://schemas.openxmlformats.org/officeDocument/2006/customXml" ds:itemID="{DFBD21AB-E496-4835-81CB-DABAEDBC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0cb897eb-4200-4a39-8e50-7cbae8311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511609C0-20FA-42E1-86B2-C49C78A2929B}">
  <ds:schemaRefs>
    <ds:schemaRef ds:uri="http://schemas.microsoft.com/sharepoint/events"/>
  </ds:schemaRefs>
</ds:datastoreItem>
</file>

<file path=customXml/itemProps4.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0cb897eb-4200-4a39-8e50-7cbae831111b"/>
    <ds:schemaRef ds:uri="a15e0e0f-4f4a-4916-abd0-83d6a9ed727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Olga Munteanu</cp:lastModifiedBy>
  <cp:revision>5</cp:revision>
  <cp:lastPrinted>2019-01-04T08:55:00Z</cp:lastPrinted>
  <dcterms:created xsi:type="dcterms:W3CDTF">2021-03-05T06:26:00Z</dcterms:created>
  <dcterms:modified xsi:type="dcterms:W3CDTF">2021-03-05T06:27:00Z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0x01010088952F83E56F5949B5C7837ED2CF0B07</vt:lpwstr>
  </property>
  <property fmtid="{D5CDD505-2E9C-101B-9397-08002B2CF9AE}" pid="3" name="_dlc_DocIdItemGuid">
    <vt:lpwstr>50b5247b-2b56-4227-a9cc-decac3be4f33</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