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7F4E" w14:textId="77777777" w:rsidR="006344E2" w:rsidRPr="00D9200F" w:rsidRDefault="006344E2" w:rsidP="00526F07">
      <w:pPr>
        <w:jc w:val="right"/>
        <w:outlineLvl w:val="0"/>
        <w:rPr>
          <w:rFonts w:asciiTheme="minorHAnsi" w:hAnsiTheme="minorHAnsi" w:cstheme="minorHAnsi"/>
          <w:b/>
          <w:sz w:val="22"/>
          <w:szCs w:val="22"/>
          <w:lang w:val="en-GB"/>
        </w:rPr>
      </w:pPr>
      <w:r w:rsidRPr="00D9200F">
        <w:rPr>
          <w:rFonts w:asciiTheme="minorHAnsi" w:hAnsiTheme="minorHAnsi" w:cstheme="minorHAnsi"/>
          <w:b/>
          <w:noProof/>
          <w:sz w:val="22"/>
          <w:szCs w:val="22"/>
          <w:lang w:val="ro-RO" w:eastAsia="ro-RO"/>
        </w:rPr>
        <w:drawing>
          <wp:anchor distT="0" distB="0" distL="114300" distR="114300" simplePos="0" relativeHeight="251658240" behindDoc="1" locked="0" layoutInCell="1" allowOverlap="1" wp14:anchorId="00A06F82" wp14:editId="25E27A36">
            <wp:simplePos x="0" y="0"/>
            <wp:positionH relativeFrom="column">
              <wp:posOffset>4183572</wp:posOffset>
            </wp:positionH>
            <wp:positionV relativeFrom="paragraph">
              <wp:posOffset>76511</wp:posOffset>
            </wp:positionV>
            <wp:extent cx="2042527" cy="982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527" cy="982639"/>
                    </a:xfrm>
                    <a:prstGeom prst="rect">
                      <a:avLst/>
                    </a:prstGeom>
                  </pic:spPr>
                </pic:pic>
              </a:graphicData>
            </a:graphic>
            <wp14:sizeRelH relativeFrom="page">
              <wp14:pctWidth>0</wp14:pctWidth>
            </wp14:sizeRelH>
            <wp14:sizeRelV relativeFrom="page">
              <wp14:pctHeight>0</wp14:pctHeight>
            </wp14:sizeRelV>
          </wp:anchor>
        </w:drawing>
      </w:r>
    </w:p>
    <w:p w14:paraId="4B339679" w14:textId="77777777" w:rsidR="006344E2" w:rsidRPr="00D9200F" w:rsidRDefault="006344E2" w:rsidP="00526F07">
      <w:pPr>
        <w:jc w:val="center"/>
        <w:outlineLvl w:val="0"/>
        <w:rPr>
          <w:rFonts w:asciiTheme="minorHAnsi" w:hAnsiTheme="minorHAnsi" w:cstheme="minorHAnsi"/>
          <w:b/>
          <w:sz w:val="22"/>
          <w:szCs w:val="22"/>
          <w:lang w:val="en-GB"/>
        </w:rPr>
      </w:pPr>
    </w:p>
    <w:p w14:paraId="15207035" w14:textId="77777777" w:rsidR="006344E2" w:rsidRPr="00D9200F" w:rsidRDefault="006344E2" w:rsidP="00526F07">
      <w:pPr>
        <w:jc w:val="center"/>
        <w:outlineLvl w:val="0"/>
        <w:rPr>
          <w:rFonts w:asciiTheme="minorHAnsi" w:hAnsiTheme="minorHAnsi" w:cstheme="minorHAnsi"/>
          <w:b/>
          <w:sz w:val="22"/>
          <w:szCs w:val="22"/>
          <w:lang w:val="en-GB"/>
        </w:rPr>
      </w:pPr>
    </w:p>
    <w:p w14:paraId="187D6956" w14:textId="77777777" w:rsidR="00CE58BA" w:rsidRPr="00D9200F" w:rsidRDefault="00CE58BA" w:rsidP="00526F07">
      <w:pPr>
        <w:jc w:val="center"/>
        <w:outlineLvl w:val="0"/>
        <w:rPr>
          <w:rFonts w:asciiTheme="minorHAnsi" w:hAnsiTheme="minorHAnsi" w:cstheme="minorHAnsi"/>
          <w:b/>
          <w:sz w:val="22"/>
          <w:szCs w:val="22"/>
          <w:lang w:val="en-GB"/>
        </w:rPr>
      </w:pPr>
    </w:p>
    <w:p w14:paraId="1E3ED80B" w14:textId="77777777" w:rsidR="00CE58BA" w:rsidRPr="00D9200F" w:rsidRDefault="00CE58BA" w:rsidP="00526F07">
      <w:pPr>
        <w:jc w:val="center"/>
        <w:outlineLvl w:val="0"/>
        <w:rPr>
          <w:rFonts w:asciiTheme="minorHAnsi" w:hAnsiTheme="minorHAnsi" w:cstheme="minorHAnsi"/>
          <w:b/>
          <w:sz w:val="22"/>
          <w:szCs w:val="22"/>
          <w:lang w:val="en-GB"/>
        </w:rPr>
      </w:pPr>
    </w:p>
    <w:p w14:paraId="6BF2E2A1" w14:textId="77777777" w:rsidR="00CE58BA" w:rsidRPr="00D9200F" w:rsidRDefault="00CE58BA" w:rsidP="00526F07">
      <w:pPr>
        <w:jc w:val="center"/>
        <w:outlineLvl w:val="0"/>
        <w:rPr>
          <w:rFonts w:asciiTheme="minorHAnsi" w:hAnsiTheme="minorHAnsi" w:cstheme="minorHAnsi"/>
          <w:b/>
          <w:sz w:val="22"/>
          <w:szCs w:val="22"/>
          <w:lang w:val="en-GB"/>
        </w:rPr>
      </w:pPr>
    </w:p>
    <w:p w14:paraId="5FED2303" w14:textId="77777777" w:rsidR="00CE58BA" w:rsidRPr="00D9200F" w:rsidRDefault="00CE58BA" w:rsidP="00526F07">
      <w:pPr>
        <w:jc w:val="center"/>
        <w:outlineLvl w:val="0"/>
        <w:rPr>
          <w:rFonts w:asciiTheme="minorHAnsi" w:hAnsiTheme="minorHAnsi" w:cstheme="minorHAnsi"/>
          <w:b/>
          <w:sz w:val="22"/>
          <w:szCs w:val="22"/>
          <w:lang w:val="en-GB"/>
        </w:rPr>
      </w:pPr>
    </w:p>
    <w:p w14:paraId="276512EB" w14:textId="77777777" w:rsidR="00632658" w:rsidRPr="00D9200F" w:rsidRDefault="00632658" w:rsidP="00526F07">
      <w:pPr>
        <w:jc w:val="center"/>
        <w:outlineLvl w:val="0"/>
        <w:rPr>
          <w:rFonts w:asciiTheme="minorHAnsi" w:hAnsiTheme="minorHAnsi" w:cstheme="minorHAnsi"/>
          <w:b/>
          <w:sz w:val="22"/>
          <w:szCs w:val="22"/>
          <w:lang w:val="en-GB"/>
        </w:rPr>
      </w:pPr>
      <w:r w:rsidRPr="00D9200F">
        <w:rPr>
          <w:rFonts w:asciiTheme="minorHAnsi" w:hAnsiTheme="minorHAnsi" w:cstheme="minorHAnsi"/>
          <w:b/>
          <w:sz w:val="22"/>
          <w:szCs w:val="22"/>
          <w:lang w:val="en-GB"/>
        </w:rPr>
        <w:t>TERMS OF REFERENCE</w:t>
      </w:r>
    </w:p>
    <w:p w14:paraId="6B937944" w14:textId="77777777" w:rsidR="00632658" w:rsidRPr="00D9200F" w:rsidRDefault="00632658" w:rsidP="00526F07">
      <w:pPr>
        <w:jc w:val="center"/>
        <w:outlineLvl w:val="0"/>
        <w:rPr>
          <w:rFonts w:asciiTheme="minorHAnsi" w:hAnsiTheme="minorHAnsi" w:cstheme="minorHAnsi"/>
          <w:b/>
          <w:sz w:val="22"/>
          <w:szCs w:val="22"/>
          <w:lang w:val="en-GB"/>
        </w:rPr>
      </w:pPr>
    </w:p>
    <w:p w14:paraId="13A012E0" w14:textId="67A4C1C9" w:rsidR="006B4B16" w:rsidRPr="00D9200F" w:rsidRDefault="0010609E" w:rsidP="00526F07">
      <w:pPr>
        <w:jc w:val="center"/>
        <w:rPr>
          <w:rFonts w:asciiTheme="minorHAnsi" w:eastAsiaTheme="minorHAnsi" w:hAnsiTheme="minorHAnsi" w:cstheme="minorHAnsi"/>
          <w:b/>
          <w:sz w:val="22"/>
          <w:szCs w:val="22"/>
          <w:lang w:val="en-GB"/>
        </w:rPr>
      </w:pPr>
      <w:r w:rsidRPr="0010609E">
        <w:rPr>
          <w:rFonts w:asciiTheme="minorHAnsi" w:eastAsiaTheme="minorHAnsi" w:hAnsiTheme="minorHAnsi" w:cstheme="minorHAnsi"/>
          <w:b/>
          <w:sz w:val="22"/>
          <w:szCs w:val="22"/>
          <w:lang w:val="en-GB"/>
        </w:rPr>
        <w:t>Team of</w:t>
      </w:r>
      <w:r>
        <w:rPr>
          <w:rFonts w:asciiTheme="minorHAnsi" w:eastAsiaTheme="minorHAnsi" w:hAnsiTheme="minorHAnsi" w:cstheme="minorHAnsi"/>
          <w:b/>
          <w:sz w:val="22"/>
          <w:szCs w:val="22"/>
          <w:lang w:val="en-GB"/>
        </w:rPr>
        <w:t xml:space="preserve"> N</w:t>
      </w:r>
      <w:r w:rsidRPr="0010609E">
        <w:rPr>
          <w:rFonts w:asciiTheme="minorHAnsi" w:eastAsiaTheme="minorHAnsi" w:hAnsiTheme="minorHAnsi" w:cstheme="minorHAnsi"/>
          <w:b/>
          <w:sz w:val="22"/>
          <w:szCs w:val="22"/>
          <w:lang w:val="en-GB"/>
        </w:rPr>
        <w:t xml:space="preserve">ational </w:t>
      </w:r>
      <w:r>
        <w:rPr>
          <w:rFonts w:asciiTheme="minorHAnsi" w:eastAsiaTheme="minorHAnsi" w:hAnsiTheme="minorHAnsi" w:cstheme="minorHAnsi"/>
          <w:b/>
          <w:sz w:val="22"/>
          <w:szCs w:val="22"/>
          <w:lang w:val="en-GB"/>
        </w:rPr>
        <w:t xml:space="preserve">Consultants </w:t>
      </w:r>
      <w:r w:rsidRPr="0010609E">
        <w:rPr>
          <w:rFonts w:asciiTheme="minorHAnsi" w:eastAsiaTheme="minorHAnsi" w:hAnsiTheme="minorHAnsi" w:cstheme="minorHAnsi"/>
          <w:b/>
          <w:sz w:val="22"/>
          <w:szCs w:val="22"/>
          <w:lang w:val="en-GB"/>
        </w:rPr>
        <w:t xml:space="preserve">to provide </w:t>
      </w:r>
      <w:r>
        <w:rPr>
          <w:rFonts w:asciiTheme="minorHAnsi" w:eastAsiaTheme="minorHAnsi" w:hAnsiTheme="minorHAnsi" w:cstheme="minorHAnsi"/>
          <w:b/>
          <w:sz w:val="22"/>
          <w:szCs w:val="22"/>
          <w:lang w:val="en-GB"/>
        </w:rPr>
        <w:t xml:space="preserve">gender </w:t>
      </w:r>
      <w:r w:rsidRPr="0010609E">
        <w:rPr>
          <w:rFonts w:asciiTheme="minorHAnsi" w:eastAsiaTheme="minorHAnsi" w:hAnsiTheme="minorHAnsi" w:cstheme="minorHAnsi"/>
          <w:b/>
          <w:sz w:val="22"/>
          <w:szCs w:val="22"/>
          <w:lang w:val="en-GB"/>
        </w:rPr>
        <w:t>expertise and capacity building</w:t>
      </w:r>
      <w:r w:rsidR="00490165">
        <w:rPr>
          <w:rFonts w:asciiTheme="minorHAnsi" w:eastAsiaTheme="minorHAnsi" w:hAnsiTheme="minorHAnsi" w:cstheme="minorHAnsi"/>
          <w:b/>
          <w:sz w:val="22"/>
          <w:szCs w:val="22"/>
          <w:lang w:val="en-GB"/>
        </w:rPr>
        <w:t xml:space="preserve"> programmes</w:t>
      </w:r>
      <w:r w:rsidR="00173BD5">
        <w:rPr>
          <w:rFonts w:asciiTheme="minorHAnsi" w:eastAsiaTheme="minorHAnsi" w:hAnsiTheme="minorHAnsi" w:cstheme="minorHAnsi"/>
          <w:b/>
          <w:sz w:val="22"/>
          <w:szCs w:val="22"/>
          <w:lang w:val="en-GB"/>
        </w:rPr>
        <w:t>, including communication,</w:t>
      </w:r>
      <w:r w:rsidRPr="0010609E">
        <w:rPr>
          <w:rFonts w:asciiTheme="minorHAnsi" w:eastAsiaTheme="minorHAnsi" w:hAnsiTheme="minorHAnsi" w:cstheme="minorHAnsi"/>
          <w:b/>
          <w:sz w:val="22"/>
          <w:szCs w:val="22"/>
          <w:lang w:val="en-GB"/>
        </w:rPr>
        <w:t xml:space="preserve"> for</w:t>
      </w:r>
      <w:r>
        <w:rPr>
          <w:rFonts w:asciiTheme="minorHAnsi" w:eastAsiaTheme="minorHAnsi" w:hAnsiTheme="minorHAnsi" w:cstheme="minorHAnsi"/>
          <w:b/>
          <w:sz w:val="22"/>
          <w:szCs w:val="22"/>
          <w:lang w:val="en-GB"/>
        </w:rPr>
        <w:t xml:space="preserve"> Women Associations from Defence and Security </w:t>
      </w:r>
      <w:r w:rsidR="00490165">
        <w:rPr>
          <w:rFonts w:asciiTheme="minorHAnsi" w:eastAsiaTheme="minorHAnsi" w:hAnsiTheme="minorHAnsi" w:cstheme="minorHAnsi"/>
          <w:b/>
          <w:sz w:val="22"/>
          <w:szCs w:val="22"/>
          <w:lang w:val="en-GB"/>
        </w:rPr>
        <w:t xml:space="preserve">Sectors </w:t>
      </w:r>
      <w:r w:rsidR="0063168A">
        <w:rPr>
          <w:rFonts w:asciiTheme="minorHAnsi" w:eastAsiaTheme="minorHAnsi" w:hAnsiTheme="minorHAnsi" w:cstheme="minorHAnsi"/>
          <w:b/>
          <w:sz w:val="22"/>
          <w:szCs w:val="22"/>
          <w:lang w:val="en-GB"/>
        </w:rPr>
        <w:t>based on strategic plans</w:t>
      </w:r>
      <w:r w:rsidR="006B4B16" w:rsidRPr="00D9200F">
        <w:rPr>
          <w:rFonts w:asciiTheme="minorHAnsi" w:eastAsiaTheme="minorHAnsi" w:hAnsiTheme="minorHAnsi" w:cstheme="minorHAnsi"/>
          <w:b/>
          <w:sz w:val="22"/>
          <w:szCs w:val="22"/>
          <w:lang w:val="en-GB"/>
        </w:rPr>
        <w:br/>
      </w:r>
    </w:p>
    <w:tbl>
      <w:tblPr>
        <w:tblW w:w="9900" w:type="dxa"/>
        <w:tblCellSpacing w:w="30" w:type="dxa"/>
        <w:shd w:val="clear" w:color="auto" w:fill="FFFFFF"/>
        <w:tblLook w:val="04A0" w:firstRow="1" w:lastRow="0" w:firstColumn="1" w:lastColumn="0" w:noHBand="0" w:noVBand="1"/>
      </w:tblPr>
      <w:tblGrid>
        <w:gridCol w:w="3539"/>
        <w:gridCol w:w="6361"/>
      </w:tblGrid>
      <w:tr w:rsidR="006B4B16" w:rsidRPr="00D9200F" w14:paraId="1CB20F86"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7F00E7E0" w14:textId="77777777" w:rsidR="006B4B16" w:rsidRPr="00D9200F" w:rsidRDefault="000E1265"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Duty Station</w:t>
            </w:r>
            <w:r w:rsidR="006B4B16" w:rsidRPr="00D9200F">
              <w:rPr>
                <w:rFonts w:asciiTheme="minorHAnsi" w:hAnsiTheme="minorHAnsi" w:cstheme="minorHAnsi"/>
                <w:b/>
                <w:color w:val="003399"/>
                <w:sz w:val="20"/>
                <w:szCs w:val="20"/>
                <w:lang w:val="en-GB" w:eastAsia="ru-RU"/>
              </w:rPr>
              <w:t>:</w:t>
            </w:r>
          </w:p>
        </w:tc>
        <w:tc>
          <w:tcPr>
            <w:tcW w:w="6271" w:type="dxa"/>
            <w:shd w:val="clear" w:color="auto" w:fill="FFFFFF"/>
            <w:tcMar>
              <w:top w:w="15" w:type="dxa"/>
              <w:left w:w="15" w:type="dxa"/>
              <w:bottom w:w="15" w:type="dxa"/>
              <w:right w:w="15" w:type="dxa"/>
            </w:tcMar>
            <w:vAlign w:val="center"/>
            <w:hideMark/>
          </w:tcPr>
          <w:p w14:paraId="60CC67AC" w14:textId="77777777" w:rsidR="006B4B16"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0E1265" w:rsidRPr="00D9200F">
              <w:rPr>
                <w:rFonts w:asciiTheme="minorHAnsi" w:hAnsiTheme="minorHAnsi" w:cstheme="minorHAnsi"/>
                <w:color w:val="003399"/>
                <w:sz w:val="20"/>
                <w:szCs w:val="20"/>
                <w:lang w:val="en-GB" w:eastAsia="ru-RU"/>
              </w:rPr>
              <w:t>Chisinau</w:t>
            </w:r>
            <w:r w:rsidR="008472BB" w:rsidRPr="00D9200F">
              <w:rPr>
                <w:rFonts w:asciiTheme="minorHAnsi" w:hAnsiTheme="minorHAnsi" w:cstheme="minorHAnsi"/>
                <w:color w:val="003399"/>
                <w:sz w:val="20"/>
                <w:szCs w:val="20"/>
                <w:lang w:val="en-GB" w:eastAsia="ru-RU"/>
              </w:rPr>
              <w:t>, Moldova</w:t>
            </w:r>
          </w:p>
        </w:tc>
      </w:tr>
      <w:tr w:rsidR="006B4B16" w:rsidRPr="00D9200F" w14:paraId="709AD7A6"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760A3994" w14:textId="77777777" w:rsidR="006B4B16" w:rsidRPr="00D9200F" w:rsidRDefault="008472BB"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Type of Contract</w:t>
            </w:r>
            <w:r w:rsidR="006B4B16" w:rsidRPr="00D9200F">
              <w:rPr>
                <w:rFonts w:asciiTheme="minorHAnsi" w:hAnsiTheme="minorHAnsi" w:cstheme="minorHAnsi"/>
                <w:b/>
                <w:color w:val="003399"/>
                <w:sz w:val="20"/>
                <w:szCs w:val="20"/>
                <w:lang w:val="en-GB" w:eastAsia="ru-RU"/>
              </w:rPr>
              <w:t>:</w:t>
            </w:r>
          </w:p>
        </w:tc>
        <w:tc>
          <w:tcPr>
            <w:tcW w:w="6271" w:type="dxa"/>
            <w:shd w:val="clear" w:color="auto" w:fill="FFFFFF"/>
            <w:tcMar>
              <w:top w:w="15" w:type="dxa"/>
              <w:left w:w="15" w:type="dxa"/>
              <w:bottom w:w="15" w:type="dxa"/>
              <w:right w:w="15" w:type="dxa"/>
            </w:tcMar>
            <w:vAlign w:val="center"/>
            <w:hideMark/>
          </w:tcPr>
          <w:p w14:paraId="014FE1EC" w14:textId="20EF7F7E" w:rsidR="006B4B16"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A611B9" w:rsidRPr="00A611B9">
              <w:rPr>
                <w:rFonts w:asciiTheme="minorHAnsi" w:hAnsiTheme="minorHAnsi" w:cstheme="minorHAnsi"/>
                <w:color w:val="003399"/>
                <w:sz w:val="20"/>
                <w:szCs w:val="20"/>
                <w:lang w:val="en-GB" w:eastAsia="ru-RU"/>
              </w:rPr>
              <w:t>SSA contract</w:t>
            </w:r>
          </w:p>
        </w:tc>
      </w:tr>
      <w:tr w:rsidR="008472BB" w:rsidRPr="00D9200F" w14:paraId="1A19985D" w14:textId="77777777" w:rsidTr="008472BB">
        <w:trPr>
          <w:tblCellSpacing w:w="30" w:type="dxa"/>
        </w:trPr>
        <w:tc>
          <w:tcPr>
            <w:tcW w:w="3449" w:type="dxa"/>
            <w:shd w:val="clear" w:color="auto" w:fill="FFFFFF"/>
            <w:tcMar>
              <w:top w:w="15" w:type="dxa"/>
              <w:left w:w="15" w:type="dxa"/>
              <w:bottom w:w="15" w:type="dxa"/>
              <w:right w:w="15" w:type="dxa"/>
            </w:tcMar>
            <w:vAlign w:val="center"/>
          </w:tcPr>
          <w:p w14:paraId="7F4FEEFE" w14:textId="77777777" w:rsidR="008472BB" w:rsidRPr="00D9200F" w:rsidRDefault="008472BB"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Post level:</w:t>
            </w:r>
          </w:p>
        </w:tc>
        <w:tc>
          <w:tcPr>
            <w:tcW w:w="6271" w:type="dxa"/>
            <w:shd w:val="clear" w:color="auto" w:fill="FFFFFF"/>
            <w:tcMar>
              <w:top w:w="15" w:type="dxa"/>
              <w:left w:w="15" w:type="dxa"/>
              <w:bottom w:w="15" w:type="dxa"/>
              <w:right w:w="15" w:type="dxa"/>
            </w:tcMar>
            <w:vAlign w:val="center"/>
          </w:tcPr>
          <w:p w14:paraId="38907D09" w14:textId="56C7D465" w:rsidR="008472BB" w:rsidRPr="00D9200F" w:rsidRDefault="003929A2" w:rsidP="008472BB">
            <w:pPr>
              <w:spacing w:after="60"/>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 </w:t>
            </w:r>
            <w:r w:rsidR="008472BB" w:rsidRPr="00D9200F">
              <w:rPr>
                <w:rFonts w:asciiTheme="minorHAnsi" w:hAnsiTheme="minorHAnsi" w:cstheme="minorHAnsi"/>
                <w:color w:val="003399"/>
                <w:sz w:val="20"/>
                <w:szCs w:val="20"/>
                <w:lang w:val="en-GB" w:eastAsia="ru-RU"/>
              </w:rPr>
              <w:t>National Consultant</w:t>
            </w:r>
            <w:r w:rsidR="00F27F4E">
              <w:rPr>
                <w:rFonts w:asciiTheme="minorHAnsi" w:hAnsiTheme="minorHAnsi" w:cstheme="minorHAnsi"/>
                <w:color w:val="003399"/>
                <w:sz w:val="20"/>
                <w:szCs w:val="20"/>
                <w:lang w:val="en-GB" w:eastAsia="ru-RU"/>
              </w:rPr>
              <w:t xml:space="preserve"> (Gender Expert, Communication Expert)</w:t>
            </w:r>
          </w:p>
        </w:tc>
      </w:tr>
      <w:tr w:rsidR="006B4B16" w:rsidRPr="00D9200F" w14:paraId="30CF7E03"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62F6F64F" w14:textId="77777777" w:rsidR="006B4B16" w:rsidRPr="00D9200F" w:rsidRDefault="006B4B16" w:rsidP="008472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Languages Required:</w:t>
            </w:r>
          </w:p>
        </w:tc>
        <w:tc>
          <w:tcPr>
            <w:tcW w:w="6271" w:type="dxa"/>
            <w:shd w:val="clear" w:color="auto" w:fill="FFFFFF"/>
            <w:tcMar>
              <w:top w:w="15" w:type="dxa"/>
              <w:left w:w="15" w:type="dxa"/>
              <w:bottom w:w="15" w:type="dxa"/>
              <w:right w:w="15" w:type="dxa"/>
            </w:tcMar>
            <w:vAlign w:val="center"/>
            <w:hideMark/>
          </w:tcPr>
          <w:p w14:paraId="37541C53" w14:textId="77777777" w:rsidR="006B4B16" w:rsidRPr="00D9200F" w:rsidRDefault="008472BB" w:rsidP="008472BB">
            <w:pPr>
              <w:spacing w:after="60"/>
              <w:ind w:left="43"/>
              <w:outlineLvl w:val="2"/>
              <w:rPr>
                <w:rFonts w:asciiTheme="minorHAnsi" w:hAnsiTheme="minorHAnsi" w:cstheme="minorHAnsi"/>
                <w:color w:val="003399"/>
                <w:sz w:val="20"/>
                <w:szCs w:val="20"/>
                <w:lang w:val="en-GB" w:eastAsia="ru-RU"/>
              </w:rPr>
            </w:pPr>
            <w:r w:rsidRPr="00D9200F">
              <w:rPr>
                <w:rFonts w:asciiTheme="minorHAnsi" w:hAnsiTheme="minorHAnsi" w:cstheme="minorHAnsi"/>
                <w:color w:val="003399"/>
                <w:sz w:val="20"/>
                <w:szCs w:val="20"/>
                <w:lang w:val="en-GB" w:eastAsia="ru-RU"/>
              </w:rPr>
              <w:t xml:space="preserve">Fluent in </w:t>
            </w:r>
            <w:r w:rsidR="000435C6" w:rsidRPr="00D9200F">
              <w:rPr>
                <w:rFonts w:asciiTheme="minorHAnsi" w:hAnsiTheme="minorHAnsi" w:cstheme="minorHAnsi"/>
                <w:color w:val="003399"/>
                <w:sz w:val="20"/>
                <w:szCs w:val="20"/>
                <w:lang w:val="en-GB" w:eastAsia="ru-RU"/>
              </w:rPr>
              <w:t>Romanian</w:t>
            </w:r>
            <w:r w:rsidR="00D23556" w:rsidRPr="00D9200F">
              <w:rPr>
                <w:rFonts w:asciiTheme="minorHAnsi" w:hAnsiTheme="minorHAnsi" w:cstheme="minorHAnsi"/>
                <w:color w:val="003399"/>
                <w:sz w:val="20"/>
                <w:szCs w:val="20"/>
                <w:lang w:val="en-GB" w:eastAsia="ru-RU"/>
              </w:rPr>
              <w:t xml:space="preserve">, </w:t>
            </w:r>
            <w:r w:rsidR="000435C6" w:rsidRPr="00D9200F">
              <w:rPr>
                <w:rFonts w:asciiTheme="minorHAnsi" w:hAnsiTheme="minorHAnsi" w:cstheme="minorHAnsi"/>
                <w:color w:val="003399"/>
                <w:sz w:val="20"/>
                <w:szCs w:val="20"/>
                <w:lang w:val="en-GB" w:eastAsia="ru-RU"/>
              </w:rPr>
              <w:t>Russian</w:t>
            </w:r>
            <w:r w:rsidR="00D23556" w:rsidRPr="00D9200F">
              <w:rPr>
                <w:rFonts w:asciiTheme="minorHAnsi" w:hAnsiTheme="minorHAnsi" w:cstheme="minorHAnsi"/>
                <w:color w:val="003399"/>
                <w:sz w:val="20"/>
                <w:szCs w:val="20"/>
                <w:lang w:val="en-GB" w:eastAsia="ru-RU"/>
              </w:rPr>
              <w:t xml:space="preserve"> and English</w:t>
            </w:r>
            <w:r w:rsidR="000435C6" w:rsidRPr="00D9200F">
              <w:rPr>
                <w:rFonts w:asciiTheme="minorHAnsi" w:hAnsiTheme="minorHAnsi" w:cstheme="minorHAnsi"/>
                <w:color w:val="003399"/>
                <w:sz w:val="20"/>
                <w:szCs w:val="20"/>
                <w:lang w:val="en-GB" w:eastAsia="ru-RU"/>
              </w:rPr>
              <w:t xml:space="preserve"> </w:t>
            </w:r>
          </w:p>
        </w:tc>
      </w:tr>
      <w:tr w:rsidR="008472BB" w:rsidRPr="00D9200F" w14:paraId="67A87F41" w14:textId="77777777" w:rsidTr="008472BB">
        <w:trPr>
          <w:tblCellSpacing w:w="30" w:type="dxa"/>
        </w:trPr>
        <w:tc>
          <w:tcPr>
            <w:tcW w:w="3449" w:type="dxa"/>
            <w:shd w:val="clear" w:color="auto" w:fill="FFFFFF"/>
            <w:tcMar>
              <w:top w:w="15" w:type="dxa"/>
              <w:left w:w="15" w:type="dxa"/>
              <w:bottom w:w="15" w:type="dxa"/>
              <w:right w:w="15" w:type="dxa"/>
            </w:tcMar>
            <w:vAlign w:val="center"/>
          </w:tcPr>
          <w:p w14:paraId="2321F51C" w14:textId="77777777" w:rsidR="008472BB" w:rsidRPr="00CF5E49" w:rsidRDefault="008472BB"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Application deadline:</w:t>
            </w:r>
          </w:p>
        </w:tc>
        <w:tc>
          <w:tcPr>
            <w:tcW w:w="6271" w:type="dxa"/>
            <w:shd w:val="clear" w:color="auto" w:fill="FFFFFF"/>
            <w:tcMar>
              <w:top w:w="15" w:type="dxa"/>
              <w:left w:w="15" w:type="dxa"/>
              <w:bottom w:w="15" w:type="dxa"/>
              <w:right w:w="15" w:type="dxa"/>
            </w:tcMar>
            <w:vAlign w:val="center"/>
          </w:tcPr>
          <w:p w14:paraId="68C4F99A" w14:textId="5CAB66B6" w:rsidR="008472BB" w:rsidRPr="00CF5E49" w:rsidRDefault="00672839" w:rsidP="00672839">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 </w:t>
            </w:r>
            <w:r w:rsidR="005C217D">
              <w:rPr>
                <w:rFonts w:asciiTheme="minorHAnsi" w:hAnsiTheme="minorHAnsi" w:cstheme="minorHAnsi"/>
                <w:color w:val="003399"/>
                <w:sz w:val="20"/>
                <w:szCs w:val="20"/>
                <w:lang w:val="en-GB" w:eastAsia="ru-RU"/>
              </w:rPr>
              <w:t>2</w:t>
            </w:r>
            <w:r w:rsidR="007010C5">
              <w:rPr>
                <w:rFonts w:asciiTheme="minorHAnsi" w:hAnsiTheme="minorHAnsi" w:cstheme="minorHAnsi"/>
                <w:color w:val="003399"/>
                <w:sz w:val="20"/>
                <w:szCs w:val="20"/>
                <w:lang w:val="en-GB" w:eastAsia="ru-RU"/>
              </w:rPr>
              <w:t>7</w:t>
            </w:r>
            <w:r w:rsidR="00334C74">
              <w:rPr>
                <w:rFonts w:asciiTheme="minorHAnsi" w:hAnsiTheme="minorHAnsi" w:cstheme="minorHAnsi"/>
                <w:color w:val="003399"/>
                <w:sz w:val="20"/>
                <w:szCs w:val="20"/>
                <w:lang w:val="en-GB" w:eastAsia="ru-RU"/>
              </w:rPr>
              <w:t xml:space="preserve"> </w:t>
            </w:r>
            <w:r w:rsidR="005C217D">
              <w:rPr>
                <w:rFonts w:asciiTheme="minorHAnsi" w:hAnsiTheme="minorHAnsi" w:cstheme="minorHAnsi"/>
                <w:color w:val="003399"/>
                <w:sz w:val="20"/>
                <w:szCs w:val="20"/>
                <w:lang w:val="en-GB" w:eastAsia="ru-RU"/>
              </w:rPr>
              <w:t>March</w:t>
            </w:r>
            <w:r w:rsidR="00B05DC9" w:rsidRPr="00CF5E49">
              <w:rPr>
                <w:rFonts w:asciiTheme="minorHAnsi" w:hAnsiTheme="minorHAnsi" w:cstheme="minorHAnsi"/>
                <w:color w:val="003399"/>
                <w:sz w:val="20"/>
                <w:szCs w:val="20"/>
                <w:lang w:val="en-GB" w:eastAsia="ru-RU"/>
              </w:rPr>
              <w:t xml:space="preserve"> </w:t>
            </w:r>
            <w:r w:rsidR="000435C6" w:rsidRPr="00CF5E49">
              <w:rPr>
                <w:rFonts w:asciiTheme="minorHAnsi" w:hAnsiTheme="minorHAnsi" w:cstheme="minorHAnsi"/>
                <w:color w:val="003399"/>
                <w:sz w:val="20"/>
                <w:szCs w:val="20"/>
                <w:lang w:val="en-GB" w:eastAsia="ru-RU"/>
              </w:rPr>
              <w:t>20</w:t>
            </w:r>
            <w:r w:rsidR="00334C74">
              <w:rPr>
                <w:rFonts w:asciiTheme="minorHAnsi" w:hAnsiTheme="minorHAnsi" w:cstheme="minorHAnsi"/>
                <w:color w:val="003399"/>
                <w:sz w:val="20"/>
                <w:szCs w:val="20"/>
                <w:lang w:val="en-GB" w:eastAsia="ru-RU"/>
              </w:rPr>
              <w:t>21</w:t>
            </w:r>
          </w:p>
        </w:tc>
      </w:tr>
      <w:tr w:rsidR="006B4B16" w:rsidRPr="00D9200F" w14:paraId="26963E94" w14:textId="77777777" w:rsidTr="008472BB">
        <w:trPr>
          <w:tblCellSpacing w:w="30" w:type="dxa"/>
        </w:trPr>
        <w:tc>
          <w:tcPr>
            <w:tcW w:w="3449" w:type="dxa"/>
            <w:shd w:val="clear" w:color="auto" w:fill="FFFFFF"/>
            <w:tcMar>
              <w:top w:w="15" w:type="dxa"/>
              <w:left w:w="15" w:type="dxa"/>
              <w:bottom w:w="15" w:type="dxa"/>
              <w:right w:w="15" w:type="dxa"/>
            </w:tcMar>
            <w:vAlign w:val="center"/>
            <w:hideMark/>
          </w:tcPr>
          <w:p w14:paraId="4626D98C" w14:textId="77777777" w:rsidR="006B4B16" w:rsidRPr="00CF5E49" w:rsidRDefault="006B4B16"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Starting Date:</w:t>
            </w:r>
          </w:p>
        </w:tc>
        <w:tc>
          <w:tcPr>
            <w:tcW w:w="6271" w:type="dxa"/>
            <w:shd w:val="clear" w:color="auto" w:fill="FFFFFF"/>
            <w:tcMar>
              <w:top w:w="15" w:type="dxa"/>
              <w:left w:w="15" w:type="dxa"/>
              <w:bottom w:w="15" w:type="dxa"/>
              <w:right w:w="15" w:type="dxa"/>
            </w:tcMar>
            <w:vAlign w:val="center"/>
            <w:hideMark/>
          </w:tcPr>
          <w:p w14:paraId="5B74B024" w14:textId="55429609" w:rsidR="006B4B16" w:rsidRPr="00CF5E49" w:rsidRDefault="003929A2" w:rsidP="00672839">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 </w:t>
            </w:r>
            <w:r w:rsidR="007010C5">
              <w:rPr>
                <w:rFonts w:asciiTheme="minorHAnsi" w:hAnsiTheme="minorHAnsi" w:cstheme="minorHAnsi"/>
                <w:color w:val="003399"/>
                <w:sz w:val="20"/>
                <w:szCs w:val="20"/>
                <w:lang w:val="en-GB" w:eastAsia="ru-RU"/>
              </w:rPr>
              <w:t>5</w:t>
            </w:r>
            <w:r w:rsidR="005C217D">
              <w:rPr>
                <w:rFonts w:asciiTheme="minorHAnsi" w:hAnsiTheme="minorHAnsi" w:cstheme="minorHAnsi"/>
                <w:color w:val="003399"/>
                <w:sz w:val="20"/>
                <w:szCs w:val="20"/>
                <w:lang w:val="en-GB" w:eastAsia="ru-RU"/>
              </w:rPr>
              <w:t xml:space="preserve"> April 2021</w:t>
            </w:r>
          </w:p>
        </w:tc>
      </w:tr>
      <w:tr w:rsidR="006B4B16" w:rsidRPr="00D9200F" w14:paraId="4CC238B8" w14:textId="77777777" w:rsidTr="008472BB">
        <w:trPr>
          <w:trHeight w:val="35"/>
          <w:tblCellSpacing w:w="30" w:type="dxa"/>
        </w:trPr>
        <w:tc>
          <w:tcPr>
            <w:tcW w:w="3449" w:type="dxa"/>
            <w:shd w:val="clear" w:color="auto" w:fill="FFFFFF"/>
            <w:tcMar>
              <w:top w:w="15" w:type="dxa"/>
              <w:left w:w="15" w:type="dxa"/>
              <w:bottom w:w="15" w:type="dxa"/>
              <w:right w:w="15" w:type="dxa"/>
            </w:tcMar>
            <w:vAlign w:val="center"/>
            <w:hideMark/>
          </w:tcPr>
          <w:p w14:paraId="6CEB8403" w14:textId="77777777" w:rsidR="006B4B16" w:rsidRPr="00CF5E49" w:rsidRDefault="006B4B16" w:rsidP="008472BB">
            <w:pPr>
              <w:spacing w:after="60"/>
              <w:outlineLvl w:val="2"/>
              <w:rPr>
                <w:rFonts w:asciiTheme="minorHAnsi" w:hAnsiTheme="minorHAnsi" w:cstheme="minorHAnsi"/>
                <w:b/>
                <w:color w:val="003399"/>
                <w:sz w:val="20"/>
                <w:szCs w:val="20"/>
                <w:lang w:val="en-GB" w:eastAsia="ru-RU"/>
              </w:rPr>
            </w:pPr>
            <w:r w:rsidRPr="00CF5E49">
              <w:rPr>
                <w:rFonts w:asciiTheme="minorHAnsi" w:hAnsiTheme="minorHAnsi" w:cstheme="minorHAnsi"/>
                <w:b/>
                <w:color w:val="003399"/>
                <w:sz w:val="20"/>
                <w:szCs w:val="20"/>
                <w:lang w:val="en-GB" w:eastAsia="ru-RU"/>
              </w:rPr>
              <w:t xml:space="preserve">Expected Duration of </w:t>
            </w:r>
            <w:r w:rsidR="008472BB" w:rsidRPr="00CF5E49">
              <w:rPr>
                <w:rFonts w:asciiTheme="minorHAnsi" w:hAnsiTheme="minorHAnsi" w:cstheme="minorHAnsi"/>
                <w:b/>
                <w:color w:val="003399"/>
                <w:sz w:val="20"/>
                <w:szCs w:val="20"/>
                <w:lang w:val="en-GB" w:eastAsia="ru-RU"/>
              </w:rPr>
              <w:t>Assignment:</w:t>
            </w:r>
          </w:p>
        </w:tc>
        <w:tc>
          <w:tcPr>
            <w:tcW w:w="6271" w:type="dxa"/>
            <w:shd w:val="clear" w:color="auto" w:fill="FFFFFF"/>
            <w:tcMar>
              <w:top w:w="15" w:type="dxa"/>
              <w:left w:w="15" w:type="dxa"/>
              <w:bottom w:w="15" w:type="dxa"/>
              <w:right w:w="15" w:type="dxa"/>
            </w:tcMar>
            <w:vAlign w:val="center"/>
            <w:hideMark/>
          </w:tcPr>
          <w:p w14:paraId="1024DBD0" w14:textId="77832E04" w:rsidR="000A4EA3" w:rsidRDefault="008472BB" w:rsidP="009B39BF">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Up to </w:t>
            </w:r>
            <w:r w:rsidR="000A4EA3">
              <w:rPr>
                <w:rFonts w:asciiTheme="minorHAnsi" w:hAnsiTheme="minorHAnsi" w:cstheme="minorHAnsi"/>
                <w:color w:val="003399"/>
                <w:sz w:val="20"/>
                <w:szCs w:val="20"/>
                <w:lang w:val="en-GB" w:eastAsia="ru-RU"/>
              </w:rPr>
              <w:t>50</w:t>
            </w:r>
            <w:r w:rsidR="00C62E04" w:rsidRPr="00CF5E49">
              <w:rPr>
                <w:rFonts w:asciiTheme="minorHAnsi" w:hAnsiTheme="minorHAnsi" w:cstheme="minorHAnsi"/>
                <w:color w:val="003399"/>
                <w:sz w:val="20"/>
                <w:szCs w:val="20"/>
                <w:lang w:val="en-GB" w:eastAsia="ru-RU"/>
              </w:rPr>
              <w:t xml:space="preserve"> working days within a </w:t>
            </w:r>
            <w:r w:rsidR="007E3398">
              <w:rPr>
                <w:rFonts w:asciiTheme="minorHAnsi" w:hAnsiTheme="minorHAnsi" w:cstheme="minorHAnsi"/>
                <w:color w:val="003399"/>
                <w:sz w:val="20"/>
                <w:szCs w:val="20"/>
                <w:lang w:val="en-GB" w:eastAsia="ru-RU"/>
              </w:rPr>
              <w:t>9</w:t>
            </w:r>
            <w:r w:rsidR="00614E17" w:rsidRPr="00CF5E49">
              <w:rPr>
                <w:rFonts w:asciiTheme="minorHAnsi" w:hAnsiTheme="minorHAnsi" w:cstheme="minorHAnsi"/>
                <w:color w:val="003399"/>
                <w:sz w:val="20"/>
                <w:szCs w:val="20"/>
                <w:lang w:val="en-GB" w:eastAsia="ru-RU"/>
              </w:rPr>
              <w:t xml:space="preserve"> </w:t>
            </w:r>
            <w:r w:rsidR="005F71DC" w:rsidRPr="00CF5E49">
              <w:rPr>
                <w:rFonts w:asciiTheme="minorHAnsi" w:hAnsiTheme="minorHAnsi" w:cstheme="minorHAnsi"/>
                <w:color w:val="003399"/>
                <w:sz w:val="20"/>
                <w:szCs w:val="20"/>
                <w:lang w:val="en-GB" w:eastAsia="ru-RU"/>
              </w:rPr>
              <w:t>calendar months period</w:t>
            </w:r>
            <w:r w:rsidR="000A4EA3">
              <w:rPr>
                <w:rFonts w:asciiTheme="minorHAnsi" w:hAnsiTheme="minorHAnsi" w:cstheme="minorHAnsi"/>
                <w:color w:val="003399"/>
                <w:sz w:val="20"/>
                <w:szCs w:val="20"/>
                <w:lang w:val="en-GB" w:eastAsia="ru-RU"/>
              </w:rPr>
              <w:t xml:space="preserve"> (Gender Expert)</w:t>
            </w:r>
          </w:p>
          <w:p w14:paraId="245BFA03" w14:textId="4F70B3CA" w:rsidR="006B4B16" w:rsidRDefault="000A4EA3" w:rsidP="009B39BF">
            <w:pPr>
              <w:spacing w:after="60"/>
              <w:outlineLvl w:val="2"/>
              <w:rPr>
                <w:rFonts w:asciiTheme="minorHAnsi" w:hAnsiTheme="minorHAnsi" w:cstheme="minorHAnsi"/>
                <w:color w:val="003399"/>
                <w:sz w:val="20"/>
                <w:szCs w:val="20"/>
                <w:lang w:val="en-GB" w:eastAsia="ru-RU"/>
              </w:rPr>
            </w:pPr>
            <w:r w:rsidRPr="00CF5E49">
              <w:rPr>
                <w:rFonts w:asciiTheme="minorHAnsi" w:hAnsiTheme="minorHAnsi" w:cstheme="minorHAnsi"/>
                <w:color w:val="003399"/>
                <w:sz w:val="20"/>
                <w:szCs w:val="20"/>
                <w:lang w:val="en-GB" w:eastAsia="ru-RU"/>
              </w:rPr>
              <w:t xml:space="preserve">Up to </w:t>
            </w:r>
            <w:r>
              <w:rPr>
                <w:rFonts w:asciiTheme="minorHAnsi" w:hAnsiTheme="minorHAnsi" w:cstheme="minorHAnsi"/>
                <w:color w:val="003399"/>
                <w:sz w:val="20"/>
                <w:szCs w:val="20"/>
                <w:lang w:val="en-GB" w:eastAsia="ru-RU"/>
              </w:rPr>
              <w:t>27</w:t>
            </w:r>
            <w:r w:rsidRPr="00CF5E49">
              <w:rPr>
                <w:rFonts w:asciiTheme="minorHAnsi" w:hAnsiTheme="minorHAnsi" w:cstheme="minorHAnsi"/>
                <w:color w:val="003399"/>
                <w:sz w:val="20"/>
                <w:szCs w:val="20"/>
                <w:lang w:val="en-GB" w:eastAsia="ru-RU"/>
              </w:rPr>
              <w:t xml:space="preserve"> working days within a </w:t>
            </w:r>
            <w:r>
              <w:rPr>
                <w:rFonts w:asciiTheme="minorHAnsi" w:hAnsiTheme="minorHAnsi" w:cstheme="minorHAnsi"/>
                <w:color w:val="003399"/>
                <w:sz w:val="20"/>
                <w:szCs w:val="20"/>
                <w:lang w:val="en-GB" w:eastAsia="ru-RU"/>
              </w:rPr>
              <w:t>9</w:t>
            </w:r>
            <w:r w:rsidRPr="00CF5E49">
              <w:rPr>
                <w:rFonts w:asciiTheme="minorHAnsi" w:hAnsiTheme="minorHAnsi" w:cstheme="minorHAnsi"/>
                <w:color w:val="003399"/>
                <w:sz w:val="20"/>
                <w:szCs w:val="20"/>
                <w:lang w:val="en-GB" w:eastAsia="ru-RU"/>
              </w:rPr>
              <w:t xml:space="preserve"> calendar months period</w:t>
            </w:r>
            <w:r>
              <w:rPr>
                <w:rFonts w:asciiTheme="minorHAnsi" w:hAnsiTheme="minorHAnsi" w:cstheme="minorHAnsi"/>
                <w:color w:val="003399"/>
                <w:sz w:val="20"/>
                <w:szCs w:val="20"/>
                <w:lang w:val="en-GB" w:eastAsia="ru-RU"/>
              </w:rPr>
              <w:t xml:space="preserve"> (Communic</w:t>
            </w:r>
            <w:r w:rsidR="00480AEA">
              <w:rPr>
                <w:rFonts w:asciiTheme="minorHAnsi" w:hAnsiTheme="minorHAnsi" w:cstheme="minorHAnsi"/>
                <w:color w:val="003399"/>
                <w:sz w:val="20"/>
                <w:szCs w:val="20"/>
                <w:lang w:val="en-GB" w:eastAsia="ru-RU"/>
              </w:rPr>
              <w:t>ation and Public Speaking Expert)</w:t>
            </w:r>
            <w:r w:rsidR="00DD0B31" w:rsidRPr="00CF5E49">
              <w:rPr>
                <w:rFonts w:asciiTheme="minorHAnsi" w:hAnsiTheme="minorHAnsi" w:cstheme="minorHAnsi"/>
                <w:color w:val="003399"/>
                <w:sz w:val="20"/>
                <w:szCs w:val="20"/>
                <w:lang w:val="en-GB" w:eastAsia="ru-RU"/>
              </w:rPr>
              <w:t xml:space="preserve"> </w:t>
            </w:r>
          </w:p>
          <w:p w14:paraId="22345589" w14:textId="6F49E8BA" w:rsidR="000A4EA3" w:rsidRPr="00CF5E49" w:rsidRDefault="000A4EA3" w:rsidP="009B39BF">
            <w:pPr>
              <w:spacing w:after="60"/>
              <w:outlineLvl w:val="2"/>
              <w:rPr>
                <w:rFonts w:asciiTheme="minorHAnsi" w:hAnsiTheme="minorHAnsi" w:cstheme="minorHAnsi"/>
                <w:color w:val="003399"/>
                <w:sz w:val="20"/>
                <w:szCs w:val="20"/>
                <w:lang w:val="en-GB" w:eastAsia="ru-RU"/>
              </w:rPr>
            </w:pPr>
          </w:p>
        </w:tc>
      </w:tr>
    </w:tbl>
    <w:p w14:paraId="5206BD6A" w14:textId="77777777" w:rsidR="0048158A" w:rsidRPr="00D9200F" w:rsidRDefault="0048158A" w:rsidP="00526F07">
      <w:pPr>
        <w:jc w:val="center"/>
        <w:outlineLvl w:val="0"/>
        <w:rPr>
          <w:rFonts w:asciiTheme="minorHAnsi" w:hAnsiTheme="minorHAnsi" w:cstheme="minorHAnsi"/>
          <w:b/>
          <w:sz w:val="22"/>
          <w:szCs w:val="22"/>
          <w:lang w:val="en-GB"/>
        </w:rPr>
      </w:pPr>
    </w:p>
    <w:p w14:paraId="679D6BCA" w14:textId="77777777" w:rsidR="00632658" w:rsidRPr="00D9200F" w:rsidRDefault="00632658" w:rsidP="00974F9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Background</w:t>
      </w:r>
    </w:p>
    <w:p w14:paraId="1D3D0DE2" w14:textId="77777777" w:rsidR="002301C7" w:rsidRPr="00D9200F" w:rsidRDefault="002301C7" w:rsidP="00526F07">
      <w:pPr>
        <w:jc w:val="both"/>
        <w:textAlignment w:val="baseline"/>
        <w:rPr>
          <w:rFonts w:asciiTheme="minorHAnsi" w:hAnsiTheme="minorHAnsi" w:cstheme="minorHAnsi"/>
          <w:sz w:val="20"/>
          <w:szCs w:val="20"/>
          <w:lang w:val="en-GB"/>
        </w:rPr>
      </w:pPr>
      <w:r w:rsidRPr="00D9200F">
        <w:rPr>
          <w:rFonts w:asciiTheme="minorHAnsi" w:hAnsiTheme="minorHAnsi" w:cstheme="minorHAns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4A4A6759" w14:textId="77777777" w:rsidR="00974F9F" w:rsidRPr="00D9200F" w:rsidRDefault="00974F9F" w:rsidP="00526F07">
      <w:pPr>
        <w:jc w:val="both"/>
        <w:textAlignment w:val="baseline"/>
        <w:rPr>
          <w:rFonts w:asciiTheme="minorHAnsi" w:hAnsiTheme="minorHAnsi" w:cstheme="minorHAnsi"/>
          <w:sz w:val="20"/>
          <w:szCs w:val="20"/>
          <w:lang w:val="en-GB"/>
        </w:rPr>
      </w:pPr>
    </w:p>
    <w:p w14:paraId="236BAFC7" w14:textId="77777777" w:rsidR="00974F9F" w:rsidRPr="00D9200F" w:rsidRDefault="00974F9F" w:rsidP="00974F9F">
      <w:pPr>
        <w:jc w:val="both"/>
        <w:textAlignment w:val="baseline"/>
        <w:rPr>
          <w:rFonts w:asciiTheme="minorHAnsi" w:hAnsiTheme="minorHAnsi" w:cstheme="minorHAnsi"/>
          <w:sz w:val="20"/>
          <w:szCs w:val="20"/>
          <w:lang w:val="en-GB"/>
        </w:rPr>
      </w:pPr>
      <w:r w:rsidRPr="00D9200F">
        <w:rPr>
          <w:rFonts w:asciiTheme="minorHAnsi" w:hAnsiTheme="minorHAnsi" w:cstheme="minorHAnsi"/>
          <w:sz w:val="20"/>
          <w:szCs w:val="20"/>
          <w:lang w:val="en-GB"/>
        </w:rPr>
        <w:t>In 2018 UN Women Moldova Country Office started to implement its new</w:t>
      </w:r>
      <w:r w:rsidR="00292C8E" w:rsidRPr="00D9200F">
        <w:rPr>
          <w:rFonts w:asciiTheme="minorHAnsi" w:hAnsiTheme="minorHAnsi" w:cstheme="minorHAnsi"/>
          <w:sz w:val="20"/>
          <w:szCs w:val="20"/>
          <w:lang w:val="en-GB"/>
        </w:rPr>
        <w:t xml:space="preserve"> </w:t>
      </w:r>
      <w:hyperlink r:id="rId12" w:history="1">
        <w:r w:rsidRPr="00D9200F">
          <w:rPr>
            <w:rStyle w:val="Hyperlink"/>
            <w:rFonts w:asciiTheme="minorHAnsi" w:hAnsiTheme="minorHAnsi" w:cstheme="minorHAnsi"/>
            <w:sz w:val="20"/>
            <w:szCs w:val="20"/>
            <w:lang w:val="en-GB"/>
          </w:rPr>
          <w:t>Strategic Note (SN) for 2018-2022</w:t>
        </w:r>
      </w:hyperlink>
      <w:r w:rsidRPr="00D9200F">
        <w:rPr>
          <w:rFonts w:asciiTheme="minorHAnsi" w:hAnsiTheme="minorHAnsi" w:cstheme="minorHAnsi"/>
          <w:sz w:val="20"/>
          <w:szCs w:val="20"/>
          <w:lang w:val="en-GB"/>
        </w:rPr>
        <w:t xml:space="preserve">, which is aligned with the </w:t>
      </w:r>
      <w:hyperlink r:id="rId13" w:history="1">
        <w:r w:rsidRPr="00D9200F">
          <w:rPr>
            <w:rStyle w:val="Hyperlink"/>
            <w:rFonts w:asciiTheme="minorHAnsi" w:hAnsiTheme="minorHAnsi" w:cstheme="minorHAnsi"/>
            <w:sz w:val="20"/>
            <w:szCs w:val="20"/>
            <w:lang w:val="en-GB"/>
          </w:rPr>
          <w:t>Republic of Moldova–United Nations Partnership Framework for Sustainable Development 2018–2022</w:t>
        </w:r>
      </w:hyperlink>
      <w:r w:rsidRPr="00D9200F">
        <w:rPr>
          <w:rFonts w:asciiTheme="minorHAnsi" w:hAnsiTheme="minorHAnsi" w:cstheme="minorHAnsi"/>
          <w:sz w:val="20"/>
          <w:szCs w:val="20"/>
          <w:lang w:val="en-GB"/>
        </w:rPr>
        <w:t xml:space="preserve"> and the </w:t>
      </w:r>
      <w:hyperlink r:id="rId14" w:history="1">
        <w:r w:rsidRPr="00D9200F">
          <w:rPr>
            <w:rStyle w:val="Hyperlink"/>
            <w:rFonts w:asciiTheme="minorHAnsi" w:hAnsiTheme="minorHAnsi" w:cstheme="minorHAnsi"/>
            <w:sz w:val="20"/>
            <w:szCs w:val="20"/>
            <w:lang w:val="en-GB"/>
          </w:rPr>
          <w:t>Global Strategic Plan of UN Women</w:t>
        </w:r>
      </w:hyperlink>
      <w:r w:rsidRPr="00D9200F">
        <w:rPr>
          <w:rFonts w:asciiTheme="minorHAnsi" w:hAnsiTheme="minorHAnsi" w:cstheme="minorHAnsi"/>
          <w:sz w:val="20"/>
          <w:szCs w:val="20"/>
          <w:lang w:val="en-GB"/>
        </w:rPr>
        <w:t xml:space="preserve">. Under its current SN, UN Women cooperates closely with the government, civil society, academia, private </w:t>
      </w:r>
      <w:proofErr w:type="gramStart"/>
      <w:r w:rsidRPr="00D9200F">
        <w:rPr>
          <w:rFonts w:asciiTheme="minorHAnsi" w:hAnsiTheme="minorHAnsi" w:cstheme="minorHAnsi"/>
          <w:sz w:val="20"/>
          <w:szCs w:val="20"/>
          <w:lang w:val="en-GB"/>
        </w:rPr>
        <w:t>sector</w:t>
      </w:r>
      <w:proofErr w:type="gramEnd"/>
      <w:r w:rsidRPr="00D9200F">
        <w:rPr>
          <w:rFonts w:asciiTheme="minorHAnsi" w:hAnsiTheme="minorHAnsi" w:cstheme="minorHAnsi"/>
          <w:sz w:val="20"/>
          <w:szCs w:val="20"/>
          <w:lang w:val="en-GB"/>
        </w:rPr>
        <w:t xml:space="preserve">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elderly </w:t>
      </w:r>
      <w:proofErr w:type="gramStart"/>
      <w:r w:rsidRPr="00D9200F">
        <w:rPr>
          <w:rFonts w:asciiTheme="minorHAnsi" w:hAnsiTheme="minorHAnsi" w:cstheme="minorHAnsi"/>
          <w:sz w:val="20"/>
          <w:szCs w:val="20"/>
          <w:lang w:val="en-GB"/>
        </w:rPr>
        <w:t>women</w:t>
      </w:r>
      <w:proofErr w:type="gramEnd"/>
      <w:r w:rsidRPr="00D9200F">
        <w:rPr>
          <w:rFonts w:asciiTheme="minorHAnsi" w:hAnsiTheme="minorHAnsi" w:cstheme="minorHAnsi"/>
          <w:sz w:val="20"/>
          <w:szCs w:val="20"/>
          <w:lang w:val="en-GB"/>
        </w:rPr>
        <w:t xml:space="preserve">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t>
      </w:r>
      <w:proofErr w:type="gramStart"/>
      <w:r w:rsidRPr="00D9200F">
        <w:rPr>
          <w:rFonts w:asciiTheme="minorHAnsi" w:hAnsiTheme="minorHAnsi" w:cstheme="minorHAnsi"/>
          <w:sz w:val="20"/>
          <w:szCs w:val="20"/>
          <w:lang w:val="en-GB"/>
        </w:rPr>
        <w:t>work</w:t>
      </w:r>
      <w:proofErr w:type="gramEnd"/>
      <w:r w:rsidRPr="00D9200F">
        <w:rPr>
          <w:rFonts w:asciiTheme="minorHAnsi" w:hAnsiTheme="minorHAnsi" w:cstheme="minorHAnsi"/>
          <w:sz w:val="20"/>
          <w:szCs w:val="20"/>
          <w:lang w:val="en-GB"/>
        </w:rPr>
        <w:t xml:space="preserve">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 </w:t>
      </w:r>
    </w:p>
    <w:p w14:paraId="75433517" w14:textId="796B644F" w:rsidR="00974F9F" w:rsidRPr="00D9200F" w:rsidRDefault="00974F9F" w:rsidP="00974F9F">
      <w:pPr>
        <w:spacing w:after="60"/>
        <w:outlineLvl w:val="2"/>
        <w:rPr>
          <w:rFonts w:asciiTheme="minorHAnsi" w:hAnsiTheme="minorHAnsi" w:cstheme="minorHAnsi"/>
          <w:b/>
          <w:color w:val="003399"/>
          <w:sz w:val="20"/>
          <w:szCs w:val="20"/>
          <w:lang w:val="en-GB" w:eastAsia="ru-RU"/>
        </w:rPr>
      </w:pPr>
    </w:p>
    <w:p w14:paraId="2E589E5B" w14:textId="77777777" w:rsidR="00974F9F" w:rsidRPr="00D9200F" w:rsidRDefault="00974F9F" w:rsidP="00974F9F">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Rationale</w:t>
      </w:r>
    </w:p>
    <w:p w14:paraId="18BFCB39" w14:textId="77777777" w:rsidR="006E50FA" w:rsidRPr="00D9200F" w:rsidRDefault="006E50FA" w:rsidP="006E50FA">
      <w:pPr>
        <w:jc w:val="both"/>
        <w:rPr>
          <w:lang w:val="en-GB"/>
        </w:rPr>
      </w:pPr>
      <w:r w:rsidRPr="00D9200F">
        <w:rPr>
          <w:rFonts w:asciiTheme="minorHAnsi" w:hAnsiTheme="minorHAnsi" w:cstheme="minorHAnsi"/>
          <w:sz w:val="20"/>
          <w:szCs w:val="20"/>
          <w:lang w:val="en-GB"/>
        </w:rPr>
        <w:t xml:space="preserve">UN Women supported the process of developing the </w:t>
      </w:r>
      <w:hyperlink r:id="rId15" w:history="1">
        <w:r w:rsidRPr="00D9200F">
          <w:rPr>
            <w:rStyle w:val="Hyperlink"/>
            <w:rFonts w:asciiTheme="minorHAnsi" w:hAnsiTheme="minorHAnsi" w:cstheme="minorHAnsi"/>
            <w:i/>
            <w:sz w:val="20"/>
            <w:szCs w:val="20"/>
            <w:lang w:val="en-GB"/>
          </w:rPr>
          <w:t>National Strategy for Gender Equality for 2017-2021</w:t>
        </w:r>
      </w:hyperlink>
      <w:r w:rsidRPr="00D9200F">
        <w:rPr>
          <w:rFonts w:asciiTheme="minorHAnsi" w:hAnsiTheme="minorHAnsi" w:cstheme="minorHAnsi"/>
          <w:sz w:val="20"/>
          <w:szCs w:val="20"/>
          <w:lang w:val="en-GB"/>
        </w:rPr>
        <w:t xml:space="preserve"> adopted in April 2017. Under its “Gender Equality in Peace and Security Sector” area of intervention and forth</w:t>
      </w:r>
      <w:r w:rsidR="00313F4A" w:rsidRPr="00D9200F">
        <w:rPr>
          <w:rFonts w:asciiTheme="minorHAnsi" w:hAnsiTheme="minorHAnsi" w:cstheme="minorHAnsi"/>
          <w:sz w:val="20"/>
          <w:szCs w:val="20"/>
          <w:lang w:val="en-GB"/>
        </w:rPr>
        <w:t xml:space="preserve"> </w:t>
      </w:r>
      <w:r w:rsidRPr="00D9200F">
        <w:rPr>
          <w:rFonts w:asciiTheme="minorHAnsi" w:hAnsiTheme="minorHAnsi" w:cstheme="minorHAnsi"/>
          <w:sz w:val="20"/>
          <w:szCs w:val="20"/>
          <w:lang w:val="en-GB"/>
        </w:rPr>
        <w:t xml:space="preserve">overall </w:t>
      </w:r>
      <w:r w:rsidRPr="00D9200F">
        <w:rPr>
          <w:rFonts w:asciiTheme="minorHAnsi" w:hAnsiTheme="minorHAnsi" w:cstheme="minorHAnsi"/>
          <w:sz w:val="20"/>
          <w:szCs w:val="20"/>
          <w:lang w:val="en-GB"/>
        </w:rPr>
        <w:lastRenderedPageBreak/>
        <w:t xml:space="preserve">objective on “Ensuring gender equality in the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sector”, the Strategy envisages two specific objectives to be achieved as a result of implementation of a set of 13 activities, such as promotion of women in managerial positions in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institutions, enhancing capacities of the personnel of in-line institutions on promotion and implementation of policies on ensuring gender equality in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sector, raising awareness of the personnel from in-line ministries on equal treatment and work-life balance, including in the Curriculum of subjects on gender equality in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sector, development of mechanism to prevent and control sexual harassment, ensuring implementation of the CEDAW Committee’s General Recommendation no. 30 and of UN Security Council Resolution 1325 (UN SCR 1325) on Women, Peace and Security, etc.</w:t>
      </w:r>
    </w:p>
    <w:p w14:paraId="10E40C19" w14:textId="77777777" w:rsidR="006E50FA" w:rsidRPr="00D9200F" w:rsidRDefault="006E50FA" w:rsidP="006E50FA">
      <w:pPr>
        <w:jc w:val="both"/>
        <w:rPr>
          <w:rFonts w:asciiTheme="minorHAnsi" w:hAnsiTheme="minorHAnsi" w:cstheme="minorHAnsi"/>
          <w:sz w:val="20"/>
          <w:szCs w:val="20"/>
          <w:lang w:val="en-GB"/>
        </w:rPr>
      </w:pPr>
    </w:p>
    <w:p w14:paraId="17B0CC03" w14:textId="77777777" w:rsidR="006E50FA" w:rsidRPr="00D9200F" w:rsidRDefault="006E50FA" w:rsidP="006E50FA">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An important breakthrough occurred in May 2017, when after months of deliberations and advocacy, a Government Decision was adopted (Order no. 54-d from May 29, 2017) which formally launched the process of developing National Action Plan (NAP) on the Implementation of UN SCR 1325</w:t>
      </w:r>
      <w:r w:rsidRPr="00D9200F">
        <w:rPr>
          <w:rFonts w:asciiTheme="minorHAnsi" w:hAnsiTheme="minorHAnsi" w:cstheme="minorHAnsi"/>
          <w:i/>
          <w:sz w:val="20"/>
          <w:szCs w:val="20"/>
          <w:lang w:val="en-GB"/>
        </w:rPr>
        <w:t xml:space="preserve">. </w:t>
      </w:r>
      <w:r w:rsidRPr="00D9200F">
        <w:rPr>
          <w:rFonts w:asciiTheme="minorHAnsi" w:hAnsiTheme="minorHAnsi" w:cstheme="minorHAnsi"/>
          <w:sz w:val="20"/>
          <w:szCs w:val="20"/>
          <w:lang w:val="en-GB"/>
        </w:rPr>
        <w:t xml:space="preserve">UN Women provided extensive technical support to the Government in raising awareness and knowledge on the women, </w:t>
      </w:r>
      <w:proofErr w:type="gramStart"/>
      <w:r w:rsidRPr="00D9200F">
        <w:rPr>
          <w:rFonts w:asciiTheme="minorHAnsi" w:hAnsiTheme="minorHAnsi" w:cstheme="minorHAnsi"/>
          <w:sz w:val="20"/>
          <w:szCs w:val="20"/>
          <w:lang w:val="en-GB"/>
        </w:rPr>
        <w:t>peace</w:t>
      </w:r>
      <w:proofErr w:type="gramEnd"/>
      <w:r w:rsidRPr="00D9200F">
        <w:rPr>
          <w:rFonts w:asciiTheme="minorHAnsi" w:hAnsiTheme="minorHAnsi" w:cstheme="minorHAnsi"/>
          <w:sz w:val="20"/>
          <w:szCs w:val="20"/>
          <w:lang w:val="en-GB"/>
        </w:rPr>
        <w:t xml:space="preserve"> and security agenda and on gender mainstreaming in the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sector, in the process of preparation for and development of the NAP on UN SCR 1325</w:t>
      </w:r>
      <w:r w:rsidRPr="00D9200F">
        <w:rPr>
          <w:rFonts w:asciiTheme="minorHAnsi" w:hAnsiTheme="minorHAnsi" w:cstheme="minorHAnsi"/>
          <w:i/>
          <w:sz w:val="20"/>
          <w:szCs w:val="20"/>
          <w:lang w:val="en-GB"/>
        </w:rPr>
        <w:t xml:space="preserve">. </w:t>
      </w:r>
      <w:r w:rsidRPr="00D9200F">
        <w:rPr>
          <w:rFonts w:asciiTheme="minorHAnsi" w:hAnsiTheme="minorHAnsi" w:cstheme="minorHAnsi"/>
          <w:sz w:val="20"/>
          <w:szCs w:val="20"/>
          <w:lang w:val="en-GB"/>
        </w:rPr>
        <w:t xml:space="preserve">In March 2018, the </w:t>
      </w:r>
      <w:hyperlink r:id="rId16" w:history="1">
        <w:r w:rsidRPr="00D9200F">
          <w:rPr>
            <w:rStyle w:val="Hyperlink"/>
            <w:rFonts w:asciiTheme="minorHAnsi" w:hAnsiTheme="minorHAnsi" w:cstheme="minorHAnsi"/>
            <w:i/>
            <w:sz w:val="20"/>
            <w:szCs w:val="20"/>
            <w:lang w:val="en-GB"/>
          </w:rPr>
          <w:t>National Programme on Implementation of UN Security Council Resolution 1325 on Women, Peace and Security for 2018-2021</w:t>
        </w:r>
      </w:hyperlink>
      <w:r w:rsidRPr="00D9200F">
        <w:rPr>
          <w:rFonts w:asciiTheme="minorHAnsi" w:hAnsiTheme="minorHAnsi" w:cstheme="minorHAnsi"/>
          <w:sz w:val="20"/>
          <w:szCs w:val="20"/>
          <w:lang w:val="en-GB"/>
        </w:rPr>
        <w:t xml:space="preserve"> and the Action Plan on its implementation were adopted. The National Programme recognizes the key role women play in peace building and ensuring security and proposes concrete actions to address barriers against increased representation and influence of women in the security sector in the Republic of Moldova. </w:t>
      </w:r>
    </w:p>
    <w:p w14:paraId="748F5A04" w14:textId="77777777" w:rsidR="006E50FA" w:rsidRPr="001B1AC2" w:rsidRDefault="006E50FA" w:rsidP="006E50FA">
      <w:pPr>
        <w:jc w:val="both"/>
        <w:rPr>
          <w:rFonts w:asciiTheme="minorHAnsi" w:hAnsiTheme="minorHAnsi" w:cstheme="minorHAnsi"/>
          <w:sz w:val="16"/>
          <w:szCs w:val="16"/>
          <w:lang w:val="en-GB"/>
        </w:rPr>
      </w:pPr>
    </w:p>
    <w:p w14:paraId="3A7D3DDF" w14:textId="77777777" w:rsidR="006E50FA" w:rsidRPr="00D9200F" w:rsidRDefault="006E50FA" w:rsidP="006E50FA">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UN Women is committed to provide continuous support to relevant governmental institutions, including to Ministry of </w:t>
      </w:r>
      <w:proofErr w:type="spellStart"/>
      <w:r w:rsidRPr="00D9200F">
        <w:rPr>
          <w:rFonts w:asciiTheme="minorHAnsi" w:hAnsiTheme="minorHAnsi" w:cstheme="minorHAnsi"/>
          <w:sz w:val="20"/>
          <w:szCs w:val="20"/>
          <w:lang w:val="en-GB"/>
        </w:rPr>
        <w:t>Defense</w:t>
      </w:r>
      <w:proofErr w:type="spellEnd"/>
      <w:r w:rsidR="00953FDE">
        <w:rPr>
          <w:rFonts w:asciiTheme="minorHAnsi" w:hAnsiTheme="minorHAnsi" w:cstheme="minorHAnsi"/>
          <w:sz w:val="20"/>
          <w:szCs w:val="20"/>
          <w:lang w:val="en-GB"/>
        </w:rPr>
        <w:t xml:space="preserve"> and Ministry of Internal Affairs</w:t>
      </w:r>
      <w:r w:rsidRPr="00D9200F">
        <w:rPr>
          <w:rFonts w:asciiTheme="minorHAnsi" w:hAnsiTheme="minorHAnsi" w:cstheme="minorHAnsi"/>
          <w:sz w:val="20"/>
          <w:szCs w:val="20"/>
          <w:lang w:val="en-GB"/>
        </w:rPr>
        <w:t xml:space="preserve">, on promotion of the women, </w:t>
      </w:r>
      <w:proofErr w:type="gramStart"/>
      <w:r w:rsidRPr="00D9200F">
        <w:rPr>
          <w:rFonts w:asciiTheme="minorHAnsi" w:hAnsiTheme="minorHAnsi" w:cstheme="minorHAnsi"/>
          <w:sz w:val="20"/>
          <w:szCs w:val="20"/>
          <w:lang w:val="en-GB"/>
        </w:rPr>
        <w:t>peace</w:t>
      </w:r>
      <w:proofErr w:type="gramEnd"/>
      <w:r w:rsidRPr="00D9200F">
        <w:rPr>
          <w:rFonts w:asciiTheme="minorHAnsi" w:hAnsiTheme="minorHAnsi" w:cstheme="minorHAnsi"/>
          <w:sz w:val="20"/>
          <w:szCs w:val="20"/>
          <w:lang w:val="en-GB"/>
        </w:rPr>
        <w:t xml:space="preserve"> and security agenda and on achieving specific results envisaged in the National Programme. The cooperation between UN Women and the Ministry of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(MoD) </w:t>
      </w:r>
      <w:r w:rsidR="00953FDE">
        <w:rPr>
          <w:rFonts w:asciiTheme="minorHAnsi" w:hAnsiTheme="minorHAnsi" w:cstheme="minorHAnsi"/>
          <w:sz w:val="20"/>
          <w:szCs w:val="20"/>
          <w:lang w:val="en-GB"/>
        </w:rPr>
        <w:t xml:space="preserve">and the Ministry of Internal Affairs (MIA) </w:t>
      </w:r>
      <w:r w:rsidRPr="00D9200F">
        <w:rPr>
          <w:rFonts w:asciiTheme="minorHAnsi" w:hAnsiTheme="minorHAnsi" w:cstheme="minorHAnsi"/>
          <w:sz w:val="20"/>
          <w:szCs w:val="20"/>
          <w:lang w:val="en-GB"/>
        </w:rPr>
        <w:t xml:space="preserve">of the Republic of Moldova, </w:t>
      </w:r>
      <w:r w:rsidR="00953FDE">
        <w:rPr>
          <w:rFonts w:asciiTheme="minorHAnsi" w:hAnsiTheme="minorHAnsi" w:cstheme="minorHAnsi"/>
          <w:sz w:val="20"/>
          <w:szCs w:val="20"/>
          <w:lang w:val="en-GB"/>
        </w:rPr>
        <w:t>were</w:t>
      </w:r>
      <w:r w:rsidRPr="00D9200F">
        <w:rPr>
          <w:rFonts w:asciiTheme="minorHAnsi" w:hAnsiTheme="minorHAnsi" w:cstheme="minorHAnsi"/>
          <w:sz w:val="20"/>
          <w:szCs w:val="20"/>
          <w:lang w:val="en-GB"/>
        </w:rPr>
        <w:t xml:space="preserve"> consolidated with the signing of </w:t>
      </w:r>
      <w:r w:rsidR="00953FDE">
        <w:rPr>
          <w:rFonts w:asciiTheme="minorHAnsi" w:hAnsiTheme="minorHAnsi" w:cstheme="minorHAnsi"/>
          <w:sz w:val="20"/>
          <w:szCs w:val="20"/>
          <w:lang w:val="en-GB"/>
        </w:rPr>
        <w:t>2 Memoranda</w:t>
      </w:r>
      <w:r w:rsidRPr="00D9200F">
        <w:rPr>
          <w:rFonts w:asciiTheme="minorHAnsi" w:hAnsiTheme="minorHAnsi" w:cstheme="minorHAnsi"/>
          <w:sz w:val="20"/>
          <w:szCs w:val="20"/>
          <w:lang w:val="en-GB"/>
        </w:rPr>
        <w:t xml:space="preserve"> of Cooperation in </w:t>
      </w:r>
      <w:r w:rsidR="00953FDE">
        <w:rPr>
          <w:rFonts w:asciiTheme="minorHAnsi" w:hAnsiTheme="minorHAnsi" w:cstheme="minorHAnsi"/>
          <w:sz w:val="20"/>
          <w:szCs w:val="20"/>
          <w:lang w:val="en-GB"/>
        </w:rPr>
        <w:t>2018 (July and August respectively)</w:t>
      </w:r>
      <w:r w:rsidRPr="00D9200F">
        <w:rPr>
          <w:rFonts w:asciiTheme="minorHAnsi" w:hAnsiTheme="minorHAnsi" w:cstheme="minorHAnsi"/>
          <w:sz w:val="20"/>
          <w:szCs w:val="20"/>
          <w:lang w:val="en-GB"/>
        </w:rPr>
        <w:t xml:space="preserve">. The main objective of the </w:t>
      </w:r>
      <w:r w:rsidR="003C4B50">
        <w:rPr>
          <w:rFonts w:asciiTheme="minorHAnsi" w:hAnsiTheme="minorHAnsi" w:cstheme="minorHAnsi"/>
          <w:sz w:val="20"/>
          <w:szCs w:val="20"/>
          <w:lang w:val="en-GB"/>
        </w:rPr>
        <w:t>Memoranda</w:t>
      </w:r>
      <w:r w:rsidRPr="00D9200F">
        <w:rPr>
          <w:rFonts w:asciiTheme="minorHAnsi" w:hAnsiTheme="minorHAnsi" w:cstheme="minorHAnsi"/>
          <w:sz w:val="20"/>
          <w:szCs w:val="20"/>
          <w:lang w:val="en-GB"/>
        </w:rPr>
        <w:t xml:space="preserve"> is to increase institutional capacities and knowledge of the institution in the areas of gender equality and implementation of UN SCR 1325 and other WPS-related Resolutions. </w:t>
      </w:r>
      <w:r w:rsidR="003C4B50">
        <w:rPr>
          <w:rFonts w:asciiTheme="minorHAnsi" w:hAnsiTheme="minorHAnsi" w:cstheme="minorHAnsi"/>
          <w:sz w:val="20"/>
          <w:szCs w:val="20"/>
          <w:lang w:val="en-GB"/>
        </w:rPr>
        <w:t>Specifically, the Memoranda</w:t>
      </w:r>
      <w:r w:rsidRPr="00D9200F">
        <w:rPr>
          <w:rFonts w:asciiTheme="minorHAnsi" w:hAnsiTheme="minorHAnsi" w:cstheme="minorHAnsi"/>
          <w:sz w:val="20"/>
          <w:szCs w:val="20"/>
          <w:lang w:val="en-GB"/>
        </w:rPr>
        <w:t xml:space="preserve"> of Cooperation seeks to contribute to reduce the stereotypes about the role of women in the security and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 xml:space="preserve"> sector, to improve the opportunities for women and men from the system to reconcile the professional and family life, to prevent and respond to discrimination, harassment, and gender-based violence within the sector, etc. </w:t>
      </w:r>
    </w:p>
    <w:p w14:paraId="71BB5592" w14:textId="77777777" w:rsidR="006E50FA" w:rsidRPr="00D9200F" w:rsidRDefault="006E50FA" w:rsidP="006E50FA">
      <w:pPr>
        <w:jc w:val="both"/>
        <w:rPr>
          <w:rFonts w:asciiTheme="minorHAnsi" w:hAnsiTheme="minorHAnsi" w:cstheme="minorHAnsi"/>
          <w:sz w:val="20"/>
          <w:szCs w:val="20"/>
          <w:lang w:val="en-GB"/>
        </w:rPr>
      </w:pPr>
    </w:p>
    <w:p w14:paraId="3ACEBFC5" w14:textId="624C1F60" w:rsidR="006E50FA" w:rsidRDefault="006E50FA" w:rsidP="006E50FA">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I</w:t>
      </w:r>
      <w:r w:rsidR="003C4B50">
        <w:rPr>
          <w:rFonts w:asciiTheme="minorHAnsi" w:hAnsiTheme="minorHAnsi" w:cstheme="minorHAnsi"/>
          <w:sz w:val="20"/>
          <w:szCs w:val="20"/>
          <w:lang w:val="en-GB"/>
        </w:rPr>
        <w:t>n the framework of the Memoranda</w:t>
      </w:r>
      <w:r w:rsidRPr="00D9200F">
        <w:rPr>
          <w:rFonts w:asciiTheme="minorHAnsi" w:hAnsiTheme="minorHAnsi" w:cstheme="minorHAnsi"/>
          <w:sz w:val="20"/>
          <w:szCs w:val="20"/>
          <w:lang w:val="en-GB"/>
        </w:rPr>
        <w:t xml:space="preserve"> of </w:t>
      </w:r>
      <w:r w:rsidR="004122B3" w:rsidRPr="00D9200F">
        <w:rPr>
          <w:rFonts w:asciiTheme="minorHAnsi" w:hAnsiTheme="minorHAnsi" w:cstheme="minorHAnsi"/>
          <w:sz w:val="20"/>
          <w:szCs w:val="20"/>
          <w:lang w:val="en-GB"/>
        </w:rPr>
        <w:t xml:space="preserve">Understanding </w:t>
      </w:r>
      <w:r w:rsidRPr="00D9200F">
        <w:rPr>
          <w:rFonts w:asciiTheme="minorHAnsi" w:hAnsiTheme="minorHAnsi" w:cstheme="minorHAnsi"/>
          <w:sz w:val="20"/>
          <w:szCs w:val="20"/>
          <w:lang w:val="en-GB"/>
        </w:rPr>
        <w:t xml:space="preserve">between UN Women and the Ministry of </w:t>
      </w:r>
      <w:proofErr w:type="spellStart"/>
      <w:r w:rsidRPr="00D9200F">
        <w:rPr>
          <w:rFonts w:asciiTheme="minorHAnsi" w:hAnsiTheme="minorHAnsi" w:cstheme="minorHAnsi"/>
          <w:sz w:val="20"/>
          <w:szCs w:val="20"/>
          <w:lang w:val="en-GB"/>
        </w:rPr>
        <w:t>Defense</w:t>
      </w:r>
      <w:proofErr w:type="spellEnd"/>
      <w:r w:rsidRPr="00D9200F">
        <w:rPr>
          <w:rFonts w:asciiTheme="minorHAnsi" w:hAnsiTheme="minorHAnsi" w:cstheme="minorHAnsi"/>
          <w:sz w:val="20"/>
          <w:szCs w:val="20"/>
          <w:lang w:val="en-GB"/>
        </w:rPr>
        <w:t>,</w:t>
      </w:r>
      <w:r w:rsidR="003C4B50">
        <w:rPr>
          <w:rFonts w:asciiTheme="minorHAnsi" w:hAnsiTheme="minorHAnsi" w:cstheme="minorHAnsi"/>
          <w:sz w:val="20"/>
          <w:szCs w:val="20"/>
          <w:lang w:val="en-GB"/>
        </w:rPr>
        <w:t xml:space="preserve"> and UN Women and Ministry of Internal Affairs,</w:t>
      </w:r>
      <w:r w:rsidRPr="00D9200F">
        <w:rPr>
          <w:rFonts w:asciiTheme="minorHAnsi" w:hAnsiTheme="minorHAnsi" w:cstheme="minorHAnsi"/>
          <w:sz w:val="20"/>
          <w:szCs w:val="20"/>
          <w:lang w:val="en-GB"/>
        </w:rPr>
        <w:t xml:space="preserve"> UN Women has committed to provide support to the </w:t>
      </w:r>
      <w:r w:rsidR="003C4B50" w:rsidRPr="003C4B50">
        <w:rPr>
          <w:rFonts w:asciiTheme="minorHAnsi" w:hAnsiTheme="minorHAnsi" w:cstheme="minorHAnsi"/>
          <w:sz w:val="20"/>
          <w:szCs w:val="20"/>
          <w:lang w:val="en-GB"/>
        </w:rPr>
        <w:t>National Army Women's Association (NAWA)</w:t>
      </w:r>
      <w:r w:rsidR="003C4B50">
        <w:rPr>
          <w:rFonts w:asciiTheme="minorHAnsi" w:hAnsiTheme="minorHAnsi" w:cstheme="minorHAnsi"/>
          <w:sz w:val="20"/>
          <w:szCs w:val="20"/>
          <w:lang w:val="en-GB"/>
        </w:rPr>
        <w:t xml:space="preserve">, </w:t>
      </w:r>
      <w:r w:rsidR="003C4B50" w:rsidRPr="003C4B50">
        <w:rPr>
          <w:rFonts w:asciiTheme="minorHAnsi" w:hAnsiTheme="minorHAnsi" w:cstheme="minorHAnsi"/>
          <w:sz w:val="20"/>
          <w:szCs w:val="20"/>
          <w:lang w:val="en-GB"/>
        </w:rPr>
        <w:t>National Association of Women in Internal Affairs System</w:t>
      </w:r>
      <w:r w:rsidR="003C4B50">
        <w:rPr>
          <w:rFonts w:asciiTheme="minorHAnsi" w:hAnsiTheme="minorHAnsi" w:cstheme="minorHAnsi"/>
          <w:sz w:val="20"/>
          <w:szCs w:val="20"/>
          <w:lang w:val="en-GB"/>
        </w:rPr>
        <w:t xml:space="preserve"> (NAWIAS), and </w:t>
      </w:r>
      <w:r w:rsidR="003C4B50" w:rsidRPr="003C4B50">
        <w:rPr>
          <w:rFonts w:asciiTheme="minorHAnsi" w:hAnsiTheme="minorHAnsi" w:cstheme="minorHAnsi"/>
          <w:sz w:val="20"/>
          <w:szCs w:val="20"/>
          <w:lang w:val="en-GB"/>
        </w:rPr>
        <w:t>Association of Women in Police</w:t>
      </w:r>
      <w:r w:rsidR="003C4B50">
        <w:rPr>
          <w:rFonts w:asciiTheme="minorHAnsi" w:hAnsiTheme="minorHAnsi" w:cstheme="minorHAnsi"/>
          <w:sz w:val="20"/>
          <w:szCs w:val="20"/>
          <w:lang w:val="en-GB"/>
        </w:rPr>
        <w:t xml:space="preserve"> (AWP)</w:t>
      </w:r>
      <w:r w:rsidRPr="00D9200F">
        <w:rPr>
          <w:rFonts w:asciiTheme="minorHAnsi" w:hAnsiTheme="minorHAnsi" w:cstheme="minorHAnsi"/>
          <w:sz w:val="20"/>
          <w:szCs w:val="20"/>
          <w:lang w:val="en-GB"/>
        </w:rPr>
        <w:t xml:space="preserve"> to strengthen its internal capacities on gender mainstreaming and advancing the WPS agenda. In this respect, UN Women Moldova is seeking to contract a </w:t>
      </w:r>
      <w:r w:rsidR="00D70E7E">
        <w:rPr>
          <w:rFonts w:asciiTheme="minorHAnsi" w:hAnsiTheme="minorHAnsi" w:cstheme="minorHAnsi"/>
          <w:sz w:val="20"/>
          <w:szCs w:val="20"/>
          <w:lang w:val="en-GB"/>
        </w:rPr>
        <w:t xml:space="preserve">National Consultant </w:t>
      </w:r>
      <w:r w:rsidRPr="00D9200F">
        <w:rPr>
          <w:rFonts w:asciiTheme="minorHAnsi" w:hAnsiTheme="minorHAnsi" w:cstheme="minorHAnsi"/>
          <w:sz w:val="20"/>
          <w:szCs w:val="20"/>
          <w:lang w:val="en-GB"/>
        </w:rPr>
        <w:t xml:space="preserve">to provide extensive support in </w:t>
      </w:r>
      <w:r w:rsidR="00C844CD">
        <w:rPr>
          <w:rFonts w:asciiTheme="minorHAnsi" w:hAnsiTheme="minorHAnsi" w:cstheme="minorHAnsi"/>
          <w:sz w:val="20"/>
          <w:szCs w:val="20"/>
          <w:lang w:val="en-GB"/>
        </w:rPr>
        <w:t xml:space="preserve">developing a strategic development plan for all three associations (NAWA, NAWIAS, </w:t>
      </w:r>
      <w:r w:rsidR="00737173">
        <w:rPr>
          <w:rFonts w:asciiTheme="minorHAnsi" w:hAnsiTheme="minorHAnsi" w:cstheme="minorHAnsi"/>
          <w:sz w:val="20"/>
          <w:szCs w:val="20"/>
          <w:lang w:val="en-GB"/>
        </w:rPr>
        <w:t xml:space="preserve">and </w:t>
      </w:r>
      <w:r w:rsidR="00C844CD">
        <w:rPr>
          <w:rFonts w:asciiTheme="minorHAnsi" w:hAnsiTheme="minorHAnsi" w:cstheme="minorHAnsi"/>
          <w:sz w:val="20"/>
          <w:szCs w:val="20"/>
          <w:lang w:val="en-GB"/>
        </w:rPr>
        <w:t>AWP)</w:t>
      </w:r>
      <w:r w:rsidRPr="00D9200F">
        <w:rPr>
          <w:rFonts w:asciiTheme="minorHAnsi" w:hAnsiTheme="minorHAnsi" w:cstheme="minorHAnsi"/>
          <w:sz w:val="20"/>
          <w:szCs w:val="20"/>
          <w:lang w:val="en-GB"/>
        </w:rPr>
        <w:t xml:space="preserve">. </w:t>
      </w:r>
    </w:p>
    <w:p w14:paraId="1D5CA09C" w14:textId="43CF94E7" w:rsidR="00651CC5" w:rsidRDefault="00651CC5" w:rsidP="006E50FA">
      <w:pPr>
        <w:jc w:val="both"/>
        <w:rPr>
          <w:rFonts w:asciiTheme="minorHAnsi" w:hAnsiTheme="minorHAnsi" w:cstheme="minorHAnsi"/>
          <w:sz w:val="20"/>
          <w:szCs w:val="20"/>
          <w:lang w:val="en-GB"/>
        </w:rPr>
      </w:pPr>
    </w:p>
    <w:p w14:paraId="0D903C49" w14:textId="59BCC4A5" w:rsidR="009725EA" w:rsidRDefault="009725EA" w:rsidP="006E50FA">
      <w:pPr>
        <w:jc w:val="both"/>
        <w:rPr>
          <w:rFonts w:ascii="Calibri" w:hAnsi="Calibri"/>
          <w:color w:val="000000"/>
          <w:sz w:val="20"/>
          <w:szCs w:val="20"/>
          <w:lang w:val="en-GB"/>
        </w:rPr>
      </w:pPr>
      <w:r w:rsidRPr="002875FC">
        <w:rPr>
          <w:rFonts w:ascii="Calibri" w:hAnsi="Calibri"/>
          <w:color w:val="000000"/>
          <w:sz w:val="20"/>
          <w:szCs w:val="20"/>
          <w:lang w:val="en-GB"/>
        </w:rPr>
        <w:t xml:space="preserve">During 2019 – 2020 UN Women Moldova offered </w:t>
      </w:r>
      <w:r w:rsidR="005A3BC2" w:rsidRPr="00D9200F">
        <w:rPr>
          <w:rFonts w:ascii="Calibri" w:hAnsi="Calibri"/>
          <w:color w:val="000000"/>
          <w:sz w:val="20"/>
          <w:szCs w:val="20"/>
          <w:lang w:val="en-GB"/>
        </w:rPr>
        <w:t>technical guidance</w:t>
      </w:r>
      <w:r w:rsidR="00472089">
        <w:rPr>
          <w:rFonts w:ascii="Calibri" w:hAnsi="Calibri"/>
          <w:color w:val="000000"/>
          <w:sz w:val="20"/>
          <w:szCs w:val="20"/>
          <w:lang w:val="en-GB"/>
        </w:rPr>
        <w:t xml:space="preserve">, coaching, </w:t>
      </w:r>
      <w:r w:rsidR="005A3BC2" w:rsidRPr="00D9200F">
        <w:rPr>
          <w:rFonts w:ascii="Calibri" w:hAnsi="Calibri"/>
          <w:color w:val="000000"/>
          <w:sz w:val="20"/>
          <w:szCs w:val="20"/>
          <w:lang w:val="en-GB"/>
        </w:rPr>
        <w:t xml:space="preserve">advice </w:t>
      </w:r>
      <w:r w:rsidR="005A3BC2">
        <w:rPr>
          <w:rFonts w:ascii="Calibri" w:hAnsi="Calibri"/>
          <w:color w:val="000000"/>
          <w:sz w:val="20"/>
          <w:szCs w:val="20"/>
          <w:lang w:val="en-GB"/>
        </w:rPr>
        <w:t xml:space="preserve">and </w:t>
      </w:r>
      <w:r w:rsidRPr="002875FC">
        <w:rPr>
          <w:rFonts w:ascii="Calibri" w:hAnsi="Calibri"/>
          <w:color w:val="000000"/>
          <w:sz w:val="20"/>
          <w:szCs w:val="20"/>
          <w:lang w:val="en-GB"/>
        </w:rPr>
        <w:t xml:space="preserve">various type of </w:t>
      </w:r>
      <w:r w:rsidR="005A3BC2" w:rsidRPr="002875FC">
        <w:rPr>
          <w:rFonts w:ascii="Calibri" w:hAnsi="Calibri"/>
          <w:color w:val="000000"/>
          <w:sz w:val="20"/>
          <w:szCs w:val="20"/>
          <w:lang w:val="en-GB"/>
        </w:rPr>
        <w:t xml:space="preserve">other </w:t>
      </w:r>
      <w:r w:rsidRPr="002875FC">
        <w:rPr>
          <w:rFonts w:ascii="Calibri" w:hAnsi="Calibri"/>
          <w:color w:val="000000"/>
          <w:sz w:val="20"/>
          <w:szCs w:val="20"/>
          <w:lang w:val="en-GB"/>
        </w:rPr>
        <w:t xml:space="preserve">support </w:t>
      </w:r>
      <w:r w:rsidR="00F705BC" w:rsidRPr="002875FC">
        <w:rPr>
          <w:rFonts w:ascii="Calibri" w:hAnsi="Calibri"/>
          <w:color w:val="000000"/>
          <w:sz w:val="20"/>
          <w:szCs w:val="20"/>
          <w:lang w:val="en-GB"/>
        </w:rPr>
        <w:t xml:space="preserve">through engagement of national </w:t>
      </w:r>
      <w:r w:rsidR="009C3899" w:rsidRPr="002875FC">
        <w:rPr>
          <w:rFonts w:ascii="Calibri" w:hAnsi="Calibri"/>
          <w:color w:val="000000"/>
          <w:sz w:val="20"/>
          <w:szCs w:val="20"/>
          <w:lang w:val="en-GB"/>
        </w:rPr>
        <w:t>consultants and</w:t>
      </w:r>
      <w:r w:rsidR="00D94E66" w:rsidRPr="002875FC">
        <w:rPr>
          <w:rFonts w:ascii="Calibri" w:hAnsi="Calibri"/>
          <w:color w:val="000000"/>
          <w:sz w:val="20"/>
          <w:szCs w:val="20"/>
          <w:lang w:val="en-GB"/>
        </w:rPr>
        <w:t>/</w:t>
      </w:r>
      <w:r w:rsidR="00F705BC" w:rsidRPr="002875FC">
        <w:rPr>
          <w:rFonts w:ascii="Calibri" w:hAnsi="Calibri"/>
          <w:color w:val="000000"/>
          <w:sz w:val="20"/>
          <w:szCs w:val="20"/>
          <w:lang w:val="en-GB"/>
        </w:rPr>
        <w:t xml:space="preserve">or Responsible Partners </w:t>
      </w:r>
      <w:r w:rsidRPr="002875FC">
        <w:rPr>
          <w:rFonts w:ascii="Calibri" w:hAnsi="Calibri"/>
          <w:color w:val="000000"/>
          <w:sz w:val="20"/>
          <w:szCs w:val="20"/>
          <w:lang w:val="en-GB"/>
        </w:rPr>
        <w:t xml:space="preserve">for </w:t>
      </w:r>
      <w:r w:rsidR="00806AB2" w:rsidRPr="002875FC">
        <w:rPr>
          <w:rFonts w:ascii="Calibri" w:hAnsi="Calibri"/>
          <w:color w:val="000000"/>
          <w:sz w:val="20"/>
          <w:szCs w:val="20"/>
          <w:lang w:val="en-GB"/>
        </w:rPr>
        <w:t xml:space="preserve">advancing the </w:t>
      </w:r>
      <w:proofErr w:type="gramStart"/>
      <w:r w:rsidR="007E3D80" w:rsidRPr="002875FC">
        <w:rPr>
          <w:rFonts w:ascii="Calibri" w:hAnsi="Calibri"/>
          <w:color w:val="000000"/>
          <w:sz w:val="20"/>
          <w:szCs w:val="20"/>
          <w:lang w:val="en-GB"/>
        </w:rPr>
        <w:t>Associations‘ activity</w:t>
      </w:r>
      <w:proofErr w:type="gramEnd"/>
      <w:r w:rsidRPr="002875FC">
        <w:rPr>
          <w:rFonts w:ascii="Calibri" w:hAnsi="Calibri"/>
          <w:color w:val="000000"/>
          <w:sz w:val="20"/>
          <w:szCs w:val="20"/>
          <w:lang w:val="en-GB"/>
        </w:rPr>
        <w:t xml:space="preserve"> </w:t>
      </w:r>
      <w:r w:rsidR="0023532F" w:rsidRPr="002875FC">
        <w:rPr>
          <w:rFonts w:ascii="Calibri" w:hAnsi="Calibri"/>
          <w:color w:val="000000"/>
          <w:sz w:val="20"/>
          <w:szCs w:val="20"/>
          <w:lang w:val="en-GB"/>
        </w:rPr>
        <w:t>by</w:t>
      </w:r>
      <w:r w:rsidRPr="002875FC">
        <w:rPr>
          <w:rFonts w:ascii="Calibri" w:hAnsi="Calibri"/>
          <w:color w:val="000000"/>
          <w:sz w:val="20"/>
          <w:szCs w:val="20"/>
          <w:lang w:val="en-GB"/>
        </w:rPr>
        <w:t xml:space="preserve"> </w:t>
      </w:r>
      <w:r w:rsidR="00E973B1">
        <w:rPr>
          <w:rFonts w:ascii="Calibri" w:hAnsi="Calibri"/>
          <w:color w:val="000000"/>
          <w:sz w:val="20"/>
          <w:szCs w:val="20"/>
          <w:lang w:val="en-GB"/>
        </w:rPr>
        <w:t xml:space="preserve">undertaking a comprehensive desk review of the relevant legal framework to identify the current state of affairs and </w:t>
      </w:r>
      <w:r w:rsidR="005A3BC2">
        <w:rPr>
          <w:rFonts w:ascii="Calibri" w:hAnsi="Calibri"/>
          <w:color w:val="000000"/>
          <w:sz w:val="20"/>
          <w:szCs w:val="20"/>
          <w:lang w:val="en-GB"/>
        </w:rPr>
        <w:t xml:space="preserve"> develop</w:t>
      </w:r>
      <w:r w:rsidR="003133B9">
        <w:rPr>
          <w:rFonts w:ascii="Calibri" w:hAnsi="Calibri"/>
          <w:color w:val="000000"/>
          <w:sz w:val="20"/>
          <w:szCs w:val="20"/>
          <w:lang w:val="en-GB"/>
        </w:rPr>
        <w:t>ment of</w:t>
      </w:r>
      <w:r w:rsidR="00E973B1">
        <w:rPr>
          <w:rFonts w:ascii="Calibri" w:hAnsi="Calibri"/>
          <w:color w:val="000000"/>
          <w:sz w:val="20"/>
          <w:szCs w:val="20"/>
          <w:lang w:val="en-GB"/>
        </w:rPr>
        <w:t xml:space="preserve"> </w:t>
      </w:r>
      <w:r w:rsidR="005A3BC2">
        <w:rPr>
          <w:rFonts w:ascii="Calibri" w:hAnsi="Calibri"/>
          <w:color w:val="000000"/>
          <w:sz w:val="20"/>
          <w:szCs w:val="20"/>
          <w:lang w:val="en-GB"/>
        </w:rPr>
        <w:t>their own</w:t>
      </w:r>
      <w:r w:rsidR="00E973B1">
        <w:rPr>
          <w:rFonts w:ascii="Calibri" w:hAnsi="Calibri"/>
          <w:color w:val="000000"/>
          <w:sz w:val="20"/>
          <w:szCs w:val="20"/>
          <w:lang w:val="en-GB"/>
        </w:rPr>
        <w:t xml:space="preserve"> Strategic Development Plan</w:t>
      </w:r>
      <w:r w:rsidR="005A3BC2">
        <w:rPr>
          <w:rFonts w:ascii="Calibri" w:hAnsi="Calibri"/>
          <w:color w:val="000000"/>
          <w:sz w:val="20"/>
          <w:szCs w:val="20"/>
          <w:lang w:val="en-GB"/>
        </w:rPr>
        <w:t>s</w:t>
      </w:r>
      <w:r w:rsidR="004D2662">
        <w:rPr>
          <w:rFonts w:ascii="Calibri" w:hAnsi="Calibri"/>
          <w:color w:val="000000"/>
          <w:sz w:val="20"/>
          <w:szCs w:val="20"/>
          <w:lang w:val="en-GB"/>
        </w:rPr>
        <w:t xml:space="preserve">, </w:t>
      </w:r>
      <w:r w:rsidR="00855F60" w:rsidRPr="002875FC">
        <w:rPr>
          <w:rFonts w:ascii="Calibri" w:hAnsi="Calibri"/>
          <w:color w:val="000000"/>
          <w:sz w:val="20"/>
          <w:szCs w:val="20"/>
          <w:lang w:val="en-GB"/>
        </w:rPr>
        <w:t xml:space="preserve">regulations and </w:t>
      </w:r>
      <w:r w:rsidR="00F0033C" w:rsidRPr="002875FC">
        <w:rPr>
          <w:rFonts w:ascii="Calibri" w:hAnsi="Calibri"/>
          <w:color w:val="000000"/>
          <w:sz w:val="20"/>
          <w:szCs w:val="20"/>
          <w:lang w:val="en-GB"/>
        </w:rPr>
        <w:t xml:space="preserve">other </w:t>
      </w:r>
      <w:r w:rsidR="00855F60" w:rsidRPr="002875FC">
        <w:rPr>
          <w:rFonts w:ascii="Calibri" w:hAnsi="Calibri"/>
          <w:color w:val="000000"/>
          <w:sz w:val="20"/>
          <w:szCs w:val="20"/>
          <w:lang w:val="en-GB"/>
        </w:rPr>
        <w:t xml:space="preserve">internal documents </w:t>
      </w:r>
      <w:r w:rsidR="00F0033C" w:rsidRPr="002875FC">
        <w:rPr>
          <w:rFonts w:ascii="Calibri" w:hAnsi="Calibri"/>
          <w:color w:val="000000"/>
          <w:sz w:val="20"/>
          <w:szCs w:val="20"/>
          <w:lang w:val="en-GB"/>
        </w:rPr>
        <w:t>from</w:t>
      </w:r>
      <w:r w:rsidR="004D2662">
        <w:rPr>
          <w:rFonts w:ascii="Calibri" w:hAnsi="Calibri"/>
          <w:color w:val="000000"/>
          <w:sz w:val="20"/>
          <w:szCs w:val="20"/>
          <w:lang w:val="en-GB"/>
        </w:rPr>
        <w:t xml:space="preserve"> </w:t>
      </w:r>
      <w:r w:rsidR="004D2662" w:rsidRPr="002875FC">
        <w:rPr>
          <w:rFonts w:ascii="Calibri" w:hAnsi="Calibri"/>
          <w:color w:val="000000"/>
          <w:sz w:val="20"/>
          <w:szCs w:val="20"/>
          <w:lang w:val="en-GB"/>
        </w:rPr>
        <w:t xml:space="preserve"> gender perspective.</w:t>
      </w:r>
    </w:p>
    <w:p w14:paraId="7745BD37" w14:textId="4978CFA8" w:rsidR="00FB79C5" w:rsidRDefault="00FB79C5" w:rsidP="006E50FA">
      <w:pPr>
        <w:jc w:val="both"/>
        <w:rPr>
          <w:rFonts w:ascii="Calibri" w:hAnsi="Calibri"/>
          <w:color w:val="000000"/>
          <w:sz w:val="20"/>
          <w:szCs w:val="20"/>
          <w:lang w:val="en-GB"/>
        </w:rPr>
      </w:pPr>
    </w:p>
    <w:p w14:paraId="18BB3EC2" w14:textId="1E4D7F8C" w:rsidR="00DF7182" w:rsidRPr="00E25946" w:rsidRDefault="00CE127B" w:rsidP="00DE0E77">
      <w:pPr>
        <w:jc w:val="both"/>
        <w:rPr>
          <w:rFonts w:ascii="Calibri" w:hAnsi="Calibri"/>
          <w:color w:val="000000"/>
          <w:sz w:val="20"/>
          <w:szCs w:val="20"/>
          <w:lang w:val="en-GB"/>
        </w:rPr>
      </w:pPr>
      <w:r w:rsidRPr="00E25946">
        <w:rPr>
          <w:rFonts w:ascii="Calibri" w:hAnsi="Calibri"/>
          <w:color w:val="000000"/>
          <w:sz w:val="20"/>
          <w:szCs w:val="20"/>
          <w:lang w:val="en-GB"/>
        </w:rPr>
        <w:t>Building on the</w:t>
      </w:r>
      <w:r w:rsidR="008A7AE9" w:rsidRPr="00E25946">
        <w:rPr>
          <w:rFonts w:ascii="Calibri" w:hAnsi="Calibri"/>
          <w:color w:val="000000"/>
          <w:sz w:val="20"/>
          <w:szCs w:val="20"/>
          <w:lang w:val="en-GB"/>
        </w:rPr>
        <w:t xml:space="preserve"> progress obtained so far</w:t>
      </w:r>
      <w:r w:rsidR="00DE0E77" w:rsidRPr="00E25946">
        <w:rPr>
          <w:rFonts w:ascii="Calibri" w:hAnsi="Calibri"/>
          <w:color w:val="000000"/>
          <w:sz w:val="20"/>
          <w:szCs w:val="20"/>
          <w:lang w:val="en-GB"/>
        </w:rPr>
        <w:t xml:space="preserve">, based on received </w:t>
      </w:r>
      <w:r w:rsidR="00A276B5" w:rsidRPr="00E25946">
        <w:rPr>
          <w:rFonts w:ascii="Calibri" w:hAnsi="Calibri"/>
          <w:color w:val="000000"/>
          <w:sz w:val="20"/>
          <w:szCs w:val="20"/>
          <w:lang w:val="en-GB"/>
        </w:rPr>
        <w:t>support</w:t>
      </w:r>
      <w:r w:rsidR="00A10016" w:rsidRPr="00E25946">
        <w:rPr>
          <w:rFonts w:ascii="Calibri" w:hAnsi="Calibri"/>
          <w:color w:val="000000"/>
          <w:sz w:val="20"/>
          <w:szCs w:val="20"/>
          <w:lang w:val="en-GB"/>
        </w:rPr>
        <w:t xml:space="preserve"> </w:t>
      </w:r>
      <w:r w:rsidR="00DE0E77" w:rsidRPr="00E25946">
        <w:rPr>
          <w:rFonts w:ascii="Calibri" w:hAnsi="Calibri"/>
          <w:color w:val="000000"/>
          <w:sz w:val="20"/>
          <w:szCs w:val="20"/>
          <w:lang w:val="en-GB"/>
        </w:rPr>
        <w:t xml:space="preserve">request, UN Women decided to continue to offer </w:t>
      </w:r>
      <w:r w:rsidR="008A7AE9" w:rsidRPr="00E25946">
        <w:rPr>
          <w:rFonts w:ascii="Calibri" w:hAnsi="Calibri"/>
          <w:color w:val="000000"/>
          <w:sz w:val="20"/>
          <w:szCs w:val="20"/>
          <w:lang w:val="en-GB"/>
        </w:rPr>
        <w:t xml:space="preserve">its </w:t>
      </w:r>
      <w:r w:rsidR="00DE0E77" w:rsidRPr="00E25946">
        <w:rPr>
          <w:rFonts w:ascii="Calibri" w:hAnsi="Calibri"/>
          <w:color w:val="000000"/>
          <w:sz w:val="20"/>
          <w:szCs w:val="20"/>
          <w:lang w:val="en-GB"/>
        </w:rPr>
        <w:t>support for all three associations (NAWA, NAWIAS, and AWP)</w:t>
      </w:r>
      <w:r w:rsidR="00B47D24" w:rsidRPr="00E25946">
        <w:rPr>
          <w:rFonts w:ascii="Calibri" w:hAnsi="Calibri"/>
          <w:color w:val="000000"/>
          <w:sz w:val="20"/>
          <w:szCs w:val="20"/>
          <w:lang w:val="en-GB"/>
        </w:rPr>
        <w:t xml:space="preserve">, including </w:t>
      </w:r>
      <w:r w:rsidR="00F90179" w:rsidRPr="00E25946">
        <w:rPr>
          <w:rFonts w:ascii="Calibri" w:hAnsi="Calibri"/>
          <w:color w:val="000000"/>
          <w:sz w:val="20"/>
          <w:szCs w:val="20"/>
          <w:lang w:val="en-GB"/>
        </w:rPr>
        <w:t>Customs Service of the Republic of Moldov</w:t>
      </w:r>
      <w:r w:rsidR="00E02ED6" w:rsidRPr="00E25946">
        <w:rPr>
          <w:rFonts w:ascii="Calibri" w:hAnsi="Calibri"/>
          <w:color w:val="000000"/>
          <w:sz w:val="20"/>
          <w:szCs w:val="20"/>
          <w:lang w:val="en-GB"/>
        </w:rPr>
        <w:t>a and National Penitentiary Administration</w:t>
      </w:r>
      <w:r w:rsidR="00E96464" w:rsidRPr="00E25946">
        <w:rPr>
          <w:rFonts w:ascii="Calibri" w:hAnsi="Calibri"/>
          <w:color w:val="000000"/>
          <w:sz w:val="20"/>
          <w:szCs w:val="20"/>
          <w:lang w:val="en-GB"/>
        </w:rPr>
        <w:t>,</w:t>
      </w:r>
      <w:r w:rsidR="00F90179" w:rsidRPr="00E25946">
        <w:rPr>
          <w:rFonts w:ascii="Calibri" w:hAnsi="Calibri"/>
          <w:color w:val="000000"/>
          <w:sz w:val="20"/>
          <w:szCs w:val="20"/>
          <w:lang w:val="en-GB"/>
        </w:rPr>
        <w:t xml:space="preserve"> </w:t>
      </w:r>
      <w:r w:rsidR="00DE0E77" w:rsidRPr="00E25946">
        <w:rPr>
          <w:rFonts w:ascii="Calibri" w:hAnsi="Calibri"/>
          <w:color w:val="000000"/>
          <w:sz w:val="20"/>
          <w:szCs w:val="20"/>
          <w:lang w:val="en-GB"/>
        </w:rPr>
        <w:t>for capacity building on organisational development</w:t>
      </w:r>
      <w:r w:rsidR="00875356" w:rsidRPr="00E25946">
        <w:rPr>
          <w:rFonts w:ascii="Calibri" w:hAnsi="Calibri"/>
          <w:color w:val="000000"/>
          <w:sz w:val="20"/>
          <w:szCs w:val="20"/>
          <w:lang w:val="en-GB"/>
        </w:rPr>
        <w:t xml:space="preserve"> and </w:t>
      </w:r>
      <w:r w:rsidR="00DE0E77" w:rsidRPr="00E25946">
        <w:rPr>
          <w:rFonts w:ascii="Calibri" w:hAnsi="Calibri"/>
          <w:color w:val="000000"/>
          <w:sz w:val="20"/>
          <w:szCs w:val="20"/>
          <w:lang w:val="en-GB"/>
        </w:rPr>
        <w:t xml:space="preserve">leadership </w:t>
      </w:r>
      <w:r w:rsidR="00A276B5" w:rsidRPr="00E25946">
        <w:rPr>
          <w:rFonts w:ascii="Calibri" w:hAnsi="Calibri"/>
          <w:color w:val="000000"/>
          <w:sz w:val="20"/>
          <w:szCs w:val="20"/>
          <w:lang w:val="en-GB"/>
        </w:rPr>
        <w:t xml:space="preserve">based on their already developed Strategic/Annual Plans </w:t>
      </w:r>
      <w:r w:rsidR="00DE0E77" w:rsidRPr="00E25946">
        <w:rPr>
          <w:rFonts w:ascii="Calibri" w:hAnsi="Calibri"/>
          <w:color w:val="000000"/>
          <w:sz w:val="20"/>
          <w:szCs w:val="20"/>
          <w:lang w:val="en-GB"/>
        </w:rPr>
        <w:t xml:space="preserve">to ensure </w:t>
      </w:r>
      <w:r w:rsidR="00DF7182" w:rsidRPr="00E25946">
        <w:rPr>
          <w:rFonts w:ascii="Calibri" w:hAnsi="Calibri"/>
          <w:color w:val="000000"/>
          <w:sz w:val="20"/>
          <w:szCs w:val="20"/>
          <w:lang w:val="en-GB"/>
        </w:rPr>
        <w:t xml:space="preserve">gender mainstreaming and advancing the WPS agenda within defence and </w:t>
      </w:r>
      <w:r w:rsidR="009F6AE6" w:rsidRPr="00E25946">
        <w:rPr>
          <w:rFonts w:ascii="Calibri" w:hAnsi="Calibri"/>
          <w:color w:val="000000"/>
          <w:sz w:val="20"/>
          <w:szCs w:val="20"/>
          <w:lang w:val="en-GB"/>
        </w:rPr>
        <w:t>security sectors</w:t>
      </w:r>
      <w:r w:rsidR="000A4EA3">
        <w:rPr>
          <w:rFonts w:ascii="Calibri" w:hAnsi="Calibri"/>
          <w:color w:val="000000"/>
          <w:sz w:val="20"/>
          <w:szCs w:val="20"/>
          <w:lang w:val="en-GB"/>
        </w:rPr>
        <w:t>, including communication skills</w:t>
      </w:r>
      <w:r w:rsidR="009F6AE6" w:rsidRPr="00E25946">
        <w:rPr>
          <w:rFonts w:ascii="Calibri" w:hAnsi="Calibri"/>
          <w:color w:val="000000"/>
          <w:sz w:val="20"/>
          <w:szCs w:val="20"/>
          <w:lang w:val="en-GB"/>
        </w:rPr>
        <w:t>.</w:t>
      </w:r>
    </w:p>
    <w:p w14:paraId="12C6EEE8" w14:textId="4D08C2DB" w:rsidR="00DA20BB" w:rsidRPr="00D9200F" w:rsidRDefault="00DA20BB" w:rsidP="00DA20BB">
      <w:pPr>
        <w:spacing w:after="60"/>
        <w:outlineLvl w:val="2"/>
        <w:rPr>
          <w:rFonts w:asciiTheme="minorHAnsi" w:hAnsiTheme="minorHAnsi" w:cstheme="minorHAnsi"/>
          <w:b/>
          <w:color w:val="003399"/>
          <w:sz w:val="20"/>
          <w:szCs w:val="20"/>
          <w:lang w:val="en-GB" w:eastAsia="ru-RU"/>
        </w:rPr>
      </w:pPr>
    </w:p>
    <w:p w14:paraId="74C7F3E6" w14:textId="77777777" w:rsidR="00DA20BB" w:rsidRPr="00D9200F" w:rsidRDefault="00DA20BB" w:rsidP="00DA20B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Scope of Work: </w:t>
      </w:r>
    </w:p>
    <w:p w14:paraId="31687AA3" w14:textId="1CCF6223" w:rsidR="009D39A0" w:rsidRDefault="005659FB" w:rsidP="00D75680">
      <w:pPr>
        <w:pStyle w:val="ListParagraph"/>
        <w:spacing w:after="0" w:line="240" w:lineRule="auto"/>
        <w:ind w:left="34"/>
        <w:jc w:val="both"/>
        <w:rPr>
          <w:rFonts w:asciiTheme="minorHAnsi" w:hAnsiTheme="minorHAnsi" w:cstheme="minorHAnsi"/>
          <w:sz w:val="20"/>
          <w:szCs w:val="20"/>
          <w:lang w:val="en-GB"/>
        </w:rPr>
      </w:pPr>
      <w:bookmarkStart w:id="0" w:name="_Hlk514061523"/>
      <w:r w:rsidRPr="00CF5E49">
        <w:rPr>
          <w:rFonts w:asciiTheme="minorHAnsi" w:hAnsiTheme="minorHAnsi" w:cstheme="minorHAnsi"/>
          <w:sz w:val="20"/>
          <w:szCs w:val="20"/>
          <w:lang w:val="en-GB"/>
        </w:rPr>
        <w:t xml:space="preserve">Under the overall guidance and direct supervision of the UN Women Programme </w:t>
      </w:r>
      <w:r w:rsidR="00E51F78">
        <w:rPr>
          <w:rFonts w:asciiTheme="minorHAnsi" w:hAnsiTheme="minorHAnsi" w:cstheme="minorHAnsi"/>
          <w:sz w:val="20"/>
          <w:szCs w:val="20"/>
          <w:lang w:val="en-GB"/>
        </w:rPr>
        <w:t>Specialist</w:t>
      </w:r>
      <w:r w:rsidR="00DA76F0">
        <w:rPr>
          <w:rFonts w:asciiTheme="minorHAnsi" w:hAnsiTheme="minorHAnsi" w:cstheme="minorHAnsi"/>
          <w:sz w:val="20"/>
          <w:szCs w:val="20"/>
          <w:lang w:val="en-GB"/>
        </w:rPr>
        <w:t>, Programme Analyst and Programme Officer of</w:t>
      </w:r>
      <w:r w:rsidRPr="00CF5E49">
        <w:rPr>
          <w:rFonts w:asciiTheme="minorHAnsi" w:hAnsiTheme="minorHAnsi" w:cstheme="minorHAnsi"/>
          <w:sz w:val="20"/>
          <w:szCs w:val="20"/>
          <w:lang w:val="en-GB"/>
        </w:rPr>
        <w:t xml:space="preserve"> Women in Leadership</w:t>
      </w:r>
      <w:bookmarkEnd w:id="0"/>
      <w:r w:rsidR="00DA76F0">
        <w:rPr>
          <w:rFonts w:asciiTheme="minorHAnsi" w:hAnsiTheme="minorHAnsi" w:cstheme="minorHAnsi"/>
          <w:sz w:val="20"/>
          <w:szCs w:val="20"/>
          <w:lang w:val="en-GB"/>
        </w:rPr>
        <w:t xml:space="preserve"> and Governance Area</w:t>
      </w:r>
      <w:r w:rsidR="00BD0185">
        <w:rPr>
          <w:rFonts w:asciiTheme="minorHAnsi" w:hAnsiTheme="minorHAnsi" w:cstheme="minorHAnsi"/>
          <w:sz w:val="20"/>
          <w:szCs w:val="20"/>
          <w:lang w:val="en-GB"/>
        </w:rPr>
        <w:t>,</w:t>
      </w:r>
      <w:r w:rsidR="00614E17" w:rsidRPr="00CF5E49">
        <w:rPr>
          <w:rFonts w:asciiTheme="minorHAnsi" w:hAnsiTheme="minorHAnsi" w:cstheme="minorHAnsi"/>
          <w:sz w:val="20"/>
          <w:szCs w:val="20"/>
          <w:lang w:val="en-GB"/>
        </w:rPr>
        <w:t xml:space="preserve"> </w:t>
      </w:r>
      <w:r w:rsidRPr="00CF5E49">
        <w:rPr>
          <w:rFonts w:asciiTheme="minorHAnsi" w:hAnsiTheme="minorHAnsi" w:cstheme="minorHAnsi"/>
          <w:sz w:val="20"/>
          <w:szCs w:val="20"/>
          <w:lang w:val="en-GB"/>
        </w:rPr>
        <w:t xml:space="preserve">the selected </w:t>
      </w:r>
      <w:r w:rsidR="00737173" w:rsidRPr="00CF5E49">
        <w:rPr>
          <w:rFonts w:asciiTheme="minorHAnsi" w:hAnsiTheme="minorHAnsi" w:cstheme="minorHAnsi"/>
          <w:sz w:val="20"/>
          <w:szCs w:val="20"/>
          <w:lang w:val="en-GB"/>
        </w:rPr>
        <w:t>national consultant</w:t>
      </w:r>
      <w:r w:rsidR="00DA76F0">
        <w:rPr>
          <w:rFonts w:asciiTheme="minorHAnsi" w:hAnsiTheme="minorHAnsi" w:cstheme="minorHAnsi"/>
          <w:sz w:val="20"/>
          <w:szCs w:val="20"/>
          <w:lang w:val="en-GB"/>
        </w:rPr>
        <w:t>/s</w:t>
      </w:r>
      <w:r w:rsidR="009755DA" w:rsidRPr="00CF5E49">
        <w:rPr>
          <w:rFonts w:asciiTheme="minorHAnsi" w:hAnsiTheme="minorHAnsi" w:cstheme="minorHAnsi"/>
          <w:sz w:val="20"/>
          <w:szCs w:val="20"/>
          <w:lang w:val="en-GB"/>
        </w:rPr>
        <w:t xml:space="preserve"> </w:t>
      </w:r>
      <w:r w:rsidRPr="00CF5E49">
        <w:rPr>
          <w:rFonts w:asciiTheme="minorHAnsi" w:hAnsiTheme="minorHAnsi" w:cstheme="minorHAnsi"/>
          <w:sz w:val="20"/>
          <w:szCs w:val="20"/>
          <w:lang w:val="en-GB"/>
        </w:rPr>
        <w:t>will support</w:t>
      </w:r>
      <w:r w:rsidRPr="00D9200F">
        <w:rPr>
          <w:rFonts w:asciiTheme="minorHAnsi" w:hAnsiTheme="minorHAnsi" w:cstheme="minorHAnsi"/>
          <w:sz w:val="20"/>
          <w:szCs w:val="20"/>
          <w:lang w:val="en-GB"/>
        </w:rPr>
        <w:t xml:space="preserve"> </w:t>
      </w:r>
      <w:r w:rsidR="00737173">
        <w:rPr>
          <w:rFonts w:asciiTheme="minorHAnsi" w:hAnsiTheme="minorHAnsi" w:cstheme="minorHAnsi"/>
          <w:sz w:val="20"/>
          <w:szCs w:val="20"/>
          <w:lang w:val="en-GB"/>
        </w:rPr>
        <w:t>the NAWA, NAWIAS,</w:t>
      </w:r>
      <w:r w:rsidR="00C4184D">
        <w:rPr>
          <w:rFonts w:asciiTheme="minorHAnsi" w:hAnsiTheme="minorHAnsi" w:cstheme="minorHAnsi"/>
          <w:sz w:val="20"/>
          <w:szCs w:val="20"/>
          <w:lang w:val="en-GB"/>
        </w:rPr>
        <w:t xml:space="preserve"> </w:t>
      </w:r>
      <w:r w:rsidR="00737173">
        <w:rPr>
          <w:rFonts w:asciiTheme="minorHAnsi" w:hAnsiTheme="minorHAnsi" w:cstheme="minorHAnsi"/>
          <w:sz w:val="20"/>
          <w:szCs w:val="20"/>
          <w:lang w:val="en-GB"/>
        </w:rPr>
        <w:t>AWP</w:t>
      </w:r>
      <w:r w:rsidR="00C4184D">
        <w:rPr>
          <w:rFonts w:asciiTheme="minorHAnsi" w:hAnsiTheme="minorHAnsi" w:cstheme="minorHAnsi"/>
          <w:sz w:val="20"/>
          <w:szCs w:val="20"/>
          <w:lang w:val="en-GB"/>
        </w:rPr>
        <w:t>, Customs Service,</w:t>
      </w:r>
      <w:r w:rsidR="00086D8E">
        <w:rPr>
          <w:rFonts w:asciiTheme="minorHAnsi" w:hAnsiTheme="minorHAnsi" w:cstheme="minorHAnsi"/>
          <w:sz w:val="20"/>
          <w:szCs w:val="20"/>
          <w:lang w:val="en-GB"/>
        </w:rPr>
        <w:t xml:space="preserve"> and </w:t>
      </w:r>
      <w:r w:rsidR="00086D8E" w:rsidRPr="00D75680">
        <w:rPr>
          <w:rFonts w:asciiTheme="minorHAnsi" w:hAnsiTheme="minorHAnsi" w:cstheme="minorHAnsi"/>
          <w:sz w:val="20"/>
          <w:szCs w:val="20"/>
          <w:lang w:val="en-GB"/>
        </w:rPr>
        <w:t>National Penitentiary Administration,</w:t>
      </w:r>
      <w:r w:rsidR="00737173">
        <w:rPr>
          <w:rFonts w:asciiTheme="minorHAnsi" w:hAnsiTheme="minorHAnsi" w:cstheme="minorHAnsi"/>
          <w:sz w:val="20"/>
          <w:szCs w:val="20"/>
          <w:lang w:val="en-GB"/>
        </w:rPr>
        <w:t xml:space="preserve"> </w:t>
      </w:r>
      <w:r w:rsidR="003D004A">
        <w:rPr>
          <w:rFonts w:asciiTheme="minorHAnsi" w:hAnsiTheme="minorHAnsi" w:cstheme="minorHAnsi"/>
          <w:sz w:val="20"/>
          <w:szCs w:val="20"/>
          <w:lang w:val="en-GB"/>
        </w:rPr>
        <w:t xml:space="preserve">in </w:t>
      </w:r>
      <w:r w:rsidR="003D004A" w:rsidRPr="00D75680">
        <w:rPr>
          <w:rFonts w:asciiTheme="minorHAnsi" w:hAnsiTheme="minorHAnsi" w:cstheme="minorHAnsi"/>
          <w:sz w:val="20"/>
          <w:szCs w:val="20"/>
          <w:lang w:val="en-GB"/>
        </w:rPr>
        <w:t>strengthening the</w:t>
      </w:r>
      <w:r w:rsidR="00BD0185">
        <w:rPr>
          <w:rFonts w:asciiTheme="minorHAnsi" w:hAnsiTheme="minorHAnsi" w:cstheme="minorHAnsi"/>
          <w:sz w:val="20"/>
          <w:szCs w:val="20"/>
          <w:lang w:val="en-GB"/>
        </w:rPr>
        <w:t>ir</w:t>
      </w:r>
      <w:r w:rsidR="003D004A" w:rsidRPr="00D75680">
        <w:rPr>
          <w:rFonts w:asciiTheme="minorHAnsi" w:hAnsiTheme="minorHAnsi" w:cstheme="minorHAnsi"/>
          <w:sz w:val="20"/>
          <w:szCs w:val="20"/>
          <w:lang w:val="en-GB"/>
        </w:rPr>
        <w:t xml:space="preserve"> organizational-administrative capacities</w:t>
      </w:r>
      <w:r w:rsidR="00D75680" w:rsidRPr="00D75680">
        <w:rPr>
          <w:rFonts w:asciiTheme="minorHAnsi" w:hAnsiTheme="minorHAnsi" w:cstheme="minorHAnsi"/>
          <w:sz w:val="20"/>
          <w:szCs w:val="20"/>
          <w:lang w:val="en-GB"/>
        </w:rPr>
        <w:t xml:space="preserve"> and</w:t>
      </w:r>
      <w:r w:rsidR="00C4184D" w:rsidRPr="00D75680">
        <w:rPr>
          <w:rFonts w:asciiTheme="minorHAnsi" w:hAnsiTheme="minorHAnsi" w:cstheme="minorHAnsi"/>
          <w:sz w:val="20"/>
          <w:szCs w:val="20"/>
          <w:lang w:val="en-GB"/>
        </w:rPr>
        <w:t xml:space="preserve"> </w:t>
      </w:r>
      <w:r w:rsidR="00410E2A" w:rsidRPr="00D75680">
        <w:rPr>
          <w:rFonts w:asciiTheme="minorHAnsi" w:hAnsiTheme="minorHAnsi" w:cstheme="minorHAnsi"/>
          <w:sz w:val="20"/>
          <w:szCs w:val="20"/>
          <w:lang w:val="en-GB"/>
        </w:rPr>
        <w:t>implementa</w:t>
      </w:r>
      <w:r w:rsidR="00410E2A">
        <w:rPr>
          <w:rFonts w:asciiTheme="minorHAnsi" w:hAnsiTheme="minorHAnsi" w:cstheme="minorHAnsi"/>
          <w:sz w:val="20"/>
          <w:szCs w:val="20"/>
          <w:lang w:val="en-GB"/>
        </w:rPr>
        <w:t>tion</w:t>
      </w:r>
      <w:r w:rsidR="00C4184D" w:rsidRPr="00D75680">
        <w:rPr>
          <w:rFonts w:asciiTheme="minorHAnsi" w:hAnsiTheme="minorHAnsi" w:cstheme="minorHAnsi"/>
          <w:sz w:val="20"/>
          <w:szCs w:val="20"/>
          <w:lang w:val="en-GB"/>
        </w:rPr>
        <w:t xml:space="preserve"> of</w:t>
      </w:r>
      <w:r w:rsidR="00737173" w:rsidRPr="00D75680">
        <w:rPr>
          <w:rFonts w:asciiTheme="minorHAnsi" w:hAnsiTheme="minorHAnsi" w:cstheme="minorHAnsi"/>
          <w:sz w:val="20"/>
          <w:szCs w:val="20"/>
          <w:lang w:val="en-GB"/>
        </w:rPr>
        <w:t xml:space="preserve"> their specific</w:t>
      </w:r>
      <w:r w:rsidR="00086D8E" w:rsidRPr="00D75680">
        <w:rPr>
          <w:rFonts w:asciiTheme="minorHAnsi" w:hAnsiTheme="minorHAnsi" w:cstheme="minorHAnsi"/>
          <w:sz w:val="20"/>
          <w:szCs w:val="20"/>
          <w:lang w:val="en-GB"/>
        </w:rPr>
        <w:t xml:space="preserve"> activities</w:t>
      </w:r>
      <w:r w:rsidR="000A4EA3">
        <w:rPr>
          <w:rFonts w:asciiTheme="minorHAnsi" w:hAnsiTheme="minorHAnsi" w:cstheme="minorHAnsi"/>
          <w:sz w:val="20"/>
          <w:szCs w:val="20"/>
          <w:lang w:val="en-GB"/>
        </w:rPr>
        <w:t xml:space="preserve">, improve communication </w:t>
      </w:r>
      <w:r w:rsidR="000A4EA3">
        <w:rPr>
          <w:rFonts w:asciiTheme="minorHAnsi" w:hAnsiTheme="minorHAnsi" w:cstheme="minorHAnsi"/>
          <w:sz w:val="20"/>
          <w:szCs w:val="20"/>
          <w:lang w:val="en-GB"/>
        </w:rPr>
        <w:lastRenderedPageBreak/>
        <w:t xml:space="preserve">skills </w:t>
      </w:r>
      <w:r w:rsidR="00086D8E" w:rsidRPr="00D75680">
        <w:rPr>
          <w:rFonts w:asciiTheme="minorHAnsi" w:hAnsiTheme="minorHAnsi" w:cstheme="minorHAnsi"/>
          <w:sz w:val="20"/>
          <w:szCs w:val="20"/>
          <w:lang w:val="en-GB"/>
        </w:rPr>
        <w:t xml:space="preserve"> as per </w:t>
      </w:r>
      <w:r w:rsidR="00E25946">
        <w:rPr>
          <w:rFonts w:asciiTheme="minorHAnsi" w:hAnsiTheme="minorHAnsi" w:cstheme="minorHAnsi"/>
          <w:sz w:val="20"/>
          <w:szCs w:val="20"/>
          <w:lang w:val="en-GB"/>
        </w:rPr>
        <w:t xml:space="preserve">own </w:t>
      </w:r>
      <w:r w:rsidR="00737173" w:rsidRPr="00D75680">
        <w:rPr>
          <w:rFonts w:asciiTheme="minorHAnsi" w:hAnsiTheme="minorHAnsi" w:cstheme="minorHAnsi"/>
          <w:sz w:val="20"/>
          <w:szCs w:val="20"/>
          <w:lang w:val="en-GB"/>
        </w:rPr>
        <w:t>strategic development plan</w:t>
      </w:r>
      <w:r w:rsidR="002331DF" w:rsidRPr="00D75680">
        <w:rPr>
          <w:rFonts w:asciiTheme="minorHAnsi" w:hAnsiTheme="minorHAnsi" w:cstheme="minorHAnsi"/>
          <w:sz w:val="20"/>
          <w:szCs w:val="20"/>
          <w:lang w:val="en-GB"/>
        </w:rPr>
        <w:t>s</w:t>
      </w:r>
      <w:bookmarkStart w:id="1" w:name="_Hlk515979492"/>
      <w:r w:rsidR="009D39A0" w:rsidRPr="00D75680">
        <w:rPr>
          <w:rFonts w:asciiTheme="minorHAnsi" w:hAnsiTheme="minorHAnsi" w:cstheme="minorHAnsi"/>
          <w:sz w:val="20"/>
          <w:szCs w:val="20"/>
          <w:lang w:val="en-GB"/>
        </w:rPr>
        <w:t xml:space="preserve"> to advance the WPS agenda within defence and security sectors</w:t>
      </w:r>
      <w:r w:rsidR="00410E2A">
        <w:rPr>
          <w:rFonts w:asciiTheme="minorHAnsi" w:hAnsiTheme="minorHAnsi" w:cstheme="minorHAnsi"/>
          <w:sz w:val="20"/>
          <w:szCs w:val="20"/>
          <w:lang w:val="en-GB"/>
        </w:rPr>
        <w:t xml:space="preserve"> </w:t>
      </w:r>
      <w:r w:rsidR="00410E2A" w:rsidRPr="00D75680">
        <w:rPr>
          <w:rFonts w:asciiTheme="minorHAnsi" w:hAnsiTheme="minorHAnsi" w:cstheme="minorHAnsi"/>
          <w:sz w:val="20"/>
          <w:szCs w:val="20"/>
          <w:lang w:val="en-GB"/>
        </w:rPr>
        <w:t>from gender perspective</w:t>
      </w:r>
      <w:r w:rsidR="00410E2A">
        <w:rPr>
          <w:rFonts w:asciiTheme="minorHAnsi" w:hAnsiTheme="minorHAnsi" w:cstheme="minorHAnsi"/>
          <w:sz w:val="20"/>
          <w:szCs w:val="20"/>
          <w:lang w:val="en-GB"/>
        </w:rPr>
        <w:t>.</w:t>
      </w:r>
    </w:p>
    <w:p w14:paraId="21A25F3B" w14:textId="77777777" w:rsidR="005659FB" w:rsidRPr="00D9200F" w:rsidRDefault="005659FB" w:rsidP="005659FB">
      <w:pPr>
        <w:jc w:val="both"/>
        <w:rPr>
          <w:sz w:val="23"/>
          <w:szCs w:val="23"/>
          <w:lang w:val="en-GB"/>
        </w:rPr>
      </w:pPr>
    </w:p>
    <w:p w14:paraId="6D2C2103" w14:textId="77777777" w:rsidR="00B20C23" w:rsidRPr="00D9200F" w:rsidRDefault="00B20C23" w:rsidP="005659FB">
      <w:pPr>
        <w:spacing w:after="60"/>
        <w:outlineLvl w:val="2"/>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Duties and Responsibilities</w:t>
      </w:r>
    </w:p>
    <w:p w14:paraId="50FB7456" w14:textId="3850C12A" w:rsidR="00B20C23" w:rsidRPr="00D9200F" w:rsidRDefault="004C0E8B" w:rsidP="004C0E8B">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M</w:t>
      </w:r>
      <w:r w:rsidR="00B20C23" w:rsidRPr="00D9200F">
        <w:rPr>
          <w:rFonts w:asciiTheme="minorHAnsi" w:hAnsiTheme="minorHAnsi" w:cstheme="minorHAnsi"/>
          <w:sz w:val="20"/>
          <w:szCs w:val="20"/>
          <w:lang w:val="en-GB"/>
        </w:rPr>
        <w:t xml:space="preserve">ore specifically, the following tasks shall be undertaken by the </w:t>
      </w:r>
      <w:r w:rsidR="008F597D">
        <w:rPr>
          <w:rFonts w:asciiTheme="minorHAnsi" w:hAnsiTheme="minorHAnsi" w:cstheme="minorHAnsi"/>
          <w:sz w:val="20"/>
          <w:szCs w:val="20"/>
          <w:lang w:val="en-GB"/>
        </w:rPr>
        <w:t>national consultant</w:t>
      </w:r>
      <w:r w:rsidR="002331DF">
        <w:rPr>
          <w:rFonts w:asciiTheme="minorHAnsi" w:hAnsiTheme="minorHAnsi" w:cstheme="minorHAnsi"/>
          <w:sz w:val="20"/>
          <w:szCs w:val="20"/>
          <w:lang w:val="en-GB"/>
        </w:rPr>
        <w:t>/s</w:t>
      </w:r>
      <w:r w:rsidR="00B20C23" w:rsidRPr="00D9200F">
        <w:rPr>
          <w:rFonts w:asciiTheme="minorHAnsi" w:hAnsiTheme="minorHAnsi" w:cstheme="minorHAnsi"/>
          <w:sz w:val="20"/>
          <w:szCs w:val="20"/>
          <w:lang w:val="en-GB"/>
        </w:rPr>
        <w:t>:</w:t>
      </w:r>
    </w:p>
    <w:p w14:paraId="59AAF802" w14:textId="77777777" w:rsidR="006C72CC" w:rsidRPr="00D9200F" w:rsidRDefault="006C72CC" w:rsidP="004C0E8B">
      <w:pPr>
        <w:jc w:val="both"/>
        <w:rPr>
          <w:rFonts w:asciiTheme="minorHAnsi" w:hAnsiTheme="minorHAnsi" w:cstheme="minorHAnsi"/>
          <w:sz w:val="20"/>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137"/>
      </w:tblGrid>
      <w:tr w:rsidR="00B20C23" w:rsidRPr="00D9200F" w14:paraId="07E2E710" w14:textId="77777777" w:rsidTr="006C72CC">
        <w:trPr>
          <w:trHeight w:val="602"/>
        </w:trPr>
        <w:tc>
          <w:tcPr>
            <w:tcW w:w="7488" w:type="dxa"/>
            <w:shd w:val="clear" w:color="auto" w:fill="auto"/>
          </w:tcPr>
          <w:bookmarkEnd w:id="1"/>
          <w:p w14:paraId="0EF94CBB" w14:textId="77777777" w:rsidR="00B20C23" w:rsidRPr="00D9200F" w:rsidRDefault="00B20C23" w:rsidP="00B77102">
            <w:pPr>
              <w:jc w:val="center"/>
              <w:rPr>
                <w:rFonts w:ascii="Calibri" w:hAnsi="Calibri"/>
                <w:b/>
                <w:sz w:val="20"/>
                <w:szCs w:val="20"/>
                <w:lang w:val="en-GB"/>
              </w:rPr>
            </w:pPr>
            <w:r w:rsidRPr="00D9200F">
              <w:rPr>
                <w:rFonts w:ascii="Calibri" w:hAnsi="Calibri"/>
                <w:b/>
                <w:sz w:val="20"/>
                <w:szCs w:val="20"/>
                <w:lang w:val="en-GB"/>
              </w:rPr>
              <w:t>Tasks and activities</w:t>
            </w:r>
          </w:p>
        </w:tc>
        <w:tc>
          <w:tcPr>
            <w:tcW w:w="2137" w:type="dxa"/>
            <w:shd w:val="clear" w:color="auto" w:fill="auto"/>
          </w:tcPr>
          <w:p w14:paraId="0D0159E9" w14:textId="77777777" w:rsidR="00B20C23" w:rsidRPr="00D9200F" w:rsidRDefault="00B20C23" w:rsidP="00B77102">
            <w:pPr>
              <w:jc w:val="center"/>
              <w:rPr>
                <w:rFonts w:ascii="Calibri" w:hAnsi="Calibri"/>
                <w:b/>
                <w:sz w:val="20"/>
                <w:szCs w:val="20"/>
                <w:lang w:val="en-GB"/>
              </w:rPr>
            </w:pPr>
            <w:r w:rsidRPr="00D9200F">
              <w:rPr>
                <w:rFonts w:ascii="Calibri" w:hAnsi="Calibri"/>
                <w:b/>
                <w:sz w:val="20"/>
                <w:szCs w:val="20"/>
                <w:lang w:val="en-GB"/>
              </w:rPr>
              <w:t>Estimated workload (workdays)</w:t>
            </w:r>
          </w:p>
        </w:tc>
      </w:tr>
      <w:tr w:rsidR="00BA43EC" w:rsidRPr="00D9200F" w14:paraId="58514103" w14:textId="77777777" w:rsidTr="00D1403D">
        <w:trPr>
          <w:trHeight w:val="284"/>
        </w:trPr>
        <w:tc>
          <w:tcPr>
            <w:tcW w:w="7488" w:type="dxa"/>
            <w:shd w:val="clear" w:color="auto" w:fill="auto"/>
          </w:tcPr>
          <w:p w14:paraId="38392F1A" w14:textId="24D9F562" w:rsidR="00BA43EC" w:rsidRPr="00D9200F" w:rsidRDefault="000938FA" w:rsidP="002D3376">
            <w:pPr>
              <w:rPr>
                <w:rFonts w:ascii="Calibri" w:hAnsi="Calibri"/>
                <w:b/>
                <w:sz w:val="20"/>
                <w:szCs w:val="20"/>
                <w:lang w:val="en-GB"/>
              </w:rPr>
            </w:pPr>
            <w:r>
              <w:rPr>
                <w:rFonts w:ascii="Calibri" w:hAnsi="Calibri"/>
                <w:b/>
                <w:sz w:val="20"/>
                <w:szCs w:val="20"/>
                <w:lang w:val="en-GB"/>
              </w:rPr>
              <w:t xml:space="preserve">Lot 1: Gender </w:t>
            </w:r>
            <w:r w:rsidR="001F464B">
              <w:rPr>
                <w:rFonts w:ascii="Calibri" w:hAnsi="Calibri"/>
                <w:b/>
                <w:sz w:val="20"/>
                <w:szCs w:val="20"/>
                <w:lang w:val="en-GB"/>
              </w:rPr>
              <w:t xml:space="preserve">Expert for </w:t>
            </w:r>
            <w:r w:rsidR="00FD7215">
              <w:rPr>
                <w:rFonts w:ascii="Calibri" w:hAnsi="Calibri"/>
                <w:b/>
                <w:sz w:val="20"/>
                <w:szCs w:val="20"/>
                <w:lang w:val="en-GB"/>
              </w:rPr>
              <w:t>Women Association from Defence and Security Sectors</w:t>
            </w:r>
            <w:r w:rsidR="002D3376">
              <w:rPr>
                <w:rFonts w:ascii="Calibri" w:hAnsi="Calibri"/>
                <w:b/>
                <w:sz w:val="20"/>
                <w:szCs w:val="20"/>
                <w:lang w:val="en-GB"/>
              </w:rPr>
              <w:t>, NPA and Custom Services</w:t>
            </w:r>
            <w:r w:rsidR="00FD7215">
              <w:rPr>
                <w:rFonts w:ascii="Calibri" w:hAnsi="Calibri"/>
                <w:b/>
                <w:sz w:val="20"/>
                <w:szCs w:val="20"/>
                <w:lang w:val="en-GB"/>
              </w:rPr>
              <w:t xml:space="preserve"> </w:t>
            </w:r>
          </w:p>
        </w:tc>
        <w:tc>
          <w:tcPr>
            <w:tcW w:w="2137" w:type="dxa"/>
            <w:shd w:val="clear" w:color="auto" w:fill="auto"/>
          </w:tcPr>
          <w:p w14:paraId="04D0C63A" w14:textId="77777777" w:rsidR="00BA43EC" w:rsidRPr="00D9200F" w:rsidRDefault="00BA43EC" w:rsidP="00B77102">
            <w:pPr>
              <w:jc w:val="center"/>
              <w:rPr>
                <w:rFonts w:ascii="Calibri" w:hAnsi="Calibri"/>
                <w:b/>
                <w:sz w:val="20"/>
                <w:szCs w:val="20"/>
                <w:lang w:val="en-GB"/>
              </w:rPr>
            </w:pPr>
          </w:p>
        </w:tc>
      </w:tr>
      <w:tr w:rsidR="00316B22" w:rsidRPr="00D9200F" w14:paraId="0F1AC290" w14:textId="77777777" w:rsidTr="008D060D">
        <w:trPr>
          <w:trHeight w:val="602"/>
          <w:tblHeader/>
        </w:trPr>
        <w:tc>
          <w:tcPr>
            <w:tcW w:w="7488" w:type="dxa"/>
            <w:shd w:val="clear" w:color="auto" w:fill="auto"/>
          </w:tcPr>
          <w:p w14:paraId="26C6F2C2" w14:textId="0E81FBFE" w:rsidR="00316B22" w:rsidRPr="00D9200F" w:rsidRDefault="00316B22" w:rsidP="0062701B">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Pr>
                <w:rFonts w:ascii="Calibri" w:hAnsi="Calibri"/>
                <w:color w:val="000000"/>
                <w:sz w:val="20"/>
                <w:szCs w:val="20"/>
                <w:lang w:val="en-GB"/>
              </w:rPr>
              <w:t>Prepare a detailed work plan and inception report describing the methodology and approach to be applied for this assignment</w:t>
            </w:r>
            <w:r w:rsidR="00D33940">
              <w:rPr>
                <w:rFonts w:ascii="Calibri" w:hAnsi="Calibri"/>
                <w:color w:val="000000"/>
                <w:sz w:val="20"/>
                <w:szCs w:val="20"/>
                <w:lang w:val="en-GB"/>
              </w:rPr>
              <w:t xml:space="preserve">, including </w:t>
            </w:r>
            <w:r w:rsidR="00483F08">
              <w:rPr>
                <w:rFonts w:ascii="Calibri" w:hAnsi="Calibri"/>
                <w:color w:val="000000"/>
                <w:sz w:val="20"/>
                <w:szCs w:val="20"/>
                <w:lang w:val="en-GB"/>
              </w:rPr>
              <w:t>possible timeframe</w:t>
            </w:r>
          </w:p>
        </w:tc>
        <w:tc>
          <w:tcPr>
            <w:tcW w:w="2137" w:type="dxa"/>
            <w:shd w:val="clear" w:color="auto" w:fill="auto"/>
          </w:tcPr>
          <w:p w14:paraId="395BBAD1" w14:textId="575BB440" w:rsidR="00316B22" w:rsidRPr="00D9200F" w:rsidRDefault="00A55613" w:rsidP="0062701B">
            <w:pPr>
              <w:jc w:val="center"/>
              <w:rPr>
                <w:rFonts w:ascii="Calibri" w:hAnsi="Calibri"/>
                <w:sz w:val="20"/>
                <w:szCs w:val="20"/>
                <w:lang w:val="en-GB"/>
              </w:rPr>
            </w:pPr>
            <w:r>
              <w:rPr>
                <w:rFonts w:ascii="Calibri" w:hAnsi="Calibri"/>
                <w:sz w:val="20"/>
                <w:szCs w:val="20"/>
                <w:lang w:val="en-GB"/>
              </w:rPr>
              <w:t xml:space="preserve">Up to </w:t>
            </w:r>
            <w:r w:rsidR="003B59B4">
              <w:rPr>
                <w:rFonts w:ascii="Calibri" w:hAnsi="Calibri"/>
                <w:sz w:val="20"/>
                <w:szCs w:val="20"/>
                <w:lang w:val="en-GB"/>
              </w:rPr>
              <w:t>2</w:t>
            </w:r>
            <w:r>
              <w:rPr>
                <w:rFonts w:ascii="Calibri" w:hAnsi="Calibri"/>
                <w:sz w:val="20"/>
                <w:szCs w:val="20"/>
                <w:lang w:val="en-GB"/>
              </w:rPr>
              <w:t xml:space="preserve"> day</w:t>
            </w:r>
          </w:p>
        </w:tc>
      </w:tr>
      <w:tr w:rsidR="005A3D87" w:rsidRPr="00D9200F" w14:paraId="71941D67" w14:textId="77777777" w:rsidTr="008D060D">
        <w:trPr>
          <w:trHeight w:val="602"/>
          <w:tblHeader/>
        </w:trPr>
        <w:tc>
          <w:tcPr>
            <w:tcW w:w="7488" w:type="dxa"/>
            <w:shd w:val="clear" w:color="auto" w:fill="auto"/>
          </w:tcPr>
          <w:p w14:paraId="10A6D19A" w14:textId="58FE38D6" w:rsidR="005A3D87" w:rsidRPr="00D9200F" w:rsidRDefault="005A3D87" w:rsidP="00AB2492">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Pr>
                <w:rFonts w:ascii="Calibri" w:hAnsi="Calibri"/>
                <w:color w:val="000000"/>
                <w:sz w:val="20"/>
                <w:szCs w:val="20"/>
                <w:lang w:val="en-GB"/>
              </w:rPr>
              <w:t xml:space="preserve">Conduct informative </w:t>
            </w:r>
            <w:r w:rsidR="008A67F8">
              <w:rPr>
                <w:rFonts w:ascii="Calibri" w:hAnsi="Calibri"/>
                <w:color w:val="000000"/>
                <w:sz w:val="20"/>
                <w:szCs w:val="20"/>
                <w:lang w:val="en-GB"/>
              </w:rPr>
              <w:t>discussions</w:t>
            </w:r>
            <w:r>
              <w:rPr>
                <w:rFonts w:ascii="Calibri" w:hAnsi="Calibri"/>
                <w:color w:val="000000"/>
                <w:sz w:val="20"/>
                <w:szCs w:val="20"/>
                <w:lang w:val="en-GB"/>
              </w:rPr>
              <w:t xml:space="preserve"> with the leadership of the associations,</w:t>
            </w:r>
            <w:r w:rsidR="00633C93">
              <w:rPr>
                <w:rFonts w:ascii="Calibri" w:hAnsi="Calibri"/>
                <w:color w:val="000000"/>
                <w:sz w:val="20"/>
                <w:szCs w:val="20"/>
                <w:lang w:val="en-GB"/>
              </w:rPr>
              <w:t xml:space="preserve"> including</w:t>
            </w:r>
            <w:r w:rsidR="008A67F8">
              <w:rPr>
                <w:rFonts w:ascii="Calibri" w:hAnsi="Calibri"/>
                <w:color w:val="000000"/>
                <w:sz w:val="20"/>
                <w:szCs w:val="20"/>
                <w:lang w:val="en-GB"/>
              </w:rPr>
              <w:t xml:space="preserve"> with representatives of</w:t>
            </w:r>
            <w:r w:rsidR="00633C93">
              <w:rPr>
                <w:rFonts w:ascii="Calibri" w:hAnsi="Calibri"/>
                <w:color w:val="000000"/>
                <w:sz w:val="20"/>
                <w:szCs w:val="20"/>
                <w:lang w:val="en-GB"/>
              </w:rPr>
              <w:t xml:space="preserve"> </w:t>
            </w:r>
            <w:r w:rsidR="00B2721A">
              <w:rPr>
                <w:rFonts w:ascii="Calibri" w:hAnsi="Calibri"/>
                <w:color w:val="000000"/>
                <w:sz w:val="20"/>
                <w:szCs w:val="20"/>
                <w:lang w:val="en-GB"/>
              </w:rPr>
              <w:t xml:space="preserve">Customs Service and </w:t>
            </w:r>
            <w:r w:rsidR="00B2721A" w:rsidRPr="00B2721A">
              <w:rPr>
                <w:rFonts w:ascii="Calibri" w:hAnsi="Calibri"/>
                <w:color w:val="000000"/>
                <w:sz w:val="20"/>
                <w:szCs w:val="20"/>
                <w:lang w:val="en-GB"/>
              </w:rPr>
              <w:t>National Penitentiary Administration</w:t>
            </w:r>
            <w:r w:rsidR="00B2721A">
              <w:rPr>
                <w:rFonts w:ascii="Calibri" w:hAnsi="Calibri"/>
                <w:color w:val="000000"/>
                <w:sz w:val="20"/>
                <w:szCs w:val="20"/>
                <w:lang w:val="en-GB"/>
              </w:rPr>
              <w:t xml:space="preserve"> </w:t>
            </w:r>
            <w:r w:rsidR="009569A0">
              <w:rPr>
                <w:rFonts w:ascii="Calibri" w:hAnsi="Calibri"/>
                <w:color w:val="000000"/>
                <w:sz w:val="20"/>
                <w:szCs w:val="20"/>
                <w:lang w:val="en-GB"/>
              </w:rPr>
              <w:t xml:space="preserve">by </w:t>
            </w:r>
            <w:r>
              <w:rPr>
                <w:rFonts w:ascii="Calibri" w:hAnsi="Calibri"/>
                <w:color w:val="000000"/>
                <w:sz w:val="20"/>
                <w:szCs w:val="20"/>
                <w:lang w:val="en-GB"/>
              </w:rPr>
              <w:t xml:space="preserve">undertaking a comprehensive </w:t>
            </w:r>
            <w:r w:rsidR="001B796C">
              <w:rPr>
                <w:rFonts w:ascii="Calibri" w:hAnsi="Calibri"/>
                <w:color w:val="000000"/>
                <w:sz w:val="20"/>
                <w:szCs w:val="20"/>
                <w:lang w:val="en-GB"/>
              </w:rPr>
              <w:t>analysis</w:t>
            </w:r>
            <w:r>
              <w:rPr>
                <w:rFonts w:ascii="Calibri" w:hAnsi="Calibri"/>
                <w:color w:val="000000"/>
                <w:sz w:val="20"/>
                <w:szCs w:val="20"/>
                <w:lang w:val="en-GB"/>
              </w:rPr>
              <w:t xml:space="preserve"> of the</w:t>
            </w:r>
            <w:r w:rsidR="009569A0">
              <w:rPr>
                <w:rFonts w:ascii="Calibri" w:hAnsi="Calibri"/>
                <w:color w:val="000000"/>
                <w:sz w:val="20"/>
                <w:szCs w:val="20"/>
                <w:lang w:val="en-GB"/>
              </w:rPr>
              <w:t xml:space="preserve"> current Strategic Development Plans</w:t>
            </w:r>
            <w:r w:rsidR="00151EBA">
              <w:rPr>
                <w:rFonts w:ascii="Calibri" w:hAnsi="Calibri"/>
                <w:color w:val="000000"/>
                <w:sz w:val="20"/>
                <w:szCs w:val="20"/>
                <w:lang w:val="en-GB"/>
              </w:rPr>
              <w:t xml:space="preserve"> and other</w:t>
            </w:r>
            <w:r>
              <w:rPr>
                <w:rFonts w:ascii="Calibri" w:hAnsi="Calibri"/>
                <w:color w:val="000000"/>
                <w:sz w:val="20"/>
                <w:szCs w:val="20"/>
                <w:lang w:val="en-GB"/>
              </w:rPr>
              <w:t xml:space="preserve"> relevant legal framework </w:t>
            </w:r>
            <w:r w:rsidR="00546E6F">
              <w:rPr>
                <w:rFonts w:ascii="Calibri" w:hAnsi="Calibri"/>
                <w:color w:val="000000"/>
                <w:sz w:val="20"/>
                <w:szCs w:val="20"/>
                <w:lang w:val="en-GB"/>
              </w:rPr>
              <w:t xml:space="preserve">and to </w:t>
            </w:r>
            <w:r w:rsidR="00342404">
              <w:rPr>
                <w:rFonts w:ascii="Calibri" w:hAnsi="Calibri"/>
                <w:color w:val="000000"/>
                <w:sz w:val="20"/>
                <w:szCs w:val="20"/>
                <w:lang w:val="en-GB"/>
              </w:rPr>
              <w:t xml:space="preserve">start planning the activities as per </w:t>
            </w:r>
            <w:r w:rsidR="0073523A">
              <w:rPr>
                <w:rFonts w:ascii="Calibri" w:hAnsi="Calibri"/>
                <w:color w:val="000000"/>
                <w:sz w:val="20"/>
                <w:szCs w:val="20"/>
                <w:lang w:val="en-GB"/>
              </w:rPr>
              <w:t>institution request</w:t>
            </w:r>
            <w:r w:rsidR="001B796C">
              <w:rPr>
                <w:rFonts w:ascii="Calibri" w:hAnsi="Calibri"/>
                <w:color w:val="000000"/>
                <w:sz w:val="20"/>
                <w:szCs w:val="20"/>
                <w:lang w:val="en-GB"/>
              </w:rPr>
              <w:t xml:space="preserve"> sent to UN Women</w:t>
            </w:r>
            <w:r w:rsidR="0073523A">
              <w:rPr>
                <w:rFonts w:ascii="Calibri" w:hAnsi="Calibri"/>
                <w:color w:val="000000"/>
                <w:sz w:val="20"/>
                <w:szCs w:val="20"/>
                <w:lang w:val="en-GB"/>
              </w:rPr>
              <w:t xml:space="preserve"> </w:t>
            </w:r>
            <w:r w:rsidR="00AF4A98">
              <w:rPr>
                <w:rFonts w:ascii="Calibri" w:hAnsi="Calibri"/>
                <w:color w:val="000000"/>
                <w:sz w:val="20"/>
                <w:szCs w:val="20"/>
                <w:lang w:val="en-GB"/>
              </w:rPr>
              <w:t xml:space="preserve">and </w:t>
            </w:r>
            <w:r w:rsidR="00AF4A98" w:rsidRPr="00D9200F">
              <w:rPr>
                <w:rFonts w:ascii="Calibri" w:hAnsi="Calibri"/>
                <w:color w:val="000000"/>
                <w:sz w:val="20"/>
                <w:szCs w:val="20"/>
                <w:lang w:val="en-GB"/>
              </w:rPr>
              <w:t>to ensure they</w:t>
            </w:r>
            <w:r w:rsidR="00BB7A19">
              <w:rPr>
                <w:rFonts w:ascii="Calibri" w:hAnsi="Calibri"/>
                <w:color w:val="000000"/>
                <w:sz w:val="20"/>
                <w:szCs w:val="20"/>
                <w:lang w:val="en-GB"/>
              </w:rPr>
              <w:t xml:space="preserve"> are</w:t>
            </w:r>
            <w:r w:rsidR="00AF4A98" w:rsidRPr="00D9200F">
              <w:rPr>
                <w:rFonts w:ascii="Calibri" w:hAnsi="Calibri"/>
                <w:color w:val="000000"/>
                <w:sz w:val="20"/>
                <w:szCs w:val="20"/>
                <w:lang w:val="en-GB"/>
              </w:rPr>
              <w:t xml:space="preserve"> </w:t>
            </w:r>
            <w:proofErr w:type="gramStart"/>
            <w:r w:rsidR="00AF4A98" w:rsidRPr="00D9200F">
              <w:rPr>
                <w:rFonts w:ascii="Calibri" w:hAnsi="Calibri"/>
                <w:color w:val="000000"/>
                <w:sz w:val="20"/>
                <w:szCs w:val="20"/>
                <w:lang w:val="en-GB"/>
              </w:rPr>
              <w:t>tak</w:t>
            </w:r>
            <w:r w:rsidR="00BB7A19">
              <w:rPr>
                <w:rFonts w:ascii="Calibri" w:hAnsi="Calibri"/>
                <w:color w:val="000000"/>
                <w:sz w:val="20"/>
                <w:szCs w:val="20"/>
                <w:lang w:val="en-GB"/>
              </w:rPr>
              <w:t>ing</w:t>
            </w:r>
            <w:r w:rsidR="00AF4A98" w:rsidRPr="00D9200F">
              <w:rPr>
                <w:rFonts w:ascii="Calibri" w:hAnsi="Calibri"/>
                <w:color w:val="000000"/>
                <w:sz w:val="20"/>
                <w:szCs w:val="20"/>
                <w:lang w:val="en-GB"/>
              </w:rPr>
              <w:t xml:space="preserve"> into account</w:t>
            </w:r>
            <w:proofErr w:type="gramEnd"/>
            <w:r w:rsidR="00AF4A98" w:rsidRPr="00D9200F">
              <w:rPr>
                <w:rFonts w:ascii="Calibri" w:hAnsi="Calibri"/>
                <w:color w:val="000000"/>
                <w:sz w:val="20"/>
                <w:szCs w:val="20"/>
                <w:lang w:val="en-GB"/>
              </w:rPr>
              <w:t xml:space="preserve"> the gender perspective</w:t>
            </w:r>
            <w:r w:rsidR="00AF4A98">
              <w:rPr>
                <w:rFonts w:ascii="Calibri" w:hAnsi="Calibri"/>
                <w:color w:val="000000"/>
                <w:sz w:val="20"/>
                <w:szCs w:val="20"/>
                <w:lang w:val="en-GB"/>
              </w:rPr>
              <w:t>.</w:t>
            </w:r>
            <w:r w:rsidR="00115BBA">
              <w:rPr>
                <w:rFonts w:ascii="Calibri" w:hAnsi="Calibri"/>
                <w:color w:val="000000"/>
                <w:sz w:val="20"/>
                <w:szCs w:val="20"/>
                <w:lang w:val="en-GB"/>
              </w:rPr>
              <w:t xml:space="preserve"> The consultant shall assist </w:t>
            </w:r>
            <w:r w:rsidR="005702F7">
              <w:rPr>
                <w:rFonts w:ascii="Calibri" w:hAnsi="Calibri"/>
                <w:color w:val="000000"/>
                <w:sz w:val="20"/>
                <w:szCs w:val="20"/>
                <w:lang w:val="en-GB"/>
              </w:rPr>
              <w:t xml:space="preserve">and offer support to </w:t>
            </w:r>
            <w:r w:rsidR="00115BBA">
              <w:rPr>
                <w:rFonts w:ascii="Calibri" w:hAnsi="Calibri"/>
                <w:color w:val="000000"/>
                <w:sz w:val="20"/>
                <w:szCs w:val="20"/>
                <w:lang w:val="en-GB"/>
              </w:rPr>
              <w:t xml:space="preserve">the </w:t>
            </w:r>
            <w:r w:rsidR="005702F7">
              <w:rPr>
                <w:rFonts w:ascii="Calibri" w:hAnsi="Calibri"/>
                <w:color w:val="000000"/>
                <w:sz w:val="20"/>
                <w:szCs w:val="20"/>
                <w:lang w:val="en-GB"/>
              </w:rPr>
              <w:t>institution with implementations of strategic activities</w:t>
            </w:r>
            <w:r w:rsidR="00D04139">
              <w:rPr>
                <w:rFonts w:ascii="Calibri" w:hAnsi="Calibri"/>
                <w:color w:val="000000"/>
                <w:sz w:val="20"/>
                <w:szCs w:val="20"/>
                <w:lang w:val="en-GB"/>
              </w:rPr>
              <w:t>.</w:t>
            </w:r>
          </w:p>
        </w:tc>
        <w:tc>
          <w:tcPr>
            <w:tcW w:w="2137" w:type="dxa"/>
            <w:shd w:val="clear" w:color="auto" w:fill="auto"/>
          </w:tcPr>
          <w:p w14:paraId="6AC3B8C4" w14:textId="3EAD9C9E" w:rsidR="005A3D87" w:rsidRPr="00D9200F" w:rsidRDefault="006C2A9A" w:rsidP="00C12AF7">
            <w:pPr>
              <w:jc w:val="center"/>
              <w:rPr>
                <w:rFonts w:ascii="Calibri" w:hAnsi="Calibri"/>
                <w:sz w:val="20"/>
                <w:szCs w:val="20"/>
                <w:lang w:val="en-GB"/>
              </w:rPr>
            </w:pPr>
            <w:r>
              <w:rPr>
                <w:rFonts w:ascii="Calibri" w:hAnsi="Calibri"/>
                <w:sz w:val="20"/>
                <w:szCs w:val="20"/>
                <w:lang w:val="en-GB"/>
              </w:rPr>
              <w:t xml:space="preserve">Up to </w:t>
            </w:r>
            <w:r w:rsidR="00E65309">
              <w:rPr>
                <w:rFonts w:ascii="Calibri" w:hAnsi="Calibri"/>
                <w:sz w:val="20"/>
                <w:szCs w:val="20"/>
                <w:lang w:val="en-GB"/>
              </w:rPr>
              <w:t>5</w:t>
            </w:r>
            <w:r>
              <w:rPr>
                <w:rFonts w:ascii="Calibri" w:hAnsi="Calibri"/>
                <w:sz w:val="20"/>
                <w:szCs w:val="20"/>
                <w:lang w:val="en-GB"/>
              </w:rPr>
              <w:t xml:space="preserve"> days</w:t>
            </w:r>
          </w:p>
        </w:tc>
      </w:tr>
      <w:tr w:rsidR="00901BCD" w:rsidRPr="00D9200F" w14:paraId="75307127" w14:textId="77777777" w:rsidTr="00E94EC3">
        <w:trPr>
          <w:trHeight w:val="602"/>
          <w:tblHeader/>
        </w:trPr>
        <w:tc>
          <w:tcPr>
            <w:tcW w:w="7488" w:type="dxa"/>
          </w:tcPr>
          <w:p w14:paraId="500F12F0" w14:textId="0C04B530" w:rsidR="00901BCD" w:rsidRDefault="00901BCD" w:rsidP="00A46D7C">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Pr>
                <w:rFonts w:ascii="Calibri" w:hAnsi="Calibri"/>
                <w:color w:val="000000"/>
                <w:sz w:val="20"/>
                <w:szCs w:val="20"/>
                <w:lang w:val="en-GB"/>
              </w:rPr>
              <w:t xml:space="preserve">Organize, </w:t>
            </w:r>
            <w:proofErr w:type="gramStart"/>
            <w:r>
              <w:rPr>
                <w:rFonts w:ascii="Calibri" w:hAnsi="Calibri"/>
                <w:color w:val="000000"/>
                <w:sz w:val="20"/>
                <w:szCs w:val="20"/>
                <w:lang w:val="en-GB"/>
              </w:rPr>
              <w:t>plan</w:t>
            </w:r>
            <w:proofErr w:type="gramEnd"/>
            <w:r>
              <w:rPr>
                <w:rFonts w:ascii="Calibri" w:hAnsi="Calibri"/>
                <w:color w:val="000000"/>
                <w:sz w:val="20"/>
                <w:szCs w:val="20"/>
                <w:lang w:val="en-GB"/>
              </w:rPr>
              <w:t xml:space="preserve"> and deliver c</w:t>
            </w:r>
            <w:r w:rsidRPr="00901BCD">
              <w:rPr>
                <w:rFonts w:ascii="Calibri" w:hAnsi="Calibri"/>
                <w:color w:val="000000"/>
                <w:sz w:val="20"/>
                <w:szCs w:val="20"/>
                <w:lang w:val="en-GB"/>
              </w:rPr>
              <w:t xml:space="preserve">apacity building </w:t>
            </w:r>
            <w:r>
              <w:rPr>
                <w:rFonts w:ascii="Calibri" w:hAnsi="Calibri"/>
                <w:color w:val="000000"/>
                <w:sz w:val="20"/>
                <w:szCs w:val="20"/>
                <w:lang w:val="en-GB"/>
              </w:rPr>
              <w:t>session</w:t>
            </w:r>
            <w:r w:rsidR="00A46D7C">
              <w:rPr>
                <w:rFonts w:ascii="Calibri" w:hAnsi="Calibri"/>
                <w:color w:val="000000"/>
                <w:sz w:val="20"/>
                <w:szCs w:val="20"/>
                <w:lang w:val="en-GB"/>
              </w:rPr>
              <w:t>s</w:t>
            </w:r>
            <w:r w:rsidR="00BE3CC4" w:rsidRPr="003A1B54">
              <w:rPr>
                <w:rFonts w:ascii="Calibri" w:hAnsi="Calibri"/>
                <w:sz w:val="20"/>
                <w:szCs w:val="20"/>
                <w:lang w:val="en-GB"/>
              </w:rPr>
              <w:t>, along with team of consultants,</w:t>
            </w:r>
            <w:r w:rsidR="000234E8" w:rsidRPr="003A1B54">
              <w:rPr>
                <w:rFonts w:ascii="Calibri" w:hAnsi="Calibri"/>
                <w:sz w:val="20"/>
                <w:szCs w:val="20"/>
                <w:lang w:val="en-GB"/>
              </w:rPr>
              <w:t xml:space="preserve"> </w:t>
            </w:r>
            <w:r w:rsidR="000234E8">
              <w:rPr>
                <w:rFonts w:ascii="Calibri" w:hAnsi="Calibri"/>
                <w:color w:val="000000"/>
                <w:sz w:val="20"/>
                <w:szCs w:val="20"/>
                <w:lang w:val="en-GB"/>
              </w:rPr>
              <w:t>similar to</w:t>
            </w:r>
            <w:r w:rsidR="00590E7B">
              <w:rPr>
                <w:rFonts w:ascii="Calibri" w:hAnsi="Calibri"/>
                <w:color w:val="000000"/>
                <w:sz w:val="20"/>
                <w:szCs w:val="20"/>
                <w:lang w:val="en-GB"/>
              </w:rPr>
              <w:t xml:space="preserve"> mentorship programme </w:t>
            </w:r>
            <w:r w:rsidR="004A21E1">
              <w:rPr>
                <w:rFonts w:ascii="Calibri" w:hAnsi="Calibri"/>
                <w:color w:val="000000"/>
                <w:sz w:val="20"/>
                <w:szCs w:val="20"/>
                <w:lang w:val="en-GB"/>
              </w:rPr>
              <w:t xml:space="preserve">in broader and more individualised groups, </w:t>
            </w:r>
            <w:r w:rsidRPr="00901BCD">
              <w:rPr>
                <w:rFonts w:ascii="Calibri" w:hAnsi="Calibri"/>
                <w:color w:val="000000"/>
                <w:sz w:val="20"/>
                <w:szCs w:val="20"/>
                <w:lang w:val="en-GB"/>
              </w:rPr>
              <w:t xml:space="preserve">related to </w:t>
            </w:r>
            <w:r w:rsidR="00A46D7C">
              <w:rPr>
                <w:rFonts w:ascii="Calibri" w:hAnsi="Calibri"/>
                <w:color w:val="000000"/>
                <w:sz w:val="20"/>
                <w:szCs w:val="20"/>
                <w:lang w:val="en-GB"/>
              </w:rPr>
              <w:t>g</w:t>
            </w:r>
            <w:r w:rsidRPr="00901BCD">
              <w:rPr>
                <w:rFonts w:ascii="Calibri" w:hAnsi="Calibri"/>
                <w:color w:val="000000"/>
                <w:sz w:val="20"/>
                <w:szCs w:val="20"/>
                <w:lang w:val="en-GB"/>
              </w:rPr>
              <w:t>ender equality</w:t>
            </w:r>
            <w:r w:rsidR="00246728">
              <w:rPr>
                <w:rFonts w:ascii="Calibri" w:hAnsi="Calibri"/>
                <w:color w:val="000000"/>
                <w:sz w:val="20"/>
                <w:szCs w:val="20"/>
                <w:lang w:val="en-GB"/>
              </w:rPr>
              <w:t>, gender mainstreaming</w:t>
            </w:r>
            <w:r w:rsidR="00A46D7C">
              <w:rPr>
                <w:rFonts w:ascii="Calibri" w:hAnsi="Calibri"/>
                <w:color w:val="000000"/>
                <w:sz w:val="20"/>
                <w:szCs w:val="20"/>
                <w:lang w:val="en-GB"/>
              </w:rPr>
              <w:t xml:space="preserve">, </w:t>
            </w:r>
            <w:r w:rsidR="00246728">
              <w:rPr>
                <w:rFonts w:ascii="Calibri" w:hAnsi="Calibri"/>
                <w:color w:val="000000"/>
                <w:sz w:val="20"/>
                <w:szCs w:val="20"/>
                <w:lang w:val="en-GB"/>
              </w:rPr>
              <w:t>leadership,</w:t>
            </w:r>
            <w:r w:rsidRPr="00901BCD">
              <w:rPr>
                <w:rFonts w:ascii="Calibri" w:hAnsi="Calibri"/>
                <w:color w:val="000000"/>
                <w:sz w:val="20"/>
                <w:szCs w:val="20"/>
                <w:lang w:val="en-GB"/>
              </w:rPr>
              <w:t xml:space="preserve"> </w:t>
            </w:r>
            <w:r w:rsidR="00246728">
              <w:rPr>
                <w:rFonts w:ascii="Calibri" w:hAnsi="Calibri"/>
                <w:color w:val="000000"/>
                <w:sz w:val="20"/>
                <w:szCs w:val="20"/>
                <w:lang w:val="en-GB"/>
              </w:rPr>
              <w:t>r</w:t>
            </w:r>
            <w:r w:rsidRPr="00901BCD">
              <w:rPr>
                <w:rFonts w:ascii="Calibri" w:hAnsi="Calibri"/>
                <w:color w:val="000000"/>
                <w:sz w:val="20"/>
                <w:szCs w:val="20"/>
                <w:lang w:val="en-GB"/>
              </w:rPr>
              <w:t>esolution 1325</w:t>
            </w:r>
            <w:r w:rsidR="00246728">
              <w:rPr>
                <w:rFonts w:ascii="Calibri" w:hAnsi="Calibri"/>
                <w:color w:val="000000"/>
                <w:sz w:val="20"/>
                <w:szCs w:val="20"/>
                <w:lang w:val="en-GB"/>
              </w:rPr>
              <w:t xml:space="preserve">, </w:t>
            </w:r>
            <w:r w:rsidR="00A46D7C">
              <w:rPr>
                <w:rFonts w:ascii="Calibri" w:hAnsi="Calibri"/>
                <w:color w:val="000000"/>
                <w:sz w:val="20"/>
                <w:szCs w:val="20"/>
                <w:lang w:val="en-GB"/>
              </w:rPr>
              <w:t>p</w:t>
            </w:r>
            <w:r w:rsidR="00246728" w:rsidRPr="00901BCD">
              <w:rPr>
                <w:rFonts w:ascii="Calibri" w:hAnsi="Calibri"/>
                <w:color w:val="000000"/>
                <w:sz w:val="20"/>
                <w:szCs w:val="20"/>
                <w:lang w:val="en-GB"/>
              </w:rPr>
              <w:t>revent</w:t>
            </w:r>
            <w:r w:rsidR="00246728">
              <w:rPr>
                <w:rFonts w:ascii="Calibri" w:hAnsi="Calibri"/>
                <w:color w:val="000000"/>
                <w:sz w:val="20"/>
                <w:szCs w:val="20"/>
                <w:lang w:val="en-GB"/>
              </w:rPr>
              <w:t>ion</w:t>
            </w:r>
            <w:r w:rsidR="00246728" w:rsidRPr="00901BCD">
              <w:rPr>
                <w:rFonts w:ascii="Calibri" w:hAnsi="Calibri"/>
                <w:color w:val="000000"/>
                <w:sz w:val="20"/>
                <w:szCs w:val="20"/>
                <w:lang w:val="en-GB"/>
              </w:rPr>
              <w:t xml:space="preserve"> and combat</w:t>
            </w:r>
            <w:r w:rsidR="00246728">
              <w:rPr>
                <w:rFonts w:ascii="Calibri" w:hAnsi="Calibri"/>
                <w:color w:val="000000"/>
                <w:sz w:val="20"/>
                <w:szCs w:val="20"/>
                <w:lang w:val="en-GB"/>
              </w:rPr>
              <w:t>ing</w:t>
            </w:r>
            <w:r w:rsidR="00246728" w:rsidRPr="00901BCD">
              <w:rPr>
                <w:rFonts w:ascii="Calibri" w:hAnsi="Calibri"/>
                <w:color w:val="000000"/>
                <w:sz w:val="20"/>
                <w:szCs w:val="20"/>
                <w:lang w:val="en-GB"/>
              </w:rPr>
              <w:t xml:space="preserve"> discrimination, sexual harassment</w:t>
            </w:r>
            <w:r w:rsidR="00246728">
              <w:rPr>
                <w:rFonts w:ascii="Calibri" w:hAnsi="Calibri"/>
                <w:color w:val="000000"/>
                <w:sz w:val="20"/>
                <w:szCs w:val="20"/>
                <w:lang w:val="en-GB"/>
              </w:rPr>
              <w:t xml:space="preserve"> at workplace,</w:t>
            </w:r>
            <w:r w:rsidR="00246728" w:rsidRPr="00901BCD">
              <w:rPr>
                <w:rFonts w:ascii="Calibri" w:hAnsi="Calibri"/>
                <w:color w:val="000000"/>
                <w:sz w:val="20"/>
                <w:szCs w:val="20"/>
                <w:lang w:val="en-GB"/>
              </w:rPr>
              <w:t xml:space="preserve"> gender-based violence</w:t>
            </w:r>
            <w:r w:rsidR="00246728">
              <w:rPr>
                <w:rFonts w:ascii="Calibri" w:hAnsi="Calibri"/>
                <w:color w:val="000000"/>
                <w:sz w:val="20"/>
                <w:szCs w:val="20"/>
                <w:lang w:val="en-GB"/>
              </w:rPr>
              <w:t>, men</w:t>
            </w:r>
            <w:r w:rsidRPr="00246728">
              <w:rPr>
                <w:rFonts w:ascii="Calibri" w:hAnsi="Calibri"/>
                <w:color w:val="000000"/>
                <w:sz w:val="20"/>
                <w:szCs w:val="20"/>
                <w:lang w:val="en-GB"/>
              </w:rPr>
              <w:t xml:space="preserve"> </w:t>
            </w:r>
            <w:r w:rsidR="00FB7968" w:rsidRPr="00246728">
              <w:rPr>
                <w:rFonts w:ascii="Calibri" w:hAnsi="Calibri"/>
                <w:color w:val="000000"/>
                <w:sz w:val="20"/>
                <w:szCs w:val="20"/>
                <w:lang w:val="en-GB"/>
              </w:rPr>
              <w:t>involv</w:t>
            </w:r>
            <w:r w:rsidR="00FB7968">
              <w:rPr>
                <w:rFonts w:ascii="Calibri" w:hAnsi="Calibri"/>
                <w:color w:val="000000"/>
                <w:sz w:val="20"/>
                <w:szCs w:val="20"/>
                <w:lang w:val="en-GB"/>
              </w:rPr>
              <w:t>ement</w:t>
            </w:r>
            <w:r w:rsidRPr="00246728">
              <w:rPr>
                <w:rFonts w:ascii="Calibri" w:hAnsi="Calibri"/>
                <w:color w:val="000000"/>
                <w:sz w:val="20"/>
                <w:szCs w:val="20"/>
                <w:lang w:val="en-GB"/>
              </w:rPr>
              <w:t xml:space="preserve"> in children's education</w:t>
            </w:r>
            <w:r w:rsidR="008066F0">
              <w:rPr>
                <w:rFonts w:ascii="Calibri" w:hAnsi="Calibri"/>
                <w:color w:val="000000"/>
                <w:sz w:val="20"/>
                <w:szCs w:val="20"/>
                <w:lang w:val="en-GB"/>
              </w:rPr>
              <w:t xml:space="preserve">, </w:t>
            </w:r>
            <w:r w:rsidR="00B53E10" w:rsidRPr="00B53E10">
              <w:rPr>
                <w:rFonts w:ascii="Calibri" w:hAnsi="Calibri"/>
                <w:color w:val="000000"/>
                <w:sz w:val="20"/>
                <w:szCs w:val="20"/>
                <w:lang w:val="en-GB"/>
              </w:rPr>
              <w:t>Reconciliation of Family and Professional Life</w:t>
            </w:r>
            <w:r w:rsidR="00B53E10">
              <w:rPr>
                <w:rFonts w:ascii="Calibri" w:hAnsi="Calibri"/>
                <w:color w:val="000000"/>
                <w:sz w:val="20"/>
                <w:szCs w:val="20"/>
                <w:lang w:val="en-GB"/>
              </w:rPr>
              <w:t xml:space="preserve">, </w:t>
            </w:r>
            <w:r w:rsidR="00FB7968">
              <w:rPr>
                <w:rFonts w:ascii="Calibri" w:hAnsi="Calibri"/>
                <w:color w:val="000000"/>
                <w:sz w:val="20"/>
                <w:szCs w:val="20"/>
                <w:lang w:val="en-GB"/>
              </w:rPr>
              <w:t>and not limited to</w:t>
            </w:r>
            <w:r w:rsidR="005B60BF">
              <w:rPr>
                <w:rFonts w:ascii="Calibri" w:hAnsi="Calibri"/>
                <w:color w:val="000000"/>
                <w:sz w:val="20"/>
                <w:szCs w:val="20"/>
                <w:lang w:val="en-GB"/>
              </w:rPr>
              <w:t xml:space="preserve">. </w:t>
            </w:r>
            <w:r w:rsidR="00F455BF">
              <w:rPr>
                <w:rFonts w:ascii="Calibri" w:hAnsi="Calibri"/>
                <w:color w:val="000000"/>
                <w:sz w:val="20"/>
                <w:szCs w:val="20"/>
                <w:lang w:val="en-GB"/>
              </w:rPr>
              <w:t xml:space="preserve">In </w:t>
            </w:r>
            <w:r w:rsidR="00F455BF" w:rsidRPr="00305638">
              <w:rPr>
                <w:rFonts w:ascii="Calibri" w:hAnsi="Calibri"/>
                <w:color w:val="000000"/>
                <w:sz w:val="20"/>
                <w:szCs w:val="20"/>
                <w:lang w:val="en-GB"/>
              </w:rPr>
              <w:t xml:space="preserve">conducting this </w:t>
            </w:r>
            <w:r w:rsidR="009747FC" w:rsidRPr="00305638">
              <w:rPr>
                <w:rFonts w:ascii="Calibri" w:hAnsi="Calibri"/>
                <w:color w:val="000000"/>
                <w:sz w:val="20"/>
                <w:szCs w:val="20"/>
                <w:lang w:val="en-GB"/>
              </w:rPr>
              <w:t>task,</w:t>
            </w:r>
            <w:r w:rsidR="00F455BF" w:rsidRPr="00305638">
              <w:rPr>
                <w:rFonts w:ascii="Calibri" w:hAnsi="Calibri"/>
                <w:color w:val="000000"/>
                <w:sz w:val="20"/>
                <w:szCs w:val="20"/>
                <w:lang w:val="en-GB"/>
              </w:rPr>
              <w:t xml:space="preserve"> the consultant shall</w:t>
            </w:r>
            <w:r w:rsidR="003B3583">
              <w:rPr>
                <w:rFonts w:ascii="Calibri" w:hAnsi="Calibri"/>
                <w:color w:val="000000"/>
                <w:sz w:val="20"/>
                <w:szCs w:val="20"/>
                <w:lang w:val="en-GB"/>
              </w:rPr>
              <w:t xml:space="preserve"> identify </w:t>
            </w:r>
            <w:r w:rsidR="00E115F1">
              <w:rPr>
                <w:rFonts w:ascii="Calibri" w:hAnsi="Calibri"/>
                <w:color w:val="000000"/>
                <w:sz w:val="20"/>
                <w:szCs w:val="20"/>
                <w:lang w:val="en-GB"/>
              </w:rPr>
              <w:t>jointly</w:t>
            </w:r>
            <w:r w:rsidR="00100B3A">
              <w:rPr>
                <w:rFonts w:ascii="Calibri" w:hAnsi="Calibri"/>
                <w:color w:val="000000"/>
                <w:sz w:val="20"/>
                <w:szCs w:val="20"/>
                <w:lang w:val="en-GB"/>
              </w:rPr>
              <w:t xml:space="preserve"> </w:t>
            </w:r>
            <w:r w:rsidR="00FB11F9">
              <w:rPr>
                <w:rFonts w:ascii="Calibri" w:hAnsi="Calibri"/>
                <w:color w:val="000000"/>
                <w:sz w:val="20"/>
                <w:szCs w:val="20"/>
                <w:lang w:val="en-GB"/>
              </w:rPr>
              <w:t xml:space="preserve">the </w:t>
            </w:r>
            <w:r w:rsidR="00B00FDE">
              <w:rPr>
                <w:rFonts w:ascii="Calibri" w:hAnsi="Calibri"/>
                <w:color w:val="000000"/>
                <w:sz w:val="20"/>
                <w:szCs w:val="20"/>
                <w:lang w:val="en-GB"/>
              </w:rPr>
              <w:t>target</w:t>
            </w:r>
            <w:r w:rsidR="00100B3A">
              <w:rPr>
                <w:rFonts w:ascii="Calibri" w:hAnsi="Calibri"/>
                <w:color w:val="000000"/>
                <w:sz w:val="20"/>
                <w:szCs w:val="20"/>
                <w:lang w:val="en-GB"/>
              </w:rPr>
              <w:t xml:space="preserve"> groups from the institutions</w:t>
            </w:r>
            <w:r w:rsidR="00B00FDE">
              <w:rPr>
                <w:rFonts w:ascii="Calibri" w:hAnsi="Calibri"/>
                <w:color w:val="000000"/>
                <w:sz w:val="20"/>
                <w:szCs w:val="20"/>
                <w:lang w:val="en-GB"/>
              </w:rPr>
              <w:t>,</w:t>
            </w:r>
            <w:r w:rsidR="00100B3A">
              <w:rPr>
                <w:rFonts w:ascii="Calibri" w:hAnsi="Calibri"/>
                <w:color w:val="000000"/>
                <w:sz w:val="20"/>
                <w:szCs w:val="20"/>
                <w:lang w:val="en-GB"/>
              </w:rPr>
              <w:t xml:space="preserve"> </w:t>
            </w:r>
            <w:r w:rsidR="00A4217D">
              <w:rPr>
                <w:rFonts w:ascii="Calibri" w:hAnsi="Calibri"/>
                <w:color w:val="000000"/>
                <w:sz w:val="20"/>
                <w:szCs w:val="20"/>
                <w:lang w:val="en-GB"/>
              </w:rPr>
              <w:t>considering</w:t>
            </w:r>
            <w:r w:rsidR="00F455BF">
              <w:rPr>
                <w:rFonts w:ascii="Calibri" w:hAnsi="Calibri"/>
                <w:color w:val="000000"/>
                <w:sz w:val="20"/>
                <w:szCs w:val="20"/>
                <w:lang w:val="en-GB"/>
              </w:rPr>
              <w:t xml:space="preserve"> </w:t>
            </w:r>
            <w:r w:rsidR="00106B10">
              <w:rPr>
                <w:rFonts w:ascii="Calibri" w:hAnsi="Calibri"/>
                <w:color w:val="000000"/>
                <w:sz w:val="20"/>
                <w:szCs w:val="20"/>
                <w:lang w:val="en-GB"/>
              </w:rPr>
              <w:t>the international and national legislation</w:t>
            </w:r>
            <w:r w:rsidR="006146C2">
              <w:rPr>
                <w:rFonts w:ascii="Calibri" w:hAnsi="Calibri"/>
                <w:color w:val="000000"/>
                <w:sz w:val="20"/>
                <w:szCs w:val="20"/>
                <w:lang w:val="en-GB"/>
              </w:rPr>
              <w:t>, strategic plans,</w:t>
            </w:r>
            <w:r w:rsidR="00106B10">
              <w:rPr>
                <w:rFonts w:ascii="Calibri" w:hAnsi="Calibri"/>
                <w:color w:val="000000"/>
                <w:sz w:val="20"/>
                <w:szCs w:val="20"/>
                <w:lang w:val="en-GB"/>
              </w:rPr>
              <w:t xml:space="preserve"> and internal resolutions</w:t>
            </w:r>
            <w:r w:rsidR="008C187B">
              <w:rPr>
                <w:rFonts w:ascii="Calibri" w:hAnsi="Calibri"/>
                <w:color w:val="000000"/>
                <w:sz w:val="20"/>
                <w:szCs w:val="20"/>
                <w:lang w:val="en-GB"/>
              </w:rPr>
              <w:t>.</w:t>
            </w:r>
          </w:p>
          <w:p w14:paraId="476A9899" w14:textId="6D5663DE" w:rsidR="008A2A16" w:rsidRPr="00A46D7C" w:rsidRDefault="008A2A16" w:rsidP="008A2A16">
            <w:pPr>
              <w:tabs>
                <w:tab w:val="center" w:pos="450"/>
                <w:tab w:val="center" w:pos="9361"/>
                <w:tab w:val="right" w:pos="9648"/>
              </w:tabs>
              <w:ind w:left="450" w:right="-24"/>
              <w:jc w:val="both"/>
              <w:rPr>
                <w:rFonts w:ascii="Calibri" w:hAnsi="Calibri"/>
                <w:color w:val="000000"/>
                <w:sz w:val="20"/>
                <w:szCs w:val="20"/>
                <w:lang w:val="en-GB"/>
              </w:rPr>
            </w:pPr>
            <w:proofErr w:type="gramStart"/>
            <w:r>
              <w:rPr>
                <w:rFonts w:ascii="Calibri" w:hAnsi="Calibri"/>
                <w:color w:val="000000"/>
                <w:sz w:val="20"/>
                <w:szCs w:val="20"/>
                <w:lang w:val="en-GB"/>
              </w:rPr>
              <w:t>Also</w:t>
            </w:r>
            <w:proofErr w:type="gramEnd"/>
            <w:r>
              <w:rPr>
                <w:rFonts w:ascii="Calibri" w:hAnsi="Calibri"/>
                <w:color w:val="000000"/>
                <w:sz w:val="20"/>
                <w:szCs w:val="20"/>
                <w:lang w:val="en-GB"/>
              </w:rPr>
              <w:t xml:space="preserve"> the consultant shall d</w:t>
            </w:r>
            <w:r w:rsidRPr="008A2A16">
              <w:rPr>
                <w:rFonts w:ascii="Calibri" w:hAnsi="Calibri"/>
                <w:color w:val="000000"/>
                <w:sz w:val="20"/>
                <w:szCs w:val="20"/>
                <w:lang w:val="en-GB"/>
              </w:rPr>
              <w:t xml:space="preserve">evelop the outline, curriculum, agenda, background readings, training aids and case studies for </w:t>
            </w:r>
            <w:r>
              <w:rPr>
                <w:rFonts w:ascii="Calibri" w:hAnsi="Calibri"/>
                <w:color w:val="000000"/>
                <w:sz w:val="20"/>
                <w:szCs w:val="20"/>
                <w:lang w:val="en-GB"/>
              </w:rPr>
              <w:t>the</w:t>
            </w:r>
            <w:r w:rsidRPr="008A2A16">
              <w:rPr>
                <w:rFonts w:ascii="Calibri" w:hAnsi="Calibri"/>
                <w:color w:val="000000"/>
                <w:sz w:val="20"/>
                <w:szCs w:val="20"/>
                <w:lang w:val="en-GB"/>
              </w:rPr>
              <w:t xml:space="preserve"> sessions.</w:t>
            </w:r>
          </w:p>
        </w:tc>
        <w:tc>
          <w:tcPr>
            <w:tcW w:w="2137" w:type="dxa"/>
            <w:shd w:val="clear" w:color="auto" w:fill="auto"/>
          </w:tcPr>
          <w:p w14:paraId="60E54B78" w14:textId="77777777" w:rsidR="007F19CB" w:rsidRDefault="007F19CB" w:rsidP="00901BCD">
            <w:pPr>
              <w:jc w:val="center"/>
              <w:rPr>
                <w:rFonts w:ascii="Calibri" w:hAnsi="Calibri"/>
                <w:sz w:val="20"/>
                <w:szCs w:val="20"/>
                <w:lang w:val="en-GB"/>
              </w:rPr>
            </w:pPr>
          </w:p>
          <w:p w14:paraId="5F633DCC" w14:textId="77777777" w:rsidR="007F19CB" w:rsidRDefault="007F19CB" w:rsidP="00901BCD">
            <w:pPr>
              <w:jc w:val="center"/>
              <w:rPr>
                <w:rFonts w:ascii="Calibri" w:hAnsi="Calibri"/>
                <w:sz w:val="20"/>
                <w:szCs w:val="20"/>
                <w:lang w:val="en-GB"/>
              </w:rPr>
            </w:pPr>
          </w:p>
          <w:p w14:paraId="5F6D0A49" w14:textId="7DBD2A10" w:rsidR="00901BCD" w:rsidRDefault="007F19CB" w:rsidP="00901BCD">
            <w:pPr>
              <w:jc w:val="center"/>
              <w:rPr>
                <w:rFonts w:ascii="Calibri" w:hAnsi="Calibri"/>
                <w:sz w:val="20"/>
                <w:szCs w:val="20"/>
                <w:lang w:val="en-GB"/>
              </w:rPr>
            </w:pPr>
            <w:r>
              <w:rPr>
                <w:rFonts w:ascii="Calibri" w:hAnsi="Calibri"/>
                <w:sz w:val="20"/>
                <w:szCs w:val="20"/>
                <w:lang w:val="en-GB"/>
              </w:rPr>
              <w:t xml:space="preserve">Up to </w:t>
            </w:r>
            <w:r w:rsidR="00E65309">
              <w:rPr>
                <w:rFonts w:ascii="Calibri" w:hAnsi="Calibri"/>
                <w:sz w:val="20"/>
                <w:szCs w:val="20"/>
                <w:lang w:val="en-GB"/>
              </w:rPr>
              <w:t>10</w:t>
            </w:r>
            <w:r>
              <w:rPr>
                <w:rFonts w:ascii="Calibri" w:hAnsi="Calibri"/>
                <w:sz w:val="20"/>
                <w:szCs w:val="20"/>
                <w:lang w:val="en-GB"/>
              </w:rPr>
              <w:t xml:space="preserve"> days</w:t>
            </w:r>
          </w:p>
        </w:tc>
      </w:tr>
      <w:tr w:rsidR="00EF6723" w:rsidRPr="00D9200F" w14:paraId="0D837D02" w14:textId="77777777" w:rsidTr="00E94EC3">
        <w:trPr>
          <w:trHeight w:val="602"/>
          <w:tblHeader/>
        </w:trPr>
        <w:tc>
          <w:tcPr>
            <w:tcW w:w="7488" w:type="dxa"/>
          </w:tcPr>
          <w:p w14:paraId="04F561D6" w14:textId="6D20C6D7" w:rsidR="008A2A16" w:rsidRPr="008A2A16" w:rsidRDefault="000234E8" w:rsidP="008A2A16">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sidRPr="00B51C14">
              <w:rPr>
                <w:rFonts w:ascii="Calibri" w:hAnsi="Calibri"/>
                <w:color w:val="000000"/>
                <w:sz w:val="20"/>
                <w:szCs w:val="20"/>
                <w:lang w:val="en-GB"/>
              </w:rPr>
              <w:t xml:space="preserve">Organize, </w:t>
            </w:r>
            <w:proofErr w:type="gramStart"/>
            <w:r w:rsidRPr="00B51C14">
              <w:rPr>
                <w:rFonts w:ascii="Calibri" w:hAnsi="Calibri"/>
                <w:color w:val="000000"/>
                <w:sz w:val="20"/>
                <w:szCs w:val="20"/>
                <w:lang w:val="en-GB"/>
              </w:rPr>
              <w:t>plan</w:t>
            </w:r>
            <w:proofErr w:type="gramEnd"/>
            <w:r w:rsidRPr="00B51C14">
              <w:rPr>
                <w:rFonts w:ascii="Calibri" w:hAnsi="Calibri"/>
                <w:color w:val="000000"/>
                <w:sz w:val="20"/>
                <w:szCs w:val="20"/>
                <w:lang w:val="en-GB"/>
              </w:rPr>
              <w:t xml:space="preserve"> and deliver capacity building sessions </w:t>
            </w:r>
            <w:r w:rsidR="00DC0433" w:rsidRPr="00B51C14">
              <w:rPr>
                <w:rFonts w:ascii="Calibri" w:hAnsi="Calibri"/>
                <w:color w:val="000000"/>
                <w:sz w:val="20"/>
                <w:szCs w:val="20"/>
                <w:lang w:val="en-GB"/>
              </w:rPr>
              <w:t>for Women in Defence</w:t>
            </w:r>
            <w:r w:rsidR="00B51C14" w:rsidRPr="00B51C14">
              <w:rPr>
                <w:rFonts w:ascii="Calibri" w:hAnsi="Calibri"/>
                <w:color w:val="000000"/>
                <w:sz w:val="20"/>
                <w:szCs w:val="20"/>
                <w:lang w:val="en-GB"/>
              </w:rPr>
              <w:t xml:space="preserve"> and Security</w:t>
            </w:r>
            <w:r w:rsidR="00DC0433" w:rsidRPr="00B51C14">
              <w:rPr>
                <w:rFonts w:ascii="Calibri" w:hAnsi="Calibri"/>
                <w:color w:val="000000"/>
                <w:sz w:val="20"/>
                <w:szCs w:val="20"/>
                <w:lang w:val="en-GB"/>
              </w:rPr>
              <w:t xml:space="preserve"> Sector </w:t>
            </w:r>
            <w:r w:rsidR="00031232" w:rsidRPr="00C305A5">
              <w:rPr>
                <w:rFonts w:ascii="Calibri" w:hAnsi="Calibri"/>
                <w:color w:val="000000"/>
                <w:sz w:val="20"/>
                <w:szCs w:val="20"/>
                <w:lang w:val="en-GB"/>
              </w:rPr>
              <w:t>Institutions</w:t>
            </w:r>
            <w:r w:rsidR="00551EDF">
              <w:rPr>
                <w:rFonts w:ascii="Calibri" w:hAnsi="Calibri"/>
                <w:color w:val="000000"/>
                <w:sz w:val="20"/>
                <w:szCs w:val="20"/>
                <w:lang w:val="en-GB"/>
              </w:rPr>
              <w:t xml:space="preserve">, including for Gender </w:t>
            </w:r>
            <w:r w:rsidR="00F2732C">
              <w:rPr>
                <w:rFonts w:ascii="Calibri" w:hAnsi="Calibri"/>
                <w:color w:val="000000"/>
                <w:sz w:val="20"/>
                <w:szCs w:val="20"/>
                <w:lang w:val="en-GB"/>
              </w:rPr>
              <w:t xml:space="preserve">Coordination </w:t>
            </w:r>
            <w:r w:rsidR="006357CC">
              <w:rPr>
                <w:rFonts w:ascii="Calibri" w:hAnsi="Calibri"/>
                <w:color w:val="000000"/>
                <w:sz w:val="20"/>
                <w:szCs w:val="20"/>
                <w:lang w:val="en-GB"/>
              </w:rPr>
              <w:t>Groups</w:t>
            </w:r>
            <w:r w:rsidR="00820AB1" w:rsidRPr="003A1B54">
              <w:rPr>
                <w:rFonts w:ascii="Calibri" w:hAnsi="Calibri"/>
                <w:sz w:val="20"/>
                <w:szCs w:val="20"/>
                <w:lang w:val="en-GB"/>
              </w:rPr>
              <w:t>,</w:t>
            </w:r>
            <w:r w:rsidR="00031232" w:rsidRPr="003A1B54">
              <w:rPr>
                <w:rFonts w:ascii="Calibri" w:hAnsi="Calibri"/>
                <w:sz w:val="20"/>
                <w:szCs w:val="20"/>
                <w:lang w:val="en-GB"/>
              </w:rPr>
              <w:t xml:space="preserve"> </w:t>
            </w:r>
            <w:r w:rsidR="00BE3CC4" w:rsidRPr="003A1B54">
              <w:rPr>
                <w:rFonts w:ascii="Calibri" w:hAnsi="Calibri"/>
                <w:sz w:val="20"/>
                <w:szCs w:val="20"/>
                <w:lang w:val="en-GB"/>
              </w:rPr>
              <w:t xml:space="preserve">along with team of consultants, </w:t>
            </w:r>
            <w:r w:rsidR="00DC0433" w:rsidRPr="00B51C14">
              <w:rPr>
                <w:rFonts w:ascii="Calibri" w:hAnsi="Calibri"/>
                <w:color w:val="000000"/>
                <w:sz w:val="20"/>
                <w:szCs w:val="20"/>
                <w:lang w:val="en-GB"/>
              </w:rPr>
              <w:t xml:space="preserve">to improve their knowledge in the field of </w:t>
            </w:r>
            <w:r w:rsidR="004A21E1">
              <w:rPr>
                <w:rFonts w:ascii="Calibri" w:hAnsi="Calibri"/>
                <w:color w:val="000000"/>
                <w:sz w:val="20"/>
                <w:szCs w:val="20"/>
                <w:lang w:val="en-GB"/>
              </w:rPr>
              <w:t xml:space="preserve">strategic communication, </w:t>
            </w:r>
            <w:r w:rsidR="00851855" w:rsidRPr="00B51C14">
              <w:rPr>
                <w:rFonts w:ascii="Calibri" w:hAnsi="Calibri"/>
                <w:color w:val="000000"/>
                <w:sz w:val="20"/>
                <w:szCs w:val="20"/>
                <w:lang w:val="en-GB"/>
              </w:rPr>
              <w:t>Gender-Sensitive Communication</w:t>
            </w:r>
            <w:r w:rsidR="00DC0433" w:rsidRPr="00B51C14">
              <w:rPr>
                <w:rFonts w:ascii="Calibri" w:hAnsi="Calibri"/>
                <w:color w:val="000000"/>
                <w:sz w:val="20"/>
                <w:szCs w:val="20"/>
                <w:lang w:val="en-GB"/>
              </w:rPr>
              <w:t>, fundraising, lobby, advocacy</w:t>
            </w:r>
            <w:r w:rsidR="00832BC2" w:rsidRPr="00B51C14">
              <w:rPr>
                <w:rFonts w:ascii="Calibri" w:hAnsi="Calibri"/>
                <w:color w:val="000000"/>
                <w:sz w:val="20"/>
                <w:szCs w:val="20"/>
                <w:lang w:val="en-GB"/>
              </w:rPr>
              <w:t xml:space="preserve"> in promoting </w:t>
            </w:r>
            <w:r w:rsidR="00B51C14" w:rsidRPr="00B51C14">
              <w:rPr>
                <w:rFonts w:ascii="Calibri" w:hAnsi="Calibri"/>
                <w:color w:val="000000"/>
                <w:sz w:val="20"/>
                <w:szCs w:val="20"/>
                <w:lang w:val="en-GB"/>
              </w:rPr>
              <w:t>of</w:t>
            </w:r>
            <w:r w:rsidR="00031232" w:rsidRPr="00C305A5">
              <w:rPr>
                <w:rFonts w:ascii="Calibri" w:hAnsi="Calibri"/>
                <w:color w:val="000000"/>
                <w:sz w:val="20"/>
                <w:szCs w:val="20"/>
                <w:lang w:val="en-GB"/>
              </w:rPr>
              <w:t xml:space="preserve"> women in these sectors.</w:t>
            </w:r>
            <w:r w:rsidR="000B6D4F" w:rsidRPr="00B51C14">
              <w:rPr>
                <w:rFonts w:ascii="Calibri" w:hAnsi="Calibri"/>
                <w:color w:val="000000"/>
                <w:sz w:val="20"/>
                <w:szCs w:val="20"/>
                <w:lang w:val="en-GB"/>
              </w:rPr>
              <w:t xml:space="preserve"> </w:t>
            </w:r>
            <w:r w:rsidR="001D170B" w:rsidRPr="00B51C14">
              <w:rPr>
                <w:rFonts w:ascii="Calibri" w:hAnsi="Calibri"/>
                <w:color w:val="000000"/>
                <w:sz w:val="20"/>
                <w:szCs w:val="20"/>
                <w:lang w:val="en-GB"/>
              </w:rPr>
              <w:t xml:space="preserve">The consultant shall </w:t>
            </w:r>
            <w:r w:rsidR="00987B7E" w:rsidRPr="00B51C14">
              <w:rPr>
                <w:rFonts w:ascii="Calibri" w:hAnsi="Calibri"/>
                <w:color w:val="000000"/>
                <w:sz w:val="20"/>
                <w:szCs w:val="20"/>
                <w:lang w:val="en-GB"/>
              </w:rPr>
              <w:t xml:space="preserve">decide along with Security and Defence </w:t>
            </w:r>
            <w:r w:rsidR="008771EC" w:rsidRPr="00B51C14">
              <w:rPr>
                <w:rFonts w:ascii="Calibri" w:hAnsi="Calibri"/>
                <w:color w:val="000000"/>
                <w:sz w:val="20"/>
                <w:szCs w:val="20"/>
                <w:lang w:val="en-GB"/>
              </w:rPr>
              <w:t>institutions the topics</w:t>
            </w:r>
            <w:r w:rsidR="006A4EC8" w:rsidRPr="00B51C14">
              <w:rPr>
                <w:rFonts w:ascii="Calibri" w:hAnsi="Calibri"/>
                <w:color w:val="000000"/>
                <w:sz w:val="20"/>
                <w:szCs w:val="20"/>
                <w:lang w:val="en-GB"/>
              </w:rPr>
              <w:t xml:space="preserve">, but not limited to, such as:  </w:t>
            </w:r>
            <w:r w:rsidR="00FE5BA7" w:rsidRPr="00B51C14">
              <w:rPr>
                <w:rFonts w:ascii="Calibri" w:hAnsi="Calibri"/>
                <w:color w:val="000000"/>
                <w:sz w:val="20"/>
                <w:szCs w:val="20"/>
                <w:lang w:val="en-GB"/>
              </w:rPr>
              <w:t xml:space="preserve"> </w:t>
            </w:r>
            <w:r w:rsidR="00A7587B">
              <w:rPr>
                <w:rFonts w:ascii="Calibri" w:hAnsi="Calibri"/>
                <w:color w:val="000000"/>
                <w:sz w:val="20"/>
                <w:szCs w:val="20"/>
                <w:lang w:val="en-GB"/>
              </w:rPr>
              <w:t>s</w:t>
            </w:r>
            <w:r w:rsidR="00240C8D" w:rsidRPr="00B51C14">
              <w:rPr>
                <w:rFonts w:ascii="Calibri" w:hAnsi="Calibri"/>
                <w:color w:val="000000"/>
                <w:sz w:val="20"/>
                <w:szCs w:val="20"/>
                <w:lang w:val="en-GB"/>
              </w:rPr>
              <w:t xml:space="preserve">trengthening the capacities in writing </w:t>
            </w:r>
            <w:r w:rsidR="00FE5BA7" w:rsidRPr="00B51C14">
              <w:rPr>
                <w:rFonts w:ascii="Calibri" w:hAnsi="Calibri"/>
                <w:color w:val="000000"/>
                <w:sz w:val="20"/>
                <w:szCs w:val="20"/>
                <w:lang w:val="en-GB"/>
              </w:rPr>
              <w:t xml:space="preserve">gender sensitive </w:t>
            </w:r>
            <w:r w:rsidR="00240C8D" w:rsidRPr="00B51C14">
              <w:rPr>
                <w:rFonts w:ascii="Calibri" w:hAnsi="Calibri"/>
                <w:color w:val="000000"/>
                <w:sz w:val="20"/>
                <w:szCs w:val="20"/>
                <w:lang w:val="en-GB"/>
              </w:rPr>
              <w:t xml:space="preserve">messages, </w:t>
            </w:r>
            <w:r w:rsidR="00B1605B" w:rsidRPr="00C305A5">
              <w:rPr>
                <w:rFonts w:ascii="Calibri" w:hAnsi="Calibri"/>
                <w:color w:val="000000"/>
                <w:sz w:val="20"/>
                <w:szCs w:val="20"/>
                <w:lang w:val="en-GB"/>
              </w:rPr>
              <w:t xml:space="preserve">online </w:t>
            </w:r>
            <w:r w:rsidR="00F77BE3" w:rsidRPr="00C305A5">
              <w:rPr>
                <w:rFonts w:ascii="Calibri" w:hAnsi="Calibri"/>
                <w:color w:val="000000"/>
                <w:sz w:val="20"/>
                <w:szCs w:val="20"/>
                <w:lang w:val="en-GB"/>
              </w:rPr>
              <w:t xml:space="preserve">and offline </w:t>
            </w:r>
            <w:r w:rsidR="00240C8D" w:rsidRPr="00B51C14">
              <w:rPr>
                <w:rFonts w:ascii="Calibri" w:hAnsi="Calibri"/>
                <w:color w:val="000000"/>
                <w:sz w:val="20"/>
                <w:szCs w:val="20"/>
                <w:lang w:val="en-GB"/>
              </w:rPr>
              <w:t xml:space="preserve">communication, promoting </w:t>
            </w:r>
            <w:r w:rsidR="00FE5BA7" w:rsidRPr="00B51C14">
              <w:rPr>
                <w:rFonts w:ascii="Calibri" w:hAnsi="Calibri"/>
                <w:color w:val="000000"/>
                <w:sz w:val="20"/>
                <w:szCs w:val="20"/>
                <w:lang w:val="en-GB"/>
              </w:rPr>
              <w:t xml:space="preserve">of </w:t>
            </w:r>
            <w:r w:rsidR="00240C8D" w:rsidRPr="00B51C14">
              <w:rPr>
                <w:rFonts w:ascii="Calibri" w:hAnsi="Calibri"/>
                <w:color w:val="000000"/>
                <w:sz w:val="20"/>
                <w:szCs w:val="20"/>
                <w:lang w:val="en-GB"/>
              </w:rPr>
              <w:t>the objectives of the association</w:t>
            </w:r>
            <w:r w:rsidR="00431BE1" w:rsidRPr="00C305A5">
              <w:rPr>
                <w:rFonts w:ascii="Calibri" w:hAnsi="Calibri"/>
                <w:color w:val="000000"/>
                <w:sz w:val="20"/>
                <w:szCs w:val="20"/>
                <w:lang w:val="en-GB"/>
              </w:rPr>
              <w:t xml:space="preserve"> including</w:t>
            </w:r>
            <w:r w:rsidR="00240C8D" w:rsidRPr="00B51C14">
              <w:rPr>
                <w:rFonts w:ascii="Calibri" w:hAnsi="Calibri"/>
                <w:color w:val="000000"/>
                <w:sz w:val="20"/>
                <w:szCs w:val="20"/>
                <w:lang w:val="en-GB"/>
              </w:rPr>
              <w:t xml:space="preserve"> gender equality in t</w:t>
            </w:r>
            <w:r w:rsidR="00FE5BA7" w:rsidRPr="00B51C14">
              <w:rPr>
                <w:rFonts w:ascii="Calibri" w:hAnsi="Calibri"/>
                <w:color w:val="000000"/>
                <w:sz w:val="20"/>
                <w:szCs w:val="20"/>
                <w:lang w:val="en-GB"/>
              </w:rPr>
              <w:t>hese sectors</w:t>
            </w:r>
            <w:r w:rsidR="00240C8D" w:rsidRPr="00B51C14">
              <w:rPr>
                <w:rFonts w:ascii="Calibri" w:hAnsi="Calibri"/>
                <w:color w:val="000000"/>
                <w:sz w:val="20"/>
                <w:szCs w:val="20"/>
                <w:lang w:val="en-GB"/>
              </w:rPr>
              <w:t xml:space="preserve">), </w:t>
            </w:r>
            <w:r w:rsidR="00FE5BA7" w:rsidRPr="00B51C14">
              <w:rPr>
                <w:rFonts w:ascii="Calibri" w:hAnsi="Calibri"/>
                <w:color w:val="000000"/>
                <w:sz w:val="20"/>
                <w:szCs w:val="20"/>
                <w:lang w:val="en-GB"/>
              </w:rPr>
              <w:t>c</w:t>
            </w:r>
            <w:r w:rsidR="00240C8D" w:rsidRPr="00B51C14">
              <w:rPr>
                <w:rFonts w:ascii="Calibri" w:hAnsi="Calibri"/>
                <w:color w:val="000000"/>
                <w:sz w:val="20"/>
                <w:szCs w:val="20"/>
                <w:lang w:val="en-GB"/>
              </w:rPr>
              <w:t>ommunication with the media for press officers, interviews, reports</w:t>
            </w:r>
            <w:r w:rsidR="0080718B" w:rsidRPr="00C305A5">
              <w:rPr>
                <w:rFonts w:ascii="Calibri" w:hAnsi="Calibri"/>
                <w:color w:val="000000"/>
                <w:sz w:val="20"/>
                <w:szCs w:val="20"/>
                <w:lang w:val="en-GB"/>
              </w:rPr>
              <w:t xml:space="preserve">, </w:t>
            </w:r>
            <w:r w:rsidR="00A7587B">
              <w:rPr>
                <w:rFonts w:ascii="Calibri" w:hAnsi="Calibri"/>
                <w:color w:val="000000"/>
                <w:sz w:val="20"/>
                <w:szCs w:val="20"/>
                <w:lang w:val="en-GB"/>
              </w:rPr>
              <w:t>p</w:t>
            </w:r>
            <w:r w:rsidR="00240C8D" w:rsidRPr="00B51C14">
              <w:rPr>
                <w:rFonts w:ascii="Calibri" w:hAnsi="Calibri"/>
                <w:color w:val="000000"/>
                <w:sz w:val="20"/>
                <w:szCs w:val="20"/>
                <w:lang w:val="en-GB"/>
              </w:rPr>
              <w:t xml:space="preserve">ublic </w:t>
            </w:r>
            <w:r w:rsidR="00C305A5" w:rsidRPr="00B51C14">
              <w:rPr>
                <w:rFonts w:ascii="Calibri" w:hAnsi="Calibri"/>
                <w:color w:val="000000"/>
                <w:sz w:val="20"/>
                <w:szCs w:val="20"/>
                <w:lang w:val="en-GB"/>
              </w:rPr>
              <w:t>speaking,</w:t>
            </w:r>
            <w:r w:rsidR="0080718B" w:rsidRPr="00C305A5">
              <w:rPr>
                <w:rFonts w:ascii="Calibri" w:hAnsi="Calibri"/>
                <w:color w:val="000000"/>
                <w:sz w:val="20"/>
                <w:szCs w:val="20"/>
                <w:lang w:val="en-GB"/>
              </w:rPr>
              <w:t xml:space="preserve"> and</w:t>
            </w:r>
            <w:r w:rsidR="00240C8D" w:rsidRPr="00B51C14">
              <w:rPr>
                <w:rFonts w:ascii="Calibri" w:hAnsi="Calibri"/>
                <w:color w:val="000000"/>
                <w:sz w:val="20"/>
                <w:szCs w:val="20"/>
                <w:lang w:val="en-GB"/>
              </w:rPr>
              <w:t xml:space="preserve"> </w:t>
            </w:r>
            <w:r w:rsidR="00820AB1">
              <w:rPr>
                <w:rFonts w:ascii="Calibri" w:hAnsi="Calibri"/>
                <w:color w:val="000000"/>
                <w:sz w:val="20"/>
                <w:szCs w:val="20"/>
                <w:lang w:val="en-GB"/>
              </w:rPr>
              <w:t>n</w:t>
            </w:r>
            <w:r w:rsidR="00240C8D" w:rsidRPr="00B51C14">
              <w:rPr>
                <w:rFonts w:ascii="Calibri" w:hAnsi="Calibri"/>
                <w:color w:val="000000"/>
                <w:sz w:val="20"/>
                <w:szCs w:val="20"/>
                <w:lang w:val="en-GB"/>
              </w:rPr>
              <w:t>egotiation techniques in achieving the objectives.</w:t>
            </w:r>
            <w:r w:rsidR="00C305A5">
              <w:rPr>
                <w:rFonts w:ascii="Calibri" w:hAnsi="Calibri"/>
                <w:color w:val="000000"/>
                <w:sz w:val="20"/>
                <w:szCs w:val="20"/>
                <w:lang w:val="en-GB"/>
              </w:rPr>
              <w:t xml:space="preserve"> The consultant shall decide along with Association representative the modality of delivery of trainings.</w:t>
            </w:r>
            <w:r w:rsidR="008A2A16">
              <w:rPr>
                <w:rFonts w:ascii="Calibri" w:hAnsi="Calibri"/>
                <w:color w:val="000000"/>
                <w:sz w:val="20"/>
                <w:szCs w:val="20"/>
                <w:lang w:val="en-GB"/>
              </w:rPr>
              <w:t xml:space="preserve"> </w:t>
            </w:r>
            <w:proofErr w:type="gramStart"/>
            <w:r w:rsidR="008A2A16">
              <w:rPr>
                <w:rFonts w:ascii="Calibri" w:hAnsi="Calibri"/>
                <w:color w:val="000000"/>
                <w:sz w:val="20"/>
                <w:szCs w:val="20"/>
                <w:lang w:val="en-GB"/>
              </w:rPr>
              <w:t>Also</w:t>
            </w:r>
            <w:proofErr w:type="gramEnd"/>
            <w:r w:rsidR="008A2A16">
              <w:rPr>
                <w:rFonts w:ascii="Calibri" w:hAnsi="Calibri"/>
                <w:color w:val="000000"/>
                <w:sz w:val="20"/>
                <w:szCs w:val="20"/>
                <w:lang w:val="en-GB"/>
              </w:rPr>
              <w:t xml:space="preserve"> the consultant shall d</w:t>
            </w:r>
            <w:r w:rsidR="008A2A16" w:rsidRPr="008A2A16">
              <w:rPr>
                <w:rFonts w:ascii="Calibri" w:hAnsi="Calibri"/>
                <w:color w:val="000000"/>
                <w:sz w:val="20"/>
                <w:szCs w:val="20"/>
                <w:lang w:val="en-GB"/>
              </w:rPr>
              <w:t xml:space="preserve">evelop the outline, curriculum, agenda, background readings, training aids and case studies for </w:t>
            </w:r>
            <w:r w:rsidR="008A2A16">
              <w:rPr>
                <w:rFonts w:ascii="Calibri" w:hAnsi="Calibri"/>
                <w:color w:val="000000"/>
                <w:sz w:val="20"/>
                <w:szCs w:val="20"/>
                <w:lang w:val="en-GB"/>
              </w:rPr>
              <w:t>the</w:t>
            </w:r>
            <w:r w:rsidR="008A2A16" w:rsidRPr="008A2A16">
              <w:rPr>
                <w:rFonts w:ascii="Calibri" w:hAnsi="Calibri"/>
                <w:color w:val="000000"/>
                <w:sz w:val="20"/>
                <w:szCs w:val="20"/>
                <w:lang w:val="en-GB"/>
              </w:rPr>
              <w:t xml:space="preserve"> sessions.</w:t>
            </w:r>
          </w:p>
        </w:tc>
        <w:tc>
          <w:tcPr>
            <w:tcW w:w="2137" w:type="dxa"/>
            <w:shd w:val="clear" w:color="auto" w:fill="auto"/>
          </w:tcPr>
          <w:p w14:paraId="48E5F749" w14:textId="77777777" w:rsidR="00EF6723" w:rsidRDefault="00EF6723" w:rsidP="00901BCD">
            <w:pPr>
              <w:jc w:val="center"/>
              <w:rPr>
                <w:rFonts w:ascii="Calibri" w:hAnsi="Calibri"/>
                <w:sz w:val="20"/>
                <w:szCs w:val="20"/>
                <w:lang w:val="en-GB"/>
              </w:rPr>
            </w:pPr>
          </w:p>
          <w:p w14:paraId="45D0612C" w14:textId="77777777" w:rsidR="00DC2C95" w:rsidRPr="00DC2C95" w:rsidRDefault="00DC2C95" w:rsidP="00DC2C95">
            <w:pPr>
              <w:rPr>
                <w:rFonts w:ascii="Calibri" w:hAnsi="Calibri"/>
                <w:sz w:val="20"/>
                <w:szCs w:val="20"/>
                <w:lang w:val="en-GB"/>
              </w:rPr>
            </w:pPr>
          </w:p>
          <w:p w14:paraId="5E18A558" w14:textId="77777777" w:rsidR="00DC2C95" w:rsidRPr="00DC2C95" w:rsidRDefault="00DC2C95" w:rsidP="00DC2C95">
            <w:pPr>
              <w:rPr>
                <w:rFonts w:ascii="Calibri" w:hAnsi="Calibri"/>
                <w:sz w:val="20"/>
                <w:szCs w:val="20"/>
                <w:lang w:val="en-GB"/>
              </w:rPr>
            </w:pPr>
          </w:p>
          <w:p w14:paraId="028E616E" w14:textId="77777777" w:rsidR="00DC2C95" w:rsidRDefault="00DC2C95" w:rsidP="00DC2C95">
            <w:pPr>
              <w:rPr>
                <w:rFonts w:ascii="Calibri" w:hAnsi="Calibri"/>
                <w:sz w:val="20"/>
                <w:szCs w:val="20"/>
                <w:lang w:val="en-GB"/>
              </w:rPr>
            </w:pPr>
          </w:p>
          <w:p w14:paraId="54B70D3B" w14:textId="4E67B570" w:rsidR="00DC2C95" w:rsidRPr="00DC2C95" w:rsidRDefault="00DC2C95" w:rsidP="00DC2C95">
            <w:pPr>
              <w:jc w:val="center"/>
              <w:rPr>
                <w:rFonts w:ascii="Calibri" w:hAnsi="Calibri"/>
                <w:sz w:val="20"/>
                <w:szCs w:val="20"/>
                <w:lang w:val="en-GB"/>
              </w:rPr>
            </w:pPr>
            <w:r>
              <w:rPr>
                <w:rFonts w:ascii="Calibri" w:hAnsi="Calibri"/>
                <w:sz w:val="20"/>
                <w:szCs w:val="20"/>
                <w:lang w:val="en-GB"/>
              </w:rPr>
              <w:t xml:space="preserve">Up to </w:t>
            </w:r>
            <w:r w:rsidR="00C305A5">
              <w:rPr>
                <w:rFonts w:ascii="Calibri" w:hAnsi="Calibri"/>
                <w:sz w:val="20"/>
                <w:szCs w:val="20"/>
                <w:lang w:val="en-GB"/>
              </w:rPr>
              <w:t>10</w:t>
            </w:r>
            <w:r>
              <w:rPr>
                <w:rFonts w:ascii="Calibri" w:hAnsi="Calibri"/>
                <w:sz w:val="20"/>
                <w:szCs w:val="20"/>
                <w:lang w:val="en-GB"/>
              </w:rPr>
              <w:t xml:space="preserve"> days</w:t>
            </w:r>
          </w:p>
        </w:tc>
      </w:tr>
      <w:tr w:rsidR="00464247" w:rsidRPr="00D9200F" w14:paraId="004189E4" w14:textId="77777777" w:rsidTr="00E94EC3">
        <w:trPr>
          <w:trHeight w:val="602"/>
          <w:tblHeader/>
        </w:trPr>
        <w:tc>
          <w:tcPr>
            <w:tcW w:w="7488" w:type="dxa"/>
          </w:tcPr>
          <w:p w14:paraId="2339F113" w14:textId="21685988" w:rsidR="004D0292" w:rsidRPr="00EA7A62" w:rsidRDefault="007F58CA" w:rsidP="00EA7A62">
            <w:pPr>
              <w:numPr>
                <w:ilvl w:val="0"/>
                <w:numId w:val="17"/>
              </w:numPr>
              <w:tabs>
                <w:tab w:val="center" w:pos="450"/>
                <w:tab w:val="center" w:pos="9361"/>
                <w:tab w:val="right" w:pos="9648"/>
              </w:tabs>
              <w:ind w:left="450" w:right="-24" w:hanging="427"/>
              <w:jc w:val="both"/>
              <w:rPr>
                <w:rFonts w:ascii="Calibri" w:hAnsi="Calibri"/>
                <w:color w:val="C00000"/>
                <w:sz w:val="20"/>
                <w:szCs w:val="20"/>
                <w:lang w:val="en-GB"/>
              </w:rPr>
            </w:pPr>
            <w:r w:rsidRPr="009451D6">
              <w:rPr>
                <w:rFonts w:ascii="Calibri" w:hAnsi="Calibri"/>
                <w:color w:val="000000"/>
                <w:sz w:val="20"/>
                <w:szCs w:val="20"/>
                <w:lang w:val="en-GB"/>
              </w:rPr>
              <w:t xml:space="preserve">Provide </w:t>
            </w:r>
            <w:r w:rsidR="000A2294" w:rsidRPr="009451D6">
              <w:rPr>
                <w:rFonts w:ascii="Calibri" w:hAnsi="Calibri"/>
                <w:color w:val="000000"/>
                <w:sz w:val="20"/>
                <w:szCs w:val="20"/>
                <w:lang w:val="en-GB"/>
              </w:rPr>
              <w:t>c</w:t>
            </w:r>
            <w:r w:rsidRPr="009451D6">
              <w:rPr>
                <w:rFonts w:ascii="Calibri" w:hAnsi="Calibri"/>
                <w:color w:val="000000"/>
                <w:sz w:val="20"/>
                <w:szCs w:val="20"/>
                <w:lang w:val="en-GB"/>
              </w:rPr>
              <w:t>apacity building</w:t>
            </w:r>
            <w:r w:rsidR="001C3337" w:rsidRPr="009451D6">
              <w:rPr>
                <w:rFonts w:ascii="Calibri" w:hAnsi="Calibri"/>
                <w:color w:val="000000"/>
                <w:sz w:val="20"/>
                <w:szCs w:val="20"/>
                <w:lang w:val="en-GB"/>
              </w:rPr>
              <w:t xml:space="preserve">, </w:t>
            </w:r>
            <w:r w:rsidRPr="009451D6">
              <w:rPr>
                <w:rFonts w:ascii="Calibri" w:hAnsi="Calibri"/>
                <w:color w:val="000000"/>
                <w:sz w:val="20"/>
                <w:szCs w:val="20"/>
                <w:lang w:val="en-GB"/>
              </w:rPr>
              <w:t xml:space="preserve">guidance, </w:t>
            </w:r>
            <w:proofErr w:type="gramStart"/>
            <w:r w:rsidRPr="009451D6">
              <w:rPr>
                <w:rFonts w:ascii="Calibri" w:hAnsi="Calibri"/>
                <w:color w:val="000000"/>
                <w:sz w:val="20"/>
                <w:szCs w:val="20"/>
                <w:lang w:val="en-GB"/>
              </w:rPr>
              <w:t>inputs</w:t>
            </w:r>
            <w:proofErr w:type="gramEnd"/>
            <w:r w:rsidRPr="009451D6">
              <w:rPr>
                <w:rFonts w:ascii="Calibri" w:hAnsi="Calibri"/>
                <w:color w:val="000000"/>
                <w:sz w:val="20"/>
                <w:szCs w:val="20"/>
                <w:lang w:val="en-GB"/>
              </w:rPr>
              <w:t xml:space="preserve"> and recommendations</w:t>
            </w:r>
            <w:r w:rsidR="00C305A5" w:rsidRPr="009451D6">
              <w:rPr>
                <w:rFonts w:ascii="Calibri" w:hAnsi="Calibri"/>
                <w:color w:val="000000"/>
                <w:sz w:val="20"/>
                <w:szCs w:val="20"/>
                <w:lang w:val="en-GB"/>
              </w:rPr>
              <w:t xml:space="preserve"> for </w:t>
            </w:r>
            <w:r w:rsidR="00770B85" w:rsidRPr="009451D6">
              <w:rPr>
                <w:rFonts w:ascii="Calibri" w:hAnsi="Calibri"/>
                <w:color w:val="000000"/>
                <w:sz w:val="20"/>
                <w:szCs w:val="20"/>
                <w:lang w:val="en-GB"/>
              </w:rPr>
              <w:t xml:space="preserve">existing </w:t>
            </w:r>
            <w:r w:rsidR="00C305A5" w:rsidRPr="009451D6">
              <w:rPr>
                <w:rFonts w:ascii="Calibri" w:hAnsi="Calibri"/>
                <w:color w:val="000000"/>
                <w:sz w:val="20"/>
                <w:szCs w:val="20"/>
                <w:lang w:val="en-GB"/>
              </w:rPr>
              <w:t>Gende</w:t>
            </w:r>
            <w:r w:rsidR="00770B85" w:rsidRPr="009451D6">
              <w:rPr>
                <w:rFonts w:ascii="Calibri" w:hAnsi="Calibri"/>
                <w:color w:val="000000"/>
                <w:sz w:val="20"/>
                <w:szCs w:val="20"/>
                <w:lang w:val="en-GB"/>
              </w:rPr>
              <w:t>r</w:t>
            </w:r>
            <w:r w:rsidR="00F869FF">
              <w:rPr>
                <w:rFonts w:ascii="Calibri" w:hAnsi="Calibri"/>
                <w:color w:val="000000"/>
                <w:sz w:val="20"/>
                <w:szCs w:val="20"/>
                <w:lang w:val="en-GB"/>
              </w:rPr>
              <w:t xml:space="preserve"> Coordination</w:t>
            </w:r>
            <w:r w:rsidR="00C305A5" w:rsidRPr="009451D6">
              <w:rPr>
                <w:rFonts w:ascii="Calibri" w:hAnsi="Calibri"/>
                <w:color w:val="000000"/>
                <w:sz w:val="20"/>
                <w:szCs w:val="20"/>
                <w:lang w:val="en-GB"/>
              </w:rPr>
              <w:t xml:space="preserve"> Units</w:t>
            </w:r>
            <w:r w:rsidR="002B0171" w:rsidRPr="009451D6">
              <w:rPr>
                <w:rFonts w:ascii="Calibri" w:hAnsi="Calibri"/>
                <w:color w:val="000000"/>
                <w:sz w:val="20"/>
                <w:szCs w:val="20"/>
                <w:lang w:val="en-GB"/>
              </w:rPr>
              <w:t xml:space="preserve"> members</w:t>
            </w:r>
            <w:r w:rsidR="00C305A5" w:rsidRPr="009451D6">
              <w:rPr>
                <w:rFonts w:ascii="Calibri" w:hAnsi="Calibri"/>
                <w:color w:val="000000"/>
                <w:sz w:val="20"/>
                <w:szCs w:val="20"/>
                <w:lang w:val="en-GB"/>
              </w:rPr>
              <w:t xml:space="preserve"> </w:t>
            </w:r>
            <w:r w:rsidR="00770B85" w:rsidRPr="009451D6">
              <w:rPr>
                <w:rFonts w:ascii="Calibri" w:hAnsi="Calibri"/>
                <w:color w:val="000000"/>
                <w:sz w:val="20"/>
                <w:szCs w:val="20"/>
                <w:lang w:val="en-GB"/>
              </w:rPr>
              <w:t>on various aspects</w:t>
            </w:r>
            <w:r w:rsidR="00A6116B">
              <w:rPr>
                <w:rFonts w:ascii="Calibri" w:hAnsi="Calibri"/>
                <w:color w:val="000000"/>
                <w:sz w:val="20"/>
                <w:szCs w:val="20"/>
                <w:lang w:val="en-GB"/>
              </w:rPr>
              <w:t xml:space="preserve">, </w:t>
            </w:r>
            <w:r w:rsidR="00B43BF0" w:rsidRPr="003A1B54">
              <w:rPr>
                <w:rFonts w:ascii="Calibri" w:hAnsi="Calibri"/>
                <w:sz w:val="20"/>
                <w:szCs w:val="20"/>
                <w:lang w:val="en-GB"/>
              </w:rPr>
              <w:t xml:space="preserve">along with team of consultants, </w:t>
            </w:r>
            <w:r w:rsidR="00C305A5" w:rsidRPr="009451D6">
              <w:rPr>
                <w:rFonts w:ascii="Calibri" w:hAnsi="Calibri"/>
                <w:color w:val="000000"/>
                <w:sz w:val="20"/>
                <w:szCs w:val="20"/>
                <w:lang w:val="en-GB"/>
              </w:rPr>
              <w:t xml:space="preserve">(promotion of informative materials on the web page regarding the national legislation in the field, </w:t>
            </w:r>
            <w:r w:rsidR="001C3337" w:rsidRPr="009451D6">
              <w:rPr>
                <w:rFonts w:ascii="Calibri" w:hAnsi="Calibri"/>
                <w:color w:val="000000"/>
                <w:sz w:val="20"/>
                <w:szCs w:val="20"/>
                <w:lang w:val="en-GB"/>
              </w:rPr>
              <w:t>internal r</w:t>
            </w:r>
            <w:r w:rsidR="00C305A5" w:rsidRPr="009451D6">
              <w:rPr>
                <w:rFonts w:ascii="Calibri" w:hAnsi="Calibri"/>
                <w:color w:val="000000"/>
                <w:sz w:val="20"/>
                <w:szCs w:val="20"/>
                <w:lang w:val="en-GB"/>
              </w:rPr>
              <w:t>egulations, case studies, jurisprudence, discussions with specialists in the field, training, etc.).</w:t>
            </w:r>
            <w:r w:rsidR="001C3337" w:rsidRPr="009451D6">
              <w:rPr>
                <w:rFonts w:ascii="Calibri" w:hAnsi="Calibri"/>
                <w:color w:val="000000"/>
                <w:sz w:val="20"/>
                <w:szCs w:val="20"/>
                <w:lang w:val="en-GB"/>
              </w:rPr>
              <w:t xml:space="preserve"> The consultant shall present expertise for establishment of other Gender Units in</w:t>
            </w:r>
            <w:r w:rsidR="00C527B1" w:rsidRPr="009451D6">
              <w:rPr>
                <w:rFonts w:ascii="Calibri" w:hAnsi="Calibri"/>
                <w:color w:val="000000"/>
                <w:sz w:val="20"/>
                <w:szCs w:val="20"/>
                <w:lang w:val="en-GB"/>
              </w:rPr>
              <w:t xml:space="preserve"> </w:t>
            </w:r>
            <w:r w:rsidR="001C3337" w:rsidRPr="009451D6">
              <w:rPr>
                <w:rFonts w:ascii="Calibri" w:hAnsi="Calibri"/>
                <w:color w:val="000000"/>
                <w:sz w:val="20"/>
                <w:szCs w:val="20"/>
                <w:lang w:val="en-GB"/>
              </w:rPr>
              <w:t>case they are not founded</w:t>
            </w:r>
            <w:r w:rsidR="00C527B1" w:rsidRPr="009451D6">
              <w:rPr>
                <w:rFonts w:ascii="Calibri" w:hAnsi="Calibri"/>
                <w:color w:val="000000"/>
                <w:sz w:val="20"/>
                <w:szCs w:val="20"/>
                <w:lang w:val="en-GB"/>
              </w:rPr>
              <w:t xml:space="preserve"> so far.</w:t>
            </w:r>
            <w:r w:rsidR="00443F56" w:rsidRPr="009451D6">
              <w:rPr>
                <w:rFonts w:ascii="Calibri" w:hAnsi="Calibri"/>
                <w:color w:val="000000"/>
                <w:sz w:val="20"/>
                <w:szCs w:val="20"/>
                <w:lang w:val="en-GB"/>
              </w:rPr>
              <w:t xml:space="preserve"> The consultant shall analyse the internal rules and regulation</w:t>
            </w:r>
            <w:r w:rsidR="00650CD8">
              <w:rPr>
                <w:rFonts w:ascii="Calibri" w:hAnsi="Calibri"/>
                <w:color w:val="000000"/>
                <w:sz w:val="20"/>
                <w:szCs w:val="20"/>
                <w:lang w:val="en-GB"/>
              </w:rPr>
              <w:t>s</w:t>
            </w:r>
            <w:r w:rsidR="00443F56" w:rsidRPr="009451D6">
              <w:rPr>
                <w:rFonts w:ascii="Calibri" w:hAnsi="Calibri"/>
                <w:color w:val="000000"/>
                <w:sz w:val="20"/>
                <w:szCs w:val="20"/>
                <w:lang w:val="en-GB"/>
              </w:rPr>
              <w:t xml:space="preserve"> and develop agenda, </w:t>
            </w:r>
            <w:proofErr w:type="gramStart"/>
            <w:r w:rsidR="00443F56" w:rsidRPr="009451D6">
              <w:rPr>
                <w:rFonts w:ascii="Calibri" w:hAnsi="Calibri"/>
                <w:color w:val="000000"/>
                <w:sz w:val="20"/>
                <w:szCs w:val="20"/>
                <w:lang w:val="en-GB"/>
              </w:rPr>
              <w:t>plan</w:t>
            </w:r>
            <w:proofErr w:type="gramEnd"/>
            <w:r w:rsidR="00443F56" w:rsidRPr="009451D6">
              <w:rPr>
                <w:rFonts w:ascii="Calibri" w:hAnsi="Calibri"/>
                <w:color w:val="000000"/>
                <w:sz w:val="20"/>
                <w:szCs w:val="20"/>
                <w:lang w:val="en-GB"/>
              </w:rPr>
              <w:t xml:space="preserve"> and </w:t>
            </w:r>
            <w:r w:rsidR="002B0171" w:rsidRPr="009451D6">
              <w:rPr>
                <w:rFonts w:ascii="Calibri" w:hAnsi="Calibri"/>
                <w:color w:val="000000"/>
                <w:sz w:val="20"/>
                <w:szCs w:val="20"/>
                <w:lang w:val="en-GB"/>
              </w:rPr>
              <w:t>invitations to events.</w:t>
            </w:r>
          </w:p>
        </w:tc>
        <w:tc>
          <w:tcPr>
            <w:tcW w:w="2137" w:type="dxa"/>
            <w:shd w:val="clear" w:color="auto" w:fill="auto"/>
          </w:tcPr>
          <w:p w14:paraId="24B285D0" w14:textId="77777777" w:rsidR="00851A63" w:rsidRDefault="00851A63" w:rsidP="00901BCD">
            <w:pPr>
              <w:jc w:val="center"/>
              <w:rPr>
                <w:rFonts w:ascii="Calibri" w:hAnsi="Calibri"/>
                <w:sz w:val="20"/>
                <w:szCs w:val="20"/>
                <w:lang w:val="en-GB"/>
              </w:rPr>
            </w:pPr>
          </w:p>
          <w:p w14:paraId="5875F322" w14:textId="77777777" w:rsidR="00851A63" w:rsidRDefault="00851A63" w:rsidP="00901BCD">
            <w:pPr>
              <w:jc w:val="center"/>
              <w:rPr>
                <w:rFonts w:ascii="Calibri" w:hAnsi="Calibri"/>
                <w:sz w:val="20"/>
                <w:szCs w:val="20"/>
                <w:lang w:val="en-GB"/>
              </w:rPr>
            </w:pPr>
          </w:p>
          <w:p w14:paraId="00E22F69" w14:textId="7DC4FD58" w:rsidR="00464247" w:rsidRDefault="00851A63" w:rsidP="00901BCD">
            <w:pPr>
              <w:jc w:val="center"/>
              <w:rPr>
                <w:rFonts w:ascii="Calibri" w:hAnsi="Calibri"/>
                <w:sz w:val="20"/>
                <w:szCs w:val="20"/>
                <w:lang w:val="en-GB"/>
              </w:rPr>
            </w:pPr>
            <w:r>
              <w:rPr>
                <w:rFonts w:ascii="Calibri" w:hAnsi="Calibri"/>
                <w:sz w:val="20"/>
                <w:szCs w:val="20"/>
                <w:lang w:val="en-GB"/>
              </w:rPr>
              <w:t xml:space="preserve">Up to </w:t>
            </w:r>
            <w:r w:rsidR="009D4230">
              <w:rPr>
                <w:rFonts w:ascii="Calibri" w:hAnsi="Calibri"/>
                <w:sz w:val="20"/>
                <w:szCs w:val="20"/>
                <w:lang w:val="en-GB"/>
              </w:rPr>
              <w:t>5</w:t>
            </w:r>
            <w:r>
              <w:rPr>
                <w:rFonts w:ascii="Calibri" w:hAnsi="Calibri"/>
                <w:sz w:val="20"/>
                <w:szCs w:val="20"/>
                <w:lang w:val="en-GB"/>
              </w:rPr>
              <w:t xml:space="preserve"> days</w:t>
            </w:r>
          </w:p>
        </w:tc>
      </w:tr>
      <w:tr w:rsidR="00A50EA1" w:rsidRPr="00D9200F" w14:paraId="34FCE41E" w14:textId="77777777" w:rsidTr="0086084B">
        <w:trPr>
          <w:trHeight w:val="1120"/>
          <w:tblHeader/>
        </w:trPr>
        <w:tc>
          <w:tcPr>
            <w:tcW w:w="7488" w:type="dxa"/>
          </w:tcPr>
          <w:p w14:paraId="2C58B587" w14:textId="72303C61" w:rsidR="002B0186" w:rsidRPr="0042171C" w:rsidRDefault="0042171C" w:rsidP="0086084B">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sidRPr="0042171C">
              <w:rPr>
                <w:rFonts w:ascii="Calibri" w:hAnsi="Calibri"/>
                <w:color w:val="000000"/>
                <w:sz w:val="20"/>
                <w:szCs w:val="20"/>
                <w:lang w:val="en-GB"/>
              </w:rPr>
              <w:t xml:space="preserve">Provide technical guidance and advice to the leadership and relevant members of the </w:t>
            </w:r>
            <w:r w:rsidR="0049610A">
              <w:rPr>
                <w:rFonts w:ascii="Calibri" w:hAnsi="Calibri"/>
                <w:color w:val="000000"/>
                <w:sz w:val="20"/>
                <w:szCs w:val="20"/>
                <w:lang w:val="en-GB"/>
              </w:rPr>
              <w:t>3 Women Associations, Custom Service and Penitentiary Institutions</w:t>
            </w:r>
            <w:r w:rsidRPr="0086084B">
              <w:rPr>
                <w:rFonts w:ascii="Calibri" w:hAnsi="Calibri"/>
                <w:color w:val="000000"/>
                <w:sz w:val="20"/>
                <w:szCs w:val="20"/>
                <w:lang w:val="en-GB"/>
              </w:rPr>
              <w:t xml:space="preserve"> </w:t>
            </w:r>
            <w:r w:rsidRPr="0042171C">
              <w:rPr>
                <w:rFonts w:ascii="Calibri" w:hAnsi="Calibri"/>
                <w:color w:val="000000"/>
                <w:sz w:val="20"/>
                <w:szCs w:val="20"/>
                <w:lang w:val="en-GB"/>
              </w:rPr>
              <w:t>on the implementation of the “National Programme on Implementation of the UN SC Resolution 1325 on Women, Peace and Security for 2018-2021”.</w:t>
            </w:r>
          </w:p>
        </w:tc>
        <w:tc>
          <w:tcPr>
            <w:tcW w:w="2137" w:type="dxa"/>
            <w:shd w:val="clear" w:color="auto" w:fill="auto"/>
          </w:tcPr>
          <w:p w14:paraId="7A6EC192" w14:textId="77777777" w:rsidR="0086084B" w:rsidRDefault="0086084B" w:rsidP="00901BCD">
            <w:pPr>
              <w:jc w:val="center"/>
              <w:rPr>
                <w:rFonts w:ascii="Calibri" w:hAnsi="Calibri"/>
                <w:sz w:val="20"/>
                <w:szCs w:val="20"/>
                <w:lang w:val="en-GB"/>
              </w:rPr>
            </w:pPr>
          </w:p>
          <w:p w14:paraId="08D3DFB0" w14:textId="77777777" w:rsidR="0086084B" w:rsidRDefault="0086084B" w:rsidP="00901BCD">
            <w:pPr>
              <w:jc w:val="center"/>
              <w:rPr>
                <w:rFonts w:ascii="Calibri" w:hAnsi="Calibri"/>
                <w:sz w:val="20"/>
                <w:szCs w:val="20"/>
                <w:lang w:val="en-GB"/>
              </w:rPr>
            </w:pPr>
          </w:p>
          <w:p w14:paraId="6238B822" w14:textId="0604FFBE" w:rsidR="00A50EA1" w:rsidRDefault="00735C7E" w:rsidP="00901BCD">
            <w:pPr>
              <w:jc w:val="center"/>
              <w:rPr>
                <w:rFonts w:ascii="Calibri" w:hAnsi="Calibri"/>
                <w:sz w:val="20"/>
                <w:szCs w:val="20"/>
                <w:lang w:val="en-GB"/>
              </w:rPr>
            </w:pPr>
            <w:r w:rsidRPr="00D9200F">
              <w:rPr>
                <w:rFonts w:ascii="Calibri" w:hAnsi="Calibri"/>
                <w:sz w:val="20"/>
                <w:szCs w:val="20"/>
                <w:lang w:val="en-GB"/>
              </w:rPr>
              <w:t xml:space="preserve">Up to </w:t>
            </w:r>
            <w:r>
              <w:rPr>
                <w:rFonts w:ascii="Calibri" w:hAnsi="Calibri"/>
                <w:sz w:val="20"/>
                <w:szCs w:val="20"/>
                <w:lang w:val="en-GB"/>
              </w:rPr>
              <w:t>5</w:t>
            </w:r>
            <w:r w:rsidRPr="00D9200F">
              <w:rPr>
                <w:rFonts w:ascii="Calibri" w:hAnsi="Calibri"/>
                <w:sz w:val="20"/>
                <w:szCs w:val="20"/>
                <w:lang w:val="en-GB"/>
              </w:rPr>
              <w:t xml:space="preserve"> days</w:t>
            </w:r>
          </w:p>
        </w:tc>
      </w:tr>
      <w:tr w:rsidR="00901BCD" w:rsidRPr="00D9200F" w14:paraId="6BA5BA24" w14:textId="77777777" w:rsidTr="008D060D">
        <w:trPr>
          <w:trHeight w:val="602"/>
          <w:tblHeader/>
        </w:trPr>
        <w:tc>
          <w:tcPr>
            <w:tcW w:w="7488" w:type="dxa"/>
            <w:shd w:val="clear" w:color="auto" w:fill="auto"/>
          </w:tcPr>
          <w:p w14:paraId="5A38EF54" w14:textId="12E00E52" w:rsidR="00901BCD" w:rsidRPr="0099354C" w:rsidRDefault="00735C7E" w:rsidP="0086084B">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proofErr w:type="gramStart"/>
            <w:r w:rsidRPr="0086084B">
              <w:rPr>
                <w:rFonts w:ascii="Calibri" w:hAnsi="Calibri"/>
                <w:color w:val="000000"/>
                <w:sz w:val="20"/>
                <w:szCs w:val="20"/>
                <w:lang w:val="en-GB"/>
              </w:rPr>
              <w:lastRenderedPageBreak/>
              <w:t>Provide assistance</w:t>
            </w:r>
            <w:proofErr w:type="gramEnd"/>
            <w:r w:rsidR="007E4E53" w:rsidRPr="0086084B">
              <w:rPr>
                <w:rFonts w:ascii="Calibri" w:hAnsi="Calibri"/>
                <w:color w:val="000000"/>
                <w:sz w:val="20"/>
                <w:szCs w:val="20"/>
                <w:lang w:val="en-GB"/>
              </w:rPr>
              <w:t xml:space="preserve"> in</w:t>
            </w:r>
            <w:r w:rsidRPr="0086084B">
              <w:rPr>
                <w:rFonts w:ascii="Calibri" w:hAnsi="Calibri"/>
                <w:color w:val="000000"/>
                <w:sz w:val="20"/>
                <w:szCs w:val="20"/>
                <w:lang w:val="en-GB"/>
              </w:rPr>
              <w:t xml:space="preserve"> </w:t>
            </w:r>
            <w:r w:rsidR="0099354C" w:rsidRPr="0086084B">
              <w:rPr>
                <w:rFonts w:ascii="Calibri" w:hAnsi="Calibri"/>
                <w:color w:val="000000"/>
                <w:sz w:val="20"/>
                <w:szCs w:val="20"/>
                <w:lang w:val="en-GB"/>
              </w:rPr>
              <w:t>Initiating the discussions with the Police Academy of the Ministry of Interior regarding the inclusion in the curriculum of full-time / part-time students of gender-related topics.</w:t>
            </w:r>
          </w:p>
        </w:tc>
        <w:tc>
          <w:tcPr>
            <w:tcW w:w="2137" w:type="dxa"/>
            <w:shd w:val="clear" w:color="auto" w:fill="auto"/>
          </w:tcPr>
          <w:p w14:paraId="003D50C3" w14:textId="77777777" w:rsidR="0086084B" w:rsidRDefault="0086084B" w:rsidP="00901BCD">
            <w:pPr>
              <w:jc w:val="center"/>
              <w:rPr>
                <w:rFonts w:ascii="Calibri" w:hAnsi="Calibri"/>
                <w:sz w:val="20"/>
                <w:szCs w:val="20"/>
                <w:lang w:val="en-GB"/>
              </w:rPr>
            </w:pPr>
          </w:p>
          <w:p w14:paraId="55424D8B" w14:textId="480AE014" w:rsidR="00901BCD" w:rsidRPr="00D9200F" w:rsidRDefault="00901BCD" w:rsidP="00901BCD">
            <w:pPr>
              <w:jc w:val="center"/>
              <w:rPr>
                <w:rFonts w:ascii="Calibri" w:hAnsi="Calibri"/>
                <w:sz w:val="20"/>
                <w:szCs w:val="20"/>
                <w:lang w:val="en-GB"/>
              </w:rPr>
            </w:pPr>
            <w:r w:rsidRPr="00D9200F">
              <w:rPr>
                <w:rFonts w:ascii="Calibri" w:hAnsi="Calibri"/>
                <w:sz w:val="20"/>
                <w:szCs w:val="20"/>
                <w:lang w:val="en-GB"/>
              </w:rPr>
              <w:t xml:space="preserve">Up to </w:t>
            </w:r>
            <w:r w:rsidR="009D4230">
              <w:rPr>
                <w:rFonts w:ascii="Calibri" w:hAnsi="Calibri"/>
                <w:sz w:val="20"/>
                <w:szCs w:val="20"/>
                <w:lang w:val="en-GB"/>
              </w:rPr>
              <w:t>5</w:t>
            </w:r>
            <w:r w:rsidRPr="00D9200F">
              <w:rPr>
                <w:rFonts w:ascii="Calibri" w:hAnsi="Calibri"/>
                <w:sz w:val="20"/>
                <w:szCs w:val="20"/>
                <w:lang w:val="en-GB"/>
              </w:rPr>
              <w:t xml:space="preserve"> days</w:t>
            </w:r>
          </w:p>
        </w:tc>
      </w:tr>
      <w:tr w:rsidR="00901BCD" w:rsidRPr="00D9200F" w14:paraId="641F41EB" w14:textId="77777777" w:rsidTr="00057292">
        <w:trPr>
          <w:trHeight w:val="1096"/>
          <w:tblHeader/>
        </w:trPr>
        <w:tc>
          <w:tcPr>
            <w:tcW w:w="7488" w:type="dxa"/>
            <w:shd w:val="clear" w:color="auto" w:fill="auto"/>
          </w:tcPr>
          <w:p w14:paraId="1EEF4011" w14:textId="0BD3F0BD" w:rsidR="00901BCD" w:rsidRPr="000C127A" w:rsidRDefault="00901BCD" w:rsidP="000C127A">
            <w:pPr>
              <w:pStyle w:val="ListParagraph"/>
              <w:numPr>
                <w:ilvl w:val="0"/>
                <w:numId w:val="17"/>
              </w:numPr>
              <w:tabs>
                <w:tab w:val="center" w:pos="450"/>
                <w:tab w:val="center" w:pos="9361"/>
                <w:tab w:val="right" w:pos="9648"/>
              </w:tabs>
              <w:ind w:left="457" w:right="-24"/>
              <w:jc w:val="both"/>
              <w:rPr>
                <w:color w:val="000000"/>
                <w:sz w:val="20"/>
                <w:szCs w:val="20"/>
                <w:lang w:val="en-GB"/>
              </w:rPr>
            </w:pPr>
            <w:r w:rsidRPr="000C127A">
              <w:rPr>
                <w:color w:val="000000"/>
                <w:sz w:val="20"/>
                <w:szCs w:val="20"/>
                <w:lang w:val="en-GB"/>
              </w:rPr>
              <w:t xml:space="preserve">Identify opportunities for South-South exchange of experiences between Women Associations in the Defence and Security Sector of Moldova and its counterparts from other countries </w:t>
            </w:r>
            <w:proofErr w:type="gramStart"/>
            <w:r w:rsidRPr="000C127A">
              <w:rPr>
                <w:color w:val="000000"/>
                <w:sz w:val="20"/>
                <w:szCs w:val="20"/>
                <w:lang w:val="en-GB"/>
              </w:rPr>
              <w:t>in the area of</w:t>
            </w:r>
            <w:proofErr w:type="gramEnd"/>
            <w:r w:rsidRPr="000C127A">
              <w:rPr>
                <w:color w:val="000000"/>
                <w:sz w:val="20"/>
                <w:szCs w:val="20"/>
                <w:lang w:val="en-GB"/>
              </w:rPr>
              <w:t xml:space="preserve"> gender equality. Identify good practices from Moldova and from other countries and facilitate their sharing via online and offline means. </w:t>
            </w:r>
          </w:p>
        </w:tc>
        <w:tc>
          <w:tcPr>
            <w:tcW w:w="2137" w:type="dxa"/>
            <w:shd w:val="clear" w:color="auto" w:fill="auto"/>
          </w:tcPr>
          <w:p w14:paraId="5572EDE7" w14:textId="77777777" w:rsidR="0086084B" w:rsidRDefault="0086084B" w:rsidP="00901BCD">
            <w:pPr>
              <w:jc w:val="center"/>
              <w:rPr>
                <w:rFonts w:ascii="Calibri" w:hAnsi="Calibri"/>
                <w:sz w:val="20"/>
                <w:szCs w:val="20"/>
                <w:lang w:val="en-GB"/>
              </w:rPr>
            </w:pPr>
          </w:p>
          <w:p w14:paraId="4A445447" w14:textId="77777777" w:rsidR="0086084B" w:rsidRDefault="0086084B" w:rsidP="00901BCD">
            <w:pPr>
              <w:jc w:val="center"/>
              <w:rPr>
                <w:rFonts w:ascii="Calibri" w:hAnsi="Calibri"/>
                <w:sz w:val="20"/>
                <w:szCs w:val="20"/>
                <w:lang w:val="en-GB"/>
              </w:rPr>
            </w:pPr>
          </w:p>
          <w:p w14:paraId="5B79A0EB" w14:textId="351D90AF" w:rsidR="00901BCD" w:rsidRPr="00D9200F" w:rsidRDefault="00901BCD" w:rsidP="00901BCD">
            <w:pPr>
              <w:jc w:val="center"/>
              <w:rPr>
                <w:rFonts w:ascii="Calibri" w:hAnsi="Calibri"/>
                <w:sz w:val="20"/>
                <w:szCs w:val="20"/>
                <w:lang w:val="en-GB"/>
              </w:rPr>
            </w:pPr>
            <w:r w:rsidRPr="00D9200F">
              <w:rPr>
                <w:rFonts w:ascii="Calibri" w:hAnsi="Calibri"/>
                <w:sz w:val="20"/>
                <w:szCs w:val="20"/>
                <w:lang w:val="en-GB"/>
              </w:rPr>
              <w:t xml:space="preserve">Up to </w:t>
            </w:r>
            <w:r>
              <w:rPr>
                <w:rFonts w:ascii="Calibri" w:hAnsi="Calibri"/>
                <w:sz w:val="20"/>
                <w:szCs w:val="20"/>
                <w:lang w:val="en-GB"/>
              </w:rPr>
              <w:t>3</w:t>
            </w:r>
            <w:r w:rsidRPr="00D9200F">
              <w:rPr>
                <w:rFonts w:ascii="Calibri" w:hAnsi="Calibri"/>
                <w:sz w:val="20"/>
                <w:szCs w:val="20"/>
                <w:lang w:val="en-GB"/>
              </w:rPr>
              <w:t xml:space="preserve"> days</w:t>
            </w:r>
          </w:p>
        </w:tc>
      </w:tr>
      <w:tr w:rsidR="00901BCD" w:rsidRPr="00D9200F" w14:paraId="20373EE0" w14:textId="77777777" w:rsidTr="008D060D">
        <w:trPr>
          <w:trHeight w:val="602"/>
          <w:tblHeader/>
        </w:trPr>
        <w:tc>
          <w:tcPr>
            <w:tcW w:w="7488" w:type="dxa"/>
            <w:shd w:val="clear" w:color="auto" w:fill="auto"/>
          </w:tcPr>
          <w:p w14:paraId="1E30B974" w14:textId="29FDF508" w:rsidR="00901BCD" w:rsidRPr="00D9200F" w:rsidRDefault="00901BCD" w:rsidP="000C127A">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sidRPr="00D9200F">
              <w:rPr>
                <w:rFonts w:ascii="Calibri" w:hAnsi="Calibri"/>
                <w:color w:val="000000"/>
                <w:sz w:val="20"/>
                <w:szCs w:val="20"/>
                <w:lang w:val="en-GB"/>
              </w:rPr>
              <w:t xml:space="preserve">Undertake continuous mapping of the interventions and fund-raising opportunities </w:t>
            </w:r>
            <w:proofErr w:type="gramStart"/>
            <w:r w:rsidRPr="00D9200F">
              <w:rPr>
                <w:rFonts w:ascii="Calibri" w:hAnsi="Calibri"/>
                <w:color w:val="000000"/>
                <w:sz w:val="20"/>
                <w:szCs w:val="20"/>
                <w:lang w:val="en-GB"/>
              </w:rPr>
              <w:t>in the area of</w:t>
            </w:r>
            <w:proofErr w:type="gramEnd"/>
            <w:r w:rsidRPr="00D9200F">
              <w:rPr>
                <w:rFonts w:ascii="Calibri" w:hAnsi="Calibri"/>
                <w:color w:val="000000"/>
                <w:sz w:val="20"/>
                <w:szCs w:val="20"/>
                <w:lang w:val="en-GB"/>
              </w:rPr>
              <w:t xml:space="preserve"> work of the MoD</w:t>
            </w:r>
            <w:r w:rsidR="0099354C">
              <w:rPr>
                <w:rFonts w:ascii="Calibri" w:hAnsi="Calibri"/>
                <w:color w:val="000000"/>
                <w:sz w:val="20"/>
                <w:szCs w:val="20"/>
                <w:lang w:val="en-GB"/>
              </w:rPr>
              <w:t xml:space="preserve">, </w:t>
            </w:r>
            <w:r>
              <w:rPr>
                <w:rFonts w:ascii="Calibri" w:hAnsi="Calibri"/>
                <w:color w:val="000000"/>
                <w:sz w:val="20"/>
                <w:szCs w:val="20"/>
                <w:lang w:val="en-GB"/>
              </w:rPr>
              <w:t>MIA</w:t>
            </w:r>
            <w:r w:rsidR="0099354C">
              <w:rPr>
                <w:rFonts w:ascii="Calibri" w:hAnsi="Calibri"/>
                <w:color w:val="000000"/>
                <w:sz w:val="20"/>
                <w:szCs w:val="20"/>
                <w:lang w:val="en-GB"/>
              </w:rPr>
              <w:t xml:space="preserve">, </w:t>
            </w:r>
            <w:r w:rsidR="007E4E53">
              <w:rPr>
                <w:rFonts w:ascii="Calibri" w:hAnsi="Calibri"/>
                <w:color w:val="000000"/>
                <w:sz w:val="20"/>
                <w:szCs w:val="20"/>
                <w:lang w:val="en-GB"/>
              </w:rPr>
              <w:t>Customs Service, National</w:t>
            </w:r>
            <w:r w:rsidR="007E4E53" w:rsidRPr="00B2721A">
              <w:rPr>
                <w:rFonts w:ascii="Calibri" w:hAnsi="Calibri"/>
                <w:color w:val="000000"/>
                <w:sz w:val="20"/>
                <w:szCs w:val="20"/>
                <w:lang w:val="en-GB"/>
              </w:rPr>
              <w:t xml:space="preserve"> Penitentiary Administration</w:t>
            </w:r>
            <w:r w:rsidR="007E4E53">
              <w:rPr>
                <w:rFonts w:ascii="Calibri" w:hAnsi="Calibri"/>
                <w:color w:val="000000"/>
                <w:sz w:val="20"/>
                <w:szCs w:val="20"/>
                <w:lang w:val="en-GB"/>
              </w:rPr>
              <w:t xml:space="preserve"> </w:t>
            </w:r>
            <w:r>
              <w:rPr>
                <w:rFonts w:ascii="Calibri" w:hAnsi="Calibri"/>
                <w:color w:val="000000"/>
                <w:sz w:val="20"/>
                <w:szCs w:val="20"/>
                <w:lang w:val="en-GB"/>
              </w:rPr>
              <w:t xml:space="preserve">that have a direct impact on </w:t>
            </w:r>
            <w:r w:rsidRPr="00D9200F">
              <w:rPr>
                <w:rFonts w:asciiTheme="minorHAnsi" w:hAnsiTheme="minorHAnsi" w:cstheme="minorHAnsi"/>
                <w:sz w:val="20"/>
                <w:szCs w:val="20"/>
                <w:lang w:val="en-GB"/>
              </w:rPr>
              <w:t xml:space="preserve">gender </w:t>
            </w:r>
            <w:r w:rsidRPr="00305638">
              <w:rPr>
                <w:rFonts w:ascii="Calibri" w:hAnsi="Calibri"/>
                <w:color w:val="000000"/>
                <w:sz w:val="20"/>
                <w:szCs w:val="20"/>
                <w:lang w:val="en-GB"/>
              </w:rPr>
              <w:t>mainstreaming</w:t>
            </w:r>
            <w:r w:rsidRPr="00D9200F">
              <w:rPr>
                <w:rFonts w:asciiTheme="minorHAnsi" w:hAnsiTheme="minorHAnsi" w:cstheme="minorHAnsi"/>
                <w:sz w:val="20"/>
                <w:szCs w:val="20"/>
                <w:lang w:val="en-GB"/>
              </w:rPr>
              <w:t xml:space="preserve"> and advancing the WPS agenda</w:t>
            </w:r>
            <w:r>
              <w:rPr>
                <w:rFonts w:ascii="Calibri" w:hAnsi="Calibri"/>
                <w:color w:val="000000"/>
                <w:sz w:val="20"/>
                <w:szCs w:val="20"/>
                <w:lang w:val="en-GB"/>
              </w:rPr>
              <w:t>, and that engage the associations and</w:t>
            </w:r>
            <w:r w:rsidR="008548D5">
              <w:rPr>
                <w:rFonts w:ascii="Calibri" w:hAnsi="Calibri"/>
                <w:color w:val="000000"/>
                <w:sz w:val="20"/>
                <w:szCs w:val="20"/>
                <w:lang w:val="en-GB"/>
              </w:rPr>
              <w:t xml:space="preserve">/or </w:t>
            </w:r>
            <w:r>
              <w:rPr>
                <w:rFonts w:ascii="Calibri" w:hAnsi="Calibri"/>
                <w:color w:val="000000"/>
                <w:sz w:val="20"/>
                <w:szCs w:val="20"/>
                <w:lang w:val="en-GB"/>
              </w:rPr>
              <w:t>their members.</w:t>
            </w:r>
          </w:p>
        </w:tc>
        <w:tc>
          <w:tcPr>
            <w:tcW w:w="2137" w:type="dxa"/>
            <w:shd w:val="clear" w:color="auto" w:fill="auto"/>
          </w:tcPr>
          <w:p w14:paraId="4E474BE4" w14:textId="12F30D12" w:rsidR="00901BCD" w:rsidRPr="00D9200F" w:rsidRDefault="00901BCD" w:rsidP="00901BCD">
            <w:pPr>
              <w:jc w:val="center"/>
              <w:rPr>
                <w:rFonts w:ascii="Calibri" w:hAnsi="Calibri"/>
                <w:sz w:val="20"/>
                <w:szCs w:val="20"/>
                <w:lang w:val="en-GB"/>
              </w:rPr>
            </w:pPr>
            <w:r w:rsidRPr="00D9200F">
              <w:rPr>
                <w:rFonts w:ascii="Calibri" w:hAnsi="Calibri"/>
                <w:sz w:val="20"/>
                <w:szCs w:val="20"/>
                <w:lang w:val="en-GB"/>
              </w:rPr>
              <w:t xml:space="preserve">Up to </w:t>
            </w:r>
            <w:r w:rsidR="003C4B88">
              <w:rPr>
                <w:rFonts w:ascii="Calibri" w:hAnsi="Calibri"/>
                <w:sz w:val="20"/>
                <w:szCs w:val="20"/>
                <w:lang w:val="en-GB"/>
              </w:rPr>
              <w:t>3</w:t>
            </w:r>
            <w:r w:rsidRPr="00D9200F">
              <w:rPr>
                <w:rFonts w:ascii="Calibri" w:hAnsi="Calibri"/>
                <w:sz w:val="20"/>
                <w:szCs w:val="20"/>
                <w:lang w:val="en-GB"/>
              </w:rPr>
              <w:t xml:space="preserve"> days</w:t>
            </w:r>
          </w:p>
        </w:tc>
      </w:tr>
      <w:tr w:rsidR="00901BCD" w:rsidRPr="00D9200F" w14:paraId="1AFC18F8" w14:textId="77777777" w:rsidTr="00FD354D">
        <w:trPr>
          <w:trHeight w:val="336"/>
        </w:trPr>
        <w:tc>
          <w:tcPr>
            <w:tcW w:w="7488" w:type="dxa"/>
            <w:shd w:val="clear" w:color="auto" w:fill="auto"/>
          </w:tcPr>
          <w:p w14:paraId="0273D113" w14:textId="77777777" w:rsidR="00901BCD" w:rsidRPr="00D9200F" w:rsidRDefault="00901BCD" w:rsidP="000C127A">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sidRPr="00D9200F">
              <w:rPr>
                <w:rFonts w:ascii="Calibri" w:hAnsi="Calibri"/>
                <w:color w:val="000000"/>
                <w:sz w:val="20"/>
                <w:szCs w:val="20"/>
                <w:lang w:val="en-GB"/>
              </w:rPr>
              <w:t>Provide monthly progress reports to UN Women on undertaken work.</w:t>
            </w:r>
          </w:p>
        </w:tc>
        <w:tc>
          <w:tcPr>
            <w:tcW w:w="2137" w:type="dxa"/>
            <w:shd w:val="clear" w:color="auto" w:fill="auto"/>
          </w:tcPr>
          <w:p w14:paraId="30287422" w14:textId="77777777" w:rsidR="00901BCD" w:rsidRPr="00D9200F" w:rsidRDefault="00901BCD" w:rsidP="00901BCD">
            <w:pPr>
              <w:jc w:val="center"/>
              <w:rPr>
                <w:rFonts w:ascii="Calibri" w:eastAsia="Calibri" w:hAnsi="Calibri"/>
                <w:sz w:val="20"/>
                <w:szCs w:val="20"/>
                <w:lang w:val="en-GB"/>
              </w:rPr>
            </w:pPr>
            <w:r w:rsidRPr="00D9200F">
              <w:rPr>
                <w:rFonts w:ascii="Calibri" w:eastAsia="Calibri" w:hAnsi="Calibri"/>
                <w:sz w:val="20"/>
                <w:szCs w:val="20"/>
                <w:lang w:val="en-GB"/>
              </w:rPr>
              <w:t xml:space="preserve">Up to </w:t>
            </w:r>
            <w:r>
              <w:rPr>
                <w:rFonts w:ascii="Calibri" w:eastAsia="Calibri" w:hAnsi="Calibri"/>
                <w:sz w:val="20"/>
                <w:szCs w:val="20"/>
                <w:lang w:val="en-GB"/>
              </w:rPr>
              <w:t>2</w:t>
            </w:r>
            <w:r w:rsidRPr="00D9200F">
              <w:rPr>
                <w:rFonts w:ascii="Calibri" w:eastAsia="Calibri" w:hAnsi="Calibri"/>
                <w:sz w:val="20"/>
                <w:szCs w:val="20"/>
                <w:lang w:val="en-GB"/>
              </w:rPr>
              <w:t xml:space="preserve"> days</w:t>
            </w:r>
          </w:p>
        </w:tc>
      </w:tr>
      <w:tr w:rsidR="00C75176" w:rsidRPr="00D9200F" w14:paraId="0E9BA05B" w14:textId="77777777" w:rsidTr="00C75176">
        <w:trPr>
          <w:trHeight w:val="269"/>
        </w:trPr>
        <w:tc>
          <w:tcPr>
            <w:tcW w:w="7488" w:type="dxa"/>
            <w:shd w:val="clear" w:color="auto" w:fill="auto"/>
          </w:tcPr>
          <w:p w14:paraId="3019F80B" w14:textId="3B11183F" w:rsidR="00C75176" w:rsidRPr="00D9200F" w:rsidRDefault="00C75176" w:rsidP="00C75176">
            <w:pPr>
              <w:tabs>
                <w:tab w:val="center" w:pos="450"/>
                <w:tab w:val="center" w:pos="9361"/>
                <w:tab w:val="right" w:pos="9648"/>
              </w:tabs>
              <w:ind w:left="450" w:right="-24"/>
              <w:jc w:val="both"/>
              <w:rPr>
                <w:rFonts w:ascii="Calibri" w:hAnsi="Calibri"/>
                <w:color w:val="000000"/>
                <w:sz w:val="20"/>
                <w:szCs w:val="20"/>
                <w:lang w:val="en-GB"/>
              </w:rPr>
            </w:pPr>
            <w:r>
              <w:rPr>
                <w:rFonts w:ascii="Calibri" w:hAnsi="Calibri"/>
                <w:color w:val="000000"/>
                <w:sz w:val="20"/>
                <w:szCs w:val="20"/>
                <w:lang w:val="en-GB"/>
              </w:rPr>
              <w:t xml:space="preserve">Total: </w:t>
            </w:r>
          </w:p>
        </w:tc>
        <w:tc>
          <w:tcPr>
            <w:tcW w:w="2137" w:type="dxa"/>
            <w:shd w:val="clear" w:color="auto" w:fill="auto"/>
          </w:tcPr>
          <w:p w14:paraId="6F4D96B5" w14:textId="0F779DA6" w:rsidR="00C75176" w:rsidRPr="00D9200F" w:rsidRDefault="00C75176" w:rsidP="00901BCD">
            <w:pPr>
              <w:jc w:val="center"/>
              <w:rPr>
                <w:rFonts w:ascii="Calibri" w:eastAsia="Calibri" w:hAnsi="Calibri"/>
                <w:sz w:val="20"/>
                <w:szCs w:val="20"/>
                <w:lang w:val="en-GB"/>
              </w:rPr>
            </w:pPr>
            <w:r w:rsidRPr="00D9200F">
              <w:rPr>
                <w:rFonts w:ascii="Calibri" w:eastAsia="Calibri" w:hAnsi="Calibri"/>
                <w:b/>
                <w:sz w:val="20"/>
                <w:szCs w:val="20"/>
                <w:lang w:val="en-GB"/>
              </w:rPr>
              <w:t xml:space="preserve">Up to </w:t>
            </w:r>
            <w:r w:rsidR="003C4B88">
              <w:rPr>
                <w:rFonts w:ascii="Calibri" w:eastAsia="Calibri" w:hAnsi="Calibri"/>
                <w:b/>
                <w:sz w:val="20"/>
                <w:szCs w:val="20"/>
                <w:lang w:val="en-GB"/>
              </w:rPr>
              <w:t>50</w:t>
            </w:r>
            <w:r w:rsidRPr="00D9200F">
              <w:rPr>
                <w:rFonts w:ascii="Calibri" w:eastAsia="Calibri" w:hAnsi="Calibri"/>
                <w:b/>
                <w:sz w:val="20"/>
                <w:szCs w:val="20"/>
                <w:lang w:val="en-GB"/>
              </w:rPr>
              <w:t xml:space="preserve"> day</w:t>
            </w:r>
            <w:r>
              <w:rPr>
                <w:rFonts w:ascii="Calibri" w:eastAsia="Calibri" w:hAnsi="Calibri"/>
                <w:b/>
                <w:sz w:val="20"/>
                <w:szCs w:val="20"/>
                <w:lang w:val="en-GB"/>
              </w:rPr>
              <w:t>s</w:t>
            </w:r>
          </w:p>
        </w:tc>
      </w:tr>
      <w:tr w:rsidR="00173BD5" w:rsidRPr="00D9200F" w14:paraId="6AEA202D" w14:textId="77777777" w:rsidTr="00C75176">
        <w:trPr>
          <w:trHeight w:val="345"/>
        </w:trPr>
        <w:tc>
          <w:tcPr>
            <w:tcW w:w="7488" w:type="dxa"/>
            <w:shd w:val="clear" w:color="auto" w:fill="auto"/>
          </w:tcPr>
          <w:p w14:paraId="66CE0E7C" w14:textId="367172F0" w:rsidR="00173BD5" w:rsidRPr="00173BD5" w:rsidRDefault="00173BD5" w:rsidP="00173BD5">
            <w:pPr>
              <w:tabs>
                <w:tab w:val="center" w:pos="450"/>
                <w:tab w:val="center" w:pos="9361"/>
                <w:tab w:val="right" w:pos="9648"/>
              </w:tabs>
              <w:ind w:right="-24"/>
              <w:jc w:val="both"/>
              <w:rPr>
                <w:rFonts w:ascii="Calibri" w:hAnsi="Calibri"/>
                <w:b/>
                <w:bCs/>
                <w:color w:val="000000"/>
                <w:sz w:val="20"/>
                <w:szCs w:val="20"/>
                <w:lang w:val="en-GB"/>
              </w:rPr>
            </w:pPr>
            <w:r>
              <w:rPr>
                <w:rFonts w:ascii="Calibri" w:hAnsi="Calibri"/>
                <w:b/>
                <w:bCs/>
                <w:color w:val="000000"/>
                <w:sz w:val="20"/>
                <w:szCs w:val="20"/>
                <w:lang w:val="en-GB"/>
              </w:rPr>
              <w:t xml:space="preserve">LOT 2: </w:t>
            </w:r>
            <w:r w:rsidRPr="00173BD5">
              <w:rPr>
                <w:rFonts w:ascii="Calibri" w:hAnsi="Calibri"/>
                <w:b/>
                <w:bCs/>
                <w:color w:val="000000"/>
                <w:sz w:val="20"/>
                <w:szCs w:val="20"/>
                <w:lang w:val="en-GB"/>
              </w:rPr>
              <w:t xml:space="preserve">Communication Expert </w:t>
            </w:r>
          </w:p>
        </w:tc>
        <w:tc>
          <w:tcPr>
            <w:tcW w:w="2137" w:type="dxa"/>
            <w:shd w:val="clear" w:color="auto" w:fill="auto"/>
          </w:tcPr>
          <w:p w14:paraId="0A0E8AA9" w14:textId="77777777" w:rsidR="00173BD5" w:rsidRPr="00D9200F" w:rsidRDefault="00173BD5" w:rsidP="00901BCD">
            <w:pPr>
              <w:jc w:val="center"/>
              <w:rPr>
                <w:rFonts w:ascii="Calibri" w:eastAsia="Calibri" w:hAnsi="Calibri"/>
                <w:sz w:val="20"/>
                <w:szCs w:val="20"/>
                <w:lang w:val="en-GB"/>
              </w:rPr>
            </w:pPr>
          </w:p>
        </w:tc>
      </w:tr>
      <w:tr w:rsidR="00675042" w:rsidRPr="00D9200F" w14:paraId="6035BD16" w14:textId="77777777" w:rsidTr="009D3D39">
        <w:trPr>
          <w:trHeight w:val="423"/>
        </w:trPr>
        <w:tc>
          <w:tcPr>
            <w:tcW w:w="7488" w:type="dxa"/>
            <w:shd w:val="clear" w:color="auto" w:fill="auto"/>
          </w:tcPr>
          <w:p w14:paraId="3DDC9B2A" w14:textId="70BB26C6" w:rsidR="00675042" w:rsidRPr="00D9200F" w:rsidRDefault="00802222" w:rsidP="000C127A">
            <w:pPr>
              <w:numPr>
                <w:ilvl w:val="0"/>
                <w:numId w:val="17"/>
              </w:numPr>
              <w:tabs>
                <w:tab w:val="center" w:pos="450"/>
                <w:tab w:val="center" w:pos="9361"/>
                <w:tab w:val="right" w:pos="9648"/>
              </w:tabs>
              <w:ind w:left="450" w:right="-24" w:hanging="427"/>
              <w:jc w:val="both"/>
              <w:rPr>
                <w:rFonts w:ascii="Calibri" w:hAnsi="Calibri"/>
                <w:color w:val="000000"/>
                <w:sz w:val="20"/>
                <w:szCs w:val="20"/>
                <w:lang w:val="en-GB"/>
              </w:rPr>
            </w:pPr>
            <w:r>
              <w:rPr>
                <w:rFonts w:ascii="Calibri" w:hAnsi="Calibri"/>
                <w:color w:val="000000"/>
                <w:sz w:val="20"/>
                <w:szCs w:val="20"/>
                <w:lang w:val="en-GB"/>
              </w:rPr>
              <w:t>Prepare a detailed work plan and inception report describing the methodology and approach to be applied for this assignment, including possible timeframe</w:t>
            </w:r>
            <w:r w:rsidR="00F12BF4">
              <w:rPr>
                <w:rFonts w:ascii="Calibri" w:hAnsi="Calibri"/>
                <w:color w:val="000000"/>
                <w:sz w:val="20"/>
                <w:szCs w:val="20"/>
                <w:lang w:val="en-GB"/>
              </w:rPr>
              <w:t>.</w:t>
            </w:r>
          </w:p>
        </w:tc>
        <w:tc>
          <w:tcPr>
            <w:tcW w:w="2137" w:type="dxa"/>
            <w:shd w:val="clear" w:color="auto" w:fill="auto"/>
          </w:tcPr>
          <w:p w14:paraId="533981CF" w14:textId="544DFB4F" w:rsidR="00675042" w:rsidRPr="00D9200F" w:rsidRDefault="00802222" w:rsidP="00901BCD">
            <w:pPr>
              <w:jc w:val="center"/>
              <w:rPr>
                <w:rFonts w:ascii="Calibri" w:eastAsia="Calibri" w:hAnsi="Calibri"/>
                <w:sz w:val="20"/>
                <w:szCs w:val="20"/>
                <w:lang w:val="en-GB"/>
              </w:rPr>
            </w:pPr>
            <w:r w:rsidRPr="00D9200F">
              <w:rPr>
                <w:rFonts w:ascii="Calibri" w:eastAsia="Calibri" w:hAnsi="Calibri"/>
                <w:sz w:val="20"/>
                <w:szCs w:val="20"/>
                <w:lang w:val="en-GB"/>
              </w:rPr>
              <w:t xml:space="preserve">Up to </w:t>
            </w:r>
            <w:r>
              <w:rPr>
                <w:rFonts w:ascii="Calibri" w:eastAsia="Calibri" w:hAnsi="Calibri"/>
                <w:sz w:val="20"/>
                <w:szCs w:val="20"/>
                <w:lang w:val="en-GB"/>
              </w:rPr>
              <w:t>2</w:t>
            </w:r>
            <w:r w:rsidRPr="00D9200F">
              <w:rPr>
                <w:rFonts w:ascii="Calibri" w:eastAsia="Calibri" w:hAnsi="Calibri"/>
                <w:sz w:val="20"/>
                <w:szCs w:val="20"/>
                <w:lang w:val="en-GB"/>
              </w:rPr>
              <w:t xml:space="preserve"> days</w:t>
            </w:r>
          </w:p>
        </w:tc>
      </w:tr>
      <w:tr w:rsidR="004B0909" w:rsidRPr="00D9200F" w14:paraId="5606729B" w14:textId="77777777" w:rsidTr="009D3D39">
        <w:trPr>
          <w:trHeight w:val="423"/>
        </w:trPr>
        <w:tc>
          <w:tcPr>
            <w:tcW w:w="7488" w:type="dxa"/>
            <w:shd w:val="clear" w:color="auto" w:fill="auto"/>
          </w:tcPr>
          <w:p w14:paraId="334CE1B6" w14:textId="458C5B52" w:rsidR="004B0909" w:rsidRDefault="008031FB" w:rsidP="0049287B">
            <w:pPr>
              <w:numPr>
                <w:ilvl w:val="0"/>
                <w:numId w:val="17"/>
              </w:numPr>
              <w:tabs>
                <w:tab w:val="center" w:pos="450"/>
                <w:tab w:val="center" w:pos="9361"/>
                <w:tab w:val="right" w:pos="9648"/>
              </w:tabs>
              <w:ind w:left="450" w:right="-24" w:hanging="427"/>
              <w:jc w:val="both"/>
              <w:rPr>
                <w:rFonts w:ascii="Calibri" w:hAnsi="Calibri"/>
                <w:color w:val="000000"/>
                <w:sz w:val="20"/>
                <w:szCs w:val="20"/>
              </w:rPr>
            </w:pPr>
            <w:r w:rsidRPr="0049287B">
              <w:rPr>
                <w:rFonts w:ascii="Calibri" w:hAnsi="Calibri"/>
                <w:color w:val="000000"/>
                <w:sz w:val="20"/>
                <w:szCs w:val="20"/>
                <w:lang w:val="en-GB"/>
              </w:rPr>
              <w:t xml:space="preserve">Develop and </w:t>
            </w:r>
            <w:r w:rsidR="00F12BF4">
              <w:rPr>
                <w:rFonts w:ascii="Calibri" w:hAnsi="Calibri"/>
                <w:color w:val="000000"/>
                <w:sz w:val="20"/>
                <w:szCs w:val="20"/>
                <w:lang w:val="en-GB"/>
              </w:rPr>
              <w:t>d</w:t>
            </w:r>
            <w:r w:rsidRPr="0049287B">
              <w:rPr>
                <w:rFonts w:ascii="Calibri" w:hAnsi="Calibri"/>
                <w:color w:val="000000"/>
                <w:sz w:val="20"/>
                <w:szCs w:val="20"/>
                <w:lang w:val="en-GB"/>
              </w:rPr>
              <w:t xml:space="preserve">eliver </w:t>
            </w:r>
            <w:r w:rsidR="00BD0860" w:rsidRPr="008C519B">
              <w:rPr>
                <w:rFonts w:ascii="Calibri" w:hAnsi="Calibri"/>
                <w:b/>
                <w:bCs/>
                <w:color w:val="000000"/>
                <w:sz w:val="20"/>
                <w:szCs w:val="20"/>
                <w:lang w:val="en-GB"/>
              </w:rPr>
              <w:t>5 (five) up to</w:t>
            </w:r>
            <w:r w:rsidR="00E1091C" w:rsidRPr="008C519B">
              <w:rPr>
                <w:rFonts w:ascii="Calibri" w:hAnsi="Calibri"/>
                <w:b/>
                <w:bCs/>
                <w:color w:val="000000"/>
                <w:sz w:val="20"/>
                <w:szCs w:val="20"/>
                <w:lang w:val="en-GB"/>
              </w:rPr>
              <w:t xml:space="preserve"> three-day informative and practical</w:t>
            </w:r>
            <w:r w:rsidR="00E1091C" w:rsidRPr="0049287B">
              <w:rPr>
                <w:rFonts w:ascii="Calibri" w:hAnsi="Calibri"/>
                <w:color w:val="000000"/>
                <w:sz w:val="20"/>
                <w:szCs w:val="20"/>
                <w:lang w:val="en-GB"/>
              </w:rPr>
              <w:t xml:space="preserve"> </w:t>
            </w:r>
            <w:r w:rsidR="009D4230" w:rsidRPr="0049287B">
              <w:rPr>
                <w:rFonts w:ascii="Calibri" w:hAnsi="Calibri"/>
                <w:color w:val="000000"/>
                <w:sz w:val="20"/>
                <w:szCs w:val="20"/>
                <w:lang w:val="en-GB"/>
              </w:rPr>
              <w:t>online capacity</w:t>
            </w:r>
            <w:r w:rsidR="002C4E08" w:rsidRPr="0049287B">
              <w:rPr>
                <w:rFonts w:ascii="Calibri" w:hAnsi="Calibri"/>
                <w:color w:val="000000"/>
                <w:sz w:val="20"/>
                <w:szCs w:val="20"/>
                <w:lang w:val="en-GB"/>
              </w:rPr>
              <w:t xml:space="preserve"> building sessions </w:t>
            </w:r>
            <w:r w:rsidR="00EE2E96" w:rsidRPr="0049287B">
              <w:rPr>
                <w:rFonts w:ascii="Calibri" w:hAnsi="Calibri"/>
                <w:color w:val="000000"/>
                <w:sz w:val="20"/>
                <w:szCs w:val="20"/>
                <w:lang w:val="en-GB"/>
              </w:rPr>
              <w:t xml:space="preserve">focused </w:t>
            </w:r>
            <w:r w:rsidR="002C4E08" w:rsidRPr="0049287B">
              <w:rPr>
                <w:rFonts w:ascii="Calibri" w:hAnsi="Calibri"/>
                <w:color w:val="000000"/>
                <w:sz w:val="20"/>
                <w:szCs w:val="20"/>
                <w:lang w:val="en-GB"/>
              </w:rPr>
              <w:t xml:space="preserve">on communication, </w:t>
            </w:r>
            <w:r w:rsidR="00F63622">
              <w:rPr>
                <w:rFonts w:ascii="Calibri" w:hAnsi="Calibri"/>
                <w:color w:val="000000"/>
                <w:sz w:val="20"/>
                <w:szCs w:val="20"/>
                <w:lang w:val="en-GB"/>
              </w:rPr>
              <w:t xml:space="preserve">institutional visibility, branding, </w:t>
            </w:r>
            <w:r w:rsidR="00014C5A">
              <w:rPr>
                <w:rFonts w:ascii="Calibri" w:hAnsi="Calibri"/>
                <w:color w:val="000000"/>
                <w:sz w:val="20"/>
                <w:szCs w:val="20"/>
                <w:lang w:val="en-GB"/>
              </w:rPr>
              <w:t xml:space="preserve">tips for </w:t>
            </w:r>
            <w:r w:rsidR="002C4E08" w:rsidRPr="0049287B">
              <w:rPr>
                <w:rFonts w:ascii="Calibri" w:hAnsi="Calibri"/>
                <w:color w:val="000000"/>
                <w:sz w:val="20"/>
                <w:szCs w:val="20"/>
                <w:lang w:val="en-GB"/>
              </w:rPr>
              <w:t xml:space="preserve">public speaking, advocacy, </w:t>
            </w:r>
            <w:r w:rsidR="00841571">
              <w:rPr>
                <w:rFonts w:ascii="Calibri" w:hAnsi="Calibri"/>
                <w:color w:val="000000"/>
                <w:sz w:val="20"/>
                <w:szCs w:val="20"/>
                <w:lang w:val="en-GB"/>
              </w:rPr>
              <w:t xml:space="preserve">how to create a speech for various audience, how to be gender sensitive language, </w:t>
            </w:r>
            <w:r w:rsidR="002C4E08" w:rsidRPr="0049287B">
              <w:rPr>
                <w:rFonts w:ascii="Calibri" w:hAnsi="Calibri"/>
                <w:color w:val="000000"/>
                <w:sz w:val="20"/>
                <w:szCs w:val="20"/>
                <w:lang w:val="en-GB"/>
              </w:rPr>
              <w:t>and informational campaigns for promoting</w:t>
            </w:r>
            <w:r w:rsidR="008D0D75" w:rsidRPr="0049287B">
              <w:rPr>
                <w:rFonts w:ascii="Calibri" w:hAnsi="Calibri"/>
                <w:color w:val="000000"/>
                <w:sz w:val="20"/>
                <w:szCs w:val="20"/>
                <w:lang w:val="en-GB"/>
              </w:rPr>
              <w:t xml:space="preserve"> and increasing the visibility of</w:t>
            </w:r>
            <w:r w:rsidR="002C4E08" w:rsidRPr="0049287B">
              <w:rPr>
                <w:rFonts w:ascii="Calibri" w:hAnsi="Calibri"/>
                <w:color w:val="000000"/>
                <w:sz w:val="20"/>
                <w:szCs w:val="20"/>
                <w:lang w:val="en-GB"/>
              </w:rPr>
              <w:t xml:space="preserve"> women in </w:t>
            </w:r>
            <w:proofErr w:type="spellStart"/>
            <w:r w:rsidR="002C4E08" w:rsidRPr="0049287B">
              <w:rPr>
                <w:rFonts w:ascii="Calibri" w:hAnsi="Calibri"/>
                <w:color w:val="000000"/>
                <w:sz w:val="20"/>
                <w:szCs w:val="20"/>
                <w:lang w:val="en-GB"/>
              </w:rPr>
              <w:t>defense</w:t>
            </w:r>
            <w:proofErr w:type="spellEnd"/>
            <w:r w:rsidR="002C4E08" w:rsidRPr="0049287B">
              <w:rPr>
                <w:rFonts w:ascii="Calibri" w:hAnsi="Calibri"/>
                <w:color w:val="000000"/>
                <w:sz w:val="20"/>
                <w:szCs w:val="20"/>
                <w:lang w:val="en-GB"/>
              </w:rPr>
              <w:t>, customs, penitentiary, and security sectors</w:t>
            </w:r>
            <w:r w:rsidR="008D0D75" w:rsidRPr="0049287B">
              <w:rPr>
                <w:rFonts w:ascii="Calibri" w:hAnsi="Calibri"/>
                <w:color w:val="000000"/>
                <w:sz w:val="20"/>
                <w:szCs w:val="20"/>
                <w:lang w:val="en-GB"/>
              </w:rPr>
              <w:t xml:space="preserve"> in online and offline</w:t>
            </w:r>
            <w:r w:rsidR="008C519B">
              <w:rPr>
                <w:rFonts w:ascii="Calibri" w:hAnsi="Calibri"/>
                <w:color w:val="000000"/>
                <w:sz w:val="20"/>
                <w:szCs w:val="20"/>
                <w:lang w:val="en-GB"/>
              </w:rPr>
              <w:t xml:space="preserve"> format and not limited to.</w:t>
            </w:r>
            <w:r w:rsidR="002C4E08" w:rsidRPr="0049287B">
              <w:rPr>
                <w:rFonts w:ascii="Calibri" w:hAnsi="Calibri"/>
                <w:color w:val="000000"/>
                <w:sz w:val="20"/>
                <w:szCs w:val="20"/>
                <w:lang w:val="en-GB"/>
              </w:rPr>
              <w:t xml:space="preserve"> </w:t>
            </w:r>
            <w:r w:rsidR="00A516CE" w:rsidRPr="0049287B">
              <w:rPr>
                <w:rFonts w:ascii="Calibri" w:hAnsi="Calibri"/>
                <w:color w:val="000000"/>
                <w:sz w:val="20"/>
                <w:szCs w:val="20"/>
                <w:lang w:val="en-GB"/>
              </w:rPr>
              <w:t xml:space="preserve">One </w:t>
            </w:r>
            <w:r w:rsidR="00EE2E96" w:rsidRPr="0049287B">
              <w:rPr>
                <w:rFonts w:ascii="Calibri" w:hAnsi="Calibri"/>
                <w:color w:val="000000"/>
                <w:sz w:val="20"/>
                <w:szCs w:val="20"/>
                <w:lang w:val="en-GB"/>
              </w:rPr>
              <w:t>3-day training for 5 institutions/associations</w:t>
            </w:r>
            <w:r w:rsidR="00B7604E" w:rsidRPr="0049287B">
              <w:rPr>
                <w:rFonts w:ascii="Calibri" w:hAnsi="Calibri"/>
                <w:color w:val="000000"/>
                <w:sz w:val="20"/>
                <w:szCs w:val="20"/>
                <w:lang w:val="en-GB"/>
              </w:rPr>
              <w:t xml:space="preserve"> (</w:t>
            </w:r>
            <w:r w:rsidR="00B7604E" w:rsidRPr="009D20EB">
              <w:rPr>
                <w:rFonts w:ascii="Calibri" w:hAnsi="Calibri"/>
                <w:color w:val="000000"/>
                <w:sz w:val="20"/>
                <w:szCs w:val="20"/>
                <w:lang w:val="en-GB"/>
              </w:rPr>
              <w:t>NAWA, NAWIAS</w:t>
            </w:r>
            <w:r w:rsidR="00B7604E" w:rsidRPr="0049287B">
              <w:rPr>
                <w:rFonts w:ascii="Calibri" w:hAnsi="Calibri"/>
                <w:color w:val="000000"/>
                <w:sz w:val="20"/>
                <w:szCs w:val="20"/>
                <w:lang w:val="en-GB"/>
              </w:rPr>
              <w:t xml:space="preserve">, </w:t>
            </w:r>
            <w:r w:rsidR="00B7604E" w:rsidRPr="009D20EB">
              <w:rPr>
                <w:rFonts w:ascii="Calibri" w:hAnsi="Calibri"/>
                <w:color w:val="000000"/>
                <w:sz w:val="20"/>
                <w:szCs w:val="20"/>
                <w:lang w:val="en-GB"/>
              </w:rPr>
              <w:t>AWP</w:t>
            </w:r>
            <w:r w:rsidR="00B7604E" w:rsidRPr="0049287B">
              <w:rPr>
                <w:rFonts w:ascii="Calibri" w:hAnsi="Calibri"/>
                <w:color w:val="000000"/>
                <w:sz w:val="20"/>
                <w:szCs w:val="20"/>
                <w:lang w:val="en-GB"/>
              </w:rPr>
              <w:t>, Custom Services and National Penite</w:t>
            </w:r>
            <w:r w:rsidR="0049287B" w:rsidRPr="0049287B">
              <w:rPr>
                <w:rFonts w:ascii="Calibri" w:hAnsi="Calibri"/>
                <w:color w:val="000000"/>
                <w:sz w:val="20"/>
                <w:szCs w:val="20"/>
                <w:lang w:val="en-GB"/>
              </w:rPr>
              <w:t>ntiary Administration) for up to 30 relevant members each.</w:t>
            </w:r>
            <w:r w:rsidR="00EE2E96" w:rsidRPr="0049287B">
              <w:rPr>
                <w:rFonts w:ascii="Calibri" w:hAnsi="Calibri"/>
                <w:color w:val="000000"/>
                <w:sz w:val="20"/>
                <w:szCs w:val="20"/>
                <w:lang w:val="en-GB"/>
              </w:rPr>
              <w:t xml:space="preserve"> </w:t>
            </w:r>
            <w:r w:rsidR="002C4E08" w:rsidRPr="0049287B">
              <w:rPr>
                <w:rFonts w:ascii="Calibri" w:hAnsi="Calibri"/>
                <w:color w:val="000000"/>
                <w:sz w:val="20"/>
                <w:szCs w:val="20"/>
                <w:lang w:val="en-GB"/>
              </w:rPr>
              <w:t xml:space="preserve">The consultant shall </w:t>
            </w:r>
            <w:r w:rsidR="008D0D75" w:rsidRPr="0049287B">
              <w:rPr>
                <w:rFonts w:ascii="Calibri" w:hAnsi="Calibri"/>
                <w:color w:val="000000"/>
                <w:sz w:val="20"/>
                <w:szCs w:val="20"/>
                <w:lang w:val="en-GB"/>
              </w:rPr>
              <w:t>consider</w:t>
            </w:r>
            <w:r w:rsidR="002C4E08" w:rsidRPr="0049287B">
              <w:rPr>
                <w:rFonts w:ascii="Calibri" w:hAnsi="Calibri"/>
                <w:color w:val="000000"/>
                <w:sz w:val="20"/>
                <w:szCs w:val="20"/>
                <w:lang w:val="en-GB"/>
              </w:rPr>
              <w:t xml:space="preserve"> the Strategic Planning</w:t>
            </w:r>
            <w:r w:rsidR="008D0D75" w:rsidRPr="0049287B">
              <w:rPr>
                <w:rFonts w:ascii="Calibri" w:hAnsi="Calibri"/>
                <w:color w:val="000000"/>
                <w:sz w:val="20"/>
                <w:szCs w:val="20"/>
                <w:lang w:val="en-GB"/>
              </w:rPr>
              <w:t>/ Annual Work Plans</w:t>
            </w:r>
            <w:r w:rsidR="002C4E08" w:rsidRPr="0049287B">
              <w:rPr>
                <w:rFonts w:ascii="Calibri" w:hAnsi="Calibri"/>
                <w:color w:val="000000"/>
                <w:sz w:val="20"/>
                <w:szCs w:val="20"/>
                <w:lang w:val="en-GB"/>
              </w:rPr>
              <w:t xml:space="preserve"> of each</w:t>
            </w:r>
            <w:r w:rsidR="008D0D75" w:rsidRPr="0049287B">
              <w:rPr>
                <w:rFonts w:ascii="Calibri" w:hAnsi="Calibri"/>
                <w:color w:val="000000"/>
                <w:sz w:val="20"/>
                <w:szCs w:val="20"/>
                <w:lang w:val="en-GB"/>
              </w:rPr>
              <w:t xml:space="preserve"> institutions</w:t>
            </w:r>
            <w:r w:rsidR="0049287B" w:rsidRPr="0049287B">
              <w:rPr>
                <w:rFonts w:ascii="Calibri" w:hAnsi="Calibri"/>
                <w:color w:val="000000"/>
                <w:sz w:val="20"/>
                <w:szCs w:val="20"/>
                <w:lang w:val="en-GB"/>
              </w:rPr>
              <w:t xml:space="preserve">, </w:t>
            </w:r>
            <w:r w:rsidR="0049287B" w:rsidRPr="009D20EB">
              <w:rPr>
                <w:rFonts w:ascii="Calibri" w:hAnsi="Calibri"/>
                <w:color w:val="000000"/>
                <w:sz w:val="20"/>
                <w:szCs w:val="20"/>
                <w:lang w:val="en-GB"/>
              </w:rPr>
              <w:t>by providing technical guidance and advice, including homework</w:t>
            </w:r>
            <w:r w:rsidR="003C4B88">
              <w:rPr>
                <w:rFonts w:ascii="Calibri" w:hAnsi="Calibri"/>
                <w:color w:val="000000"/>
                <w:sz w:val="20"/>
                <w:szCs w:val="20"/>
                <w:lang w:val="en-GB"/>
              </w:rPr>
              <w:t>.</w:t>
            </w:r>
          </w:p>
        </w:tc>
        <w:tc>
          <w:tcPr>
            <w:tcW w:w="2137" w:type="dxa"/>
            <w:shd w:val="clear" w:color="auto" w:fill="auto"/>
          </w:tcPr>
          <w:p w14:paraId="17735D32" w14:textId="77777777" w:rsidR="004B0909" w:rsidRDefault="004B0909" w:rsidP="00901BCD">
            <w:pPr>
              <w:jc w:val="center"/>
              <w:rPr>
                <w:rFonts w:ascii="Calibri" w:eastAsia="Calibri" w:hAnsi="Calibri"/>
                <w:sz w:val="20"/>
                <w:szCs w:val="20"/>
                <w:lang w:val="en-GB"/>
              </w:rPr>
            </w:pPr>
          </w:p>
          <w:p w14:paraId="277BDE28" w14:textId="7623E4EA" w:rsidR="0049287B" w:rsidRPr="00D9200F" w:rsidRDefault="0049287B" w:rsidP="00901BCD">
            <w:pPr>
              <w:jc w:val="center"/>
              <w:rPr>
                <w:rFonts w:ascii="Calibri" w:eastAsia="Calibri" w:hAnsi="Calibri"/>
                <w:sz w:val="20"/>
                <w:szCs w:val="20"/>
                <w:lang w:val="en-GB"/>
              </w:rPr>
            </w:pPr>
            <w:r w:rsidRPr="00D9200F">
              <w:rPr>
                <w:rFonts w:ascii="Calibri" w:eastAsia="Calibri" w:hAnsi="Calibri"/>
                <w:sz w:val="20"/>
                <w:szCs w:val="20"/>
                <w:lang w:val="en-GB"/>
              </w:rPr>
              <w:t xml:space="preserve">Up to </w:t>
            </w:r>
            <w:r w:rsidR="00725F9E">
              <w:rPr>
                <w:rFonts w:ascii="Calibri" w:eastAsia="Calibri" w:hAnsi="Calibri"/>
                <w:sz w:val="20"/>
                <w:szCs w:val="20"/>
                <w:lang w:val="en-GB"/>
              </w:rPr>
              <w:t>2</w:t>
            </w:r>
            <w:r w:rsidR="00470C2A">
              <w:rPr>
                <w:rFonts w:ascii="Calibri" w:eastAsia="Calibri" w:hAnsi="Calibri"/>
                <w:sz w:val="20"/>
                <w:szCs w:val="20"/>
                <w:lang w:val="en-GB"/>
              </w:rPr>
              <w:t>1</w:t>
            </w:r>
            <w:r w:rsidRPr="00D9200F">
              <w:rPr>
                <w:rFonts w:ascii="Calibri" w:eastAsia="Calibri" w:hAnsi="Calibri"/>
                <w:sz w:val="20"/>
                <w:szCs w:val="20"/>
                <w:lang w:val="en-GB"/>
              </w:rPr>
              <w:t xml:space="preserve"> days</w:t>
            </w:r>
          </w:p>
        </w:tc>
      </w:tr>
      <w:tr w:rsidR="00725F9E" w:rsidRPr="00D9200F" w14:paraId="6463A8D5" w14:textId="77777777" w:rsidTr="00804BB6">
        <w:trPr>
          <w:trHeight w:val="222"/>
        </w:trPr>
        <w:tc>
          <w:tcPr>
            <w:tcW w:w="7488" w:type="dxa"/>
            <w:shd w:val="clear" w:color="auto" w:fill="auto"/>
          </w:tcPr>
          <w:p w14:paraId="7F59D9D6" w14:textId="56E8DF43" w:rsidR="00014C5A" w:rsidRPr="00841571" w:rsidRDefault="00725F9E" w:rsidP="00804BB6">
            <w:pPr>
              <w:pStyle w:val="ListParagraph"/>
              <w:numPr>
                <w:ilvl w:val="0"/>
                <w:numId w:val="17"/>
              </w:numPr>
              <w:spacing w:after="0" w:line="240" w:lineRule="auto"/>
              <w:ind w:left="453" w:hanging="357"/>
              <w:rPr>
                <w:color w:val="000000"/>
                <w:sz w:val="20"/>
                <w:szCs w:val="20"/>
              </w:rPr>
            </w:pPr>
            <w:r w:rsidRPr="00841571">
              <w:rPr>
                <w:color w:val="000000"/>
                <w:sz w:val="20"/>
                <w:szCs w:val="20"/>
                <w:lang w:val="en-GB"/>
              </w:rPr>
              <w:t>Provide monthly progress reports to UN Women on undertaken work.</w:t>
            </w:r>
          </w:p>
        </w:tc>
        <w:tc>
          <w:tcPr>
            <w:tcW w:w="2137" w:type="dxa"/>
            <w:shd w:val="clear" w:color="auto" w:fill="auto"/>
          </w:tcPr>
          <w:p w14:paraId="3506E3F3" w14:textId="4667C788" w:rsidR="00725F9E" w:rsidRPr="00D9200F" w:rsidRDefault="00725F9E" w:rsidP="00725F9E">
            <w:pPr>
              <w:jc w:val="center"/>
              <w:rPr>
                <w:rFonts w:ascii="Calibri" w:eastAsia="Calibri" w:hAnsi="Calibri"/>
                <w:sz w:val="20"/>
                <w:szCs w:val="20"/>
                <w:lang w:val="en-GB"/>
              </w:rPr>
            </w:pPr>
            <w:r w:rsidRPr="00D9200F">
              <w:rPr>
                <w:rFonts w:ascii="Calibri" w:eastAsia="Calibri" w:hAnsi="Calibri"/>
                <w:sz w:val="20"/>
                <w:szCs w:val="20"/>
                <w:lang w:val="en-GB"/>
              </w:rPr>
              <w:t xml:space="preserve">Up to </w:t>
            </w:r>
            <w:r>
              <w:rPr>
                <w:rFonts w:ascii="Calibri" w:eastAsia="Calibri" w:hAnsi="Calibri"/>
                <w:sz w:val="20"/>
                <w:szCs w:val="20"/>
                <w:lang w:val="en-GB"/>
              </w:rPr>
              <w:t>2</w:t>
            </w:r>
            <w:r w:rsidRPr="00D9200F">
              <w:rPr>
                <w:rFonts w:ascii="Calibri" w:eastAsia="Calibri" w:hAnsi="Calibri"/>
                <w:sz w:val="20"/>
                <w:szCs w:val="20"/>
                <w:lang w:val="en-GB"/>
              </w:rPr>
              <w:t xml:space="preserve"> days</w:t>
            </w:r>
          </w:p>
        </w:tc>
      </w:tr>
      <w:tr w:rsidR="00841571" w:rsidRPr="00D9200F" w14:paraId="62E6F97E" w14:textId="77777777" w:rsidTr="00804BB6">
        <w:trPr>
          <w:trHeight w:val="513"/>
        </w:trPr>
        <w:tc>
          <w:tcPr>
            <w:tcW w:w="7488" w:type="dxa"/>
            <w:shd w:val="clear" w:color="auto" w:fill="auto"/>
          </w:tcPr>
          <w:p w14:paraId="3CE23162" w14:textId="05339D35" w:rsidR="00841571" w:rsidRPr="00841571" w:rsidRDefault="00841571" w:rsidP="00804BB6">
            <w:pPr>
              <w:pStyle w:val="ListParagraph"/>
              <w:numPr>
                <w:ilvl w:val="0"/>
                <w:numId w:val="17"/>
              </w:numPr>
              <w:spacing w:after="0" w:line="240" w:lineRule="auto"/>
              <w:ind w:left="453" w:hanging="357"/>
              <w:rPr>
                <w:color w:val="000000"/>
                <w:sz w:val="20"/>
                <w:szCs w:val="20"/>
                <w:lang w:val="en-GB"/>
              </w:rPr>
            </w:pPr>
            <w:r>
              <w:rPr>
                <w:color w:val="000000"/>
                <w:sz w:val="20"/>
                <w:szCs w:val="20"/>
                <w:lang w:val="en-GB"/>
              </w:rPr>
              <w:t xml:space="preserve">Provide a </w:t>
            </w:r>
            <w:r w:rsidR="00D524E7">
              <w:rPr>
                <w:color w:val="000000"/>
                <w:sz w:val="20"/>
                <w:szCs w:val="20"/>
                <w:lang w:val="en-GB"/>
              </w:rPr>
              <w:t>1-day</w:t>
            </w:r>
            <w:r w:rsidR="00F8452F">
              <w:rPr>
                <w:color w:val="000000"/>
                <w:sz w:val="20"/>
                <w:szCs w:val="20"/>
                <w:lang w:val="en-GB"/>
              </w:rPr>
              <w:t xml:space="preserve"> training for UN WOMEN staff related </w:t>
            </w:r>
            <w:r w:rsidR="00D524E7">
              <w:rPr>
                <w:color w:val="000000"/>
                <w:sz w:val="20"/>
                <w:szCs w:val="20"/>
                <w:lang w:val="en-GB"/>
              </w:rPr>
              <w:t xml:space="preserve">to </w:t>
            </w:r>
            <w:r w:rsidR="00F8452F">
              <w:rPr>
                <w:color w:val="000000"/>
                <w:sz w:val="20"/>
                <w:szCs w:val="20"/>
                <w:lang w:val="en-GB"/>
              </w:rPr>
              <w:t>public speaking</w:t>
            </w:r>
            <w:r w:rsidR="00D524E7">
              <w:rPr>
                <w:color w:val="000000"/>
                <w:sz w:val="20"/>
                <w:szCs w:val="20"/>
                <w:lang w:val="en-GB"/>
              </w:rPr>
              <w:t xml:space="preserve"> for up to </w:t>
            </w:r>
            <w:r w:rsidR="00804BB6">
              <w:rPr>
                <w:color w:val="000000"/>
                <w:sz w:val="20"/>
                <w:szCs w:val="20"/>
                <w:lang w:val="en-GB"/>
              </w:rPr>
              <w:t>35 personnel.</w:t>
            </w:r>
          </w:p>
        </w:tc>
        <w:tc>
          <w:tcPr>
            <w:tcW w:w="2137" w:type="dxa"/>
            <w:shd w:val="clear" w:color="auto" w:fill="auto"/>
          </w:tcPr>
          <w:p w14:paraId="4C8D46EE" w14:textId="337DC2C9" w:rsidR="00841571" w:rsidRPr="00D9200F" w:rsidRDefault="00F8452F" w:rsidP="00725F9E">
            <w:pPr>
              <w:jc w:val="center"/>
              <w:rPr>
                <w:rFonts w:ascii="Calibri" w:eastAsia="Calibri" w:hAnsi="Calibri"/>
                <w:sz w:val="20"/>
                <w:szCs w:val="20"/>
                <w:lang w:val="en-GB"/>
              </w:rPr>
            </w:pPr>
            <w:r w:rsidRPr="00D9200F">
              <w:rPr>
                <w:rFonts w:ascii="Calibri" w:eastAsia="Calibri" w:hAnsi="Calibri"/>
                <w:sz w:val="20"/>
                <w:szCs w:val="20"/>
                <w:lang w:val="en-GB"/>
              </w:rPr>
              <w:t xml:space="preserve">Up to </w:t>
            </w:r>
            <w:r>
              <w:rPr>
                <w:rFonts w:ascii="Calibri" w:eastAsia="Calibri" w:hAnsi="Calibri"/>
                <w:sz w:val="20"/>
                <w:szCs w:val="20"/>
                <w:lang w:val="en-GB"/>
              </w:rPr>
              <w:t>2</w:t>
            </w:r>
            <w:r w:rsidRPr="00D9200F">
              <w:rPr>
                <w:rFonts w:ascii="Calibri" w:eastAsia="Calibri" w:hAnsi="Calibri"/>
                <w:sz w:val="20"/>
                <w:szCs w:val="20"/>
                <w:lang w:val="en-GB"/>
              </w:rPr>
              <w:t xml:space="preserve"> days</w:t>
            </w:r>
          </w:p>
        </w:tc>
      </w:tr>
      <w:tr w:rsidR="00725F9E" w:rsidRPr="00D9200F" w14:paraId="1D4B867F" w14:textId="77777777" w:rsidTr="008D060D">
        <w:tc>
          <w:tcPr>
            <w:tcW w:w="7488" w:type="dxa"/>
            <w:shd w:val="clear" w:color="auto" w:fill="auto"/>
          </w:tcPr>
          <w:p w14:paraId="545699B1" w14:textId="77777777" w:rsidR="00725F9E" w:rsidRPr="00D9200F" w:rsidRDefault="00725F9E" w:rsidP="00725F9E">
            <w:pPr>
              <w:jc w:val="both"/>
              <w:rPr>
                <w:rFonts w:ascii="Calibri" w:eastAsia="Calibri" w:hAnsi="Calibri"/>
                <w:b/>
                <w:sz w:val="20"/>
                <w:szCs w:val="20"/>
                <w:lang w:val="en-GB"/>
              </w:rPr>
            </w:pPr>
            <w:r w:rsidRPr="00D9200F">
              <w:rPr>
                <w:rFonts w:ascii="Calibri" w:eastAsia="Calibri" w:hAnsi="Calibri"/>
                <w:b/>
                <w:sz w:val="20"/>
                <w:szCs w:val="20"/>
                <w:lang w:val="en-GB"/>
              </w:rPr>
              <w:t>Total</w:t>
            </w:r>
          </w:p>
        </w:tc>
        <w:tc>
          <w:tcPr>
            <w:tcW w:w="2137" w:type="dxa"/>
            <w:shd w:val="clear" w:color="auto" w:fill="auto"/>
          </w:tcPr>
          <w:p w14:paraId="1952EC9A" w14:textId="5EFB8ECF" w:rsidR="00725F9E" w:rsidRPr="00D9200F" w:rsidRDefault="00725F9E" w:rsidP="00725F9E">
            <w:pPr>
              <w:jc w:val="center"/>
              <w:rPr>
                <w:rFonts w:ascii="Calibri" w:eastAsia="Calibri" w:hAnsi="Calibri"/>
                <w:b/>
                <w:sz w:val="20"/>
                <w:szCs w:val="20"/>
                <w:lang w:val="en-GB"/>
              </w:rPr>
            </w:pPr>
            <w:r w:rsidRPr="00D9200F">
              <w:rPr>
                <w:rFonts w:ascii="Calibri" w:eastAsia="Calibri" w:hAnsi="Calibri"/>
                <w:b/>
                <w:sz w:val="20"/>
                <w:szCs w:val="20"/>
                <w:lang w:val="en-GB"/>
              </w:rPr>
              <w:t xml:space="preserve">Up to </w:t>
            </w:r>
            <w:r w:rsidR="00912990">
              <w:rPr>
                <w:rFonts w:ascii="Calibri" w:eastAsia="Calibri" w:hAnsi="Calibri"/>
                <w:b/>
                <w:sz w:val="20"/>
                <w:szCs w:val="20"/>
                <w:lang w:val="en-GB"/>
              </w:rPr>
              <w:t>2</w:t>
            </w:r>
            <w:r w:rsidR="00F8452F">
              <w:rPr>
                <w:rFonts w:ascii="Calibri" w:eastAsia="Calibri" w:hAnsi="Calibri"/>
                <w:b/>
                <w:sz w:val="20"/>
                <w:szCs w:val="20"/>
                <w:lang w:val="en-GB"/>
              </w:rPr>
              <w:t>7</w:t>
            </w:r>
            <w:r w:rsidRPr="00D9200F">
              <w:rPr>
                <w:rFonts w:ascii="Calibri" w:eastAsia="Calibri" w:hAnsi="Calibri"/>
                <w:b/>
                <w:sz w:val="20"/>
                <w:szCs w:val="20"/>
                <w:lang w:val="en-GB"/>
              </w:rPr>
              <w:t xml:space="preserve"> days</w:t>
            </w:r>
          </w:p>
        </w:tc>
      </w:tr>
      <w:tr w:rsidR="00912990" w:rsidRPr="00D9200F" w14:paraId="70A09721" w14:textId="77777777" w:rsidTr="008D060D">
        <w:tc>
          <w:tcPr>
            <w:tcW w:w="7488" w:type="dxa"/>
            <w:shd w:val="clear" w:color="auto" w:fill="auto"/>
          </w:tcPr>
          <w:p w14:paraId="5AA78064" w14:textId="48C6525D" w:rsidR="00912990" w:rsidRPr="00D9200F" w:rsidRDefault="00912990" w:rsidP="00725F9E">
            <w:pPr>
              <w:jc w:val="both"/>
              <w:rPr>
                <w:rFonts w:ascii="Calibri" w:eastAsia="Calibri" w:hAnsi="Calibri"/>
                <w:b/>
                <w:sz w:val="20"/>
                <w:szCs w:val="20"/>
                <w:lang w:val="en-GB"/>
              </w:rPr>
            </w:pPr>
            <w:r>
              <w:rPr>
                <w:rFonts w:ascii="Calibri" w:eastAsia="Calibri" w:hAnsi="Calibri"/>
                <w:b/>
                <w:sz w:val="20"/>
                <w:szCs w:val="20"/>
                <w:lang w:val="en-GB"/>
              </w:rPr>
              <w:t xml:space="preserve">Grand Total </w:t>
            </w:r>
          </w:p>
        </w:tc>
        <w:tc>
          <w:tcPr>
            <w:tcW w:w="2137" w:type="dxa"/>
            <w:shd w:val="clear" w:color="auto" w:fill="auto"/>
          </w:tcPr>
          <w:p w14:paraId="66F56E97" w14:textId="7E502EB0" w:rsidR="00912990" w:rsidRPr="00D9200F" w:rsidRDefault="00912990" w:rsidP="00725F9E">
            <w:pPr>
              <w:jc w:val="center"/>
              <w:rPr>
                <w:rFonts w:ascii="Calibri" w:eastAsia="Calibri" w:hAnsi="Calibri"/>
                <w:b/>
                <w:sz w:val="20"/>
                <w:szCs w:val="20"/>
                <w:lang w:val="en-GB"/>
              </w:rPr>
            </w:pPr>
            <w:r>
              <w:rPr>
                <w:rFonts w:ascii="Calibri" w:eastAsia="Calibri" w:hAnsi="Calibri"/>
                <w:b/>
                <w:sz w:val="20"/>
                <w:szCs w:val="20"/>
                <w:lang w:val="en-GB"/>
              </w:rPr>
              <w:t xml:space="preserve">UP TO </w:t>
            </w:r>
            <w:r w:rsidR="001603BD">
              <w:rPr>
                <w:rFonts w:ascii="Calibri" w:eastAsia="Calibri" w:hAnsi="Calibri"/>
                <w:b/>
                <w:sz w:val="20"/>
                <w:szCs w:val="20"/>
                <w:lang w:val="en-GB"/>
              </w:rPr>
              <w:t>7</w:t>
            </w:r>
            <w:r w:rsidR="00D524E7">
              <w:rPr>
                <w:rFonts w:ascii="Calibri" w:eastAsia="Calibri" w:hAnsi="Calibri"/>
                <w:b/>
                <w:sz w:val="20"/>
                <w:szCs w:val="20"/>
                <w:lang w:val="en-GB"/>
              </w:rPr>
              <w:t>7</w:t>
            </w:r>
            <w:r w:rsidR="001603BD">
              <w:rPr>
                <w:rFonts w:ascii="Calibri" w:eastAsia="Calibri" w:hAnsi="Calibri"/>
                <w:b/>
                <w:sz w:val="20"/>
                <w:szCs w:val="20"/>
                <w:lang w:val="en-GB"/>
              </w:rPr>
              <w:t xml:space="preserve"> days</w:t>
            </w:r>
          </w:p>
        </w:tc>
      </w:tr>
    </w:tbl>
    <w:p w14:paraId="7573729A" w14:textId="77777777" w:rsidR="00B20C23" w:rsidRPr="00D9200F" w:rsidRDefault="00B20C23" w:rsidP="00656B22">
      <w:pPr>
        <w:spacing w:after="120"/>
        <w:jc w:val="both"/>
        <w:rPr>
          <w:rFonts w:asciiTheme="minorHAnsi" w:hAnsiTheme="minorHAnsi" w:cstheme="minorHAnsi"/>
          <w:sz w:val="20"/>
          <w:szCs w:val="20"/>
          <w:lang w:val="en-GB"/>
        </w:rPr>
      </w:pPr>
    </w:p>
    <w:p w14:paraId="69006E30" w14:textId="21216A0C" w:rsidR="00B20C23" w:rsidRPr="003A1B54" w:rsidRDefault="00B20C23" w:rsidP="004E0DBF">
      <w:pPr>
        <w:autoSpaceDE w:val="0"/>
        <w:autoSpaceDN w:val="0"/>
        <w:adjustRightInd w:val="0"/>
        <w:spacing w:after="120"/>
        <w:jc w:val="both"/>
        <w:rPr>
          <w:rFonts w:ascii="Calibri" w:hAnsi="Calibri"/>
          <w:b/>
          <w:sz w:val="20"/>
          <w:szCs w:val="20"/>
          <w:lang w:val="en-GB"/>
        </w:rPr>
      </w:pPr>
      <w:r w:rsidRPr="00D9200F">
        <w:rPr>
          <w:rFonts w:ascii="Calibri" w:hAnsi="Calibri" w:cs="Arial"/>
          <w:b/>
          <w:i/>
          <w:sz w:val="20"/>
          <w:szCs w:val="20"/>
          <w:lang w:val="en-GB"/>
        </w:rPr>
        <w:t>Note:</w:t>
      </w:r>
      <w:r w:rsidRPr="00D9200F">
        <w:rPr>
          <w:rFonts w:ascii="Calibri" w:hAnsi="Calibri" w:cs="Arial"/>
          <w:sz w:val="20"/>
          <w:szCs w:val="20"/>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UN Women </w:t>
      </w:r>
      <w:r w:rsidR="004E0DBF" w:rsidRPr="00D9200F">
        <w:rPr>
          <w:rFonts w:ascii="Calibri" w:hAnsi="Calibri" w:cs="Arial"/>
          <w:sz w:val="20"/>
          <w:szCs w:val="20"/>
          <w:lang w:val="en-GB"/>
        </w:rPr>
        <w:t xml:space="preserve">Programme </w:t>
      </w:r>
      <w:r w:rsidR="001630C3">
        <w:rPr>
          <w:rFonts w:ascii="Calibri" w:hAnsi="Calibri" w:cs="Arial"/>
          <w:sz w:val="20"/>
          <w:szCs w:val="20"/>
          <w:lang w:val="en-GB"/>
        </w:rPr>
        <w:t>Specialist, WILG Programme Analyst and Programme Officer</w:t>
      </w:r>
      <w:r w:rsidR="004E0DBF" w:rsidRPr="00D9200F">
        <w:rPr>
          <w:rFonts w:ascii="Calibri" w:hAnsi="Calibri" w:cs="Arial"/>
          <w:sz w:val="20"/>
          <w:szCs w:val="20"/>
          <w:lang w:val="en-GB"/>
        </w:rPr>
        <w:t xml:space="preserve"> </w:t>
      </w:r>
      <w:r w:rsidRPr="00D9200F">
        <w:rPr>
          <w:rFonts w:ascii="Calibri" w:hAnsi="Calibri" w:cs="Arial"/>
          <w:sz w:val="20"/>
          <w:szCs w:val="20"/>
          <w:lang w:val="en-GB"/>
        </w:rPr>
        <w:t xml:space="preserve">shall be the only criteria for </w:t>
      </w:r>
      <w:r w:rsidR="00D713D5">
        <w:rPr>
          <w:rFonts w:ascii="Calibri" w:hAnsi="Calibri" w:cs="Arial"/>
          <w:sz w:val="20"/>
          <w:szCs w:val="20"/>
          <w:lang w:val="en-GB"/>
        </w:rPr>
        <w:t>the National Consultant’s</w:t>
      </w:r>
      <w:r w:rsidR="009451D6">
        <w:rPr>
          <w:rFonts w:ascii="Calibri" w:hAnsi="Calibri" w:cs="Arial"/>
          <w:sz w:val="20"/>
          <w:szCs w:val="20"/>
          <w:lang w:val="en-GB"/>
        </w:rPr>
        <w:t xml:space="preserve"> (consultants)</w:t>
      </w:r>
      <w:r w:rsidR="0035004A" w:rsidRPr="00D9200F">
        <w:rPr>
          <w:rFonts w:ascii="Calibri" w:hAnsi="Calibri" w:cs="Arial"/>
          <w:sz w:val="20"/>
          <w:szCs w:val="20"/>
          <w:lang w:val="en-GB"/>
        </w:rPr>
        <w:t xml:space="preserve"> </w:t>
      </w:r>
      <w:r w:rsidRPr="00D9200F">
        <w:rPr>
          <w:rFonts w:ascii="Calibri" w:hAnsi="Calibri" w:cs="Arial"/>
          <w:sz w:val="20"/>
          <w:szCs w:val="20"/>
          <w:lang w:val="en-GB"/>
        </w:rPr>
        <w:t>work being completed and eligible for payment/s.</w:t>
      </w:r>
      <w:r w:rsidR="009451D6">
        <w:rPr>
          <w:rFonts w:ascii="Calibri" w:hAnsi="Calibri" w:cs="Arial"/>
          <w:sz w:val="20"/>
          <w:szCs w:val="20"/>
          <w:lang w:val="en-GB"/>
        </w:rPr>
        <w:t xml:space="preserve"> </w:t>
      </w:r>
      <w:r w:rsidR="009451D6" w:rsidRPr="003A1B54">
        <w:rPr>
          <w:rFonts w:ascii="Calibri" w:hAnsi="Calibri" w:cs="Arial"/>
          <w:sz w:val="20"/>
          <w:szCs w:val="20"/>
          <w:lang w:val="en-GB"/>
        </w:rPr>
        <w:t xml:space="preserve">UN Women takes the responsibility, in case of </w:t>
      </w:r>
      <w:r w:rsidR="0051376E" w:rsidRPr="003A1B54">
        <w:rPr>
          <w:rFonts w:ascii="Calibri" w:hAnsi="Calibri" w:cs="Arial"/>
          <w:sz w:val="20"/>
          <w:szCs w:val="20"/>
          <w:lang w:val="en-GB"/>
        </w:rPr>
        <w:t xml:space="preserve">more than one </w:t>
      </w:r>
      <w:r w:rsidR="00F35575" w:rsidRPr="003A1B54">
        <w:rPr>
          <w:rFonts w:ascii="Calibri" w:hAnsi="Calibri" w:cs="Arial"/>
          <w:sz w:val="20"/>
          <w:szCs w:val="20"/>
          <w:lang w:val="en-GB"/>
        </w:rPr>
        <w:t>application</w:t>
      </w:r>
      <w:r w:rsidR="0051376E" w:rsidRPr="003A1B54">
        <w:rPr>
          <w:rFonts w:ascii="Calibri" w:hAnsi="Calibri" w:cs="Arial"/>
          <w:sz w:val="20"/>
          <w:szCs w:val="20"/>
          <w:lang w:val="en-GB"/>
        </w:rPr>
        <w:t>, to divide the task</w:t>
      </w:r>
      <w:r w:rsidR="00EB0FE9" w:rsidRPr="003A1B54">
        <w:rPr>
          <w:rFonts w:ascii="Calibri" w:hAnsi="Calibri" w:cs="Arial"/>
          <w:sz w:val="20"/>
          <w:szCs w:val="20"/>
          <w:lang w:val="en-GB"/>
        </w:rPr>
        <w:t>s</w:t>
      </w:r>
      <w:r w:rsidR="0051376E" w:rsidRPr="003A1B54">
        <w:rPr>
          <w:rFonts w:ascii="Calibri" w:hAnsi="Calibri" w:cs="Arial"/>
          <w:sz w:val="20"/>
          <w:szCs w:val="20"/>
          <w:lang w:val="en-GB"/>
        </w:rPr>
        <w:t xml:space="preserve"> </w:t>
      </w:r>
      <w:r w:rsidR="00EB0FE9" w:rsidRPr="003A1B54">
        <w:rPr>
          <w:rFonts w:ascii="Calibri" w:hAnsi="Calibri" w:cs="Arial"/>
          <w:sz w:val="20"/>
          <w:szCs w:val="20"/>
          <w:lang w:val="en-GB"/>
        </w:rPr>
        <w:t xml:space="preserve">among </w:t>
      </w:r>
      <w:r w:rsidR="0051376E" w:rsidRPr="003A1B54">
        <w:rPr>
          <w:rFonts w:ascii="Calibri" w:hAnsi="Calibri" w:cs="Arial"/>
          <w:sz w:val="20"/>
          <w:szCs w:val="20"/>
          <w:lang w:val="en-GB"/>
        </w:rPr>
        <w:t xml:space="preserve">more relevant </w:t>
      </w:r>
      <w:r w:rsidR="00EB0FE9" w:rsidRPr="003A1B54">
        <w:rPr>
          <w:rFonts w:ascii="Calibri" w:hAnsi="Calibri" w:cs="Arial"/>
          <w:sz w:val="20"/>
          <w:szCs w:val="20"/>
          <w:lang w:val="en-GB"/>
        </w:rPr>
        <w:t>consultants based on their field of expertise. It is suggested that the</w:t>
      </w:r>
      <w:r w:rsidR="00F82B98" w:rsidRPr="003A1B54">
        <w:rPr>
          <w:rFonts w:ascii="Calibri" w:hAnsi="Calibri" w:cs="Arial"/>
          <w:sz w:val="20"/>
          <w:szCs w:val="20"/>
          <w:lang w:val="en-GB"/>
        </w:rPr>
        <w:t xml:space="preserve"> submitted</w:t>
      </w:r>
      <w:r w:rsidR="00EB0FE9" w:rsidRPr="003A1B54">
        <w:rPr>
          <w:rFonts w:ascii="Calibri" w:hAnsi="Calibri" w:cs="Arial"/>
          <w:sz w:val="20"/>
          <w:szCs w:val="20"/>
          <w:lang w:val="en-GB"/>
        </w:rPr>
        <w:t xml:space="preserve"> application to contain </w:t>
      </w:r>
      <w:r w:rsidR="00F35575" w:rsidRPr="003A1B54">
        <w:rPr>
          <w:rFonts w:ascii="Calibri" w:hAnsi="Calibri" w:cs="Arial"/>
          <w:sz w:val="20"/>
          <w:szCs w:val="20"/>
          <w:lang w:val="en-GB"/>
        </w:rPr>
        <w:t>the number of tasks</w:t>
      </w:r>
      <w:r w:rsidR="00770E8F" w:rsidRPr="003A1B54">
        <w:rPr>
          <w:rFonts w:ascii="Calibri" w:hAnsi="Calibri" w:cs="Arial"/>
          <w:sz w:val="20"/>
          <w:szCs w:val="20"/>
          <w:lang w:val="en-GB"/>
        </w:rPr>
        <w:t xml:space="preserve"> mentioned </w:t>
      </w:r>
      <w:r w:rsidR="006A7229" w:rsidRPr="003A1B54">
        <w:rPr>
          <w:rFonts w:ascii="Calibri" w:hAnsi="Calibri" w:cs="Arial"/>
          <w:sz w:val="20"/>
          <w:szCs w:val="20"/>
          <w:lang w:val="en-GB"/>
        </w:rPr>
        <w:t xml:space="preserve">to be undertaken </w:t>
      </w:r>
      <w:r w:rsidR="00770E8F" w:rsidRPr="003A1B54">
        <w:rPr>
          <w:rFonts w:ascii="Calibri" w:hAnsi="Calibri" w:cs="Arial"/>
          <w:sz w:val="20"/>
          <w:szCs w:val="20"/>
          <w:lang w:val="en-GB"/>
        </w:rPr>
        <w:t xml:space="preserve">in the attached </w:t>
      </w:r>
      <w:proofErr w:type="spellStart"/>
      <w:r w:rsidR="006A7229" w:rsidRPr="003A1B54">
        <w:rPr>
          <w:rFonts w:ascii="Calibri" w:hAnsi="Calibri" w:cs="Arial"/>
          <w:sz w:val="20"/>
          <w:szCs w:val="20"/>
          <w:lang w:val="en-GB"/>
        </w:rPr>
        <w:t>ToR</w:t>
      </w:r>
      <w:proofErr w:type="spellEnd"/>
      <w:r w:rsidR="006A7229" w:rsidRPr="003A1B54">
        <w:rPr>
          <w:rFonts w:ascii="Calibri" w:hAnsi="Calibri" w:cs="Arial"/>
          <w:sz w:val="20"/>
          <w:szCs w:val="20"/>
          <w:lang w:val="en-GB"/>
        </w:rPr>
        <w:t xml:space="preserve"> and what are the task beyond their knowledge.</w:t>
      </w:r>
    </w:p>
    <w:p w14:paraId="5090052C" w14:textId="77777777" w:rsidR="00B20C23" w:rsidRPr="00D9200F" w:rsidRDefault="00B20C23" w:rsidP="004E0DBF">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Deliverables</w:t>
      </w:r>
    </w:p>
    <w:p w14:paraId="40234BBD" w14:textId="57A7A764" w:rsidR="00B20C23" w:rsidRPr="00D9200F" w:rsidRDefault="00B20C23" w:rsidP="004E0DBF">
      <w:pPr>
        <w:autoSpaceDE w:val="0"/>
        <w:autoSpaceDN w:val="0"/>
        <w:adjustRightInd w:val="0"/>
        <w:spacing w:after="120"/>
        <w:jc w:val="both"/>
        <w:rPr>
          <w:rFonts w:ascii="Calibri" w:hAnsi="Calibri" w:cs="Calibri"/>
          <w:sz w:val="20"/>
          <w:szCs w:val="20"/>
          <w:lang w:val="en-GB"/>
        </w:rPr>
      </w:pPr>
      <w:r w:rsidRPr="00D9200F">
        <w:rPr>
          <w:rFonts w:ascii="Calibri" w:hAnsi="Calibri" w:cs="Calibri"/>
          <w:sz w:val="20"/>
          <w:szCs w:val="20"/>
          <w:lang w:val="en-GB"/>
        </w:rPr>
        <w:t>The assignment should be carried ou</w:t>
      </w:r>
      <w:r w:rsidRPr="00CF5E49">
        <w:rPr>
          <w:rFonts w:ascii="Calibri" w:hAnsi="Calibri" w:cs="Calibri"/>
          <w:sz w:val="20"/>
          <w:szCs w:val="20"/>
          <w:lang w:val="en-GB"/>
        </w:rPr>
        <w:t xml:space="preserve">t within a period of </w:t>
      </w:r>
      <w:r w:rsidR="00DE08B0">
        <w:rPr>
          <w:rFonts w:ascii="Calibri" w:hAnsi="Calibri" w:cs="Calibri"/>
          <w:sz w:val="20"/>
          <w:szCs w:val="20"/>
          <w:lang w:val="en-GB"/>
        </w:rPr>
        <w:t>9</w:t>
      </w:r>
      <w:r w:rsidRPr="00CF5E49">
        <w:rPr>
          <w:rFonts w:ascii="Calibri" w:hAnsi="Calibri" w:cs="Calibri"/>
          <w:sz w:val="20"/>
          <w:szCs w:val="20"/>
          <w:lang w:val="en-GB"/>
        </w:rPr>
        <w:t xml:space="preserve"> months, not exceeding </w:t>
      </w:r>
      <w:r w:rsidR="00DE08B0">
        <w:rPr>
          <w:rFonts w:ascii="Calibri" w:hAnsi="Calibri" w:cs="Calibri"/>
          <w:sz w:val="20"/>
          <w:szCs w:val="20"/>
          <w:lang w:val="en-GB"/>
        </w:rPr>
        <w:t>7</w:t>
      </w:r>
      <w:r w:rsidR="00895D3A" w:rsidRPr="00CF5E49">
        <w:rPr>
          <w:rFonts w:ascii="Calibri" w:hAnsi="Calibri" w:cs="Calibri"/>
          <w:sz w:val="20"/>
          <w:szCs w:val="20"/>
          <w:lang w:val="en-GB"/>
        </w:rPr>
        <w:t>0</w:t>
      </w:r>
      <w:r w:rsidRPr="00CF5E49">
        <w:rPr>
          <w:rFonts w:ascii="Calibri" w:hAnsi="Calibri" w:cs="Calibri"/>
          <w:sz w:val="20"/>
          <w:szCs w:val="20"/>
          <w:lang w:val="en-GB"/>
        </w:rPr>
        <w:t xml:space="preserve"> working days, with</w:t>
      </w:r>
      <w:r w:rsidRPr="00D9200F">
        <w:rPr>
          <w:rFonts w:ascii="Calibri" w:hAnsi="Calibri" w:cs="Calibri"/>
          <w:sz w:val="20"/>
          <w:szCs w:val="20"/>
          <w:lang w:val="en-GB"/>
        </w:rPr>
        <w:t xml:space="preserve"> the incumbent being responsible for delivering the following outputs: </w:t>
      </w:r>
    </w:p>
    <w:p w14:paraId="251D7AF0" w14:textId="3E7014B8" w:rsidR="00746E55" w:rsidRPr="00D9200F" w:rsidRDefault="00B20C23" w:rsidP="00B77102">
      <w:pPr>
        <w:pStyle w:val="ListParagraph"/>
        <w:numPr>
          <w:ilvl w:val="0"/>
          <w:numId w:val="18"/>
        </w:numPr>
        <w:autoSpaceDE w:val="0"/>
        <w:autoSpaceDN w:val="0"/>
        <w:adjustRightInd w:val="0"/>
        <w:spacing w:after="120" w:line="240" w:lineRule="auto"/>
        <w:jc w:val="both"/>
        <w:rPr>
          <w:sz w:val="20"/>
          <w:szCs w:val="20"/>
          <w:lang w:val="en-GB"/>
        </w:rPr>
      </w:pPr>
      <w:r w:rsidRPr="00D9200F">
        <w:rPr>
          <w:rFonts w:cs="Calibri"/>
          <w:sz w:val="20"/>
          <w:szCs w:val="20"/>
          <w:lang w:val="en-GB"/>
        </w:rPr>
        <w:t xml:space="preserve">Monthly reports on major tasks performed and the results, related to support provided to </w:t>
      </w:r>
      <w:r w:rsidR="007E40CC">
        <w:rPr>
          <w:rFonts w:cs="Calibri"/>
          <w:sz w:val="20"/>
          <w:szCs w:val="20"/>
          <w:lang w:val="en-GB"/>
        </w:rPr>
        <w:t>the associations</w:t>
      </w:r>
      <w:r w:rsidRPr="00D9200F">
        <w:rPr>
          <w:rFonts w:cs="Calibri"/>
          <w:sz w:val="20"/>
          <w:szCs w:val="20"/>
          <w:lang w:val="en-GB"/>
        </w:rPr>
        <w:t>,</w:t>
      </w:r>
      <w:r w:rsidR="00DD0B31" w:rsidRPr="00D9200F">
        <w:rPr>
          <w:rFonts w:cs="Calibri"/>
          <w:sz w:val="20"/>
          <w:szCs w:val="20"/>
          <w:lang w:val="en-GB"/>
        </w:rPr>
        <w:t xml:space="preserve"> </w:t>
      </w:r>
      <w:r w:rsidR="00DE08B0">
        <w:rPr>
          <w:rFonts w:cs="Calibri"/>
          <w:sz w:val="20"/>
          <w:szCs w:val="20"/>
          <w:lang w:val="en-GB"/>
        </w:rPr>
        <w:t xml:space="preserve">Custom Service and Penitentiary Administration </w:t>
      </w:r>
      <w:r w:rsidR="00DD0B31" w:rsidRPr="00D9200F">
        <w:rPr>
          <w:rFonts w:cs="Calibri"/>
          <w:sz w:val="20"/>
          <w:szCs w:val="20"/>
          <w:lang w:val="en-GB"/>
        </w:rPr>
        <w:t>including detailed description of carried out activities and pr</w:t>
      </w:r>
      <w:r w:rsidR="007E40CC">
        <w:rPr>
          <w:rFonts w:cs="Calibri"/>
          <w:sz w:val="20"/>
          <w:szCs w:val="20"/>
          <w:lang w:val="en-GB"/>
        </w:rPr>
        <w:t>ovided support, collected data</w:t>
      </w:r>
      <w:r w:rsidRPr="00D9200F">
        <w:rPr>
          <w:rFonts w:cs="Calibri"/>
          <w:sz w:val="20"/>
          <w:szCs w:val="20"/>
          <w:lang w:val="en-GB"/>
        </w:rPr>
        <w:t>, recommendations on strengthening</w:t>
      </w:r>
      <w:r w:rsidR="00DD0B31" w:rsidRPr="00D9200F">
        <w:rPr>
          <w:rFonts w:cs="Calibri"/>
          <w:sz w:val="20"/>
          <w:szCs w:val="20"/>
          <w:lang w:val="en-GB"/>
        </w:rPr>
        <w:t xml:space="preserve"> collaborations between</w:t>
      </w:r>
      <w:r w:rsidRPr="00D9200F">
        <w:rPr>
          <w:rFonts w:cs="Calibri"/>
          <w:sz w:val="20"/>
          <w:szCs w:val="20"/>
          <w:lang w:val="en-GB"/>
        </w:rPr>
        <w:t xml:space="preserve"> UN Women </w:t>
      </w:r>
      <w:r w:rsidR="00DD0B31" w:rsidRPr="00D9200F">
        <w:rPr>
          <w:rFonts w:cs="Calibri"/>
          <w:sz w:val="20"/>
          <w:szCs w:val="20"/>
          <w:lang w:val="en-GB"/>
        </w:rPr>
        <w:t>and</w:t>
      </w:r>
      <w:r w:rsidR="008C50F2">
        <w:rPr>
          <w:rFonts w:asciiTheme="minorHAnsi" w:hAnsiTheme="minorHAnsi" w:cstheme="minorHAnsi"/>
          <w:sz w:val="20"/>
          <w:szCs w:val="20"/>
          <w:lang w:val="en-GB"/>
        </w:rPr>
        <w:t xml:space="preserve"> mentioned security and defence institutions</w:t>
      </w:r>
      <w:r w:rsidR="00DD0B31" w:rsidRPr="00D9200F">
        <w:rPr>
          <w:rFonts w:cs="Calibri"/>
          <w:sz w:val="20"/>
          <w:szCs w:val="20"/>
          <w:lang w:val="en-GB"/>
        </w:rPr>
        <w:t>, etc.</w:t>
      </w:r>
      <w:r w:rsidR="006B6886" w:rsidRPr="00D9200F">
        <w:rPr>
          <w:rFonts w:cs="Calibri"/>
          <w:sz w:val="20"/>
          <w:szCs w:val="20"/>
          <w:lang w:val="en-GB"/>
        </w:rPr>
        <w:t xml:space="preserve"> </w:t>
      </w:r>
      <w:r w:rsidR="006B6886" w:rsidRPr="00D9200F">
        <w:rPr>
          <w:sz w:val="20"/>
          <w:szCs w:val="20"/>
          <w:lang w:val="en-GB"/>
        </w:rPr>
        <w:t xml:space="preserve">Information, analytical work papers in GEWE aspect etc. </w:t>
      </w:r>
    </w:p>
    <w:p w14:paraId="77020487" w14:textId="77777777" w:rsidR="00DD0B31" w:rsidRPr="00D9200F" w:rsidRDefault="00746E55" w:rsidP="00746E55">
      <w:pPr>
        <w:pStyle w:val="ListParagraph"/>
        <w:autoSpaceDE w:val="0"/>
        <w:autoSpaceDN w:val="0"/>
        <w:adjustRightInd w:val="0"/>
        <w:spacing w:after="120" w:line="240" w:lineRule="auto"/>
        <w:jc w:val="both"/>
        <w:rPr>
          <w:sz w:val="20"/>
          <w:szCs w:val="20"/>
          <w:lang w:val="en-GB"/>
        </w:rPr>
      </w:pPr>
      <w:r w:rsidRPr="00D9200F">
        <w:rPr>
          <w:sz w:val="20"/>
          <w:szCs w:val="20"/>
          <w:lang w:val="en-GB"/>
        </w:rPr>
        <w:t xml:space="preserve">The following </w:t>
      </w:r>
      <w:r w:rsidR="006B6886" w:rsidRPr="00D9200F">
        <w:rPr>
          <w:sz w:val="20"/>
          <w:szCs w:val="20"/>
          <w:lang w:val="en-GB"/>
        </w:rPr>
        <w:t>to be attached</w:t>
      </w:r>
      <w:r w:rsidR="00EB4E97" w:rsidRPr="00D9200F">
        <w:rPr>
          <w:sz w:val="20"/>
          <w:szCs w:val="20"/>
          <w:lang w:val="en-GB"/>
        </w:rPr>
        <w:t xml:space="preserve"> to the monthly reports</w:t>
      </w:r>
      <w:r w:rsidRPr="00D9200F">
        <w:rPr>
          <w:sz w:val="20"/>
          <w:szCs w:val="20"/>
          <w:lang w:val="en-GB"/>
        </w:rPr>
        <w:t>:</w:t>
      </w:r>
    </w:p>
    <w:p w14:paraId="2374A9DA" w14:textId="55317CA0" w:rsidR="00414FDB" w:rsidRPr="00D9200F" w:rsidRDefault="00414FDB" w:rsidP="00B044DF">
      <w:pPr>
        <w:pStyle w:val="ListParagraph"/>
        <w:numPr>
          <w:ilvl w:val="0"/>
          <w:numId w:val="22"/>
        </w:numPr>
        <w:autoSpaceDE w:val="0"/>
        <w:autoSpaceDN w:val="0"/>
        <w:adjustRightInd w:val="0"/>
        <w:spacing w:after="120" w:line="240" w:lineRule="auto"/>
        <w:jc w:val="both"/>
        <w:rPr>
          <w:sz w:val="20"/>
          <w:szCs w:val="20"/>
          <w:lang w:val="en-GB"/>
        </w:rPr>
      </w:pPr>
      <w:r w:rsidRPr="00D9200F">
        <w:rPr>
          <w:sz w:val="20"/>
          <w:szCs w:val="20"/>
          <w:lang w:val="en-GB"/>
        </w:rPr>
        <w:t xml:space="preserve">Agendas </w:t>
      </w:r>
      <w:r w:rsidR="00AA54EB">
        <w:rPr>
          <w:sz w:val="20"/>
          <w:szCs w:val="20"/>
          <w:lang w:val="en-GB"/>
        </w:rPr>
        <w:t xml:space="preserve">of the meetings organized with representatives of each association and </w:t>
      </w:r>
      <w:r w:rsidR="00872764">
        <w:rPr>
          <w:sz w:val="20"/>
          <w:szCs w:val="20"/>
          <w:lang w:val="en-GB"/>
        </w:rPr>
        <w:t>agenda</w:t>
      </w:r>
      <w:r w:rsidR="00CB51ED">
        <w:rPr>
          <w:sz w:val="20"/>
          <w:szCs w:val="20"/>
          <w:lang w:val="en-GB"/>
        </w:rPr>
        <w:t>, plus materials provided before and during the coaching session</w:t>
      </w:r>
      <w:r w:rsidR="00BE59DB" w:rsidRPr="00D9200F">
        <w:rPr>
          <w:color w:val="000000"/>
          <w:sz w:val="20"/>
          <w:szCs w:val="20"/>
          <w:lang w:val="en-GB"/>
        </w:rPr>
        <w:t>;</w:t>
      </w:r>
      <w:r w:rsidR="008C50F2">
        <w:rPr>
          <w:color w:val="000000"/>
          <w:sz w:val="20"/>
          <w:szCs w:val="20"/>
          <w:lang w:val="en-GB"/>
        </w:rPr>
        <w:t xml:space="preserve"> The list of participants shall </w:t>
      </w:r>
      <w:proofErr w:type="gramStart"/>
      <w:r w:rsidR="008C50F2">
        <w:rPr>
          <w:color w:val="000000"/>
          <w:sz w:val="20"/>
          <w:szCs w:val="20"/>
          <w:lang w:val="en-GB"/>
        </w:rPr>
        <w:t>has</w:t>
      </w:r>
      <w:proofErr w:type="gramEnd"/>
      <w:r w:rsidR="008C50F2">
        <w:rPr>
          <w:color w:val="000000"/>
          <w:sz w:val="20"/>
          <w:szCs w:val="20"/>
          <w:lang w:val="en-GB"/>
        </w:rPr>
        <w:t xml:space="preserve"> disaggregated data.</w:t>
      </w:r>
    </w:p>
    <w:p w14:paraId="4DA4DEF2" w14:textId="77777777" w:rsidR="001A60A8" w:rsidRPr="00D9200F" w:rsidRDefault="00741629" w:rsidP="00B044DF">
      <w:pPr>
        <w:pStyle w:val="ListParagraph"/>
        <w:numPr>
          <w:ilvl w:val="0"/>
          <w:numId w:val="22"/>
        </w:numPr>
        <w:autoSpaceDE w:val="0"/>
        <w:autoSpaceDN w:val="0"/>
        <w:adjustRightInd w:val="0"/>
        <w:spacing w:after="120" w:line="240" w:lineRule="auto"/>
        <w:jc w:val="both"/>
        <w:rPr>
          <w:sz w:val="20"/>
          <w:szCs w:val="20"/>
          <w:lang w:val="en-GB"/>
        </w:rPr>
      </w:pPr>
      <w:r w:rsidRPr="00D9200F">
        <w:rPr>
          <w:sz w:val="20"/>
          <w:szCs w:val="20"/>
          <w:lang w:val="en-GB"/>
        </w:rPr>
        <w:lastRenderedPageBreak/>
        <w:t xml:space="preserve">A map of implemented </w:t>
      </w:r>
      <w:r w:rsidRPr="00D9200F">
        <w:rPr>
          <w:color w:val="000000"/>
          <w:sz w:val="20"/>
          <w:szCs w:val="20"/>
          <w:lang w:val="en-GB"/>
        </w:rPr>
        <w:t xml:space="preserve">activities by different national and international actors on gender equality in the security </w:t>
      </w:r>
      <w:r w:rsidR="00231B59">
        <w:rPr>
          <w:color w:val="000000"/>
          <w:sz w:val="20"/>
          <w:szCs w:val="20"/>
          <w:lang w:val="en-GB"/>
        </w:rPr>
        <w:t xml:space="preserve">and defence </w:t>
      </w:r>
      <w:r w:rsidRPr="00D9200F">
        <w:rPr>
          <w:color w:val="000000"/>
          <w:sz w:val="20"/>
          <w:szCs w:val="20"/>
          <w:lang w:val="en-GB"/>
        </w:rPr>
        <w:t>sector</w:t>
      </w:r>
      <w:r w:rsidR="00231B59">
        <w:rPr>
          <w:color w:val="000000"/>
          <w:sz w:val="20"/>
          <w:szCs w:val="20"/>
          <w:lang w:val="en-GB"/>
        </w:rPr>
        <w:t xml:space="preserve"> that engage the</w:t>
      </w:r>
      <w:r w:rsidR="00B41A71">
        <w:rPr>
          <w:color w:val="000000"/>
          <w:sz w:val="20"/>
          <w:szCs w:val="20"/>
          <w:lang w:val="en-GB"/>
        </w:rPr>
        <w:t xml:space="preserve"> associations and their </w:t>
      </w:r>
      <w:proofErr w:type="gramStart"/>
      <w:r w:rsidR="00231B59">
        <w:rPr>
          <w:color w:val="000000"/>
          <w:sz w:val="20"/>
          <w:szCs w:val="20"/>
          <w:lang w:val="en-GB"/>
        </w:rPr>
        <w:t>members</w:t>
      </w:r>
      <w:r w:rsidR="00DD007B" w:rsidRPr="00D9200F">
        <w:rPr>
          <w:color w:val="000000"/>
          <w:sz w:val="20"/>
          <w:szCs w:val="20"/>
          <w:lang w:val="en-GB"/>
        </w:rPr>
        <w:t>;</w:t>
      </w:r>
      <w:proofErr w:type="gramEnd"/>
    </w:p>
    <w:p w14:paraId="4909C015" w14:textId="77777777" w:rsidR="00746E55" w:rsidRPr="00D9200F" w:rsidRDefault="00746E55" w:rsidP="00746E55">
      <w:pPr>
        <w:pStyle w:val="ListParagraph"/>
        <w:numPr>
          <w:ilvl w:val="0"/>
          <w:numId w:val="22"/>
        </w:numPr>
        <w:autoSpaceDE w:val="0"/>
        <w:autoSpaceDN w:val="0"/>
        <w:adjustRightInd w:val="0"/>
        <w:spacing w:after="120" w:line="240" w:lineRule="auto"/>
        <w:jc w:val="both"/>
        <w:rPr>
          <w:sz w:val="20"/>
          <w:szCs w:val="20"/>
          <w:lang w:val="en-GB"/>
        </w:rPr>
      </w:pPr>
      <w:r w:rsidRPr="00D9200F">
        <w:rPr>
          <w:sz w:val="20"/>
          <w:szCs w:val="20"/>
          <w:lang w:val="en-GB"/>
        </w:rPr>
        <w:t xml:space="preserve">A map </w:t>
      </w:r>
      <w:r w:rsidR="003B3B7C" w:rsidRPr="00D9200F">
        <w:rPr>
          <w:sz w:val="20"/>
          <w:szCs w:val="20"/>
          <w:lang w:val="en-GB"/>
        </w:rPr>
        <w:t>with interventions and fundraising opportunities</w:t>
      </w:r>
      <w:r w:rsidR="001A60A8" w:rsidRPr="00D9200F">
        <w:rPr>
          <w:sz w:val="20"/>
          <w:szCs w:val="20"/>
          <w:lang w:val="en-GB"/>
        </w:rPr>
        <w:t>.</w:t>
      </w:r>
      <w:r w:rsidR="00BA328F" w:rsidRPr="00D9200F">
        <w:rPr>
          <w:sz w:val="20"/>
          <w:szCs w:val="20"/>
          <w:lang w:val="en-GB"/>
        </w:rPr>
        <w:t xml:space="preserve"> Draft project</w:t>
      </w:r>
      <w:r w:rsidR="00CB51ED">
        <w:rPr>
          <w:sz w:val="20"/>
          <w:szCs w:val="20"/>
          <w:lang w:val="en-GB"/>
        </w:rPr>
        <w:t>s</w:t>
      </w:r>
      <w:r w:rsidR="00BA328F" w:rsidRPr="00D9200F">
        <w:rPr>
          <w:sz w:val="20"/>
          <w:szCs w:val="20"/>
          <w:lang w:val="en-GB"/>
        </w:rPr>
        <w:t xml:space="preserve"> </w:t>
      </w:r>
      <w:r w:rsidR="000A1340">
        <w:rPr>
          <w:sz w:val="20"/>
          <w:szCs w:val="20"/>
          <w:lang w:val="en-GB"/>
        </w:rPr>
        <w:t xml:space="preserve">of the Strategic Development Plan for each </w:t>
      </w:r>
      <w:proofErr w:type="gramStart"/>
      <w:r w:rsidR="000A1340">
        <w:rPr>
          <w:sz w:val="20"/>
          <w:szCs w:val="20"/>
          <w:lang w:val="en-GB"/>
        </w:rPr>
        <w:t>Association;</w:t>
      </w:r>
      <w:proofErr w:type="gramEnd"/>
    </w:p>
    <w:p w14:paraId="46A5B201" w14:textId="5274550E" w:rsidR="00A45E4E" w:rsidRPr="008C50F2" w:rsidRDefault="00CE0173" w:rsidP="00656B22">
      <w:pPr>
        <w:pStyle w:val="ListParagraph"/>
        <w:numPr>
          <w:ilvl w:val="0"/>
          <w:numId w:val="22"/>
        </w:numPr>
        <w:autoSpaceDE w:val="0"/>
        <w:autoSpaceDN w:val="0"/>
        <w:adjustRightInd w:val="0"/>
        <w:spacing w:after="120" w:line="240" w:lineRule="auto"/>
        <w:jc w:val="both"/>
        <w:rPr>
          <w:sz w:val="20"/>
          <w:szCs w:val="20"/>
          <w:lang w:val="en-GB"/>
        </w:rPr>
      </w:pPr>
      <w:r>
        <w:rPr>
          <w:sz w:val="20"/>
          <w:szCs w:val="20"/>
          <w:lang w:val="en-GB"/>
        </w:rPr>
        <w:t>And others, as may apply</w:t>
      </w:r>
      <w:r w:rsidR="003563EC" w:rsidRPr="00D9200F">
        <w:rPr>
          <w:sz w:val="20"/>
          <w:szCs w:val="20"/>
          <w:lang w:val="en-GB"/>
        </w:rPr>
        <w:t>.</w:t>
      </w:r>
    </w:p>
    <w:p w14:paraId="5DAABCB5" w14:textId="77777777" w:rsidR="00656B22" w:rsidRPr="00D9200F" w:rsidRDefault="00656B22"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Management arrangements</w:t>
      </w:r>
    </w:p>
    <w:p w14:paraId="7A165E9E" w14:textId="46F9CB82" w:rsidR="00EC64C2" w:rsidRDefault="00656B22" w:rsidP="00656B22">
      <w:pPr>
        <w:jc w:val="both"/>
        <w:rPr>
          <w:rFonts w:asciiTheme="minorHAnsi" w:hAnsiTheme="minorHAnsi" w:cstheme="minorHAnsi"/>
          <w:sz w:val="20"/>
          <w:szCs w:val="20"/>
          <w:lang w:val="en-GB"/>
        </w:rPr>
      </w:pPr>
      <w:r w:rsidRPr="00D9200F">
        <w:rPr>
          <w:rFonts w:asciiTheme="minorHAnsi" w:hAnsiTheme="minorHAnsi" w:cstheme="minorHAnsi"/>
          <w:bCs/>
          <w:sz w:val="20"/>
          <w:szCs w:val="20"/>
          <w:lang w:val="en-GB"/>
        </w:rPr>
        <w:t xml:space="preserve">Organizational Setting: The </w:t>
      </w:r>
      <w:r w:rsidR="00AC22A8">
        <w:rPr>
          <w:rFonts w:asciiTheme="minorHAnsi" w:hAnsiTheme="minorHAnsi" w:cstheme="minorHAnsi"/>
          <w:bCs/>
          <w:sz w:val="20"/>
          <w:szCs w:val="20"/>
          <w:lang w:val="en-GB"/>
        </w:rPr>
        <w:t>National Consultant</w:t>
      </w:r>
      <w:r w:rsidR="008C50F2">
        <w:rPr>
          <w:rFonts w:asciiTheme="minorHAnsi" w:hAnsiTheme="minorHAnsi" w:cstheme="minorHAnsi"/>
          <w:bCs/>
          <w:sz w:val="20"/>
          <w:szCs w:val="20"/>
          <w:lang w:val="en-GB"/>
        </w:rPr>
        <w:t xml:space="preserve">/team of Consultants </w:t>
      </w:r>
      <w:r w:rsidRPr="00D9200F">
        <w:rPr>
          <w:rFonts w:asciiTheme="minorHAnsi" w:hAnsiTheme="minorHAnsi" w:cstheme="minorHAnsi"/>
          <w:bCs/>
          <w:sz w:val="20"/>
          <w:szCs w:val="20"/>
          <w:lang w:val="en-GB"/>
        </w:rPr>
        <w:t xml:space="preserve">will work under </w:t>
      </w:r>
      <w:r w:rsidRPr="00D9200F">
        <w:rPr>
          <w:rFonts w:asciiTheme="minorHAnsi" w:hAnsiTheme="minorHAnsi" w:cstheme="minorHAnsi"/>
          <w:sz w:val="20"/>
          <w:szCs w:val="20"/>
          <w:shd w:val="clear" w:color="auto" w:fill="FFFFFF"/>
          <w:lang w:val="en-GB"/>
        </w:rPr>
        <w:t xml:space="preserve">the </w:t>
      </w:r>
      <w:r w:rsidR="00EC64C2" w:rsidRPr="00D9200F">
        <w:rPr>
          <w:rFonts w:asciiTheme="minorHAnsi" w:hAnsiTheme="minorHAnsi" w:cstheme="minorHAnsi"/>
          <w:sz w:val="20"/>
          <w:szCs w:val="20"/>
          <w:lang w:val="en-GB"/>
        </w:rPr>
        <w:t xml:space="preserve">overall guidance and direct supervision of the UN </w:t>
      </w:r>
      <w:r w:rsidR="00EC64C2" w:rsidRPr="00CF5E49">
        <w:rPr>
          <w:rFonts w:asciiTheme="minorHAnsi" w:hAnsiTheme="minorHAnsi" w:cstheme="minorHAnsi"/>
          <w:sz w:val="20"/>
          <w:szCs w:val="20"/>
          <w:lang w:val="en-GB"/>
        </w:rPr>
        <w:t xml:space="preserve">Women Programme </w:t>
      </w:r>
      <w:r w:rsidR="0070473C">
        <w:rPr>
          <w:rFonts w:asciiTheme="minorHAnsi" w:hAnsiTheme="minorHAnsi" w:cstheme="minorHAnsi"/>
          <w:sz w:val="20"/>
          <w:szCs w:val="20"/>
          <w:lang w:val="en-GB"/>
        </w:rPr>
        <w:t>Specialist, Programme Analyst and Programme Officer</w:t>
      </w:r>
      <w:r w:rsidR="00AC22A8" w:rsidRPr="00CF5E49">
        <w:rPr>
          <w:rFonts w:asciiTheme="minorHAnsi" w:hAnsiTheme="minorHAnsi" w:cstheme="minorHAnsi"/>
          <w:sz w:val="20"/>
          <w:szCs w:val="20"/>
          <w:lang w:val="en-GB"/>
        </w:rPr>
        <w:t xml:space="preserve"> on Women in Leadership </w:t>
      </w:r>
      <w:r w:rsidR="00EC64C2" w:rsidRPr="00CF5E49">
        <w:rPr>
          <w:rFonts w:asciiTheme="minorHAnsi" w:hAnsiTheme="minorHAnsi" w:cstheme="minorHAnsi"/>
          <w:sz w:val="20"/>
          <w:szCs w:val="20"/>
          <w:lang w:val="en-GB"/>
        </w:rPr>
        <w:t>and in</w:t>
      </w:r>
      <w:r w:rsidR="00EC64C2" w:rsidRPr="00D9200F">
        <w:rPr>
          <w:rFonts w:asciiTheme="minorHAnsi" w:hAnsiTheme="minorHAnsi" w:cstheme="minorHAnsi"/>
          <w:sz w:val="20"/>
          <w:szCs w:val="20"/>
          <w:lang w:val="en-GB"/>
        </w:rPr>
        <w:t xml:space="preserve"> close cooperation with </w:t>
      </w:r>
      <w:r w:rsidR="00AC22A8">
        <w:rPr>
          <w:rFonts w:asciiTheme="minorHAnsi" w:hAnsiTheme="minorHAnsi" w:cstheme="minorHAnsi"/>
          <w:sz w:val="20"/>
          <w:szCs w:val="20"/>
          <w:lang w:val="en-GB"/>
        </w:rPr>
        <w:t>the leadership of the associations</w:t>
      </w:r>
      <w:r w:rsidR="00EC64C2" w:rsidRPr="00D9200F">
        <w:rPr>
          <w:rFonts w:asciiTheme="minorHAnsi" w:hAnsiTheme="minorHAnsi" w:cstheme="minorHAnsi"/>
          <w:sz w:val="20"/>
          <w:szCs w:val="20"/>
          <w:lang w:val="en-GB"/>
        </w:rPr>
        <w:t>.</w:t>
      </w:r>
    </w:p>
    <w:p w14:paraId="780101C8" w14:textId="55167ECF" w:rsidR="002F6390" w:rsidRPr="003A1B54" w:rsidRDefault="002F6390" w:rsidP="00656B22">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The </w:t>
      </w:r>
      <w:r w:rsidR="00F36409" w:rsidRPr="003A1B54">
        <w:rPr>
          <w:rFonts w:asciiTheme="minorHAnsi" w:hAnsiTheme="minorHAnsi" w:cstheme="minorHAnsi"/>
          <w:sz w:val="20"/>
          <w:szCs w:val="20"/>
          <w:lang w:val="en-GB"/>
        </w:rPr>
        <w:t xml:space="preserve">consultants </w:t>
      </w:r>
      <w:r w:rsidR="00550A10" w:rsidRPr="003A1B54">
        <w:rPr>
          <w:rFonts w:asciiTheme="minorHAnsi" w:hAnsiTheme="minorHAnsi" w:cstheme="minorHAnsi"/>
          <w:sz w:val="20"/>
          <w:szCs w:val="20"/>
          <w:lang w:val="en-GB"/>
        </w:rPr>
        <w:t>are</w:t>
      </w:r>
      <w:r w:rsidR="00F36409" w:rsidRPr="003A1B54">
        <w:rPr>
          <w:rFonts w:asciiTheme="minorHAnsi" w:hAnsiTheme="minorHAnsi" w:cstheme="minorHAnsi"/>
          <w:sz w:val="20"/>
          <w:szCs w:val="20"/>
          <w:lang w:val="en-GB"/>
        </w:rPr>
        <w:t xml:space="preserve"> expected to work as a </w:t>
      </w:r>
      <w:r w:rsidR="003659E1" w:rsidRPr="003A1B54">
        <w:rPr>
          <w:rFonts w:asciiTheme="minorHAnsi" w:hAnsiTheme="minorHAnsi" w:cstheme="minorHAnsi"/>
          <w:sz w:val="20"/>
          <w:szCs w:val="20"/>
          <w:lang w:val="en-GB"/>
        </w:rPr>
        <w:t>team</w:t>
      </w:r>
      <w:r w:rsidR="00F36409" w:rsidRPr="003A1B54">
        <w:rPr>
          <w:rFonts w:asciiTheme="minorHAnsi" w:hAnsiTheme="minorHAnsi" w:cstheme="minorHAnsi"/>
          <w:sz w:val="20"/>
          <w:szCs w:val="20"/>
          <w:lang w:val="en-GB"/>
        </w:rPr>
        <w:t xml:space="preserve"> and </w:t>
      </w:r>
      <w:r w:rsidR="00F75C71" w:rsidRPr="003A1B54">
        <w:rPr>
          <w:rFonts w:asciiTheme="minorHAnsi" w:hAnsiTheme="minorHAnsi" w:cstheme="minorHAnsi"/>
          <w:sz w:val="20"/>
          <w:szCs w:val="20"/>
          <w:lang w:val="en-GB"/>
        </w:rPr>
        <w:t>separately</w:t>
      </w:r>
      <w:r w:rsidR="00934185" w:rsidRPr="003A1B54">
        <w:rPr>
          <w:rFonts w:asciiTheme="minorHAnsi" w:hAnsiTheme="minorHAnsi" w:cstheme="minorHAnsi"/>
          <w:sz w:val="20"/>
          <w:szCs w:val="20"/>
          <w:lang w:val="en-GB"/>
        </w:rPr>
        <w:t xml:space="preserve"> as per agreed working plan and </w:t>
      </w:r>
      <w:r w:rsidR="003659E1" w:rsidRPr="003A1B54">
        <w:rPr>
          <w:rFonts w:asciiTheme="minorHAnsi" w:hAnsiTheme="minorHAnsi" w:cstheme="minorHAnsi"/>
          <w:sz w:val="20"/>
          <w:szCs w:val="20"/>
          <w:lang w:val="en-GB"/>
        </w:rPr>
        <w:t>methodology</w:t>
      </w:r>
      <w:r w:rsidR="00F36409" w:rsidRPr="003A1B54">
        <w:rPr>
          <w:rFonts w:asciiTheme="minorHAnsi" w:hAnsiTheme="minorHAnsi" w:cstheme="minorHAnsi"/>
          <w:sz w:val="20"/>
          <w:szCs w:val="20"/>
          <w:lang w:val="en-GB"/>
        </w:rPr>
        <w:t>. UN Women, after selection</w:t>
      </w:r>
      <w:r w:rsidR="00934185" w:rsidRPr="003A1B54">
        <w:rPr>
          <w:rFonts w:asciiTheme="minorHAnsi" w:hAnsiTheme="minorHAnsi" w:cstheme="minorHAnsi"/>
          <w:sz w:val="20"/>
          <w:szCs w:val="20"/>
          <w:lang w:val="en-GB"/>
        </w:rPr>
        <w:t>,</w:t>
      </w:r>
      <w:r w:rsidR="00F36409" w:rsidRPr="003A1B54">
        <w:rPr>
          <w:rFonts w:asciiTheme="minorHAnsi" w:hAnsiTheme="minorHAnsi" w:cstheme="minorHAnsi"/>
          <w:sz w:val="20"/>
          <w:szCs w:val="20"/>
          <w:lang w:val="en-GB"/>
        </w:rPr>
        <w:t xml:space="preserve"> will organize a </w:t>
      </w:r>
      <w:r w:rsidR="00934185" w:rsidRPr="003A1B54">
        <w:rPr>
          <w:rFonts w:asciiTheme="minorHAnsi" w:hAnsiTheme="minorHAnsi" w:cstheme="minorHAnsi"/>
          <w:sz w:val="20"/>
          <w:szCs w:val="20"/>
          <w:lang w:val="en-GB"/>
        </w:rPr>
        <w:t xml:space="preserve">common meeting to </w:t>
      </w:r>
      <w:r w:rsidR="009C1B96" w:rsidRPr="003A1B54">
        <w:rPr>
          <w:rFonts w:asciiTheme="minorHAnsi" w:hAnsiTheme="minorHAnsi" w:cstheme="minorHAnsi"/>
          <w:sz w:val="20"/>
          <w:szCs w:val="20"/>
          <w:lang w:val="en-GB"/>
        </w:rPr>
        <w:t xml:space="preserve">agree on modality of work with the defence and </w:t>
      </w:r>
      <w:r w:rsidR="00550A10" w:rsidRPr="003A1B54">
        <w:rPr>
          <w:rFonts w:asciiTheme="minorHAnsi" w:hAnsiTheme="minorHAnsi" w:cstheme="minorHAnsi"/>
          <w:sz w:val="20"/>
          <w:szCs w:val="20"/>
          <w:lang w:val="en-GB"/>
        </w:rPr>
        <w:t>security sector institutions.</w:t>
      </w:r>
    </w:p>
    <w:p w14:paraId="4738BEB2" w14:textId="77777777" w:rsidR="00EC64C2" w:rsidRPr="00D9200F" w:rsidRDefault="00EC64C2" w:rsidP="00656B22">
      <w:pPr>
        <w:jc w:val="both"/>
        <w:rPr>
          <w:rFonts w:asciiTheme="minorHAnsi" w:hAnsiTheme="minorHAnsi" w:cstheme="minorHAnsi"/>
          <w:bCs/>
          <w:sz w:val="20"/>
          <w:szCs w:val="20"/>
          <w:lang w:val="en-GB"/>
        </w:rPr>
      </w:pPr>
    </w:p>
    <w:p w14:paraId="66F890B2" w14:textId="1F1FC419" w:rsidR="00656B22" w:rsidRPr="00D9200F" w:rsidRDefault="00656B22" w:rsidP="00656B22">
      <w:pPr>
        <w:jc w:val="both"/>
        <w:rPr>
          <w:rFonts w:asciiTheme="minorHAnsi" w:hAnsiTheme="minorHAnsi" w:cstheme="minorHAnsi"/>
          <w:sz w:val="20"/>
          <w:szCs w:val="20"/>
          <w:lang w:val="en-GB"/>
        </w:rPr>
      </w:pPr>
      <w:r w:rsidRPr="00662D52">
        <w:rPr>
          <w:rFonts w:asciiTheme="minorHAnsi" w:hAnsiTheme="minorHAnsi" w:cstheme="minorHAnsi"/>
          <w:bCs/>
          <w:sz w:val="20"/>
          <w:szCs w:val="20"/>
          <w:lang w:val="en-GB"/>
        </w:rPr>
        <w:t>Contributions:</w:t>
      </w:r>
      <w:r w:rsidRPr="00D9200F">
        <w:rPr>
          <w:rFonts w:asciiTheme="minorHAnsi" w:hAnsiTheme="minorHAnsi" w:cstheme="minorHAnsi"/>
          <w:bCs/>
          <w:sz w:val="20"/>
          <w:szCs w:val="20"/>
          <w:lang w:val="en-GB"/>
        </w:rPr>
        <w:t xml:space="preserve"> </w:t>
      </w:r>
      <w:r w:rsidR="000019D9" w:rsidRPr="00D9200F">
        <w:rPr>
          <w:rFonts w:asciiTheme="minorHAnsi" w:hAnsiTheme="minorHAnsi" w:cstheme="minorHAnsi"/>
          <w:bCs/>
          <w:sz w:val="20"/>
          <w:szCs w:val="20"/>
          <w:lang w:val="en-GB"/>
        </w:rPr>
        <w:t xml:space="preserve">UN Women </w:t>
      </w:r>
      <w:r w:rsidRPr="00D9200F">
        <w:rPr>
          <w:rFonts w:asciiTheme="minorHAnsi" w:hAnsiTheme="minorHAnsi" w:cstheme="minorHAnsi"/>
          <w:bCs/>
          <w:sz w:val="20"/>
          <w:szCs w:val="20"/>
          <w:lang w:val="en-GB"/>
        </w:rPr>
        <w:t>will put at the disposal of selected individual all available materials and necessary information for tasks achievement and will facilitate the meetings</w:t>
      </w:r>
      <w:r w:rsidR="000019D9" w:rsidRPr="00D9200F">
        <w:rPr>
          <w:rFonts w:asciiTheme="minorHAnsi" w:hAnsiTheme="minorHAnsi" w:cstheme="minorHAnsi"/>
          <w:bCs/>
          <w:sz w:val="20"/>
          <w:szCs w:val="20"/>
          <w:lang w:val="en-GB"/>
        </w:rPr>
        <w:t xml:space="preserve"> and discussions</w:t>
      </w:r>
      <w:r w:rsidRPr="00D9200F">
        <w:rPr>
          <w:rFonts w:asciiTheme="minorHAnsi" w:hAnsiTheme="minorHAnsi" w:cstheme="minorHAnsi"/>
          <w:bCs/>
          <w:sz w:val="20"/>
          <w:szCs w:val="20"/>
          <w:lang w:val="en-GB"/>
        </w:rPr>
        <w:t>, as needed.</w:t>
      </w:r>
      <w:r w:rsidRPr="00D9200F">
        <w:rPr>
          <w:rFonts w:asciiTheme="minorHAnsi" w:hAnsiTheme="minorHAnsi" w:cstheme="minorHAnsi"/>
          <w:sz w:val="20"/>
          <w:szCs w:val="20"/>
          <w:lang w:val="en-GB"/>
        </w:rPr>
        <w:t xml:space="preserve"> </w:t>
      </w:r>
      <w:r w:rsidR="005C1D4E">
        <w:rPr>
          <w:rFonts w:asciiTheme="minorHAnsi" w:hAnsiTheme="minorHAnsi" w:cstheme="minorHAnsi"/>
          <w:sz w:val="20"/>
          <w:szCs w:val="20"/>
          <w:lang w:val="en-GB"/>
        </w:rPr>
        <w:t>UN Women shall</w:t>
      </w:r>
      <w:r w:rsidR="00CF6044">
        <w:rPr>
          <w:rFonts w:asciiTheme="minorHAnsi" w:hAnsiTheme="minorHAnsi" w:cstheme="minorHAnsi"/>
          <w:sz w:val="20"/>
          <w:szCs w:val="20"/>
          <w:lang w:val="en-GB"/>
        </w:rPr>
        <w:t xml:space="preserve"> </w:t>
      </w:r>
      <w:r w:rsidR="00C152AB">
        <w:rPr>
          <w:rFonts w:asciiTheme="minorHAnsi" w:hAnsiTheme="minorHAnsi" w:cstheme="minorHAnsi"/>
          <w:sz w:val="20"/>
          <w:szCs w:val="20"/>
          <w:lang w:val="en-GB"/>
        </w:rPr>
        <w:t>create</w:t>
      </w:r>
      <w:r w:rsidR="005C1D4E">
        <w:rPr>
          <w:rFonts w:asciiTheme="minorHAnsi" w:hAnsiTheme="minorHAnsi" w:cstheme="minorHAnsi"/>
          <w:sz w:val="20"/>
          <w:szCs w:val="20"/>
          <w:lang w:val="en-GB"/>
        </w:rPr>
        <w:t xml:space="preserve"> </w:t>
      </w:r>
      <w:r w:rsidR="00C152AB">
        <w:rPr>
          <w:rFonts w:asciiTheme="minorHAnsi" w:hAnsiTheme="minorHAnsi" w:cstheme="minorHAnsi"/>
          <w:sz w:val="20"/>
          <w:szCs w:val="20"/>
          <w:lang w:val="en-GB"/>
        </w:rPr>
        <w:t>zoom access</w:t>
      </w:r>
      <w:r w:rsidR="005C1D4E">
        <w:rPr>
          <w:rFonts w:asciiTheme="minorHAnsi" w:hAnsiTheme="minorHAnsi" w:cstheme="minorHAnsi"/>
          <w:sz w:val="20"/>
          <w:szCs w:val="20"/>
          <w:lang w:val="en-GB"/>
        </w:rPr>
        <w:t xml:space="preserve"> for the events</w:t>
      </w:r>
      <w:r w:rsidR="00CF6044">
        <w:rPr>
          <w:rFonts w:asciiTheme="minorHAnsi" w:hAnsiTheme="minorHAnsi" w:cstheme="minorHAnsi"/>
          <w:sz w:val="20"/>
          <w:szCs w:val="20"/>
          <w:lang w:val="en-GB"/>
        </w:rPr>
        <w:t xml:space="preserve"> and other logistic support. The consultant</w:t>
      </w:r>
      <w:r w:rsidR="00662D52">
        <w:rPr>
          <w:rFonts w:asciiTheme="minorHAnsi" w:hAnsiTheme="minorHAnsi" w:cstheme="minorHAnsi"/>
          <w:sz w:val="20"/>
          <w:szCs w:val="20"/>
          <w:lang w:val="en-GB"/>
        </w:rPr>
        <w:t>s</w:t>
      </w:r>
      <w:r w:rsidR="00CF6044">
        <w:rPr>
          <w:rFonts w:asciiTheme="minorHAnsi" w:hAnsiTheme="minorHAnsi" w:cstheme="minorHAnsi"/>
          <w:sz w:val="20"/>
          <w:szCs w:val="20"/>
          <w:lang w:val="en-GB"/>
        </w:rPr>
        <w:t xml:space="preserve"> </w:t>
      </w:r>
      <w:r w:rsidR="00662D52">
        <w:rPr>
          <w:rFonts w:asciiTheme="minorHAnsi" w:hAnsiTheme="minorHAnsi" w:cstheme="minorHAnsi"/>
          <w:sz w:val="20"/>
          <w:szCs w:val="20"/>
          <w:lang w:val="en-GB"/>
        </w:rPr>
        <w:t>are</w:t>
      </w:r>
      <w:r w:rsidR="009052A9" w:rsidRPr="00D9200F">
        <w:rPr>
          <w:rFonts w:asciiTheme="minorHAnsi" w:hAnsiTheme="minorHAnsi" w:cstheme="minorHAnsi"/>
          <w:sz w:val="20"/>
          <w:szCs w:val="20"/>
          <w:lang w:val="en-GB"/>
        </w:rPr>
        <w:t xml:space="preserve"> </w:t>
      </w:r>
      <w:r w:rsidRPr="00D9200F">
        <w:rPr>
          <w:rFonts w:asciiTheme="minorHAnsi" w:hAnsiTheme="minorHAnsi" w:cstheme="minorHAnsi"/>
          <w:sz w:val="20"/>
          <w:szCs w:val="20"/>
          <w:lang w:val="en-GB"/>
        </w:rPr>
        <w:t xml:space="preserve">expected to use </w:t>
      </w:r>
      <w:r w:rsidR="00662D52">
        <w:rPr>
          <w:rFonts w:asciiTheme="minorHAnsi" w:hAnsiTheme="minorHAnsi" w:cstheme="minorHAnsi"/>
          <w:sz w:val="20"/>
          <w:szCs w:val="20"/>
          <w:lang w:val="en-GB"/>
        </w:rPr>
        <w:t>their</w:t>
      </w:r>
      <w:r w:rsidR="009052A9" w:rsidRPr="00D9200F">
        <w:rPr>
          <w:rFonts w:asciiTheme="minorHAnsi" w:hAnsiTheme="minorHAnsi" w:cstheme="minorHAnsi"/>
          <w:sz w:val="20"/>
          <w:szCs w:val="20"/>
          <w:lang w:val="en-GB"/>
        </w:rPr>
        <w:t xml:space="preserve"> </w:t>
      </w:r>
      <w:r w:rsidRPr="00D9200F">
        <w:rPr>
          <w:rFonts w:asciiTheme="minorHAnsi" w:hAnsiTheme="minorHAnsi" w:cstheme="minorHAnsi"/>
          <w:sz w:val="20"/>
          <w:szCs w:val="20"/>
          <w:lang w:val="en-GB"/>
        </w:rPr>
        <w:t xml:space="preserve">own personal computer. </w:t>
      </w:r>
    </w:p>
    <w:p w14:paraId="68D3FB4A" w14:textId="77777777" w:rsidR="000019D9" w:rsidRPr="00D9200F" w:rsidRDefault="000019D9" w:rsidP="00656B22">
      <w:pPr>
        <w:jc w:val="both"/>
        <w:rPr>
          <w:rFonts w:asciiTheme="minorHAnsi" w:hAnsiTheme="minorHAnsi" w:cstheme="minorHAnsi"/>
          <w:b/>
          <w:bCs/>
          <w:sz w:val="20"/>
          <w:szCs w:val="20"/>
          <w:lang w:val="en-GB"/>
        </w:rPr>
      </w:pPr>
    </w:p>
    <w:p w14:paraId="275C450A" w14:textId="77777777" w:rsidR="00656B22" w:rsidRPr="00D9200F" w:rsidRDefault="00D23556"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Travel</w:t>
      </w:r>
    </w:p>
    <w:p w14:paraId="19D14D7A" w14:textId="77777777" w:rsidR="00EC64C2" w:rsidRPr="00D9200F" w:rsidRDefault="00EC64C2" w:rsidP="00EC64C2">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p>
    <w:p w14:paraId="3E8293E3" w14:textId="77777777" w:rsidR="008548D5" w:rsidRDefault="008548D5" w:rsidP="00EC64C2">
      <w:pPr>
        <w:autoSpaceDE w:val="0"/>
        <w:autoSpaceDN w:val="0"/>
        <w:adjustRightInd w:val="0"/>
        <w:spacing w:after="120"/>
        <w:jc w:val="both"/>
        <w:rPr>
          <w:rFonts w:ascii="Calibri" w:hAnsi="Calibri" w:cs="Arial"/>
          <w:b/>
          <w:color w:val="003399"/>
          <w:sz w:val="20"/>
          <w:szCs w:val="20"/>
          <w:lang w:val="en-GB" w:eastAsia="ru-RU"/>
        </w:rPr>
      </w:pPr>
    </w:p>
    <w:p w14:paraId="4FB16731" w14:textId="005C99CA" w:rsidR="00656B22" w:rsidRPr="00D9200F" w:rsidRDefault="00656B22" w:rsidP="00EC64C2">
      <w:pPr>
        <w:autoSpaceDE w:val="0"/>
        <w:autoSpaceDN w:val="0"/>
        <w:adjustRightInd w:val="0"/>
        <w:spacing w:after="120"/>
        <w:jc w:val="both"/>
        <w:rPr>
          <w:rFonts w:ascii="Calibri" w:hAnsi="Calibri" w:cs="Arial"/>
          <w:b/>
          <w:color w:val="003399"/>
          <w:sz w:val="20"/>
          <w:szCs w:val="20"/>
          <w:lang w:val="en-GB" w:eastAsia="ru-RU"/>
        </w:rPr>
      </w:pPr>
      <w:r w:rsidRPr="00D9200F">
        <w:rPr>
          <w:rFonts w:ascii="Calibri" w:hAnsi="Calibri" w:cs="Arial"/>
          <w:b/>
          <w:color w:val="003399"/>
          <w:sz w:val="20"/>
          <w:szCs w:val="20"/>
          <w:lang w:val="en-GB" w:eastAsia="ru-RU"/>
        </w:rPr>
        <w:t>Performance evaluation</w:t>
      </w:r>
    </w:p>
    <w:p w14:paraId="63D0997E" w14:textId="77777777" w:rsidR="00656B22" w:rsidRPr="00D9200F" w:rsidRDefault="00656B22" w:rsidP="00656B22">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Performance will be evaluated against such criteria as: timeliness, responsibility, initiative, communication, accuracy, and quality of the products delivered.</w:t>
      </w:r>
    </w:p>
    <w:p w14:paraId="549D56AE" w14:textId="77777777" w:rsidR="00656B22" w:rsidRPr="00D9200F" w:rsidRDefault="00656B22" w:rsidP="00656B22">
      <w:pPr>
        <w:rPr>
          <w:rStyle w:val="Strong"/>
          <w:rFonts w:asciiTheme="minorHAnsi" w:hAnsiTheme="minorHAnsi" w:cstheme="minorHAnsi"/>
          <w:sz w:val="20"/>
          <w:szCs w:val="20"/>
          <w:lang w:val="en-GB" w:eastAsia="ru-RU"/>
        </w:rPr>
      </w:pPr>
    </w:p>
    <w:p w14:paraId="33133E3C" w14:textId="77777777" w:rsidR="00D23556" w:rsidRPr="00D9200F" w:rsidRDefault="00656B22" w:rsidP="00EC64C2">
      <w:pPr>
        <w:autoSpaceDE w:val="0"/>
        <w:autoSpaceDN w:val="0"/>
        <w:adjustRightInd w:val="0"/>
        <w:spacing w:after="120"/>
        <w:jc w:val="both"/>
        <w:rPr>
          <w:rFonts w:asciiTheme="minorHAnsi" w:hAnsiTheme="minorHAnsi" w:cstheme="minorHAnsi"/>
          <w:bCs/>
          <w:sz w:val="20"/>
          <w:szCs w:val="20"/>
          <w:lang w:val="en-GB"/>
        </w:rPr>
      </w:pPr>
      <w:r w:rsidRPr="00D9200F">
        <w:rPr>
          <w:rFonts w:ascii="Calibri" w:hAnsi="Calibri" w:cs="Arial"/>
          <w:b/>
          <w:color w:val="003399"/>
          <w:sz w:val="20"/>
          <w:szCs w:val="20"/>
          <w:lang w:val="en-GB" w:eastAsia="ru-RU"/>
        </w:rPr>
        <w:t>Financial arrangements:</w:t>
      </w:r>
    </w:p>
    <w:p w14:paraId="0447424B" w14:textId="049F08D1" w:rsidR="00D23556" w:rsidRDefault="00D23556" w:rsidP="00D23556">
      <w:pPr>
        <w:jc w:val="both"/>
        <w:rPr>
          <w:rFonts w:asciiTheme="minorHAnsi" w:hAnsiTheme="minorHAnsi" w:cstheme="minorHAnsi"/>
          <w:bCs/>
          <w:sz w:val="20"/>
          <w:szCs w:val="20"/>
          <w:lang w:val="en-GB"/>
        </w:rPr>
      </w:pPr>
      <w:r w:rsidRPr="00D9200F">
        <w:rPr>
          <w:rFonts w:asciiTheme="minorHAnsi" w:hAnsiTheme="minorHAnsi" w:cstheme="minorHAnsi"/>
          <w:bCs/>
          <w:sz w:val="20"/>
          <w:szCs w:val="20"/>
          <w:lang w:val="en-GB"/>
        </w:rPr>
        <w:t xml:space="preserve">Payment will be </w:t>
      </w:r>
      <w:r w:rsidRPr="00CF5E49">
        <w:rPr>
          <w:rFonts w:asciiTheme="minorHAnsi" w:hAnsiTheme="minorHAnsi" w:cstheme="minorHAnsi"/>
          <w:bCs/>
          <w:sz w:val="20"/>
          <w:szCs w:val="20"/>
          <w:lang w:val="en-GB"/>
        </w:rPr>
        <w:t>disbursed upon submission and approval of deliverables and timesheets with actual days worked and certification by the WIL</w:t>
      </w:r>
      <w:r w:rsidR="008140A4">
        <w:rPr>
          <w:rFonts w:asciiTheme="minorHAnsi" w:hAnsiTheme="minorHAnsi" w:cstheme="minorHAnsi"/>
          <w:bCs/>
          <w:sz w:val="20"/>
          <w:szCs w:val="20"/>
          <w:lang w:val="en-GB"/>
        </w:rPr>
        <w:t>G</w:t>
      </w:r>
      <w:r w:rsidRPr="00CF5E49">
        <w:rPr>
          <w:rFonts w:asciiTheme="minorHAnsi" w:hAnsiTheme="minorHAnsi" w:cstheme="minorHAnsi"/>
          <w:bCs/>
          <w:sz w:val="20"/>
          <w:szCs w:val="20"/>
          <w:lang w:val="en-GB"/>
        </w:rPr>
        <w:t xml:space="preserve"> Programme </w:t>
      </w:r>
      <w:r w:rsidR="008140A4">
        <w:rPr>
          <w:rFonts w:asciiTheme="minorHAnsi" w:hAnsiTheme="minorHAnsi" w:cstheme="minorHAnsi"/>
          <w:bCs/>
          <w:sz w:val="20"/>
          <w:szCs w:val="20"/>
          <w:lang w:val="en-GB"/>
        </w:rPr>
        <w:t>Analyst or Officer</w:t>
      </w:r>
      <w:r w:rsidRPr="00CF5E49">
        <w:rPr>
          <w:rFonts w:asciiTheme="minorHAnsi" w:hAnsiTheme="minorHAnsi" w:cstheme="minorHAnsi"/>
          <w:bCs/>
          <w:sz w:val="20"/>
          <w:szCs w:val="20"/>
          <w:lang w:val="en-GB"/>
        </w:rPr>
        <w:t xml:space="preserve"> that the</w:t>
      </w:r>
      <w:r w:rsidRPr="00D9200F">
        <w:rPr>
          <w:rFonts w:asciiTheme="minorHAnsi" w:hAnsiTheme="minorHAnsi" w:cstheme="minorHAnsi"/>
          <w:bCs/>
          <w:sz w:val="20"/>
          <w:szCs w:val="20"/>
          <w:lang w:val="en-GB"/>
        </w:rPr>
        <w:t xml:space="preserve"> services have been satisfactorily performed. </w:t>
      </w:r>
    </w:p>
    <w:p w14:paraId="35E43A74" w14:textId="77777777" w:rsidR="008D634F" w:rsidRDefault="008D634F" w:rsidP="00D23556">
      <w:pPr>
        <w:jc w:val="both"/>
        <w:rPr>
          <w:rFonts w:asciiTheme="minorHAnsi" w:hAnsiTheme="minorHAnsi" w:cstheme="minorHAnsi"/>
          <w:bCs/>
          <w:sz w:val="20"/>
          <w:szCs w:val="20"/>
          <w:lang w:val="en-GB"/>
        </w:rPr>
      </w:pPr>
    </w:p>
    <w:p w14:paraId="1EC4CD0B" w14:textId="77777777" w:rsidR="008845E8" w:rsidRPr="008845E8" w:rsidRDefault="008845E8" w:rsidP="008845E8">
      <w:pPr>
        <w:jc w:val="both"/>
        <w:rPr>
          <w:rFonts w:asciiTheme="minorHAnsi" w:hAnsiTheme="minorHAnsi" w:cstheme="minorHAnsi"/>
          <w:bCs/>
          <w:sz w:val="20"/>
          <w:szCs w:val="20"/>
          <w:lang w:val="en-GB"/>
        </w:rPr>
      </w:pPr>
      <w:r w:rsidRPr="008845E8">
        <w:rPr>
          <w:rFonts w:asciiTheme="minorHAnsi" w:hAnsiTheme="minorHAnsi" w:cstheme="minorHAnsi"/>
          <w:bCs/>
          <w:sz w:val="20"/>
          <w:szCs w:val="20"/>
          <w:lang w:val="en-GB"/>
        </w:rPr>
        <w:t xml:space="preserve">As this is a retainer contract, the consultant will be paid either at the end of each requested piece of work or </w:t>
      </w:r>
      <w:proofErr w:type="gramStart"/>
      <w:r w:rsidRPr="008845E8">
        <w:rPr>
          <w:rFonts w:asciiTheme="minorHAnsi" w:hAnsiTheme="minorHAnsi" w:cstheme="minorHAnsi"/>
          <w:bCs/>
          <w:sz w:val="20"/>
          <w:szCs w:val="20"/>
          <w:lang w:val="en-GB"/>
        </w:rPr>
        <w:t>on a monthly basis</w:t>
      </w:r>
      <w:proofErr w:type="gramEnd"/>
      <w:r w:rsidRPr="008845E8">
        <w:rPr>
          <w:rFonts w:asciiTheme="minorHAnsi" w:hAnsiTheme="minorHAnsi" w:cstheme="minorHAnsi"/>
          <w:bCs/>
          <w:sz w:val="20"/>
          <w:szCs w:val="20"/>
          <w:lang w:val="en-GB"/>
        </w:rPr>
        <w:t xml:space="preserve"> (dependant on volume of work assigned).</w:t>
      </w:r>
    </w:p>
    <w:p w14:paraId="3CC6D717" w14:textId="77777777" w:rsidR="00D23556" w:rsidRPr="00D9200F" w:rsidRDefault="00D23556" w:rsidP="00C258A9">
      <w:pPr>
        <w:ind w:right="4"/>
        <w:jc w:val="both"/>
        <w:rPr>
          <w:rFonts w:asciiTheme="minorHAnsi" w:hAnsiTheme="minorHAnsi" w:cstheme="minorHAnsi"/>
          <w:b/>
          <w:color w:val="003399"/>
          <w:sz w:val="20"/>
          <w:szCs w:val="20"/>
          <w:lang w:val="en-GB" w:eastAsia="ru-RU"/>
        </w:rPr>
      </w:pPr>
    </w:p>
    <w:p w14:paraId="33366EC3" w14:textId="77777777" w:rsidR="00C258A9" w:rsidRPr="00D9200F" w:rsidRDefault="00C258A9" w:rsidP="00C258A9">
      <w:pPr>
        <w:ind w:right="4"/>
        <w:jc w:val="both"/>
        <w:rPr>
          <w:rFonts w:asciiTheme="minorHAnsi" w:hAnsiTheme="minorHAnsi" w:cstheme="minorHAnsi"/>
          <w:b/>
          <w:color w:val="003399"/>
          <w:sz w:val="20"/>
          <w:szCs w:val="20"/>
          <w:lang w:val="en-GB" w:eastAsia="ru-RU"/>
        </w:rPr>
      </w:pPr>
      <w:r w:rsidRPr="00D9200F">
        <w:rPr>
          <w:rFonts w:asciiTheme="minorHAnsi" w:hAnsiTheme="minorHAnsi" w:cstheme="minorHAnsi"/>
          <w:b/>
          <w:color w:val="003399"/>
          <w:sz w:val="20"/>
          <w:szCs w:val="20"/>
          <w:lang w:val="en-GB" w:eastAsia="ru-RU"/>
        </w:rPr>
        <w:t xml:space="preserve">Competencies </w:t>
      </w:r>
    </w:p>
    <w:p w14:paraId="4A440DC6"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p>
    <w:p w14:paraId="2FD14417"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Values:</w:t>
      </w:r>
    </w:p>
    <w:p w14:paraId="0A2DF40F"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Respect for Diversity</w:t>
      </w:r>
    </w:p>
    <w:p w14:paraId="1FF8A4CA"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Integrity</w:t>
      </w:r>
    </w:p>
    <w:p w14:paraId="20D69BD9" w14:textId="77777777" w:rsidR="00C258A9" w:rsidRPr="00D9200F" w:rsidRDefault="00C258A9" w:rsidP="00156878">
      <w:pPr>
        <w:numPr>
          <w:ilvl w:val="0"/>
          <w:numId w:val="5"/>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Professionalism</w:t>
      </w:r>
    </w:p>
    <w:p w14:paraId="64258BBA"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p>
    <w:p w14:paraId="0F6E4BBE" w14:textId="77777777" w:rsidR="00C258A9" w:rsidRPr="00D9200F" w:rsidRDefault="00C258A9" w:rsidP="00C258A9">
      <w:pPr>
        <w:autoSpaceDE w:val="0"/>
        <w:autoSpaceDN w:val="0"/>
        <w:adjustRightInd w:val="0"/>
        <w:rPr>
          <w:rFonts w:asciiTheme="minorHAnsi" w:hAnsiTheme="minorHAnsi" w:cstheme="minorHAnsi"/>
          <w:b/>
          <w:sz w:val="20"/>
          <w:szCs w:val="20"/>
          <w:u w:val="single"/>
          <w:lang w:val="en-GB"/>
        </w:rPr>
      </w:pPr>
      <w:r w:rsidRPr="00D9200F">
        <w:rPr>
          <w:rFonts w:asciiTheme="minorHAnsi" w:hAnsiTheme="minorHAnsi" w:cstheme="minorHAnsi"/>
          <w:b/>
          <w:sz w:val="20"/>
          <w:szCs w:val="20"/>
          <w:u w:val="single"/>
          <w:lang w:val="en-GB"/>
        </w:rPr>
        <w:t>Core Competencies:</w:t>
      </w:r>
    </w:p>
    <w:p w14:paraId="155C8474"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Awareness and Sensitivity Regarding Gender Issues</w:t>
      </w:r>
    </w:p>
    <w:p w14:paraId="1952141C"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Accountability</w:t>
      </w:r>
    </w:p>
    <w:p w14:paraId="7CDA31F6"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Creative Problem Solving</w:t>
      </w:r>
    </w:p>
    <w:p w14:paraId="59BBA89F"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Effective Communication</w:t>
      </w:r>
    </w:p>
    <w:p w14:paraId="0F40B827"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Inclusive Collaboration</w:t>
      </w:r>
    </w:p>
    <w:p w14:paraId="40E56238"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Stakeholder Engagement</w:t>
      </w:r>
    </w:p>
    <w:p w14:paraId="3AF5E512" w14:textId="77777777" w:rsidR="00C258A9" w:rsidRPr="00D9200F" w:rsidRDefault="00C258A9" w:rsidP="00156878">
      <w:pPr>
        <w:numPr>
          <w:ilvl w:val="0"/>
          <w:numId w:val="6"/>
        </w:numPr>
        <w:autoSpaceDE w:val="0"/>
        <w:autoSpaceDN w:val="0"/>
        <w:adjustRightInd w:val="0"/>
        <w:rPr>
          <w:rFonts w:asciiTheme="minorHAnsi" w:hAnsiTheme="minorHAnsi" w:cstheme="minorHAnsi"/>
          <w:sz w:val="20"/>
          <w:szCs w:val="20"/>
          <w:lang w:val="en-GB"/>
        </w:rPr>
      </w:pPr>
      <w:r w:rsidRPr="00D9200F">
        <w:rPr>
          <w:rFonts w:asciiTheme="minorHAnsi" w:hAnsiTheme="minorHAnsi" w:cstheme="minorHAnsi"/>
          <w:sz w:val="20"/>
          <w:szCs w:val="20"/>
          <w:lang w:val="en-GB"/>
        </w:rPr>
        <w:t>Leading by Example</w:t>
      </w:r>
    </w:p>
    <w:p w14:paraId="0661BE81" w14:textId="77777777" w:rsidR="00C258A9" w:rsidRPr="00D9200F" w:rsidRDefault="00C258A9" w:rsidP="00C258A9">
      <w:pPr>
        <w:autoSpaceDE w:val="0"/>
        <w:autoSpaceDN w:val="0"/>
        <w:adjustRightInd w:val="0"/>
        <w:rPr>
          <w:rFonts w:asciiTheme="minorHAnsi" w:hAnsiTheme="minorHAnsi" w:cstheme="minorHAnsi"/>
          <w:sz w:val="20"/>
          <w:szCs w:val="20"/>
          <w:lang w:val="en-GB"/>
        </w:rPr>
      </w:pPr>
    </w:p>
    <w:p w14:paraId="6ED621F8" w14:textId="77777777" w:rsidR="00C258A9" w:rsidRPr="00D9200F" w:rsidRDefault="00C258A9" w:rsidP="00C258A9">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D9200F">
        <w:rPr>
          <w:rFonts w:asciiTheme="minorHAnsi" w:hAnsiTheme="minorHAnsi" w:cstheme="minorHAnsi"/>
          <w:sz w:val="20"/>
          <w:szCs w:val="20"/>
          <w:lang w:val="en-GB"/>
        </w:rPr>
        <w:t xml:space="preserve">Please visit this link for more information on UN Women’s Core Values and Competencies: </w:t>
      </w:r>
      <w:hyperlink r:id="rId17" w:history="1">
        <w:r w:rsidRPr="00D9200F">
          <w:rPr>
            <w:rFonts w:asciiTheme="minorHAnsi" w:hAnsiTheme="minorHAnsi" w:cstheme="minorHAnsi"/>
            <w:color w:val="0563C1"/>
            <w:sz w:val="20"/>
            <w:szCs w:val="20"/>
            <w:u w:val="single"/>
            <w:lang w:val="en-GB"/>
          </w:rPr>
          <w:t>http://www.unwomen.org/-/media/headquarters/attachments/sections/about%20us/employment/un-women-employment-values-and-competencies-definitions-en.pdf</w:t>
        </w:r>
      </w:hyperlink>
    </w:p>
    <w:p w14:paraId="27E20F65" w14:textId="77777777" w:rsidR="00C258A9" w:rsidRPr="00D9200F" w:rsidRDefault="00C258A9" w:rsidP="00C258A9">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p>
    <w:p w14:paraId="6B2BC0EA" w14:textId="77777777" w:rsidR="008845E8" w:rsidRDefault="008845E8" w:rsidP="00F8278E">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p>
    <w:p w14:paraId="2675698A" w14:textId="7B078950" w:rsidR="000F3344" w:rsidRPr="00D9200F" w:rsidRDefault="00C258A9" w:rsidP="00F8278E">
      <w:pPr>
        <w:pStyle w:val="ListParagraph"/>
        <w:autoSpaceDE w:val="0"/>
        <w:autoSpaceDN w:val="0"/>
        <w:adjustRightInd w:val="0"/>
        <w:spacing w:line="240" w:lineRule="auto"/>
        <w:ind w:left="0"/>
        <w:jc w:val="both"/>
        <w:rPr>
          <w:rFonts w:asciiTheme="minorHAnsi" w:hAnsiTheme="minorHAnsi" w:cstheme="minorHAnsi"/>
          <w:b/>
          <w:bCs/>
          <w:color w:val="000000"/>
          <w:sz w:val="20"/>
          <w:szCs w:val="20"/>
          <w:lang w:val="en-GB"/>
        </w:rPr>
      </w:pPr>
      <w:r w:rsidRPr="00D9200F">
        <w:rPr>
          <w:rFonts w:asciiTheme="minorHAnsi" w:hAnsiTheme="minorHAnsi" w:cstheme="minorHAnsi"/>
          <w:b/>
          <w:bCs/>
          <w:color w:val="000000"/>
          <w:sz w:val="20"/>
          <w:szCs w:val="20"/>
          <w:lang w:val="en-GB"/>
        </w:rPr>
        <w:t xml:space="preserve">Functional Competencies:       </w:t>
      </w:r>
    </w:p>
    <w:p w14:paraId="015E906E"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Mature judgment and </w:t>
      </w:r>
      <w:proofErr w:type="gramStart"/>
      <w:r w:rsidRPr="00D9200F">
        <w:rPr>
          <w:rFonts w:asciiTheme="minorHAnsi" w:hAnsiTheme="minorHAnsi" w:cstheme="minorHAnsi"/>
          <w:bCs/>
          <w:color w:val="000000"/>
          <w:sz w:val="20"/>
          <w:szCs w:val="20"/>
          <w:lang w:val="en-GB"/>
        </w:rPr>
        <w:t>initiative;</w:t>
      </w:r>
      <w:proofErr w:type="gramEnd"/>
    </w:p>
    <w:p w14:paraId="23D76F67"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Ability to think out-of-the-</w:t>
      </w:r>
      <w:proofErr w:type="gramStart"/>
      <w:r w:rsidRPr="00D9200F">
        <w:rPr>
          <w:rFonts w:asciiTheme="minorHAnsi" w:hAnsiTheme="minorHAnsi" w:cstheme="minorHAnsi"/>
          <w:bCs/>
          <w:color w:val="000000"/>
          <w:sz w:val="20"/>
          <w:szCs w:val="20"/>
          <w:lang w:val="en-GB"/>
        </w:rPr>
        <w:t>box;</w:t>
      </w:r>
      <w:proofErr w:type="gramEnd"/>
    </w:p>
    <w:p w14:paraId="1AD9990A"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Promotes the vision, mission, and strategic goals of UN </w:t>
      </w:r>
      <w:proofErr w:type="gramStart"/>
      <w:r w:rsidRPr="00D9200F">
        <w:rPr>
          <w:rFonts w:asciiTheme="minorHAnsi" w:hAnsiTheme="minorHAnsi" w:cstheme="minorHAnsi"/>
          <w:bCs/>
          <w:color w:val="000000"/>
          <w:sz w:val="20"/>
          <w:szCs w:val="20"/>
          <w:lang w:val="en-GB"/>
        </w:rPr>
        <w:t>Women;</w:t>
      </w:r>
      <w:proofErr w:type="gramEnd"/>
      <w:r w:rsidRPr="00D9200F">
        <w:rPr>
          <w:rFonts w:asciiTheme="minorHAnsi" w:hAnsiTheme="minorHAnsi" w:cstheme="minorHAnsi"/>
          <w:bCs/>
          <w:color w:val="000000"/>
          <w:sz w:val="20"/>
          <w:szCs w:val="20"/>
          <w:lang w:val="en-GB"/>
        </w:rPr>
        <w:t xml:space="preserve"> </w:t>
      </w:r>
    </w:p>
    <w:p w14:paraId="28D0D2B6"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work in multi-disciplinary and multi-cultural </w:t>
      </w:r>
      <w:proofErr w:type="gramStart"/>
      <w:r w:rsidRPr="00D9200F">
        <w:rPr>
          <w:rFonts w:asciiTheme="minorHAnsi" w:hAnsiTheme="minorHAnsi" w:cstheme="minorHAnsi"/>
          <w:bCs/>
          <w:color w:val="000000"/>
          <w:sz w:val="20"/>
          <w:szCs w:val="20"/>
          <w:lang w:val="en-GB"/>
        </w:rPr>
        <w:t>teams;</w:t>
      </w:r>
      <w:proofErr w:type="gramEnd"/>
    </w:p>
    <w:p w14:paraId="6E30698B" w14:textId="77777777" w:rsidR="00C258A9" w:rsidRPr="00D9200F" w:rsidRDefault="00C258A9" w:rsidP="00156878">
      <w:pPr>
        <w:pStyle w:val="ListParagraph"/>
        <w:numPr>
          <w:ilvl w:val="0"/>
          <w:numId w:val="4"/>
        </w:numPr>
        <w:autoSpaceDE w:val="0"/>
        <w:autoSpaceDN w:val="0"/>
        <w:adjustRightInd w:val="0"/>
        <w:spacing w:after="0" w:line="240" w:lineRule="auto"/>
        <w:jc w:val="both"/>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work under pressure against strict </w:t>
      </w:r>
      <w:proofErr w:type="gramStart"/>
      <w:r w:rsidRPr="00D9200F">
        <w:rPr>
          <w:rFonts w:asciiTheme="minorHAnsi" w:hAnsiTheme="minorHAnsi" w:cstheme="minorHAnsi"/>
          <w:bCs/>
          <w:color w:val="000000"/>
          <w:sz w:val="20"/>
          <w:szCs w:val="20"/>
          <w:lang w:val="en-GB"/>
        </w:rPr>
        <w:t>deadlines;</w:t>
      </w:r>
      <w:proofErr w:type="gramEnd"/>
    </w:p>
    <w:p w14:paraId="524DDE63" w14:textId="77777777" w:rsidR="00C258A9" w:rsidRPr="00D9200F"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Ability to present complex issues persuasively and </w:t>
      </w:r>
      <w:proofErr w:type="gramStart"/>
      <w:r w:rsidRPr="00D9200F">
        <w:rPr>
          <w:rFonts w:asciiTheme="minorHAnsi" w:hAnsiTheme="minorHAnsi" w:cstheme="minorHAnsi"/>
          <w:bCs/>
          <w:color w:val="000000"/>
          <w:sz w:val="20"/>
          <w:szCs w:val="20"/>
          <w:lang w:val="en-GB"/>
        </w:rPr>
        <w:t>simply;</w:t>
      </w:r>
      <w:proofErr w:type="gramEnd"/>
    </w:p>
    <w:p w14:paraId="105958F4" w14:textId="77777777" w:rsidR="00F8278E" w:rsidRPr="00D9200F" w:rsidRDefault="00F8278E" w:rsidP="00F8278E">
      <w:pPr>
        <w:numPr>
          <w:ilvl w:val="0"/>
          <w:numId w:val="4"/>
        </w:numPr>
        <w:ind w:right="423"/>
        <w:jc w:val="both"/>
        <w:rPr>
          <w:rFonts w:asciiTheme="minorHAnsi" w:eastAsia="Calibri" w:hAnsiTheme="minorHAnsi" w:cstheme="minorHAnsi"/>
          <w:bCs/>
          <w:color w:val="000000"/>
          <w:sz w:val="20"/>
          <w:szCs w:val="20"/>
          <w:lang w:val="en-GB"/>
        </w:rPr>
      </w:pPr>
      <w:r w:rsidRPr="00D9200F">
        <w:rPr>
          <w:rFonts w:asciiTheme="minorHAnsi" w:eastAsia="Calibri" w:hAnsiTheme="minorHAnsi" w:cstheme="minorHAnsi"/>
          <w:bCs/>
          <w:color w:val="000000"/>
          <w:sz w:val="20"/>
          <w:szCs w:val="20"/>
          <w:lang w:val="en-GB"/>
        </w:rPr>
        <w:t xml:space="preserve">Flexible and open to learning and new </w:t>
      </w:r>
      <w:proofErr w:type="gramStart"/>
      <w:r w:rsidRPr="00D9200F">
        <w:rPr>
          <w:rFonts w:asciiTheme="minorHAnsi" w:eastAsia="Calibri" w:hAnsiTheme="minorHAnsi" w:cstheme="minorHAnsi"/>
          <w:bCs/>
          <w:color w:val="000000"/>
          <w:sz w:val="20"/>
          <w:szCs w:val="20"/>
          <w:lang w:val="en-GB"/>
        </w:rPr>
        <w:t>experiences;</w:t>
      </w:r>
      <w:proofErr w:type="gramEnd"/>
    </w:p>
    <w:p w14:paraId="4EB64C13" w14:textId="77777777" w:rsidR="00C258A9" w:rsidRPr="00D9200F" w:rsidRDefault="00C258A9" w:rsidP="00156878">
      <w:pPr>
        <w:pStyle w:val="ListParagraph"/>
        <w:numPr>
          <w:ilvl w:val="0"/>
          <w:numId w:val="4"/>
        </w:numPr>
        <w:suppressAutoHyphens/>
        <w:spacing w:after="0" w:line="240" w:lineRule="auto"/>
        <w:rPr>
          <w:rFonts w:asciiTheme="minorHAnsi" w:hAnsiTheme="minorHAnsi" w:cstheme="minorHAnsi"/>
          <w:bCs/>
          <w:color w:val="000000"/>
          <w:sz w:val="20"/>
          <w:szCs w:val="20"/>
          <w:lang w:val="en-GB"/>
        </w:rPr>
      </w:pPr>
      <w:r w:rsidRPr="00D9200F">
        <w:rPr>
          <w:rFonts w:asciiTheme="minorHAnsi" w:hAnsiTheme="minorHAnsi" w:cstheme="minorHAnsi"/>
          <w:bCs/>
          <w:color w:val="000000"/>
          <w:sz w:val="20"/>
          <w:szCs w:val="20"/>
          <w:lang w:val="en-GB"/>
        </w:rPr>
        <w:t xml:space="preserve">Displays cultural, gender, religion and age sensitivity and adaptability. </w:t>
      </w:r>
    </w:p>
    <w:p w14:paraId="42916106" w14:textId="77777777" w:rsidR="00C258A9" w:rsidRPr="00D9200F" w:rsidRDefault="00C258A9" w:rsidP="00C258A9">
      <w:pPr>
        <w:pStyle w:val="ListParagraph"/>
        <w:suppressAutoHyphens/>
        <w:spacing w:after="0" w:line="240" w:lineRule="auto"/>
        <w:rPr>
          <w:rFonts w:asciiTheme="minorHAnsi" w:hAnsiTheme="minorHAnsi" w:cstheme="minorHAnsi"/>
          <w:bCs/>
          <w:color w:val="000000"/>
          <w:sz w:val="20"/>
          <w:szCs w:val="20"/>
          <w:lang w:val="en-GB"/>
        </w:rPr>
      </w:pPr>
    </w:p>
    <w:p w14:paraId="5E440123" w14:textId="680A8EB3" w:rsidR="00656B22" w:rsidRPr="00B25F7A" w:rsidRDefault="009559B4" w:rsidP="00B25F7A">
      <w:pPr>
        <w:pStyle w:val="ListParagraph"/>
        <w:numPr>
          <w:ilvl w:val="0"/>
          <w:numId w:val="28"/>
        </w:numPr>
        <w:suppressAutoHyphens/>
        <w:spacing w:after="0" w:line="240" w:lineRule="auto"/>
        <w:rPr>
          <w:rFonts w:asciiTheme="minorHAnsi" w:hAnsiTheme="minorHAnsi" w:cstheme="minorHAnsi"/>
          <w:bCs/>
          <w:color w:val="215868" w:themeColor="accent5" w:themeShade="80"/>
          <w:sz w:val="20"/>
          <w:szCs w:val="20"/>
          <w:u w:val="single"/>
          <w:lang w:val="en-GB"/>
        </w:rPr>
      </w:pPr>
      <w:r w:rsidRPr="00B25F7A">
        <w:rPr>
          <w:rFonts w:asciiTheme="minorHAnsi" w:hAnsiTheme="minorHAnsi" w:cstheme="minorHAnsi"/>
          <w:b/>
          <w:color w:val="215868" w:themeColor="accent5" w:themeShade="80"/>
          <w:sz w:val="20"/>
          <w:szCs w:val="20"/>
          <w:u w:val="single"/>
          <w:lang w:val="en-GB" w:eastAsia="ru-RU"/>
        </w:rPr>
        <w:t>MINIMUM REQUIREMENTS FOR GENDER EXPERT:</w:t>
      </w:r>
    </w:p>
    <w:p w14:paraId="71EC935F" w14:textId="77777777" w:rsidR="00C258A9" w:rsidRPr="00D9200F" w:rsidRDefault="00C258A9" w:rsidP="00526F07">
      <w:pPr>
        <w:pStyle w:val="NormalWeb"/>
        <w:spacing w:before="0" w:beforeAutospacing="0" w:after="0" w:afterAutospacing="0" w:line="240" w:lineRule="auto"/>
        <w:rPr>
          <w:rFonts w:asciiTheme="minorHAnsi" w:hAnsiTheme="minorHAnsi" w:cstheme="minorHAnsi"/>
          <w:b/>
          <w:sz w:val="20"/>
          <w:szCs w:val="20"/>
          <w:lang w:val="en-GB"/>
        </w:rPr>
      </w:pPr>
      <w:bookmarkStart w:id="2" w:name="_Hlk517442286"/>
      <w:r w:rsidRPr="00D9200F">
        <w:rPr>
          <w:rFonts w:asciiTheme="minorHAnsi" w:hAnsiTheme="minorHAnsi" w:cstheme="minorHAnsi"/>
          <w:b/>
          <w:sz w:val="20"/>
          <w:szCs w:val="20"/>
          <w:lang w:val="en-GB"/>
        </w:rPr>
        <w:t>Education</w:t>
      </w:r>
    </w:p>
    <w:p w14:paraId="1BDEA6CA" w14:textId="4BFD2EBC" w:rsidR="0040209E" w:rsidRPr="00D9200F" w:rsidRDefault="00D40424" w:rsidP="000F3344">
      <w:pPr>
        <w:pStyle w:val="NormalWeb"/>
        <w:numPr>
          <w:ilvl w:val="0"/>
          <w:numId w:val="4"/>
        </w:numPr>
        <w:spacing w:before="0" w:beforeAutospacing="0" w:after="0" w:afterAutospacing="0" w:line="240" w:lineRule="auto"/>
        <w:jc w:val="both"/>
        <w:rPr>
          <w:rFonts w:asciiTheme="minorHAnsi" w:hAnsiTheme="minorHAnsi" w:cstheme="minorHAnsi"/>
          <w:sz w:val="20"/>
          <w:szCs w:val="20"/>
          <w:lang w:val="en-GB"/>
        </w:rPr>
      </w:pPr>
      <w:bookmarkStart w:id="3" w:name="_Hlk513646598"/>
      <w:bookmarkStart w:id="4" w:name="_Hlk514062348"/>
      <w:r w:rsidRPr="00D9200F">
        <w:rPr>
          <w:rFonts w:asciiTheme="minorHAnsi" w:eastAsia="Calibri" w:hAnsiTheme="minorHAnsi" w:cstheme="minorHAnsi"/>
          <w:sz w:val="20"/>
          <w:szCs w:val="20"/>
          <w:lang w:val="en-GB"/>
        </w:rPr>
        <w:t xml:space="preserve">Master’s </w:t>
      </w:r>
      <w:r w:rsidR="00D23556" w:rsidRPr="00D9200F">
        <w:rPr>
          <w:rFonts w:asciiTheme="minorHAnsi" w:eastAsia="Calibri" w:hAnsiTheme="minorHAnsi" w:cstheme="minorHAnsi"/>
          <w:sz w:val="20"/>
          <w:szCs w:val="20"/>
          <w:lang w:val="en-GB"/>
        </w:rPr>
        <w:t>D</w:t>
      </w:r>
      <w:r w:rsidR="0040209E" w:rsidRPr="00D9200F">
        <w:rPr>
          <w:rFonts w:asciiTheme="minorHAnsi" w:eastAsia="Calibri" w:hAnsiTheme="minorHAnsi" w:cstheme="minorHAnsi"/>
          <w:sz w:val="20"/>
          <w:szCs w:val="20"/>
          <w:lang w:val="en-GB"/>
        </w:rPr>
        <w:t>egree in</w:t>
      </w:r>
      <w:r w:rsidR="00131287" w:rsidRPr="00D9200F">
        <w:rPr>
          <w:rFonts w:asciiTheme="minorHAnsi" w:eastAsia="Calibri" w:hAnsiTheme="minorHAnsi" w:cstheme="minorHAnsi"/>
          <w:sz w:val="20"/>
          <w:szCs w:val="20"/>
          <w:lang w:val="en-GB"/>
        </w:rPr>
        <w:t xml:space="preserve"> gender, human rights, law,</w:t>
      </w:r>
      <w:r w:rsidR="0040209E" w:rsidRPr="00D9200F">
        <w:rPr>
          <w:rFonts w:asciiTheme="minorHAnsi" w:eastAsia="Calibri" w:hAnsiTheme="minorHAnsi" w:cstheme="minorHAnsi"/>
          <w:sz w:val="20"/>
          <w:szCs w:val="20"/>
          <w:lang w:val="en-GB"/>
        </w:rPr>
        <w:t xml:space="preserve"> </w:t>
      </w:r>
      <w:r w:rsidR="00D23556" w:rsidRPr="00D9200F">
        <w:rPr>
          <w:rFonts w:asciiTheme="minorHAnsi" w:eastAsia="Calibri" w:hAnsiTheme="minorHAnsi" w:cstheme="minorHAnsi"/>
          <w:sz w:val="20"/>
          <w:szCs w:val="20"/>
          <w:lang w:val="en-GB"/>
        </w:rPr>
        <w:t xml:space="preserve">political science, sociology, </w:t>
      </w:r>
      <w:r w:rsidR="0099022D">
        <w:rPr>
          <w:rFonts w:asciiTheme="minorHAnsi" w:eastAsia="Calibri" w:hAnsiTheme="minorHAnsi" w:cstheme="minorHAnsi"/>
          <w:sz w:val="20"/>
          <w:szCs w:val="20"/>
          <w:lang w:val="en-GB"/>
        </w:rPr>
        <w:t xml:space="preserve">communication, public speaking, </w:t>
      </w:r>
      <w:r w:rsidR="00D23556" w:rsidRPr="00D9200F">
        <w:rPr>
          <w:rFonts w:asciiTheme="minorHAnsi" w:eastAsia="Calibri" w:hAnsiTheme="minorHAnsi" w:cstheme="minorHAnsi"/>
          <w:sz w:val="20"/>
          <w:szCs w:val="20"/>
          <w:lang w:val="en-GB"/>
        </w:rPr>
        <w:t xml:space="preserve">international relations, international economics, </w:t>
      </w:r>
      <w:proofErr w:type="gramStart"/>
      <w:r w:rsidR="00131287" w:rsidRPr="00D9200F">
        <w:rPr>
          <w:rFonts w:asciiTheme="minorHAnsi" w:eastAsia="Calibri" w:hAnsiTheme="minorHAnsi" w:cstheme="minorHAnsi"/>
          <w:sz w:val="20"/>
          <w:szCs w:val="20"/>
          <w:lang w:val="en-GB"/>
        </w:rPr>
        <w:t>security</w:t>
      </w:r>
      <w:proofErr w:type="gramEnd"/>
      <w:r w:rsidR="00131287" w:rsidRPr="00D9200F">
        <w:rPr>
          <w:rFonts w:asciiTheme="minorHAnsi" w:eastAsia="Calibri" w:hAnsiTheme="minorHAnsi" w:cstheme="minorHAnsi"/>
          <w:sz w:val="20"/>
          <w:szCs w:val="20"/>
          <w:lang w:val="en-GB"/>
        </w:rPr>
        <w:t xml:space="preserve"> </w:t>
      </w:r>
      <w:r w:rsidR="00D23556" w:rsidRPr="00D9200F">
        <w:rPr>
          <w:rFonts w:asciiTheme="minorHAnsi" w:eastAsia="Calibri" w:hAnsiTheme="minorHAnsi" w:cstheme="minorHAnsi"/>
          <w:sz w:val="20"/>
          <w:szCs w:val="20"/>
          <w:lang w:val="en-GB"/>
        </w:rPr>
        <w:t>or other related</w:t>
      </w:r>
      <w:r w:rsidR="00131287" w:rsidRPr="00D9200F">
        <w:rPr>
          <w:rFonts w:asciiTheme="minorHAnsi" w:eastAsia="Calibri" w:hAnsiTheme="minorHAnsi" w:cstheme="minorHAnsi"/>
          <w:sz w:val="20"/>
          <w:szCs w:val="20"/>
          <w:lang w:val="en-GB"/>
        </w:rPr>
        <w:t xml:space="preserve"> fields</w:t>
      </w:r>
      <w:r w:rsidR="0040209E" w:rsidRPr="00D9200F">
        <w:rPr>
          <w:rFonts w:asciiTheme="minorHAnsi" w:eastAsia="Calibri" w:hAnsiTheme="minorHAnsi" w:cstheme="minorHAnsi"/>
          <w:sz w:val="20"/>
          <w:szCs w:val="20"/>
          <w:lang w:val="en-GB"/>
        </w:rPr>
        <w:t>.</w:t>
      </w:r>
    </w:p>
    <w:p w14:paraId="47B14FDA" w14:textId="77777777" w:rsidR="0040209E" w:rsidRPr="00D9200F" w:rsidRDefault="0040209E" w:rsidP="00B90BCF">
      <w:pPr>
        <w:ind w:left="750"/>
        <w:jc w:val="both"/>
        <w:textAlignment w:val="baseline"/>
        <w:rPr>
          <w:rFonts w:asciiTheme="minorHAnsi" w:hAnsiTheme="minorHAnsi" w:cstheme="minorHAnsi"/>
          <w:sz w:val="20"/>
          <w:szCs w:val="20"/>
          <w:lang w:val="en-GB"/>
        </w:rPr>
      </w:pPr>
    </w:p>
    <w:p w14:paraId="78512812" w14:textId="77777777" w:rsidR="00447020" w:rsidRPr="00D9200F" w:rsidRDefault="00447020" w:rsidP="00B90BCF">
      <w:pPr>
        <w:jc w:val="both"/>
        <w:rPr>
          <w:rFonts w:asciiTheme="minorHAnsi" w:hAnsiTheme="minorHAnsi" w:cstheme="minorHAnsi"/>
          <w:b/>
          <w:sz w:val="20"/>
          <w:szCs w:val="20"/>
          <w:lang w:val="en-GB"/>
        </w:rPr>
      </w:pPr>
      <w:r w:rsidRPr="00D9200F">
        <w:rPr>
          <w:rFonts w:asciiTheme="minorHAnsi" w:hAnsiTheme="minorHAnsi" w:cstheme="minorHAnsi"/>
          <w:b/>
          <w:sz w:val="20"/>
          <w:szCs w:val="20"/>
          <w:lang w:val="en-GB"/>
        </w:rPr>
        <w:t>Experience</w:t>
      </w:r>
    </w:p>
    <w:p w14:paraId="02E1A9E2" w14:textId="77777777" w:rsidR="009559B4" w:rsidRDefault="007D0877" w:rsidP="002C484C">
      <w:pPr>
        <w:pStyle w:val="ListParagraph"/>
        <w:numPr>
          <w:ilvl w:val="0"/>
          <w:numId w:val="2"/>
        </w:numPr>
        <w:spacing w:line="240" w:lineRule="auto"/>
        <w:jc w:val="both"/>
        <w:rPr>
          <w:rFonts w:asciiTheme="minorHAnsi" w:hAnsiTheme="minorHAnsi" w:cstheme="minorHAnsi"/>
          <w:sz w:val="20"/>
          <w:szCs w:val="20"/>
          <w:lang w:val="en-GB"/>
        </w:rPr>
      </w:pPr>
      <w:r w:rsidRPr="007D0877">
        <w:rPr>
          <w:rFonts w:asciiTheme="minorHAnsi" w:hAnsiTheme="minorHAnsi" w:cstheme="minorHAnsi"/>
          <w:sz w:val="20"/>
          <w:szCs w:val="20"/>
          <w:lang w:val="en-GB"/>
        </w:rPr>
        <w:t xml:space="preserve">At least five (5) years of proven track record of working on gender equality and women’s empowerment in the Republic of Moldova, including conducting participatory trainings, workshops, and presentations </w:t>
      </w:r>
      <w:proofErr w:type="gramStart"/>
      <w:r w:rsidRPr="007D0877">
        <w:rPr>
          <w:rFonts w:asciiTheme="minorHAnsi" w:hAnsiTheme="minorHAnsi" w:cstheme="minorHAnsi"/>
          <w:sz w:val="20"/>
          <w:szCs w:val="20"/>
          <w:lang w:val="en-GB"/>
        </w:rPr>
        <w:t>s</w:t>
      </w:r>
      <w:r w:rsidR="0059269E" w:rsidRPr="007D0877">
        <w:rPr>
          <w:rFonts w:asciiTheme="minorHAnsi" w:hAnsiTheme="minorHAnsi" w:cstheme="minorHAnsi"/>
          <w:sz w:val="20"/>
          <w:szCs w:val="20"/>
          <w:lang w:val="en-GB"/>
        </w:rPr>
        <w:t>tated</w:t>
      </w:r>
      <w:r w:rsidR="0059269E">
        <w:rPr>
          <w:rFonts w:asciiTheme="minorHAnsi" w:hAnsiTheme="minorHAnsi" w:cstheme="minorHAnsi"/>
          <w:sz w:val="20"/>
          <w:szCs w:val="20"/>
          <w:lang w:val="en-GB"/>
        </w:rPr>
        <w:t>;</w:t>
      </w:r>
      <w:proofErr w:type="gramEnd"/>
    </w:p>
    <w:p w14:paraId="522EE984" w14:textId="2065F7D7" w:rsidR="002C484C" w:rsidRDefault="0059269E" w:rsidP="002C484C">
      <w:pPr>
        <w:pStyle w:val="ListParagraph"/>
        <w:numPr>
          <w:ilvl w:val="0"/>
          <w:numId w:val="2"/>
        </w:numPr>
        <w:spacing w:line="240" w:lineRule="auto"/>
        <w:jc w:val="both"/>
        <w:rPr>
          <w:rFonts w:asciiTheme="minorHAnsi" w:hAnsiTheme="minorHAnsi" w:cstheme="minorHAnsi"/>
          <w:sz w:val="20"/>
          <w:szCs w:val="20"/>
          <w:lang w:val="en-GB"/>
        </w:rPr>
      </w:pPr>
      <w:r w:rsidRPr="0059269E">
        <w:rPr>
          <w:rFonts w:asciiTheme="minorHAnsi" w:hAnsiTheme="minorHAnsi" w:cstheme="minorHAnsi"/>
          <w:sz w:val="20"/>
          <w:szCs w:val="20"/>
          <w:lang w:val="en-GB"/>
        </w:rPr>
        <w:t xml:space="preserve">At least three (3) years of professional experience in coordinating and managing strategic planning and evaluation processes of policy documents. Working with WPS sectors is a strong </w:t>
      </w:r>
      <w:proofErr w:type="gramStart"/>
      <w:r w:rsidRPr="0059269E">
        <w:rPr>
          <w:rFonts w:asciiTheme="minorHAnsi" w:hAnsiTheme="minorHAnsi" w:cstheme="minorHAnsi"/>
          <w:sz w:val="20"/>
          <w:szCs w:val="20"/>
          <w:lang w:val="en-GB"/>
        </w:rPr>
        <w:t>Asset</w:t>
      </w:r>
      <w:r w:rsidR="00E17B7F" w:rsidRPr="00837204">
        <w:rPr>
          <w:rFonts w:asciiTheme="minorHAnsi" w:hAnsiTheme="minorHAnsi" w:cstheme="minorHAnsi"/>
          <w:sz w:val="20"/>
          <w:szCs w:val="20"/>
          <w:lang w:val="en-GB"/>
        </w:rPr>
        <w:t>;</w:t>
      </w:r>
      <w:proofErr w:type="gramEnd"/>
    </w:p>
    <w:p w14:paraId="1889D781" w14:textId="49067ECA" w:rsidR="002C484C" w:rsidRDefault="002C484C" w:rsidP="002C484C">
      <w:pPr>
        <w:pStyle w:val="ListParagraph"/>
        <w:numPr>
          <w:ilvl w:val="0"/>
          <w:numId w:val="2"/>
        </w:numPr>
        <w:spacing w:line="240" w:lineRule="auto"/>
        <w:jc w:val="both"/>
        <w:rPr>
          <w:rFonts w:asciiTheme="minorHAnsi" w:hAnsiTheme="minorHAnsi" w:cstheme="minorHAnsi"/>
          <w:sz w:val="20"/>
          <w:szCs w:val="20"/>
          <w:lang w:val="en-GB"/>
        </w:rPr>
      </w:pPr>
      <w:r w:rsidRPr="002C484C">
        <w:rPr>
          <w:rFonts w:asciiTheme="minorHAnsi" w:hAnsiTheme="minorHAnsi" w:cstheme="minorHAnsi"/>
          <w:sz w:val="20"/>
          <w:szCs w:val="20"/>
          <w:lang w:val="en-GB"/>
        </w:rPr>
        <w:t>Proved knowledge and work experience of the Women, Peace, and Security Sector, implementation of resolution 1325 (2000), work experience with Ministries from defence and Security Sectors will be an asset.</w:t>
      </w:r>
    </w:p>
    <w:p w14:paraId="018A23A1" w14:textId="57418C0D" w:rsidR="002C484C" w:rsidRDefault="002C484C" w:rsidP="002C484C">
      <w:pPr>
        <w:pStyle w:val="ListParagraph"/>
        <w:numPr>
          <w:ilvl w:val="0"/>
          <w:numId w:val="2"/>
        </w:numPr>
        <w:ind w:right="4"/>
        <w:jc w:val="both"/>
        <w:rPr>
          <w:rFonts w:asciiTheme="minorHAnsi" w:hAnsiTheme="minorHAnsi" w:cstheme="minorHAnsi"/>
          <w:sz w:val="20"/>
          <w:szCs w:val="20"/>
          <w:lang w:val="en-GB"/>
        </w:rPr>
      </w:pPr>
      <w:r w:rsidRPr="002C484C">
        <w:rPr>
          <w:rFonts w:asciiTheme="minorHAnsi" w:hAnsiTheme="minorHAnsi" w:cstheme="minorHAnsi"/>
          <w:sz w:val="20"/>
          <w:szCs w:val="20"/>
          <w:lang w:val="en-GB"/>
        </w:rPr>
        <w:t>Previous work experience in analysing/developing policies or provision of recommendations and/or amendments to national legal framework, including from Gender Perspective</w:t>
      </w:r>
    </w:p>
    <w:p w14:paraId="00CABDE1" w14:textId="77777777" w:rsidR="009559B4" w:rsidRPr="009559B4" w:rsidRDefault="009559B4" w:rsidP="009559B4">
      <w:pPr>
        <w:pStyle w:val="ListParagraph"/>
        <w:numPr>
          <w:ilvl w:val="0"/>
          <w:numId w:val="2"/>
        </w:numPr>
        <w:jc w:val="both"/>
        <w:rPr>
          <w:rFonts w:asciiTheme="minorHAnsi" w:hAnsiTheme="minorHAnsi" w:cstheme="minorHAnsi"/>
          <w:color w:val="000000" w:themeColor="text1"/>
          <w:sz w:val="20"/>
          <w:szCs w:val="20"/>
          <w:lang w:val="en-GB"/>
        </w:rPr>
      </w:pPr>
      <w:r w:rsidRPr="009559B4">
        <w:rPr>
          <w:rFonts w:asciiTheme="minorHAnsi" w:hAnsiTheme="minorHAnsi" w:cstheme="minorHAnsi"/>
          <w:color w:val="000000" w:themeColor="text1"/>
          <w:sz w:val="20"/>
          <w:szCs w:val="20"/>
          <w:lang w:val="en-GB"/>
        </w:rPr>
        <w:t xml:space="preserve">Experience in working with UN WOMEN or other UN agencies is a strong asset </w:t>
      </w:r>
    </w:p>
    <w:p w14:paraId="5052D30F" w14:textId="77777777" w:rsidR="00447020" w:rsidRPr="00D9200F" w:rsidRDefault="00447020" w:rsidP="00EC055C">
      <w:pPr>
        <w:pStyle w:val="NormalWeb"/>
        <w:spacing w:before="0" w:beforeAutospacing="0" w:after="0" w:afterAutospacing="0" w:line="240" w:lineRule="auto"/>
        <w:rPr>
          <w:rFonts w:asciiTheme="minorHAnsi" w:hAnsiTheme="minorHAnsi" w:cstheme="minorHAnsi"/>
          <w:sz w:val="20"/>
          <w:szCs w:val="20"/>
          <w:u w:val="single"/>
          <w:lang w:val="en-GB"/>
        </w:rPr>
      </w:pPr>
      <w:r w:rsidRPr="00D9200F">
        <w:rPr>
          <w:rFonts w:asciiTheme="minorHAnsi" w:hAnsiTheme="minorHAnsi" w:cstheme="minorHAnsi"/>
          <w:b/>
          <w:sz w:val="20"/>
          <w:szCs w:val="20"/>
          <w:lang w:val="en-GB"/>
        </w:rPr>
        <w:t>Language Requirements</w:t>
      </w:r>
      <w:r w:rsidRPr="00D9200F">
        <w:rPr>
          <w:rFonts w:asciiTheme="minorHAnsi" w:hAnsiTheme="minorHAnsi" w:cstheme="minorHAnsi"/>
          <w:sz w:val="20"/>
          <w:szCs w:val="20"/>
          <w:u w:val="single"/>
          <w:lang w:val="en-GB"/>
        </w:rPr>
        <w:br/>
      </w:r>
    </w:p>
    <w:p w14:paraId="1477BBA5" w14:textId="319AF9DA" w:rsidR="00447020" w:rsidRPr="00CD3B01" w:rsidRDefault="00447020" w:rsidP="00156878">
      <w:pPr>
        <w:numPr>
          <w:ilvl w:val="0"/>
          <w:numId w:val="1"/>
        </w:numPr>
        <w:rPr>
          <w:rFonts w:asciiTheme="minorHAnsi" w:hAnsiTheme="minorHAnsi" w:cstheme="minorHAnsi"/>
          <w:b/>
          <w:sz w:val="20"/>
          <w:szCs w:val="20"/>
          <w:lang w:val="en-GB"/>
        </w:rPr>
      </w:pPr>
      <w:bookmarkStart w:id="5" w:name="_Hlk516745155"/>
      <w:r w:rsidRPr="00D9200F">
        <w:rPr>
          <w:rFonts w:asciiTheme="minorHAnsi" w:hAnsiTheme="minorHAnsi" w:cstheme="minorHAnsi"/>
          <w:sz w:val="20"/>
          <w:szCs w:val="20"/>
          <w:lang w:val="en-GB"/>
        </w:rPr>
        <w:t xml:space="preserve">Excellent </w:t>
      </w:r>
      <w:r w:rsidR="001B0959" w:rsidRPr="00D9200F">
        <w:rPr>
          <w:rFonts w:asciiTheme="minorHAnsi" w:hAnsiTheme="minorHAnsi" w:cstheme="minorHAnsi"/>
          <w:sz w:val="20"/>
          <w:szCs w:val="20"/>
          <w:lang w:val="en-GB"/>
        </w:rPr>
        <w:t>command of</w:t>
      </w:r>
      <w:r w:rsidRPr="00D9200F">
        <w:rPr>
          <w:rFonts w:asciiTheme="minorHAnsi" w:hAnsiTheme="minorHAnsi" w:cstheme="minorHAnsi"/>
          <w:sz w:val="20"/>
          <w:szCs w:val="20"/>
          <w:lang w:val="en-GB"/>
        </w:rPr>
        <w:t xml:space="preserve"> </w:t>
      </w:r>
      <w:r w:rsidR="00C258A9" w:rsidRPr="00D9200F">
        <w:rPr>
          <w:rFonts w:asciiTheme="minorHAnsi" w:hAnsiTheme="minorHAnsi" w:cstheme="minorHAnsi"/>
          <w:sz w:val="20"/>
          <w:szCs w:val="20"/>
          <w:lang w:val="en-GB"/>
        </w:rPr>
        <w:t>Romanian</w:t>
      </w:r>
      <w:r w:rsidR="00D23556" w:rsidRPr="00D9200F">
        <w:rPr>
          <w:rFonts w:asciiTheme="minorHAnsi" w:hAnsiTheme="minorHAnsi" w:cstheme="minorHAnsi"/>
          <w:sz w:val="20"/>
          <w:szCs w:val="20"/>
          <w:lang w:val="en-GB"/>
        </w:rPr>
        <w:t>, Russian</w:t>
      </w:r>
      <w:r w:rsidR="00D33EAB" w:rsidRPr="00D9200F">
        <w:rPr>
          <w:rFonts w:asciiTheme="minorHAnsi" w:hAnsiTheme="minorHAnsi" w:cstheme="minorHAnsi"/>
          <w:sz w:val="20"/>
          <w:szCs w:val="20"/>
          <w:lang w:val="en-GB"/>
        </w:rPr>
        <w:t xml:space="preserve"> and </w:t>
      </w:r>
      <w:r w:rsidRPr="00D9200F">
        <w:rPr>
          <w:rFonts w:asciiTheme="minorHAnsi" w:hAnsiTheme="minorHAnsi" w:cstheme="minorHAnsi"/>
          <w:sz w:val="20"/>
          <w:szCs w:val="20"/>
          <w:lang w:val="en-GB"/>
        </w:rPr>
        <w:t>English</w:t>
      </w:r>
      <w:r w:rsidR="00C258A9" w:rsidRPr="00D9200F">
        <w:rPr>
          <w:rFonts w:asciiTheme="minorHAnsi" w:hAnsiTheme="minorHAnsi" w:cstheme="minorHAnsi"/>
          <w:sz w:val="20"/>
          <w:szCs w:val="20"/>
          <w:lang w:val="en-GB"/>
        </w:rPr>
        <w:t xml:space="preserve"> languages</w:t>
      </w:r>
      <w:r w:rsidR="00E17B7F" w:rsidRPr="00D9200F">
        <w:rPr>
          <w:rFonts w:asciiTheme="minorHAnsi" w:hAnsiTheme="minorHAnsi" w:cstheme="minorHAnsi"/>
          <w:sz w:val="20"/>
          <w:szCs w:val="20"/>
          <w:lang w:val="en-GB"/>
        </w:rPr>
        <w:t>.</w:t>
      </w:r>
    </w:p>
    <w:p w14:paraId="216FF2C5" w14:textId="15077441" w:rsidR="00CD3B01" w:rsidRPr="00B25F7A" w:rsidRDefault="00CD3B01" w:rsidP="00B25F7A">
      <w:pPr>
        <w:suppressAutoHyphens/>
        <w:rPr>
          <w:rFonts w:asciiTheme="minorHAnsi" w:hAnsiTheme="minorHAnsi" w:cstheme="minorHAnsi"/>
          <w:b/>
          <w:color w:val="215868" w:themeColor="accent5" w:themeShade="80"/>
          <w:sz w:val="20"/>
          <w:szCs w:val="20"/>
          <w:u w:val="single"/>
          <w:lang w:val="en-GB" w:eastAsia="ru-RU"/>
        </w:rPr>
      </w:pPr>
    </w:p>
    <w:p w14:paraId="395C89B2" w14:textId="6831574D" w:rsidR="00CD3B01" w:rsidRPr="00B25F7A" w:rsidRDefault="004C304F" w:rsidP="00B25F7A">
      <w:pPr>
        <w:pStyle w:val="ListParagraph"/>
        <w:numPr>
          <w:ilvl w:val="0"/>
          <w:numId w:val="28"/>
        </w:numPr>
        <w:suppressAutoHyphens/>
        <w:spacing w:after="0" w:line="240" w:lineRule="auto"/>
        <w:rPr>
          <w:rFonts w:asciiTheme="minorHAnsi" w:hAnsiTheme="minorHAnsi" w:cstheme="minorHAnsi"/>
          <w:b/>
          <w:color w:val="215868" w:themeColor="accent5" w:themeShade="80"/>
          <w:sz w:val="20"/>
          <w:szCs w:val="20"/>
          <w:u w:val="single"/>
          <w:lang w:val="en-GB" w:eastAsia="ru-RU"/>
        </w:rPr>
      </w:pPr>
      <w:r w:rsidRPr="00B25F7A">
        <w:rPr>
          <w:rFonts w:asciiTheme="minorHAnsi" w:hAnsiTheme="minorHAnsi" w:cstheme="minorHAnsi"/>
          <w:b/>
          <w:color w:val="215868" w:themeColor="accent5" w:themeShade="80"/>
          <w:sz w:val="20"/>
          <w:szCs w:val="20"/>
          <w:u w:val="single"/>
          <w:lang w:val="en-GB" w:eastAsia="ru-RU"/>
        </w:rPr>
        <w:t>MINIMUM REQUIREMENTS FOR COMMUNICATION AND PUBLIC SPEAKING EXPERT:</w:t>
      </w:r>
    </w:p>
    <w:p w14:paraId="2E1B48F5" w14:textId="77777777" w:rsidR="00CD3B01" w:rsidRPr="00D9200F" w:rsidRDefault="00CD3B01" w:rsidP="00CD3B01">
      <w:pPr>
        <w:pStyle w:val="NormalWeb"/>
        <w:spacing w:before="0" w:beforeAutospacing="0" w:after="0" w:afterAutospacing="0" w:line="240" w:lineRule="auto"/>
        <w:rPr>
          <w:rFonts w:asciiTheme="minorHAnsi" w:hAnsiTheme="minorHAnsi" w:cstheme="minorHAnsi"/>
          <w:b/>
          <w:sz w:val="20"/>
          <w:szCs w:val="20"/>
          <w:lang w:val="en-GB"/>
        </w:rPr>
      </w:pPr>
      <w:r w:rsidRPr="00D9200F">
        <w:rPr>
          <w:rFonts w:asciiTheme="minorHAnsi" w:hAnsiTheme="minorHAnsi" w:cstheme="minorHAnsi"/>
          <w:b/>
          <w:sz w:val="20"/>
          <w:szCs w:val="20"/>
          <w:lang w:val="en-GB"/>
        </w:rPr>
        <w:t>Education</w:t>
      </w:r>
    </w:p>
    <w:p w14:paraId="67CAA9EE" w14:textId="60BCBDD0" w:rsidR="00CD3B01" w:rsidRPr="00D9200F" w:rsidRDefault="00CD3B01" w:rsidP="00CD3B01">
      <w:pPr>
        <w:pStyle w:val="NormalWeb"/>
        <w:numPr>
          <w:ilvl w:val="0"/>
          <w:numId w:val="4"/>
        </w:numPr>
        <w:spacing w:before="0" w:beforeAutospacing="0" w:after="0" w:afterAutospacing="0" w:line="240" w:lineRule="auto"/>
        <w:jc w:val="both"/>
        <w:rPr>
          <w:rFonts w:asciiTheme="minorHAnsi" w:hAnsiTheme="minorHAnsi" w:cstheme="minorHAnsi"/>
          <w:sz w:val="20"/>
          <w:szCs w:val="20"/>
          <w:lang w:val="en-GB"/>
        </w:rPr>
      </w:pPr>
      <w:r w:rsidRPr="00D9200F">
        <w:rPr>
          <w:rFonts w:asciiTheme="minorHAnsi" w:eastAsia="Calibri" w:hAnsiTheme="minorHAnsi" w:cstheme="minorHAnsi"/>
          <w:sz w:val="20"/>
          <w:szCs w:val="20"/>
          <w:lang w:val="en-GB"/>
        </w:rPr>
        <w:t xml:space="preserve">Master’s Degree in gender, human rights, law, political science, sociology, </w:t>
      </w:r>
      <w:r>
        <w:rPr>
          <w:rFonts w:asciiTheme="minorHAnsi" w:eastAsia="Calibri" w:hAnsiTheme="minorHAnsi" w:cstheme="minorHAnsi"/>
          <w:sz w:val="20"/>
          <w:szCs w:val="20"/>
          <w:lang w:val="en-GB"/>
        </w:rPr>
        <w:t xml:space="preserve">communication, public speaking, </w:t>
      </w:r>
      <w:r w:rsidRPr="00D9200F">
        <w:rPr>
          <w:rFonts w:asciiTheme="minorHAnsi" w:eastAsia="Calibri" w:hAnsiTheme="minorHAnsi" w:cstheme="minorHAnsi"/>
          <w:sz w:val="20"/>
          <w:szCs w:val="20"/>
          <w:lang w:val="en-GB"/>
        </w:rPr>
        <w:t>or other related fields.</w:t>
      </w:r>
    </w:p>
    <w:p w14:paraId="64E601E0" w14:textId="77777777" w:rsidR="00CD3B01" w:rsidRPr="00D9200F" w:rsidRDefault="00CD3B01" w:rsidP="00CD3B01">
      <w:pPr>
        <w:ind w:left="750"/>
        <w:jc w:val="both"/>
        <w:textAlignment w:val="baseline"/>
        <w:rPr>
          <w:rFonts w:asciiTheme="minorHAnsi" w:hAnsiTheme="minorHAnsi" w:cstheme="minorHAnsi"/>
          <w:sz w:val="20"/>
          <w:szCs w:val="20"/>
          <w:lang w:val="en-GB"/>
        </w:rPr>
      </w:pPr>
    </w:p>
    <w:p w14:paraId="66E2D639" w14:textId="77777777" w:rsidR="00CD3B01" w:rsidRPr="00D9200F" w:rsidRDefault="00CD3B01" w:rsidP="00CD3B01">
      <w:pPr>
        <w:jc w:val="both"/>
        <w:rPr>
          <w:rFonts w:asciiTheme="minorHAnsi" w:hAnsiTheme="minorHAnsi" w:cstheme="minorHAnsi"/>
          <w:b/>
          <w:sz w:val="20"/>
          <w:szCs w:val="20"/>
          <w:lang w:val="en-GB"/>
        </w:rPr>
      </w:pPr>
      <w:r w:rsidRPr="00D9200F">
        <w:rPr>
          <w:rFonts w:asciiTheme="minorHAnsi" w:hAnsiTheme="minorHAnsi" w:cstheme="minorHAnsi"/>
          <w:b/>
          <w:sz w:val="20"/>
          <w:szCs w:val="20"/>
          <w:lang w:val="en-GB"/>
        </w:rPr>
        <w:t>Experience</w:t>
      </w:r>
    </w:p>
    <w:p w14:paraId="01B2C4D7" w14:textId="3073E592" w:rsidR="004C304F" w:rsidRDefault="004C304F" w:rsidP="006E3604">
      <w:pPr>
        <w:pStyle w:val="ListParagraph"/>
        <w:numPr>
          <w:ilvl w:val="0"/>
          <w:numId w:val="2"/>
        </w:numPr>
        <w:jc w:val="both"/>
        <w:rPr>
          <w:rFonts w:asciiTheme="minorHAnsi" w:hAnsiTheme="minorHAnsi" w:cstheme="minorHAnsi"/>
          <w:sz w:val="20"/>
          <w:szCs w:val="20"/>
          <w:lang w:val="en-GB"/>
        </w:rPr>
      </w:pPr>
      <w:r w:rsidRPr="004C304F">
        <w:rPr>
          <w:rFonts w:asciiTheme="minorHAnsi" w:hAnsiTheme="minorHAnsi" w:cstheme="minorHAnsi"/>
          <w:sz w:val="20"/>
          <w:szCs w:val="20"/>
          <w:lang w:val="en-GB"/>
        </w:rPr>
        <w:t>At least five (five) years of professional experience in delivery of training related to public speaking and communications</w:t>
      </w:r>
    </w:p>
    <w:p w14:paraId="109DF4C6" w14:textId="77777777" w:rsidR="004C304F" w:rsidRPr="004C304F" w:rsidRDefault="004C304F" w:rsidP="004C304F">
      <w:pPr>
        <w:pStyle w:val="ListParagraph"/>
        <w:numPr>
          <w:ilvl w:val="0"/>
          <w:numId w:val="2"/>
        </w:numPr>
        <w:jc w:val="both"/>
        <w:rPr>
          <w:rFonts w:asciiTheme="minorHAnsi" w:hAnsiTheme="minorHAnsi" w:cstheme="minorHAnsi"/>
          <w:color w:val="000000" w:themeColor="text1"/>
          <w:sz w:val="20"/>
          <w:szCs w:val="20"/>
          <w:lang w:val="en-GB"/>
        </w:rPr>
      </w:pPr>
      <w:r w:rsidRPr="004C304F">
        <w:rPr>
          <w:rFonts w:asciiTheme="minorHAnsi" w:hAnsiTheme="minorHAnsi" w:cstheme="minorHAnsi"/>
          <w:color w:val="000000" w:themeColor="text1"/>
          <w:sz w:val="20"/>
          <w:szCs w:val="20"/>
          <w:lang w:val="en-GB"/>
        </w:rPr>
        <w:t xml:space="preserve">At least five (five) years of professional proven experience providing public speaking advice for senior stakeholders and local </w:t>
      </w:r>
      <w:proofErr w:type="gramStart"/>
      <w:r w:rsidRPr="004C304F">
        <w:rPr>
          <w:rFonts w:asciiTheme="minorHAnsi" w:hAnsiTheme="minorHAnsi" w:cstheme="minorHAnsi"/>
          <w:color w:val="000000" w:themeColor="text1"/>
          <w:sz w:val="20"/>
          <w:szCs w:val="20"/>
          <w:lang w:val="en-GB"/>
        </w:rPr>
        <w:t>authorities;</w:t>
      </w:r>
      <w:proofErr w:type="gramEnd"/>
    </w:p>
    <w:p w14:paraId="6EE01BBC" w14:textId="77777777" w:rsidR="004C304F" w:rsidRPr="004C304F" w:rsidRDefault="004C304F" w:rsidP="004C304F">
      <w:pPr>
        <w:pStyle w:val="ListParagraph"/>
        <w:numPr>
          <w:ilvl w:val="0"/>
          <w:numId w:val="2"/>
        </w:numPr>
        <w:jc w:val="both"/>
        <w:rPr>
          <w:rFonts w:asciiTheme="minorHAnsi" w:hAnsiTheme="minorHAnsi" w:cstheme="minorHAnsi"/>
          <w:color w:val="000000" w:themeColor="text1"/>
          <w:sz w:val="20"/>
          <w:szCs w:val="20"/>
          <w:lang w:val="en-GB"/>
        </w:rPr>
      </w:pPr>
      <w:r w:rsidRPr="004C304F">
        <w:rPr>
          <w:rFonts w:asciiTheme="minorHAnsi" w:hAnsiTheme="minorHAnsi" w:cstheme="minorHAnsi"/>
          <w:color w:val="000000" w:themeColor="text1"/>
          <w:sz w:val="20"/>
          <w:szCs w:val="20"/>
          <w:lang w:val="en-GB"/>
        </w:rPr>
        <w:t>Previous experience in delivery trainings related to writing speech and/or providing advice on advocacy speech writing</w:t>
      </w:r>
    </w:p>
    <w:p w14:paraId="320D214E" w14:textId="630A429D" w:rsidR="004C304F" w:rsidRPr="00F023C8" w:rsidRDefault="00F023C8" w:rsidP="00F023C8">
      <w:pPr>
        <w:pStyle w:val="ListParagraph"/>
        <w:numPr>
          <w:ilvl w:val="0"/>
          <w:numId w:val="2"/>
        </w:numPr>
        <w:jc w:val="both"/>
        <w:rPr>
          <w:rFonts w:asciiTheme="minorHAnsi" w:hAnsiTheme="minorHAnsi" w:cstheme="minorHAnsi"/>
          <w:color w:val="000000" w:themeColor="text1"/>
          <w:sz w:val="20"/>
          <w:szCs w:val="20"/>
          <w:lang w:val="en-GB"/>
        </w:rPr>
      </w:pPr>
      <w:r w:rsidRPr="00F023C8">
        <w:rPr>
          <w:rFonts w:asciiTheme="minorHAnsi" w:hAnsiTheme="minorHAnsi" w:cstheme="minorHAnsi"/>
          <w:color w:val="000000" w:themeColor="text1"/>
          <w:sz w:val="20"/>
          <w:szCs w:val="20"/>
          <w:lang w:val="en-GB"/>
        </w:rPr>
        <w:t>Proven previous experience in branding promotion of companies or associations (online and offline)</w:t>
      </w:r>
    </w:p>
    <w:p w14:paraId="01DDE731" w14:textId="60A4A49A" w:rsidR="006E3604" w:rsidRPr="00C21300" w:rsidRDefault="00CD3B01" w:rsidP="006E3604">
      <w:pPr>
        <w:pStyle w:val="ListParagraph"/>
        <w:numPr>
          <w:ilvl w:val="0"/>
          <w:numId w:val="2"/>
        </w:numPr>
        <w:spacing w:line="240" w:lineRule="auto"/>
        <w:jc w:val="both"/>
        <w:rPr>
          <w:rFonts w:asciiTheme="minorHAnsi" w:hAnsiTheme="minorHAnsi" w:cstheme="minorHAnsi"/>
          <w:sz w:val="20"/>
          <w:szCs w:val="20"/>
          <w:lang w:val="en-GB"/>
        </w:rPr>
      </w:pPr>
      <w:r w:rsidRPr="00B10766">
        <w:rPr>
          <w:rFonts w:asciiTheme="minorHAnsi" w:hAnsiTheme="minorHAnsi" w:cstheme="minorHAnsi"/>
          <w:sz w:val="20"/>
          <w:szCs w:val="20"/>
          <w:lang w:val="en-GB"/>
        </w:rPr>
        <w:t xml:space="preserve">Experience in working with </w:t>
      </w:r>
      <w:r w:rsidR="00C21300">
        <w:rPr>
          <w:rFonts w:asciiTheme="minorHAnsi" w:hAnsiTheme="minorHAnsi" w:cstheme="minorHAnsi"/>
          <w:sz w:val="20"/>
          <w:szCs w:val="20"/>
          <w:lang w:val="en-GB"/>
        </w:rPr>
        <w:t xml:space="preserve">UN WOMEN or other </w:t>
      </w:r>
      <w:r w:rsidRPr="00B10766">
        <w:rPr>
          <w:rFonts w:asciiTheme="minorHAnsi" w:hAnsiTheme="minorHAnsi" w:cstheme="minorHAnsi"/>
          <w:sz w:val="20"/>
          <w:szCs w:val="20"/>
          <w:lang w:val="en-GB"/>
        </w:rPr>
        <w:t xml:space="preserve">UN agencies is an asset. </w:t>
      </w:r>
    </w:p>
    <w:p w14:paraId="0549C36A" w14:textId="77777777" w:rsidR="00CD3B01" w:rsidRPr="00D9200F" w:rsidRDefault="00CD3B01" w:rsidP="00CD3B01">
      <w:pPr>
        <w:pStyle w:val="NormalWeb"/>
        <w:spacing w:before="0" w:beforeAutospacing="0" w:after="0" w:afterAutospacing="0" w:line="240" w:lineRule="auto"/>
        <w:rPr>
          <w:rFonts w:asciiTheme="minorHAnsi" w:hAnsiTheme="minorHAnsi" w:cstheme="minorHAnsi"/>
          <w:sz w:val="20"/>
          <w:szCs w:val="20"/>
          <w:u w:val="single"/>
          <w:lang w:val="en-GB"/>
        </w:rPr>
      </w:pPr>
      <w:r w:rsidRPr="00D9200F">
        <w:rPr>
          <w:rFonts w:asciiTheme="minorHAnsi" w:hAnsiTheme="minorHAnsi" w:cstheme="minorHAnsi"/>
          <w:b/>
          <w:sz w:val="20"/>
          <w:szCs w:val="20"/>
          <w:lang w:val="en-GB"/>
        </w:rPr>
        <w:t>Language Requirements</w:t>
      </w:r>
      <w:r w:rsidRPr="00D9200F">
        <w:rPr>
          <w:rFonts w:asciiTheme="minorHAnsi" w:hAnsiTheme="minorHAnsi" w:cstheme="minorHAnsi"/>
          <w:sz w:val="20"/>
          <w:szCs w:val="20"/>
          <w:u w:val="single"/>
          <w:lang w:val="en-GB"/>
        </w:rPr>
        <w:br/>
      </w:r>
    </w:p>
    <w:p w14:paraId="79DA5D18" w14:textId="6450C893" w:rsidR="00CD3B01" w:rsidRPr="00D9200F" w:rsidRDefault="00CD3B01" w:rsidP="00CD3B01">
      <w:pPr>
        <w:numPr>
          <w:ilvl w:val="0"/>
          <w:numId w:val="1"/>
        </w:numPr>
        <w:rPr>
          <w:rFonts w:asciiTheme="minorHAnsi" w:hAnsiTheme="minorHAnsi" w:cstheme="minorHAnsi"/>
          <w:b/>
          <w:sz w:val="20"/>
          <w:szCs w:val="20"/>
          <w:lang w:val="en-GB"/>
        </w:rPr>
      </w:pPr>
      <w:r w:rsidRPr="00D9200F">
        <w:rPr>
          <w:rFonts w:asciiTheme="minorHAnsi" w:hAnsiTheme="minorHAnsi" w:cstheme="minorHAnsi"/>
          <w:sz w:val="20"/>
          <w:szCs w:val="20"/>
          <w:lang w:val="en-GB"/>
        </w:rPr>
        <w:t>Excellent command of Romanian</w:t>
      </w:r>
      <w:r w:rsidR="00F023C8">
        <w:rPr>
          <w:rFonts w:asciiTheme="minorHAnsi" w:hAnsiTheme="minorHAnsi" w:cstheme="minorHAnsi"/>
          <w:sz w:val="20"/>
          <w:szCs w:val="20"/>
          <w:lang w:val="en-GB"/>
        </w:rPr>
        <w:t>, Russian</w:t>
      </w:r>
      <w:r w:rsidRPr="00D9200F">
        <w:rPr>
          <w:rFonts w:asciiTheme="minorHAnsi" w:hAnsiTheme="minorHAnsi" w:cstheme="minorHAnsi"/>
          <w:sz w:val="20"/>
          <w:szCs w:val="20"/>
          <w:lang w:val="en-GB"/>
        </w:rPr>
        <w:t xml:space="preserve"> and English languages.</w:t>
      </w:r>
    </w:p>
    <w:bookmarkEnd w:id="2"/>
    <w:bookmarkEnd w:id="3"/>
    <w:bookmarkEnd w:id="4"/>
    <w:bookmarkEnd w:id="5"/>
    <w:p w14:paraId="50667092" w14:textId="77777777" w:rsidR="00C258A9" w:rsidRPr="00D9200F" w:rsidRDefault="00C258A9" w:rsidP="00C258A9">
      <w:pPr>
        <w:rPr>
          <w:rFonts w:asciiTheme="minorHAnsi" w:hAnsiTheme="minorHAnsi" w:cstheme="minorHAnsi"/>
          <w:sz w:val="20"/>
          <w:szCs w:val="20"/>
          <w:lang w:val="en-GB"/>
        </w:rPr>
      </w:pPr>
    </w:p>
    <w:p w14:paraId="04F983C2" w14:textId="77777777" w:rsidR="00C258A9" w:rsidRPr="00D9200F" w:rsidRDefault="00C258A9" w:rsidP="00C258A9">
      <w:pPr>
        <w:pStyle w:val="ListParagraph"/>
        <w:spacing w:after="120" w:line="240" w:lineRule="auto"/>
        <w:ind w:left="0"/>
        <w:jc w:val="both"/>
        <w:rPr>
          <w:rStyle w:val="Strong"/>
          <w:rFonts w:asciiTheme="minorHAnsi" w:hAnsiTheme="minorHAnsi" w:cstheme="minorHAnsi"/>
          <w:caps/>
          <w:sz w:val="20"/>
          <w:szCs w:val="20"/>
          <w:lang w:val="en-GB"/>
        </w:rPr>
      </w:pPr>
      <w:r w:rsidRPr="00D9200F">
        <w:rPr>
          <w:rStyle w:val="Strong"/>
          <w:rFonts w:asciiTheme="minorHAnsi" w:hAnsiTheme="minorHAnsi" w:cstheme="minorHAnsi"/>
          <w:caps/>
          <w:sz w:val="20"/>
          <w:szCs w:val="20"/>
          <w:lang w:val="en-GB"/>
        </w:rPr>
        <w:t>Application Process and submission package</w:t>
      </w:r>
    </w:p>
    <w:p w14:paraId="73406079" w14:textId="77777777" w:rsidR="00C258A9" w:rsidRPr="00D9200F" w:rsidRDefault="00C258A9" w:rsidP="00C258A9">
      <w:pPr>
        <w:spacing w:after="120"/>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lastRenderedPageBreak/>
        <w:t>Interested candidates must submit via online submission system the following documents/ information to demonstrate their qualification:</w:t>
      </w:r>
    </w:p>
    <w:p w14:paraId="07C1E83D" w14:textId="77777777" w:rsidR="00C258A9" w:rsidRPr="00D9200F" w:rsidRDefault="00C258A9" w:rsidP="00156878">
      <w:pPr>
        <w:pStyle w:val="ListParagraph"/>
        <w:numPr>
          <w:ilvl w:val="0"/>
          <w:numId w:val="9"/>
        </w:numPr>
        <w:spacing w:after="120" w:line="240" w:lineRule="auto"/>
        <w:jc w:val="both"/>
        <w:rPr>
          <w:rFonts w:asciiTheme="minorHAnsi" w:hAnsiTheme="minorHAnsi" w:cstheme="minorHAnsi"/>
          <w:color w:val="000000"/>
          <w:sz w:val="20"/>
          <w:szCs w:val="20"/>
          <w:lang w:val="en-GB"/>
        </w:rPr>
      </w:pPr>
      <w:r w:rsidRPr="00D9200F">
        <w:rPr>
          <w:rFonts w:asciiTheme="minorHAnsi" w:hAnsiTheme="minorHAnsi" w:cstheme="minorHAnsi"/>
          <w:sz w:val="20"/>
          <w:szCs w:val="20"/>
          <w:lang w:val="en-GB"/>
        </w:rPr>
        <w:t xml:space="preserve">Letter of Intent with justification of being the most suitable for the work, vision and working approach, specifically indicating experience of </w:t>
      </w:r>
      <w:r w:rsidR="00253FB0" w:rsidRPr="00D9200F">
        <w:rPr>
          <w:rFonts w:asciiTheme="minorHAnsi" w:hAnsiTheme="minorHAnsi" w:cstheme="minorHAnsi"/>
          <w:sz w:val="20"/>
          <w:szCs w:val="20"/>
          <w:lang w:val="en-GB"/>
        </w:rPr>
        <w:t xml:space="preserve">promoting gender equality </w:t>
      </w:r>
      <w:r w:rsidR="00B177FD">
        <w:rPr>
          <w:rFonts w:asciiTheme="minorHAnsi" w:hAnsiTheme="minorHAnsi" w:cstheme="minorHAnsi"/>
          <w:sz w:val="20"/>
          <w:szCs w:val="20"/>
          <w:lang w:val="en-GB"/>
        </w:rPr>
        <w:t>and strategic planning</w:t>
      </w:r>
    </w:p>
    <w:p w14:paraId="34F71D64" w14:textId="77777777" w:rsidR="00C258A9" w:rsidRPr="00D9200F" w:rsidRDefault="00C258A9" w:rsidP="00156878">
      <w:pPr>
        <w:pStyle w:val="Default"/>
        <w:numPr>
          <w:ilvl w:val="0"/>
          <w:numId w:val="9"/>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Duly filled Personal History Form (P11) and/or CV, including records on </w:t>
      </w:r>
      <w:proofErr w:type="gramStart"/>
      <w:r w:rsidRPr="00D9200F">
        <w:rPr>
          <w:rFonts w:asciiTheme="minorHAnsi" w:hAnsiTheme="minorHAnsi" w:cstheme="minorHAnsi"/>
          <w:sz w:val="20"/>
          <w:szCs w:val="20"/>
          <w:lang w:val="en-GB"/>
        </w:rPr>
        <w:t>past experience</w:t>
      </w:r>
      <w:proofErr w:type="gramEnd"/>
      <w:r w:rsidRPr="00D9200F">
        <w:rPr>
          <w:rFonts w:asciiTheme="minorHAnsi" w:hAnsiTheme="minorHAnsi" w:cstheme="minorHAnsi"/>
          <w:sz w:val="20"/>
          <w:szCs w:val="20"/>
          <w:lang w:val="en-GB"/>
        </w:rPr>
        <w:t xml:space="preserve"> in similar projects/assignments and specific outputs obtained; P11 can be downloaded at </w:t>
      </w:r>
      <w:hyperlink r:id="rId18" w:history="1">
        <w:r w:rsidRPr="00D9200F">
          <w:rPr>
            <w:rStyle w:val="Hyperlink"/>
            <w:rFonts w:asciiTheme="minorHAnsi" w:hAnsiTheme="minorHAnsi" w:cstheme="minorHAnsi"/>
            <w:sz w:val="20"/>
            <w:szCs w:val="20"/>
            <w:lang w:val="en-GB"/>
          </w:rPr>
          <w:t>http://www.unwomen.org/about-us/employment</w:t>
        </w:r>
      </w:hyperlink>
      <w:r w:rsidRPr="00D9200F">
        <w:rPr>
          <w:rStyle w:val="Hyperlink"/>
          <w:rFonts w:asciiTheme="minorHAnsi" w:hAnsiTheme="minorHAnsi" w:cstheme="minorHAnsi"/>
          <w:sz w:val="20"/>
          <w:szCs w:val="20"/>
          <w:lang w:val="en-GB"/>
        </w:rPr>
        <w:t xml:space="preserve">; </w:t>
      </w:r>
    </w:p>
    <w:p w14:paraId="072F45C5" w14:textId="77777777" w:rsidR="00C258A9" w:rsidRPr="00D9200F" w:rsidRDefault="00C258A9" w:rsidP="00C258A9">
      <w:pPr>
        <w:pStyle w:val="Default"/>
        <w:ind w:left="720"/>
        <w:jc w:val="both"/>
        <w:rPr>
          <w:rFonts w:asciiTheme="minorHAnsi" w:hAnsiTheme="minorHAnsi" w:cstheme="minorHAnsi"/>
          <w:sz w:val="20"/>
          <w:szCs w:val="20"/>
          <w:lang w:val="en-GB"/>
        </w:rPr>
      </w:pPr>
    </w:p>
    <w:p w14:paraId="3B945223" w14:textId="77777777" w:rsidR="00C258A9" w:rsidRPr="00D9200F" w:rsidRDefault="00C258A9" w:rsidP="00156878">
      <w:pPr>
        <w:pStyle w:val="Default"/>
        <w:numPr>
          <w:ilvl w:val="0"/>
          <w:numId w:val="9"/>
        </w:num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Financial proposal (in MDL) - Specifying a total lump sum amount for the tasks specified in this Terms of Reference). The financial proposal shall include a breakdown of this lump sum amount (daily rate and number of anticipated working days and any other possible costs); Please see Annex I: Price Proposal Guideline and Template and Annex II: Price Proposal Submission Form </w:t>
      </w:r>
    </w:p>
    <w:p w14:paraId="441FCBB3" w14:textId="77777777" w:rsidR="00C258A9" w:rsidRPr="00D9200F" w:rsidRDefault="00C258A9" w:rsidP="00C258A9">
      <w:pPr>
        <w:spacing w:after="120"/>
        <w:jc w:val="both"/>
        <w:rPr>
          <w:rStyle w:val="Strong"/>
          <w:rFonts w:asciiTheme="minorHAnsi" w:hAnsiTheme="minorHAnsi" w:cstheme="minorHAnsi"/>
          <w:b w:val="0"/>
          <w:sz w:val="20"/>
          <w:szCs w:val="20"/>
          <w:lang w:val="en-GB"/>
        </w:rPr>
      </w:pPr>
    </w:p>
    <w:p w14:paraId="12D67AB5" w14:textId="77777777" w:rsidR="00C258A9" w:rsidRPr="00D9200F" w:rsidRDefault="00C258A9" w:rsidP="00C258A9">
      <w:pPr>
        <w:spacing w:after="120"/>
        <w:jc w:val="both"/>
        <w:rPr>
          <w:rStyle w:val="Strong"/>
          <w:rFonts w:asciiTheme="minorHAnsi" w:hAnsiTheme="minorHAnsi" w:cstheme="minorHAnsi"/>
          <w:b w:val="0"/>
          <w:bCs w:val="0"/>
          <w:i/>
          <w:iCs/>
          <w:sz w:val="20"/>
          <w:szCs w:val="20"/>
          <w:lang w:val="en-GB"/>
        </w:rPr>
      </w:pPr>
      <w:r w:rsidRPr="00D9200F">
        <w:rPr>
          <w:rStyle w:val="Strong"/>
          <w:rFonts w:asciiTheme="minorHAnsi" w:hAnsiTheme="minorHAnsi" w:cstheme="minorHAnsi"/>
          <w:i/>
          <w:iCs/>
          <w:sz w:val="20"/>
          <w:szCs w:val="20"/>
          <w:lang w:val="en-GB"/>
        </w:rPr>
        <w:t xml:space="preserve">In July 2010, the United Nations General Assembly created UN Women, the United Nations Entity for Gender </w:t>
      </w:r>
      <w:proofErr w:type="gramStart"/>
      <w:r w:rsidRPr="00D9200F">
        <w:rPr>
          <w:rStyle w:val="Strong"/>
          <w:rFonts w:asciiTheme="minorHAnsi" w:hAnsiTheme="minorHAnsi" w:cstheme="minorHAnsi"/>
          <w:i/>
          <w:iCs/>
          <w:sz w:val="20"/>
          <w:szCs w:val="20"/>
          <w:lang w:val="en-GB"/>
        </w:rPr>
        <w:t>Equality</w:t>
      </w:r>
      <w:proofErr w:type="gramEnd"/>
      <w:r w:rsidRPr="00D9200F">
        <w:rPr>
          <w:rStyle w:val="Strong"/>
          <w:rFonts w:asciiTheme="minorHAnsi" w:hAnsiTheme="minorHAnsi" w:cstheme="minorHAnsi"/>
          <w:i/>
          <w:iCs/>
          <w:sz w:val="20"/>
          <w:szCs w:val="20"/>
          <w:lang w:val="en-GB"/>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492E1BB7" w14:textId="77777777" w:rsidR="00C258A9" w:rsidRPr="00D9200F" w:rsidRDefault="00C258A9" w:rsidP="00C258A9">
      <w:pPr>
        <w:spacing w:after="120"/>
        <w:jc w:val="both"/>
        <w:rPr>
          <w:rStyle w:val="Strong"/>
          <w:rFonts w:asciiTheme="minorHAnsi" w:hAnsiTheme="minorHAnsi" w:cstheme="minorHAnsi"/>
          <w:i/>
          <w:iCs/>
          <w:sz w:val="20"/>
          <w:szCs w:val="20"/>
          <w:lang w:val="en-GB"/>
        </w:rPr>
      </w:pPr>
      <w:r w:rsidRPr="00D9200F">
        <w:rPr>
          <w:rStyle w:val="Strong"/>
          <w:rFonts w:asciiTheme="minorHAnsi" w:hAnsiTheme="minorHAnsi" w:cstheme="minorHAnsi"/>
          <w:i/>
          <w:iCs/>
          <w:sz w:val="20"/>
          <w:szCs w:val="20"/>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08EA0A89" w14:textId="77777777" w:rsidR="00C258A9" w:rsidRPr="00D9200F" w:rsidRDefault="00C258A9" w:rsidP="00C258A9">
      <w:pPr>
        <w:jc w:val="both"/>
        <w:rPr>
          <w:rFonts w:asciiTheme="minorHAnsi" w:hAnsiTheme="minorHAnsi" w:cstheme="minorHAnsi"/>
          <w:b/>
          <w:bCs/>
          <w:sz w:val="20"/>
          <w:szCs w:val="20"/>
          <w:lang w:val="en-GB" w:eastAsia="ru-RU"/>
        </w:rPr>
      </w:pPr>
      <w:r w:rsidRPr="00D9200F">
        <w:rPr>
          <w:rFonts w:asciiTheme="minorHAnsi" w:hAnsiTheme="minorHAnsi" w:cstheme="minorHAnsi"/>
          <w:b/>
          <w:bCs/>
          <w:sz w:val="20"/>
          <w:szCs w:val="20"/>
          <w:lang w:val="en-GB" w:eastAsia="ru-RU"/>
        </w:rPr>
        <w:t>Evaluation Procedure</w:t>
      </w:r>
    </w:p>
    <w:p w14:paraId="15A2CF16" w14:textId="77777777" w:rsidR="00C258A9" w:rsidRPr="00D9200F" w:rsidRDefault="00C258A9" w:rsidP="00C258A9">
      <w:pPr>
        <w:autoSpaceDE w:val="0"/>
        <w:autoSpaceDN w:val="0"/>
        <w:adjustRightInd w:val="0"/>
        <w:jc w:val="both"/>
        <w:rPr>
          <w:rFonts w:asciiTheme="minorHAnsi" w:hAnsiTheme="minorHAnsi" w:cstheme="minorHAnsi"/>
          <w:color w:val="000000"/>
          <w:sz w:val="20"/>
          <w:szCs w:val="20"/>
          <w:lang w:val="en-GB"/>
        </w:rPr>
      </w:pPr>
      <w:r w:rsidRPr="00D9200F">
        <w:rPr>
          <w:rFonts w:asciiTheme="minorHAnsi" w:hAnsiTheme="minorHAnsi" w:cstheme="minorHAnsi"/>
          <w:color w:val="000000"/>
          <w:sz w:val="20"/>
          <w:szCs w:val="20"/>
          <w:lang w:val="en-GB"/>
        </w:rPr>
        <w:t xml:space="preserve">Initially, </w:t>
      </w:r>
      <w:r w:rsidR="00950CF3" w:rsidRPr="00D9200F">
        <w:rPr>
          <w:rFonts w:asciiTheme="minorHAnsi" w:hAnsiTheme="minorHAnsi" w:cstheme="minorHAnsi"/>
          <w:color w:val="000000"/>
          <w:sz w:val="20"/>
          <w:szCs w:val="20"/>
          <w:lang w:val="en-GB"/>
        </w:rPr>
        <w:t>candidates</w:t>
      </w:r>
      <w:r w:rsidRPr="00D9200F">
        <w:rPr>
          <w:rFonts w:asciiTheme="minorHAnsi" w:hAnsiTheme="minorHAnsi" w:cstheme="minorHAnsi"/>
          <w:color w:val="000000"/>
          <w:sz w:val="20"/>
          <w:szCs w:val="20"/>
          <w:lang w:val="en-GB"/>
        </w:rPr>
        <w:t xml:space="preserve"> will be short-listed based on the minimum qualification criteria</w:t>
      </w:r>
      <w:r w:rsidR="00950CF3" w:rsidRPr="00D9200F">
        <w:rPr>
          <w:rFonts w:asciiTheme="minorHAnsi" w:hAnsiTheme="minorHAnsi" w:cstheme="minorHAnsi"/>
          <w:color w:val="000000"/>
          <w:sz w:val="20"/>
          <w:szCs w:val="20"/>
          <w:lang w:val="en-GB"/>
        </w:rPr>
        <w:t xml:space="preserve"> of education, experience and language indicated </w:t>
      </w:r>
      <w:r w:rsidR="00003A9C" w:rsidRPr="00D9200F">
        <w:rPr>
          <w:rFonts w:asciiTheme="minorHAnsi" w:hAnsiTheme="minorHAnsi" w:cstheme="minorHAnsi"/>
          <w:color w:val="000000"/>
          <w:sz w:val="20"/>
          <w:szCs w:val="20"/>
          <w:lang w:val="en-GB"/>
        </w:rPr>
        <w:t xml:space="preserve">in </w:t>
      </w:r>
      <w:proofErr w:type="spellStart"/>
      <w:r w:rsidR="00003A9C" w:rsidRPr="00D9200F">
        <w:rPr>
          <w:rFonts w:asciiTheme="minorHAnsi" w:hAnsiTheme="minorHAnsi" w:cstheme="minorHAnsi"/>
          <w:color w:val="000000"/>
          <w:sz w:val="20"/>
          <w:szCs w:val="20"/>
          <w:lang w:val="en-GB"/>
        </w:rPr>
        <w:t>ToR</w:t>
      </w:r>
      <w:proofErr w:type="spellEnd"/>
      <w:r w:rsidRPr="00D9200F">
        <w:rPr>
          <w:rFonts w:asciiTheme="minorHAnsi" w:hAnsiTheme="minorHAnsi" w:cstheme="minorHAnsi"/>
          <w:color w:val="000000"/>
          <w:sz w:val="20"/>
          <w:szCs w:val="20"/>
          <w:lang w:val="en-GB"/>
        </w:rPr>
        <w:t xml:space="preserve">: </w:t>
      </w:r>
    </w:p>
    <w:p w14:paraId="21EF4401" w14:textId="77777777" w:rsidR="00C258A9" w:rsidRPr="00D9200F" w:rsidRDefault="00C258A9" w:rsidP="00C258A9">
      <w:pPr>
        <w:rPr>
          <w:rFonts w:asciiTheme="minorHAnsi" w:hAnsiTheme="minorHAnsi" w:cstheme="minorHAnsi"/>
          <w:sz w:val="20"/>
          <w:szCs w:val="20"/>
          <w:lang w:val="en-GB"/>
        </w:rPr>
      </w:pPr>
    </w:p>
    <w:p w14:paraId="73109900" w14:textId="77777777" w:rsidR="00C258A9" w:rsidRPr="00D9200F" w:rsidRDefault="00C258A9" w:rsidP="00C258A9">
      <w:pPr>
        <w:spacing w:after="120"/>
        <w:jc w:val="both"/>
        <w:rPr>
          <w:rFonts w:asciiTheme="minorHAnsi" w:hAnsiTheme="minorHAnsi" w:cstheme="minorHAnsi"/>
          <w:sz w:val="20"/>
          <w:szCs w:val="20"/>
          <w:lang w:val="en-GB"/>
        </w:rPr>
      </w:pPr>
      <w:r w:rsidRPr="00D9200F">
        <w:rPr>
          <w:rFonts w:asciiTheme="minorHAnsi" w:hAnsiTheme="minorHAnsi" w:cstheme="minorHAnsi"/>
          <w:color w:val="000000"/>
          <w:sz w:val="20"/>
          <w:szCs w:val="20"/>
          <w:lang w:val="en-GB"/>
        </w:rPr>
        <w:t xml:space="preserve">The short-listed individual consultants will be further evaluated based on </w:t>
      </w:r>
      <w:r w:rsidRPr="00D9200F">
        <w:rPr>
          <w:rFonts w:asciiTheme="minorHAnsi" w:hAnsiTheme="minorHAnsi" w:cstheme="minorHAnsi"/>
          <w:sz w:val="20"/>
          <w:szCs w:val="20"/>
          <w:lang w:val="en-GB"/>
        </w:rPr>
        <w:t xml:space="preserve">a </w:t>
      </w:r>
      <w:r w:rsidRPr="00D9200F">
        <w:rPr>
          <w:rFonts w:asciiTheme="minorHAnsi" w:hAnsiTheme="minorHAnsi" w:cstheme="minorHAnsi"/>
          <w:b/>
          <w:sz w:val="20"/>
          <w:szCs w:val="20"/>
          <w:lang w:val="en-GB"/>
        </w:rPr>
        <w:t>cumulative analysis</w:t>
      </w:r>
      <w:r w:rsidRPr="00D9200F">
        <w:rPr>
          <w:rFonts w:asciiTheme="minorHAnsi" w:hAnsiTheme="minorHAnsi" w:cstheme="minorHAnsi"/>
          <w:sz w:val="20"/>
          <w:szCs w:val="20"/>
          <w:lang w:val="en-GB"/>
        </w:rPr>
        <w:t xml:space="preserve"> scheme, with a total score being obtained upon the combination of weighted technical and financial attributes. Cost under this method of analysis is rendered as an award criterion, which will be 30% out of a total score of 500 points. </w:t>
      </w:r>
    </w:p>
    <w:p w14:paraId="5ECA8F82" w14:textId="77777777" w:rsidR="00C258A9" w:rsidRPr="00D9200F" w:rsidRDefault="00C258A9" w:rsidP="00C258A9">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Evaluation of submitted offers will be done based on the following formula:</w:t>
      </w:r>
    </w:p>
    <w:p w14:paraId="1BF04778" w14:textId="77777777" w:rsidR="00C258A9" w:rsidRPr="00D9200F" w:rsidRDefault="00C258A9" w:rsidP="00C258A9">
      <w:pPr>
        <w:jc w:val="center"/>
        <w:rPr>
          <w:rFonts w:asciiTheme="minorHAnsi" w:hAnsiTheme="minorHAnsi" w:cstheme="minorHAnsi"/>
          <w:noProof/>
          <w:position w:val="-24"/>
          <w:sz w:val="20"/>
          <w:szCs w:val="20"/>
          <w:lang w:val="en-GB"/>
        </w:rPr>
      </w:pPr>
      <w:r w:rsidRPr="00D9200F">
        <w:rPr>
          <w:rFonts w:asciiTheme="minorHAnsi" w:hAnsiTheme="minorHAnsi" w:cstheme="minorHAnsi"/>
          <w:noProof/>
          <w:position w:val="-24"/>
          <w:sz w:val="20"/>
          <w:szCs w:val="20"/>
          <w:lang w:val="ro-RO" w:eastAsia="ro-RO"/>
        </w:rPr>
        <w:drawing>
          <wp:inline distT="0" distB="0" distL="0" distR="0" wp14:anchorId="18344C1A" wp14:editId="29584BC7">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6BF286E1" w14:textId="77777777" w:rsidR="00C258A9" w:rsidRPr="00D9200F" w:rsidRDefault="00C258A9" w:rsidP="00C258A9">
      <w:pPr>
        <w:spacing w:after="60"/>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where: </w:t>
      </w:r>
    </w:p>
    <w:tbl>
      <w:tblPr>
        <w:tblW w:w="0" w:type="auto"/>
        <w:tblInd w:w="468" w:type="dxa"/>
        <w:tblLook w:val="04A0" w:firstRow="1" w:lastRow="0" w:firstColumn="1" w:lastColumn="0" w:noHBand="0" w:noVBand="1"/>
      </w:tblPr>
      <w:tblGrid>
        <w:gridCol w:w="540"/>
        <w:gridCol w:w="8235"/>
      </w:tblGrid>
      <w:tr w:rsidR="00C258A9" w:rsidRPr="00D9200F" w14:paraId="0A1A2080" w14:textId="77777777" w:rsidTr="00B32752">
        <w:tc>
          <w:tcPr>
            <w:tcW w:w="540" w:type="dxa"/>
            <w:shd w:val="clear" w:color="auto" w:fill="auto"/>
          </w:tcPr>
          <w:p w14:paraId="522D6018"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T</w:t>
            </w:r>
          </w:p>
        </w:tc>
        <w:tc>
          <w:tcPr>
            <w:tcW w:w="8235" w:type="dxa"/>
            <w:shd w:val="clear" w:color="auto" w:fill="auto"/>
          </w:tcPr>
          <w:p w14:paraId="31CC6A63" w14:textId="77777777"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is the total technical score awarded to the evaluated proposal (only to those proposals that pass 70% m 350 points obtainable under technical evaluation);</w:t>
            </w:r>
          </w:p>
        </w:tc>
      </w:tr>
      <w:tr w:rsidR="00C258A9" w:rsidRPr="00D9200F" w14:paraId="3A86C5C9" w14:textId="77777777" w:rsidTr="00B32752">
        <w:tc>
          <w:tcPr>
            <w:tcW w:w="540" w:type="dxa"/>
            <w:shd w:val="clear" w:color="auto" w:fill="auto"/>
          </w:tcPr>
          <w:p w14:paraId="275D7B62"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p>
        </w:tc>
        <w:tc>
          <w:tcPr>
            <w:tcW w:w="8235" w:type="dxa"/>
            <w:shd w:val="clear" w:color="auto" w:fill="auto"/>
          </w:tcPr>
          <w:p w14:paraId="485330DF" w14:textId="77777777"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price of the evaluated proposal; </w:t>
            </w:r>
          </w:p>
        </w:tc>
      </w:tr>
      <w:tr w:rsidR="00C258A9" w:rsidRPr="00D9200F" w14:paraId="6925E1AE" w14:textId="77777777" w:rsidTr="00B32752">
        <w:tc>
          <w:tcPr>
            <w:tcW w:w="540" w:type="dxa"/>
            <w:shd w:val="clear" w:color="auto" w:fill="auto"/>
          </w:tcPr>
          <w:p w14:paraId="5F5E83A3"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C</w:t>
            </w:r>
            <w:r w:rsidRPr="00D9200F">
              <w:rPr>
                <w:rFonts w:asciiTheme="minorHAnsi" w:hAnsiTheme="minorHAnsi" w:cstheme="minorHAnsi"/>
                <w:i/>
                <w:sz w:val="20"/>
                <w:szCs w:val="20"/>
                <w:vertAlign w:val="subscript"/>
                <w:lang w:val="en-GB" w:eastAsia="ru-RU"/>
              </w:rPr>
              <w:t>low</w:t>
            </w:r>
          </w:p>
        </w:tc>
        <w:tc>
          <w:tcPr>
            <w:tcW w:w="8235" w:type="dxa"/>
            <w:shd w:val="clear" w:color="auto" w:fill="auto"/>
          </w:tcPr>
          <w:p w14:paraId="47ECF954" w14:textId="77777777" w:rsidR="00C258A9" w:rsidRPr="00D9200F" w:rsidRDefault="00C258A9" w:rsidP="00B32752">
            <w:pPr>
              <w:spacing w:after="60"/>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rPr>
              <w:t xml:space="preserve">is the lowest of all evaluated proposal prices among responsive proposals; and </w:t>
            </w:r>
          </w:p>
        </w:tc>
      </w:tr>
      <w:tr w:rsidR="00C258A9" w:rsidRPr="00D9200F" w14:paraId="2B7F7472" w14:textId="77777777" w:rsidTr="00B32752">
        <w:tc>
          <w:tcPr>
            <w:tcW w:w="540" w:type="dxa"/>
            <w:shd w:val="clear" w:color="auto" w:fill="auto"/>
          </w:tcPr>
          <w:p w14:paraId="6D4FCC11" w14:textId="77777777" w:rsidR="00C258A9" w:rsidRPr="00D9200F" w:rsidRDefault="00C258A9" w:rsidP="00B32752">
            <w:pPr>
              <w:spacing w:after="60"/>
              <w:jc w:val="both"/>
              <w:rPr>
                <w:rFonts w:asciiTheme="minorHAnsi" w:hAnsiTheme="minorHAnsi" w:cstheme="minorHAnsi"/>
                <w:i/>
                <w:sz w:val="20"/>
                <w:szCs w:val="20"/>
                <w:lang w:val="en-GB" w:eastAsia="ru-RU"/>
              </w:rPr>
            </w:pPr>
            <w:r w:rsidRPr="00D9200F">
              <w:rPr>
                <w:rFonts w:asciiTheme="minorHAnsi" w:hAnsiTheme="minorHAnsi" w:cstheme="minorHAnsi"/>
                <w:i/>
                <w:sz w:val="20"/>
                <w:szCs w:val="20"/>
                <w:lang w:val="en-GB" w:eastAsia="ru-RU"/>
              </w:rPr>
              <w:t>X</w:t>
            </w:r>
          </w:p>
        </w:tc>
        <w:tc>
          <w:tcPr>
            <w:tcW w:w="8235" w:type="dxa"/>
            <w:shd w:val="clear" w:color="auto" w:fill="auto"/>
          </w:tcPr>
          <w:p w14:paraId="29548BAF" w14:textId="77777777" w:rsidR="00C258A9" w:rsidRPr="00D9200F" w:rsidRDefault="00C258A9" w:rsidP="00B32752">
            <w:pPr>
              <w:spacing w:after="60"/>
              <w:jc w:val="both"/>
              <w:rPr>
                <w:rFonts w:asciiTheme="minorHAnsi" w:hAnsiTheme="minorHAnsi" w:cstheme="minorHAnsi"/>
                <w:sz w:val="20"/>
                <w:szCs w:val="20"/>
                <w:lang w:val="en-GB"/>
              </w:rPr>
            </w:pPr>
            <w:proofErr w:type="gramStart"/>
            <w:r w:rsidRPr="00D9200F">
              <w:rPr>
                <w:rFonts w:asciiTheme="minorHAnsi" w:hAnsiTheme="minorHAnsi" w:cstheme="minorHAnsi"/>
                <w:sz w:val="20"/>
                <w:szCs w:val="20"/>
                <w:lang w:val="en-GB"/>
              </w:rPr>
              <w:t>is</w:t>
            </w:r>
            <w:proofErr w:type="gramEnd"/>
            <w:r w:rsidRPr="00D9200F">
              <w:rPr>
                <w:rFonts w:asciiTheme="minorHAnsi" w:hAnsiTheme="minorHAnsi" w:cstheme="minorHAnsi"/>
                <w:sz w:val="20"/>
                <w:szCs w:val="20"/>
                <w:lang w:val="en-GB"/>
              </w:rPr>
              <w:t xml:space="preserve"> the maximum financial points obtainable (150 points)</w:t>
            </w:r>
          </w:p>
        </w:tc>
      </w:tr>
    </w:tbl>
    <w:p w14:paraId="53A2F1E9" w14:textId="1878D8B3" w:rsidR="00C258A9" w:rsidRDefault="00C258A9" w:rsidP="00C258A9">
      <w:pPr>
        <w:tabs>
          <w:tab w:val="num" w:pos="1854"/>
        </w:tabs>
        <w:jc w:val="both"/>
        <w:rPr>
          <w:rFonts w:asciiTheme="minorHAnsi" w:hAnsiTheme="minorHAnsi" w:cstheme="minorHAnsi"/>
          <w:sz w:val="20"/>
          <w:szCs w:val="20"/>
          <w:lang w:val="en-GB" w:eastAsia="ru-RU"/>
        </w:rPr>
      </w:pPr>
      <w:r w:rsidRPr="00D9200F">
        <w:rPr>
          <w:rFonts w:asciiTheme="minorHAnsi" w:hAnsiTheme="minorHAnsi" w:cstheme="minorHAnsi"/>
          <w:sz w:val="20"/>
          <w:szCs w:val="20"/>
          <w:lang w:val="en-GB" w:eastAsia="ru-RU"/>
        </w:rPr>
        <w:t xml:space="preserve">Technical evaluation will be represented through desk review of applications </w:t>
      </w:r>
      <w:r w:rsidRPr="00D9200F">
        <w:rPr>
          <w:rFonts w:asciiTheme="minorHAnsi" w:hAnsiTheme="minorHAnsi" w:cstheme="minorHAnsi"/>
          <w:sz w:val="20"/>
          <w:szCs w:val="20"/>
          <w:lang w:val="en-GB"/>
        </w:rPr>
        <w:t>and further interview will be organized if needed, depending on the short-listed candidates’ qualifications.</w:t>
      </w:r>
      <w:r w:rsidRPr="00D9200F">
        <w:rPr>
          <w:rFonts w:asciiTheme="minorHAnsi" w:hAnsiTheme="minorHAnsi" w:cstheme="minorHAnsi"/>
          <w:sz w:val="20"/>
          <w:szCs w:val="20"/>
          <w:lang w:val="en-GB" w:eastAsia="ru-RU"/>
        </w:rPr>
        <w:t xml:space="preserve"> </w:t>
      </w:r>
    </w:p>
    <w:p w14:paraId="6F1DF6B5" w14:textId="77777777" w:rsidR="00C85C1F" w:rsidRPr="00D9200F" w:rsidRDefault="00C85C1F" w:rsidP="00C258A9">
      <w:pPr>
        <w:tabs>
          <w:tab w:val="num" w:pos="1854"/>
        </w:tabs>
        <w:jc w:val="both"/>
        <w:rPr>
          <w:rFonts w:asciiTheme="minorHAnsi" w:hAnsiTheme="minorHAnsi" w:cstheme="minorHAnsi"/>
          <w:sz w:val="20"/>
          <w:szCs w:val="20"/>
          <w:lang w:val="en-GB" w:eastAsia="ru-RU"/>
        </w:rPr>
      </w:pPr>
    </w:p>
    <w:p w14:paraId="2D274FD6" w14:textId="13A5DA08" w:rsidR="00C258A9" w:rsidRDefault="00C258A9" w:rsidP="00156878">
      <w:pPr>
        <w:numPr>
          <w:ilvl w:val="0"/>
          <w:numId w:val="8"/>
        </w:numPr>
        <w:tabs>
          <w:tab w:val="clear" w:pos="720"/>
        </w:tabs>
        <w:ind w:left="0" w:firstLine="0"/>
        <w:jc w:val="both"/>
        <w:rPr>
          <w:rFonts w:asciiTheme="minorHAnsi" w:hAnsiTheme="minorHAnsi" w:cstheme="minorHAnsi"/>
          <w:sz w:val="20"/>
          <w:szCs w:val="20"/>
          <w:lang w:val="en-GB"/>
        </w:rPr>
      </w:pPr>
      <w:r w:rsidRPr="00D9200F">
        <w:rPr>
          <w:rFonts w:asciiTheme="minorHAnsi" w:hAnsiTheme="minorHAnsi" w:cstheme="minorHAnsi"/>
          <w:b/>
          <w:sz w:val="20"/>
          <w:szCs w:val="20"/>
          <w:lang w:val="en-GB"/>
        </w:rPr>
        <w:t>Technical Evaluation</w:t>
      </w:r>
      <w:r w:rsidRPr="00D9200F">
        <w:rPr>
          <w:rFonts w:asciiTheme="minorHAnsi" w:hAnsiTheme="minorHAnsi" w:cstheme="minorHAnsi"/>
          <w:sz w:val="20"/>
          <w:szCs w:val="20"/>
          <w:lang w:val="en-GB"/>
        </w:rPr>
        <w:t xml:space="preserve">: The technical part is evaluated </w:t>
      </w:r>
      <w:proofErr w:type="gramStart"/>
      <w:r w:rsidRPr="00D9200F">
        <w:rPr>
          <w:rFonts w:asciiTheme="minorHAnsi" w:hAnsiTheme="minorHAnsi" w:cstheme="minorHAnsi"/>
          <w:sz w:val="20"/>
          <w:szCs w:val="20"/>
          <w:lang w:val="en-GB"/>
        </w:rPr>
        <w:t>on the basis of</w:t>
      </w:r>
      <w:proofErr w:type="gramEnd"/>
      <w:r w:rsidRPr="00D9200F">
        <w:rPr>
          <w:rFonts w:asciiTheme="minorHAnsi" w:hAnsiTheme="minorHAnsi" w:cstheme="minorHAnsi"/>
          <w:sz w:val="20"/>
          <w:szCs w:val="20"/>
          <w:lang w:val="en-GB"/>
        </w:rPr>
        <w:t xml:space="preserve"> its responsiveness to the Terms of Reference (TOR).</w:t>
      </w:r>
    </w:p>
    <w:p w14:paraId="7F5B792A" w14:textId="77777777" w:rsidR="0099022D" w:rsidRPr="00D9200F" w:rsidRDefault="0099022D" w:rsidP="0099022D">
      <w:pPr>
        <w:jc w:val="both"/>
        <w:rPr>
          <w:rFonts w:asciiTheme="minorHAnsi" w:hAnsiTheme="minorHAnsi" w:cstheme="minorHAnsi"/>
          <w:sz w:val="20"/>
          <w:szCs w:val="20"/>
          <w:lang w:val="en-GB"/>
        </w:rPr>
      </w:pPr>
    </w:p>
    <w:p w14:paraId="582E9690" w14:textId="77777777" w:rsidR="00C258A9" w:rsidRPr="00D9200F" w:rsidRDefault="00C258A9" w:rsidP="00C258A9">
      <w:pPr>
        <w:rPr>
          <w:rFonts w:asciiTheme="minorHAnsi" w:hAnsiTheme="minorHAnsi" w:cstheme="minorHAnsi"/>
          <w:sz w:val="20"/>
          <w:szCs w:val="20"/>
          <w:lang w:val="en-GB"/>
        </w:rPr>
      </w:pPr>
    </w:p>
    <w:tbl>
      <w:tblPr>
        <w:tblW w:w="9395" w:type="dxa"/>
        <w:tblCellSpacing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7747"/>
        <w:gridCol w:w="1180"/>
      </w:tblGrid>
      <w:tr w:rsidR="00C258A9" w:rsidRPr="00D9200F" w14:paraId="3017B4DC"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0E52F9A4" w14:textId="77777777" w:rsidR="00C258A9" w:rsidRPr="00D9200F" w:rsidRDefault="00C258A9" w:rsidP="00B32752">
            <w:pPr>
              <w:jc w:val="both"/>
              <w:rPr>
                <w:rFonts w:asciiTheme="minorHAnsi" w:hAnsiTheme="minorHAnsi" w:cstheme="minorHAnsi"/>
                <w:sz w:val="20"/>
                <w:szCs w:val="20"/>
                <w:lang w:val="en-GB"/>
              </w:rPr>
            </w:pPr>
            <w:bookmarkStart w:id="6" w:name="_Hlk66779605"/>
            <w:r w:rsidRPr="00D9200F">
              <w:rPr>
                <w:rStyle w:val="Strong"/>
                <w:rFonts w:asciiTheme="minorHAnsi" w:hAnsiTheme="minorHAnsi" w:cstheme="minorHAnsi"/>
                <w:sz w:val="20"/>
                <w:szCs w:val="20"/>
                <w:lang w:val="en-GB"/>
              </w:rPr>
              <w:t>N</w:t>
            </w:r>
            <w:r w:rsidR="001A313A" w:rsidRPr="00D9200F">
              <w:rPr>
                <w:rStyle w:val="Strong"/>
                <w:rFonts w:asciiTheme="minorHAnsi" w:hAnsiTheme="minorHAnsi" w:cstheme="minorHAnsi"/>
                <w:sz w:val="20"/>
                <w:szCs w:val="20"/>
                <w:lang w:val="en-GB"/>
              </w:rPr>
              <w:t>o</w:t>
            </w:r>
            <w:r w:rsidRPr="00D9200F">
              <w:rPr>
                <w:rStyle w:val="Strong"/>
                <w:rFonts w:asciiTheme="minorHAnsi" w:hAnsiTheme="minorHAnsi" w:cstheme="minorHAnsi"/>
                <w:sz w:val="20"/>
                <w:szCs w:val="20"/>
                <w:lang w:val="en-GB"/>
              </w:rPr>
              <w:t>.</w:t>
            </w:r>
          </w:p>
        </w:tc>
        <w:tc>
          <w:tcPr>
            <w:tcW w:w="7747" w:type="dxa"/>
            <w:tcBorders>
              <w:top w:val="outset" w:sz="6" w:space="0" w:color="auto"/>
              <w:left w:val="outset" w:sz="6" w:space="0" w:color="auto"/>
              <w:bottom w:val="outset" w:sz="6" w:space="0" w:color="auto"/>
              <w:right w:val="outset" w:sz="6" w:space="0" w:color="auto"/>
            </w:tcBorders>
            <w:hideMark/>
          </w:tcPr>
          <w:p w14:paraId="203FCE90" w14:textId="36272145" w:rsidR="00C258A9" w:rsidRPr="00D9200F" w:rsidRDefault="00C258A9" w:rsidP="00B32752">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Criteria</w:t>
            </w:r>
            <w:r w:rsidR="00A4428D">
              <w:rPr>
                <w:rStyle w:val="Strong"/>
                <w:rFonts w:asciiTheme="minorHAnsi" w:hAnsiTheme="minorHAnsi" w:cstheme="minorHAnsi"/>
                <w:sz w:val="20"/>
                <w:szCs w:val="20"/>
                <w:lang w:val="en-GB"/>
              </w:rPr>
              <w:t xml:space="preserve"> </w:t>
            </w:r>
            <w:r w:rsidR="00A4428D" w:rsidRPr="00A4428D">
              <w:rPr>
                <w:rStyle w:val="Strong"/>
                <w:rFonts w:asciiTheme="minorHAnsi" w:hAnsiTheme="minorHAnsi" w:cstheme="minorHAnsi"/>
                <w:sz w:val="20"/>
                <w:szCs w:val="20"/>
                <w:lang w:val="en-GB"/>
              </w:rPr>
              <w:t>for Gender Expert</w:t>
            </w:r>
          </w:p>
        </w:tc>
        <w:tc>
          <w:tcPr>
            <w:tcW w:w="1180" w:type="dxa"/>
            <w:tcBorders>
              <w:top w:val="outset" w:sz="6" w:space="0" w:color="auto"/>
              <w:left w:val="outset" w:sz="6" w:space="0" w:color="auto"/>
              <w:bottom w:val="outset" w:sz="6" w:space="0" w:color="auto"/>
              <w:right w:val="outset" w:sz="6" w:space="0" w:color="auto"/>
            </w:tcBorders>
            <w:hideMark/>
          </w:tcPr>
          <w:p w14:paraId="4AE436D0" w14:textId="77777777" w:rsidR="00C258A9" w:rsidRPr="00D9200F" w:rsidRDefault="00C258A9" w:rsidP="00B32752">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Maximum points</w:t>
            </w:r>
          </w:p>
        </w:tc>
      </w:tr>
      <w:tr w:rsidR="00C258A9" w:rsidRPr="00D9200F" w14:paraId="5B52C48F"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88239F6"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1.  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40A5E3DB" w14:textId="605D9555" w:rsidR="00C258A9" w:rsidRPr="00D9200F" w:rsidRDefault="004E4733" w:rsidP="00B32752">
            <w:pPr>
              <w:spacing w:after="120"/>
              <w:rPr>
                <w:rFonts w:asciiTheme="minorHAnsi" w:hAnsiTheme="minorHAnsi" w:cstheme="minorHAnsi"/>
                <w:i/>
                <w:sz w:val="20"/>
                <w:szCs w:val="20"/>
                <w:lang w:val="en-GB"/>
              </w:rPr>
            </w:pPr>
            <w:r w:rsidRPr="004E4733">
              <w:rPr>
                <w:rFonts w:asciiTheme="minorHAnsi" w:eastAsia="Calibri" w:hAnsiTheme="minorHAnsi" w:cstheme="minorHAnsi"/>
                <w:sz w:val="20"/>
                <w:szCs w:val="20"/>
                <w:lang w:val="en-GB"/>
              </w:rPr>
              <w:t xml:space="preserve">Master’s Degree in gender, human rights, law, political science, sociology, communication, public speaking, or other related fields. </w:t>
            </w:r>
            <w:r w:rsidR="00C258A9" w:rsidRPr="00D9200F">
              <w:rPr>
                <w:rFonts w:asciiTheme="minorHAnsi" w:hAnsiTheme="minorHAnsi" w:cstheme="minorHAnsi"/>
                <w:bCs/>
                <w:i/>
                <w:sz w:val="20"/>
                <w:szCs w:val="20"/>
                <w:lang w:val="en-GB" w:eastAsia="ru-RU"/>
              </w:rPr>
              <w:t>(</w:t>
            </w:r>
            <w:r w:rsidR="001A313A" w:rsidRPr="00D9200F">
              <w:rPr>
                <w:rFonts w:asciiTheme="minorHAnsi" w:hAnsiTheme="minorHAnsi" w:cstheme="minorHAnsi"/>
                <w:i/>
                <w:sz w:val="20"/>
                <w:szCs w:val="20"/>
                <w:lang w:val="en-GB"/>
              </w:rPr>
              <w:t>Master</w:t>
            </w:r>
            <w:r w:rsidR="00C258A9" w:rsidRPr="00D9200F">
              <w:rPr>
                <w:rFonts w:asciiTheme="minorHAnsi" w:hAnsiTheme="minorHAnsi" w:cstheme="minorHAnsi"/>
                <w:i/>
                <w:sz w:val="20"/>
                <w:szCs w:val="20"/>
                <w:lang w:val="en-GB"/>
              </w:rPr>
              <w:t xml:space="preserve">– </w:t>
            </w:r>
            <w:r w:rsidR="0027743D">
              <w:rPr>
                <w:rFonts w:asciiTheme="minorHAnsi" w:hAnsiTheme="minorHAnsi" w:cstheme="minorHAnsi"/>
                <w:i/>
                <w:sz w:val="20"/>
                <w:szCs w:val="20"/>
                <w:lang w:val="en-GB"/>
              </w:rPr>
              <w:t>40</w:t>
            </w:r>
            <w:r w:rsidR="00C258A9" w:rsidRPr="00D9200F">
              <w:rPr>
                <w:rFonts w:asciiTheme="minorHAnsi" w:hAnsiTheme="minorHAnsi" w:cstheme="minorHAnsi"/>
                <w:i/>
                <w:sz w:val="20"/>
                <w:szCs w:val="20"/>
                <w:lang w:val="en-GB"/>
              </w:rPr>
              <w:t xml:space="preserve"> pts</w:t>
            </w:r>
            <w:r w:rsidR="0003111C" w:rsidRPr="00D9200F">
              <w:rPr>
                <w:rFonts w:asciiTheme="minorHAnsi" w:hAnsiTheme="minorHAnsi" w:cstheme="minorHAnsi"/>
                <w:i/>
                <w:sz w:val="20"/>
                <w:szCs w:val="20"/>
                <w:lang w:val="en-GB"/>
              </w:rPr>
              <w:t xml:space="preserve">, PhD- </w:t>
            </w:r>
            <w:r w:rsidR="0027743D">
              <w:rPr>
                <w:rFonts w:asciiTheme="minorHAnsi" w:hAnsiTheme="minorHAnsi" w:cstheme="minorHAnsi"/>
                <w:i/>
                <w:sz w:val="20"/>
                <w:szCs w:val="20"/>
                <w:lang w:val="en-GB"/>
              </w:rPr>
              <w:t>50</w:t>
            </w:r>
            <w:r w:rsidR="0003111C" w:rsidRPr="00D9200F">
              <w:rPr>
                <w:rFonts w:asciiTheme="minorHAnsi" w:hAnsiTheme="minorHAnsi" w:cstheme="minorHAnsi"/>
                <w:i/>
                <w:sz w:val="20"/>
                <w:szCs w:val="20"/>
                <w:lang w:val="en-GB"/>
              </w:rPr>
              <w:t xml:space="preserve"> pts</w:t>
            </w:r>
            <w:r w:rsidR="00C258A9" w:rsidRPr="00D9200F">
              <w:rPr>
                <w:rFonts w:asciiTheme="minorHAnsi" w:hAnsiTheme="minorHAnsi" w:cstheme="minorHAnsi"/>
                <w: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hideMark/>
          </w:tcPr>
          <w:p w14:paraId="37232BC4" w14:textId="2C05552A" w:rsidR="00C258A9" w:rsidRPr="00D9200F" w:rsidRDefault="0027743D"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50</w:t>
            </w:r>
          </w:p>
        </w:tc>
      </w:tr>
      <w:tr w:rsidR="00C258A9" w:rsidRPr="00D9200F" w14:paraId="5A541783" w14:textId="77777777" w:rsidTr="00BE73D2">
        <w:trPr>
          <w:trHeight w:val="318"/>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14B914C"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lastRenderedPageBreak/>
              <w:t xml:space="preserve">2.  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1B11C0F1" w14:textId="3DED159D" w:rsidR="0003111C" w:rsidRPr="00D9200F" w:rsidRDefault="0003111C" w:rsidP="00B32752">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At least five (5) years of proven track record of working on gender equality and women’s empowerment in the Republic of Moldova</w:t>
            </w:r>
            <w:r w:rsidR="005D56D2">
              <w:rPr>
                <w:rFonts w:asciiTheme="minorHAnsi" w:hAnsiTheme="minorHAnsi" w:cstheme="minorHAnsi"/>
                <w:sz w:val="20"/>
                <w:szCs w:val="20"/>
                <w:lang w:val="en-GB"/>
              </w:rPr>
              <w:t xml:space="preserve">, including </w:t>
            </w:r>
            <w:r w:rsidR="005D56D2" w:rsidRPr="00673D1D">
              <w:rPr>
                <w:rFonts w:asciiTheme="minorHAnsi" w:hAnsiTheme="minorHAnsi" w:cstheme="minorHAnsi"/>
                <w:sz w:val="20"/>
                <w:szCs w:val="20"/>
                <w:lang w:val="en-GB"/>
              </w:rPr>
              <w:t xml:space="preserve">conducting participatory trainings, workshops, and presentations stated  </w:t>
            </w:r>
          </w:p>
          <w:p w14:paraId="13239719" w14:textId="3B8A83AE" w:rsidR="00C258A9" w:rsidRPr="00D9200F" w:rsidRDefault="00923006" w:rsidP="00B32752">
            <w:pPr>
              <w:jc w:val="both"/>
              <w:rPr>
                <w:rFonts w:asciiTheme="minorHAnsi" w:hAnsiTheme="minorHAnsi" w:cstheme="minorHAnsi"/>
                <w:i/>
                <w:sz w:val="20"/>
                <w:szCs w:val="20"/>
                <w:lang w:val="en-GB"/>
              </w:rPr>
            </w:pPr>
            <w:r w:rsidRPr="00D9200F">
              <w:rPr>
                <w:rFonts w:asciiTheme="minorHAnsi" w:hAnsiTheme="minorHAnsi" w:cstheme="minorHAnsi"/>
                <w:sz w:val="20"/>
                <w:szCs w:val="20"/>
                <w:lang w:val="en-GB"/>
              </w:rPr>
              <w:t>(</w:t>
            </w:r>
            <w:r w:rsidR="00B90BCF" w:rsidRPr="00D9200F">
              <w:rPr>
                <w:rFonts w:asciiTheme="minorHAnsi" w:hAnsiTheme="minorHAnsi" w:cstheme="minorHAnsi"/>
                <w:i/>
                <w:sz w:val="20"/>
                <w:szCs w:val="20"/>
                <w:lang w:val="en-GB" w:eastAsia="ru-RU"/>
              </w:rPr>
              <w:t xml:space="preserve">Up to </w:t>
            </w:r>
            <w:r w:rsidR="0003111C" w:rsidRPr="00D9200F">
              <w:rPr>
                <w:rFonts w:asciiTheme="minorHAnsi" w:hAnsiTheme="minorHAnsi" w:cstheme="minorHAnsi"/>
                <w:i/>
                <w:sz w:val="20"/>
                <w:szCs w:val="20"/>
                <w:lang w:val="en-GB" w:eastAsia="ru-RU"/>
              </w:rPr>
              <w:t>5</w:t>
            </w:r>
            <w:r w:rsidRPr="00D9200F">
              <w:rPr>
                <w:rFonts w:asciiTheme="minorHAnsi" w:hAnsiTheme="minorHAnsi" w:cstheme="minorHAnsi"/>
                <w:i/>
                <w:sz w:val="20"/>
                <w:szCs w:val="20"/>
                <w:lang w:val="en-GB" w:eastAsia="ru-RU"/>
              </w:rPr>
              <w:t xml:space="preserve"> years- 0 pts,</w:t>
            </w:r>
            <w:r w:rsidRPr="00D9200F">
              <w:rPr>
                <w:rFonts w:asciiTheme="minorHAnsi" w:hAnsiTheme="minorHAnsi" w:cstheme="minorHAnsi"/>
                <w:sz w:val="20"/>
                <w:szCs w:val="20"/>
                <w:lang w:val="en-GB" w:eastAsia="ru-RU"/>
              </w:rPr>
              <w:t xml:space="preserve"> </w:t>
            </w:r>
            <w:r w:rsidR="0003111C" w:rsidRPr="00D9200F">
              <w:rPr>
                <w:rFonts w:asciiTheme="minorHAnsi" w:hAnsiTheme="minorHAnsi" w:cstheme="minorHAnsi"/>
                <w:sz w:val="20"/>
                <w:szCs w:val="20"/>
                <w:lang w:val="en-GB" w:eastAsia="ru-RU"/>
              </w:rPr>
              <w:t>5</w:t>
            </w:r>
            <w:r w:rsidRPr="00D9200F">
              <w:rPr>
                <w:rFonts w:asciiTheme="minorHAnsi" w:hAnsiTheme="minorHAnsi" w:cstheme="minorHAnsi"/>
                <w:i/>
                <w:sz w:val="20"/>
                <w:szCs w:val="20"/>
                <w:lang w:val="en-GB"/>
              </w:rPr>
              <w:t xml:space="preserve"> years –</w:t>
            </w:r>
            <w:r w:rsidR="00AC6A7F">
              <w:rPr>
                <w:rFonts w:asciiTheme="minorHAnsi" w:hAnsiTheme="minorHAnsi" w:cstheme="minorHAnsi"/>
                <w:i/>
                <w:sz w:val="20"/>
                <w:szCs w:val="20"/>
                <w:lang w:val="en-GB"/>
              </w:rPr>
              <w:t>3</w:t>
            </w:r>
            <w:r w:rsidRPr="00D9200F">
              <w:rPr>
                <w:rFonts w:asciiTheme="minorHAnsi" w:hAnsiTheme="minorHAnsi" w:cstheme="minorHAnsi"/>
                <w:i/>
                <w:sz w:val="20"/>
                <w:szCs w:val="20"/>
                <w:lang w:val="en-GB"/>
              </w:rPr>
              <w:t xml:space="preserve">0 pts, each year over </w:t>
            </w:r>
            <w:r w:rsidR="0003111C" w:rsidRPr="00D9200F">
              <w:rPr>
                <w:rFonts w:asciiTheme="minorHAnsi" w:hAnsiTheme="minorHAnsi" w:cstheme="minorHAnsi"/>
                <w:i/>
                <w:sz w:val="20"/>
                <w:szCs w:val="20"/>
                <w:lang w:val="en-GB"/>
              </w:rPr>
              <w:t>5</w:t>
            </w:r>
            <w:r w:rsidRPr="00D9200F">
              <w:rPr>
                <w:rFonts w:asciiTheme="minorHAnsi" w:hAnsiTheme="minorHAnsi" w:cstheme="minorHAnsi"/>
                <w:i/>
                <w:sz w:val="20"/>
                <w:szCs w:val="20"/>
                <w:lang w:val="en-GB"/>
              </w:rPr>
              <w:t xml:space="preserve"> years – </w:t>
            </w:r>
            <w:r w:rsidR="00AC6A7F">
              <w:rPr>
                <w:rFonts w:asciiTheme="minorHAnsi" w:hAnsiTheme="minorHAnsi" w:cstheme="minorHAnsi"/>
                <w:i/>
                <w:sz w:val="20"/>
                <w:szCs w:val="20"/>
                <w:lang w:val="en-GB"/>
              </w:rPr>
              <w:t>2</w:t>
            </w:r>
            <w:r w:rsidRPr="00D9200F">
              <w:rPr>
                <w:rFonts w:asciiTheme="minorHAnsi" w:hAnsiTheme="minorHAnsi" w:cstheme="minorHAnsi"/>
                <w:i/>
                <w:sz w:val="20"/>
                <w:szCs w:val="20"/>
                <w:lang w:val="en-GB"/>
              </w:rPr>
              <w:t xml:space="preserve"> pts, up to a max of </w:t>
            </w:r>
            <w:r w:rsidR="002758C9">
              <w:rPr>
                <w:rFonts w:asciiTheme="minorHAnsi" w:hAnsiTheme="minorHAnsi" w:cstheme="minorHAnsi"/>
                <w:i/>
                <w:sz w:val="20"/>
                <w:szCs w:val="20"/>
                <w:lang w:val="en-GB"/>
              </w:rPr>
              <w:t>5</w:t>
            </w:r>
            <w:r w:rsidRPr="00D9200F">
              <w:rPr>
                <w:rFonts w:asciiTheme="minorHAnsi" w:hAnsiTheme="minorHAnsi" w:cstheme="minorHAnsi"/>
                <w:i/>
                <w:sz w:val="20"/>
                <w:szCs w:val="20"/>
                <w:lang w:val="en-GB"/>
              </w:rPr>
              <w:t>0 pts)</w:t>
            </w:r>
            <w:r w:rsidRPr="00D9200F">
              <w:rPr>
                <w:rFonts w:asciiTheme="minorHAnsi" w:hAnsiTheme="minorHAnsi" w:cstheme="minorHAns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hideMark/>
          </w:tcPr>
          <w:p w14:paraId="576860BD" w14:textId="70B031EF" w:rsidR="00C258A9" w:rsidRPr="007210E8" w:rsidRDefault="00762CF2"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5</w:t>
            </w:r>
            <w:r w:rsidR="001E1E52" w:rsidRPr="007210E8">
              <w:rPr>
                <w:rFonts w:asciiTheme="minorHAnsi" w:hAnsiTheme="minorHAnsi" w:cstheme="minorHAnsi"/>
                <w:sz w:val="20"/>
                <w:szCs w:val="20"/>
                <w:lang w:val="en-GB"/>
              </w:rPr>
              <w:t>0</w:t>
            </w:r>
          </w:p>
        </w:tc>
      </w:tr>
      <w:tr w:rsidR="00C258A9" w:rsidRPr="00D9200F" w14:paraId="4814D2B2"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6716E929"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3.  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74FBAB4C" w14:textId="413C9B96" w:rsidR="004D0A86" w:rsidRPr="00673D1D" w:rsidRDefault="004D0A86" w:rsidP="004D0A86">
            <w:pPr>
              <w:jc w:val="both"/>
              <w:rPr>
                <w:rFonts w:asciiTheme="minorHAnsi" w:hAnsiTheme="minorHAnsi" w:cstheme="minorHAnsi"/>
                <w:sz w:val="20"/>
                <w:szCs w:val="20"/>
                <w:lang w:val="en-GB"/>
              </w:rPr>
            </w:pPr>
            <w:bookmarkStart w:id="7" w:name="_Hlk66792412"/>
            <w:r w:rsidRPr="00673D1D">
              <w:rPr>
                <w:rFonts w:asciiTheme="minorHAnsi" w:hAnsiTheme="minorHAnsi" w:cstheme="minorHAnsi"/>
                <w:sz w:val="20"/>
                <w:szCs w:val="20"/>
                <w:lang w:val="en-GB"/>
              </w:rPr>
              <w:t>At least three (</w:t>
            </w:r>
            <w:r w:rsidR="00156010" w:rsidRPr="00673D1D">
              <w:rPr>
                <w:rFonts w:asciiTheme="minorHAnsi" w:hAnsiTheme="minorHAnsi" w:cstheme="minorHAnsi"/>
                <w:sz w:val="20"/>
                <w:szCs w:val="20"/>
                <w:lang w:val="en-GB"/>
              </w:rPr>
              <w:t>3</w:t>
            </w:r>
            <w:r w:rsidRPr="00673D1D">
              <w:rPr>
                <w:rFonts w:asciiTheme="minorHAnsi" w:hAnsiTheme="minorHAnsi" w:cstheme="minorHAnsi"/>
                <w:sz w:val="20"/>
                <w:szCs w:val="20"/>
                <w:lang w:val="en-GB"/>
              </w:rPr>
              <w:t>) years of professional experience in coordinating and managing strategic planning and evaluation processes of policy documents</w:t>
            </w:r>
            <w:r w:rsidR="009A7934">
              <w:rPr>
                <w:rFonts w:asciiTheme="minorHAnsi" w:hAnsiTheme="minorHAnsi" w:cstheme="minorHAnsi"/>
                <w:sz w:val="20"/>
                <w:szCs w:val="20"/>
                <w:lang w:val="en-GB"/>
              </w:rPr>
              <w:t xml:space="preserve">. Working with WPS sectors is a strong </w:t>
            </w:r>
            <w:r w:rsidR="007454C8">
              <w:rPr>
                <w:rFonts w:asciiTheme="minorHAnsi" w:hAnsiTheme="minorHAnsi" w:cstheme="minorHAnsi"/>
                <w:sz w:val="20"/>
                <w:szCs w:val="20"/>
                <w:lang w:val="en-GB"/>
              </w:rPr>
              <w:t>Asset</w:t>
            </w:r>
            <w:r w:rsidR="009A7934">
              <w:rPr>
                <w:rFonts w:asciiTheme="minorHAnsi" w:hAnsiTheme="minorHAnsi" w:cstheme="minorHAnsi"/>
                <w:sz w:val="20"/>
                <w:szCs w:val="20"/>
                <w:lang w:val="en-GB"/>
              </w:rPr>
              <w:t>.</w:t>
            </w:r>
          </w:p>
          <w:bookmarkEnd w:id="7"/>
          <w:p w14:paraId="75E787E7" w14:textId="72642D37" w:rsidR="00C258A9" w:rsidRPr="00673D1D" w:rsidRDefault="00923006" w:rsidP="004D0A86">
            <w:pPr>
              <w:jc w:val="both"/>
              <w:rPr>
                <w:rFonts w:asciiTheme="minorHAnsi" w:hAnsiTheme="minorHAnsi" w:cstheme="minorHAnsi"/>
                <w:sz w:val="20"/>
                <w:szCs w:val="20"/>
                <w:lang w:val="en-GB"/>
              </w:rPr>
            </w:pPr>
            <w:r w:rsidRPr="00673D1D">
              <w:rPr>
                <w:rFonts w:asciiTheme="minorHAnsi" w:hAnsiTheme="minorHAnsi" w:cstheme="minorHAnsi"/>
                <w:sz w:val="20"/>
                <w:szCs w:val="20"/>
                <w:lang w:val="en-GB"/>
              </w:rPr>
              <w:t>(</w:t>
            </w:r>
            <w:r w:rsidR="00B90BCF" w:rsidRPr="00673D1D">
              <w:rPr>
                <w:rFonts w:asciiTheme="minorHAnsi" w:hAnsiTheme="minorHAnsi" w:cstheme="minorHAnsi"/>
                <w:sz w:val="20"/>
                <w:szCs w:val="20"/>
                <w:lang w:val="en-GB"/>
              </w:rPr>
              <w:t xml:space="preserve">Up </w:t>
            </w:r>
            <w:r w:rsidR="00253FB0" w:rsidRPr="00673D1D">
              <w:rPr>
                <w:rFonts w:asciiTheme="minorHAnsi" w:hAnsiTheme="minorHAnsi" w:cstheme="minorHAnsi"/>
                <w:sz w:val="20"/>
                <w:szCs w:val="20"/>
                <w:lang w:val="en-GB"/>
              </w:rPr>
              <w:t xml:space="preserve">to </w:t>
            </w:r>
            <w:r w:rsidR="00156010" w:rsidRPr="00673D1D">
              <w:rPr>
                <w:rFonts w:asciiTheme="minorHAnsi" w:hAnsiTheme="minorHAnsi" w:cstheme="minorHAnsi"/>
                <w:sz w:val="20"/>
                <w:szCs w:val="20"/>
                <w:lang w:val="en-GB"/>
              </w:rPr>
              <w:t>2,5</w:t>
            </w:r>
            <w:r w:rsidR="00253FB0" w:rsidRPr="00673D1D">
              <w:rPr>
                <w:rFonts w:asciiTheme="minorHAnsi" w:hAnsiTheme="minorHAnsi" w:cstheme="minorHAnsi"/>
                <w:sz w:val="20"/>
                <w:szCs w:val="20"/>
                <w:lang w:val="en-GB"/>
              </w:rPr>
              <w:t xml:space="preserve"> years- 0 pts,</w:t>
            </w:r>
            <w:r w:rsidR="00156010" w:rsidRPr="00673D1D">
              <w:rPr>
                <w:rFonts w:asciiTheme="minorHAnsi" w:hAnsiTheme="minorHAnsi" w:cstheme="minorHAnsi"/>
                <w:sz w:val="20"/>
                <w:szCs w:val="20"/>
                <w:lang w:val="en-GB"/>
              </w:rPr>
              <w:t xml:space="preserve"> 3</w:t>
            </w:r>
            <w:r w:rsidR="00253FB0" w:rsidRPr="00673D1D">
              <w:rPr>
                <w:rFonts w:asciiTheme="minorHAnsi" w:hAnsiTheme="minorHAnsi" w:cstheme="minorHAnsi"/>
                <w:sz w:val="20"/>
                <w:szCs w:val="20"/>
                <w:lang w:val="en-GB"/>
              </w:rPr>
              <w:t xml:space="preserve"> years –</w:t>
            </w:r>
            <w:r w:rsidR="00AC6A7F">
              <w:rPr>
                <w:rFonts w:asciiTheme="minorHAnsi" w:hAnsiTheme="minorHAnsi" w:cstheme="minorHAnsi"/>
                <w:sz w:val="20"/>
                <w:szCs w:val="20"/>
                <w:lang w:val="en-GB"/>
              </w:rPr>
              <w:t>2</w:t>
            </w:r>
            <w:r w:rsidR="00253FB0" w:rsidRPr="00673D1D">
              <w:rPr>
                <w:rFonts w:asciiTheme="minorHAnsi" w:hAnsiTheme="minorHAnsi" w:cstheme="minorHAnsi"/>
                <w:sz w:val="20"/>
                <w:szCs w:val="20"/>
                <w:lang w:val="en-GB"/>
              </w:rPr>
              <w:t xml:space="preserve">0 pts, each year over </w:t>
            </w:r>
            <w:r w:rsidR="00156010" w:rsidRPr="00673D1D">
              <w:rPr>
                <w:rFonts w:asciiTheme="minorHAnsi" w:hAnsiTheme="minorHAnsi" w:cstheme="minorHAnsi"/>
                <w:sz w:val="20"/>
                <w:szCs w:val="20"/>
                <w:lang w:val="en-GB"/>
              </w:rPr>
              <w:t>3</w:t>
            </w:r>
            <w:r w:rsidR="00253FB0" w:rsidRPr="00673D1D">
              <w:rPr>
                <w:rFonts w:asciiTheme="minorHAnsi" w:hAnsiTheme="minorHAnsi" w:cstheme="minorHAnsi"/>
                <w:sz w:val="20"/>
                <w:szCs w:val="20"/>
                <w:lang w:val="en-GB"/>
              </w:rPr>
              <w:t xml:space="preserve"> years – </w:t>
            </w:r>
            <w:r w:rsidR="00AC6A7F">
              <w:rPr>
                <w:rFonts w:asciiTheme="minorHAnsi" w:hAnsiTheme="minorHAnsi" w:cstheme="minorHAnsi"/>
                <w:sz w:val="20"/>
                <w:szCs w:val="20"/>
                <w:lang w:val="en-GB"/>
              </w:rPr>
              <w:t>2</w:t>
            </w:r>
            <w:r w:rsidR="00253FB0" w:rsidRPr="00673D1D">
              <w:rPr>
                <w:rFonts w:asciiTheme="minorHAnsi" w:hAnsiTheme="minorHAnsi" w:cstheme="minorHAnsi"/>
                <w:sz w:val="20"/>
                <w:szCs w:val="20"/>
                <w:lang w:val="en-GB"/>
              </w:rPr>
              <w:t xml:space="preserve"> pts, up to a max of </w:t>
            </w:r>
            <w:r w:rsidR="00AC6A7F">
              <w:rPr>
                <w:rFonts w:asciiTheme="minorHAnsi" w:hAnsiTheme="minorHAnsi" w:cstheme="minorHAnsi"/>
                <w:sz w:val="20"/>
                <w:szCs w:val="20"/>
                <w:lang w:val="en-GB"/>
              </w:rPr>
              <w:t>3</w:t>
            </w:r>
            <w:r w:rsidR="00156010" w:rsidRPr="00673D1D">
              <w:rPr>
                <w:rFonts w:asciiTheme="minorHAnsi" w:hAnsiTheme="minorHAnsi" w:cstheme="minorHAnsi"/>
                <w:sz w:val="20"/>
                <w:szCs w:val="20"/>
                <w:lang w:val="en-GB"/>
              </w:rPr>
              <w:t>5</w:t>
            </w:r>
            <w:r w:rsidR="00B90BCF" w:rsidRPr="00673D1D">
              <w:rPr>
                <w:rFonts w:asciiTheme="minorHAnsi" w:hAnsiTheme="minorHAnsi" w:cstheme="minorHAnsi"/>
                <w:sz w:val="20"/>
                <w:szCs w:val="20"/>
                <w:lang w:val="en-GB"/>
              </w:rPr>
              <w:t xml:space="preserve"> pts</w:t>
            </w:r>
            <w:r w:rsidRPr="00673D1D">
              <w:rPr>
                <w:rFonts w:asciiTheme="minorHAnsi" w:hAnsiTheme="minorHAnsi" w:cstheme="minorHAns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vAlign w:val="center"/>
          </w:tcPr>
          <w:p w14:paraId="4E55AE84" w14:textId="07354759" w:rsidR="00C258A9" w:rsidRPr="007210E8" w:rsidRDefault="00DD351C"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35</w:t>
            </w:r>
          </w:p>
        </w:tc>
      </w:tr>
      <w:tr w:rsidR="00DA5749" w:rsidRPr="00D9200F" w14:paraId="31A15C50"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0B2E9E93" w14:textId="4E7E9E2D" w:rsidR="00DA5749" w:rsidRPr="003A1B54" w:rsidRDefault="008D0E97" w:rsidP="00B32752">
            <w:pPr>
              <w:jc w:val="both"/>
              <w:rPr>
                <w:rStyle w:val="Strong"/>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4</w:t>
            </w:r>
            <w:r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33968707" w14:textId="148475B8" w:rsidR="00DA5749" w:rsidRPr="003A1B54" w:rsidRDefault="005D56D2" w:rsidP="003660B3">
            <w:pPr>
              <w:ind w:right="4"/>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Proved knowledge and work experience of the Women, Peace, and Security Sector</w:t>
            </w:r>
            <w:r w:rsidR="005D1AFE" w:rsidRPr="003A1B54">
              <w:rPr>
                <w:rFonts w:asciiTheme="minorHAnsi" w:hAnsiTheme="minorHAnsi" w:cstheme="minorHAnsi"/>
                <w:sz w:val="20"/>
                <w:szCs w:val="20"/>
                <w:lang w:val="en-GB"/>
              </w:rPr>
              <w:t xml:space="preserve">, </w:t>
            </w:r>
            <w:r w:rsidR="00BF4198" w:rsidRPr="003A1B54">
              <w:rPr>
                <w:rFonts w:asciiTheme="minorHAnsi" w:hAnsiTheme="minorHAnsi" w:cstheme="minorHAnsi"/>
                <w:sz w:val="20"/>
                <w:szCs w:val="20"/>
                <w:lang w:val="en-GB"/>
              </w:rPr>
              <w:t>implementation of resolution 1325 (2000)</w:t>
            </w:r>
            <w:r w:rsidR="001F4C6E" w:rsidRPr="003A1B54">
              <w:rPr>
                <w:rFonts w:asciiTheme="minorHAnsi" w:hAnsiTheme="minorHAnsi" w:cstheme="minorHAnsi"/>
                <w:sz w:val="20"/>
                <w:szCs w:val="20"/>
                <w:lang w:val="en-GB"/>
              </w:rPr>
              <w:t>, work</w:t>
            </w:r>
            <w:r w:rsidR="000A39EF" w:rsidRPr="003A1B54">
              <w:rPr>
                <w:rFonts w:asciiTheme="minorHAnsi" w:hAnsiTheme="minorHAnsi" w:cstheme="minorHAnsi"/>
                <w:sz w:val="20"/>
                <w:szCs w:val="20"/>
                <w:lang w:val="en-GB"/>
              </w:rPr>
              <w:t xml:space="preserve"> experience</w:t>
            </w:r>
            <w:r w:rsidR="001F4C6E" w:rsidRPr="003A1B54">
              <w:rPr>
                <w:rFonts w:asciiTheme="minorHAnsi" w:hAnsiTheme="minorHAnsi" w:cstheme="minorHAnsi"/>
                <w:sz w:val="20"/>
                <w:szCs w:val="20"/>
                <w:lang w:val="en-GB"/>
              </w:rPr>
              <w:t xml:space="preserve"> with Ministr</w:t>
            </w:r>
            <w:r w:rsidR="000A39EF" w:rsidRPr="003A1B54">
              <w:rPr>
                <w:rFonts w:asciiTheme="minorHAnsi" w:hAnsiTheme="minorHAnsi" w:cstheme="minorHAnsi"/>
                <w:sz w:val="20"/>
                <w:szCs w:val="20"/>
                <w:lang w:val="en-GB"/>
              </w:rPr>
              <w:t>ies</w:t>
            </w:r>
            <w:r w:rsidR="001F4C6E" w:rsidRPr="003A1B54">
              <w:rPr>
                <w:rFonts w:asciiTheme="minorHAnsi" w:hAnsiTheme="minorHAnsi" w:cstheme="minorHAnsi"/>
                <w:sz w:val="20"/>
                <w:szCs w:val="20"/>
                <w:lang w:val="en-GB"/>
              </w:rPr>
              <w:t xml:space="preserve"> from defence and Security Sectors</w:t>
            </w:r>
            <w:r w:rsidR="000A39EF" w:rsidRPr="003A1B54">
              <w:rPr>
                <w:rFonts w:asciiTheme="minorHAnsi" w:hAnsiTheme="minorHAnsi" w:cstheme="minorHAnsi"/>
                <w:sz w:val="20"/>
                <w:szCs w:val="20"/>
                <w:lang w:val="en-GB"/>
              </w:rPr>
              <w:t xml:space="preserve"> will be an a</w:t>
            </w:r>
            <w:r w:rsidR="003660B3" w:rsidRPr="003A1B54">
              <w:rPr>
                <w:rFonts w:asciiTheme="minorHAnsi" w:hAnsiTheme="minorHAnsi" w:cstheme="minorHAnsi"/>
                <w:sz w:val="20"/>
                <w:szCs w:val="20"/>
                <w:lang w:val="en-GB"/>
              </w:rPr>
              <w:t>sset.</w:t>
            </w:r>
          </w:p>
          <w:p w14:paraId="16861771" w14:textId="5FE8BC1A" w:rsidR="006F7CCC" w:rsidRPr="003A1B54" w:rsidRDefault="006F7CCC" w:rsidP="003660B3">
            <w:pPr>
              <w:ind w:right="4"/>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(Up to 2</w:t>
            </w:r>
            <w:r w:rsidR="00282938" w:rsidRPr="003A1B54">
              <w:rPr>
                <w:rFonts w:asciiTheme="minorHAnsi" w:hAnsiTheme="minorHAnsi" w:cstheme="minorHAnsi"/>
                <w:sz w:val="20"/>
                <w:szCs w:val="20"/>
                <w:lang w:val="en-GB"/>
              </w:rPr>
              <w:t>5</w:t>
            </w:r>
            <w:r w:rsidRPr="003A1B54">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313DF9B5" w14:textId="2BE852EF" w:rsidR="00DA5749" w:rsidRPr="007210E8" w:rsidRDefault="006F7CCC"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2</w:t>
            </w:r>
            <w:r w:rsidR="00282938">
              <w:rPr>
                <w:rFonts w:asciiTheme="minorHAnsi" w:hAnsiTheme="minorHAnsi" w:cstheme="minorHAnsi"/>
                <w:sz w:val="20"/>
                <w:szCs w:val="20"/>
                <w:lang w:val="en-GB"/>
              </w:rPr>
              <w:t>5</w:t>
            </w:r>
          </w:p>
        </w:tc>
      </w:tr>
      <w:tr w:rsidR="00C258A9" w:rsidRPr="00D9200F" w14:paraId="62F10A4C"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61E3E136" w14:textId="5A4AACA8" w:rsidR="00C258A9" w:rsidRPr="003A1B54" w:rsidRDefault="008D0E97" w:rsidP="00B32752">
            <w:pPr>
              <w:jc w:val="both"/>
              <w:rPr>
                <w:rStyle w:val="Strong"/>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5</w:t>
            </w:r>
            <w:r w:rsidR="00C258A9" w:rsidRPr="003A1B54">
              <w:rPr>
                <w:rStyle w:val="Strong"/>
                <w:rFonts w:asciiTheme="minorHAnsi" w:hAnsiTheme="minorHAnsi" w:cstheme="minorHAnsi"/>
                <w:sz w:val="20"/>
                <w:szCs w:val="20"/>
                <w:lang w:val="en-GB"/>
              </w:rPr>
              <w:t>.</w:t>
            </w:r>
          </w:p>
        </w:tc>
        <w:tc>
          <w:tcPr>
            <w:tcW w:w="7747" w:type="dxa"/>
            <w:tcBorders>
              <w:top w:val="outset" w:sz="6" w:space="0" w:color="auto"/>
              <w:left w:val="outset" w:sz="6" w:space="0" w:color="auto"/>
              <w:bottom w:val="outset" w:sz="6" w:space="0" w:color="auto"/>
              <w:right w:val="outset" w:sz="6" w:space="0" w:color="auto"/>
            </w:tcBorders>
          </w:tcPr>
          <w:p w14:paraId="7E43B9B1" w14:textId="18FF8B24" w:rsidR="0003111C" w:rsidRPr="003A1B54" w:rsidRDefault="0003111C" w:rsidP="00B32752">
            <w:pPr>
              <w:ind w:right="4"/>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Previous work experience in </w:t>
            </w:r>
            <w:r w:rsidR="00003D3B" w:rsidRPr="003A1B54">
              <w:rPr>
                <w:rFonts w:asciiTheme="minorHAnsi" w:hAnsiTheme="minorHAnsi" w:cstheme="minorHAnsi"/>
                <w:sz w:val="20"/>
                <w:szCs w:val="20"/>
                <w:lang w:val="en-GB"/>
              </w:rPr>
              <w:t>analysing</w:t>
            </w:r>
            <w:r w:rsidRPr="003A1B54">
              <w:rPr>
                <w:rFonts w:asciiTheme="minorHAnsi" w:hAnsiTheme="minorHAnsi" w:cstheme="minorHAnsi"/>
                <w:sz w:val="20"/>
                <w:szCs w:val="20"/>
                <w:lang w:val="en-GB"/>
              </w:rPr>
              <w:t>/developing policies or provision of recommendations and/or amendments to national legal framework</w:t>
            </w:r>
            <w:r w:rsidR="00D323DF" w:rsidRPr="003A1B54">
              <w:rPr>
                <w:rFonts w:asciiTheme="minorHAnsi" w:hAnsiTheme="minorHAnsi" w:cstheme="minorHAnsi"/>
                <w:sz w:val="20"/>
                <w:szCs w:val="20"/>
                <w:lang w:val="en-GB"/>
              </w:rPr>
              <w:t>, including from Gender Perspective</w:t>
            </w:r>
          </w:p>
          <w:p w14:paraId="0737BCC8" w14:textId="5E83BC5D" w:rsidR="00C258A9" w:rsidRPr="003A1B54" w:rsidRDefault="0003111C" w:rsidP="00B32752">
            <w:pPr>
              <w:ind w:right="4"/>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w:t>
            </w:r>
            <w:r w:rsidR="00EB50E8" w:rsidRPr="003A1B54">
              <w:rPr>
                <w:rFonts w:asciiTheme="minorHAnsi" w:hAnsiTheme="minorHAnsi" w:cstheme="minorHAnsi"/>
                <w:sz w:val="20"/>
                <w:szCs w:val="20"/>
                <w:lang w:val="en-GB"/>
              </w:rPr>
              <w:t xml:space="preserve">Up to </w:t>
            </w:r>
            <w:r w:rsidR="00003D3B" w:rsidRPr="003A1B54">
              <w:rPr>
                <w:rFonts w:asciiTheme="minorHAnsi" w:hAnsiTheme="minorHAnsi" w:cstheme="minorHAnsi"/>
                <w:sz w:val="20"/>
                <w:szCs w:val="20"/>
                <w:lang w:val="en-GB"/>
              </w:rPr>
              <w:t>15</w:t>
            </w:r>
            <w:r w:rsidR="00EB50E8" w:rsidRPr="003A1B54">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0051F357" w14:textId="3DC3E7D7" w:rsidR="00C258A9" w:rsidRPr="007210E8" w:rsidRDefault="00003D3B" w:rsidP="00B32752">
            <w:pPr>
              <w:jc w:val="center"/>
              <w:rPr>
                <w:rFonts w:asciiTheme="minorHAnsi" w:hAnsiTheme="minorHAnsi" w:cstheme="minorHAnsi"/>
                <w:sz w:val="20"/>
                <w:szCs w:val="20"/>
                <w:lang w:val="en-GB"/>
              </w:rPr>
            </w:pPr>
            <w:r>
              <w:rPr>
                <w:rFonts w:asciiTheme="minorHAnsi" w:hAnsiTheme="minorHAnsi" w:cstheme="minorHAnsi"/>
                <w:sz w:val="20"/>
                <w:szCs w:val="20"/>
                <w:lang w:val="en-GB"/>
              </w:rPr>
              <w:t>15</w:t>
            </w:r>
          </w:p>
        </w:tc>
      </w:tr>
      <w:tr w:rsidR="00156010" w:rsidRPr="00D9200F" w14:paraId="69DA33E5"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5D5FD850" w14:textId="20009A43" w:rsidR="00156010" w:rsidRPr="003A1B54" w:rsidRDefault="001039D3" w:rsidP="00B32752">
            <w:pPr>
              <w:jc w:val="both"/>
              <w:rPr>
                <w:rStyle w:val="Strong"/>
                <w:rFonts w:asciiTheme="minorHAnsi" w:hAnsiTheme="minorHAnsi" w:cstheme="minorHAnsi"/>
                <w:sz w:val="20"/>
                <w:szCs w:val="20"/>
                <w:lang w:val="en-GB"/>
              </w:rPr>
            </w:pPr>
            <w:r w:rsidRPr="003A1B54">
              <w:rPr>
                <w:rStyle w:val="Strong"/>
              </w:rPr>
              <w:t>6</w:t>
            </w:r>
            <w:r w:rsidR="00156010"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2A36F547" w14:textId="77777777" w:rsidR="00F05336" w:rsidRPr="003A1B54" w:rsidRDefault="00F05336" w:rsidP="00F05336">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Experience in working with UN WOMEN or other UN agencies is a strong asset </w:t>
            </w:r>
          </w:p>
          <w:p w14:paraId="40FA65C1" w14:textId="196C659C" w:rsidR="00156010" w:rsidRPr="003A1B54" w:rsidRDefault="00F05336" w:rsidP="00F05336">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(up to 10 pts)</w:t>
            </w:r>
          </w:p>
        </w:tc>
        <w:tc>
          <w:tcPr>
            <w:tcW w:w="1180" w:type="dxa"/>
            <w:tcBorders>
              <w:top w:val="outset" w:sz="6" w:space="0" w:color="auto"/>
              <w:left w:val="outset" w:sz="6" w:space="0" w:color="auto"/>
              <w:bottom w:val="outset" w:sz="6" w:space="0" w:color="auto"/>
              <w:right w:val="outset" w:sz="6" w:space="0" w:color="auto"/>
            </w:tcBorders>
            <w:vAlign w:val="center"/>
          </w:tcPr>
          <w:p w14:paraId="611E7E25" w14:textId="70FEF3A1" w:rsidR="00156010" w:rsidRPr="007210E8" w:rsidRDefault="00760D0A"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10</w:t>
            </w:r>
          </w:p>
        </w:tc>
      </w:tr>
      <w:tr w:rsidR="00C258A9" w:rsidRPr="00D9200F" w14:paraId="032600C4"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54250091" w14:textId="4FBDDC03" w:rsidR="00C258A9" w:rsidRPr="003A1B54" w:rsidRDefault="001039D3" w:rsidP="00B32752">
            <w:pPr>
              <w:jc w:val="both"/>
              <w:rPr>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7</w:t>
            </w:r>
            <w:r w:rsidR="00C258A9" w:rsidRPr="003A1B54">
              <w:rPr>
                <w:rStyle w:val="Strong"/>
                <w:rFonts w:asciiTheme="minorHAnsi" w:hAnsiTheme="minorHAnsi" w:cstheme="minorHAnsi"/>
                <w:sz w:val="20"/>
                <w:szCs w:val="20"/>
                <w:lang w:val="en-GB"/>
              </w:rPr>
              <w:t xml:space="preserve">.   </w:t>
            </w:r>
            <w:r w:rsidR="00C258A9" w:rsidRPr="003A1B54">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2A93A5AD" w14:textId="77777777" w:rsidR="0003111C" w:rsidRPr="003A1B54" w:rsidRDefault="0003111C" w:rsidP="0003111C">
            <w:pPr>
              <w:rPr>
                <w:rFonts w:asciiTheme="minorHAnsi" w:hAnsiTheme="minorHAnsi" w:cstheme="minorHAnsi"/>
                <w:b/>
                <w:sz w:val="20"/>
                <w:szCs w:val="20"/>
                <w:lang w:val="en-GB"/>
              </w:rPr>
            </w:pPr>
            <w:r w:rsidRPr="003A1B54">
              <w:rPr>
                <w:rFonts w:asciiTheme="minorHAnsi" w:hAnsiTheme="minorHAnsi" w:cstheme="minorHAnsi"/>
                <w:sz w:val="20"/>
                <w:szCs w:val="20"/>
                <w:lang w:val="en-GB"/>
              </w:rPr>
              <w:t>Excellent command of Romanian, Russian and English languages.</w:t>
            </w:r>
          </w:p>
          <w:p w14:paraId="7D47A002" w14:textId="12644F5F" w:rsidR="00C258A9" w:rsidRPr="003A1B54" w:rsidRDefault="00B90BCF" w:rsidP="00B90BCF">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 </w:t>
            </w:r>
            <w:r w:rsidR="00C258A9" w:rsidRPr="003A1B54">
              <w:rPr>
                <w:rFonts w:asciiTheme="minorHAnsi" w:hAnsiTheme="minorHAnsi" w:cstheme="minorHAnsi"/>
                <w:sz w:val="20"/>
                <w:szCs w:val="20"/>
                <w:lang w:val="en-GB"/>
              </w:rPr>
              <w:t>(</w:t>
            </w:r>
            <w:r w:rsidR="00AC6A7F" w:rsidRPr="003A1B54">
              <w:rPr>
                <w:rFonts w:asciiTheme="minorHAnsi" w:hAnsiTheme="minorHAnsi" w:cstheme="minorHAnsi"/>
                <w:i/>
                <w:sz w:val="20"/>
                <w:szCs w:val="20"/>
                <w:lang w:val="en-GB"/>
              </w:rPr>
              <w:t>5</w:t>
            </w:r>
            <w:r w:rsidR="00C258A9" w:rsidRPr="003A1B54">
              <w:rPr>
                <w:rFonts w:asciiTheme="minorHAnsi" w:hAnsiTheme="minorHAnsi" w:cstheme="minorHAnsi"/>
                <w:i/>
                <w:sz w:val="20"/>
                <w:szCs w:val="20"/>
                <w:lang w:val="en-GB"/>
              </w:rPr>
              <w:t xml:space="preserve"> pts - fluency in </w:t>
            </w:r>
            <w:r w:rsidRPr="003A1B54">
              <w:rPr>
                <w:rFonts w:asciiTheme="minorHAnsi" w:hAnsiTheme="minorHAnsi" w:cstheme="minorHAnsi"/>
                <w:i/>
                <w:sz w:val="20"/>
                <w:szCs w:val="20"/>
                <w:lang w:val="en-GB"/>
              </w:rPr>
              <w:t>Romanian</w:t>
            </w:r>
            <w:r w:rsidR="00C258A9" w:rsidRPr="003A1B54">
              <w:rPr>
                <w:rFonts w:asciiTheme="minorHAnsi" w:hAnsiTheme="minorHAnsi" w:cstheme="minorHAnsi"/>
                <w:i/>
                <w:sz w:val="20"/>
                <w:szCs w:val="20"/>
                <w:lang w:val="en-GB"/>
              </w:rPr>
              <w:t xml:space="preserve">, </w:t>
            </w:r>
            <w:r w:rsidR="00AC6A7F" w:rsidRPr="003A1B54">
              <w:rPr>
                <w:rFonts w:asciiTheme="minorHAnsi" w:hAnsiTheme="minorHAnsi" w:cstheme="minorHAnsi"/>
                <w:i/>
                <w:sz w:val="20"/>
                <w:szCs w:val="20"/>
                <w:lang w:val="en-GB"/>
              </w:rPr>
              <w:t>5</w:t>
            </w:r>
            <w:r w:rsidR="00C258A9" w:rsidRPr="003A1B54">
              <w:rPr>
                <w:rFonts w:asciiTheme="minorHAnsi" w:hAnsiTheme="minorHAnsi" w:cstheme="minorHAnsi"/>
                <w:i/>
                <w:sz w:val="20"/>
                <w:szCs w:val="20"/>
                <w:lang w:val="en-GB"/>
              </w:rPr>
              <w:t xml:space="preserve"> pts –</w:t>
            </w:r>
            <w:r w:rsidRPr="003A1B54">
              <w:rPr>
                <w:rFonts w:asciiTheme="minorHAnsi" w:hAnsiTheme="minorHAnsi" w:cstheme="minorHAnsi"/>
                <w:i/>
                <w:sz w:val="20"/>
                <w:szCs w:val="20"/>
                <w:lang w:val="en-GB"/>
              </w:rPr>
              <w:t>fluency in English</w:t>
            </w:r>
            <w:r w:rsidR="00C258A9" w:rsidRPr="003A1B54">
              <w:rPr>
                <w:rFonts w:asciiTheme="minorHAnsi" w:hAnsiTheme="minorHAnsi" w:cstheme="minorHAnsi"/>
                <w:i/>
                <w:sz w:val="20"/>
                <w:szCs w:val="20"/>
                <w:lang w:val="en-GB"/>
              </w:rPr>
              <w:t xml:space="preserve">, </w:t>
            </w:r>
            <w:r w:rsidR="00253FB0" w:rsidRPr="003A1B54">
              <w:rPr>
                <w:rFonts w:asciiTheme="minorHAnsi" w:hAnsiTheme="minorHAnsi" w:cstheme="minorHAnsi"/>
                <w:i/>
                <w:sz w:val="20"/>
                <w:szCs w:val="20"/>
                <w:lang w:val="en-GB"/>
              </w:rPr>
              <w:t xml:space="preserve">5 </w:t>
            </w:r>
            <w:r w:rsidR="00C258A9" w:rsidRPr="003A1B54">
              <w:rPr>
                <w:rFonts w:asciiTheme="minorHAnsi" w:hAnsiTheme="minorHAnsi" w:cstheme="minorHAnsi"/>
                <w:i/>
                <w:sz w:val="20"/>
                <w:szCs w:val="20"/>
                <w:lang w:val="en-GB"/>
              </w:rPr>
              <w:t xml:space="preserve">pts- </w:t>
            </w:r>
            <w:r w:rsidRPr="003A1B54">
              <w:rPr>
                <w:rFonts w:asciiTheme="minorHAnsi" w:hAnsiTheme="minorHAnsi" w:cstheme="minorHAnsi"/>
                <w:i/>
                <w:sz w:val="20"/>
                <w:szCs w:val="20"/>
                <w:lang w:val="en-GB"/>
              </w:rPr>
              <w:t>fluency in Russian</w:t>
            </w:r>
            <w:r w:rsidR="00C258A9" w:rsidRPr="003A1B54">
              <w:rPr>
                <w:rFonts w:asciiTheme="minorHAnsi" w:hAnsiTheme="minorHAnsi" w:cstheme="minorHAnsi"/>
                <w:sz w:val="20"/>
                <w:szCs w:val="20"/>
                <w:lang w:val="en-GB"/>
              </w:rPr>
              <w:t>)</w:t>
            </w:r>
          </w:p>
        </w:tc>
        <w:tc>
          <w:tcPr>
            <w:tcW w:w="1180" w:type="dxa"/>
            <w:tcBorders>
              <w:top w:val="outset" w:sz="6" w:space="0" w:color="auto"/>
              <w:left w:val="outset" w:sz="6" w:space="0" w:color="auto"/>
              <w:bottom w:val="outset" w:sz="6" w:space="0" w:color="auto"/>
              <w:right w:val="outset" w:sz="6" w:space="0" w:color="auto"/>
            </w:tcBorders>
            <w:hideMark/>
          </w:tcPr>
          <w:p w14:paraId="3FD2557A" w14:textId="5539E7FC" w:rsidR="00C258A9" w:rsidRPr="007210E8" w:rsidRDefault="00CF3720"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1</w:t>
            </w:r>
            <w:r w:rsidR="001E1E52" w:rsidRPr="007210E8">
              <w:rPr>
                <w:rFonts w:asciiTheme="minorHAnsi" w:hAnsiTheme="minorHAnsi" w:cstheme="minorHAnsi"/>
                <w:sz w:val="20"/>
                <w:szCs w:val="20"/>
                <w:lang w:val="en-GB"/>
              </w:rPr>
              <w:t>5</w:t>
            </w:r>
          </w:p>
        </w:tc>
      </w:tr>
      <w:tr w:rsidR="00AD6C8A" w:rsidRPr="00D9200F" w14:paraId="0BD709CD"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tcPr>
          <w:p w14:paraId="2C321320" w14:textId="55AADE89" w:rsidR="00AD6C8A" w:rsidRPr="003A1B54" w:rsidRDefault="001039D3" w:rsidP="00B32752">
            <w:pPr>
              <w:jc w:val="both"/>
              <w:rPr>
                <w:rStyle w:val="Strong"/>
                <w:rFonts w:asciiTheme="minorHAnsi" w:hAnsiTheme="minorHAnsi" w:cstheme="minorHAnsi"/>
                <w:sz w:val="20"/>
                <w:szCs w:val="20"/>
                <w:lang w:val="en-GB"/>
              </w:rPr>
            </w:pPr>
            <w:r w:rsidRPr="003A1B54">
              <w:rPr>
                <w:rStyle w:val="Strong"/>
              </w:rPr>
              <w:t>8</w:t>
            </w:r>
            <w:r w:rsidR="00AD6C8A"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18147BAF" w14:textId="3739EEBF" w:rsidR="00AD6C8A" w:rsidRPr="003A1B54" w:rsidRDefault="00AD6C8A" w:rsidP="0003111C">
            <w:pPr>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Interview </w:t>
            </w:r>
          </w:p>
        </w:tc>
        <w:tc>
          <w:tcPr>
            <w:tcW w:w="1180" w:type="dxa"/>
            <w:tcBorders>
              <w:top w:val="outset" w:sz="6" w:space="0" w:color="auto"/>
              <w:left w:val="outset" w:sz="6" w:space="0" w:color="auto"/>
              <w:bottom w:val="outset" w:sz="6" w:space="0" w:color="auto"/>
              <w:right w:val="outset" w:sz="6" w:space="0" w:color="auto"/>
            </w:tcBorders>
          </w:tcPr>
          <w:p w14:paraId="64D99FDF" w14:textId="5216F92E" w:rsidR="00AD6C8A" w:rsidRPr="007210E8" w:rsidRDefault="00A56DF9" w:rsidP="00B32752">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150</w:t>
            </w:r>
          </w:p>
        </w:tc>
      </w:tr>
      <w:tr w:rsidR="00C258A9" w:rsidRPr="00D9200F" w14:paraId="7E99EEA8" w14:textId="77777777" w:rsidTr="00BE73D2">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63F811B4" w14:textId="77777777" w:rsidR="00C258A9" w:rsidRPr="00D9200F" w:rsidRDefault="00C258A9" w:rsidP="00B32752">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3ECC1091" w14:textId="77777777" w:rsidR="00C258A9" w:rsidRPr="00D9200F" w:rsidRDefault="00C258A9" w:rsidP="00B32752">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Maximum total technical scoring:</w:t>
            </w:r>
          </w:p>
        </w:tc>
        <w:tc>
          <w:tcPr>
            <w:tcW w:w="1180" w:type="dxa"/>
            <w:tcBorders>
              <w:top w:val="outset" w:sz="6" w:space="0" w:color="auto"/>
              <w:left w:val="outset" w:sz="6" w:space="0" w:color="auto"/>
              <w:bottom w:val="outset" w:sz="6" w:space="0" w:color="auto"/>
              <w:right w:val="outset" w:sz="6" w:space="0" w:color="auto"/>
            </w:tcBorders>
            <w:hideMark/>
          </w:tcPr>
          <w:p w14:paraId="35A463EB" w14:textId="77777777" w:rsidR="00C258A9" w:rsidRPr="007210E8" w:rsidRDefault="00C258A9" w:rsidP="00B32752">
            <w:pPr>
              <w:jc w:val="center"/>
              <w:rPr>
                <w:rFonts w:asciiTheme="minorHAnsi" w:hAnsiTheme="minorHAnsi" w:cstheme="minorHAnsi"/>
                <w:b/>
                <w:sz w:val="20"/>
                <w:szCs w:val="20"/>
                <w:lang w:val="en-GB"/>
              </w:rPr>
            </w:pPr>
            <w:r w:rsidRPr="007210E8">
              <w:rPr>
                <w:rFonts w:asciiTheme="minorHAnsi" w:hAnsiTheme="minorHAnsi" w:cstheme="minorHAnsi"/>
                <w:b/>
                <w:sz w:val="20"/>
                <w:szCs w:val="20"/>
                <w:lang w:val="en-GB"/>
              </w:rPr>
              <w:t>350</w:t>
            </w:r>
          </w:p>
        </w:tc>
      </w:tr>
      <w:bookmarkEnd w:id="6"/>
    </w:tbl>
    <w:p w14:paraId="72659D63" w14:textId="72944524" w:rsidR="00C258A9" w:rsidRDefault="00C258A9" w:rsidP="00C258A9">
      <w:pPr>
        <w:rPr>
          <w:rFonts w:asciiTheme="minorHAnsi" w:hAnsiTheme="minorHAnsi" w:cstheme="minorHAnsi"/>
          <w:sz w:val="20"/>
          <w:szCs w:val="20"/>
          <w:lang w:val="en-GB"/>
        </w:rPr>
      </w:pPr>
    </w:p>
    <w:tbl>
      <w:tblPr>
        <w:tblW w:w="9395" w:type="dxa"/>
        <w:tblCellSpacing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7747"/>
        <w:gridCol w:w="1180"/>
      </w:tblGrid>
      <w:tr w:rsidR="00A4428D" w:rsidRPr="00D9200F" w14:paraId="44A60375"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0A19D5C" w14:textId="77777777" w:rsidR="00A4428D" w:rsidRPr="00D9200F" w:rsidRDefault="00A4428D" w:rsidP="00720F78">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No.</w:t>
            </w:r>
          </w:p>
        </w:tc>
        <w:tc>
          <w:tcPr>
            <w:tcW w:w="7747" w:type="dxa"/>
            <w:tcBorders>
              <w:top w:val="outset" w:sz="6" w:space="0" w:color="auto"/>
              <w:left w:val="outset" w:sz="6" w:space="0" w:color="auto"/>
              <w:bottom w:val="outset" w:sz="6" w:space="0" w:color="auto"/>
              <w:right w:val="outset" w:sz="6" w:space="0" w:color="auto"/>
            </w:tcBorders>
            <w:hideMark/>
          </w:tcPr>
          <w:p w14:paraId="231E811B" w14:textId="1498A507" w:rsidR="00A4428D" w:rsidRPr="00D9200F" w:rsidRDefault="00A4428D" w:rsidP="00720F78">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Criteria</w:t>
            </w:r>
            <w:r>
              <w:rPr>
                <w:rStyle w:val="Strong"/>
                <w:rFonts w:asciiTheme="minorHAnsi" w:hAnsiTheme="minorHAnsi" w:cstheme="minorHAnsi"/>
                <w:sz w:val="20"/>
                <w:szCs w:val="20"/>
                <w:lang w:val="en-GB"/>
              </w:rPr>
              <w:t xml:space="preserve"> </w:t>
            </w:r>
            <w:r w:rsidRPr="00A4428D">
              <w:rPr>
                <w:rStyle w:val="Strong"/>
                <w:rFonts w:asciiTheme="minorHAnsi" w:hAnsiTheme="minorHAnsi" w:cstheme="minorHAnsi"/>
                <w:sz w:val="20"/>
                <w:szCs w:val="20"/>
                <w:lang w:val="en-GB"/>
              </w:rPr>
              <w:t xml:space="preserve">for </w:t>
            </w:r>
            <w:r>
              <w:rPr>
                <w:rStyle w:val="Strong"/>
                <w:rFonts w:asciiTheme="minorHAnsi" w:hAnsiTheme="minorHAnsi" w:cstheme="minorHAnsi"/>
                <w:sz w:val="20"/>
                <w:szCs w:val="20"/>
                <w:lang w:val="en-GB"/>
              </w:rPr>
              <w:t>C</w:t>
            </w:r>
            <w:r w:rsidRPr="00A4428D">
              <w:rPr>
                <w:rStyle w:val="Strong"/>
                <w:rFonts w:asciiTheme="minorHAnsi" w:hAnsiTheme="minorHAnsi" w:cstheme="minorHAnsi"/>
                <w:sz w:val="20"/>
                <w:szCs w:val="20"/>
                <w:lang w:val="en-GB"/>
              </w:rPr>
              <w:t>ommunication and Public Speaking</w:t>
            </w:r>
            <w:r>
              <w:rPr>
                <w:rStyle w:val="Strong"/>
              </w:rPr>
              <w:t xml:space="preserve"> </w:t>
            </w:r>
          </w:p>
        </w:tc>
        <w:tc>
          <w:tcPr>
            <w:tcW w:w="1180" w:type="dxa"/>
            <w:tcBorders>
              <w:top w:val="outset" w:sz="6" w:space="0" w:color="auto"/>
              <w:left w:val="outset" w:sz="6" w:space="0" w:color="auto"/>
              <w:bottom w:val="outset" w:sz="6" w:space="0" w:color="auto"/>
              <w:right w:val="outset" w:sz="6" w:space="0" w:color="auto"/>
            </w:tcBorders>
            <w:hideMark/>
          </w:tcPr>
          <w:p w14:paraId="644BA280" w14:textId="77777777" w:rsidR="00A4428D" w:rsidRPr="00D9200F" w:rsidRDefault="00A4428D" w:rsidP="00720F78">
            <w:pPr>
              <w:jc w:val="center"/>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Maximum points</w:t>
            </w:r>
          </w:p>
        </w:tc>
      </w:tr>
      <w:tr w:rsidR="00A4428D" w:rsidRPr="00D9200F" w14:paraId="2BD7E832" w14:textId="77777777" w:rsidTr="00F709C7">
        <w:trPr>
          <w:trHeight w:val="725"/>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2FDF7C1E" w14:textId="77777777" w:rsidR="00A4428D" w:rsidRPr="00D9200F" w:rsidRDefault="00A4428D" w:rsidP="00720F78">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1.  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2BA951DB" w14:textId="66699F20" w:rsidR="00A4428D" w:rsidRPr="00D9200F" w:rsidRDefault="00A4428D" w:rsidP="00720F78">
            <w:pPr>
              <w:pStyle w:val="NormalWeb"/>
              <w:spacing w:before="0" w:beforeAutospacing="0" w:after="0" w:afterAutospacing="0" w:line="240" w:lineRule="auto"/>
              <w:jc w:val="both"/>
              <w:rPr>
                <w:rFonts w:asciiTheme="minorHAnsi" w:hAnsiTheme="minorHAnsi" w:cstheme="minorHAnsi"/>
                <w:sz w:val="20"/>
                <w:szCs w:val="20"/>
                <w:lang w:val="en-GB"/>
              </w:rPr>
            </w:pPr>
            <w:r w:rsidRPr="00D9200F">
              <w:rPr>
                <w:rFonts w:asciiTheme="minorHAnsi" w:eastAsia="Calibri" w:hAnsiTheme="minorHAnsi" w:cstheme="minorHAnsi"/>
                <w:sz w:val="20"/>
                <w:szCs w:val="20"/>
                <w:lang w:val="en-GB"/>
              </w:rPr>
              <w:t>Master’s Degree in</w:t>
            </w:r>
            <w:r w:rsidR="00BD1DA8">
              <w:rPr>
                <w:rFonts w:asciiTheme="minorHAnsi" w:eastAsia="Calibri" w:hAnsiTheme="minorHAnsi" w:cstheme="minorHAnsi"/>
                <w:sz w:val="20"/>
                <w:szCs w:val="20"/>
                <w:lang w:val="en-GB"/>
              </w:rPr>
              <w:t xml:space="preserve"> public </w:t>
            </w:r>
            <w:proofErr w:type="gramStart"/>
            <w:r w:rsidR="00BD1DA8">
              <w:rPr>
                <w:rFonts w:asciiTheme="minorHAnsi" w:eastAsia="Calibri" w:hAnsiTheme="minorHAnsi" w:cstheme="minorHAnsi"/>
                <w:sz w:val="20"/>
                <w:szCs w:val="20"/>
                <w:lang w:val="en-GB"/>
              </w:rPr>
              <w:t xml:space="preserve">relations, </w:t>
            </w:r>
            <w:r w:rsidRPr="00D9200F">
              <w:rPr>
                <w:rFonts w:asciiTheme="minorHAnsi" w:eastAsia="Calibri" w:hAnsiTheme="minorHAnsi" w:cstheme="minorHAnsi"/>
                <w:sz w:val="20"/>
                <w:szCs w:val="20"/>
                <w:lang w:val="en-GB"/>
              </w:rPr>
              <w:t xml:space="preserve"> </w:t>
            </w:r>
            <w:r w:rsidR="00BD1DA8">
              <w:rPr>
                <w:rFonts w:asciiTheme="minorHAnsi" w:eastAsia="Calibri" w:hAnsiTheme="minorHAnsi" w:cstheme="minorHAnsi"/>
                <w:sz w:val="20"/>
                <w:szCs w:val="20"/>
                <w:lang w:val="en-GB"/>
              </w:rPr>
              <w:t>public</w:t>
            </w:r>
            <w:proofErr w:type="gramEnd"/>
            <w:r w:rsidR="00BD1DA8">
              <w:rPr>
                <w:rFonts w:asciiTheme="minorHAnsi" w:eastAsia="Calibri" w:hAnsiTheme="minorHAnsi" w:cstheme="minorHAnsi"/>
                <w:sz w:val="20"/>
                <w:szCs w:val="20"/>
                <w:lang w:val="en-GB"/>
              </w:rPr>
              <w:t xml:space="preserve"> relations, </w:t>
            </w:r>
            <w:r w:rsidRPr="00D9200F">
              <w:rPr>
                <w:rFonts w:asciiTheme="minorHAnsi" w:eastAsia="Calibri" w:hAnsiTheme="minorHAnsi" w:cstheme="minorHAnsi"/>
                <w:sz w:val="20"/>
                <w:szCs w:val="20"/>
                <w:lang w:val="en-GB"/>
              </w:rPr>
              <w:t>gender, human rights, sociology, international relations</w:t>
            </w:r>
            <w:r>
              <w:rPr>
                <w:rFonts w:asciiTheme="minorHAnsi" w:eastAsia="Calibri" w:hAnsiTheme="minorHAnsi" w:cstheme="minorHAnsi"/>
                <w:sz w:val="20"/>
                <w:szCs w:val="20"/>
                <w:lang w:val="en-GB"/>
              </w:rPr>
              <w:t xml:space="preserve">, </w:t>
            </w:r>
            <w:r w:rsidRPr="00D9200F">
              <w:rPr>
                <w:rFonts w:asciiTheme="minorHAnsi" w:eastAsia="Calibri" w:hAnsiTheme="minorHAnsi" w:cstheme="minorHAnsi"/>
                <w:sz w:val="20"/>
                <w:szCs w:val="20"/>
                <w:lang w:val="en-GB"/>
              </w:rPr>
              <w:t>or other related fields.</w:t>
            </w:r>
          </w:p>
          <w:p w14:paraId="19B618ED" w14:textId="180DEAE9" w:rsidR="00A4428D" w:rsidRPr="00D9200F" w:rsidRDefault="00A4428D" w:rsidP="00720F78">
            <w:pPr>
              <w:spacing w:after="120"/>
              <w:rPr>
                <w:rFonts w:asciiTheme="minorHAnsi" w:hAnsiTheme="minorHAnsi" w:cstheme="minorHAnsi"/>
                <w:i/>
                <w:sz w:val="20"/>
                <w:szCs w:val="20"/>
                <w:lang w:val="en-GB"/>
              </w:rPr>
            </w:pPr>
            <w:r w:rsidRPr="00D9200F">
              <w:rPr>
                <w:rFonts w:asciiTheme="minorHAnsi" w:hAnsiTheme="minorHAnsi" w:cstheme="minorHAnsi"/>
                <w:bCs/>
                <w:i/>
                <w:sz w:val="20"/>
                <w:szCs w:val="20"/>
                <w:lang w:val="en-GB" w:eastAsia="ru-RU"/>
              </w:rPr>
              <w:t>(</w:t>
            </w:r>
            <w:r w:rsidRPr="00D9200F">
              <w:rPr>
                <w:rFonts w:asciiTheme="minorHAnsi" w:hAnsiTheme="minorHAnsi" w:cstheme="minorHAnsi"/>
                <w:i/>
                <w:sz w:val="20"/>
                <w:szCs w:val="20"/>
                <w:lang w:val="en-GB"/>
              </w:rPr>
              <w:t xml:space="preserve">Master– </w:t>
            </w:r>
            <w:r w:rsidR="007773BD">
              <w:rPr>
                <w:rFonts w:asciiTheme="minorHAnsi" w:hAnsiTheme="minorHAnsi" w:cstheme="minorHAnsi"/>
                <w:i/>
                <w:sz w:val="20"/>
                <w:szCs w:val="20"/>
                <w:lang w:val="en-GB"/>
              </w:rPr>
              <w:t>4</w:t>
            </w:r>
            <w:r>
              <w:rPr>
                <w:rFonts w:asciiTheme="minorHAnsi" w:hAnsiTheme="minorHAnsi" w:cstheme="minorHAnsi"/>
                <w:i/>
                <w:sz w:val="20"/>
                <w:szCs w:val="20"/>
                <w:lang w:val="en-GB"/>
              </w:rPr>
              <w:t>0</w:t>
            </w:r>
            <w:r w:rsidRPr="00D9200F">
              <w:rPr>
                <w:rFonts w:asciiTheme="minorHAnsi" w:hAnsiTheme="minorHAnsi" w:cstheme="minorHAnsi"/>
                <w:i/>
                <w:sz w:val="20"/>
                <w:szCs w:val="20"/>
                <w:lang w:val="en-GB"/>
              </w:rPr>
              <w:t xml:space="preserve"> pts, PhD- </w:t>
            </w:r>
            <w:r w:rsidR="007773BD">
              <w:rPr>
                <w:rFonts w:asciiTheme="minorHAnsi" w:hAnsiTheme="minorHAnsi" w:cstheme="minorHAnsi"/>
                <w:i/>
                <w:sz w:val="20"/>
                <w:szCs w:val="20"/>
                <w:lang w:val="en-GB"/>
              </w:rPr>
              <w:t>5</w:t>
            </w:r>
            <w:r w:rsidRPr="00D9200F">
              <w:rPr>
                <w:rFonts w:asciiTheme="minorHAnsi" w:hAnsiTheme="minorHAnsi" w:cstheme="minorHAnsi"/>
                <w:i/>
                <w:sz w:val="20"/>
                <w:szCs w:val="20"/>
                <w:lang w:val="en-GB"/>
              </w:rPr>
              <w:t>0 pts)</w:t>
            </w:r>
          </w:p>
        </w:tc>
        <w:tc>
          <w:tcPr>
            <w:tcW w:w="1180" w:type="dxa"/>
            <w:tcBorders>
              <w:top w:val="outset" w:sz="6" w:space="0" w:color="auto"/>
              <w:left w:val="outset" w:sz="6" w:space="0" w:color="auto"/>
              <w:bottom w:val="outset" w:sz="6" w:space="0" w:color="auto"/>
              <w:right w:val="outset" w:sz="6" w:space="0" w:color="auto"/>
            </w:tcBorders>
            <w:vAlign w:val="center"/>
            <w:hideMark/>
          </w:tcPr>
          <w:p w14:paraId="79E6F1D1" w14:textId="4FD904E2" w:rsidR="00A4428D" w:rsidRPr="00D9200F" w:rsidRDefault="00A4428D" w:rsidP="00720F78">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 </w:t>
            </w:r>
            <w:r w:rsidR="007773BD">
              <w:rPr>
                <w:rFonts w:asciiTheme="minorHAnsi" w:hAnsiTheme="minorHAnsi" w:cstheme="minorHAnsi"/>
                <w:sz w:val="20"/>
                <w:szCs w:val="20"/>
                <w:lang w:val="en-GB"/>
              </w:rPr>
              <w:t>5</w:t>
            </w:r>
            <w:r w:rsidRPr="007210E8">
              <w:rPr>
                <w:rFonts w:asciiTheme="minorHAnsi" w:hAnsiTheme="minorHAnsi" w:cstheme="minorHAnsi"/>
                <w:sz w:val="20"/>
                <w:szCs w:val="20"/>
                <w:lang w:val="en-GB"/>
              </w:rPr>
              <w:t>0</w:t>
            </w:r>
          </w:p>
        </w:tc>
      </w:tr>
      <w:tr w:rsidR="00A4428D" w:rsidRPr="00D9200F" w14:paraId="3DD5623C" w14:textId="77777777" w:rsidTr="00720F78">
        <w:trPr>
          <w:trHeight w:val="318"/>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14F39704" w14:textId="77777777" w:rsidR="00A4428D" w:rsidRPr="00D9200F" w:rsidRDefault="00A4428D" w:rsidP="00720F78">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2.  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19DAF096" w14:textId="0DCDC51A" w:rsidR="00A700E6" w:rsidRPr="00F820AE" w:rsidRDefault="00A55297" w:rsidP="00A55297">
            <w:pPr>
              <w:jc w:val="both"/>
              <w:rPr>
                <w:rFonts w:asciiTheme="minorHAnsi" w:hAnsiTheme="minorHAnsi" w:cstheme="minorHAnsi"/>
                <w:color w:val="000000" w:themeColor="text1"/>
                <w:sz w:val="20"/>
                <w:szCs w:val="20"/>
                <w:lang w:val="en-GB"/>
              </w:rPr>
            </w:pPr>
            <w:bookmarkStart w:id="8" w:name="_Hlk66792593"/>
            <w:r w:rsidRPr="00F820AE">
              <w:rPr>
                <w:rFonts w:asciiTheme="minorHAnsi" w:hAnsiTheme="minorHAnsi" w:cstheme="minorHAnsi"/>
                <w:color w:val="000000" w:themeColor="text1"/>
                <w:sz w:val="20"/>
                <w:szCs w:val="20"/>
                <w:lang w:val="en-GB"/>
              </w:rPr>
              <w:t xml:space="preserve">At least </w:t>
            </w:r>
            <w:r w:rsidR="007D7411" w:rsidRPr="00F820AE">
              <w:rPr>
                <w:rFonts w:asciiTheme="minorHAnsi" w:hAnsiTheme="minorHAnsi" w:cstheme="minorHAnsi"/>
                <w:color w:val="000000" w:themeColor="text1"/>
                <w:sz w:val="20"/>
                <w:szCs w:val="20"/>
                <w:lang w:val="en-GB"/>
              </w:rPr>
              <w:t xml:space="preserve">five </w:t>
            </w:r>
            <w:r w:rsidRPr="00F820AE">
              <w:rPr>
                <w:rFonts w:asciiTheme="minorHAnsi" w:hAnsiTheme="minorHAnsi" w:cstheme="minorHAnsi"/>
                <w:color w:val="000000" w:themeColor="text1"/>
                <w:sz w:val="20"/>
                <w:szCs w:val="20"/>
                <w:lang w:val="en-GB"/>
              </w:rPr>
              <w:t>(</w:t>
            </w:r>
            <w:r w:rsidR="007D7411" w:rsidRPr="00F820AE">
              <w:rPr>
                <w:rFonts w:asciiTheme="minorHAnsi" w:hAnsiTheme="minorHAnsi" w:cstheme="minorHAnsi"/>
                <w:color w:val="000000" w:themeColor="text1"/>
                <w:sz w:val="20"/>
                <w:szCs w:val="20"/>
                <w:lang w:val="en-GB"/>
              </w:rPr>
              <w:t>five</w:t>
            </w:r>
            <w:r w:rsidRPr="00F820AE">
              <w:rPr>
                <w:rFonts w:asciiTheme="minorHAnsi" w:hAnsiTheme="minorHAnsi" w:cstheme="minorHAnsi"/>
                <w:color w:val="000000" w:themeColor="text1"/>
                <w:sz w:val="20"/>
                <w:szCs w:val="20"/>
                <w:lang w:val="en-GB"/>
              </w:rPr>
              <w:t xml:space="preserve">) years of professional experience in delivery of training </w:t>
            </w:r>
            <w:r w:rsidR="00E44A18" w:rsidRPr="00F820AE">
              <w:rPr>
                <w:rFonts w:asciiTheme="minorHAnsi" w:hAnsiTheme="minorHAnsi" w:cstheme="minorHAnsi"/>
                <w:color w:val="000000" w:themeColor="text1"/>
                <w:sz w:val="20"/>
                <w:szCs w:val="20"/>
                <w:lang w:val="en-GB"/>
              </w:rPr>
              <w:t>related to</w:t>
            </w:r>
            <w:r w:rsidRPr="00F820AE">
              <w:rPr>
                <w:rFonts w:asciiTheme="minorHAnsi" w:hAnsiTheme="minorHAnsi" w:cstheme="minorHAnsi"/>
                <w:color w:val="000000" w:themeColor="text1"/>
                <w:sz w:val="20"/>
                <w:szCs w:val="20"/>
                <w:lang w:val="en-GB"/>
              </w:rPr>
              <w:t xml:space="preserve"> public speaking and communications</w:t>
            </w:r>
          </w:p>
          <w:bookmarkEnd w:id="8"/>
          <w:p w14:paraId="5AFB47C7" w14:textId="001F7F3E" w:rsidR="00A4428D" w:rsidRPr="00F820AE" w:rsidRDefault="00A55297" w:rsidP="00A55297">
            <w:pPr>
              <w:jc w:val="both"/>
              <w:rPr>
                <w:rFonts w:asciiTheme="minorHAnsi" w:hAnsiTheme="minorHAnsi" w:cstheme="minorHAnsi"/>
                <w:i/>
                <w:color w:val="000000" w:themeColor="text1"/>
                <w:sz w:val="20"/>
                <w:szCs w:val="20"/>
                <w:lang w:val="en-GB"/>
              </w:rPr>
            </w:pPr>
            <w:r w:rsidRPr="00F820AE">
              <w:rPr>
                <w:rFonts w:asciiTheme="minorHAnsi" w:hAnsiTheme="minorHAnsi" w:cstheme="minorHAnsi"/>
                <w:color w:val="000000" w:themeColor="text1"/>
                <w:sz w:val="20"/>
                <w:szCs w:val="20"/>
                <w:lang w:val="en-GB"/>
              </w:rPr>
              <w:t xml:space="preserve">(Up </w:t>
            </w:r>
            <w:proofErr w:type="gramStart"/>
            <w:r w:rsidRPr="00F820AE">
              <w:rPr>
                <w:rFonts w:asciiTheme="minorHAnsi" w:hAnsiTheme="minorHAnsi" w:cstheme="minorHAnsi"/>
                <w:color w:val="000000" w:themeColor="text1"/>
                <w:sz w:val="20"/>
                <w:szCs w:val="20"/>
                <w:lang w:val="en-GB"/>
              </w:rPr>
              <w:t>to  years</w:t>
            </w:r>
            <w:proofErr w:type="gramEnd"/>
            <w:r w:rsidRPr="00F820AE">
              <w:rPr>
                <w:rFonts w:asciiTheme="minorHAnsi" w:hAnsiTheme="minorHAnsi" w:cstheme="minorHAnsi"/>
                <w:color w:val="000000" w:themeColor="text1"/>
                <w:sz w:val="20"/>
                <w:szCs w:val="20"/>
                <w:lang w:val="en-GB"/>
              </w:rPr>
              <w:t xml:space="preserve">- 0 pts, </w:t>
            </w:r>
            <w:r w:rsidR="00FA11A6" w:rsidRPr="00F820AE">
              <w:rPr>
                <w:rFonts w:asciiTheme="minorHAnsi" w:hAnsiTheme="minorHAnsi" w:cstheme="minorHAnsi"/>
                <w:color w:val="000000" w:themeColor="text1"/>
                <w:sz w:val="20"/>
                <w:szCs w:val="20"/>
                <w:lang w:val="en-GB"/>
              </w:rPr>
              <w:t>5</w:t>
            </w:r>
            <w:r w:rsidRPr="00F820AE">
              <w:rPr>
                <w:rFonts w:asciiTheme="minorHAnsi" w:hAnsiTheme="minorHAnsi" w:cstheme="minorHAnsi"/>
                <w:color w:val="000000" w:themeColor="text1"/>
                <w:sz w:val="20"/>
                <w:szCs w:val="20"/>
                <w:lang w:val="en-GB"/>
              </w:rPr>
              <w:t xml:space="preserve"> years –</w:t>
            </w:r>
            <w:r w:rsidR="007773BD" w:rsidRPr="00F820AE">
              <w:rPr>
                <w:rFonts w:asciiTheme="minorHAnsi" w:hAnsiTheme="minorHAnsi" w:cstheme="minorHAnsi"/>
                <w:color w:val="000000" w:themeColor="text1"/>
                <w:sz w:val="20"/>
                <w:szCs w:val="20"/>
                <w:lang w:val="en-GB"/>
              </w:rPr>
              <w:t xml:space="preserve"> 40</w:t>
            </w:r>
            <w:r w:rsidRPr="00F820AE">
              <w:rPr>
                <w:rFonts w:asciiTheme="minorHAnsi" w:hAnsiTheme="minorHAnsi" w:cstheme="minorHAnsi"/>
                <w:color w:val="000000" w:themeColor="text1"/>
                <w:sz w:val="20"/>
                <w:szCs w:val="20"/>
                <w:lang w:val="en-GB"/>
              </w:rPr>
              <w:t xml:space="preserve"> pts, each year over </w:t>
            </w:r>
            <w:r w:rsidR="00FA11A6" w:rsidRPr="00F820AE">
              <w:rPr>
                <w:rFonts w:asciiTheme="minorHAnsi" w:hAnsiTheme="minorHAnsi" w:cstheme="minorHAnsi"/>
                <w:color w:val="000000" w:themeColor="text1"/>
                <w:sz w:val="20"/>
                <w:szCs w:val="20"/>
                <w:lang w:val="en-GB"/>
              </w:rPr>
              <w:t>2</w:t>
            </w:r>
            <w:r w:rsidRPr="00F820AE">
              <w:rPr>
                <w:rFonts w:asciiTheme="minorHAnsi" w:hAnsiTheme="minorHAnsi" w:cstheme="minorHAnsi"/>
                <w:color w:val="000000" w:themeColor="text1"/>
                <w:sz w:val="20"/>
                <w:szCs w:val="20"/>
                <w:lang w:val="en-GB"/>
              </w:rPr>
              <w:t xml:space="preserve"> years – 2 pts, up to a max of </w:t>
            </w:r>
            <w:r w:rsidR="00E0134B" w:rsidRPr="00F820AE">
              <w:rPr>
                <w:rFonts w:asciiTheme="minorHAnsi" w:hAnsiTheme="minorHAnsi" w:cstheme="minorHAnsi"/>
                <w:color w:val="000000" w:themeColor="text1"/>
                <w:sz w:val="20"/>
                <w:szCs w:val="20"/>
                <w:lang w:val="en-GB"/>
              </w:rPr>
              <w:t>50</w:t>
            </w:r>
            <w:r w:rsidRPr="00F820AE">
              <w:rPr>
                <w:rFonts w:asciiTheme="minorHAnsi" w:hAnsiTheme="minorHAnsi" w:cstheme="minorHAnsi"/>
                <w:color w:val="000000" w:themeColor="text1"/>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hideMark/>
          </w:tcPr>
          <w:p w14:paraId="74FD8B49" w14:textId="77777777" w:rsidR="00A4428D" w:rsidRPr="007210E8" w:rsidRDefault="00A4428D" w:rsidP="00720F78">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50</w:t>
            </w:r>
          </w:p>
        </w:tc>
      </w:tr>
      <w:tr w:rsidR="00A4428D" w:rsidRPr="00D9200F" w14:paraId="61780B7B"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3E26753C" w14:textId="77777777" w:rsidR="00A4428D" w:rsidRPr="00D9200F" w:rsidRDefault="00A4428D" w:rsidP="00720F78">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 xml:space="preserve">3.   </w:t>
            </w: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0DA66030" w14:textId="77777777" w:rsidR="00A4428D" w:rsidRPr="00F820AE" w:rsidRDefault="00E0134B" w:rsidP="00720F78">
            <w:pPr>
              <w:jc w:val="both"/>
              <w:rPr>
                <w:rFonts w:asciiTheme="minorHAnsi" w:hAnsiTheme="minorHAnsi" w:cstheme="minorHAnsi"/>
                <w:color w:val="000000" w:themeColor="text1"/>
                <w:sz w:val="20"/>
                <w:szCs w:val="20"/>
                <w:lang w:val="en-GB"/>
              </w:rPr>
            </w:pPr>
            <w:r w:rsidRPr="00F820AE">
              <w:rPr>
                <w:rFonts w:asciiTheme="minorHAnsi" w:hAnsiTheme="minorHAnsi" w:cstheme="minorHAnsi"/>
                <w:color w:val="000000" w:themeColor="text1"/>
                <w:sz w:val="20"/>
                <w:szCs w:val="20"/>
                <w:lang w:val="en-GB"/>
              </w:rPr>
              <w:t>At least five (five) years of professional</w:t>
            </w:r>
            <w:r w:rsidR="00F41516" w:rsidRPr="00F820AE">
              <w:rPr>
                <w:rFonts w:asciiTheme="minorHAnsi" w:hAnsiTheme="minorHAnsi" w:cstheme="minorHAnsi"/>
                <w:color w:val="000000" w:themeColor="text1"/>
                <w:sz w:val="20"/>
                <w:szCs w:val="20"/>
                <w:lang w:val="en-GB"/>
              </w:rPr>
              <w:t xml:space="preserve"> proven experience providing public speaking advice for senior stakeholders and local </w:t>
            </w:r>
            <w:proofErr w:type="gramStart"/>
            <w:r w:rsidR="00F41516" w:rsidRPr="00F820AE">
              <w:rPr>
                <w:rFonts w:asciiTheme="minorHAnsi" w:hAnsiTheme="minorHAnsi" w:cstheme="minorHAnsi"/>
                <w:color w:val="000000" w:themeColor="text1"/>
                <w:sz w:val="20"/>
                <w:szCs w:val="20"/>
                <w:lang w:val="en-GB"/>
              </w:rPr>
              <w:t>authorities</w:t>
            </w:r>
            <w:r w:rsidRPr="00F820AE">
              <w:rPr>
                <w:rFonts w:asciiTheme="minorHAnsi" w:hAnsiTheme="minorHAnsi" w:cstheme="minorHAnsi"/>
                <w:color w:val="000000" w:themeColor="text1"/>
                <w:sz w:val="20"/>
                <w:szCs w:val="20"/>
                <w:lang w:val="en-GB"/>
              </w:rPr>
              <w:t>;</w:t>
            </w:r>
            <w:proofErr w:type="gramEnd"/>
          </w:p>
          <w:p w14:paraId="28B9F79C" w14:textId="746BB6B7" w:rsidR="00E0134B" w:rsidRPr="00F820AE" w:rsidRDefault="00E0134B" w:rsidP="00720F78">
            <w:pPr>
              <w:jc w:val="both"/>
              <w:rPr>
                <w:rFonts w:asciiTheme="minorHAnsi" w:hAnsiTheme="minorHAnsi" w:cstheme="minorHAnsi"/>
                <w:color w:val="000000" w:themeColor="text1"/>
                <w:sz w:val="20"/>
                <w:szCs w:val="20"/>
                <w:lang w:val="en-GB"/>
              </w:rPr>
            </w:pPr>
            <w:r w:rsidRPr="00F820AE">
              <w:rPr>
                <w:rFonts w:asciiTheme="minorHAnsi" w:hAnsiTheme="minorHAnsi" w:cstheme="minorHAnsi"/>
                <w:color w:val="000000" w:themeColor="text1"/>
                <w:sz w:val="20"/>
                <w:szCs w:val="20"/>
                <w:lang w:val="en-GB"/>
              </w:rPr>
              <w:t>(</w:t>
            </w:r>
            <w:r w:rsidR="007773BD" w:rsidRPr="00F820AE">
              <w:rPr>
                <w:rFonts w:asciiTheme="minorHAnsi" w:hAnsiTheme="minorHAnsi" w:cstheme="minorHAnsi"/>
                <w:color w:val="000000" w:themeColor="text1"/>
                <w:sz w:val="20"/>
                <w:szCs w:val="20"/>
                <w:lang w:val="en-GB"/>
              </w:rPr>
              <w:t xml:space="preserve">Up </w:t>
            </w:r>
            <w:proofErr w:type="gramStart"/>
            <w:r w:rsidR="007773BD" w:rsidRPr="00F820AE">
              <w:rPr>
                <w:rFonts w:asciiTheme="minorHAnsi" w:hAnsiTheme="minorHAnsi" w:cstheme="minorHAnsi"/>
                <w:color w:val="000000" w:themeColor="text1"/>
                <w:sz w:val="20"/>
                <w:szCs w:val="20"/>
                <w:lang w:val="en-GB"/>
              </w:rPr>
              <w:t>to  years</w:t>
            </w:r>
            <w:proofErr w:type="gramEnd"/>
            <w:r w:rsidR="007773BD" w:rsidRPr="00F820AE">
              <w:rPr>
                <w:rFonts w:asciiTheme="minorHAnsi" w:hAnsiTheme="minorHAnsi" w:cstheme="minorHAnsi"/>
                <w:color w:val="000000" w:themeColor="text1"/>
                <w:sz w:val="20"/>
                <w:szCs w:val="20"/>
                <w:lang w:val="en-GB"/>
              </w:rPr>
              <w:t>- 0 pts, 5 years – 40 pts, each year over 2 years – 2 pts, up to a max of 50 pts);</w:t>
            </w:r>
          </w:p>
        </w:tc>
        <w:tc>
          <w:tcPr>
            <w:tcW w:w="1180" w:type="dxa"/>
            <w:tcBorders>
              <w:top w:val="outset" w:sz="6" w:space="0" w:color="auto"/>
              <w:left w:val="outset" w:sz="6" w:space="0" w:color="auto"/>
              <w:bottom w:val="outset" w:sz="6" w:space="0" w:color="auto"/>
              <w:right w:val="outset" w:sz="6" w:space="0" w:color="auto"/>
            </w:tcBorders>
            <w:vAlign w:val="center"/>
          </w:tcPr>
          <w:p w14:paraId="015CD585" w14:textId="7A8A6EEA" w:rsidR="00A4428D" w:rsidRPr="007210E8" w:rsidRDefault="007773BD" w:rsidP="00720F78">
            <w:pPr>
              <w:jc w:val="center"/>
              <w:rPr>
                <w:rFonts w:asciiTheme="minorHAnsi" w:hAnsiTheme="minorHAnsi" w:cstheme="minorHAnsi"/>
                <w:sz w:val="20"/>
                <w:szCs w:val="20"/>
                <w:lang w:val="en-GB"/>
              </w:rPr>
            </w:pPr>
            <w:r>
              <w:rPr>
                <w:rFonts w:asciiTheme="minorHAnsi" w:hAnsiTheme="minorHAnsi" w:cstheme="minorHAnsi"/>
                <w:sz w:val="20"/>
                <w:szCs w:val="20"/>
                <w:lang w:val="en-GB"/>
              </w:rPr>
              <w:t>50</w:t>
            </w:r>
          </w:p>
        </w:tc>
      </w:tr>
      <w:tr w:rsidR="00A4428D" w:rsidRPr="00D9200F" w14:paraId="7372BEFA"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tcPr>
          <w:p w14:paraId="555D686B" w14:textId="77777777" w:rsidR="00A4428D" w:rsidRPr="003A1B54" w:rsidRDefault="00A4428D" w:rsidP="00720F78">
            <w:pPr>
              <w:jc w:val="both"/>
              <w:rPr>
                <w:rStyle w:val="Strong"/>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4</w:t>
            </w:r>
            <w:r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424E22B5" w14:textId="77777777" w:rsidR="00A4428D" w:rsidRPr="003A1B54" w:rsidRDefault="00F41516" w:rsidP="00720F78">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Previous experience in</w:t>
            </w:r>
            <w:r w:rsidR="00E44A18" w:rsidRPr="003A1B54">
              <w:rPr>
                <w:rFonts w:asciiTheme="minorHAnsi" w:hAnsiTheme="minorHAnsi" w:cstheme="minorHAnsi"/>
                <w:sz w:val="20"/>
                <w:szCs w:val="20"/>
                <w:lang w:val="en-GB"/>
              </w:rPr>
              <w:t xml:space="preserve"> delivery trainings related to</w:t>
            </w:r>
            <w:r w:rsidRPr="003A1B54">
              <w:rPr>
                <w:rFonts w:asciiTheme="minorHAnsi" w:hAnsiTheme="minorHAnsi" w:cstheme="minorHAnsi"/>
                <w:sz w:val="20"/>
                <w:szCs w:val="20"/>
                <w:lang w:val="en-GB"/>
              </w:rPr>
              <w:t xml:space="preserve"> </w:t>
            </w:r>
            <w:r w:rsidR="007773BD" w:rsidRPr="003A1B54">
              <w:rPr>
                <w:rFonts w:asciiTheme="minorHAnsi" w:hAnsiTheme="minorHAnsi" w:cstheme="minorHAnsi"/>
                <w:sz w:val="20"/>
                <w:szCs w:val="20"/>
                <w:lang w:val="en-GB"/>
              </w:rPr>
              <w:t xml:space="preserve">writing </w:t>
            </w:r>
            <w:r w:rsidRPr="003A1B54">
              <w:rPr>
                <w:rFonts w:asciiTheme="minorHAnsi" w:hAnsiTheme="minorHAnsi" w:cstheme="minorHAnsi"/>
                <w:sz w:val="20"/>
                <w:szCs w:val="20"/>
                <w:lang w:val="en-GB"/>
              </w:rPr>
              <w:t>speech and/or providing advice on advocacy speech writing</w:t>
            </w:r>
          </w:p>
          <w:p w14:paraId="5151054C" w14:textId="64E4EC6E" w:rsidR="00F709C7" w:rsidRPr="003A1B54" w:rsidRDefault="00F709C7" w:rsidP="00720F78">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(up </w:t>
            </w:r>
            <w:r w:rsidR="00E90187" w:rsidRPr="003A1B54">
              <w:rPr>
                <w:rFonts w:asciiTheme="minorHAnsi" w:hAnsiTheme="minorHAnsi" w:cstheme="minorHAnsi"/>
                <w:sz w:val="20"/>
                <w:szCs w:val="20"/>
                <w:lang w:val="en-GB"/>
              </w:rPr>
              <w:t>1</w:t>
            </w:r>
            <w:r w:rsidR="00866604" w:rsidRPr="003A1B54">
              <w:rPr>
                <w:rFonts w:asciiTheme="minorHAnsi" w:hAnsiTheme="minorHAnsi" w:cstheme="minorHAnsi"/>
                <w:sz w:val="20"/>
                <w:szCs w:val="20"/>
                <w:lang w:val="en-GB"/>
              </w:rPr>
              <w:t>5</w:t>
            </w:r>
            <w:r w:rsidRPr="003A1B54">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2C452394" w14:textId="2B69B676" w:rsidR="00A4428D" w:rsidRPr="007210E8" w:rsidRDefault="00E90187" w:rsidP="00720F78">
            <w:pPr>
              <w:jc w:val="center"/>
              <w:rPr>
                <w:rFonts w:asciiTheme="minorHAnsi" w:hAnsiTheme="minorHAnsi" w:cstheme="minorHAnsi"/>
                <w:sz w:val="20"/>
                <w:szCs w:val="20"/>
                <w:lang w:val="en-GB"/>
              </w:rPr>
            </w:pPr>
            <w:r>
              <w:rPr>
                <w:rFonts w:asciiTheme="minorHAnsi" w:hAnsiTheme="minorHAnsi" w:cstheme="minorHAnsi"/>
                <w:sz w:val="20"/>
                <w:szCs w:val="20"/>
                <w:lang w:val="en-GB"/>
              </w:rPr>
              <w:t>1</w:t>
            </w:r>
            <w:r w:rsidR="00866604">
              <w:rPr>
                <w:rFonts w:asciiTheme="minorHAnsi" w:hAnsiTheme="minorHAnsi" w:cstheme="minorHAnsi"/>
                <w:sz w:val="20"/>
                <w:szCs w:val="20"/>
                <w:lang w:val="en-GB"/>
              </w:rPr>
              <w:t>5</w:t>
            </w:r>
          </w:p>
        </w:tc>
      </w:tr>
      <w:tr w:rsidR="00A4428D" w:rsidRPr="00D9200F" w14:paraId="5835DD3C"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tcPr>
          <w:p w14:paraId="14157156" w14:textId="77777777" w:rsidR="00A4428D" w:rsidRPr="003A1B54" w:rsidRDefault="00A4428D" w:rsidP="00720F78">
            <w:pPr>
              <w:jc w:val="both"/>
              <w:rPr>
                <w:rStyle w:val="Strong"/>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5.</w:t>
            </w:r>
          </w:p>
        </w:tc>
        <w:tc>
          <w:tcPr>
            <w:tcW w:w="7747" w:type="dxa"/>
            <w:tcBorders>
              <w:top w:val="outset" w:sz="6" w:space="0" w:color="auto"/>
              <w:left w:val="outset" w:sz="6" w:space="0" w:color="auto"/>
              <w:bottom w:val="outset" w:sz="6" w:space="0" w:color="auto"/>
              <w:right w:val="outset" w:sz="6" w:space="0" w:color="auto"/>
            </w:tcBorders>
          </w:tcPr>
          <w:p w14:paraId="7EADC8F6" w14:textId="5EBF7B39" w:rsidR="00A4428D" w:rsidRPr="003A1B54" w:rsidRDefault="00BD1DA8" w:rsidP="00BD1DA8">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Proven previous experience in </w:t>
            </w:r>
            <w:r w:rsidR="00687A50" w:rsidRPr="003A1B54">
              <w:rPr>
                <w:rFonts w:asciiTheme="minorHAnsi" w:hAnsiTheme="minorHAnsi" w:cstheme="minorHAnsi"/>
                <w:sz w:val="20"/>
                <w:szCs w:val="20"/>
                <w:lang w:val="en-GB"/>
              </w:rPr>
              <w:t xml:space="preserve">branding promotion of companies or associations </w:t>
            </w:r>
            <w:r w:rsidR="00F7291F" w:rsidRPr="003A1B54">
              <w:rPr>
                <w:rFonts w:asciiTheme="minorHAnsi" w:hAnsiTheme="minorHAnsi" w:cstheme="minorHAnsi"/>
                <w:sz w:val="20"/>
                <w:szCs w:val="20"/>
                <w:lang w:val="en-GB"/>
              </w:rPr>
              <w:t>(online and offline)</w:t>
            </w:r>
          </w:p>
          <w:p w14:paraId="2A957D83" w14:textId="359C2716" w:rsidR="003913CB" w:rsidRPr="003A1B54" w:rsidRDefault="003913CB" w:rsidP="00BD1DA8">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(up </w:t>
            </w:r>
            <w:r w:rsidR="00E90187" w:rsidRPr="003A1B54">
              <w:rPr>
                <w:rFonts w:asciiTheme="minorHAnsi" w:hAnsiTheme="minorHAnsi" w:cstheme="minorHAnsi"/>
                <w:sz w:val="20"/>
                <w:szCs w:val="20"/>
                <w:lang w:val="en-GB"/>
              </w:rPr>
              <w:t>10</w:t>
            </w:r>
            <w:r w:rsidRPr="003A1B54">
              <w:rPr>
                <w:rFonts w:asciiTheme="minorHAnsi" w:hAnsiTheme="minorHAnsi" w:cstheme="minorHAnsi"/>
                <w:sz w:val="20"/>
                <w:szCs w:val="20"/>
                <w:lang w:val="en-GB"/>
              </w:rPr>
              <w:t xml:space="preserve"> pts)</w:t>
            </w:r>
          </w:p>
        </w:tc>
        <w:tc>
          <w:tcPr>
            <w:tcW w:w="1180" w:type="dxa"/>
            <w:tcBorders>
              <w:top w:val="outset" w:sz="6" w:space="0" w:color="auto"/>
              <w:left w:val="outset" w:sz="6" w:space="0" w:color="auto"/>
              <w:bottom w:val="outset" w:sz="6" w:space="0" w:color="auto"/>
              <w:right w:val="outset" w:sz="6" w:space="0" w:color="auto"/>
            </w:tcBorders>
            <w:vAlign w:val="center"/>
          </w:tcPr>
          <w:p w14:paraId="43FCE6FA" w14:textId="6476747F" w:rsidR="00A4428D" w:rsidRPr="007210E8" w:rsidRDefault="00E90187" w:rsidP="00720F78">
            <w:pPr>
              <w:jc w:val="center"/>
              <w:rPr>
                <w:rFonts w:asciiTheme="minorHAnsi" w:hAnsiTheme="minorHAnsi" w:cstheme="minorHAnsi"/>
                <w:sz w:val="20"/>
                <w:szCs w:val="20"/>
                <w:lang w:val="en-GB"/>
              </w:rPr>
            </w:pPr>
            <w:r>
              <w:rPr>
                <w:rFonts w:asciiTheme="minorHAnsi" w:hAnsiTheme="minorHAnsi" w:cstheme="minorHAnsi"/>
                <w:sz w:val="20"/>
                <w:szCs w:val="20"/>
                <w:lang w:val="en-GB"/>
              </w:rPr>
              <w:t>10</w:t>
            </w:r>
          </w:p>
        </w:tc>
      </w:tr>
      <w:tr w:rsidR="00A4428D" w:rsidRPr="00D9200F" w14:paraId="4E370E84"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tcPr>
          <w:p w14:paraId="4541D3D1" w14:textId="6BE6F210" w:rsidR="00A4428D" w:rsidRPr="003A1B54" w:rsidRDefault="00F709C7" w:rsidP="00720F78">
            <w:pPr>
              <w:jc w:val="both"/>
              <w:rPr>
                <w:rStyle w:val="Strong"/>
                <w:rFonts w:asciiTheme="minorHAnsi" w:hAnsiTheme="minorHAnsi" w:cstheme="minorHAnsi"/>
                <w:sz w:val="20"/>
                <w:szCs w:val="20"/>
                <w:lang w:val="en-GB"/>
              </w:rPr>
            </w:pPr>
            <w:r w:rsidRPr="003A1B54">
              <w:rPr>
                <w:rStyle w:val="Strong"/>
              </w:rPr>
              <w:t>6</w:t>
            </w:r>
            <w:r w:rsidR="00A4428D"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7B0000AD" w14:textId="2C802CF8" w:rsidR="00002962" w:rsidRPr="003A1B54" w:rsidRDefault="00F41516" w:rsidP="00F41516">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Experience in working with UN WOMEN or other UN agencies is a</w:t>
            </w:r>
            <w:r w:rsidR="00F05336" w:rsidRPr="003A1B54">
              <w:rPr>
                <w:rFonts w:asciiTheme="minorHAnsi" w:hAnsiTheme="minorHAnsi" w:cstheme="minorHAnsi"/>
                <w:sz w:val="20"/>
                <w:szCs w:val="20"/>
                <w:lang w:val="en-GB"/>
              </w:rPr>
              <w:t xml:space="preserve"> strong </w:t>
            </w:r>
            <w:r w:rsidRPr="003A1B54">
              <w:rPr>
                <w:rFonts w:asciiTheme="minorHAnsi" w:hAnsiTheme="minorHAnsi" w:cstheme="minorHAnsi"/>
                <w:sz w:val="20"/>
                <w:szCs w:val="20"/>
                <w:lang w:val="en-GB"/>
              </w:rPr>
              <w:t xml:space="preserve">asset </w:t>
            </w:r>
          </w:p>
          <w:p w14:paraId="6CAC164A" w14:textId="299C999E" w:rsidR="00A4428D" w:rsidRPr="003A1B54" w:rsidRDefault="00A4428D" w:rsidP="00F41516">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(up to </w:t>
            </w:r>
            <w:r w:rsidR="00E90187" w:rsidRPr="003A1B54">
              <w:rPr>
                <w:rFonts w:asciiTheme="minorHAnsi" w:hAnsiTheme="minorHAnsi" w:cstheme="minorHAnsi"/>
                <w:sz w:val="20"/>
                <w:szCs w:val="20"/>
                <w:lang w:val="en-GB"/>
              </w:rPr>
              <w:t>10</w:t>
            </w:r>
            <w:r w:rsidR="00F7291F" w:rsidRPr="003A1B54">
              <w:rPr>
                <w:rFonts w:asciiTheme="minorHAnsi" w:hAnsiTheme="minorHAnsi" w:cstheme="minorHAnsi"/>
                <w:sz w:val="20"/>
                <w:szCs w:val="20"/>
                <w:lang w:val="en-GB"/>
              </w:rPr>
              <w:t xml:space="preserve"> </w:t>
            </w:r>
            <w:r w:rsidRPr="003A1B54">
              <w:rPr>
                <w:rFonts w:asciiTheme="minorHAnsi" w:hAnsiTheme="minorHAnsi" w:cstheme="minorHAnsi"/>
                <w:sz w:val="20"/>
                <w:szCs w:val="20"/>
                <w:lang w:val="en-GB"/>
              </w:rPr>
              <w:t>pts)</w:t>
            </w:r>
          </w:p>
        </w:tc>
        <w:tc>
          <w:tcPr>
            <w:tcW w:w="1180" w:type="dxa"/>
            <w:tcBorders>
              <w:top w:val="outset" w:sz="6" w:space="0" w:color="auto"/>
              <w:left w:val="outset" w:sz="6" w:space="0" w:color="auto"/>
              <w:bottom w:val="outset" w:sz="6" w:space="0" w:color="auto"/>
              <w:right w:val="outset" w:sz="6" w:space="0" w:color="auto"/>
            </w:tcBorders>
            <w:vAlign w:val="center"/>
          </w:tcPr>
          <w:p w14:paraId="20E00BF2" w14:textId="3BF1AE60" w:rsidR="00A4428D" w:rsidRPr="007210E8" w:rsidRDefault="00E90187" w:rsidP="00720F78">
            <w:pPr>
              <w:jc w:val="center"/>
              <w:rPr>
                <w:rFonts w:asciiTheme="minorHAnsi" w:hAnsiTheme="minorHAnsi" w:cstheme="minorHAnsi"/>
                <w:sz w:val="20"/>
                <w:szCs w:val="20"/>
                <w:lang w:val="en-GB"/>
              </w:rPr>
            </w:pPr>
            <w:r>
              <w:rPr>
                <w:rFonts w:asciiTheme="minorHAnsi" w:hAnsiTheme="minorHAnsi" w:cstheme="minorHAnsi"/>
                <w:sz w:val="20"/>
                <w:szCs w:val="20"/>
                <w:lang w:val="en-GB"/>
              </w:rPr>
              <w:t>10</w:t>
            </w:r>
          </w:p>
        </w:tc>
      </w:tr>
      <w:tr w:rsidR="00A4428D" w:rsidRPr="00D9200F" w14:paraId="0FC7A776"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3134C25C" w14:textId="7AF372CF" w:rsidR="00A4428D" w:rsidRPr="003A1B54" w:rsidRDefault="00F709C7" w:rsidP="00720F78">
            <w:pPr>
              <w:jc w:val="both"/>
              <w:rPr>
                <w:rFonts w:asciiTheme="minorHAnsi" w:hAnsiTheme="minorHAnsi" w:cstheme="minorHAnsi"/>
                <w:sz w:val="20"/>
                <w:szCs w:val="20"/>
                <w:lang w:val="en-GB"/>
              </w:rPr>
            </w:pPr>
            <w:r w:rsidRPr="003A1B54">
              <w:rPr>
                <w:rStyle w:val="Strong"/>
                <w:rFonts w:asciiTheme="minorHAnsi" w:hAnsiTheme="minorHAnsi" w:cstheme="minorHAnsi"/>
                <w:sz w:val="20"/>
                <w:szCs w:val="20"/>
                <w:lang w:val="en-GB"/>
              </w:rPr>
              <w:t>7</w:t>
            </w:r>
            <w:r w:rsidR="00A4428D" w:rsidRPr="003A1B54">
              <w:rPr>
                <w:rStyle w:val="Strong"/>
                <w:rFonts w:asciiTheme="minorHAnsi" w:hAnsiTheme="minorHAnsi" w:cstheme="minorHAnsi"/>
                <w:sz w:val="20"/>
                <w:szCs w:val="20"/>
                <w:lang w:val="en-GB"/>
              </w:rPr>
              <w:t xml:space="preserve">.   </w:t>
            </w:r>
            <w:r w:rsidR="00A4428D" w:rsidRPr="003A1B54">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5011062F" w14:textId="77777777" w:rsidR="00A4428D" w:rsidRPr="003A1B54" w:rsidRDefault="00A4428D" w:rsidP="00720F78">
            <w:pPr>
              <w:rPr>
                <w:rFonts w:asciiTheme="minorHAnsi" w:hAnsiTheme="minorHAnsi" w:cstheme="minorHAnsi"/>
                <w:b/>
                <w:sz w:val="20"/>
                <w:szCs w:val="20"/>
                <w:lang w:val="en-GB"/>
              </w:rPr>
            </w:pPr>
            <w:r w:rsidRPr="003A1B54">
              <w:rPr>
                <w:rFonts w:asciiTheme="minorHAnsi" w:hAnsiTheme="minorHAnsi" w:cstheme="minorHAnsi"/>
                <w:sz w:val="20"/>
                <w:szCs w:val="20"/>
                <w:lang w:val="en-GB"/>
              </w:rPr>
              <w:t>Excellent command of Romanian, Russian and English languages.</w:t>
            </w:r>
          </w:p>
          <w:p w14:paraId="7B4EFFC4" w14:textId="6856738A" w:rsidR="003C7475" w:rsidRPr="003A1B54" w:rsidRDefault="00A4428D" w:rsidP="00F41516">
            <w:pPr>
              <w:jc w:val="both"/>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 (</w:t>
            </w:r>
            <w:r w:rsidRPr="003A1B54">
              <w:rPr>
                <w:rFonts w:asciiTheme="minorHAnsi" w:hAnsiTheme="minorHAnsi" w:cstheme="minorHAnsi"/>
                <w:i/>
                <w:sz w:val="20"/>
                <w:szCs w:val="20"/>
                <w:lang w:val="en-GB"/>
              </w:rPr>
              <w:t>5 pts - fluency in Romanian, 5 pts –fluency in English, 5 pts- fluency in Russian</w:t>
            </w:r>
            <w:r w:rsidRPr="003A1B54">
              <w:rPr>
                <w:rFonts w:asciiTheme="minorHAnsi" w:hAnsiTheme="minorHAnsi" w:cstheme="minorHAnsi"/>
                <w:sz w:val="20"/>
                <w:szCs w:val="20"/>
                <w:lang w:val="en-GB"/>
              </w:rPr>
              <w:t>)</w:t>
            </w:r>
            <w:r w:rsidR="003C7475" w:rsidRPr="003A1B54">
              <w:rPr>
                <w:rFonts w:asciiTheme="minorHAnsi" w:hAnsiTheme="minorHAnsi" w:cstheme="minorHAnsi"/>
                <w:sz w:val="20"/>
                <w:szCs w:val="20"/>
                <w:lang w:val="en-GB"/>
              </w:rPr>
              <w:tab/>
              <w:t>.</w:t>
            </w:r>
          </w:p>
          <w:p w14:paraId="38270CD8" w14:textId="41768812" w:rsidR="003C7475" w:rsidRPr="003A1B54" w:rsidRDefault="003C7475" w:rsidP="00720F78">
            <w:pPr>
              <w:jc w:val="both"/>
              <w:rPr>
                <w:rFonts w:asciiTheme="minorHAnsi" w:hAnsiTheme="minorHAnsi" w:cstheme="minorHAnsi"/>
                <w:sz w:val="20"/>
                <w:szCs w:val="20"/>
                <w:lang w:val="en-GB"/>
              </w:rPr>
            </w:pPr>
          </w:p>
        </w:tc>
        <w:tc>
          <w:tcPr>
            <w:tcW w:w="1180" w:type="dxa"/>
            <w:tcBorders>
              <w:top w:val="outset" w:sz="6" w:space="0" w:color="auto"/>
              <w:left w:val="outset" w:sz="6" w:space="0" w:color="auto"/>
              <w:bottom w:val="outset" w:sz="6" w:space="0" w:color="auto"/>
              <w:right w:val="outset" w:sz="6" w:space="0" w:color="auto"/>
            </w:tcBorders>
            <w:hideMark/>
          </w:tcPr>
          <w:p w14:paraId="4D249728" w14:textId="77777777" w:rsidR="00A4428D" w:rsidRPr="007210E8" w:rsidRDefault="00A4428D" w:rsidP="00720F78">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 xml:space="preserve"> 15</w:t>
            </w:r>
          </w:p>
        </w:tc>
      </w:tr>
      <w:tr w:rsidR="00A4428D" w:rsidRPr="00D9200F" w14:paraId="4108F454"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tcPr>
          <w:p w14:paraId="797009BE" w14:textId="76009A1C" w:rsidR="00A4428D" w:rsidRPr="003A1B54" w:rsidRDefault="001039D3" w:rsidP="00720F78">
            <w:pPr>
              <w:jc w:val="both"/>
              <w:rPr>
                <w:rStyle w:val="Strong"/>
                <w:rFonts w:asciiTheme="minorHAnsi" w:hAnsiTheme="minorHAnsi" w:cstheme="minorHAnsi"/>
                <w:sz w:val="20"/>
                <w:szCs w:val="20"/>
                <w:lang w:val="en-GB"/>
              </w:rPr>
            </w:pPr>
            <w:r w:rsidRPr="003A1B54">
              <w:rPr>
                <w:rStyle w:val="Strong"/>
              </w:rPr>
              <w:t>8</w:t>
            </w:r>
            <w:r w:rsidR="00A4428D" w:rsidRPr="003A1B54">
              <w:rPr>
                <w:rStyle w:val="Strong"/>
              </w:rPr>
              <w:t>.</w:t>
            </w:r>
          </w:p>
        </w:tc>
        <w:tc>
          <w:tcPr>
            <w:tcW w:w="7747" w:type="dxa"/>
            <w:tcBorders>
              <w:top w:val="outset" w:sz="6" w:space="0" w:color="auto"/>
              <w:left w:val="outset" w:sz="6" w:space="0" w:color="auto"/>
              <w:bottom w:val="outset" w:sz="6" w:space="0" w:color="auto"/>
              <w:right w:val="outset" w:sz="6" w:space="0" w:color="auto"/>
            </w:tcBorders>
          </w:tcPr>
          <w:p w14:paraId="5A32C0D9" w14:textId="77777777" w:rsidR="00A4428D" w:rsidRPr="003A1B54" w:rsidRDefault="00A4428D" w:rsidP="00720F78">
            <w:pPr>
              <w:rPr>
                <w:rFonts w:asciiTheme="minorHAnsi" w:hAnsiTheme="minorHAnsi" w:cstheme="minorHAnsi"/>
                <w:sz w:val="20"/>
                <w:szCs w:val="20"/>
                <w:lang w:val="en-GB"/>
              </w:rPr>
            </w:pPr>
            <w:r w:rsidRPr="003A1B54">
              <w:rPr>
                <w:rFonts w:asciiTheme="minorHAnsi" w:hAnsiTheme="minorHAnsi" w:cstheme="minorHAnsi"/>
                <w:sz w:val="20"/>
                <w:szCs w:val="20"/>
                <w:lang w:val="en-GB"/>
              </w:rPr>
              <w:t xml:space="preserve">Interview </w:t>
            </w:r>
          </w:p>
        </w:tc>
        <w:tc>
          <w:tcPr>
            <w:tcW w:w="1180" w:type="dxa"/>
            <w:tcBorders>
              <w:top w:val="outset" w:sz="6" w:space="0" w:color="auto"/>
              <w:left w:val="outset" w:sz="6" w:space="0" w:color="auto"/>
              <w:bottom w:val="outset" w:sz="6" w:space="0" w:color="auto"/>
              <w:right w:val="outset" w:sz="6" w:space="0" w:color="auto"/>
            </w:tcBorders>
          </w:tcPr>
          <w:p w14:paraId="681D245D" w14:textId="77777777" w:rsidR="00A4428D" w:rsidRPr="007210E8" w:rsidRDefault="00A4428D" w:rsidP="00720F78">
            <w:pPr>
              <w:jc w:val="center"/>
              <w:rPr>
                <w:rFonts w:asciiTheme="minorHAnsi" w:hAnsiTheme="minorHAnsi" w:cstheme="minorHAnsi"/>
                <w:sz w:val="20"/>
                <w:szCs w:val="20"/>
                <w:lang w:val="en-GB"/>
              </w:rPr>
            </w:pPr>
            <w:r w:rsidRPr="007210E8">
              <w:rPr>
                <w:rFonts w:asciiTheme="minorHAnsi" w:hAnsiTheme="minorHAnsi" w:cstheme="minorHAnsi"/>
                <w:sz w:val="20"/>
                <w:szCs w:val="20"/>
                <w:lang w:val="en-GB"/>
              </w:rPr>
              <w:t>150</w:t>
            </w:r>
          </w:p>
        </w:tc>
      </w:tr>
      <w:tr w:rsidR="00A4428D" w:rsidRPr="00D9200F" w14:paraId="261B8735" w14:textId="77777777" w:rsidTr="00720F78">
        <w:trPr>
          <w:tblCellSpacing w:w="0" w:type="dxa"/>
        </w:trPr>
        <w:tc>
          <w:tcPr>
            <w:tcW w:w="468" w:type="dxa"/>
            <w:tcBorders>
              <w:top w:val="outset" w:sz="6" w:space="0" w:color="auto"/>
              <w:left w:val="outset" w:sz="6" w:space="0" w:color="auto"/>
              <w:bottom w:val="outset" w:sz="6" w:space="0" w:color="auto"/>
              <w:right w:val="outset" w:sz="6" w:space="0" w:color="auto"/>
            </w:tcBorders>
            <w:hideMark/>
          </w:tcPr>
          <w:p w14:paraId="0F920D9D" w14:textId="77777777" w:rsidR="00A4428D" w:rsidRPr="00D9200F" w:rsidRDefault="00A4428D" w:rsidP="00720F78">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w:t>
            </w:r>
          </w:p>
        </w:tc>
        <w:tc>
          <w:tcPr>
            <w:tcW w:w="7747" w:type="dxa"/>
            <w:tcBorders>
              <w:top w:val="outset" w:sz="6" w:space="0" w:color="auto"/>
              <w:left w:val="outset" w:sz="6" w:space="0" w:color="auto"/>
              <w:bottom w:val="outset" w:sz="6" w:space="0" w:color="auto"/>
              <w:right w:val="outset" w:sz="6" w:space="0" w:color="auto"/>
            </w:tcBorders>
            <w:hideMark/>
          </w:tcPr>
          <w:p w14:paraId="7121045E" w14:textId="77777777" w:rsidR="00A4428D" w:rsidRPr="00D9200F" w:rsidRDefault="00A4428D" w:rsidP="00720F78">
            <w:pPr>
              <w:jc w:val="both"/>
              <w:rPr>
                <w:rFonts w:asciiTheme="minorHAnsi" w:hAnsiTheme="minorHAnsi" w:cstheme="minorHAnsi"/>
                <w:sz w:val="20"/>
                <w:szCs w:val="20"/>
                <w:lang w:val="en-GB"/>
              </w:rPr>
            </w:pPr>
            <w:r w:rsidRPr="00D9200F">
              <w:rPr>
                <w:rStyle w:val="Strong"/>
                <w:rFonts w:asciiTheme="minorHAnsi" w:hAnsiTheme="minorHAnsi" w:cstheme="minorHAnsi"/>
                <w:sz w:val="20"/>
                <w:szCs w:val="20"/>
                <w:lang w:val="en-GB"/>
              </w:rPr>
              <w:t>Maximum total technical scoring:</w:t>
            </w:r>
          </w:p>
        </w:tc>
        <w:tc>
          <w:tcPr>
            <w:tcW w:w="1180" w:type="dxa"/>
            <w:tcBorders>
              <w:top w:val="outset" w:sz="6" w:space="0" w:color="auto"/>
              <w:left w:val="outset" w:sz="6" w:space="0" w:color="auto"/>
              <w:bottom w:val="outset" w:sz="6" w:space="0" w:color="auto"/>
              <w:right w:val="outset" w:sz="6" w:space="0" w:color="auto"/>
            </w:tcBorders>
            <w:hideMark/>
          </w:tcPr>
          <w:p w14:paraId="1AB17D2A" w14:textId="77777777" w:rsidR="00A4428D" w:rsidRPr="007210E8" w:rsidRDefault="00A4428D" w:rsidP="00720F78">
            <w:pPr>
              <w:jc w:val="center"/>
              <w:rPr>
                <w:rFonts w:asciiTheme="minorHAnsi" w:hAnsiTheme="minorHAnsi" w:cstheme="minorHAnsi"/>
                <w:b/>
                <w:sz w:val="20"/>
                <w:szCs w:val="20"/>
                <w:lang w:val="en-GB"/>
              </w:rPr>
            </w:pPr>
            <w:r w:rsidRPr="007210E8">
              <w:rPr>
                <w:rFonts w:asciiTheme="minorHAnsi" w:hAnsiTheme="minorHAnsi" w:cstheme="minorHAnsi"/>
                <w:b/>
                <w:sz w:val="20"/>
                <w:szCs w:val="20"/>
                <w:lang w:val="en-GB"/>
              </w:rPr>
              <w:t>350</w:t>
            </w:r>
          </w:p>
        </w:tc>
      </w:tr>
    </w:tbl>
    <w:p w14:paraId="3D2D6AD1" w14:textId="1267ADC5" w:rsidR="00A4428D" w:rsidRDefault="00A4428D" w:rsidP="00C258A9">
      <w:pPr>
        <w:rPr>
          <w:rFonts w:asciiTheme="minorHAnsi" w:hAnsiTheme="minorHAnsi" w:cstheme="minorHAnsi"/>
          <w:sz w:val="20"/>
          <w:szCs w:val="20"/>
          <w:lang w:val="en-GB"/>
        </w:rPr>
      </w:pPr>
    </w:p>
    <w:p w14:paraId="2E8209E0" w14:textId="77777777" w:rsidR="00A4428D" w:rsidRPr="00D9200F" w:rsidRDefault="00A4428D" w:rsidP="00C258A9">
      <w:pPr>
        <w:rPr>
          <w:rFonts w:asciiTheme="minorHAnsi" w:hAnsiTheme="minorHAnsi" w:cstheme="minorHAnsi"/>
          <w:sz w:val="20"/>
          <w:szCs w:val="20"/>
          <w:lang w:val="en-GB"/>
        </w:rPr>
      </w:pPr>
    </w:p>
    <w:p w14:paraId="3F53D0A2" w14:textId="77777777" w:rsidR="00C258A9" w:rsidRPr="00D9200F" w:rsidRDefault="00C258A9" w:rsidP="00C258A9">
      <w:pPr>
        <w:autoSpaceDE w:val="0"/>
        <w:autoSpaceDN w:val="0"/>
        <w:adjustRightInd w:val="0"/>
        <w:spacing w:after="120"/>
        <w:jc w:val="both"/>
        <w:rPr>
          <w:rFonts w:asciiTheme="minorHAnsi" w:hAnsiTheme="minorHAnsi" w:cstheme="minorHAnsi"/>
          <w:sz w:val="20"/>
          <w:szCs w:val="20"/>
          <w:lang w:val="en-GB"/>
        </w:rPr>
      </w:pPr>
      <w:r w:rsidRPr="00D9200F">
        <w:rPr>
          <w:rFonts w:asciiTheme="minorHAnsi" w:hAnsiTheme="minorHAnsi" w:cstheme="minorHAnsi"/>
          <w:b/>
          <w:bCs/>
          <w:sz w:val="20"/>
          <w:szCs w:val="20"/>
          <w:lang w:val="en-GB"/>
        </w:rPr>
        <w:t xml:space="preserve">B) Financial evaluation: </w:t>
      </w:r>
    </w:p>
    <w:p w14:paraId="0D779F76" w14:textId="77777777" w:rsidR="00C258A9" w:rsidRPr="00D9200F" w:rsidRDefault="00C258A9" w:rsidP="00C258A9">
      <w:pPr>
        <w:spacing w:after="120"/>
        <w:jc w:val="both"/>
        <w:rPr>
          <w:rFonts w:asciiTheme="minorHAnsi" w:hAnsiTheme="minorHAnsi" w:cstheme="minorHAnsi"/>
          <w:bCs/>
          <w:sz w:val="20"/>
          <w:szCs w:val="20"/>
          <w:lang w:val="en-GB" w:eastAsia="ru-RU"/>
        </w:rPr>
      </w:pPr>
      <w:r w:rsidRPr="00D9200F">
        <w:rPr>
          <w:rFonts w:asciiTheme="minorHAnsi" w:hAnsiTheme="minorHAnsi" w:cstheme="minorHAnsi"/>
          <w:bCs/>
          <w:i/>
          <w:iCs/>
          <w:sz w:val="20"/>
          <w:szCs w:val="20"/>
          <w:lang w:val="en-GB"/>
        </w:rPr>
        <w:t>In the Second Stage, the financial proposal of candidates, who have attained minimum 70% score in the technical evaluation (at least 245 points), will be compared.</w:t>
      </w:r>
    </w:p>
    <w:p w14:paraId="67D580D7" w14:textId="76F110C3" w:rsidR="009578EF" w:rsidRDefault="00C258A9" w:rsidP="00C258A9">
      <w:pPr>
        <w:pStyle w:val="ListParagraph"/>
        <w:spacing w:after="120" w:line="240" w:lineRule="auto"/>
        <w:ind w:left="0"/>
        <w:jc w:val="both"/>
        <w:rPr>
          <w:rFonts w:asciiTheme="minorHAnsi" w:hAnsiTheme="minorHAnsi" w:cstheme="minorHAnsi"/>
          <w:b/>
          <w:sz w:val="20"/>
          <w:szCs w:val="20"/>
          <w:u w:val="single"/>
          <w:lang w:val="en-GB" w:eastAsia="ru-RU"/>
        </w:rPr>
      </w:pPr>
      <w:r w:rsidRPr="00D9200F">
        <w:rPr>
          <w:rFonts w:asciiTheme="minorHAnsi" w:hAnsiTheme="minorHAnsi" w:cstheme="minorHAnsi"/>
          <w:b/>
          <w:sz w:val="20"/>
          <w:szCs w:val="20"/>
          <w:u w:val="single"/>
          <w:lang w:val="en-GB" w:eastAsia="ru-RU"/>
        </w:rPr>
        <w:t>WINNING CANDIDATE</w:t>
      </w:r>
    </w:p>
    <w:p w14:paraId="7C0CD1FE" w14:textId="77777777" w:rsidR="007C0B2D" w:rsidRPr="00D9200F" w:rsidRDefault="00C258A9" w:rsidP="00B044DF">
      <w:pPr>
        <w:pStyle w:val="Title"/>
        <w:pBdr>
          <w:bottom w:val="none" w:sz="0" w:space="0" w:color="auto"/>
        </w:pBdr>
        <w:spacing w:after="0"/>
        <w:contextualSpacing w:val="0"/>
        <w:rPr>
          <w:rFonts w:asciiTheme="minorHAnsi" w:hAnsiTheme="minorHAnsi" w:cstheme="minorHAnsi"/>
          <w:sz w:val="20"/>
          <w:szCs w:val="20"/>
          <w:lang w:val="en-GB"/>
        </w:rPr>
      </w:pPr>
      <w:r w:rsidRPr="00D9200F">
        <w:rPr>
          <w:rFonts w:asciiTheme="minorHAnsi" w:hAnsiTheme="minorHAnsi" w:cstheme="minorHAnsi"/>
          <w:sz w:val="20"/>
          <w:szCs w:val="20"/>
          <w:lang w:val="en-GB"/>
        </w:rPr>
        <w:lastRenderedPageBreak/>
        <w:t>The winning candidate will be the candidate, who has accumulated the highest aggregated score (technical scoring + financial scoring</w:t>
      </w:r>
    </w:p>
    <w:p w14:paraId="12E0E86D" w14:textId="77777777" w:rsidR="007C0B2D" w:rsidRPr="00D9200F"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5941477B" w14:textId="77777777" w:rsidR="007C0B2D"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2C4F4962" w14:textId="77777777" w:rsidR="00181AC6" w:rsidRPr="00181AC6" w:rsidRDefault="00181AC6" w:rsidP="00181AC6">
      <w:pPr>
        <w:rPr>
          <w:lang w:val="en-GB" w:eastAsia="ar-SA"/>
        </w:rPr>
      </w:pPr>
    </w:p>
    <w:p w14:paraId="21BA58EE" w14:textId="77777777" w:rsidR="007C0B2D" w:rsidRPr="00D9200F" w:rsidRDefault="007C0B2D" w:rsidP="007C0B2D">
      <w:pPr>
        <w:pStyle w:val="Title"/>
        <w:pBdr>
          <w:bottom w:val="none" w:sz="0" w:space="0" w:color="auto"/>
        </w:pBdr>
        <w:spacing w:after="0"/>
        <w:contextualSpacing w:val="0"/>
        <w:jc w:val="center"/>
        <w:rPr>
          <w:rFonts w:asciiTheme="minorHAnsi" w:hAnsiTheme="minorHAnsi" w:cstheme="minorHAnsi"/>
          <w:b/>
          <w:color w:val="auto"/>
          <w:spacing w:val="0"/>
          <w:kern w:val="0"/>
          <w:sz w:val="20"/>
          <w:szCs w:val="20"/>
          <w:lang w:val="en-GB" w:eastAsia="ar-SA"/>
        </w:rPr>
      </w:pPr>
    </w:p>
    <w:p w14:paraId="04F27868" w14:textId="77777777" w:rsidR="00C258A9" w:rsidRPr="00D9200F" w:rsidRDefault="00C258A9" w:rsidP="009E5DD7">
      <w:pPr>
        <w:pStyle w:val="Heading3"/>
        <w:spacing w:before="0" w:line="240" w:lineRule="auto"/>
        <w:jc w:val="center"/>
        <w:rPr>
          <w:rFonts w:asciiTheme="minorHAnsi" w:hAnsiTheme="minorHAnsi" w:cstheme="minorHAnsi"/>
          <w:sz w:val="20"/>
          <w:szCs w:val="20"/>
          <w:lang w:val="en-GB" w:eastAsia="tr-TR"/>
        </w:rPr>
      </w:pPr>
      <w:r w:rsidRPr="009E5DD7">
        <w:rPr>
          <w:rFonts w:asciiTheme="minorHAnsi" w:hAnsiTheme="minorHAnsi" w:cstheme="minorHAnsi"/>
          <w:sz w:val="20"/>
          <w:szCs w:val="20"/>
          <w:lang w:val="en-GB" w:eastAsia="tr-TR"/>
        </w:rPr>
        <w:t>Annex I: Price Proposal Guideline and Template</w:t>
      </w:r>
    </w:p>
    <w:p w14:paraId="6501EE5E" w14:textId="77777777" w:rsidR="00C258A9" w:rsidRPr="00D9200F" w:rsidRDefault="00C258A9" w:rsidP="00C258A9">
      <w:pPr>
        <w:pStyle w:val="PNtext"/>
        <w:rPr>
          <w:rFonts w:asciiTheme="minorHAnsi" w:hAnsiTheme="minorHAnsi" w:cstheme="minorHAnsi"/>
          <w:sz w:val="20"/>
          <w:szCs w:val="20"/>
          <w:lang w:val="en-GB"/>
        </w:rPr>
      </w:pPr>
    </w:p>
    <w:p w14:paraId="16227C05"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prospective </w:t>
      </w:r>
      <w:r w:rsidR="00EB50E8" w:rsidRPr="00D9200F">
        <w:rPr>
          <w:rFonts w:asciiTheme="minorHAnsi" w:hAnsiTheme="minorHAnsi" w:cstheme="minorHAnsi"/>
          <w:sz w:val="20"/>
          <w:szCs w:val="20"/>
          <w:lang w:val="en-GB"/>
        </w:rPr>
        <w:t xml:space="preserve">National </w:t>
      </w:r>
      <w:r w:rsidRPr="00D9200F">
        <w:rPr>
          <w:rFonts w:asciiTheme="minorHAnsi" w:hAnsiTheme="minorHAnsi" w:cstheme="minorHAnsi"/>
          <w:sz w:val="20"/>
          <w:szCs w:val="20"/>
          <w:lang w:val="en-GB"/>
        </w:rPr>
        <w:t xml:space="preserve">Consultant should take the following explanations into account during submission of his/her price proposal. </w:t>
      </w:r>
    </w:p>
    <w:p w14:paraId="43FC868F"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Lump Sum Amount</w:t>
      </w:r>
    </w:p>
    <w:p w14:paraId="49C30560"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w:t>
      </w:r>
      <w:proofErr w:type="gramStart"/>
      <w:r w:rsidRPr="00D9200F">
        <w:rPr>
          <w:rFonts w:asciiTheme="minorHAnsi" w:hAnsiTheme="minorHAnsi" w:cstheme="minorHAnsi"/>
          <w:sz w:val="20"/>
          <w:szCs w:val="20"/>
          <w:lang w:val="en-GB"/>
        </w:rPr>
        <w:t>travel</w:t>
      </w:r>
      <w:proofErr w:type="gramEnd"/>
      <w:r w:rsidRPr="00D9200F">
        <w:rPr>
          <w:rFonts w:asciiTheme="minorHAnsi" w:hAnsiTheme="minorHAnsi" w:cstheme="minorHAnsi"/>
          <w:sz w:val="20"/>
          <w:szCs w:val="20"/>
          <w:lang w:val="en-GB"/>
        </w:rPr>
        <w:t xml:space="preserve"> and accommodation expenses during field related missions, etc.) that could possibly be incurred by the Contractor needs to be factored into the proposed price. </w:t>
      </w:r>
    </w:p>
    <w:p w14:paraId="59B1FD27"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UN Women will not withhold any amount of the payments for tax and/or social security related payments. UN Women shall have no liability for taxes, </w:t>
      </w:r>
      <w:proofErr w:type="gramStart"/>
      <w:r w:rsidRPr="00D9200F">
        <w:rPr>
          <w:rFonts w:asciiTheme="minorHAnsi" w:hAnsiTheme="minorHAnsi" w:cstheme="minorHAnsi"/>
          <w:sz w:val="20"/>
          <w:szCs w:val="20"/>
          <w:lang w:val="en-GB"/>
        </w:rPr>
        <w:t>duties</w:t>
      </w:r>
      <w:proofErr w:type="gramEnd"/>
      <w:r w:rsidRPr="00D9200F">
        <w:rPr>
          <w:rFonts w:asciiTheme="minorHAnsi" w:hAnsiTheme="minorHAnsi" w:cstheme="minorHAnsi"/>
          <w:sz w:val="20"/>
          <w:szCs w:val="20"/>
          <w:lang w:val="en-GB"/>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C49B3BC"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Contract price is fixed to activities/deliverables indicated in the </w:t>
      </w:r>
      <w:proofErr w:type="spellStart"/>
      <w:r w:rsidRPr="00D9200F">
        <w:rPr>
          <w:rFonts w:asciiTheme="minorHAnsi" w:hAnsiTheme="minorHAnsi" w:cstheme="minorHAnsi"/>
          <w:sz w:val="20"/>
          <w:szCs w:val="20"/>
          <w:lang w:val="en-GB"/>
        </w:rPr>
        <w:t>ToR</w:t>
      </w:r>
      <w:proofErr w:type="spellEnd"/>
      <w:r w:rsidRPr="00D9200F">
        <w:rPr>
          <w:rFonts w:asciiTheme="minorHAnsi" w:hAnsiTheme="minorHAnsi" w:cstheme="minorHAnsi"/>
          <w:sz w:val="20"/>
          <w:szCs w:val="20"/>
          <w:lang w:val="en-GB"/>
        </w:rPr>
        <w:t>, regardless of the changes in the cost components (such as days invested for completion of the deliverables.)</w:t>
      </w:r>
    </w:p>
    <w:p w14:paraId="528102B8"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Travel costs</w:t>
      </w:r>
    </w:p>
    <w:p w14:paraId="3A523B5D" w14:textId="77777777" w:rsidR="00C258A9" w:rsidRPr="00D9200F" w:rsidRDefault="00C258A9" w:rsidP="00C258A9">
      <w:pPr>
        <w:pStyle w:val="PNtext"/>
        <w:rPr>
          <w:rFonts w:asciiTheme="minorHAnsi" w:hAnsiTheme="minorHAnsi" w:cstheme="minorHAnsi"/>
          <w:sz w:val="20"/>
          <w:szCs w:val="20"/>
          <w:lang w:val="en-GB"/>
        </w:rPr>
      </w:pPr>
      <w:r w:rsidRPr="00D9200F">
        <w:rPr>
          <w:rFonts w:asciiTheme="minorHAnsi" w:hAnsiTheme="minorHAnsi" w:cstheme="minorHAnsi"/>
          <w:sz w:val="20"/>
          <w:szCs w:val="20"/>
          <w:u w:val="single"/>
          <w:lang w:val="en-GB"/>
        </w:rPr>
        <w:t xml:space="preserve">All envisaged </w:t>
      </w:r>
      <w:r w:rsidR="00B90BCF" w:rsidRPr="00D9200F">
        <w:rPr>
          <w:rFonts w:asciiTheme="minorHAnsi" w:hAnsiTheme="minorHAnsi" w:cstheme="minorHAnsi"/>
          <w:sz w:val="20"/>
          <w:szCs w:val="20"/>
          <w:u w:val="single"/>
          <w:lang w:val="en-GB"/>
        </w:rPr>
        <w:t xml:space="preserve">in-country </w:t>
      </w:r>
      <w:r w:rsidRPr="00D9200F">
        <w:rPr>
          <w:rFonts w:asciiTheme="minorHAnsi" w:hAnsiTheme="minorHAnsi" w:cstheme="minorHAnsi"/>
          <w:sz w:val="20"/>
          <w:szCs w:val="20"/>
          <w:u w:val="single"/>
          <w:lang w:val="en-GB"/>
        </w:rPr>
        <w:t xml:space="preserve">travel costs </w:t>
      </w:r>
      <w:r w:rsidR="00B90BCF" w:rsidRPr="00D9200F">
        <w:rPr>
          <w:rFonts w:asciiTheme="minorHAnsi" w:hAnsiTheme="minorHAnsi" w:cstheme="minorHAnsi"/>
          <w:sz w:val="20"/>
          <w:szCs w:val="20"/>
          <w:u w:val="single"/>
          <w:lang w:val="en-GB"/>
        </w:rPr>
        <w:t xml:space="preserve">will be covered by UN Women based on </w:t>
      </w:r>
      <w:r w:rsidR="00390F56" w:rsidRPr="00D9200F">
        <w:rPr>
          <w:rFonts w:asciiTheme="minorHAnsi" w:hAnsiTheme="minorHAnsi" w:cstheme="minorHAnsi"/>
          <w:sz w:val="20"/>
          <w:szCs w:val="20"/>
          <w:u w:val="single"/>
          <w:lang w:val="en-GB"/>
        </w:rPr>
        <w:t>prior agreement</w:t>
      </w:r>
      <w:r w:rsidRPr="00D9200F">
        <w:rPr>
          <w:rFonts w:asciiTheme="minorHAnsi" w:hAnsiTheme="minorHAnsi" w:cstheme="minorHAnsi"/>
          <w:sz w:val="20"/>
          <w:szCs w:val="20"/>
          <w:lang w:val="en-GB"/>
        </w:rPr>
        <w:t xml:space="preserve">. </w:t>
      </w:r>
      <w:r w:rsidR="00390F56" w:rsidRPr="00D9200F">
        <w:rPr>
          <w:rFonts w:asciiTheme="minorHAnsi" w:hAnsiTheme="minorHAnsi" w:cstheme="minorHAnsi"/>
          <w:sz w:val="20"/>
          <w:szCs w:val="20"/>
          <w:lang w:val="en-GB"/>
        </w:rPr>
        <w:t xml:space="preserve">In case of an international travel, </w:t>
      </w:r>
      <w:r w:rsidRPr="00D9200F">
        <w:rPr>
          <w:rFonts w:asciiTheme="minorHAnsi" w:hAnsiTheme="minorHAnsi" w:cstheme="minorHAnsi"/>
          <w:sz w:val="20"/>
          <w:szCs w:val="20"/>
          <w:lang w:val="en-GB"/>
        </w:rPr>
        <w:t xml:space="preserve">UN Women shall not accept travel costs exceeding those of an economy class ticket. Should the national consultant wish to travel on a higher class he/she should do so using </w:t>
      </w:r>
      <w:r w:rsidR="00390F56" w:rsidRPr="00D9200F">
        <w:rPr>
          <w:rFonts w:asciiTheme="minorHAnsi" w:hAnsiTheme="minorHAnsi" w:cstheme="minorHAnsi"/>
          <w:sz w:val="20"/>
          <w:szCs w:val="20"/>
          <w:lang w:val="en-GB"/>
        </w:rPr>
        <w:t xml:space="preserve">his/her </w:t>
      </w:r>
      <w:r w:rsidRPr="00D9200F">
        <w:rPr>
          <w:rFonts w:asciiTheme="minorHAnsi" w:hAnsiTheme="minorHAnsi" w:cstheme="minorHAnsi"/>
          <w:sz w:val="20"/>
          <w:szCs w:val="20"/>
          <w:lang w:val="en-GB"/>
        </w:rPr>
        <w:t>own resources.</w:t>
      </w:r>
    </w:p>
    <w:p w14:paraId="7FBC358C"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Daily Subsistence Allowance</w:t>
      </w:r>
    </w:p>
    <w:p w14:paraId="725F4919" w14:textId="77777777" w:rsidR="00C258A9" w:rsidRPr="00D9200F" w:rsidRDefault="00C258A9" w:rsidP="00C258A9">
      <w:pPr>
        <w:pStyle w:val="PNtext"/>
        <w:ind w:right="805"/>
        <w:rPr>
          <w:rFonts w:asciiTheme="minorHAnsi" w:hAnsiTheme="minorHAnsi" w:cstheme="minorHAnsi"/>
          <w:color w:val="FF0000"/>
          <w:sz w:val="20"/>
          <w:szCs w:val="20"/>
          <w:lang w:val="en-GB"/>
        </w:rPr>
      </w:pPr>
      <w:r w:rsidRPr="00D9200F">
        <w:rPr>
          <w:rFonts w:asciiTheme="minorHAnsi" w:hAnsiTheme="minorHAnsi" w:cstheme="minorHAnsi"/>
          <w:sz w:val="20"/>
          <w:szCs w:val="20"/>
          <w:lang w:val="en-GB"/>
        </w:rPr>
        <w:t>Not applicable.</w:t>
      </w:r>
    </w:p>
    <w:p w14:paraId="4C842D0E" w14:textId="77777777" w:rsidR="00C258A9" w:rsidRPr="00D9200F" w:rsidRDefault="00C258A9" w:rsidP="00156878">
      <w:pPr>
        <w:pStyle w:val="Heading1"/>
        <w:numPr>
          <w:ilvl w:val="0"/>
          <w:numId w:val="10"/>
        </w:numPr>
        <w:spacing w:line="240" w:lineRule="auto"/>
        <w:rPr>
          <w:rFonts w:asciiTheme="minorHAnsi" w:hAnsiTheme="minorHAnsi" w:cstheme="minorHAnsi"/>
          <w:b w:val="0"/>
          <w:sz w:val="20"/>
          <w:szCs w:val="20"/>
          <w:lang w:val="en-GB"/>
        </w:rPr>
      </w:pPr>
      <w:r w:rsidRPr="00D9200F">
        <w:rPr>
          <w:rFonts w:asciiTheme="minorHAnsi" w:hAnsiTheme="minorHAnsi" w:cstheme="minorHAnsi"/>
          <w:sz w:val="20"/>
          <w:szCs w:val="20"/>
          <w:lang w:val="en-GB"/>
        </w:rPr>
        <w:t xml:space="preserve">Currency of the price proposal </w:t>
      </w:r>
    </w:p>
    <w:p w14:paraId="05C15E5C" w14:textId="77777777" w:rsidR="00C258A9" w:rsidRPr="00D9200F" w:rsidRDefault="00C258A9" w:rsidP="00EB50E8">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applicants are requested to submit their price proposals in </w:t>
      </w:r>
      <w:r w:rsidR="00EB50E8" w:rsidRPr="00D9200F">
        <w:rPr>
          <w:rFonts w:asciiTheme="minorHAnsi" w:hAnsiTheme="minorHAnsi" w:cstheme="minorHAnsi"/>
          <w:sz w:val="20"/>
          <w:szCs w:val="20"/>
          <w:lang w:val="en-GB"/>
        </w:rPr>
        <w:t>MDL</w:t>
      </w:r>
      <w:r w:rsidRPr="00D9200F">
        <w:rPr>
          <w:rFonts w:asciiTheme="minorHAnsi" w:hAnsiTheme="minorHAnsi" w:cstheme="minorHAnsi"/>
          <w:sz w:val="20"/>
          <w:szCs w:val="20"/>
          <w:lang w:val="en-GB"/>
        </w:rPr>
        <w:t xml:space="preserve">. In case of proposals in other currency, these shall be converted into </w:t>
      </w:r>
      <w:r w:rsidR="00EB50E8" w:rsidRPr="00D9200F">
        <w:rPr>
          <w:rFonts w:asciiTheme="minorHAnsi" w:hAnsiTheme="minorHAnsi" w:cstheme="minorHAnsi"/>
          <w:sz w:val="20"/>
          <w:szCs w:val="20"/>
          <w:lang w:val="en-GB"/>
        </w:rPr>
        <w:t xml:space="preserve">MDL </w:t>
      </w:r>
      <w:r w:rsidRPr="00D9200F">
        <w:rPr>
          <w:rFonts w:asciiTheme="minorHAnsi" w:hAnsiTheme="minorHAnsi" w:cstheme="minorHAnsi"/>
          <w:sz w:val="20"/>
          <w:szCs w:val="20"/>
          <w:lang w:val="en-GB"/>
        </w:rPr>
        <w:t xml:space="preserve">using the official UN exchange rate for currency conversion to </w:t>
      </w:r>
      <w:r w:rsidR="00EB50E8" w:rsidRPr="00D9200F">
        <w:rPr>
          <w:rFonts w:asciiTheme="minorHAnsi" w:hAnsiTheme="minorHAnsi" w:cstheme="minorHAnsi"/>
          <w:sz w:val="20"/>
          <w:szCs w:val="20"/>
          <w:lang w:val="en-GB"/>
        </w:rPr>
        <w:t xml:space="preserve">MDL </w:t>
      </w:r>
      <w:r w:rsidRPr="00D9200F">
        <w:rPr>
          <w:rFonts w:asciiTheme="minorHAnsi" w:hAnsiTheme="minorHAnsi" w:cstheme="minorHAnsi"/>
          <w:sz w:val="20"/>
          <w:szCs w:val="20"/>
          <w:lang w:val="en-GB"/>
        </w:rPr>
        <w:t xml:space="preserve">at the date of applications’ submission deadline. </w:t>
      </w:r>
    </w:p>
    <w:p w14:paraId="664DB4F4" w14:textId="77777777" w:rsidR="00C258A9" w:rsidRPr="00D9200F" w:rsidRDefault="00C258A9" w:rsidP="00C258A9">
      <w:pPr>
        <w:pStyle w:val="Heading3"/>
        <w:spacing w:before="0" w:line="240" w:lineRule="auto"/>
        <w:jc w:val="center"/>
        <w:rPr>
          <w:rFonts w:asciiTheme="minorHAnsi" w:hAnsiTheme="minorHAnsi" w:cstheme="minorHAnsi"/>
          <w:sz w:val="20"/>
          <w:szCs w:val="20"/>
          <w:lang w:val="en-GB" w:eastAsia="tr-TR"/>
        </w:rPr>
      </w:pPr>
      <w:r w:rsidRPr="00D9200F">
        <w:rPr>
          <w:rFonts w:asciiTheme="minorHAnsi" w:hAnsiTheme="minorHAnsi" w:cstheme="minorHAnsi"/>
          <w:sz w:val="20"/>
          <w:szCs w:val="20"/>
          <w:lang w:val="en-GB"/>
        </w:rPr>
        <w:br w:type="page"/>
      </w:r>
      <w:r w:rsidRPr="00D9200F">
        <w:rPr>
          <w:rFonts w:asciiTheme="minorHAnsi" w:hAnsiTheme="minorHAnsi" w:cstheme="minorHAnsi"/>
          <w:sz w:val="20"/>
          <w:szCs w:val="20"/>
          <w:lang w:val="en-GB" w:eastAsia="tr-TR"/>
        </w:rPr>
        <w:lastRenderedPageBreak/>
        <w:t>Annex II: Price Proposal Submission Form</w:t>
      </w:r>
    </w:p>
    <w:p w14:paraId="4E23E40F"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b/>
          <w:bCs/>
          <w:sz w:val="20"/>
          <w:szCs w:val="20"/>
          <w:lang w:val="en-GB" w:eastAsia="tr-TR"/>
        </w:rPr>
        <w:t xml:space="preserve">To: </w:t>
      </w:r>
      <w:r w:rsidRPr="00D9200F">
        <w:rPr>
          <w:rFonts w:asciiTheme="minorHAnsi" w:hAnsiTheme="minorHAnsi" w:cstheme="minorHAnsi"/>
          <w:sz w:val="20"/>
          <w:szCs w:val="20"/>
          <w:lang w:val="en-GB" w:eastAsia="tr-TR"/>
        </w:rPr>
        <w:t>United Nations Entity for Gender Equality and the Empowerment of Women</w:t>
      </w:r>
    </w:p>
    <w:p w14:paraId="51F0F11C"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235E9AF6" w14:textId="77777777" w:rsidR="0003111C" w:rsidRPr="00D9200F" w:rsidRDefault="00C258A9" w:rsidP="00206238">
      <w:pPr>
        <w:autoSpaceDE w:val="0"/>
        <w:autoSpaceDN w:val="0"/>
        <w:adjustRightInd w:val="0"/>
        <w:jc w:val="both"/>
        <w:rPr>
          <w:rFonts w:asciiTheme="minorHAnsi" w:hAnsiTheme="minorHAnsi" w:cstheme="minorHAnsi"/>
          <w:b/>
          <w:color w:val="003399"/>
          <w:sz w:val="20"/>
          <w:szCs w:val="20"/>
          <w:lang w:val="en-GB" w:eastAsia="ru-RU"/>
        </w:rPr>
      </w:pPr>
      <w:r w:rsidRPr="00D9200F">
        <w:rPr>
          <w:rFonts w:asciiTheme="minorHAnsi" w:hAnsiTheme="minorHAnsi" w:cstheme="minorHAnsi"/>
          <w:b/>
          <w:bCs/>
          <w:sz w:val="20"/>
          <w:szCs w:val="20"/>
          <w:lang w:val="en-GB" w:eastAsia="tr-TR"/>
        </w:rPr>
        <w:t xml:space="preserve">Ref: </w:t>
      </w:r>
      <w:r w:rsidR="002D7AD6">
        <w:rPr>
          <w:rFonts w:asciiTheme="minorHAnsi" w:hAnsiTheme="minorHAnsi" w:cstheme="minorHAnsi"/>
          <w:b/>
          <w:color w:val="003399"/>
          <w:sz w:val="20"/>
          <w:szCs w:val="20"/>
          <w:lang w:val="en-GB" w:eastAsia="ru-RU"/>
        </w:rPr>
        <w:t>National Consultant on Strategic Planning</w:t>
      </w:r>
    </w:p>
    <w:p w14:paraId="7F6B9665"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5D75A863"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Dear Sir / Madam,</w:t>
      </w:r>
    </w:p>
    <w:p w14:paraId="05C9B602"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26582E9D"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the undersigned, offer to provide professional consulting services to UN Women within the scope of the referred Assignment.</w:t>
      </w:r>
    </w:p>
    <w:p w14:paraId="2001063E"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62593DC1"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Having examined, </w:t>
      </w:r>
      <w:proofErr w:type="gramStart"/>
      <w:r w:rsidRPr="00D9200F">
        <w:rPr>
          <w:rFonts w:asciiTheme="minorHAnsi" w:hAnsiTheme="minorHAnsi" w:cstheme="minorHAnsi"/>
          <w:sz w:val="20"/>
          <w:szCs w:val="20"/>
          <w:lang w:val="en-GB" w:eastAsia="tr-TR"/>
        </w:rPr>
        <w:t>understood</w:t>
      </w:r>
      <w:proofErr w:type="gramEnd"/>
      <w:r w:rsidRPr="00D9200F">
        <w:rPr>
          <w:rFonts w:asciiTheme="minorHAnsi" w:hAnsiTheme="minorHAnsi" w:cstheme="minorHAnsi"/>
          <w:sz w:val="20"/>
          <w:szCs w:val="20"/>
          <w:lang w:val="en-GB" w:eastAsia="tr-TR"/>
        </w:rPr>
        <w:t xml:space="preserve"> and agreed to the Terms of Reference and its annexes, the receipt of which are hereby duly acknowledged, I, the undersigned, offer to deliver professional services, in conformity with the Terms of Reference.</w:t>
      </w:r>
    </w:p>
    <w:p w14:paraId="14A30F0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4E8420F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My maximum total price proposal for the assignment is given below:</w:t>
      </w:r>
    </w:p>
    <w:p w14:paraId="3DF157A8" w14:textId="77777777" w:rsidR="002B295D" w:rsidRPr="00D9200F" w:rsidRDefault="002B295D" w:rsidP="00C258A9">
      <w:pPr>
        <w:autoSpaceDE w:val="0"/>
        <w:autoSpaceDN w:val="0"/>
        <w:adjustRightInd w:val="0"/>
        <w:jc w:val="both"/>
        <w:rPr>
          <w:rFonts w:asciiTheme="minorHAnsi" w:hAnsiTheme="minorHAnsi" w:cstheme="minorHAnsi"/>
          <w:sz w:val="20"/>
          <w:szCs w:val="20"/>
          <w:lang w:val="en-GB" w:eastAsia="tr-TR"/>
        </w:rPr>
      </w:pPr>
    </w:p>
    <w:p w14:paraId="6EBC9D26" w14:textId="77777777" w:rsidR="00C258A9" w:rsidRPr="00D9200F" w:rsidRDefault="00C258A9" w:rsidP="00C258A9">
      <w:pPr>
        <w:spacing w:after="120"/>
        <w:rPr>
          <w:rFonts w:asciiTheme="minorHAnsi" w:hAnsiTheme="minorHAnsi" w:cstheme="minorHAnsi"/>
          <w:i/>
          <w:iCs/>
          <w:snapToGrid w:val="0"/>
          <w:color w:val="000000"/>
          <w:sz w:val="20"/>
          <w:szCs w:val="20"/>
          <w:lang w:val="en-GB"/>
        </w:rPr>
      </w:pPr>
    </w:p>
    <w:p w14:paraId="54E5A1D5" w14:textId="77777777" w:rsidR="00C258A9" w:rsidRPr="00D9200F" w:rsidRDefault="00C258A9" w:rsidP="00156878">
      <w:pPr>
        <w:pStyle w:val="ListParagraph"/>
        <w:numPr>
          <w:ilvl w:val="0"/>
          <w:numId w:val="11"/>
        </w:numPr>
        <w:spacing w:after="120" w:line="240" w:lineRule="auto"/>
        <w:rPr>
          <w:rFonts w:asciiTheme="minorHAnsi" w:hAnsiTheme="minorHAnsi" w:cstheme="minorHAnsi"/>
          <w:b/>
          <w:bCs/>
          <w:snapToGrid w:val="0"/>
          <w:sz w:val="20"/>
          <w:szCs w:val="20"/>
          <w:lang w:val="en-GB"/>
        </w:rPr>
      </w:pPr>
      <w:r w:rsidRPr="00D9200F">
        <w:rPr>
          <w:rFonts w:asciiTheme="minorHAnsi" w:hAnsiTheme="minorHAnsi" w:cstheme="minorHAnsi"/>
          <w:b/>
          <w:bCs/>
          <w:snapToGrid w:val="0"/>
          <w:sz w:val="20"/>
          <w:szCs w:val="20"/>
          <w:lang w:val="en-GB"/>
        </w:rPr>
        <w:t>Cost Breakdown by Cost Component</w:t>
      </w:r>
      <w:r w:rsidRPr="00D9200F">
        <w:rPr>
          <w:rStyle w:val="EndnoteReference"/>
          <w:rFonts w:asciiTheme="minorHAnsi" w:hAnsiTheme="minorHAnsi" w:cstheme="minorHAnsi"/>
          <w:b/>
          <w:bCs/>
          <w:snapToGrid w:val="0"/>
          <w:sz w:val="20"/>
          <w:szCs w:val="20"/>
          <w:lang w:val="en-GB"/>
        </w:rPr>
        <w:endnoteReference w:id="1"/>
      </w:r>
      <w:r w:rsidRPr="00D9200F">
        <w:rPr>
          <w:rFonts w:asciiTheme="minorHAnsi" w:hAnsiTheme="minorHAnsi" w:cstheme="minorHAnsi"/>
          <w:b/>
          <w:bCs/>
          <w:snapToGrid w:val="0"/>
          <w:sz w:val="20"/>
          <w:szCs w:val="20"/>
          <w:lang w:val="en-GB"/>
        </w:rPr>
        <w:t xml:space="preserve">: </w:t>
      </w:r>
    </w:p>
    <w:tbl>
      <w:tblPr>
        <w:tblW w:w="9738" w:type="dxa"/>
        <w:tblCellMar>
          <w:left w:w="0" w:type="dxa"/>
          <w:right w:w="0" w:type="dxa"/>
        </w:tblCellMar>
        <w:tblLook w:val="04A0" w:firstRow="1" w:lastRow="0" w:firstColumn="1" w:lastColumn="0" w:noHBand="0" w:noVBand="1"/>
      </w:tblPr>
      <w:tblGrid>
        <w:gridCol w:w="3146"/>
        <w:gridCol w:w="2272"/>
        <w:gridCol w:w="1440"/>
        <w:gridCol w:w="1350"/>
        <w:gridCol w:w="1530"/>
      </w:tblGrid>
      <w:tr w:rsidR="00C258A9" w:rsidRPr="00D9200F" w14:paraId="09AE6458" w14:textId="77777777" w:rsidTr="00B32752">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7E38EE"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Description of Activity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D5AC00D" w14:textId="77777777" w:rsidR="00C258A9" w:rsidRPr="00D9200F" w:rsidRDefault="00C258A9" w:rsidP="008342E6">
            <w:pPr>
              <w:spacing w:after="120"/>
              <w:ind w:right="74"/>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Unit of measure (e.g., day, month, etc.)</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869866" w14:textId="77777777" w:rsidR="00C258A9" w:rsidRPr="00D9200F" w:rsidRDefault="00C258A9" w:rsidP="00B32752">
            <w:pPr>
              <w:spacing w:after="120"/>
              <w:ind w:right="-108"/>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Unit price, </w:t>
            </w:r>
            <w:r w:rsidR="00206238" w:rsidRPr="00D9200F">
              <w:rPr>
                <w:rFonts w:asciiTheme="minorHAnsi" w:hAnsiTheme="minorHAnsi" w:cstheme="minorHAnsi"/>
                <w:snapToGrid w:val="0"/>
                <w:sz w:val="20"/>
                <w:szCs w:val="20"/>
                <w:lang w:val="en-GB"/>
              </w:rPr>
              <w:t>MDL</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F916DA0"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No. of units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9277488" w14:textId="77777777" w:rsidR="00C258A9" w:rsidRPr="00D9200F" w:rsidRDefault="00C258A9" w:rsidP="00B32752">
            <w:pPr>
              <w:spacing w:after="120"/>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Total Price, </w:t>
            </w:r>
            <w:r w:rsidR="00206238" w:rsidRPr="00D9200F">
              <w:rPr>
                <w:rFonts w:asciiTheme="minorHAnsi" w:hAnsiTheme="minorHAnsi" w:cstheme="minorHAnsi"/>
                <w:snapToGrid w:val="0"/>
                <w:sz w:val="20"/>
                <w:szCs w:val="20"/>
                <w:lang w:val="en-GB"/>
              </w:rPr>
              <w:t>MDL</w:t>
            </w:r>
          </w:p>
        </w:tc>
      </w:tr>
      <w:tr w:rsidR="00C258A9" w:rsidRPr="00D9200F" w14:paraId="6AEC8C55" w14:textId="77777777" w:rsidTr="000D0C50">
        <w:tc>
          <w:tcPr>
            <w:tcW w:w="3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5C5D1C" w14:textId="77777777" w:rsidR="00C258A9"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 xml:space="preserve">Consultancy (daily) fee </w:t>
            </w:r>
          </w:p>
          <w:p w14:paraId="024C3CC5" w14:textId="6FE8F361" w:rsidR="00F27F4E" w:rsidRPr="00D9200F" w:rsidRDefault="00F27F4E" w:rsidP="00B32752">
            <w:pPr>
              <w:spacing w:after="120"/>
              <w:jc w:val="both"/>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Gender Expert and or </w:t>
            </w:r>
            <w:r w:rsidRPr="00F27F4E">
              <w:rPr>
                <w:rFonts w:asciiTheme="minorHAnsi" w:hAnsiTheme="minorHAnsi" w:cstheme="minorHAnsi"/>
                <w:snapToGrid w:val="0"/>
                <w:sz w:val="20"/>
                <w:szCs w:val="20"/>
                <w:lang w:val="en-GB"/>
              </w:rPr>
              <w:t>Communication and Public Speaking</w:t>
            </w:r>
          </w:p>
        </w:tc>
        <w:tc>
          <w:tcPr>
            <w:tcW w:w="2272" w:type="dxa"/>
            <w:tcBorders>
              <w:top w:val="nil"/>
              <w:left w:val="nil"/>
              <w:bottom w:val="single" w:sz="8" w:space="0" w:color="000000"/>
              <w:right w:val="single" w:sz="8" w:space="0" w:color="000000"/>
            </w:tcBorders>
            <w:tcMar>
              <w:top w:w="0" w:type="dxa"/>
              <w:left w:w="108" w:type="dxa"/>
              <w:bottom w:w="0" w:type="dxa"/>
              <w:right w:w="108" w:type="dxa"/>
            </w:tcMar>
          </w:tcPr>
          <w:p w14:paraId="41C3F8E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6309DA0"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621BB639"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5C2AA443" w14:textId="77777777" w:rsidR="00C258A9" w:rsidRPr="00D9200F" w:rsidRDefault="00C258A9" w:rsidP="00B32752">
            <w:pPr>
              <w:spacing w:after="120"/>
              <w:jc w:val="both"/>
              <w:rPr>
                <w:rFonts w:asciiTheme="minorHAnsi" w:hAnsiTheme="minorHAnsi" w:cstheme="minorHAnsi"/>
                <w:snapToGrid w:val="0"/>
                <w:sz w:val="20"/>
                <w:szCs w:val="20"/>
                <w:lang w:val="en-GB"/>
              </w:rPr>
            </w:pPr>
          </w:p>
        </w:tc>
      </w:tr>
      <w:tr w:rsidR="00C258A9" w:rsidRPr="00D9200F" w14:paraId="31E4E5A8" w14:textId="77777777" w:rsidTr="00F27F4E">
        <w:tc>
          <w:tcPr>
            <w:tcW w:w="3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D08B99" w14:textId="77777777" w:rsidR="00C258A9" w:rsidRPr="00D9200F" w:rsidRDefault="00C258A9" w:rsidP="00B32752">
            <w:pPr>
              <w:spacing w:after="120"/>
              <w:jc w:val="both"/>
              <w:rPr>
                <w:rFonts w:asciiTheme="minorHAnsi" w:hAnsiTheme="minorHAnsi" w:cstheme="minorHAnsi"/>
                <w:snapToGrid w:val="0"/>
                <w:sz w:val="20"/>
                <w:szCs w:val="20"/>
                <w:lang w:val="en-GB"/>
              </w:rPr>
            </w:pPr>
            <w:r w:rsidRPr="00D9200F">
              <w:rPr>
                <w:rFonts w:asciiTheme="minorHAnsi" w:hAnsiTheme="minorHAnsi" w:cstheme="minorHAnsi"/>
                <w:snapToGrid w:val="0"/>
                <w:sz w:val="20"/>
                <w:szCs w:val="20"/>
                <w:lang w:val="en-GB"/>
              </w:rPr>
              <w:t>Other related costs (please specify):</w:t>
            </w:r>
          </w:p>
        </w:tc>
        <w:tc>
          <w:tcPr>
            <w:tcW w:w="227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E8823A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7CCAAEA"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C5A667" w14:textId="77777777" w:rsidR="00C258A9" w:rsidRPr="00D9200F" w:rsidRDefault="00C258A9" w:rsidP="00B3275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68D9D9F" w14:textId="77777777" w:rsidR="00C258A9" w:rsidRPr="00D9200F" w:rsidRDefault="00C258A9" w:rsidP="00B32752">
            <w:pPr>
              <w:spacing w:after="120"/>
              <w:jc w:val="both"/>
              <w:rPr>
                <w:rFonts w:asciiTheme="minorHAnsi" w:hAnsiTheme="minorHAnsi" w:cstheme="minorHAnsi"/>
                <w:snapToGrid w:val="0"/>
                <w:sz w:val="20"/>
                <w:szCs w:val="20"/>
                <w:lang w:val="en-GB"/>
              </w:rPr>
            </w:pPr>
          </w:p>
        </w:tc>
      </w:tr>
      <w:tr w:rsidR="00F27F4E" w:rsidRPr="00D9200F" w14:paraId="0B423D1D" w14:textId="77777777" w:rsidTr="000D0C50">
        <w:tc>
          <w:tcPr>
            <w:tcW w:w="31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CBAED20" w14:textId="77777777" w:rsidR="00F27F4E" w:rsidRPr="00D9200F" w:rsidRDefault="00F27F4E" w:rsidP="00B32752">
            <w:pPr>
              <w:spacing w:after="120"/>
              <w:jc w:val="both"/>
              <w:rPr>
                <w:rFonts w:asciiTheme="minorHAnsi" w:hAnsiTheme="minorHAnsi" w:cstheme="minorHAnsi"/>
                <w:snapToGrid w:val="0"/>
                <w:sz w:val="20"/>
                <w:szCs w:val="20"/>
                <w:lang w:val="en-GB"/>
              </w:rPr>
            </w:pPr>
          </w:p>
        </w:tc>
        <w:tc>
          <w:tcPr>
            <w:tcW w:w="2272"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2A27D398" w14:textId="77777777" w:rsidR="00F27F4E" w:rsidRPr="00D9200F" w:rsidRDefault="00F27F4E" w:rsidP="00B32752">
            <w:pPr>
              <w:spacing w:after="120"/>
              <w:jc w:val="both"/>
              <w:rPr>
                <w:rFonts w:asciiTheme="minorHAnsi" w:hAnsiTheme="minorHAnsi" w:cstheme="minorHAnsi"/>
                <w:snapToGrid w:val="0"/>
                <w:sz w:val="20"/>
                <w:szCs w:val="20"/>
                <w:lang w:val="en-GB"/>
              </w:rPr>
            </w:pPr>
          </w:p>
        </w:tc>
        <w:tc>
          <w:tcPr>
            <w:tcW w:w="144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4ED4882" w14:textId="77777777" w:rsidR="00F27F4E" w:rsidRPr="00D9200F" w:rsidRDefault="00F27F4E" w:rsidP="00B32752">
            <w:pPr>
              <w:spacing w:after="120"/>
              <w:jc w:val="both"/>
              <w:rPr>
                <w:rFonts w:asciiTheme="minorHAnsi" w:hAnsiTheme="minorHAnsi" w:cstheme="minorHAnsi"/>
                <w:snapToGrid w:val="0"/>
                <w:sz w:val="20"/>
                <w:szCs w:val="20"/>
                <w:lang w:val="en-GB"/>
              </w:rPr>
            </w:pPr>
          </w:p>
        </w:tc>
        <w:tc>
          <w:tcPr>
            <w:tcW w:w="135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2E037859" w14:textId="77777777" w:rsidR="00F27F4E" w:rsidRPr="00D9200F" w:rsidRDefault="00F27F4E" w:rsidP="00B32752">
            <w:pPr>
              <w:spacing w:after="120"/>
              <w:jc w:val="both"/>
              <w:rPr>
                <w:rFonts w:asciiTheme="minorHAnsi" w:hAnsiTheme="minorHAnsi" w:cstheme="minorHAnsi"/>
                <w:snapToGrid w:val="0"/>
                <w:sz w:val="20"/>
                <w:szCs w:val="20"/>
                <w:lang w:val="en-GB"/>
              </w:rPr>
            </w:pPr>
          </w:p>
        </w:tc>
        <w:tc>
          <w:tcPr>
            <w:tcW w:w="153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562CAEFE" w14:textId="77777777" w:rsidR="00F27F4E" w:rsidRPr="00D9200F" w:rsidRDefault="00F27F4E" w:rsidP="00B32752">
            <w:pPr>
              <w:spacing w:after="120"/>
              <w:jc w:val="both"/>
              <w:rPr>
                <w:rFonts w:asciiTheme="minorHAnsi" w:hAnsiTheme="minorHAnsi" w:cstheme="minorHAnsi"/>
                <w:snapToGrid w:val="0"/>
                <w:sz w:val="20"/>
                <w:szCs w:val="20"/>
                <w:lang w:val="en-GB"/>
              </w:rPr>
            </w:pPr>
          </w:p>
        </w:tc>
      </w:tr>
    </w:tbl>
    <w:p w14:paraId="354B327A" w14:textId="77777777" w:rsidR="00C258A9" w:rsidRPr="00D9200F" w:rsidRDefault="00C258A9" w:rsidP="00C258A9">
      <w:pPr>
        <w:rPr>
          <w:rFonts w:asciiTheme="minorHAnsi" w:hAnsiTheme="minorHAnsi" w:cstheme="minorHAnsi"/>
          <w:sz w:val="20"/>
          <w:szCs w:val="20"/>
          <w:lang w:val="en-GB"/>
        </w:rPr>
      </w:pPr>
    </w:p>
    <w:p w14:paraId="20DC40FF"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 xml:space="preserve">I confirm that my financial proposal will remain unchanged. I also confirm that the price that I quote is </w:t>
      </w:r>
      <w:r w:rsidRPr="00D9200F">
        <w:rPr>
          <w:rFonts w:asciiTheme="minorHAnsi" w:hAnsiTheme="minorHAnsi" w:cstheme="minorHAnsi"/>
          <w:b/>
          <w:bCs/>
          <w:sz w:val="20"/>
          <w:szCs w:val="20"/>
          <w:lang w:val="en-GB" w:eastAsia="tr-TR"/>
        </w:rPr>
        <w:t>gross</w:t>
      </w:r>
      <w:r w:rsidRPr="00D9200F">
        <w:rPr>
          <w:rFonts w:asciiTheme="minorHAnsi" w:hAnsiTheme="minorHAnsi" w:cstheme="minorHAnsi"/>
          <w:sz w:val="20"/>
          <w:szCs w:val="20"/>
          <w:lang w:val="en-GB" w:eastAsia="tr-TR"/>
        </w:rPr>
        <w:t>, and is inclusive of all legal expenses, including but not limited to social security, income tax, pension, visa etc., which shall be required applicable laws.</w:t>
      </w:r>
    </w:p>
    <w:p w14:paraId="3CB645D6"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p>
    <w:p w14:paraId="37A1FC5B" w14:textId="77777777" w:rsidR="00C258A9" w:rsidRPr="00D9200F" w:rsidRDefault="00C258A9" w:rsidP="00C258A9">
      <w:pPr>
        <w:autoSpaceDE w:val="0"/>
        <w:autoSpaceDN w:val="0"/>
        <w:adjustRightInd w:val="0"/>
        <w:jc w:val="both"/>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I agree that my proposal shall remain binding upon me for 90 days.</w:t>
      </w:r>
    </w:p>
    <w:p w14:paraId="5C5B1230" w14:textId="77777777" w:rsidR="00C258A9" w:rsidRPr="00D9200F" w:rsidRDefault="00C258A9" w:rsidP="00C258A9">
      <w:pPr>
        <w:pStyle w:val="PNtext"/>
        <w:spacing w:before="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I understand that you are not bound to accept any proposal you may receive.</w:t>
      </w:r>
    </w:p>
    <w:p w14:paraId="2CD5A131" w14:textId="77777777" w:rsidR="00C258A9" w:rsidRPr="00D9200F" w:rsidRDefault="00C258A9" w:rsidP="00C258A9">
      <w:pPr>
        <w:pStyle w:val="PNtext"/>
        <w:spacing w:before="0" w:after="0"/>
        <w:contextualSpacing/>
        <w:rPr>
          <w:rFonts w:asciiTheme="minorHAnsi" w:hAnsiTheme="minorHAnsi" w:cstheme="minorHAnsi"/>
          <w:sz w:val="20"/>
          <w:szCs w:val="20"/>
          <w:lang w:val="en-GB"/>
        </w:rPr>
      </w:pPr>
    </w:p>
    <w:p w14:paraId="1A95A1E8" w14:textId="77777777" w:rsidR="00C258A9" w:rsidRPr="00D9200F" w:rsidRDefault="00C258A9" w:rsidP="00C258A9">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[Signature]</w:t>
      </w:r>
    </w:p>
    <w:p w14:paraId="7970F13B" w14:textId="77777777" w:rsidR="00C258A9" w:rsidRPr="00D9200F" w:rsidRDefault="00C258A9" w:rsidP="00C258A9">
      <w:pPr>
        <w:autoSpaceDE w:val="0"/>
        <w:autoSpaceDN w:val="0"/>
        <w:adjustRightInd w:val="0"/>
        <w:contextualSpacing/>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Date:</w:t>
      </w:r>
    </w:p>
    <w:p w14:paraId="7CE36E39"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Name:</w:t>
      </w:r>
    </w:p>
    <w:p w14:paraId="3C088269"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Address:</w:t>
      </w:r>
    </w:p>
    <w:p w14:paraId="2D7FB9CE" w14:textId="77777777" w:rsidR="00C258A9" w:rsidRPr="00D9200F" w:rsidRDefault="00C258A9" w:rsidP="00C258A9">
      <w:pPr>
        <w:autoSpaceDE w:val="0"/>
        <w:autoSpaceDN w:val="0"/>
        <w:adjustRightInd w:val="0"/>
        <w:rPr>
          <w:rFonts w:asciiTheme="minorHAnsi" w:hAnsiTheme="minorHAnsi" w:cstheme="minorHAnsi"/>
          <w:sz w:val="20"/>
          <w:szCs w:val="20"/>
          <w:lang w:val="en-GB" w:eastAsia="tr-TR"/>
        </w:rPr>
      </w:pPr>
      <w:r w:rsidRPr="00D9200F">
        <w:rPr>
          <w:rFonts w:asciiTheme="minorHAnsi" w:hAnsiTheme="minorHAnsi" w:cstheme="minorHAnsi"/>
          <w:sz w:val="20"/>
          <w:szCs w:val="20"/>
          <w:lang w:val="en-GB" w:eastAsia="tr-TR"/>
        </w:rPr>
        <w:t>Telephone/Fax:</w:t>
      </w:r>
    </w:p>
    <w:p w14:paraId="1807EE80" w14:textId="77777777" w:rsidR="00C258A9" w:rsidRPr="00D9200F" w:rsidRDefault="00C258A9" w:rsidP="00C258A9">
      <w:pPr>
        <w:pStyle w:val="PNtext"/>
        <w:spacing w:before="0" w:after="0"/>
        <w:rPr>
          <w:rFonts w:asciiTheme="minorHAnsi" w:hAnsiTheme="minorHAnsi" w:cstheme="minorHAnsi"/>
          <w:sz w:val="20"/>
          <w:szCs w:val="20"/>
          <w:lang w:val="en-GB"/>
        </w:rPr>
      </w:pPr>
      <w:r w:rsidRPr="00D9200F">
        <w:rPr>
          <w:rFonts w:asciiTheme="minorHAnsi" w:hAnsiTheme="minorHAnsi" w:cstheme="minorHAnsi"/>
          <w:sz w:val="20"/>
          <w:szCs w:val="20"/>
          <w:lang w:val="en-GB" w:eastAsia="tr-TR" w:bidi="ar-SA"/>
        </w:rPr>
        <w:t>Email:</w:t>
      </w:r>
    </w:p>
    <w:p w14:paraId="0355761A" w14:textId="77777777" w:rsidR="00C258A9" w:rsidRPr="00D9200F" w:rsidRDefault="00C258A9" w:rsidP="00C258A9">
      <w:pPr>
        <w:rPr>
          <w:rFonts w:asciiTheme="minorHAnsi" w:hAnsiTheme="minorHAnsi" w:cstheme="minorHAnsi"/>
          <w:b/>
          <w:sz w:val="20"/>
          <w:szCs w:val="20"/>
          <w:lang w:val="en-GB"/>
        </w:rPr>
      </w:pPr>
    </w:p>
    <w:sectPr w:rsidR="00C258A9" w:rsidRPr="00D9200F" w:rsidSect="00A23FCA">
      <w:footerReference w:type="default" r:id="rId20"/>
      <w:pgSz w:w="12240" w:h="15840"/>
      <w:pgMar w:top="709"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D074" w14:textId="77777777" w:rsidR="00E66763" w:rsidRDefault="00E66763" w:rsidP="0050322B">
      <w:r>
        <w:separator/>
      </w:r>
    </w:p>
  </w:endnote>
  <w:endnote w:type="continuationSeparator" w:id="0">
    <w:p w14:paraId="136E5941" w14:textId="77777777" w:rsidR="00E66763" w:rsidRDefault="00E66763" w:rsidP="0050322B">
      <w:r>
        <w:continuationSeparator/>
      </w:r>
    </w:p>
  </w:endnote>
  <w:endnote w:id="1">
    <w:p w14:paraId="3E46E650" w14:textId="77777777" w:rsidR="00B77102" w:rsidRPr="00C81201" w:rsidRDefault="00B77102" w:rsidP="00C258A9">
      <w:pPr>
        <w:pStyle w:val="EndnoteText"/>
        <w:rPr>
          <w:sz w:val="18"/>
          <w:szCs w:val="18"/>
          <w:lang w:val="en-US"/>
        </w:rPr>
      </w:pPr>
      <w:r>
        <w:rPr>
          <w:rStyle w:val="EndnoteReference"/>
        </w:rPr>
        <w:endnoteRef/>
      </w:r>
      <w:r w:rsidRPr="00C81201">
        <w:rPr>
          <w:lang w:val="en-US"/>
        </w:rPr>
        <w:t xml:space="preserve"> </w:t>
      </w:r>
      <w:r w:rsidRPr="00C81201">
        <w:rPr>
          <w:rFonts w:ascii="Calibri" w:hAnsi="Calibri" w:cs="Calibri"/>
          <w:snapToGrid w:val="0"/>
          <w:sz w:val="18"/>
          <w:szCs w:val="18"/>
          <w:lang w:val="en-US"/>
        </w:rPr>
        <w:t>The Applicants are requested to provide the cost breakdown for the above given prices for each deliverable based on the following format. UN Women shall use the cost breakdown for the price reasonability assessment purposes as well as the calculation of price in the event that both parties have agreed to add new deliverables to the scope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391C" w14:textId="77777777" w:rsidR="00B77102" w:rsidRDefault="00B77102">
    <w:pPr>
      <w:pStyle w:val="Footer"/>
      <w:jc w:val="right"/>
    </w:pPr>
    <w:r>
      <w:fldChar w:fldCharType="begin"/>
    </w:r>
    <w:r>
      <w:instrText xml:space="preserve"> PAGE   \* MERGEFORMAT </w:instrText>
    </w:r>
    <w:r>
      <w:fldChar w:fldCharType="separate"/>
    </w:r>
    <w:r w:rsidR="000E1EBA">
      <w:rPr>
        <w:noProof/>
      </w:rPr>
      <w:t>8</w:t>
    </w:r>
    <w:r>
      <w:rPr>
        <w:noProof/>
      </w:rPr>
      <w:fldChar w:fldCharType="end"/>
    </w:r>
  </w:p>
  <w:p w14:paraId="66FAE5E0" w14:textId="77777777" w:rsidR="00B77102" w:rsidRDefault="00B7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9E354" w14:textId="77777777" w:rsidR="00E66763" w:rsidRDefault="00E66763" w:rsidP="0050322B">
      <w:r>
        <w:separator/>
      </w:r>
    </w:p>
  </w:footnote>
  <w:footnote w:type="continuationSeparator" w:id="0">
    <w:p w14:paraId="31AAF0B1" w14:textId="77777777" w:rsidR="00E66763" w:rsidRDefault="00E66763" w:rsidP="0050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3in;height:3in" o:bullet="t"/>
    </w:pict>
  </w:numPicBullet>
  <w:numPicBullet w:numPicBulletId="1">
    <w:pict>
      <v:shape id="_x0000_i1339" type="#_x0000_t75" style="width:3in;height:3in" o:bullet="t"/>
    </w:pict>
  </w:numPicBullet>
  <w:abstractNum w:abstractNumId="0" w15:restartNumberingAfterBreak="0">
    <w:nsid w:val="04304FC8"/>
    <w:multiLevelType w:val="hybridMultilevel"/>
    <w:tmpl w:val="CAFA6950"/>
    <w:lvl w:ilvl="0" w:tplc="E9F60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8F3"/>
    <w:multiLevelType w:val="hybridMultilevel"/>
    <w:tmpl w:val="695A22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6768"/>
    <w:multiLevelType w:val="multilevel"/>
    <w:tmpl w:val="02609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344E"/>
    <w:multiLevelType w:val="hybridMultilevel"/>
    <w:tmpl w:val="D1BA7E7E"/>
    <w:lvl w:ilvl="0" w:tplc="22D49928">
      <w:start w:val="1"/>
      <w:numFmt w:val="decimal"/>
      <w:lvlText w:val="%1."/>
      <w:lvlJc w:val="left"/>
      <w:pPr>
        <w:ind w:left="71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54941"/>
    <w:multiLevelType w:val="hybridMultilevel"/>
    <w:tmpl w:val="005C270E"/>
    <w:lvl w:ilvl="0" w:tplc="169E03B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A7F50"/>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B3D92"/>
    <w:multiLevelType w:val="hybridMultilevel"/>
    <w:tmpl w:val="9A52C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25F21"/>
    <w:multiLevelType w:val="hybridMultilevel"/>
    <w:tmpl w:val="7066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D473B"/>
    <w:multiLevelType w:val="hybridMultilevel"/>
    <w:tmpl w:val="F4BC8300"/>
    <w:lvl w:ilvl="0" w:tplc="04090019">
      <w:start w:val="1"/>
      <w:numFmt w:val="bullet"/>
      <w:lvlText w:val=""/>
      <w:lvlJc w:val="left"/>
      <w:pPr>
        <w:tabs>
          <w:tab w:val="num" w:pos="5400"/>
        </w:tabs>
        <w:ind w:left="540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D9071BB"/>
    <w:multiLevelType w:val="hybridMultilevel"/>
    <w:tmpl w:val="AFC4A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8202E"/>
    <w:multiLevelType w:val="hybridMultilevel"/>
    <w:tmpl w:val="F19A44C4"/>
    <w:lvl w:ilvl="0" w:tplc="011E3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5E5F58"/>
    <w:multiLevelType w:val="hybridMultilevel"/>
    <w:tmpl w:val="FAF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2531C"/>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1E4F10"/>
    <w:multiLevelType w:val="multilevel"/>
    <w:tmpl w:val="04CEA6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194940"/>
    <w:multiLevelType w:val="hybridMultilevel"/>
    <w:tmpl w:val="D8BE8AA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464AE3"/>
    <w:multiLevelType w:val="hybridMultilevel"/>
    <w:tmpl w:val="5412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C057E"/>
    <w:multiLevelType w:val="hybridMultilevel"/>
    <w:tmpl w:val="DDD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5539"/>
    <w:multiLevelType w:val="hybridMultilevel"/>
    <w:tmpl w:val="E5E6366E"/>
    <w:lvl w:ilvl="0" w:tplc="C49AE41E">
      <w:start w:val="9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0113A"/>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5270F"/>
    <w:multiLevelType w:val="hybridMultilevel"/>
    <w:tmpl w:val="537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4619"/>
    <w:multiLevelType w:val="hybridMultilevel"/>
    <w:tmpl w:val="D36C5D5C"/>
    <w:lvl w:ilvl="0" w:tplc="0409000F">
      <w:start w:val="1"/>
      <w:numFmt w:val="decimal"/>
      <w:lvlText w:val="%1."/>
      <w:lvlJc w:val="left"/>
      <w:pPr>
        <w:ind w:left="71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6"/>
  </w:num>
  <w:num w:numId="4">
    <w:abstractNumId w:val="9"/>
  </w:num>
  <w:num w:numId="5">
    <w:abstractNumId w:val="21"/>
  </w:num>
  <w:num w:numId="6">
    <w:abstractNumId w:val="1"/>
  </w:num>
  <w:num w:numId="7">
    <w:abstractNumId w:val="13"/>
  </w:num>
  <w:num w:numId="8">
    <w:abstractNumId w:val="20"/>
  </w:num>
  <w:num w:numId="9">
    <w:abstractNumId w:val="2"/>
  </w:num>
  <w:num w:numId="10">
    <w:abstractNumId w:val="15"/>
  </w:num>
  <w:num w:numId="11">
    <w:abstractNumId w:val="22"/>
  </w:num>
  <w:num w:numId="12">
    <w:abstractNumId w:val="17"/>
  </w:num>
  <w:num w:numId="13">
    <w:abstractNumId w:val="19"/>
  </w:num>
  <w:num w:numId="14">
    <w:abstractNumId w:val="18"/>
  </w:num>
  <w:num w:numId="15">
    <w:abstractNumId w:val="10"/>
  </w:num>
  <w:num w:numId="16">
    <w:abstractNumId w:val="23"/>
  </w:num>
  <w:num w:numId="17">
    <w:abstractNumId w:val="5"/>
  </w:num>
  <w:num w:numId="18">
    <w:abstractNumId w:val="24"/>
  </w:num>
  <w:num w:numId="19">
    <w:abstractNumId w:val="3"/>
  </w:num>
  <w:num w:numId="20">
    <w:abstractNumId w:val="11"/>
  </w:num>
  <w:num w:numId="21">
    <w:abstractNumId w:val="0"/>
  </w:num>
  <w:num w:numId="22">
    <w:abstractNumId w:val="12"/>
  </w:num>
  <w:num w:numId="23">
    <w:abstractNumId w:val="27"/>
  </w:num>
  <w:num w:numId="24">
    <w:abstractNumId w:val="7"/>
  </w:num>
  <w:num w:numId="25">
    <w:abstractNumId w:val="16"/>
  </w:num>
  <w:num w:numId="26">
    <w:abstractNumId w:val="25"/>
  </w:num>
  <w:num w:numId="27">
    <w:abstractNumId w:val="14"/>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58"/>
    <w:rsid w:val="00000717"/>
    <w:rsid w:val="00000CD3"/>
    <w:rsid w:val="000019D9"/>
    <w:rsid w:val="00002962"/>
    <w:rsid w:val="00002D99"/>
    <w:rsid w:val="000035E8"/>
    <w:rsid w:val="00003A9C"/>
    <w:rsid w:val="00003D3B"/>
    <w:rsid w:val="0000467B"/>
    <w:rsid w:val="000055E5"/>
    <w:rsid w:val="00005620"/>
    <w:rsid w:val="00006AC4"/>
    <w:rsid w:val="00007DF8"/>
    <w:rsid w:val="00011E98"/>
    <w:rsid w:val="000121BE"/>
    <w:rsid w:val="00013951"/>
    <w:rsid w:val="000149F5"/>
    <w:rsid w:val="00014A00"/>
    <w:rsid w:val="00014C5A"/>
    <w:rsid w:val="00015D62"/>
    <w:rsid w:val="00016634"/>
    <w:rsid w:val="00017BB7"/>
    <w:rsid w:val="0002095A"/>
    <w:rsid w:val="0002179D"/>
    <w:rsid w:val="00021BF3"/>
    <w:rsid w:val="000229EE"/>
    <w:rsid w:val="00022FBC"/>
    <w:rsid w:val="000234E8"/>
    <w:rsid w:val="00024A2E"/>
    <w:rsid w:val="00025DB2"/>
    <w:rsid w:val="000261FF"/>
    <w:rsid w:val="000269AD"/>
    <w:rsid w:val="000274C5"/>
    <w:rsid w:val="000304BF"/>
    <w:rsid w:val="0003111C"/>
    <w:rsid w:val="00031232"/>
    <w:rsid w:val="000320A1"/>
    <w:rsid w:val="000321D5"/>
    <w:rsid w:val="00032A62"/>
    <w:rsid w:val="00033226"/>
    <w:rsid w:val="00033934"/>
    <w:rsid w:val="00033EC1"/>
    <w:rsid w:val="00034C4C"/>
    <w:rsid w:val="000409C6"/>
    <w:rsid w:val="000433CF"/>
    <w:rsid w:val="000435C6"/>
    <w:rsid w:val="0004389C"/>
    <w:rsid w:val="00043C9B"/>
    <w:rsid w:val="00045206"/>
    <w:rsid w:val="00046C28"/>
    <w:rsid w:val="000500D4"/>
    <w:rsid w:val="000507AE"/>
    <w:rsid w:val="0005101E"/>
    <w:rsid w:val="0005310A"/>
    <w:rsid w:val="00055657"/>
    <w:rsid w:val="00055A41"/>
    <w:rsid w:val="000561D2"/>
    <w:rsid w:val="000566DB"/>
    <w:rsid w:val="0005673F"/>
    <w:rsid w:val="00057292"/>
    <w:rsid w:val="00057E88"/>
    <w:rsid w:val="00062037"/>
    <w:rsid w:val="000633AD"/>
    <w:rsid w:val="00063762"/>
    <w:rsid w:val="0006422C"/>
    <w:rsid w:val="000673CF"/>
    <w:rsid w:val="00067788"/>
    <w:rsid w:val="000712AA"/>
    <w:rsid w:val="00071B3F"/>
    <w:rsid w:val="00071E98"/>
    <w:rsid w:val="000733E7"/>
    <w:rsid w:val="00073F8E"/>
    <w:rsid w:val="00076425"/>
    <w:rsid w:val="00081CF7"/>
    <w:rsid w:val="000826E5"/>
    <w:rsid w:val="00082A8D"/>
    <w:rsid w:val="000830BB"/>
    <w:rsid w:val="0008480F"/>
    <w:rsid w:val="00084FFC"/>
    <w:rsid w:val="00085F5B"/>
    <w:rsid w:val="000861A5"/>
    <w:rsid w:val="00086D8E"/>
    <w:rsid w:val="00087220"/>
    <w:rsid w:val="0008769C"/>
    <w:rsid w:val="00091D0D"/>
    <w:rsid w:val="00093596"/>
    <w:rsid w:val="000938FA"/>
    <w:rsid w:val="00093D82"/>
    <w:rsid w:val="00095174"/>
    <w:rsid w:val="00096E3A"/>
    <w:rsid w:val="000971FE"/>
    <w:rsid w:val="00097E6C"/>
    <w:rsid w:val="000A1340"/>
    <w:rsid w:val="000A140B"/>
    <w:rsid w:val="000A1F3C"/>
    <w:rsid w:val="000A2294"/>
    <w:rsid w:val="000A375D"/>
    <w:rsid w:val="000A39EF"/>
    <w:rsid w:val="000A4EA3"/>
    <w:rsid w:val="000A61AF"/>
    <w:rsid w:val="000A6430"/>
    <w:rsid w:val="000A735F"/>
    <w:rsid w:val="000A7B78"/>
    <w:rsid w:val="000B236E"/>
    <w:rsid w:val="000B2ABA"/>
    <w:rsid w:val="000B412F"/>
    <w:rsid w:val="000B41CC"/>
    <w:rsid w:val="000B5A4D"/>
    <w:rsid w:val="000B5C24"/>
    <w:rsid w:val="000B60E1"/>
    <w:rsid w:val="000B6D4F"/>
    <w:rsid w:val="000C05C0"/>
    <w:rsid w:val="000C0B9D"/>
    <w:rsid w:val="000C1174"/>
    <w:rsid w:val="000C127A"/>
    <w:rsid w:val="000C1310"/>
    <w:rsid w:val="000C1F53"/>
    <w:rsid w:val="000C2098"/>
    <w:rsid w:val="000C2363"/>
    <w:rsid w:val="000C2BCE"/>
    <w:rsid w:val="000C3540"/>
    <w:rsid w:val="000C5928"/>
    <w:rsid w:val="000C6022"/>
    <w:rsid w:val="000C6304"/>
    <w:rsid w:val="000C6814"/>
    <w:rsid w:val="000D0C50"/>
    <w:rsid w:val="000D2E59"/>
    <w:rsid w:val="000D45B8"/>
    <w:rsid w:val="000D4675"/>
    <w:rsid w:val="000D589F"/>
    <w:rsid w:val="000D685D"/>
    <w:rsid w:val="000D73A3"/>
    <w:rsid w:val="000E1242"/>
    <w:rsid w:val="000E1265"/>
    <w:rsid w:val="000E1EBA"/>
    <w:rsid w:val="000E4786"/>
    <w:rsid w:val="000E6839"/>
    <w:rsid w:val="000F0D31"/>
    <w:rsid w:val="000F258F"/>
    <w:rsid w:val="000F29E7"/>
    <w:rsid w:val="000F3344"/>
    <w:rsid w:val="000F49DB"/>
    <w:rsid w:val="000F50AB"/>
    <w:rsid w:val="000F713B"/>
    <w:rsid w:val="000F77E9"/>
    <w:rsid w:val="00100B3A"/>
    <w:rsid w:val="001012B6"/>
    <w:rsid w:val="0010223D"/>
    <w:rsid w:val="001039D3"/>
    <w:rsid w:val="0010453F"/>
    <w:rsid w:val="0010458E"/>
    <w:rsid w:val="00104D9D"/>
    <w:rsid w:val="00105C27"/>
    <w:rsid w:val="0010609E"/>
    <w:rsid w:val="00106B10"/>
    <w:rsid w:val="00110F8F"/>
    <w:rsid w:val="00111B24"/>
    <w:rsid w:val="00111C1D"/>
    <w:rsid w:val="00111D79"/>
    <w:rsid w:val="0011256C"/>
    <w:rsid w:val="00115BBA"/>
    <w:rsid w:val="00116C78"/>
    <w:rsid w:val="001203D5"/>
    <w:rsid w:val="00120B0D"/>
    <w:rsid w:val="00120C03"/>
    <w:rsid w:val="001210B5"/>
    <w:rsid w:val="0012247C"/>
    <w:rsid w:val="00122872"/>
    <w:rsid w:val="00122C06"/>
    <w:rsid w:val="00124046"/>
    <w:rsid w:val="001249B0"/>
    <w:rsid w:val="0012571B"/>
    <w:rsid w:val="00125DB6"/>
    <w:rsid w:val="00125ED2"/>
    <w:rsid w:val="001260D4"/>
    <w:rsid w:val="001306D6"/>
    <w:rsid w:val="00131287"/>
    <w:rsid w:val="00132A14"/>
    <w:rsid w:val="0013326A"/>
    <w:rsid w:val="001345BA"/>
    <w:rsid w:val="0013555D"/>
    <w:rsid w:val="00135E73"/>
    <w:rsid w:val="00135FC8"/>
    <w:rsid w:val="00136E29"/>
    <w:rsid w:val="001378CD"/>
    <w:rsid w:val="00141338"/>
    <w:rsid w:val="001415FD"/>
    <w:rsid w:val="001426AC"/>
    <w:rsid w:val="00142876"/>
    <w:rsid w:val="00145398"/>
    <w:rsid w:val="001506FA"/>
    <w:rsid w:val="00151EBA"/>
    <w:rsid w:val="00152F4D"/>
    <w:rsid w:val="00153004"/>
    <w:rsid w:val="00153050"/>
    <w:rsid w:val="00155427"/>
    <w:rsid w:val="00156010"/>
    <w:rsid w:val="00156778"/>
    <w:rsid w:val="00156878"/>
    <w:rsid w:val="0015796E"/>
    <w:rsid w:val="00157EDC"/>
    <w:rsid w:val="001603BD"/>
    <w:rsid w:val="00161D3D"/>
    <w:rsid w:val="0016257B"/>
    <w:rsid w:val="001630C3"/>
    <w:rsid w:val="00163474"/>
    <w:rsid w:val="001638FD"/>
    <w:rsid w:val="00163F2C"/>
    <w:rsid w:val="00165F03"/>
    <w:rsid w:val="001663F3"/>
    <w:rsid w:val="00170D7D"/>
    <w:rsid w:val="00171458"/>
    <w:rsid w:val="00172637"/>
    <w:rsid w:val="00173BD5"/>
    <w:rsid w:val="00173F51"/>
    <w:rsid w:val="00176265"/>
    <w:rsid w:val="00176E04"/>
    <w:rsid w:val="00177D40"/>
    <w:rsid w:val="00180243"/>
    <w:rsid w:val="0018167F"/>
    <w:rsid w:val="00181A6B"/>
    <w:rsid w:val="00181AC6"/>
    <w:rsid w:val="00182B36"/>
    <w:rsid w:val="00183214"/>
    <w:rsid w:val="0018406A"/>
    <w:rsid w:val="001860F3"/>
    <w:rsid w:val="001874D8"/>
    <w:rsid w:val="00191B70"/>
    <w:rsid w:val="00191EA9"/>
    <w:rsid w:val="0019482F"/>
    <w:rsid w:val="0019758A"/>
    <w:rsid w:val="00197EA4"/>
    <w:rsid w:val="001A1575"/>
    <w:rsid w:val="001A313A"/>
    <w:rsid w:val="001A3AC5"/>
    <w:rsid w:val="001A3F7D"/>
    <w:rsid w:val="001A42E2"/>
    <w:rsid w:val="001A5550"/>
    <w:rsid w:val="001A580B"/>
    <w:rsid w:val="001A60A8"/>
    <w:rsid w:val="001B08E9"/>
    <w:rsid w:val="001B0959"/>
    <w:rsid w:val="001B1AC2"/>
    <w:rsid w:val="001B36C2"/>
    <w:rsid w:val="001B479C"/>
    <w:rsid w:val="001B5734"/>
    <w:rsid w:val="001B631A"/>
    <w:rsid w:val="001B796C"/>
    <w:rsid w:val="001C0B45"/>
    <w:rsid w:val="001C2704"/>
    <w:rsid w:val="001C3337"/>
    <w:rsid w:val="001C42B2"/>
    <w:rsid w:val="001C50EA"/>
    <w:rsid w:val="001C58DA"/>
    <w:rsid w:val="001C7616"/>
    <w:rsid w:val="001D0BF4"/>
    <w:rsid w:val="001D170B"/>
    <w:rsid w:val="001D2CBE"/>
    <w:rsid w:val="001D3BAD"/>
    <w:rsid w:val="001D4A75"/>
    <w:rsid w:val="001D4AD1"/>
    <w:rsid w:val="001E0A1F"/>
    <w:rsid w:val="001E0A37"/>
    <w:rsid w:val="001E1930"/>
    <w:rsid w:val="001E1E52"/>
    <w:rsid w:val="001E246E"/>
    <w:rsid w:val="001E2DB6"/>
    <w:rsid w:val="001E2DDA"/>
    <w:rsid w:val="001E529C"/>
    <w:rsid w:val="001E5A91"/>
    <w:rsid w:val="001E5C38"/>
    <w:rsid w:val="001E60F9"/>
    <w:rsid w:val="001E7926"/>
    <w:rsid w:val="001E7EF5"/>
    <w:rsid w:val="001E7FFD"/>
    <w:rsid w:val="001F168F"/>
    <w:rsid w:val="001F4190"/>
    <w:rsid w:val="001F464B"/>
    <w:rsid w:val="001F4C6E"/>
    <w:rsid w:val="001F64FB"/>
    <w:rsid w:val="001F6C48"/>
    <w:rsid w:val="001F7098"/>
    <w:rsid w:val="001F7122"/>
    <w:rsid w:val="001F7667"/>
    <w:rsid w:val="001F7C96"/>
    <w:rsid w:val="002007AB"/>
    <w:rsid w:val="00200CDF"/>
    <w:rsid w:val="002014A6"/>
    <w:rsid w:val="00203763"/>
    <w:rsid w:val="00205A96"/>
    <w:rsid w:val="00205AF7"/>
    <w:rsid w:val="00206238"/>
    <w:rsid w:val="0020632C"/>
    <w:rsid w:val="00207162"/>
    <w:rsid w:val="00207B0B"/>
    <w:rsid w:val="00210683"/>
    <w:rsid w:val="00210968"/>
    <w:rsid w:val="00210ADF"/>
    <w:rsid w:val="002111D7"/>
    <w:rsid w:val="00211A6A"/>
    <w:rsid w:val="00211DF0"/>
    <w:rsid w:val="00212C4B"/>
    <w:rsid w:val="002137FC"/>
    <w:rsid w:val="00214694"/>
    <w:rsid w:val="00215476"/>
    <w:rsid w:val="00217298"/>
    <w:rsid w:val="00217F58"/>
    <w:rsid w:val="002206B8"/>
    <w:rsid w:val="00220B53"/>
    <w:rsid w:val="00221DC4"/>
    <w:rsid w:val="0022505E"/>
    <w:rsid w:val="00227370"/>
    <w:rsid w:val="002301C7"/>
    <w:rsid w:val="00231898"/>
    <w:rsid w:val="00231B59"/>
    <w:rsid w:val="00231CB4"/>
    <w:rsid w:val="002320D0"/>
    <w:rsid w:val="00232101"/>
    <w:rsid w:val="00232955"/>
    <w:rsid w:val="002331DF"/>
    <w:rsid w:val="00234641"/>
    <w:rsid w:val="00234A97"/>
    <w:rsid w:val="0023532F"/>
    <w:rsid w:val="002354E3"/>
    <w:rsid w:val="00235969"/>
    <w:rsid w:val="00235FAD"/>
    <w:rsid w:val="0023679C"/>
    <w:rsid w:val="00240C8D"/>
    <w:rsid w:val="002410EE"/>
    <w:rsid w:val="002418D9"/>
    <w:rsid w:val="00242619"/>
    <w:rsid w:val="002443D2"/>
    <w:rsid w:val="002446F6"/>
    <w:rsid w:val="00245271"/>
    <w:rsid w:val="0024596E"/>
    <w:rsid w:val="0024600A"/>
    <w:rsid w:val="00246621"/>
    <w:rsid w:val="00246728"/>
    <w:rsid w:val="00247EE1"/>
    <w:rsid w:val="0025363F"/>
    <w:rsid w:val="0025364A"/>
    <w:rsid w:val="002536DD"/>
    <w:rsid w:val="00253FB0"/>
    <w:rsid w:val="0025432A"/>
    <w:rsid w:val="00255558"/>
    <w:rsid w:val="002556EB"/>
    <w:rsid w:val="0025583D"/>
    <w:rsid w:val="00255AE6"/>
    <w:rsid w:val="00255DE2"/>
    <w:rsid w:val="00260360"/>
    <w:rsid w:val="00263800"/>
    <w:rsid w:val="00264D29"/>
    <w:rsid w:val="002657A5"/>
    <w:rsid w:val="0026593C"/>
    <w:rsid w:val="00267463"/>
    <w:rsid w:val="00271A4E"/>
    <w:rsid w:val="00272198"/>
    <w:rsid w:val="0027225E"/>
    <w:rsid w:val="00272FAC"/>
    <w:rsid w:val="0027309B"/>
    <w:rsid w:val="002731AE"/>
    <w:rsid w:val="002732F5"/>
    <w:rsid w:val="00273E44"/>
    <w:rsid w:val="00274C39"/>
    <w:rsid w:val="002758C9"/>
    <w:rsid w:val="00277171"/>
    <w:rsid w:val="0027743D"/>
    <w:rsid w:val="00280A68"/>
    <w:rsid w:val="0028114A"/>
    <w:rsid w:val="00282938"/>
    <w:rsid w:val="00286064"/>
    <w:rsid w:val="00286295"/>
    <w:rsid w:val="002875FC"/>
    <w:rsid w:val="00287FC5"/>
    <w:rsid w:val="00290CDC"/>
    <w:rsid w:val="002911A7"/>
    <w:rsid w:val="00291241"/>
    <w:rsid w:val="002920CE"/>
    <w:rsid w:val="00292AC1"/>
    <w:rsid w:val="00292C8E"/>
    <w:rsid w:val="00293D5C"/>
    <w:rsid w:val="002946DA"/>
    <w:rsid w:val="0029550E"/>
    <w:rsid w:val="00295CC1"/>
    <w:rsid w:val="002A0BE9"/>
    <w:rsid w:val="002A2359"/>
    <w:rsid w:val="002A2EDC"/>
    <w:rsid w:val="002A3078"/>
    <w:rsid w:val="002A3506"/>
    <w:rsid w:val="002A35E8"/>
    <w:rsid w:val="002A3925"/>
    <w:rsid w:val="002A3929"/>
    <w:rsid w:val="002A5136"/>
    <w:rsid w:val="002A56AA"/>
    <w:rsid w:val="002A69DB"/>
    <w:rsid w:val="002A6C1B"/>
    <w:rsid w:val="002A7336"/>
    <w:rsid w:val="002A7532"/>
    <w:rsid w:val="002A7C0F"/>
    <w:rsid w:val="002B0171"/>
    <w:rsid w:val="002B0186"/>
    <w:rsid w:val="002B0C66"/>
    <w:rsid w:val="002B1104"/>
    <w:rsid w:val="002B24A9"/>
    <w:rsid w:val="002B2917"/>
    <w:rsid w:val="002B295D"/>
    <w:rsid w:val="002B365F"/>
    <w:rsid w:val="002B3783"/>
    <w:rsid w:val="002B3CCE"/>
    <w:rsid w:val="002B4FE1"/>
    <w:rsid w:val="002B5181"/>
    <w:rsid w:val="002B5FFC"/>
    <w:rsid w:val="002B726C"/>
    <w:rsid w:val="002B73F3"/>
    <w:rsid w:val="002C05E2"/>
    <w:rsid w:val="002C0EA8"/>
    <w:rsid w:val="002C484C"/>
    <w:rsid w:val="002C4E08"/>
    <w:rsid w:val="002C4F31"/>
    <w:rsid w:val="002C4F9C"/>
    <w:rsid w:val="002C579D"/>
    <w:rsid w:val="002C5B94"/>
    <w:rsid w:val="002C71EE"/>
    <w:rsid w:val="002C7448"/>
    <w:rsid w:val="002C7A70"/>
    <w:rsid w:val="002D02D6"/>
    <w:rsid w:val="002D2B2B"/>
    <w:rsid w:val="002D3376"/>
    <w:rsid w:val="002D3EBD"/>
    <w:rsid w:val="002D423F"/>
    <w:rsid w:val="002D70FF"/>
    <w:rsid w:val="002D7127"/>
    <w:rsid w:val="002D7178"/>
    <w:rsid w:val="002D73B0"/>
    <w:rsid w:val="002D7AD6"/>
    <w:rsid w:val="002E0481"/>
    <w:rsid w:val="002E0F4C"/>
    <w:rsid w:val="002E2044"/>
    <w:rsid w:val="002E2F1C"/>
    <w:rsid w:val="002E339E"/>
    <w:rsid w:val="002E3422"/>
    <w:rsid w:val="002E37A0"/>
    <w:rsid w:val="002E49B1"/>
    <w:rsid w:val="002E594C"/>
    <w:rsid w:val="002E5DC0"/>
    <w:rsid w:val="002E5FD1"/>
    <w:rsid w:val="002F08B8"/>
    <w:rsid w:val="002F184A"/>
    <w:rsid w:val="002F1CE2"/>
    <w:rsid w:val="002F4524"/>
    <w:rsid w:val="002F6390"/>
    <w:rsid w:val="002F6A25"/>
    <w:rsid w:val="002F7558"/>
    <w:rsid w:val="002F7697"/>
    <w:rsid w:val="003011FF"/>
    <w:rsid w:val="00301893"/>
    <w:rsid w:val="00303CE1"/>
    <w:rsid w:val="00304378"/>
    <w:rsid w:val="003050DF"/>
    <w:rsid w:val="00305638"/>
    <w:rsid w:val="003066CE"/>
    <w:rsid w:val="00306F36"/>
    <w:rsid w:val="00307D60"/>
    <w:rsid w:val="0031036B"/>
    <w:rsid w:val="003103C2"/>
    <w:rsid w:val="0031155B"/>
    <w:rsid w:val="00311A9B"/>
    <w:rsid w:val="00312560"/>
    <w:rsid w:val="003133B9"/>
    <w:rsid w:val="00313F4A"/>
    <w:rsid w:val="003146B7"/>
    <w:rsid w:val="003146DD"/>
    <w:rsid w:val="00315A0F"/>
    <w:rsid w:val="00316B22"/>
    <w:rsid w:val="00320555"/>
    <w:rsid w:val="003206AA"/>
    <w:rsid w:val="0032141B"/>
    <w:rsid w:val="003236EF"/>
    <w:rsid w:val="0032426C"/>
    <w:rsid w:val="00326A5A"/>
    <w:rsid w:val="00327813"/>
    <w:rsid w:val="00327934"/>
    <w:rsid w:val="00330547"/>
    <w:rsid w:val="003324B5"/>
    <w:rsid w:val="00334344"/>
    <w:rsid w:val="00334491"/>
    <w:rsid w:val="00334C74"/>
    <w:rsid w:val="003356FC"/>
    <w:rsid w:val="0033573D"/>
    <w:rsid w:val="00336DB5"/>
    <w:rsid w:val="00342404"/>
    <w:rsid w:val="003448C3"/>
    <w:rsid w:val="003449E2"/>
    <w:rsid w:val="003451C2"/>
    <w:rsid w:val="00345631"/>
    <w:rsid w:val="003467A5"/>
    <w:rsid w:val="00346EB1"/>
    <w:rsid w:val="003476E5"/>
    <w:rsid w:val="0035004A"/>
    <w:rsid w:val="0035151D"/>
    <w:rsid w:val="003519EB"/>
    <w:rsid w:val="00352830"/>
    <w:rsid w:val="00352FF4"/>
    <w:rsid w:val="00353584"/>
    <w:rsid w:val="00354960"/>
    <w:rsid w:val="0035638A"/>
    <w:rsid w:val="003563EC"/>
    <w:rsid w:val="003566C6"/>
    <w:rsid w:val="0035687B"/>
    <w:rsid w:val="00356CDB"/>
    <w:rsid w:val="00360C74"/>
    <w:rsid w:val="003618B8"/>
    <w:rsid w:val="00361BD4"/>
    <w:rsid w:val="00363021"/>
    <w:rsid w:val="00364442"/>
    <w:rsid w:val="0036452E"/>
    <w:rsid w:val="00364D20"/>
    <w:rsid w:val="003656AA"/>
    <w:rsid w:val="003659E1"/>
    <w:rsid w:val="00365DA6"/>
    <w:rsid w:val="003660B3"/>
    <w:rsid w:val="003670AA"/>
    <w:rsid w:val="003679BD"/>
    <w:rsid w:val="00367D61"/>
    <w:rsid w:val="00371BC3"/>
    <w:rsid w:val="00371C16"/>
    <w:rsid w:val="00371CAA"/>
    <w:rsid w:val="00372C9A"/>
    <w:rsid w:val="00375893"/>
    <w:rsid w:val="00376314"/>
    <w:rsid w:val="00376BF4"/>
    <w:rsid w:val="00376F80"/>
    <w:rsid w:val="003804AB"/>
    <w:rsid w:val="00380B6D"/>
    <w:rsid w:val="003815E6"/>
    <w:rsid w:val="00381B84"/>
    <w:rsid w:val="00382387"/>
    <w:rsid w:val="0038253C"/>
    <w:rsid w:val="00384C35"/>
    <w:rsid w:val="00390F56"/>
    <w:rsid w:val="003913CB"/>
    <w:rsid w:val="00391F3E"/>
    <w:rsid w:val="00392112"/>
    <w:rsid w:val="00392236"/>
    <w:rsid w:val="003929A2"/>
    <w:rsid w:val="00394423"/>
    <w:rsid w:val="003953AC"/>
    <w:rsid w:val="00395B86"/>
    <w:rsid w:val="00396787"/>
    <w:rsid w:val="00397094"/>
    <w:rsid w:val="0039781D"/>
    <w:rsid w:val="00397C4B"/>
    <w:rsid w:val="003A1A5B"/>
    <w:rsid w:val="003A1B54"/>
    <w:rsid w:val="003A1FF1"/>
    <w:rsid w:val="003A2109"/>
    <w:rsid w:val="003A28F1"/>
    <w:rsid w:val="003A29D2"/>
    <w:rsid w:val="003A2A09"/>
    <w:rsid w:val="003A2F14"/>
    <w:rsid w:val="003A36B2"/>
    <w:rsid w:val="003A6533"/>
    <w:rsid w:val="003A6A31"/>
    <w:rsid w:val="003A6E56"/>
    <w:rsid w:val="003B0267"/>
    <w:rsid w:val="003B034A"/>
    <w:rsid w:val="003B0A82"/>
    <w:rsid w:val="003B1B73"/>
    <w:rsid w:val="003B3583"/>
    <w:rsid w:val="003B3B7C"/>
    <w:rsid w:val="003B4034"/>
    <w:rsid w:val="003B580E"/>
    <w:rsid w:val="003B59B4"/>
    <w:rsid w:val="003B6731"/>
    <w:rsid w:val="003B746E"/>
    <w:rsid w:val="003C11E8"/>
    <w:rsid w:val="003C1446"/>
    <w:rsid w:val="003C2BFB"/>
    <w:rsid w:val="003C3D86"/>
    <w:rsid w:val="003C4B50"/>
    <w:rsid w:val="003C4B88"/>
    <w:rsid w:val="003C5C77"/>
    <w:rsid w:val="003C60E8"/>
    <w:rsid w:val="003C6BC8"/>
    <w:rsid w:val="003C7475"/>
    <w:rsid w:val="003C7FDD"/>
    <w:rsid w:val="003D004A"/>
    <w:rsid w:val="003D25BC"/>
    <w:rsid w:val="003D2784"/>
    <w:rsid w:val="003D31AF"/>
    <w:rsid w:val="003D3AF7"/>
    <w:rsid w:val="003D4470"/>
    <w:rsid w:val="003D6761"/>
    <w:rsid w:val="003D6E59"/>
    <w:rsid w:val="003D7ABE"/>
    <w:rsid w:val="003E00EE"/>
    <w:rsid w:val="003E0327"/>
    <w:rsid w:val="003E1F04"/>
    <w:rsid w:val="003E2D6C"/>
    <w:rsid w:val="003E3192"/>
    <w:rsid w:val="003E5122"/>
    <w:rsid w:val="003E63AC"/>
    <w:rsid w:val="003E6A73"/>
    <w:rsid w:val="003E6CDE"/>
    <w:rsid w:val="003E7AFC"/>
    <w:rsid w:val="003F0D55"/>
    <w:rsid w:val="003F1833"/>
    <w:rsid w:val="003F23FC"/>
    <w:rsid w:val="003F257E"/>
    <w:rsid w:val="003F290B"/>
    <w:rsid w:val="003F3499"/>
    <w:rsid w:val="003F46D8"/>
    <w:rsid w:val="003F506B"/>
    <w:rsid w:val="003F673A"/>
    <w:rsid w:val="003F695F"/>
    <w:rsid w:val="003F6961"/>
    <w:rsid w:val="003F6A92"/>
    <w:rsid w:val="003F73D5"/>
    <w:rsid w:val="004002AA"/>
    <w:rsid w:val="004004FA"/>
    <w:rsid w:val="00400C9E"/>
    <w:rsid w:val="00401BDB"/>
    <w:rsid w:val="0040209E"/>
    <w:rsid w:val="004062D1"/>
    <w:rsid w:val="00410329"/>
    <w:rsid w:val="004104A4"/>
    <w:rsid w:val="00410E2A"/>
    <w:rsid w:val="00411EA3"/>
    <w:rsid w:val="004122B3"/>
    <w:rsid w:val="00414FDB"/>
    <w:rsid w:val="00415A8E"/>
    <w:rsid w:val="00415F9A"/>
    <w:rsid w:val="00416BF7"/>
    <w:rsid w:val="00416D6D"/>
    <w:rsid w:val="0042083B"/>
    <w:rsid w:val="00420FAB"/>
    <w:rsid w:val="00421372"/>
    <w:rsid w:val="0042171C"/>
    <w:rsid w:val="00423763"/>
    <w:rsid w:val="00423A75"/>
    <w:rsid w:val="004259AF"/>
    <w:rsid w:val="00426DA8"/>
    <w:rsid w:val="004314C8"/>
    <w:rsid w:val="00431BE1"/>
    <w:rsid w:val="00431FC3"/>
    <w:rsid w:val="004322F7"/>
    <w:rsid w:val="0043413F"/>
    <w:rsid w:val="00434474"/>
    <w:rsid w:val="0043560D"/>
    <w:rsid w:val="004365A7"/>
    <w:rsid w:val="00436C58"/>
    <w:rsid w:val="004403FA"/>
    <w:rsid w:val="0044174E"/>
    <w:rsid w:val="00443F56"/>
    <w:rsid w:val="00444981"/>
    <w:rsid w:val="0044526E"/>
    <w:rsid w:val="00447020"/>
    <w:rsid w:val="00447481"/>
    <w:rsid w:val="004476D3"/>
    <w:rsid w:val="004509E5"/>
    <w:rsid w:val="004523DB"/>
    <w:rsid w:val="00454146"/>
    <w:rsid w:val="00455A13"/>
    <w:rsid w:val="0045656A"/>
    <w:rsid w:val="00456897"/>
    <w:rsid w:val="00456A52"/>
    <w:rsid w:val="00457C41"/>
    <w:rsid w:val="004605B8"/>
    <w:rsid w:val="00461B9C"/>
    <w:rsid w:val="00462361"/>
    <w:rsid w:val="00464247"/>
    <w:rsid w:val="004657E9"/>
    <w:rsid w:val="00465B08"/>
    <w:rsid w:val="00465F5A"/>
    <w:rsid w:val="00466E6F"/>
    <w:rsid w:val="0046708F"/>
    <w:rsid w:val="00467330"/>
    <w:rsid w:val="004675F3"/>
    <w:rsid w:val="0046768D"/>
    <w:rsid w:val="00470A2B"/>
    <w:rsid w:val="00470C2A"/>
    <w:rsid w:val="004712D5"/>
    <w:rsid w:val="00471461"/>
    <w:rsid w:val="00472089"/>
    <w:rsid w:val="004722D6"/>
    <w:rsid w:val="0047409F"/>
    <w:rsid w:val="00474A5F"/>
    <w:rsid w:val="00475353"/>
    <w:rsid w:val="00476F7E"/>
    <w:rsid w:val="004771D0"/>
    <w:rsid w:val="00480AEA"/>
    <w:rsid w:val="0048158A"/>
    <w:rsid w:val="00481D50"/>
    <w:rsid w:val="00482A0B"/>
    <w:rsid w:val="0048351C"/>
    <w:rsid w:val="00483E23"/>
    <w:rsid w:val="00483F08"/>
    <w:rsid w:val="00487650"/>
    <w:rsid w:val="00490165"/>
    <w:rsid w:val="00491CF9"/>
    <w:rsid w:val="0049287B"/>
    <w:rsid w:val="0049309E"/>
    <w:rsid w:val="00493962"/>
    <w:rsid w:val="00494050"/>
    <w:rsid w:val="004949A3"/>
    <w:rsid w:val="0049566B"/>
    <w:rsid w:val="0049610A"/>
    <w:rsid w:val="0049648E"/>
    <w:rsid w:val="0049693F"/>
    <w:rsid w:val="004A215A"/>
    <w:rsid w:val="004A21E1"/>
    <w:rsid w:val="004A4CAB"/>
    <w:rsid w:val="004A563F"/>
    <w:rsid w:val="004A7D72"/>
    <w:rsid w:val="004B014E"/>
    <w:rsid w:val="004B0319"/>
    <w:rsid w:val="004B0909"/>
    <w:rsid w:val="004B0F6B"/>
    <w:rsid w:val="004B13A8"/>
    <w:rsid w:val="004B224B"/>
    <w:rsid w:val="004B35E6"/>
    <w:rsid w:val="004B3817"/>
    <w:rsid w:val="004B430B"/>
    <w:rsid w:val="004B4934"/>
    <w:rsid w:val="004B53C8"/>
    <w:rsid w:val="004B7859"/>
    <w:rsid w:val="004B78AE"/>
    <w:rsid w:val="004B7BE1"/>
    <w:rsid w:val="004C075B"/>
    <w:rsid w:val="004C0B72"/>
    <w:rsid w:val="004C0E8B"/>
    <w:rsid w:val="004C20E8"/>
    <w:rsid w:val="004C2A7F"/>
    <w:rsid w:val="004C2CD9"/>
    <w:rsid w:val="004C304F"/>
    <w:rsid w:val="004C32CE"/>
    <w:rsid w:val="004C3AE3"/>
    <w:rsid w:val="004C4968"/>
    <w:rsid w:val="004C5FCA"/>
    <w:rsid w:val="004C6013"/>
    <w:rsid w:val="004C6674"/>
    <w:rsid w:val="004C7481"/>
    <w:rsid w:val="004C784A"/>
    <w:rsid w:val="004C7FC3"/>
    <w:rsid w:val="004D0063"/>
    <w:rsid w:val="004D0292"/>
    <w:rsid w:val="004D0A86"/>
    <w:rsid w:val="004D2662"/>
    <w:rsid w:val="004D290F"/>
    <w:rsid w:val="004D3230"/>
    <w:rsid w:val="004D39E3"/>
    <w:rsid w:val="004D3CBA"/>
    <w:rsid w:val="004D3F41"/>
    <w:rsid w:val="004D5ECA"/>
    <w:rsid w:val="004D615D"/>
    <w:rsid w:val="004D75F6"/>
    <w:rsid w:val="004E0BD5"/>
    <w:rsid w:val="004E0DBF"/>
    <w:rsid w:val="004E10A9"/>
    <w:rsid w:val="004E30AF"/>
    <w:rsid w:val="004E3FCF"/>
    <w:rsid w:val="004E4733"/>
    <w:rsid w:val="004E4C86"/>
    <w:rsid w:val="004E5997"/>
    <w:rsid w:val="004E64FE"/>
    <w:rsid w:val="004E65CC"/>
    <w:rsid w:val="004E770A"/>
    <w:rsid w:val="004F057B"/>
    <w:rsid w:val="004F1C9E"/>
    <w:rsid w:val="004F2128"/>
    <w:rsid w:val="004F2877"/>
    <w:rsid w:val="004F2BA3"/>
    <w:rsid w:val="004F3C50"/>
    <w:rsid w:val="004F4E34"/>
    <w:rsid w:val="004F6A1B"/>
    <w:rsid w:val="00500968"/>
    <w:rsid w:val="00501275"/>
    <w:rsid w:val="005024BC"/>
    <w:rsid w:val="0050322B"/>
    <w:rsid w:val="00504F27"/>
    <w:rsid w:val="00505226"/>
    <w:rsid w:val="0050525D"/>
    <w:rsid w:val="0050528B"/>
    <w:rsid w:val="00505E0A"/>
    <w:rsid w:val="00506B76"/>
    <w:rsid w:val="00506EF7"/>
    <w:rsid w:val="00507036"/>
    <w:rsid w:val="00507839"/>
    <w:rsid w:val="0051018A"/>
    <w:rsid w:val="005104B7"/>
    <w:rsid w:val="00511BF8"/>
    <w:rsid w:val="0051230D"/>
    <w:rsid w:val="0051376E"/>
    <w:rsid w:val="00514684"/>
    <w:rsid w:val="00516422"/>
    <w:rsid w:val="00517F61"/>
    <w:rsid w:val="0052263E"/>
    <w:rsid w:val="00523053"/>
    <w:rsid w:val="005237BB"/>
    <w:rsid w:val="00525430"/>
    <w:rsid w:val="00526F07"/>
    <w:rsid w:val="00527491"/>
    <w:rsid w:val="005274F1"/>
    <w:rsid w:val="00530293"/>
    <w:rsid w:val="005303D6"/>
    <w:rsid w:val="00530C07"/>
    <w:rsid w:val="00531660"/>
    <w:rsid w:val="00531A61"/>
    <w:rsid w:val="00533201"/>
    <w:rsid w:val="00534F91"/>
    <w:rsid w:val="00535784"/>
    <w:rsid w:val="00537745"/>
    <w:rsid w:val="00537F77"/>
    <w:rsid w:val="00537F95"/>
    <w:rsid w:val="00540E42"/>
    <w:rsid w:val="005418A1"/>
    <w:rsid w:val="005419D7"/>
    <w:rsid w:val="00542236"/>
    <w:rsid w:val="00543BB0"/>
    <w:rsid w:val="005454D7"/>
    <w:rsid w:val="005455E3"/>
    <w:rsid w:val="00545CE6"/>
    <w:rsid w:val="00546BA8"/>
    <w:rsid w:val="00546E6F"/>
    <w:rsid w:val="00550A10"/>
    <w:rsid w:val="00551113"/>
    <w:rsid w:val="00551CE0"/>
    <w:rsid w:val="00551EDF"/>
    <w:rsid w:val="005531EA"/>
    <w:rsid w:val="005536A0"/>
    <w:rsid w:val="0055404A"/>
    <w:rsid w:val="005546F0"/>
    <w:rsid w:val="0055636A"/>
    <w:rsid w:val="00557DE5"/>
    <w:rsid w:val="00561BFB"/>
    <w:rsid w:val="005620EC"/>
    <w:rsid w:val="005634DE"/>
    <w:rsid w:val="00565978"/>
    <w:rsid w:val="005659FB"/>
    <w:rsid w:val="00566BE5"/>
    <w:rsid w:val="005675CC"/>
    <w:rsid w:val="00567612"/>
    <w:rsid w:val="005702F7"/>
    <w:rsid w:val="005707DE"/>
    <w:rsid w:val="005765C4"/>
    <w:rsid w:val="005768A6"/>
    <w:rsid w:val="0058123B"/>
    <w:rsid w:val="005831B1"/>
    <w:rsid w:val="0058436C"/>
    <w:rsid w:val="00585496"/>
    <w:rsid w:val="00586FC9"/>
    <w:rsid w:val="00590195"/>
    <w:rsid w:val="00590E7B"/>
    <w:rsid w:val="00591877"/>
    <w:rsid w:val="0059269E"/>
    <w:rsid w:val="00594328"/>
    <w:rsid w:val="0059469C"/>
    <w:rsid w:val="005956F3"/>
    <w:rsid w:val="00595B29"/>
    <w:rsid w:val="0059660D"/>
    <w:rsid w:val="005A1B65"/>
    <w:rsid w:val="005A1CC9"/>
    <w:rsid w:val="005A2D9C"/>
    <w:rsid w:val="005A3BC2"/>
    <w:rsid w:val="005A3C5B"/>
    <w:rsid w:val="005A3D87"/>
    <w:rsid w:val="005A42C8"/>
    <w:rsid w:val="005A4C9D"/>
    <w:rsid w:val="005A5499"/>
    <w:rsid w:val="005A56E1"/>
    <w:rsid w:val="005A600A"/>
    <w:rsid w:val="005B0125"/>
    <w:rsid w:val="005B0C41"/>
    <w:rsid w:val="005B1CD2"/>
    <w:rsid w:val="005B1FEE"/>
    <w:rsid w:val="005B350A"/>
    <w:rsid w:val="005B3659"/>
    <w:rsid w:val="005B43DB"/>
    <w:rsid w:val="005B477E"/>
    <w:rsid w:val="005B4EAF"/>
    <w:rsid w:val="005B561E"/>
    <w:rsid w:val="005B5852"/>
    <w:rsid w:val="005B60BF"/>
    <w:rsid w:val="005B625A"/>
    <w:rsid w:val="005B6916"/>
    <w:rsid w:val="005C057B"/>
    <w:rsid w:val="005C180A"/>
    <w:rsid w:val="005C1D4E"/>
    <w:rsid w:val="005C2127"/>
    <w:rsid w:val="005C217D"/>
    <w:rsid w:val="005C3013"/>
    <w:rsid w:val="005C3FB6"/>
    <w:rsid w:val="005C41A0"/>
    <w:rsid w:val="005C5274"/>
    <w:rsid w:val="005C5D6C"/>
    <w:rsid w:val="005D1AFE"/>
    <w:rsid w:val="005D2E71"/>
    <w:rsid w:val="005D33E6"/>
    <w:rsid w:val="005D3867"/>
    <w:rsid w:val="005D5325"/>
    <w:rsid w:val="005D56D2"/>
    <w:rsid w:val="005D5CF0"/>
    <w:rsid w:val="005D676B"/>
    <w:rsid w:val="005E0C06"/>
    <w:rsid w:val="005E1152"/>
    <w:rsid w:val="005E188B"/>
    <w:rsid w:val="005E3A2C"/>
    <w:rsid w:val="005E5224"/>
    <w:rsid w:val="005E5BEA"/>
    <w:rsid w:val="005E7F6C"/>
    <w:rsid w:val="005F09FB"/>
    <w:rsid w:val="005F1CE0"/>
    <w:rsid w:val="005F2E4F"/>
    <w:rsid w:val="005F4114"/>
    <w:rsid w:val="005F4177"/>
    <w:rsid w:val="005F44FD"/>
    <w:rsid w:val="005F4520"/>
    <w:rsid w:val="005F48C1"/>
    <w:rsid w:val="005F71DC"/>
    <w:rsid w:val="005F7286"/>
    <w:rsid w:val="006015D6"/>
    <w:rsid w:val="00603196"/>
    <w:rsid w:val="00604CCB"/>
    <w:rsid w:val="006064D4"/>
    <w:rsid w:val="00606960"/>
    <w:rsid w:val="00607F1D"/>
    <w:rsid w:val="00611C05"/>
    <w:rsid w:val="0061297A"/>
    <w:rsid w:val="00612A88"/>
    <w:rsid w:val="006135F3"/>
    <w:rsid w:val="00613704"/>
    <w:rsid w:val="006146C2"/>
    <w:rsid w:val="00614E17"/>
    <w:rsid w:val="00615392"/>
    <w:rsid w:val="00616D28"/>
    <w:rsid w:val="006200D0"/>
    <w:rsid w:val="00621C0C"/>
    <w:rsid w:val="00621F58"/>
    <w:rsid w:val="00622FBE"/>
    <w:rsid w:val="0062436F"/>
    <w:rsid w:val="00624592"/>
    <w:rsid w:val="006249D4"/>
    <w:rsid w:val="0062701B"/>
    <w:rsid w:val="006271FD"/>
    <w:rsid w:val="0063168A"/>
    <w:rsid w:val="00632658"/>
    <w:rsid w:val="00632D2D"/>
    <w:rsid w:val="00633481"/>
    <w:rsid w:val="006339C6"/>
    <w:rsid w:val="00633C93"/>
    <w:rsid w:val="006344E2"/>
    <w:rsid w:val="00634639"/>
    <w:rsid w:val="00635012"/>
    <w:rsid w:val="00635249"/>
    <w:rsid w:val="006357CC"/>
    <w:rsid w:val="00637159"/>
    <w:rsid w:val="006373BD"/>
    <w:rsid w:val="00637E38"/>
    <w:rsid w:val="00640EF8"/>
    <w:rsid w:val="00642595"/>
    <w:rsid w:val="00642D17"/>
    <w:rsid w:val="0064302F"/>
    <w:rsid w:val="006433F0"/>
    <w:rsid w:val="006441AD"/>
    <w:rsid w:val="00650CD8"/>
    <w:rsid w:val="006511A4"/>
    <w:rsid w:val="00651CC5"/>
    <w:rsid w:val="006531CE"/>
    <w:rsid w:val="00653359"/>
    <w:rsid w:val="00654504"/>
    <w:rsid w:val="00654626"/>
    <w:rsid w:val="006552B2"/>
    <w:rsid w:val="0065669F"/>
    <w:rsid w:val="00656B22"/>
    <w:rsid w:val="0065793C"/>
    <w:rsid w:val="0066220C"/>
    <w:rsid w:val="00662D52"/>
    <w:rsid w:val="00663022"/>
    <w:rsid w:val="00663FA6"/>
    <w:rsid w:val="00664AB6"/>
    <w:rsid w:val="00664B69"/>
    <w:rsid w:val="00665230"/>
    <w:rsid w:val="0066667B"/>
    <w:rsid w:val="00666CE3"/>
    <w:rsid w:val="00667348"/>
    <w:rsid w:val="00670574"/>
    <w:rsid w:val="0067081B"/>
    <w:rsid w:val="0067180B"/>
    <w:rsid w:val="006719CD"/>
    <w:rsid w:val="00672076"/>
    <w:rsid w:val="00672839"/>
    <w:rsid w:val="00673D1D"/>
    <w:rsid w:val="0067422A"/>
    <w:rsid w:val="00675042"/>
    <w:rsid w:val="00676E02"/>
    <w:rsid w:val="00676F69"/>
    <w:rsid w:val="006771E5"/>
    <w:rsid w:val="0067740A"/>
    <w:rsid w:val="00677C4B"/>
    <w:rsid w:val="00680567"/>
    <w:rsid w:val="00680790"/>
    <w:rsid w:val="00680FF3"/>
    <w:rsid w:val="0068348A"/>
    <w:rsid w:val="0068554C"/>
    <w:rsid w:val="00685C40"/>
    <w:rsid w:val="00687902"/>
    <w:rsid w:val="00687989"/>
    <w:rsid w:val="00687A50"/>
    <w:rsid w:val="0069005C"/>
    <w:rsid w:val="00690F61"/>
    <w:rsid w:val="006937DA"/>
    <w:rsid w:val="006938B4"/>
    <w:rsid w:val="006938CE"/>
    <w:rsid w:val="00693DC9"/>
    <w:rsid w:val="00694CBE"/>
    <w:rsid w:val="00696D3F"/>
    <w:rsid w:val="0069701E"/>
    <w:rsid w:val="00697A6C"/>
    <w:rsid w:val="00697FC9"/>
    <w:rsid w:val="006A07FE"/>
    <w:rsid w:val="006A0F12"/>
    <w:rsid w:val="006A18AF"/>
    <w:rsid w:val="006A3767"/>
    <w:rsid w:val="006A3771"/>
    <w:rsid w:val="006A38C4"/>
    <w:rsid w:val="006A3ECD"/>
    <w:rsid w:val="006A4D4A"/>
    <w:rsid w:val="006A4EC8"/>
    <w:rsid w:val="006A504B"/>
    <w:rsid w:val="006A61E6"/>
    <w:rsid w:val="006A7229"/>
    <w:rsid w:val="006A72C0"/>
    <w:rsid w:val="006A79DD"/>
    <w:rsid w:val="006B15B5"/>
    <w:rsid w:val="006B3A34"/>
    <w:rsid w:val="006B425D"/>
    <w:rsid w:val="006B4344"/>
    <w:rsid w:val="006B4B16"/>
    <w:rsid w:val="006B6886"/>
    <w:rsid w:val="006B68F4"/>
    <w:rsid w:val="006B6A6E"/>
    <w:rsid w:val="006B78AE"/>
    <w:rsid w:val="006C0226"/>
    <w:rsid w:val="006C1A28"/>
    <w:rsid w:val="006C1BD0"/>
    <w:rsid w:val="006C1D5A"/>
    <w:rsid w:val="006C228D"/>
    <w:rsid w:val="006C238B"/>
    <w:rsid w:val="006C2A9A"/>
    <w:rsid w:val="006C3FC1"/>
    <w:rsid w:val="006C72CC"/>
    <w:rsid w:val="006D1E8C"/>
    <w:rsid w:val="006D1FC3"/>
    <w:rsid w:val="006D2571"/>
    <w:rsid w:val="006D2B03"/>
    <w:rsid w:val="006D5A21"/>
    <w:rsid w:val="006E1469"/>
    <w:rsid w:val="006E2833"/>
    <w:rsid w:val="006E2AE6"/>
    <w:rsid w:val="006E3604"/>
    <w:rsid w:val="006E3B63"/>
    <w:rsid w:val="006E50FA"/>
    <w:rsid w:val="006E5D85"/>
    <w:rsid w:val="006F130C"/>
    <w:rsid w:val="006F13D0"/>
    <w:rsid w:val="006F1431"/>
    <w:rsid w:val="006F25CE"/>
    <w:rsid w:val="006F387C"/>
    <w:rsid w:val="006F4C36"/>
    <w:rsid w:val="006F61DD"/>
    <w:rsid w:val="006F6295"/>
    <w:rsid w:val="006F6576"/>
    <w:rsid w:val="006F78AF"/>
    <w:rsid w:val="006F7AC6"/>
    <w:rsid w:val="006F7CCC"/>
    <w:rsid w:val="00700184"/>
    <w:rsid w:val="00700ED8"/>
    <w:rsid w:val="007010C5"/>
    <w:rsid w:val="0070186F"/>
    <w:rsid w:val="007018B7"/>
    <w:rsid w:val="007026E3"/>
    <w:rsid w:val="00703BAE"/>
    <w:rsid w:val="0070473C"/>
    <w:rsid w:val="007047B0"/>
    <w:rsid w:val="007058E5"/>
    <w:rsid w:val="0070598E"/>
    <w:rsid w:val="00705D2D"/>
    <w:rsid w:val="00706497"/>
    <w:rsid w:val="0070672E"/>
    <w:rsid w:val="00707303"/>
    <w:rsid w:val="00707858"/>
    <w:rsid w:val="007079EC"/>
    <w:rsid w:val="007110CF"/>
    <w:rsid w:val="0071216F"/>
    <w:rsid w:val="007139BE"/>
    <w:rsid w:val="00714035"/>
    <w:rsid w:val="0071455E"/>
    <w:rsid w:val="0071505F"/>
    <w:rsid w:val="00717010"/>
    <w:rsid w:val="007210E8"/>
    <w:rsid w:val="007217E6"/>
    <w:rsid w:val="007217EB"/>
    <w:rsid w:val="00722FD9"/>
    <w:rsid w:val="00725373"/>
    <w:rsid w:val="00725F9E"/>
    <w:rsid w:val="0072638D"/>
    <w:rsid w:val="00726A0F"/>
    <w:rsid w:val="007279AD"/>
    <w:rsid w:val="00727E4F"/>
    <w:rsid w:val="007312B5"/>
    <w:rsid w:val="00731CFD"/>
    <w:rsid w:val="00731FDB"/>
    <w:rsid w:val="00732738"/>
    <w:rsid w:val="00732977"/>
    <w:rsid w:val="00733F6A"/>
    <w:rsid w:val="007346FB"/>
    <w:rsid w:val="00734E10"/>
    <w:rsid w:val="00734EC8"/>
    <w:rsid w:val="0073523A"/>
    <w:rsid w:val="007357EB"/>
    <w:rsid w:val="00735B32"/>
    <w:rsid w:val="00735C7E"/>
    <w:rsid w:val="00735EFA"/>
    <w:rsid w:val="00737158"/>
    <w:rsid w:val="00737173"/>
    <w:rsid w:val="00737B34"/>
    <w:rsid w:val="00740DAF"/>
    <w:rsid w:val="00740F7E"/>
    <w:rsid w:val="00741629"/>
    <w:rsid w:val="007419D3"/>
    <w:rsid w:val="007454C8"/>
    <w:rsid w:val="007454F5"/>
    <w:rsid w:val="00746E55"/>
    <w:rsid w:val="007501A1"/>
    <w:rsid w:val="00751D11"/>
    <w:rsid w:val="00752E11"/>
    <w:rsid w:val="0075415C"/>
    <w:rsid w:val="00754699"/>
    <w:rsid w:val="00754BD9"/>
    <w:rsid w:val="00755175"/>
    <w:rsid w:val="00755E1D"/>
    <w:rsid w:val="00756778"/>
    <w:rsid w:val="00756DB2"/>
    <w:rsid w:val="00760BFF"/>
    <w:rsid w:val="00760D0A"/>
    <w:rsid w:val="007625DA"/>
    <w:rsid w:val="00762CF2"/>
    <w:rsid w:val="00762DCB"/>
    <w:rsid w:val="00765593"/>
    <w:rsid w:val="00765A40"/>
    <w:rsid w:val="0076722D"/>
    <w:rsid w:val="007677A2"/>
    <w:rsid w:val="007678AD"/>
    <w:rsid w:val="00770543"/>
    <w:rsid w:val="00770B85"/>
    <w:rsid w:val="00770E8F"/>
    <w:rsid w:val="00771472"/>
    <w:rsid w:val="0077195E"/>
    <w:rsid w:val="00772068"/>
    <w:rsid w:val="007721A3"/>
    <w:rsid w:val="007752DD"/>
    <w:rsid w:val="007762E1"/>
    <w:rsid w:val="007766A6"/>
    <w:rsid w:val="00776819"/>
    <w:rsid w:val="00776C8D"/>
    <w:rsid w:val="007773BD"/>
    <w:rsid w:val="00777967"/>
    <w:rsid w:val="00777A24"/>
    <w:rsid w:val="007815D8"/>
    <w:rsid w:val="00781691"/>
    <w:rsid w:val="007824C4"/>
    <w:rsid w:val="00782C68"/>
    <w:rsid w:val="007837B4"/>
    <w:rsid w:val="00784634"/>
    <w:rsid w:val="00784B6A"/>
    <w:rsid w:val="00786203"/>
    <w:rsid w:val="00790F60"/>
    <w:rsid w:val="00791647"/>
    <w:rsid w:val="00792694"/>
    <w:rsid w:val="00792DA2"/>
    <w:rsid w:val="00793DD2"/>
    <w:rsid w:val="007941B4"/>
    <w:rsid w:val="00794A2E"/>
    <w:rsid w:val="0079540F"/>
    <w:rsid w:val="0079556C"/>
    <w:rsid w:val="0079683E"/>
    <w:rsid w:val="007975C6"/>
    <w:rsid w:val="007A241E"/>
    <w:rsid w:val="007A28D8"/>
    <w:rsid w:val="007A6D88"/>
    <w:rsid w:val="007A7B47"/>
    <w:rsid w:val="007A7E71"/>
    <w:rsid w:val="007B0B6E"/>
    <w:rsid w:val="007B1193"/>
    <w:rsid w:val="007B1CA5"/>
    <w:rsid w:val="007B2985"/>
    <w:rsid w:val="007B2AE9"/>
    <w:rsid w:val="007B373F"/>
    <w:rsid w:val="007B4571"/>
    <w:rsid w:val="007B67EB"/>
    <w:rsid w:val="007C0B2D"/>
    <w:rsid w:val="007C16E7"/>
    <w:rsid w:val="007C187D"/>
    <w:rsid w:val="007C215A"/>
    <w:rsid w:val="007C215E"/>
    <w:rsid w:val="007C21E3"/>
    <w:rsid w:val="007C2D54"/>
    <w:rsid w:val="007C3A2F"/>
    <w:rsid w:val="007C4511"/>
    <w:rsid w:val="007C4ECB"/>
    <w:rsid w:val="007D0686"/>
    <w:rsid w:val="007D0877"/>
    <w:rsid w:val="007D2918"/>
    <w:rsid w:val="007D2CC7"/>
    <w:rsid w:val="007D382D"/>
    <w:rsid w:val="007D6E94"/>
    <w:rsid w:val="007D7411"/>
    <w:rsid w:val="007D74D5"/>
    <w:rsid w:val="007E0325"/>
    <w:rsid w:val="007E1143"/>
    <w:rsid w:val="007E11DF"/>
    <w:rsid w:val="007E146D"/>
    <w:rsid w:val="007E175A"/>
    <w:rsid w:val="007E3398"/>
    <w:rsid w:val="007E3734"/>
    <w:rsid w:val="007E390C"/>
    <w:rsid w:val="007E3D80"/>
    <w:rsid w:val="007E40CC"/>
    <w:rsid w:val="007E42A1"/>
    <w:rsid w:val="007E4E53"/>
    <w:rsid w:val="007E67B8"/>
    <w:rsid w:val="007E6F42"/>
    <w:rsid w:val="007F070A"/>
    <w:rsid w:val="007F07AE"/>
    <w:rsid w:val="007F0DA0"/>
    <w:rsid w:val="007F19CB"/>
    <w:rsid w:val="007F1BA3"/>
    <w:rsid w:val="007F20B3"/>
    <w:rsid w:val="007F2C03"/>
    <w:rsid w:val="007F2C06"/>
    <w:rsid w:val="007F2DD9"/>
    <w:rsid w:val="007F4097"/>
    <w:rsid w:val="007F433D"/>
    <w:rsid w:val="007F58CA"/>
    <w:rsid w:val="007F73D2"/>
    <w:rsid w:val="00801213"/>
    <w:rsid w:val="00802222"/>
    <w:rsid w:val="008022E4"/>
    <w:rsid w:val="008022F2"/>
    <w:rsid w:val="00802E75"/>
    <w:rsid w:val="008031FB"/>
    <w:rsid w:val="0080493A"/>
    <w:rsid w:val="00804BB6"/>
    <w:rsid w:val="008066F0"/>
    <w:rsid w:val="00806AB2"/>
    <w:rsid w:val="008070CA"/>
    <w:rsid w:val="0080718B"/>
    <w:rsid w:val="0081247A"/>
    <w:rsid w:val="00813460"/>
    <w:rsid w:val="008140A4"/>
    <w:rsid w:val="00815AFA"/>
    <w:rsid w:val="00816411"/>
    <w:rsid w:val="00820AB1"/>
    <w:rsid w:val="00821614"/>
    <w:rsid w:val="00821CEF"/>
    <w:rsid w:val="00821E54"/>
    <w:rsid w:val="0082241B"/>
    <w:rsid w:val="008225B6"/>
    <w:rsid w:val="00823927"/>
    <w:rsid w:val="008240AA"/>
    <w:rsid w:val="008253B8"/>
    <w:rsid w:val="00825CA5"/>
    <w:rsid w:val="00826DD4"/>
    <w:rsid w:val="00826E7B"/>
    <w:rsid w:val="00827755"/>
    <w:rsid w:val="008304B3"/>
    <w:rsid w:val="00830939"/>
    <w:rsid w:val="00831409"/>
    <w:rsid w:val="0083226C"/>
    <w:rsid w:val="0083252E"/>
    <w:rsid w:val="00832BC2"/>
    <w:rsid w:val="008342E6"/>
    <w:rsid w:val="00834C1B"/>
    <w:rsid w:val="00835A55"/>
    <w:rsid w:val="00836B3A"/>
    <w:rsid w:val="00837204"/>
    <w:rsid w:val="00837A7A"/>
    <w:rsid w:val="00840A41"/>
    <w:rsid w:val="00840DA2"/>
    <w:rsid w:val="00840EF4"/>
    <w:rsid w:val="0084138E"/>
    <w:rsid w:val="00841571"/>
    <w:rsid w:val="00844973"/>
    <w:rsid w:val="00844978"/>
    <w:rsid w:val="008472BB"/>
    <w:rsid w:val="00847B27"/>
    <w:rsid w:val="0085067E"/>
    <w:rsid w:val="00850B84"/>
    <w:rsid w:val="008515A1"/>
    <w:rsid w:val="00851765"/>
    <w:rsid w:val="008517B3"/>
    <w:rsid w:val="00851855"/>
    <w:rsid w:val="00851A63"/>
    <w:rsid w:val="00853CE7"/>
    <w:rsid w:val="00854872"/>
    <w:rsid w:val="008548D5"/>
    <w:rsid w:val="00855F60"/>
    <w:rsid w:val="00856ECA"/>
    <w:rsid w:val="0085753F"/>
    <w:rsid w:val="008575BB"/>
    <w:rsid w:val="00857B7E"/>
    <w:rsid w:val="00857CD7"/>
    <w:rsid w:val="00860600"/>
    <w:rsid w:val="0086084B"/>
    <w:rsid w:val="00861799"/>
    <w:rsid w:val="00862839"/>
    <w:rsid w:val="00862919"/>
    <w:rsid w:val="00862C77"/>
    <w:rsid w:val="008633CF"/>
    <w:rsid w:val="00863EAD"/>
    <w:rsid w:val="008643DE"/>
    <w:rsid w:val="008646D4"/>
    <w:rsid w:val="0086561D"/>
    <w:rsid w:val="00865E98"/>
    <w:rsid w:val="00865F81"/>
    <w:rsid w:val="008665DE"/>
    <w:rsid w:val="00866604"/>
    <w:rsid w:val="00866E4C"/>
    <w:rsid w:val="00870562"/>
    <w:rsid w:val="00872719"/>
    <w:rsid w:val="00872764"/>
    <w:rsid w:val="00873858"/>
    <w:rsid w:val="00875077"/>
    <w:rsid w:val="00875295"/>
    <w:rsid w:val="00875356"/>
    <w:rsid w:val="0087540F"/>
    <w:rsid w:val="00876DA9"/>
    <w:rsid w:val="008771EC"/>
    <w:rsid w:val="008776B7"/>
    <w:rsid w:val="008802E8"/>
    <w:rsid w:val="008804F5"/>
    <w:rsid w:val="00880519"/>
    <w:rsid w:val="00880D18"/>
    <w:rsid w:val="00880D82"/>
    <w:rsid w:val="00881543"/>
    <w:rsid w:val="00881889"/>
    <w:rsid w:val="00882198"/>
    <w:rsid w:val="00882981"/>
    <w:rsid w:val="00883801"/>
    <w:rsid w:val="008845E8"/>
    <w:rsid w:val="008852CB"/>
    <w:rsid w:val="0088625E"/>
    <w:rsid w:val="00886876"/>
    <w:rsid w:val="00887645"/>
    <w:rsid w:val="0089027F"/>
    <w:rsid w:val="0089046B"/>
    <w:rsid w:val="00890D69"/>
    <w:rsid w:val="0089112B"/>
    <w:rsid w:val="008923E6"/>
    <w:rsid w:val="00892977"/>
    <w:rsid w:val="00893514"/>
    <w:rsid w:val="00893F69"/>
    <w:rsid w:val="00894044"/>
    <w:rsid w:val="00895A50"/>
    <w:rsid w:val="00895D3A"/>
    <w:rsid w:val="0089633A"/>
    <w:rsid w:val="0089666B"/>
    <w:rsid w:val="008A044C"/>
    <w:rsid w:val="008A0746"/>
    <w:rsid w:val="008A0FCE"/>
    <w:rsid w:val="008A123C"/>
    <w:rsid w:val="008A2A16"/>
    <w:rsid w:val="008A64C6"/>
    <w:rsid w:val="008A67C8"/>
    <w:rsid w:val="008A67F8"/>
    <w:rsid w:val="008A69E2"/>
    <w:rsid w:val="008A7130"/>
    <w:rsid w:val="008A7AE9"/>
    <w:rsid w:val="008B0D1C"/>
    <w:rsid w:val="008B1416"/>
    <w:rsid w:val="008B3A7B"/>
    <w:rsid w:val="008B4064"/>
    <w:rsid w:val="008B4503"/>
    <w:rsid w:val="008B4BE9"/>
    <w:rsid w:val="008C07E1"/>
    <w:rsid w:val="008C0B0D"/>
    <w:rsid w:val="008C0C26"/>
    <w:rsid w:val="008C187B"/>
    <w:rsid w:val="008C384E"/>
    <w:rsid w:val="008C3F91"/>
    <w:rsid w:val="008C46B5"/>
    <w:rsid w:val="008C50F2"/>
    <w:rsid w:val="008C519B"/>
    <w:rsid w:val="008C5863"/>
    <w:rsid w:val="008C6150"/>
    <w:rsid w:val="008C6DEB"/>
    <w:rsid w:val="008C7A8C"/>
    <w:rsid w:val="008D060D"/>
    <w:rsid w:val="008D0D75"/>
    <w:rsid w:val="008D0E97"/>
    <w:rsid w:val="008D0F51"/>
    <w:rsid w:val="008D183E"/>
    <w:rsid w:val="008D267C"/>
    <w:rsid w:val="008D33D6"/>
    <w:rsid w:val="008D37BE"/>
    <w:rsid w:val="008D3A49"/>
    <w:rsid w:val="008D4294"/>
    <w:rsid w:val="008D4E7F"/>
    <w:rsid w:val="008D50E9"/>
    <w:rsid w:val="008D634F"/>
    <w:rsid w:val="008D66BD"/>
    <w:rsid w:val="008D6AD6"/>
    <w:rsid w:val="008D740C"/>
    <w:rsid w:val="008E03B6"/>
    <w:rsid w:val="008E0C16"/>
    <w:rsid w:val="008E1431"/>
    <w:rsid w:val="008E2163"/>
    <w:rsid w:val="008E381F"/>
    <w:rsid w:val="008E485C"/>
    <w:rsid w:val="008E4AEA"/>
    <w:rsid w:val="008E6DDE"/>
    <w:rsid w:val="008F04DD"/>
    <w:rsid w:val="008F0EC5"/>
    <w:rsid w:val="008F13FC"/>
    <w:rsid w:val="008F168E"/>
    <w:rsid w:val="008F27DA"/>
    <w:rsid w:val="008F34F3"/>
    <w:rsid w:val="008F4797"/>
    <w:rsid w:val="008F597D"/>
    <w:rsid w:val="008F5C95"/>
    <w:rsid w:val="008F5EDC"/>
    <w:rsid w:val="008F71B4"/>
    <w:rsid w:val="008F733F"/>
    <w:rsid w:val="00900EA1"/>
    <w:rsid w:val="0090133C"/>
    <w:rsid w:val="00901BCD"/>
    <w:rsid w:val="0090302F"/>
    <w:rsid w:val="00903219"/>
    <w:rsid w:val="00903BCF"/>
    <w:rsid w:val="009052A9"/>
    <w:rsid w:val="00906C94"/>
    <w:rsid w:val="009117E8"/>
    <w:rsid w:val="00912594"/>
    <w:rsid w:val="00912990"/>
    <w:rsid w:val="00913EE5"/>
    <w:rsid w:val="00913F90"/>
    <w:rsid w:val="00914956"/>
    <w:rsid w:val="00914B59"/>
    <w:rsid w:val="009151EA"/>
    <w:rsid w:val="009157A1"/>
    <w:rsid w:val="00916478"/>
    <w:rsid w:val="009169A1"/>
    <w:rsid w:val="00916CF8"/>
    <w:rsid w:val="009171A8"/>
    <w:rsid w:val="00922621"/>
    <w:rsid w:val="00922732"/>
    <w:rsid w:val="00923006"/>
    <w:rsid w:val="00923113"/>
    <w:rsid w:val="00923707"/>
    <w:rsid w:val="009247BE"/>
    <w:rsid w:val="00924854"/>
    <w:rsid w:val="00925119"/>
    <w:rsid w:val="00925678"/>
    <w:rsid w:val="00925BFB"/>
    <w:rsid w:val="00925C36"/>
    <w:rsid w:val="0092631F"/>
    <w:rsid w:val="00926362"/>
    <w:rsid w:val="009274CA"/>
    <w:rsid w:val="00932122"/>
    <w:rsid w:val="00934185"/>
    <w:rsid w:val="00940F8B"/>
    <w:rsid w:val="00941118"/>
    <w:rsid w:val="0094210C"/>
    <w:rsid w:val="0094234F"/>
    <w:rsid w:val="009424EB"/>
    <w:rsid w:val="00942EED"/>
    <w:rsid w:val="009445EE"/>
    <w:rsid w:val="00944DDF"/>
    <w:rsid w:val="009451D6"/>
    <w:rsid w:val="009454F0"/>
    <w:rsid w:val="009460D0"/>
    <w:rsid w:val="00950CF3"/>
    <w:rsid w:val="0095298E"/>
    <w:rsid w:val="00953CF8"/>
    <w:rsid w:val="00953D41"/>
    <w:rsid w:val="00953DA0"/>
    <w:rsid w:val="00953FDE"/>
    <w:rsid w:val="00954267"/>
    <w:rsid w:val="009549C0"/>
    <w:rsid w:val="009559B4"/>
    <w:rsid w:val="009569A0"/>
    <w:rsid w:val="009578EF"/>
    <w:rsid w:val="00960399"/>
    <w:rsid w:val="009607E2"/>
    <w:rsid w:val="009609A8"/>
    <w:rsid w:val="00962663"/>
    <w:rsid w:val="00962A7D"/>
    <w:rsid w:val="0096568E"/>
    <w:rsid w:val="00965891"/>
    <w:rsid w:val="00965EE7"/>
    <w:rsid w:val="0096652A"/>
    <w:rsid w:val="00970C26"/>
    <w:rsid w:val="009720F9"/>
    <w:rsid w:val="009725EA"/>
    <w:rsid w:val="009729A0"/>
    <w:rsid w:val="009730F8"/>
    <w:rsid w:val="009747FC"/>
    <w:rsid w:val="00974F9F"/>
    <w:rsid w:val="00975274"/>
    <w:rsid w:val="009755DA"/>
    <w:rsid w:val="0097589D"/>
    <w:rsid w:val="00975E1A"/>
    <w:rsid w:val="00976EF3"/>
    <w:rsid w:val="00976FA0"/>
    <w:rsid w:val="00980716"/>
    <w:rsid w:val="00980A5F"/>
    <w:rsid w:val="00980D19"/>
    <w:rsid w:val="00981858"/>
    <w:rsid w:val="009843DB"/>
    <w:rsid w:val="00984ABB"/>
    <w:rsid w:val="00984BF7"/>
    <w:rsid w:val="0098714C"/>
    <w:rsid w:val="00987B7E"/>
    <w:rsid w:val="0099022D"/>
    <w:rsid w:val="00991029"/>
    <w:rsid w:val="0099354C"/>
    <w:rsid w:val="00994A45"/>
    <w:rsid w:val="00995F44"/>
    <w:rsid w:val="00996790"/>
    <w:rsid w:val="009A0752"/>
    <w:rsid w:val="009A0CC0"/>
    <w:rsid w:val="009A0D7B"/>
    <w:rsid w:val="009A133F"/>
    <w:rsid w:val="009A19F6"/>
    <w:rsid w:val="009A39C6"/>
    <w:rsid w:val="009A463B"/>
    <w:rsid w:val="009A4C7B"/>
    <w:rsid w:val="009A534F"/>
    <w:rsid w:val="009A5956"/>
    <w:rsid w:val="009A5ADA"/>
    <w:rsid w:val="009A64B8"/>
    <w:rsid w:val="009A708A"/>
    <w:rsid w:val="009A72E0"/>
    <w:rsid w:val="009A7394"/>
    <w:rsid w:val="009A7934"/>
    <w:rsid w:val="009A7B4E"/>
    <w:rsid w:val="009A7E6E"/>
    <w:rsid w:val="009B0D7A"/>
    <w:rsid w:val="009B1187"/>
    <w:rsid w:val="009B322C"/>
    <w:rsid w:val="009B386E"/>
    <w:rsid w:val="009B39BF"/>
    <w:rsid w:val="009B3DC9"/>
    <w:rsid w:val="009B6B62"/>
    <w:rsid w:val="009B7267"/>
    <w:rsid w:val="009B7D09"/>
    <w:rsid w:val="009C0995"/>
    <w:rsid w:val="009C153A"/>
    <w:rsid w:val="009C1B96"/>
    <w:rsid w:val="009C1C57"/>
    <w:rsid w:val="009C2482"/>
    <w:rsid w:val="009C35A2"/>
    <w:rsid w:val="009C3899"/>
    <w:rsid w:val="009C398C"/>
    <w:rsid w:val="009C3BB5"/>
    <w:rsid w:val="009C3F85"/>
    <w:rsid w:val="009C68D4"/>
    <w:rsid w:val="009C6C11"/>
    <w:rsid w:val="009C7472"/>
    <w:rsid w:val="009D0B36"/>
    <w:rsid w:val="009D15A7"/>
    <w:rsid w:val="009D20EB"/>
    <w:rsid w:val="009D3091"/>
    <w:rsid w:val="009D3591"/>
    <w:rsid w:val="009D39A0"/>
    <w:rsid w:val="009D3D39"/>
    <w:rsid w:val="009D4230"/>
    <w:rsid w:val="009D4341"/>
    <w:rsid w:val="009D5382"/>
    <w:rsid w:val="009D5E71"/>
    <w:rsid w:val="009D5F2A"/>
    <w:rsid w:val="009D73DC"/>
    <w:rsid w:val="009E03D3"/>
    <w:rsid w:val="009E0C6B"/>
    <w:rsid w:val="009E13A6"/>
    <w:rsid w:val="009E1563"/>
    <w:rsid w:val="009E20CA"/>
    <w:rsid w:val="009E258F"/>
    <w:rsid w:val="009E3036"/>
    <w:rsid w:val="009E3FCB"/>
    <w:rsid w:val="009E58B3"/>
    <w:rsid w:val="009E5DD7"/>
    <w:rsid w:val="009E64E1"/>
    <w:rsid w:val="009E69B3"/>
    <w:rsid w:val="009E6E29"/>
    <w:rsid w:val="009F0226"/>
    <w:rsid w:val="009F0266"/>
    <w:rsid w:val="009F170B"/>
    <w:rsid w:val="009F1DA7"/>
    <w:rsid w:val="009F4A39"/>
    <w:rsid w:val="009F4CA7"/>
    <w:rsid w:val="009F5B46"/>
    <w:rsid w:val="009F5EF1"/>
    <w:rsid w:val="009F6700"/>
    <w:rsid w:val="009F6AE6"/>
    <w:rsid w:val="009F715E"/>
    <w:rsid w:val="00A0018D"/>
    <w:rsid w:val="00A003D2"/>
    <w:rsid w:val="00A005DF"/>
    <w:rsid w:val="00A01521"/>
    <w:rsid w:val="00A0257B"/>
    <w:rsid w:val="00A0373F"/>
    <w:rsid w:val="00A03C2E"/>
    <w:rsid w:val="00A03E4D"/>
    <w:rsid w:val="00A04149"/>
    <w:rsid w:val="00A043BF"/>
    <w:rsid w:val="00A04AF1"/>
    <w:rsid w:val="00A059A8"/>
    <w:rsid w:val="00A06505"/>
    <w:rsid w:val="00A067B8"/>
    <w:rsid w:val="00A10016"/>
    <w:rsid w:val="00A11458"/>
    <w:rsid w:val="00A13419"/>
    <w:rsid w:val="00A14229"/>
    <w:rsid w:val="00A22014"/>
    <w:rsid w:val="00A22DA0"/>
    <w:rsid w:val="00A22E2D"/>
    <w:rsid w:val="00A2323E"/>
    <w:rsid w:val="00A23D37"/>
    <w:rsid w:val="00A23DB9"/>
    <w:rsid w:val="00A23FCA"/>
    <w:rsid w:val="00A258E4"/>
    <w:rsid w:val="00A26DA3"/>
    <w:rsid w:val="00A276B5"/>
    <w:rsid w:val="00A27884"/>
    <w:rsid w:val="00A27F13"/>
    <w:rsid w:val="00A30289"/>
    <w:rsid w:val="00A31D1D"/>
    <w:rsid w:val="00A31E0E"/>
    <w:rsid w:val="00A33715"/>
    <w:rsid w:val="00A345BA"/>
    <w:rsid w:val="00A34AFD"/>
    <w:rsid w:val="00A356BD"/>
    <w:rsid w:val="00A362E6"/>
    <w:rsid w:val="00A37A23"/>
    <w:rsid w:val="00A37C25"/>
    <w:rsid w:val="00A406D0"/>
    <w:rsid w:val="00A419C4"/>
    <w:rsid w:val="00A4217D"/>
    <w:rsid w:val="00A42EFE"/>
    <w:rsid w:val="00A42F73"/>
    <w:rsid w:val="00A43128"/>
    <w:rsid w:val="00A43216"/>
    <w:rsid w:val="00A43252"/>
    <w:rsid w:val="00A439C4"/>
    <w:rsid w:val="00A43B9E"/>
    <w:rsid w:val="00A43EFD"/>
    <w:rsid w:val="00A4428D"/>
    <w:rsid w:val="00A44574"/>
    <w:rsid w:val="00A45E4E"/>
    <w:rsid w:val="00A46D7C"/>
    <w:rsid w:val="00A50E64"/>
    <w:rsid w:val="00A50EA1"/>
    <w:rsid w:val="00A516CE"/>
    <w:rsid w:val="00A52F0F"/>
    <w:rsid w:val="00A55297"/>
    <w:rsid w:val="00A55613"/>
    <w:rsid w:val="00A55B0C"/>
    <w:rsid w:val="00A561B7"/>
    <w:rsid w:val="00A56A97"/>
    <w:rsid w:val="00A56DF9"/>
    <w:rsid w:val="00A56EC6"/>
    <w:rsid w:val="00A57200"/>
    <w:rsid w:val="00A6116B"/>
    <w:rsid w:val="00A611B9"/>
    <w:rsid w:val="00A64323"/>
    <w:rsid w:val="00A64BA1"/>
    <w:rsid w:val="00A65394"/>
    <w:rsid w:val="00A656FB"/>
    <w:rsid w:val="00A67411"/>
    <w:rsid w:val="00A67DB4"/>
    <w:rsid w:val="00A700E6"/>
    <w:rsid w:val="00A718AA"/>
    <w:rsid w:val="00A722BB"/>
    <w:rsid w:val="00A7280A"/>
    <w:rsid w:val="00A7587B"/>
    <w:rsid w:val="00A76B59"/>
    <w:rsid w:val="00A76C71"/>
    <w:rsid w:val="00A7784A"/>
    <w:rsid w:val="00A81248"/>
    <w:rsid w:val="00A81533"/>
    <w:rsid w:val="00A8161A"/>
    <w:rsid w:val="00A82631"/>
    <w:rsid w:val="00A831A3"/>
    <w:rsid w:val="00A838D0"/>
    <w:rsid w:val="00A84572"/>
    <w:rsid w:val="00A86451"/>
    <w:rsid w:val="00A8649F"/>
    <w:rsid w:val="00A8739D"/>
    <w:rsid w:val="00A87B8B"/>
    <w:rsid w:val="00A87D56"/>
    <w:rsid w:val="00A90AFB"/>
    <w:rsid w:val="00A93002"/>
    <w:rsid w:val="00A932F4"/>
    <w:rsid w:val="00A93597"/>
    <w:rsid w:val="00A93938"/>
    <w:rsid w:val="00A950FC"/>
    <w:rsid w:val="00A95111"/>
    <w:rsid w:val="00A95BE8"/>
    <w:rsid w:val="00A96748"/>
    <w:rsid w:val="00AA0489"/>
    <w:rsid w:val="00AA05FE"/>
    <w:rsid w:val="00AA12D3"/>
    <w:rsid w:val="00AA22B2"/>
    <w:rsid w:val="00AA2AE9"/>
    <w:rsid w:val="00AA4502"/>
    <w:rsid w:val="00AA54EB"/>
    <w:rsid w:val="00AA6B04"/>
    <w:rsid w:val="00AB2492"/>
    <w:rsid w:val="00AB30C1"/>
    <w:rsid w:val="00AB7415"/>
    <w:rsid w:val="00AC0F8E"/>
    <w:rsid w:val="00AC1C6D"/>
    <w:rsid w:val="00AC1D18"/>
    <w:rsid w:val="00AC22A8"/>
    <w:rsid w:val="00AC3858"/>
    <w:rsid w:val="00AC3DC6"/>
    <w:rsid w:val="00AC5446"/>
    <w:rsid w:val="00AC69E1"/>
    <w:rsid w:val="00AC6A7F"/>
    <w:rsid w:val="00AC6F1B"/>
    <w:rsid w:val="00AD0DC0"/>
    <w:rsid w:val="00AD1D2A"/>
    <w:rsid w:val="00AD42F5"/>
    <w:rsid w:val="00AD4486"/>
    <w:rsid w:val="00AD46B0"/>
    <w:rsid w:val="00AD5FC1"/>
    <w:rsid w:val="00AD644E"/>
    <w:rsid w:val="00AD6720"/>
    <w:rsid w:val="00AD6AC9"/>
    <w:rsid w:val="00AD6C6C"/>
    <w:rsid w:val="00AD6C8A"/>
    <w:rsid w:val="00AD70F3"/>
    <w:rsid w:val="00AD74C4"/>
    <w:rsid w:val="00AD7D48"/>
    <w:rsid w:val="00AE0ACA"/>
    <w:rsid w:val="00AE123C"/>
    <w:rsid w:val="00AE5723"/>
    <w:rsid w:val="00AE64F6"/>
    <w:rsid w:val="00AE6941"/>
    <w:rsid w:val="00AF02DB"/>
    <w:rsid w:val="00AF1BD0"/>
    <w:rsid w:val="00AF2823"/>
    <w:rsid w:val="00AF28A1"/>
    <w:rsid w:val="00AF4A98"/>
    <w:rsid w:val="00AF5C51"/>
    <w:rsid w:val="00AF5CAE"/>
    <w:rsid w:val="00AF5F83"/>
    <w:rsid w:val="00AF77C1"/>
    <w:rsid w:val="00B0012B"/>
    <w:rsid w:val="00B00FDE"/>
    <w:rsid w:val="00B01ACD"/>
    <w:rsid w:val="00B02B92"/>
    <w:rsid w:val="00B038E2"/>
    <w:rsid w:val="00B03EC5"/>
    <w:rsid w:val="00B0404F"/>
    <w:rsid w:val="00B04268"/>
    <w:rsid w:val="00B044DF"/>
    <w:rsid w:val="00B05DC9"/>
    <w:rsid w:val="00B0633C"/>
    <w:rsid w:val="00B06E9C"/>
    <w:rsid w:val="00B10766"/>
    <w:rsid w:val="00B10F4F"/>
    <w:rsid w:val="00B1123D"/>
    <w:rsid w:val="00B12042"/>
    <w:rsid w:val="00B12574"/>
    <w:rsid w:val="00B13F27"/>
    <w:rsid w:val="00B1605B"/>
    <w:rsid w:val="00B16605"/>
    <w:rsid w:val="00B1667B"/>
    <w:rsid w:val="00B177FD"/>
    <w:rsid w:val="00B20C23"/>
    <w:rsid w:val="00B218A8"/>
    <w:rsid w:val="00B21E56"/>
    <w:rsid w:val="00B22986"/>
    <w:rsid w:val="00B2588D"/>
    <w:rsid w:val="00B25934"/>
    <w:rsid w:val="00B25F7A"/>
    <w:rsid w:val="00B2628C"/>
    <w:rsid w:val="00B2721A"/>
    <w:rsid w:val="00B27283"/>
    <w:rsid w:val="00B3019D"/>
    <w:rsid w:val="00B3024F"/>
    <w:rsid w:val="00B30C01"/>
    <w:rsid w:val="00B30FA4"/>
    <w:rsid w:val="00B32752"/>
    <w:rsid w:val="00B3275C"/>
    <w:rsid w:val="00B35C64"/>
    <w:rsid w:val="00B3657B"/>
    <w:rsid w:val="00B36A94"/>
    <w:rsid w:val="00B36B22"/>
    <w:rsid w:val="00B37911"/>
    <w:rsid w:val="00B37B4E"/>
    <w:rsid w:val="00B402D3"/>
    <w:rsid w:val="00B40DA7"/>
    <w:rsid w:val="00B41A71"/>
    <w:rsid w:val="00B424B3"/>
    <w:rsid w:val="00B43BF0"/>
    <w:rsid w:val="00B4449E"/>
    <w:rsid w:val="00B458A6"/>
    <w:rsid w:val="00B45BAC"/>
    <w:rsid w:val="00B45CDF"/>
    <w:rsid w:val="00B46201"/>
    <w:rsid w:val="00B47D24"/>
    <w:rsid w:val="00B5077A"/>
    <w:rsid w:val="00B50CE2"/>
    <w:rsid w:val="00B512DE"/>
    <w:rsid w:val="00B51C14"/>
    <w:rsid w:val="00B52402"/>
    <w:rsid w:val="00B53E10"/>
    <w:rsid w:val="00B54074"/>
    <w:rsid w:val="00B547B2"/>
    <w:rsid w:val="00B54901"/>
    <w:rsid w:val="00B555B0"/>
    <w:rsid w:val="00B578DA"/>
    <w:rsid w:val="00B57A30"/>
    <w:rsid w:val="00B61D45"/>
    <w:rsid w:val="00B62C31"/>
    <w:rsid w:val="00B636FC"/>
    <w:rsid w:val="00B63A36"/>
    <w:rsid w:val="00B64182"/>
    <w:rsid w:val="00B64526"/>
    <w:rsid w:val="00B64601"/>
    <w:rsid w:val="00B649C4"/>
    <w:rsid w:val="00B64A21"/>
    <w:rsid w:val="00B64C0C"/>
    <w:rsid w:val="00B66652"/>
    <w:rsid w:val="00B66955"/>
    <w:rsid w:val="00B66D67"/>
    <w:rsid w:val="00B6783C"/>
    <w:rsid w:val="00B67943"/>
    <w:rsid w:val="00B67EFA"/>
    <w:rsid w:val="00B71735"/>
    <w:rsid w:val="00B71896"/>
    <w:rsid w:val="00B747B4"/>
    <w:rsid w:val="00B7604E"/>
    <w:rsid w:val="00B77102"/>
    <w:rsid w:val="00B77AFC"/>
    <w:rsid w:val="00B77B9B"/>
    <w:rsid w:val="00B80273"/>
    <w:rsid w:val="00B80A54"/>
    <w:rsid w:val="00B81203"/>
    <w:rsid w:val="00B8124D"/>
    <w:rsid w:val="00B81ADA"/>
    <w:rsid w:val="00B8313A"/>
    <w:rsid w:val="00B83569"/>
    <w:rsid w:val="00B83CEB"/>
    <w:rsid w:val="00B84DAD"/>
    <w:rsid w:val="00B90BCF"/>
    <w:rsid w:val="00B920E0"/>
    <w:rsid w:val="00B93BAD"/>
    <w:rsid w:val="00B94069"/>
    <w:rsid w:val="00B95E7E"/>
    <w:rsid w:val="00BA0040"/>
    <w:rsid w:val="00BA2841"/>
    <w:rsid w:val="00BA28DE"/>
    <w:rsid w:val="00BA328F"/>
    <w:rsid w:val="00BA3F6E"/>
    <w:rsid w:val="00BA43EC"/>
    <w:rsid w:val="00BA5B90"/>
    <w:rsid w:val="00BA5BA8"/>
    <w:rsid w:val="00BA7C99"/>
    <w:rsid w:val="00BB19F8"/>
    <w:rsid w:val="00BB1AC6"/>
    <w:rsid w:val="00BB3A79"/>
    <w:rsid w:val="00BB4FE1"/>
    <w:rsid w:val="00BB5728"/>
    <w:rsid w:val="00BB6A5C"/>
    <w:rsid w:val="00BB7A19"/>
    <w:rsid w:val="00BC164B"/>
    <w:rsid w:val="00BC1AC0"/>
    <w:rsid w:val="00BC4307"/>
    <w:rsid w:val="00BC5385"/>
    <w:rsid w:val="00BC6BBF"/>
    <w:rsid w:val="00BC6C1C"/>
    <w:rsid w:val="00BC710A"/>
    <w:rsid w:val="00BD007C"/>
    <w:rsid w:val="00BD0185"/>
    <w:rsid w:val="00BD0860"/>
    <w:rsid w:val="00BD0A2A"/>
    <w:rsid w:val="00BD0AD2"/>
    <w:rsid w:val="00BD10EF"/>
    <w:rsid w:val="00BD1DA8"/>
    <w:rsid w:val="00BD2C51"/>
    <w:rsid w:val="00BD3159"/>
    <w:rsid w:val="00BD3BF4"/>
    <w:rsid w:val="00BD3FC2"/>
    <w:rsid w:val="00BE03AD"/>
    <w:rsid w:val="00BE116E"/>
    <w:rsid w:val="00BE2896"/>
    <w:rsid w:val="00BE2936"/>
    <w:rsid w:val="00BE363A"/>
    <w:rsid w:val="00BE3CC4"/>
    <w:rsid w:val="00BE52A8"/>
    <w:rsid w:val="00BE59DB"/>
    <w:rsid w:val="00BE66FA"/>
    <w:rsid w:val="00BE72C9"/>
    <w:rsid w:val="00BE73D2"/>
    <w:rsid w:val="00BF0A28"/>
    <w:rsid w:val="00BF214F"/>
    <w:rsid w:val="00BF3781"/>
    <w:rsid w:val="00BF4198"/>
    <w:rsid w:val="00BF5BDC"/>
    <w:rsid w:val="00BF5FFA"/>
    <w:rsid w:val="00BF62B8"/>
    <w:rsid w:val="00BF66C2"/>
    <w:rsid w:val="00BF7D9E"/>
    <w:rsid w:val="00C019F3"/>
    <w:rsid w:val="00C02ABC"/>
    <w:rsid w:val="00C0335E"/>
    <w:rsid w:val="00C054CA"/>
    <w:rsid w:val="00C05D6E"/>
    <w:rsid w:val="00C06193"/>
    <w:rsid w:val="00C072A1"/>
    <w:rsid w:val="00C07350"/>
    <w:rsid w:val="00C07404"/>
    <w:rsid w:val="00C10F18"/>
    <w:rsid w:val="00C12274"/>
    <w:rsid w:val="00C12AF7"/>
    <w:rsid w:val="00C13397"/>
    <w:rsid w:val="00C13B19"/>
    <w:rsid w:val="00C13C86"/>
    <w:rsid w:val="00C13F84"/>
    <w:rsid w:val="00C14A76"/>
    <w:rsid w:val="00C152A7"/>
    <w:rsid w:val="00C152AB"/>
    <w:rsid w:val="00C157DD"/>
    <w:rsid w:val="00C16238"/>
    <w:rsid w:val="00C17682"/>
    <w:rsid w:val="00C179F1"/>
    <w:rsid w:val="00C17A17"/>
    <w:rsid w:val="00C21300"/>
    <w:rsid w:val="00C218AA"/>
    <w:rsid w:val="00C225A7"/>
    <w:rsid w:val="00C241BB"/>
    <w:rsid w:val="00C258A9"/>
    <w:rsid w:val="00C25A60"/>
    <w:rsid w:val="00C25A85"/>
    <w:rsid w:val="00C26CED"/>
    <w:rsid w:val="00C27E06"/>
    <w:rsid w:val="00C305A5"/>
    <w:rsid w:val="00C307E8"/>
    <w:rsid w:val="00C30F55"/>
    <w:rsid w:val="00C31493"/>
    <w:rsid w:val="00C31541"/>
    <w:rsid w:val="00C32A92"/>
    <w:rsid w:val="00C3452F"/>
    <w:rsid w:val="00C36447"/>
    <w:rsid w:val="00C36BAA"/>
    <w:rsid w:val="00C37215"/>
    <w:rsid w:val="00C411D8"/>
    <w:rsid w:val="00C4184D"/>
    <w:rsid w:val="00C41F4D"/>
    <w:rsid w:val="00C42547"/>
    <w:rsid w:val="00C43F7B"/>
    <w:rsid w:val="00C4563E"/>
    <w:rsid w:val="00C470B6"/>
    <w:rsid w:val="00C47FB6"/>
    <w:rsid w:val="00C5047E"/>
    <w:rsid w:val="00C527B1"/>
    <w:rsid w:val="00C53534"/>
    <w:rsid w:val="00C53D9D"/>
    <w:rsid w:val="00C56424"/>
    <w:rsid w:val="00C56AC1"/>
    <w:rsid w:val="00C577A6"/>
    <w:rsid w:val="00C60E8B"/>
    <w:rsid w:val="00C61942"/>
    <w:rsid w:val="00C62E04"/>
    <w:rsid w:val="00C63545"/>
    <w:rsid w:val="00C64F29"/>
    <w:rsid w:val="00C653DC"/>
    <w:rsid w:val="00C65401"/>
    <w:rsid w:val="00C66C57"/>
    <w:rsid w:val="00C67471"/>
    <w:rsid w:val="00C67CDC"/>
    <w:rsid w:val="00C703C2"/>
    <w:rsid w:val="00C73A2F"/>
    <w:rsid w:val="00C74DFB"/>
    <w:rsid w:val="00C75176"/>
    <w:rsid w:val="00C76D92"/>
    <w:rsid w:val="00C81742"/>
    <w:rsid w:val="00C82803"/>
    <w:rsid w:val="00C82C60"/>
    <w:rsid w:val="00C82D55"/>
    <w:rsid w:val="00C83D69"/>
    <w:rsid w:val="00C844CD"/>
    <w:rsid w:val="00C85C1F"/>
    <w:rsid w:val="00C86968"/>
    <w:rsid w:val="00C873C8"/>
    <w:rsid w:val="00C9026D"/>
    <w:rsid w:val="00C925CD"/>
    <w:rsid w:val="00C93784"/>
    <w:rsid w:val="00C9381C"/>
    <w:rsid w:val="00C9472A"/>
    <w:rsid w:val="00C94C57"/>
    <w:rsid w:val="00C96CF6"/>
    <w:rsid w:val="00C9775F"/>
    <w:rsid w:val="00CA03B9"/>
    <w:rsid w:val="00CA4770"/>
    <w:rsid w:val="00CA5868"/>
    <w:rsid w:val="00CA5AF2"/>
    <w:rsid w:val="00CA6357"/>
    <w:rsid w:val="00CA64EA"/>
    <w:rsid w:val="00CA758F"/>
    <w:rsid w:val="00CB08D8"/>
    <w:rsid w:val="00CB0FBF"/>
    <w:rsid w:val="00CB140D"/>
    <w:rsid w:val="00CB1F3D"/>
    <w:rsid w:val="00CB1F4C"/>
    <w:rsid w:val="00CB51ED"/>
    <w:rsid w:val="00CB6531"/>
    <w:rsid w:val="00CB7157"/>
    <w:rsid w:val="00CB7675"/>
    <w:rsid w:val="00CB7803"/>
    <w:rsid w:val="00CB79A5"/>
    <w:rsid w:val="00CC0577"/>
    <w:rsid w:val="00CC072C"/>
    <w:rsid w:val="00CC1F2E"/>
    <w:rsid w:val="00CC31FB"/>
    <w:rsid w:val="00CC337D"/>
    <w:rsid w:val="00CC4985"/>
    <w:rsid w:val="00CC4E96"/>
    <w:rsid w:val="00CC5B7C"/>
    <w:rsid w:val="00CD11FB"/>
    <w:rsid w:val="00CD3B01"/>
    <w:rsid w:val="00CD6019"/>
    <w:rsid w:val="00CD675B"/>
    <w:rsid w:val="00CD7B55"/>
    <w:rsid w:val="00CE0173"/>
    <w:rsid w:val="00CE0EC9"/>
    <w:rsid w:val="00CE127B"/>
    <w:rsid w:val="00CE2FD2"/>
    <w:rsid w:val="00CE3579"/>
    <w:rsid w:val="00CE3BCA"/>
    <w:rsid w:val="00CE58BA"/>
    <w:rsid w:val="00CE59FB"/>
    <w:rsid w:val="00CF0207"/>
    <w:rsid w:val="00CF0B1A"/>
    <w:rsid w:val="00CF256B"/>
    <w:rsid w:val="00CF2A72"/>
    <w:rsid w:val="00CF3720"/>
    <w:rsid w:val="00CF3B8F"/>
    <w:rsid w:val="00CF3E71"/>
    <w:rsid w:val="00CF45CE"/>
    <w:rsid w:val="00CF58B9"/>
    <w:rsid w:val="00CF59BB"/>
    <w:rsid w:val="00CF5E49"/>
    <w:rsid w:val="00CF5F05"/>
    <w:rsid w:val="00CF6044"/>
    <w:rsid w:val="00CF662B"/>
    <w:rsid w:val="00D00386"/>
    <w:rsid w:val="00D006FC"/>
    <w:rsid w:val="00D00E6D"/>
    <w:rsid w:val="00D0142C"/>
    <w:rsid w:val="00D022A7"/>
    <w:rsid w:val="00D03722"/>
    <w:rsid w:val="00D03B71"/>
    <w:rsid w:val="00D04139"/>
    <w:rsid w:val="00D0479B"/>
    <w:rsid w:val="00D048E7"/>
    <w:rsid w:val="00D05414"/>
    <w:rsid w:val="00D122EA"/>
    <w:rsid w:val="00D127E9"/>
    <w:rsid w:val="00D1403D"/>
    <w:rsid w:val="00D14985"/>
    <w:rsid w:val="00D14C42"/>
    <w:rsid w:val="00D14DBD"/>
    <w:rsid w:val="00D1526A"/>
    <w:rsid w:val="00D1563B"/>
    <w:rsid w:val="00D15699"/>
    <w:rsid w:val="00D157BA"/>
    <w:rsid w:val="00D16B52"/>
    <w:rsid w:val="00D16F1B"/>
    <w:rsid w:val="00D17836"/>
    <w:rsid w:val="00D17B12"/>
    <w:rsid w:val="00D20B5A"/>
    <w:rsid w:val="00D20F94"/>
    <w:rsid w:val="00D22341"/>
    <w:rsid w:val="00D228C6"/>
    <w:rsid w:val="00D22EF7"/>
    <w:rsid w:val="00D23556"/>
    <w:rsid w:val="00D24D6D"/>
    <w:rsid w:val="00D26122"/>
    <w:rsid w:val="00D26B4A"/>
    <w:rsid w:val="00D27724"/>
    <w:rsid w:val="00D27F21"/>
    <w:rsid w:val="00D3137F"/>
    <w:rsid w:val="00D31AC3"/>
    <w:rsid w:val="00D3203F"/>
    <w:rsid w:val="00D323DF"/>
    <w:rsid w:val="00D32A3F"/>
    <w:rsid w:val="00D3334D"/>
    <w:rsid w:val="00D334F0"/>
    <w:rsid w:val="00D33940"/>
    <w:rsid w:val="00D33EAB"/>
    <w:rsid w:val="00D34EF2"/>
    <w:rsid w:val="00D35237"/>
    <w:rsid w:val="00D359D9"/>
    <w:rsid w:val="00D37042"/>
    <w:rsid w:val="00D40424"/>
    <w:rsid w:val="00D41541"/>
    <w:rsid w:val="00D42333"/>
    <w:rsid w:val="00D42A81"/>
    <w:rsid w:val="00D47676"/>
    <w:rsid w:val="00D51300"/>
    <w:rsid w:val="00D520D3"/>
    <w:rsid w:val="00D521C1"/>
    <w:rsid w:val="00D5243C"/>
    <w:rsid w:val="00D524E7"/>
    <w:rsid w:val="00D52EAE"/>
    <w:rsid w:val="00D53D71"/>
    <w:rsid w:val="00D56322"/>
    <w:rsid w:val="00D571F5"/>
    <w:rsid w:val="00D575CF"/>
    <w:rsid w:val="00D57829"/>
    <w:rsid w:val="00D5785C"/>
    <w:rsid w:val="00D57BB0"/>
    <w:rsid w:val="00D61CA8"/>
    <w:rsid w:val="00D63149"/>
    <w:rsid w:val="00D65E52"/>
    <w:rsid w:val="00D70E7E"/>
    <w:rsid w:val="00D710AC"/>
    <w:rsid w:val="00D713D5"/>
    <w:rsid w:val="00D715EF"/>
    <w:rsid w:val="00D717EC"/>
    <w:rsid w:val="00D71C6B"/>
    <w:rsid w:val="00D72049"/>
    <w:rsid w:val="00D72AEF"/>
    <w:rsid w:val="00D74573"/>
    <w:rsid w:val="00D745DA"/>
    <w:rsid w:val="00D74CED"/>
    <w:rsid w:val="00D75680"/>
    <w:rsid w:val="00D8084D"/>
    <w:rsid w:val="00D81C9B"/>
    <w:rsid w:val="00D846C8"/>
    <w:rsid w:val="00D84FE9"/>
    <w:rsid w:val="00D85635"/>
    <w:rsid w:val="00D85D67"/>
    <w:rsid w:val="00D87322"/>
    <w:rsid w:val="00D91580"/>
    <w:rsid w:val="00D91C71"/>
    <w:rsid w:val="00D9200F"/>
    <w:rsid w:val="00D93F1E"/>
    <w:rsid w:val="00D94872"/>
    <w:rsid w:val="00D94DB0"/>
    <w:rsid w:val="00D94E66"/>
    <w:rsid w:val="00D95A40"/>
    <w:rsid w:val="00D97DE8"/>
    <w:rsid w:val="00DA0526"/>
    <w:rsid w:val="00DA166D"/>
    <w:rsid w:val="00DA1BE8"/>
    <w:rsid w:val="00DA1CBB"/>
    <w:rsid w:val="00DA20BB"/>
    <w:rsid w:val="00DA3ACA"/>
    <w:rsid w:val="00DA3B5F"/>
    <w:rsid w:val="00DA5188"/>
    <w:rsid w:val="00DA5749"/>
    <w:rsid w:val="00DA6D52"/>
    <w:rsid w:val="00DA746F"/>
    <w:rsid w:val="00DA76E6"/>
    <w:rsid w:val="00DA76F0"/>
    <w:rsid w:val="00DA7A1B"/>
    <w:rsid w:val="00DB08F0"/>
    <w:rsid w:val="00DB0A4D"/>
    <w:rsid w:val="00DB0ED4"/>
    <w:rsid w:val="00DB10F0"/>
    <w:rsid w:val="00DB125C"/>
    <w:rsid w:val="00DB17BE"/>
    <w:rsid w:val="00DB28F9"/>
    <w:rsid w:val="00DB2CB7"/>
    <w:rsid w:val="00DB35F0"/>
    <w:rsid w:val="00DB3942"/>
    <w:rsid w:val="00DB56BB"/>
    <w:rsid w:val="00DB5CCC"/>
    <w:rsid w:val="00DB6915"/>
    <w:rsid w:val="00DB7204"/>
    <w:rsid w:val="00DC0433"/>
    <w:rsid w:val="00DC1B60"/>
    <w:rsid w:val="00DC2C95"/>
    <w:rsid w:val="00DC3129"/>
    <w:rsid w:val="00DC3656"/>
    <w:rsid w:val="00DC3DE8"/>
    <w:rsid w:val="00DC43CD"/>
    <w:rsid w:val="00DC4A1B"/>
    <w:rsid w:val="00DC5636"/>
    <w:rsid w:val="00DD007B"/>
    <w:rsid w:val="00DD0370"/>
    <w:rsid w:val="00DD0B31"/>
    <w:rsid w:val="00DD0CB0"/>
    <w:rsid w:val="00DD245E"/>
    <w:rsid w:val="00DD351C"/>
    <w:rsid w:val="00DD4155"/>
    <w:rsid w:val="00DD5894"/>
    <w:rsid w:val="00DD5FE8"/>
    <w:rsid w:val="00DD63EB"/>
    <w:rsid w:val="00DE0665"/>
    <w:rsid w:val="00DE08B0"/>
    <w:rsid w:val="00DE0E77"/>
    <w:rsid w:val="00DE0EA5"/>
    <w:rsid w:val="00DE35E5"/>
    <w:rsid w:val="00DE3D85"/>
    <w:rsid w:val="00DE44A0"/>
    <w:rsid w:val="00DE50D7"/>
    <w:rsid w:val="00DE5269"/>
    <w:rsid w:val="00DE554E"/>
    <w:rsid w:val="00DF05C8"/>
    <w:rsid w:val="00DF10F9"/>
    <w:rsid w:val="00DF25A5"/>
    <w:rsid w:val="00DF3AFF"/>
    <w:rsid w:val="00DF4262"/>
    <w:rsid w:val="00DF4D78"/>
    <w:rsid w:val="00DF6F86"/>
    <w:rsid w:val="00DF7182"/>
    <w:rsid w:val="00DF756C"/>
    <w:rsid w:val="00E0134B"/>
    <w:rsid w:val="00E01B1F"/>
    <w:rsid w:val="00E01E06"/>
    <w:rsid w:val="00E02ED6"/>
    <w:rsid w:val="00E03401"/>
    <w:rsid w:val="00E034BC"/>
    <w:rsid w:val="00E03DB6"/>
    <w:rsid w:val="00E03E64"/>
    <w:rsid w:val="00E1091C"/>
    <w:rsid w:val="00E115F1"/>
    <w:rsid w:val="00E14070"/>
    <w:rsid w:val="00E15EA9"/>
    <w:rsid w:val="00E1601A"/>
    <w:rsid w:val="00E16565"/>
    <w:rsid w:val="00E16773"/>
    <w:rsid w:val="00E16805"/>
    <w:rsid w:val="00E173C8"/>
    <w:rsid w:val="00E175E0"/>
    <w:rsid w:val="00E17B7F"/>
    <w:rsid w:val="00E20D83"/>
    <w:rsid w:val="00E21C4D"/>
    <w:rsid w:val="00E2246E"/>
    <w:rsid w:val="00E229F0"/>
    <w:rsid w:val="00E22D8E"/>
    <w:rsid w:val="00E244B6"/>
    <w:rsid w:val="00E24EDE"/>
    <w:rsid w:val="00E2585B"/>
    <w:rsid w:val="00E25946"/>
    <w:rsid w:val="00E27A1F"/>
    <w:rsid w:val="00E27F41"/>
    <w:rsid w:val="00E31D76"/>
    <w:rsid w:val="00E32A0C"/>
    <w:rsid w:val="00E34840"/>
    <w:rsid w:val="00E357CA"/>
    <w:rsid w:val="00E35DF1"/>
    <w:rsid w:val="00E365B4"/>
    <w:rsid w:val="00E36EEF"/>
    <w:rsid w:val="00E371B4"/>
    <w:rsid w:val="00E407A9"/>
    <w:rsid w:val="00E411A1"/>
    <w:rsid w:val="00E41E70"/>
    <w:rsid w:val="00E445AE"/>
    <w:rsid w:val="00E448E6"/>
    <w:rsid w:val="00E44A18"/>
    <w:rsid w:val="00E464B7"/>
    <w:rsid w:val="00E47CFE"/>
    <w:rsid w:val="00E5047F"/>
    <w:rsid w:val="00E50B8F"/>
    <w:rsid w:val="00E50F00"/>
    <w:rsid w:val="00E5144B"/>
    <w:rsid w:val="00E51E69"/>
    <w:rsid w:val="00E51F6E"/>
    <w:rsid w:val="00E51F78"/>
    <w:rsid w:val="00E55016"/>
    <w:rsid w:val="00E55356"/>
    <w:rsid w:val="00E62BE7"/>
    <w:rsid w:val="00E62DC9"/>
    <w:rsid w:val="00E632CE"/>
    <w:rsid w:val="00E63595"/>
    <w:rsid w:val="00E63FFF"/>
    <w:rsid w:val="00E64502"/>
    <w:rsid w:val="00E65309"/>
    <w:rsid w:val="00E66763"/>
    <w:rsid w:val="00E70ED7"/>
    <w:rsid w:val="00E71DCB"/>
    <w:rsid w:val="00E73517"/>
    <w:rsid w:val="00E73698"/>
    <w:rsid w:val="00E73BBE"/>
    <w:rsid w:val="00E740EA"/>
    <w:rsid w:val="00E75658"/>
    <w:rsid w:val="00E767CD"/>
    <w:rsid w:val="00E7778E"/>
    <w:rsid w:val="00E818A1"/>
    <w:rsid w:val="00E81DB6"/>
    <w:rsid w:val="00E82BC4"/>
    <w:rsid w:val="00E83EB0"/>
    <w:rsid w:val="00E85238"/>
    <w:rsid w:val="00E868B8"/>
    <w:rsid w:val="00E878C0"/>
    <w:rsid w:val="00E90156"/>
    <w:rsid w:val="00E90187"/>
    <w:rsid w:val="00E90ED2"/>
    <w:rsid w:val="00E914F0"/>
    <w:rsid w:val="00E91559"/>
    <w:rsid w:val="00E92121"/>
    <w:rsid w:val="00E930FE"/>
    <w:rsid w:val="00E9409D"/>
    <w:rsid w:val="00E9533A"/>
    <w:rsid w:val="00E9545A"/>
    <w:rsid w:val="00E96464"/>
    <w:rsid w:val="00E97025"/>
    <w:rsid w:val="00E972E9"/>
    <w:rsid w:val="00E973B1"/>
    <w:rsid w:val="00EA0AD7"/>
    <w:rsid w:val="00EA3A1D"/>
    <w:rsid w:val="00EA489D"/>
    <w:rsid w:val="00EA74A4"/>
    <w:rsid w:val="00EA7A62"/>
    <w:rsid w:val="00EA7E00"/>
    <w:rsid w:val="00EB0528"/>
    <w:rsid w:val="00EB085D"/>
    <w:rsid w:val="00EB0FE9"/>
    <w:rsid w:val="00EB3D17"/>
    <w:rsid w:val="00EB41D8"/>
    <w:rsid w:val="00EB4B14"/>
    <w:rsid w:val="00EB4DBD"/>
    <w:rsid w:val="00EB4DEC"/>
    <w:rsid w:val="00EB4E97"/>
    <w:rsid w:val="00EB50E8"/>
    <w:rsid w:val="00EB5F3C"/>
    <w:rsid w:val="00EB78D1"/>
    <w:rsid w:val="00EC02F8"/>
    <w:rsid w:val="00EC055C"/>
    <w:rsid w:val="00EC0D77"/>
    <w:rsid w:val="00EC0F28"/>
    <w:rsid w:val="00EC1023"/>
    <w:rsid w:val="00EC2A48"/>
    <w:rsid w:val="00EC326E"/>
    <w:rsid w:val="00EC349F"/>
    <w:rsid w:val="00EC35A9"/>
    <w:rsid w:val="00EC3CFF"/>
    <w:rsid w:val="00EC3E16"/>
    <w:rsid w:val="00EC5091"/>
    <w:rsid w:val="00EC567E"/>
    <w:rsid w:val="00EC5FFE"/>
    <w:rsid w:val="00EC613A"/>
    <w:rsid w:val="00EC64C2"/>
    <w:rsid w:val="00EC6899"/>
    <w:rsid w:val="00EC6E7D"/>
    <w:rsid w:val="00EC76CB"/>
    <w:rsid w:val="00ED04BE"/>
    <w:rsid w:val="00ED2E9C"/>
    <w:rsid w:val="00ED3F20"/>
    <w:rsid w:val="00ED4A6F"/>
    <w:rsid w:val="00ED7136"/>
    <w:rsid w:val="00ED7B38"/>
    <w:rsid w:val="00EE11CB"/>
    <w:rsid w:val="00EE13C2"/>
    <w:rsid w:val="00EE26FB"/>
    <w:rsid w:val="00EE29C2"/>
    <w:rsid w:val="00EE2E96"/>
    <w:rsid w:val="00EE51F1"/>
    <w:rsid w:val="00EE7537"/>
    <w:rsid w:val="00EF037A"/>
    <w:rsid w:val="00EF0658"/>
    <w:rsid w:val="00EF16A0"/>
    <w:rsid w:val="00EF1C88"/>
    <w:rsid w:val="00EF1D9E"/>
    <w:rsid w:val="00EF2AD2"/>
    <w:rsid w:val="00EF39EF"/>
    <w:rsid w:val="00EF3ED2"/>
    <w:rsid w:val="00EF44B8"/>
    <w:rsid w:val="00EF51B3"/>
    <w:rsid w:val="00EF5437"/>
    <w:rsid w:val="00EF5A47"/>
    <w:rsid w:val="00EF6723"/>
    <w:rsid w:val="00EF703B"/>
    <w:rsid w:val="00EF7281"/>
    <w:rsid w:val="00F0033C"/>
    <w:rsid w:val="00F00DFA"/>
    <w:rsid w:val="00F00F67"/>
    <w:rsid w:val="00F01DB1"/>
    <w:rsid w:val="00F023C8"/>
    <w:rsid w:val="00F038E2"/>
    <w:rsid w:val="00F05110"/>
    <w:rsid w:val="00F05336"/>
    <w:rsid w:val="00F05ABD"/>
    <w:rsid w:val="00F05E52"/>
    <w:rsid w:val="00F067EF"/>
    <w:rsid w:val="00F06D5C"/>
    <w:rsid w:val="00F06DB1"/>
    <w:rsid w:val="00F071AD"/>
    <w:rsid w:val="00F07DA2"/>
    <w:rsid w:val="00F101F9"/>
    <w:rsid w:val="00F11AAE"/>
    <w:rsid w:val="00F125DD"/>
    <w:rsid w:val="00F12BF4"/>
    <w:rsid w:val="00F1531D"/>
    <w:rsid w:val="00F15A95"/>
    <w:rsid w:val="00F160A2"/>
    <w:rsid w:val="00F16BB0"/>
    <w:rsid w:val="00F23361"/>
    <w:rsid w:val="00F24A50"/>
    <w:rsid w:val="00F25885"/>
    <w:rsid w:val="00F2595E"/>
    <w:rsid w:val="00F25D17"/>
    <w:rsid w:val="00F2677E"/>
    <w:rsid w:val="00F26BEB"/>
    <w:rsid w:val="00F26F50"/>
    <w:rsid w:val="00F2732C"/>
    <w:rsid w:val="00F27C3B"/>
    <w:rsid w:val="00F27F4E"/>
    <w:rsid w:val="00F30FEC"/>
    <w:rsid w:val="00F3311E"/>
    <w:rsid w:val="00F347B0"/>
    <w:rsid w:val="00F3544D"/>
    <w:rsid w:val="00F35575"/>
    <w:rsid w:val="00F36409"/>
    <w:rsid w:val="00F365AB"/>
    <w:rsid w:val="00F36657"/>
    <w:rsid w:val="00F41516"/>
    <w:rsid w:val="00F41849"/>
    <w:rsid w:val="00F41F58"/>
    <w:rsid w:val="00F42185"/>
    <w:rsid w:val="00F422F8"/>
    <w:rsid w:val="00F42545"/>
    <w:rsid w:val="00F426F1"/>
    <w:rsid w:val="00F440AF"/>
    <w:rsid w:val="00F448D9"/>
    <w:rsid w:val="00F44EC3"/>
    <w:rsid w:val="00F455BF"/>
    <w:rsid w:val="00F4590B"/>
    <w:rsid w:val="00F45C1D"/>
    <w:rsid w:val="00F4783E"/>
    <w:rsid w:val="00F50297"/>
    <w:rsid w:val="00F55717"/>
    <w:rsid w:val="00F55AE7"/>
    <w:rsid w:val="00F56845"/>
    <w:rsid w:val="00F5696F"/>
    <w:rsid w:val="00F575E2"/>
    <w:rsid w:val="00F57E22"/>
    <w:rsid w:val="00F57FE3"/>
    <w:rsid w:val="00F603B2"/>
    <w:rsid w:val="00F60C59"/>
    <w:rsid w:val="00F62331"/>
    <w:rsid w:val="00F62F45"/>
    <w:rsid w:val="00F63622"/>
    <w:rsid w:val="00F636B3"/>
    <w:rsid w:val="00F64B6F"/>
    <w:rsid w:val="00F705BC"/>
    <w:rsid w:val="00F709C7"/>
    <w:rsid w:val="00F725D9"/>
    <w:rsid w:val="00F7291F"/>
    <w:rsid w:val="00F72B19"/>
    <w:rsid w:val="00F72DE8"/>
    <w:rsid w:val="00F73B3C"/>
    <w:rsid w:val="00F73C7D"/>
    <w:rsid w:val="00F750CC"/>
    <w:rsid w:val="00F7587D"/>
    <w:rsid w:val="00F75C71"/>
    <w:rsid w:val="00F76A20"/>
    <w:rsid w:val="00F76B17"/>
    <w:rsid w:val="00F77BE3"/>
    <w:rsid w:val="00F80452"/>
    <w:rsid w:val="00F820AE"/>
    <w:rsid w:val="00F8278E"/>
    <w:rsid w:val="00F82B98"/>
    <w:rsid w:val="00F8452F"/>
    <w:rsid w:val="00F85064"/>
    <w:rsid w:val="00F853A0"/>
    <w:rsid w:val="00F854B2"/>
    <w:rsid w:val="00F869FF"/>
    <w:rsid w:val="00F90179"/>
    <w:rsid w:val="00F93582"/>
    <w:rsid w:val="00F93A93"/>
    <w:rsid w:val="00F9457B"/>
    <w:rsid w:val="00F94648"/>
    <w:rsid w:val="00F951AB"/>
    <w:rsid w:val="00F95799"/>
    <w:rsid w:val="00F95B62"/>
    <w:rsid w:val="00F95CD2"/>
    <w:rsid w:val="00F97104"/>
    <w:rsid w:val="00F97E9C"/>
    <w:rsid w:val="00FA11A6"/>
    <w:rsid w:val="00FA1527"/>
    <w:rsid w:val="00FA1CCA"/>
    <w:rsid w:val="00FA21DF"/>
    <w:rsid w:val="00FA3877"/>
    <w:rsid w:val="00FA3FEE"/>
    <w:rsid w:val="00FA4A83"/>
    <w:rsid w:val="00FA4D22"/>
    <w:rsid w:val="00FB0321"/>
    <w:rsid w:val="00FB0CFF"/>
    <w:rsid w:val="00FB11F9"/>
    <w:rsid w:val="00FB21D7"/>
    <w:rsid w:val="00FB2607"/>
    <w:rsid w:val="00FB36FA"/>
    <w:rsid w:val="00FB3B3F"/>
    <w:rsid w:val="00FB3DDD"/>
    <w:rsid w:val="00FB42C6"/>
    <w:rsid w:val="00FB528C"/>
    <w:rsid w:val="00FB5D25"/>
    <w:rsid w:val="00FB6308"/>
    <w:rsid w:val="00FB6767"/>
    <w:rsid w:val="00FB6EF6"/>
    <w:rsid w:val="00FB7096"/>
    <w:rsid w:val="00FB7473"/>
    <w:rsid w:val="00FB7968"/>
    <w:rsid w:val="00FB79C5"/>
    <w:rsid w:val="00FC11DB"/>
    <w:rsid w:val="00FC14EF"/>
    <w:rsid w:val="00FC18A1"/>
    <w:rsid w:val="00FC39B8"/>
    <w:rsid w:val="00FC4678"/>
    <w:rsid w:val="00FC5501"/>
    <w:rsid w:val="00FC6449"/>
    <w:rsid w:val="00FD0526"/>
    <w:rsid w:val="00FD0584"/>
    <w:rsid w:val="00FD0701"/>
    <w:rsid w:val="00FD12C5"/>
    <w:rsid w:val="00FD1766"/>
    <w:rsid w:val="00FD1B7E"/>
    <w:rsid w:val="00FD1D78"/>
    <w:rsid w:val="00FD3030"/>
    <w:rsid w:val="00FD354D"/>
    <w:rsid w:val="00FD407A"/>
    <w:rsid w:val="00FD6BD6"/>
    <w:rsid w:val="00FD7215"/>
    <w:rsid w:val="00FD7841"/>
    <w:rsid w:val="00FE0A0E"/>
    <w:rsid w:val="00FE0BE0"/>
    <w:rsid w:val="00FE0E52"/>
    <w:rsid w:val="00FE0EC1"/>
    <w:rsid w:val="00FE1963"/>
    <w:rsid w:val="00FE376B"/>
    <w:rsid w:val="00FE38C8"/>
    <w:rsid w:val="00FE3BD1"/>
    <w:rsid w:val="00FE3BE0"/>
    <w:rsid w:val="00FE517D"/>
    <w:rsid w:val="00FE5BA7"/>
    <w:rsid w:val="00FE7FF1"/>
    <w:rsid w:val="00FF0216"/>
    <w:rsid w:val="00FF11BF"/>
    <w:rsid w:val="00FF13A3"/>
    <w:rsid w:val="00FF1807"/>
    <w:rsid w:val="00FF1A07"/>
    <w:rsid w:val="00FF1C47"/>
    <w:rsid w:val="00FF1DC6"/>
    <w:rsid w:val="00FF1FB6"/>
    <w:rsid w:val="00FF2508"/>
    <w:rsid w:val="00FF6F56"/>
    <w:rsid w:val="00FF76A1"/>
    <w:rsid w:val="00FF76E3"/>
    <w:rsid w:val="00FF7E7A"/>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5F8E06F"/>
  <w15:docId w15:val="{6AAA78A2-3E46-4E8A-BC0E-26374E03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8D"/>
    <w:rPr>
      <w:rFonts w:ascii="Times New Roman" w:eastAsia="Times New Roman" w:hAnsi="Times New Roman"/>
      <w:sz w:val="24"/>
      <w:szCs w:val="24"/>
    </w:rPr>
  </w:style>
  <w:style w:type="paragraph" w:styleId="Heading1">
    <w:name w:val="heading 1"/>
    <w:basedOn w:val="Normal"/>
    <w:next w:val="Normal"/>
    <w:link w:val="Heading1Char"/>
    <w:uiPriority w:val="9"/>
    <w:qFormat/>
    <w:rsid w:val="00C258A9"/>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C258A9"/>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58"/>
    <w:pPr>
      <w:suppressAutoHyphens/>
    </w:pPr>
    <w:rPr>
      <w:szCs w:val="20"/>
      <w:lang w:val="x-none" w:eastAsia="ar-SA"/>
    </w:rPr>
  </w:style>
  <w:style w:type="character" w:customStyle="1" w:styleId="BodyTextChar">
    <w:name w:val="Body Text Char"/>
    <w:link w:val="BodyText"/>
    <w:rsid w:val="00632658"/>
    <w:rPr>
      <w:rFonts w:ascii="Times New Roman" w:eastAsia="Times New Roman" w:hAnsi="Times New Roman" w:cs="Times New Roman"/>
      <w:sz w:val="24"/>
      <w:szCs w:val="20"/>
      <w:lang w:eastAsia="ar-SA"/>
    </w:rPr>
  </w:style>
  <w:style w:type="character" w:styleId="CommentReference">
    <w:name w:val="annotation reference"/>
    <w:uiPriority w:val="99"/>
    <w:rsid w:val="00632658"/>
    <w:rPr>
      <w:sz w:val="16"/>
      <w:szCs w:val="16"/>
    </w:rPr>
  </w:style>
  <w:style w:type="paragraph" w:styleId="CommentText">
    <w:name w:val="annotation text"/>
    <w:basedOn w:val="Normal"/>
    <w:link w:val="CommentTextChar"/>
    <w:uiPriority w:val="99"/>
    <w:rsid w:val="00632658"/>
    <w:rPr>
      <w:sz w:val="20"/>
      <w:szCs w:val="20"/>
      <w:lang w:val="x-none" w:eastAsia="x-none"/>
    </w:rPr>
  </w:style>
  <w:style w:type="character" w:customStyle="1" w:styleId="CommentTextChar">
    <w:name w:val="Comment Text Char"/>
    <w:link w:val="CommentText"/>
    <w:uiPriority w:val="99"/>
    <w:rsid w:val="006326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2658"/>
    <w:rPr>
      <w:rFonts w:ascii="Tahoma" w:hAnsi="Tahoma"/>
      <w:sz w:val="16"/>
      <w:szCs w:val="16"/>
      <w:lang w:val="x-none" w:eastAsia="x-none"/>
    </w:rPr>
  </w:style>
  <w:style w:type="character" w:customStyle="1" w:styleId="BalloonTextChar">
    <w:name w:val="Balloon Text Char"/>
    <w:link w:val="BalloonText"/>
    <w:uiPriority w:val="99"/>
    <w:semiHidden/>
    <w:rsid w:val="0063265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7CDC"/>
    <w:rPr>
      <w:b/>
      <w:bCs/>
    </w:rPr>
  </w:style>
  <w:style w:type="character" w:customStyle="1" w:styleId="CommentSubjectChar">
    <w:name w:val="Comment Subject Char"/>
    <w:link w:val="CommentSubject"/>
    <w:uiPriority w:val="99"/>
    <w:semiHidden/>
    <w:rsid w:val="00C67CDC"/>
    <w:rPr>
      <w:rFonts w:ascii="Times New Roman" w:eastAsia="Times New Roman" w:hAnsi="Times New Roman" w:cs="Times New Roman"/>
      <w:b/>
      <w:bCs/>
      <w:sz w:val="20"/>
      <w:szCs w:val="20"/>
    </w:rPr>
  </w:style>
  <w:style w:type="paragraph" w:styleId="NormalWeb">
    <w:name w:val="Normal (Web)"/>
    <w:basedOn w:val="Normal"/>
    <w:uiPriority w:val="99"/>
    <w:unhideWhenUsed/>
    <w:rsid w:val="00E32A0C"/>
    <w:pPr>
      <w:spacing w:before="100" w:beforeAutospacing="1" w:after="100" w:afterAutospacing="1" w:line="312" w:lineRule="auto"/>
    </w:pPr>
  </w:style>
  <w:style w:type="paragraph" w:customStyle="1" w:styleId="Default">
    <w:name w:val="Default"/>
    <w:rsid w:val="00D24D6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3A65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A0373F"/>
    <w:pPr>
      <w:spacing w:after="200" w:line="276" w:lineRule="auto"/>
      <w:ind w:left="720"/>
      <w:contextualSpacing/>
    </w:pPr>
    <w:rPr>
      <w:rFonts w:ascii="Calibri" w:eastAsia="Calibri" w:hAnsi="Calibri"/>
      <w:sz w:val="22"/>
      <w:szCs w:val="22"/>
    </w:r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iPriority w:val="99"/>
    <w:unhideWhenUsed/>
    <w:qFormat/>
    <w:rsid w:val="0050322B"/>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uiPriority w:val="99"/>
    <w:rsid w:val="0050322B"/>
  </w:style>
  <w:style w:type="character" w:styleId="FootnoteReference">
    <w:name w:val="footnote reference"/>
    <w:aliases w:val="Footnote symbol,Footnote,Voetnootverwijzing,Times 10 Point,Exposant 3 Point,Footnote Ref,16 Point,Superscript 6 Point,ftref, BVI fnr,BVI fnr,Footnote Reference Number,Ref,de nota al pie,Superscript 10 Point,4_G,Footnotes refss,fr"/>
    <w:link w:val="BVIfnrCarCar"/>
    <w:uiPriority w:val="99"/>
    <w:unhideWhenUsed/>
    <w:qFormat/>
    <w:rsid w:val="0050322B"/>
    <w:rPr>
      <w:vertAlign w:val="superscript"/>
    </w:rPr>
  </w:style>
  <w:style w:type="paragraph" w:styleId="Header">
    <w:name w:val="header"/>
    <w:basedOn w:val="Normal"/>
    <w:link w:val="HeaderChar"/>
    <w:uiPriority w:val="99"/>
    <w:unhideWhenUsed/>
    <w:rsid w:val="00A8739D"/>
    <w:pPr>
      <w:tabs>
        <w:tab w:val="center" w:pos="4680"/>
        <w:tab w:val="right" w:pos="9360"/>
      </w:tabs>
    </w:pPr>
    <w:rPr>
      <w:lang w:val="x-none" w:eastAsia="x-none"/>
    </w:rPr>
  </w:style>
  <w:style w:type="character" w:customStyle="1" w:styleId="HeaderChar">
    <w:name w:val="Header Char"/>
    <w:link w:val="Header"/>
    <w:uiPriority w:val="99"/>
    <w:rsid w:val="00A8739D"/>
    <w:rPr>
      <w:rFonts w:ascii="Times New Roman" w:eastAsia="Times New Roman" w:hAnsi="Times New Roman"/>
      <w:sz w:val="24"/>
      <w:szCs w:val="24"/>
    </w:rPr>
  </w:style>
  <w:style w:type="paragraph" w:styleId="Footer">
    <w:name w:val="footer"/>
    <w:basedOn w:val="Normal"/>
    <w:link w:val="FooterChar"/>
    <w:uiPriority w:val="99"/>
    <w:unhideWhenUsed/>
    <w:rsid w:val="00A8739D"/>
    <w:pPr>
      <w:tabs>
        <w:tab w:val="center" w:pos="4680"/>
        <w:tab w:val="right" w:pos="9360"/>
      </w:tabs>
    </w:pPr>
    <w:rPr>
      <w:lang w:val="x-none" w:eastAsia="x-none"/>
    </w:rPr>
  </w:style>
  <w:style w:type="character" w:customStyle="1" w:styleId="FooterChar">
    <w:name w:val="Footer Char"/>
    <w:link w:val="Footer"/>
    <w:uiPriority w:val="99"/>
    <w:rsid w:val="00A8739D"/>
    <w:rPr>
      <w:rFonts w:ascii="Times New Roman" w:eastAsia="Times New Roman" w:hAnsi="Times New Roman"/>
      <w:sz w:val="24"/>
      <w:szCs w:val="24"/>
    </w:rPr>
  </w:style>
  <w:style w:type="character" w:customStyle="1" w:styleId="apple-converted-space">
    <w:name w:val="apple-converted-space"/>
    <w:rsid w:val="00395B86"/>
  </w:style>
  <w:style w:type="character" w:styleId="Strong">
    <w:name w:val="Strong"/>
    <w:uiPriority w:val="22"/>
    <w:qFormat/>
    <w:rsid w:val="00395B86"/>
    <w:rPr>
      <w:b/>
      <w:bCs/>
    </w:rPr>
  </w:style>
  <w:style w:type="paragraph" w:customStyle="1" w:styleId="yiv1818871557msonormal">
    <w:name w:val="yiv1818871557msonormal"/>
    <w:basedOn w:val="Normal"/>
    <w:rsid w:val="00395B86"/>
    <w:pPr>
      <w:spacing w:before="100" w:beforeAutospacing="1" w:after="100" w:afterAutospacing="1"/>
    </w:pPr>
    <w:rPr>
      <w:rFonts w:eastAsia="Calibri"/>
    </w:rPr>
  </w:style>
  <w:style w:type="paragraph" w:styleId="Revision">
    <w:name w:val="Revision"/>
    <w:hidden/>
    <w:uiPriority w:val="99"/>
    <w:semiHidden/>
    <w:rsid w:val="00770543"/>
    <w:rPr>
      <w:rFonts w:ascii="Times New Roman" w:eastAsia="Times New Roman" w:hAnsi="Times New Roman"/>
      <w:sz w:val="24"/>
      <w:szCs w:val="24"/>
    </w:rPr>
  </w:style>
  <w:style w:type="paragraph" w:styleId="PlainText">
    <w:name w:val="Plain Text"/>
    <w:basedOn w:val="Normal"/>
    <w:link w:val="PlainTextChar"/>
    <w:uiPriority w:val="99"/>
    <w:unhideWhenUsed/>
    <w:rsid w:val="00163474"/>
    <w:rPr>
      <w:rFonts w:ascii="Consolas" w:hAnsi="Consolas" w:cs="Consolas"/>
      <w:sz w:val="21"/>
      <w:szCs w:val="21"/>
      <w:lang w:val="es-EC"/>
    </w:rPr>
  </w:style>
  <w:style w:type="character" w:customStyle="1" w:styleId="PlainTextChar">
    <w:name w:val="Plain Text Char"/>
    <w:basedOn w:val="DefaultParagraphFont"/>
    <w:link w:val="PlainText"/>
    <w:uiPriority w:val="99"/>
    <w:rsid w:val="00163474"/>
    <w:rPr>
      <w:rFonts w:ascii="Consolas" w:eastAsia="Times New Roman" w:hAnsi="Consolas" w:cs="Consolas"/>
      <w:sz w:val="21"/>
      <w:szCs w:val="21"/>
      <w:lang w:val="es-EC"/>
    </w:rPr>
  </w:style>
  <w:style w:type="paragraph" w:customStyle="1" w:styleId="BVIfnrCarCar">
    <w:name w:val="BVI fnr Car Car"/>
    <w:aliases w:val="BVI fnr Car,BVI fnr Car Car Car Car"/>
    <w:basedOn w:val="Normal"/>
    <w:link w:val="FootnoteReference"/>
    <w:rsid w:val="00D32A3F"/>
    <w:pPr>
      <w:spacing w:after="160" w:line="240" w:lineRule="exact"/>
    </w:pPr>
    <w:rPr>
      <w:rFonts w:ascii="Calibri" w:eastAsia="Calibri" w:hAnsi="Calibri"/>
      <w:sz w:val="20"/>
      <w:szCs w:val="20"/>
      <w:vertAlign w:val="superscript"/>
    </w:rPr>
  </w:style>
  <w:style w:type="paragraph" w:customStyle="1" w:styleId="Char2">
    <w:name w:val="Char2"/>
    <w:basedOn w:val="Normal"/>
    <w:uiPriority w:val="99"/>
    <w:rsid w:val="00DA20BB"/>
    <w:pPr>
      <w:spacing w:after="160" w:line="240" w:lineRule="exact"/>
    </w:pPr>
    <w:rPr>
      <w:rFonts w:asciiTheme="minorHAnsi" w:eastAsiaTheme="minorHAnsi" w:hAnsiTheme="minorHAnsi" w:cstheme="minorBidi"/>
      <w:sz w:val="22"/>
      <w:szCs w:val="22"/>
      <w:u w:color="000000"/>
      <w:vertAlign w:val="superscript"/>
    </w:rPr>
  </w:style>
  <w:style w:type="paragraph" w:styleId="NoSpacing">
    <w:name w:val="No Spacing"/>
    <w:uiPriority w:val="1"/>
    <w:qFormat/>
    <w:rsid w:val="00DA20BB"/>
    <w:rPr>
      <w:rFonts w:ascii="Arial" w:hAnsi="Arial"/>
      <w:sz w:val="22"/>
      <w:szCs w:val="22"/>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656B22"/>
    <w:rPr>
      <w:sz w:val="22"/>
      <w:szCs w:val="22"/>
    </w:rPr>
  </w:style>
  <w:style w:type="character" w:customStyle="1" w:styleId="Heading1Char">
    <w:name w:val="Heading 1 Char"/>
    <w:basedOn w:val="DefaultParagraphFont"/>
    <w:link w:val="Heading1"/>
    <w:uiPriority w:val="9"/>
    <w:rsid w:val="00C258A9"/>
    <w:rPr>
      <w:rFonts w:ascii="Cambria" w:eastAsia="Times New Roman" w:hAnsi="Cambria"/>
      <w:b/>
      <w:bCs/>
      <w:kern w:val="32"/>
      <w:sz w:val="32"/>
      <w:szCs w:val="32"/>
      <w:lang w:val="ru-RU"/>
    </w:rPr>
  </w:style>
  <w:style w:type="character" w:customStyle="1" w:styleId="Heading3Char">
    <w:name w:val="Heading 3 Char"/>
    <w:basedOn w:val="DefaultParagraphFont"/>
    <w:link w:val="Heading3"/>
    <w:rsid w:val="00C258A9"/>
    <w:rPr>
      <w:rFonts w:ascii="Trebuchet MS" w:eastAsia="Times New Roman" w:hAnsi="Trebuchet MS"/>
      <w:color w:val="003399"/>
      <w:sz w:val="26"/>
      <w:szCs w:val="26"/>
      <w:lang w:val="x-none" w:eastAsia="ru-RU"/>
    </w:rPr>
  </w:style>
  <w:style w:type="character" w:styleId="Hyperlink">
    <w:name w:val="Hyperlink"/>
    <w:uiPriority w:val="99"/>
    <w:rsid w:val="00C258A9"/>
    <w:rPr>
      <w:color w:val="0000FF"/>
      <w:u w:val="single"/>
    </w:rPr>
  </w:style>
  <w:style w:type="paragraph" w:styleId="Title">
    <w:name w:val="Title"/>
    <w:basedOn w:val="Normal"/>
    <w:next w:val="Normal"/>
    <w:link w:val="TitleChar"/>
    <w:uiPriority w:val="10"/>
    <w:qFormat/>
    <w:rsid w:val="00C258A9"/>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10"/>
    <w:rsid w:val="00C258A9"/>
    <w:rPr>
      <w:rFonts w:ascii="Calibri Light" w:eastAsia="Times New Roman" w:hAnsi="Calibri Light"/>
      <w:color w:val="323E4F"/>
      <w:spacing w:val="5"/>
      <w:kern w:val="28"/>
      <w:sz w:val="52"/>
      <w:szCs w:val="52"/>
    </w:rPr>
  </w:style>
  <w:style w:type="paragraph" w:customStyle="1" w:styleId="PNtext">
    <w:name w:val="PN_text"/>
    <w:basedOn w:val="Normal"/>
    <w:qFormat/>
    <w:rsid w:val="00C258A9"/>
    <w:pPr>
      <w:spacing w:before="120" w:after="120"/>
      <w:jc w:val="both"/>
    </w:pPr>
    <w:rPr>
      <w:rFonts w:ascii="Calibri" w:hAnsi="Calibri"/>
      <w:lang w:bidi="en-US"/>
    </w:rPr>
  </w:style>
  <w:style w:type="paragraph" w:styleId="EndnoteText">
    <w:name w:val="endnote text"/>
    <w:basedOn w:val="Normal"/>
    <w:link w:val="EndnoteTextChar"/>
    <w:uiPriority w:val="99"/>
    <w:semiHidden/>
    <w:unhideWhenUsed/>
    <w:rsid w:val="00C258A9"/>
    <w:pPr>
      <w:spacing w:after="200" w:line="276" w:lineRule="auto"/>
    </w:pPr>
    <w:rPr>
      <w:rFonts w:ascii="Arial" w:eastAsia="Calibri" w:hAnsi="Arial"/>
      <w:sz w:val="20"/>
      <w:szCs w:val="20"/>
      <w:lang w:val="ru-RU"/>
    </w:rPr>
  </w:style>
  <w:style w:type="character" w:customStyle="1" w:styleId="EndnoteTextChar">
    <w:name w:val="Endnote Text Char"/>
    <w:basedOn w:val="DefaultParagraphFont"/>
    <w:link w:val="EndnoteText"/>
    <w:uiPriority w:val="99"/>
    <w:semiHidden/>
    <w:rsid w:val="00C258A9"/>
    <w:rPr>
      <w:rFonts w:ascii="Arial" w:hAnsi="Arial"/>
      <w:lang w:val="ru-RU"/>
    </w:rPr>
  </w:style>
  <w:style w:type="character" w:styleId="EndnoteReference">
    <w:name w:val="endnote reference"/>
    <w:uiPriority w:val="99"/>
    <w:semiHidden/>
    <w:unhideWhenUsed/>
    <w:rsid w:val="00C258A9"/>
    <w:rPr>
      <w:vertAlign w:val="superscript"/>
    </w:rPr>
  </w:style>
  <w:style w:type="character" w:styleId="FollowedHyperlink">
    <w:name w:val="FollowedHyperlink"/>
    <w:basedOn w:val="DefaultParagraphFont"/>
    <w:uiPriority w:val="99"/>
    <w:semiHidden/>
    <w:unhideWhenUsed/>
    <w:rsid w:val="00561BFB"/>
    <w:rPr>
      <w:color w:val="800080" w:themeColor="followedHyperlink"/>
      <w:u w:val="single"/>
    </w:rPr>
  </w:style>
  <w:style w:type="character" w:customStyle="1" w:styleId="UnresolvedMention1">
    <w:name w:val="Unresolved Mention1"/>
    <w:basedOn w:val="DefaultParagraphFont"/>
    <w:uiPriority w:val="99"/>
    <w:semiHidden/>
    <w:unhideWhenUsed/>
    <w:rsid w:val="00104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1959">
      <w:bodyDiv w:val="1"/>
      <w:marLeft w:val="0"/>
      <w:marRight w:val="0"/>
      <w:marTop w:val="0"/>
      <w:marBottom w:val="0"/>
      <w:divBdr>
        <w:top w:val="none" w:sz="0" w:space="0" w:color="auto"/>
        <w:left w:val="none" w:sz="0" w:space="0" w:color="auto"/>
        <w:bottom w:val="none" w:sz="0" w:space="0" w:color="auto"/>
        <w:right w:val="none" w:sz="0" w:space="0" w:color="auto"/>
      </w:divBdr>
    </w:div>
    <w:div w:id="559560853">
      <w:bodyDiv w:val="1"/>
      <w:marLeft w:val="0"/>
      <w:marRight w:val="0"/>
      <w:marTop w:val="0"/>
      <w:marBottom w:val="0"/>
      <w:divBdr>
        <w:top w:val="none" w:sz="0" w:space="0" w:color="auto"/>
        <w:left w:val="none" w:sz="0" w:space="0" w:color="auto"/>
        <w:bottom w:val="none" w:sz="0" w:space="0" w:color="auto"/>
        <w:right w:val="none" w:sz="0" w:space="0" w:color="auto"/>
      </w:divBdr>
    </w:div>
    <w:div w:id="929897103">
      <w:bodyDiv w:val="1"/>
      <w:marLeft w:val="0"/>
      <w:marRight w:val="0"/>
      <w:marTop w:val="0"/>
      <w:marBottom w:val="0"/>
      <w:divBdr>
        <w:top w:val="none" w:sz="0" w:space="0" w:color="auto"/>
        <w:left w:val="none" w:sz="0" w:space="0" w:color="auto"/>
        <w:bottom w:val="none" w:sz="0" w:space="0" w:color="auto"/>
        <w:right w:val="none" w:sz="0" w:space="0" w:color="auto"/>
      </w:divBdr>
    </w:div>
    <w:div w:id="1346205699">
      <w:bodyDiv w:val="1"/>
      <w:marLeft w:val="0"/>
      <w:marRight w:val="0"/>
      <w:marTop w:val="0"/>
      <w:marBottom w:val="0"/>
      <w:divBdr>
        <w:top w:val="none" w:sz="0" w:space="0" w:color="auto"/>
        <w:left w:val="none" w:sz="0" w:space="0" w:color="auto"/>
        <w:bottom w:val="none" w:sz="0" w:space="0" w:color="auto"/>
        <w:right w:val="none" w:sz="0" w:space="0" w:color="auto"/>
      </w:divBdr>
    </w:div>
    <w:div w:id="1641419154">
      <w:bodyDiv w:val="1"/>
      <w:marLeft w:val="0"/>
      <w:marRight w:val="0"/>
      <w:marTop w:val="0"/>
      <w:marBottom w:val="0"/>
      <w:divBdr>
        <w:top w:val="none" w:sz="0" w:space="0" w:color="auto"/>
        <w:left w:val="none" w:sz="0" w:space="0" w:color="auto"/>
        <w:bottom w:val="none" w:sz="0" w:space="0" w:color="auto"/>
        <w:right w:val="none" w:sz="0" w:space="0" w:color="auto"/>
      </w:divBdr>
    </w:div>
    <w:div w:id="1662346641">
      <w:bodyDiv w:val="1"/>
      <w:marLeft w:val="0"/>
      <w:marRight w:val="0"/>
      <w:marTop w:val="0"/>
      <w:marBottom w:val="0"/>
      <w:divBdr>
        <w:top w:val="none" w:sz="0" w:space="0" w:color="auto"/>
        <w:left w:val="none" w:sz="0" w:space="0" w:color="auto"/>
        <w:bottom w:val="none" w:sz="0" w:space="0" w:color="auto"/>
        <w:right w:val="none" w:sz="0" w:space="0" w:color="auto"/>
      </w:divBdr>
    </w:div>
    <w:div w:id="1922905068">
      <w:bodyDiv w:val="1"/>
      <w:marLeft w:val="0"/>
      <w:marRight w:val="0"/>
      <w:marTop w:val="0"/>
      <w:marBottom w:val="0"/>
      <w:divBdr>
        <w:top w:val="none" w:sz="0" w:space="0" w:color="auto"/>
        <w:left w:val="none" w:sz="0" w:space="0" w:color="auto"/>
        <w:bottom w:val="none" w:sz="0" w:space="0" w:color="auto"/>
        <w:right w:val="none" w:sz="0" w:space="0" w:color="auto"/>
      </w:divBdr>
    </w:div>
    <w:div w:id="2090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www.unwomen.org/about-us/employ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2.unwomen.org/-/media/field%20office%20moldova/attachments/publications/2018/sn%20summary%202018-2022.pdf?la=en&amp;vs=3943" TargetMode="External"/><Relationship Id="rId17" Type="http://schemas.openxmlformats.org/officeDocument/2006/relationships/hyperlink" Target="http://www.unwomen.org/-/media/headquarters/attachments/sections/about%20us/employment/un-women-employment-values-and-competencies-definitions-en.pdf" TargetMode="External"/><Relationship Id="rId2" Type="http://schemas.openxmlformats.org/officeDocument/2006/relationships/customXml" Target="../customXml/item2.xml"/><Relationship Id="rId16" Type="http://schemas.openxmlformats.org/officeDocument/2006/relationships/hyperlink" Target="http://lex.justice.md/md/3748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lex.justice.md/viewdoc.php?action=view&amp;view=doc&amp;id=370442&amp;lang=1" TargetMode="Externa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UNW/2017/6/Rev.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881D41B48F1419D3C5CB1246119F2" ma:contentTypeVersion="10" ma:contentTypeDescription="Create a new document." ma:contentTypeScope="" ma:versionID="aca874548d6aabada02d8b65efa9b284">
  <xsd:schema xmlns:xsd="http://www.w3.org/2001/XMLSchema" xmlns:xs="http://www.w3.org/2001/XMLSchema" xmlns:p="http://schemas.microsoft.com/office/2006/metadata/properties" xmlns:ns3="1a577ae5-500c-4228-a845-56ed4d19d819" targetNamespace="http://schemas.microsoft.com/office/2006/metadata/properties" ma:root="true" ma:fieldsID="9da8dea58a1be00b212e578fd73a44da" ns3:_="">
    <xsd:import namespace="1a577ae5-500c-4228-a845-56ed4d19d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77ae5-500c-4228-a845-56ed4d19d8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B973C-1F90-4ECF-A857-3A638B6E641C}">
  <ds:schemaRefs>
    <ds:schemaRef ds:uri="http://schemas.microsoft.com/sharepoint/v3/contenttype/forms"/>
  </ds:schemaRefs>
</ds:datastoreItem>
</file>

<file path=customXml/itemProps2.xml><?xml version="1.0" encoding="utf-8"?>
<ds:datastoreItem xmlns:ds="http://schemas.openxmlformats.org/officeDocument/2006/customXml" ds:itemID="{14398F32-CE3B-428C-BB3F-AB46F8DA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77ae5-500c-4228-a845-56ed4d19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D467B-C18C-46FE-9D3B-78B725C8F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E2A78-A9E1-4C6A-92FC-B3124490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4666</Words>
  <Characters>26602</Characters>
  <Application>Microsoft Office Word</Application>
  <DocSecurity>0</DocSecurity>
  <Lines>221</Lines>
  <Paragraphs>62</Paragraphs>
  <ScaleCrop>false</ScaleCrop>
  <HeadingPairs>
    <vt:vector size="10" baseType="variant">
      <vt:variant>
        <vt:lpstr>Title</vt:lpstr>
      </vt:variant>
      <vt:variant>
        <vt:i4>1</vt:i4>
      </vt:variant>
      <vt:variant>
        <vt:lpstr>Название</vt:lpstr>
      </vt:variant>
      <vt:variant>
        <vt:i4>1</vt:i4>
      </vt:variant>
      <vt:variant>
        <vt:lpstr>Konu Başlığı</vt:lpstr>
      </vt:variant>
      <vt:variant>
        <vt:i4>1</vt:i4>
      </vt:variant>
      <vt:variant>
        <vt:lpstr>Başlıklar</vt:lpstr>
      </vt:variant>
      <vt:variant>
        <vt:i4>21</vt:i4>
      </vt:variant>
      <vt:variant>
        <vt:lpstr>Título</vt:lpstr>
      </vt:variant>
      <vt:variant>
        <vt:i4>1</vt:i4>
      </vt:variant>
    </vt:vector>
  </HeadingPairs>
  <TitlesOfParts>
    <vt:vector size="25" baseType="lpstr">
      <vt:lpstr/>
      <vt:lpstr/>
      <vt:lpstr/>
      <vt:lpstr>/</vt:lpstr>
      <vt:lpstr/>
      <vt:lpstr/>
      <vt:lpstr/>
      <vt:lpstr/>
      <vt:lpstr/>
      <vt:lpstr/>
      <vt:lpstr>TERMS OF REFERENCE</vt:lpstr>
      <vt:lpstr/>
      <vt:lpstr/>
      <vt:lpstr>        Background</vt:lpstr>
      <vt:lpstr>        </vt:lpstr>
      <vt:lpstr>        Rationale</vt:lpstr>
      <vt:lpstr>        </vt:lpstr>
      <vt:lpstr>        Scope of Work: </vt:lpstr>
      <vt:lpstr>        Duties and Responsibilities</vt:lpstr>
      <vt:lpstr>Lump Sum Amount</vt:lpstr>
      <vt:lpstr>Travel costs</vt:lpstr>
      <vt:lpstr>Daily Subsistence Allowance</vt:lpstr>
      <vt:lpstr>Currency of the price proposal </vt:lpstr>
      <vt:lpstr>        Annex II: Price Proposal Submission Form</vt:lpstr>
      <vt:lpstr/>
    </vt:vector>
  </TitlesOfParts>
  <Company>INSTRAW</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Ziffer</dc:creator>
  <cp:lastModifiedBy>Ala Svet</cp:lastModifiedBy>
  <cp:revision>2</cp:revision>
  <cp:lastPrinted>2019-08-20T07:46:00Z</cp:lastPrinted>
  <dcterms:created xsi:type="dcterms:W3CDTF">2021-03-18T14:44:00Z</dcterms:created>
  <dcterms:modified xsi:type="dcterms:W3CDTF">2021-03-18T14:44:00Z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0x010100877881D41B48F1419D3C5CB1246119F2</vt:lpwstr>
  </property>
</Properties>
</file>