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4DD104BE"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B65349">
        <w:rPr>
          <w:rFonts w:ascii="Arial" w:hAnsi="Arial" w:cs="Arial"/>
          <w:b/>
          <w:bCs/>
          <w:sz w:val="20"/>
          <w:szCs w:val="20"/>
        </w:rPr>
        <w:t>A total lump sum of</w:t>
      </w:r>
      <w:r w:rsidRPr="000F482B">
        <w:rPr>
          <w:rFonts w:ascii="Arial" w:hAnsi="Arial" w:cs="Arial"/>
          <w:sz w:val="20"/>
          <w:szCs w:val="20"/>
        </w:rPr>
        <w:t xml:space="preserve">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1206BFA7" w:rsidR="00695345" w:rsidRPr="00695345" w:rsidRDefault="00523274"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55</w:t>
            </w:r>
            <w:r w:rsidR="00F50D9C">
              <w:rPr>
                <w:rFonts w:ascii="Arial" w:eastAsia="Times New Roman" w:hAnsi="Arial" w:cs="Arial"/>
                <w:snapToGrid w:val="0"/>
                <w:sz w:val="20"/>
                <w:szCs w:val="20"/>
              </w:rPr>
              <w:t xml:space="preserve">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2642132A" w14:textId="77777777" w:rsidR="00523274" w:rsidRPr="00030B0F" w:rsidRDefault="00523274" w:rsidP="00523274">
      <w:pPr>
        <w:pStyle w:val="ListParagraph"/>
        <w:widowControl w:val="0"/>
        <w:numPr>
          <w:ilvl w:val="0"/>
          <w:numId w:val="20"/>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4FE5FE4F" w14:textId="77777777" w:rsidR="00523274" w:rsidRPr="000F482B" w:rsidRDefault="00523274" w:rsidP="00523274">
      <w:pPr>
        <w:rPr>
          <w:rFonts w:ascii="Arial" w:eastAsia="Times New Roman" w:hAnsi="Arial" w:cs="Arial"/>
          <w:snapToGrid w:val="0"/>
          <w:sz w:val="20"/>
          <w:szCs w:val="20"/>
        </w:rPr>
      </w:pPr>
    </w:p>
    <w:tbl>
      <w:tblPr>
        <w:tblW w:w="877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2"/>
        <w:gridCol w:w="1701"/>
        <w:gridCol w:w="1985"/>
      </w:tblGrid>
      <w:tr w:rsidR="00523274" w:rsidRPr="000F482B" w14:paraId="7FC6989A" w14:textId="77777777" w:rsidTr="00870433">
        <w:tc>
          <w:tcPr>
            <w:tcW w:w="5092" w:type="dxa"/>
          </w:tcPr>
          <w:p w14:paraId="455A048D" w14:textId="77777777" w:rsidR="00523274" w:rsidRPr="000F482B" w:rsidRDefault="00523274" w:rsidP="00B41370">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296D659F" w14:textId="315A4DC4" w:rsidR="00523274" w:rsidRPr="000F482B" w:rsidRDefault="00523274" w:rsidP="00B41370">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 xml:space="preserve">[as </w:t>
            </w:r>
            <w:r w:rsidR="00870433">
              <w:rPr>
                <w:rFonts w:ascii="Arial" w:eastAsia="Calibri" w:hAnsi="Arial" w:cs="Arial"/>
                <w:i/>
                <w:iCs/>
                <w:snapToGrid w:val="0"/>
                <w:sz w:val="20"/>
                <w:szCs w:val="20"/>
              </w:rPr>
              <w:t>per</w:t>
            </w:r>
            <w:r w:rsidRPr="000F482B">
              <w:rPr>
                <w:rFonts w:ascii="Arial" w:eastAsia="Calibri" w:hAnsi="Arial" w:cs="Arial"/>
                <w:i/>
                <w:iCs/>
                <w:snapToGrid w:val="0"/>
                <w:sz w:val="20"/>
                <w:szCs w:val="20"/>
              </w:rPr>
              <w:t xml:space="preserve"> TOR]</w:t>
            </w:r>
          </w:p>
        </w:tc>
        <w:tc>
          <w:tcPr>
            <w:tcW w:w="1701" w:type="dxa"/>
          </w:tcPr>
          <w:p w14:paraId="64E05AC7" w14:textId="77777777" w:rsidR="00523274" w:rsidRPr="000F482B" w:rsidRDefault="00523274" w:rsidP="00B41370">
            <w:pPr>
              <w:spacing w:after="0" w:line="240" w:lineRule="auto"/>
              <w:jc w:val="center"/>
              <w:rPr>
                <w:rFonts w:ascii="Arial" w:eastAsia="Calibri" w:hAnsi="Arial" w:cs="Arial"/>
                <w:b/>
                <w:snapToGrid w:val="0"/>
                <w:sz w:val="20"/>
                <w:szCs w:val="20"/>
              </w:rPr>
            </w:pPr>
          </w:p>
          <w:p w14:paraId="0E077237" w14:textId="77777777" w:rsidR="00523274" w:rsidRPr="000F482B" w:rsidRDefault="00523274" w:rsidP="00B41370">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985" w:type="dxa"/>
          </w:tcPr>
          <w:p w14:paraId="4EB56D5D" w14:textId="77777777" w:rsidR="00523274" w:rsidRPr="000F482B" w:rsidRDefault="00523274" w:rsidP="00B41370">
            <w:pPr>
              <w:spacing w:after="0" w:line="240" w:lineRule="auto"/>
              <w:jc w:val="center"/>
              <w:rPr>
                <w:rFonts w:ascii="Arial" w:eastAsia="Calibri" w:hAnsi="Arial" w:cs="Arial"/>
                <w:b/>
                <w:snapToGrid w:val="0"/>
                <w:sz w:val="20"/>
                <w:szCs w:val="20"/>
              </w:rPr>
            </w:pPr>
          </w:p>
          <w:p w14:paraId="21316A45" w14:textId="77777777" w:rsidR="00523274" w:rsidRPr="000F482B" w:rsidRDefault="00523274" w:rsidP="00B41370">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870433" w:rsidRPr="000F482B" w14:paraId="4E865035" w14:textId="77777777" w:rsidTr="00870433">
        <w:tc>
          <w:tcPr>
            <w:tcW w:w="5092" w:type="dxa"/>
          </w:tcPr>
          <w:p w14:paraId="76503C60" w14:textId="77777777" w:rsidR="00870433" w:rsidRPr="00870433" w:rsidRDefault="00870433" w:rsidP="00870433">
            <w:pPr>
              <w:ind w:right="135"/>
              <w:jc w:val="both"/>
              <w:rPr>
                <w:rFonts w:ascii="Myriad Pro" w:eastAsia="Calibri" w:hAnsi="Myriad Pro"/>
                <w:b/>
                <w:bCs/>
                <w:sz w:val="20"/>
                <w:szCs w:val="20"/>
                <w:lang w:val="en-US"/>
              </w:rPr>
            </w:pPr>
            <w:r w:rsidRPr="00870433">
              <w:rPr>
                <w:rFonts w:ascii="Myriad Pro" w:eastAsia="Calibri" w:hAnsi="Myriad Pro"/>
                <w:b/>
                <w:bCs/>
                <w:sz w:val="20"/>
                <w:szCs w:val="20"/>
                <w:lang w:val="en-US"/>
              </w:rPr>
              <w:t xml:space="preserve">Deliverable 1 </w:t>
            </w:r>
          </w:p>
          <w:p w14:paraId="7F292EED" w14:textId="77777777" w:rsidR="00870433" w:rsidRPr="00870433" w:rsidRDefault="00870433" w:rsidP="00870433">
            <w:pPr>
              <w:pStyle w:val="ListParagraph"/>
              <w:numPr>
                <w:ilvl w:val="0"/>
                <w:numId w:val="25"/>
              </w:numPr>
              <w:spacing w:after="0"/>
              <w:rPr>
                <w:rFonts w:ascii="Myriad Pro" w:eastAsia="Arial Narrow" w:hAnsi="Myriad Pro"/>
                <w:sz w:val="20"/>
                <w:szCs w:val="20"/>
                <w:lang w:val="en-US"/>
              </w:rPr>
            </w:pPr>
            <w:r w:rsidRPr="00870433">
              <w:rPr>
                <w:rFonts w:ascii="Myriad Pro" w:eastAsia="Arial Narrow" w:hAnsi="Myriad Pro"/>
                <w:sz w:val="20"/>
                <w:szCs w:val="20"/>
                <w:lang w:val="en-US"/>
              </w:rPr>
              <w:t xml:space="preserve">Carefully </w:t>
            </w:r>
            <w:proofErr w:type="spellStart"/>
            <w:r w:rsidRPr="00870433">
              <w:rPr>
                <w:rFonts w:ascii="Myriad Pro" w:eastAsia="Arial Narrow" w:hAnsi="Myriad Pro"/>
                <w:sz w:val="20"/>
                <w:szCs w:val="20"/>
                <w:lang w:val="en-US"/>
              </w:rPr>
              <w:t>analysed</w:t>
            </w:r>
            <w:proofErr w:type="spellEnd"/>
            <w:r w:rsidRPr="00870433">
              <w:rPr>
                <w:rFonts w:ascii="Myriad Pro" w:eastAsia="Arial Narrow" w:hAnsi="Myriad Pro"/>
                <w:sz w:val="20"/>
                <w:szCs w:val="20"/>
                <w:lang w:val="en-US"/>
              </w:rPr>
              <w:t xml:space="preserve"> proposals for 3 components (about 140 proposals for both regions estimated): existing companies, start-up, social </w:t>
            </w:r>
            <w:proofErr w:type="gramStart"/>
            <w:r w:rsidRPr="00870433">
              <w:rPr>
                <w:rFonts w:ascii="Myriad Pro" w:eastAsia="Arial Narrow" w:hAnsi="Myriad Pro"/>
                <w:sz w:val="20"/>
                <w:szCs w:val="20"/>
                <w:lang w:val="en-US"/>
              </w:rPr>
              <w:t>entrepreneurship</w:t>
            </w:r>
            <w:proofErr w:type="gramEnd"/>
          </w:p>
          <w:p w14:paraId="2B791D7C" w14:textId="42619ECB" w:rsidR="00870433" w:rsidRPr="00870433" w:rsidRDefault="00870433" w:rsidP="00870433">
            <w:pPr>
              <w:pStyle w:val="ListParagraph"/>
              <w:numPr>
                <w:ilvl w:val="0"/>
                <w:numId w:val="25"/>
              </w:numPr>
              <w:spacing w:after="0" w:line="240" w:lineRule="auto"/>
              <w:rPr>
                <w:rFonts w:ascii="Myriad Pro" w:eastAsia="Calibri" w:hAnsi="Myriad Pro" w:cs="Arial"/>
                <w:snapToGrid w:val="0"/>
                <w:sz w:val="20"/>
                <w:szCs w:val="20"/>
              </w:rPr>
            </w:pPr>
            <w:r w:rsidRPr="00870433">
              <w:rPr>
                <w:rFonts w:ascii="Myriad Pro" w:eastAsia="Arial Narrow" w:hAnsi="Myriad Pro"/>
                <w:sz w:val="20"/>
                <w:szCs w:val="20"/>
                <w:lang w:val="en-US"/>
              </w:rPr>
              <w:t xml:space="preserve">Individual completed table sheet according to the Eligibility Criteria. </w:t>
            </w:r>
          </w:p>
        </w:tc>
        <w:tc>
          <w:tcPr>
            <w:tcW w:w="1701" w:type="dxa"/>
          </w:tcPr>
          <w:p w14:paraId="606CE2D5" w14:textId="77777777" w:rsidR="00870433" w:rsidRPr="000F482B" w:rsidRDefault="00870433" w:rsidP="00870433">
            <w:pPr>
              <w:spacing w:after="0" w:line="240" w:lineRule="auto"/>
              <w:rPr>
                <w:rFonts w:ascii="Arial" w:eastAsia="Calibri" w:hAnsi="Arial" w:cs="Arial"/>
                <w:snapToGrid w:val="0"/>
                <w:sz w:val="20"/>
                <w:szCs w:val="20"/>
              </w:rPr>
            </w:pPr>
          </w:p>
          <w:p w14:paraId="4C46E0FA"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5631C603"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3CCF19CC" w14:textId="77777777" w:rsidTr="00870433">
        <w:tc>
          <w:tcPr>
            <w:tcW w:w="5092" w:type="dxa"/>
          </w:tcPr>
          <w:p w14:paraId="33B5D562" w14:textId="77777777" w:rsidR="00870433" w:rsidRPr="00870433" w:rsidRDefault="00870433" w:rsidP="00870433">
            <w:pPr>
              <w:rPr>
                <w:rFonts w:ascii="Myriad Pro" w:eastAsia="Arial Narrow" w:hAnsi="Myriad Pro"/>
                <w:b/>
                <w:bCs/>
                <w:sz w:val="20"/>
                <w:szCs w:val="20"/>
                <w:lang w:val="en-US"/>
              </w:rPr>
            </w:pPr>
            <w:r w:rsidRPr="00870433">
              <w:rPr>
                <w:rFonts w:ascii="Myriad Pro" w:eastAsia="Arial Narrow" w:hAnsi="Myriad Pro"/>
                <w:b/>
                <w:bCs/>
                <w:sz w:val="20"/>
                <w:szCs w:val="20"/>
                <w:lang w:val="en-US"/>
              </w:rPr>
              <w:t>Deliverable 2</w:t>
            </w:r>
          </w:p>
          <w:p w14:paraId="11BFE968" w14:textId="57110109" w:rsidR="00870433" w:rsidRPr="00870433" w:rsidRDefault="00870433" w:rsidP="00870433">
            <w:pPr>
              <w:spacing w:after="0" w:line="240" w:lineRule="auto"/>
              <w:rPr>
                <w:rFonts w:ascii="Myriad Pro" w:eastAsia="Calibri" w:hAnsi="Myriad Pro" w:cs="Arial"/>
                <w:snapToGrid w:val="0"/>
                <w:sz w:val="20"/>
                <w:szCs w:val="20"/>
              </w:rPr>
            </w:pPr>
            <w:r w:rsidRPr="00870433">
              <w:rPr>
                <w:rFonts w:ascii="Myriad Pro" w:eastAsia="Arial Narrow" w:hAnsi="Myriad Pro"/>
                <w:sz w:val="20"/>
                <w:szCs w:val="20"/>
                <w:lang w:val="en-US"/>
              </w:rPr>
              <w:t xml:space="preserve">Individual completed table sheet according to the scoring grid of the selection criteria. </w:t>
            </w:r>
          </w:p>
        </w:tc>
        <w:tc>
          <w:tcPr>
            <w:tcW w:w="1701" w:type="dxa"/>
          </w:tcPr>
          <w:p w14:paraId="0A6A00B1"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1FA94BD6"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67FE728E" w14:textId="77777777" w:rsidTr="00870433">
        <w:tc>
          <w:tcPr>
            <w:tcW w:w="5092" w:type="dxa"/>
          </w:tcPr>
          <w:p w14:paraId="6933DF42" w14:textId="77777777" w:rsidR="00870433" w:rsidRPr="00870433" w:rsidRDefault="00870433" w:rsidP="00870433">
            <w:pPr>
              <w:rPr>
                <w:rFonts w:ascii="Myriad Pro" w:eastAsia="Arial Narrow" w:hAnsi="Myriad Pro"/>
                <w:b/>
                <w:bCs/>
                <w:sz w:val="20"/>
                <w:szCs w:val="20"/>
                <w:lang w:val="en-US"/>
              </w:rPr>
            </w:pPr>
            <w:r w:rsidRPr="00870433">
              <w:rPr>
                <w:rFonts w:ascii="Myriad Pro" w:eastAsia="Arial Narrow" w:hAnsi="Myriad Pro"/>
                <w:b/>
                <w:bCs/>
                <w:sz w:val="20"/>
                <w:szCs w:val="20"/>
                <w:lang w:val="en-US"/>
              </w:rPr>
              <w:t>Deliverable 3</w:t>
            </w:r>
          </w:p>
          <w:p w14:paraId="0608E17D" w14:textId="77777777" w:rsidR="00870433" w:rsidRPr="00870433" w:rsidRDefault="00870433" w:rsidP="00870433">
            <w:pPr>
              <w:pStyle w:val="ListParagraph"/>
              <w:numPr>
                <w:ilvl w:val="0"/>
                <w:numId w:val="21"/>
              </w:numPr>
              <w:spacing w:after="0"/>
              <w:rPr>
                <w:rFonts w:ascii="Myriad Pro" w:eastAsia="Arial Narrow" w:hAnsi="Myriad Pro"/>
                <w:sz w:val="20"/>
                <w:szCs w:val="20"/>
                <w:lang w:val="en-US"/>
              </w:rPr>
            </w:pPr>
            <w:r w:rsidRPr="00870433">
              <w:rPr>
                <w:rFonts w:ascii="Myriad Pro" w:eastAsia="Arial Narrow" w:hAnsi="Myriad Pro"/>
                <w:sz w:val="20"/>
                <w:szCs w:val="20"/>
                <w:lang w:val="en-US"/>
              </w:rPr>
              <w:t>Prepared questions for interviews</w:t>
            </w:r>
          </w:p>
          <w:p w14:paraId="1DBF2B37" w14:textId="62F29709" w:rsidR="00870433" w:rsidRPr="00870433" w:rsidRDefault="00870433" w:rsidP="00870433">
            <w:pPr>
              <w:pStyle w:val="ListParagraph"/>
              <w:numPr>
                <w:ilvl w:val="0"/>
                <w:numId w:val="21"/>
              </w:numPr>
              <w:spacing w:after="0"/>
              <w:rPr>
                <w:rFonts w:ascii="Myriad Pro" w:eastAsia="Arial Narrow" w:hAnsi="Myriad Pro"/>
                <w:sz w:val="20"/>
                <w:szCs w:val="20"/>
                <w:lang w:val="en-US"/>
              </w:rPr>
            </w:pPr>
            <w:r>
              <w:rPr>
                <w:rFonts w:ascii="Myriad Pro" w:eastAsia="Arial Narrow" w:hAnsi="Myriad Pro"/>
                <w:sz w:val="20"/>
                <w:szCs w:val="20"/>
                <w:lang w:val="en-US"/>
              </w:rPr>
              <w:t>C</w:t>
            </w:r>
            <w:r w:rsidRPr="00870433">
              <w:rPr>
                <w:rFonts w:ascii="Myriad Pro" w:eastAsia="Arial Narrow" w:hAnsi="Myriad Pro"/>
                <w:sz w:val="20"/>
                <w:szCs w:val="20"/>
                <w:lang w:val="en-US"/>
              </w:rPr>
              <w:t xml:space="preserve">onducted online pitch sessions for up to 36 longlisted </w:t>
            </w:r>
            <w:proofErr w:type="gramStart"/>
            <w:r w:rsidRPr="00870433">
              <w:rPr>
                <w:rFonts w:ascii="Myriad Pro" w:eastAsia="Arial Narrow" w:hAnsi="Myriad Pro"/>
                <w:sz w:val="20"/>
                <w:szCs w:val="20"/>
                <w:lang w:val="en-US"/>
              </w:rPr>
              <w:t>candidates</w:t>
            </w:r>
            <w:proofErr w:type="gramEnd"/>
            <w:r w:rsidRPr="00870433">
              <w:rPr>
                <w:rFonts w:ascii="Myriad Pro" w:eastAsia="Arial Narrow" w:hAnsi="Myriad Pro"/>
                <w:sz w:val="20"/>
                <w:szCs w:val="20"/>
                <w:lang w:val="en-US"/>
              </w:rPr>
              <w:t xml:space="preserve"> </w:t>
            </w:r>
          </w:p>
          <w:p w14:paraId="701D84C4" w14:textId="00207E6E" w:rsidR="00870433" w:rsidRPr="00870433" w:rsidRDefault="00870433" w:rsidP="00870433">
            <w:pPr>
              <w:pStyle w:val="ListParagraph"/>
              <w:spacing w:after="0" w:line="240" w:lineRule="auto"/>
              <w:ind w:left="420"/>
              <w:rPr>
                <w:rFonts w:ascii="Myriad Pro" w:eastAsia="Calibri" w:hAnsi="Myriad Pro" w:cs="Arial"/>
                <w:snapToGrid w:val="0"/>
                <w:sz w:val="20"/>
                <w:szCs w:val="20"/>
              </w:rPr>
            </w:pPr>
            <w:r>
              <w:rPr>
                <w:rFonts w:ascii="Myriad Pro" w:eastAsia="Arial Narrow" w:hAnsi="Myriad Pro"/>
                <w:sz w:val="20"/>
                <w:szCs w:val="20"/>
                <w:lang w:val="en-US"/>
              </w:rPr>
              <w:t>C</w:t>
            </w:r>
            <w:r w:rsidRPr="00870433">
              <w:rPr>
                <w:rFonts w:ascii="Myriad Pro" w:eastAsia="Arial Narrow" w:hAnsi="Myriad Pro"/>
                <w:sz w:val="20"/>
                <w:szCs w:val="20"/>
                <w:lang w:val="en-US"/>
              </w:rPr>
              <w:t xml:space="preserve">ompleted evaluation sheets with interview comments </w:t>
            </w:r>
          </w:p>
        </w:tc>
        <w:tc>
          <w:tcPr>
            <w:tcW w:w="1701" w:type="dxa"/>
          </w:tcPr>
          <w:p w14:paraId="377B555B"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11864B2B"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1F28D57C" w14:textId="77777777" w:rsidTr="00870433">
        <w:tc>
          <w:tcPr>
            <w:tcW w:w="5092" w:type="dxa"/>
          </w:tcPr>
          <w:p w14:paraId="779C9D35" w14:textId="77777777" w:rsidR="00870433" w:rsidRPr="00870433" w:rsidRDefault="00870433" w:rsidP="00870433">
            <w:pPr>
              <w:rPr>
                <w:rFonts w:ascii="Myriad Pro" w:eastAsia="Arial Narrow" w:hAnsi="Myriad Pro"/>
                <w:b/>
                <w:bCs/>
                <w:sz w:val="20"/>
                <w:szCs w:val="20"/>
                <w:lang w:val="en-US"/>
              </w:rPr>
            </w:pPr>
            <w:r w:rsidRPr="00870433">
              <w:rPr>
                <w:rFonts w:ascii="Myriad Pro" w:eastAsia="Arial Narrow" w:hAnsi="Myriad Pro"/>
                <w:b/>
                <w:bCs/>
                <w:sz w:val="20"/>
                <w:szCs w:val="20"/>
                <w:lang w:val="en-US"/>
              </w:rPr>
              <w:t>Deliverable 4</w:t>
            </w:r>
          </w:p>
          <w:p w14:paraId="4D725238" w14:textId="4E47E5B3" w:rsidR="00870433" w:rsidRPr="00870433" w:rsidRDefault="00870433" w:rsidP="00870433">
            <w:pPr>
              <w:spacing w:after="0" w:line="240" w:lineRule="auto"/>
              <w:rPr>
                <w:rFonts w:ascii="Myriad Pro" w:eastAsia="Calibri" w:hAnsi="Myriad Pro" w:cs="Arial"/>
                <w:snapToGrid w:val="0"/>
                <w:sz w:val="20"/>
                <w:szCs w:val="20"/>
              </w:rPr>
            </w:pPr>
            <w:r w:rsidRPr="00870433">
              <w:rPr>
                <w:rFonts w:ascii="Myriad Pro" w:eastAsia="Arial Narrow" w:hAnsi="Myriad Pro"/>
                <w:sz w:val="20"/>
                <w:szCs w:val="20"/>
                <w:lang w:val="en-US"/>
              </w:rPr>
              <w:lastRenderedPageBreak/>
              <w:t xml:space="preserve">Briefs for 12 longlisted candidates prepared </w:t>
            </w:r>
          </w:p>
        </w:tc>
        <w:tc>
          <w:tcPr>
            <w:tcW w:w="1701" w:type="dxa"/>
          </w:tcPr>
          <w:p w14:paraId="35C90E8D"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7D4019C0"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5ADB5EC3" w14:textId="77777777" w:rsidTr="00870433">
        <w:tc>
          <w:tcPr>
            <w:tcW w:w="5092" w:type="dxa"/>
          </w:tcPr>
          <w:p w14:paraId="4460BFC4" w14:textId="77777777" w:rsidR="00870433" w:rsidRPr="00870433" w:rsidRDefault="00870433" w:rsidP="00870433">
            <w:pPr>
              <w:rPr>
                <w:rFonts w:ascii="Myriad Pro" w:eastAsia="Times New Roman" w:hAnsi="Myriad Pro"/>
                <w:b/>
                <w:bCs/>
                <w:sz w:val="20"/>
                <w:szCs w:val="20"/>
                <w:lang w:val="en-US"/>
              </w:rPr>
            </w:pPr>
            <w:r w:rsidRPr="00870433">
              <w:rPr>
                <w:rFonts w:ascii="Myriad Pro" w:hAnsi="Myriad Pro"/>
                <w:b/>
                <w:bCs/>
                <w:sz w:val="20"/>
                <w:szCs w:val="20"/>
                <w:lang w:val="en-US"/>
              </w:rPr>
              <w:t>Deliverable 5</w:t>
            </w:r>
          </w:p>
          <w:p w14:paraId="4EA99380" w14:textId="5228F93A" w:rsidR="00870433" w:rsidRPr="00870433" w:rsidRDefault="00870433" w:rsidP="00870433">
            <w:pPr>
              <w:pStyle w:val="ListParagraph"/>
              <w:numPr>
                <w:ilvl w:val="0"/>
                <w:numId w:val="21"/>
              </w:numPr>
              <w:spacing w:after="0"/>
              <w:rPr>
                <w:rFonts w:ascii="Myriad Pro" w:eastAsia="Arial Narrow" w:hAnsi="Myriad Pro"/>
                <w:b/>
                <w:bCs/>
                <w:sz w:val="20"/>
                <w:szCs w:val="20"/>
                <w:lang w:val="en-US"/>
              </w:rPr>
            </w:pPr>
            <w:r w:rsidRPr="00870433">
              <w:rPr>
                <w:rFonts w:ascii="Myriad Pro" w:hAnsi="Myriad Pro"/>
                <w:sz w:val="20"/>
                <w:szCs w:val="20"/>
                <w:lang w:val="en-US"/>
              </w:rPr>
              <w:t>Technical Evaluation Table provided</w:t>
            </w:r>
          </w:p>
          <w:p w14:paraId="5A8C7269" w14:textId="397FCB21" w:rsidR="00870433" w:rsidRPr="00870433" w:rsidRDefault="00870433" w:rsidP="00870433">
            <w:pPr>
              <w:pStyle w:val="ListParagraph"/>
              <w:numPr>
                <w:ilvl w:val="0"/>
                <w:numId w:val="21"/>
              </w:numPr>
              <w:spacing w:after="0"/>
              <w:rPr>
                <w:rFonts w:ascii="Myriad Pro" w:eastAsia="Times New Roman" w:hAnsi="Myriad Pro"/>
                <w:sz w:val="20"/>
                <w:szCs w:val="20"/>
                <w:lang w:val="en-US"/>
              </w:rPr>
            </w:pPr>
            <w:r w:rsidRPr="00870433">
              <w:rPr>
                <w:rFonts w:ascii="Myriad Pro" w:eastAsia="Arial Narrow" w:hAnsi="Myriad Pro"/>
                <w:sz w:val="20"/>
                <w:szCs w:val="20"/>
                <w:lang w:val="en-US"/>
              </w:rPr>
              <w:t xml:space="preserve">Aggregated table provided by the </w:t>
            </w:r>
            <w:r w:rsidRPr="00870433">
              <w:rPr>
                <w:rFonts w:ascii="Myriad Pro" w:hAnsi="Myriad Pro"/>
                <w:sz w:val="20"/>
                <w:szCs w:val="20"/>
                <w:lang w:val="en-US"/>
              </w:rPr>
              <w:t>Programme team</w:t>
            </w:r>
            <w:r w:rsidRPr="00870433">
              <w:rPr>
                <w:rFonts w:ascii="Myriad Pro" w:eastAsia="Arial Narrow" w:hAnsi="Myriad Pro"/>
                <w:sz w:val="20"/>
                <w:szCs w:val="20"/>
                <w:lang w:val="en-US"/>
              </w:rPr>
              <w:t xml:space="preserve"> is Cross-checked, confirming e-mail sent to the </w:t>
            </w:r>
            <w:proofErr w:type="gramStart"/>
            <w:r w:rsidRPr="00870433">
              <w:rPr>
                <w:rFonts w:ascii="Myriad Pro" w:eastAsia="Arial Narrow" w:hAnsi="Myriad Pro"/>
                <w:sz w:val="20"/>
                <w:szCs w:val="20"/>
                <w:lang w:val="en-US"/>
              </w:rPr>
              <w:t>Programme</w:t>
            </w:r>
            <w:proofErr w:type="gramEnd"/>
          </w:p>
          <w:p w14:paraId="0355997B" w14:textId="6A9C4FDE" w:rsidR="00870433" w:rsidRPr="00870433" w:rsidRDefault="00870433" w:rsidP="00870433">
            <w:pPr>
              <w:pStyle w:val="ListParagraph"/>
              <w:numPr>
                <w:ilvl w:val="0"/>
                <w:numId w:val="21"/>
              </w:numPr>
              <w:spacing w:after="0" w:line="240" w:lineRule="auto"/>
              <w:rPr>
                <w:rFonts w:ascii="Myriad Pro" w:eastAsia="Calibri" w:hAnsi="Myriad Pro" w:cs="Arial"/>
                <w:snapToGrid w:val="0"/>
                <w:sz w:val="20"/>
                <w:szCs w:val="20"/>
              </w:rPr>
            </w:pPr>
            <w:r w:rsidRPr="00870433">
              <w:rPr>
                <w:rFonts w:ascii="Myriad Pro" w:hAnsi="Myriad Pro"/>
                <w:sz w:val="20"/>
                <w:szCs w:val="20"/>
                <w:lang w:val="en-US"/>
              </w:rPr>
              <w:t>Inputs in preparation of information for the Evaluation committee are provided</w:t>
            </w:r>
          </w:p>
        </w:tc>
        <w:tc>
          <w:tcPr>
            <w:tcW w:w="1701" w:type="dxa"/>
          </w:tcPr>
          <w:p w14:paraId="05EDAF25"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0A64DF68"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6F3AD786" w14:textId="77777777" w:rsidTr="00870433">
        <w:tc>
          <w:tcPr>
            <w:tcW w:w="5092" w:type="dxa"/>
          </w:tcPr>
          <w:p w14:paraId="31D5389D" w14:textId="77777777" w:rsidR="00870433" w:rsidRPr="00870433" w:rsidRDefault="00870433" w:rsidP="00870433">
            <w:pPr>
              <w:rPr>
                <w:rFonts w:ascii="Myriad Pro" w:eastAsia="Arial Narrow" w:hAnsi="Myriad Pro"/>
                <w:b/>
                <w:bCs/>
                <w:sz w:val="20"/>
                <w:szCs w:val="20"/>
                <w:lang w:val="en-US"/>
              </w:rPr>
            </w:pPr>
            <w:r w:rsidRPr="00870433">
              <w:rPr>
                <w:rFonts w:ascii="Myriad Pro" w:eastAsia="Arial Narrow" w:hAnsi="Myriad Pro"/>
                <w:b/>
                <w:bCs/>
                <w:sz w:val="20"/>
                <w:szCs w:val="20"/>
                <w:lang w:val="en-US"/>
              </w:rPr>
              <w:t>Deliverable 6</w:t>
            </w:r>
          </w:p>
          <w:p w14:paraId="3B4CAE0F" w14:textId="5BE9B3DA" w:rsidR="00870433" w:rsidRPr="00870433" w:rsidRDefault="00870433" w:rsidP="00870433">
            <w:pPr>
              <w:spacing w:after="0" w:line="240" w:lineRule="auto"/>
              <w:rPr>
                <w:rFonts w:ascii="Myriad Pro" w:eastAsia="Calibri" w:hAnsi="Myriad Pro" w:cs="Arial"/>
                <w:snapToGrid w:val="0"/>
                <w:sz w:val="20"/>
                <w:szCs w:val="20"/>
              </w:rPr>
            </w:pPr>
            <w:r w:rsidRPr="00870433">
              <w:rPr>
                <w:rFonts w:ascii="Myriad Pro" w:eastAsia="Arial Narrow" w:hAnsi="Myriad Pro"/>
                <w:sz w:val="20"/>
                <w:szCs w:val="20"/>
                <w:lang w:val="en-US"/>
              </w:rPr>
              <w:t xml:space="preserve">Participated in all meetings related to the technical evaluation. Meetings to be organize on-line. </w:t>
            </w:r>
          </w:p>
        </w:tc>
        <w:tc>
          <w:tcPr>
            <w:tcW w:w="1701" w:type="dxa"/>
          </w:tcPr>
          <w:p w14:paraId="07BE53B6"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2B9E33ED" w14:textId="77777777" w:rsidR="00870433" w:rsidRPr="000F482B" w:rsidRDefault="00870433" w:rsidP="00870433">
            <w:pPr>
              <w:spacing w:after="0" w:line="240" w:lineRule="auto"/>
              <w:rPr>
                <w:rFonts w:ascii="Arial" w:eastAsia="Calibri" w:hAnsi="Arial" w:cs="Arial"/>
                <w:snapToGrid w:val="0"/>
                <w:sz w:val="20"/>
                <w:szCs w:val="20"/>
              </w:rPr>
            </w:pPr>
          </w:p>
        </w:tc>
      </w:tr>
      <w:tr w:rsidR="00870433" w:rsidRPr="000F482B" w14:paraId="2445F14E" w14:textId="77777777" w:rsidTr="00870433">
        <w:tc>
          <w:tcPr>
            <w:tcW w:w="5092" w:type="dxa"/>
          </w:tcPr>
          <w:p w14:paraId="00865E14" w14:textId="77777777" w:rsidR="00870433" w:rsidRPr="00870433" w:rsidRDefault="00870433" w:rsidP="00870433">
            <w:pPr>
              <w:rPr>
                <w:rFonts w:ascii="Myriad Pro" w:eastAsia="Arial Narrow" w:hAnsi="Myriad Pro"/>
                <w:b/>
                <w:bCs/>
                <w:sz w:val="20"/>
                <w:szCs w:val="20"/>
                <w:lang w:val="en-US"/>
              </w:rPr>
            </w:pPr>
            <w:r w:rsidRPr="00870433">
              <w:rPr>
                <w:rFonts w:ascii="Myriad Pro" w:eastAsia="Arial Narrow" w:hAnsi="Myriad Pro"/>
                <w:b/>
                <w:bCs/>
                <w:sz w:val="20"/>
                <w:szCs w:val="20"/>
                <w:lang w:val="en-US"/>
              </w:rPr>
              <w:t xml:space="preserve">Deliverable 7 </w:t>
            </w:r>
          </w:p>
          <w:p w14:paraId="748D6210" w14:textId="3DD3DA64" w:rsidR="00870433" w:rsidRPr="00870433" w:rsidRDefault="00870433" w:rsidP="00870433">
            <w:pPr>
              <w:spacing w:after="0" w:line="240" w:lineRule="auto"/>
              <w:rPr>
                <w:rFonts w:ascii="Myriad Pro" w:eastAsia="Calibri" w:hAnsi="Myriad Pro" w:cs="Arial"/>
                <w:snapToGrid w:val="0"/>
                <w:sz w:val="20"/>
                <w:szCs w:val="20"/>
              </w:rPr>
            </w:pPr>
            <w:r w:rsidRPr="00870433">
              <w:rPr>
                <w:rFonts w:ascii="Myriad Pro" w:eastAsia="Calibri" w:hAnsi="Myriad Pro"/>
                <w:sz w:val="20"/>
                <w:szCs w:val="20"/>
                <w:lang w:val="en-US"/>
              </w:rPr>
              <w:t>Final Report on provided support (template will be provided)</w:t>
            </w:r>
          </w:p>
        </w:tc>
        <w:tc>
          <w:tcPr>
            <w:tcW w:w="1701" w:type="dxa"/>
          </w:tcPr>
          <w:p w14:paraId="6EF7E4F7" w14:textId="77777777" w:rsidR="00870433" w:rsidRPr="000F482B" w:rsidRDefault="00870433" w:rsidP="00870433">
            <w:pPr>
              <w:spacing w:after="0" w:line="240" w:lineRule="auto"/>
              <w:rPr>
                <w:rFonts w:ascii="Arial" w:eastAsia="Calibri" w:hAnsi="Arial" w:cs="Arial"/>
                <w:snapToGrid w:val="0"/>
                <w:sz w:val="20"/>
                <w:szCs w:val="20"/>
              </w:rPr>
            </w:pPr>
          </w:p>
        </w:tc>
        <w:tc>
          <w:tcPr>
            <w:tcW w:w="1985" w:type="dxa"/>
          </w:tcPr>
          <w:p w14:paraId="3717B9F6" w14:textId="77777777" w:rsidR="00870433" w:rsidRPr="000F482B" w:rsidRDefault="00870433" w:rsidP="00870433">
            <w:pPr>
              <w:spacing w:after="0" w:line="240" w:lineRule="auto"/>
              <w:rPr>
                <w:rFonts w:ascii="Arial" w:eastAsia="Calibri" w:hAnsi="Arial" w:cs="Arial"/>
                <w:snapToGrid w:val="0"/>
                <w:sz w:val="20"/>
                <w:szCs w:val="20"/>
              </w:rPr>
            </w:pPr>
          </w:p>
        </w:tc>
      </w:tr>
      <w:tr w:rsidR="00523274" w:rsidRPr="000F482B" w14:paraId="482C7453" w14:textId="77777777" w:rsidTr="00870433">
        <w:tc>
          <w:tcPr>
            <w:tcW w:w="5092" w:type="dxa"/>
          </w:tcPr>
          <w:p w14:paraId="277DABCC" w14:textId="77777777" w:rsidR="00523274" w:rsidRPr="000F482B" w:rsidRDefault="00523274" w:rsidP="00B4137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1701" w:type="dxa"/>
          </w:tcPr>
          <w:p w14:paraId="1B346E67" w14:textId="77777777" w:rsidR="00523274" w:rsidRPr="000F482B" w:rsidRDefault="00523274" w:rsidP="00B4137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1985" w:type="dxa"/>
          </w:tcPr>
          <w:p w14:paraId="457C2F39" w14:textId="77777777" w:rsidR="00523274" w:rsidRPr="000F482B" w:rsidRDefault="00523274" w:rsidP="00B41370">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6C776D17" w14:textId="77777777" w:rsidR="00523274" w:rsidRPr="000F482B" w:rsidRDefault="00523274" w:rsidP="00523274">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3CA0FC7F" w14:textId="77777777" w:rsidR="00523274" w:rsidRPr="00D62E27" w:rsidRDefault="00523274" w:rsidP="00523274"/>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BA3B" w14:textId="77777777" w:rsidR="00BC7970" w:rsidRDefault="00BC7970" w:rsidP="005F5227">
      <w:pPr>
        <w:spacing w:after="0" w:line="240" w:lineRule="auto"/>
      </w:pPr>
      <w:r>
        <w:separator/>
      </w:r>
    </w:p>
  </w:endnote>
  <w:endnote w:type="continuationSeparator" w:id="0">
    <w:p w14:paraId="6900B09D" w14:textId="77777777" w:rsidR="00BC7970" w:rsidRDefault="00BC797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20B0503030403020204"/>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2740" w14:textId="77777777" w:rsidR="00BC7970" w:rsidRDefault="00BC7970" w:rsidP="005F5227">
      <w:pPr>
        <w:spacing w:after="0" w:line="240" w:lineRule="auto"/>
      </w:pPr>
      <w:r>
        <w:separator/>
      </w:r>
    </w:p>
  </w:footnote>
  <w:footnote w:type="continuationSeparator" w:id="0">
    <w:p w14:paraId="1D143CE4" w14:textId="77777777" w:rsidR="00BC7970" w:rsidRDefault="00BC7970" w:rsidP="005F5227">
      <w:pPr>
        <w:spacing w:after="0" w:line="240" w:lineRule="auto"/>
      </w:pPr>
      <w:r>
        <w:continuationSeparator/>
      </w:r>
    </w:p>
  </w:footnote>
  <w:footnote w:id="1">
    <w:p w14:paraId="5882579A" w14:textId="3BF99DD7" w:rsidR="00695345" w:rsidRDefault="00695345" w:rsidP="00695345">
      <w:pPr>
        <w:pStyle w:val="FootnoteText"/>
      </w:pPr>
      <w:r>
        <w:rPr>
          <w:rStyle w:val="FootnoteReference"/>
        </w:rPr>
        <w:footnoteRef/>
      </w:r>
      <w:r>
        <w:t xml:space="preserve"> The costs should only cover the requirements identified in the Terms of Reference (TOR)</w:t>
      </w:r>
    </w:p>
    <w:p w14:paraId="72292189" w14:textId="696F3F37" w:rsidR="00523274" w:rsidRDefault="00523274" w:rsidP="00695345">
      <w:pPr>
        <w:pStyle w:val="FootnoteText"/>
      </w:pPr>
      <w:r>
        <w:rPr>
          <w:rStyle w:val="FootnoteReference"/>
        </w:rPr>
        <w:t>2</w:t>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D6393"/>
    <w:multiLevelType w:val="hybridMultilevel"/>
    <w:tmpl w:val="B1F0D6A6"/>
    <w:lvl w:ilvl="0" w:tplc="81B22898">
      <w:start w:val="30"/>
      <w:numFmt w:val="bullet"/>
      <w:lvlText w:val="-"/>
      <w:lvlJc w:val="left"/>
      <w:pPr>
        <w:ind w:left="420" w:hanging="360"/>
      </w:pPr>
      <w:rPr>
        <w:rFonts w:ascii="Myriad Pro" w:eastAsia="Arial Narrow" w:hAnsi="Myriad Pro"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 w15:restartNumberingAfterBreak="0">
    <w:nsid w:val="1E8F0DCD"/>
    <w:multiLevelType w:val="hybridMultilevel"/>
    <w:tmpl w:val="23FA9550"/>
    <w:lvl w:ilvl="0" w:tplc="81B22898">
      <w:start w:val="30"/>
      <w:numFmt w:val="bullet"/>
      <w:lvlText w:val="-"/>
      <w:lvlJc w:val="left"/>
      <w:pPr>
        <w:ind w:left="420" w:hanging="360"/>
      </w:pPr>
      <w:rPr>
        <w:rFonts w:ascii="Myriad Pro" w:eastAsia="Arial Narrow"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221953BD"/>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7CC6754"/>
    <w:multiLevelType w:val="hybridMultilevel"/>
    <w:tmpl w:val="919CB0B8"/>
    <w:lvl w:ilvl="0" w:tplc="1CFC411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12"/>
  </w:num>
  <w:num w:numId="5">
    <w:abstractNumId w:val="16"/>
  </w:num>
  <w:num w:numId="6">
    <w:abstractNumId w:val="1"/>
  </w:num>
  <w:num w:numId="7">
    <w:abstractNumId w:val="7"/>
  </w:num>
  <w:num w:numId="8">
    <w:abstractNumId w:val="13"/>
  </w:num>
  <w:num w:numId="9">
    <w:abstractNumId w:val="5"/>
  </w:num>
  <w:num w:numId="10">
    <w:abstractNumId w:val="10"/>
  </w:num>
  <w:num w:numId="11">
    <w:abstractNumId w:val="22"/>
  </w:num>
  <w:num w:numId="12">
    <w:abstractNumId w:val="20"/>
  </w:num>
  <w:num w:numId="13">
    <w:abstractNumId w:val="14"/>
  </w:num>
  <w:num w:numId="14">
    <w:abstractNumId w:val="11"/>
  </w:num>
  <w:num w:numId="15">
    <w:abstractNumId w:val="9"/>
  </w:num>
  <w:num w:numId="16">
    <w:abstractNumId w:val="17"/>
  </w:num>
  <w:num w:numId="17">
    <w:abstractNumId w:val="2"/>
  </w:num>
  <w:num w:numId="18">
    <w:abstractNumId w:val="21"/>
  </w:num>
  <w:num w:numId="19">
    <w:abstractNumId w:val="15"/>
  </w:num>
  <w:num w:numId="20">
    <w:abstractNumId w:val="6"/>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2D0640"/>
    <w:rsid w:val="003222BA"/>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3274"/>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70433"/>
    <w:rsid w:val="00872A78"/>
    <w:rsid w:val="0089480E"/>
    <w:rsid w:val="00897BC1"/>
    <w:rsid w:val="008C21A5"/>
    <w:rsid w:val="008D6243"/>
    <w:rsid w:val="008E14E1"/>
    <w:rsid w:val="008F5699"/>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65349"/>
    <w:rsid w:val="00B81D99"/>
    <w:rsid w:val="00B86CEF"/>
    <w:rsid w:val="00BB7871"/>
    <w:rsid w:val="00BC7970"/>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1190</Words>
  <Characters>6783</Characters>
  <Application>Microsoft Office Word</Application>
  <DocSecurity>0</DocSecurity>
  <Lines>56</Lines>
  <Paragraphs>15</Paragraphs>
  <ScaleCrop>false</ScaleCrop>
  <Company>United Nations Development Programme</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8</cp:revision>
  <dcterms:created xsi:type="dcterms:W3CDTF">2021-06-08T15:57:00Z</dcterms:created>
  <dcterms:modified xsi:type="dcterms:W3CDTF">2021-06-09T07:21:00Z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