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03B6A" w14:textId="77777777" w:rsidR="00764E77" w:rsidRPr="000A7576" w:rsidRDefault="00764E77" w:rsidP="00764E77">
      <w:pPr>
        <w:pStyle w:val="Heading1"/>
        <w:spacing w:before="40"/>
        <w:rPr>
          <w:rFonts w:ascii="Times" w:hAnsi="Times"/>
          <w:sz w:val="18"/>
        </w:rPr>
      </w:pPr>
      <w:r w:rsidRPr="000A7576">
        <w:rPr>
          <w:rFonts w:ascii="Times" w:hAnsi="Times"/>
          <w:sz w:val="20"/>
        </w:rPr>
        <w:t xml:space="preserve">             </w:t>
      </w:r>
      <w:r w:rsidRPr="000A7576">
        <w:rPr>
          <w:rFonts w:ascii="Times" w:hAnsi="Times"/>
          <w:color w:val="FF0000"/>
          <w:sz w:val="18"/>
        </w:rPr>
        <w:t xml:space="preserve"> </w:t>
      </w:r>
    </w:p>
    <w:tbl>
      <w:tblPr>
        <w:tblW w:w="10710" w:type="dxa"/>
        <w:tblInd w:w="108" w:type="dxa"/>
        <w:tblLayout w:type="fixed"/>
        <w:tblLook w:val="0000" w:firstRow="0" w:lastRow="0" w:firstColumn="0" w:lastColumn="0" w:noHBand="0" w:noVBand="0"/>
      </w:tblPr>
      <w:tblGrid>
        <w:gridCol w:w="1873"/>
        <w:gridCol w:w="3548"/>
        <w:gridCol w:w="321"/>
        <w:gridCol w:w="558"/>
        <w:gridCol w:w="1350"/>
        <w:gridCol w:w="147"/>
        <w:gridCol w:w="2913"/>
      </w:tblGrid>
      <w:tr w:rsidR="00D42A38" w:rsidRPr="000A7576" w14:paraId="12DD9533" w14:textId="77777777" w:rsidTr="00D42A38">
        <w:trPr>
          <w:cantSplit/>
          <w:trHeight w:val="825"/>
        </w:trPr>
        <w:tc>
          <w:tcPr>
            <w:tcW w:w="10710" w:type="dxa"/>
            <w:gridSpan w:val="7"/>
          </w:tcPr>
          <w:p w14:paraId="0CA436F9" w14:textId="0F5B1A04" w:rsidR="00D42A38" w:rsidRPr="004A0E12" w:rsidRDefault="00D42A38" w:rsidP="00D42A38">
            <w:pPr>
              <w:rPr>
                <w:rFonts w:ascii="Times" w:hAnsi="Times"/>
                <w:b/>
                <w:sz w:val="18"/>
              </w:rPr>
            </w:pPr>
            <w:r w:rsidRPr="004A0E12">
              <w:rPr>
                <w:rFonts w:ascii="Times" w:hAnsi="Times"/>
                <w:b/>
                <w:noProof/>
                <w:sz w:val="18"/>
              </w:rPr>
              <w:drawing>
                <wp:inline distT="0" distB="0" distL="0" distR="0" wp14:anchorId="22571D74" wp14:editId="1400E268">
                  <wp:extent cx="2474822" cy="499731"/>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O_logo_Black_2lines_en.jpg"/>
                          <pic:cNvPicPr/>
                        </pic:nvPicPr>
                        <pic:blipFill rotWithShape="1">
                          <a:blip r:embed="rId12" cstate="print">
                            <a:extLst>
                              <a:ext uri="{28A0092B-C50C-407E-A947-70E740481C1C}">
                                <a14:useLocalDpi xmlns:a14="http://schemas.microsoft.com/office/drawing/2010/main" val="0"/>
                              </a:ext>
                            </a:extLst>
                          </a:blip>
                          <a:srcRect l="6577" t="18614" r="5862" b="21982"/>
                          <a:stretch/>
                        </pic:blipFill>
                        <pic:spPr bwMode="auto">
                          <a:xfrm>
                            <a:off x="0" y="0"/>
                            <a:ext cx="2742331" cy="553748"/>
                          </a:xfrm>
                          <a:prstGeom prst="rect">
                            <a:avLst/>
                          </a:prstGeom>
                          <a:ln>
                            <a:noFill/>
                          </a:ln>
                          <a:extLst>
                            <a:ext uri="{53640926-AAD7-44D8-BBD7-CCE9431645EC}">
                              <a14:shadowObscured xmlns:a14="http://schemas.microsoft.com/office/drawing/2010/main"/>
                            </a:ext>
                          </a:extLst>
                        </pic:spPr>
                      </pic:pic>
                    </a:graphicData>
                  </a:graphic>
                </wp:inline>
              </w:drawing>
            </w:r>
          </w:p>
        </w:tc>
      </w:tr>
      <w:tr w:rsidR="00D42A38" w:rsidRPr="000A7576" w14:paraId="1A90DA52" w14:textId="77777777" w:rsidTr="00D42A38">
        <w:trPr>
          <w:cantSplit/>
          <w:trHeight w:val="465"/>
        </w:trPr>
        <w:tc>
          <w:tcPr>
            <w:tcW w:w="10710" w:type="dxa"/>
            <w:gridSpan w:val="7"/>
          </w:tcPr>
          <w:p w14:paraId="419ECC28" w14:textId="77777777" w:rsidR="00D42A38" w:rsidRPr="004A0E12" w:rsidRDefault="00D42A38" w:rsidP="00D42A38">
            <w:pPr>
              <w:jc w:val="center"/>
              <w:rPr>
                <w:rFonts w:ascii="Times" w:hAnsi="Times"/>
                <w:b/>
                <w:sz w:val="18"/>
              </w:rPr>
            </w:pPr>
          </w:p>
          <w:p w14:paraId="522CC510" w14:textId="5949ADC2" w:rsidR="00D42A38" w:rsidRPr="004A0E12" w:rsidRDefault="00D42A38" w:rsidP="00D42A38">
            <w:pPr>
              <w:jc w:val="center"/>
              <w:rPr>
                <w:rFonts w:ascii="Times" w:hAnsi="Times"/>
                <w:b/>
                <w:sz w:val="22"/>
                <w:szCs w:val="22"/>
              </w:rPr>
            </w:pPr>
            <w:r w:rsidRPr="004A0E12">
              <w:rPr>
                <w:rFonts w:ascii="Times" w:hAnsi="Times"/>
                <w:b/>
                <w:smallCaps/>
              </w:rPr>
              <w:t>vacancy announcement N</w:t>
            </w:r>
            <w:r w:rsidRPr="004A0E12">
              <w:rPr>
                <w:rFonts w:ascii="Times" w:hAnsi="Times"/>
                <w:b/>
                <w:smallCaps/>
                <w:vertAlign w:val="superscript"/>
              </w:rPr>
              <w:t>o</w:t>
            </w:r>
            <w:r w:rsidRPr="004A0E12">
              <w:rPr>
                <w:rFonts w:ascii="Times" w:hAnsi="Times"/>
                <w:b/>
                <w:smallCaps/>
              </w:rPr>
              <w:t>:</w:t>
            </w:r>
            <w:r w:rsidR="0057090F" w:rsidRPr="004A0E12">
              <w:rPr>
                <w:rFonts w:ascii="Times" w:hAnsi="Times"/>
                <w:b/>
                <w:smallCaps/>
              </w:rPr>
              <w:t xml:space="preserve"> </w:t>
            </w:r>
            <w:r w:rsidR="00DD742F" w:rsidRPr="00DD742F">
              <w:rPr>
                <w:rFonts w:ascii="Times" w:hAnsi="Times"/>
                <w:b/>
                <w:smallCaps/>
              </w:rPr>
              <w:t>16</w:t>
            </w:r>
            <w:r w:rsidR="00107BF4" w:rsidRPr="00DD742F">
              <w:rPr>
                <w:rFonts w:ascii="Times" w:hAnsi="Times"/>
                <w:b/>
                <w:smallCaps/>
              </w:rPr>
              <w:t>/202</w:t>
            </w:r>
            <w:r w:rsidR="004206AF" w:rsidRPr="00DD742F">
              <w:rPr>
                <w:rFonts w:ascii="Times" w:hAnsi="Times"/>
                <w:b/>
                <w:smallCaps/>
              </w:rPr>
              <w:t>1</w:t>
            </w:r>
          </w:p>
        </w:tc>
      </w:tr>
      <w:tr w:rsidR="00D67EAD" w:rsidRPr="000A7576" w14:paraId="4C11454C" w14:textId="77777777" w:rsidTr="00D42A38">
        <w:trPr>
          <w:cantSplit/>
          <w:trHeight w:val="312"/>
        </w:trPr>
        <w:tc>
          <w:tcPr>
            <w:tcW w:w="7797" w:type="dxa"/>
            <w:gridSpan w:val="6"/>
            <w:vAlign w:val="center"/>
          </w:tcPr>
          <w:p w14:paraId="312E6216" w14:textId="471BC5E1" w:rsidR="00D67EAD" w:rsidRPr="000A7576" w:rsidRDefault="00D67EAD" w:rsidP="00D67EAD">
            <w:pPr>
              <w:ind w:right="-108"/>
              <w:jc w:val="right"/>
              <w:rPr>
                <w:rFonts w:ascii="Times" w:hAnsi="Times"/>
                <w:b/>
                <w:sz w:val="18"/>
              </w:rPr>
            </w:pPr>
            <w:r w:rsidRPr="000A7576">
              <w:rPr>
                <w:rFonts w:ascii="Times" w:hAnsi="Times"/>
                <w:b/>
                <w:sz w:val="18"/>
              </w:rPr>
              <w:t>Issued on:</w:t>
            </w:r>
          </w:p>
        </w:tc>
        <w:tc>
          <w:tcPr>
            <w:tcW w:w="2913" w:type="dxa"/>
            <w:vAlign w:val="center"/>
          </w:tcPr>
          <w:p w14:paraId="5B75AA40" w14:textId="106631E4" w:rsidR="00D67EAD" w:rsidRPr="004A0E12" w:rsidRDefault="00DD742F" w:rsidP="00D67EAD">
            <w:pPr>
              <w:ind w:left="34"/>
              <w:rPr>
                <w:rFonts w:ascii="Times" w:hAnsi="Times"/>
                <w:smallCaps/>
                <w:sz w:val="20"/>
                <w:szCs w:val="20"/>
              </w:rPr>
            </w:pPr>
            <w:r w:rsidRPr="00DD742F">
              <w:rPr>
                <w:rFonts w:ascii="Times" w:hAnsi="Times"/>
                <w:sz w:val="20"/>
                <w:szCs w:val="20"/>
              </w:rPr>
              <w:t>01</w:t>
            </w:r>
            <w:r w:rsidR="004206AF" w:rsidRPr="00DD742F">
              <w:rPr>
                <w:rFonts w:ascii="Times" w:hAnsi="Times"/>
                <w:sz w:val="20"/>
                <w:szCs w:val="20"/>
              </w:rPr>
              <w:t>/</w:t>
            </w:r>
            <w:r w:rsidR="004206AF">
              <w:rPr>
                <w:rFonts w:ascii="Times" w:hAnsi="Times"/>
                <w:sz w:val="20"/>
                <w:szCs w:val="20"/>
              </w:rPr>
              <w:t>0</w:t>
            </w:r>
            <w:r w:rsidR="004B487E">
              <w:rPr>
                <w:rFonts w:ascii="Times" w:hAnsi="Times"/>
                <w:sz w:val="20"/>
                <w:szCs w:val="20"/>
              </w:rPr>
              <w:t>6</w:t>
            </w:r>
            <w:r w:rsidR="004A0E12" w:rsidRPr="004A0E12">
              <w:rPr>
                <w:rFonts w:ascii="Times" w:hAnsi="Times"/>
                <w:sz w:val="20"/>
                <w:szCs w:val="20"/>
              </w:rPr>
              <w:t>/2021</w:t>
            </w:r>
          </w:p>
        </w:tc>
      </w:tr>
      <w:tr w:rsidR="00D67EAD" w:rsidRPr="000A7576" w14:paraId="13D25453" w14:textId="77777777" w:rsidTr="00D42A38">
        <w:trPr>
          <w:cantSplit/>
        </w:trPr>
        <w:tc>
          <w:tcPr>
            <w:tcW w:w="7797" w:type="dxa"/>
            <w:gridSpan w:val="6"/>
          </w:tcPr>
          <w:p w14:paraId="4D9C4B9A" w14:textId="337D42DA" w:rsidR="00D67EAD" w:rsidRPr="000A7576" w:rsidRDefault="00D67EAD" w:rsidP="00D67EAD">
            <w:pPr>
              <w:ind w:right="-108"/>
              <w:jc w:val="right"/>
              <w:rPr>
                <w:rFonts w:ascii="Times" w:hAnsi="Times"/>
                <w:b/>
                <w:sz w:val="18"/>
              </w:rPr>
            </w:pPr>
            <w:r w:rsidRPr="000A7576">
              <w:rPr>
                <w:rFonts w:ascii="Times" w:hAnsi="Times"/>
                <w:b/>
                <w:sz w:val="18"/>
              </w:rPr>
              <w:t>Deadline For Application:</w:t>
            </w:r>
          </w:p>
        </w:tc>
        <w:tc>
          <w:tcPr>
            <w:tcW w:w="2913" w:type="dxa"/>
          </w:tcPr>
          <w:p w14:paraId="000D285E" w14:textId="58623A20" w:rsidR="00D67EAD" w:rsidRPr="004A0E12" w:rsidRDefault="00D906C8" w:rsidP="00E30051">
            <w:pPr>
              <w:ind w:left="34"/>
              <w:rPr>
                <w:rFonts w:ascii="Times" w:hAnsi="Times"/>
                <w:sz w:val="20"/>
                <w:szCs w:val="20"/>
              </w:rPr>
            </w:pPr>
            <w:r>
              <w:rPr>
                <w:rFonts w:ascii="Times" w:hAnsi="Times"/>
                <w:sz w:val="20"/>
                <w:szCs w:val="20"/>
              </w:rPr>
              <w:t>15</w:t>
            </w:r>
            <w:r w:rsidR="004206AF" w:rsidRPr="00D906C8">
              <w:rPr>
                <w:rFonts w:ascii="Times" w:hAnsi="Times"/>
                <w:sz w:val="20"/>
                <w:szCs w:val="20"/>
              </w:rPr>
              <w:t>/0</w:t>
            </w:r>
            <w:r>
              <w:rPr>
                <w:rFonts w:ascii="Times" w:hAnsi="Times"/>
                <w:sz w:val="20"/>
                <w:szCs w:val="20"/>
              </w:rPr>
              <w:t>7</w:t>
            </w:r>
            <w:r w:rsidR="004A0E12" w:rsidRPr="004A0E12">
              <w:rPr>
                <w:rFonts w:ascii="Times" w:hAnsi="Times"/>
                <w:sz w:val="20"/>
                <w:szCs w:val="20"/>
              </w:rPr>
              <w:t>2021</w:t>
            </w:r>
          </w:p>
        </w:tc>
      </w:tr>
      <w:tr w:rsidR="00764E77" w:rsidRPr="000A7576" w14:paraId="3480B538" w14:textId="77777777" w:rsidTr="00D42A38">
        <w:trPr>
          <w:cantSplit/>
          <w:trHeight w:val="90"/>
        </w:trPr>
        <w:tc>
          <w:tcPr>
            <w:tcW w:w="10710" w:type="dxa"/>
            <w:gridSpan w:val="7"/>
          </w:tcPr>
          <w:p w14:paraId="06F9B425" w14:textId="77777777" w:rsidR="00764E77" w:rsidRPr="000A7576" w:rsidRDefault="00764E77" w:rsidP="00764E77">
            <w:pPr>
              <w:rPr>
                <w:rFonts w:ascii="Times" w:hAnsi="Times"/>
                <w:b/>
                <w:smallCaps/>
                <w:sz w:val="4"/>
              </w:rPr>
            </w:pPr>
          </w:p>
        </w:tc>
      </w:tr>
      <w:tr w:rsidR="00764E77" w:rsidRPr="000A7576" w14:paraId="65BFE0F3" w14:textId="77777777" w:rsidTr="00D42A38">
        <w:trPr>
          <w:cantSplit/>
          <w:trHeight w:val="261"/>
        </w:trPr>
        <w:tc>
          <w:tcPr>
            <w:tcW w:w="5421" w:type="dxa"/>
            <w:gridSpan w:val="2"/>
          </w:tcPr>
          <w:p w14:paraId="2249E437" w14:textId="77777777" w:rsidR="001A5763" w:rsidRPr="000A7576" w:rsidRDefault="001A5763" w:rsidP="00764E77">
            <w:pPr>
              <w:rPr>
                <w:rFonts w:ascii="Times" w:hAnsi="Times"/>
                <w:b/>
                <w:smallCaps/>
                <w:sz w:val="16"/>
              </w:rPr>
            </w:pPr>
          </w:p>
          <w:p w14:paraId="48B4FB74" w14:textId="7F8C3FF9" w:rsidR="00764E77" w:rsidRPr="000A7576" w:rsidRDefault="0030393A" w:rsidP="004206AF">
            <w:pPr>
              <w:rPr>
                <w:rFonts w:ascii="Times" w:hAnsi="Times"/>
                <w:b/>
                <w:smallCaps/>
                <w:sz w:val="16"/>
              </w:rPr>
            </w:pPr>
            <w:r w:rsidRPr="000A7576">
              <w:rPr>
                <w:rFonts w:ascii="Times" w:hAnsi="Times"/>
                <w:b/>
                <w:smallCaps/>
                <w:sz w:val="16"/>
              </w:rPr>
              <w:t>Job</w:t>
            </w:r>
            <w:r w:rsidR="00764E77" w:rsidRPr="000A7576">
              <w:rPr>
                <w:rFonts w:ascii="Times" w:hAnsi="Times"/>
                <w:b/>
                <w:smallCaps/>
                <w:sz w:val="16"/>
              </w:rPr>
              <w:t xml:space="preserve"> Title</w:t>
            </w:r>
            <w:r w:rsidR="00764E77" w:rsidRPr="000A7576">
              <w:rPr>
                <w:rFonts w:ascii="Times" w:hAnsi="Times"/>
                <w:b/>
                <w:sz w:val="16"/>
              </w:rPr>
              <w:t>:</w:t>
            </w:r>
            <w:r w:rsidR="00764E77" w:rsidRPr="000A7576">
              <w:rPr>
                <w:rFonts w:ascii="Times" w:hAnsi="Times"/>
                <w:sz w:val="16"/>
              </w:rPr>
              <w:t xml:space="preserve"> </w:t>
            </w:r>
            <w:r w:rsidR="001A5763" w:rsidRPr="000A7576">
              <w:rPr>
                <w:rFonts w:ascii="Times" w:hAnsi="Times"/>
                <w:sz w:val="16"/>
              </w:rPr>
              <w:t xml:space="preserve"> </w:t>
            </w:r>
            <w:r w:rsidR="004B487E">
              <w:rPr>
                <w:rFonts w:ascii="Times" w:hAnsi="Times"/>
                <w:sz w:val="18"/>
                <w:szCs w:val="18"/>
              </w:rPr>
              <w:t>National Communication Consultant</w:t>
            </w:r>
          </w:p>
        </w:tc>
        <w:tc>
          <w:tcPr>
            <w:tcW w:w="321" w:type="dxa"/>
          </w:tcPr>
          <w:p w14:paraId="6D37CFBF" w14:textId="345E4659" w:rsidR="00764E77" w:rsidRPr="000A7576" w:rsidRDefault="00764E77" w:rsidP="00D67EAD">
            <w:pPr>
              <w:rPr>
                <w:rFonts w:ascii="Times" w:hAnsi="Times"/>
                <w:b/>
                <w:smallCaps/>
                <w:sz w:val="20"/>
              </w:rPr>
            </w:pPr>
          </w:p>
        </w:tc>
        <w:tc>
          <w:tcPr>
            <w:tcW w:w="1908" w:type="dxa"/>
            <w:gridSpan w:val="2"/>
          </w:tcPr>
          <w:p w14:paraId="07C4E72D" w14:textId="77777777" w:rsidR="001A5763" w:rsidRPr="000A7576" w:rsidRDefault="001A5763" w:rsidP="00764E77">
            <w:pPr>
              <w:tabs>
                <w:tab w:val="left" w:pos="1060"/>
              </w:tabs>
              <w:jc w:val="right"/>
              <w:rPr>
                <w:rFonts w:ascii="Times" w:hAnsi="Times"/>
                <w:b/>
                <w:smallCaps/>
                <w:sz w:val="16"/>
              </w:rPr>
            </w:pPr>
          </w:p>
          <w:p w14:paraId="1129BEF6" w14:textId="521E4B7B" w:rsidR="00764E77" w:rsidRPr="000A7576" w:rsidRDefault="00F17936" w:rsidP="00764E77">
            <w:pPr>
              <w:tabs>
                <w:tab w:val="left" w:pos="1060"/>
              </w:tabs>
              <w:jc w:val="right"/>
              <w:rPr>
                <w:rFonts w:ascii="Times" w:hAnsi="Times"/>
                <w:b/>
                <w:sz w:val="18"/>
              </w:rPr>
            </w:pPr>
            <w:r w:rsidRPr="000A7576">
              <w:rPr>
                <w:rFonts w:ascii="Times" w:hAnsi="Times"/>
                <w:b/>
                <w:smallCaps/>
                <w:sz w:val="16"/>
              </w:rPr>
              <w:t>Type of requisition</w:t>
            </w:r>
            <w:r w:rsidR="00764E77" w:rsidRPr="000A7576">
              <w:rPr>
                <w:rFonts w:ascii="Times" w:hAnsi="Times"/>
                <w:b/>
                <w:smallCaps/>
                <w:sz w:val="16"/>
              </w:rPr>
              <w:t>:</w:t>
            </w:r>
          </w:p>
        </w:tc>
        <w:tc>
          <w:tcPr>
            <w:tcW w:w="3060" w:type="dxa"/>
            <w:gridSpan w:val="2"/>
          </w:tcPr>
          <w:p w14:paraId="27E570FB" w14:textId="77777777" w:rsidR="001A5763" w:rsidRPr="000A7576" w:rsidRDefault="001A5763" w:rsidP="001A5763">
            <w:pPr>
              <w:rPr>
                <w:rFonts w:ascii="Times" w:hAnsi="Times"/>
                <w:b/>
                <w:sz w:val="18"/>
                <w:szCs w:val="18"/>
              </w:rPr>
            </w:pPr>
          </w:p>
          <w:p w14:paraId="098F9E7D" w14:textId="14FA396B" w:rsidR="00764E77" w:rsidRPr="000A7576" w:rsidRDefault="00735D80" w:rsidP="003D5457">
            <w:pPr>
              <w:rPr>
                <w:rFonts w:ascii="Times" w:hAnsi="Times"/>
                <w:sz w:val="18"/>
                <w:szCs w:val="18"/>
              </w:rPr>
            </w:pPr>
            <w:r w:rsidRPr="000A7576">
              <w:rPr>
                <w:rFonts w:ascii="Times" w:hAnsi="Times"/>
                <w:sz w:val="18"/>
                <w:szCs w:val="18"/>
              </w:rPr>
              <w:t>Consultant</w:t>
            </w:r>
            <w:r w:rsidR="00DD742F">
              <w:rPr>
                <w:rFonts w:ascii="Times" w:hAnsi="Times"/>
                <w:sz w:val="18"/>
                <w:szCs w:val="18"/>
              </w:rPr>
              <w:t>/</w:t>
            </w:r>
            <w:r w:rsidR="00E30051" w:rsidRPr="000A7576">
              <w:rPr>
                <w:rFonts w:ascii="Times" w:hAnsi="Times"/>
                <w:sz w:val="18"/>
                <w:szCs w:val="18"/>
              </w:rPr>
              <w:t>PSA</w:t>
            </w:r>
            <w:r w:rsidR="0012635F" w:rsidRPr="000A7576">
              <w:rPr>
                <w:rFonts w:ascii="Times" w:hAnsi="Times"/>
                <w:sz w:val="18"/>
                <w:szCs w:val="18"/>
              </w:rPr>
              <w:t xml:space="preserve"> </w:t>
            </w:r>
          </w:p>
        </w:tc>
      </w:tr>
      <w:tr w:rsidR="00764E77" w:rsidRPr="000A7576" w14:paraId="4DE7B2F7" w14:textId="77777777" w:rsidTr="00D42A38">
        <w:trPr>
          <w:cantSplit/>
          <w:trHeight w:val="261"/>
        </w:trPr>
        <w:tc>
          <w:tcPr>
            <w:tcW w:w="1873" w:type="dxa"/>
          </w:tcPr>
          <w:p w14:paraId="0D25A552" w14:textId="0A89F465" w:rsidR="00764E77" w:rsidRPr="000A7576" w:rsidRDefault="00764E77" w:rsidP="00764E77">
            <w:pPr>
              <w:rPr>
                <w:rFonts w:ascii="Times" w:hAnsi="Times"/>
                <w:b/>
                <w:smallCaps/>
                <w:sz w:val="16"/>
              </w:rPr>
            </w:pPr>
          </w:p>
        </w:tc>
        <w:tc>
          <w:tcPr>
            <w:tcW w:w="4427" w:type="dxa"/>
            <w:gridSpan w:val="3"/>
          </w:tcPr>
          <w:p w14:paraId="7843E27F" w14:textId="77777777" w:rsidR="00764E77" w:rsidRPr="000A7576" w:rsidRDefault="00764E77" w:rsidP="00764E77">
            <w:pPr>
              <w:rPr>
                <w:rFonts w:ascii="Times" w:hAnsi="Times"/>
                <w:b/>
                <w:sz w:val="20"/>
              </w:rPr>
            </w:pPr>
          </w:p>
        </w:tc>
        <w:tc>
          <w:tcPr>
            <w:tcW w:w="1350" w:type="dxa"/>
          </w:tcPr>
          <w:p w14:paraId="5F552CAD" w14:textId="77777777" w:rsidR="00764E77" w:rsidRPr="000A7576" w:rsidRDefault="00764E77" w:rsidP="00764E77">
            <w:pPr>
              <w:tabs>
                <w:tab w:val="left" w:pos="1060"/>
              </w:tabs>
              <w:jc w:val="right"/>
              <w:rPr>
                <w:rFonts w:ascii="Times" w:hAnsi="Times"/>
                <w:b/>
                <w:smallCaps/>
                <w:sz w:val="16"/>
              </w:rPr>
            </w:pPr>
            <w:r w:rsidRPr="000A7576">
              <w:rPr>
                <w:rFonts w:ascii="Times" w:hAnsi="Times"/>
                <w:b/>
                <w:smallCaps/>
                <w:sz w:val="16"/>
              </w:rPr>
              <w:t>Duty Station</w:t>
            </w:r>
            <w:r w:rsidRPr="000A7576">
              <w:rPr>
                <w:rFonts w:ascii="Times" w:hAnsi="Times"/>
                <w:b/>
                <w:sz w:val="16"/>
              </w:rPr>
              <w:t>:</w:t>
            </w:r>
          </w:p>
        </w:tc>
        <w:tc>
          <w:tcPr>
            <w:tcW w:w="3060" w:type="dxa"/>
            <w:gridSpan w:val="2"/>
          </w:tcPr>
          <w:p w14:paraId="619FE381" w14:textId="582A4D62" w:rsidR="00764E77" w:rsidRPr="000A7576" w:rsidRDefault="000A6E0E" w:rsidP="001A5763">
            <w:pPr>
              <w:rPr>
                <w:rFonts w:ascii="Times" w:hAnsi="Times"/>
                <w:sz w:val="18"/>
              </w:rPr>
            </w:pPr>
            <w:r w:rsidRPr="000A7576">
              <w:rPr>
                <w:rFonts w:ascii="Times" w:hAnsi="Times"/>
                <w:sz w:val="18"/>
              </w:rPr>
              <w:t>Chisinau, Moldova</w:t>
            </w:r>
          </w:p>
        </w:tc>
      </w:tr>
      <w:tr w:rsidR="00FE27E9" w:rsidRPr="000A7576" w14:paraId="7D8CCF15" w14:textId="77777777" w:rsidTr="00D42A38">
        <w:trPr>
          <w:cantSplit/>
          <w:trHeight w:val="261"/>
        </w:trPr>
        <w:tc>
          <w:tcPr>
            <w:tcW w:w="1873" w:type="dxa"/>
          </w:tcPr>
          <w:p w14:paraId="4CC9852C" w14:textId="77777777" w:rsidR="00FE27E9" w:rsidRPr="000A7576" w:rsidRDefault="00FE27E9" w:rsidP="00FE27E9">
            <w:pPr>
              <w:rPr>
                <w:rFonts w:ascii="Times" w:hAnsi="Times"/>
                <w:b/>
                <w:smallCaps/>
                <w:sz w:val="16"/>
              </w:rPr>
            </w:pPr>
            <w:r w:rsidRPr="000A7576">
              <w:rPr>
                <w:rFonts w:ascii="Times" w:hAnsi="Times"/>
                <w:b/>
                <w:smallCaps/>
                <w:sz w:val="16"/>
              </w:rPr>
              <w:t>Organizational Unit:</w:t>
            </w:r>
          </w:p>
        </w:tc>
        <w:tc>
          <w:tcPr>
            <w:tcW w:w="4427" w:type="dxa"/>
            <w:gridSpan w:val="3"/>
          </w:tcPr>
          <w:p w14:paraId="6A06C1D9" w14:textId="63A8D5BB" w:rsidR="00FE27E9" w:rsidRPr="000A7576" w:rsidRDefault="004206AF" w:rsidP="00FE27E9">
            <w:pPr>
              <w:widowControl w:val="0"/>
              <w:rPr>
                <w:rFonts w:ascii="Times" w:hAnsi="Times"/>
                <w:smallCaps/>
                <w:sz w:val="18"/>
              </w:rPr>
            </w:pPr>
            <w:r>
              <w:rPr>
                <w:rFonts w:ascii="Times" w:hAnsi="Times"/>
                <w:smallCaps/>
                <w:sz w:val="18"/>
              </w:rPr>
              <w:t>ESP/</w:t>
            </w:r>
            <w:r w:rsidR="00755EE7">
              <w:rPr>
                <w:rFonts w:ascii="Times" w:hAnsi="Times"/>
                <w:smallCaps/>
                <w:sz w:val="18"/>
              </w:rPr>
              <w:t>FEMOL</w:t>
            </w:r>
          </w:p>
        </w:tc>
        <w:tc>
          <w:tcPr>
            <w:tcW w:w="1350" w:type="dxa"/>
          </w:tcPr>
          <w:p w14:paraId="20478C02" w14:textId="0FF373DA" w:rsidR="00FE27E9" w:rsidRPr="000A7576" w:rsidRDefault="004F7462" w:rsidP="00F57E4F">
            <w:pPr>
              <w:tabs>
                <w:tab w:val="left" w:pos="1060"/>
              </w:tabs>
              <w:jc w:val="right"/>
              <w:rPr>
                <w:rFonts w:ascii="Times" w:hAnsi="Times"/>
                <w:b/>
                <w:sz w:val="18"/>
              </w:rPr>
            </w:pPr>
            <w:r w:rsidRPr="000A7576">
              <w:rPr>
                <w:rFonts w:ascii="Times" w:hAnsi="Times"/>
                <w:b/>
                <w:smallCaps/>
                <w:sz w:val="16"/>
              </w:rPr>
              <w:t>D</w:t>
            </w:r>
            <w:r w:rsidR="00F57E4F" w:rsidRPr="000A7576">
              <w:rPr>
                <w:rFonts w:ascii="Times" w:hAnsi="Times"/>
                <w:b/>
                <w:smallCaps/>
                <w:sz w:val="16"/>
              </w:rPr>
              <w:t>uration</w:t>
            </w:r>
            <w:r w:rsidR="00FE27E9" w:rsidRPr="000A7576">
              <w:rPr>
                <w:rFonts w:ascii="Times" w:hAnsi="Times"/>
                <w:b/>
                <w:sz w:val="16"/>
              </w:rPr>
              <w:t>:</w:t>
            </w:r>
          </w:p>
        </w:tc>
        <w:tc>
          <w:tcPr>
            <w:tcW w:w="3060" w:type="dxa"/>
            <w:gridSpan w:val="2"/>
          </w:tcPr>
          <w:p w14:paraId="73D2EAF6" w14:textId="5125C0B9" w:rsidR="00FE27E9" w:rsidRPr="000A7576" w:rsidRDefault="004B487E" w:rsidP="00FE27E9">
            <w:pPr>
              <w:rPr>
                <w:rFonts w:ascii="Times" w:hAnsi="Times"/>
                <w:sz w:val="18"/>
              </w:rPr>
            </w:pPr>
            <w:r>
              <w:rPr>
                <w:rFonts w:ascii="Times" w:hAnsi="Times"/>
                <w:sz w:val="18"/>
              </w:rPr>
              <w:t>28 working days</w:t>
            </w:r>
            <w:r w:rsidR="004206AF">
              <w:rPr>
                <w:rFonts w:ascii="Times" w:hAnsi="Times"/>
                <w:sz w:val="18"/>
              </w:rPr>
              <w:t xml:space="preserve"> until </w:t>
            </w:r>
            <w:r>
              <w:rPr>
                <w:rFonts w:ascii="Times" w:hAnsi="Times"/>
                <w:sz w:val="18"/>
              </w:rPr>
              <w:t>15</w:t>
            </w:r>
            <w:r w:rsidR="004206AF">
              <w:rPr>
                <w:rFonts w:ascii="Times" w:hAnsi="Times"/>
                <w:sz w:val="18"/>
              </w:rPr>
              <w:t xml:space="preserve"> December 2021</w:t>
            </w:r>
          </w:p>
        </w:tc>
      </w:tr>
      <w:tr w:rsidR="00FE27E9" w:rsidRPr="000A7576" w14:paraId="18F79C93" w14:textId="77777777" w:rsidTr="00D42A38">
        <w:trPr>
          <w:trHeight w:val="262"/>
        </w:trPr>
        <w:tc>
          <w:tcPr>
            <w:tcW w:w="1873" w:type="dxa"/>
          </w:tcPr>
          <w:p w14:paraId="6C4775CC" w14:textId="77777777" w:rsidR="00FE27E9" w:rsidRPr="000A7576" w:rsidRDefault="00FE27E9" w:rsidP="00FE27E9">
            <w:pPr>
              <w:rPr>
                <w:rFonts w:ascii="Times" w:hAnsi="Times"/>
                <w:b/>
                <w:smallCaps/>
                <w:sz w:val="16"/>
              </w:rPr>
            </w:pPr>
          </w:p>
        </w:tc>
        <w:tc>
          <w:tcPr>
            <w:tcW w:w="4427" w:type="dxa"/>
            <w:gridSpan w:val="3"/>
          </w:tcPr>
          <w:p w14:paraId="0C7EFA5D" w14:textId="1F2BD14E" w:rsidR="00FE27E9" w:rsidRPr="000A7576" w:rsidRDefault="00FE27E9" w:rsidP="00FE27E9">
            <w:pPr>
              <w:rPr>
                <w:rFonts w:ascii="Times" w:hAnsi="Times"/>
                <w:smallCaps/>
                <w:sz w:val="18"/>
              </w:rPr>
            </w:pPr>
          </w:p>
        </w:tc>
        <w:tc>
          <w:tcPr>
            <w:tcW w:w="1350" w:type="dxa"/>
          </w:tcPr>
          <w:p w14:paraId="7E5780F2" w14:textId="1206F409" w:rsidR="00FE27E9" w:rsidRPr="000A7576" w:rsidRDefault="00FE27E9" w:rsidP="00735D80">
            <w:pPr>
              <w:rPr>
                <w:rFonts w:ascii="Times" w:hAnsi="Times"/>
                <w:b/>
                <w:smallCaps/>
                <w:sz w:val="18"/>
              </w:rPr>
            </w:pPr>
          </w:p>
        </w:tc>
        <w:tc>
          <w:tcPr>
            <w:tcW w:w="3060" w:type="dxa"/>
            <w:gridSpan w:val="2"/>
          </w:tcPr>
          <w:p w14:paraId="7DFAC8D5" w14:textId="77299A07" w:rsidR="00FE27E9" w:rsidRPr="000A7576" w:rsidRDefault="00FE27E9" w:rsidP="00FE27E9">
            <w:pPr>
              <w:rPr>
                <w:rFonts w:ascii="Times" w:hAnsi="Times"/>
                <w:b/>
                <w:sz w:val="18"/>
              </w:rPr>
            </w:pPr>
          </w:p>
        </w:tc>
      </w:tr>
      <w:tr w:rsidR="00FE27E9" w:rsidRPr="000A7576" w14:paraId="6E5BF09C" w14:textId="77777777" w:rsidTr="00D42A38">
        <w:tblPrEx>
          <w:tblLook w:val="0600" w:firstRow="0" w:lastRow="0" w:firstColumn="0" w:lastColumn="0" w:noHBand="1" w:noVBand="1"/>
        </w:tblPrEx>
        <w:trPr>
          <w:trHeight w:val="218"/>
        </w:trPr>
        <w:tc>
          <w:tcPr>
            <w:tcW w:w="10710" w:type="dxa"/>
            <w:gridSpan w:val="7"/>
          </w:tcPr>
          <w:p w14:paraId="6E3E7D5B" w14:textId="0C936DB3" w:rsidR="00FE27E9" w:rsidRPr="000A7576" w:rsidRDefault="00E824F9" w:rsidP="00E824F9">
            <w:pPr>
              <w:jc w:val="both"/>
              <w:rPr>
                <w:rFonts w:ascii="Times" w:hAnsi="Times"/>
                <w:i/>
                <w:color w:val="000000"/>
                <w:sz w:val="16"/>
                <w:szCs w:val="16"/>
              </w:rPr>
            </w:pPr>
            <w:r w:rsidRPr="000A7576">
              <w:rPr>
                <w:rFonts w:ascii="Times" w:hAnsi="Times"/>
                <w:i/>
                <w:color w:val="000000"/>
                <w:sz w:val="16"/>
                <w:szCs w:val="16"/>
              </w:rPr>
              <w:t xml:space="preserve">FAO seeks gender, geographical and linguistic diversity in its staff and international consultants </w:t>
            </w:r>
            <w:proofErr w:type="gramStart"/>
            <w:r w:rsidRPr="000A7576">
              <w:rPr>
                <w:rFonts w:ascii="Times" w:hAnsi="Times"/>
                <w:i/>
                <w:color w:val="000000"/>
                <w:sz w:val="16"/>
                <w:szCs w:val="16"/>
              </w:rPr>
              <w:t>in order to best serve</w:t>
            </w:r>
            <w:proofErr w:type="gramEnd"/>
            <w:r w:rsidRPr="000A7576">
              <w:rPr>
                <w:rFonts w:ascii="Times" w:hAnsi="Times"/>
                <w:i/>
                <w:color w:val="000000"/>
                <w:sz w:val="16"/>
                <w:szCs w:val="16"/>
              </w:rPr>
              <w:t xml:space="preserve"> FAO </w:t>
            </w:r>
            <w:r w:rsidRPr="000A7576">
              <w:rPr>
                <w:rFonts w:ascii="Times" w:hAnsi="Times"/>
                <w:i/>
                <w:sz w:val="16"/>
                <w:szCs w:val="16"/>
                <w:lang w:val="en-US"/>
              </w:rPr>
              <w:t>Members</w:t>
            </w:r>
            <w:r w:rsidRPr="000A7576">
              <w:rPr>
                <w:rFonts w:ascii="Times" w:hAnsi="Times"/>
                <w:i/>
                <w:color w:val="000000"/>
                <w:sz w:val="16"/>
                <w:szCs w:val="16"/>
              </w:rPr>
              <w:t xml:space="preserve"> in all regions.</w:t>
            </w:r>
          </w:p>
        </w:tc>
      </w:tr>
      <w:tr w:rsidR="00FE27E9" w:rsidRPr="000A7576" w14:paraId="2F4BD13D" w14:textId="77777777" w:rsidTr="00D42A38">
        <w:tblPrEx>
          <w:tblLook w:val="0600" w:firstRow="0" w:lastRow="0" w:firstColumn="0" w:lastColumn="0" w:noHBand="1" w:noVBand="1"/>
        </w:tblPrEx>
        <w:trPr>
          <w:trHeight w:val="218"/>
        </w:trPr>
        <w:tc>
          <w:tcPr>
            <w:tcW w:w="10710" w:type="dxa"/>
            <w:gridSpan w:val="7"/>
          </w:tcPr>
          <w:p w14:paraId="582A87E2" w14:textId="77777777" w:rsidR="00FE27E9" w:rsidRPr="000A7576" w:rsidRDefault="00FE27E9" w:rsidP="00FE27E9">
            <w:pPr>
              <w:jc w:val="center"/>
              <w:rPr>
                <w:rFonts w:ascii="Times" w:hAnsi="Times"/>
                <w:b/>
                <w:bCs/>
                <w:color w:val="0000FF"/>
                <w:sz w:val="16"/>
                <w:lang w:val="en-US"/>
              </w:rPr>
            </w:pPr>
            <w:r w:rsidRPr="000A7576">
              <w:rPr>
                <w:rFonts w:ascii="Times" w:hAnsi="Times"/>
                <w:b/>
                <w:bCs/>
                <w:color w:val="0000FF"/>
                <w:sz w:val="16"/>
                <w:lang w:val="en-US"/>
              </w:rPr>
              <w:t>Qualified female applicants and qualified nationals of non-and under-represented member countries are encouraged to apply.</w:t>
            </w:r>
          </w:p>
          <w:p w14:paraId="72ABC2A3" w14:textId="77777777" w:rsidR="00FE27E9" w:rsidRPr="000A7576" w:rsidRDefault="00FE27E9" w:rsidP="00FE27E9">
            <w:pPr>
              <w:jc w:val="center"/>
              <w:rPr>
                <w:rFonts w:ascii="Times" w:hAnsi="Times"/>
                <w:b/>
                <w:color w:val="0000FF"/>
                <w:sz w:val="16"/>
                <w:lang w:val="en-US"/>
              </w:rPr>
            </w:pPr>
            <w:r w:rsidRPr="000A7576">
              <w:rPr>
                <w:rFonts w:ascii="Times" w:hAnsi="Times"/>
                <w:b/>
                <w:color w:val="0000FF"/>
                <w:sz w:val="16"/>
                <w:lang w:val="en-US"/>
              </w:rPr>
              <w:t>Persons with disabilities are equally encouraged to apply.</w:t>
            </w:r>
          </w:p>
          <w:p w14:paraId="1B51E1B0" w14:textId="0CB34197" w:rsidR="00FE27E9" w:rsidRPr="000A7576" w:rsidRDefault="00FE27E9" w:rsidP="00735D80">
            <w:pPr>
              <w:jc w:val="center"/>
              <w:rPr>
                <w:rFonts w:ascii="Times" w:hAnsi="Times"/>
                <w:b/>
                <w:color w:val="0000FF"/>
                <w:sz w:val="16"/>
                <w:lang w:val="en-US"/>
              </w:rPr>
            </w:pPr>
            <w:r w:rsidRPr="000A7576">
              <w:rPr>
                <w:rFonts w:ascii="Times" w:hAnsi="Times"/>
                <w:b/>
                <w:color w:val="0000FF"/>
                <w:sz w:val="16"/>
                <w:lang w:val="en-US"/>
              </w:rPr>
              <w:t xml:space="preserve">All applications </w:t>
            </w:r>
            <w:proofErr w:type="gramStart"/>
            <w:r w:rsidRPr="000A7576">
              <w:rPr>
                <w:rFonts w:ascii="Times" w:hAnsi="Times"/>
                <w:b/>
                <w:color w:val="0000FF"/>
                <w:sz w:val="16"/>
                <w:lang w:val="en-US"/>
              </w:rPr>
              <w:t>will be treated</w:t>
            </w:r>
            <w:proofErr w:type="gramEnd"/>
            <w:r w:rsidRPr="000A7576">
              <w:rPr>
                <w:rFonts w:ascii="Times" w:hAnsi="Times"/>
                <w:b/>
                <w:color w:val="0000FF"/>
                <w:sz w:val="16"/>
                <w:lang w:val="en-US"/>
              </w:rPr>
              <w:t xml:space="preserve"> with the strictest confidence.</w:t>
            </w:r>
          </w:p>
        </w:tc>
      </w:tr>
      <w:tr w:rsidR="00FE27E9" w:rsidRPr="000A7576" w14:paraId="3F55FEE6" w14:textId="77777777" w:rsidTr="00D42A38">
        <w:trPr>
          <w:trHeight w:val="60"/>
        </w:trPr>
        <w:tc>
          <w:tcPr>
            <w:tcW w:w="10710" w:type="dxa"/>
            <w:gridSpan w:val="7"/>
            <w:vAlign w:val="bottom"/>
          </w:tcPr>
          <w:p w14:paraId="0AA6E2C3" w14:textId="77777777" w:rsidR="00FE27E9" w:rsidRPr="000A7576" w:rsidRDefault="00FE27E9" w:rsidP="00FE27E9">
            <w:pPr>
              <w:rPr>
                <w:rFonts w:ascii="Times" w:hAnsi="Times"/>
                <w:b/>
                <w:sz w:val="4"/>
                <w:lang w:val="en-US"/>
              </w:rPr>
            </w:pPr>
            <w:permStart w:id="1567769399" w:edGrp="everyone"/>
            <w:permEnd w:id="1567769399"/>
          </w:p>
        </w:tc>
      </w:tr>
      <w:tr w:rsidR="00FE27E9" w:rsidRPr="000A7576" w14:paraId="2331CE8D" w14:textId="77777777" w:rsidTr="00D42A38">
        <w:trPr>
          <w:trHeight w:val="218"/>
        </w:trPr>
        <w:tc>
          <w:tcPr>
            <w:tcW w:w="10710" w:type="dxa"/>
            <w:gridSpan w:val="7"/>
            <w:vAlign w:val="center"/>
          </w:tcPr>
          <w:p w14:paraId="1A0B4112" w14:textId="0A912D88" w:rsidR="0030393A" w:rsidRPr="000A7576" w:rsidRDefault="0030393A" w:rsidP="00FE27E9">
            <w:pPr>
              <w:rPr>
                <w:rFonts w:ascii="Times" w:hAnsi="Times"/>
                <w:b/>
                <w:sz w:val="18"/>
                <w:szCs w:val="18"/>
              </w:rPr>
            </w:pPr>
          </w:p>
          <w:p w14:paraId="07E9D668" w14:textId="77777777" w:rsidR="004B487E" w:rsidRDefault="00A73C93" w:rsidP="004B487E">
            <w:pPr>
              <w:ind w:left="15"/>
              <w:jc w:val="both"/>
              <w:rPr>
                <w:rFonts w:eastAsia="Calibri"/>
                <w:sz w:val="18"/>
                <w:szCs w:val="18"/>
                <w:lang w:val="en-US" w:eastAsia="en-US"/>
              </w:rPr>
            </w:pPr>
            <w:r w:rsidRPr="000A7576">
              <w:rPr>
                <w:rFonts w:ascii="Times" w:hAnsi="Times"/>
                <w:b/>
                <w:sz w:val="18"/>
                <w:szCs w:val="18"/>
              </w:rPr>
              <w:t>O</w:t>
            </w:r>
            <w:r w:rsidR="00FE27E9" w:rsidRPr="000A7576">
              <w:rPr>
                <w:rFonts w:ascii="Times" w:hAnsi="Times"/>
                <w:b/>
                <w:sz w:val="18"/>
                <w:szCs w:val="18"/>
              </w:rPr>
              <w:t>rganizational Setting</w:t>
            </w:r>
            <w:r w:rsidR="004B487E" w:rsidRPr="004B487E">
              <w:rPr>
                <w:rFonts w:eastAsia="Calibri"/>
                <w:sz w:val="18"/>
                <w:szCs w:val="18"/>
                <w:lang w:val="en-US" w:eastAsia="en-US"/>
              </w:rPr>
              <w:t xml:space="preserve"> </w:t>
            </w:r>
          </w:p>
          <w:p w14:paraId="1B7F4474" w14:textId="7598F487" w:rsidR="004B487E" w:rsidRPr="00D906C8" w:rsidRDefault="004B487E" w:rsidP="004B487E">
            <w:pPr>
              <w:ind w:left="15"/>
              <w:jc w:val="both"/>
              <w:rPr>
                <w:rFonts w:ascii="Times New Roman" w:eastAsia="Calibri" w:hAnsi="Times New Roman" w:cs="Times New Roman"/>
                <w:sz w:val="18"/>
                <w:szCs w:val="18"/>
                <w:lang w:val="en-US" w:eastAsia="en-US"/>
              </w:rPr>
            </w:pPr>
            <w:r w:rsidRPr="00D906C8">
              <w:rPr>
                <w:rFonts w:ascii="Times New Roman" w:eastAsia="Calibri" w:hAnsi="Times New Roman" w:cs="Times New Roman"/>
                <w:sz w:val="18"/>
                <w:szCs w:val="18"/>
                <w:lang w:val="en-US" w:eastAsia="en-US"/>
              </w:rPr>
              <w:t xml:space="preserve">Covid-19 lockdown measures adopted in 2020 in countries of destination pushed many Moldovan migrant workers (particularly seasonal/temporary ones) to return to their homeland, </w:t>
            </w:r>
            <w:hyperlink r:id="rId13">
              <w:r w:rsidRPr="00D906C8">
                <w:rPr>
                  <w:rFonts w:ascii="Times New Roman" w:eastAsia="Calibri" w:hAnsi="Times New Roman" w:cs="Times New Roman"/>
                  <w:color w:val="0000FF" w:themeColor="hyperlink"/>
                  <w:sz w:val="18"/>
                  <w:szCs w:val="18"/>
                  <w:u w:val="single"/>
                  <w:lang w:val="en-US" w:eastAsia="en-US"/>
                </w:rPr>
                <w:t>with some 55,000 of the approximately 350,000</w:t>
              </w:r>
            </w:hyperlink>
            <w:r w:rsidRPr="00D906C8">
              <w:rPr>
                <w:rFonts w:ascii="Times New Roman" w:eastAsia="Calibri" w:hAnsi="Times New Roman" w:cs="Times New Roman"/>
                <w:sz w:val="18"/>
                <w:szCs w:val="18"/>
                <w:lang w:val="en-US" w:eastAsia="en-US"/>
              </w:rPr>
              <w:t xml:space="preserve"> managing to do so before the declaration of national emergency in Moldova in March 2020. According to the same reference IOM report, 32% of respondents planned to remain in Moldova for a longer period of time, with the intention to get employed and/or to launch own business. From those, 26% said they would need financial and consultancy support to open or relaunch their own business at home, including in the agricultural sector. </w:t>
            </w:r>
          </w:p>
          <w:p w14:paraId="7C71D2C1" w14:textId="77777777" w:rsidR="004B487E" w:rsidRPr="004B487E" w:rsidRDefault="004B487E" w:rsidP="004B487E">
            <w:pPr>
              <w:ind w:left="15"/>
              <w:jc w:val="both"/>
              <w:rPr>
                <w:rFonts w:ascii="Times New Roman" w:eastAsia="Calibri" w:hAnsi="Times New Roman" w:cs="Times New Roman"/>
                <w:sz w:val="18"/>
                <w:szCs w:val="18"/>
                <w:lang w:val="en-US" w:eastAsia="en-US"/>
              </w:rPr>
            </w:pPr>
          </w:p>
          <w:p w14:paraId="35AF344B" w14:textId="25C1C89C" w:rsidR="004B487E" w:rsidRPr="004B487E" w:rsidRDefault="004B487E" w:rsidP="004B487E">
            <w:pPr>
              <w:ind w:left="15"/>
              <w:jc w:val="both"/>
              <w:rPr>
                <w:rFonts w:ascii="Times New Roman" w:hAnsi="Times New Roman" w:cs="Times New Roman"/>
                <w:sz w:val="18"/>
                <w:szCs w:val="18"/>
                <w:lang w:val="en-US" w:eastAsia="en-US"/>
              </w:rPr>
            </w:pPr>
            <w:r w:rsidRPr="004B487E">
              <w:rPr>
                <w:rFonts w:ascii="Times New Roman" w:eastAsia="Calibri" w:hAnsi="Times New Roman" w:cs="Times New Roman"/>
                <w:sz w:val="18"/>
                <w:szCs w:val="18"/>
                <w:lang w:val="en-US" w:eastAsia="en-US"/>
              </w:rPr>
              <w:t xml:space="preserve">The returned migrant workers and those who </w:t>
            </w:r>
            <w:proofErr w:type="gramStart"/>
            <w:r w:rsidRPr="004B487E">
              <w:rPr>
                <w:rFonts w:ascii="Times New Roman" w:eastAsia="Calibri" w:hAnsi="Times New Roman" w:cs="Times New Roman"/>
                <w:sz w:val="18"/>
                <w:szCs w:val="18"/>
                <w:lang w:val="en-US" w:eastAsia="en-US"/>
              </w:rPr>
              <w:t>couldn’t</w:t>
            </w:r>
            <w:proofErr w:type="gramEnd"/>
            <w:r w:rsidRPr="004B487E">
              <w:rPr>
                <w:rFonts w:ascii="Times New Roman" w:eastAsia="Calibri" w:hAnsi="Times New Roman" w:cs="Times New Roman"/>
                <w:sz w:val="18"/>
                <w:szCs w:val="18"/>
                <w:lang w:val="en-US" w:eastAsia="en-US"/>
              </w:rPr>
              <w:t xml:space="preserve"> make the journey abroad, as well as their households could consider the agricultural sector as an alternative medium or even long-term livelihood solution, taking into account that </w:t>
            </w:r>
            <w:hyperlink r:id="rId14" w:history="1">
              <w:r w:rsidRPr="004B487E">
                <w:rPr>
                  <w:rFonts w:ascii="Times New Roman" w:eastAsia="Calibri" w:hAnsi="Times New Roman" w:cs="Times New Roman"/>
                  <w:color w:val="0000FF" w:themeColor="hyperlink"/>
                  <w:sz w:val="18"/>
                  <w:szCs w:val="18"/>
                  <w:u w:val="single"/>
                  <w:lang w:val="en-US" w:eastAsia="en-US"/>
                </w:rPr>
                <w:t>43.4% of migrant workers were previously employed in agriculture</w:t>
              </w:r>
            </w:hyperlink>
            <w:r w:rsidRPr="004B487E">
              <w:rPr>
                <w:rFonts w:ascii="Times New Roman" w:eastAsia="Calibri" w:hAnsi="Times New Roman" w:cs="Times New Roman"/>
                <w:sz w:val="18"/>
                <w:szCs w:val="18"/>
                <w:lang w:val="en-US" w:eastAsia="en-US"/>
              </w:rPr>
              <w:t xml:space="preserve"> before migrating for work abroad. Among the multitude of </w:t>
            </w:r>
            <w:hyperlink r:id="rId15" w:history="1">
              <w:r w:rsidRPr="004B487E">
                <w:rPr>
                  <w:rFonts w:ascii="Times New Roman" w:eastAsia="Calibri" w:hAnsi="Times New Roman" w:cs="Times New Roman"/>
                  <w:color w:val="0000FF" w:themeColor="hyperlink"/>
                  <w:sz w:val="18"/>
                  <w:szCs w:val="18"/>
                  <w:u w:val="single"/>
                  <w:lang w:val="en-US" w:eastAsia="en-US"/>
                </w:rPr>
                <w:t>reintegration solutions</w:t>
              </w:r>
            </w:hyperlink>
            <w:r w:rsidRPr="004B487E">
              <w:rPr>
                <w:rFonts w:ascii="Times New Roman" w:eastAsia="Calibri" w:hAnsi="Times New Roman" w:cs="Times New Roman"/>
                <w:sz w:val="18"/>
                <w:szCs w:val="18"/>
                <w:lang w:val="en-US" w:eastAsia="en-US"/>
              </w:rPr>
              <w:t xml:space="preserve"> proposed by the surveyed Moldovan migrants in 2020, were support to small entrepreneurs, promotion of local agriculture and support for the development of local markets for </w:t>
            </w:r>
            <w:proofErr w:type="spellStart"/>
            <w:r w:rsidRPr="004B487E">
              <w:rPr>
                <w:rFonts w:ascii="Times New Roman" w:eastAsia="Calibri" w:hAnsi="Times New Roman" w:cs="Times New Roman"/>
                <w:sz w:val="18"/>
                <w:szCs w:val="18"/>
                <w:lang w:val="en-US" w:eastAsia="en-US"/>
              </w:rPr>
              <w:t>agri</w:t>
            </w:r>
            <w:proofErr w:type="spellEnd"/>
            <w:r w:rsidRPr="004B487E">
              <w:rPr>
                <w:rFonts w:ascii="Times New Roman" w:eastAsia="Calibri" w:hAnsi="Times New Roman" w:cs="Times New Roman"/>
                <w:sz w:val="18"/>
                <w:szCs w:val="18"/>
                <w:lang w:val="en-US" w:eastAsia="en-US"/>
              </w:rPr>
              <w:t xml:space="preserve">-food products. The Governmental Program </w:t>
            </w:r>
            <w:r w:rsidR="00212DCA" w:rsidRPr="00D906C8">
              <w:rPr>
                <w:rFonts w:ascii="Times New Roman" w:eastAsia="Calibri" w:hAnsi="Times New Roman" w:cs="Times New Roman"/>
                <w:sz w:val="18"/>
                <w:szCs w:val="18"/>
                <w:lang w:val="en-US" w:eastAsia="en-US"/>
              </w:rPr>
              <w:t>Pare</w:t>
            </w:r>
            <w:r w:rsidRPr="004B487E">
              <w:rPr>
                <w:rFonts w:ascii="Times New Roman" w:eastAsia="Calibri" w:hAnsi="Times New Roman" w:cs="Times New Roman"/>
                <w:sz w:val="18"/>
                <w:szCs w:val="18"/>
                <w:lang w:val="en-US" w:eastAsia="en-US"/>
              </w:rPr>
              <w:t xml:space="preserve"> 1+1 supports business development at home through valuing remittances. It </w:t>
            </w:r>
            <w:hyperlink r:id="rId16" w:history="1">
              <w:r w:rsidRPr="004B487E">
                <w:rPr>
                  <w:rFonts w:ascii="Times New Roman" w:eastAsia="Calibri" w:hAnsi="Times New Roman" w:cs="Times New Roman"/>
                  <w:color w:val="0000FF" w:themeColor="hyperlink"/>
                  <w:sz w:val="18"/>
                  <w:szCs w:val="18"/>
                  <w:u w:val="single"/>
                  <w:lang w:val="en-US" w:eastAsia="en-US"/>
                </w:rPr>
                <w:t>supported 1360 beneficiaries during 2010-2018</w:t>
              </w:r>
            </w:hyperlink>
            <w:r w:rsidRPr="004B487E">
              <w:rPr>
                <w:rFonts w:ascii="Times New Roman" w:eastAsia="Calibri" w:hAnsi="Times New Roman" w:cs="Times New Roman"/>
                <w:sz w:val="18"/>
                <w:szCs w:val="18"/>
                <w:lang w:val="en-US" w:eastAsia="en-US"/>
              </w:rPr>
              <w:t xml:space="preserve">, </w:t>
            </w:r>
            <w:r w:rsidRPr="004B487E">
              <w:rPr>
                <w:rFonts w:ascii="Times New Roman" w:hAnsi="Times New Roman" w:cs="Times New Roman"/>
                <w:sz w:val="18"/>
                <w:szCs w:val="18"/>
                <w:lang w:val="en-US" w:eastAsia="en-US"/>
              </w:rPr>
              <w:t>out of which 85</w:t>
            </w:r>
            <w:proofErr w:type="gramStart"/>
            <w:r w:rsidRPr="004B487E">
              <w:rPr>
                <w:rFonts w:ascii="Times New Roman" w:hAnsi="Times New Roman" w:cs="Times New Roman"/>
                <w:sz w:val="18"/>
                <w:szCs w:val="18"/>
                <w:lang w:val="en-US" w:eastAsia="en-US"/>
              </w:rPr>
              <w:t>,4</w:t>
            </w:r>
            <w:proofErr w:type="gramEnd"/>
            <w:r w:rsidRPr="004B487E">
              <w:rPr>
                <w:rFonts w:ascii="Times New Roman" w:hAnsi="Times New Roman" w:cs="Times New Roman"/>
                <w:sz w:val="18"/>
                <w:szCs w:val="18"/>
                <w:lang w:val="en-US" w:eastAsia="en-US"/>
              </w:rPr>
              <w:t xml:space="preserve">% outside Chisinau or Balti and the largest share of business investments were in agriculture - 55% of beneficiaries. The efforts already in place need to </w:t>
            </w:r>
            <w:proofErr w:type="gramStart"/>
            <w:r w:rsidRPr="004B487E">
              <w:rPr>
                <w:rFonts w:ascii="Times New Roman" w:hAnsi="Times New Roman" w:cs="Times New Roman"/>
                <w:sz w:val="18"/>
                <w:szCs w:val="18"/>
                <w:lang w:val="en-US" w:eastAsia="en-US"/>
              </w:rPr>
              <w:t>be complemented</w:t>
            </w:r>
            <w:proofErr w:type="gramEnd"/>
            <w:r w:rsidRPr="004B487E">
              <w:rPr>
                <w:rFonts w:ascii="Times New Roman" w:hAnsi="Times New Roman" w:cs="Times New Roman"/>
                <w:sz w:val="18"/>
                <w:szCs w:val="18"/>
                <w:lang w:val="en-US" w:eastAsia="en-US"/>
              </w:rPr>
              <w:t xml:space="preserve"> by additional support to small </w:t>
            </w:r>
            <w:proofErr w:type="spellStart"/>
            <w:r w:rsidRPr="004B487E">
              <w:rPr>
                <w:rFonts w:ascii="Times New Roman" w:hAnsi="Times New Roman" w:cs="Times New Roman"/>
                <w:sz w:val="18"/>
                <w:szCs w:val="18"/>
                <w:lang w:val="en-US" w:eastAsia="en-US"/>
              </w:rPr>
              <w:t>agri</w:t>
            </w:r>
            <w:proofErr w:type="spellEnd"/>
            <w:r w:rsidRPr="004B487E">
              <w:rPr>
                <w:rFonts w:ascii="Times New Roman" w:hAnsi="Times New Roman" w:cs="Times New Roman"/>
                <w:sz w:val="18"/>
                <w:szCs w:val="18"/>
                <w:lang w:val="en-US" w:eastAsia="en-US"/>
              </w:rPr>
              <w:t>-food producers, such as improvement in access to markets.</w:t>
            </w:r>
          </w:p>
          <w:p w14:paraId="1D75F698" w14:textId="77777777" w:rsidR="004B487E" w:rsidRPr="004B487E" w:rsidRDefault="004B487E" w:rsidP="004B487E">
            <w:pPr>
              <w:ind w:left="15"/>
              <w:jc w:val="both"/>
              <w:rPr>
                <w:rFonts w:ascii="Times New Roman" w:hAnsi="Times New Roman" w:cs="Times New Roman"/>
                <w:sz w:val="18"/>
                <w:szCs w:val="18"/>
                <w:lang w:val="en-US" w:eastAsia="en-US"/>
              </w:rPr>
            </w:pPr>
          </w:p>
          <w:p w14:paraId="5181D46C" w14:textId="77777777" w:rsidR="004B487E" w:rsidRPr="004B487E" w:rsidRDefault="004B487E" w:rsidP="004B487E">
            <w:pPr>
              <w:ind w:left="15"/>
              <w:jc w:val="both"/>
              <w:rPr>
                <w:rFonts w:ascii="Times New Roman" w:hAnsi="Times New Roman" w:cs="Times New Roman"/>
                <w:sz w:val="18"/>
                <w:szCs w:val="18"/>
                <w:lang w:val="en-US" w:eastAsia="en-US"/>
              </w:rPr>
            </w:pPr>
            <w:r w:rsidRPr="004B487E">
              <w:rPr>
                <w:rFonts w:ascii="Times New Roman" w:eastAsia="Calibri" w:hAnsi="Times New Roman" w:cs="Times New Roman"/>
                <w:sz w:val="18"/>
                <w:szCs w:val="18"/>
                <w:lang w:val="en-US" w:eastAsia="en-US"/>
              </w:rPr>
              <w:t xml:space="preserve">Covid-19 highly affected the agricultural sector, the sale of </w:t>
            </w:r>
            <w:proofErr w:type="spellStart"/>
            <w:r w:rsidRPr="004B487E">
              <w:rPr>
                <w:rFonts w:ascii="Times New Roman" w:eastAsia="Calibri" w:hAnsi="Times New Roman" w:cs="Times New Roman"/>
                <w:sz w:val="18"/>
                <w:szCs w:val="18"/>
                <w:lang w:val="en-US" w:eastAsia="en-US"/>
              </w:rPr>
              <w:t>agri</w:t>
            </w:r>
            <w:proofErr w:type="spellEnd"/>
            <w:r w:rsidRPr="004B487E">
              <w:rPr>
                <w:rFonts w:ascii="Times New Roman" w:eastAsia="Calibri" w:hAnsi="Times New Roman" w:cs="Times New Roman"/>
                <w:sz w:val="18"/>
                <w:szCs w:val="18"/>
                <w:lang w:val="en-US" w:eastAsia="en-US"/>
              </w:rPr>
              <w:t>-food produce</w:t>
            </w:r>
            <w:r w:rsidRPr="004B487E">
              <w:rPr>
                <w:rFonts w:ascii="Times New Roman" w:eastAsia="Calibri" w:hAnsi="Times New Roman" w:cs="Times New Roman"/>
                <w:b/>
                <w:sz w:val="18"/>
                <w:szCs w:val="18"/>
                <w:lang w:val="en-US" w:eastAsia="en-US"/>
              </w:rPr>
              <w:t xml:space="preserve"> </w:t>
            </w:r>
            <w:r w:rsidRPr="004B487E">
              <w:rPr>
                <w:rFonts w:ascii="Times New Roman" w:eastAsia="Calibri" w:hAnsi="Times New Roman" w:cs="Times New Roman"/>
                <w:sz w:val="18"/>
                <w:szCs w:val="18"/>
                <w:lang w:val="en-US" w:eastAsia="en-US"/>
              </w:rPr>
              <w:t xml:space="preserve">in local markets being tremendously impacted by the containment measures that called for the shutdown of open-space retail and </w:t>
            </w:r>
            <w:proofErr w:type="gramStart"/>
            <w:r w:rsidRPr="004B487E">
              <w:rPr>
                <w:rFonts w:ascii="Times New Roman" w:eastAsia="Calibri" w:hAnsi="Times New Roman" w:cs="Times New Roman"/>
                <w:sz w:val="18"/>
                <w:szCs w:val="18"/>
                <w:lang w:val="en-US" w:eastAsia="en-US"/>
              </w:rPr>
              <w:t>whole-sale</w:t>
            </w:r>
            <w:proofErr w:type="gramEnd"/>
            <w:r w:rsidRPr="004B487E">
              <w:rPr>
                <w:rFonts w:ascii="Times New Roman" w:eastAsia="Calibri" w:hAnsi="Times New Roman" w:cs="Times New Roman"/>
                <w:sz w:val="18"/>
                <w:szCs w:val="18"/>
                <w:lang w:val="en-US" w:eastAsia="en-US"/>
              </w:rPr>
              <w:t xml:space="preserve"> </w:t>
            </w:r>
            <w:proofErr w:type="spellStart"/>
            <w:r w:rsidRPr="004B487E">
              <w:rPr>
                <w:rFonts w:ascii="Times New Roman" w:eastAsia="Calibri" w:hAnsi="Times New Roman" w:cs="Times New Roman"/>
                <w:sz w:val="18"/>
                <w:szCs w:val="18"/>
                <w:lang w:val="en-US" w:eastAsia="en-US"/>
              </w:rPr>
              <w:t>agri</w:t>
            </w:r>
            <w:proofErr w:type="spellEnd"/>
            <w:r w:rsidRPr="004B487E">
              <w:rPr>
                <w:rFonts w:ascii="Times New Roman" w:eastAsia="Calibri" w:hAnsi="Times New Roman" w:cs="Times New Roman"/>
                <w:sz w:val="18"/>
                <w:szCs w:val="18"/>
                <w:lang w:val="en-US" w:eastAsia="en-US"/>
              </w:rPr>
              <w:t>-food markets and application of export restrictions.</w:t>
            </w:r>
            <w:r w:rsidRPr="004B487E">
              <w:rPr>
                <w:rFonts w:ascii="Times New Roman" w:hAnsi="Times New Roman" w:cs="Times New Roman"/>
                <w:sz w:val="18"/>
                <w:szCs w:val="18"/>
                <w:lang w:val="en-US" w:eastAsia="en-US"/>
              </w:rPr>
              <w:t xml:space="preserve"> </w:t>
            </w:r>
            <w:r w:rsidRPr="004B487E">
              <w:rPr>
                <w:rFonts w:ascii="Times New Roman" w:eastAsia="Calibri" w:hAnsi="Times New Roman" w:cs="Times New Roman"/>
                <w:sz w:val="18"/>
                <w:szCs w:val="18"/>
                <w:lang w:val="en-US" w:eastAsia="en-US"/>
              </w:rPr>
              <w:t xml:space="preserve">Digital solutions can be applied to mitigate and eliminate disruptions linked to smallholders’ access to markets, such as the disruption caused by the pandemic related restrictions, ensure constant supply-demand flow of </w:t>
            </w:r>
            <w:proofErr w:type="spellStart"/>
            <w:r w:rsidRPr="004B487E">
              <w:rPr>
                <w:rFonts w:ascii="Times New Roman" w:eastAsia="Calibri" w:hAnsi="Times New Roman" w:cs="Times New Roman"/>
                <w:sz w:val="18"/>
                <w:szCs w:val="18"/>
                <w:lang w:val="en-US" w:eastAsia="en-US"/>
              </w:rPr>
              <w:t>agri</w:t>
            </w:r>
            <w:proofErr w:type="spellEnd"/>
            <w:r w:rsidRPr="004B487E">
              <w:rPr>
                <w:rFonts w:ascii="Times New Roman" w:eastAsia="Calibri" w:hAnsi="Times New Roman" w:cs="Times New Roman"/>
                <w:sz w:val="18"/>
                <w:szCs w:val="18"/>
                <w:lang w:val="en-US" w:eastAsia="en-US"/>
              </w:rPr>
              <w:t xml:space="preserve">-food produce and efficiently contribute to building back efforts and the economic recovery of vulnerable rural households’ livelihoods. </w:t>
            </w:r>
            <w:r w:rsidRPr="004B487E">
              <w:rPr>
                <w:rFonts w:ascii="Times New Roman" w:hAnsi="Times New Roman" w:cs="Times New Roman"/>
                <w:sz w:val="18"/>
                <w:szCs w:val="18"/>
                <w:lang w:val="en-US" w:eastAsia="en-US"/>
              </w:rPr>
              <w:t xml:space="preserve">The recent FAO Moldova study “Digital Agriculture in Republic of Moldova: Context Assessment, Mapping of the Existing Infrastructure and Needs Assessment” highlighted the importance of increasing the level of digital literacy among smallholder farmers, who continue practicing old agricultural methods and are little aware of the existence of innovative digital farming solutions, nor of the potential benefits thereof. </w:t>
            </w:r>
          </w:p>
          <w:p w14:paraId="7CBF1DB4" w14:textId="77777777" w:rsidR="004B487E" w:rsidRPr="004B487E" w:rsidRDefault="004B487E" w:rsidP="004B487E">
            <w:pPr>
              <w:jc w:val="both"/>
              <w:rPr>
                <w:rFonts w:ascii="Times New Roman" w:hAnsi="Times New Roman" w:cs="Times New Roman"/>
                <w:sz w:val="18"/>
                <w:szCs w:val="18"/>
                <w:lang w:val="en-US" w:eastAsia="en-US"/>
              </w:rPr>
            </w:pPr>
          </w:p>
          <w:p w14:paraId="4AE386DD" w14:textId="77777777" w:rsidR="004B487E" w:rsidRPr="004B487E" w:rsidRDefault="004B487E" w:rsidP="004B487E">
            <w:pPr>
              <w:jc w:val="both"/>
              <w:rPr>
                <w:rFonts w:ascii="Times New Roman" w:hAnsi="Times New Roman" w:cs="Times New Roman"/>
                <w:sz w:val="18"/>
                <w:szCs w:val="18"/>
                <w:lang w:val="en-US" w:eastAsia="en-US"/>
              </w:rPr>
            </w:pPr>
            <w:r w:rsidRPr="004B487E">
              <w:rPr>
                <w:rFonts w:ascii="Times New Roman" w:hAnsi="Times New Roman" w:cs="Times New Roman"/>
                <w:sz w:val="18"/>
                <w:szCs w:val="18"/>
                <w:lang w:val="en-US" w:eastAsia="en-US"/>
              </w:rPr>
              <w:t xml:space="preserve">In the abovementioned context, FAO Moldova is looking for the possibility to support local smallholder farmers to enhance their access to markets and increase their sales through the adoption of digital tools and technologies. For this purpose, the Multi-Disciplinary Fund (MDF) initiative in Moldova will support the development of several research studies and delivery of trainings to the target group. One study </w:t>
            </w:r>
            <w:proofErr w:type="gramStart"/>
            <w:r w:rsidRPr="004B487E">
              <w:rPr>
                <w:rFonts w:ascii="Times New Roman" w:hAnsi="Times New Roman" w:cs="Times New Roman"/>
                <w:sz w:val="18"/>
                <w:szCs w:val="18"/>
                <w:lang w:val="en-US" w:eastAsia="en-US"/>
              </w:rPr>
              <w:t>will be focused</w:t>
            </w:r>
            <w:proofErr w:type="gramEnd"/>
            <w:r w:rsidRPr="004B487E">
              <w:rPr>
                <w:rFonts w:ascii="Times New Roman" w:hAnsi="Times New Roman" w:cs="Times New Roman"/>
                <w:sz w:val="18"/>
                <w:szCs w:val="18"/>
                <w:lang w:val="en-US" w:eastAsia="en-US"/>
              </w:rPr>
              <w:t xml:space="preserve"> on assessing the feasibility of developing and deploying an online platform to support farmers (including returned migrant workers and/or their dependents involved in agri-business) to market their products, increase their presence and visibility at home and abroad. Another study will assess the digital skills of the target group and their needs in terms of digital tools applied for online marketing. The training component will aim at increasing the digital literacy of the target group, as well as the knowledge of innovative practices applied in the agriculture sector. </w:t>
            </w:r>
          </w:p>
          <w:p w14:paraId="15B9AB86" w14:textId="77777777" w:rsidR="004B487E" w:rsidRPr="004B487E" w:rsidRDefault="004B487E" w:rsidP="004B487E">
            <w:pPr>
              <w:jc w:val="both"/>
              <w:rPr>
                <w:rFonts w:ascii="Times New Roman" w:hAnsi="Times New Roman" w:cs="Times New Roman"/>
                <w:sz w:val="18"/>
                <w:szCs w:val="18"/>
                <w:lang w:val="en-US" w:eastAsia="en-US"/>
              </w:rPr>
            </w:pPr>
          </w:p>
          <w:p w14:paraId="0EF5E1FD" w14:textId="77777777" w:rsidR="004B487E" w:rsidRPr="004B487E" w:rsidRDefault="004B487E" w:rsidP="004B487E">
            <w:pPr>
              <w:jc w:val="both"/>
              <w:rPr>
                <w:rFonts w:ascii="Times New Roman" w:hAnsi="Times New Roman" w:cs="Times New Roman"/>
                <w:sz w:val="18"/>
                <w:szCs w:val="18"/>
                <w:lang w:val="en-US" w:eastAsia="en-US"/>
              </w:rPr>
            </w:pPr>
            <w:r w:rsidRPr="004B487E">
              <w:rPr>
                <w:rFonts w:ascii="Times New Roman" w:hAnsi="Times New Roman" w:cs="Times New Roman"/>
                <w:sz w:val="18"/>
                <w:szCs w:val="18"/>
                <w:lang w:val="en-US" w:eastAsia="en-US"/>
              </w:rPr>
              <w:t xml:space="preserve">To ensure the outreach, communication and visibility under current initiative, FAO Moldova is looking to hire a National Communication Consultant to work on a part time basis. </w:t>
            </w:r>
          </w:p>
          <w:p w14:paraId="61208FE6" w14:textId="09EB6421" w:rsidR="00FE27E9" w:rsidRPr="00D906C8" w:rsidRDefault="00FE27E9" w:rsidP="00FE27E9">
            <w:pPr>
              <w:rPr>
                <w:rFonts w:ascii="Times New Roman" w:hAnsi="Times New Roman" w:cs="Times New Roman"/>
                <w:b/>
                <w:sz w:val="18"/>
                <w:szCs w:val="18"/>
              </w:rPr>
            </w:pPr>
          </w:p>
          <w:p w14:paraId="4338524C" w14:textId="6DFA74D2" w:rsidR="004B487E" w:rsidRDefault="004B487E" w:rsidP="004B487E">
            <w:pPr>
              <w:spacing w:line="276" w:lineRule="auto"/>
              <w:rPr>
                <w:rFonts w:ascii="Times New Roman" w:hAnsi="Times New Roman" w:cs="Times New Roman"/>
                <w:b/>
                <w:sz w:val="18"/>
                <w:szCs w:val="18"/>
                <w:lang w:val="en-US" w:eastAsia="en-US"/>
              </w:rPr>
            </w:pPr>
            <w:r w:rsidRPr="00D906C8">
              <w:rPr>
                <w:rFonts w:ascii="Times New Roman" w:hAnsi="Times New Roman" w:cs="Times New Roman"/>
                <w:b/>
                <w:sz w:val="18"/>
                <w:szCs w:val="18"/>
              </w:rPr>
              <w:t>O</w:t>
            </w:r>
            <w:proofErr w:type="spellStart"/>
            <w:r w:rsidRPr="00D906C8">
              <w:rPr>
                <w:rFonts w:ascii="Times New Roman" w:hAnsi="Times New Roman" w:cs="Times New Roman"/>
                <w:b/>
                <w:sz w:val="18"/>
                <w:szCs w:val="18"/>
                <w:lang w:val="en-US" w:eastAsia="en-US"/>
              </w:rPr>
              <w:t>bjecti</w:t>
            </w:r>
            <w:bookmarkStart w:id="0" w:name="_GoBack"/>
            <w:bookmarkEnd w:id="0"/>
            <w:r w:rsidRPr="00D906C8">
              <w:rPr>
                <w:rFonts w:ascii="Times New Roman" w:hAnsi="Times New Roman" w:cs="Times New Roman"/>
                <w:b/>
                <w:sz w:val="18"/>
                <w:szCs w:val="18"/>
                <w:lang w:val="en-US" w:eastAsia="en-US"/>
              </w:rPr>
              <w:t>ves</w:t>
            </w:r>
            <w:proofErr w:type="spellEnd"/>
          </w:p>
          <w:p w14:paraId="3C60A110" w14:textId="77777777" w:rsidR="001335BB" w:rsidRPr="00D906C8" w:rsidRDefault="001335BB" w:rsidP="004B487E">
            <w:pPr>
              <w:spacing w:line="276" w:lineRule="auto"/>
              <w:rPr>
                <w:rFonts w:ascii="Times New Roman" w:hAnsi="Times New Roman" w:cs="Times New Roman"/>
                <w:b/>
                <w:sz w:val="18"/>
                <w:szCs w:val="18"/>
                <w:lang w:val="en-US" w:eastAsia="en-US"/>
              </w:rPr>
            </w:pPr>
          </w:p>
          <w:p w14:paraId="2D0CF142" w14:textId="24B4B2B3" w:rsidR="004B487E" w:rsidRPr="00D906C8" w:rsidRDefault="004B487E" w:rsidP="004B487E">
            <w:pPr>
              <w:spacing w:line="276" w:lineRule="auto"/>
              <w:rPr>
                <w:rFonts w:ascii="Times New Roman" w:hAnsi="Times New Roman" w:cs="Times New Roman"/>
                <w:sz w:val="18"/>
                <w:szCs w:val="18"/>
                <w:lang w:val="en-US" w:eastAsia="en-US"/>
              </w:rPr>
            </w:pPr>
            <w:r w:rsidRPr="00D906C8">
              <w:rPr>
                <w:rFonts w:ascii="Times New Roman" w:hAnsi="Times New Roman" w:cs="Times New Roman"/>
                <w:sz w:val="18"/>
                <w:szCs w:val="18"/>
                <w:lang w:val="en-US" w:eastAsia="en-US"/>
              </w:rPr>
              <w:t xml:space="preserve">The </w:t>
            </w:r>
            <w:r w:rsidRPr="00D906C8">
              <w:rPr>
                <w:rFonts w:ascii="Times New Roman" w:hAnsi="Times New Roman" w:cs="Times New Roman"/>
                <w:b/>
                <w:sz w:val="18"/>
                <w:szCs w:val="18"/>
                <w:lang w:val="en-US" w:eastAsia="en-US"/>
              </w:rPr>
              <w:t>Communication Consultant</w:t>
            </w:r>
            <w:r w:rsidRPr="00D906C8">
              <w:rPr>
                <w:rFonts w:ascii="Times New Roman" w:hAnsi="Times New Roman" w:cs="Times New Roman"/>
                <w:sz w:val="18"/>
                <w:szCs w:val="18"/>
                <w:lang w:val="en-US" w:eastAsia="en-US"/>
              </w:rPr>
              <w:t xml:space="preserve"> </w:t>
            </w:r>
            <w:proofErr w:type="gramStart"/>
            <w:r w:rsidRPr="00D906C8">
              <w:rPr>
                <w:rFonts w:ascii="Times New Roman" w:hAnsi="Times New Roman" w:cs="Times New Roman"/>
                <w:sz w:val="18"/>
                <w:szCs w:val="18"/>
                <w:lang w:val="en-US" w:eastAsia="en-US"/>
              </w:rPr>
              <w:t>is expected</w:t>
            </w:r>
            <w:proofErr w:type="gramEnd"/>
            <w:r w:rsidRPr="00D906C8">
              <w:rPr>
                <w:rFonts w:ascii="Times New Roman" w:hAnsi="Times New Roman" w:cs="Times New Roman"/>
                <w:sz w:val="18"/>
                <w:szCs w:val="18"/>
                <w:lang w:val="en-US" w:eastAsia="en-US"/>
              </w:rPr>
              <w:t xml:space="preserve"> to ensure communication-related efforts within the framework of the MDF initiative in Moldova on supporting reintegration of returning migrants in rural areas, through planning, development, implementation, and monitoring of communication, visibility and outreach activities. </w:t>
            </w:r>
          </w:p>
          <w:p w14:paraId="64902C8B" w14:textId="77777777" w:rsidR="004B487E" w:rsidRPr="004B487E" w:rsidRDefault="004B487E" w:rsidP="004B487E">
            <w:pPr>
              <w:rPr>
                <w:rFonts w:ascii="Times New Roman" w:hAnsi="Times New Roman" w:cs="Times New Roman"/>
                <w:sz w:val="18"/>
                <w:szCs w:val="18"/>
                <w:lang w:val="en-US" w:eastAsia="en-US"/>
              </w:rPr>
            </w:pPr>
          </w:p>
          <w:p w14:paraId="0A09B9D9" w14:textId="77777777" w:rsidR="004B487E" w:rsidRPr="004B487E" w:rsidRDefault="004B487E" w:rsidP="004B487E">
            <w:pPr>
              <w:rPr>
                <w:rFonts w:ascii="Times New Roman" w:hAnsi="Times New Roman" w:cs="Times New Roman"/>
                <w:sz w:val="18"/>
                <w:szCs w:val="18"/>
                <w:lang w:val="en-US" w:eastAsia="en-US"/>
              </w:rPr>
            </w:pPr>
            <w:r w:rsidRPr="004B487E">
              <w:rPr>
                <w:rFonts w:ascii="Times New Roman" w:hAnsi="Times New Roman" w:cs="Times New Roman"/>
                <w:sz w:val="18"/>
                <w:szCs w:val="18"/>
                <w:lang w:val="en-US" w:eastAsia="en-US"/>
              </w:rPr>
              <w:t>The communication related objectives, reflected in the draft communication plan, are the following:</w:t>
            </w:r>
          </w:p>
          <w:p w14:paraId="322B7C25" w14:textId="77777777" w:rsidR="004B487E" w:rsidRPr="004B487E" w:rsidRDefault="004B487E" w:rsidP="004B487E">
            <w:pPr>
              <w:numPr>
                <w:ilvl w:val="0"/>
                <w:numId w:val="48"/>
              </w:numPr>
              <w:pBdr>
                <w:top w:val="nil"/>
                <w:left w:val="nil"/>
                <w:bottom w:val="nil"/>
                <w:right w:val="nil"/>
                <w:between w:val="nil"/>
                <w:bar w:val="nil"/>
              </w:pBdr>
              <w:spacing w:after="240"/>
              <w:contextualSpacing/>
              <w:rPr>
                <w:rFonts w:ascii="Times New Roman" w:hAnsi="Times New Roman" w:cs="Times New Roman"/>
                <w:sz w:val="18"/>
                <w:szCs w:val="18"/>
                <w:lang w:val="en-US" w:eastAsia="en-US"/>
              </w:rPr>
            </w:pPr>
            <w:r w:rsidRPr="004B487E">
              <w:rPr>
                <w:rFonts w:ascii="Times New Roman" w:hAnsi="Times New Roman" w:cs="Times New Roman"/>
                <w:sz w:val="18"/>
                <w:szCs w:val="18"/>
                <w:lang w:val="en-US" w:eastAsia="en-US"/>
              </w:rPr>
              <w:t>Create visibility for the research products;</w:t>
            </w:r>
          </w:p>
          <w:p w14:paraId="494667C4" w14:textId="77777777" w:rsidR="004B487E" w:rsidRPr="004B487E" w:rsidRDefault="004B487E" w:rsidP="004B487E">
            <w:pPr>
              <w:numPr>
                <w:ilvl w:val="0"/>
                <w:numId w:val="48"/>
              </w:numPr>
              <w:pBdr>
                <w:top w:val="nil"/>
                <w:left w:val="nil"/>
                <w:bottom w:val="nil"/>
                <w:right w:val="nil"/>
                <w:between w:val="nil"/>
                <w:bar w:val="nil"/>
              </w:pBdr>
              <w:spacing w:before="240" w:after="240" w:line="276" w:lineRule="auto"/>
              <w:contextualSpacing/>
              <w:rPr>
                <w:rFonts w:ascii="Times New Roman" w:hAnsi="Times New Roman" w:cs="Times New Roman"/>
                <w:sz w:val="18"/>
                <w:szCs w:val="18"/>
                <w:lang w:val="en-US" w:eastAsia="en-US"/>
              </w:rPr>
            </w:pPr>
            <w:r w:rsidRPr="004B487E">
              <w:rPr>
                <w:rFonts w:ascii="Times New Roman" w:hAnsi="Times New Roman" w:cs="Times New Roman"/>
                <w:sz w:val="18"/>
                <w:szCs w:val="18"/>
                <w:lang w:val="en-US" w:eastAsia="en-US"/>
              </w:rPr>
              <w:t>Facilitate learning and information sharing to target groups for the training components; support with sustaining the learning efforts;</w:t>
            </w:r>
          </w:p>
          <w:p w14:paraId="2D079941" w14:textId="77777777" w:rsidR="004B487E" w:rsidRPr="004B487E" w:rsidRDefault="004B487E" w:rsidP="004B487E">
            <w:pPr>
              <w:numPr>
                <w:ilvl w:val="0"/>
                <w:numId w:val="48"/>
              </w:numPr>
              <w:pBdr>
                <w:top w:val="nil"/>
                <w:left w:val="nil"/>
                <w:bottom w:val="nil"/>
                <w:right w:val="nil"/>
                <w:between w:val="nil"/>
                <w:bar w:val="nil"/>
              </w:pBdr>
              <w:spacing w:before="240" w:after="240" w:line="276" w:lineRule="auto"/>
              <w:contextualSpacing/>
              <w:rPr>
                <w:rFonts w:ascii="Times New Roman" w:hAnsi="Times New Roman" w:cs="Times New Roman"/>
                <w:sz w:val="18"/>
                <w:szCs w:val="18"/>
                <w:lang w:val="en-US" w:eastAsia="en-US"/>
              </w:rPr>
            </w:pPr>
            <w:r w:rsidRPr="004B487E">
              <w:rPr>
                <w:rFonts w:ascii="Times New Roman" w:hAnsi="Times New Roman" w:cs="Times New Roman"/>
                <w:sz w:val="18"/>
                <w:szCs w:val="18"/>
                <w:lang w:val="en-US" w:eastAsia="en-US"/>
              </w:rPr>
              <w:t>Facilitate stakeholders’ engagement in the project activities/events;</w:t>
            </w:r>
          </w:p>
          <w:p w14:paraId="178F1E4B" w14:textId="77777777" w:rsidR="004B487E" w:rsidRPr="004B487E" w:rsidRDefault="004B487E" w:rsidP="004B487E">
            <w:pPr>
              <w:numPr>
                <w:ilvl w:val="0"/>
                <w:numId w:val="48"/>
              </w:numPr>
              <w:pBdr>
                <w:top w:val="nil"/>
                <w:left w:val="nil"/>
                <w:bottom w:val="nil"/>
                <w:right w:val="nil"/>
                <w:between w:val="nil"/>
                <w:bar w:val="nil"/>
              </w:pBdr>
              <w:spacing w:before="240" w:after="240" w:line="276" w:lineRule="auto"/>
              <w:contextualSpacing/>
              <w:rPr>
                <w:rFonts w:ascii="Times New Roman" w:hAnsi="Times New Roman" w:cs="Times New Roman"/>
                <w:sz w:val="18"/>
                <w:szCs w:val="18"/>
                <w:lang w:val="en-US" w:eastAsia="en-US"/>
              </w:rPr>
            </w:pPr>
            <w:r w:rsidRPr="004B487E">
              <w:rPr>
                <w:rFonts w:ascii="Times New Roman" w:hAnsi="Times New Roman" w:cs="Times New Roman"/>
                <w:sz w:val="18"/>
                <w:szCs w:val="18"/>
                <w:lang w:val="en-US" w:eastAsia="en-US"/>
              </w:rPr>
              <w:t>Build and explore partnerships with various media channels for visibility and educational purposes;</w:t>
            </w:r>
          </w:p>
          <w:p w14:paraId="6889E841" w14:textId="77777777" w:rsidR="004B487E" w:rsidRPr="004B487E" w:rsidRDefault="004B487E" w:rsidP="004B487E">
            <w:pPr>
              <w:numPr>
                <w:ilvl w:val="0"/>
                <w:numId w:val="48"/>
              </w:numPr>
              <w:pBdr>
                <w:top w:val="nil"/>
                <w:left w:val="nil"/>
                <w:bottom w:val="nil"/>
                <w:right w:val="nil"/>
                <w:between w:val="nil"/>
                <w:bar w:val="nil"/>
              </w:pBdr>
              <w:spacing w:before="240" w:after="240" w:line="276" w:lineRule="auto"/>
              <w:contextualSpacing/>
              <w:rPr>
                <w:rFonts w:ascii="Times New Roman" w:hAnsi="Times New Roman" w:cs="Times New Roman"/>
                <w:sz w:val="18"/>
                <w:szCs w:val="18"/>
                <w:lang w:val="en-US" w:eastAsia="en-US"/>
              </w:rPr>
            </w:pPr>
            <w:r w:rsidRPr="004B487E">
              <w:rPr>
                <w:rFonts w:ascii="Times New Roman" w:hAnsi="Times New Roman" w:cs="Times New Roman"/>
                <w:sz w:val="18"/>
                <w:szCs w:val="18"/>
                <w:lang w:val="en-US" w:eastAsia="en-US"/>
              </w:rPr>
              <w:t xml:space="preserve">Explore the existent networks of returning migrants and remittances-dependent families engaged in agri-business. </w:t>
            </w:r>
          </w:p>
          <w:p w14:paraId="6ACDDAB0" w14:textId="0723A4DD" w:rsidR="004B487E" w:rsidRPr="00D906C8" w:rsidRDefault="004B487E" w:rsidP="004B487E">
            <w:pPr>
              <w:pBdr>
                <w:top w:val="nil"/>
                <w:left w:val="nil"/>
                <w:bottom w:val="nil"/>
                <w:right w:val="nil"/>
                <w:between w:val="nil"/>
                <w:bar w:val="nil"/>
              </w:pBdr>
              <w:spacing w:before="240" w:after="240" w:line="276" w:lineRule="auto"/>
              <w:rPr>
                <w:rFonts w:ascii="Times New Roman" w:hAnsi="Times New Roman" w:cs="Times New Roman"/>
                <w:sz w:val="18"/>
                <w:szCs w:val="18"/>
                <w:lang w:val="en-US" w:eastAsia="en-US"/>
              </w:rPr>
            </w:pPr>
            <w:r w:rsidRPr="004B487E">
              <w:rPr>
                <w:rFonts w:ascii="Times New Roman" w:hAnsi="Times New Roman" w:cs="Times New Roman"/>
                <w:sz w:val="18"/>
                <w:szCs w:val="18"/>
                <w:lang w:val="en-US" w:eastAsia="en-US"/>
              </w:rPr>
              <w:lastRenderedPageBreak/>
              <w:t xml:space="preserve">The communication, outreach and visibility efforts are to be ensured through, but not limited to, the following instruments: events (presentation events, TV program participation, webinars/trainings, etc.), digital communication products (infographics, web banners, </w:t>
            </w:r>
            <w:proofErr w:type="spellStart"/>
            <w:r w:rsidRPr="004B487E">
              <w:rPr>
                <w:rFonts w:ascii="Times New Roman" w:hAnsi="Times New Roman" w:cs="Times New Roman"/>
                <w:sz w:val="18"/>
                <w:szCs w:val="18"/>
                <w:lang w:val="en-US" w:eastAsia="en-US"/>
              </w:rPr>
              <w:t>etc</w:t>
            </w:r>
            <w:proofErr w:type="spellEnd"/>
            <w:r w:rsidRPr="004B487E">
              <w:rPr>
                <w:rFonts w:ascii="Times New Roman" w:hAnsi="Times New Roman" w:cs="Times New Roman"/>
                <w:sz w:val="18"/>
                <w:szCs w:val="18"/>
                <w:lang w:val="en-US" w:eastAsia="en-US"/>
              </w:rPr>
              <w:t>), articles, interviews, media relations/partnerships</w:t>
            </w:r>
          </w:p>
          <w:p w14:paraId="6634C82E" w14:textId="77777777" w:rsidR="00352C9A" w:rsidRPr="000A7576" w:rsidRDefault="00352C9A" w:rsidP="00FE27E9">
            <w:pPr>
              <w:rPr>
                <w:rFonts w:ascii="Times" w:hAnsi="Times"/>
                <w:sz w:val="18"/>
              </w:rPr>
            </w:pPr>
          </w:p>
          <w:p w14:paraId="415DE768" w14:textId="453100DE" w:rsidR="00E30051" w:rsidRPr="000A7576" w:rsidRDefault="00E30051" w:rsidP="00E30051">
            <w:pPr>
              <w:rPr>
                <w:rFonts w:ascii="Times" w:hAnsi="Times"/>
                <w:b/>
                <w:sz w:val="18"/>
                <w:szCs w:val="18"/>
              </w:rPr>
            </w:pPr>
            <w:r w:rsidRPr="000A7576">
              <w:rPr>
                <w:rFonts w:ascii="Times" w:hAnsi="Times"/>
                <w:b/>
                <w:sz w:val="18"/>
                <w:szCs w:val="18"/>
              </w:rPr>
              <w:t>Tasks and responsibilities</w:t>
            </w:r>
            <w:r w:rsidR="00B27ED1">
              <w:rPr>
                <w:rFonts w:ascii="Times" w:hAnsi="Times"/>
                <w:b/>
                <w:sz w:val="18"/>
                <w:szCs w:val="18"/>
              </w:rPr>
              <w:t xml:space="preserve">  </w:t>
            </w:r>
          </w:p>
          <w:p w14:paraId="61C5BCA8" w14:textId="330F272B" w:rsidR="00FE27E9" w:rsidRPr="000A7576" w:rsidRDefault="00FE27E9" w:rsidP="00E30051">
            <w:pPr>
              <w:rPr>
                <w:rFonts w:ascii="Times" w:hAnsi="Times"/>
                <w:b/>
                <w:sz w:val="16"/>
              </w:rPr>
            </w:pPr>
          </w:p>
          <w:p w14:paraId="17F1FF73" w14:textId="77777777" w:rsidR="00212DCA" w:rsidRPr="00212DCA" w:rsidRDefault="00212DCA" w:rsidP="00212DCA">
            <w:pPr>
              <w:jc w:val="both"/>
              <w:rPr>
                <w:rFonts w:ascii="Times New Roman" w:hAnsi="Times New Roman" w:cs="Times New Roman"/>
                <w:sz w:val="18"/>
                <w:szCs w:val="18"/>
                <w:lang w:val="en-US" w:eastAsia="en-US"/>
              </w:rPr>
            </w:pPr>
            <w:proofErr w:type="gramStart"/>
            <w:r w:rsidRPr="00212DCA">
              <w:rPr>
                <w:rFonts w:ascii="Times New Roman" w:eastAsia="Calibri" w:hAnsi="Times New Roman" w:cs="Times New Roman"/>
                <w:sz w:val="18"/>
                <w:szCs w:val="18"/>
                <w:lang w:val="en-US" w:eastAsia="en-US"/>
              </w:rPr>
              <w:t xml:space="preserve">Under the overall supervision of the FAO Technical Focal Point for Migration (ESP), the direct supervision of the Assistant FAOR for Moldova, the technical guidance of the National Project Coordinator and the Rural Migration Consultant (ESP), in coordination with FAO Moldova Office Communication Specialist, the National Communication Consultant, </w:t>
            </w:r>
            <w:r w:rsidRPr="00212DCA">
              <w:rPr>
                <w:rFonts w:ascii="Times New Roman" w:hAnsi="Times New Roman" w:cs="Times New Roman"/>
                <w:sz w:val="18"/>
                <w:szCs w:val="18"/>
                <w:lang w:val="en-US" w:eastAsia="en-US"/>
              </w:rPr>
              <w:t>under the present Terms of Reference, will undertake and complete the tasks described below.</w:t>
            </w:r>
            <w:proofErr w:type="gramEnd"/>
          </w:p>
          <w:p w14:paraId="39E19121" w14:textId="77777777" w:rsidR="00212DCA" w:rsidRPr="00212DCA" w:rsidRDefault="00212DCA" w:rsidP="00212DCA">
            <w:pPr>
              <w:spacing w:before="240" w:after="240" w:line="276" w:lineRule="auto"/>
              <w:rPr>
                <w:rFonts w:ascii="Times New Roman" w:hAnsi="Times New Roman" w:cs="Times New Roman"/>
                <w:sz w:val="18"/>
                <w:szCs w:val="18"/>
                <w:lang w:val="en-US" w:eastAsia="en-US"/>
              </w:rPr>
            </w:pPr>
            <w:r w:rsidRPr="00212DCA">
              <w:rPr>
                <w:rFonts w:ascii="Times New Roman" w:hAnsi="Times New Roman" w:cs="Times New Roman"/>
                <w:sz w:val="18"/>
                <w:szCs w:val="18"/>
                <w:lang w:val="en-US" w:eastAsia="en-US"/>
              </w:rPr>
              <w:t xml:space="preserve">The major responsibility is to provide support in the development, implementation and monitoring of the </w:t>
            </w:r>
            <w:r w:rsidRPr="00212DCA">
              <w:rPr>
                <w:rFonts w:ascii="Times New Roman" w:hAnsi="Times New Roman" w:cs="Times New Roman"/>
                <w:b/>
                <w:sz w:val="18"/>
                <w:szCs w:val="18"/>
                <w:lang w:val="en-US" w:eastAsia="en-US"/>
              </w:rPr>
              <w:t xml:space="preserve">communication plan </w:t>
            </w:r>
            <w:r w:rsidRPr="00212DCA">
              <w:rPr>
                <w:rFonts w:ascii="Times New Roman" w:hAnsi="Times New Roman" w:cs="Times New Roman"/>
                <w:sz w:val="18"/>
                <w:szCs w:val="18"/>
                <w:lang w:val="en-US" w:eastAsia="en-US"/>
              </w:rPr>
              <w:t xml:space="preserve">for the whole initiative. A draft communication plan is in place. </w:t>
            </w:r>
          </w:p>
          <w:p w14:paraId="1D897B3A" w14:textId="77777777" w:rsidR="00212DCA" w:rsidRPr="00212DCA" w:rsidRDefault="00212DCA" w:rsidP="00212DCA">
            <w:pPr>
              <w:spacing w:before="240" w:after="240" w:line="276" w:lineRule="auto"/>
              <w:rPr>
                <w:rFonts w:ascii="Times New Roman" w:hAnsi="Times New Roman" w:cs="Times New Roman"/>
                <w:sz w:val="18"/>
                <w:szCs w:val="18"/>
                <w:lang w:val="en-US" w:eastAsia="en-US"/>
              </w:rPr>
            </w:pPr>
            <w:r w:rsidRPr="00212DCA">
              <w:rPr>
                <w:rFonts w:ascii="Times New Roman" w:hAnsi="Times New Roman" w:cs="Times New Roman"/>
                <w:sz w:val="18"/>
                <w:szCs w:val="18"/>
                <w:lang w:val="en-US" w:eastAsia="en-US"/>
              </w:rPr>
              <w:t>The communication effort will ensure presence on top national media channels, increasing visibility around the project activities and outputs. Specific responsibilities of the Communication Consultant, to ensure media presence, are as follow:</w:t>
            </w:r>
          </w:p>
          <w:p w14:paraId="3E492A8D" w14:textId="77777777" w:rsidR="00212DCA" w:rsidRPr="00212DCA" w:rsidRDefault="00212DCA" w:rsidP="00212DCA">
            <w:pPr>
              <w:numPr>
                <w:ilvl w:val="0"/>
                <w:numId w:val="48"/>
              </w:numPr>
              <w:contextualSpacing/>
              <w:rPr>
                <w:rFonts w:ascii="Times New Roman" w:hAnsi="Times New Roman" w:cs="Times New Roman"/>
                <w:sz w:val="18"/>
                <w:szCs w:val="18"/>
                <w:lang w:val="en-US" w:eastAsia="en-US"/>
              </w:rPr>
            </w:pPr>
            <w:r w:rsidRPr="00212DCA">
              <w:rPr>
                <w:rFonts w:ascii="Times New Roman" w:hAnsi="Times New Roman" w:cs="Times New Roman"/>
                <w:sz w:val="18"/>
                <w:szCs w:val="18"/>
                <w:lang w:val="en-US" w:eastAsia="en-US"/>
              </w:rPr>
              <w:t xml:space="preserve">For the research component: ensure visibility and facilitate public discussions around the findings of the performed studies, including through advising on the public messages to be shared, developing and sharing articles, interviews, press releases, coordinating the development of infographics, managing media posts, and facilitating FAO participation in TV program discussions. </w:t>
            </w:r>
          </w:p>
          <w:p w14:paraId="17F22BD5" w14:textId="77777777" w:rsidR="00212DCA" w:rsidRPr="00212DCA" w:rsidRDefault="00212DCA" w:rsidP="00212DCA">
            <w:pPr>
              <w:numPr>
                <w:ilvl w:val="0"/>
                <w:numId w:val="48"/>
              </w:numPr>
              <w:spacing w:before="240" w:after="240" w:line="276" w:lineRule="auto"/>
              <w:contextualSpacing/>
              <w:rPr>
                <w:rFonts w:ascii="Times New Roman" w:hAnsi="Times New Roman" w:cs="Times New Roman"/>
                <w:sz w:val="18"/>
                <w:szCs w:val="18"/>
                <w:lang w:val="en-US" w:eastAsia="en-US"/>
              </w:rPr>
            </w:pPr>
            <w:r w:rsidRPr="00212DCA">
              <w:rPr>
                <w:rFonts w:ascii="Times New Roman" w:hAnsi="Times New Roman" w:cs="Times New Roman"/>
                <w:sz w:val="18"/>
                <w:szCs w:val="18"/>
                <w:lang w:val="en-US" w:eastAsia="en-US"/>
              </w:rPr>
              <w:t xml:space="preserve">For the training component: ensure visibility and outreach to facilitate attendance of the target group, </w:t>
            </w:r>
            <w:proofErr w:type="gramStart"/>
            <w:r w:rsidRPr="00212DCA">
              <w:rPr>
                <w:rFonts w:ascii="Times New Roman" w:hAnsi="Times New Roman" w:cs="Times New Roman"/>
                <w:sz w:val="18"/>
                <w:szCs w:val="18"/>
                <w:lang w:val="en-US" w:eastAsia="en-US"/>
              </w:rPr>
              <w:t>showcase</w:t>
            </w:r>
            <w:proofErr w:type="gramEnd"/>
            <w:r w:rsidRPr="00212DCA">
              <w:rPr>
                <w:rFonts w:ascii="Times New Roman" w:hAnsi="Times New Roman" w:cs="Times New Roman"/>
                <w:sz w:val="18"/>
                <w:szCs w:val="18"/>
                <w:lang w:val="en-US" w:eastAsia="en-US"/>
              </w:rPr>
              <w:t xml:space="preserve"> the training experience and training insights. This will be done through invitations, articles, </w:t>
            </w:r>
            <w:proofErr w:type="gramStart"/>
            <w:r w:rsidRPr="00212DCA">
              <w:rPr>
                <w:rFonts w:ascii="Times New Roman" w:hAnsi="Times New Roman" w:cs="Times New Roman"/>
                <w:sz w:val="18"/>
                <w:szCs w:val="18"/>
                <w:lang w:val="en-US" w:eastAsia="en-US"/>
              </w:rPr>
              <w:t>photo</w:t>
            </w:r>
            <w:proofErr w:type="gramEnd"/>
            <w:r w:rsidRPr="00212DCA">
              <w:rPr>
                <w:rFonts w:ascii="Times New Roman" w:hAnsi="Times New Roman" w:cs="Times New Roman"/>
                <w:sz w:val="18"/>
                <w:szCs w:val="18"/>
                <w:lang w:val="en-US" w:eastAsia="en-US"/>
              </w:rPr>
              <w:t xml:space="preserve">/video content with participants and media posts through media partners. </w:t>
            </w:r>
          </w:p>
          <w:p w14:paraId="40883E3B" w14:textId="77777777" w:rsidR="00212DCA" w:rsidRPr="00212DCA" w:rsidRDefault="00212DCA" w:rsidP="00212DCA">
            <w:pPr>
              <w:numPr>
                <w:ilvl w:val="0"/>
                <w:numId w:val="48"/>
              </w:numPr>
              <w:spacing w:before="240" w:after="240" w:line="276" w:lineRule="auto"/>
              <w:contextualSpacing/>
              <w:rPr>
                <w:rFonts w:ascii="Times New Roman" w:hAnsi="Times New Roman" w:cs="Times New Roman"/>
                <w:sz w:val="18"/>
                <w:szCs w:val="18"/>
                <w:lang w:val="en-US" w:eastAsia="en-US"/>
              </w:rPr>
            </w:pPr>
            <w:r w:rsidRPr="00212DCA">
              <w:rPr>
                <w:rFonts w:ascii="Times New Roman" w:hAnsi="Times New Roman" w:cs="Times New Roman"/>
                <w:sz w:val="18"/>
                <w:szCs w:val="18"/>
                <w:lang w:val="en-US" w:eastAsia="en-US"/>
              </w:rPr>
              <w:t xml:space="preserve">Identify educative media entry points in the area of e-commerce for </w:t>
            </w:r>
            <w:proofErr w:type="spellStart"/>
            <w:r w:rsidRPr="00212DCA">
              <w:rPr>
                <w:rFonts w:ascii="Times New Roman" w:hAnsi="Times New Roman" w:cs="Times New Roman"/>
                <w:sz w:val="18"/>
                <w:szCs w:val="18"/>
                <w:lang w:val="en-US" w:eastAsia="en-US"/>
              </w:rPr>
              <w:t>agri</w:t>
            </w:r>
            <w:proofErr w:type="spellEnd"/>
            <w:r w:rsidRPr="00212DCA">
              <w:rPr>
                <w:rFonts w:ascii="Times New Roman" w:hAnsi="Times New Roman" w:cs="Times New Roman"/>
                <w:sz w:val="18"/>
                <w:szCs w:val="18"/>
                <w:lang w:val="en-US" w:eastAsia="en-US"/>
              </w:rPr>
              <w:t>-food producers and support with the implementation of at least one initiative;</w:t>
            </w:r>
          </w:p>
          <w:p w14:paraId="45C82B95" w14:textId="77777777" w:rsidR="00212DCA" w:rsidRPr="00212DCA" w:rsidRDefault="00212DCA" w:rsidP="00212DCA">
            <w:pPr>
              <w:numPr>
                <w:ilvl w:val="0"/>
                <w:numId w:val="48"/>
              </w:numPr>
              <w:spacing w:before="240" w:after="240" w:line="276" w:lineRule="auto"/>
              <w:contextualSpacing/>
              <w:rPr>
                <w:rFonts w:ascii="Times New Roman" w:hAnsi="Times New Roman" w:cs="Times New Roman"/>
                <w:sz w:val="18"/>
                <w:szCs w:val="18"/>
                <w:lang w:val="en-US" w:eastAsia="en-US"/>
              </w:rPr>
            </w:pPr>
            <w:r w:rsidRPr="00212DCA">
              <w:rPr>
                <w:rFonts w:ascii="Times New Roman" w:hAnsi="Times New Roman" w:cs="Times New Roman"/>
                <w:sz w:val="18"/>
                <w:szCs w:val="18"/>
                <w:lang w:val="en-US" w:eastAsia="en-US"/>
              </w:rPr>
              <w:t>Perform media coverage monitoring for the communication efforts.</w:t>
            </w:r>
          </w:p>
          <w:p w14:paraId="2B3CDE47" w14:textId="77777777" w:rsidR="00212DCA" w:rsidRPr="00212DCA" w:rsidRDefault="00212DCA" w:rsidP="00212DCA">
            <w:pPr>
              <w:numPr>
                <w:ilvl w:val="0"/>
                <w:numId w:val="48"/>
              </w:numPr>
              <w:spacing w:before="240" w:after="240" w:line="276" w:lineRule="auto"/>
              <w:contextualSpacing/>
              <w:rPr>
                <w:rFonts w:ascii="Times New Roman" w:hAnsi="Times New Roman" w:cs="Times New Roman"/>
                <w:sz w:val="18"/>
                <w:szCs w:val="18"/>
                <w:lang w:val="en-US" w:eastAsia="en-US"/>
              </w:rPr>
            </w:pPr>
            <w:r w:rsidRPr="00212DCA">
              <w:rPr>
                <w:rFonts w:ascii="Times New Roman" w:hAnsi="Times New Roman" w:cs="Times New Roman"/>
                <w:sz w:val="18"/>
                <w:szCs w:val="18"/>
                <w:lang w:val="en-US" w:eastAsia="en-US"/>
              </w:rPr>
              <w:t>Coordinate communication efforts with the country team, FAO HQ, and with the envisaged project partners as needed.</w:t>
            </w:r>
          </w:p>
          <w:p w14:paraId="592819E4" w14:textId="153AB8EC" w:rsidR="00212DCA" w:rsidRPr="00D906C8" w:rsidRDefault="00212DCA" w:rsidP="00212DCA">
            <w:pPr>
              <w:numPr>
                <w:ilvl w:val="0"/>
                <w:numId w:val="48"/>
              </w:numPr>
              <w:spacing w:before="240" w:after="240" w:line="276" w:lineRule="auto"/>
              <w:contextualSpacing/>
              <w:rPr>
                <w:rFonts w:ascii="Times New Roman" w:hAnsi="Times New Roman" w:cs="Times New Roman"/>
                <w:sz w:val="18"/>
                <w:szCs w:val="18"/>
                <w:lang w:val="en-US" w:eastAsia="en-US"/>
              </w:rPr>
            </w:pPr>
            <w:r w:rsidRPr="00212DCA">
              <w:rPr>
                <w:rFonts w:ascii="Times New Roman" w:hAnsi="Times New Roman" w:cs="Times New Roman"/>
                <w:sz w:val="18"/>
                <w:szCs w:val="18"/>
                <w:lang w:val="en-US" w:eastAsia="en-US"/>
              </w:rPr>
              <w:t>Observe FAO standards and practices related to communication and visibility efforts.</w:t>
            </w:r>
          </w:p>
          <w:p w14:paraId="5BE8583E" w14:textId="7BC0FE14" w:rsidR="00D52536" w:rsidRPr="004206AF" w:rsidRDefault="00D52536" w:rsidP="00CE0F63">
            <w:pPr>
              <w:rPr>
                <w:rFonts w:ascii="Times" w:hAnsi="Times"/>
                <w:bCs/>
                <w:sz w:val="18"/>
                <w:szCs w:val="18"/>
              </w:rPr>
            </w:pPr>
          </w:p>
          <w:p w14:paraId="675E5950" w14:textId="77777777" w:rsidR="00F17936" w:rsidRPr="000A7576" w:rsidRDefault="00F17936" w:rsidP="00E30051">
            <w:pPr>
              <w:rPr>
                <w:rFonts w:ascii="Times" w:hAnsi="Times"/>
                <w:b/>
                <w:sz w:val="18"/>
                <w:szCs w:val="18"/>
              </w:rPr>
            </w:pPr>
          </w:p>
          <w:p w14:paraId="4B4B3E5B" w14:textId="5E719F0A" w:rsidR="00F17936" w:rsidRDefault="00F17936" w:rsidP="00F17936">
            <w:pPr>
              <w:rPr>
                <w:rFonts w:ascii="Times" w:hAnsi="Times"/>
                <w:b/>
                <w:sz w:val="18"/>
                <w:szCs w:val="18"/>
              </w:rPr>
            </w:pPr>
            <w:r w:rsidRPr="000A7576">
              <w:rPr>
                <w:rFonts w:ascii="Times" w:hAnsi="Times"/>
                <w:b/>
                <w:sz w:val="18"/>
                <w:szCs w:val="18"/>
              </w:rPr>
              <w:t>CANDIDATES WILL BE ASSESSED AGAINST THE FOLLOWING</w:t>
            </w:r>
          </w:p>
          <w:p w14:paraId="47EF2397" w14:textId="284F288A" w:rsidR="00212DCA" w:rsidRDefault="00212DCA" w:rsidP="00F17936">
            <w:pPr>
              <w:rPr>
                <w:rFonts w:ascii="Times" w:hAnsi="Times"/>
                <w:b/>
                <w:sz w:val="18"/>
                <w:szCs w:val="18"/>
              </w:rPr>
            </w:pPr>
          </w:p>
          <w:p w14:paraId="7FD30122" w14:textId="02B8238A" w:rsidR="00212DCA" w:rsidRPr="000A7576" w:rsidRDefault="00212DCA" w:rsidP="00F17936">
            <w:pPr>
              <w:rPr>
                <w:rFonts w:ascii="Times" w:hAnsi="Times"/>
                <w:b/>
                <w:sz w:val="18"/>
                <w:szCs w:val="18"/>
                <w:lang w:eastAsia="en-US"/>
              </w:rPr>
            </w:pPr>
            <w:r>
              <w:rPr>
                <w:rFonts w:ascii="Times" w:hAnsi="Times"/>
                <w:b/>
                <w:sz w:val="18"/>
                <w:szCs w:val="18"/>
              </w:rPr>
              <w:t>Minimum Requirements:</w:t>
            </w:r>
          </w:p>
          <w:p w14:paraId="20A4006D" w14:textId="77777777" w:rsidR="00F17936" w:rsidRPr="000A7576" w:rsidRDefault="00F17936" w:rsidP="00F17936">
            <w:pPr>
              <w:rPr>
                <w:rFonts w:ascii="Times" w:hAnsi="Times"/>
                <w:b/>
                <w:sz w:val="4"/>
              </w:rPr>
            </w:pPr>
          </w:p>
          <w:p w14:paraId="4EB1277E" w14:textId="77777777" w:rsidR="00F17936" w:rsidRPr="000A7576" w:rsidRDefault="00F17936" w:rsidP="00F17936">
            <w:pPr>
              <w:rPr>
                <w:rFonts w:ascii="Times" w:hAnsi="Times"/>
                <w:b/>
                <w:sz w:val="16"/>
                <w:szCs w:val="16"/>
                <w:lang w:eastAsia="en-US"/>
              </w:rPr>
            </w:pPr>
          </w:p>
          <w:p w14:paraId="60FDDFC1" w14:textId="77777777" w:rsidR="00212DCA" w:rsidRPr="00212DCA" w:rsidRDefault="00212DCA" w:rsidP="00212DCA">
            <w:pPr>
              <w:numPr>
                <w:ilvl w:val="0"/>
                <w:numId w:val="48"/>
              </w:numPr>
              <w:spacing w:before="240" w:after="240" w:line="276" w:lineRule="auto"/>
              <w:contextualSpacing/>
              <w:rPr>
                <w:rFonts w:ascii="Times New Roman" w:hAnsi="Times New Roman" w:cs="Times New Roman"/>
                <w:sz w:val="18"/>
                <w:szCs w:val="18"/>
                <w:lang w:val="en-US" w:eastAsia="en-US"/>
              </w:rPr>
            </w:pPr>
            <w:r w:rsidRPr="00212DCA">
              <w:rPr>
                <w:rFonts w:ascii="Times New Roman" w:hAnsi="Times New Roman" w:cs="Times New Roman"/>
                <w:sz w:val="18"/>
                <w:szCs w:val="18"/>
                <w:lang w:val="en-US" w:eastAsia="en-US"/>
              </w:rPr>
              <w:t>Master Degree in journalism, public relations,</w:t>
            </w:r>
            <w:r w:rsidRPr="00212DCA" w:rsidDel="00074285">
              <w:rPr>
                <w:rFonts w:ascii="Times New Roman" w:hAnsi="Times New Roman" w:cs="Times New Roman"/>
                <w:sz w:val="18"/>
                <w:szCs w:val="18"/>
                <w:lang w:val="en-US" w:eastAsia="en-US"/>
              </w:rPr>
              <w:t xml:space="preserve"> </w:t>
            </w:r>
            <w:r w:rsidRPr="00212DCA">
              <w:rPr>
                <w:rFonts w:ascii="Times New Roman" w:hAnsi="Times New Roman" w:cs="Times New Roman"/>
                <w:sz w:val="18"/>
                <w:szCs w:val="18"/>
                <w:lang w:val="en-US" w:eastAsia="en-US"/>
              </w:rPr>
              <w:t xml:space="preserve">social sciences, economics or related areas. In case the Master Degree is in another area than journalism or public relations, additional training and certification in communication/journalism is mandatory. </w:t>
            </w:r>
          </w:p>
          <w:p w14:paraId="067DD804" w14:textId="77777777" w:rsidR="00212DCA" w:rsidRPr="00212DCA" w:rsidRDefault="00212DCA" w:rsidP="00212DCA">
            <w:pPr>
              <w:numPr>
                <w:ilvl w:val="0"/>
                <w:numId w:val="48"/>
              </w:numPr>
              <w:spacing w:before="240" w:after="240" w:line="276" w:lineRule="auto"/>
              <w:contextualSpacing/>
              <w:rPr>
                <w:rFonts w:ascii="Times New Roman" w:hAnsi="Times New Roman" w:cs="Times New Roman"/>
                <w:sz w:val="18"/>
                <w:szCs w:val="18"/>
                <w:lang w:val="en-US" w:eastAsia="en-US"/>
              </w:rPr>
            </w:pPr>
            <w:r w:rsidRPr="00212DCA">
              <w:rPr>
                <w:rFonts w:ascii="Times New Roman" w:hAnsi="Times New Roman" w:cs="Times New Roman"/>
                <w:sz w:val="18"/>
                <w:szCs w:val="18"/>
                <w:lang w:val="en-US" w:eastAsia="en-US"/>
              </w:rPr>
              <w:t xml:space="preserve">At least 5 years of progressively responsible experience is required at the national or regional levels in communication area; </w:t>
            </w:r>
          </w:p>
          <w:p w14:paraId="24D4D052" w14:textId="77777777" w:rsidR="00212DCA" w:rsidRPr="00212DCA" w:rsidRDefault="00212DCA" w:rsidP="00212DCA">
            <w:pPr>
              <w:numPr>
                <w:ilvl w:val="0"/>
                <w:numId w:val="48"/>
              </w:numPr>
              <w:spacing w:before="240" w:after="240" w:line="276" w:lineRule="auto"/>
              <w:contextualSpacing/>
              <w:rPr>
                <w:rFonts w:ascii="Times New Roman" w:hAnsi="Times New Roman" w:cs="Times New Roman"/>
                <w:sz w:val="18"/>
                <w:szCs w:val="18"/>
                <w:lang w:val="en-US" w:eastAsia="en-US"/>
              </w:rPr>
            </w:pPr>
            <w:r w:rsidRPr="00212DCA">
              <w:rPr>
                <w:rFonts w:ascii="Times New Roman" w:hAnsi="Times New Roman" w:cs="Times New Roman"/>
                <w:sz w:val="18"/>
                <w:szCs w:val="18"/>
                <w:lang w:val="en-US" w:eastAsia="en-US"/>
              </w:rPr>
              <w:t>Experience in writing articles, blog posts, human stories, in developing communication materials (announcements, invitations, press releases), and in developing media/communications strategies and plans;</w:t>
            </w:r>
          </w:p>
          <w:p w14:paraId="13489C7A" w14:textId="77777777" w:rsidR="00212DCA" w:rsidRPr="00212DCA" w:rsidRDefault="00212DCA" w:rsidP="00212DCA">
            <w:pPr>
              <w:numPr>
                <w:ilvl w:val="0"/>
                <w:numId w:val="48"/>
              </w:numPr>
              <w:spacing w:before="240" w:after="240" w:line="276" w:lineRule="auto"/>
              <w:contextualSpacing/>
              <w:rPr>
                <w:rFonts w:ascii="Times New Roman" w:hAnsi="Times New Roman" w:cs="Times New Roman"/>
                <w:sz w:val="18"/>
                <w:szCs w:val="18"/>
                <w:lang w:val="en-US" w:eastAsia="en-US"/>
              </w:rPr>
            </w:pPr>
            <w:r w:rsidRPr="00212DCA">
              <w:rPr>
                <w:rFonts w:ascii="Times New Roman" w:hAnsi="Times New Roman" w:cs="Times New Roman"/>
                <w:sz w:val="18"/>
                <w:szCs w:val="18"/>
                <w:lang w:val="en-US" w:eastAsia="en-US"/>
              </w:rPr>
              <w:t>Operational knowledge in graphic design application/s (</w:t>
            </w:r>
            <w:proofErr w:type="spellStart"/>
            <w:r w:rsidRPr="00212DCA">
              <w:rPr>
                <w:rFonts w:ascii="Times New Roman" w:hAnsi="Times New Roman" w:cs="Times New Roman"/>
                <w:sz w:val="18"/>
                <w:szCs w:val="18"/>
                <w:lang w:val="en-US" w:eastAsia="en-US"/>
              </w:rPr>
              <w:t>Canva</w:t>
            </w:r>
            <w:proofErr w:type="spellEnd"/>
            <w:r w:rsidRPr="00212DCA">
              <w:rPr>
                <w:rFonts w:ascii="Times New Roman" w:hAnsi="Times New Roman" w:cs="Times New Roman"/>
                <w:sz w:val="18"/>
                <w:szCs w:val="18"/>
                <w:lang w:val="en-US" w:eastAsia="en-US"/>
              </w:rPr>
              <w:t>, InDesign), video production, social media analytics (</w:t>
            </w:r>
            <w:proofErr w:type="spellStart"/>
            <w:r w:rsidRPr="00212DCA">
              <w:rPr>
                <w:rFonts w:ascii="Times New Roman" w:hAnsi="Times New Roman" w:cs="Times New Roman"/>
                <w:sz w:val="18"/>
                <w:szCs w:val="18"/>
                <w:lang w:val="en-US" w:eastAsia="en-US"/>
              </w:rPr>
              <w:t>AdSence</w:t>
            </w:r>
            <w:proofErr w:type="spellEnd"/>
            <w:r w:rsidRPr="00212DCA">
              <w:rPr>
                <w:rFonts w:ascii="Times New Roman" w:hAnsi="Times New Roman" w:cs="Times New Roman"/>
                <w:sz w:val="18"/>
                <w:szCs w:val="18"/>
                <w:lang w:val="en-US" w:eastAsia="en-US"/>
              </w:rPr>
              <w:t>, AdWords), online promotion tools, is an asset;</w:t>
            </w:r>
          </w:p>
          <w:p w14:paraId="63A7C11F" w14:textId="77777777" w:rsidR="00212DCA" w:rsidRPr="00212DCA" w:rsidRDefault="00212DCA" w:rsidP="00212DCA">
            <w:pPr>
              <w:numPr>
                <w:ilvl w:val="0"/>
                <w:numId w:val="48"/>
              </w:numPr>
              <w:spacing w:before="240" w:after="240" w:line="276" w:lineRule="auto"/>
              <w:contextualSpacing/>
              <w:rPr>
                <w:rFonts w:ascii="Times New Roman" w:hAnsi="Times New Roman" w:cs="Times New Roman"/>
                <w:sz w:val="18"/>
                <w:szCs w:val="18"/>
                <w:lang w:val="en-US" w:eastAsia="en-US"/>
              </w:rPr>
            </w:pPr>
            <w:r w:rsidRPr="00212DCA">
              <w:rPr>
                <w:rFonts w:ascii="Times New Roman" w:hAnsi="Times New Roman" w:cs="Times New Roman"/>
                <w:sz w:val="18"/>
                <w:szCs w:val="18"/>
                <w:lang w:val="en-US" w:eastAsia="en-US"/>
              </w:rPr>
              <w:t xml:space="preserve">Knowledge of one or more of the following domains is a strong advantage: Moldova’s migration and development nexus, in particular the return and reintegration component, agri-business development, e-commerce and digital skills for online marketing; </w:t>
            </w:r>
          </w:p>
          <w:p w14:paraId="35A8A312" w14:textId="77777777" w:rsidR="00212DCA" w:rsidRPr="00212DCA" w:rsidRDefault="00212DCA" w:rsidP="00212DCA">
            <w:pPr>
              <w:numPr>
                <w:ilvl w:val="0"/>
                <w:numId w:val="48"/>
              </w:numPr>
              <w:spacing w:before="240" w:after="240" w:line="276" w:lineRule="auto"/>
              <w:contextualSpacing/>
              <w:rPr>
                <w:rFonts w:ascii="Times New Roman" w:hAnsi="Times New Roman" w:cs="Times New Roman"/>
                <w:sz w:val="18"/>
                <w:szCs w:val="18"/>
                <w:lang w:val="en-US" w:eastAsia="en-US"/>
              </w:rPr>
            </w:pPr>
            <w:r w:rsidRPr="00212DCA">
              <w:rPr>
                <w:rFonts w:ascii="Times New Roman" w:hAnsi="Times New Roman" w:cs="Times New Roman"/>
                <w:sz w:val="18"/>
                <w:szCs w:val="18"/>
                <w:lang w:val="en-US" w:eastAsia="en-US"/>
              </w:rPr>
              <w:t>Ability to present information logically, clearly, concisely, and effective;</w:t>
            </w:r>
          </w:p>
          <w:p w14:paraId="2184B718" w14:textId="77777777" w:rsidR="00212DCA" w:rsidRPr="00212DCA" w:rsidRDefault="00212DCA" w:rsidP="00212DCA">
            <w:pPr>
              <w:numPr>
                <w:ilvl w:val="0"/>
                <w:numId w:val="48"/>
              </w:numPr>
              <w:spacing w:before="240" w:after="240" w:line="276" w:lineRule="auto"/>
              <w:contextualSpacing/>
              <w:rPr>
                <w:rFonts w:ascii="Times New Roman" w:hAnsi="Times New Roman" w:cs="Times New Roman"/>
                <w:sz w:val="18"/>
                <w:szCs w:val="18"/>
                <w:lang w:val="en-US" w:eastAsia="en-US"/>
              </w:rPr>
            </w:pPr>
            <w:r w:rsidRPr="00212DCA">
              <w:rPr>
                <w:rFonts w:ascii="Times New Roman" w:hAnsi="Times New Roman" w:cs="Times New Roman"/>
                <w:sz w:val="18"/>
                <w:szCs w:val="18"/>
                <w:lang w:val="en-US" w:eastAsia="en-US"/>
              </w:rPr>
              <w:t xml:space="preserve">Experience in working with international organizations and UN agencies in particular is a strong advantage; </w:t>
            </w:r>
          </w:p>
          <w:p w14:paraId="7B70C71E" w14:textId="77777777" w:rsidR="00212DCA" w:rsidRPr="00212DCA" w:rsidRDefault="00212DCA" w:rsidP="00212DCA">
            <w:pPr>
              <w:numPr>
                <w:ilvl w:val="0"/>
                <w:numId w:val="48"/>
              </w:numPr>
              <w:spacing w:before="240" w:after="240" w:line="276" w:lineRule="auto"/>
              <w:contextualSpacing/>
              <w:rPr>
                <w:rFonts w:ascii="Times New Roman" w:hAnsi="Times New Roman" w:cs="Times New Roman"/>
                <w:sz w:val="18"/>
                <w:szCs w:val="18"/>
                <w:lang w:val="en-US" w:eastAsia="en-US"/>
              </w:rPr>
            </w:pPr>
            <w:r w:rsidRPr="00212DCA">
              <w:rPr>
                <w:rFonts w:ascii="Times New Roman" w:hAnsi="Times New Roman" w:cs="Times New Roman"/>
                <w:sz w:val="18"/>
                <w:szCs w:val="18"/>
                <w:lang w:val="en-US" w:eastAsia="en-US"/>
              </w:rPr>
              <w:t>Proven commitment to the core values of the United Nations, in particular, respecting differences of culture, gender, religion, ethnicity, nationality, language, age, HIV status, disability, and sexual orientation, or other status.</w:t>
            </w:r>
          </w:p>
          <w:p w14:paraId="2F3D72DB" w14:textId="7891F456" w:rsidR="001335BB" w:rsidRPr="00150D7D" w:rsidRDefault="00212DCA" w:rsidP="00150D7D">
            <w:pPr>
              <w:numPr>
                <w:ilvl w:val="0"/>
                <w:numId w:val="48"/>
              </w:numPr>
              <w:spacing w:before="240" w:after="240" w:line="276" w:lineRule="auto"/>
              <w:contextualSpacing/>
              <w:rPr>
                <w:rFonts w:ascii="Times New Roman" w:hAnsi="Times New Roman" w:cs="Times New Roman"/>
                <w:sz w:val="18"/>
                <w:szCs w:val="18"/>
                <w:lang w:val="en-US" w:eastAsia="en-US"/>
              </w:rPr>
            </w:pPr>
            <w:r w:rsidRPr="00212DCA">
              <w:rPr>
                <w:rFonts w:ascii="Times New Roman" w:hAnsi="Times New Roman" w:cs="Times New Roman"/>
                <w:sz w:val="18"/>
                <w:szCs w:val="18"/>
                <w:lang w:val="en-US" w:eastAsia="en-US"/>
              </w:rPr>
              <w:t>Fluency in both oral and written Romanian, Russian and English.</w:t>
            </w:r>
          </w:p>
          <w:p w14:paraId="4186DDDE" w14:textId="77777777" w:rsidR="001335BB" w:rsidRPr="00665EDF" w:rsidRDefault="001335BB" w:rsidP="00665EDF">
            <w:pPr>
              <w:pStyle w:val="ListParagraph"/>
              <w:rPr>
                <w:rFonts w:ascii="Times" w:hAnsi="Times"/>
                <w:sz w:val="18"/>
                <w:szCs w:val="18"/>
              </w:rPr>
            </w:pPr>
          </w:p>
          <w:p w14:paraId="56349660" w14:textId="53D36744" w:rsidR="00F17936" w:rsidRPr="000A7576" w:rsidRDefault="00F17936" w:rsidP="005E0FF9">
            <w:pPr>
              <w:rPr>
                <w:rFonts w:ascii="Times" w:hAnsi="Times"/>
                <w:b/>
                <w:sz w:val="18"/>
                <w:szCs w:val="18"/>
                <w:lang w:eastAsia="en-US"/>
              </w:rPr>
            </w:pPr>
            <w:r w:rsidRPr="000A7576">
              <w:rPr>
                <w:rFonts w:ascii="Times" w:hAnsi="Times"/>
                <w:b/>
                <w:sz w:val="18"/>
                <w:szCs w:val="18"/>
                <w:lang w:eastAsia="en-US"/>
              </w:rPr>
              <w:t>FAO Core Competencies</w:t>
            </w:r>
          </w:p>
          <w:p w14:paraId="3A79CF3F" w14:textId="77777777" w:rsidR="00F17936" w:rsidRPr="000A7576" w:rsidRDefault="00F17936" w:rsidP="00CE0F63">
            <w:pPr>
              <w:numPr>
                <w:ilvl w:val="0"/>
                <w:numId w:val="25"/>
              </w:numPr>
              <w:rPr>
                <w:rFonts w:ascii="Times" w:hAnsi="Times"/>
                <w:sz w:val="18"/>
                <w:szCs w:val="18"/>
                <w:lang w:eastAsia="en-US"/>
              </w:rPr>
            </w:pPr>
            <w:r w:rsidRPr="000A7576">
              <w:rPr>
                <w:rFonts w:ascii="Times" w:hAnsi="Times"/>
                <w:sz w:val="18"/>
                <w:szCs w:val="18"/>
                <w:lang w:eastAsia="en-US"/>
              </w:rPr>
              <w:t>Results Focus</w:t>
            </w:r>
          </w:p>
          <w:p w14:paraId="6E106CB7" w14:textId="77777777" w:rsidR="00F17936" w:rsidRPr="000A7576" w:rsidRDefault="00F17936" w:rsidP="00CE0F63">
            <w:pPr>
              <w:numPr>
                <w:ilvl w:val="0"/>
                <w:numId w:val="25"/>
              </w:numPr>
              <w:rPr>
                <w:rFonts w:ascii="Times" w:hAnsi="Times"/>
                <w:sz w:val="18"/>
                <w:szCs w:val="18"/>
                <w:lang w:eastAsia="en-US"/>
              </w:rPr>
            </w:pPr>
            <w:r w:rsidRPr="000A7576">
              <w:rPr>
                <w:rFonts w:ascii="Times" w:hAnsi="Times"/>
                <w:sz w:val="18"/>
                <w:szCs w:val="18"/>
                <w:lang w:eastAsia="en-US"/>
              </w:rPr>
              <w:t>Teamwork</w:t>
            </w:r>
          </w:p>
          <w:p w14:paraId="0727979A" w14:textId="77777777" w:rsidR="00F17936" w:rsidRPr="000A7576" w:rsidRDefault="00F17936" w:rsidP="00CE0F63">
            <w:pPr>
              <w:numPr>
                <w:ilvl w:val="0"/>
                <w:numId w:val="25"/>
              </w:numPr>
              <w:rPr>
                <w:rFonts w:ascii="Times" w:hAnsi="Times"/>
                <w:sz w:val="18"/>
                <w:szCs w:val="18"/>
                <w:lang w:eastAsia="en-US"/>
              </w:rPr>
            </w:pPr>
            <w:r w:rsidRPr="000A7576">
              <w:rPr>
                <w:rFonts w:ascii="Times" w:hAnsi="Times"/>
                <w:sz w:val="18"/>
                <w:szCs w:val="18"/>
                <w:lang w:eastAsia="en-US"/>
              </w:rPr>
              <w:t>Communication</w:t>
            </w:r>
          </w:p>
          <w:p w14:paraId="14EFB0CF" w14:textId="77777777" w:rsidR="00F17936" w:rsidRPr="000A7576" w:rsidRDefault="00F17936" w:rsidP="00CE0F63">
            <w:pPr>
              <w:numPr>
                <w:ilvl w:val="0"/>
                <w:numId w:val="25"/>
              </w:numPr>
              <w:rPr>
                <w:rFonts w:ascii="Times" w:hAnsi="Times"/>
                <w:sz w:val="18"/>
                <w:szCs w:val="18"/>
                <w:lang w:eastAsia="en-US"/>
              </w:rPr>
            </w:pPr>
            <w:r w:rsidRPr="000A7576">
              <w:rPr>
                <w:rFonts w:ascii="Times" w:hAnsi="Times"/>
                <w:sz w:val="18"/>
                <w:szCs w:val="18"/>
                <w:lang w:eastAsia="en-US"/>
              </w:rPr>
              <w:t>Building Effective Relationships</w:t>
            </w:r>
          </w:p>
          <w:p w14:paraId="4A5EC213" w14:textId="77777777" w:rsidR="00F17936" w:rsidRPr="000A7576" w:rsidRDefault="00F17936" w:rsidP="00CE0F63">
            <w:pPr>
              <w:numPr>
                <w:ilvl w:val="0"/>
                <w:numId w:val="25"/>
              </w:numPr>
              <w:rPr>
                <w:rFonts w:ascii="Times" w:hAnsi="Times"/>
                <w:sz w:val="18"/>
                <w:szCs w:val="18"/>
                <w:lang w:eastAsia="en-US"/>
              </w:rPr>
            </w:pPr>
            <w:r w:rsidRPr="000A7576">
              <w:rPr>
                <w:rFonts w:ascii="Times" w:hAnsi="Times"/>
                <w:sz w:val="18"/>
                <w:szCs w:val="18"/>
              </w:rPr>
              <w:t>Knowledge Sharing and Continuous Improvement</w:t>
            </w:r>
          </w:p>
          <w:p w14:paraId="4B62AA73" w14:textId="77777777" w:rsidR="00E30051" w:rsidRPr="000A7576" w:rsidRDefault="00E30051" w:rsidP="00E30051">
            <w:pPr>
              <w:rPr>
                <w:rFonts w:ascii="Times" w:hAnsi="Times"/>
                <w:b/>
                <w:sz w:val="16"/>
              </w:rPr>
            </w:pPr>
          </w:p>
        </w:tc>
      </w:tr>
    </w:tbl>
    <w:p w14:paraId="48CDC9B8" w14:textId="77777777" w:rsidR="00B562DB" w:rsidRPr="000A7576" w:rsidRDefault="00B562DB" w:rsidP="00713BCF">
      <w:pPr>
        <w:rPr>
          <w:rFonts w:ascii="Times" w:hAnsi="Times"/>
          <w:b/>
          <w:sz w:val="16"/>
        </w:rPr>
        <w:sectPr w:rsidR="00B562DB" w:rsidRPr="000A7576" w:rsidSect="00E1009C">
          <w:footerReference w:type="even" r:id="rId17"/>
          <w:footerReference w:type="default" r:id="rId18"/>
          <w:type w:val="continuous"/>
          <w:pgSz w:w="11907" w:h="16840" w:code="9"/>
          <w:pgMar w:top="567" w:right="567" w:bottom="567" w:left="720" w:header="720" w:footer="720" w:gutter="0"/>
          <w:cols w:space="720"/>
        </w:sectPr>
      </w:pPr>
    </w:p>
    <w:p w14:paraId="65B7AFD7" w14:textId="77777777" w:rsidR="0058170D" w:rsidRPr="000A7576" w:rsidRDefault="0058170D" w:rsidP="00764E77">
      <w:pPr>
        <w:rPr>
          <w:rFonts w:ascii="Times" w:hAnsi="Times"/>
          <w:b/>
          <w:sz w:val="16"/>
        </w:rPr>
        <w:sectPr w:rsidR="0058170D" w:rsidRPr="000A7576" w:rsidSect="00E1009C">
          <w:type w:val="continuous"/>
          <w:pgSz w:w="11907" w:h="16840" w:code="9"/>
          <w:pgMar w:top="567" w:right="567" w:bottom="567" w:left="720" w:header="720" w:footer="720" w:gutter="0"/>
          <w:cols w:space="720"/>
        </w:sectPr>
      </w:pPr>
    </w:p>
    <w:p w14:paraId="47F06064" w14:textId="77777777" w:rsidR="00E1009C" w:rsidRPr="000A7576" w:rsidRDefault="00E1009C" w:rsidP="00764E77">
      <w:pPr>
        <w:rPr>
          <w:rFonts w:ascii="Times" w:hAnsi="Times"/>
          <w:sz w:val="18"/>
          <w:szCs w:val="18"/>
        </w:rPr>
        <w:sectPr w:rsidR="00E1009C" w:rsidRPr="000A7576" w:rsidSect="00E1009C">
          <w:type w:val="continuous"/>
          <w:pgSz w:w="11907" w:h="16840" w:code="9"/>
          <w:pgMar w:top="567" w:right="567" w:bottom="567" w:left="720" w:header="720" w:footer="720" w:gutter="0"/>
          <w:cols w:space="720"/>
        </w:sectPr>
      </w:pPr>
    </w:p>
    <w:tbl>
      <w:tblPr>
        <w:tblW w:w="0" w:type="auto"/>
        <w:tblInd w:w="108" w:type="dxa"/>
        <w:tblLayout w:type="fixed"/>
        <w:tblLook w:val="0000" w:firstRow="0" w:lastRow="0" w:firstColumn="0" w:lastColumn="0" w:noHBand="0" w:noVBand="0"/>
      </w:tblPr>
      <w:tblGrid>
        <w:gridCol w:w="10710"/>
      </w:tblGrid>
      <w:tr w:rsidR="00A02213" w:rsidRPr="000A7576" w14:paraId="27E5C8ED" w14:textId="77777777" w:rsidTr="00A862CF">
        <w:tc>
          <w:tcPr>
            <w:tcW w:w="10710" w:type="dxa"/>
            <w:tcBorders>
              <w:top w:val="single" w:sz="8" w:space="0" w:color="auto"/>
            </w:tcBorders>
            <w:vAlign w:val="bottom"/>
          </w:tcPr>
          <w:p w14:paraId="6BAEB1BE" w14:textId="77777777" w:rsidR="00A02213" w:rsidRPr="000A7576" w:rsidRDefault="00A02213" w:rsidP="00A862CF">
            <w:pPr>
              <w:rPr>
                <w:rFonts w:ascii="Times" w:hAnsi="Times"/>
                <w:b/>
                <w:sz w:val="4"/>
              </w:rPr>
            </w:pPr>
          </w:p>
        </w:tc>
      </w:tr>
      <w:tr w:rsidR="00E1009C" w:rsidRPr="000A7576" w14:paraId="1F571BED" w14:textId="77777777" w:rsidTr="002736A4">
        <w:tblPrEx>
          <w:tblBorders>
            <w:top w:val="single" w:sz="8" w:space="0" w:color="auto"/>
            <w:bottom w:val="single" w:sz="8" w:space="0" w:color="auto"/>
          </w:tblBorders>
          <w:tblLook w:val="01E0" w:firstRow="1" w:lastRow="1" w:firstColumn="1" w:lastColumn="1" w:noHBand="0" w:noVBand="0"/>
        </w:tblPrEx>
        <w:tc>
          <w:tcPr>
            <w:tcW w:w="10710" w:type="dxa"/>
          </w:tcPr>
          <w:p w14:paraId="3559EC2A" w14:textId="77777777" w:rsidR="00E1009C" w:rsidRPr="000A7576" w:rsidRDefault="002736A4" w:rsidP="00E1009C">
            <w:pPr>
              <w:rPr>
                <w:rFonts w:ascii="Times" w:hAnsi="Times"/>
                <w:b/>
                <w:sz w:val="16"/>
              </w:rPr>
            </w:pPr>
            <w:r w:rsidRPr="000A7576">
              <w:rPr>
                <w:rFonts w:ascii="Times" w:eastAsia="SymbolMT" w:hAnsi="Times"/>
                <w:iCs/>
                <w:sz w:val="18"/>
                <w:szCs w:val="18"/>
              </w:rPr>
              <w:t>Please note that all candidates should adhere to</w:t>
            </w:r>
            <w:r w:rsidRPr="000A7576">
              <w:rPr>
                <w:rFonts w:ascii="Times" w:eastAsia="SymbolMT" w:hAnsi="Times"/>
                <w:i/>
                <w:iCs/>
                <w:sz w:val="18"/>
                <w:szCs w:val="18"/>
              </w:rPr>
              <w:t xml:space="preserve"> FAO Values of Commitment to FAO, Respect for All and Integrity and Transparency.</w:t>
            </w:r>
          </w:p>
          <w:p w14:paraId="55C5C659" w14:textId="77777777" w:rsidR="00E1009C" w:rsidRPr="000A7576" w:rsidRDefault="00E1009C" w:rsidP="002736A4">
            <w:pPr>
              <w:rPr>
                <w:rFonts w:ascii="Times" w:hAnsi="Times"/>
                <w:b/>
                <w:sz w:val="4"/>
              </w:rPr>
            </w:pPr>
          </w:p>
        </w:tc>
      </w:tr>
    </w:tbl>
    <w:p w14:paraId="6BD71389" w14:textId="77777777" w:rsidR="0058170D" w:rsidRPr="000A7576" w:rsidRDefault="0058170D" w:rsidP="00E1009C">
      <w:pPr>
        <w:rPr>
          <w:rFonts w:ascii="Times" w:hAnsi="Times"/>
          <w:b/>
          <w:sz w:val="16"/>
        </w:rPr>
        <w:sectPr w:rsidR="0058170D" w:rsidRPr="000A7576" w:rsidSect="00E1009C">
          <w:type w:val="continuous"/>
          <w:pgSz w:w="11907" w:h="16840" w:code="9"/>
          <w:pgMar w:top="567" w:right="567" w:bottom="567" w:left="720" w:header="720" w:footer="720" w:gutter="0"/>
          <w:cols w:space="720"/>
        </w:sectPr>
      </w:pPr>
    </w:p>
    <w:p w14:paraId="7841476B" w14:textId="77777777" w:rsidR="00E1009C" w:rsidRPr="000A7576" w:rsidRDefault="00E1009C" w:rsidP="00764E77">
      <w:pPr>
        <w:rPr>
          <w:rFonts w:ascii="Times" w:hAnsi="Times"/>
          <w:b/>
          <w:sz w:val="18"/>
          <w:szCs w:val="18"/>
        </w:rPr>
        <w:sectPr w:rsidR="00E1009C" w:rsidRPr="000A7576" w:rsidSect="00E1009C">
          <w:type w:val="continuous"/>
          <w:pgSz w:w="11907" w:h="16840" w:code="9"/>
          <w:pgMar w:top="567" w:right="567" w:bottom="567" w:left="720" w:header="720" w:footer="720" w:gutter="0"/>
          <w:cols w:space="720"/>
        </w:sectPr>
      </w:pPr>
    </w:p>
    <w:tbl>
      <w:tblPr>
        <w:tblW w:w="10734" w:type="dxa"/>
        <w:tblInd w:w="250"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10720"/>
        <w:gridCol w:w="14"/>
      </w:tblGrid>
      <w:tr w:rsidR="00764E77" w:rsidRPr="000A7576" w14:paraId="67EA8305" w14:textId="77777777" w:rsidTr="00735D80">
        <w:tc>
          <w:tcPr>
            <w:tcW w:w="10734" w:type="dxa"/>
            <w:gridSpan w:val="2"/>
            <w:tcBorders>
              <w:top w:val="nil"/>
              <w:bottom w:val="nil"/>
            </w:tcBorders>
          </w:tcPr>
          <w:p w14:paraId="7B5DC66F" w14:textId="77777777" w:rsidR="008B3E6D" w:rsidRPr="000A7576" w:rsidRDefault="00EC39D2" w:rsidP="008B3E6D">
            <w:pPr>
              <w:rPr>
                <w:rFonts w:ascii="Times" w:hAnsi="Times"/>
                <w:b/>
                <w:sz w:val="20"/>
                <w:szCs w:val="20"/>
                <w:lang w:eastAsia="en-US"/>
              </w:rPr>
            </w:pPr>
            <w:r w:rsidRPr="000A7576">
              <w:rPr>
                <w:rFonts w:ascii="Times" w:hAnsi="Times"/>
                <w:b/>
                <w:sz w:val="18"/>
                <w:szCs w:val="18"/>
              </w:rPr>
              <w:t>ADDITIONAL INFORMATION</w:t>
            </w:r>
          </w:p>
          <w:p w14:paraId="5A45B6BA" w14:textId="7E1F6410" w:rsidR="001A5763" w:rsidRPr="000A7576" w:rsidRDefault="001A5763" w:rsidP="0057090F">
            <w:pPr>
              <w:numPr>
                <w:ilvl w:val="0"/>
                <w:numId w:val="11"/>
              </w:numPr>
              <w:rPr>
                <w:rFonts w:ascii="Times" w:hAnsi="Times"/>
                <w:sz w:val="18"/>
                <w:szCs w:val="18"/>
                <w:lang w:eastAsia="en-US"/>
              </w:rPr>
            </w:pPr>
            <w:r w:rsidRPr="000A7576">
              <w:rPr>
                <w:rFonts w:ascii="Times" w:hAnsi="Times"/>
                <w:sz w:val="18"/>
                <w:szCs w:val="18"/>
                <w:lang w:eastAsia="en-US"/>
              </w:rPr>
              <w:t>FAO does not charge a fee at any stage of the recruitment process (application, interview meeting, processing).</w:t>
            </w:r>
          </w:p>
          <w:p w14:paraId="78452AD6" w14:textId="77777777" w:rsidR="00F57E4F" w:rsidRPr="000A7576" w:rsidRDefault="001A5763" w:rsidP="00F57E4F">
            <w:pPr>
              <w:numPr>
                <w:ilvl w:val="0"/>
                <w:numId w:val="11"/>
              </w:numPr>
              <w:rPr>
                <w:rFonts w:ascii="Times" w:hAnsi="Times"/>
                <w:sz w:val="18"/>
                <w:szCs w:val="18"/>
                <w:lang w:eastAsia="en-US"/>
              </w:rPr>
            </w:pPr>
            <w:r w:rsidRPr="000A7576">
              <w:rPr>
                <w:rFonts w:ascii="Times" w:hAnsi="Times"/>
                <w:sz w:val="18"/>
                <w:szCs w:val="18"/>
                <w:lang w:eastAsia="en-US"/>
              </w:rPr>
              <w:t xml:space="preserve">Applications received after the closing date </w:t>
            </w:r>
            <w:proofErr w:type="gramStart"/>
            <w:r w:rsidRPr="000A7576">
              <w:rPr>
                <w:rFonts w:ascii="Times" w:hAnsi="Times"/>
                <w:sz w:val="18"/>
                <w:szCs w:val="18"/>
                <w:lang w:eastAsia="en-US"/>
              </w:rPr>
              <w:t>will not be accepted</w:t>
            </w:r>
            <w:proofErr w:type="gramEnd"/>
            <w:r w:rsidRPr="000A7576">
              <w:rPr>
                <w:rFonts w:ascii="Times" w:hAnsi="Times"/>
                <w:sz w:val="18"/>
                <w:szCs w:val="18"/>
                <w:lang w:eastAsia="en-US"/>
              </w:rPr>
              <w:t>.</w:t>
            </w:r>
          </w:p>
          <w:p w14:paraId="260A6DBC" w14:textId="4E958FFE" w:rsidR="001A5763" w:rsidRPr="000A7576" w:rsidRDefault="001A5763" w:rsidP="001A5763">
            <w:pPr>
              <w:numPr>
                <w:ilvl w:val="0"/>
                <w:numId w:val="11"/>
              </w:numPr>
              <w:rPr>
                <w:rFonts w:ascii="Times" w:hAnsi="Times"/>
                <w:sz w:val="18"/>
                <w:szCs w:val="18"/>
                <w:lang w:eastAsia="en-US"/>
              </w:rPr>
            </w:pPr>
            <w:r w:rsidRPr="000A7576">
              <w:rPr>
                <w:rFonts w:ascii="Times" w:hAnsi="Times"/>
                <w:sz w:val="18"/>
                <w:szCs w:val="18"/>
                <w:lang w:eastAsia="en-US"/>
              </w:rPr>
              <w:t xml:space="preserve">For other issues, visit the FAO employment website: </w:t>
            </w:r>
            <w:hyperlink r:id="rId19" w:history="1">
              <w:r w:rsidRPr="000A7576">
                <w:rPr>
                  <w:rStyle w:val="Hyperlink"/>
                  <w:rFonts w:ascii="Times" w:hAnsi="Times"/>
                  <w:sz w:val="18"/>
                  <w:szCs w:val="18"/>
                  <w:lang w:eastAsia="en-US"/>
                </w:rPr>
                <w:t>http://www.fao.org/employment/home/en/</w:t>
              </w:r>
            </w:hyperlink>
            <w:r w:rsidRPr="000A7576">
              <w:rPr>
                <w:rFonts w:ascii="Times" w:hAnsi="Times"/>
                <w:sz w:val="18"/>
                <w:szCs w:val="18"/>
                <w:lang w:eastAsia="en-US"/>
              </w:rPr>
              <w:t xml:space="preserve"> </w:t>
            </w:r>
          </w:p>
          <w:p w14:paraId="5C1D4E95" w14:textId="77777777" w:rsidR="00764E77" w:rsidRPr="000A7576" w:rsidRDefault="00764E77" w:rsidP="00764E77">
            <w:pPr>
              <w:rPr>
                <w:rFonts w:ascii="Times" w:hAnsi="Times"/>
                <w:b/>
                <w:bCs/>
                <w:iCs/>
                <w:sz w:val="16"/>
                <w:szCs w:val="16"/>
              </w:rPr>
            </w:pPr>
          </w:p>
          <w:p w14:paraId="1471AC45" w14:textId="77777777" w:rsidR="001A5763" w:rsidRPr="000A7576" w:rsidRDefault="001A5763" w:rsidP="00764E77">
            <w:pPr>
              <w:rPr>
                <w:rFonts w:ascii="Times" w:hAnsi="Times"/>
                <w:b/>
                <w:bCs/>
                <w:iCs/>
                <w:sz w:val="16"/>
                <w:szCs w:val="16"/>
              </w:rPr>
            </w:pPr>
          </w:p>
        </w:tc>
      </w:tr>
      <w:tr w:rsidR="00764E77" w:rsidRPr="000A7576" w14:paraId="52F450B6" w14:textId="77777777" w:rsidTr="00735D80">
        <w:tblPrEx>
          <w:tblBorders>
            <w:top w:val="none" w:sz="0" w:space="0" w:color="auto"/>
            <w:bottom w:val="none" w:sz="0" w:space="0" w:color="auto"/>
            <w:insideV w:val="none" w:sz="0" w:space="0" w:color="auto"/>
          </w:tblBorders>
        </w:tblPrEx>
        <w:trPr>
          <w:gridAfter w:val="1"/>
          <w:wAfter w:w="14" w:type="dxa"/>
          <w:cantSplit/>
        </w:trPr>
        <w:tc>
          <w:tcPr>
            <w:tcW w:w="10720" w:type="dxa"/>
            <w:tcBorders>
              <w:top w:val="single" w:sz="4" w:space="0" w:color="auto"/>
            </w:tcBorders>
          </w:tcPr>
          <w:p w14:paraId="039DACA1" w14:textId="77777777" w:rsidR="00764E77" w:rsidRPr="000A7576" w:rsidRDefault="00764E77" w:rsidP="00764E77">
            <w:pPr>
              <w:rPr>
                <w:rFonts w:ascii="Times" w:hAnsi="Times"/>
                <w:b/>
                <w:caps/>
                <w:sz w:val="4"/>
              </w:rPr>
            </w:pPr>
          </w:p>
        </w:tc>
      </w:tr>
      <w:tr w:rsidR="00764E77" w:rsidRPr="000A7576" w14:paraId="333B0559" w14:textId="77777777" w:rsidTr="00735D80">
        <w:tblPrEx>
          <w:tblBorders>
            <w:top w:val="none" w:sz="0" w:space="0" w:color="auto"/>
            <w:bottom w:val="none" w:sz="0" w:space="0" w:color="auto"/>
            <w:insideV w:val="none" w:sz="0" w:space="0" w:color="auto"/>
          </w:tblBorders>
        </w:tblPrEx>
        <w:trPr>
          <w:gridAfter w:val="1"/>
          <w:wAfter w:w="14" w:type="dxa"/>
          <w:cantSplit/>
        </w:trPr>
        <w:tc>
          <w:tcPr>
            <w:tcW w:w="10720" w:type="dxa"/>
          </w:tcPr>
          <w:p w14:paraId="01C9471D" w14:textId="77777777" w:rsidR="00007572" w:rsidRPr="000A7576" w:rsidRDefault="00EC39D2" w:rsidP="00007572">
            <w:pPr>
              <w:rPr>
                <w:rFonts w:ascii="Times" w:eastAsia="SymbolMT" w:hAnsi="Times"/>
                <w:iCs/>
                <w:sz w:val="18"/>
                <w:szCs w:val="18"/>
              </w:rPr>
            </w:pPr>
            <w:r w:rsidRPr="000A7576">
              <w:rPr>
                <w:rFonts w:ascii="Times" w:hAnsi="Times"/>
                <w:b/>
                <w:sz w:val="18"/>
                <w:szCs w:val="18"/>
              </w:rPr>
              <w:t>HOW TO APPLY</w:t>
            </w:r>
          </w:p>
          <w:p w14:paraId="17985337" w14:textId="458B340F" w:rsidR="00212DCA" w:rsidRPr="000A7576" w:rsidRDefault="00212DCA" w:rsidP="00212DCA">
            <w:pPr>
              <w:pStyle w:val="ListParagraph"/>
              <w:spacing w:before="120" w:after="120"/>
              <w:ind w:left="0"/>
              <w:rPr>
                <w:rFonts w:ascii="Times" w:eastAsia="SymbolMT" w:hAnsi="Times" w:cs="Arial"/>
                <w:iCs/>
                <w:sz w:val="18"/>
                <w:szCs w:val="18"/>
              </w:rPr>
            </w:pPr>
            <w:r w:rsidRPr="000A7576">
              <w:rPr>
                <w:rFonts w:ascii="Times" w:eastAsia="SymbolMT" w:hAnsi="Times" w:cs="Arial"/>
                <w:iCs/>
                <w:sz w:val="18"/>
                <w:szCs w:val="18"/>
              </w:rPr>
              <w:t>To apply, please send your CV</w:t>
            </w:r>
            <w:r>
              <w:rPr>
                <w:rFonts w:ascii="Times" w:eastAsia="SymbolMT" w:hAnsi="Times" w:cs="Arial"/>
                <w:iCs/>
                <w:sz w:val="18"/>
                <w:szCs w:val="18"/>
              </w:rPr>
              <w:t>, financial offer and cover letter explaining your interest and eligibility,</w:t>
            </w:r>
            <w:r w:rsidRPr="000A7576">
              <w:rPr>
                <w:rFonts w:ascii="Times" w:eastAsia="SymbolMT" w:hAnsi="Times" w:cs="Arial"/>
                <w:iCs/>
                <w:sz w:val="18"/>
                <w:szCs w:val="18"/>
              </w:rPr>
              <w:t xml:space="preserve"> to </w:t>
            </w:r>
            <w:hyperlink r:id="rId20" w:history="1">
              <w:r w:rsidRPr="000A7576">
                <w:rPr>
                  <w:rStyle w:val="Hyperlink"/>
                  <w:rFonts w:ascii="Times" w:eastAsia="SymbolMT" w:hAnsi="Times" w:cs="Arial"/>
                  <w:iCs/>
                  <w:sz w:val="18"/>
                  <w:szCs w:val="18"/>
                </w:rPr>
                <w:t>FAO-Moldova@fao.org</w:t>
              </w:r>
            </w:hyperlink>
            <w:r w:rsidRPr="000A7576">
              <w:rPr>
                <w:rFonts w:ascii="Times" w:eastAsia="SymbolMT" w:hAnsi="Times" w:cs="Arial"/>
                <w:iCs/>
                <w:sz w:val="18"/>
                <w:szCs w:val="18"/>
              </w:rPr>
              <w:t xml:space="preserve"> </w:t>
            </w:r>
            <w:r w:rsidRPr="004A0E12">
              <w:rPr>
                <w:rFonts w:ascii="Times" w:eastAsia="SymbolMT" w:hAnsi="Times" w:cs="Arial"/>
                <w:iCs/>
                <w:sz w:val="18"/>
                <w:szCs w:val="18"/>
              </w:rPr>
              <w:t xml:space="preserve">by </w:t>
            </w:r>
            <w:r w:rsidR="00D906C8">
              <w:rPr>
                <w:rFonts w:ascii="Times" w:eastAsia="SymbolMT" w:hAnsi="Times" w:cs="Arial"/>
                <w:iCs/>
                <w:sz w:val="18"/>
                <w:szCs w:val="18"/>
              </w:rPr>
              <w:t>15</w:t>
            </w:r>
            <w:r>
              <w:rPr>
                <w:rFonts w:ascii="Times" w:eastAsia="SymbolMT" w:hAnsi="Times" w:cs="Arial"/>
                <w:iCs/>
                <w:sz w:val="18"/>
                <w:szCs w:val="18"/>
              </w:rPr>
              <w:t xml:space="preserve"> Ju</w:t>
            </w:r>
            <w:r w:rsidR="00D906C8">
              <w:rPr>
                <w:rFonts w:ascii="Times" w:eastAsia="SymbolMT" w:hAnsi="Times" w:cs="Arial"/>
                <w:iCs/>
                <w:sz w:val="18"/>
                <w:szCs w:val="18"/>
              </w:rPr>
              <w:t>ly</w:t>
            </w:r>
            <w:r>
              <w:rPr>
                <w:rFonts w:ascii="Times" w:eastAsia="SymbolMT" w:hAnsi="Times" w:cs="Arial"/>
                <w:iCs/>
                <w:sz w:val="18"/>
                <w:szCs w:val="18"/>
              </w:rPr>
              <w:t xml:space="preserve"> 2021 </w:t>
            </w:r>
            <w:r w:rsidRPr="000A7576">
              <w:rPr>
                <w:rFonts w:ascii="Times" w:eastAsia="SymbolMT" w:hAnsi="Times" w:cs="Arial"/>
                <w:iCs/>
                <w:sz w:val="18"/>
                <w:szCs w:val="18"/>
              </w:rPr>
              <w:t>inclusive</w:t>
            </w:r>
            <w:r>
              <w:rPr>
                <w:rFonts w:ascii="Times" w:eastAsia="SymbolMT" w:hAnsi="Times" w:cs="Arial"/>
                <w:iCs/>
                <w:sz w:val="18"/>
                <w:szCs w:val="18"/>
              </w:rPr>
              <w:t>, also include in the subject line: “National Communication Consultant”.</w:t>
            </w:r>
            <w:r>
              <w:rPr>
                <w:rFonts w:ascii="Times" w:eastAsia="SymbolMT" w:hAnsi="Times"/>
                <w:iCs/>
                <w:sz w:val="18"/>
                <w:szCs w:val="18"/>
              </w:rPr>
              <w:t xml:space="preserve"> </w:t>
            </w:r>
            <w:r>
              <w:rPr>
                <w:rFonts w:ascii="Times" w:eastAsia="SymbolMT" w:hAnsi="Times" w:cs="Arial"/>
                <w:iCs/>
                <w:sz w:val="18"/>
                <w:szCs w:val="18"/>
              </w:rPr>
              <w:t xml:space="preserve">Only shortlisted candidates </w:t>
            </w:r>
            <w:proofErr w:type="gramStart"/>
            <w:r>
              <w:rPr>
                <w:rFonts w:ascii="Times" w:eastAsia="SymbolMT" w:hAnsi="Times" w:cs="Arial"/>
                <w:iCs/>
                <w:sz w:val="18"/>
                <w:szCs w:val="18"/>
              </w:rPr>
              <w:t>will be contacted</w:t>
            </w:r>
            <w:proofErr w:type="gramEnd"/>
            <w:r>
              <w:rPr>
                <w:rFonts w:ascii="Times" w:eastAsia="SymbolMT" w:hAnsi="Times" w:cs="Arial"/>
                <w:iCs/>
                <w:sz w:val="18"/>
                <w:szCs w:val="18"/>
              </w:rPr>
              <w:t>.</w:t>
            </w:r>
            <w:r w:rsidRPr="000A7576">
              <w:rPr>
                <w:rFonts w:ascii="Times" w:eastAsia="SymbolMT" w:hAnsi="Times" w:cs="Arial"/>
                <w:iCs/>
                <w:sz w:val="18"/>
                <w:szCs w:val="18"/>
              </w:rPr>
              <w:t xml:space="preserve"> </w:t>
            </w:r>
          </w:p>
          <w:p w14:paraId="0A9E790C" w14:textId="63D19FBD" w:rsidR="00656567" w:rsidRPr="000A7576" w:rsidRDefault="00656567" w:rsidP="00656567">
            <w:pPr>
              <w:pStyle w:val="ListParagraph"/>
              <w:spacing w:before="120" w:after="120"/>
              <w:ind w:left="0"/>
              <w:rPr>
                <w:rFonts w:ascii="Times" w:eastAsia="SymbolMT" w:hAnsi="Times" w:cs="Arial"/>
                <w:iCs/>
                <w:sz w:val="18"/>
                <w:szCs w:val="18"/>
              </w:rPr>
            </w:pPr>
            <w:r w:rsidRPr="000A7576">
              <w:rPr>
                <w:rFonts w:ascii="Times" w:eastAsia="SymbolMT" w:hAnsi="Times" w:cs="Arial"/>
                <w:iCs/>
                <w:sz w:val="18"/>
                <w:szCs w:val="18"/>
              </w:rPr>
              <w:t>V</w:t>
            </w:r>
            <w:r w:rsidR="00F17936" w:rsidRPr="000A7576">
              <w:rPr>
                <w:rFonts w:ascii="Times" w:eastAsia="SymbolMT" w:hAnsi="Times" w:cs="Arial"/>
                <w:iCs/>
                <w:sz w:val="18"/>
                <w:szCs w:val="18"/>
              </w:rPr>
              <w:t>acancies will be removed from the r</w:t>
            </w:r>
            <w:r w:rsidRPr="000A7576">
              <w:rPr>
                <w:rFonts w:ascii="Times" w:eastAsia="SymbolMT" w:hAnsi="Times" w:cs="Arial"/>
                <w:iCs/>
                <w:sz w:val="18"/>
                <w:szCs w:val="18"/>
              </w:rPr>
              <w:t>ecruitment</w:t>
            </w:r>
            <w:r w:rsidR="00F17936" w:rsidRPr="000A7576">
              <w:rPr>
                <w:rFonts w:ascii="Times" w:eastAsia="SymbolMT" w:hAnsi="Times" w:cs="Arial"/>
                <w:iCs/>
                <w:sz w:val="18"/>
                <w:szCs w:val="18"/>
              </w:rPr>
              <w:t xml:space="preserve"> portal</w:t>
            </w:r>
            <w:r w:rsidRPr="000A7576">
              <w:rPr>
                <w:rFonts w:ascii="Times" w:eastAsia="SymbolMT" w:hAnsi="Times" w:cs="Arial"/>
                <w:iCs/>
                <w:sz w:val="18"/>
                <w:szCs w:val="18"/>
              </w:rPr>
              <w:t xml:space="preserve"> at 23:59 Central European Time (CET) on the deadline for applications date. We encourage applicants to submit the application well before the deadline date.</w:t>
            </w:r>
          </w:p>
          <w:p w14:paraId="7C967608" w14:textId="77777777" w:rsidR="00764E77" w:rsidRPr="000A7576" w:rsidRDefault="00656567" w:rsidP="00656567">
            <w:pPr>
              <w:tabs>
                <w:tab w:val="left" w:pos="743"/>
              </w:tabs>
              <w:jc w:val="center"/>
              <w:rPr>
                <w:rFonts w:ascii="Times" w:hAnsi="Times"/>
                <w:sz w:val="16"/>
              </w:rPr>
            </w:pPr>
            <w:r w:rsidRPr="000A7576">
              <w:rPr>
                <w:rFonts w:ascii="Times" w:eastAsia="SymbolMT" w:hAnsi="Times"/>
                <w:iCs/>
                <w:sz w:val="18"/>
                <w:szCs w:val="18"/>
              </w:rPr>
              <w:t>If you need help, or have queries, please contact:</w:t>
            </w:r>
            <w:r w:rsidRPr="000A7576">
              <w:rPr>
                <w:rFonts w:ascii="Times" w:hAnsi="Times"/>
                <w:sz w:val="18"/>
                <w:szCs w:val="18"/>
              </w:rPr>
              <w:t xml:space="preserve"> </w:t>
            </w:r>
            <w:hyperlink r:id="rId21" w:history="1">
              <w:r w:rsidRPr="000A7576">
                <w:rPr>
                  <w:rStyle w:val="Hyperlink"/>
                  <w:rFonts w:ascii="Times" w:hAnsi="Times"/>
                  <w:sz w:val="18"/>
                  <w:szCs w:val="18"/>
                </w:rPr>
                <w:t>iRecruitment@fao.org</w:t>
              </w:r>
            </w:hyperlink>
          </w:p>
        </w:tc>
      </w:tr>
      <w:tr w:rsidR="00764E77" w:rsidRPr="000A7576" w14:paraId="599176C4" w14:textId="77777777" w:rsidTr="00735D80">
        <w:tblPrEx>
          <w:tblBorders>
            <w:top w:val="none" w:sz="0" w:space="0" w:color="auto"/>
            <w:bottom w:val="none" w:sz="0" w:space="0" w:color="auto"/>
            <w:insideV w:val="none" w:sz="0" w:space="0" w:color="auto"/>
          </w:tblBorders>
        </w:tblPrEx>
        <w:trPr>
          <w:gridAfter w:val="1"/>
          <w:wAfter w:w="14" w:type="dxa"/>
          <w:cantSplit/>
        </w:trPr>
        <w:tc>
          <w:tcPr>
            <w:tcW w:w="10720" w:type="dxa"/>
          </w:tcPr>
          <w:p w14:paraId="7A48E54B" w14:textId="77777777" w:rsidR="00764E77" w:rsidRPr="000A7576" w:rsidRDefault="00764E77" w:rsidP="00764E77">
            <w:pPr>
              <w:rPr>
                <w:rFonts w:ascii="Times" w:hAnsi="Times"/>
                <w:sz w:val="8"/>
              </w:rPr>
            </w:pPr>
          </w:p>
        </w:tc>
      </w:tr>
      <w:tr w:rsidR="00764E77" w:rsidRPr="000A7576" w14:paraId="7EE9D5C5" w14:textId="77777777" w:rsidTr="00735D80">
        <w:tblPrEx>
          <w:tblBorders>
            <w:top w:val="none" w:sz="0" w:space="0" w:color="auto"/>
            <w:bottom w:val="none" w:sz="0" w:space="0" w:color="auto"/>
            <w:insideV w:val="none" w:sz="0" w:space="0" w:color="auto"/>
          </w:tblBorders>
        </w:tblPrEx>
        <w:trPr>
          <w:gridAfter w:val="1"/>
          <w:wAfter w:w="14" w:type="dxa"/>
          <w:cantSplit/>
        </w:trPr>
        <w:tc>
          <w:tcPr>
            <w:tcW w:w="10720" w:type="dxa"/>
          </w:tcPr>
          <w:p w14:paraId="3C86153F" w14:textId="77777777" w:rsidR="00764E77" w:rsidRPr="000A7576" w:rsidRDefault="00764E77" w:rsidP="00764E77">
            <w:pPr>
              <w:jc w:val="center"/>
              <w:rPr>
                <w:rFonts w:ascii="Times" w:hAnsi="Times"/>
                <w:sz w:val="16"/>
              </w:rPr>
            </w:pPr>
          </w:p>
        </w:tc>
      </w:tr>
      <w:tr w:rsidR="00764E77" w:rsidRPr="000A7576" w14:paraId="79B5C205" w14:textId="77777777" w:rsidTr="00735D80">
        <w:tblPrEx>
          <w:tblBorders>
            <w:top w:val="none" w:sz="0" w:space="0" w:color="auto"/>
            <w:bottom w:val="none" w:sz="0" w:space="0" w:color="auto"/>
            <w:insideV w:val="none" w:sz="0" w:space="0" w:color="auto"/>
          </w:tblBorders>
        </w:tblPrEx>
        <w:trPr>
          <w:gridAfter w:val="1"/>
          <w:wAfter w:w="14" w:type="dxa"/>
          <w:cantSplit/>
        </w:trPr>
        <w:tc>
          <w:tcPr>
            <w:tcW w:w="10720" w:type="dxa"/>
          </w:tcPr>
          <w:p w14:paraId="6BBAD622" w14:textId="4A5F6993" w:rsidR="00764E77" w:rsidRPr="000A7576" w:rsidRDefault="00BF687D" w:rsidP="00764E77">
            <w:pPr>
              <w:jc w:val="center"/>
              <w:rPr>
                <w:rFonts w:ascii="Times" w:hAnsi="Times"/>
                <w:sz w:val="14"/>
              </w:rPr>
            </w:pPr>
            <w:r w:rsidRPr="000A7576">
              <w:rPr>
                <w:rFonts w:ascii="Times" w:hAnsi="Times"/>
                <w:b/>
                <w:caps/>
                <w:sz w:val="14"/>
              </w:rPr>
              <w:t>FAO IS A NON-SMOKING ENVIRONMENT</w:t>
            </w:r>
          </w:p>
        </w:tc>
      </w:tr>
    </w:tbl>
    <w:p w14:paraId="4CE13AC4" w14:textId="77777777" w:rsidR="00715812" w:rsidRPr="000A7576" w:rsidRDefault="00715812" w:rsidP="00322767">
      <w:pPr>
        <w:ind w:left="142"/>
        <w:rPr>
          <w:rFonts w:ascii="Times" w:hAnsi="Times"/>
        </w:rPr>
      </w:pPr>
    </w:p>
    <w:sectPr w:rsidR="00715812" w:rsidRPr="000A7576" w:rsidSect="00F70A3D">
      <w:type w:val="continuous"/>
      <w:pgSz w:w="11907" w:h="16840" w:code="9"/>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B009E" w14:textId="77777777" w:rsidR="0079112F" w:rsidRDefault="0079112F">
      <w:r>
        <w:separator/>
      </w:r>
    </w:p>
  </w:endnote>
  <w:endnote w:type="continuationSeparator" w:id="0">
    <w:p w14:paraId="07FB7E31" w14:textId="77777777" w:rsidR="0079112F" w:rsidRDefault="0079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riad pr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5C6CA" w14:textId="77777777" w:rsidR="00795937" w:rsidRDefault="008D61CE">
    <w:pPr>
      <w:pStyle w:val="Footer"/>
      <w:framePr w:wrap="around" w:vAnchor="text" w:hAnchor="margin" w:xAlign="right" w:y="1"/>
      <w:rPr>
        <w:rStyle w:val="PageNumber"/>
      </w:rPr>
    </w:pPr>
    <w:r>
      <w:rPr>
        <w:rStyle w:val="PageNumber"/>
      </w:rPr>
      <w:fldChar w:fldCharType="begin"/>
    </w:r>
    <w:r w:rsidR="00795937">
      <w:rPr>
        <w:rStyle w:val="PageNumber"/>
      </w:rPr>
      <w:instrText xml:space="preserve">PAGE  </w:instrText>
    </w:r>
    <w:r>
      <w:rPr>
        <w:rStyle w:val="PageNumber"/>
      </w:rPr>
      <w:fldChar w:fldCharType="separate"/>
    </w:r>
    <w:r w:rsidR="00795937">
      <w:rPr>
        <w:rStyle w:val="PageNumber"/>
        <w:noProof/>
      </w:rPr>
      <w:t>4</w:t>
    </w:r>
    <w:r>
      <w:rPr>
        <w:rStyle w:val="PageNumber"/>
      </w:rPr>
      <w:fldChar w:fldCharType="end"/>
    </w:r>
  </w:p>
  <w:p w14:paraId="5E67E80F" w14:textId="77777777" w:rsidR="00795937" w:rsidRDefault="007959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D15F9" w14:textId="77777777" w:rsidR="00795937" w:rsidRDefault="00795937">
    <w:pPr>
      <w:pStyle w:val="Footer"/>
      <w:framePr w:wrap="around" w:vAnchor="text" w:hAnchor="margin" w:xAlign="right" w:y="1"/>
      <w:rPr>
        <w:rStyle w:val="PageNumber"/>
      </w:rPr>
    </w:pPr>
  </w:p>
  <w:p w14:paraId="45E0AF6C" w14:textId="77777777" w:rsidR="00795937" w:rsidRDefault="00795937" w:rsidP="00FB79E8">
    <w:pPr>
      <w:pStyle w:val="Footer"/>
      <w:ind w:right="360"/>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B4173" w14:textId="77777777" w:rsidR="0079112F" w:rsidRDefault="0079112F">
      <w:r>
        <w:separator/>
      </w:r>
    </w:p>
  </w:footnote>
  <w:footnote w:type="continuationSeparator" w:id="0">
    <w:p w14:paraId="253C138D" w14:textId="77777777" w:rsidR="0079112F" w:rsidRDefault="00791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C4C"/>
    <w:multiLevelType w:val="hybridMultilevel"/>
    <w:tmpl w:val="E9947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B178F"/>
    <w:multiLevelType w:val="hybridMultilevel"/>
    <w:tmpl w:val="E0C0E3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6951DD"/>
    <w:multiLevelType w:val="hybridMultilevel"/>
    <w:tmpl w:val="A63600C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9DA19E7"/>
    <w:multiLevelType w:val="hybridMultilevel"/>
    <w:tmpl w:val="BADAEEA4"/>
    <w:lvl w:ilvl="0" w:tplc="5D2CF614">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D6456"/>
    <w:multiLevelType w:val="hybridMultilevel"/>
    <w:tmpl w:val="FB76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56E48"/>
    <w:multiLevelType w:val="hybridMultilevel"/>
    <w:tmpl w:val="40A2DF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F444BAD"/>
    <w:multiLevelType w:val="hybridMultilevel"/>
    <w:tmpl w:val="D9D2D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B57FB7"/>
    <w:multiLevelType w:val="singleLevel"/>
    <w:tmpl w:val="5118774A"/>
    <w:lvl w:ilvl="0">
      <w:start w:val="1"/>
      <w:numFmt w:val="bullet"/>
      <w:lvlText w:val="▪"/>
      <w:lvlJc w:val="left"/>
      <w:pPr>
        <w:tabs>
          <w:tab w:val="num" w:pos="360"/>
        </w:tabs>
        <w:ind w:left="340" w:hanging="340"/>
      </w:pPr>
      <w:rPr>
        <w:rFonts w:ascii="Times New Roman" w:hAnsi="Times New Roman" w:hint="default"/>
        <w:sz w:val="18"/>
      </w:rPr>
    </w:lvl>
  </w:abstractNum>
  <w:abstractNum w:abstractNumId="8" w15:restartNumberingAfterBreak="0">
    <w:nsid w:val="11E2517B"/>
    <w:multiLevelType w:val="singleLevel"/>
    <w:tmpl w:val="D04C938A"/>
    <w:lvl w:ilvl="0">
      <w:start w:val="1"/>
      <w:numFmt w:val="bullet"/>
      <w:lvlText w:val="▪"/>
      <w:lvlJc w:val="left"/>
      <w:pPr>
        <w:tabs>
          <w:tab w:val="num" w:pos="360"/>
        </w:tabs>
        <w:ind w:left="360" w:hanging="360"/>
      </w:pPr>
      <w:rPr>
        <w:rFonts w:ascii="Times New Roman" w:hAnsi="Times New Roman" w:hint="default"/>
        <w:sz w:val="22"/>
      </w:rPr>
    </w:lvl>
  </w:abstractNum>
  <w:abstractNum w:abstractNumId="9" w15:restartNumberingAfterBreak="0">
    <w:nsid w:val="14262101"/>
    <w:multiLevelType w:val="multilevel"/>
    <w:tmpl w:val="9B34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F82F0F"/>
    <w:multiLevelType w:val="hybridMultilevel"/>
    <w:tmpl w:val="34E6AA94"/>
    <w:lvl w:ilvl="0" w:tplc="41C6B780">
      <w:numFmt w:val="bullet"/>
      <w:lvlText w:val="-"/>
      <w:lvlJc w:val="left"/>
      <w:pPr>
        <w:ind w:left="720" w:hanging="360"/>
      </w:pPr>
      <w:rPr>
        <w:rFonts w:ascii="Myrriad pro" w:eastAsia="Times New Roman" w:hAnsi="Myrriad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E5251D"/>
    <w:multiLevelType w:val="hybridMultilevel"/>
    <w:tmpl w:val="586ED142"/>
    <w:lvl w:ilvl="0" w:tplc="16CE49E6">
      <w:start w:val="1"/>
      <w:numFmt w:val="upperLetter"/>
      <w:pStyle w:val="ASubPartI"/>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C703D8"/>
    <w:multiLevelType w:val="hybridMultilevel"/>
    <w:tmpl w:val="AC3CF81A"/>
    <w:lvl w:ilvl="0" w:tplc="ADC2586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901DE7"/>
    <w:multiLevelType w:val="hybridMultilevel"/>
    <w:tmpl w:val="09347DE8"/>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A706AC"/>
    <w:multiLevelType w:val="singleLevel"/>
    <w:tmpl w:val="A23C76CE"/>
    <w:lvl w:ilvl="0">
      <w:start w:val="1"/>
      <w:numFmt w:val="bullet"/>
      <w:lvlText w:val="▪"/>
      <w:lvlJc w:val="left"/>
      <w:pPr>
        <w:tabs>
          <w:tab w:val="num" w:pos="360"/>
        </w:tabs>
        <w:ind w:left="340" w:hanging="340"/>
      </w:pPr>
      <w:rPr>
        <w:rFonts w:ascii="Times New Roman" w:hAnsi="Times New Roman" w:hint="default"/>
        <w:sz w:val="22"/>
      </w:rPr>
    </w:lvl>
  </w:abstractNum>
  <w:abstractNum w:abstractNumId="15" w15:restartNumberingAfterBreak="0">
    <w:nsid w:val="17DD280E"/>
    <w:multiLevelType w:val="hybridMultilevel"/>
    <w:tmpl w:val="C47688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2652B1"/>
    <w:multiLevelType w:val="hybridMultilevel"/>
    <w:tmpl w:val="344CD6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B75B38"/>
    <w:multiLevelType w:val="hybridMultilevel"/>
    <w:tmpl w:val="28281152"/>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18"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484ECA"/>
    <w:multiLevelType w:val="multilevel"/>
    <w:tmpl w:val="A114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8E7468"/>
    <w:multiLevelType w:val="hybridMultilevel"/>
    <w:tmpl w:val="1A687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1526DE"/>
    <w:multiLevelType w:val="hybridMultilevel"/>
    <w:tmpl w:val="B906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B5258A"/>
    <w:multiLevelType w:val="multilevel"/>
    <w:tmpl w:val="C560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1E4385"/>
    <w:multiLevelType w:val="hybridMultilevel"/>
    <w:tmpl w:val="CC5C9876"/>
    <w:lvl w:ilvl="0" w:tplc="5D2CF61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D24E76"/>
    <w:multiLevelType w:val="singleLevel"/>
    <w:tmpl w:val="A23C76CE"/>
    <w:lvl w:ilvl="0">
      <w:start w:val="1"/>
      <w:numFmt w:val="bullet"/>
      <w:lvlText w:val="▪"/>
      <w:lvlJc w:val="left"/>
      <w:pPr>
        <w:tabs>
          <w:tab w:val="num" w:pos="360"/>
        </w:tabs>
        <w:ind w:left="340" w:hanging="340"/>
      </w:pPr>
      <w:rPr>
        <w:rFonts w:ascii="Times New Roman" w:hAnsi="Times New Roman" w:hint="default"/>
        <w:sz w:val="22"/>
      </w:rPr>
    </w:lvl>
  </w:abstractNum>
  <w:abstractNum w:abstractNumId="25" w15:restartNumberingAfterBreak="0">
    <w:nsid w:val="3C000EC9"/>
    <w:multiLevelType w:val="hybridMultilevel"/>
    <w:tmpl w:val="C82A8E16"/>
    <w:lvl w:ilvl="0" w:tplc="6AACAE58">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3ED2359D"/>
    <w:multiLevelType w:val="singleLevel"/>
    <w:tmpl w:val="5118774A"/>
    <w:lvl w:ilvl="0">
      <w:start w:val="1"/>
      <w:numFmt w:val="bullet"/>
      <w:lvlText w:val="▪"/>
      <w:lvlJc w:val="left"/>
      <w:pPr>
        <w:tabs>
          <w:tab w:val="num" w:pos="360"/>
        </w:tabs>
        <w:ind w:left="340" w:hanging="340"/>
      </w:pPr>
      <w:rPr>
        <w:rFonts w:ascii="Times New Roman" w:hAnsi="Times New Roman" w:hint="default"/>
        <w:sz w:val="18"/>
      </w:rPr>
    </w:lvl>
  </w:abstractNum>
  <w:abstractNum w:abstractNumId="27" w15:restartNumberingAfterBreak="0">
    <w:nsid w:val="418B231A"/>
    <w:multiLevelType w:val="hybridMultilevel"/>
    <w:tmpl w:val="B7361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51631D6"/>
    <w:multiLevelType w:val="multilevel"/>
    <w:tmpl w:val="46AE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57B4BF0"/>
    <w:multiLevelType w:val="hybridMultilevel"/>
    <w:tmpl w:val="DDBAA3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EB1862"/>
    <w:multiLevelType w:val="hybridMultilevel"/>
    <w:tmpl w:val="5E069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48EF4578"/>
    <w:multiLevelType w:val="hybridMultilevel"/>
    <w:tmpl w:val="33D29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157C32"/>
    <w:multiLevelType w:val="hybridMultilevel"/>
    <w:tmpl w:val="D7D6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C8490A"/>
    <w:multiLevelType w:val="multilevel"/>
    <w:tmpl w:val="8B34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FF558D"/>
    <w:multiLevelType w:val="hybridMultilevel"/>
    <w:tmpl w:val="77CA0AB8"/>
    <w:lvl w:ilvl="0" w:tplc="9BC68DB2">
      <w:start w:val="1"/>
      <w:numFmt w:val="decimal"/>
      <w:lvlText w:val="%1."/>
      <w:lvlJc w:val="left"/>
      <w:pPr>
        <w:ind w:left="720" w:hanging="360"/>
      </w:pPr>
      <w:rPr>
        <w:rFonts w:ascii="Verdana" w:hAnsi="Verdana"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390469"/>
    <w:multiLevelType w:val="hybridMultilevel"/>
    <w:tmpl w:val="DB782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6B047C"/>
    <w:multiLevelType w:val="singleLevel"/>
    <w:tmpl w:val="A23C76CE"/>
    <w:lvl w:ilvl="0">
      <w:start w:val="1"/>
      <w:numFmt w:val="bullet"/>
      <w:lvlText w:val="▪"/>
      <w:lvlJc w:val="left"/>
      <w:pPr>
        <w:tabs>
          <w:tab w:val="num" w:pos="360"/>
        </w:tabs>
        <w:ind w:left="340" w:hanging="340"/>
      </w:pPr>
      <w:rPr>
        <w:rFonts w:ascii="Times New Roman" w:hAnsi="Times New Roman" w:hint="default"/>
        <w:sz w:val="22"/>
      </w:rPr>
    </w:lvl>
  </w:abstractNum>
  <w:abstractNum w:abstractNumId="37" w15:restartNumberingAfterBreak="0">
    <w:nsid w:val="5A7759FE"/>
    <w:multiLevelType w:val="hybridMultilevel"/>
    <w:tmpl w:val="61C8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FF0F0D"/>
    <w:multiLevelType w:val="singleLevel"/>
    <w:tmpl w:val="D04C938A"/>
    <w:lvl w:ilvl="0">
      <w:start w:val="1"/>
      <w:numFmt w:val="bullet"/>
      <w:lvlText w:val="▪"/>
      <w:lvlJc w:val="left"/>
      <w:pPr>
        <w:tabs>
          <w:tab w:val="num" w:pos="360"/>
        </w:tabs>
        <w:ind w:left="360" w:hanging="360"/>
      </w:pPr>
      <w:rPr>
        <w:rFonts w:ascii="Times New Roman" w:hAnsi="Times New Roman" w:hint="default"/>
        <w:sz w:val="22"/>
      </w:rPr>
    </w:lvl>
  </w:abstractNum>
  <w:abstractNum w:abstractNumId="39" w15:restartNumberingAfterBreak="0">
    <w:nsid w:val="5F7C7389"/>
    <w:multiLevelType w:val="singleLevel"/>
    <w:tmpl w:val="5118774A"/>
    <w:lvl w:ilvl="0">
      <w:start w:val="1"/>
      <w:numFmt w:val="bullet"/>
      <w:lvlText w:val="▪"/>
      <w:lvlJc w:val="left"/>
      <w:pPr>
        <w:tabs>
          <w:tab w:val="num" w:pos="360"/>
        </w:tabs>
        <w:ind w:left="340" w:hanging="340"/>
      </w:pPr>
      <w:rPr>
        <w:rFonts w:ascii="Times New Roman" w:hAnsi="Times New Roman" w:hint="default"/>
        <w:sz w:val="18"/>
      </w:rPr>
    </w:lvl>
  </w:abstractNum>
  <w:abstractNum w:abstractNumId="40" w15:restartNumberingAfterBreak="0">
    <w:nsid w:val="60A60E10"/>
    <w:multiLevelType w:val="multilevel"/>
    <w:tmpl w:val="C4C2EB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0A03B4"/>
    <w:multiLevelType w:val="hybridMultilevel"/>
    <w:tmpl w:val="7E8EB49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2" w15:restartNumberingAfterBreak="0">
    <w:nsid w:val="6F8B013B"/>
    <w:multiLevelType w:val="singleLevel"/>
    <w:tmpl w:val="B01CA956"/>
    <w:lvl w:ilvl="0">
      <w:start w:val="1"/>
      <w:numFmt w:val="bullet"/>
      <w:lvlText w:val="▪"/>
      <w:lvlJc w:val="left"/>
      <w:pPr>
        <w:tabs>
          <w:tab w:val="num" w:pos="360"/>
        </w:tabs>
        <w:ind w:left="340" w:hanging="340"/>
      </w:pPr>
      <w:rPr>
        <w:rFonts w:ascii="Times New Roman" w:hAnsi="Times New Roman" w:hint="default"/>
        <w:sz w:val="22"/>
      </w:rPr>
    </w:lvl>
  </w:abstractNum>
  <w:abstractNum w:abstractNumId="43" w15:restartNumberingAfterBreak="0">
    <w:nsid w:val="73625A17"/>
    <w:multiLevelType w:val="hybridMultilevel"/>
    <w:tmpl w:val="F81CF570"/>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44" w15:restartNumberingAfterBreak="0">
    <w:nsid w:val="75213790"/>
    <w:multiLevelType w:val="hybridMultilevel"/>
    <w:tmpl w:val="9DAEA9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1F44FF"/>
    <w:multiLevelType w:val="hybridMultilevel"/>
    <w:tmpl w:val="3964213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441617"/>
    <w:multiLevelType w:val="hybridMultilevel"/>
    <w:tmpl w:val="4FEE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BE361F"/>
    <w:multiLevelType w:val="multilevel"/>
    <w:tmpl w:val="F8D8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7"/>
  </w:num>
  <w:num w:numId="3">
    <w:abstractNumId w:val="26"/>
  </w:num>
  <w:num w:numId="4">
    <w:abstractNumId w:val="38"/>
  </w:num>
  <w:num w:numId="5">
    <w:abstractNumId w:val="8"/>
  </w:num>
  <w:num w:numId="6">
    <w:abstractNumId w:val="42"/>
  </w:num>
  <w:num w:numId="7">
    <w:abstractNumId w:val="14"/>
  </w:num>
  <w:num w:numId="8">
    <w:abstractNumId w:val="24"/>
  </w:num>
  <w:num w:numId="9">
    <w:abstractNumId w:val="36"/>
  </w:num>
  <w:num w:numId="10">
    <w:abstractNumId w:val="32"/>
  </w:num>
  <w:num w:numId="11">
    <w:abstractNumId w:val="16"/>
  </w:num>
  <w:num w:numId="12">
    <w:abstractNumId w:val="17"/>
  </w:num>
  <w:num w:numId="13">
    <w:abstractNumId w:val="31"/>
  </w:num>
  <w:num w:numId="14">
    <w:abstractNumId w:val="6"/>
  </w:num>
  <w:num w:numId="15">
    <w:abstractNumId w:val="0"/>
  </w:num>
  <w:num w:numId="16">
    <w:abstractNumId w:val="30"/>
  </w:num>
  <w:num w:numId="17">
    <w:abstractNumId w:val="4"/>
  </w:num>
  <w:num w:numId="18">
    <w:abstractNumId w:val="35"/>
  </w:num>
  <w:num w:numId="19">
    <w:abstractNumId w:val="15"/>
  </w:num>
  <w:num w:numId="20">
    <w:abstractNumId w:val="20"/>
  </w:num>
  <w:num w:numId="21">
    <w:abstractNumId w:val="44"/>
  </w:num>
  <w:num w:numId="22">
    <w:abstractNumId w:val="29"/>
  </w:num>
  <w:num w:numId="23">
    <w:abstractNumId w:val="21"/>
  </w:num>
  <w:num w:numId="24">
    <w:abstractNumId w:val="27"/>
  </w:num>
  <w:num w:numId="25">
    <w:abstractNumId w:val="1"/>
  </w:num>
  <w:num w:numId="26">
    <w:abstractNumId w:val="23"/>
  </w:num>
  <w:num w:numId="27">
    <w:abstractNumId w:val="3"/>
  </w:num>
  <w:num w:numId="28">
    <w:abstractNumId w:val="47"/>
  </w:num>
  <w:num w:numId="29">
    <w:abstractNumId w:val="5"/>
  </w:num>
  <w:num w:numId="30">
    <w:abstractNumId w:val="12"/>
  </w:num>
  <w:num w:numId="31">
    <w:abstractNumId w:val="28"/>
  </w:num>
  <w:num w:numId="32">
    <w:abstractNumId w:val="33"/>
  </w:num>
  <w:num w:numId="33">
    <w:abstractNumId w:val="22"/>
  </w:num>
  <w:num w:numId="34">
    <w:abstractNumId w:val="19"/>
  </w:num>
  <w:num w:numId="35">
    <w:abstractNumId w:val="9"/>
  </w:num>
  <w:num w:numId="36">
    <w:abstractNumId w:val="45"/>
  </w:num>
  <w:num w:numId="37">
    <w:abstractNumId w:val="11"/>
    <w:lvlOverride w:ilvl="0">
      <w:startOverride w:val="6"/>
    </w:lvlOverride>
  </w:num>
  <w:num w:numId="38">
    <w:abstractNumId w:val="11"/>
  </w:num>
  <w:num w:numId="39">
    <w:abstractNumId w:val="41"/>
  </w:num>
  <w:num w:numId="40">
    <w:abstractNumId w:val="18"/>
  </w:num>
  <w:num w:numId="41">
    <w:abstractNumId w:val="37"/>
  </w:num>
  <w:num w:numId="42">
    <w:abstractNumId w:val="43"/>
  </w:num>
  <w:num w:numId="43">
    <w:abstractNumId w:val="25"/>
  </w:num>
  <w:num w:numId="44">
    <w:abstractNumId w:val="2"/>
  </w:num>
  <w:num w:numId="45">
    <w:abstractNumId w:val="13"/>
  </w:num>
  <w:num w:numId="46">
    <w:abstractNumId w:val="40"/>
  </w:num>
  <w:num w:numId="47">
    <w:abstractNumId w:val="46"/>
  </w:num>
  <w:num w:numId="48">
    <w:abstractNumId w:val="10"/>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A0NzY3MDU1NTc1NDdV0lEKTi0uzszPAykwrgUAIucqxSwAAAA="/>
  </w:docVars>
  <w:rsids>
    <w:rsidRoot w:val="00DE205C"/>
    <w:rsid w:val="00005EE2"/>
    <w:rsid w:val="00007572"/>
    <w:rsid w:val="000223F2"/>
    <w:rsid w:val="00027C8D"/>
    <w:rsid w:val="00031E9E"/>
    <w:rsid w:val="000338A2"/>
    <w:rsid w:val="00035F4B"/>
    <w:rsid w:val="0003700D"/>
    <w:rsid w:val="00042CE2"/>
    <w:rsid w:val="000510EB"/>
    <w:rsid w:val="0005237E"/>
    <w:rsid w:val="000606C1"/>
    <w:rsid w:val="000A2214"/>
    <w:rsid w:val="000A6E0E"/>
    <w:rsid w:val="000A7576"/>
    <w:rsid w:val="000C0B60"/>
    <w:rsid w:val="000D5A63"/>
    <w:rsid w:val="000E3ACB"/>
    <w:rsid w:val="000F6794"/>
    <w:rsid w:val="00107BF4"/>
    <w:rsid w:val="00110940"/>
    <w:rsid w:val="00112804"/>
    <w:rsid w:val="00113D4A"/>
    <w:rsid w:val="00115439"/>
    <w:rsid w:val="00123AFE"/>
    <w:rsid w:val="001253D6"/>
    <w:rsid w:val="0012635F"/>
    <w:rsid w:val="0012667D"/>
    <w:rsid w:val="001335BB"/>
    <w:rsid w:val="001365B7"/>
    <w:rsid w:val="001423B9"/>
    <w:rsid w:val="001463B4"/>
    <w:rsid w:val="00150D7D"/>
    <w:rsid w:val="00163108"/>
    <w:rsid w:val="0017516A"/>
    <w:rsid w:val="0017790A"/>
    <w:rsid w:val="00186362"/>
    <w:rsid w:val="001928AC"/>
    <w:rsid w:val="00196532"/>
    <w:rsid w:val="001A0615"/>
    <w:rsid w:val="001A5763"/>
    <w:rsid w:val="001B1D3B"/>
    <w:rsid w:val="001B7FF1"/>
    <w:rsid w:val="001C2E84"/>
    <w:rsid w:val="001C3C77"/>
    <w:rsid w:val="001C48DA"/>
    <w:rsid w:val="001C4EF9"/>
    <w:rsid w:val="001D08BB"/>
    <w:rsid w:val="001D0B95"/>
    <w:rsid w:val="001D1E9E"/>
    <w:rsid w:val="001D75CF"/>
    <w:rsid w:val="001E23AE"/>
    <w:rsid w:val="001E3B6B"/>
    <w:rsid w:val="001E66B8"/>
    <w:rsid w:val="001F379B"/>
    <w:rsid w:val="001F48A7"/>
    <w:rsid w:val="001F6DEE"/>
    <w:rsid w:val="00200AA5"/>
    <w:rsid w:val="00212DCA"/>
    <w:rsid w:val="00226460"/>
    <w:rsid w:val="00232533"/>
    <w:rsid w:val="00240914"/>
    <w:rsid w:val="00246236"/>
    <w:rsid w:val="00247E43"/>
    <w:rsid w:val="00264EAF"/>
    <w:rsid w:val="00267698"/>
    <w:rsid w:val="002736A4"/>
    <w:rsid w:val="00276059"/>
    <w:rsid w:val="00296779"/>
    <w:rsid w:val="00297A3B"/>
    <w:rsid w:val="002A0D81"/>
    <w:rsid w:val="002A4CCF"/>
    <w:rsid w:val="002B186A"/>
    <w:rsid w:val="002B45F1"/>
    <w:rsid w:val="002C73AC"/>
    <w:rsid w:val="002D0063"/>
    <w:rsid w:val="002D4B0F"/>
    <w:rsid w:val="002E0438"/>
    <w:rsid w:val="002F2C12"/>
    <w:rsid w:val="0030393A"/>
    <w:rsid w:val="00306F85"/>
    <w:rsid w:val="00313CB2"/>
    <w:rsid w:val="00315189"/>
    <w:rsid w:val="00315886"/>
    <w:rsid w:val="00316661"/>
    <w:rsid w:val="00321FD7"/>
    <w:rsid w:val="00322767"/>
    <w:rsid w:val="00332AAA"/>
    <w:rsid w:val="0034199D"/>
    <w:rsid w:val="00344F14"/>
    <w:rsid w:val="003522A0"/>
    <w:rsid w:val="00352C9A"/>
    <w:rsid w:val="00355A62"/>
    <w:rsid w:val="003633B5"/>
    <w:rsid w:val="00370F75"/>
    <w:rsid w:val="003752C2"/>
    <w:rsid w:val="003902F0"/>
    <w:rsid w:val="003B0501"/>
    <w:rsid w:val="003B39D5"/>
    <w:rsid w:val="003C0108"/>
    <w:rsid w:val="003D2544"/>
    <w:rsid w:val="003D4E7E"/>
    <w:rsid w:val="003D5457"/>
    <w:rsid w:val="00403760"/>
    <w:rsid w:val="004127F2"/>
    <w:rsid w:val="004170E6"/>
    <w:rsid w:val="00417D0B"/>
    <w:rsid w:val="004206AF"/>
    <w:rsid w:val="00435FDD"/>
    <w:rsid w:val="004364A7"/>
    <w:rsid w:val="00437BA6"/>
    <w:rsid w:val="004447DE"/>
    <w:rsid w:val="00455F82"/>
    <w:rsid w:val="004667F6"/>
    <w:rsid w:val="004737C5"/>
    <w:rsid w:val="004819BA"/>
    <w:rsid w:val="0048687B"/>
    <w:rsid w:val="00492D0E"/>
    <w:rsid w:val="004A0E12"/>
    <w:rsid w:val="004A1B9D"/>
    <w:rsid w:val="004B487E"/>
    <w:rsid w:val="004D412F"/>
    <w:rsid w:val="004D6EBC"/>
    <w:rsid w:val="004D6FB4"/>
    <w:rsid w:val="004E1EBD"/>
    <w:rsid w:val="004E6FB6"/>
    <w:rsid w:val="004F1A36"/>
    <w:rsid w:val="004F6F0A"/>
    <w:rsid w:val="004F7462"/>
    <w:rsid w:val="004F7607"/>
    <w:rsid w:val="005055BB"/>
    <w:rsid w:val="00507B6D"/>
    <w:rsid w:val="00512AA1"/>
    <w:rsid w:val="00512EA6"/>
    <w:rsid w:val="0051301A"/>
    <w:rsid w:val="0051715A"/>
    <w:rsid w:val="00533096"/>
    <w:rsid w:val="00545C6E"/>
    <w:rsid w:val="00550746"/>
    <w:rsid w:val="0055380C"/>
    <w:rsid w:val="00554645"/>
    <w:rsid w:val="00564770"/>
    <w:rsid w:val="005668DF"/>
    <w:rsid w:val="0057090F"/>
    <w:rsid w:val="00580274"/>
    <w:rsid w:val="0058170D"/>
    <w:rsid w:val="005A07DF"/>
    <w:rsid w:val="005B7D26"/>
    <w:rsid w:val="005C4D85"/>
    <w:rsid w:val="005E0FF9"/>
    <w:rsid w:val="005F6512"/>
    <w:rsid w:val="00600E6C"/>
    <w:rsid w:val="0060153D"/>
    <w:rsid w:val="006215BC"/>
    <w:rsid w:val="0062575B"/>
    <w:rsid w:val="00627255"/>
    <w:rsid w:val="006435A8"/>
    <w:rsid w:val="006439EA"/>
    <w:rsid w:val="00645E84"/>
    <w:rsid w:val="00650491"/>
    <w:rsid w:val="00653316"/>
    <w:rsid w:val="00656567"/>
    <w:rsid w:val="00665EDF"/>
    <w:rsid w:val="0067212F"/>
    <w:rsid w:val="006769AC"/>
    <w:rsid w:val="00681003"/>
    <w:rsid w:val="006A0DF6"/>
    <w:rsid w:val="006C2AC2"/>
    <w:rsid w:val="006C2D6E"/>
    <w:rsid w:val="006E1B88"/>
    <w:rsid w:val="006E29A0"/>
    <w:rsid w:val="00710109"/>
    <w:rsid w:val="00710349"/>
    <w:rsid w:val="00713203"/>
    <w:rsid w:val="00713BCF"/>
    <w:rsid w:val="00715812"/>
    <w:rsid w:val="00720726"/>
    <w:rsid w:val="00726131"/>
    <w:rsid w:val="007278AD"/>
    <w:rsid w:val="00735D80"/>
    <w:rsid w:val="0074356E"/>
    <w:rsid w:val="00753CDE"/>
    <w:rsid w:val="00755EE7"/>
    <w:rsid w:val="0075631D"/>
    <w:rsid w:val="00764E77"/>
    <w:rsid w:val="00774057"/>
    <w:rsid w:val="0079112F"/>
    <w:rsid w:val="00792C67"/>
    <w:rsid w:val="00795937"/>
    <w:rsid w:val="007962FE"/>
    <w:rsid w:val="0079658C"/>
    <w:rsid w:val="007D3054"/>
    <w:rsid w:val="007D4F6C"/>
    <w:rsid w:val="007E2011"/>
    <w:rsid w:val="007E3377"/>
    <w:rsid w:val="00803918"/>
    <w:rsid w:val="008064D9"/>
    <w:rsid w:val="00807174"/>
    <w:rsid w:val="00807B3D"/>
    <w:rsid w:val="00823399"/>
    <w:rsid w:val="00823DD2"/>
    <w:rsid w:val="0082781D"/>
    <w:rsid w:val="008335B3"/>
    <w:rsid w:val="0084361D"/>
    <w:rsid w:val="00843AF5"/>
    <w:rsid w:val="0084537E"/>
    <w:rsid w:val="00851863"/>
    <w:rsid w:val="00853192"/>
    <w:rsid w:val="00855250"/>
    <w:rsid w:val="0086565A"/>
    <w:rsid w:val="008A7BB5"/>
    <w:rsid w:val="008B2DEB"/>
    <w:rsid w:val="008B399C"/>
    <w:rsid w:val="008B3E6D"/>
    <w:rsid w:val="008C20FC"/>
    <w:rsid w:val="008D61CE"/>
    <w:rsid w:val="008E5EE8"/>
    <w:rsid w:val="008F4C38"/>
    <w:rsid w:val="008F642D"/>
    <w:rsid w:val="0091176E"/>
    <w:rsid w:val="009355DB"/>
    <w:rsid w:val="00956B79"/>
    <w:rsid w:val="009645B5"/>
    <w:rsid w:val="00964750"/>
    <w:rsid w:val="00985AAB"/>
    <w:rsid w:val="00995E35"/>
    <w:rsid w:val="009B6030"/>
    <w:rsid w:val="009C083E"/>
    <w:rsid w:val="009C5D8A"/>
    <w:rsid w:val="009C63B9"/>
    <w:rsid w:val="009D31EE"/>
    <w:rsid w:val="009F73A5"/>
    <w:rsid w:val="00A02026"/>
    <w:rsid w:val="00A021E1"/>
    <w:rsid w:val="00A02213"/>
    <w:rsid w:val="00A03A77"/>
    <w:rsid w:val="00A051AC"/>
    <w:rsid w:val="00A22E36"/>
    <w:rsid w:val="00A27F80"/>
    <w:rsid w:val="00A60EC9"/>
    <w:rsid w:val="00A73C93"/>
    <w:rsid w:val="00A94042"/>
    <w:rsid w:val="00A946A2"/>
    <w:rsid w:val="00A96454"/>
    <w:rsid w:val="00AB0BBA"/>
    <w:rsid w:val="00AB0DCB"/>
    <w:rsid w:val="00AC1C51"/>
    <w:rsid w:val="00AC51C6"/>
    <w:rsid w:val="00AD4777"/>
    <w:rsid w:val="00AE1A36"/>
    <w:rsid w:val="00AF5F6D"/>
    <w:rsid w:val="00B001F4"/>
    <w:rsid w:val="00B1483F"/>
    <w:rsid w:val="00B1498C"/>
    <w:rsid w:val="00B15039"/>
    <w:rsid w:val="00B2340A"/>
    <w:rsid w:val="00B27ED1"/>
    <w:rsid w:val="00B349FD"/>
    <w:rsid w:val="00B3593F"/>
    <w:rsid w:val="00B37AEF"/>
    <w:rsid w:val="00B47EC0"/>
    <w:rsid w:val="00B5329C"/>
    <w:rsid w:val="00B549E7"/>
    <w:rsid w:val="00B562DB"/>
    <w:rsid w:val="00B6344D"/>
    <w:rsid w:val="00B82A60"/>
    <w:rsid w:val="00B843F2"/>
    <w:rsid w:val="00B8482A"/>
    <w:rsid w:val="00B93CA6"/>
    <w:rsid w:val="00B96087"/>
    <w:rsid w:val="00BA3B53"/>
    <w:rsid w:val="00BC38E5"/>
    <w:rsid w:val="00BC3FF5"/>
    <w:rsid w:val="00BD0538"/>
    <w:rsid w:val="00BD2B69"/>
    <w:rsid w:val="00BD4D0F"/>
    <w:rsid w:val="00BD6B48"/>
    <w:rsid w:val="00BE4887"/>
    <w:rsid w:val="00BE5D9C"/>
    <w:rsid w:val="00BF687D"/>
    <w:rsid w:val="00C16A0D"/>
    <w:rsid w:val="00C3152D"/>
    <w:rsid w:val="00C33489"/>
    <w:rsid w:val="00C379E7"/>
    <w:rsid w:val="00C55FED"/>
    <w:rsid w:val="00C6117C"/>
    <w:rsid w:val="00C6517D"/>
    <w:rsid w:val="00C66275"/>
    <w:rsid w:val="00C730EB"/>
    <w:rsid w:val="00C81691"/>
    <w:rsid w:val="00C87C64"/>
    <w:rsid w:val="00C903DA"/>
    <w:rsid w:val="00C9417B"/>
    <w:rsid w:val="00CB211B"/>
    <w:rsid w:val="00CB624B"/>
    <w:rsid w:val="00CE0F63"/>
    <w:rsid w:val="00CF08F0"/>
    <w:rsid w:val="00CF4632"/>
    <w:rsid w:val="00D06EA3"/>
    <w:rsid w:val="00D0754A"/>
    <w:rsid w:val="00D1038C"/>
    <w:rsid w:val="00D14FCE"/>
    <w:rsid w:val="00D42A38"/>
    <w:rsid w:val="00D51A5D"/>
    <w:rsid w:val="00D52536"/>
    <w:rsid w:val="00D645A6"/>
    <w:rsid w:val="00D6546A"/>
    <w:rsid w:val="00D67EAD"/>
    <w:rsid w:val="00D70F55"/>
    <w:rsid w:val="00D815D4"/>
    <w:rsid w:val="00D8490F"/>
    <w:rsid w:val="00D906C8"/>
    <w:rsid w:val="00D93760"/>
    <w:rsid w:val="00DA4715"/>
    <w:rsid w:val="00DB2DB3"/>
    <w:rsid w:val="00DB3344"/>
    <w:rsid w:val="00DB42E7"/>
    <w:rsid w:val="00DC3578"/>
    <w:rsid w:val="00DC6D28"/>
    <w:rsid w:val="00DD6B7D"/>
    <w:rsid w:val="00DD742F"/>
    <w:rsid w:val="00DE205C"/>
    <w:rsid w:val="00DE62AF"/>
    <w:rsid w:val="00DF7E0E"/>
    <w:rsid w:val="00E01997"/>
    <w:rsid w:val="00E02F5F"/>
    <w:rsid w:val="00E03AF0"/>
    <w:rsid w:val="00E1009C"/>
    <w:rsid w:val="00E12BF0"/>
    <w:rsid w:val="00E138EF"/>
    <w:rsid w:val="00E16066"/>
    <w:rsid w:val="00E17FFB"/>
    <w:rsid w:val="00E22410"/>
    <w:rsid w:val="00E27273"/>
    <w:rsid w:val="00E30051"/>
    <w:rsid w:val="00E33735"/>
    <w:rsid w:val="00E40F6D"/>
    <w:rsid w:val="00E41474"/>
    <w:rsid w:val="00E43419"/>
    <w:rsid w:val="00E53F2D"/>
    <w:rsid w:val="00E65A6E"/>
    <w:rsid w:val="00E824F9"/>
    <w:rsid w:val="00E97181"/>
    <w:rsid w:val="00EA2AF4"/>
    <w:rsid w:val="00EC0390"/>
    <w:rsid w:val="00EC39D2"/>
    <w:rsid w:val="00ED79DF"/>
    <w:rsid w:val="00EE43A1"/>
    <w:rsid w:val="00EF4377"/>
    <w:rsid w:val="00F039F0"/>
    <w:rsid w:val="00F04E95"/>
    <w:rsid w:val="00F17936"/>
    <w:rsid w:val="00F223F8"/>
    <w:rsid w:val="00F32897"/>
    <w:rsid w:val="00F470B7"/>
    <w:rsid w:val="00F51CA1"/>
    <w:rsid w:val="00F5521F"/>
    <w:rsid w:val="00F57679"/>
    <w:rsid w:val="00F57E4F"/>
    <w:rsid w:val="00F6508D"/>
    <w:rsid w:val="00F70A3D"/>
    <w:rsid w:val="00F740DD"/>
    <w:rsid w:val="00F81EFC"/>
    <w:rsid w:val="00FB79E8"/>
    <w:rsid w:val="00FC3227"/>
    <w:rsid w:val="00FE27E9"/>
    <w:rsid w:val="00FF37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60D26F"/>
  <w15:docId w15:val="{E03D0E6B-92B4-45C2-8A63-B818FA02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E77"/>
    <w:rPr>
      <w:rFonts w:ascii="Arial" w:eastAsia="Times New Roman" w:hAnsi="Arial" w:cs="Arial"/>
      <w:sz w:val="24"/>
      <w:szCs w:val="24"/>
    </w:rPr>
  </w:style>
  <w:style w:type="paragraph" w:styleId="Heading1">
    <w:name w:val="heading 1"/>
    <w:basedOn w:val="Normal"/>
    <w:next w:val="Normal"/>
    <w:qFormat/>
    <w:rsid w:val="00764E77"/>
    <w:pPr>
      <w:keepNext/>
      <w:outlineLvl w:val="0"/>
    </w:pPr>
    <w:rPr>
      <w:b/>
      <w:bCs/>
      <w:caps/>
      <w:kern w:val="28"/>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AAB"/>
    <w:pPr>
      <w:tabs>
        <w:tab w:val="center" w:pos="4536"/>
        <w:tab w:val="right" w:pos="9072"/>
      </w:tabs>
    </w:pPr>
  </w:style>
  <w:style w:type="paragraph" w:styleId="Header">
    <w:name w:val="header"/>
    <w:basedOn w:val="Normal"/>
    <w:rsid w:val="00985AAB"/>
    <w:pPr>
      <w:tabs>
        <w:tab w:val="center" w:pos="4536"/>
        <w:tab w:val="right" w:pos="9072"/>
      </w:tabs>
    </w:pPr>
  </w:style>
  <w:style w:type="character" w:styleId="PageNumber">
    <w:name w:val="page number"/>
    <w:basedOn w:val="DefaultParagraphFont"/>
    <w:rsid w:val="00764E77"/>
  </w:style>
  <w:style w:type="character" w:styleId="Emphasis">
    <w:name w:val="Emphasis"/>
    <w:qFormat/>
    <w:rsid w:val="00764E77"/>
    <w:rPr>
      <w:i/>
      <w:iCs/>
    </w:rPr>
  </w:style>
  <w:style w:type="character" w:styleId="Hyperlink">
    <w:name w:val="Hyperlink"/>
    <w:rsid w:val="00564770"/>
    <w:rPr>
      <w:color w:val="808000"/>
      <w:u w:val="single"/>
    </w:rPr>
  </w:style>
  <w:style w:type="character" w:styleId="FollowedHyperlink">
    <w:name w:val="FollowedHyperlink"/>
    <w:rsid w:val="00564770"/>
    <w:rPr>
      <w:color w:val="800080"/>
      <w:u w:val="single"/>
    </w:rPr>
  </w:style>
  <w:style w:type="table" w:styleId="TableGrid">
    <w:name w:val="Table Grid"/>
    <w:basedOn w:val="TableNormal"/>
    <w:rsid w:val="00E10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4EAF"/>
    <w:rPr>
      <w:rFonts w:ascii="Tahoma" w:hAnsi="Tahoma" w:cs="Tahoma"/>
      <w:sz w:val="16"/>
      <w:szCs w:val="16"/>
    </w:rPr>
  </w:style>
  <w:style w:type="character" w:customStyle="1" w:styleId="BalloonTextChar">
    <w:name w:val="Balloon Text Char"/>
    <w:link w:val="BalloonText"/>
    <w:uiPriority w:val="99"/>
    <w:semiHidden/>
    <w:rsid w:val="00264EAF"/>
    <w:rPr>
      <w:rFonts w:ascii="Tahoma" w:eastAsia="Times New Roman" w:hAnsi="Tahoma" w:cs="Tahoma"/>
      <w:sz w:val="16"/>
      <w:szCs w:val="16"/>
      <w:lang w:val="en-GB" w:eastAsia="en-GB"/>
    </w:rPr>
  </w:style>
  <w:style w:type="paragraph" w:styleId="ListParagraph">
    <w:name w:val="List Paragraph"/>
    <w:aliases w:val="Titulo 4,Bullets,Paragraphe de liste1,Titulo 4CxSpLast,• List Paragraph,Citation List,Table of contents numbered,Graphic,List Paragraph1,Bullets1,Resume Title,List Paragraph 1,parrafos numerados,titulo 3,Chulito,WB Para,lp1,L,TCI Cursive"/>
    <w:basedOn w:val="Normal"/>
    <w:link w:val="ListParagraphChar"/>
    <w:qFormat/>
    <w:rsid w:val="0084537E"/>
    <w:pPr>
      <w:ind w:left="720"/>
    </w:pPr>
    <w:rPr>
      <w:rFonts w:ascii="Times New Roman" w:hAnsi="Times New Roman" w:cs="Times New Roman"/>
      <w:lang w:eastAsia="en-US"/>
    </w:rPr>
  </w:style>
  <w:style w:type="character" w:styleId="CommentReference">
    <w:name w:val="annotation reference"/>
    <w:basedOn w:val="DefaultParagraphFont"/>
    <w:uiPriority w:val="99"/>
    <w:semiHidden/>
    <w:unhideWhenUsed/>
    <w:rsid w:val="00C730EB"/>
    <w:rPr>
      <w:sz w:val="16"/>
      <w:szCs w:val="16"/>
    </w:rPr>
  </w:style>
  <w:style w:type="paragraph" w:styleId="CommentText">
    <w:name w:val="annotation text"/>
    <w:basedOn w:val="Normal"/>
    <w:link w:val="CommentTextChar"/>
    <w:uiPriority w:val="99"/>
    <w:semiHidden/>
    <w:unhideWhenUsed/>
    <w:rsid w:val="00C730EB"/>
    <w:rPr>
      <w:sz w:val="20"/>
      <w:szCs w:val="20"/>
    </w:rPr>
  </w:style>
  <w:style w:type="character" w:customStyle="1" w:styleId="CommentTextChar">
    <w:name w:val="Comment Text Char"/>
    <w:basedOn w:val="DefaultParagraphFont"/>
    <w:link w:val="CommentText"/>
    <w:uiPriority w:val="99"/>
    <w:semiHidden/>
    <w:rsid w:val="00C730EB"/>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C730EB"/>
    <w:rPr>
      <w:b/>
      <w:bCs/>
    </w:rPr>
  </w:style>
  <w:style w:type="character" w:customStyle="1" w:styleId="CommentSubjectChar">
    <w:name w:val="Comment Subject Char"/>
    <w:basedOn w:val="CommentTextChar"/>
    <w:link w:val="CommentSubject"/>
    <w:uiPriority w:val="99"/>
    <w:semiHidden/>
    <w:rsid w:val="00C730EB"/>
    <w:rPr>
      <w:rFonts w:ascii="Arial" w:eastAsia="Times New Roman" w:hAnsi="Arial" w:cs="Arial"/>
      <w:b/>
      <w:bCs/>
    </w:rPr>
  </w:style>
  <w:style w:type="paragraph" w:customStyle="1" w:styleId="Default">
    <w:name w:val="Default"/>
    <w:rsid w:val="001A5763"/>
    <w:pPr>
      <w:autoSpaceDE w:val="0"/>
      <w:autoSpaceDN w:val="0"/>
      <w:adjustRightInd w:val="0"/>
    </w:pPr>
    <w:rPr>
      <w:rFonts w:ascii="Gill Sans MT" w:eastAsia="SimSun" w:hAnsi="Gill Sans MT" w:cs="Gill Sans MT"/>
      <w:color w:val="000000"/>
      <w:sz w:val="24"/>
      <w:szCs w:val="24"/>
    </w:rPr>
  </w:style>
  <w:style w:type="character" w:customStyle="1" w:styleId="Normal2">
    <w:name w:val="Normal2"/>
    <w:basedOn w:val="DefaultParagraphFont"/>
    <w:rsid w:val="000A6E0E"/>
  </w:style>
  <w:style w:type="character" w:customStyle="1" w:styleId="ListParagraphChar">
    <w:name w:val="List Paragraph Char"/>
    <w:aliases w:val="Titulo 4 Char,Bullets Char,Paragraphe de liste1 Char,Titulo 4CxSpLast Char,• List Paragraph Char,Citation List Char,Table of contents numbered Char,Graphic Char,List Paragraph1 Char,Bullets1 Char,Resume Title Char,titulo 3 Char"/>
    <w:basedOn w:val="DefaultParagraphFont"/>
    <w:link w:val="ListParagraph"/>
    <w:uiPriority w:val="34"/>
    <w:qFormat/>
    <w:rsid w:val="00843AF5"/>
    <w:rPr>
      <w:rFonts w:eastAsia="Times New Roman"/>
      <w:sz w:val="24"/>
      <w:szCs w:val="24"/>
      <w:lang w:eastAsia="en-US"/>
    </w:rPr>
  </w:style>
  <w:style w:type="numbering" w:customStyle="1" w:styleId="NoList1">
    <w:name w:val="No List1"/>
    <w:next w:val="NoList"/>
    <w:semiHidden/>
    <w:rsid w:val="00512AA1"/>
  </w:style>
  <w:style w:type="paragraph" w:customStyle="1" w:styleId="ASubPartI">
    <w:name w:val="A Sub Part I"/>
    <w:basedOn w:val="Normal"/>
    <w:qFormat/>
    <w:rsid w:val="00512AA1"/>
    <w:pPr>
      <w:numPr>
        <w:numId w:val="37"/>
      </w:numPr>
      <w:spacing w:before="240" w:after="100" w:afterAutospacing="1"/>
      <w:outlineLvl w:val="1"/>
    </w:pPr>
    <w:rPr>
      <w:rFonts w:ascii="Times New Roman Bold" w:hAnsi="Times New Roman Bold" w:cs="Times New Roman"/>
      <w:b/>
      <w:caps/>
      <w:color w:val="000000"/>
      <w:sz w:val="20"/>
      <w:szCs w:val="20"/>
      <w:lang w:val="en-US" w:eastAsia="en-US"/>
    </w:rPr>
  </w:style>
  <w:style w:type="paragraph" w:customStyle="1" w:styleId="RequirementsList">
    <w:name w:val="Requirements List"/>
    <w:basedOn w:val="Normal"/>
    <w:rsid w:val="00512AA1"/>
    <w:pPr>
      <w:numPr>
        <w:numId w:val="40"/>
      </w:numPr>
      <w:spacing w:before="100" w:after="100" w:line="288" w:lineRule="auto"/>
    </w:pPr>
    <w:rPr>
      <w:rFonts w:ascii="Tahoma" w:hAnsi="Tahoma" w:cs="Times New Roman"/>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4182">
      <w:bodyDiv w:val="1"/>
      <w:marLeft w:val="0"/>
      <w:marRight w:val="0"/>
      <w:marTop w:val="0"/>
      <w:marBottom w:val="0"/>
      <w:divBdr>
        <w:top w:val="none" w:sz="0" w:space="0" w:color="auto"/>
        <w:left w:val="none" w:sz="0" w:space="0" w:color="auto"/>
        <w:bottom w:val="none" w:sz="0" w:space="0" w:color="auto"/>
        <w:right w:val="none" w:sz="0" w:space="0" w:color="auto"/>
      </w:divBdr>
    </w:div>
    <w:div w:id="202601600">
      <w:bodyDiv w:val="1"/>
      <w:marLeft w:val="0"/>
      <w:marRight w:val="0"/>
      <w:marTop w:val="0"/>
      <w:marBottom w:val="0"/>
      <w:divBdr>
        <w:top w:val="none" w:sz="0" w:space="0" w:color="auto"/>
        <w:left w:val="none" w:sz="0" w:space="0" w:color="auto"/>
        <w:bottom w:val="none" w:sz="0" w:space="0" w:color="auto"/>
        <w:right w:val="none" w:sz="0" w:space="0" w:color="auto"/>
      </w:divBdr>
    </w:div>
    <w:div w:id="366413327">
      <w:bodyDiv w:val="1"/>
      <w:marLeft w:val="0"/>
      <w:marRight w:val="0"/>
      <w:marTop w:val="0"/>
      <w:marBottom w:val="0"/>
      <w:divBdr>
        <w:top w:val="none" w:sz="0" w:space="0" w:color="auto"/>
        <w:left w:val="none" w:sz="0" w:space="0" w:color="auto"/>
        <w:bottom w:val="none" w:sz="0" w:space="0" w:color="auto"/>
        <w:right w:val="none" w:sz="0" w:space="0" w:color="auto"/>
      </w:divBdr>
    </w:div>
    <w:div w:id="538395295">
      <w:bodyDiv w:val="1"/>
      <w:marLeft w:val="0"/>
      <w:marRight w:val="0"/>
      <w:marTop w:val="0"/>
      <w:marBottom w:val="0"/>
      <w:divBdr>
        <w:top w:val="none" w:sz="0" w:space="0" w:color="auto"/>
        <w:left w:val="none" w:sz="0" w:space="0" w:color="auto"/>
        <w:bottom w:val="none" w:sz="0" w:space="0" w:color="auto"/>
        <w:right w:val="none" w:sz="0" w:space="0" w:color="auto"/>
      </w:divBdr>
    </w:div>
    <w:div w:id="737897856">
      <w:bodyDiv w:val="1"/>
      <w:marLeft w:val="0"/>
      <w:marRight w:val="0"/>
      <w:marTop w:val="0"/>
      <w:marBottom w:val="0"/>
      <w:divBdr>
        <w:top w:val="none" w:sz="0" w:space="0" w:color="auto"/>
        <w:left w:val="none" w:sz="0" w:space="0" w:color="auto"/>
        <w:bottom w:val="none" w:sz="0" w:space="0" w:color="auto"/>
        <w:right w:val="none" w:sz="0" w:space="0" w:color="auto"/>
      </w:divBdr>
    </w:div>
    <w:div w:id="798960255">
      <w:bodyDiv w:val="1"/>
      <w:marLeft w:val="0"/>
      <w:marRight w:val="0"/>
      <w:marTop w:val="0"/>
      <w:marBottom w:val="0"/>
      <w:divBdr>
        <w:top w:val="none" w:sz="0" w:space="0" w:color="auto"/>
        <w:left w:val="none" w:sz="0" w:space="0" w:color="auto"/>
        <w:bottom w:val="none" w:sz="0" w:space="0" w:color="auto"/>
        <w:right w:val="none" w:sz="0" w:space="0" w:color="auto"/>
      </w:divBdr>
    </w:div>
    <w:div w:id="825899751">
      <w:bodyDiv w:val="1"/>
      <w:marLeft w:val="0"/>
      <w:marRight w:val="0"/>
      <w:marTop w:val="0"/>
      <w:marBottom w:val="0"/>
      <w:divBdr>
        <w:top w:val="none" w:sz="0" w:space="0" w:color="auto"/>
        <w:left w:val="none" w:sz="0" w:space="0" w:color="auto"/>
        <w:bottom w:val="none" w:sz="0" w:space="0" w:color="auto"/>
        <w:right w:val="none" w:sz="0" w:space="0" w:color="auto"/>
      </w:divBdr>
    </w:div>
    <w:div w:id="891356142">
      <w:bodyDiv w:val="1"/>
      <w:marLeft w:val="0"/>
      <w:marRight w:val="0"/>
      <w:marTop w:val="0"/>
      <w:marBottom w:val="0"/>
      <w:divBdr>
        <w:top w:val="none" w:sz="0" w:space="0" w:color="auto"/>
        <w:left w:val="none" w:sz="0" w:space="0" w:color="auto"/>
        <w:bottom w:val="none" w:sz="0" w:space="0" w:color="auto"/>
        <w:right w:val="none" w:sz="0" w:space="0" w:color="auto"/>
      </w:divBdr>
    </w:div>
    <w:div w:id="975378756">
      <w:bodyDiv w:val="1"/>
      <w:marLeft w:val="0"/>
      <w:marRight w:val="0"/>
      <w:marTop w:val="0"/>
      <w:marBottom w:val="0"/>
      <w:divBdr>
        <w:top w:val="none" w:sz="0" w:space="0" w:color="auto"/>
        <w:left w:val="none" w:sz="0" w:space="0" w:color="auto"/>
        <w:bottom w:val="none" w:sz="0" w:space="0" w:color="auto"/>
        <w:right w:val="none" w:sz="0" w:space="0" w:color="auto"/>
      </w:divBdr>
    </w:div>
    <w:div w:id="1024403333">
      <w:bodyDiv w:val="1"/>
      <w:marLeft w:val="0"/>
      <w:marRight w:val="0"/>
      <w:marTop w:val="0"/>
      <w:marBottom w:val="0"/>
      <w:divBdr>
        <w:top w:val="none" w:sz="0" w:space="0" w:color="auto"/>
        <w:left w:val="none" w:sz="0" w:space="0" w:color="auto"/>
        <w:bottom w:val="none" w:sz="0" w:space="0" w:color="auto"/>
        <w:right w:val="none" w:sz="0" w:space="0" w:color="auto"/>
      </w:divBdr>
    </w:div>
    <w:div w:id="1200126547">
      <w:bodyDiv w:val="1"/>
      <w:marLeft w:val="0"/>
      <w:marRight w:val="0"/>
      <w:marTop w:val="0"/>
      <w:marBottom w:val="0"/>
      <w:divBdr>
        <w:top w:val="none" w:sz="0" w:space="0" w:color="auto"/>
        <w:left w:val="none" w:sz="0" w:space="0" w:color="auto"/>
        <w:bottom w:val="none" w:sz="0" w:space="0" w:color="auto"/>
        <w:right w:val="none" w:sz="0" w:space="0" w:color="auto"/>
      </w:divBdr>
    </w:div>
    <w:div w:id="1403527768">
      <w:bodyDiv w:val="1"/>
      <w:marLeft w:val="0"/>
      <w:marRight w:val="0"/>
      <w:marTop w:val="0"/>
      <w:marBottom w:val="0"/>
      <w:divBdr>
        <w:top w:val="none" w:sz="0" w:space="0" w:color="auto"/>
        <w:left w:val="none" w:sz="0" w:space="0" w:color="auto"/>
        <w:bottom w:val="none" w:sz="0" w:space="0" w:color="auto"/>
        <w:right w:val="none" w:sz="0" w:space="0" w:color="auto"/>
      </w:divBdr>
    </w:div>
    <w:div w:id="1472360894">
      <w:bodyDiv w:val="1"/>
      <w:marLeft w:val="0"/>
      <w:marRight w:val="0"/>
      <w:marTop w:val="0"/>
      <w:marBottom w:val="0"/>
      <w:divBdr>
        <w:top w:val="none" w:sz="0" w:space="0" w:color="auto"/>
        <w:left w:val="none" w:sz="0" w:space="0" w:color="auto"/>
        <w:bottom w:val="none" w:sz="0" w:space="0" w:color="auto"/>
        <w:right w:val="none" w:sz="0" w:space="0" w:color="auto"/>
      </w:divBdr>
    </w:div>
    <w:div w:id="1559244819">
      <w:bodyDiv w:val="1"/>
      <w:marLeft w:val="0"/>
      <w:marRight w:val="0"/>
      <w:marTop w:val="0"/>
      <w:marBottom w:val="0"/>
      <w:divBdr>
        <w:top w:val="none" w:sz="0" w:space="0" w:color="auto"/>
        <w:left w:val="none" w:sz="0" w:space="0" w:color="auto"/>
        <w:bottom w:val="none" w:sz="0" w:space="0" w:color="auto"/>
        <w:right w:val="none" w:sz="0" w:space="0" w:color="auto"/>
      </w:divBdr>
    </w:div>
    <w:div w:id="1733962392">
      <w:bodyDiv w:val="1"/>
      <w:marLeft w:val="0"/>
      <w:marRight w:val="0"/>
      <w:marTop w:val="0"/>
      <w:marBottom w:val="0"/>
      <w:divBdr>
        <w:top w:val="none" w:sz="0" w:space="0" w:color="auto"/>
        <w:left w:val="none" w:sz="0" w:space="0" w:color="auto"/>
        <w:bottom w:val="none" w:sz="0" w:space="0" w:color="auto"/>
        <w:right w:val="none" w:sz="0" w:space="0" w:color="auto"/>
      </w:divBdr>
    </w:div>
    <w:div w:id="1737587679">
      <w:bodyDiv w:val="1"/>
      <w:marLeft w:val="0"/>
      <w:marRight w:val="0"/>
      <w:marTop w:val="0"/>
      <w:marBottom w:val="0"/>
      <w:divBdr>
        <w:top w:val="none" w:sz="0" w:space="0" w:color="auto"/>
        <w:left w:val="none" w:sz="0" w:space="0" w:color="auto"/>
        <w:bottom w:val="none" w:sz="0" w:space="0" w:color="auto"/>
        <w:right w:val="none" w:sz="0" w:space="0" w:color="auto"/>
      </w:divBdr>
    </w:div>
    <w:div w:id="1865051048">
      <w:bodyDiv w:val="1"/>
      <w:marLeft w:val="0"/>
      <w:marRight w:val="0"/>
      <w:marTop w:val="0"/>
      <w:marBottom w:val="0"/>
      <w:divBdr>
        <w:top w:val="none" w:sz="0" w:space="0" w:color="auto"/>
        <w:left w:val="none" w:sz="0" w:space="0" w:color="auto"/>
        <w:bottom w:val="none" w:sz="0" w:space="0" w:color="auto"/>
        <w:right w:val="none" w:sz="0" w:space="0" w:color="auto"/>
      </w:divBdr>
    </w:div>
    <w:div w:id="1936398183">
      <w:bodyDiv w:val="1"/>
      <w:marLeft w:val="0"/>
      <w:marRight w:val="0"/>
      <w:marTop w:val="0"/>
      <w:marBottom w:val="0"/>
      <w:divBdr>
        <w:top w:val="none" w:sz="0" w:space="0" w:color="auto"/>
        <w:left w:val="none" w:sz="0" w:space="0" w:color="auto"/>
        <w:bottom w:val="none" w:sz="0" w:space="0" w:color="auto"/>
        <w:right w:val="none" w:sz="0" w:space="0" w:color="auto"/>
      </w:divBdr>
    </w:div>
    <w:div w:id="1991133737">
      <w:bodyDiv w:val="1"/>
      <w:marLeft w:val="0"/>
      <w:marRight w:val="0"/>
      <w:marTop w:val="0"/>
      <w:marBottom w:val="0"/>
      <w:divBdr>
        <w:top w:val="none" w:sz="0" w:space="0" w:color="auto"/>
        <w:left w:val="none" w:sz="0" w:space="0" w:color="auto"/>
        <w:bottom w:val="none" w:sz="0" w:space="0" w:color="auto"/>
        <w:right w:val="none" w:sz="0" w:space="0" w:color="auto"/>
      </w:divBdr>
    </w:div>
    <w:div w:id="1995446181">
      <w:bodyDiv w:val="1"/>
      <w:marLeft w:val="0"/>
      <w:marRight w:val="0"/>
      <w:marTop w:val="0"/>
      <w:marBottom w:val="0"/>
      <w:divBdr>
        <w:top w:val="none" w:sz="0" w:space="0" w:color="auto"/>
        <w:left w:val="none" w:sz="0" w:space="0" w:color="auto"/>
        <w:bottom w:val="none" w:sz="0" w:space="0" w:color="auto"/>
        <w:right w:val="none" w:sz="0" w:space="0" w:color="auto"/>
      </w:divBdr>
    </w:div>
    <w:div w:id="213031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oldova.un.org/sites/default/files/2020-07/IOM%20Diaspora%20Survey%20Report-EN_FINAL_3.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iRecruitment@fao.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odimm.md/files/rapoarte/Raport%20anual%20PARE%202018.pdf" TargetMode="External"/><Relationship Id="rId20" Type="http://schemas.openxmlformats.org/officeDocument/2006/relationships/hyperlink" Target="mailto:FAO-Moldova@fao.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oldova.un.org/sites/default/files/2020-07/IOM%20Diaspora%20Survey%20Report-EN_FINAL_3.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fao.org/employment/home/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ublications.iom.int/system/files/pdf/emp_moldova_2010_2015.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AO\Template\Adm213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Handbook xmlns="6e29c278-dfe2-456e-a241-871b4ca504d4">
      <Url>http://intranet.fao.org/faohandbook/area/human_resources/selection_process_for_the_employment_of_consultants_and_psa_subscribers/how_to/</Url>
      <Description>Learn more..</Description>
    </Handbook>
    <Category xmlns="6e29c278-dfe2-456e-a241-871b4ca504d4">Enter Choice 1</Category>
    <qvzs xmlns="6e29c278-dfe2-456e-a241-871b4ca504d4">EOI_Consultants_PSA.docx</qvzs>
    <Owner xmlns="6e29c278-dfe2-456e-a241-871b4ca504d4">OHR</Owner>
    <Code xmlns="6e29c278-dfe2-456e-a241-871b4ca504d4">Expression of Interest_Cons_PSA</Cod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51674486090EC4CBFCDD8DA0D0AB24F" ma:contentTypeVersion="11" ma:contentTypeDescription="Create a new document." ma:contentTypeScope="" ma:versionID="86369a6ac802868ecd5d4cb69987cebf">
  <xsd:schema xmlns:xsd="http://www.w3.org/2001/XMLSchema" xmlns:xs="http://www.w3.org/2001/XMLSchema" xmlns:p="http://schemas.microsoft.com/office/2006/metadata/properties" xmlns:ns2="ac7989dc-a88e-4c3f-9c4b-ef3e8cfcc588" xmlns:ns3="6e29c278-dfe2-456e-a241-871b4ca504d4" targetNamespace="http://schemas.microsoft.com/office/2006/metadata/properties" ma:root="true" ma:fieldsID="7fb939f21baa010bbeb88cc70042f507" ns2:_="" ns3:_="">
    <xsd:import namespace="ac7989dc-a88e-4c3f-9c4b-ef3e8cfcc588"/>
    <xsd:import namespace="6e29c278-dfe2-456e-a241-871b4ca504d4"/>
    <xsd:element name="properties">
      <xsd:complexType>
        <xsd:sequence>
          <xsd:element name="documentManagement">
            <xsd:complexType>
              <xsd:all>
                <xsd:element ref="ns2:_dlc_DocId" minOccurs="0"/>
                <xsd:element ref="ns2:_dlc_DocIdUrl" minOccurs="0"/>
                <xsd:element ref="ns2:_dlc_DocIdPersistId" minOccurs="0"/>
                <xsd:element ref="ns3:Owner" minOccurs="0"/>
                <xsd:element ref="ns3:Handbook" minOccurs="0"/>
                <xsd:element ref="ns3:Category" minOccurs="0"/>
                <xsd:element ref="ns3:Code"/>
                <xsd:element ref="ns3:qvz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989dc-a88e-4c3f-9c4b-ef3e8cfcc5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29c278-dfe2-456e-a241-871b4ca504d4" elementFormDefault="qualified">
    <xsd:import namespace="http://schemas.microsoft.com/office/2006/documentManagement/types"/>
    <xsd:import namespace="http://schemas.microsoft.com/office/infopath/2007/PartnerControls"/>
    <xsd:element name="Owner" ma:index="12" nillable="true" ma:displayName="Owner" ma:internalName="Owner">
      <xsd:simpleType>
        <xsd:restriction base="dms:Text">
          <xsd:maxLength value="255"/>
        </xsd:restriction>
      </xsd:simpleType>
    </xsd:element>
    <xsd:element name="Handbook" ma:index="13" nillable="true" ma:displayName="Handbook" ma:format="Hyperlink" ma:internalName="Handbook">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14" nillable="true" ma:displayName="Category" ma:default="Enter Choice 1" ma:format="Dropdown" ma:internalName="Category">
      <xsd:simpleType>
        <xsd:restriction base="dms:Choice">
          <xsd:enumeration value="Enter Choice 1"/>
          <xsd:enumeration value="Enter Choice 2"/>
          <xsd:enumeration value="Enter Choice 3"/>
        </xsd:restriction>
      </xsd:simpleType>
    </xsd:element>
    <xsd:element name="Code" ma:index="15" ma:displayName="Code" ma:internalName="Code">
      <xsd:simpleType>
        <xsd:restriction base="dms:Text">
          <xsd:maxLength value="255"/>
        </xsd:restriction>
      </xsd:simpleType>
    </xsd:element>
    <xsd:element name="qvzs" ma:index="17" nillable="true" ma:displayName="Original Filename" ma:internalName="qvz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6BE04-1DAD-4B15-A808-50DB59282F0B}">
  <ds:schemaRefs>
    <ds:schemaRef ds:uri="http://schemas.microsoft.com/sharepoint/v3/contenttype/forms"/>
  </ds:schemaRefs>
</ds:datastoreItem>
</file>

<file path=customXml/itemProps2.xml><?xml version="1.0" encoding="utf-8"?>
<ds:datastoreItem xmlns:ds="http://schemas.openxmlformats.org/officeDocument/2006/customXml" ds:itemID="{2C78A693-4E59-4B51-9A1B-7B6E42843069}">
  <ds:schemaRefs>
    <ds:schemaRef ds:uri="http://schemas.microsoft.com/sharepoint/events"/>
  </ds:schemaRefs>
</ds:datastoreItem>
</file>

<file path=customXml/itemProps3.xml><?xml version="1.0" encoding="utf-8"?>
<ds:datastoreItem xmlns:ds="http://schemas.openxmlformats.org/officeDocument/2006/customXml" ds:itemID="{FC6A0506-B080-4DE9-9040-BA9E3E0A5B32}">
  <ds:schemaRefs>
    <ds:schemaRef ds:uri="http://schemas.microsoft.com/office/2006/metadata/properties"/>
    <ds:schemaRef ds:uri="http://schemas.microsoft.com/office/infopath/2007/PartnerControls"/>
    <ds:schemaRef ds:uri="6e29c278-dfe2-456e-a241-871b4ca504d4"/>
  </ds:schemaRefs>
</ds:datastoreItem>
</file>

<file path=customXml/itemProps4.xml><?xml version="1.0" encoding="utf-8"?>
<ds:datastoreItem xmlns:ds="http://schemas.openxmlformats.org/officeDocument/2006/customXml" ds:itemID="{807DAD40-DBEA-4A9E-AFB8-16645129B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989dc-a88e-4c3f-9c4b-ef3e8cfcc588"/>
    <ds:schemaRef ds:uri="6e29c278-dfe2-456e-a241-871b4ca50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FD9F08-48A9-48FA-BBFE-972C2FC6B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Adm213e</Template>
  <TotalTime>36</TotalTime>
  <Pages>3</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Call for Expression of Interest/ Vacancy Announcement for PSAs, Consultants</vt:lpstr>
    </vt:vector>
  </TitlesOfParts>
  <Company>FAO of the UN</Company>
  <LinksUpToDate>false</LinksUpToDate>
  <CharactersWithSpaces>11152</CharactersWithSpaces>
  <SharedDoc>false</SharedDoc>
  <HLinks>
    <vt:vector size="6" baseType="variant">
      <vt:variant>
        <vt:i4>7929888</vt:i4>
      </vt:variant>
      <vt:variant>
        <vt:i4>39</vt:i4>
      </vt:variant>
      <vt:variant>
        <vt:i4>0</vt:i4>
      </vt:variant>
      <vt:variant>
        <vt:i4>5</vt:i4>
      </vt:variant>
      <vt:variant>
        <vt:lpwstr>http://icsc.un.org/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Expression of Interest/ Vacancy Announcement for PSAs, Consultants</dc:title>
  <dc:creator>Cristina DeGodo (CSPP)</dc:creator>
  <cp:lastModifiedBy>Iordachi, Iulia (FAOMD)</cp:lastModifiedBy>
  <cp:revision>7</cp:revision>
  <cp:lastPrinted>2016-08-31T14:19:00Z</cp:lastPrinted>
  <dcterms:created xsi:type="dcterms:W3CDTF">2021-06-30T13:55:00Z</dcterms:created>
  <dcterms:modified xsi:type="dcterms:W3CDTF">2021-07-01T07:19:00Z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0x010100451674486090EC4CBFCDD8DA0D0AB24F</vt:lpwstr>
  </property>
</Properties>
</file>