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0FF" w14:textId="77777777" w:rsidR="00F135BF" w:rsidRPr="00FB7741" w:rsidRDefault="004075ED" w:rsidP="0041608B">
      <w:pPr>
        <w:jc w:val="center"/>
        <w:rPr>
          <w:rFonts w:asciiTheme="minorHAnsi" w:eastAsia="MS Mincho" w:hAnsiTheme="minorHAnsi" w:cstheme="minorHAnsi"/>
          <w:b/>
          <w:color w:val="1F4E79"/>
          <w:sz w:val="20"/>
          <w:szCs w:val="20"/>
        </w:rPr>
      </w:pPr>
      <w:r w:rsidRPr="00FB7741">
        <w:rPr>
          <w:rFonts w:asciiTheme="minorHAnsi" w:eastAsia="MS Mincho" w:hAnsiTheme="minorHAnsi" w:cstheme="minorHAnsi"/>
          <w:b/>
          <w:color w:val="1F4E79"/>
          <w:sz w:val="20"/>
          <w:szCs w:val="20"/>
        </w:rPr>
        <w:t>TERMS OF REFERENCE</w:t>
      </w:r>
    </w:p>
    <w:p w14:paraId="0BDF3FB3" w14:textId="77777777" w:rsidR="00F135BF" w:rsidRPr="00FB7741" w:rsidRDefault="004075ED" w:rsidP="0041608B">
      <w:pPr>
        <w:autoSpaceDE w:val="0"/>
        <w:autoSpaceDN w:val="0"/>
        <w:adjustRightInd w:val="0"/>
        <w:spacing w:after="120"/>
        <w:jc w:val="center"/>
        <w:rPr>
          <w:rFonts w:asciiTheme="minorHAnsi" w:hAnsiTheme="minorHAnsi" w:cstheme="minorHAnsi"/>
          <w:b/>
          <w:color w:val="003399"/>
          <w:sz w:val="20"/>
          <w:szCs w:val="20"/>
          <w:lang w:eastAsia="ru-RU"/>
        </w:rPr>
      </w:pPr>
      <w:bookmarkStart w:id="0" w:name="_Hlk39648341"/>
      <w:r w:rsidRPr="00FB7741">
        <w:rPr>
          <w:rFonts w:asciiTheme="minorHAnsi" w:hAnsiTheme="minorHAnsi" w:cstheme="minorHAnsi"/>
          <w:b/>
          <w:color w:val="003399"/>
          <w:sz w:val="20"/>
          <w:szCs w:val="20"/>
          <w:lang w:eastAsia="ru-RU"/>
        </w:rPr>
        <w:t xml:space="preserve">Local Individual Consultant on </w:t>
      </w:r>
      <w:bookmarkEnd w:id="0"/>
      <w:r w:rsidRPr="00FB7741">
        <w:rPr>
          <w:rFonts w:asciiTheme="minorHAnsi" w:hAnsiTheme="minorHAnsi" w:cstheme="minorHAnsi"/>
          <w:b/>
          <w:color w:val="003399"/>
          <w:sz w:val="20"/>
          <w:szCs w:val="20"/>
          <w:lang w:eastAsia="ru-RU"/>
        </w:rPr>
        <w:t xml:space="preserve">knowledge management/ monitoring and evaluation   </w:t>
      </w:r>
    </w:p>
    <w:tbl>
      <w:tblPr>
        <w:tblW w:w="9214" w:type="dxa"/>
        <w:tblCellMar>
          <w:top w:w="15" w:type="dxa"/>
          <w:left w:w="15" w:type="dxa"/>
          <w:bottom w:w="15" w:type="dxa"/>
          <w:right w:w="15" w:type="dxa"/>
        </w:tblCellMar>
        <w:tblLook w:val="04A0" w:firstRow="1" w:lastRow="0" w:firstColumn="1" w:lastColumn="0" w:noHBand="0" w:noVBand="1"/>
      </w:tblPr>
      <w:tblGrid>
        <w:gridCol w:w="2122"/>
        <w:gridCol w:w="7092"/>
      </w:tblGrid>
      <w:tr w:rsidR="00F135BF" w:rsidRPr="00FB7741" w14:paraId="2AE7C9FC" w14:textId="77777777">
        <w:tc>
          <w:tcPr>
            <w:tcW w:w="2122" w:type="dxa"/>
            <w:shd w:val="clear" w:color="auto" w:fill="auto"/>
          </w:tcPr>
          <w:p w14:paraId="0E9B7E30"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Location:</w:t>
            </w:r>
          </w:p>
        </w:tc>
        <w:tc>
          <w:tcPr>
            <w:tcW w:w="7092" w:type="dxa"/>
            <w:shd w:val="clear" w:color="auto" w:fill="auto"/>
          </w:tcPr>
          <w:p w14:paraId="7E44A7D6" w14:textId="77777777"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Chisinau, Republic of Moldova</w:t>
            </w:r>
          </w:p>
        </w:tc>
      </w:tr>
      <w:tr w:rsidR="00F135BF" w:rsidRPr="00FB7741" w14:paraId="77EBE97F" w14:textId="77777777">
        <w:tc>
          <w:tcPr>
            <w:tcW w:w="2122" w:type="dxa"/>
            <w:shd w:val="clear" w:color="auto" w:fill="auto"/>
          </w:tcPr>
          <w:p w14:paraId="193C8B29"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Type of contract:</w:t>
            </w:r>
          </w:p>
        </w:tc>
        <w:tc>
          <w:tcPr>
            <w:tcW w:w="7092" w:type="dxa"/>
            <w:shd w:val="clear" w:color="auto" w:fill="auto"/>
          </w:tcPr>
          <w:p w14:paraId="42B369BA" w14:textId="77777777"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 xml:space="preserve">UN Women Individual Contract </w:t>
            </w:r>
          </w:p>
        </w:tc>
      </w:tr>
      <w:tr w:rsidR="00F135BF" w:rsidRPr="00FB7741" w14:paraId="1839B968" w14:textId="77777777">
        <w:tc>
          <w:tcPr>
            <w:tcW w:w="2122" w:type="dxa"/>
            <w:shd w:val="clear" w:color="auto" w:fill="auto"/>
          </w:tcPr>
          <w:p w14:paraId="3069A0AD"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Languages required:</w:t>
            </w:r>
          </w:p>
        </w:tc>
        <w:tc>
          <w:tcPr>
            <w:tcW w:w="7092" w:type="dxa"/>
            <w:shd w:val="clear" w:color="auto" w:fill="auto"/>
          </w:tcPr>
          <w:p w14:paraId="5F45EA48" w14:textId="11D30D7C"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 xml:space="preserve">Romanian, English </w:t>
            </w:r>
          </w:p>
        </w:tc>
      </w:tr>
      <w:tr w:rsidR="00F135BF" w:rsidRPr="00FB7741" w14:paraId="745ED618" w14:textId="77777777">
        <w:tc>
          <w:tcPr>
            <w:tcW w:w="2122" w:type="dxa"/>
            <w:shd w:val="clear" w:color="auto" w:fill="auto"/>
          </w:tcPr>
          <w:p w14:paraId="798A77CF"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Application deadline:</w:t>
            </w:r>
          </w:p>
        </w:tc>
        <w:tc>
          <w:tcPr>
            <w:tcW w:w="7092" w:type="dxa"/>
            <w:shd w:val="clear" w:color="auto" w:fill="auto"/>
          </w:tcPr>
          <w:p w14:paraId="502346C5" w14:textId="1D1C440F"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 xml:space="preserve">October </w:t>
            </w:r>
            <w:r w:rsidR="007869D9">
              <w:rPr>
                <w:rFonts w:asciiTheme="minorHAnsi" w:eastAsia="Times New Roman" w:hAnsiTheme="minorHAnsi" w:cstheme="minorHAnsi"/>
                <w:sz w:val="20"/>
                <w:szCs w:val="20"/>
              </w:rPr>
              <w:t>11</w:t>
            </w:r>
            <w:r w:rsidRPr="00FB7741">
              <w:rPr>
                <w:rFonts w:asciiTheme="minorHAnsi" w:eastAsia="Times New Roman" w:hAnsiTheme="minorHAnsi" w:cstheme="minorHAnsi"/>
                <w:sz w:val="20"/>
                <w:szCs w:val="20"/>
              </w:rPr>
              <w:t>, 2021</w:t>
            </w:r>
          </w:p>
        </w:tc>
      </w:tr>
      <w:tr w:rsidR="00F135BF" w:rsidRPr="00FB7741" w14:paraId="57D295F8" w14:textId="77777777">
        <w:tc>
          <w:tcPr>
            <w:tcW w:w="2122" w:type="dxa"/>
            <w:shd w:val="clear" w:color="auto" w:fill="auto"/>
          </w:tcPr>
          <w:p w14:paraId="75485173"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 xml:space="preserve">Starting date:                                                 </w:t>
            </w:r>
          </w:p>
        </w:tc>
        <w:tc>
          <w:tcPr>
            <w:tcW w:w="7092" w:type="dxa"/>
            <w:shd w:val="clear" w:color="auto" w:fill="auto"/>
          </w:tcPr>
          <w:p w14:paraId="726996FE" w14:textId="1FDDE205"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October 1</w:t>
            </w:r>
            <w:r w:rsidR="007869D9">
              <w:rPr>
                <w:rFonts w:asciiTheme="minorHAnsi" w:eastAsia="Times New Roman" w:hAnsiTheme="minorHAnsi" w:cstheme="minorHAnsi"/>
                <w:sz w:val="20"/>
                <w:szCs w:val="20"/>
              </w:rPr>
              <w:t>8</w:t>
            </w:r>
            <w:r w:rsidRPr="00FB7741">
              <w:rPr>
                <w:rFonts w:asciiTheme="minorHAnsi" w:eastAsia="Times New Roman" w:hAnsiTheme="minorHAnsi" w:cstheme="minorHAnsi"/>
                <w:sz w:val="20"/>
                <w:szCs w:val="20"/>
              </w:rPr>
              <w:t>, 2021</w:t>
            </w:r>
          </w:p>
        </w:tc>
      </w:tr>
      <w:tr w:rsidR="00F135BF" w:rsidRPr="00FB7741" w14:paraId="6B3D1226" w14:textId="77777777">
        <w:tc>
          <w:tcPr>
            <w:tcW w:w="2122" w:type="dxa"/>
            <w:shd w:val="clear" w:color="auto" w:fill="auto"/>
          </w:tcPr>
          <w:p w14:paraId="44D02322"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Duration of the contract:</w:t>
            </w:r>
          </w:p>
        </w:tc>
        <w:tc>
          <w:tcPr>
            <w:tcW w:w="7092" w:type="dxa"/>
            <w:shd w:val="clear" w:color="auto" w:fill="auto"/>
          </w:tcPr>
          <w:p w14:paraId="7FE0B999" w14:textId="77777777"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Up to 120 days, from October 2021 to March 2022</w:t>
            </w:r>
          </w:p>
        </w:tc>
      </w:tr>
      <w:tr w:rsidR="00F135BF" w:rsidRPr="00FB7741" w14:paraId="5B52AE46" w14:textId="77777777">
        <w:trPr>
          <w:trHeight w:val="597"/>
        </w:trPr>
        <w:tc>
          <w:tcPr>
            <w:tcW w:w="2122" w:type="dxa"/>
            <w:shd w:val="clear" w:color="auto" w:fill="auto"/>
          </w:tcPr>
          <w:p w14:paraId="20EE277B"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 xml:space="preserve">Project: </w:t>
            </w:r>
          </w:p>
        </w:tc>
        <w:tc>
          <w:tcPr>
            <w:tcW w:w="7092" w:type="dxa"/>
            <w:shd w:val="clear" w:color="auto" w:fill="auto"/>
          </w:tcPr>
          <w:p w14:paraId="6B6D4DE8" w14:textId="77777777"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Strengthened Gender Action in Cahul and Ungheni districts, funded by the European Union, funded by the European Union, PID 119802</w:t>
            </w:r>
          </w:p>
        </w:tc>
      </w:tr>
      <w:tr w:rsidR="00F135BF" w:rsidRPr="00FB7741" w14:paraId="45131D1A" w14:textId="77777777">
        <w:tc>
          <w:tcPr>
            <w:tcW w:w="2122" w:type="dxa"/>
            <w:shd w:val="clear" w:color="auto" w:fill="auto"/>
          </w:tcPr>
          <w:p w14:paraId="0DF489FA" w14:textId="77777777" w:rsidR="00F135BF" w:rsidRPr="00FB7741" w:rsidRDefault="004075ED" w:rsidP="0041608B">
            <w:pPr>
              <w:spacing w:after="60" w:line="240" w:lineRule="auto"/>
              <w:outlineLvl w:val="2"/>
              <w:rPr>
                <w:rFonts w:asciiTheme="minorHAnsi" w:eastAsia="Times New Roman" w:hAnsiTheme="minorHAnsi" w:cstheme="minorHAnsi"/>
                <w:b/>
                <w:sz w:val="20"/>
                <w:szCs w:val="20"/>
              </w:rPr>
            </w:pPr>
            <w:r w:rsidRPr="00FB7741">
              <w:rPr>
                <w:rFonts w:asciiTheme="minorHAnsi" w:eastAsia="Times New Roman" w:hAnsiTheme="minorHAnsi" w:cstheme="minorHAnsi"/>
                <w:b/>
                <w:sz w:val="20"/>
                <w:szCs w:val="20"/>
              </w:rPr>
              <w:t>Purpose of the activity:</w:t>
            </w:r>
          </w:p>
        </w:tc>
        <w:tc>
          <w:tcPr>
            <w:tcW w:w="7092" w:type="dxa"/>
            <w:shd w:val="clear" w:color="auto" w:fill="auto"/>
          </w:tcPr>
          <w:p w14:paraId="795DE76D" w14:textId="77777777" w:rsidR="00F135BF" w:rsidRPr="00FB7741" w:rsidRDefault="004075ED" w:rsidP="0041608B">
            <w:pPr>
              <w:tabs>
                <w:tab w:val="right" w:pos="6900"/>
              </w:tabs>
              <w:spacing w:after="60" w:line="240" w:lineRule="auto"/>
              <w:ind w:left="124"/>
              <w:jc w:val="both"/>
              <w:outlineLvl w:val="2"/>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rPr>
              <w:t xml:space="preserve">Provide expert support in conducting knowledge management within an EU funded project  </w:t>
            </w:r>
          </w:p>
          <w:p w14:paraId="228435DD" w14:textId="77777777" w:rsidR="00F135BF" w:rsidRPr="00FB7741" w:rsidRDefault="00F135BF" w:rsidP="0041608B">
            <w:pPr>
              <w:tabs>
                <w:tab w:val="right" w:pos="6900"/>
              </w:tabs>
              <w:spacing w:after="60" w:line="240" w:lineRule="auto"/>
              <w:ind w:left="124"/>
              <w:jc w:val="both"/>
              <w:outlineLvl w:val="2"/>
              <w:rPr>
                <w:rFonts w:asciiTheme="minorHAnsi" w:eastAsia="Times New Roman" w:hAnsiTheme="minorHAnsi" w:cstheme="minorHAnsi"/>
                <w:sz w:val="20"/>
                <w:szCs w:val="20"/>
              </w:rPr>
            </w:pPr>
          </w:p>
        </w:tc>
      </w:tr>
    </w:tbl>
    <w:p w14:paraId="095042AB" w14:textId="77777777" w:rsidR="00F135BF" w:rsidRPr="00FB7741" w:rsidRDefault="004075ED" w:rsidP="0041608B">
      <w:pPr>
        <w:autoSpaceDE w:val="0"/>
        <w:autoSpaceDN w:val="0"/>
        <w:adjustRightInd w:val="0"/>
        <w:spacing w:before="120" w:after="120"/>
        <w:rPr>
          <w:rFonts w:asciiTheme="minorHAnsi" w:hAnsiTheme="minorHAnsi" w:cstheme="minorHAnsi"/>
          <w:b/>
          <w:color w:val="003399"/>
          <w:sz w:val="20"/>
          <w:szCs w:val="20"/>
          <w:lang w:eastAsia="ru-RU"/>
        </w:rPr>
      </w:pPr>
      <w:r w:rsidRPr="00FB7741">
        <w:rPr>
          <w:rFonts w:asciiTheme="minorHAnsi" w:hAnsiTheme="minorHAnsi" w:cstheme="minorHAnsi"/>
          <w:b/>
          <w:color w:val="003399"/>
          <w:sz w:val="20"/>
          <w:szCs w:val="20"/>
          <w:lang w:eastAsia="ru-RU"/>
        </w:rPr>
        <w:t xml:space="preserve">BACKGROUND </w:t>
      </w:r>
    </w:p>
    <w:p w14:paraId="671A53E4" w14:textId="77777777" w:rsidR="00F135BF" w:rsidRPr="00FB7741" w:rsidRDefault="004075ED" w:rsidP="0041608B">
      <w:pPr>
        <w:spacing w:before="120" w:after="120" w:line="240" w:lineRule="auto"/>
        <w:jc w:val="both"/>
        <w:textAlignment w:val="baseline"/>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78112D63" w14:textId="77777777" w:rsidR="00F135BF" w:rsidRPr="00FB7741" w:rsidRDefault="004075ED" w:rsidP="0041608B">
      <w:pPr>
        <w:spacing w:before="120" w:after="120" w:line="240" w:lineRule="auto"/>
        <w:jc w:val="both"/>
        <w:textAlignment w:val="baseline"/>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lang w:val="en-US"/>
        </w:rPr>
        <w:t>The work of UN Women in Moldova is guided by its </w:t>
      </w:r>
      <w:hyperlink r:id="rId12" w:tgtFrame="_blank" w:history="1">
        <w:r w:rsidRPr="00FB7741">
          <w:rPr>
            <w:rFonts w:asciiTheme="minorHAnsi" w:eastAsia="Times New Roman" w:hAnsiTheme="minorHAnsi" w:cstheme="minorHAnsi"/>
            <w:color w:val="0000FF"/>
            <w:sz w:val="20"/>
            <w:szCs w:val="20"/>
            <w:u w:val="single"/>
            <w:lang w:val="en-US"/>
          </w:rPr>
          <w:t>Country Strategic Note for 2018-2022</w:t>
        </w:r>
      </w:hyperlink>
      <w:r w:rsidRPr="00FB7741">
        <w:rPr>
          <w:rFonts w:asciiTheme="minorHAnsi" w:eastAsia="Times New Roman" w:hAnsiTheme="minorHAnsi" w:cstheme="minorHAnsi"/>
          <w:sz w:val="20"/>
          <w:szCs w:val="20"/>
          <w:lang w:val="en-US"/>
        </w:rPr>
        <w:t>, aligned with </w:t>
      </w:r>
      <w:hyperlink r:id="rId13" w:tgtFrame="_blank" w:history="1">
        <w:r w:rsidRPr="00FB7741">
          <w:rPr>
            <w:rFonts w:asciiTheme="minorHAnsi" w:eastAsia="Times New Roman" w:hAnsiTheme="minorHAnsi" w:cstheme="minorHAnsi"/>
            <w:color w:val="0000FF"/>
            <w:sz w:val="20"/>
            <w:szCs w:val="20"/>
            <w:u w:val="single"/>
            <w:lang w:val="en-US"/>
          </w:rPr>
          <w:t>the Republic of Moldova–United Nations Partnership Framework for Sustainable Development 2018–2022</w:t>
        </w:r>
      </w:hyperlink>
      <w:r w:rsidRPr="00FB7741">
        <w:rPr>
          <w:rFonts w:asciiTheme="minorHAnsi" w:eastAsia="Times New Roman" w:hAnsiTheme="minorHAnsi" w:cstheme="minorHAnsi"/>
          <w:sz w:val="20"/>
          <w:szCs w:val="20"/>
          <w:lang w:val="en-US"/>
        </w:rPr>
        <w:t>, </w:t>
      </w:r>
      <w:hyperlink r:id="rId14" w:tgtFrame="_blank" w:history="1">
        <w:r w:rsidRPr="00FB7741">
          <w:rPr>
            <w:rFonts w:asciiTheme="minorHAnsi" w:eastAsia="Times New Roman" w:hAnsiTheme="minorHAnsi" w:cstheme="minorHAnsi"/>
            <w:color w:val="0000FF"/>
            <w:sz w:val="20"/>
            <w:szCs w:val="20"/>
            <w:u w:val="single"/>
            <w:lang w:val="en-US"/>
          </w:rPr>
          <w:t>the Global Strategic Plan of UN Women for 2018-2021</w:t>
        </w:r>
      </w:hyperlink>
      <w:r w:rsidRPr="00FB7741">
        <w:rPr>
          <w:rFonts w:asciiTheme="minorHAnsi" w:eastAsia="Times New Roman" w:hAnsiTheme="minorHAnsi" w:cstheme="minorHAnsi"/>
          <w:sz w:val="20"/>
          <w:szCs w:val="20"/>
          <w:lang w:val="en-US"/>
        </w:rPr>
        <w:t>, the </w:t>
      </w:r>
      <w:hyperlink r:id="rId15" w:tgtFrame="_blank" w:history="1">
        <w:r w:rsidRPr="00FB7741">
          <w:rPr>
            <w:rFonts w:asciiTheme="minorHAnsi" w:eastAsia="Times New Roman" w:hAnsiTheme="minorHAnsi" w:cstheme="minorHAnsi"/>
            <w:color w:val="0000FF"/>
            <w:sz w:val="20"/>
            <w:szCs w:val="20"/>
            <w:u w:val="single"/>
            <w:lang w:val="en-US"/>
          </w:rPr>
          <w:t>National Strategy on Gender Equality for 2017-2021 (NSGE)</w:t>
        </w:r>
      </w:hyperlink>
      <w:r w:rsidRPr="00FB7741">
        <w:rPr>
          <w:rFonts w:asciiTheme="minorHAnsi" w:eastAsia="Times New Roman" w:hAnsiTheme="minorHAnsi" w:cstheme="minorHAnsi"/>
          <w:color w:val="0000FF"/>
          <w:sz w:val="20"/>
          <w:szCs w:val="20"/>
          <w:u w:val="single"/>
          <w:lang w:val="en-US"/>
        </w:rPr>
        <w:t>,</w:t>
      </w:r>
      <w:r w:rsidRPr="00FB7741">
        <w:rPr>
          <w:rFonts w:asciiTheme="minorHAnsi" w:eastAsia="Times New Roman" w:hAnsiTheme="minorHAnsi" w:cstheme="minorHAnsi"/>
          <w:sz w:val="20"/>
          <w:szCs w:val="20"/>
          <w:lang w:val="en-US"/>
        </w:rPr>
        <w:t> the </w:t>
      </w:r>
      <w:r w:rsidRPr="00FB7741">
        <w:rPr>
          <w:rFonts w:asciiTheme="minorHAnsi" w:eastAsia="Times New Roman" w:hAnsiTheme="minorHAnsi" w:cstheme="minorHAnsi"/>
          <w:color w:val="0000FF"/>
          <w:sz w:val="20"/>
          <w:szCs w:val="20"/>
          <w:u w:val="single"/>
          <w:lang w:val="en-US"/>
        </w:rPr>
        <w:t>National Strategy for prevention and combating violence against women and domestic violence for 2018-2023</w:t>
      </w:r>
      <w:r w:rsidRPr="00FB7741">
        <w:rPr>
          <w:rFonts w:asciiTheme="minorHAnsi" w:eastAsia="Times New Roman" w:hAnsiTheme="minorHAnsi" w:cstheme="minorHAnsi"/>
          <w:color w:val="4472C4"/>
          <w:sz w:val="20"/>
          <w:szCs w:val="20"/>
          <w:lang w:val="en-US"/>
        </w:rPr>
        <w:t> </w:t>
      </w:r>
      <w:r w:rsidRPr="00FB7741">
        <w:rPr>
          <w:rFonts w:asciiTheme="minorHAnsi" w:eastAsia="Times New Roman" w:hAnsiTheme="minorHAnsi" w:cstheme="minorHAnsi"/>
          <w:sz w:val="20"/>
          <w:szCs w:val="20"/>
          <w:lang w:val="en-US"/>
        </w:rPr>
        <w:t>elaborated in line with the Council of Europe Convention on Preventing and Combating Violence Against Women and Domestic Violence (Istanbul Convention). </w:t>
      </w:r>
      <w:hyperlink r:id="rId16" w:tgtFrame="_blank" w:history="1">
        <w:r w:rsidRPr="00FB7741">
          <w:rPr>
            <w:rFonts w:asciiTheme="minorHAnsi" w:eastAsia="Times New Roman" w:hAnsiTheme="minorHAnsi" w:cstheme="minorHAnsi"/>
            <w:color w:val="0000FF"/>
            <w:sz w:val="20"/>
            <w:szCs w:val="20"/>
            <w:u w:val="single"/>
            <w:lang w:val="en-US"/>
          </w:rPr>
          <w:t>UN Women Strategy for Moldova 2018-2022</w:t>
        </w:r>
      </w:hyperlink>
      <w:r w:rsidRPr="00FB7741">
        <w:rPr>
          <w:rFonts w:asciiTheme="minorHAnsi" w:eastAsia="Times New Roman" w:hAnsiTheme="minorHAnsi" w:cstheme="minorHAnsi"/>
          <w:sz w:val="20"/>
          <w:szCs w:val="20"/>
          <w:lang w:val="en-US"/>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p>
    <w:p w14:paraId="46072DD2" w14:textId="77777777" w:rsidR="00F135BF" w:rsidRPr="00FB7741" w:rsidRDefault="004075ED" w:rsidP="0041608B">
      <w:pPr>
        <w:spacing w:before="120" w:after="120" w:line="240" w:lineRule="auto"/>
        <w:jc w:val="both"/>
        <w:textAlignment w:val="baseline"/>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lang w:val="en-US"/>
        </w:rPr>
        <w:t>Based on the European Commission Decision ENI/2018/041-302 regarding the Annual Action Program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 </w:t>
      </w:r>
    </w:p>
    <w:p w14:paraId="1C7598B3" w14:textId="77777777" w:rsidR="00F135BF" w:rsidRPr="00FB7741" w:rsidRDefault="004075ED" w:rsidP="0041608B">
      <w:pPr>
        <w:spacing w:before="120" w:after="120" w:line="240" w:lineRule="auto"/>
        <w:jc w:val="both"/>
        <w:textAlignment w:val="baseline"/>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lang w:val="en-US"/>
        </w:rPr>
        <w:t>The project started in January 2020, funded by the European Union, co-</w:t>
      </w:r>
      <w:proofErr w:type="gramStart"/>
      <w:r w:rsidRPr="00FB7741">
        <w:rPr>
          <w:rFonts w:asciiTheme="minorHAnsi" w:eastAsia="Times New Roman" w:hAnsiTheme="minorHAnsi" w:cstheme="minorHAnsi"/>
          <w:sz w:val="20"/>
          <w:szCs w:val="20"/>
          <w:lang w:val="en-US"/>
        </w:rPr>
        <w:t>founded</w:t>
      </w:r>
      <w:proofErr w:type="gramEnd"/>
      <w:r w:rsidRPr="00FB7741">
        <w:rPr>
          <w:rFonts w:asciiTheme="minorHAnsi" w:eastAsia="Times New Roman" w:hAnsiTheme="minorHAnsi" w:cstheme="minorHAnsi"/>
          <w:sz w:val="20"/>
          <w:szCs w:val="20"/>
          <w:lang w:val="en-US"/>
        </w:rPr>
        <w:t xml:space="preserve"> and implemented by UN Women Moldova Country Office and in partnership with UNICEF. The overall purpose of the EVA Project is to promote gender equality, women’s empowerment through strengthened implementation of gender mainstreaming in local policies and combating gender-based and domestic violence affecting women and children in two focal regions: Ungheni and Cahul. </w:t>
      </w:r>
    </w:p>
    <w:p w14:paraId="666FC279" w14:textId="77777777" w:rsidR="00F135BF" w:rsidRPr="00FB7741" w:rsidRDefault="004075ED" w:rsidP="0041608B">
      <w:pPr>
        <w:spacing w:before="120" w:after="120" w:line="240" w:lineRule="auto"/>
        <w:jc w:val="both"/>
        <w:rPr>
          <w:rFonts w:asciiTheme="minorHAnsi" w:eastAsia="Times New Roman" w:hAnsiTheme="minorHAnsi" w:cstheme="minorHAnsi"/>
          <w:sz w:val="20"/>
          <w:szCs w:val="20"/>
          <w:lang w:val="en-US"/>
        </w:rPr>
      </w:pPr>
      <w:r w:rsidRPr="00FB7741">
        <w:rPr>
          <w:rFonts w:asciiTheme="minorHAnsi" w:eastAsia="Times New Roman" w:hAnsiTheme="minorHAnsi" w:cstheme="minorHAnsi"/>
          <w:sz w:val="20"/>
          <w:szCs w:val="20"/>
          <w:lang w:val="en-US"/>
        </w:rPr>
        <w:t xml:space="preserve">One of the expected results under EVA Project is that gender equality is promoted and mainstreamed in local policy making and decision-making. </w:t>
      </w:r>
      <w:r w:rsidRPr="00FB7741">
        <w:rPr>
          <w:rFonts w:asciiTheme="minorHAnsi" w:hAnsiTheme="minorHAnsi" w:cstheme="minorHAnsi"/>
          <w:sz w:val="20"/>
          <w:szCs w:val="20"/>
          <w:lang w:val="en-US"/>
        </w:rPr>
        <w:t>The project supports Cahul and Ungheni localities</w:t>
      </w:r>
      <w:r w:rsidRPr="00FB7741">
        <w:rPr>
          <w:rFonts w:asciiTheme="minorHAnsi" w:eastAsia="Times New Roman" w:hAnsiTheme="minorHAnsi" w:cstheme="minorHAnsi"/>
          <w:sz w:val="20"/>
          <w:szCs w:val="20"/>
          <w:lang w:val="en-US"/>
        </w:rPr>
        <w:t xml:space="preserve"> to integrate gender equality in their policies and budgets, through training elected and appointed representatives of the LPAs on gender equality and gender mainstreaming and its implications for decisions taken by the LPAs;  supporting LPAs to contribute to the </w:t>
      </w:r>
      <w:r w:rsidRPr="00FB7741">
        <w:rPr>
          <w:rFonts w:asciiTheme="minorHAnsi" w:eastAsia="Times New Roman" w:hAnsiTheme="minorHAnsi" w:cstheme="minorHAnsi"/>
          <w:sz w:val="20"/>
          <w:szCs w:val="20"/>
          <w:lang w:val="en-US"/>
        </w:rPr>
        <w:lastRenderedPageBreak/>
        <w:t>principles of the European Charter for Equality of Women and Men in Local Life; raising the capacities and knowledge on women’s rights of local CSOs  which advocate for gender equality; raising awareness of local population from selected regions on gender equality and empower women to actively participate in local decision-making processes.</w:t>
      </w:r>
    </w:p>
    <w:p w14:paraId="688485AE" w14:textId="77777777" w:rsidR="00F135BF" w:rsidRPr="00FB7741" w:rsidRDefault="004075ED" w:rsidP="0041608B">
      <w:pPr>
        <w:spacing w:before="120" w:after="120" w:line="240" w:lineRule="auto"/>
        <w:jc w:val="both"/>
        <w:rPr>
          <w:rFonts w:asciiTheme="minorHAnsi" w:hAnsiTheme="minorHAnsi" w:cstheme="minorHAnsi"/>
          <w:color w:val="000000"/>
          <w:sz w:val="20"/>
          <w:szCs w:val="20"/>
          <w:lang w:val="en-US"/>
        </w:rPr>
      </w:pPr>
      <w:r w:rsidRPr="00FB7741">
        <w:rPr>
          <w:rFonts w:asciiTheme="minorHAnsi" w:eastAsia="Times New Roman" w:hAnsiTheme="minorHAnsi" w:cstheme="minorHAnsi"/>
          <w:color w:val="000000" w:themeColor="text1"/>
          <w:sz w:val="20"/>
          <w:szCs w:val="20"/>
          <w:lang w:val="en-US" w:eastAsia="ru-RU"/>
        </w:rPr>
        <w:t xml:space="preserve">Another set of expected results under EVA project refers to a greater access to effective survivor - focused multidisciplinary services for the victims of domestic violence, including sexual violence; and violence prevention programs piloted in local schools and communities. </w:t>
      </w:r>
      <w:r w:rsidRPr="00FB7741">
        <w:rPr>
          <w:rFonts w:asciiTheme="minorHAnsi" w:hAnsiTheme="minorHAnsi" w:cstheme="minorHAnsi"/>
          <w:color w:val="000000" w:themeColor="text1"/>
          <w:sz w:val="20"/>
          <w:szCs w:val="20"/>
          <w:lang w:val="en-US"/>
        </w:rPr>
        <w:t>In this sense, UN Women EVA Project supports</w:t>
      </w:r>
      <w:r w:rsidRPr="00FB7741">
        <w:rPr>
          <w:rFonts w:asciiTheme="minorHAnsi" w:eastAsia="Times New Roman" w:hAnsiTheme="minorHAnsi" w:cstheme="minorHAnsi"/>
          <w:color w:val="000000" w:themeColor="text1"/>
          <w:sz w:val="20"/>
          <w:szCs w:val="20"/>
          <w:lang w:val="en-US" w:eastAsia="ru-RU"/>
        </w:rPr>
        <w:t xml:space="preserve">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gender-based violence.   </w:t>
      </w:r>
    </w:p>
    <w:p w14:paraId="3F09495D" w14:textId="77777777" w:rsidR="00F135BF" w:rsidRPr="00FB7741" w:rsidRDefault="004075ED" w:rsidP="0041608B">
      <w:pPr>
        <w:spacing w:before="120" w:after="120" w:line="240" w:lineRule="auto"/>
        <w:jc w:val="both"/>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RATIONALE</w:t>
      </w:r>
    </w:p>
    <w:p w14:paraId="625056DD"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For a well-documented and result orientated implementation of the EVA project, UN Women will contract a local consultant with experience in monitoring and evaluation/ knowledge management. The consultant, in close collaboration with UN Women, will offer expert support in conducting efficient knowledge management for EVA project using best practices from UN system.  </w:t>
      </w:r>
    </w:p>
    <w:p w14:paraId="3F215392" w14:textId="77777777" w:rsidR="00F135BF" w:rsidRPr="00FB7741" w:rsidRDefault="004075ED" w:rsidP="0041608B">
      <w:pPr>
        <w:spacing w:before="120" w:after="120" w:line="240" w:lineRule="auto"/>
        <w:jc w:val="both"/>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SCOPE OF WORK</w:t>
      </w:r>
    </w:p>
    <w:p w14:paraId="7C8FE878" w14:textId="77777777" w:rsidR="00F135BF" w:rsidRPr="00FB7741" w:rsidRDefault="004075ED" w:rsidP="0041608B">
      <w:pPr>
        <w:spacing w:before="120"/>
        <w:jc w:val="both"/>
        <w:rPr>
          <w:rFonts w:asciiTheme="minorHAnsi" w:hAnsiTheme="minorHAnsi" w:cstheme="minorHAnsi"/>
          <w:sz w:val="20"/>
          <w:szCs w:val="20"/>
        </w:rPr>
      </w:pPr>
      <w:r w:rsidRPr="00FB7741">
        <w:rPr>
          <w:rFonts w:asciiTheme="minorHAnsi" w:hAnsiTheme="minorHAnsi" w:cstheme="minorHAnsi"/>
          <w:sz w:val="20"/>
          <w:szCs w:val="20"/>
        </w:rPr>
        <w:t xml:space="preserve">The UN Women within EVA project seeks to contract </w:t>
      </w:r>
      <w:r w:rsidRPr="00FB7741">
        <w:rPr>
          <w:rFonts w:asciiTheme="minorHAnsi" w:hAnsiTheme="minorHAnsi" w:cstheme="minorHAnsi"/>
          <w:sz w:val="20"/>
          <w:szCs w:val="20"/>
          <w:shd w:val="clear" w:color="auto" w:fill="FFFFFF" w:themeFill="background1"/>
        </w:rPr>
        <w:t xml:space="preserve">one consultant </w:t>
      </w:r>
      <w:r w:rsidRPr="00FB7741">
        <w:rPr>
          <w:rStyle w:val="Emphasis"/>
          <w:rFonts w:asciiTheme="minorHAnsi" w:hAnsiTheme="minorHAnsi" w:cstheme="minorHAnsi"/>
          <w:i w:val="0"/>
          <w:iCs w:val="0"/>
          <w:sz w:val="20"/>
          <w:szCs w:val="20"/>
          <w:shd w:val="clear" w:color="auto" w:fill="FFFFFF" w:themeFill="background1"/>
        </w:rPr>
        <w:t>(hereinafter “the consultant”)</w:t>
      </w:r>
      <w:r w:rsidRPr="00FB7741">
        <w:rPr>
          <w:rFonts w:asciiTheme="minorHAnsi" w:hAnsiTheme="minorHAnsi" w:cstheme="minorHAnsi"/>
          <w:sz w:val="20"/>
          <w:szCs w:val="20"/>
        </w:rPr>
        <w:t xml:space="preserve"> to support the implementation of a tailored knowledge management process and activities by applying and promoting the principles of results-based management (RBM), as well as a client-oriented approach consistent with UN Women rules and regulations. </w:t>
      </w:r>
    </w:p>
    <w:p w14:paraId="37D63B08" w14:textId="77777777" w:rsidR="00F135BF" w:rsidRPr="00FB7741" w:rsidRDefault="004075ED" w:rsidP="0041608B">
      <w:pPr>
        <w:spacing w:after="0" w:line="254" w:lineRule="atLeast"/>
        <w:jc w:val="both"/>
        <w:rPr>
          <w:rFonts w:asciiTheme="minorHAnsi" w:hAnsiTheme="minorHAnsi" w:cstheme="minorHAnsi"/>
          <w:sz w:val="20"/>
          <w:szCs w:val="20"/>
        </w:rPr>
      </w:pPr>
      <w:r w:rsidRPr="00FB7741">
        <w:rPr>
          <w:rFonts w:asciiTheme="minorHAnsi" w:hAnsiTheme="minorHAnsi" w:cstheme="minorHAnsi"/>
          <w:sz w:val="20"/>
          <w:szCs w:val="20"/>
        </w:rPr>
        <w:t>The consultant is expected to work under the supervision of the EVA Programme Manager and in close collaboration with the UN Women Monitoring and Evaluation Officer for the effective achievement of results.</w:t>
      </w:r>
    </w:p>
    <w:p w14:paraId="30A36A10" w14:textId="77777777" w:rsidR="00F135BF" w:rsidRPr="00FB7741" w:rsidRDefault="00F135BF" w:rsidP="0041608B">
      <w:pPr>
        <w:pStyle w:val="NormalWeb"/>
        <w:spacing w:before="0" w:beforeAutospacing="0" w:after="0" w:afterAutospacing="0" w:line="254" w:lineRule="atLeast"/>
        <w:jc w:val="both"/>
        <w:rPr>
          <w:rFonts w:asciiTheme="minorHAnsi" w:hAnsiTheme="minorHAnsi" w:cstheme="minorHAnsi"/>
          <w:sz w:val="20"/>
          <w:szCs w:val="20"/>
          <w:lang w:val="en-GB"/>
        </w:rPr>
      </w:pPr>
    </w:p>
    <w:p w14:paraId="0828BE95" w14:textId="77777777" w:rsidR="00F135BF" w:rsidRPr="00FB7741" w:rsidRDefault="004075ED" w:rsidP="0041608B">
      <w:pPr>
        <w:pStyle w:val="NormalWeb"/>
        <w:spacing w:before="0" w:beforeAutospacing="0" w:after="0" w:afterAutospacing="0" w:line="254" w:lineRule="atLeast"/>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More specifically, the consultant will be responsible for the following main tasks:</w:t>
      </w:r>
    </w:p>
    <w:p w14:paraId="1E241AA5" w14:textId="77777777" w:rsidR="00F135BF" w:rsidRPr="00FB7741" w:rsidRDefault="00F135BF" w:rsidP="0041608B">
      <w:pPr>
        <w:pStyle w:val="NormalWeb"/>
        <w:spacing w:before="0" w:beforeAutospacing="0" w:after="0" w:afterAutospacing="0" w:line="254" w:lineRule="atLeast"/>
        <w:jc w:val="both"/>
        <w:rPr>
          <w:rFonts w:asciiTheme="minorHAnsi" w:eastAsiaTheme="minorEastAsia" w:hAnsiTheme="minorHAnsi" w:cstheme="minorHAnsi"/>
          <w:sz w:val="20"/>
          <w:szCs w:val="20"/>
          <w:lang w:val="en-US"/>
        </w:rPr>
      </w:pPr>
    </w:p>
    <w:p w14:paraId="6A1EEE7A" w14:textId="77777777" w:rsidR="00F135BF" w:rsidRPr="00FB7741" w:rsidRDefault="004075ED" w:rsidP="0041608B">
      <w:pPr>
        <w:pStyle w:val="NormalWeb"/>
        <w:numPr>
          <w:ilvl w:val="0"/>
          <w:numId w:val="1"/>
        </w:numPr>
        <w:spacing w:before="0" w:beforeAutospacing="0" w:after="0" w:afterAutospacing="0" w:line="254" w:lineRule="atLeast"/>
        <w:jc w:val="both"/>
        <w:rPr>
          <w:rFonts w:asciiTheme="minorHAnsi" w:eastAsiaTheme="minorEastAsia" w:hAnsiTheme="minorHAnsi" w:cstheme="minorHAnsi"/>
          <w:sz w:val="20"/>
          <w:szCs w:val="20"/>
          <w:lang w:val="en-US"/>
        </w:rPr>
      </w:pPr>
      <w:r w:rsidRPr="3B41029A">
        <w:rPr>
          <w:rFonts w:asciiTheme="minorHAnsi" w:eastAsiaTheme="minorEastAsia" w:hAnsiTheme="minorHAnsi" w:cstheme="minorBidi"/>
          <w:sz w:val="20"/>
          <w:szCs w:val="20"/>
          <w:lang w:val="en-US"/>
        </w:rPr>
        <w:t xml:space="preserve">Support successful implementation of knowledge management and research activities of the EVA project, including that of the </w:t>
      </w:r>
      <w:proofErr w:type="gramStart"/>
      <w:r w:rsidRPr="3B41029A">
        <w:rPr>
          <w:rFonts w:asciiTheme="minorHAnsi" w:eastAsiaTheme="minorEastAsia" w:hAnsiTheme="minorHAnsi" w:cstheme="minorBidi"/>
          <w:sz w:val="20"/>
          <w:szCs w:val="20"/>
          <w:lang w:val="en-US"/>
        </w:rPr>
        <w:t>partners;</w:t>
      </w:r>
      <w:proofErr w:type="gramEnd"/>
    </w:p>
    <w:p w14:paraId="3FAFA38C" w14:textId="77777777" w:rsidR="00F135BF" w:rsidRPr="00FB7741" w:rsidRDefault="004075ED" w:rsidP="0041608B">
      <w:pPr>
        <w:pStyle w:val="NormalWeb"/>
        <w:numPr>
          <w:ilvl w:val="0"/>
          <w:numId w:val="1"/>
        </w:numPr>
        <w:spacing w:before="0" w:beforeAutospacing="0" w:after="0" w:afterAutospacing="0" w:line="254" w:lineRule="atLeast"/>
        <w:jc w:val="both"/>
        <w:rPr>
          <w:rFonts w:asciiTheme="minorHAnsi" w:eastAsiaTheme="minorEastAsia" w:hAnsiTheme="minorHAnsi" w:cstheme="minorHAnsi"/>
          <w:sz w:val="20"/>
          <w:szCs w:val="20"/>
          <w:lang w:val="en-US"/>
        </w:rPr>
      </w:pPr>
      <w:r w:rsidRPr="3B41029A">
        <w:rPr>
          <w:rFonts w:asciiTheme="minorHAnsi" w:eastAsiaTheme="minorEastAsia" w:hAnsiTheme="minorHAnsi" w:cstheme="minorBidi"/>
          <w:sz w:val="20"/>
          <w:szCs w:val="20"/>
          <w:lang w:val="en-US"/>
        </w:rPr>
        <w:t xml:space="preserve">Participate in the project monitoring, evaluation, reporting and data </w:t>
      </w:r>
      <w:proofErr w:type="gramStart"/>
      <w:r w:rsidRPr="3B41029A">
        <w:rPr>
          <w:rFonts w:asciiTheme="minorHAnsi" w:eastAsiaTheme="minorEastAsia" w:hAnsiTheme="minorHAnsi" w:cstheme="minorBidi"/>
          <w:sz w:val="20"/>
          <w:szCs w:val="20"/>
          <w:lang w:val="en-US"/>
        </w:rPr>
        <w:t>collection;</w:t>
      </w:r>
      <w:proofErr w:type="gramEnd"/>
    </w:p>
    <w:p w14:paraId="50221AE8" w14:textId="77777777" w:rsidR="00F135BF" w:rsidRPr="00FB7741" w:rsidRDefault="004075ED" w:rsidP="0041608B">
      <w:pPr>
        <w:pStyle w:val="NormalWeb"/>
        <w:numPr>
          <w:ilvl w:val="0"/>
          <w:numId w:val="1"/>
        </w:numPr>
        <w:spacing w:before="0" w:beforeAutospacing="0" w:after="0" w:afterAutospacing="0" w:line="254" w:lineRule="atLeast"/>
        <w:jc w:val="both"/>
        <w:rPr>
          <w:rFonts w:asciiTheme="minorHAnsi" w:eastAsiaTheme="minorEastAsia" w:hAnsiTheme="minorHAnsi" w:cstheme="minorHAnsi"/>
          <w:sz w:val="20"/>
          <w:szCs w:val="20"/>
          <w:lang w:val="en-US"/>
        </w:rPr>
      </w:pPr>
      <w:r w:rsidRPr="3B41029A">
        <w:rPr>
          <w:rFonts w:asciiTheme="minorHAnsi" w:eastAsiaTheme="minorEastAsia" w:hAnsiTheme="minorHAnsi" w:cstheme="minorBidi"/>
          <w:sz w:val="20"/>
          <w:szCs w:val="20"/>
          <w:lang w:val="en-US"/>
        </w:rPr>
        <w:t xml:space="preserve">Provide expert support in strengthening knowledge production and analysis in the EVA project in line with UN Women Strategy on Knowledge Management, including support for the development of knowledge products, innovative practices and lessons-learnt documents of the implementation of EVA </w:t>
      </w:r>
      <w:proofErr w:type="gramStart"/>
      <w:r w:rsidRPr="3B41029A">
        <w:rPr>
          <w:rFonts w:asciiTheme="minorHAnsi" w:eastAsiaTheme="minorEastAsia" w:hAnsiTheme="minorHAnsi" w:cstheme="minorBidi"/>
          <w:sz w:val="20"/>
          <w:szCs w:val="20"/>
          <w:lang w:val="en-US"/>
        </w:rPr>
        <w:t>project;</w:t>
      </w:r>
      <w:proofErr w:type="gramEnd"/>
      <w:r w:rsidRPr="3B41029A">
        <w:rPr>
          <w:rFonts w:asciiTheme="minorHAnsi" w:eastAsiaTheme="minorEastAsia" w:hAnsiTheme="minorHAnsi" w:cstheme="minorBidi"/>
          <w:sz w:val="20"/>
          <w:szCs w:val="20"/>
          <w:lang w:val="en-US"/>
        </w:rPr>
        <w:t xml:space="preserve"> </w:t>
      </w:r>
    </w:p>
    <w:p w14:paraId="476F2972" w14:textId="3F9B78A8" w:rsidR="00F135BF" w:rsidRPr="00FB7741" w:rsidRDefault="004075ED" w:rsidP="0041608B">
      <w:pPr>
        <w:pStyle w:val="NormalWeb"/>
        <w:numPr>
          <w:ilvl w:val="0"/>
          <w:numId w:val="1"/>
        </w:numPr>
        <w:spacing w:before="0" w:beforeAutospacing="0" w:after="0" w:afterAutospacing="0" w:line="254" w:lineRule="atLeast"/>
        <w:jc w:val="both"/>
        <w:rPr>
          <w:rFonts w:asciiTheme="minorHAnsi" w:eastAsiaTheme="minorEastAsia" w:hAnsiTheme="minorHAnsi" w:cstheme="minorHAnsi"/>
          <w:sz w:val="20"/>
          <w:szCs w:val="20"/>
          <w:lang w:val="en-US"/>
        </w:rPr>
      </w:pPr>
      <w:r w:rsidRPr="3B41029A">
        <w:rPr>
          <w:rFonts w:asciiTheme="minorHAnsi" w:eastAsiaTheme="minorEastAsia" w:hAnsiTheme="minorHAnsi" w:cstheme="minorBidi"/>
          <w:sz w:val="20"/>
          <w:szCs w:val="20"/>
          <w:lang w:val="en-US"/>
        </w:rPr>
        <w:t xml:space="preserve">Test the tailored tools developed for the EVA Project for strengthening knowledge production, ensuring knowledge sharing, streamlining knowledge management activities within overall project </w:t>
      </w:r>
      <w:proofErr w:type="gramStart"/>
      <w:r w:rsidRPr="3B41029A">
        <w:rPr>
          <w:rFonts w:asciiTheme="minorHAnsi" w:eastAsiaTheme="minorEastAsia" w:hAnsiTheme="minorHAnsi" w:cstheme="minorBidi"/>
          <w:sz w:val="20"/>
          <w:szCs w:val="20"/>
          <w:lang w:val="en-US"/>
        </w:rPr>
        <w:t>implementation;</w:t>
      </w:r>
      <w:proofErr w:type="gramEnd"/>
      <w:r w:rsidRPr="3B41029A">
        <w:rPr>
          <w:rFonts w:asciiTheme="minorHAnsi" w:eastAsiaTheme="minorEastAsia" w:hAnsiTheme="minorHAnsi" w:cstheme="minorBidi"/>
          <w:sz w:val="20"/>
          <w:szCs w:val="20"/>
          <w:lang w:val="en-US"/>
        </w:rPr>
        <w:t xml:space="preserve"> </w:t>
      </w:r>
    </w:p>
    <w:p w14:paraId="0E95DB3A" w14:textId="77777777" w:rsidR="00F135BF" w:rsidRPr="00FB7741" w:rsidRDefault="00F135BF" w:rsidP="0041608B">
      <w:pPr>
        <w:pStyle w:val="NormalWeb"/>
        <w:spacing w:before="0" w:beforeAutospacing="0" w:after="0" w:afterAutospacing="0" w:line="254" w:lineRule="atLeast"/>
        <w:jc w:val="both"/>
        <w:rPr>
          <w:rFonts w:asciiTheme="minorHAnsi" w:eastAsiaTheme="minorEastAsia" w:hAnsiTheme="minorHAnsi" w:cstheme="minorHAnsi"/>
          <w:sz w:val="20"/>
          <w:szCs w:val="20"/>
          <w:lang w:val="en-US"/>
        </w:rPr>
      </w:pPr>
    </w:p>
    <w:p w14:paraId="2607E742" w14:textId="77777777" w:rsidR="00F135BF" w:rsidRPr="00FB7741" w:rsidRDefault="004075ED" w:rsidP="0041608B">
      <w:pPr>
        <w:rPr>
          <w:rFonts w:asciiTheme="minorHAnsi" w:eastAsia="Times New Roman" w:hAnsiTheme="minorHAnsi" w:cstheme="minorHAnsi"/>
          <w:b/>
          <w:color w:val="003399"/>
          <w:sz w:val="20"/>
          <w:szCs w:val="20"/>
          <w:lang w:val="en-US" w:eastAsia="ru-RU"/>
        </w:rPr>
      </w:pPr>
      <w:r w:rsidRPr="00FB7741">
        <w:rPr>
          <w:rFonts w:asciiTheme="minorHAnsi" w:hAnsiTheme="minorHAnsi" w:cstheme="minorHAnsi"/>
          <w:b/>
          <w:color w:val="003399"/>
          <w:sz w:val="20"/>
          <w:szCs w:val="20"/>
          <w:lang w:val="en-US"/>
        </w:rPr>
        <w:br w:type="page"/>
      </w:r>
    </w:p>
    <w:p w14:paraId="183FA8BE" w14:textId="77777777" w:rsidR="00F135BF" w:rsidRPr="00FB7741" w:rsidRDefault="004075ED" w:rsidP="0041608B">
      <w:pPr>
        <w:pStyle w:val="NormalWeb"/>
        <w:spacing w:before="0" w:beforeAutospacing="0" w:after="0" w:afterAutospacing="0" w:line="254" w:lineRule="atLeast"/>
        <w:jc w:val="both"/>
        <w:rPr>
          <w:rFonts w:asciiTheme="minorHAnsi" w:hAnsiTheme="minorHAnsi" w:cstheme="minorHAnsi"/>
          <w:b/>
          <w:color w:val="003399"/>
          <w:sz w:val="20"/>
          <w:szCs w:val="20"/>
          <w:lang w:val="en-US"/>
        </w:rPr>
      </w:pPr>
      <w:r w:rsidRPr="00FB7741">
        <w:rPr>
          <w:rFonts w:asciiTheme="minorHAnsi" w:hAnsiTheme="minorHAnsi" w:cstheme="minorHAnsi"/>
          <w:b/>
          <w:color w:val="003399"/>
          <w:sz w:val="20"/>
          <w:szCs w:val="20"/>
          <w:lang w:val="en-US"/>
        </w:rPr>
        <w:lastRenderedPageBreak/>
        <w:t>DELIVERABLES</w:t>
      </w:r>
    </w:p>
    <w:p w14:paraId="5D394BBA" w14:textId="77777777" w:rsidR="00F135BF" w:rsidRPr="00FB7741" w:rsidRDefault="00F135BF" w:rsidP="0041608B">
      <w:pPr>
        <w:autoSpaceDE w:val="0"/>
        <w:autoSpaceDN w:val="0"/>
        <w:adjustRightInd w:val="0"/>
        <w:spacing w:after="120"/>
        <w:jc w:val="both"/>
        <w:rPr>
          <w:rFonts w:asciiTheme="minorHAnsi" w:hAnsiTheme="minorHAnsi" w:cstheme="minorHAnsi"/>
          <w:sz w:val="20"/>
          <w:szCs w:val="20"/>
        </w:rPr>
      </w:pPr>
    </w:p>
    <w:p w14:paraId="7A1AFC14" w14:textId="77777777" w:rsidR="00F135BF" w:rsidRPr="00FB7741" w:rsidRDefault="004075ED" w:rsidP="0041608B">
      <w:pPr>
        <w:autoSpaceDE w:val="0"/>
        <w:autoSpaceDN w:val="0"/>
        <w:adjustRightInd w:val="0"/>
        <w:spacing w:after="120"/>
        <w:jc w:val="both"/>
        <w:rPr>
          <w:rFonts w:asciiTheme="minorHAnsi" w:hAnsiTheme="minorHAnsi" w:cstheme="minorHAnsi"/>
          <w:sz w:val="20"/>
          <w:szCs w:val="20"/>
        </w:rPr>
      </w:pPr>
      <w:r w:rsidRPr="00FB7741">
        <w:rPr>
          <w:rFonts w:asciiTheme="minorHAnsi" w:hAnsiTheme="minorHAnsi" w:cstheme="minorHAnsi"/>
          <w:sz w:val="20"/>
          <w:szCs w:val="20"/>
        </w:rPr>
        <w:t>The assignment should be carried out starting with August 2021, with the incumbent being responsible for delivering services in agreement with the workplan and methodology established, including the deliverables stated in the table below.</w:t>
      </w:r>
    </w:p>
    <w:tbl>
      <w:tblPr>
        <w:tblStyle w:val="TableGrid"/>
        <w:tblW w:w="9483" w:type="dxa"/>
        <w:tblLayout w:type="fixed"/>
        <w:tblLook w:val="04A0" w:firstRow="1" w:lastRow="0" w:firstColumn="1" w:lastColumn="0" w:noHBand="0" w:noVBand="1"/>
      </w:tblPr>
      <w:tblGrid>
        <w:gridCol w:w="535"/>
        <w:gridCol w:w="5310"/>
        <w:gridCol w:w="2040"/>
        <w:gridCol w:w="1598"/>
      </w:tblGrid>
      <w:tr w:rsidR="00F135BF" w:rsidRPr="00FB7741" w14:paraId="044492BA" w14:textId="77777777">
        <w:trPr>
          <w:trHeight w:val="881"/>
        </w:trPr>
        <w:tc>
          <w:tcPr>
            <w:tcW w:w="535" w:type="dxa"/>
          </w:tcPr>
          <w:p w14:paraId="78457F7A" w14:textId="77777777" w:rsidR="00F135BF" w:rsidRPr="00FB7741" w:rsidRDefault="00F135BF" w:rsidP="0041608B">
            <w:pPr>
              <w:spacing w:after="0" w:line="240" w:lineRule="auto"/>
              <w:rPr>
                <w:rFonts w:asciiTheme="minorHAnsi" w:hAnsiTheme="minorHAnsi" w:cstheme="minorHAnsi"/>
                <w:sz w:val="20"/>
                <w:szCs w:val="20"/>
              </w:rPr>
            </w:pPr>
          </w:p>
        </w:tc>
        <w:tc>
          <w:tcPr>
            <w:tcW w:w="5310" w:type="dxa"/>
          </w:tcPr>
          <w:p w14:paraId="1D386109" w14:textId="77777777" w:rsidR="00F135BF" w:rsidRPr="00FB7741" w:rsidRDefault="004075ED" w:rsidP="0041608B">
            <w:pPr>
              <w:spacing w:after="0" w:line="240" w:lineRule="auto"/>
              <w:rPr>
                <w:rFonts w:asciiTheme="minorHAnsi" w:hAnsiTheme="minorHAnsi" w:cstheme="minorHAnsi"/>
                <w:b/>
                <w:bCs/>
                <w:sz w:val="20"/>
                <w:szCs w:val="20"/>
              </w:rPr>
            </w:pPr>
            <w:r w:rsidRPr="00FB7741">
              <w:rPr>
                <w:rFonts w:asciiTheme="minorHAnsi" w:hAnsiTheme="minorHAnsi" w:cstheme="minorHAnsi"/>
                <w:b/>
                <w:bCs/>
                <w:sz w:val="20"/>
                <w:szCs w:val="20"/>
              </w:rPr>
              <w:t>Activities and Deliverables</w:t>
            </w:r>
          </w:p>
        </w:tc>
        <w:tc>
          <w:tcPr>
            <w:tcW w:w="2040" w:type="dxa"/>
          </w:tcPr>
          <w:p w14:paraId="16EF5789" w14:textId="77777777" w:rsidR="00F135BF" w:rsidRPr="00FB7741" w:rsidRDefault="004075ED" w:rsidP="0041608B">
            <w:pPr>
              <w:spacing w:after="0" w:line="240" w:lineRule="auto"/>
              <w:rPr>
                <w:rFonts w:asciiTheme="minorHAnsi" w:hAnsiTheme="minorHAnsi" w:cstheme="minorHAnsi"/>
                <w:b/>
                <w:bCs/>
                <w:sz w:val="20"/>
                <w:szCs w:val="20"/>
              </w:rPr>
            </w:pPr>
            <w:r w:rsidRPr="00FB7741">
              <w:rPr>
                <w:rFonts w:asciiTheme="minorHAnsi" w:hAnsiTheme="minorHAnsi" w:cstheme="minorHAnsi"/>
                <w:b/>
                <w:bCs/>
                <w:sz w:val="20"/>
                <w:szCs w:val="20"/>
              </w:rPr>
              <w:t>Tentative timeframe for completion of task</w:t>
            </w:r>
          </w:p>
        </w:tc>
        <w:tc>
          <w:tcPr>
            <w:tcW w:w="1598" w:type="dxa"/>
          </w:tcPr>
          <w:p w14:paraId="76FDDE42" w14:textId="77777777" w:rsidR="00F135BF" w:rsidRPr="00FB7741" w:rsidRDefault="004075ED" w:rsidP="0041608B">
            <w:pPr>
              <w:spacing w:after="0" w:line="240" w:lineRule="auto"/>
              <w:rPr>
                <w:rFonts w:asciiTheme="minorHAnsi" w:hAnsiTheme="minorHAnsi" w:cstheme="minorHAnsi"/>
                <w:b/>
                <w:bCs/>
                <w:sz w:val="20"/>
                <w:szCs w:val="20"/>
              </w:rPr>
            </w:pPr>
            <w:r w:rsidRPr="00FB7741">
              <w:rPr>
                <w:rFonts w:asciiTheme="minorHAnsi" w:hAnsiTheme="minorHAnsi" w:cstheme="minorHAnsi"/>
                <w:b/>
                <w:bCs/>
                <w:sz w:val="20"/>
                <w:szCs w:val="20"/>
              </w:rPr>
              <w:t xml:space="preserve">Tentative number of days required for accomplishment of task </w:t>
            </w:r>
          </w:p>
        </w:tc>
      </w:tr>
      <w:tr w:rsidR="00F135BF" w:rsidRPr="00FB7741" w14:paraId="56591121" w14:textId="77777777">
        <w:trPr>
          <w:trHeight w:val="881"/>
        </w:trPr>
        <w:tc>
          <w:tcPr>
            <w:tcW w:w="535" w:type="dxa"/>
          </w:tcPr>
          <w:p w14:paraId="55BD89B7" w14:textId="77777777" w:rsidR="00F135BF" w:rsidRPr="00FB7741" w:rsidRDefault="00F135BF" w:rsidP="0041608B">
            <w:pPr>
              <w:pStyle w:val="ListParagraph"/>
              <w:numPr>
                <w:ilvl w:val="0"/>
                <w:numId w:val="2"/>
              </w:numPr>
              <w:spacing w:after="0" w:line="240" w:lineRule="auto"/>
              <w:rPr>
                <w:rFonts w:asciiTheme="minorHAnsi" w:hAnsiTheme="minorHAnsi" w:cstheme="minorHAnsi"/>
              </w:rPr>
            </w:pPr>
          </w:p>
        </w:tc>
        <w:tc>
          <w:tcPr>
            <w:tcW w:w="5310" w:type="dxa"/>
          </w:tcPr>
          <w:p w14:paraId="63590865" w14:textId="77777777" w:rsidR="00F135BF" w:rsidRPr="00FB7741" w:rsidRDefault="004075ED" w:rsidP="0041608B">
            <w:pPr>
              <w:pStyle w:val="NormalWeb"/>
              <w:spacing w:before="0" w:beforeAutospacing="0" w:after="0" w:afterAutospacing="0" w:line="254" w:lineRule="atLeast"/>
              <w:jc w:val="both"/>
              <w:rPr>
                <w:rFonts w:asciiTheme="minorHAnsi" w:hAnsiTheme="minorHAnsi" w:cstheme="minorHAnsi"/>
                <w:sz w:val="20"/>
                <w:szCs w:val="20"/>
                <w:lang w:val="en-US"/>
              </w:rPr>
            </w:pPr>
            <w:r w:rsidRPr="00FB7741">
              <w:rPr>
                <w:rFonts w:asciiTheme="minorHAnsi" w:eastAsiaTheme="minorEastAsia" w:hAnsiTheme="minorHAnsi" w:cstheme="minorHAnsi"/>
                <w:sz w:val="20"/>
                <w:szCs w:val="20"/>
                <w:lang w:val="en-US"/>
              </w:rPr>
              <w:t>Support successful implementation of knowledge management and research activities of the EVA project, including that of the partners and participate in the project monitoring, evaluation, reporting and data collection.</w:t>
            </w:r>
          </w:p>
          <w:p w14:paraId="69A3FF81" w14:textId="77777777" w:rsidR="00F135BF" w:rsidRPr="00FB7741" w:rsidRDefault="00F135BF" w:rsidP="0041608B">
            <w:pPr>
              <w:pStyle w:val="NormalWeb"/>
              <w:spacing w:before="0" w:beforeAutospacing="0" w:after="0" w:afterAutospacing="0" w:line="254" w:lineRule="atLeast"/>
              <w:jc w:val="both"/>
              <w:rPr>
                <w:rFonts w:asciiTheme="minorHAnsi" w:eastAsiaTheme="minorEastAsia" w:hAnsiTheme="minorHAnsi" w:cstheme="minorHAnsi"/>
                <w:sz w:val="20"/>
                <w:szCs w:val="20"/>
                <w:lang w:val="en-US"/>
              </w:rPr>
            </w:pPr>
          </w:p>
          <w:p w14:paraId="538DD885" w14:textId="77777777" w:rsidR="00F135BF" w:rsidRPr="00FB7741" w:rsidRDefault="004075ED" w:rsidP="0041608B">
            <w:pPr>
              <w:pStyle w:val="NormalWeb"/>
              <w:spacing w:before="0" w:beforeAutospacing="0" w:after="0" w:afterAutospacing="0" w:line="254" w:lineRule="atLeast"/>
              <w:jc w:val="both"/>
              <w:rPr>
                <w:rFonts w:asciiTheme="minorHAnsi" w:eastAsiaTheme="minorEastAsia" w:hAnsiTheme="minorHAnsi" w:cstheme="minorHAnsi"/>
                <w:sz w:val="20"/>
                <w:szCs w:val="20"/>
                <w:lang w:val="en-US"/>
              </w:rPr>
            </w:pPr>
            <w:r w:rsidRPr="00FB7741">
              <w:rPr>
                <w:rFonts w:asciiTheme="minorHAnsi" w:eastAsiaTheme="minorEastAsia" w:hAnsiTheme="minorHAnsi" w:cstheme="minorHAnsi"/>
                <w:sz w:val="20"/>
                <w:szCs w:val="20"/>
                <w:lang w:val="en-US"/>
              </w:rPr>
              <w:t xml:space="preserve">Monthly narrative reports illustrating the support offered to EVA team and its partners, including relevant annexes, </w:t>
            </w:r>
            <w:proofErr w:type="gramStart"/>
            <w:r w:rsidRPr="00FB7741">
              <w:rPr>
                <w:rFonts w:asciiTheme="minorHAnsi" w:eastAsiaTheme="minorEastAsia" w:hAnsiTheme="minorHAnsi" w:cstheme="minorHAnsi"/>
                <w:sz w:val="20"/>
                <w:szCs w:val="20"/>
                <w:lang w:val="en-US"/>
              </w:rPr>
              <w:t>submitted</w:t>
            </w:r>
            <w:proofErr w:type="gramEnd"/>
            <w:r w:rsidRPr="00FB7741">
              <w:rPr>
                <w:rFonts w:asciiTheme="minorHAnsi" w:eastAsiaTheme="minorEastAsia" w:hAnsiTheme="minorHAnsi" w:cstheme="minorHAnsi"/>
                <w:sz w:val="20"/>
                <w:szCs w:val="20"/>
                <w:lang w:val="en-US"/>
              </w:rPr>
              <w:t xml:space="preserve"> and approved by UN Women. The working report should also cover the inputs offered for quarterly reporting of EVA project and of its partners, annual reporting, and donor reporting</w:t>
            </w:r>
          </w:p>
          <w:p w14:paraId="03B84C4C" w14:textId="77777777" w:rsidR="00F135BF" w:rsidRPr="00FB7741" w:rsidRDefault="00F135BF" w:rsidP="0041608B">
            <w:pPr>
              <w:pStyle w:val="NormalWeb"/>
              <w:spacing w:before="0" w:beforeAutospacing="0" w:after="0" w:afterAutospacing="0" w:line="254" w:lineRule="atLeast"/>
              <w:jc w:val="both"/>
              <w:rPr>
                <w:rFonts w:asciiTheme="minorHAnsi" w:eastAsiaTheme="minorEastAsia" w:hAnsiTheme="minorHAnsi" w:cstheme="minorHAnsi"/>
                <w:sz w:val="20"/>
                <w:szCs w:val="20"/>
                <w:lang w:val="en-US"/>
              </w:rPr>
            </w:pPr>
          </w:p>
          <w:p w14:paraId="5053BB40" w14:textId="77777777" w:rsidR="00F135BF" w:rsidRPr="00FB7741" w:rsidRDefault="00F135BF" w:rsidP="0041608B">
            <w:pPr>
              <w:spacing w:after="0" w:line="240" w:lineRule="auto"/>
              <w:rPr>
                <w:rFonts w:asciiTheme="minorHAnsi" w:hAnsiTheme="minorHAnsi" w:cstheme="minorHAnsi"/>
                <w:sz w:val="20"/>
                <w:szCs w:val="20"/>
                <w:lang w:val="en-US"/>
              </w:rPr>
            </w:pPr>
          </w:p>
        </w:tc>
        <w:tc>
          <w:tcPr>
            <w:tcW w:w="2040" w:type="dxa"/>
          </w:tcPr>
          <w:p w14:paraId="37437692"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October 2021 – March 2022</w:t>
            </w:r>
          </w:p>
        </w:tc>
        <w:tc>
          <w:tcPr>
            <w:tcW w:w="1598" w:type="dxa"/>
          </w:tcPr>
          <w:p w14:paraId="32287D3B"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Up to 60 days</w:t>
            </w:r>
          </w:p>
        </w:tc>
      </w:tr>
      <w:tr w:rsidR="00F135BF" w:rsidRPr="00FB7741" w14:paraId="6D9C2750" w14:textId="77777777">
        <w:trPr>
          <w:trHeight w:val="881"/>
        </w:trPr>
        <w:tc>
          <w:tcPr>
            <w:tcW w:w="535" w:type="dxa"/>
          </w:tcPr>
          <w:p w14:paraId="31F310E1" w14:textId="77777777" w:rsidR="00F135BF" w:rsidRPr="00FB7741" w:rsidRDefault="00F135BF" w:rsidP="0041608B">
            <w:pPr>
              <w:pStyle w:val="ListParagraph"/>
              <w:numPr>
                <w:ilvl w:val="0"/>
                <w:numId w:val="2"/>
              </w:numPr>
              <w:spacing w:after="0" w:line="240" w:lineRule="auto"/>
              <w:rPr>
                <w:rFonts w:asciiTheme="minorHAnsi" w:hAnsiTheme="minorHAnsi" w:cstheme="minorHAnsi"/>
              </w:rPr>
            </w:pPr>
          </w:p>
        </w:tc>
        <w:tc>
          <w:tcPr>
            <w:tcW w:w="5310" w:type="dxa"/>
          </w:tcPr>
          <w:p w14:paraId="54DB652C" w14:textId="4A708CD0" w:rsidR="00F135BF" w:rsidRPr="00FB7741" w:rsidRDefault="004075ED" w:rsidP="0041608B">
            <w:pPr>
              <w:spacing w:after="0" w:line="195" w:lineRule="atLeast"/>
              <w:textAlignment w:val="baseline"/>
              <w:rPr>
                <w:rFonts w:asciiTheme="minorHAnsi" w:eastAsia="SimSun" w:hAnsiTheme="minorHAnsi" w:cstheme="minorHAnsi"/>
                <w:sz w:val="20"/>
                <w:szCs w:val="20"/>
                <w:lang w:val="en-US"/>
              </w:rPr>
            </w:pPr>
            <w:r w:rsidRPr="00FB7741">
              <w:rPr>
                <w:rFonts w:asciiTheme="minorHAnsi" w:hAnsiTheme="minorHAnsi" w:cstheme="minorHAnsi"/>
                <w:sz w:val="20"/>
                <w:szCs w:val="20"/>
              </w:rPr>
              <w:t>Provide expert support in strengthening knowledge production</w:t>
            </w:r>
            <w:r w:rsidRPr="00FB7741">
              <w:rPr>
                <w:rFonts w:asciiTheme="minorHAnsi" w:hAnsiTheme="minorHAnsi" w:cstheme="minorHAnsi"/>
                <w:sz w:val="20"/>
                <w:szCs w:val="20"/>
                <w:lang w:val="en-US"/>
              </w:rPr>
              <w:t xml:space="preserve">, </w:t>
            </w:r>
            <w:r w:rsidRPr="00FB7741">
              <w:rPr>
                <w:rFonts w:asciiTheme="minorHAnsi" w:hAnsiTheme="minorHAnsi" w:cstheme="minorHAnsi"/>
                <w:sz w:val="20"/>
                <w:szCs w:val="20"/>
              </w:rPr>
              <w:t>analysis</w:t>
            </w:r>
            <w:r w:rsidRPr="00FB7741">
              <w:rPr>
                <w:rFonts w:asciiTheme="minorHAnsi" w:hAnsiTheme="minorHAnsi" w:cstheme="minorHAnsi"/>
                <w:sz w:val="20"/>
                <w:szCs w:val="20"/>
                <w:lang w:val="en-US"/>
              </w:rPr>
              <w:t xml:space="preserve">, sharing </w:t>
            </w:r>
            <w:r w:rsidRPr="00FB7741">
              <w:rPr>
                <w:rFonts w:asciiTheme="minorHAnsi" w:hAnsiTheme="minorHAnsi" w:cstheme="minorHAnsi"/>
                <w:sz w:val="20"/>
                <w:szCs w:val="20"/>
              </w:rPr>
              <w:t xml:space="preserve">in the EVA project in line with UN Women Strategy on Knowledge Management. </w:t>
            </w:r>
          </w:p>
          <w:p w14:paraId="7FC5363A" w14:textId="77777777" w:rsidR="00F135BF" w:rsidRPr="00FB7741" w:rsidRDefault="00F135BF" w:rsidP="0041608B">
            <w:pPr>
              <w:spacing w:after="0" w:line="240" w:lineRule="auto"/>
              <w:rPr>
                <w:rFonts w:asciiTheme="minorHAnsi" w:hAnsiTheme="minorHAnsi" w:cstheme="minorHAnsi"/>
                <w:sz w:val="20"/>
                <w:szCs w:val="20"/>
              </w:rPr>
            </w:pPr>
          </w:p>
          <w:p w14:paraId="4BBE48D4" w14:textId="77777777" w:rsidR="00F135BF" w:rsidRPr="00FB7741" w:rsidRDefault="00F135BF" w:rsidP="0041608B">
            <w:pPr>
              <w:spacing w:after="0" w:line="240" w:lineRule="auto"/>
              <w:rPr>
                <w:rFonts w:asciiTheme="minorHAnsi" w:hAnsiTheme="minorHAnsi" w:cstheme="minorHAnsi"/>
                <w:sz w:val="20"/>
                <w:szCs w:val="20"/>
              </w:rPr>
            </w:pPr>
          </w:p>
          <w:p w14:paraId="5DFCCD4C"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A short narrative report including the documented “what works practices” on Outcome 1 and Outcome 2 of the project, and list of knowledge products to be developed in the framework of EVA project, their description, and the timeline for their delivery, submitted and approved by UN Women. </w:t>
            </w:r>
          </w:p>
        </w:tc>
        <w:tc>
          <w:tcPr>
            <w:tcW w:w="2040" w:type="dxa"/>
          </w:tcPr>
          <w:p w14:paraId="465CC61C"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October-November 2021</w:t>
            </w:r>
          </w:p>
        </w:tc>
        <w:tc>
          <w:tcPr>
            <w:tcW w:w="1598" w:type="dxa"/>
          </w:tcPr>
          <w:p w14:paraId="7028F06B"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Up to 25 days</w:t>
            </w:r>
          </w:p>
        </w:tc>
      </w:tr>
      <w:tr w:rsidR="00F135BF" w:rsidRPr="00FB7741" w14:paraId="62EA6567" w14:textId="77777777">
        <w:trPr>
          <w:trHeight w:val="989"/>
        </w:trPr>
        <w:tc>
          <w:tcPr>
            <w:tcW w:w="535" w:type="dxa"/>
          </w:tcPr>
          <w:p w14:paraId="1A9D1E60" w14:textId="77777777" w:rsidR="00F135BF" w:rsidRPr="00FB7741" w:rsidRDefault="00F135BF" w:rsidP="0041608B">
            <w:pPr>
              <w:pStyle w:val="ListParagraph"/>
              <w:numPr>
                <w:ilvl w:val="0"/>
                <w:numId w:val="2"/>
              </w:numPr>
              <w:spacing w:after="0" w:line="240" w:lineRule="auto"/>
              <w:rPr>
                <w:rFonts w:asciiTheme="minorHAnsi" w:hAnsiTheme="minorHAnsi" w:cstheme="minorHAnsi"/>
              </w:rPr>
            </w:pPr>
          </w:p>
        </w:tc>
        <w:tc>
          <w:tcPr>
            <w:tcW w:w="5310" w:type="dxa"/>
          </w:tcPr>
          <w:p w14:paraId="18A31B86" w14:textId="5AD6E1DA"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Test </w:t>
            </w:r>
            <w:r w:rsidRPr="00FB7741">
              <w:rPr>
                <w:rFonts w:asciiTheme="minorHAnsi" w:hAnsiTheme="minorHAnsi" w:cstheme="minorHAnsi"/>
                <w:sz w:val="20"/>
                <w:szCs w:val="20"/>
                <w:lang w:val="en-US"/>
              </w:rPr>
              <w:t xml:space="preserve">and coordinate the use of </w:t>
            </w:r>
            <w:r w:rsidRPr="00FB7741">
              <w:rPr>
                <w:rFonts w:asciiTheme="minorHAnsi" w:hAnsiTheme="minorHAnsi" w:cstheme="minorHAnsi"/>
                <w:sz w:val="20"/>
                <w:szCs w:val="20"/>
              </w:rPr>
              <w:t xml:space="preserve">the tailored tools developed for the EVA Project for strengthening knowledge production, ensuring knowledge sharing, streamlining knowledge management activities within overall project implementation. </w:t>
            </w:r>
          </w:p>
          <w:p w14:paraId="4463A491" w14:textId="77777777" w:rsidR="00F135BF" w:rsidRPr="00FB7741" w:rsidRDefault="00F135BF" w:rsidP="0041608B">
            <w:pPr>
              <w:spacing w:after="0" w:line="240" w:lineRule="auto"/>
              <w:rPr>
                <w:rFonts w:asciiTheme="minorHAnsi" w:hAnsiTheme="minorHAnsi" w:cstheme="minorHAnsi"/>
                <w:sz w:val="20"/>
                <w:szCs w:val="20"/>
              </w:rPr>
            </w:pPr>
          </w:p>
          <w:p w14:paraId="3DAD340E"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At least two draft knowledge products submitted and approved by UN Women. It should contain the concept of the product, tentative contents, and methodology. </w:t>
            </w:r>
          </w:p>
        </w:tc>
        <w:tc>
          <w:tcPr>
            <w:tcW w:w="2040" w:type="dxa"/>
          </w:tcPr>
          <w:p w14:paraId="38B2CDB6"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December 2021 – February 2022</w:t>
            </w:r>
          </w:p>
        </w:tc>
        <w:tc>
          <w:tcPr>
            <w:tcW w:w="1598" w:type="dxa"/>
          </w:tcPr>
          <w:p w14:paraId="3E8A83AD"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Up to 35 days </w:t>
            </w:r>
          </w:p>
        </w:tc>
      </w:tr>
      <w:tr w:rsidR="00F135BF" w:rsidRPr="00FB7741" w14:paraId="66134264" w14:textId="77777777">
        <w:trPr>
          <w:trHeight w:val="365"/>
        </w:trPr>
        <w:tc>
          <w:tcPr>
            <w:tcW w:w="535" w:type="dxa"/>
          </w:tcPr>
          <w:p w14:paraId="55410D4A" w14:textId="77777777" w:rsidR="00F135BF" w:rsidRPr="00FB7741" w:rsidRDefault="00F135BF" w:rsidP="0041608B">
            <w:pPr>
              <w:pStyle w:val="ListParagraph"/>
              <w:spacing w:after="0" w:line="240" w:lineRule="auto"/>
              <w:ind w:left="360"/>
              <w:rPr>
                <w:rFonts w:asciiTheme="minorHAnsi" w:hAnsiTheme="minorHAnsi" w:cstheme="minorHAnsi"/>
              </w:rPr>
            </w:pPr>
          </w:p>
        </w:tc>
        <w:tc>
          <w:tcPr>
            <w:tcW w:w="7350" w:type="dxa"/>
            <w:gridSpan w:val="2"/>
          </w:tcPr>
          <w:p w14:paraId="3BA7A6CD"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Total </w:t>
            </w:r>
          </w:p>
        </w:tc>
        <w:tc>
          <w:tcPr>
            <w:tcW w:w="1598" w:type="dxa"/>
          </w:tcPr>
          <w:p w14:paraId="29B6D4ED" w14:textId="77777777" w:rsidR="00F135BF" w:rsidRPr="00FB7741" w:rsidRDefault="004075ED" w:rsidP="0041608B">
            <w:pPr>
              <w:spacing w:after="0" w:line="240" w:lineRule="auto"/>
              <w:rPr>
                <w:rFonts w:asciiTheme="minorHAnsi" w:hAnsiTheme="minorHAnsi" w:cstheme="minorHAnsi"/>
                <w:sz w:val="20"/>
                <w:szCs w:val="20"/>
              </w:rPr>
            </w:pPr>
            <w:r w:rsidRPr="00FB7741">
              <w:rPr>
                <w:rFonts w:asciiTheme="minorHAnsi" w:hAnsiTheme="minorHAnsi" w:cstheme="minorHAnsi"/>
                <w:sz w:val="20"/>
                <w:szCs w:val="20"/>
              </w:rPr>
              <w:t xml:space="preserve">Up to 120 days </w:t>
            </w:r>
          </w:p>
        </w:tc>
      </w:tr>
    </w:tbl>
    <w:p w14:paraId="0BE6DC4F" w14:textId="77777777" w:rsidR="00F135BF" w:rsidRPr="00FB7741" w:rsidRDefault="00F135BF" w:rsidP="0041608B">
      <w:pPr>
        <w:autoSpaceDE w:val="0"/>
        <w:autoSpaceDN w:val="0"/>
        <w:adjustRightInd w:val="0"/>
        <w:spacing w:after="120"/>
        <w:jc w:val="both"/>
        <w:rPr>
          <w:rFonts w:asciiTheme="minorHAnsi" w:hAnsiTheme="minorHAnsi" w:cstheme="minorHAnsi"/>
          <w:sz w:val="20"/>
          <w:szCs w:val="20"/>
        </w:rPr>
      </w:pPr>
    </w:p>
    <w:p w14:paraId="329E7E58" w14:textId="77777777" w:rsidR="00F135BF" w:rsidRPr="00FB7741" w:rsidRDefault="004075ED" w:rsidP="0041608B">
      <w:pPr>
        <w:autoSpaceDE w:val="0"/>
        <w:autoSpaceDN w:val="0"/>
        <w:adjustRightInd w:val="0"/>
        <w:spacing w:after="120"/>
        <w:jc w:val="both"/>
        <w:rPr>
          <w:rFonts w:asciiTheme="minorHAnsi" w:hAnsiTheme="minorHAnsi" w:cstheme="minorHAnsi"/>
          <w:color w:val="000000"/>
          <w:sz w:val="20"/>
          <w:szCs w:val="20"/>
        </w:rPr>
      </w:pPr>
      <w:r w:rsidRPr="00FB7741">
        <w:rPr>
          <w:rFonts w:asciiTheme="minorHAnsi" w:hAnsiTheme="minorHAnsi" w:cstheme="minorHAnsi"/>
          <w:color w:val="000000" w:themeColor="text1"/>
          <w:sz w:val="20"/>
          <w:szCs w:val="20"/>
        </w:rPr>
        <w:t>The consultant should be ready to conduct the assignment online if the COVID-19 restrictions are maintained. Zoom link will be provided by the UN Women office.</w:t>
      </w:r>
      <w:r w:rsidRPr="00FB7741">
        <w:rPr>
          <w:rFonts w:asciiTheme="minorHAnsi" w:hAnsiTheme="minorHAnsi" w:cstheme="minorHAnsi"/>
          <w:sz w:val="20"/>
          <w:szCs w:val="20"/>
        </w:rPr>
        <w:t xml:space="preserve"> </w:t>
      </w:r>
    </w:p>
    <w:p w14:paraId="0561BFED"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DURATION OF THE ASSIGNMENT</w:t>
      </w:r>
    </w:p>
    <w:p w14:paraId="120CA54B" w14:textId="77777777" w:rsidR="00F135BF" w:rsidRPr="00FB7741" w:rsidRDefault="004075ED" w:rsidP="0041608B">
      <w:pPr>
        <w:spacing w:before="120" w:after="120" w:line="240" w:lineRule="auto"/>
        <w:jc w:val="both"/>
        <w:rPr>
          <w:rFonts w:asciiTheme="minorHAnsi" w:eastAsia="Times New Roman" w:hAnsiTheme="minorHAnsi" w:cstheme="minorHAnsi"/>
          <w:b/>
          <w:bCs/>
          <w:color w:val="2F5496" w:themeColor="accent1" w:themeShade="BF"/>
          <w:sz w:val="20"/>
          <w:szCs w:val="20"/>
        </w:rPr>
      </w:pPr>
      <w:r w:rsidRPr="00FB7741">
        <w:rPr>
          <w:rFonts w:asciiTheme="minorHAnsi" w:hAnsiTheme="minorHAnsi" w:cstheme="minorHAnsi"/>
          <w:sz w:val="20"/>
          <w:szCs w:val="20"/>
        </w:rPr>
        <w:t xml:space="preserve">It is expected that the consultant shall start work in </w:t>
      </w:r>
      <w:r w:rsidRPr="00FB7741">
        <w:rPr>
          <w:rFonts w:asciiTheme="minorHAnsi" w:hAnsiTheme="minorHAnsi" w:cstheme="minorHAnsi"/>
          <w:b/>
          <w:bCs/>
          <w:sz w:val="20"/>
          <w:szCs w:val="20"/>
        </w:rPr>
        <w:t xml:space="preserve">October 2021 </w:t>
      </w:r>
      <w:r w:rsidRPr="00FB7741">
        <w:rPr>
          <w:rFonts w:asciiTheme="minorHAnsi" w:hAnsiTheme="minorHAnsi" w:cstheme="minorHAnsi"/>
          <w:sz w:val="20"/>
          <w:szCs w:val="20"/>
        </w:rPr>
        <w:t xml:space="preserve">with work being completed by the </w:t>
      </w:r>
      <w:r w:rsidRPr="00FB7741">
        <w:rPr>
          <w:rFonts w:asciiTheme="minorHAnsi" w:hAnsiTheme="minorHAnsi" w:cstheme="minorHAnsi"/>
          <w:b/>
          <w:bCs/>
          <w:sz w:val="20"/>
          <w:szCs w:val="20"/>
        </w:rPr>
        <w:t xml:space="preserve">March 31, </w:t>
      </w:r>
      <w:proofErr w:type="gramStart"/>
      <w:r w:rsidRPr="00FB7741">
        <w:rPr>
          <w:rFonts w:asciiTheme="minorHAnsi" w:hAnsiTheme="minorHAnsi" w:cstheme="minorHAnsi"/>
          <w:b/>
          <w:bCs/>
          <w:sz w:val="20"/>
          <w:szCs w:val="20"/>
        </w:rPr>
        <w:t>2022</w:t>
      </w:r>
      <w:proofErr w:type="gramEnd"/>
      <w:r w:rsidRPr="00FB7741">
        <w:rPr>
          <w:rFonts w:asciiTheme="minorHAnsi" w:hAnsiTheme="minorHAnsi" w:cstheme="minorHAnsi"/>
          <w:b/>
          <w:bCs/>
          <w:sz w:val="20"/>
          <w:szCs w:val="20"/>
        </w:rPr>
        <w:t xml:space="preserve"> </w:t>
      </w:r>
      <w:r w:rsidRPr="00FB7741">
        <w:rPr>
          <w:rFonts w:asciiTheme="minorHAnsi" w:hAnsiTheme="minorHAnsi" w:cstheme="minorHAnsi"/>
          <w:sz w:val="20"/>
          <w:szCs w:val="20"/>
        </w:rPr>
        <w:t xml:space="preserve">in conformity with the indicative timeframe described under “Deliverables” section. </w:t>
      </w:r>
    </w:p>
    <w:p w14:paraId="0A2DD896" w14:textId="77777777" w:rsidR="00F135BF" w:rsidRPr="00FB7741" w:rsidRDefault="004075ED" w:rsidP="0041608B">
      <w:pPr>
        <w:spacing w:before="120" w:after="120" w:line="240" w:lineRule="auto"/>
        <w:jc w:val="both"/>
        <w:rPr>
          <w:rFonts w:asciiTheme="minorHAnsi" w:eastAsia="Times New Roman" w:hAnsiTheme="minorHAnsi" w:cstheme="minorHAnsi"/>
          <w:i/>
          <w:iCs/>
          <w:color w:val="2F5496" w:themeColor="accent1" w:themeShade="BF"/>
          <w:sz w:val="20"/>
          <w:szCs w:val="20"/>
        </w:rPr>
      </w:pPr>
      <w:r w:rsidRPr="00FB7741">
        <w:rPr>
          <w:rFonts w:asciiTheme="minorHAnsi" w:eastAsia="Times New Roman" w:hAnsiTheme="minorHAnsi" w:cstheme="minorHAnsi"/>
          <w:i/>
          <w:iCs/>
          <w:color w:val="2F5496" w:themeColor="accent1" w:themeShade="BF"/>
          <w:sz w:val="20"/>
          <w:szCs w:val="20"/>
        </w:rPr>
        <w:lastRenderedPageBreak/>
        <w:t>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EVA Programme Manager shall be the only criteria for the Consultant’s work being completed and eligible for payment/s.</w:t>
      </w:r>
    </w:p>
    <w:p w14:paraId="1BDA97A9"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eastAsia="Times New Roman" w:hAnsiTheme="minorHAnsi" w:cstheme="minorHAnsi"/>
          <w:b/>
          <w:bCs/>
          <w:color w:val="2F5496"/>
          <w:sz w:val="20"/>
          <w:szCs w:val="20"/>
        </w:rPr>
        <w:t>INPUTS</w:t>
      </w:r>
    </w:p>
    <w:p w14:paraId="2BF8E578" w14:textId="77777777" w:rsidR="00F135BF" w:rsidRPr="00FB7741" w:rsidRDefault="004075ED" w:rsidP="0041608B">
      <w:pPr>
        <w:autoSpaceDE w:val="0"/>
        <w:autoSpaceDN w:val="0"/>
        <w:adjustRightInd w:val="0"/>
        <w:spacing w:before="120" w:after="120" w:line="240" w:lineRule="auto"/>
        <w:jc w:val="both"/>
        <w:rPr>
          <w:rFonts w:asciiTheme="minorHAnsi" w:eastAsia="Times New Roman" w:hAnsiTheme="minorHAnsi" w:cstheme="minorHAnsi"/>
          <w:sz w:val="20"/>
          <w:szCs w:val="20"/>
        </w:rPr>
      </w:pPr>
      <w:r w:rsidRPr="00FB7741">
        <w:rPr>
          <w:rFonts w:asciiTheme="minorHAnsi" w:eastAsia="Times New Roman" w:hAnsiTheme="minorHAnsi" w:cstheme="minorHAnsi"/>
          <w:sz w:val="20"/>
          <w:szCs w:val="20"/>
        </w:rPr>
        <w:t xml:space="preserve">UN Women will provide the Consultant with the background materials, UN Women </w:t>
      </w:r>
      <w:proofErr w:type="gramStart"/>
      <w:r w:rsidRPr="00FB7741">
        <w:rPr>
          <w:rFonts w:asciiTheme="minorHAnsi" w:eastAsia="Times New Roman" w:hAnsiTheme="minorHAnsi" w:cstheme="minorHAnsi"/>
          <w:sz w:val="20"/>
          <w:szCs w:val="20"/>
        </w:rPr>
        <w:t>policies</w:t>
      </w:r>
      <w:proofErr w:type="gramEnd"/>
      <w:r w:rsidRPr="00FB7741">
        <w:rPr>
          <w:rFonts w:asciiTheme="minorHAnsi" w:eastAsia="Times New Roman" w:hAnsiTheme="minorHAnsi" w:cstheme="minorHAnsi"/>
          <w:sz w:val="20"/>
          <w:szCs w:val="20"/>
        </w:rPr>
        <w:t xml:space="preserve"> and procedures, as well as other relevant materials with regards to implementation of the tasks under this TOR.</w:t>
      </w:r>
    </w:p>
    <w:p w14:paraId="0687F37B"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TRAVEL AND OTHER LOGISTIC ARRANGEMENTS</w:t>
      </w:r>
    </w:p>
    <w:p w14:paraId="289462B8"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All travel and logistics needed for the successful implementation of the tasks and deliverables presented above will be covered by the candidate. </w:t>
      </w:r>
    </w:p>
    <w:p w14:paraId="5F9BE6B0"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 xml:space="preserve">PERFORMANCE EVALUATION </w:t>
      </w:r>
    </w:p>
    <w:p w14:paraId="7AEDD077"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Consultant’s performance will be evaluated against such criteria as: timeliness, responsibility, initiative, communication, accuracy, and quality of the products delivered. All reports must be provided in English, electronically. </w:t>
      </w:r>
    </w:p>
    <w:p w14:paraId="10635FF7"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FINANCIAL ARRANGEMENTS</w:t>
      </w:r>
    </w:p>
    <w:p w14:paraId="4F654E96"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hAnsiTheme="minorHAnsi" w:cstheme="minorHAnsi"/>
          <w:sz w:val="20"/>
          <w:szCs w:val="20"/>
        </w:rPr>
        <w:t>Payment will be disbursed to the consultant in up to four (up to 3) instalments upon submission of the report on deliverables and achieved results and certification by the supervisor that the services have been satisfactorily performed.</w:t>
      </w:r>
    </w:p>
    <w:p w14:paraId="7C84B1BF"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COMMUNICATION AND REPORTING OBLIGATIONS</w:t>
      </w:r>
    </w:p>
    <w:p w14:paraId="09A3E3C0" w14:textId="77777777" w:rsidR="00F135BF" w:rsidRPr="00FB7741" w:rsidRDefault="004075ED" w:rsidP="0041608B">
      <w:pPr>
        <w:spacing w:before="120" w:after="120"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The Consultant is expected to report and coordinate regularly with the UN Women Monitoring and Evaluation Officer and EVA Programme Manager on the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14:paraId="6F64FDDC" w14:textId="77777777" w:rsidR="00F135BF" w:rsidRPr="00FB7741" w:rsidRDefault="004075ED" w:rsidP="0041608B">
      <w:pPr>
        <w:spacing w:before="120" w:after="120" w:line="240" w:lineRule="auto"/>
        <w:contextualSpacing/>
        <w:jc w:val="both"/>
        <w:rPr>
          <w:rFonts w:asciiTheme="minorHAnsi" w:eastAsia="Times New Roman" w:hAnsiTheme="minorHAnsi" w:cstheme="minorHAnsi"/>
          <w:b/>
          <w:color w:val="2F5496"/>
          <w:sz w:val="20"/>
          <w:szCs w:val="20"/>
        </w:rPr>
      </w:pPr>
      <w:r w:rsidRPr="00790302">
        <w:rPr>
          <w:rFonts w:asciiTheme="minorHAnsi" w:eastAsia="Times New Roman" w:hAnsiTheme="minorHAnsi" w:cstheme="minorHAnsi"/>
          <w:b/>
          <w:color w:val="2F5496" w:themeColor="accent1" w:themeShade="BF"/>
          <w:sz w:val="20"/>
          <w:szCs w:val="20"/>
        </w:rPr>
        <w:t>REQUIRED SKILLS AND EXPERIENCE</w:t>
      </w:r>
      <w:r w:rsidRPr="00FB7741">
        <w:rPr>
          <w:rFonts w:asciiTheme="minorHAnsi" w:eastAsia="Times New Roman" w:hAnsiTheme="minorHAnsi" w:cstheme="minorHAnsi"/>
          <w:b/>
          <w:color w:val="2F5496" w:themeColor="accent1" w:themeShade="BF"/>
          <w:sz w:val="20"/>
          <w:szCs w:val="20"/>
        </w:rPr>
        <w:t xml:space="preserve"> </w:t>
      </w:r>
    </w:p>
    <w:p w14:paraId="106BDB35" w14:textId="77777777" w:rsidR="00F135BF" w:rsidRPr="00FB7741" w:rsidRDefault="00F135BF" w:rsidP="0041608B">
      <w:pPr>
        <w:spacing w:after="0" w:line="240" w:lineRule="auto"/>
        <w:contextualSpacing/>
        <w:rPr>
          <w:rFonts w:asciiTheme="minorHAnsi" w:eastAsia="Times New Roman" w:hAnsiTheme="minorHAnsi" w:cstheme="minorHAnsi"/>
          <w:b/>
          <w:bCs/>
          <w:i/>
          <w:iCs/>
          <w:sz w:val="20"/>
          <w:szCs w:val="20"/>
          <w:u w:val="single"/>
        </w:rPr>
      </w:pPr>
    </w:p>
    <w:p w14:paraId="14C54484" w14:textId="291D1E22" w:rsidR="00F135BF" w:rsidRPr="00FB7741" w:rsidRDefault="004075ED" w:rsidP="0041608B">
      <w:pPr>
        <w:spacing w:after="0" w:line="240" w:lineRule="auto"/>
        <w:contextualSpacing/>
        <w:rPr>
          <w:rFonts w:asciiTheme="minorHAnsi" w:eastAsia="Times New Roman" w:hAnsiTheme="minorHAnsi" w:cstheme="minorHAnsi"/>
          <w:b/>
          <w:bCs/>
          <w:i/>
          <w:iCs/>
          <w:sz w:val="20"/>
          <w:szCs w:val="20"/>
          <w:u w:val="single"/>
        </w:rPr>
      </w:pPr>
      <w:r w:rsidRPr="00FB7741">
        <w:rPr>
          <w:rFonts w:asciiTheme="minorHAnsi" w:eastAsia="Times New Roman" w:hAnsiTheme="minorHAnsi" w:cstheme="minorHAnsi"/>
          <w:b/>
          <w:bCs/>
          <w:i/>
          <w:iCs/>
          <w:sz w:val="20"/>
          <w:szCs w:val="20"/>
          <w:u w:val="single"/>
        </w:rPr>
        <w:t>Education:</w:t>
      </w:r>
    </w:p>
    <w:p w14:paraId="6EE241A2" w14:textId="77777777" w:rsidR="00F135BF" w:rsidRPr="00FB7741" w:rsidRDefault="00F135BF" w:rsidP="0041608B">
      <w:pPr>
        <w:spacing w:after="0" w:line="240" w:lineRule="auto"/>
        <w:contextualSpacing/>
        <w:rPr>
          <w:rFonts w:asciiTheme="minorHAnsi" w:eastAsia="Times New Roman" w:hAnsiTheme="minorHAnsi" w:cstheme="minorHAnsi"/>
          <w:b/>
          <w:bCs/>
          <w:i/>
          <w:iCs/>
          <w:sz w:val="20"/>
          <w:szCs w:val="20"/>
          <w:u w:val="single"/>
        </w:rPr>
      </w:pPr>
    </w:p>
    <w:p w14:paraId="78FCE134" w14:textId="04B8BAFF" w:rsidR="00F135BF" w:rsidRPr="00FB7741" w:rsidRDefault="00CC362E" w:rsidP="004E38C0">
      <w:pPr>
        <w:pStyle w:val="ListParagraph"/>
        <w:numPr>
          <w:ilvl w:val="0"/>
          <w:numId w:val="3"/>
        </w:numPr>
        <w:spacing w:after="0" w:line="240" w:lineRule="auto"/>
        <w:jc w:val="both"/>
        <w:rPr>
          <w:rFonts w:asciiTheme="minorHAnsi" w:eastAsia="Times New Roman" w:hAnsiTheme="minorHAnsi" w:cstheme="minorBidi"/>
          <w:lang w:val="en-US"/>
        </w:rPr>
      </w:pPr>
      <w:proofErr w:type="gramStart"/>
      <w:r>
        <w:rPr>
          <w:rFonts w:asciiTheme="minorHAnsi" w:eastAsia="Times New Roman" w:hAnsiTheme="minorHAnsi" w:cstheme="minorBidi"/>
          <w:lang w:val="en-US"/>
        </w:rPr>
        <w:t>Bachelor</w:t>
      </w:r>
      <w:proofErr w:type="gramEnd"/>
      <w:r w:rsidR="00FB4B4A">
        <w:rPr>
          <w:rFonts w:asciiTheme="minorHAnsi" w:eastAsia="Times New Roman" w:hAnsiTheme="minorHAnsi" w:cstheme="minorBidi"/>
          <w:lang w:val="en-US"/>
        </w:rPr>
        <w:t xml:space="preserve"> </w:t>
      </w:r>
      <w:r w:rsidR="004075ED" w:rsidRPr="00F5F703">
        <w:rPr>
          <w:rFonts w:asciiTheme="minorHAnsi" w:eastAsia="Times New Roman" w:hAnsiTheme="minorHAnsi" w:cstheme="minorBidi"/>
          <w:lang w:val="en-US"/>
        </w:rPr>
        <w:t>degree</w:t>
      </w:r>
      <w:r w:rsidR="075B3390" w:rsidRPr="00F5F703">
        <w:rPr>
          <w:rFonts w:asciiTheme="minorHAnsi" w:eastAsia="Times New Roman" w:hAnsiTheme="minorHAnsi" w:cstheme="minorBidi"/>
          <w:lang w:val="en-US"/>
        </w:rPr>
        <w:t xml:space="preserve"> (or equivalent)</w:t>
      </w:r>
      <w:r w:rsidR="004075ED" w:rsidRPr="00F5F703">
        <w:rPr>
          <w:rFonts w:asciiTheme="minorHAnsi" w:eastAsia="Times New Roman" w:hAnsiTheme="minorHAnsi" w:cstheme="minorBidi"/>
          <w:lang w:val="en-US"/>
        </w:rPr>
        <w:t xml:space="preserve"> in Human Rights, Gender Equality, Law, Social Sciences, Public Administration</w:t>
      </w:r>
      <w:r w:rsidR="00345219">
        <w:rPr>
          <w:rFonts w:asciiTheme="minorHAnsi" w:eastAsia="Times New Roman" w:hAnsiTheme="minorHAnsi" w:cstheme="minorBidi"/>
          <w:lang w:val="en-US"/>
        </w:rPr>
        <w:t>, Economy</w:t>
      </w:r>
      <w:r w:rsidR="004075ED" w:rsidRPr="00F5F703">
        <w:rPr>
          <w:rFonts w:asciiTheme="minorHAnsi" w:eastAsia="Times New Roman" w:hAnsiTheme="minorHAnsi" w:cstheme="minorBidi"/>
          <w:lang w:val="en-US"/>
        </w:rPr>
        <w:t xml:space="preserve"> or other development related sciences</w:t>
      </w:r>
      <w:r w:rsidR="004E38C0">
        <w:rPr>
          <w:rFonts w:asciiTheme="minorHAnsi" w:eastAsia="Times New Roman" w:hAnsiTheme="minorHAnsi" w:cstheme="minorBidi"/>
          <w:lang w:val="en-US"/>
        </w:rPr>
        <w:t xml:space="preserve">. </w:t>
      </w:r>
    </w:p>
    <w:p w14:paraId="73DEC037" w14:textId="416F6690" w:rsidR="00F135BF" w:rsidRDefault="00F135BF" w:rsidP="00BB436B">
      <w:pPr>
        <w:spacing w:after="0" w:line="240" w:lineRule="auto"/>
        <w:jc w:val="both"/>
        <w:rPr>
          <w:rFonts w:asciiTheme="minorHAnsi" w:eastAsia="Times New Roman" w:hAnsiTheme="minorHAnsi" w:cstheme="minorBidi"/>
          <w:lang w:val="en-US"/>
        </w:rPr>
      </w:pPr>
    </w:p>
    <w:p w14:paraId="55C801EE" w14:textId="6461FE02" w:rsidR="00F135BF" w:rsidRPr="00CF3E7E" w:rsidRDefault="004075ED" w:rsidP="00CF3E7E">
      <w:pPr>
        <w:spacing w:after="0" w:line="240" w:lineRule="auto"/>
        <w:rPr>
          <w:rFonts w:asciiTheme="minorHAnsi" w:eastAsia="Times New Roman" w:hAnsiTheme="minorHAnsi" w:cstheme="minorBidi"/>
          <w:b/>
          <w:i/>
          <w:u w:val="single"/>
        </w:rPr>
      </w:pPr>
      <w:r w:rsidRPr="00CF3E7E">
        <w:rPr>
          <w:rFonts w:asciiTheme="minorHAnsi" w:eastAsia="Times New Roman" w:hAnsiTheme="minorHAnsi" w:cstheme="minorBidi"/>
          <w:b/>
          <w:i/>
          <w:u w:val="single"/>
        </w:rPr>
        <w:t>Experience:</w:t>
      </w:r>
    </w:p>
    <w:p w14:paraId="74FEE232" w14:textId="77777777" w:rsidR="00F135BF" w:rsidRPr="00FB7741" w:rsidRDefault="00F135BF" w:rsidP="00CE3A14">
      <w:pPr>
        <w:spacing w:after="0" w:line="240" w:lineRule="auto"/>
        <w:contextualSpacing/>
        <w:jc w:val="both"/>
        <w:rPr>
          <w:rFonts w:asciiTheme="minorHAnsi" w:eastAsia="Times New Roman" w:hAnsiTheme="minorHAnsi" w:cstheme="minorHAnsi"/>
          <w:b/>
          <w:bCs/>
          <w:i/>
          <w:iCs/>
          <w:sz w:val="20"/>
          <w:szCs w:val="20"/>
          <w:u w:val="single"/>
        </w:rPr>
      </w:pPr>
    </w:p>
    <w:p w14:paraId="71389717" w14:textId="02822CD7" w:rsidR="00F135BF" w:rsidRPr="00FB7741" w:rsidRDefault="004075ED" w:rsidP="00CE3A14">
      <w:pPr>
        <w:pStyle w:val="ListParagraph"/>
        <w:numPr>
          <w:ilvl w:val="0"/>
          <w:numId w:val="4"/>
        </w:numPr>
        <w:spacing w:after="0" w:line="240" w:lineRule="auto"/>
        <w:jc w:val="both"/>
        <w:rPr>
          <w:rFonts w:asciiTheme="minorHAnsi" w:eastAsia="Times New Roman" w:hAnsiTheme="minorHAnsi" w:cstheme="minorBidi"/>
        </w:rPr>
      </w:pPr>
      <w:r w:rsidRPr="00F5F703">
        <w:rPr>
          <w:rFonts w:asciiTheme="minorHAnsi" w:eastAsia="Times New Roman" w:hAnsiTheme="minorHAnsi" w:cstheme="minorBidi"/>
          <w:lang w:val="en-US"/>
        </w:rPr>
        <w:t>At least three (3) years of</w:t>
      </w:r>
      <w:r w:rsidRPr="00F5F703">
        <w:rPr>
          <w:rFonts w:asciiTheme="minorHAnsi" w:eastAsia="Times New Roman" w:hAnsiTheme="minorHAnsi" w:cstheme="minorBidi"/>
        </w:rPr>
        <w:t xml:space="preserve"> </w:t>
      </w:r>
      <w:r w:rsidR="009F2857">
        <w:rPr>
          <w:rFonts w:asciiTheme="minorHAnsi" w:eastAsia="Times New Roman" w:hAnsiTheme="minorHAnsi" w:cstheme="minorBidi"/>
          <w:lang w:val="en-US"/>
        </w:rPr>
        <w:t xml:space="preserve">relevant </w:t>
      </w:r>
      <w:r w:rsidRPr="00F5F703">
        <w:rPr>
          <w:rFonts w:asciiTheme="minorHAnsi" w:eastAsia="Times New Roman" w:hAnsiTheme="minorHAnsi" w:cstheme="minorBidi"/>
        </w:rPr>
        <w:t xml:space="preserve">experience in </w:t>
      </w:r>
      <w:r w:rsidR="00B7595C">
        <w:rPr>
          <w:rFonts w:asciiTheme="minorHAnsi" w:eastAsia="Times New Roman" w:hAnsiTheme="minorHAnsi" w:cstheme="minorBidi"/>
          <w:lang w:val="en-US"/>
        </w:rPr>
        <w:t>working with governmental/ non-governmental</w:t>
      </w:r>
      <w:r w:rsidR="009F2857">
        <w:rPr>
          <w:rFonts w:asciiTheme="minorHAnsi" w:eastAsia="Times New Roman" w:hAnsiTheme="minorHAnsi" w:cstheme="minorBidi"/>
          <w:lang w:val="en-US"/>
        </w:rPr>
        <w:t>/ business area.</w:t>
      </w:r>
      <w:r w:rsidR="00171024">
        <w:rPr>
          <w:rFonts w:asciiTheme="minorHAnsi" w:eastAsia="Times New Roman" w:hAnsiTheme="minorHAnsi" w:cstheme="minorBidi"/>
          <w:lang w:val="en-US"/>
        </w:rPr>
        <w:t xml:space="preserve"> </w:t>
      </w:r>
      <w:r w:rsidR="00C63492">
        <w:rPr>
          <w:rFonts w:asciiTheme="minorHAnsi" w:eastAsia="Times New Roman" w:hAnsiTheme="minorHAnsi" w:cstheme="minorBidi"/>
          <w:lang w:val="en-US"/>
        </w:rPr>
        <w:t xml:space="preserve">The candidate must prove evidence of experience </w:t>
      </w:r>
      <w:r w:rsidR="005E4C3D">
        <w:rPr>
          <w:rFonts w:asciiTheme="minorHAnsi" w:eastAsia="Times New Roman" w:hAnsiTheme="minorHAnsi" w:cstheme="minorBidi"/>
          <w:lang w:val="en-US"/>
        </w:rPr>
        <w:t xml:space="preserve">in at least one of the following: </w:t>
      </w:r>
      <w:r w:rsidRPr="00F5F703">
        <w:rPr>
          <w:rFonts w:asciiTheme="minorHAnsi" w:eastAsia="Times New Roman" w:hAnsiTheme="minorHAnsi" w:cstheme="minorBidi"/>
          <w:lang w:val="en-US"/>
        </w:rPr>
        <w:t>project</w:t>
      </w:r>
      <w:r w:rsidR="0096765D">
        <w:rPr>
          <w:rFonts w:asciiTheme="minorHAnsi" w:eastAsia="Times New Roman" w:hAnsiTheme="minorHAnsi" w:cstheme="minorBidi"/>
          <w:lang w:val="en-US"/>
        </w:rPr>
        <w:t xml:space="preserve"> management,</w:t>
      </w:r>
      <w:r w:rsidRPr="00F5F703">
        <w:rPr>
          <w:rFonts w:asciiTheme="minorHAnsi" w:eastAsia="Times New Roman" w:hAnsiTheme="minorHAnsi" w:cstheme="minorBidi"/>
          <w:lang w:val="en-US"/>
        </w:rPr>
        <w:t xml:space="preserve"> monitoring</w:t>
      </w:r>
      <w:r w:rsidR="006C0CA6">
        <w:rPr>
          <w:rFonts w:asciiTheme="minorHAnsi" w:eastAsia="Times New Roman" w:hAnsiTheme="minorHAnsi" w:cstheme="minorBidi"/>
          <w:lang w:val="en-US"/>
        </w:rPr>
        <w:t xml:space="preserve"> and/or evaluation</w:t>
      </w:r>
      <w:r w:rsidRPr="00F5F703">
        <w:rPr>
          <w:rFonts w:asciiTheme="minorHAnsi" w:eastAsia="Times New Roman" w:hAnsiTheme="minorHAnsi" w:cstheme="minorBidi"/>
          <w:lang w:val="en-US"/>
        </w:rPr>
        <w:t xml:space="preserve">, </w:t>
      </w:r>
      <w:r w:rsidR="0096765D">
        <w:rPr>
          <w:rFonts w:asciiTheme="minorHAnsi" w:eastAsia="Times New Roman" w:hAnsiTheme="minorHAnsi" w:cstheme="minorBidi"/>
          <w:lang w:val="en-US"/>
        </w:rPr>
        <w:t xml:space="preserve">research in social-economic area, </w:t>
      </w:r>
      <w:r w:rsidR="00385F2F">
        <w:rPr>
          <w:rFonts w:asciiTheme="minorHAnsi" w:eastAsia="Times New Roman" w:hAnsiTheme="minorHAnsi" w:cstheme="minorBidi"/>
          <w:lang w:val="en-US"/>
        </w:rPr>
        <w:t>conducting assessments</w:t>
      </w:r>
      <w:r w:rsidR="00391497">
        <w:rPr>
          <w:rFonts w:asciiTheme="minorHAnsi" w:eastAsia="Times New Roman" w:hAnsiTheme="minorHAnsi" w:cstheme="minorBidi"/>
          <w:lang w:val="en-US"/>
        </w:rPr>
        <w:t>.</w:t>
      </w:r>
      <w:r w:rsidRPr="00F5F703">
        <w:rPr>
          <w:rFonts w:asciiTheme="minorHAnsi" w:eastAsia="Times New Roman" w:hAnsiTheme="minorHAnsi" w:cstheme="minorBidi"/>
        </w:rPr>
        <w:t xml:space="preserve"> </w:t>
      </w:r>
    </w:p>
    <w:p w14:paraId="2309422C" w14:textId="2BD5924B" w:rsidR="00F135BF" w:rsidRPr="00FB7741" w:rsidRDefault="004075ED" w:rsidP="00CE3A14">
      <w:pPr>
        <w:pStyle w:val="ListParagraph"/>
        <w:numPr>
          <w:ilvl w:val="0"/>
          <w:numId w:val="4"/>
        </w:numPr>
        <w:spacing w:after="0" w:line="240" w:lineRule="auto"/>
        <w:jc w:val="both"/>
        <w:rPr>
          <w:rFonts w:asciiTheme="minorHAnsi" w:eastAsia="Times New Roman" w:hAnsiTheme="minorHAnsi" w:cstheme="minorHAnsi"/>
        </w:rPr>
      </w:pPr>
      <w:r w:rsidRPr="3B41029A">
        <w:rPr>
          <w:rFonts w:asciiTheme="minorHAnsi" w:eastAsia="Times New Roman" w:hAnsiTheme="minorHAnsi" w:cstheme="minorBidi"/>
          <w:lang w:val="en-US"/>
        </w:rPr>
        <w:t>Proven experience in</w:t>
      </w:r>
      <w:r w:rsidR="00ED5BDE" w:rsidRPr="3B41029A">
        <w:rPr>
          <w:rFonts w:asciiTheme="minorHAnsi" w:eastAsia="Times New Roman" w:hAnsiTheme="minorHAnsi" w:cstheme="minorBidi"/>
          <w:lang w:val="en-US"/>
        </w:rPr>
        <w:t xml:space="preserve"> research, writing analytical reports</w:t>
      </w:r>
      <w:r w:rsidR="0029624D" w:rsidRPr="3B41029A">
        <w:rPr>
          <w:rFonts w:asciiTheme="minorHAnsi" w:eastAsia="Times New Roman" w:hAnsiTheme="minorHAnsi" w:cstheme="minorBidi"/>
          <w:lang w:val="en-US"/>
        </w:rPr>
        <w:t>/articles</w:t>
      </w:r>
      <w:r w:rsidRPr="3B41029A">
        <w:rPr>
          <w:rFonts w:asciiTheme="minorHAnsi" w:eastAsia="Times New Roman" w:hAnsiTheme="minorHAnsi" w:cstheme="minorBidi"/>
          <w:lang w:val="en-US"/>
        </w:rPr>
        <w:t xml:space="preserve">. The candidate will have to present evidence of at least one such </w:t>
      </w:r>
      <w:r w:rsidR="00B2077C" w:rsidRPr="3B41029A">
        <w:rPr>
          <w:rFonts w:asciiTheme="minorHAnsi" w:eastAsia="Times New Roman" w:hAnsiTheme="minorHAnsi" w:cstheme="minorBidi"/>
          <w:lang w:val="en-US"/>
        </w:rPr>
        <w:t>work.</w:t>
      </w:r>
    </w:p>
    <w:p w14:paraId="353C4C5B" w14:textId="77777777" w:rsidR="00F135BF" w:rsidRPr="00FB7741" w:rsidRDefault="00F135BF" w:rsidP="0041608B">
      <w:pPr>
        <w:spacing w:after="0" w:line="240" w:lineRule="auto"/>
        <w:contextualSpacing/>
        <w:rPr>
          <w:rFonts w:asciiTheme="minorHAnsi" w:eastAsia="Times New Roman" w:hAnsiTheme="minorHAnsi" w:cstheme="minorHAnsi"/>
          <w:b/>
          <w:i/>
          <w:sz w:val="20"/>
          <w:szCs w:val="20"/>
          <w:u w:val="single"/>
          <w:lang w:eastAsia="zh-CN"/>
        </w:rPr>
      </w:pPr>
    </w:p>
    <w:p w14:paraId="654A05A4" w14:textId="0BC95BC2" w:rsidR="00F135BF" w:rsidRPr="00FB7741" w:rsidRDefault="004075ED" w:rsidP="0041608B">
      <w:pPr>
        <w:spacing w:after="0" w:line="240" w:lineRule="auto"/>
        <w:contextualSpacing/>
        <w:rPr>
          <w:rFonts w:asciiTheme="minorHAnsi" w:eastAsia="Times New Roman" w:hAnsiTheme="minorHAnsi" w:cstheme="minorHAnsi"/>
          <w:sz w:val="20"/>
          <w:szCs w:val="20"/>
        </w:rPr>
      </w:pPr>
      <w:r w:rsidRPr="00FB7741">
        <w:rPr>
          <w:rFonts w:asciiTheme="minorHAnsi" w:eastAsia="Times New Roman" w:hAnsiTheme="minorHAnsi" w:cstheme="minorHAnsi"/>
          <w:b/>
          <w:i/>
          <w:sz w:val="20"/>
          <w:szCs w:val="20"/>
          <w:u w:val="single"/>
        </w:rPr>
        <w:t xml:space="preserve">Language requirements: </w:t>
      </w:r>
      <w:r w:rsidRPr="00FB7741">
        <w:rPr>
          <w:rFonts w:asciiTheme="minorHAnsi" w:eastAsia="Times New Roman" w:hAnsiTheme="minorHAnsi" w:cstheme="minorHAnsi"/>
          <w:sz w:val="20"/>
          <w:szCs w:val="20"/>
        </w:rPr>
        <w:t>Fluency in written and oral Romanian</w:t>
      </w:r>
      <w:r w:rsidRPr="00FB7741">
        <w:rPr>
          <w:rFonts w:asciiTheme="minorHAnsi" w:eastAsia="Times New Roman" w:hAnsiTheme="minorHAnsi" w:cstheme="minorHAnsi"/>
          <w:sz w:val="20"/>
          <w:szCs w:val="20"/>
          <w:lang w:val="en-US"/>
        </w:rPr>
        <w:t xml:space="preserve"> and </w:t>
      </w:r>
      <w:r w:rsidRPr="00FB7741">
        <w:rPr>
          <w:rFonts w:asciiTheme="minorHAnsi" w:eastAsia="Times New Roman" w:hAnsiTheme="minorHAnsi" w:cstheme="minorHAnsi"/>
          <w:sz w:val="20"/>
          <w:szCs w:val="20"/>
        </w:rPr>
        <w:t>English are required.</w:t>
      </w:r>
    </w:p>
    <w:p w14:paraId="46D1E6A3" w14:textId="7D89C7CA" w:rsidR="001A2B58" w:rsidRPr="00FB7741" w:rsidRDefault="001A2B58" w:rsidP="0041608B">
      <w:pPr>
        <w:spacing w:after="0" w:line="240" w:lineRule="auto"/>
        <w:contextualSpacing/>
        <w:rPr>
          <w:rFonts w:asciiTheme="minorHAnsi" w:eastAsia="Times New Roman" w:hAnsiTheme="minorHAnsi" w:cstheme="minorHAnsi"/>
          <w:sz w:val="20"/>
          <w:szCs w:val="20"/>
        </w:rPr>
      </w:pPr>
    </w:p>
    <w:p w14:paraId="6E4D998F"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 xml:space="preserve">VALUES AND COMPETENCES </w:t>
      </w:r>
    </w:p>
    <w:p w14:paraId="3208E3FC"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b/>
          <w:bCs/>
          <w:i/>
          <w:iCs/>
          <w:sz w:val="20"/>
          <w:szCs w:val="20"/>
          <w:u w:val="single"/>
        </w:rPr>
      </w:pPr>
      <w:r w:rsidRPr="00FB7741">
        <w:rPr>
          <w:rFonts w:asciiTheme="minorHAnsi" w:eastAsia="Times New Roman" w:hAnsiTheme="minorHAnsi" w:cstheme="minorHAnsi"/>
          <w:b/>
          <w:bCs/>
          <w:i/>
          <w:iCs/>
          <w:sz w:val="20"/>
          <w:szCs w:val="20"/>
          <w:u w:val="single"/>
        </w:rPr>
        <w:t>Core Values</w:t>
      </w:r>
    </w:p>
    <w:p w14:paraId="1A1EF6B8"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Respect for Diversity;</w:t>
      </w:r>
    </w:p>
    <w:p w14:paraId="30EB9EDA"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Integrity;</w:t>
      </w:r>
    </w:p>
    <w:p w14:paraId="5A39D8E7"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Professionalism.</w:t>
      </w:r>
    </w:p>
    <w:p w14:paraId="7842E93C" w14:textId="77777777" w:rsidR="00F135BF" w:rsidRPr="00FB7741" w:rsidRDefault="004075ED" w:rsidP="0041608B">
      <w:pPr>
        <w:autoSpaceDE w:val="0"/>
        <w:autoSpaceDN w:val="0"/>
        <w:adjustRightInd w:val="0"/>
        <w:spacing w:before="120" w:after="120" w:line="240" w:lineRule="auto"/>
        <w:rPr>
          <w:rFonts w:asciiTheme="minorHAnsi" w:eastAsia="Times New Roman" w:hAnsiTheme="minorHAnsi" w:cstheme="minorHAnsi"/>
          <w:i/>
          <w:iCs/>
          <w:sz w:val="20"/>
          <w:szCs w:val="20"/>
          <w:u w:val="single"/>
        </w:rPr>
      </w:pPr>
      <w:r w:rsidRPr="00FB7741">
        <w:rPr>
          <w:rFonts w:asciiTheme="minorHAnsi" w:eastAsia="Times New Roman" w:hAnsiTheme="minorHAnsi" w:cstheme="minorHAnsi"/>
          <w:b/>
          <w:bCs/>
          <w:i/>
          <w:iCs/>
          <w:sz w:val="20"/>
          <w:szCs w:val="20"/>
          <w:u w:val="single"/>
        </w:rPr>
        <w:lastRenderedPageBreak/>
        <w:t>Core Competencies</w:t>
      </w:r>
    </w:p>
    <w:p w14:paraId="39FAA267"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Awareness and Sensitivity Regarding Human Rights based Approach and Gender Issues;</w:t>
      </w:r>
    </w:p>
    <w:p w14:paraId="5F3509C8"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Accountability;</w:t>
      </w:r>
    </w:p>
    <w:p w14:paraId="10C5189F"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Creative Problem Solving;</w:t>
      </w:r>
    </w:p>
    <w:p w14:paraId="744E52DE"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Effective Communication;</w:t>
      </w:r>
    </w:p>
    <w:p w14:paraId="7BCDF6F2"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Inclusive Collaboration;</w:t>
      </w:r>
    </w:p>
    <w:p w14:paraId="27879C20"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Stakeholder Engagement;</w:t>
      </w:r>
    </w:p>
    <w:p w14:paraId="187D34FE"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Leading by Example.</w:t>
      </w:r>
    </w:p>
    <w:p w14:paraId="1666C50D" w14:textId="77777777" w:rsidR="00F135BF" w:rsidRPr="00FB7741" w:rsidRDefault="004075ED" w:rsidP="0041608B">
      <w:pPr>
        <w:numPr>
          <w:ilvl w:val="0"/>
          <w:numId w:val="5"/>
        </w:numPr>
        <w:autoSpaceDE w:val="0"/>
        <w:autoSpaceDN w:val="0"/>
        <w:adjustRightInd w:val="0"/>
        <w:spacing w:before="120" w:after="120" w:line="240" w:lineRule="auto"/>
        <w:contextualSpacing/>
        <w:rPr>
          <w:rFonts w:asciiTheme="minorHAnsi" w:eastAsia="Times New Roman" w:hAnsiTheme="minorHAnsi" w:cstheme="minorHAnsi"/>
          <w:sz w:val="20"/>
          <w:szCs w:val="20"/>
          <w:lang w:val="zh-CN" w:eastAsia="zh-CN"/>
        </w:rPr>
      </w:pPr>
      <w:r w:rsidRPr="3B41029A">
        <w:rPr>
          <w:rFonts w:asciiTheme="minorHAnsi" w:eastAsia="Times New Roman" w:hAnsiTheme="minorHAnsi" w:cstheme="minorBidi"/>
          <w:sz w:val="20"/>
          <w:szCs w:val="20"/>
          <w:lang w:val="zh-CN" w:eastAsia="zh-CN"/>
        </w:rPr>
        <w:t xml:space="preserve">Please visit this link for more information on UN Women’s Core Values and Competencies: </w:t>
      </w:r>
      <w:hyperlink r:id="rId17">
        <w:r w:rsidRPr="3B41029A">
          <w:rPr>
            <w:rFonts w:asciiTheme="minorHAnsi" w:eastAsia="Times New Roman" w:hAnsiTheme="minorHAnsi" w:cstheme="minorBidi"/>
            <w:color w:val="0563C1"/>
            <w:sz w:val="20"/>
            <w:szCs w:val="20"/>
            <w:u w:val="single"/>
            <w:lang w:val="zh-CN" w:eastAsia="zh-CN"/>
          </w:rPr>
          <w:t>http://www.unwomen.org/-/media/headquarters/attachments/sections/about%20us/employment/un-women-employment-values-and-competencies-definitions-en.pdf</w:t>
        </w:r>
      </w:hyperlink>
      <w:r w:rsidRPr="3B41029A">
        <w:rPr>
          <w:rFonts w:asciiTheme="minorHAnsi" w:eastAsia="Times New Roman" w:hAnsiTheme="minorHAnsi" w:cstheme="minorBidi"/>
          <w:sz w:val="20"/>
          <w:szCs w:val="20"/>
          <w:lang w:val="zh-CN" w:eastAsia="zh-CN"/>
        </w:rPr>
        <w:t xml:space="preserve"> </w:t>
      </w:r>
    </w:p>
    <w:p w14:paraId="7FA22FDA" w14:textId="77777777" w:rsidR="00F135BF" w:rsidRPr="00FB7741" w:rsidRDefault="00F135BF" w:rsidP="0041608B">
      <w:pPr>
        <w:spacing w:before="120" w:after="120" w:line="240" w:lineRule="auto"/>
        <w:rPr>
          <w:rFonts w:asciiTheme="minorHAnsi" w:eastAsia="Times New Roman" w:hAnsiTheme="minorHAnsi" w:cstheme="minorHAnsi"/>
          <w:sz w:val="20"/>
          <w:szCs w:val="20"/>
        </w:rPr>
      </w:pPr>
    </w:p>
    <w:p w14:paraId="0C12BDE0" w14:textId="77777777" w:rsidR="00F135BF" w:rsidRPr="00FB7741" w:rsidRDefault="00F135BF" w:rsidP="0041608B">
      <w:pPr>
        <w:autoSpaceDE w:val="0"/>
        <w:autoSpaceDN w:val="0"/>
        <w:adjustRightInd w:val="0"/>
        <w:spacing w:before="120" w:after="120" w:line="240" w:lineRule="auto"/>
        <w:contextualSpacing/>
        <w:rPr>
          <w:rFonts w:asciiTheme="minorHAnsi" w:eastAsia="Times New Roman" w:hAnsiTheme="minorHAnsi" w:cstheme="minorHAnsi"/>
          <w:sz w:val="20"/>
          <w:szCs w:val="20"/>
          <w:lang w:eastAsia="zh-CN"/>
        </w:rPr>
      </w:pPr>
    </w:p>
    <w:p w14:paraId="460B01A2" w14:textId="77777777" w:rsidR="00F135BF" w:rsidRPr="00FB7741" w:rsidRDefault="004075ED" w:rsidP="0041608B">
      <w:pPr>
        <w:pBdr>
          <w:bottom w:val="single" w:sz="8" w:space="4" w:color="4472C4"/>
        </w:pBdr>
        <w:spacing w:after="300" w:line="240" w:lineRule="auto"/>
        <w:contextualSpacing/>
        <w:jc w:val="right"/>
        <w:rPr>
          <w:rFonts w:asciiTheme="minorHAnsi" w:eastAsia="MS Gothic" w:hAnsiTheme="minorHAnsi" w:cstheme="minorHAnsi"/>
          <w:color w:val="323E4F"/>
          <w:spacing w:val="5"/>
          <w:kern w:val="28"/>
          <w:sz w:val="20"/>
          <w:szCs w:val="20"/>
          <w:lang w:val="en-US"/>
        </w:rPr>
      </w:pPr>
      <w:r w:rsidRPr="00FB7741">
        <w:rPr>
          <w:rFonts w:asciiTheme="minorHAnsi" w:eastAsia="MS Gothic" w:hAnsiTheme="minorHAnsi" w:cstheme="minorHAnsi"/>
          <w:color w:val="323E4F"/>
          <w:spacing w:val="5"/>
          <w:kern w:val="28"/>
          <w:sz w:val="20"/>
          <w:szCs w:val="20"/>
          <w:lang w:val="en-US"/>
        </w:rPr>
        <w:t>Annex I: Price Proposal Guideline and Template</w:t>
      </w:r>
    </w:p>
    <w:p w14:paraId="2F4A73BA" w14:textId="77777777" w:rsidR="00F135BF" w:rsidRPr="00FB7741" w:rsidRDefault="004075ED" w:rsidP="0041608B">
      <w:pPr>
        <w:spacing w:before="24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The prospective Local Individual Consultant should take the following explanations into account during submission of his/her price proposal. </w:t>
      </w:r>
    </w:p>
    <w:p w14:paraId="5646722C" w14:textId="77777777" w:rsidR="00F135BF" w:rsidRPr="00FB7741" w:rsidRDefault="004075ED" w:rsidP="0041608B">
      <w:pPr>
        <w:spacing w:before="240" w:after="120" w:line="240" w:lineRule="auto"/>
        <w:jc w:val="both"/>
        <w:rPr>
          <w:rFonts w:asciiTheme="minorHAnsi" w:eastAsia="Times New Roman" w:hAnsiTheme="minorHAnsi" w:cstheme="minorHAnsi"/>
          <w:b/>
          <w:bCs/>
          <w:sz w:val="20"/>
          <w:szCs w:val="20"/>
          <w:lang w:val="en-US" w:bidi="en-US"/>
        </w:rPr>
      </w:pPr>
      <w:r w:rsidRPr="00FB7741">
        <w:rPr>
          <w:rFonts w:asciiTheme="minorHAnsi" w:eastAsia="Times New Roman" w:hAnsiTheme="minorHAnsi" w:cstheme="minorHAnsi"/>
          <w:b/>
          <w:bCs/>
          <w:sz w:val="20"/>
          <w:szCs w:val="20"/>
          <w:lang w:val="en-US" w:bidi="en-US"/>
        </w:rPr>
        <w:t>Application PROCEDURE</w:t>
      </w:r>
    </w:p>
    <w:p w14:paraId="6796E663" w14:textId="482795B8" w:rsidR="00F135BF" w:rsidRPr="00FB7741" w:rsidRDefault="004075ED" w:rsidP="0041608B">
      <w:pPr>
        <w:spacing w:before="240" w:after="120" w:line="240" w:lineRule="auto"/>
        <w:jc w:val="both"/>
        <w:rPr>
          <w:rFonts w:asciiTheme="minorHAnsi" w:hAnsiTheme="minorHAnsi" w:cstheme="minorHAnsi"/>
          <w:sz w:val="20"/>
          <w:szCs w:val="20"/>
        </w:rPr>
      </w:pPr>
      <w:r w:rsidRPr="00FB7741">
        <w:rPr>
          <w:rFonts w:asciiTheme="minorHAnsi" w:eastAsia="Times New Roman" w:hAnsiTheme="minorHAnsi" w:cstheme="minorHAnsi"/>
          <w:sz w:val="20"/>
          <w:szCs w:val="20"/>
          <w:lang w:val="en-US" w:bidi="en-US"/>
        </w:rPr>
        <w:t xml:space="preserve">Interested candidates are invited to submit their online applications by </w:t>
      </w:r>
      <w:r w:rsidR="0041608B" w:rsidRPr="0041608B">
        <w:rPr>
          <w:rFonts w:asciiTheme="minorHAnsi" w:eastAsia="Times New Roman" w:hAnsiTheme="minorHAnsi" w:cstheme="minorHAnsi"/>
          <w:sz w:val="20"/>
          <w:szCs w:val="20"/>
          <w:highlight w:val="yellow"/>
          <w:lang w:val="en-US" w:bidi="en-US"/>
        </w:rPr>
        <w:t>October</w:t>
      </w:r>
      <w:r w:rsidR="00F16471">
        <w:rPr>
          <w:rFonts w:asciiTheme="minorHAnsi" w:eastAsia="Times New Roman" w:hAnsiTheme="minorHAnsi" w:cstheme="minorHAnsi"/>
          <w:sz w:val="20"/>
          <w:szCs w:val="20"/>
          <w:highlight w:val="yellow"/>
          <w:lang w:val="en-US" w:bidi="en-US"/>
        </w:rPr>
        <w:t xml:space="preserve"> 07</w:t>
      </w:r>
      <w:r w:rsidRPr="0041608B">
        <w:rPr>
          <w:rFonts w:asciiTheme="minorHAnsi" w:eastAsia="Times New Roman" w:hAnsiTheme="minorHAnsi" w:cstheme="minorHAnsi"/>
          <w:sz w:val="20"/>
          <w:szCs w:val="20"/>
          <w:highlight w:val="yellow"/>
          <w:lang w:val="en-US" w:bidi="en-US"/>
        </w:rPr>
        <w:t xml:space="preserve">, </w:t>
      </w:r>
      <w:proofErr w:type="gramStart"/>
      <w:r w:rsidRPr="0041608B">
        <w:rPr>
          <w:rFonts w:asciiTheme="minorHAnsi" w:eastAsia="Times New Roman" w:hAnsiTheme="minorHAnsi" w:cstheme="minorHAnsi"/>
          <w:sz w:val="20"/>
          <w:szCs w:val="20"/>
          <w:highlight w:val="yellow"/>
          <w:lang w:val="en-US" w:bidi="en-US"/>
        </w:rPr>
        <w:t>2021</w:t>
      </w:r>
      <w:proofErr w:type="gramEnd"/>
      <w:r w:rsidRPr="00FB7741">
        <w:rPr>
          <w:rFonts w:asciiTheme="minorHAnsi" w:eastAsia="Times New Roman" w:hAnsiTheme="minorHAnsi" w:cstheme="minorHAnsi"/>
          <w:sz w:val="20"/>
          <w:szCs w:val="20"/>
          <w:lang w:val="en-US" w:bidi="en-US"/>
        </w:rPr>
        <w:t xml:space="preserve"> with the following documents.</w:t>
      </w:r>
    </w:p>
    <w:p w14:paraId="23114D17" w14:textId="77777777" w:rsidR="00F135BF" w:rsidRPr="00FB7741" w:rsidRDefault="004075ED" w:rsidP="0041608B">
      <w:pPr>
        <w:pStyle w:val="ListParagraph"/>
        <w:numPr>
          <w:ilvl w:val="0"/>
          <w:numId w:val="6"/>
        </w:numPr>
        <w:spacing w:before="240" w:after="120" w:line="240" w:lineRule="auto"/>
        <w:jc w:val="both"/>
        <w:rPr>
          <w:rFonts w:asciiTheme="minorHAnsi" w:eastAsiaTheme="minorEastAsia" w:hAnsiTheme="minorHAnsi" w:cstheme="minorHAnsi"/>
        </w:rPr>
      </w:pPr>
      <w:r w:rsidRPr="3B41029A">
        <w:rPr>
          <w:rFonts w:asciiTheme="minorHAnsi" w:eastAsia="Times New Roman" w:hAnsiTheme="minorHAnsi" w:cstheme="minorBidi"/>
          <w:lang w:val="en-US" w:bidi="en-US"/>
        </w:rPr>
        <w:t xml:space="preserve">Duly filled Personal History Form PHF11/CV (please download from </w:t>
      </w:r>
      <w:hyperlink r:id="rId18">
        <w:r w:rsidRPr="3B41029A">
          <w:rPr>
            <w:rStyle w:val="Hyperlink"/>
            <w:rFonts w:asciiTheme="minorHAnsi" w:eastAsia="Times New Roman" w:hAnsiTheme="minorHAnsi" w:cstheme="minorBidi"/>
            <w:lang w:val="en-US" w:bidi="en-US"/>
          </w:rPr>
          <w:t>http://www.unwomen.org/wp-content/uploads/2011/01/P_11_form_UNwomen.doc</w:t>
        </w:r>
      </w:hyperlink>
      <w:r w:rsidRPr="3B41029A">
        <w:rPr>
          <w:rFonts w:asciiTheme="minorHAnsi" w:eastAsia="Times New Roman" w:hAnsiTheme="minorHAnsi" w:cstheme="minorBidi"/>
          <w:lang w:val="en-US" w:bidi="en-US"/>
        </w:rPr>
        <w:t>)</w:t>
      </w:r>
    </w:p>
    <w:p w14:paraId="69C73F20" w14:textId="113D0B7C" w:rsidR="00F135BF" w:rsidRPr="00FB7741" w:rsidRDefault="004075ED" w:rsidP="0041608B">
      <w:pPr>
        <w:pStyle w:val="ListParagraph"/>
        <w:numPr>
          <w:ilvl w:val="0"/>
          <w:numId w:val="6"/>
        </w:numPr>
        <w:spacing w:before="240" w:after="120" w:line="240" w:lineRule="auto"/>
        <w:jc w:val="both"/>
        <w:rPr>
          <w:rFonts w:asciiTheme="minorHAnsi" w:eastAsiaTheme="minorEastAsia" w:hAnsiTheme="minorHAnsi" w:cstheme="minorHAnsi"/>
          <w:lang w:val="en-US" w:bidi="en-US"/>
        </w:rPr>
      </w:pPr>
      <w:r w:rsidRPr="3B41029A">
        <w:rPr>
          <w:rFonts w:asciiTheme="minorHAnsi" w:eastAsia="Times New Roman" w:hAnsiTheme="minorHAnsi" w:cstheme="minorBidi"/>
          <w:lang w:val="en-US" w:bidi="en-US"/>
        </w:rPr>
        <w:t xml:space="preserve">Letter of Intent to include a brief overview on consultant previous experiences makes the candidate the most suitable candidate for the advertised position. It should reflect the </w:t>
      </w:r>
      <w:r w:rsidR="0041608B" w:rsidRPr="3B41029A">
        <w:rPr>
          <w:rFonts w:asciiTheme="minorHAnsi" w:eastAsia="Times New Roman" w:hAnsiTheme="minorHAnsi" w:cstheme="minorBidi"/>
          <w:lang w:val="en-US" w:bidi="en-US"/>
        </w:rPr>
        <w:t>above-mentioned</w:t>
      </w:r>
      <w:r w:rsidRPr="3B41029A">
        <w:rPr>
          <w:rFonts w:asciiTheme="minorHAnsi" w:eastAsia="Times New Roman" w:hAnsiTheme="minorHAnsi" w:cstheme="minorBidi"/>
          <w:lang w:val="en-US" w:bidi="en-US"/>
        </w:rPr>
        <w:t xml:space="preserve"> required skills and experience. </w:t>
      </w:r>
    </w:p>
    <w:p w14:paraId="1BCD8B50" w14:textId="77777777" w:rsidR="00F135BF" w:rsidRPr="00FB7741" w:rsidRDefault="004075ED" w:rsidP="0041608B">
      <w:pPr>
        <w:pStyle w:val="ListParagraph"/>
        <w:numPr>
          <w:ilvl w:val="0"/>
          <w:numId w:val="6"/>
        </w:numPr>
        <w:spacing w:before="240" w:after="120" w:line="240" w:lineRule="auto"/>
        <w:jc w:val="both"/>
        <w:rPr>
          <w:rFonts w:asciiTheme="minorHAnsi" w:eastAsiaTheme="minorEastAsia" w:hAnsiTheme="minorHAnsi" w:cstheme="minorHAnsi"/>
        </w:rPr>
      </w:pPr>
      <w:r w:rsidRPr="3B41029A">
        <w:rPr>
          <w:rFonts w:asciiTheme="minorHAnsi" w:eastAsia="Times New Roman" w:hAnsiTheme="minorHAnsi" w:cstheme="minorBidi"/>
          <w:lang w:val="en-US" w:bidi="en-US"/>
        </w:rPr>
        <w:t>Financial proposal – specifying a total lump sum amount for the task specified in Terms of References. The Financial proposal shall include a breakdown of this lump sum amount (daily rate). Please see ANNEX I and ANNEX II.</w:t>
      </w:r>
    </w:p>
    <w:p w14:paraId="376649FD" w14:textId="77777777" w:rsidR="00F135BF" w:rsidRPr="00FB7741" w:rsidRDefault="004075ED" w:rsidP="0041608B">
      <w:pPr>
        <w:jc w:val="both"/>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Evaluation of Applicants:</w:t>
      </w:r>
    </w:p>
    <w:p w14:paraId="6A314526" w14:textId="740C6664"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 xml:space="preserve">Initially, </w:t>
      </w:r>
      <w:r w:rsidR="00B51895">
        <w:rPr>
          <w:rFonts w:asciiTheme="minorHAnsi" w:hAnsiTheme="minorHAnsi" w:cstheme="minorHAnsi"/>
          <w:color w:val="000000" w:themeColor="text1"/>
          <w:sz w:val="20"/>
          <w:szCs w:val="20"/>
        </w:rPr>
        <w:t>the applicants</w:t>
      </w:r>
      <w:r w:rsidRPr="00FB7741">
        <w:rPr>
          <w:rFonts w:asciiTheme="minorHAnsi" w:hAnsiTheme="minorHAnsi" w:cstheme="minorHAnsi"/>
          <w:color w:val="000000" w:themeColor="text1"/>
          <w:sz w:val="20"/>
          <w:szCs w:val="20"/>
        </w:rPr>
        <w:t xml:space="preserve"> will be short-listed based on the following minimum qualification criteria: </w:t>
      </w:r>
    </w:p>
    <w:p w14:paraId="7F36C5A0" w14:textId="2BE9F5D5" w:rsidR="00F135BF" w:rsidRPr="00FB7741" w:rsidRDefault="00AB32FF" w:rsidP="0041608B">
      <w:pPr>
        <w:pStyle w:val="ListParagraph"/>
        <w:numPr>
          <w:ilvl w:val="0"/>
          <w:numId w:val="3"/>
        </w:numPr>
        <w:spacing w:after="0" w:line="240" w:lineRule="auto"/>
        <w:rPr>
          <w:rFonts w:asciiTheme="minorHAnsi" w:eastAsia="Times New Roman" w:hAnsiTheme="minorHAnsi" w:cstheme="minorHAnsi"/>
        </w:rPr>
      </w:pPr>
      <w:r w:rsidRPr="3B41029A">
        <w:rPr>
          <w:rFonts w:asciiTheme="minorHAnsi" w:eastAsia="Times New Roman" w:hAnsiTheme="minorHAnsi" w:cstheme="minorBidi"/>
          <w:lang w:val="en-US"/>
        </w:rPr>
        <w:t>University</w:t>
      </w:r>
      <w:r w:rsidR="004075ED" w:rsidRPr="3B41029A">
        <w:rPr>
          <w:rFonts w:asciiTheme="minorHAnsi" w:eastAsia="Times New Roman" w:hAnsiTheme="minorHAnsi" w:cstheme="minorBidi"/>
          <w:lang w:val="en-US"/>
        </w:rPr>
        <w:t xml:space="preserve"> degree in Human Rights, Gender Equality, Law, Social Sciences, Public </w:t>
      </w:r>
      <w:proofErr w:type="gramStart"/>
      <w:r w:rsidR="004075ED" w:rsidRPr="3B41029A">
        <w:rPr>
          <w:rFonts w:asciiTheme="minorHAnsi" w:eastAsia="Times New Roman" w:hAnsiTheme="minorHAnsi" w:cstheme="minorBidi"/>
          <w:lang w:val="en-US"/>
        </w:rPr>
        <w:t>Administration</w:t>
      </w:r>
      <w:proofErr w:type="gramEnd"/>
      <w:r w:rsidR="004075ED" w:rsidRPr="3B41029A">
        <w:rPr>
          <w:rFonts w:asciiTheme="minorHAnsi" w:eastAsia="Times New Roman" w:hAnsiTheme="minorHAnsi" w:cstheme="minorBidi"/>
          <w:lang w:val="en-US"/>
        </w:rPr>
        <w:t xml:space="preserve"> or other development related sciences. A first-level university degree in combination with three additional years of qualifying experience may be accepted in lieu of the advanced university degree.</w:t>
      </w:r>
    </w:p>
    <w:p w14:paraId="77580E23" w14:textId="77777777" w:rsidR="00E1122C" w:rsidRPr="00FB7741" w:rsidRDefault="00E1122C" w:rsidP="00E1122C">
      <w:pPr>
        <w:pStyle w:val="ListParagraph"/>
        <w:numPr>
          <w:ilvl w:val="0"/>
          <w:numId w:val="3"/>
        </w:numPr>
        <w:spacing w:after="0" w:line="240" w:lineRule="auto"/>
        <w:rPr>
          <w:rFonts w:asciiTheme="minorHAnsi" w:eastAsia="Times New Roman" w:hAnsiTheme="minorHAnsi" w:cstheme="minorHAnsi"/>
        </w:rPr>
      </w:pPr>
      <w:r w:rsidRPr="3B41029A">
        <w:rPr>
          <w:rFonts w:asciiTheme="minorHAnsi" w:eastAsia="Times New Roman" w:hAnsiTheme="minorHAnsi" w:cstheme="minorBidi"/>
          <w:lang w:val="en-US"/>
        </w:rPr>
        <w:t>At least three (3) years of</w:t>
      </w:r>
      <w:r w:rsidRPr="3B41029A">
        <w:rPr>
          <w:rFonts w:asciiTheme="minorHAnsi" w:eastAsia="Times New Roman" w:hAnsiTheme="minorHAnsi" w:cstheme="minorBidi"/>
        </w:rPr>
        <w:t xml:space="preserve"> experience in monitoring and evaluation</w:t>
      </w:r>
      <w:r w:rsidRPr="3B41029A">
        <w:rPr>
          <w:rFonts w:asciiTheme="minorHAnsi" w:eastAsia="Times New Roman" w:hAnsiTheme="minorHAnsi" w:cstheme="minorBidi"/>
          <w:lang w:val="en-US"/>
        </w:rPr>
        <w:t xml:space="preserve"> area (including project monitoring, teaching, methodologies development</w:t>
      </w:r>
      <w:proofErr w:type="gramStart"/>
      <w:r w:rsidRPr="3B41029A">
        <w:rPr>
          <w:rFonts w:asciiTheme="minorHAnsi" w:eastAsia="Times New Roman" w:hAnsiTheme="minorHAnsi" w:cstheme="minorBidi"/>
          <w:lang w:val="en-US"/>
        </w:rPr>
        <w:t>)</w:t>
      </w:r>
      <w:r w:rsidRPr="3B41029A">
        <w:rPr>
          <w:rFonts w:asciiTheme="minorHAnsi" w:eastAsia="Times New Roman" w:hAnsiTheme="minorHAnsi" w:cstheme="minorBidi"/>
        </w:rPr>
        <w:t>;</w:t>
      </w:r>
      <w:proofErr w:type="gramEnd"/>
      <w:r w:rsidRPr="3B41029A">
        <w:rPr>
          <w:rFonts w:asciiTheme="minorHAnsi" w:eastAsia="Times New Roman" w:hAnsiTheme="minorHAnsi" w:cstheme="minorBidi"/>
        </w:rPr>
        <w:t xml:space="preserve"> </w:t>
      </w:r>
    </w:p>
    <w:p w14:paraId="082339F2" w14:textId="77777777" w:rsidR="00E1122C" w:rsidRPr="00FB7741" w:rsidRDefault="00E1122C" w:rsidP="00E1122C">
      <w:pPr>
        <w:pStyle w:val="ListParagraph"/>
        <w:numPr>
          <w:ilvl w:val="0"/>
          <w:numId w:val="3"/>
        </w:numPr>
        <w:spacing w:after="0" w:line="240" w:lineRule="auto"/>
        <w:rPr>
          <w:rFonts w:asciiTheme="minorHAnsi" w:eastAsia="Times New Roman" w:hAnsiTheme="minorHAnsi" w:cstheme="minorHAnsi"/>
        </w:rPr>
      </w:pPr>
      <w:r w:rsidRPr="3B41029A">
        <w:rPr>
          <w:rFonts w:asciiTheme="minorHAnsi" w:eastAsia="Times New Roman" w:hAnsiTheme="minorHAnsi" w:cstheme="minorBidi"/>
          <w:lang w:val="en-US"/>
        </w:rPr>
        <w:t>Proven experience in research, writing analytical reports. The candidate will have to present evidence of at least one such work.</w:t>
      </w:r>
    </w:p>
    <w:p w14:paraId="60B071AE" w14:textId="77777777" w:rsidR="00F135BF" w:rsidRPr="00FB7741" w:rsidRDefault="00F135BF" w:rsidP="0041608B">
      <w:pPr>
        <w:spacing w:after="0" w:line="240" w:lineRule="auto"/>
        <w:rPr>
          <w:rFonts w:asciiTheme="minorHAnsi" w:hAnsiTheme="minorHAnsi" w:cstheme="minorHAnsi"/>
          <w:color w:val="000000" w:themeColor="text1"/>
          <w:sz w:val="20"/>
          <w:szCs w:val="20"/>
          <w:lang w:val="zh-CN"/>
        </w:rPr>
      </w:pPr>
    </w:p>
    <w:p w14:paraId="6C060D01" w14:textId="77777777" w:rsidR="00F135BF" w:rsidRPr="00FB7741" w:rsidRDefault="004075ED" w:rsidP="0041608B">
      <w:pPr>
        <w:spacing w:after="0" w:line="240" w:lineRule="auto"/>
        <w:rPr>
          <w:rFonts w:asciiTheme="minorHAnsi" w:hAnsiTheme="minorHAnsi" w:cstheme="minorHAnsi"/>
          <w:color w:val="000000" w:themeColor="text1"/>
          <w:sz w:val="20"/>
          <w:szCs w:val="20"/>
          <w:lang w:val="en-US"/>
        </w:rPr>
      </w:pPr>
      <w:r w:rsidRPr="00FB7741">
        <w:rPr>
          <w:rFonts w:asciiTheme="minorHAnsi" w:hAnsiTheme="minorHAnsi" w:cstheme="minorHAnsi"/>
          <w:color w:val="000000" w:themeColor="text1"/>
          <w:sz w:val="20"/>
          <w:szCs w:val="20"/>
          <w:lang w:val="en-US"/>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500 points. </w:t>
      </w:r>
    </w:p>
    <w:p w14:paraId="3F2DD5AD" w14:textId="77777777" w:rsidR="00F135BF" w:rsidRPr="00FB7741" w:rsidRDefault="00F135BF" w:rsidP="0041608B">
      <w:pPr>
        <w:spacing w:after="0" w:line="240" w:lineRule="auto"/>
        <w:rPr>
          <w:rFonts w:asciiTheme="minorHAnsi" w:hAnsiTheme="minorHAnsi" w:cstheme="minorHAnsi"/>
          <w:color w:val="000000" w:themeColor="text1"/>
          <w:sz w:val="20"/>
          <w:szCs w:val="20"/>
          <w:lang w:val="en-US"/>
        </w:rPr>
      </w:pPr>
    </w:p>
    <w:p w14:paraId="5C6B207E" w14:textId="77777777" w:rsidR="00F135BF" w:rsidRPr="00FB7741" w:rsidRDefault="004075ED" w:rsidP="0041608B">
      <w:pPr>
        <w:jc w:val="both"/>
        <w:rPr>
          <w:rFonts w:asciiTheme="minorHAnsi" w:hAnsiTheme="minorHAnsi" w:cstheme="minorHAnsi"/>
          <w:color w:val="000000" w:themeColor="text1"/>
          <w:sz w:val="20"/>
          <w:szCs w:val="20"/>
          <w:lang w:val="en-US"/>
        </w:rPr>
      </w:pPr>
      <w:r w:rsidRPr="00FB7741">
        <w:rPr>
          <w:rFonts w:asciiTheme="minorHAnsi" w:hAnsiTheme="minorHAnsi" w:cstheme="minorHAnsi"/>
          <w:color w:val="000000" w:themeColor="text1"/>
          <w:sz w:val="20"/>
          <w:szCs w:val="20"/>
          <w:lang w:val="en-US"/>
        </w:rPr>
        <w:t xml:space="preserve">Evaluation of submitted offers will be done based on the following formula: </w:t>
      </w:r>
    </w:p>
    <w:p w14:paraId="14CA6907" w14:textId="77777777" w:rsidR="00F135BF" w:rsidRPr="00FB7741" w:rsidRDefault="004075ED" w:rsidP="0041608B">
      <w:pPr>
        <w:jc w:val="center"/>
        <w:rPr>
          <w:rFonts w:asciiTheme="minorHAnsi" w:hAnsiTheme="minorHAnsi" w:cstheme="minorHAnsi"/>
          <w:color w:val="000000" w:themeColor="text1"/>
          <w:sz w:val="20"/>
          <w:szCs w:val="20"/>
          <w:lang w:val="en-US"/>
        </w:rPr>
      </w:pPr>
      <w:r w:rsidRPr="00FB7741">
        <w:rPr>
          <w:rFonts w:asciiTheme="minorHAnsi" w:hAnsiTheme="minorHAnsi" w:cstheme="minorHAnsi"/>
          <w:noProof/>
          <w:sz w:val="20"/>
          <w:szCs w:val="20"/>
        </w:rPr>
        <w:drawing>
          <wp:inline distT="0" distB="0" distL="0" distR="0" wp14:anchorId="79252560" wp14:editId="2117C5C5">
            <wp:extent cx="1085850" cy="409575"/>
            <wp:effectExtent l="0" t="0" r="0" b="0"/>
            <wp:docPr id="2122412360" name="Picture 21224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12360" name="Picture 212241236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085850" cy="409575"/>
                    </a:xfrm>
                    <a:prstGeom prst="rect">
                      <a:avLst/>
                    </a:prstGeom>
                  </pic:spPr>
                </pic:pic>
              </a:graphicData>
            </a:graphic>
          </wp:inline>
        </w:drawing>
      </w:r>
    </w:p>
    <w:tbl>
      <w:tblPr>
        <w:tblW w:w="0" w:type="auto"/>
        <w:tblLayout w:type="fixed"/>
        <w:tblLook w:val="04A0" w:firstRow="1" w:lastRow="0" w:firstColumn="1" w:lastColumn="0" w:noHBand="0" w:noVBand="1"/>
      </w:tblPr>
      <w:tblGrid>
        <w:gridCol w:w="1365"/>
        <w:gridCol w:w="7995"/>
      </w:tblGrid>
      <w:tr w:rsidR="00F135BF" w:rsidRPr="00FB7741" w14:paraId="7930D99B" w14:textId="77777777">
        <w:trPr>
          <w:trHeight w:val="225"/>
        </w:trPr>
        <w:tc>
          <w:tcPr>
            <w:tcW w:w="1365" w:type="dxa"/>
            <w:tcBorders>
              <w:top w:val="nil"/>
              <w:left w:val="nil"/>
              <w:bottom w:val="nil"/>
              <w:right w:val="nil"/>
            </w:tcBorders>
          </w:tcPr>
          <w:p w14:paraId="342BF08F"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color w:val="000000" w:themeColor="text1"/>
                <w:sz w:val="20"/>
                <w:szCs w:val="20"/>
              </w:rPr>
              <w:lastRenderedPageBreak/>
              <w:t>where:</w:t>
            </w:r>
          </w:p>
          <w:p w14:paraId="14B86E93"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color w:val="000000" w:themeColor="text1"/>
                <w:sz w:val="20"/>
                <w:szCs w:val="20"/>
              </w:rPr>
              <w:t xml:space="preserve"> </w:t>
            </w:r>
            <w:r w:rsidRPr="00FB7741">
              <w:rPr>
                <w:rFonts w:asciiTheme="minorHAnsi" w:hAnsiTheme="minorHAnsi" w:cstheme="minorHAnsi"/>
                <w:i/>
                <w:iCs/>
                <w:color w:val="000000" w:themeColor="text1"/>
                <w:sz w:val="20"/>
                <w:szCs w:val="20"/>
              </w:rPr>
              <w:t xml:space="preserve">T </w:t>
            </w:r>
          </w:p>
        </w:tc>
        <w:tc>
          <w:tcPr>
            <w:tcW w:w="7995" w:type="dxa"/>
            <w:tcBorders>
              <w:top w:val="nil"/>
              <w:left w:val="nil"/>
              <w:bottom w:val="nil"/>
              <w:right w:val="nil"/>
            </w:tcBorders>
          </w:tcPr>
          <w:p w14:paraId="0276C1F7" w14:textId="77777777" w:rsidR="00F135BF" w:rsidRPr="00FB7741" w:rsidRDefault="00F135BF" w:rsidP="0041608B">
            <w:pPr>
              <w:jc w:val="both"/>
              <w:rPr>
                <w:rFonts w:asciiTheme="minorHAnsi" w:hAnsiTheme="minorHAnsi" w:cstheme="minorHAnsi"/>
                <w:color w:val="000000" w:themeColor="text1"/>
                <w:sz w:val="20"/>
                <w:szCs w:val="20"/>
              </w:rPr>
            </w:pPr>
          </w:p>
          <w:p w14:paraId="20FBDBED"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 xml:space="preserve">is the total technical score awarded to the evaluated proposal (only to those proposals that pass 70% of maximum 350 points obtainable under technical evaluation); </w:t>
            </w:r>
          </w:p>
        </w:tc>
      </w:tr>
      <w:tr w:rsidR="00F135BF" w:rsidRPr="00FB7741" w14:paraId="62986447" w14:textId="77777777">
        <w:trPr>
          <w:trHeight w:val="105"/>
        </w:trPr>
        <w:tc>
          <w:tcPr>
            <w:tcW w:w="1365" w:type="dxa"/>
            <w:tcBorders>
              <w:top w:val="nil"/>
              <w:left w:val="nil"/>
              <w:bottom w:val="nil"/>
              <w:right w:val="nil"/>
            </w:tcBorders>
          </w:tcPr>
          <w:p w14:paraId="6218FD3A"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i/>
                <w:iCs/>
                <w:color w:val="000000" w:themeColor="text1"/>
                <w:sz w:val="20"/>
                <w:szCs w:val="20"/>
              </w:rPr>
              <w:t xml:space="preserve">C </w:t>
            </w:r>
          </w:p>
        </w:tc>
        <w:tc>
          <w:tcPr>
            <w:tcW w:w="7995" w:type="dxa"/>
            <w:tcBorders>
              <w:top w:val="nil"/>
              <w:left w:val="nil"/>
              <w:bottom w:val="nil"/>
              <w:right w:val="nil"/>
            </w:tcBorders>
          </w:tcPr>
          <w:p w14:paraId="73B785E4"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 xml:space="preserve">is the price of the evaluated proposal; </w:t>
            </w:r>
          </w:p>
        </w:tc>
      </w:tr>
      <w:tr w:rsidR="00F135BF" w:rsidRPr="00FB7741" w14:paraId="45B36B43" w14:textId="77777777">
        <w:trPr>
          <w:trHeight w:val="105"/>
        </w:trPr>
        <w:tc>
          <w:tcPr>
            <w:tcW w:w="1365" w:type="dxa"/>
            <w:tcBorders>
              <w:top w:val="nil"/>
              <w:left w:val="nil"/>
              <w:bottom w:val="nil"/>
              <w:right w:val="nil"/>
            </w:tcBorders>
          </w:tcPr>
          <w:p w14:paraId="0B4BD9BA"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i/>
                <w:iCs/>
                <w:color w:val="000000" w:themeColor="text1"/>
                <w:sz w:val="20"/>
                <w:szCs w:val="20"/>
              </w:rPr>
              <w:t xml:space="preserve">Clow </w:t>
            </w:r>
          </w:p>
        </w:tc>
        <w:tc>
          <w:tcPr>
            <w:tcW w:w="7995" w:type="dxa"/>
            <w:tcBorders>
              <w:top w:val="nil"/>
              <w:left w:val="nil"/>
              <w:bottom w:val="nil"/>
              <w:right w:val="nil"/>
            </w:tcBorders>
          </w:tcPr>
          <w:p w14:paraId="77EC778E"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 xml:space="preserve">is the lowest of all evaluated proposal prices among responsive proposals; and </w:t>
            </w:r>
          </w:p>
        </w:tc>
      </w:tr>
      <w:tr w:rsidR="00F135BF" w:rsidRPr="00FB7741" w14:paraId="1806A3C5" w14:textId="77777777">
        <w:trPr>
          <w:trHeight w:val="105"/>
        </w:trPr>
        <w:tc>
          <w:tcPr>
            <w:tcW w:w="1365" w:type="dxa"/>
            <w:tcBorders>
              <w:top w:val="nil"/>
              <w:left w:val="nil"/>
              <w:bottom w:val="nil"/>
              <w:right w:val="nil"/>
            </w:tcBorders>
          </w:tcPr>
          <w:p w14:paraId="0F26B9BE"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i/>
                <w:iCs/>
                <w:color w:val="000000" w:themeColor="text1"/>
                <w:sz w:val="20"/>
                <w:szCs w:val="20"/>
              </w:rPr>
              <w:t xml:space="preserve">X </w:t>
            </w:r>
          </w:p>
        </w:tc>
        <w:tc>
          <w:tcPr>
            <w:tcW w:w="7995" w:type="dxa"/>
            <w:tcBorders>
              <w:top w:val="nil"/>
              <w:left w:val="nil"/>
              <w:bottom w:val="nil"/>
              <w:right w:val="nil"/>
            </w:tcBorders>
          </w:tcPr>
          <w:p w14:paraId="5BB05DAD"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is the maximum financial points obtainable (150 points</w:t>
            </w:r>
            <w:proofErr w:type="gramStart"/>
            <w:r w:rsidRPr="00FB7741">
              <w:rPr>
                <w:rFonts w:asciiTheme="minorHAnsi" w:hAnsiTheme="minorHAnsi" w:cstheme="minorHAnsi"/>
                <w:color w:val="000000" w:themeColor="text1"/>
                <w:sz w:val="20"/>
                <w:szCs w:val="20"/>
              </w:rPr>
              <w:t>).</w:t>
            </w:r>
            <w:proofErr w:type="gramEnd"/>
          </w:p>
        </w:tc>
      </w:tr>
    </w:tbl>
    <w:p w14:paraId="51C581F3" w14:textId="77777777" w:rsidR="00F135BF" w:rsidRPr="00FB7741" w:rsidRDefault="004075ED" w:rsidP="0041608B">
      <w:pPr>
        <w:spacing w:before="240" w:after="120" w:line="240" w:lineRule="auto"/>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Technical evaluation will be represented through a desk review of applications and further interviews will be organized if needed, depending on the short-listed candidates’ qualifications.</w:t>
      </w:r>
    </w:p>
    <w:p w14:paraId="211728C3" w14:textId="77777777" w:rsidR="00F135BF" w:rsidRPr="00FB7741" w:rsidRDefault="004075ED" w:rsidP="0041608B">
      <w:pPr>
        <w:spacing w:before="24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A) Technical Evaluation: The technical part is evaluated based on its responsiveness to the Terms of Reference (TOR). </w:t>
      </w:r>
    </w:p>
    <w:tbl>
      <w:tblPr>
        <w:tblW w:w="9359" w:type="dxa"/>
        <w:tblLayout w:type="fixed"/>
        <w:tblLook w:val="04A0" w:firstRow="1" w:lastRow="0" w:firstColumn="1" w:lastColumn="0" w:noHBand="0" w:noVBand="1"/>
      </w:tblPr>
      <w:tblGrid>
        <w:gridCol w:w="530"/>
        <w:gridCol w:w="7910"/>
        <w:gridCol w:w="919"/>
      </w:tblGrid>
      <w:tr w:rsidR="00F135BF" w:rsidRPr="00FB7741" w14:paraId="195F39D5" w14:textId="77777777" w:rsidTr="00F5F703">
        <w:trPr>
          <w:trHeight w:val="525"/>
        </w:trPr>
        <w:tc>
          <w:tcPr>
            <w:tcW w:w="530" w:type="dxa"/>
            <w:tcBorders>
              <w:top w:val="single" w:sz="8" w:space="0" w:color="auto"/>
              <w:left w:val="single" w:sz="8" w:space="0" w:color="auto"/>
              <w:bottom w:val="single" w:sz="8" w:space="0" w:color="auto"/>
              <w:right w:val="single" w:sz="8" w:space="0" w:color="auto"/>
            </w:tcBorders>
          </w:tcPr>
          <w:p w14:paraId="10838062"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w:t>
            </w:r>
          </w:p>
        </w:tc>
        <w:tc>
          <w:tcPr>
            <w:tcW w:w="7910" w:type="dxa"/>
            <w:tcBorders>
              <w:top w:val="single" w:sz="8" w:space="0" w:color="auto"/>
              <w:left w:val="single" w:sz="8" w:space="0" w:color="auto"/>
              <w:bottom w:val="single" w:sz="8" w:space="0" w:color="auto"/>
              <w:right w:val="single" w:sz="8" w:space="0" w:color="auto"/>
            </w:tcBorders>
          </w:tcPr>
          <w:p w14:paraId="1FE0E447" w14:textId="77777777" w:rsidR="00F135BF" w:rsidRPr="00FB7741" w:rsidRDefault="004075ED" w:rsidP="0041608B">
            <w:pPr>
              <w:jc w:val="both"/>
              <w:rPr>
                <w:rFonts w:asciiTheme="minorHAnsi" w:hAnsiTheme="minorHAnsi" w:cstheme="minorHAnsi"/>
                <w:b/>
                <w:bCs/>
                <w:color w:val="000000" w:themeColor="text1"/>
                <w:sz w:val="20"/>
                <w:szCs w:val="20"/>
              </w:rPr>
            </w:pPr>
            <w:r w:rsidRPr="00FB7741">
              <w:rPr>
                <w:rFonts w:asciiTheme="minorHAnsi" w:hAnsiTheme="minorHAnsi" w:cstheme="minorHAnsi"/>
                <w:b/>
                <w:color w:val="000000" w:themeColor="text1"/>
                <w:sz w:val="20"/>
                <w:szCs w:val="20"/>
              </w:rPr>
              <w:t>Criteria for technical evaluation</w:t>
            </w:r>
          </w:p>
        </w:tc>
        <w:tc>
          <w:tcPr>
            <w:tcW w:w="919" w:type="dxa"/>
            <w:tcBorders>
              <w:top w:val="single" w:sz="8" w:space="0" w:color="auto"/>
              <w:left w:val="single" w:sz="8" w:space="0" w:color="auto"/>
              <w:bottom w:val="single" w:sz="8" w:space="0" w:color="auto"/>
              <w:right w:val="single" w:sz="8" w:space="0" w:color="auto"/>
            </w:tcBorders>
          </w:tcPr>
          <w:p w14:paraId="11A245DF"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Max. points</w:t>
            </w:r>
          </w:p>
        </w:tc>
      </w:tr>
      <w:tr w:rsidR="00F135BF" w:rsidRPr="00FB7741" w14:paraId="3AB732DB" w14:textId="77777777" w:rsidTr="00F5F703">
        <w:trPr>
          <w:trHeight w:val="601"/>
        </w:trPr>
        <w:tc>
          <w:tcPr>
            <w:tcW w:w="530" w:type="dxa"/>
            <w:tcBorders>
              <w:top w:val="single" w:sz="8" w:space="0" w:color="auto"/>
              <w:left w:val="single" w:sz="8" w:space="0" w:color="auto"/>
              <w:bottom w:val="single" w:sz="8" w:space="0" w:color="auto"/>
              <w:right w:val="single" w:sz="8" w:space="0" w:color="auto"/>
            </w:tcBorders>
          </w:tcPr>
          <w:p w14:paraId="753A4E3B" w14:textId="77777777" w:rsidR="00F135BF" w:rsidRPr="00FB7741" w:rsidRDefault="00F135BF" w:rsidP="0041608B">
            <w:pPr>
              <w:pStyle w:val="ListParagraph"/>
              <w:numPr>
                <w:ilvl w:val="0"/>
                <w:numId w:val="7"/>
              </w:numPr>
              <w:jc w:val="both"/>
              <w:rPr>
                <w:rFonts w:asciiTheme="minorHAnsi" w:hAnsiTheme="minorHAnsi" w:cstheme="minorHAns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073C0120" w14:textId="4B21987A" w:rsidR="004E38C0" w:rsidRDefault="00365645" w:rsidP="00F5F703">
            <w:pPr>
              <w:spacing w:after="0" w:line="240" w:lineRule="auto"/>
              <w:rPr>
                <w:rFonts w:asciiTheme="minorHAnsi" w:eastAsia="Times New Roman" w:hAnsiTheme="minorHAnsi" w:cstheme="minorBidi"/>
                <w:sz w:val="20"/>
                <w:szCs w:val="20"/>
                <w:lang w:val="en-US"/>
              </w:rPr>
            </w:pPr>
            <w:proofErr w:type="gramStart"/>
            <w:r>
              <w:rPr>
                <w:rFonts w:asciiTheme="minorHAnsi" w:eastAsia="Times New Roman" w:hAnsiTheme="minorHAnsi" w:cstheme="minorBidi"/>
                <w:sz w:val="20"/>
                <w:szCs w:val="20"/>
                <w:lang w:val="en-US"/>
              </w:rPr>
              <w:t>Bachelor</w:t>
            </w:r>
            <w:proofErr w:type="gramEnd"/>
            <w:r w:rsidR="7074B1E0" w:rsidRPr="00F5F703">
              <w:rPr>
                <w:rFonts w:asciiTheme="minorHAnsi" w:eastAsia="Times New Roman" w:hAnsiTheme="minorHAnsi" w:cstheme="minorBidi"/>
                <w:sz w:val="20"/>
                <w:szCs w:val="20"/>
                <w:lang w:val="en-US"/>
              </w:rPr>
              <w:t xml:space="preserve"> degree</w:t>
            </w:r>
            <w:r w:rsidR="0082641D">
              <w:rPr>
                <w:rFonts w:asciiTheme="minorHAnsi" w:eastAsia="Times New Roman" w:hAnsiTheme="minorHAnsi" w:cstheme="minorBidi"/>
                <w:sz w:val="20"/>
                <w:szCs w:val="20"/>
                <w:lang w:val="en-US"/>
              </w:rPr>
              <w:t xml:space="preserve"> (or equivalent)</w:t>
            </w:r>
            <w:r w:rsidR="7074B1E0" w:rsidRPr="00F5F703">
              <w:rPr>
                <w:rFonts w:asciiTheme="minorHAnsi" w:eastAsia="Times New Roman" w:hAnsiTheme="minorHAnsi" w:cstheme="minorBidi"/>
                <w:sz w:val="20"/>
                <w:szCs w:val="20"/>
                <w:lang w:val="en-US"/>
              </w:rPr>
              <w:t xml:space="preserve"> in Human Rights, Gender Equality, Law, Social Sciences, Public Administration</w:t>
            </w:r>
            <w:r w:rsidR="009545AF">
              <w:rPr>
                <w:rFonts w:asciiTheme="minorHAnsi" w:eastAsia="Times New Roman" w:hAnsiTheme="minorHAnsi" w:cstheme="minorBidi"/>
                <w:sz w:val="20"/>
                <w:szCs w:val="20"/>
                <w:lang w:val="en-US"/>
              </w:rPr>
              <w:t>, Economy</w:t>
            </w:r>
            <w:r w:rsidR="7074B1E0" w:rsidRPr="00F5F703">
              <w:rPr>
                <w:rFonts w:asciiTheme="minorHAnsi" w:eastAsia="Times New Roman" w:hAnsiTheme="minorHAnsi" w:cstheme="minorBidi"/>
                <w:sz w:val="20"/>
                <w:szCs w:val="20"/>
                <w:lang w:val="en-US"/>
              </w:rPr>
              <w:t xml:space="preserve"> or other development related sciences</w:t>
            </w:r>
            <w:r w:rsidR="004E38C0">
              <w:rPr>
                <w:rFonts w:asciiTheme="minorHAnsi" w:eastAsia="Times New Roman" w:hAnsiTheme="minorHAnsi" w:cstheme="minorBidi"/>
                <w:sz w:val="20"/>
                <w:szCs w:val="20"/>
                <w:lang w:val="en-US"/>
              </w:rPr>
              <w:t xml:space="preserve"> is a minimum eligibility criteria</w:t>
            </w:r>
            <w:r w:rsidR="005C654F">
              <w:rPr>
                <w:rFonts w:asciiTheme="minorHAnsi" w:eastAsia="Times New Roman" w:hAnsiTheme="minorHAnsi" w:cstheme="minorBidi"/>
                <w:sz w:val="20"/>
                <w:szCs w:val="20"/>
                <w:lang w:val="en-US"/>
              </w:rPr>
              <w:t xml:space="preserve"> and will be evaluated with 90 points</w:t>
            </w:r>
            <w:r w:rsidR="00CE3A14">
              <w:rPr>
                <w:rFonts w:asciiTheme="minorHAnsi" w:eastAsia="Times New Roman" w:hAnsiTheme="minorHAnsi" w:cstheme="minorBidi"/>
                <w:sz w:val="20"/>
                <w:szCs w:val="20"/>
                <w:lang w:val="en-US"/>
              </w:rPr>
              <w:t>;</w:t>
            </w:r>
            <w:r w:rsidR="004E38C0">
              <w:rPr>
                <w:rFonts w:asciiTheme="minorHAnsi" w:eastAsia="Times New Roman" w:hAnsiTheme="minorHAnsi" w:cstheme="minorBidi"/>
                <w:sz w:val="20"/>
                <w:szCs w:val="20"/>
                <w:lang w:val="en-US"/>
              </w:rPr>
              <w:t xml:space="preserve"> </w:t>
            </w:r>
          </w:p>
          <w:p w14:paraId="6B35DC9D" w14:textId="77777777" w:rsidR="00CE3A14" w:rsidRDefault="00CE3A14" w:rsidP="00F5F703">
            <w:pPr>
              <w:spacing w:after="0" w:line="240" w:lineRule="auto"/>
              <w:rPr>
                <w:rFonts w:asciiTheme="minorHAnsi" w:eastAsia="Times New Roman" w:hAnsiTheme="minorHAnsi" w:cstheme="minorBidi"/>
                <w:sz w:val="20"/>
                <w:szCs w:val="20"/>
                <w:lang w:val="en-US"/>
              </w:rPr>
            </w:pPr>
          </w:p>
          <w:p w14:paraId="794D0D18" w14:textId="2AA78BB5" w:rsidR="00F135BF" w:rsidRPr="00CE3A14" w:rsidRDefault="004E38C0" w:rsidP="00CE3A14">
            <w:pPr>
              <w:spacing w:after="0" w:line="240" w:lineRule="auto"/>
              <w:rPr>
                <w:rFonts w:asciiTheme="minorHAnsi" w:eastAsia="Times New Roman" w:hAnsiTheme="minorHAnsi" w:cstheme="minorBidi"/>
                <w:sz w:val="20"/>
                <w:szCs w:val="20"/>
                <w:lang w:val="en-US"/>
              </w:rPr>
            </w:pPr>
            <w:proofErr w:type="gramStart"/>
            <w:r>
              <w:rPr>
                <w:rFonts w:asciiTheme="minorHAnsi" w:eastAsia="Times New Roman" w:hAnsiTheme="minorHAnsi" w:cstheme="minorBidi"/>
                <w:sz w:val="20"/>
                <w:szCs w:val="20"/>
                <w:lang w:val="en-US"/>
              </w:rPr>
              <w:t>Master degree</w:t>
            </w:r>
            <w:r w:rsidR="00C60EA5">
              <w:rPr>
                <w:rFonts w:asciiTheme="minorHAnsi" w:eastAsia="Times New Roman" w:hAnsiTheme="minorHAnsi" w:cstheme="minorBidi"/>
                <w:sz w:val="20"/>
                <w:szCs w:val="20"/>
                <w:lang w:val="en-US"/>
              </w:rPr>
              <w:t xml:space="preserve"> in </w:t>
            </w:r>
            <w:r w:rsidR="00C60EA5" w:rsidRPr="00F5F703">
              <w:rPr>
                <w:rFonts w:asciiTheme="minorHAnsi" w:eastAsia="Times New Roman" w:hAnsiTheme="minorHAnsi" w:cstheme="minorBidi"/>
                <w:sz w:val="20"/>
                <w:szCs w:val="20"/>
                <w:lang w:val="en-US"/>
              </w:rPr>
              <w:t>Human</w:t>
            </w:r>
            <w:proofErr w:type="gramEnd"/>
            <w:r w:rsidR="00C60EA5" w:rsidRPr="00F5F703">
              <w:rPr>
                <w:rFonts w:asciiTheme="minorHAnsi" w:eastAsia="Times New Roman" w:hAnsiTheme="minorHAnsi" w:cstheme="minorBidi"/>
                <w:sz w:val="20"/>
                <w:szCs w:val="20"/>
                <w:lang w:val="en-US"/>
              </w:rPr>
              <w:t xml:space="preserve"> Rights, Gender Equality, Law, Social Sciences, Public Administration</w:t>
            </w:r>
            <w:r w:rsidR="00C60EA5">
              <w:rPr>
                <w:rFonts w:asciiTheme="minorHAnsi" w:eastAsia="Times New Roman" w:hAnsiTheme="minorHAnsi" w:cstheme="minorBidi"/>
                <w:sz w:val="20"/>
                <w:szCs w:val="20"/>
                <w:lang w:val="en-US"/>
              </w:rPr>
              <w:t>, Economy</w:t>
            </w:r>
            <w:r w:rsidR="00286176">
              <w:rPr>
                <w:rFonts w:asciiTheme="minorHAnsi" w:eastAsia="Times New Roman" w:hAnsiTheme="minorHAnsi" w:cstheme="minorBidi"/>
                <w:sz w:val="20"/>
                <w:szCs w:val="20"/>
                <w:lang w:val="en-US"/>
              </w:rPr>
              <w:t xml:space="preserve"> will be evaluated</w:t>
            </w:r>
            <w:r w:rsidR="0029624D">
              <w:rPr>
                <w:rFonts w:asciiTheme="minorHAnsi" w:eastAsia="Times New Roman" w:hAnsiTheme="minorHAnsi" w:cstheme="minorBidi"/>
                <w:sz w:val="20"/>
                <w:szCs w:val="20"/>
                <w:lang w:val="en-US"/>
              </w:rPr>
              <w:t xml:space="preserve"> with 110 points</w:t>
            </w:r>
            <w:r w:rsidR="7074B1E0" w:rsidRPr="00F5F703">
              <w:rPr>
                <w:rFonts w:asciiTheme="minorHAnsi" w:eastAsia="Times New Roman" w:hAnsiTheme="minorHAnsi" w:cstheme="minorBidi"/>
                <w:sz w:val="20"/>
                <w:szCs w:val="20"/>
                <w:lang w:val="en-US"/>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FC578B"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110</w:t>
            </w:r>
          </w:p>
        </w:tc>
      </w:tr>
      <w:tr w:rsidR="00F135BF" w:rsidRPr="00FB7741" w14:paraId="298399B1" w14:textId="77777777" w:rsidTr="00F5F703">
        <w:tc>
          <w:tcPr>
            <w:tcW w:w="530" w:type="dxa"/>
            <w:tcBorders>
              <w:top w:val="single" w:sz="8" w:space="0" w:color="auto"/>
              <w:left w:val="single" w:sz="8" w:space="0" w:color="auto"/>
              <w:bottom w:val="single" w:sz="8" w:space="0" w:color="auto"/>
              <w:right w:val="single" w:sz="8" w:space="0" w:color="auto"/>
            </w:tcBorders>
          </w:tcPr>
          <w:p w14:paraId="2126E0B7" w14:textId="77777777" w:rsidR="00F135BF" w:rsidRPr="00FB7741" w:rsidRDefault="00F135BF" w:rsidP="0041608B">
            <w:pPr>
              <w:pStyle w:val="ListParagraph"/>
              <w:numPr>
                <w:ilvl w:val="0"/>
                <w:numId w:val="7"/>
              </w:numPr>
              <w:jc w:val="both"/>
              <w:rPr>
                <w:rFonts w:asciiTheme="minorHAnsi" w:hAnsiTheme="minorHAnsi" w:cstheme="minorHAns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0C52F9EC" w14:textId="77777777" w:rsidR="0029624D" w:rsidRDefault="00A64AF9" w:rsidP="0041608B">
            <w:pPr>
              <w:rPr>
                <w:rFonts w:asciiTheme="minorHAnsi" w:hAnsiTheme="minorHAnsi" w:cstheme="minorHAnsi"/>
                <w:sz w:val="20"/>
                <w:szCs w:val="20"/>
              </w:rPr>
            </w:pPr>
            <w:r w:rsidRPr="00A64AF9">
              <w:rPr>
                <w:rFonts w:asciiTheme="minorHAnsi" w:hAnsiTheme="minorHAnsi" w:cstheme="minorHAnsi"/>
                <w:sz w:val="20"/>
                <w:szCs w:val="20"/>
              </w:rPr>
              <w:t>At least three (3) years of relevant experience in working with governmental/ non-governmental/ business area</w:t>
            </w:r>
            <w:r w:rsidR="0029624D">
              <w:rPr>
                <w:rFonts w:asciiTheme="minorHAnsi" w:hAnsiTheme="minorHAnsi" w:cstheme="minorHAnsi"/>
                <w:sz w:val="20"/>
                <w:szCs w:val="20"/>
              </w:rPr>
              <w:t>.</w:t>
            </w:r>
            <w:r w:rsidRPr="00A64AF9">
              <w:rPr>
                <w:rFonts w:asciiTheme="minorHAnsi" w:hAnsiTheme="minorHAnsi" w:cstheme="minorHAnsi"/>
                <w:sz w:val="20"/>
                <w:szCs w:val="20"/>
              </w:rPr>
              <w:t xml:space="preserve"> </w:t>
            </w:r>
          </w:p>
          <w:p w14:paraId="52792965" w14:textId="77777777" w:rsidR="0029624D" w:rsidRDefault="00A64AF9" w:rsidP="0041608B">
            <w:pPr>
              <w:rPr>
                <w:rFonts w:asciiTheme="minorHAnsi" w:hAnsiTheme="minorHAnsi" w:cstheme="minorHAnsi"/>
                <w:sz w:val="20"/>
                <w:szCs w:val="20"/>
              </w:rPr>
            </w:pPr>
            <w:r w:rsidRPr="00A64AF9">
              <w:rPr>
                <w:rFonts w:asciiTheme="minorHAnsi" w:hAnsiTheme="minorHAnsi" w:cstheme="minorHAnsi"/>
                <w:sz w:val="20"/>
                <w:szCs w:val="20"/>
              </w:rPr>
              <w:t xml:space="preserve">The candidate must prove evidence of experience in at least one of the following: including project monitoring and/or evaluation, monitoring methodologies development, conducting assessments. </w:t>
            </w:r>
          </w:p>
          <w:p w14:paraId="4980DD73" w14:textId="664A7BB8" w:rsidR="00F135BF" w:rsidRPr="00FB7741" w:rsidRDefault="004075ED" w:rsidP="0041608B">
            <w:pPr>
              <w:rPr>
                <w:rFonts w:asciiTheme="minorHAnsi" w:hAnsiTheme="minorHAnsi" w:cstheme="minorHAnsi"/>
                <w:sz w:val="20"/>
                <w:szCs w:val="20"/>
              </w:rPr>
            </w:pPr>
            <w:r w:rsidRPr="00FB7741">
              <w:rPr>
                <w:rFonts w:asciiTheme="minorHAnsi" w:hAnsiTheme="minorHAnsi" w:cstheme="minorHAnsi"/>
                <w:sz w:val="20"/>
                <w:szCs w:val="20"/>
              </w:rPr>
              <w:t>(3 years – 80 pts, for each year over 3 years – 20 pts, up to a max of 120 pts);</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BC6535" w14:textId="77777777" w:rsidR="00F135BF" w:rsidRPr="00FB7741" w:rsidRDefault="004075ED" w:rsidP="0041608B">
            <w:pPr>
              <w:spacing w:after="0"/>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120</w:t>
            </w:r>
          </w:p>
        </w:tc>
      </w:tr>
      <w:tr w:rsidR="00F135BF" w:rsidRPr="00FB7741" w14:paraId="7B5F3572" w14:textId="77777777" w:rsidTr="00F5F703">
        <w:trPr>
          <w:trHeight w:val="330"/>
        </w:trPr>
        <w:tc>
          <w:tcPr>
            <w:tcW w:w="530" w:type="dxa"/>
            <w:tcBorders>
              <w:top w:val="single" w:sz="8" w:space="0" w:color="auto"/>
              <w:left w:val="single" w:sz="8" w:space="0" w:color="auto"/>
              <w:bottom w:val="single" w:sz="8" w:space="0" w:color="auto"/>
              <w:right w:val="single" w:sz="8" w:space="0" w:color="auto"/>
            </w:tcBorders>
          </w:tcPr>
          <w:p w14:paraId="38ABE375" w14:textId="77777777" w:rsidR="00F135BF" w:rsidRPr="00FB7741" w:rsidRDefault="00F135BF" w:rsidP="0041608B">
            <w:pPr>
              <w:pStyle w:val="ListParagraph"/>
              <w:numPr>
                <w:ilvl w:val="0"/>
                <w:numId w:val="7"/>
              </w:numPr>
              <w:jc w:val="both"/>
              <w:rPr>
                <w:rFonts w:asciiTheme="minorHAnsi" w:hAnsiTheme="minorHAnsi" w:cstheme="minorHAns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3541D646" w14:textId="048C0A48" w:rsidR="0017054D" w:rsidRPr="00FB7741" w:rsidRDefault="0017054D" w:rsidP="0017054D">
            <w:pPr>
              <w:rPr>
                <w:rFonts w:asciiTheme="minorHAnsi" w:hAnsiTheme="minorHAnsi" w:cstheme="minorHAnsi"/>
                <w:sz w:val="20"/>
                <w:szCs w:val="20"/>
                <w:lang w:eastAsia="zh-CN"/>
              </w:rPr>
            </w:pPr>
            <w:r w:rsidRPr="0017054D">
              <w:rPr>
                <w:rFonts w:asciiTheme="minorHAnsi" w:hAnsiTheme="minorHAnsi" w:cstheme="minorHAnsi"/>
                <w:sz w:val="20"/>
                <w:szCs w:val="20"/>
                <w:lang w:eastAsia="zh-CN"/>
              </w:rPr>
              <w:t>Proven experience in research, writing analytical reports</w:t>
            </w:r>
            <w:r w:rsidR="0029624D">
              <w:rPr>
                <w:rFonts w:asciiTheme="minorHAnsi" w:hAnsiTheme="minorHAnsi" w:cstheme="minorHAnsi"/>
                <w:sz w:val="20"/>
                <w:szCs w:val="20"/>
                <w:lang w:eastAsia="zh-CN"/>
              </w:rPr>
              <w:t>/articles</w:t>
            </w:r>
            <w:r w:rsidRPr="0017054D">
              <w:rPr>
                <w:rFonts w:asciiTheme="minorHAnsi" w:hAnsiTheme="minorHAnsi" w:cstheme="minorHAnsi"/>
                <w:sz w:val="20"/>
                <w:szCs w:val="20"/>
                <w:lang w:eastAsia="zh-CN"/>
              </w:rPr>
              <w:t>. The candidate will have to present evidence of at least one such work.</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C5FBF2"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120</w:t>
            </w:r>
          </w:p>
        </w:tc>
      </w:tr>
      <w:tr w:rsidR="00F135BF" w:rsidRPr="00FB7741" w14:paraId="22846566" w14:textId="77777777" w:rsidTr="00F5F703">
        <w:trPr>
          <w:trHeight w:val="330"/>
        </w:trPr>
        <w:tc>
          <w:tcPr>
            <w:tcW w:w="530" w:type="dxa"/>
            <w:tcBorders>
              <w:top w:val="single" w:sz="8" w:space="0" w:color="auto"/>
              <w:left w:val="single" w:sz="8" w:space="0" w:color="auto"/>
              <w:bottom w:val="single" w:sz="8" w:space="0" w:color="auto"/>
              <w:right w:val="single" w:sz="8" w:space="0" w:color="auto"/>
            </w:tcBorders>
            <w:shd w:val="clear" w:color="auto" w:fill="FFFFFF" w:themeFill="background1"/>
          </w:tcPr>
          <w:p w14:paraId="0E926202" w14:textId="77777777" w:rsidR="00F135BF" w:rsidRPr="00FB7741" w:rsidRDefault="004075ED" w:rsidP="0041608B">
            <w:pPr>
              <w:jc w:val="both"/>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 xml:space="preserve"> </w:t>
            </w:r>
          </w:p>
        </w:tc>
        <w:tc>
          <w:tcPr>
            <w:tcW w:w="7910" w:type="dxa"/>
            <w:tcBorders>
              <w:top w:val="single" w:sz="8" w:space="0" w:color="auto"/>
              <w:left w:val="single" w:sz="8" w:space="0" w:color="auto"/>
              <w:bottom w:val="single" w:sz="8" w:space="0" w:color="auto"/>
              <w:right w:val="single" w:sz="8" w:space="0" w:color="auto"/>
            </w:tcBorders>
            <w:shd w:val="clear" w:color="auto" w:fill="FFFFFF" w:themeFill="background1"/>
          </w:tcPr>
          <w:p w14:paraId="20C6A97D" w14:textId="77777777" w:rsidR="00F135BF" w:rsidRPr="00FB7741" w:rsidRDefault="004075ED" w:rsidP="0041608B">
            <w:pPr>
              <w:jc w:val="both"/>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Total Technical Scoring</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60F42F" w14:textId="77777777" w:rsidR="00F135BF" w:rsidRPr="00FB7741" w:rsidRDefault="004075ED" w:rsidP="0041608B">
            <w:pPr>
              <w:jc w:val="both"/>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350</w:t>
            </w:r>
          </w:p>
        </w:tc>
      </w:tr>
    </w:tbl>
    <w:p w14:paraId="4C32C7FB" w14:textId="77777777" w:rsidR="00F135BF" w:rsidRPr="00FB7741" w:rsidRDefault="00F135BF" w:rsidP="0041608B">
      <w:pPr>
        <w:jc w:val="both"/>
        <w:rPr>
          <w:rFonts w:asciiTheme="minorHAnsi" w:hAnsiTheme="minorHAnsi" w:cstheme="minorHAnsi"/>
          <w:b/>
          <w:bCs/>
          <w:color w:val="000000" w:themeColor="text1"/>
          <w:sz w:val="20"/>
          <w:szCs w:val="20"/>
          <w:lang w:val="en-US"/>
        </w:rPr>
      </w:pPr>
    </w:p>
    <w:p w14:paraId="532ECCD0"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b/>
          <w:bCs/>
          <w:color w:val="000000" w:themeColor="text1"/>
          <w:sz w:val="20"/>
          <w:szCs w:val="20"/>
          <w:lang w:val="en-US"/>
        </w:rPr>
        <w:t>B) Financial evaluation:</w:t>
      </w:r>
    </w:p>
    <w:p w14:paraId="45741F3B" w14:textId="77777777" w:rsidR="00F135BF" w:rsidRPr="00FB7741" w:rsidRDefault="004075ED" w:rsidP="0041608B">
      <w:pPr>
        <w:jc w:val="both"/>
        <w:rPr>
          <w:rFonts w:asciiTheme="minorHAnsi" w:hAnsiTheme="minorHAnsi" w:cstheme="minorHAnsi"/>
          <w:i/>
          <w:iCs/>
          <w:color w:val="000000" w:themeColor="text1"/>
          <w:sz w:val="20"/>
          <w:szCs w:val="20"/>
        </w:rPr>
      </w:pPr>
      <w:r w:rsidRPr="00FB7741">
        <w:rPr>
          <w:rFonts w:asciiTheme="minorHAnsi" w:hAnsiTheme="minorHAnsi" w:cstheme="minorHAnsi"/>
          <w:i/>
          <w:iCs/>
          <w:color w:val="000000" w:themeColor="text1"/>
          <w:sz w:val="20"/>
          <w:szCs w:val="20"/>
        </w:rPr>
        <w:t>In the Second Stage, the financial proposal of candidates, who have attained minimum 70% score in the technical evaluation (at least 245 points), will be compared.</w:t>
      </w:r>
    </w:p>
    <w:p w14:paraId="12DEE1D8" w14:textId="77777777" w:rsidR="00F135BF" w:rsidRPr="00FB7741" w:rsidRDefault="004075ED" w:rsidP="0041608B">
      <w:pPr>
        <w:jc w:val="both"/>
        <w:rPr>
          <w:rFonts w:asciiTheme="minorHAnsi" w:hAnsiTheme="minorHAnsi" w:cstheme="minorHAnsi"/>
          <w:b/>
          <w:bCs/>
          <w:color w:val="000000" w:themeColor="text1"/>
          <w:sz w:val="20"/>
          <w:szCs w:val="20"/>
          <w:lang w:val="en-US"/>
        </w:rPr>
      </w:pPr>
      <w:r w:rsidRPr="00FB7741">
        <w:rPr>
          <w:rFonts w:asciiTheme="minorHAnsi" w:hAnsiTheme="minorHAnsi" w:cstheme="minorHAnsi"/>
          <w:b/>
          <w:bCs/>
          <w:color w:val="000000" w:themeColor="text1"/>
          <w:sz w:val="20"/>
          <w:szCs w:val="20"/>
          <w:lang w:val="en-US"/>
        </w:rPr>
        <w:t xml:space="preserve">WINNING CANDIDATE </w:t>
      </w:r>
    </w:p>
    <w:p w14:paraId="0B8AD2EB" w14:textId="77777777" w:rsidR="00F135BF" w:rsidRPr="00FB7741" w:rsidRDefault="004075ED" w:rsidP="0041608B">
      <w:pPr>
        <w:jc w:val="both"/>
        <w:rPr>
          <w:rFonts w:asciiTheme="minorHAnsi" w:hAnsiTheme="minorHAnsi" w:cstheme="minorHAnsi"/>
          <w:color w:val="000000" w:themeColor="text1"/>
          <w:sz w:val="20"/>
          <w:szCs w:val="20"/>
        </w:rPr>
      </w:pPr>
      <w:r w:rsidRPr="00FB7741">
        <w:rPr>
          <w:rFonts w:asciiTheme="minorHAnsi" w:hAnsiTheme="minorHAnsi" w:cstheme="minorHAnsi"/>
          <w:color w:val="000000" w:themeColor="text1"/>
          <w:sz w:val="20"/>
          <w:szCs w:val="20"/>
        </w:rPr>
        <w:t>The winning candidate will be the candidate, who has accumulated the highest aggregated score (technical scoring + financial scoring).</w:t>
      </w:r>
    </w:p>
    <w:p w14:paraId="67CA44BB" w14:textId="77777777" w:rsidR="00F135BF" w:rsidRPr="00FB7741" w:rsidRDefault="00F135BF" w:rsidP="0041608B">
      <w:pPr>
        <w:spacing w:before="240" w:after="120" w:line="240" w:lineRule="auto"/>
        <w:jc w:val="both"/>
        <w:rPr>
          <w:rFonts w:asciiTheme="minorHAnsi" w:eastAsia="Times New Roman" w:hAnsiTheme="minorHAnsi" w:cstheme="minorHAnsi"/>
          <w:sz w:val="20"/>
          <w:szCs w:val="20"/>
          <w:lang w:val="en-US" w:bidi="en-US"/>
        </w:rPr>
      </w:pPr>
    </w:p>
    <w:p w14:paraId="55BB9F16" w14:textId="77777777" w:rsidR="00F135BF" w:rsidRPr="00FB7741" w:rsidRDefault="00F135BF" w:rsidP="0041608B">
      <w:pPr>
        <w:spacing w:before="240" w:after="120" w:line="240" w:lineRule="auto"/>
        <w:jc w:val="both"/>
        <w:rPr>
          <w:rFonts w:asciiTheme="minorHAnsi" w:eastAsia="Times New Roman" w:hAnsiTheme="minorHAnsi" w:cstheme="minorHAnsi"/>
          <w:sz w:val="20"/>
          <w:szCs w:val="20"/>
          <w:lang w:val="en-US" w:bidi="en-US"/>
        </w:rPr>
      </w:pPr>
    </w:p>
    <w:p w14:paraId="19D2F113" w14:textId="77777777" w:rsidR="00F135BF" w:rsidRPr="00FB7741" w:rsidRDefault="00F135BF" w:rsidP="0041608B">
      <w:pPr>
        <w:spacing w:before="240" w:after="120" w:line="240" w:lineRule="auto"/>
        <w:jc w:val="both"/>
        <w:rPr>
          <w:rFonts w:asciiTheme="minorHAnsi" w:eastAsia="Times New Roman" w:hAnsiTheme="minorHAnsi" w:cstheme="minorHAnsi"/>
          <w:sz w:val="20"/>
          <w:szCs w:val="20"/>
          <w:lang w:val="en-US" w:bidi="en-US"/>
        </w:rPr>
      </w:pPr>
    </w:p>
    <w:p w14:paraId="4C7736D3" w14:textId="77777777" w:rsidR="00F135BF" w:rsidRPr="00FB7741" w:rsidRDefault="00F135BF" w:rsidP="0041608B">
      <w:pPr>
        <w:spacing w:before="240" w:after="120" w:line="240" w:lineRule="auto"/>
        <w:jc w:val="both"/>
        <w:rPr>
          <w:rFonts w:asciiTheme="minorHAnsi" w:eastAsia="Times New Roman" w:hAnsiTheme="minorHAnsi" w:cstheme="minorHAnsi"/>
          <w:sz w:val="20"/>
          <w:szCs w:val="20"/>
          <w:lang w:val="en-US" w:bidi="en-US"/>
        </w:rPr>
      </w:pPr>
    </w:p>
    <w:p w14:paraId="147F1D17" w14:textId="77777777" w:rsidR="00F135BF" w:rsidRPr="00FB7741" w:rsidRDefault="00F135BF" w:rsidP="0041608B">
      <w:pPr>
        <w:spacing w:before="240" w:after="120" w:line="240" w:lineRule="auto"/>
        <w:jc w:val="both"/>
        <w:rPr>
          <w:rFonts w:asciiTheme="minorHAnsi" w:eastAsia="Times New Roman" w:hAnsiTheme="minorHAnsi" w:cstheme="minorHAnsi"/>
          <w:sz w:val="20"/>
          <w:szCs w:val="20"/>
          <w:lang w:val="en-US" w:bidi="en-US"/>
        </w:rPr>
      </w:pPr>
    </w:p>
    <w:p w14:paraId="6B8BA610" w14:textId="77777777" w:rsidR="00F135BF" w:rsidRPr="00FB7741" w:rsidRDefault="00F135BF" w:rsidP="0041608B">
      <w:pPr>
        <w:spacing w:before="240" w:after="120" w:line="240" w:lineRule="auto"/>
        <w:jc w:val="both"/>
        <w:rPr>
          <w:rFonts w:asciiTheme="minorHAnsi" w:hAnsiTheme="minorHAnsi" w:cstheme="minorHAnsi"/>
          <w:sz w:val="20"/>
          <w:szCs w:val="20"/>
          <w:lang w:val="en-US" w:bidi="en-US"/>
        </w:rPr>
      </w:pPr>
    </w:p>
    <w:p w14:paraId="676EA22E" w14:textId="77777777" w:rsidR="00F135BF" w:rsidRPr="00FB7741" w:rsidRDefault="00F135BF" w:rsidP="0041608B">
      <w:pPr>
        <w:spacing w:before="240" w:after="120" w:line="240" w:lineRule="auto"/>
        <w:jc w:val="both"/>
        <w:rPr>
          <w:rFonts w:asciiTheme="minorHAnsi" w:hAnsiTheme="minorHAnsi" w:cstheme="minorHAnsi"/>
          <w:sz w:val="20"/>
          <w:szCs w:val="20"/>
          <w:lang w:val="en-US" w:bidi="en-US"/>
        </w:rPr>
      </w:pPr>
    </w:p>
    <w:p w14:paraId="1A50ADFB" w14:textId="77777777" w:rsidR="00F135BF" w:rsidRPr="00FB7741" w:rsidRDefault="00F135BF" w:rsidP="0041608B">
      <w:pPr>
        <w:spacing w:before="240" w:after="120" w:line="240" w:lineRule="auto"/>
        <w:jc w:val="both"/>
        <w:rPr>
          <w:rFonts w:asciiTheme="minorHAnsi" w:hAnsiTheme="minorHAnsi" w:cstheme="minorHAnsi"/>
          <w:sz w:val="20"/>
          <w:szCs w:val="20"/>
          <w:lang w:val="en-US" w:bidi="en-US"/>
        </w:rPr>
      </w:pPr>
    </w:p>
    <w:p w14:paraId="242F45E9" w14:textId="77777777" w:rsidR="00F135BF" w:rsidRPr="00FB7741" w:rsidRDefault="00F135BF" w:rsidP="0041608B">
      <w:pPr>
        <w:rPr>
          <w:rFonts w:asciiTheme="minorHAnsi" w:hAnsiTheme="minorHAnsi" w:cstheme="minorHAnsi"/>
          <w:color w:val="323E4F" w:themeColor="text2" w:themeShade="BF"/>
          <w:sz w:val="20"/>
          <w:szCs w:val="20"/>
          <w:lang w:val="en-US"/>
        </w:rPr>
      </w:pPr>
    </w:p>
    <w:p w14:paraId="4499B950" w14:textId="77777777" w:rsidR="00F135BF" w:rsidRPr="00FB7741" w:rsidRDefault="00F135BF" w:rsidP="0041608B">
      <w:pPr>
        <w:jc w:val="right"/>
        <w:rPr>
          <w:rFonts w:asciiTheme="minorHAnsi" w:hAnsiTheme="minorHAnsi" w:cstheme="minorHAnsi"/>
          <w:color w:val="323E4F" w:themeColor="text2" w:themeShade="BF"/>
          <w:sz w:val="20"/>
          <w:szCs w:val="20"/>
          <w:lang w:val="en-US"/>
        </w:rPr>
      </w:pPr>
    </w:p>
    <w:p w14:paraId="5866F858" w14:textId="77777777" w:rsidR="00F135BF" w:rsidRPr="00FB7741" w:rsidRDefault="004075ED" w:rsidP="0041608B">
      <w:pPr>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 Price Proposal Guideline and Template</w:t>
      </w:r>
    </w:p>
    <w:p w14:paraId="01523059" w14:textId="77777777" w:rsidR="00F135BF" w:rsidRPr="00FB7741" w:rsidRDefault="004075ED" w:rsidP="0041608B">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The prospective National Consultant should take the following explanations into account during submission of his/her price proposal.</w:t>
      </w:r>
    </w:p>
    <w:p w14:paraId="49157AC8" w14:textId="77777777" w:rsidR="00F135BF" w:rsidRPr="00FB7741" w:rsidRDefault="004075ED" w:rsidP="0041608B">
      <w:pPr>
        <w:keepNext/>
        <w:numPr>
          <w:ilvl w:val="0"/>
          <w:numId w:val="8"/>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fee</w:t>
      </w:r>
    </w:p>
    <w:p w14:paraId="58142A31" w14:textId="77777777" w:rsidR="00F135BF" w:rsidRPr="00FB7741" w:rsidRDefault="004075ED" w:rsidP="0041608B">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18A36F72" w14:textId="77777777" w:rsidR="00F135BF" w:rsidRPr="00FB7741" w:rsidRDefault="004075ED" w:rsidP="0041608B">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0F7337E" w14:textId="77777777" w:rsidR="00F135BF" w:rsidRPr="00FB7741" w:rsidRDefault="004075ED" w:rsidP="0041608B">
      <w:pPr>
        <w:keepNext/>
        <w:numPr>
          <w:ilvl w:val="0"/>
          <w:numId w:val="8"/>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Travel costs</w:t>
      </w:r>
    </w:p>
    <w:p w14:paraId="367F42C3" w14:textId="77777777" w:rsidR="00F135BF" w:rsidRPr="00FB7741" w:rsidRDefault="004075ED" w:rsidP="0041608B">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cover transportation cost within Chisinau.</w:t>
      </w:r>
    </w:p>
    <w:p w14:paraId="4B311273" w14:textId="77777777" w:rsidR="00F135BF" w:rsidRPr="00FB7741" w:rsidRDefault="004075ED" w:rsidP="0041608B">
      <w:pPr>
        <w:keepNext/>
        <w:numPr>
          <w:ilvl w:val="0"/>
          <w:numId w:val="8"/>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Subsistence Allowance</w:t>
      </w:r>
    </w:p>
    <w:p w14:paraId="349D96ED" w14:textId="77777777" w:rsidR="00F135BF" w:rsidRPr="00FB7741" w:rsidRDefault="004075ED" w:rsidP="0041608B">
      <w:pPr>
        <w:spacing w:before="120" w:after="120" w:line="240" w:lineRule="auto"/>
        <w:ind w:right="805"/>
        <w:jc w:val="both"/>
        <w:rPr>
          <w:rFonts w:asciiTheme="minorHAnsi" w:eastAsia="Times New Roman" w:hAnsiTheme="minorHAnsi" w:cstheme="minorHAnsi"/>
          <w:color w:val="FF0000"/>
          <w:sz w:val="20"/>
          <w:szCs w:val="20"/>
          <w:lang w:val="en-US" w:bidi="en-US"/>
        </w:rPr>
      </w:pPr>
      <w:r w:rsidRPr="00FB7741">
        <w:rPr>
          <w:rFonts w:asciiTheme="minorHAnsi" w:eastAsia="Times New Roman" w:hAnsiTheme="minorHAnsi" w:cstheme="minorHAnsi"/>
          <w:sz w:val="20"/>
          <w:szCs w:val="20"/>
          <w:lang w:val="en-US" w:bidi="en-US"/>
        </w:rPr>
        <w:t>Not applicable.</w:t>
      </w:r>
    </w:p>
    <w:p w14:paraId="1CB3D113" w14:textId="77777777" w:rsidR="00F135BF" w:rsidRPr="00FB7741" w:rsidRDefault="004075ED" w:rsidP="0041608B">
      <w:pPr>
        <w:keepNext/>
        <w:numPr>
          <w:ilvl w:val="0"/>
          <w:numId w:val="8"/>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 xml:space="preserve">Currency of the price proposal </w:t>
      </w:r>
    </w:p>
    <w:p w14:paraId="39688A9D" w14:textId="77777777" w:rsidR="00F135BF" w:rsidRPr="00FB7741" w:rsidRDefault="004075ED" w:rsidP="0041608B">
      <w:pPr>
        <w:spacing w:before="120" w:after="120" w:line="240" w:lineRule="auto"/>
        <w:jc w:val="both"/>
        <w:rPr>
          <w:rFonts w:asciiTheme="minorHAnsi" w:eastAsia="Times New Roman" w:hAnsiTheme="minorHAnsi" w:cstheme="minorHAnsi"/>
          <w:color w:val="000000"/>
          <w:sz w:val="20"/>
          <w:szCs w:val="20"/>
          <w:lang w:val="en-US"/>
        </w:rPr>
      </w:pPr>
      <w:r w:rsidRPr="00FB7741">
        <w:rPr>
          <w:rFonts w:asciiTheme="minorHAnsi" w:eastAsia="Times New Roman" w:hAnsiTheme="minorHAnsi" w:cstheme="minorHAnsi"/>
          <w:sz w:val="20"/>
          <w:szCs w:val="20"/>
          <w:lang w:val="en-US" w:bidi="en-US"/>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FB7741">
        <w:rPr>
          <w:rFonts w:asciiTheme="minorHAnsi" w:eastAsia="Times New Roman" w:hAnsiTheme="minorHAnsi" w:cstheme="minorHAnsi"/>
          <w:color w:val="000000"/>
          <w:sz w:val="20"/>
          <w:szCs w:val="20"/>
          <w:lang w:val="en-US"/>
        </w:rPr>
        <w:t>.</w:t>
      </w:r>
    </w:p>
    <w:p w14:paraId="7A9A7229" w14:textId="77777777" w:rsidR="00F135BF" w:rsidRPr="00FB7741" w:rsidRDefault="00F135BF" w:rsidP="0041608B">
      <w:pPr>
        <w:rPr>
          <w:rFonts w:asciiTheme="minorHAnsi" w:hAnsiTheme="minorHAnsi" w:cstheme="minorHAnsi"/>
          <w:sz w:val="20"/>
          <w:szCs w:val="20"/>
          <w:lang w:val="en-US"/>
        </w:rPr>
      </w:pPr>
    </w:p>
    <w:p w14:paraId="121A99E4" w14:textId="77777777" w:rsidR="00F135BF" w:rsidRPr="00FB7741" w:rsidRDefault="00F135BF" w:rsidP="0041608B">
      <w:pPr>
        <w:rPr>
          <w:rFonts w:asciiTheme="minorHAnsi" w:hAnsiTheme="minorHAnsi" w:cstheme="minorHAnsi"/>
          <w:sz w:val="20"/>
          <w:szCs w:val="20"/>
          <w:lang w:val="en-US"/>
        </w:rPr>
      </w:pPr>
    </w:p>
    <w:p w14:paraId="218E7135" w14:textId="77777777" w:rsidR="00F135BF" w:rsidRPr="00FB7741" w:rsidRDefault="00F135BF" w:rsidP="0041608B">
      <w:pPr>
        <w:rPr>
          <w:rFonts w:asciiTheme="minorHAnsi" w:hAnsiTheme="minorHAnsi" w:cstheme="minorHAnsi"/>
          <w:sz w:val="20"/>
          <w:szCs w:val="20"/>
          <w:lang w:val="en-US"/>
        </w:rPr>
      </w:pPr>
    </w:p>
    <w:p w14:paraId="7099CCA0" w14:textId="77777777" w:rsidR="00F135BF" w:rsidRPr="00FB7741" w:rsidRDefault="00F135BF" w:rsidP="0041608B">
      <w:pPr>
        <w:rPr>
          <w:rFonts w:asciiTheme="minorHAnsi" w:hAnsiTheme="minorHAnsi" w:cstheme="minorHAnsi"/>
          <w:sz w:val="20"/>
          <w:szCs w:val="20"/>
          <w:lang w:val="en-US"/>
        </w:rPr>
      </w:pPr>
    </w:p>
    <w:p w14:paraId="574C162D" w14:textId="77777777" w:rsidR="00F135BF" w:rsidRPr="00FB7741" w:rsidRDefault="00F135BF" w:rsidP="0041608B">
      <w:pPr>
        <w:rPr>
          <w:rFonts w:asciiTheme="minorHAnsi" w:hAnsiTheme="minorHAnsi" w:cstheme="minorHAnsi"/>
          <w:sz w:val="20"/>
          <w:szCs w:val="20"/>
          <w:lang w:val="en-US"/>
        </w:rPr>
      </w:pPr>
    </w:p>
    <w:p w14:paraId="1CFBA686" w14:textId="77777777" w:rsidR="00F135BF" w:rsidRPr="00FB7741" w:rsidRDefault="00F135BF" w:rsidP="0041608B">
      <w:pPr>
        <w:rPr>
          <w:rFonts w:asciiTheme="minorHAnsi" w:hAnsiTheme="minorHAnsi" w:cstheme="minorHAnsi"/>
          <w:sz w:val="20"/>
          <w:szCs w:val="20"/>
          <w:lang w:val="en-US"/>
        </w:rPr>
      </w:pPr>
    </w:p>
    <w:p w14:paraId="7D3024EA" w14:textId="77777777" w:rsidR="00F135BF" w:rsidRPr="00FB7741" w:rsidRDefault="00F135BF" w:rsidP="0041608B">
      <w:pPr>
        <w:rPr>
          <w:rFonts w:asciiTheme="minorHAnsi" w:hAnsiTheme="minorHAnsi" w:cstheme="minorHAnsi"/>
          <w:sz w:val="20"/>
          <w:szCs w:val="20"/>
          <w:lang w:val="en-US"/>
        </w:rPr>
      </w:pPr>
    </w:p>
    <w:p w14:paraId="3B0514BA" w14:textId="77777777" w:rsidR="00F135BF" w:rsidRPr="00FB7741" w:rsidRDefault="00F135BF" w:rsidP="0041608B">
      <w:pPr>
        <w:rPr>
          <w:rFonts w:asciiTheme="minorHAnsi" w:hAnsiTheme="minorHAnsi" w:cstheme="minorHAnsi"/>
          <w:sz w:val="20"/>
          <w:szCs w:val="20"/>
          <w:lang w:val="en-US"/>
        </w:rPr>
      </w:pPr>
    </w:p>
    <w:p w14:paraId="4CF8F6D1" w14:textId="77777777" w:rsidR="00F135BF" w:rsidRPr="00FB7741" w:rsidRDefault="00F135BF" w:rsidP="0041608B">
      <w:pPr>
        <w:rPr>
          <w:rFonts w:asciiTheme="minorHAnsi" w:hAnsiTheme="minorHAnsi" w:cstheme="minorHAnsi"/>
          <w:sz w:val="20"/>
          <w:szCs w:val="20"/>
          <w:lang w:val="en-US"/>
        </w:rPr>
      </w:pPr>
    </w:p>
    <w:p w14:paraId="06218233" w14:textId="77777777" w:rsidR="00F135BF" w:rsidRPr="00FB7741" w:rsidRDefault="00F135BF" w:rsidP="0041608B">
      <w:pPr>
        <w:rPr>
          <w:rFonts w:asciiTheme="minorHAnsi" w:hAnsiTheme="minorHAnsi" w:cstheme="minorHAnsi"/>
          <w:sz w:val="20"/>
          <w:szCs w:val="20"/>
          <w:lang w:val="en-US"/>
        </w:rPr>
      </w:pPr>
    </w:p>
    <w:p w14:paraId="4E8CA2F0" w14:textId="77777777" w:rsidR="00F135BF" w:rsidRPr="00FB7741" w:rsidRDefault="00F135BF" w:rsidP="0041608B">
      <w:pPr>
        <w:rPr>
          <w:rFonts w:asciiTheme="minorHAnsi" w:hAnsiTheme="minorHAnsi" w:cstheme="minorHAnsi"/>
          <w:sz w:val="20"/>
          <w:szCs w:val="20"/>
          <w:lang w:val="en-US"/>
        </w:rPr>
      </w:pPr>
    </w:p>
    <w:p w14:paraId="0453A4D0" w14:textId="77777777" w:rsidR="00F135BF" w:rsidRPr="00FB7741" w:rsidRDefault="00F135BF" w:rsidP="0041608B">
      <w:pPr>
        <w:rPr>
          <w:rFonts w:asciiTheme="minorHAnsi" w:hAnsiTheme="minorHAnsi" w:cstheme="minorHAnsi"/>
          <w:sz w:val="20"/>
          <w:szCs w:val="20"/>
          <w:lang w:val="en-US"/>
        </w:rPr>
      </w:pPr>
    </w:p>
    <w:p w14:paraId="17E667F4" w14:textId="77777777" w:rsidR="00F135BF" w:rsidRPr="00FB7741" w:rsidRDefault="00F135BF" w:rsidP="0041608B">
      <w:pPr>
        <w:rPr>
          <w:rFonts w:asciiTheme="minorHAnsi" w:hAnsiTheme="minorHAnsi" w:cstheme="minorHAnsi"/>
          <w:sz w:val="20"/>
          <w:szCs w:val="20"/>
          <w:lang w:val="en-US"/>
        </w:rPr>
      </w:pPr>
    </w:p>
    <w:p w14:paraId="7D2EAB71" w14:textId="77777777" w:rsidR="00F135BF" w:rsidRPr="00FB7741" w:rsidRDefault="00F135BF" w:rsidP="0041608B">
      <w:pPr>
        <w:jc w:val="right"/>
        <w:rPr>
          <w:rFonts w:asciiTheme="minorHAnsi" w:hAnsiTheme="minorHAnsi" w:cstheme="minorHAnsi"/>
          <w:color w:val="323E4F" w:themeColor="text2" w:themeShade="BF"/>
          <w:sz w:val="20"/>
          <w:szCs w:val="20"/>
          <w:lang w:val="en-US"/>
        </w:rPr>
      </w:pPr>
    </w:p>
    <w:p w14:paraId="027409E9" w14:textId="77777777" w:rsidR="00F135BF" w:rsidRPr="00FB7741" w:rsidRDefault="00F135BF" w:rsidP="0041608B">
      <w:pPr>
        <w:jc w:val="right"/>
        <w:rPr>
          <w:rFonts w:asciiTheme="minorHAnsi" w:hAnsiTheme="minorHAnsi" w:cstheme="minorHAnsi"/>
          <w:color w:val="323E4F" w:themeColor="text2" w:themeShade="BF"/>
          <w:sz w:val="20"/>
          <w:szCs w:val="20"/>
          <w:lang w:val="en-US"/>
        </w:rPr>
      </w:pPr>
    </w:p>
    <w:p w14:paraId="38ACECDD" w14:textId="77777777" w:rsidR="00F135BF" w:rsidRPr="00FB7741" w:rsidRDefault="00F135BF" w:rsidP="0041608B">
      <w:pPr>
        <w:jc w:val="right"/>
        <w:rPr>
          <w:rFonts w:asciiTheme="minorHAnsi" w:hAnsiTheme="minorHAnsi" w:cstheme="minorHAnsi"/>
          <w:color w:val="323E4F" w:themeColor="text2" w:themeShade="BF"/>
          <w:sz w:val="20"/>
          <w:szCs w:val="20"/>
          <w:lang w:val="en-US"/>
        </w:rPr>
      </w:pPr>
    </w:p>
    <w:p w14:paraId="5D079D1F" w14:textId="77777777" w:rsidR="00F135BF" w:rsidRPr="00FB7741" w:rsidRDefault="004075ED" w:rsidP="0041608B">
      <w:pPr>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II: Price Proposal Submission Form</w:t>
      </w:r>
    </w:p>
    <w:p w14:paraId="0823A002"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b/>
          <w:bCs/>
          <w:sz w:val="20"/>
          <w:szCs w:val="20"/>
        </w:rPr>
        <w:t xml:space="preserve">To: </w:t>
      </w:r>
      <w:r w:rsidRPr="00FB7741">
        <w:rPr>
          <w:rFonts w:asciiTheme="minorHAnsi" w:hAnsiTheme="minorHAnsi" w:cstheme="minorHAnsi"/>
          <w:sz w:val="20"/>
          <w:szCs w:val="20"/>
        </w:rPr>
        <w:t>United Nations Entity for Gender Equality and the Empowerment of Women</w:t>
      </w:r>
    </w:p>
    <w:p w14:paraId="59BE15DC" w14:textId="2150C13A" w:rsidR="00F135BF" w:rsidRPr="00FB7741" w:rsidRDefault="004075ED" w:rsidP="0041608B">
      <w:pPr>
        <w:spacing w:line="257" w:lineRule="auto"/>
        <w:rPr>
          <w:rFonts w:asciiTheme="minorHAnsi" w:hAnsiTheme="minorHAnsi" w:cstheme="minorHAnsi"/>
          <w:sz w:val="20"/>
          <w:szCs w:val="20"/>
        </w:rPr>
      </w:pPr>
      <w:r w:rsidRPr="00FB7741">
        <w:rPr>
          <w:rFonts w:asciiTheme="minorHAnsi" w:hAnsiTheme="minorHAnsi" w:cstheme="minorHAnsi"/>
          <w:b/>
          <w:bCs/>
          <w:sz w:val="20"/>
          <w:szCs w:val="20"/>
        </w:rPr>
        <w:t xml:space="preserve">Ref: </w:t>
      </w:r>
      <w:r w:rsidR="00770C85" w:rsidRPr="00770C85">
        <w:rPr>
          <w:rFonts w:asciiTheme="minorHAnsi" w:hAnsiTheme="minorHAnsi" w:cstheme="minorHAnsi"/>
          <w:b/>
          <w:bCs/>
          <w:color w:val="003399"/>
          <w:sz w:val="20"/>
          <w:szCs w:val="20"/>
        </w:rPr>
        <w:t xml:space="preserve">Local Individual Consultant on knowledge management/ monitoring and evaluation   </w:t>
      </w:r>
    </w:p>
    <w:p w14:paraId="6C598E68" w14:textId="77777777" w:rsidR="00F135BF" w:rsidRPr="00FB7741" w:rsidRDefault="004075ED" w:rsidP="0041608B">
      <w:pPr>
        <w:spacing w:line="257" w:lineRule="auto"/>
        <w:rPr>
          <w:rFonts w:asciiTheme="minorHAnsi" w:hAnsiTheme="minorHAnsi" w:cstheme="minorHAnsi"/>
          <w:sz w:val="20"/>
          <w:szCs w:val="20"/>
        </w:rPr>
      </w:pPr>
      <w:r w:rsidRPr="00FB7741">
        <w:rPr>
          <w:rFonts w:asciiTheme="minorHAnsi" w:hAnsiTheme="minorHAnsi" w:cstheme="minorHAnsi"/>
          <w:sz w:val="20"/>
          <w:szCs w:val="20"/>
        </w:rPr>
        <w:t>Dear Sir / Madam,</w:t>
      </w:r>
    </w:p>
    <w:p w14:paraId="42B924CA"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I, the undersigned, offer to provide professional consulting services to UN Women within the scope of the referred Assignment.</w:t>
      </w:r>
    </w:p>
    <w:p w14:paraId="53C540B5"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Having examined, </w:t>
      </w:r>
      <w:proofErr w:type="gramStart"/>
      <w:r w:rsidRPr="00FB7741">
        <w:rPr>
          <w:rFonts w:asciiTheme="minorHAnsi" w:hAnsiTheme="minorHAnsi" w:cstheme="minorHAnsi"/>
          <w:sz w:val="20"/>
          <w:szCs w:val="20"/>
        </w:rPr>
        <w:t>understood</w:t>
      </w:r>
      <w:proofErr w:type="gramEnd"/>
      <w:r w:rsidRPr="00FB7741">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51504C19"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00F135BF" w:rsidRPr="00FB7741" w14:paraId="60A67DA7" w14:textId="77777777">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10844DF3" w14:textId="77777777" w:rsidR="00F135BF" w:rsidRPr="00FB7741" w:rsidRDefault="004075ED" w:rsidP="0041608B">
            <w:pPr>
              <w:spacing w:line="257"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3EAF2836" w14:textId="77777777" w:rsidR="00F135BF" w:rsidRPr="00FB7741" w:rsidRDefault="004075ED" w:rsidP="0041608B">
            <w:pPr>
              <w:spacing w:line="257"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MDL</w:t>
            </w:r>
          </w:p>
        </w:tc>
      </w:tr>
      <w:tr w:rsidR="00F135BF" w:rsidRPr="00FB7741" w14:paraId="18718E51" w14:textId="77777777">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6E2F47EE" w14:textId="77777777" w:rsidR="00F135BF" w:rsidRPr="00FB7741" w:rsidRDefault="004075ED" w:rsidP="0041608B">
            <w:pPr>
              <w:spacing w:line="257"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26E7749E" w14:textId="77777777" w:rsidR="00F135BF" w:rsidRPr="00FB7741" w:rsidRDefault="004075ED" w:rsidP="0041608B">
            <w:pPr>
              <w:spacing w:line="257"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r w:rsidR="00F135BF" w:rsidRPr="00FB7741" w14:paraId="24634D87" w14:textId="77777777">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76D86C0" w14:textId="77777777" w:rsidR="00F135BF" w:rsidRPr="00FB7741" w:rsidRDefault="004075ED" w:rsidP="0041608B">
            <w:pPr>
              <w:spacing w:line="257"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FD75EFA" w14:textId="77777777" w:rsidR="00F135BF" w:rsidRPr="00FB7741" w:rsidRDefault="004075ED" w:rsidP="0041608B">
            <w:pPr>
              <w:spacing w:line="257"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bl>
    <w:p w14:paraId="10A1EA12"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I confirm that my financial proposal will remain unchanged. I also confirm that the price that I quote is </w:t>
      </w:r>
      <w:r w:rsidRPr="00FB7741">
        <w:rPr>
          <w:rFonts w:asciiTheme="minorHAnsi" w:hAnsiTheme="minorHAnsi" w:cstheme="minorHAnsi"/>
          <w:b/>
          <w:bCs/>
          <w:sz w:val="20"/>
          <w:szCs w:val="20"/>
        </w:rPr>
        <w:t>gross</w:t>
      </w:r>
      <w:r w:rsidRPr="00FB7741">
        <w:rPr>
          <w:rFonts w:asciiTheme="minorHAnsi" w:hAnsiTheme="minorHAnsi" w:cstheme="minorHAnsi"/>
          <w:sz w:val="20"/>
          <w:szCs w:val="20"/>
        </w:rPr>
        <w:t>, and is inclusive of all legal expenses, including but not limited to social security, income tax, pension, etc., which shall be required applicable laws.</w:t>
      </w:r>
    </w:p>
    <w:p w14:paraId="2E9D6698"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I agree that my proposal shall remain binding upon me for 30 days.</w:t>
      </w:r>
    </w:p>
    <w:p w14:paraId="67759594" w14:textId="77777777" w:rsidR="00F135BF" w:rsidRPr="00FB7741" w:rsidRDefault="004075ED" w:rsidP="0041608B">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I understand that you are not bound to accept any proposal you may receive.</w:t>
      </w:r>
    </w:p>
    <w:p w14:paraId="24F85018"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 </w:t>
      </w:r>
    </w:p>
    <w:p w14:paraId="65256FD3"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[Signature]</w:t>
      </w:r>
    </w:p>
    <w:p w14:paraId="683FD9F3"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Date:</w:t>
      </w:r>
    </w:p>
    <w:p w14:paraId="7499397C"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Name:</w:t>
      </w:r>
    </w:p>
    <w:p w14:paraId="353F2DB4"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lastRenderedPageBreak/>
        <w:t>Address:</w:t>
      </w:r>
    </w:p>
    <w:p w14:paraId="53C91C58" w14:textId="77777777" w:rsidR="00F135BF" w:rsidRPr="00FB7741" w:rsidRDefault="004075ED" w:rsidP="0041608B">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Telephone/Fax:</w:t>
      </w:r>
    </w:p>
    <w:p w14:paraId="65514085" w14:textId="77777777" w:rsidR="00F135BF" w:rsidRPr="00FB7741" w:rsidRDefault="004075ED" w:rsidP="0041608B">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Email:</w:t>
      </w:r>
    </w:p>
    <w:sectPr w:rsidR="00F135BF" w:rsidRPr="00FB7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C357" w14:textId="77777777" w:rsidR="003F6DC5" w:rsidRDefault="003F6DC5">
      <w:pPr>
        <w:spacing w:line="240" w:lineRule="auto"/>
      </w:pPr>
      <w:r>
        <w:separator/>
      </w:r>
    </w:p>
  </w:endnote>
  <w:endnote w:type="continuationSeparator" w:id="0">
    <w:p w14:paraId="06FAC395" w14:textId="77777777" w:rsidR="003F6DC5" w:rsidRDefault="003F6DC5">
      <w:pPr>
        <w:spacing w:line="240" w:lineRule="auto"/>
      </w:pPr>
      <w:r>
        <w:continuationSeparator/>
      </w:r>
    </w:p>
  </w:endnote>
  <w:endnote w:type="continuationNotice" w:id="1">
    <w:p w14:paraId="42F87B09" w14:textId="77777777" w:rsidR="003F6DC5" w:rsidRDefault="003F6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6A99" w14:textId="77777777" w:rsidR="003F6DC5" w:rsidRDefault="003F6DC5">
      <w:pPr>
        <w:spacing w:after="0"/>
      </w:pPr>
      <w:r>
        <w:separator/>
      </w:r>
    </w:p>
  </w:footnote>
  <w:footnote w:type="continuationSeparator" w:id="0">
    <w:p w14:paraId="1DF32EE3" w14:textId="77777777" w:rsidR="003F6DC5" w:rsidRDefault="003F6DC5">
      <w:pPr>
        <w:spacing w:after="0"/>
      </w:pPr>
      <w:r>
        <w:continuationSeparator/>
      </w:r>
    </w:p>
  </w:footnote>
  <w:footnote w:type="continuationNotice" w:id="1">
    <w:p w14:paraId="4E34CECD" w14:textId="77777777" w:rsidR="003F6DC5" w:rsidRDefault="003F6D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B71"/>
    <w:multiLevelType w:val="multilevel"/>
    <w:tmpl w:val="05413B71"/>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4F7511"/>
    <w:multiLevelType w:val="multilevel"/>
    <w:tmpl w:val="0F4F75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D22D4"/>
    <w:multiLevelType w:val="multilevel"/>
    <w:tmpl w:val="173D22D4"/>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1100D3"/>
    <w:multiLevelType w:val="hybridMultilevel"/>
    <w:tmpl w:val="7932F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27206"/>
    <w:multiLevelType w:val="multilevel"/>
    <w:tmpl w:val="38027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DD4CAC"/>
    <w:multiLevelType w:val="multilevel"/>
    <w:tmpl w:val="42DD4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D8325E"/>
    <w:multiLevelType w:val="multilevel"/>
    <w:tmpl w:val="45D832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7417C6"/>
    <w:multiLevelType w:val="multilevel"/>
    <w:tmpl w:val="467417C6"/>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5F49EE"/>
    <w:multiLevelType w:val="multilevel"/>
    <w:tmpl w:val="5D5F49EE"/>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21"/>
    <w:rsid w:val="00007168"/>
    <w:rsid w:val="00011891"/>
    <w:rsid w:val="000127A8"/>
    <w:rsid w:val="0001283B"/>
    <w:rsid w:val="00020792"/>
    <w:rsid w:val="00023CDF"/>
    <w:rsid w:val="00024702"/>
    <w:rsid w:val="00024AF1"/>
    <w:rsid w:val="000250C7"/>
    <w:rsid w:val="00026099"/>
    <w:rsid w:val="00030A67"/>
    <w:rsid w:val="00031548"/>
    <w:rsid w:val="000355AD"/>
    <w:rsid w:val="000369EF"/>
    <w:rsid w:val="00040454"/>
    <w:rsid w:val="000438E8"/>
    <w:rsid w:val="000709C5"/>
    <w:rsid w:val="00073F8B"/>
    <w:rsid w:val="00077A83"/>
    <w:rsid w:val="00082184"/>
    <w:rsid w:val="000909EF"/>
    <w:rsid w:val="0009290A"/>
    <w:rsid w:val="000A244B"/>
    <w:rsid w:val="000A5AC9"/>
    <w:rsid w:val="000B2FE6"/>
    <w:rsid w:val="000B4411"/>
    <w:rsid w:val="000B45E6"/>
    <w:rsid w:val="000B7000"/>
    <w:rsid w:val="000C47F6"/>
    <w:rsid w:val="000C7268"/>
    <w:rsid w:val="000C750E"/>
    <w:rsid w:val="000D0FBF"/>
    <w:rsid w:val="000D32A8"/>
    <w:rsid w:val="000D39A3"/>
    <w:rsid w:val="000D63F0"/>
    <w:rsid w:val="000E37DE"/>
    <w:rsid w:val="000E5162"/>
    <w:rsid w:val="000F0D7C"/>
    <w:rsid w:val="000F4E0C"/>
    <w:rsid w:val="000F630F"/>
    <w:rsid w:val="000F6E8F"/>
    <w:rsid w:val="000F7C51"/>
    <w:rsid w:val="001108E2"/>
    <w:rsid w:val="001159BE"/>
    <w:rsid w:val="00116CA0"/>
    <w:rsid w:val="0014451C"/>
    <w:rsid w:val="00152516"/>
    <w:rsid w:val="00160E8E"/>
    <w:rsid w:val="00164338"/>
    <w:rsid w:val="00167106"/>
    <w:rsid w:val="00167D4B"/>
    <w:rsid w:val="0017054D"/>
    <w:rsid w:val="00171024"/>
    <w:rsid w:val="001724BB"/>
    <w:rsid w:val="00177AE0"/>
    <w:rsid w:val="00180E57"/>
    <w:rsid w:val="00190F74"/>
    <w:rsid w:val="00192F69"/>
    <w:rsid w:val="001941C1"/>
    <w:rsid w:val="001A1642"/>
    <w:rsid w:val="001A2B58"/>
    <w:rsid w:val="001A562D"/>
    <w:rsid w:val="001A5CB7"/>
    <w:rsid w:val="001B13DA"/>
    <w:rsid w:val="001B1EAB"/>
    <w:rsid w:val="001C064C"/>
    <w:rsid w:val="001C124D"/>
    <w:rsid w:val="001C2F80"/>
    <w:rsid w:val="001E1D4B"/>
    <w:rsid w:val="001E54E6"/>
    <w:rsid w:val="001F3B63"/>
    <w:rsid w:val="001F45EB"/>
    <w:rsid w:val="001F66B6"/>
    <w:rsid w:val="00206967"/>
    <w:rsid w:val="002139A0"/>
    <w:rsid w:val="0022092E"/>
    <w:rsid w:val="00221257"/>
    <w:rsid w:val="0022291F"/>
    <w:rsid w:val="00223D67"/>
    <w:rsid w:val="00231353"/>
    <w:rsid w:val="0023271C"/>
    <w:rsid w:val="00232D1F"/>
    <w:rsid w:val="00234870"/>
    <w:rsid w:val="002379ED"/>
    <w:rsid w:val="00237B73"/>
    <w:rsid w:val="002400D9"/>
    <w:rsid w:val="00241937"/>
    <w:rsid w:val="00246639"/>
    <w:rsid w:val="002508BC"/>
    <w:rsid w:val="002515BF"/>
    <w:rsid w:val="00253CED"/>
    <w:rsid w:val="00253E93"/>
    <w:rsid w:val="00254B77"/>
    <w:rsid w:val="00263E01"/>
    <w:rsid w:val="00273474"/>
    <w:rsid w:val="0027705F"/>
    <w:rsid w:val="002803C5"/>
    <w:rsid w:val="00285B42"/>
    <w:rsid w:val="00286176"/>
    <w:rsid w:val="002920F2"/>
    <w:rsid w:val="00292888"/>
    <w:rsid w:val="002959F6"/>
    <w:rsid w:val="0029624D"/>
    <w:rsid w:val="002A7D9E"/>
    <w:rsid w:val="002B2633"/>
    <w:rsid w:val="002B5048"/>
    <w:rsid w:val="002B5FD2"/>
    <w:rsid w:val="002C1B4D"/>
    <w:rsid w:val="002C5D22"/>
    <w:rsid w:val="002C7ED8"/>
    <w:rsid w:val="002D0DE2"/>
    <w:rsid w:val="002D41E1"/>
    <w:rsid w:val="002E1109"/>
    <w:rsid w:val="002E405F"/>
    <w:rsid w:val="002F014B"/>
    <w:rsid w:val="002F1207"/>
    <w:rsid w:val="00301B30"/>
    <w:rsid w:val="0030299B"/>
    <w:rsid w:val="00311CED"/>
    <w:rsid w:val="00312326"/>
    <w:rsid w:val="00312C35"/>
    <w:rsid w:val="003131F6"/>
    <w:rsid w:val="00320B3F"/>
    <w:rsid w:val="00324E9B"/>
    <w:rsid w:val="00335B4F"/>
    <w:rsid w:val="00335EBE"/>
    <w:rsid w:val="00336AB4"/>
    <w:rsid w:val="003433FC"/>
    <w:rsid w:val="00345219"/>
    <w:rsid w:val="00345594"/>
    <w:rsid w:val="003564CC"/>
    <w:rsid w:val="00363B73"/>
    <w:rsid w:val="00365645"/>
    <w:rsid w:val="00366E99"/>
    <w:rsid w:val="003731C2"/>
    <w:rsid w:val="003735BD"/>
    <w:rsid w:val="00376A2A"/>
    <w:rsid w:val="00377082"/>
    <w:rsid w:val="003815D8"/>
    <w:rsid w:val="00381E25"/>
    <w:rsid w:val="00382EA0"/>
    <w:rsid w:val="003851B3"/>
    <w:rsid w:val="00385F2F"/>
    <w:rsid w:val="00391497"/>
    <w:rsid w:val="003916BA"/>
    <w:rsid w:val="00391B51"/>
    <w:rsid w:val="00395276"/>
    <w:rsid w:val="003A3199"/>
    <w:rsid w:val="003B2824"/>
    <w:rsid w:val="003B480A"/>
    <w:rsid w:val="003B58ED"/>
    <w:rsid w:val="003B6C5D"/>
    <w:rsid w:val="003B752D"/>
    <w:rsid w:val="003B795B"/>
    <w:rsid w:val="003B7ED6"/>
    <w:rsid w:val="003C2ABD"/>
    <w:rsid w:val="003C34BD"/>
    <w:rsid w:val="003C489B"/>
    <w:rsid w:val="003C645C"/>
    <w:rsid w:val="003C7F0B"/>
    <w:rsid w:val="003DB5F5"/>
    <w:rsid w:val="003E2815"/>
    <w:rsid w:val="003E3F0D"/>
    <w:rsid w:val="003F05BF"/>
    <w:rsid w:val="003F0FB0"/>
    <w:rsid w:val="003F4A6B"/>
    <w:rsid w:val="003F6DC5"/>
    <w:rsid w:val="004075ED"/>
    <w:rsid w:val="00412DA9"/>
    <w:rsid w:val="00414589"/>
    <w:rsid w:val="0041608B"/>
    <w:rsid w:val="00422E00"/>
    <w:rsid w:val="00424276"/>
    <w:rsid w:val="0043058B"/>
    <w:rsid w:val="00431A86"/>
    <w:rsid w:val="004332BE"/>
    <w:rsid w:val="0043522F"/>
    <w:rsid w:val="00446B24"/>
    <w:rsid w:val="00446C00"/>
    <w:rsid w:val="00446DB1"/>
    <w:rsid w:val="00447EE9"/>
    <w:rsid w:val="00451975"/>
    <w:rsid w:val="004546B3"/>
    <w:rsid w:val="00475834"/>
    <w:rsid w:val="00475C54"/>
    <w:rsid w:val="0047634B"/>
    <w:rsid w:val="004766CD"/>
    <w:rsid w:val="00485191"/>
    <w:rsid w:val="00487ECF"/>
    <w:rsid w:val="0049389A"/>
    <w:rsid w:val="00496178"/>
    <w:rsid w:val="00496DDB"/>
    <w:rsid w:val="00497319"/>
    <w:rsid w:val="004A4678"/>
    <w:rsid w:val="004A469B"/>
    <w:rsid w:val="004A5508"/>
    <w:rsid w:val="004B43EC"/>
    <w:rsid w:val="004D0AE4"/>
    <w:rsid w:val="004D25EF"/>
    <w:rsid w:val="004E27BD"/>
    <w:rsid w:val="004E2E98"/>
    <w:rsid w:val="004E37F8"/>
    <w:rsid w:val="004E38C0"/>
    <w:rsid w:val="004E3B1B"/>
    <w:rsid w:val="004E4B41"/>
    <w:rsid w:val="004E64AF"/>
    <w:rsid w:val="004F3D84"/>
    <w:rsid w:val="004F6369"/>
    <w:rsid w:val="004F6651"/>
    <w:rsid w:val="004F6EC7"/>
    <w:rsid w:val="00500C73"/>
    <w:rsid w:val="0050165B"/>
    <w:rsid w:val="005069AB"/>
    <w:rsid w:val="00512B14"/>
    <w:rsid w:val="005149CC"/>
    <w:rsid w:val="005159C7"/>
    <w:rsid w:val="00517111"/>
    <w:rsid w:val="005216EC"/>
    <w:rsid w:val="00525793"/>
    <w:rsid w:val="00526091"/>
    <w:rsid w:val="00535298"/>
    <w:rsid w:val="00540099"/>
    <w:rsid w:val="00540B1A"/>
    <w:rsid w:val="005426CA"/>
    <w:rsid w:val="00545E7B"/>
    <w:rsid w:val="005520C9"/>
    <w:rsid w:val="00553C36"/>
    <w:rsid w:val="00554AE2"/>
    <w:rsid w:val="005550B4"/>
    <w:rsid w:val="0055542F"/>
    <w:rsid w:val="00556D97"/>
    <w:rsid w:val="00557F2D"/>
    <w:rsid w:val="0056381B"/>
    <w:rsid w:val="00566FAD"/>
    <w:rsid w:val="00573431"/>
    <w:rsid w:val="00573630"/>
    <w:rsid w:val="00573D7F"/>
    <w:rsid w:val="00574DB3"/>
    <w:rsid w:val="00576E80"/>
    <w:rsid w:val="00577309"/>
    <w:rsid w:val="005815CD"/>
    <w:rsid w:val="00581E5D"/>
    <w:rsid w:val="005830B7"/>
    <w:rsid w:val="005852A3"/>
    <w:rsid w:val="0058645B"/>
    <w:rsid w:val="00592A60"/>
    <w:rsid w:val="00594BAC"/>
    <w:rsid w:val="0059560F"/>
    <w:rsid w:val="005A31F9"/>
    <w:rsid w:val="005A4BCD"/>
    <w:rsid w:val="005A52B1"/>
    <w:rsid w:val="005B38F7"/>
    <w:rsid w:val="005B6068"/>
    <w:rsid w:val="005B6D39"/>
    <w:rsid w:val="005C18E3"/>
    <w:rsid w:val="005C654F"/>
    <w:rsid w:val="005D1FFB"/>
    <w:rsid w:val="005D7E17"/>
    <w:rsid w:val="005E08B9"/>
    <w:rsid w:val="005E34C5"/>
    <w:rsid w:val="005E4C3D"/>
    <w:rsid w:val="005E7131"/>
    <w:rsid w:val="005F2322"/>
    <w:rsid w:val="005F3568"/>
    <w:rsid w:val="005F4CBA"/>
    <w:rsid w:val="005F6F89"/>
    <w:rsid w:val="00602C66"/>
    <w:rsid w:val="00610BBD"/>
    <w:rsid w:val="00611004"/>
    <w:rsid w:val="00613638"/>
    <w:rsid w:val="00615831"/>
    <w:rsid w:val="0061677F"/>
    <w:rsid w:val="00621981"/>
    <w:rsid w:val="00624EB5"/>
    <w:rsid w:val="00626AED"/>
    <w:rsid w:val="006368E9"/>
    <w:rsid w:val="0064051D"/>
    <w:rsid w:val="00641021"/>
    <w:rsid w:val="00642F0C"/>
    <w:rsid w:val="00645BEF"/>
    <w:rsid w:val="00646F5F"/>
    <w:rsid w:val="00650320"/>
    <w:rsid w:val="006557A9"/>
    <w:rsid w:val="00657EFA"/>
    <w:rsid w:val="00666DA0"/>
    <w:rsid w:val="00671B61"/>
    <w:rsid w:val="006743B6"/>
    <w:rsid w:val="00681F1F"/>
    <w:rsid w:val="00685B36"/>
    <w:rsid w:val="0069230C"/>
    <w:rsid w:val="006A2975"/>
    <w:rsid w:val="006A391F"/>
    <w:rsid w:val="006B47A5"/>
    <w:rsid w:val="006C0CA6"/>
    <w:rsid w:val="006C2324"/>
    <w:rsid w:val="006C3F7A"/>
    <w:rsid w:val="006C6781"/>
    <w:rsid w:val="006C70C8"/>
    <w:rsid w:val="006C7426"/>
    <w:rsid w:val="006D1805"/>
    <w:rsid w:val="006E2E5C"/>
    <w:rsid w:val="006E4DD6"/>
    <w:rsid w:val="006E5B58"/>
    <w:rsid w:val="00700EFB"/>
    <w:rsid w:val="00702A9B"/>
    <w:rsid w:val="00703975"/>
    <w:rsid w:val="0070427F"/>
    <w:rsid w:val="00714AD9"/>
    <w:rsid w:val="0071723E"/>
    <w:rsid w:val="00721576"/>
    <w:rsid w:val="0072780B"/>
    <w:rsid w:val="00731A13"/>
    <w:rsid w:val="00731D6F"/>
    <w:rsid w:val="00732126"/>
    <w:rsid w:val="00732BF2"/>
    <w:rsid w:val="00732CD3"/>
    <w:rsid w:val="0073323A"/>
    <w:rsid w:val="00736319"/>
    <w:rsid w:val="00736BC0"/>
    <w:rsid w:val="00746B79"/>
    <w:rsid w:val="00750FA3"/>
    <w:rsid w:val="0075199B"/>
    <w:rsid w:val="00756048"/>
    <w:rsid w:val="00762988"/>
    <w:rsid w:val="00762BB9"/>
    <w:rsid w:val="00767A3B"/>
    <w:rsid w:val="00770C85"/>
    <w:rsid w:val="007712CE"/>
    <w:rsid w:val="00772285"/>
    <w:rsid w:val="007869D9"/>
    <w:rsid w:val="00790302"/>
    <w:rsid w:val="00797A90"/>
    <w:rsid w:val="007A094E"/>
    <w:rsid w:val="007B7A9B"/>
    <w:rsid w:val="007C65CE"/>
    <w:rsid w:val="007C79EB"/>
    <w:rsid w:val="007D1D9F"/>
    <w:rsid w:val="007D7906"/>
    <w:rsid w:val="007E03CD"/>
    <w:rsid w:val="007E21FD"/>
    <w:rsid w:val="00801C7F"/>
    <w:rsid w:val="008044FA"/>
    <w:rsid w:val="00806333"/>
    <w:rsid w:val="00806BB6"/>
    <w:rsid w:val="008100B8"/>
    <w:rsid w:val="00821B16"/>
    <w:rsid w:val="00825D0F"/>
    <w:rsid w:val="0082641D"/>
    <w:rsid w:val="00827E7D"/>
    <w:rsid w:val="00845D85"/>
    <w:rsid w:val="00845EAC"/>
    <w:rsid w:val="00851CE6"/>
    <w:rsid w:val="00855483"/>
    <w:rsid w:val="00872D72"/>
    <w:rsid w:val="0087653C"/>
    <w:rsid w:val="00877B14"/>
    <w:rsid w:val="00892BA8"/>
    <w:rsid w:val="008942C6"/>
    <w:rsid w:val="008953C1"/>
    <w:rsid w:val="00895CF2"/>
    <w:rsid w:val="00896CAC"/>
    <w:rsid w:val="008A2106"/>
    <w:rsid w:val="008B3097"/>
    <w:rsid w:val="008B524B"/>
    <w:rsid w:val="008B6073"/>
    <w:rsid w:val="008B79B5"/>
    <w:rsid w:val="008C2D0B"/>
    <w:rsid w:val="008C6953"/>
    <w:rsid w:val="008C6E0A"/>
    <w:rsid w:val="008D2439"/>
    <w:rsid w:val="008D72FC"/>
    <w:rsid w:val="008E02B5"/>
    <w:rsid w:val="008E145D"/>
    <w:rsid w:val="008E3518"/>
    <w:rsid w:val="008E381C"/>
    <w:rsid w:val="008E4995"/>
    <w:rsid w:val="008F2522"/>
    <w:rsid w:val="008F35DE"/>
    <w:rsid w:val="008F5ECE"/>
    <w:rsid w:val="008FABCF"/>
    <w:rsid w:val="00901968"/>
    <w:rsid w:val="00902EF9"/>
    <w:rsid w:val="00911AC5"/>
    <w:rsid w:val="00913F06"/>
    <w:rsid w:val="00945E2C"/>
    <w:rsid w:val="00946505"/>
    <w:rsid w:val="00952FCB"/>
    <w:rsid w:val="009545AF"/>
    <w:rsid w:val="0096765D"/>
    <w:rsid w:val="0097017A"/>
    <w:rsid w:val="0098137B"/>
    <w:rsid w:val="00983873"/>
    <w:rsid w:val="0099485F"/>
    <w:rsid w:val="0099531E"/>
    <w:rsid w:val="009A0590"/>
    <w:rsid w:val="009A4BBC"/>
    <w:rsid w:val="009A575A"/>
    <w:rsid w:val="009B0EE0"/>
    <w:rsid w:val="009B0F31"/>
    <w:rsid w:val="009B1EBB"/>
    <w:rsid w:val="009B3236"/>
    <w:rsid w:val="009C4F29"/>
    <w:rsid w:val="009D235C"/>
    <w:rsid w:val="009D5B4A"/>
    <w:rsid w:val="009D60F9"/>
    <w:rsid w:val="009D79B3"/>
    <w:rsid w:val="009E12A4"/>
    <w:rsid w:val="009E79D2"/>
    <w:rsid w:val="009F2857"/>
    <w:rsid w:val="009F2E0B"/>
    <w:rsid w:val="00A101FF"/>
    <w:rsid w:val="00A16731"/>
    <w:rsid w:val="00A16CB1"/>
    <w:rsid w:val="00A3071E"/>
    <w:rsid w:val="00A3324D"/>
    <w:rsid w:val="00A338DC"/>
    <w:rsid w:val="00A33FCE"/>
    <w:rsid w:val="00A461D7"/>
    <w:rsid w:val="00A504A7"/>
    <w:rsid w:val="00A52388"/>
    <w:rsid w:val="00A54E59"/>
    <w:rsid w:val="00A57D66"/>
    <w:rsid w:val="00A61A34"/>
    <w:rsid w:val="00A64AF9"/>
    <w:rsid w:val="00A70FC8"/>
    <w:rsid w:val="00A74309"/>
    <w:rsid w:val="00A74BF7"/>
    <w:rsid w:val="00A74F56"/>
    <w:rsid w:val="00A7534A"/>
    <w:rsid w:val="00A75619"/>
    <w:rsid w:val="00A7570D"/>
    <w:rsid w:val="00A76E7B"/>
    <w:rsid w:val="00A76FA9"/>
    <w:rsid w:val="00A77815"/>
    <w:rsid w:val="00A80C25"/>
    <w:rsid w:val="00A81C17"/>
    <w:rsid w:val="00A86415"/>
    <w:rsid w:val="00A90D8C"/>
    <w:rsid w:val="00A9263E"/>
    <w:rsid w:val="00A97B42"/>
    <w:rsid w:val="00AA25BC"/>
    <w:rsid w:val="00AA50FD"/>
    <w:rsid w:val="00AA656A"/>
    <w:rsid w:val="00AA65CC"/>
    <w:rsid w:val="00AB32FF"/>
    <w:rsid w:val="00AB3DF3"/>
    <w:rsid w:val="00AC5476"/>
    <w:rsid w:val="00AC55FD"/>
    <w:rsid w:val="00AC5A1A"/>
    <w:rsid w:val="00AC7CE1"/>
    <w:rsid w:val="00ACBC52"/>
    <w:rsid w:val="00AD1E1C"/>
    <w:rsid w:val="00AD39A7"/>
    <w:rsid w:val="00AD450F"/>
    <w:rsid w:val="00AD7311"/>
    <w:rsid w:val="00AE2D59"/>
    <w:rsid w:val="00AE4FE3"/>
    <w:rsid w:val="00AE5AB8"/>
    <w:rsid w:val="00AE64E9"/>
    <w:rsid w:val="00AE7DEC"/>
    <w:rsid w:val="00B01C3F"/>
    <w:rsid w:val="00B03CEA"/>
    <w:rsid w:val="00B057BB"/>
    <w:rsid w:val="00B16906"/>
    <w:rsid w:val="00B2077C"/>
    <w:rsid w:val="00B21070"/>
    <w:rsid w:val="00B349B9"/>
    <w:rsid w:val="00B353D2"/>
    <w:rsid w:val="00B40146"/>
    <w:rsid w:val="00B41773"/>
    <w:rsid w:val="00B41B2A"/>
    <w:rsid w:val="00B45788"/>
    <w:rsid w:val="00B51895"/>
    <w:rsid w:val="00B53F6A"/>
    <w:rsid w:val="00B54834"/>
    <w:rsid w:val="00B715C0"/>
    <w:rsid w:val="00B73DC0"/>
    <w:rsid w:val="00B7595C"/>
    <w:rsid w:val="00B77407"/>
    <w:rsid w:val="00B8355B"/>
    <w:rsid w:val="00B86210"/>
    <w:rsid w:val="00B9649E"/>
    <w:rsid w:val="00BA5D88"/>
    <w:rsid w:val="00BA64E7"/>
    <w:rsid w:val="00BAC25B"/>
    <w:rsid w:val="00BB26E8"/>
    <w:rsid w:val="00BB35A6"/>
    <w:rsid w:val="00BB436B"/>
    <w:rsid w:val="00BB443C"/>
    <w:rsid w:val="00BC6FFA"/>
    <w:rsid w:val="00BD1BEE"/>
    <w:rsid w:val="00BD3ED5"/>
    <w:rsid w:val="00BD5ADC"/>
    <w:rsid w:val="00BE013B"/>
    <w:rsid w:val="00BE27C6"/>
    <w:rsid w:val="00BE31CA"/>
    <w:rsid w:val="00BE74F6"/>
    <w:rsid w:val="00BF0191"/>
    <w:rsid w:val="00BF3C4D"/>
    <w:rsid w:val="00C016ED"/>
    <w:rsid w:val="00C04ADC"/>
    <w:rsid w:val="00C10698"/>
    <w:rsid w:val="00C113AA"/>
    <w:rsid w:val="00C123FC"/>
    <w:rsid w:val="00C1267E"/>
    <w:rsid w:val="00C1647F"/>
    <w:rsid w:val="00C16DFA"/>
    <w:rsid w:val="00C26E66"/>
    <w:rsid w:val="00C27E39"/>
    <w:rsid w:val="00C35142"/>
    <w:rsid w:val="00C430CC"/>
    <w:rsid w:val="00C437AA"/>
    <w:rsid w:val="00C46158"/>
    <w:rsid w:val="00C55A4C"/>
    <w:rsid w:val="00C55FFA"/>
    <w:rsid w:val="00C60EA5"/>
    <w:rsid w:val="00C61507"/>
    <w:rsid w:val="00C63492"/>
    <w:rsid w:val="00C64497"/>
    <w:rsid w:val="00C648D2"/>
    <w:rsid w:val="00C66D8C"/>
    <w:rsid w:val="00C717BC"/>
    <w:rsid w:val="00C739B8"/>
    <w:rsid w:val="00C83759"/>
    <w:rsid w:val="00C8461D"/>
    <w:rsid w:val="00C86729"/>
    <w:rsid w:val="00C86FF8"/>
    <w:rsid w:val="00C920F5"/>
    <w:rsid w:val="00C93B3C"/>
    <w:rsid w:val="00C94E87"/>
    <w:rsid w:val="00CB017A"/>
    <w:rsid w:val="00CB08F7"/>
    <w:rsid w:val="00CB2E18"/>
    <w:rsid w:val="00CB6798"/>
    <w:rsid w:val="00CB6E08"/>
    <w:rsid w:val="00CB71A0"/>
    <w:rsid w:val="00CC1E1B"/>
    <w:rsid w:val="00CC362E"/>
    <w:rsid w:val="00CC529E"/>
    <w:rsid w:val="00CC7265"/>
    <w:rsid w:val="00CD1B06"/>
    <w:rsid w:val="00CD685F"/>
    <w:rsid w:val="00CE20A9"/>
    <w:rsid w:val="00CE2267"/>
    <w:rsid w:val="00CE3A14"/>
    <w:rsid w:val="00CF389F"/>
    <w:rsid w:val="00CF3E7E"/>
    <w:rsid w:val="00CF6307"/>
    <w:rsid w:val="00CF724E"/>
    <w:rsid w:val="00D0418E"/>
    <w:rsid w:val="00D04A56"/>
    <w:rsid w:val="00D04FB8"/>
    <w:rsid w:val="00D1455E"/>
    <w:rsid w:val="00D1687E"/>
    <w:rsid w:val="00D20720"/>
    <w:rsid w:val="00D307F8"/>
    <w:rsid w:val="00D32B4E"/>
    <w:rsid w:val="00D32B6E"/>
    <w:rsid w:val="00D35043"/>
    <w:rsid w:val="00D46A0E"/>
    <w:rsid w:val="00D56AF4"/>
    <w:rsid w:val="00D56B75"/>
    <w:rsid w:val="00D613EE"/>
    <w:rsid w:val="00D66C9E"/>
    <w:rsid w:val="00D73AA0"/>
    <w:rsid w:val="00D80074"/>
    <w:rsid w:val="00D93315"/>
    <w:rsid w:val="00D94BB2"/>
    <w:rsid w:val="00D95F34"/>
    <w:rsid w:val="00DA0F3F"/>
    <w:rsid w:val="00DA4417"/>
    <w:rsid w:val="00DA72D6"/>
    <w:rsid w:val="00DB172F"/>
    <w:rsid w:val="00DB1868"/>
    <w:rsid w:val="00DB61F6"/>
    <w:rsid w:val="00DC667D"/>
    <w:rsid w:val="00DD67E4"/>
    <w:rsid w:val="00DD706A"/>
    <w:rsid w:val="00DDF476"/>
    <w:rsid w:val="00DE0418"/>
    <w:rsid w:val="00DF24CC"/>
    <w:rsid w:val="00DF287A"/>
    <w:rsid w:val="00DF3D3E"/>
    <w:rsid w:val="00DF61B7"/>
    <w:rsid w:val="00E0442A"/>
    <w:rsid w:val="00E1122C"/>
    <w:rsid w:val="00E12065"/>
    <w:rsid w:val="00E13677"/>
    <w:rsid w:val="00E15FBA"/>
    <w:rsid w:val="00E162FA"/>
    <w:rsid w:val="00E26AA0"/>
    <w:rsid w:val="00E30F37"/>
    <w:rsid w:val="00E37F59"/>
    <w:rsid w:val="00E41786"/>
    <w:rsid w:val="00E4193F"/>
    <w:rsid w:val="00E427E6"/>
    <w:rsid w:val="00E43D46"/>
    <w:rsid w:val="00E495F8"/>
    <w:rsid w:val="00E50C2C"/>
    <w:rsid w:val="00E513D5"/>
    <w:rsid w:val="00E55CD9"/>
    <w:rsid w:val="00E561ED"/>
    <w:rsid w:val="00E56B2E"/>
    <w:rsid w:val="00E60607"/>
    <w:rsid w:val="00E619C6"/>
    <w:rsid w:val="00E651D7"/>
    <w:rsid w:val="00E77128"/>
    <w:rsid w:val="00E806B8"/>
    <w:rsid w:val="00E82709"/>
    <w:rsid w:val="00E82F06"/>
    <w:rsid w:val="00E865FD"/>
    <w:rsid w:val="00E867DF"/>
    <w:rsid w:val="00E879C4"/>
    <w:rsid w:val="00E9280E"/>
    <w:rsid w:val="00EB32CA"/>
    <w:rsid w:val="00EB6B25"/>
    <w:rsid w:val="00EC2D2B"/>
    <w:rsid w:val="00EC4A7F"/>
    <w:rsid w:val="00EC8F7E"/>
    <w:rsid w:val="00ED33DD"/>
    <w:rsid w:val="00ED499E"/>
    <w:rsid w:val="00ED5BDE"/>
    <w:rsid w:val="00EE251F"/>
    <w:rsid w:val="00EE6DC2"/>
    <w:rsid w:val="00EE6EA3"/>
    <w:rsid w:val="00EF0730"/>
    <w:rsid w:val="00EF2FDD"/>
    <w:rsid w:val="00EF7CF0"/>
    <w:rsid w:val="00F058EB"/>
    <w:rsid w:val="00F06C6F"/>
    <w:rsid w:val="00F1105B"/>
    <w:rsid w:val="00F135BF"/>
    <w:rsid w:val="00F16471"/>
    <w:rsid w:val="00F24B39"/>
    <w:rsid w:val="00F278A7"/>
    <w:rsid w:val="00F34B04"/>
    <w:rsid w:val="00F3512E"/>
    <w:rsid w:val="00F50C01"/>
    <w:rsid w:val="00F52008"/>
    <w:rsid w:val="00F5261A"/>
    <w:rsid w:val="00F541F0"/>
    <w:rsid w:val="00F583BB"/>
    <w:rsid w:val="00F5F703"/>
    <w:rsid w:val="00F62233"/>
    <w:rsid w:val="00F6249E"/>
    <w:rsid w:val="00F659EE"/>
    <w:rsid w:val="00F76C21"/>
    <w:rsid w:val="00F7749A"/>
    <w:rsid w:val="00F8074E"/>
    <w:rsid w:val="00F83DDA"/>
    <w:rsid w:val="00F85E14"/>
    <w:rsid w:val="00F97344"/>
    <w:rsid w:val="00FA6DE3"/>
    <w:rsid w:val="00FB0DEA"/>
    <w:rsid w:val="00FB123B"/>
    <w:rsid w:val="00FB4AA9"/>
    <w:rsid w:val="00FB4B4A"/>
    <w:rsid w:val="00FB4EB5"/>
    <w:rsid w:val="00FB505E"/>
    <w:rsid w:val="00FB7741"/>
    <w:rsid w:val="00FC07D8"/>
    <w:rsid w:val="00FC2F96"/>
    <w:rsid w:val="00FD1882"/>
    <w:rsid w:val="00FD6BB4"/>
    <w:rsid w:val="00FD762D"/>
    <w:rsid w:val="00FF3395"/>
    <w:rsid w:val="00FF5849"/>
    <w:rsid w:val="0128361F"/>
    <w:rsid w:val="014910D3"/>
    <w:rsid w:val="014E8786"/>
    <w:rsid w:val="01599C6E"/>
    <w:rsid w:val="01AB2B4F"/>
    <w:rsid w:val="024C0FD1"/>
    <w:rsid w:val="02695138"/>
    <w:rsid w:val="02726A43"/>
    <w:rsid w:val="0279AA7A"/>
    <w:rsid w:val="027C6DE0"/>
    <w:rsid w:val="02834DD3"/>
    <w:rsid w:val="02C05EDC"/>
    <w:rsid w:val="02D54359"/>
    <w:rsid w:val="02EE38E5"/>
    <w:rsid w:val="0303A693"/>
    <w:rsid w:val="033063E8"/>
    <w:rsid w:val="0342BD47"/>
    <w:rsid w:val="03806C3C"/>
    <w:rsid w:val="03EABFCC"/>
    <w:rsid w:val="04366894"/>
    <w:rsid w:val="0436850B"/>
    <w:rsid w:val="043DBF2D"/>
    <w:rsid w:val="043E21EB"/>
    <w:rsid w:val="04668ABF"/>
    <w:rsid w:val="04719F1D"/>
    <w:rsid w:val="048F0C0C"/>
    <w:rsid w:val="04983215"/>
    <w:rsid w:val="04ADFCFF"/>
    <w:rsid w:val="04C9D324"/>
    <w:rsid w:val="04D5A950"/>
    <w:rsid w:val="04EAC231"/>
    <w:rsid w:val="050B4287"/>
    <w:rsid w:val="05192128"/>
    <w:rsid w:val="0556B99F"/>
    <w:rsid w:val="05631AE7"/>
    <w:rsid w:val="05808B0E"/>
    <w:rsid w:val="05818440"/>
    <w:rsid w:val="058AC78C"/>
    <w:rsid w:val="058CAA20"/>
    <w:rsid w:val="05BE77A2"/>
    <w:rsid w:val="0609B638"/>
    <w:rsid w:val="062829FB"/>
    <w:rsid w:val="0667E6D1"/>
    <w:rsid w:val="06695AF4"/>
    <w:rsid w:val="069F1AC1"/>
    <w:rsid w:val="06A6A2A5"/>
    <w:rsid w:val="06D9A871"/>
    <w:rsid w:val="06DF8A25"/>
    <w:rsid w:val="070DCE16"/>
    <w:rsid w:val="0711BA18"/>
    <w:rsid w:val="07132605"/>
    <w:rsid w:val="071700E4"/>
    <w:rsid w:val="073BF40D"/>
    <w:rsid w:val="0745E53A"/>
    <w:rsid w:val="074BCACA"/>
    <w:rsid w:val="0756D8D7"/>
    <w:rsid w:val="075B3390"/>
    <w:rsid w:val="07FC4D27"/>
    <w:rsid w:val="08029A2E"/>
    <w:rsid w:val="0804B61C"/>
    <w:rsid w:val="081DDE79"/>
    <w:rsid w:val="081F0012"/>
    <w:rsid w:val="0834D456"/>
    <w:rsid w:val="0836166F"/>
    <w:rsid w:val="085BAA51"/>
    <w:rsid w:val="088A5B8A"/>
    <w:rsid w:val="08B7F952"/>
    <w:rsid w:val="08D7C46E"/>
    <w:rsid w:val="08D82838"/>
    <w:rsid w:val="08FFB75A"/>
    <w:rsid w:val="091F38AB"/>
    <w:rsid w:val="099D86D7"/>
    <w:rsid w:val="09A2EC2A"/>
    <w:rsid w:val="09AA2E95"/>
    <w:rsid w:val="09E6FC8C"/>
    <w:rsid w:val="09F5728B"/>
    <w:rsid w:val="09F5A55C"/>
    <w:rsid w:val="09FD2D40"/>
    <w:rsid w:val="0A5B17C4"/>
    <w:rsid w:val="0A61A4A1"/>
    <w:rsid w:val="0A67DF57"/>
    <w:rsid w:val="0A86AEC9"/>
    <w:rsid w:val="0AD6A24B"/>
    <w:rsid w:val="0AE481A2"/>
    <w:rsid w:val="0AF4CAA0"/>
    <w:rsid w:val="0B45CC25"/>
    <w:rsid w:val="0B5D0EEC"/>
    <w:rsid w:val="0B69385E"/>
    <w:rsid w:val="0B7FD544"/>
    <w:rsid w:val="0B80B58C"/>
    <w:rsid w:val="0B8D46F9"/>
    <w:rsid w:val="0BB2FC2D"/>
    <w:rsid w:val="0BCAA78D"/>
    <w:rsid w:val="0BCD7E1A"/>
    <w:rsid w:val="0BE44D84"/>
    <w:rsid w:val="0C114B06"/>
    <w:rsid w:val="0C4483A3"/>
    <w:rsid w:val="0C8222DA"/>
    <w:rsid w:val="0C8914D0"/>
    <w:rsid w:val="0C8D3738"/>
    <w:rsid w:val="0C9F3E73"/>
    <w:rsid w:val="0CABC72E"/>
    <w:rsid w:val="0CB76A29"/>
    <w:rsid w:val="0CF8B3A0"/>
    <w:rsid w:val="0CFB4EC0"/>
    <w:rsid w:val="0CFCE326"/>
    <w:rsid w:val="0CFE8B99"/>
    <w:rsid w:val="0D277066"/>
    <w:rsid w:val="0D5C54A7"/>
    <w:rsid w:val="0D697DB9"/>
    <w:rsid w:val="0D76DB00"/>
    <w:rsid w:val="0D7EBC2C"/>
    <w:rsid w:val="0DA3AF42"/>
    <w:rsid w:val="0DAC0481"/>
    <w:rsid w:val="0DC53EFC"/>
    <w:rsid w:val="0E0812A6"/>
    <w:rsid w:val="0E1D2B97"/>
    <w:rsid w:val="0E2AF71E"/>
    <w:rsid w:val="0E3BE014"/>
    <w:rsid w:val="0E5468EC"/>
    <w:rsid w:val="0E778C3D"/>
    <w:rsid w:val="0E9308E9"/>
    <w:rsid w:val="0E937C5B"/>
    <w:rsid w:val="0ECC2488"/>
    <w:rsid w:val="0ED6D0E8"/>
    <w:rsid w:val="0F0D948B"/>
    <w:rsid w:val="0F56174F"/>
    <w:rsid w:val="0F58CADF"/>
    <w:rsid w:val="0F6F66EA"/>
    <w:rsid w:val="0F78BABB"/>
    <w:rsid w:val="0F7E8245"/>
    <w:rsid w:val="0FB189B1"/>
    <w:rsid w:val="0FB380E9"/>
    <w:rsid w:val="0FCC80B2"/>
    <w:rsid w:val="0FE74643"/>
    <w:rsid w:val="100FC801"/>
    <w:rsid w:val="101D9B76"/>
    <w:rsid w:val="10324539"/>
    <w:rsid w:val="10593AB4"/>
    <w:rsid w:val="105F0E5A"/>
    <w:rsid w:val="10629265"/>
    <w:rsid w:val="1065CED0"/>
    <w:rsid w:val="107BE59A"/>
    <w:rsid w:val="10948CA2"/>
    <w:rsid w:val="1099C7F5"/>
    <w:rsid w:val="109DDF64"/>
    <w:rsid w:val="10A2958F"/>
    <w:rsid w:val="10C83030"/>
    <w:rsid w:val="111CB351"/>
    <w:rsid w:val="113FB636"/>
    <w:rsid w:val="11711DE6"/>
    <w:rsid w:val="119E7A4C"/>
    <w:rsid w:val="11A923BA"/>
    <w:rsid w:val="11D6680A"/>
    <w:rsid w:val="11DF5B68"/>
    <w:rsid w:val="11E0046C"/>
    <w:rsid w:val="11F9A272"/>
    <w:rsid w:val="123C2DA5"/>
    <w:rsid w:val="1257F1E5"/>
    <w:rsid w:val="126A3019"/>
    <w:rsid w:val="127A0B29"/>
    <w:rsid w:val="128C247A"/>
    <w:rsid w:val="129C0DD9"/>
    <w:rsid w:val="129F5B55"/>
    <w:rsid w:val="12B5BC5E"/>
    <w:rsid w:val="130F280B"/>
    <w:rsid w:val="13304BE0"/>
    <w:rsid w:val="136F56BB"/>
    <w:rsid w:val="1384979A"/>
    <w:rsid w:val="13C288A2"/>
    <w:rsid w:val="13ECAA2D"/>
    <w:rsid w:val="14037673"/>
    <w:rsid w:val="14543135"/>
    <w:rsid w:val="146EB232"/>
    <w:rsid w:val="146FAE51"/>
    <w:rsid w:val="148DB9E4"/>
    <w:rsid w:val="14A07511"/>
    <w:rsid w:val="14BC8733"/>
    <w:rsid w:val="14EC5653"/>
    <w:rsid w:val="14FA285D"/>
    <w:rsid w:val="1521AEAF"/>
    <w:rsid w:val="15509541"/>
    <w:rsid w:val="156ABAEC"/>
    <w:rsid w:val="15F189A1"/>
    <w:rsid w:val="160DD24E"/>
    <w:rsid w:val="16201E20"/>
    <w:rsid w:val="16468F39"/>
    <w:rsid w:val="16571528"/>
    <w:rsid w:val="165B15BB"/>
    <w:rsid w:val="16C3224D"/>
    <w:rsid w:val="16FF41A5"/>
    <w:rsid w:val="175A66B0"/>
    <w:rsid w:val="176F5AD2"/>
    <w:rsid w:val="176F96EC"/>
    <w:rsid w:val="179B7111"/>
    <w:rsid w:val="179CB660"/>
    <w:rsid w:val="17AFF1EA"/>
    <w:rsid w:val="17C2AD17"/>
    <w:rsid w:val="17E47750"/>
    <w:rsid w:val="17E6BD47"/>
    <w:rsid w:val="17FD4BA3"/>
    <w:rsid w:val="17FEE518"/>
    <w:rsid w:val="181BE5F8"/>
    <w:rsid w:val="183EEBF3"/>
    <w:rsid w:val="18862BCA"/>
    <w:rsid w:val="1890F971"/>
    <w:rsid w:val="1895F19F"/>
    <w:rsid w:val="18E35AB3"/>
    <w:rsid w:val="18E88863"/>
    <w:rsid w:val="191AA081"/>
    <w:rsid w:val="191B7756"/>
    <w:rsid w:val="195390FD"/>
    <w:rsid w:val="196FD548"/>
    <w:rsid w:val="198EA102"/>
    <w:rsid w:val="19B417C6"/>
    <w:rsid w:val="19C7ADA8"/>
    <w:rsid w:val="1A56B555"/>
    <w:rsid w:val="1A597834"/>
    <w:rsid w:val="1A646BCE"/>
    <w:rsid w:val="1A6FC883"/>
    <w:rsid w:val="1AB22761"/>
    <w:rsid w:val="1ADD7C5F"/>
    <w:rsid w:val="1B21A7B8"/>
    <w:rsid w:val="1B2250A2"/>
    <w:rsid w:val="1B29D26B"/>
    <w:rsid w:val="1B429334"/>
    <w:rsid w:val="1B500F65"/>
    <w:rsid w:val="1B527AA8"/>
    <w:rsid w:val="1B52ECB7"/>
    <w:rsid w:val="1B6B8B5E"/>
    <w:rsid w:val="1B703DB2"/>
    <w:rsid w:val="1B7650FD"/>
    <w:rsid w:val="1B8D750B"/>
    <w:rsid w:val="1B9BBCE3"/>
    <w:rsid w:val="1B9DF7C3"/>
    <w:rsid w:val="1BB1924D"/>
    <w:rsid w:val="1BC4BCF8"/>
    <w:rsid w:val="1BCAFC78"/>
    <w:rsid w:val="1BD26BFA"/>
    <w:rsid w:val="1BD5F33F"/>
    <w:rsid w:val="1C0F8958"/>
    <w:rsid w:val="1C42A56A"/>
    <w:rsid w:val="1C42CBF5"/>
    <w:rsid w:val="1C55ECA8"/>
    <w:rsid w:val="1C5EA019"/>
    <w:rsid w:val="1C71A4BB"/>
    <w:rsid w:val="1C72A0DA"/>
    <w:rsid w:val="1C807901"/>
    <w:rsid w:val="1CB6E3F8"/>
    <w:rsid w:val="1CBDA9EF"/>
    <w:rsid w:val="1CE3665B"/>
    <w:rsid w:val="1CF166D0"/>
    <w:rsid w:val="1D0D77A6"/>
    <w:rsid w:val="1D75F6E7"/>
    <w:rsid w:val="1D7C8CE9"/>
    <w:rsid w:val="1DA192D1"/>
    <w:rsid w:val="1DB397F1"/>
    <w:rsid w:val="1DBAD9C3"/>
    <w:rsid w:val="1E10884D"/>
    <w:rsid w:val="1E20BC33"/>
    <w:rsid w:val="1E255991"/>
    <w:rsid w:val="1E3EDB7A"/>
    <w:rsid w:val="1E455F78"/>
    <w:rsid w:val="1E61A311"/>
    <w:rsid w:val="1E849A33"/>
    <w:rsid w:val="1E898BBF"/>
    <w:rsid w:val="1EAD81C2"/>
    <w:rsid w:val="1EBE9AD3"/>
    <w:rsid w:val="1EC03966"/>
    <w:rsid w:val="1EC2A67E"/>
    <w:rsid w:val="1EE19F75"/>
    <w:rsid w:val="1EF318D3"/>
    <w:rsid w:val="1EFBF913"/>
    <w:rsid w:val="1F0D8A79"/>
    <w:rsid w:val="1F28F695"/>
    <w:rsid w:val="1F2F0B77"/>
    <w:rsid w:val="1F47FF03"/>
    <w:rsid w:val="1F4EC62A"/>
    <w:rsid w:val="1F71963E"/>
    <w:rsid w:val="1F8D4569"/>
    <w:rsid w:val="1FBFAB53"/>
    <w:rsid w:val="2020CBD9"/>
    <w:rsid w:val="2023B359"/>
    <w:rsid w:val="204049F5"/>
    <w:rsid w:val="20595E4A"/>
    <w:rsid w:val="2060F7E4"/>
    <w:rsid w:val="20ABAE9C"/>
    <w:rsid w:val="20B5291B"/>
    <w:rsid w:val="210BDE8A"/>
    <w:rsid w:val="212717DF"/>
    <w:rsid w:val="214AD5C5"/>
    <w:rsid w:val="21C0E480"/>
    <w:rsid w:val="21CAAC30"/>
    <w:rsid w:val="21D39648"/>
    <w:rsid w:val="21D90759"/>
    <w:rsid w:val="21DF0079"/>
    <w:rsid w:val="21E6B65B"/>
    <w:rsid w:val="2204DF50"/>
    <w:rsid w:val="221B4526"/>
    <w:rsid w:val="22384F3F"/>
    <w:rsid w:val="225EA783"/>
    <w:rsid w:val="22643F36"/>
    <w:rsid w:val="227D3E67"/>
    <w:rsid w:val="227F8C97"/>
    <w:rsid w:val="22BD50C8"/>
    <w:rsid w:val="22CE2710"/>
    <w:rsid w:val="22E8A787"/>
    <w:rsid w:val="22ED848B"/>
    <w:rsid w:val="230B85E1"/>
    <w:rsid w:val="231D1AC7"/>
    <w:rsid w:val="234279A0"/>
    <w:rsid w:val="237BD384"/>
    <w:rsid w:val="23D77288"/>
    <w:rsid w:val="23F4AD03"/>
    <w:rsid w:val="240C0B5F"/>
    <w:rsid w:val="241FC15B"/>
    <w:rsid w:val="2437FD32"/>
    <w:rsid w:val="24452E4D"/>
    <w:rsid w:val="2448EFF0"/>
    <w:rsid w:val="244D827C"/>
    <w:rsid w:val="24527DAA"/>
    <w:rsid w:val="246F60E5"/>
    <w:rsid w:val="248350CD"/>
    <w:rsid w:val="24C60E45"/>
    <w:rsid w:val="24FC2F47"/>
    <w:rsid w:val="252BB1AC"/>
    <w:rsid w:val="25451273"/>
    <w:rsid w:val="2556E0FC"/>
    <w:rsid w:val="2590CECA"/>
    <w:rsid w:val="25CE83E7"/>
    <w:rsid w:val="26033C1E"/>
    <w:rsid w:val="26097739"/>
    <w:rsid w:val="2646B373"/>
    <w:rsid w:val="266D199D"/>
    <w:rsid w:val="267BDD9E"/>
    <w:rsid w:val="26C25ADA"/>
    <w:rsid w:val="26C919DD"/>
    <w:rsid w:val="2717B53B"/>
    <w:rsid w:val="271B09AD"/>
    <w:rsid w:val="27316891"/>
    <w:rsid w:val="27333E31"/>
    <w:rsid w:val="27347AD7"/>
    <w:rsid w:val="274262F1"/>
    <w:rsid w:val="277018AE"/>
    <w:rsid w:val="2788F042"/>
    <w:rsid w:val="2796C5B9"/>
    <w:rsid w:val="279BE4AE"/>
    <w:rsid w:val="27B820A0"/>
    <w:rsid w:val="27C518B6"/>
    <w:rsid w:val="27FFE95A"/>
    <w:rsid w:val="280F51E7"/>
    <w:rsid w:val="28264040"/>
    <w:rsid w:val="2830E609"/>
    <w:rsid w:val="2838C858"/>
    <w:rsid w:val="2841A20A"/>
    <w:rsid w:val="287513AA"/>
    <w:rsid w:val="289C1D30"/>
    <w:rsid w:val="291ED668"/>
    <w:rsid w:val="299191E2"/>
    <w:rsid w:val="2A06020C"/>
    <w:rsid w:val="2A0E95FA"/>
    <w:rsid w:val="2A33792D"/>
    <w:rsid w:val="2A3F0546"/>
    <w:rsid w:val="2A653C0C"/>
    <w:rsid w:val="2A907ACD"/>
    <w:rsid w:val="2A9561B7"/>
    <w:rsid w:val="2A9C9E1C"/>
    <w:rsid w:val="2AA4AC5E"/>
    <w:rsid w:val="2AB79CC9"/>
    <w:rsid w:val="2AC79580"/>
    <w:rsid w:val="2ACF255D"/>
    <w:rsid w:val="2AEF29EA"/>
    <w:rsid w:val="2B0089F9"/>
    <w:rsid w:val="2B266573"/>
    <w:rsid w:val="2B53AC71"/>
    <w:rsid w:val="2B6DB1AE"/>
    <w:rsid w:val="2B7C1F82"/>
    <w:rsid w:val="2B8810B5"/>
    <w:rsid w:val="2B9DD759"/>
    <w:rsid w:val="2BA8A500"/>
    <w:rsid w:val="2BB17AA8"/>
    <w:rsid w:val="2BD30103"/>
    <w:rsid w:val="2C0CD672"/>
    <w:rsid w:val="2C20F10D"/>
    <w:rsid w:val="2C68A143"/>
    <w:rsid w:val="2C711BE1"/>
    <w:rsid w:val="2C7C085C"/>
    <w:rsid w:val="2CB3C9E8"/>
    <w:rsid w:val="2CBAF344"/>
    <w:rsid w:val="2CC408A0"/>
    <w:rsid w:val="2CE12046"/>
    <w:rsid w:val="2CF64BA3"/>
    <w:rsid w:val="2D03D692"/>
    <w:rsid w:val="2D0C44B2"/>
    <w:rsid w:val="2D427A55"/>
    <w:rsid w:val="2D4884CD"/>
    <w:rsid w:val="2D6C0B76"/>
    <w:rsid w:val="2DA45A1E"/>
    <w:rsid w:val="2DD38DE5"/>
    <w:rsid w:val="2DD93125"/>
    <w:rsid w:val="2E2C4069"/>
    <w:rsid w:val="2E4B2596"/>
    <w:rsid w:val="2E7D2F43"/>
    <w:rsid w:val="2E8FE9B4"/>
    <w:rsid w:val="2E9A97E7"/>
    <w:rsid w:val="2EAC75AD"/>
    <w:rsid w:val="2EAF24F3"/>
    <w:rsid w:val="2EBA0541"/>
    <w:rsid w:val="2ED1EB4B"/>
    <w:rsid w:val="2EF14330"/>
    <w:rsid w:val="2EFEE8CD"/>
    <w:rsid w:val="2F0FE925"/>
    <w:rsid w:val="2F509AA3"/>
    <w:rsid w:val="2F530CD2"/>
    <w:rsid w:val="2F5C25E2"/>
    <w:rsid w:val="2FAD26BE"/>
    <w:rsid w:val="300F254D"/>
    <w:rsid w:val="306572E4"/>
    <w:rsid w:val="30ABF500"/>
    <w:rsid w:val="30C08A0A"/>
    <w:rsid w:val="30C35F5F"/>
    <w:rsid w:val="310A40FA"/>
    <w:rsid w:val="31329FF6"/>
    <w:rsid w:val="31331208"/>
    <w:rsid w:val="3135BB74"/>
    <w:rsid w:val="3159F7BF"/>
    <w:rsid w:val="31BD1B83"/>
    <w:rsid w:val="3202CD93"/>
    <w:rsid w:val="326619A8"/>
    <w:rsid w:val="327EDE39"/>
    <w:rsid w:val="32A8CD18"/>
    <w:rsid w:val="32A98384"/>
    <w:rsid w:val="32ABFA17"/>
    <w:rsid w:val="32B29E4B"/>
    <w:rsid w:val="32D9E89A"/>
    <w:rsid w:val="32DBF4EE"/>
    <w:rsid w:val="32EC2826"/>
    <w:rsid w:val="32F3B5F3"/>
    <w:rsid w:val="3326A1D9"/>
    <w:rsid w:val="33272421"/>
    <w:rsid w:val="33AB50BB"/>
    <w:rsid w:val="34012941"/>
    <w:rsid w:val="341A4637"/>
    <w:rsid w:val="342513DE"/>
    <w:rsid w:val="34516E1A"/>
    <w:rsid w:val="34563873"/>
    <w:rsid w:val="345CC438"/>
    <w:rsid w:val="345E179B"/>
    <w:rsid w:val="345FD109"/>
    <w:rsid w:val="345FE08B"/>
    <w:rsid w:val="34625018"/>
    <w:rsid w:val="3497FBD8"/>
    <w:rsid w:val="3498914E"/>
    <w:rsid w:val="34CEB5DE"/>
    <w:rsid w:val="35297A30"/>
    <w:rsid w:val="354D8C3A"/>
    <w:rsid w:val="355D6576"/>
    <w:rsid w:val="3560809C"/>
    <w:rsid w:val="3575CF20"/>
    <w:rsid w:val="35970353"/>
    <w:rsid w:val="35A1FA66"/>
    <w:rsid w:val="35CB03DF"/>
    <w:rsid w:val="35D14BF4"/>
    <w:rsid w:val="35E0C1A1"/>
    <w:rsid w:val="360DE7F8"/>
    <w:rsid w:val="3625F9B1"/>
    <w:rsid w:val="3672590A"/>
    <w:rsid w:val="367B15A1"/>
    <w:rsid w:val="3685B485"/>
    <w:rsid w:val="36A5C6B5"/>
    <w:rsid w:val="36A81323"/>
    <w:rsid w:val="36D51CEB"/>
    <w:rsid w:val="36E95C9B"/>
    <w:rsid w:val="36EBB29A"/>
    <w:rsid w:val="3717450D"/>
    <w:rsid w:val="371FFBE1"/>
    <w:rsid w:val="376776B8"/>
    <w:rsid w:val="3774D51E"/>
    <w:rsid w:val="377E7FD4"/>
    <w:rsid w:val="37BDE9B8"/>
    <w:rsid w:val="37BF0572"/>
    <w:rsid w:val="37C1C458"/>
    <w:rsid w:val="37DD104E"/>
    <w:rsid w:val="380AAEC0"/>
    <w:rsid w:val="3832430B"/>
    <w:rsid w:val="383289D9"/>
    <w:rsid w:val="38487DEA"/>
    <w:rsid w:val="386268B6"/>
    <w:rsid w:val="388E0DDC"/>
    <w:rsid w:val="38A4AF86"/>
    <w:rsid w:val="38BB5242"/>
    <w:rsid w:val="38D9F86B"/>
    <w:rsid w:val="393EE220"/>
    <w:rsid w:val="398CA94D"/>
    <w:rsid w:val="39B01E83"/>
    <w:rsid w:val="39C03D89"/>
    <w:rsid w:val="39E3F0DE"/>
    <w:rsid w:val="39F5636F"/>
    <w:rsid w:val="3A08D4E8"/>
    <w:rsid w:val="3A14B5B5"/>
    <w:rsid w:val="3A3C058F"/>
    <w:rsid w:val="3A534D0D"/>
    <w:rsid w:val="3A54D4E9"/>
    <w:rsid w:val="3A6AEC4F"/>
    <w:rsid w:val="3A73DDAC"/>
    <w:rsid w:val="3A796A45"/>
    <w:rsid w:val="3A7EE88F"/>
    <w:rsid w:val="3AA7E381"/>
    <w:rsid w:val="3AB3EF7A"/>
    <w:rsid w:val="3AFD3A00"/>
    <w:rsid w:val="3B41029A"/>
    <w:rsid w:val="3B7F5FEC"/>
    <w:rsid w:val="3B82E2BE"/>
    <w:rsid w:val="3BC01EF8"/>
    <w:rsid w:val="3BCA6634"/>
    <w:rsid w:val="3BD841D1"/>
    <w:rsid w:val="3C4F3D42"/>
    <w:rsid w:val="3C69B793"/>
    <w:rsid w:val="3C767326"/>
    <w:rsid w:val="3C776695"/>
    <w:rsid w:val="3C8C108D"/>
    <w:rsid w:val="3C98C4D3"/>
    <w:rsid w:val="3CA30BBB"/>
    <w:rsid w:val="3CFC5581"/>
    <w:rsid w:val="3D09401F"/>
    <w:rsid w:val="3D3D9F80"/>
    <w:rsid w:val="3D4C20DB"/>
    <w:rsid w:val="3D550D4B"/>
    <w:rsid w:val="3D62A48A"/>
    <w:rsid w:val="3D8ADC3F"/>
    <w:rsid w:val="3DB681D5"/>
    <w:rsid w:val="3DE7E8D2"/>
    <w:rsid w:val="3DEA79C1"/>
    <w:rsid w:val="3DFB161F"/>
    <w:rsid w:val="3E08AE43"/>
    <w:rsid w:val="3E10AFAA"/>
    <w:rsid w:val="3E1CFFE8"/>
    <w:rsid w:val="3E2AE22C"/>
    <w:rsid w:val="3E312689"/>
    <w:rsid w:val="3E392FB4"/>
    <w:rsid w:val="3E48A3B2"/>
    <w:rsid w:val="3E68592B"/>
    <w:rsid w:val="3E7328BB"/>
    <w:rsid w:val="3E7DFF81"/>
    <w:rsid w:val="3EDE32B6"/>
    <w:rsid w:val="3F1E2B5C"/>
    <w:rsid w:val="3F590EFC"/>
    <w:rsid w:val="3F703A39"/>
    <w:rsid w:val="3F88FA41"/>
    <w:rsid w:val="3F8DEFE8"/>
    <w:rsid w:val="3F8FE710"/>
    <w:rsid w:val="3FA26E20"/>
    <w:rsid w:val="3FD981D3"/>
    <w:rsid w:val="4012378C"/>
    <w:rsid w:val="40257A11"/>
    <w:rsid w:val="40559A06"/>
    <w:rsid w:val="4067C026"/>
    <w:rsid w:val="406EF9F6"/>
    <w:rsid w:val="409C2A49"/>
    <w:rsid w:val="40A23E39"/>
    <w:rsid w:val="40B82E2E"/>
    <w:rsid w:val="40C0C06E"/>
    <w:rsid w:val="40E47FFB"/>
    <w:rsid w:val="40E56D12"/>
    <w:rsid w:val="40ED8B1F"/>
    <w:rsid w:val="410DE03F"/>
    <w:rsid w:val="41314734"/>
    <w:rsid w:val="4132AB7A"/>
    <w:rsid w:val="41404F05"/>
    <w:rsid w:val="415EAC3E"/>
    <w:rsid w:val="41604515"/>
    <w:rsid w:val="41851E9A"/>
    <w:rsid w:val="4194D900"/>
    <w:rsid w:val="41B71A4A"/>
    <w:rsid w:val="41D7CC38"/>
    <w:rsid w:val="41E996DA"/>
    <w:rsid w:val="41EF9F24"/>
    <w:rsid w:val="41FBBA8F"/>
    <w:rsid w:val="420ECC24"/>
    <w:rsid w:val="42207941"/>
    <w:rsid w:val="42213C33"/>
    <w:rsid w:val="422C0F42"/>
    <w:rsid w:val="42452EDA"/>
    <w:rsid w:val="4273BA45"/>
    <w:rsid w:val="427AD9CB"/>
    <w:rsid w:val="42813D73"/>
    <w:rsid w:val="428214CB"/>
    <w:rsid w:val="42CD7FBC"/>
    <w:rsid w:val="42D3F914"/>
    <w:rsid w:val="42D67D5E"/>
    <w:rsid w:val="42E71625"/>
    <w:rsid w:val="42EB7693"/>
    <w:rsid w:val="43031C58"/>
    <w:rsid w:val="430CB450"/>
    <w:rsid w:val="4319FC39"/>
    <w:rsid w:val="43278EBD"/>
    <w:rsid w:val="43294A8D"/>
    <w:rsid w:val="43361BC8"/>
    <w:rsid w:val="433D1746"/>
    <w:rsid w:val="439044AA"/>
    <w:rsid w:val="439C6FF0"/>
    <w:rsid w:val="43AA1BF5"/>
    <w:rsid w:val="43D3E41A"/>
    <w:rsid w:val="43D9FD0D"/>
    <w:rsid w:val="443522C8"/>
    <w:rsid w:val="444BA931"/>
    <w:rsid w:val="4454B0AF"/>
    <w:rsid w:val="4462327E"/>
    <w:rsid w:val="447E9617"/>
    <w:rsid w:val="44806C00"/>
    <w:rsid w:val="44B789C7"/>
    <w:rsid w:val="44BA7307"/>
    <w:rsid w:val="44F991A4"/>
    <w:rsid w:val="45552D4A"/>
    <w:rsid w:val="4557F176"/>
    <w:rsid w:val="459AA374"/>
    <w:rsid w:val="45AA8493"/>
    <w:rsid w:val="45AC656A"/>
    <w:rsid w:val="45BBE615"/>
    <w:rsid w:val="45CCB9EB"/>
    <w:rsid w:val="45D67431"/>
    <w:rsid w:val="463AD6C7"/>
    <w:rsid w:val="469D86AC"/>
    <w:rsid w:val="46AB76F6"/>
    <w:rsid w:val="46B58019"/>
    <w:rsid w:val="46C2FC4A"/>
    <w:rsid w:val="46C3BB1C"/>
    <w:rsid w:val="46ED23E0"/>
    <w:rsid w:val="46F9517D"/>
    <w:rsid w:val="473F4BD9"/>
    <w:rsid w:val="4746C30A"/>
    <w:rsid w:val="47494D9C"/>
    <w:rsid w:val="47654295"/>
    <w:rsid w:val="477DF658"/>
    <w:rsid w:val="477EE03E"/>
    <w:rsid w:val="47836187"/>
    <w:rsid w:val="47A26B30"/>
    <w:rsid w:val="47DABFBA"/>
    <w:rsid w:val="47DF9485"/>
    <w:rsid w:val="47ED3CE1"/>
    <w:rsid w:val="48042665"/>
    <w:rsid w:val="480EE60D"/>
    <w:rsid w:val="480FA049"/>
    <w:rsid w:val="482C80BC"/>
    <w:rsid w:val="48500DAA"/>
    <w:rsid w:val="488E3172"/>
    <w:rsid w:val="48CB3ADB"/>
    <w:rsid w:val="48DE11C4"/>
    <w:rsid w:val="492099EE"/>
    <w:rsid w:val="49305FC3"/>
    <w:rsid w:val="494B60EA"/>
    <w:rsid w:val="495283BF"/>
    <w:rsid w:val="49629B85"/>
    <w:rsid w:val="497556B2"/>
    <w:rsid w:val="49821CD6"/>
    <w:rsid w:val="49BB9D79"/>
    <w:rsid w:val="49D48FF6"/>
    <w:rsid w:val="49FB4F9B"/>
    <w:rsid w:val="4A032A74"/>
    <w:rsid w:val="4A068F56"/>
    <w:rsid w:val="4A31596E"/>
    <w:rsid w:val="4A784517"/>
    <w:rsid w:val="4ABCBBB5"/>
    <w:rsid w:val="4ADF97DE"/>
    <w:rsid w:val="4AE7314B"/>
    <w:rsid w:val="4AEE412B"/>
    <w:rsid w:val="4B224C63"/>
    <w:rsid w:val="4B3724A0"/>
    <w:rsid w:val="4B652A30"/>
    <w:rsid w:val="4B6AFF6A"/>
    <w:rsid w:val="4B7C2B18"/>
    <w:rsid w:val="4B8FD580"/>
    <w:rsid w:val="4B982561"/>
    <w:rsid w:val="4BCBEF0E"/>
    <w:rsid w:val="4BCDE82B"/>
    <w:rsid w:val="4BEDF8FB"/>
    <w:rsid w:val="4C112419"/>
    <w:rsid w:val="4C4535C9"/>
    <w:rsid w:val="4C45E4E6"/>
    <w:rsid w:val="4C6C91C5"/>
    <w:rsid w:val="4CC3105E"/>
    <w:rsid w:val="4CD3FBC0"/>
    <w:rsid w:val="4D0D0EFE"/>
    <w:rsid w:val="4D19D443"/>
    <w:rsid w:val="4D1E0BB0"/>
    <w:rsid w:val="4D5D9C42"/>
    <w:rsid w:val="4D757FE0"/>
    <w:rsid w:val="4D88DEEF"/>
    <w:rsid w:val="4DCCFFD8"/>
    <w:rsid w:val="4E0061B7"/>
    <w:rsid w:val="4E08832E"/>
    <w:rsid w:val="4E1326DC"/>
    <w:rsid w:val="4E244E56"/>
    <w:rsid w:val="4E333D53"/>
    <w:rsid w:val="4E45101A"/>
    <w:rsid w:val="4E87B820"/>
    <w:rsid w:val="4E9FCC96"/>
    <w:rsid w:val="4EBFC7B5"/>
    <w:rsid w:val="4ECE8820"/>
    <w:rsid w:val="4ED0A04A"/>
    <w:rsid w:val="4EE2558E"/>
    <w:rsid w:val="4EEFED60"/>
    <w:rsid w:val="4F0A8D67"/>
    <w:rsid w:val="4F1B4DFD"/>
    <w:rsid w:val="4F36193E"/>
    <w:rsid w:val="4F5CE5ED"/>
    <w:rsid w:val="4F64E573"/>
    <w:rsid w:val="4F7005DB"/>
    <w:rsid w:val="4FA1DA5A"/>
    <w:rsid w:val="4FB86014"/>
    <w:rsid w:val="4FCD9BE3"/>
    <w:rsid w:val="4FD27DE6"/>
    <w:rsid w:val="50064C0B"/>
    <w:rsid w:val="5019B621"/>
    <w:rsid w:val="50AE00EC"/>
    <w:rsid w:val="50EC2CC6"/>
    <w:rsid w:val="50EC448A"/>
    <w:rsid w:val="50F0E8A1"/>
    <w:rsid w:val="50F2B75C"/>
    <w:rsid w:val="5103186C"/>
    <w:rsid w:val="51376B01"/>
    <w:rsid w:val="513B3FD2"/>
    <w:rsid w:val="515B43A3"/>
    <w:rsid w:val="519ABFE4"/>
    <w:rsid w:val="51B55CC9"/>
    <w:rsid w:val="51B992A6"/>
    <w:rsid w:val="51DE8CC9"/>
    <w:rsid w:val="51E5B549"/>
    <w:rsid w:val="51EDE465"/>
    <w:rsid w:val="51F5DE45"/>
    <w:rsid w:val="52088A81"/>
    <w:rsid w:val="5224AA7F"/>
    <w:rsid w:val="522579DB"/>
    <w:rsid w:val="52310D65"/>
    <w:rsid w:val="525607B5"/>
    <w:rsid w:val="52A70397"/>
    <w:rsid w:val="52AF57FB"/>
    <w:rsid w:val="52C9114D"/>
    <w:rsid w:val="52CFD398"/>
    <w:rsid w:val="52D25318"/>
    <w:rsid w:val="52EE064C"/>
    <w:rsid w:val="52F318F0"/>
    <w:rsid w:val="5304C011"/>
    <w:rsid w:val="53205FF2"/>
    <w:rsid w:val="53255103"/>
    <w:rsid w:val="535EEC98"/>
    <w:rsid w:val="53758891"/>
    <w:rsid w:val="537A5D2A"/>
    <w:rsid w:val="53A6B89C"/>
    <w:rsid w:val="53AE88D1"/>
    <w:rsid w:val="53AEC8E1"/>
    <w:rsid w:val="53C14A3C"/>
    <w:rsid w:val="53CB9C74"/>
    <w:rsid w:val="53D98C3E"/>
    <w:rsid w:val="53EC43DC"/>
    <w:rsid w:val="53FDD836"/>
    <w:rsid w:val="5414AC18"/>
    <w:rsid w:val="5426F281"/>
    <w:rsid w:val="542AD5B8"/>
    <w:rsid w:val="543B1F24"/>
    <w:rsid w:val="54440DCC"/>
    <w:rsid w:val="5461DAB7"/>
    <w:rsid w:val="5468F23A"/>
    <w:rsid w:val="5478AD69"/>
    <w:rsid w:val="54D913A9"/>
    <w:rsid w:val="54F4DE11"/>
    <w:rsid w:val="553DC0CE"/>
    <w:rsid w:val="555F3A76"/>
    <w:rsid w:val="55A5FF58"/>
    <w:rsid w:val="55BB68D0"/>
    <w:rsid w:val="5610A2E0"/>
    <w:rsid w:val="56238429"/>
    <w:rsid w:val="5634B6DE"/>
    <w:rsid w:val="563FF551"/>
    <w:rsid w:val="565B8141"/>
    <w:rsid w:val="5678B7E0"/>
    <w:rsid w:val="56799A9A"/>
    <w:rsid w:val="568E0B6C"/>
    <w:rsid w:val="56A0CEF4"/>
    <w:rsid w:val="56B64C27"/>
    <w:rsid w:val="56BB97FC"/>
    <w:rsid w:val="56E2E8AF"/>
    <w:rsid w:val="56EEC506"/>
    <w:rsid w:val="57121B28"/>
    <w:rsid w:val="57246FF7"/>
    <w:rsid w:val="5733BBF5"/>
    <w:rsid w:val="5744464E"/>
    <w:rsid w:val="574701C8"/>
    <w:rsid w:val="575F5E60"/>
    <w:rsid w:val="576B0E15"/>
    <w:rsid w:val="57AD1CE1"/>
    <w:rsid w:val="57B02DA2"/>
    <w:rsid w:val="57B79553"/>
    <w:rsid w:val="57CF93DC"/>
    <w:rsid w:val="57DB5B57"/>
    <w:rsid w:val="57EAA755"/>
    <w:rsid w:val="581140AA"/>
    <w:rsid w:val="582D1D5A"/>
    <w:rsid w:val="5894BB5F"/>
    <w:rsid w:val="58A039B9"/>
    <w:rsid w:val="58A334AA"/>
    <w:rsid w:val="58B96B03"/>
    <w:rsid w:val="58CC35DA"/>
    <w:rsid w:val="58D78474"/>
    <w:rsid w:val="58EA0C30"/>
    <w:rsid w:val="58EB87CD"/>
    <w:rsid w:val="58F50C8C"/>
    <w:rsid w:val="59205ED6"/>
    <w:rsid w:val="5926061D"/>
    <w:rsid w:val="599F6FCA"/>
    <w:rsid w:val="59E2C161"/>
    <w:rsid w:val="5A0D6F4F"/>
    <w:rsid w:val="5A3C0A1A"/>
    <w:rsid w:val="5A499C76"/>
    <w:rsid w:val="5A5EA16A"/>
    <w:rsid w:val="5A7211E8"/>
    <w:rsid w:val="5A8B83C5"/>
    <w:rsid w:val="5A953FAD"/>
    <w:rsid w:val="5AA86F28"/>
    <w:rsid w:val="5AAD7373"/>
    <w:rsid w:val="5AE736EC"/>
    <w:rsid w:val="5B1DB880"/>
    <w:rsid w:val="5B565F8D"/>
    <w:rsid w:val="5B98C17E"/>
    <w:rsid w:val="5BB360D6"/>
    <w:rsid w:val="5BC8C919"/>
    <w:rsid w:val="5BD449A7"/>
    <w:rsid w:val="5BDAD56C"/>
    <w:rsid w:val="5BE9A833"/>
    <w:rsid w:val="5BFF7263"/>
    <w:rsid w:val="5C34A6E9"/>
    <w:rsid w:val="5C459938"/>
    <w:rsid w:val="5C7199A5"/>
    <w:rsid w:val="5C78EEB8"/>
    <w:rsid w:val="5C81AE8B"/>
    <w:rsid w:val="5CD6AE73"/>
    <w:rsid w:val="5CF6FF3F"/>
    <w:rsid w:val="5D19773F"/>
    <w:rsid w:val="5D5AEAEF"/>
    <w:rsid w:val="5E2A20C0"/>
    <w:rsid w:val="5E5C6F2A"/>
    <w:rsid w:val="5E9001D6"/>
    <w:rsid w:val="5E91BDC8"/>
    <w:rsid w:val="5EB90646"/>
    <w:rsid w:val="5ED9C82F"/>
    <w:rsid w:val="5EDAE3AD"/>
    <w:rsid w:val="5F03FCE3"/>
    <w:rsid w:val="5F0F842A"/>
    <w:rsid w:val="5F20B622"/>
    <w:rsid w:val="5F2A57D8"/>
    <w:rsid w:val="5F562FCF"/>
    <w:rsid w:val="5F76D6AB"/>
    <w:rsid w:val="5F9EC5F0"/>
    <w:rsid w:val="5FD04E64"/>
    <w:rsid w:val="5FDE4DE0"/>
    <w:rsid w:val="5FE543A7"/>
    <w:rsid w:val="5FEBBF95"/>
    <w:rsid w:val="60766CE0"/>
    <w:rsid w:val="608A3AD2"/>
    <w:rsid w:val="6099D3D5"/>
    <w:rsid w:val="60A747C5"/>
    <w:rsid w:val="60AFAF22"/>
    <w:rsid w:val="60C6799F"/>
    <w:rsid w:val="60ED8038"/>
    <w:rsid w:val="610165A7"/>
    <w:rsid w:val="61DC0ACB"/>
    <w:rsid w:val="61E4680C"/>
    <w:rsid w:val="61E7BB61"/>
    <w:rsid w:val="61F4E364"/>
    <w:rsid w:val="62401985"/>
    <w:rsid w:val="6240ED17"/>
    <w:rsid w:val="62F72C23"/>
    <w:rsid w:val="630D927E"/>
    <w:rsid w:val="631C0236"/>
    <w:rsid w:val="63236057"/>
    <w:rsid w:val="6324545E"/>
    <w:rsid w:val="6326CA38"/>
    <w:rsid w:val="6359288E"/>
    <w:rsid w:val="635FBFE6"/>
    <w:rsid w:val="637C4BDF"/>
    <w:rsid w:val="63A67F82"/>
    <w:rsid w:val="63C142CE"/>
    <w:rsid w:val="63C6332F"/>
    <w:rsid w:val="63D3CA6E"/>
    <w:rsid w:val="63D76E06"/>
    <w:rsid w:val="641EDE21"/>
    <w:rsid w:val="642CE7E3"/>
    <w:rsid w:val="64C20433"/>
    <w:rsid w:val="64C3916E"/>
    <w:rsid w:val="64DA5A59"/>
    <w:rsid w:val="64E08C52"/>
    <w:rsid w:val="64FE8F9B"/>
    <w:rsid w:val="6502AB74"/>
    <w:rsid w:val="651C2B90"/>
    <w:rsid w:val="65357AA8"/>
    <w:rsid w:val="653AC450"/>
    <w:rsid w:val="653D8C70"/>
    <w:rsid w:val="65481A88"/>
    <w:rsid w:val="655651CB"/>
    <w:rsid w:val="65801C28"/>
    <w:rsid w:val="65847169"/>
    <w:rsid w:val="6591DDC8"/>
    <w:rsid w:val="65931800"/>
    <w:rsid w:val="6594987C"/>
    <w:rsid w:val="65CCEFD2"/>
    <w:rsid w:val="65CD89AF"/>
    <w:rsid w:val="66044E4A"/>
    <w:rsid w:val="6606EBEB"/>
    <w:rsid w:val="661B5D9E"/>
    <w:rsid w:val="66598CF6"/>
    <w:rsid w:val="66840198"/>
    <w:rsid w:val="66A38F54"/>
    <w:rsid w:val="66A757B3"/>
    <w:rsid w:val="66B6C596"/>
    <w:rsid w:val="66D14B09"/>
    <w:rsid w:val="66E34803"/>
    <w:rsid w:val="67214B19"/>
    <w:rsid w:val="672CD17E"/>
    <w:rsid w:val="67681253"/>
    <w:rsid w:val="6768E996"/>
    <w:rsid w:val="677706AD"/>
    <w:rsid w:val="67917C8F"/>
    <w:rsid w:val="67A338C9"/>
    <w:rsid w:val="67D28207"/>
    <w:rsid w:val="67EB9439"/>
    <w:rsid w:val="67F03523"/>
    <w:rsid w:val="67F35176"/>
    <w:rsid w:val="68131B92"/>
    <w:rsid w:val="682C99B1"/>
    <w:rsid w:val="684859FA"/>
    <w:rsid w:val="688EBADF"/>
    <w:rsid w:val="68AAC782"/>
    <w:rsid w:val="68C7F739"/>
    <w:rsid w:val="69047F40"/>
    <w:rsid w:val="6908FAAF"/>
    <w:rsid w:val="693572CD"/>
    <w:rsid w:val="69970291"/>
    <w:rsid w:val="69A31DE0"/>
    <w:rsid w:val="69C87690"/>
    <w:rsid w:val="69D32C84"/>
    <w:rsid w:val="69F4DACB"/>
    <w:rsid w:val="6A017AA3"/>
    <w:rsid w:val="6A089213"/>
    <w:rsid w:val="6A1B7C92"/>
    <w:rsid w:val="6A1F3350"/>
    <w:rsid w:val="6A259FC0"/>
    <w:rsid w:val="6A271771"/>
    <w:rsid w:val="6A691908"/>
    <w:rsid w:val="6A75E161"/>
    <w:rsid w:val="6A790448"/>
    <w:rsid w:val="6A9ABB73"/>
    <w:rsid w:val="6A9AE34A"/>
    <w:rsid w:val="6AB4276D"/>
    <w:rsid w:val="6ABE1B35"/>
    <w:rsid w:val="6ACB158F"/>
    <w:rsid w:val="6AEA1448"/>
    <w:rsid w:val="6AFD1676"/>
    <w:rsid w:val="6AFE42A0"/>
    <w:rsid w:val="6B33142D"/>
    <w:rsid w:val="6B345A33"/>
    <w:rsid w:val="6B37FDD5"/>
    <w:rsid w:val="6B3F52E8"/>
    <w:rsid w:val="6B61B650"/>
    <w:rsid w:val="6B768794"/>
    <w:rsid w:val="6B8A5802"/>
    <w:rsid w:val="6B8A84F2"/>
    <w:rsid w:val="6BD05EED"/>
    <w:rsid w:val="6BE03D3D"/>
    <w:rsid w:val="6BE26844"/>
    <w:rsid w:val="6C1E80EC"/>
    <w:rsid w:val="6C229494"/>
    <w:rsid w:val="6C42BD1B"/>
    <w:rsid w:val="6C72AFF5"/>
    <w:rsid w:val="6CA45366"/>
    <w:rsid w:val="6CADA347"/>
    <w:rsid w:val="6CF7E9CB"/>
    <w:rsid w:val="6D2EEC32"/>
    <w:rsid w:val="6DF727C6"/>
    <w:rsid w:val="6DFD12AE"/>
    <w:rsid w:val="6E947320"/>
    <w:rsid w:val="6EA69DA4"/>
    <w:rsid w:val="6EB3D6BD"/>
    <w:rsid w:val="6ED0CE4A"/>
    <w:rsid w:val="6EDD3838"/>
    <w:rsid w:val="6EE0FB90"/>
    <w:rsid w:val="6EE918AB"/>
    <w:rsid w:val="6EE9EC2A"/>
    <w:rsid w:val="6EF2D744"/>
    <w:rsid w:val="6F147960"/>
    <w:rsid w:val="6F39C2BC"/>
    <w:rsid w:val="6FC8F47E"/>
    <w:rsid w:val="703C4CF0"/>
    <w:rsid w:val="7074B1E0"/>
    <w:rsid w:val="708E6824"/>
    <w:rsid w:val="70B05538"/>
    <w:rsid w:val="70B5D967"/>
    <w:rsid w:val="70CA4339"/>
    <w:rsid w:val="70EC659A"/>
    <w:rsid w:val="70EF6E13"/>
    <w:rsid w:val="717F0EEC"/>
    <w:rsid w:val="71A68D04"/>
    <w:rsid w:val="71F23773"/>
    <w:rsid w:val="71F28F3C"/>
    <w:rsid w:val="71F52023"/>
    <w:rsid w:val="72086F0C"/>
    <w:rsid w:val="723B93AC"/>
    <w:rsid w:val="7266A4A2"/>
    <w:rsid w:val="727B82EA"/>
    <w:rsid w:val="7287DF6B"/>
    <w:rsid w:val="72A35CE3"/>
    <w:rsid w:val="72B10280"/>
    <w:rsid w:val="72B86A00"/>
    <w:rsid w:val="731E0E64"/>
    <w:rsid w:val="7334498B"/>
    <w:rsid w:val="736834AE"/>
    <w:rsid w:val="7368BB5D"/>
    <w:rsid w:val="739C7346"/>
    <w:rsid w:val="73C8CFE3"/>
    <w:rsid w:val="73D2DE6A"/>
    <w:rsid w:val="73DCD8B6"/>
    <w:rsid w:val="73E1E2AC"/>
    <w:rsid w:val="74085B56"/>
    <w:rsid w:val="745C8386"/>
    <w:rsid w:val="747D5D33"/>
    <w:rsid w:val="749CC799"/>
    <w:rsid w:val="74B4C1F3"/>
    <w:rsid w:val="74D3AAC0"/>
    <w:rsid w:val="74D57F26"/>
    <w:rsid w:val="74EAC280"/>
    <w:rsid w:val="74ECD5EB"/>
    <w:rsid w:val="74EF51A4"/>
    <w:rsid w:val="74EFD614"/>
    <w:rsid w:val="7509BF18"/>
    <w:rsid w:val="755F8B14"/>
    <w:rsid w:val="7574A660"/>
    <w:rsid w:val="75761759"/>
    <w:rsid w:val="7595CC44"/>
    <w:rsid w:val="75A7A8BD"/>
    <w:rsid w:val="75B44FCE"/>
    <w:rsid w:val="75BF802D"/>
    <w:rsid w:val="75C76DB3"/>
    <w:rsid w:val="75DD3EDF"/>
    <w:rsid w:val="75E323D1"/>
    <w:rsid w:val="76017AF5"/>
    <w:rsid w:val="7620C992"/>
    <w:rsid w:val="7663D9E9"/>
    <w:rsid w:val="7663FCC7"/>
    <w:rsid w:val="76727612"/>
    <w:rsid w:val="7675F08C"/>
    <w:rsid w:val="7688351C"/>
    <w:rsid w:val="769A0FFF"/>
    <w:rsid w:val="769F3DF8"/>
    <w:rsid w:val="76A2C084"/>
    <w:rsid w:val="76BE787B"/>
    <w:rsid w:val="76F24720"/>
    <w:rsid w:val="7710D2A8"/>
    <w:rsid w:val="77818312"/>
    <w:rsid w:val="77AE8906"/>
    <w:rsid w:val="77B865A0"/>
    <w:rsid w:val="77BAF807"/>
    <w:rsid w:val="77CF8639"/>
    <w:rsid w:val="77EF29B2"/>
    <w:rsid w:val="7801CF9B"/>
    <w:rsid w:val="7807BAAE"/>
    <w:rsid w:val="78253563"/>
    <w:rsid w:val="782B29B0"/>
    <w:rsid w:val="783E90E5"/>
    <w:rsid w:val="785005E4"/>
    <w:rsid w:val="7860D9FF"/>
    <w:rsid w:val="7903D6A0"/>
    <w:rsid w:val="790CDCEB"/>
    <w:rsid w:val="795DFAA8"/>
    <w:rsid w:val="797B054B"/>
    <w:rsid w:val="79815769"/>
    <w:rsid w:val="79A08739"/>
    <w:rsid w:val="79AA16D4"/>
    <w:rsid w:val="79AA9FEE"/>
    <w:rsid w:val="79AFDF94"/>
    <w:rsid w:val="79D5A127"/>
    <w:rsid w:val="79DA6146"/>
    <w:rsid w:val="79EC0D58"/>
    <w:rsid w:val="79EDDED3"/>
    <w:rsid w:val="7A1D4756"/>
    <w:rsid w:val="7A2BB798"/>
    <w:rsid w:val="7A36CA94"/>
    <w:rsid w:val="7A388593"/>
    <w:rsid w:val="7A3CC258"/>
    <w:rsid w:val="7A6181E9"/>
    <w:rsid w:val="7A61B4BA"/>
    <w:rsid w:val="7A859F2B"/>
    <w:rsid w:val="7AC0E6E2"/>
    <w:rsid w:val="7ACCFF18"/>
    <w:rsid w:val="7B25E97A"/>
    <w:rsid w:val="7B3549CA"/>
    <w:rsid w:val="7B3F7FE3"/>
    <w:rsid w:val="7BA4D79C"/>
    <w:rsid w:val="7BA9E30B"/>
    <w:rsid w:val="7BAF2207"/>
    <w:rsid w:val="7BB94970"/>
    <w:rsid w:val="7BD6E08D"/>
    <w:rsid w:val="7BE768DE"/>
    <w:rsid w:val="7BE7B2FA"/>
    <w:rsid w:val="7BF5E8FB"/>
    <w:rsid w:val="7C2953AD"/>
    <w:rsid w:val="7C57BB5A"/>
    <w:rsid w:val="7C7C99F9"/>
    <w:rsid w:val="7C9AEBF9"/>
    <w:rsid w:val="7CD19D51"/>
    <w:rsid w:val="7CD7BA2B"/>
    <w:rsid w:val="7D1F41AF"/>
    <w:rsid w:val="7D3A615B"/>
    <w:rsid w:val="7D4C3F31"/>
    <w:rsid w:val="7D93A500"/>
    <w:rsid w:val="7DB5BA24"/>
    <w:rsid w:val="7DDFDAAE"/>
    <w:rsid w:val="7E319BB0"/>
    <w:rsid w:val="7E322CD8"/>
    <w:rsid w:val="7E3C8951"/>
    <w:rsid w:val="7E4FA964"/>
    <w:rsid w:val="7E617F49"/>
    <w:rsid w:val="7E69EEBA"/>
    <w:rsid w:val="7E807179"/>
    <w:rsid w:val="7E818040"/>
    <w:rsid w:val="7E86F151"/>
    <w:rsid w:val="7E8B611B"/>
    <w:rsid w:val="7EA5D339"/>
    <w:rsid w:val="7EAB3720"/>
    <w:rsid w:val="7F31437A"/>
    <w:rsid w:val="7F344CD5"/>
    <w:rsid w:val="7FACDBCA"/>
    <w:rsid w:val="7FB6337B"/>
    <w:rsid w:val="7FCCC385"/>
    <w:rsid w:val="7FE66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AA5"/>
  <w15:docId w15:val="{069173F0-DDF0-4326-890C-8A9E80BF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line="252" w:lineRule="auto"/>
      <w:ind w:left="720"/>
      <w:contextualSpacing/>
    </w:pPr>
    <w:rPr>
      <w:rFonts w:cs="Times New Roman"/>
      <w:sz w:val="20"/>
      <w:szCs w:val="20"/>
      <w:lang w:val="zh-CN" w:eastAsia="zh-CN"/>
    </w:rPr>
  </w:style>
  <w:style w:type="character" w:customStyle="1" w:styleId="ListParagraphChar">
    <w:name w:val="List Paragraph Char"/>
    <w:link w:val="ListParagraph"/>
    <w:uiPriority w:val="34"/>
    <w:qFormat/>
    <w:locked/>
    <w:rPr>
      <w:rFonts w:ascii="Calibri" w:eastAsia="Calibri" w:hAnsi="Calibri" w:cs="Times New Roman"/>
      <w:sz w:val="20"/>
      <w:szCs w:val="20"/>
      <w:lang w:val="zh-CN" w:eastAsia="zh-CN"/>
    </w:rPr>
  </w:style>
  <w:style w:type="character" w:customStyle="1" w:styleId="CommentTextChar">
    <w:name w:val="Comment Text Char"/>
    <w:basedOn w:val="DefaultParagraphFont"/>
    <w:link w:val="CommentText"/>
    <w:uiPriority w:val="99"/>
    <w:rPr>
      <w:rFonts w:ascii="Calibri" w:eastAsia="Calibri" w:hAnsi="Calibri" w:cs="Arial"/>
      <w:sz w:val="20"/>
      <w:szCs w:val="20"/>
      <w:lang w:val="en-GB"/>
    </w:rPr>
  </w:style>
  <w:style w:type="character" w:customStyle="1" w:styleId="CommentSubjectChar">
    <w:name w:val="Comment Subject Char"/>
    <w:basedOn w:val="CommentTextChar"/>
    <w:link w:val="CommentSubject"/>
    <w:uiPriority w:val="99"/>
    <w:semiHidden/>
    <w:qFormat/>
    <w:rPr>
      <w:rFonts w:ascii="Calibri" w:eastAsia="Calibri" w:hAnsi="Calibri" w:cs="Arial"/>
      <w:b/>
      <w:bCs/>
      <w:sz w:val="20"/>
      <w:szCs w:val="20"/>
      <w:lang w:val="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Header">
    <w:name w:val="header"/>
    <w:basedOn w:val="Normal"/>
    <w:link w:val="HeaderChar"/>
    <w:uiPriority w:val="99"/>
    <w:semiHidden/>
    <w:unhideWhenUsed/>
    <w:rsid w:val="00E56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1ED"/>
    <w:rPr>
      <w:rFonts w:ascii="Calibri" w:eastAsia="Calibri" w:hAnsi="Calibri" w:cs="Arial"/>
      <w:sz w:val="22"/>
      <w:szCs w:val="22"/>
      <w:lang w:val="en-GB"/>
    </w:rPr>
  </w:style>
  <w:style w:type="paragraph" w:styleId="Footer">
    <w:name w:val="footer"/>
    <w:basedOn w:val="Normal"/>
    <w:link w:val="FooterChar"/>
    <w:uiPriority w:val="99"/>
    <w:semiHidden/>
    <w:unhideWhenUsed/>
    <w:rsid w:val="00E56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1ED"/>
    <w:rPr>
      <w:rFonts w:ascii="Calibri" w:eastAsia="Calibri" w:hAnsi="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www.unwomen.org/wp-content/uploads/2011/01/P_11_form_UNwomen.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oldova.unwomen.org/en/biblioteca-digitala/publicatii/2018/03/strategic-note-summary" TargetMode="External"/><Relationship Id="rId17" Type="http://schemas.openxmlformats.org/officeDocument/2006/relationships/hyperlink" Target="http://www.unwomen.org/-/media/headquarters/attachments/sections/about%20us/employment/un-women-employment-values-and-competencies-definitions-en.pdf" TargetMode="External"/><Relationship Id="rId2" Type="http://schemas.openxmlformats.org/officeDocument/2006/relationships/customXml" Target="../customXml/item2.xml"/><Relationship Id="rId16" Type="http://schemas.openxmlformats.org/officeDocument/2006/relationships/hyperlink" Target="https://moldova.unwomen.org/en/biblioteca-digitala/publicatii/2018/03/strategic-note-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md/sites/default/files/document/attachments/intr16_85.pdf" TargetMode="Externa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executive-board/documents/strategic-plan-201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3" ma:contentTypeDescription="Create a new document." ma:contentTypeScope="" ma:versionID="c1b340441f366c5ffc62d2edcdb1a5a3">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f2394ee40b548b01af5a1e2183e4a5e6"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3990C-84F1-4FC4-A9D5-9246819F06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E955CE-0681-4A9D-B72F-B8EB6EF17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615B2-0962-47E1-8FC5-92C536130317}">
  <ds:schemaRefs>
    <ds:schemaRef ds:uri="http://schemas.microsoft.com/sharepoint/v3/contenttype/forms"/>
  </ds:schemaRefs>
</ds:datastoreItem>
</file>

<file path=customXml/itemProps5.xml><?xml version="1.0" encoding="utf-8"?>
<ds:datastoreItem xmlns:ds="http://schemas.openxmlformats.org/officeDocument/2006/customXml" ds:itemID="{E562ED33-62AF-4C59-B5B7-AEA64B2EE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Cudalb</dc:creator>
  <cp:keywords/>
  <cp:lastModifiedBy>Olga Munteanu</cp:lastModifiedBy>
  <cp:revision>3</cp:revision>
  <dcterms:created xsi:type="dcterms:W3CDTF">2021-09-27T07:19:00Z</dcterms:created>
  <dcterms:modified xsi:type="dcterms:W3CDTF">2021-09-27T07:22:00Z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KSOProductBuildVer">
    <vt:lpwstr>1033-11.2.0.10296</vt:lpwstr>
  </property>
  <property fmtid="{D5CDD505-2E9C-101B-9397-08002B2CF9AE}" pid="4" name="ICV">
    <vt:lpwstr>4F091F7B43B94A16985125C866A72FA2</vt:lpwstr>
  </property>
</Properties>
</file>