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7B3C" w14:textId="77777777" w:rsidR="00574675" w:rsidRPr="00BC0264" w:rsidRDefault="00574675" w:rsidP="00574675">
      <w:pPr>
        <w:contextualSpacing/>
        <w:jc w:val="center"/>
        <w:outlineLvl w:val="0"/>
        <w:rPr>
          <w:rFonts w:asciiTheme="minorHAnsi" w:hAnsiTheme="minorHAnsi" w:cstheme="minorHAnsi"/>
          <w:b/>
          <w:sz w:val="20"/>
          <w:szCs w:val="20"/>
          <w:lang w:val="en-GB"/>
        </w:rPr>
      </w:pPr>
      <w:r w:rsidRPr="00BC0264">
        <w:rPr>
          <w:rFonts w:asciiTheme="minorHAnsi" w:hAnsiTheme="minorHAnsi" w:cstheme="minorHAnsi"/>
          <w:b/>
          <w:sz w:val="20"/>
          <w:szCs w:val="20"/>
          <w:lang w:val="en-GB"/>
        </w:rPr>
        <w:t>TERMS OF REFERENCE</w:t>
      </w:r>
    </w:p>
    <w:p w14:paraId="0DD125DA" w14:textId="55B8E94A" w:rsidR="00574675" w:rsidRPr="00BC0264" w:rsidRDefault="4D464326" w:rsidP="00BF64F8">
      <w:pPr>
        <w:contextualSpacing/>
        <w:jc w:val="center"/>
        <w:rPr>
          <w:rFonts w:asciiTheme="minorHAnsi" w:eastAsia="Calibri" w:hAnsiTheme="minorHAnsi" w:cstheme="minorBidi"/>
          <w:b/>
          <w:bCs/>
          <w:sz w:val="20"/>
          <w:szCs w:val="20"/>
          <w:lang w:val="en-GB"/>
        </w:rPr>
      </w:pPr>
      <w:r w:rsidRPr="00BC0264">
        <w:rPr>
          <w:rFonts w:asciiTheme="minorHAnsi" w:eastAsia="Calibri" w:hAnsiTheme="minorHAnsi" w:cstheme="minorBidi"/>
          <w:b/>
          <w:bCs/>
          <w:sz w:val="20"/>
          <w:szCs w:val="20"/>
          <w:lang w:val="en-GB"/>
        </w:rPr>
        <w:t xml:space="preserve">Individual consultant to </w:t>
      </w:r>
      <w:r w:rsidR="34D29763" w:rsidRPr="00BC0264">
        <w:rPr>
          <w:rFonts w:asciiTheme="minorHAnsi" w:eastAsia="Calibri" w:hAnsiTheme="minorHAnsi" w:cstheme="minorBidi"/>
          <w:b/>
          <w:bCs/>
          <w:sz w:val="20"/>
          <w:szCs w:val="20"/>
          <w:lang w:val="en-GB"/>
        </w:rPr>
        <w:t xml:space="preserve">perform the technical </w:t>
      </w:r>
      <w:r w:rsidRPr="00BC0264">
        <w:rPr>
          <w:rFonts w:asciiTheme="minorHAnsi" w:eastAsia="Calibri" w:hAnsiTheme="minorHAnsi" w:cstheme="minorBidi"/>
          <w:b/>
          <w:bCs/>
          <w:sz w:val="20"/>
          <w:szCs w:val="20"/>
          <w:lang w:val="en-GB"/>
        </w:rPr>
        <w:t>design and supervis</w:t>
      </w:r>
      <w:r w:rsidR="00F616DA">
        <w:rPr>
          <w:rFonts w:asciiTheme="minorHAnsi" w:eastAsia="Calibri" w:hAnsiTheme="minorHAnsi" w:cstheme="minorBidi"/>
          <w:b/>
          <w:bCs/>
          <w:sz w:val="20"/>
          <w:szCs w:val="20"/>
          <w:lang w:val="en-GB"/>
        </w:rPr>
        <w:t>ion of</w:t>
      </w:r>
      <w:r w:rsidRPr="00BC0264">
        <w:rPr>
          <w:rFonts w:asciiTheme="minorHAnsi" w:eastAsia="Calibri" w:hAnsiTheme="minorHAnsi" w:cstheme="minorBidi"/>
          <w:b/>
          <w:bCs/>
          <w:sz w:val="20"/>
          <w:szCs w:val="20"/>
          <w:lang w:val="en-GB"/>
        </w:rPr>
        <w:t xml:space="preserve"> refurbishment of </w:t>
      </w:r>
      <w:r w:rsidR="006560FB" w:rsidRPr="00BC0264">
        <w:rPr>
          <w:rFonts w:asciiTheme="minorHAnsi" w:eastAsia="Calibri" w:hAnsiTheme="minorHAnsi" w:cstheme="minorBidi"/>
          <w:b/>
          <w:bCs/>
          <w:sz w:val="20"/>
          <w:szCs w:val="20"/>
          <w:lang w:val="en-GB"/>
        </w:rPr>
        <w:t>childre</w:t>
      </w:r>
      <w:r w:rsidR="00D06BED">
        <w:rPr>
          <w:rFonts w:asciiTheme="minorHAnsi" w:eastAsia="Calibri" w:hAnsiTheme="minorHAnsi" w:cstheme="minorBidi"/>
          <w:b/>
          <w:bCs/>
          <w:sz w:val="20"/>
          <w:szCs w:val="20"/>
          <w:lang w:val="en-GB"/>
        </w:rPr>
        <w:t>n and women’s</w:t>
      </w:r>
      <w:r w:rsidR="2F8BBBB2" w:rsidRPr="00BC0264">
        <w:rPr>
          <w:rFonts w:asciiTheme="minorHAnsi" w:eastAsia="Calibri" w:hAnsiTheme="minorHAnsi" w:cstheme="minorBidi"/>
          <w:b/>
          <w:bCs/>
          <w:sz w:val="20"/>
          <w:szCs w:val="20"/>
          <w:lang w:val="en-GB"/>
        </w:rPr>
        <w:t xml:space="preserve"> </w:t>
      </w:r>
      <w:r w:rsidRPr="00BC0264">
        <w:rPr>
          <w:rFonts w:asciiTheme="minorHAnsi" w:eastAsia="Calibri" w:hAnsiTheme="minorHAnsi" w:cstheme="minorBidi"/>
          <w:b/>
          <w:bCs/>
          <w:sz w:val="20"/>
          <w:szCs w:val="20"/>
          <w:lang w:val="en-GB"/>
        </w:rPr>
        <w:t xml:space="preserve">friendly </w:t>
      </w:r>
      <w:r w:rsidR="7F8B2A3C" w:rsidRPr="00BC0264">
        <w:rPr>
          <w:rFonts w:asciiTheme="minorHAnsi" w:eastAsia="Calibri" w:hAnsiTheme="minorHAnsi" w:cstheme="minorBidi"/>
          <w:b/>
          <w:bCs/>
          <w:sz w:val="20"/>
          <w:szCs w:val="20"/>
          <w:lang w:val="en-GB"/>
        </w:rPr>
        <w:t>space</w:t>
      </w:r>
      <w:r w:rsidR="00EF73CE">
        <w:rPr>
          <w:rFonts w:asciiTheme="minorHAnsi" w:eastAsia="Calibri" w:hAnsiTheme="minorHAnsi" w:cstheme="minorBidi"/>
          <w:b/>
          <w:bCs/>
          <w:sz w:val="20"/>
          <w:szCs w:val="20"/>
          <w:lang w:val="en-GB"/>
        </w:rPr>
        <w:t>s</w:t>
      </w:r>
      <w:r w:rsidR="7F8B2A3C" w:rsidRPr="00BC0264">
        <w:rPr>
          <w:rFonts w:asciiTheme="minorHAnsi" w:eastAsia="Calibri" w:hAnsiTheme="minorHAnsi" w:cstheme="minorBidi"/>
          <w:b/>
          <w:bCs/>
          <w:sz w:val="20"/>
          <w:szCs w:val="20"/>
          <w:lang w:val="en-GB"/>
        </w:rPr>
        <w:t xml:space="preserve"> </w:t>
      </w:r>
      <w:r w:rsidR="00574675" w:rsidRPr="00BC0264">
        <w:br/>
      </w:r>
    </w:p>
    <w:tbl>
      <w:tblPr>
        <w:tblW w:w="9900" w:type="dxa"/>
        <w:tblCellSpacing w:w="30" w:type="dxa"/>
        <w:shd w:val="clear" w:color="auto" w:fill="FFFFFF"/>
        <w:tblLook w:val="04A0" w:firstRow="1" w:lastRow="0" w:firstColumn="1" w:lastColumn="0" w:noHBand="0" w:noVBand="1"/>
      </w:tblPr>
      <w:tblGrid>
        <w:gridCol w:w="3539"/>
        <w:gridCol w:w="6361"/>
      </w:tblGrid>
      <w:tr w:rsidR="00574675" w:rsidRPr="00BC0264" w14:paraId="3955708E" w14:textId="77777777" w:rsidTr="5B770D14">
        <w:trPr>
          <w:tblCellSpacing w:w="30" w:type="dxa"/>
        </w:trPr>
        <w:tc>
          <w:tcPr>
            <w:tcW w:w="3449" w:type="dxa"/>
            <w:shd w:val="clear" w:color="auto" w:fill="FFFFFF" w:themeFill="background1"/>
            <w:tcMar>
              <w:top w:w="15" w:type="dxa"/>
              <w:left w:w="15" w:type="dxa"/>
              <w:bottom w:w="15" w:type="dxa"/>
              <w:right w:w="15" w:type="dxa"/>
            </w:tcMar>
            <w:vAlign w:val="center"/>
            <w:hideMark/>
          </w:tcPr>
          <w:p w14:paraId="2BA5C4F5" w14:textId="77777777" w:rsidR="00574675" w:rsidRPr="00BC0264" w:rsidRDefault="00574675" w:rsidP="00646719">
            <w:pPr>
              <w:contextualSpacing/>
              <w:outlineLvl w:val="2"/>
              <w:rPr>
                <w:rFonts w:asciiTheme="minorHAnsi" w:hAnsiTheme="minorHAnsi" w:cstheme="minorHAnsi"/>
                <w:b/>
                <w:color w:val="003399"/>
                <w:sz w:val="20"/>
                <w:szCs w:val="20"/>
                <w:lang w:val="en-GB" w:eastAsia="ru-RU"/>
              </w:rPr>
            </w:pPr>
            <w:r w:rsidRPr="00BC0264">
              <w:rPr>
                <w:rFonts w:asciiTheme="minorHAnsi" w:hAnsiTheme="minorHAnsi" w:cstheme="minorHAnsi"/>
                <w:b/>
                <w:color w:val="003399"/>
                <w:sz w:val="20"/>
                <w:szCs w:val="20"/>
                <w:lang w:val="en-GB" w:eastAsia="ru-RU"/>
              </w:rPr>
              <w:t>Duty Station:</w:t>
            </w:r>
          </w:p>
        </w:tc>
        <w:tc>
          <w:tcPr>
            <w:tcW w:w="6271" w:type="dxa"/>
            <w:shd w:val="clear" w:color="auto" w:fill="FFFFFF" w:themeFill="background1"/>
            <w:tcMar>
              <w:top w:w="15" w:type="dxa"/>
              <w:left w:w="15" w:type="dxa"/>
              <w:bottom w:w="15" w:type="dxa"/>
              <w:right w:w="15" w:type="dxa"/>
            </w:tcMar>
            <w:vAlign w:val="center"/>
            <w:hideMark/>
          </w:tcPr>
          <w:p w14:paraId="1181BDA7" w14:textId="3D29A1F9" w:rsidR="00574675" w:rsidRPr="00BC0264" w:rsidRDefault="00574675" w:rsidP="00646719">
            <w:pPr>
              <w:contextualSpacing/>
              <w:outlineLvl w:val="2"/>
              <w:rPr>
                <w:rFonts w:asciiTheme="minorHAnsi" w:hAnsiTheme="minorHAnsi" w:cstheme="minorHAnsi"/>
                <w:color w:val="003399"/>
                <w:sz w:val="20"/>
                <w:szCs w:val="20"/>
                <w:lang w:val="en-GB" w:eastAsia="ru-RU"/>
              </w:rPr>
            </w:pPr>
            <w:r w:rsidRPr="00BC0264">
              <w:rPr>
                <w:rFonts w:asciiTheme="minorHAnsi" w:hAnsiTheme="minorHAnsi" w:cstheme="minorHAnsi"/>
                <w:color w:val="003399"/>
                <w:sz w:val="20"/>
                <w:szCs w:val="20"/>
                <w:lang w:val="en-GB" w:eastAsia="ru-RU"/>
              </w:rPr>
              <w:t>Chisinau, Moldova</w:t>
            </w:r>
          </w:p>
        </w:tc>
      </w:tr>
      <w:tr w:rsidR="00574675" w:rsidRPr="00BC0264" w14:paraId="6C28279E" w14:textId="77777777" w:rsidTr="5B770D14">
        <w:trPr>
          <w:tblCellSpacing w:w="30" w:type="dxa"/>
        </w:trPr>
        <w:tc>
          <w:tcPr>
            <w:tcW w:w="3449" w:type="dxa"/>
            <w:shd w:val="clear" w:color="auto" w:fill="FFFFFF" w:themeFill="background1"/>
            <w:tcMar>
              <w:top w:w="15" w:type="dxa"/>
              <w:left w:w="15" w:type="dxa"/>
              <w:bottom w:w="15" w:type="dxa"/>
              <w:right w:w="15" w:type="dxa"/>
            </w:tcMar>
            <w:vAlign w:val="center"/>
            <w:hideMark/>
          </w:tcPr>
          <w:p w14:paraId="1DCBDCF7" w14:textId="77777777" w:rsidR="00574675" w:rsidRPr="00BC0264" w:rsidRDefault="00574675" w:rsidP="00646719">
            <w:pPr>
              <w:contextualSpacing/>
              <w:outlineLvl w:val="2"/>
              <w:rPr>
                <w:rFonts w:asciiTheme="minorHAnsi" w:hAnsiTheme="minorHAnsi" w:cstheme="minorHAnsi"/>
                <w:b/>
                <w:color w:val="003399"/>
                <w:sz w:val="20"/>
                <w:szCs w:val="20"/>
                <w:lang w:val="en-GB" w:eastAsia="ru-RU"/>
              </w:rPr>
            </w:pPr>
            <w:r w:rsidRPr="00BC0264">
              <w:rPr>
                <w:rFonts w:asciiTheme="minorHAnsi" w:hAnsiTheme="minorHAnsi" w:cstheme="minorHAnsi"/>
                <w:b/>
                <w:color w:val="003399"/>
                <w:sz w:val="20"/>
                <w:szCs w:val="20"/>
                <w:lang w:val="en-GB" w:eastAsia="ru-RU"/>
              </w:rPr>
              <w:t>Type of Contract:</w:t>
            </w:r>
          </w:p>
        </w:tc>
        <w:tc>
          <w:tcPr>
            <w:tcW w:w="6271" w:type="dxa"/>
            <w:shd w:val="clear" w:color="auto" w:fill="FFFFFF" w:themeFill="background1"/>
            <w:tcMar>
              <w:top w:w="15" w:type="dxa"/>
              <w:left w:w="15" w:type="dxa"/>
              <w:bottom w:w="15" w:type="dxa"/>
              <w:right w:w="15" w:type="dxa"/>
            </w:tcMar>
            <w:vAlign w:val="center"/>
            <w:hideMark/>
          </w:tcPr>
          <w:p w14:paraId="30E8C05B" w14:textId="0137B324" w:rsidR="00574675" w:rsidRPr="00BC0264" w:rsidRDefault="00574675" w:rsidP="00646719">
            <w:pPr>
              <w:contextualSpacing/>
              <w:outlineLvl w:val="2"/>
              <w:rPr>
                <w:rFonts w:asciiTheme="minorHAnsi" w:hAnsiTheme="minorHAnsi" w:cstheme="minorHAnsi"/>
                <w:color w:val="003399"/>
                <w:sz w:val="20"/>
                <w:szCs w:val="20"/>
                <w:lang w:val="en-GB" w:eastAsia="ru-RU"/>
              </w:rPr>
            </w:pPr>
            <w:r w:rsidRPr="00BC0264">
              <w:rPr>
                <w:rFonts w:asciiTheme="minorHAnsi" w:hAnsiTheme="minorHAnsi" w:cstheme="minorHAnsi"/>
                <w:color w:val="003399"/>
                <w:sz w:val="20"/>
                <w:szCs w:val="20"/>
                <w:lang w:val="en-GB" w:eastAsia="ru-RU"/>
              </w:rPr>
              <w:t>Individual Contract</w:t>
            </w:r>
          </w:p>
        </w:tc>
      </w:tr>
      <w:tr w:rsidR="00574675" w:rsidRPr="00BC0264" w14:paraId="3378E240" w14:textId="77777777" w:rsidTr="5B770D14">
        <w:trPr>
          <w:tblCellSpacing w:w="30" w:type="dxa"/>
        </w:trPr>
        <w:tc>
          <w:tcPr>
            <w:tcW w:w="3449" w:type="dxa"/>
            <w:shd w:val="clear" w:color="auto" w:fill="FFFFFF" w:themeFill="background1"/>
            <w:tcMar>
              <w:top w:w="15" w:type="dxa"/>
              <w:left w:w="15" w:type="dxa"/>
              <w:bottom w:w="15" w:type="dxa"/>
              <w:right w:w="15" w:type="dxa"/>
            </w:tcMar>
            <w:vAlign w:val="center"/>
          </w:tcPr>
          <w:p w14:paraId="5B84B9F4" w14:textId="77777777" w:rsidR="00574675" w:rsidRPr="00BC0264" w:rsidRDefault="00574675" w:rsidP="00646719">
            <w:pPr>
              <w:contextualSpacing/>
              <w:outlineLvl w:val="2"/>
              <w:rPr>
                <w:rFonts w:asciiTheme="minorHAnsi" w:hAnsiTheme="minorHAnsi" w:cstheme="minorHAnsi"/>
                <w:b/>
                <w:color w:val="003399"/>
                <w:sz w:val="20"/>
                <w:szCs w:val="20"/>
                <w:lang w:val="en-GB" w:eastAsia="ru-RU"/>
              </w:rPr>
            </w:pPr>
            <w:r w:rsidRPr="00BC0264">
              <w:rPr>
                <w:rFonts w:asciiTheme="minorHAnsi" w:hAnsiTheme="minorHAnsi" w:cstheme="minorHAnsi"/>
                <w:b/>
                <w:color w:val="003399"/>
                <w:sz w:val="20"/>
                <w:szCs w:val="20"/>
                <w:lang w:val="en-GB" w:eastAsia="ru-RU"/>
              </w:rPr>
              <w:t>Post level:</w:t>
            </w:r>
          </w:p>
        </w:tc>
        <w:tc>
          <w:tcPr>
            <w:tcW w:w="6271" w:type="dxa"/>
            <w:shd w:val="clear" w:color="auto" w:fill="FFFFFF" w:themeFill="background1"/>
            <w:tcMar>
              <w:top w:w="15" w:type="dxa"/>
              <w:left w:w="15" w:type="dxa"/>
              <w:bottom w:w="15" w:type="dxa"/>
              <w:right w:w="15" w:type="dxa"/>
            </w:tcMar>
            <w:vAlign w:val="center"/>
          </w:tcPr>
          <w:p w14:paraId="0DDEB2AA" w14:textId="50E00BD9" w:rsidR="00574675" w:rsidRPr="00BC0264" w:rsidRDefault="00574675" w:rsidP="00646719">
            <w:pPr>
              <w:contextualSpacing/>
              <w:outlineLvl w:val="2"/>
              <w:rPr>
                <w:rFonts w:asciiTheme="minorHAnsi" w:hAnsiTheme="minorHAnsi" w:cstheme="minorHAnsi"/>
                <w:color w:val="003399"/>
                <w:sz w:val="20"/>
                <w:szCs w:val="20"/>
                <w:lang w:val="en-GB" w:eastAsia="ru-RU"/>
              </w:rPr>
            </w:pPr>
            <w:r w:rsidRPr="00BC0264">
              <w:rPr>
                <w:rFonts w:asciiTheme="minorHAnsi" w:hAnsiTheme="minorHAnsi" w:cstheme="minorHAnsi"/>
                <w:color w:val="003399"/>
                <w:sz w:val="20"/>
                <w:szCs w:val="20"/>
                <w:lang w:val="en-GB" w:eastAsia="ru-RU"/>
              </w:rPr>
              <w:t>National Consultant</w:t>
            </w:r>
          </w:p>
        </w:tc>
      </w:tr>
      <w:tr w:rsidR="00574675" w:rsidRPr="00BC0264" w14:paraId="5AF65D94" w14:textId="77777777" w:rsidTr="5B770D14">
        <w:trPr>
          <w:tblCellSpacing w:w="30" w:type="dxa"/>
        </w:trPr>
        <w:tc>
          <w:tcPr>
            <w:tcW w:w="3449" w:type="dxa"/>
            <w:shd w:val="clear" w:color="auto" w:fill="FFFFFF" w:themeFill="background1"/>
            <w:tcMar>
              <w:top w:w="15" w:type="dxa"/>
              <w:left w:w="15" w:type="dxa"/>
              <w:bottom w:w="15" w:type="dxa"/>
              <w:right w:w="15" w:type="dxa"/>
            </w:tcMar>
            <w:vAlign w:val="center"/>
            <w:hideMark/>
          </w:tcPr>
          <w:p w14:paraId="3F8C7775" w14:textId="77777777" w:rsidR="00574675" w:rsidRPr="00BC0264" w:rsidRDefault="00574675" w:rsidP="00646719">
            <w:pPr>
              <w:contextualSpacing/>
              <w:outlineLvl w:val="2"/>
              <w:rPr>
                <w:rFonts w:asciiTheme="minorHAnsi" w:hAnsiTheme="minorHAnsi" w:cstheme="minorHAnsi"/>
                <w:b/>
                <w:color w:val="003399"/>
                <w:sz w:val="20"/>
                <w:szCs w:val="20"/>
                <w:lang w:val="en-GB" w:eastAsia="ru-RU"/>
              </w:rPr>
            </w:pPr>
            <w:r w:rsidRPr="00BC0264">
              <w:rPr>
                <w:rFonts w:asciiTheme="minorHAnsi" w:hAnsiTheme="minorHAnsi" w:cstheme="minorHAnsi"/>
                <w:b/>
                <w:color w:val="003399"/>
                <w:sz w:val="20"/>
                <w:szCs w:val="20"/>
                <w:lang w:val="en-GB" w:eastAsia="ru-RU"/>
              </w:rPr>
              <w:t>Starting Date:</w:t>
            </w:r>
          </w:p>
        </w:tc>
        <w:tc>
          <w:tcPr>
            <w:tcW w:w="6271" w:type="dxa"/>
            <w:shd w:val="clear" w:color="auto" w:fill="FFFFFF" w:themeFill="background1"/>
            <w:tcMar>
              <w:top w:w="15" w:type="dxa"/>
              <w:left w:w="15" w:type="dxa"/>
              <w:bottom w:w="15" w:type="dxa"/>
              <w:right w:w="15" w:type="dxa"/>
            </w:tcMar>
            <w:vAlign w:val="center"/>
            <w:hideMark/>
          </w:tcPr>
          <w:p w14:paraId="0ACFA4EA" w14:textId="3DED7DFD" w:rsidR="00574675" w:rsidRPr="00BC0264" w:rsidRDefault="00D416D2" w:rsidP="5B770D14">
            <w:pPr>
              <w:contextualSpacing/>
              <w:outlineLvl w:val="2"/>
              <w:rPr>
                <w:rFonts w:asciiTheme="minorHAnsi" w:hAnsiTheme="minorHAnsi" w:cstheme="minorBidi"/>
                <w:color w:val="003399"/>
                <w:sz w:val="20"/>
                <w:szCs w:val="20"/>
                <w:lang w:val="en-GB" w:eastAsia="ru-RU"/>
              </w:rPr>
            </w:pPr>
            <w:r>
              <w:rPr>
                <w:rFonts w:asciiTheme="minorHAnsi" w:hAnsiTheme="minorHAnsi" w:cstheme="minorBidi"/>
                <w:color w:val="003399"/>
                <w:sz w:val="20"/>
                <w:szCs w:val="20"/>
                <w:lang w:val="en-GB" w:eastAsia="ru-RU"/>
              </w:rPr>
              <w:t>20 April</w:t>
            </w:r>
            <w:r w:rsidR="4D464326" w:rsidRPr="00BC0264">
              <w:rPr>
                <w:rFonts w:asciiTheme="minorHAnsi" w:hAnsiTheme="minorHAnsi" w:cstheme="minorBidi"/>
                <w:color w:val="003399"/>
                <w:sz w:val="20"/>
                <w:szCs w:val="20"/>
                <w:lang w:val="en-GB" w:eastAsia="ru-RU"/>
              </w:rPr>
              <w:t xml:space="preserve"> 20</w:t>
            </w:r>
            <w:r w:rsidR="45B7AE77" w:rsidRPr="00BC0264">
              <w:rPr>
                <w:rFonts w:asciiTheme="minorHAnsi" w:hAnsiTheme="minorHAnsi" w:cstheme="minorBidi"/>
                <w:color w:val="003399"/>
                <w:sz w:val="20"/>
                <w:szCs w:val="20"/>
                <w:lang w:val="en-GB" w:eastAsia="ru-RU"/>
              </w:rPr>
              <w:t>22</w:t>
            </w:r>
          </w:p>
        </w:tc>
      </w:tr>
      <w:tr w:rsidR="00574675" w:rsidRPr="00BC0264" w14:paraId="309723D0" w14:textId="77777777" w:rsidTr="5B770D14">
        <w:trPr>
          <w:trHeight w:val="35"/>
          <w:tblCellSpacing w:w="30" w:type="dxa"/>
        </w:trPr>
        <w:tc>
          <w:tcPr>
            <w:tcW w:w="3449" w:type="dxa"/>
            <w:shd w:val="clear" w:color="auto" w:fill="FFFFFF" w:themeFill="background1"/>
            <w:tcMar>
              <w:top w:w="15" w:type="dxa"/>
              <w:left w:w="15" w:type="dxa"/>
              <w:bottom w:w="15" w:type="dxa"/>
              <w:right w:w="15" w:type="dxa"/>
            </w:tcMar>
            <w:vAlign w:val="center"/>
            <w:hideMark/>
          </w:tcPr>
          <w:p w14:paraId="3870D5ED" w14:textId="77777777" w:rsidR="00574675" w:rsidRPr="00BC0264" w:rsidRDefault="00574675" w:rsidP="00646719">
            <w:pPr>
              <w:contextualSpacing/>
              <w:outlineLvl w:val="2"/>
              <w:rPr>
                <w:rFonts w:asciiTheme="minorHAnsi" w:hAnsiTheme="minorHAnsi" w:cstheme="minorHAnsi"/>
                <w:b/>
                <w:color w:val="003399"/>
                <w:sz w:val="20"/>
                <w:szCs w:val="20"/>
                <w:lang w:val="en-GB" w:eastAsia="ru-RU"/>
              </w:rPr>
            </w:pPr>
            <w:r w:rsidRPr="00BC0264">
              <w:rPr>
                <w:rFonts w:asciiTheme="minorHAnsi" w:hAnsiTheme="minorHAnsi" w:cstheme="minorHAnsi"/>
                <w:b/>
                <w:color w:val="003399"/>
                <w:sz w:val="20"/>
                <w:szCs w:val="20"/>
                <w:lang w:val="en-GB" w:eastAsia="ru-RU"/>
              </w:rPr>
              <w:t>Expected Duration of Assignment:</w:t>
            </w:r>
          </w:p>
        </w:tc>
        <w:tc>
          <w:tcPr>
            <w:tcW w:w="6271" w:type="dxa"/>
            <w:shd w:val="clear" w:color="auto" w:fill="FFFFFF" w:themeFill="background1"/>
            <w:tcMar>
              <w:top w:w="15" w:type="dxa"/>
              <w:left w:w="15" w:type="dxa"/>
              <w:bottom w:w="15" w:type="dxa"/>
              <w:right w:w="15" w:type="dxa"/>
            </w:tcMar>
            <w:vAlign w:val="center"/>
            <w:hideMark/>
          </w:tcPr>
          <w:p w14:paraId="5BCBB2CC" w14:textId="7B549CD0" w:rsidR="00574675" w:rsidRPr="00BC0264" w:rsidRDefault="00D416D2" w:rsidP="5B770D14">
            <w:pPr>
              <w:contextualSpacing/>
              <w:outlineLvl w:val="2"/>
              <w:rPr>
                <w:rFonts w:asciiTheme="minorHAnsi" w:hAnsiTheme="minorHAnsi" w:cstheme="minorBidi"/>
                <w:color w:val="003399"/>
                <w:sz w:val="20"/>
                <w:szCs w:val="20"/>
                <w:lang w:val="en-GB" w:eastAsia="ru-RU"/>
              </w:rPr>
            </w:pPr>
            <w:r>
              <w:rPr>
                <w:rFonts w:asciiTheme="minorHAnsi" w:hAnsiTheme="minorHAnsi" w:cstheme="minorBidi"/>
                <w:color w:val="003399"/>
                <w:sz w:val="20"/>
                <w:szCs w:val="20"/>
                <w:lang w:val="en-GB" w:eastAsia="ru-RU"/>
              </w:rPr>
              <w:t>20 April</w:t>
            </w:r>
            <w:r w:rsidR="742A058E" w:rsidRPr="00BC0264">
              <w:rPr>
                <w:rFonts w:asciiTheme="minorHAnsi" w:hAnsiTheme="minorHAnsi" w:cstheme="minorBidi"/>
                <w:color w:val="003399"/>
                <w:sz w:val="20"/>
                <w:szCs w:val="20"/>
                <w:lang w:val="en-GB" w:eastAsia="ru-RU"/>
              </w:rPr>
              <w:t xml:space="preserve"> – 3</w:t>
            </w:r>
            <w:r>
              <w:rPr>
                <w:rFonts w:asciiTheme="minorHAnsi" w:hAnsiTheme="minorHAnsi" w:cstheme="minorBidi"/>
                <w:color w:val="003399"/>
                <w:sz w:val="20"/>
                <w:szCs w:val="20"/>
                <w:lang w:val="en-GB" w:eastAsia="ru-RU"/>
              </w:rPr>
              <w:t xml:space="preserve">0 </w:t>
            </w:r>
            <w:r w:rsidR="006560FB">
              <w:rPr>
                <w:rFonts w:asciiTheme="minorHAnsi" w:hAnsiTheme="minorHAnsi" w:cstheme="minorBidi"/>
                <w:color w:val="003399"/>
                <w:sz w:val="20"/>
                <w:szCs w:val="20"/>
                <w:lang w:val="en-GB" w:eastAsia="ru-RU"/>
              </w:rPr>
              <w:t>Novembe</w:t>
            </w:r>
            <w:r>
              <w:rPr>
                <w:rFonts w:asciiTheme="minorHAnsi" w:hAnsiTheme="minorHAnsi" w:cstheme="minorBidi"/>
                <w:color w:val="003399"/>
                <w:sz w:val="20"/>
                <w:szCs w:val="20"/>
                <w:lang w:val="en-GB" w:eastAsia="ru-RU"/>
              </w:rPr>
              <w:t>r</w:t>
            </w:r>
            <w:r w:rsidR="38A33E30" w:rsidRPr="00BC0264">
              <w:rPr>
                <w:rFonts w:asciiTheme="minorHAnsi" w:hAnsiTheme="minorHAnsi" w:cstheme="minorBidi"/>
                <w:color w:val="003399"/>
                <w:sz w:val="20"/>
                <w:szCs w:val="20"/>
                <w:lang w:val="en-GB" w:eastAsia="ru-RU"/>
              </w:rPr>
              <w:t xml:space="preserve"> </w:t>
            </w:r>
            <w:r w:rsidR="742A058E" w:rsidRPr="00BC0264">
              <w:rPr>
                <w:rFonts w:asciiTheme="minorHAnsi" w:hAnsiTheme="minorHAnsi" w:cstheme="minorBidi"/>
                <w:color w:val="003399"/>
                <w:sz w:val="20"/>
                <w:szCs w:val="20"/>
                <w:lang w:val="en-GB" w:eastAsia="ru-RU"/>
              </w:rPr>
              <w:t>20</w:t>
            </w:r>
            <w:r w:rsidR="45B7AE77" w:rsidRPr="00BC0264">
              <w:rPr>
                <w:rFonts w:asciiTheme="minorHAnsi" w:hAnsiTheme="minorHAnsi" w:cstheme="minorBidi"/>
                <w:color w:val="003399"/>
                <w:sz w:val="20"/>
                <w:szCs w:val="20"/>
                <w:lang w:val="en-GB" w:eastAsia="ru-RU"/>
              </w:rPr>
              <w:t>22</w:t>
            </w:r>
          </w:p>
        </w:tc>
      </w:tr>
    </w:tbl>
    <w:p w14:paraId="57D8B570" w14:textId="179BCA14" w:rsidR="00574675" w:rsidRPr="00043D31" w:rsidRDefault="00104A6B" w:rsidP="00043D31">
      <w:pPr>
        <w:pStyle w:val="Title"/>
        <w:spacing w:before="120" w:after="0"/>
        <w:rPr>
          <w:rFonts w:asciiTheme="minorHAnsi" w:hAnsiTheme="minorHAnsi" w:cstheme="minorHAnsi"/>
          <w:b/>
          <w:bCs/>
          <w:color w:val="002060"/>
          <w:sz w:val="20"/>
          <w:szCs w:val="20"/>
        </w:rPr>
      </w:pPr>
      <w:r w:rsidRPr="00043D31">
        <w:rPr>
          <w:rFonts w:asciiTheme="minorHAnsi" w:hAnsiTheme="minorHAnsi" w:cstheme="minorHAnsi"/>
          <w:b/>
          <w:bCs/>
          <w:color w:val="002060"/>
          <w:sz w:val="20"/>
          <w:szCs w:val="20"/>
        </w:rPr>
        <w:t>Background</w:t>
      </w:r>
    </w:p>
    <w:p w14:paraId="2FB576DC" w14:textId="69C09C6E" w:rsidR="00574675" w:rsidRPr="00104A6B" w:rsidRDefault="00574675" w:rsidP="00104A6B">
      <w:pPr>
        <w:spacing w:before="120"/>
        <w:jc w:val="both"/>
        <w:rPr>
          <w:rFonts w:asciiTheme="minorHAnsi" w:hAnsiTheme="minorHAnsi" w:cstheme="minorHAnsi"/>
          <w:sz w:val="20"/>
          <w:szCs w:val="20"/>
        </w:rPr>
      </w:pPr>
      <w:r w:rsidRPr="00104A6B">
        <w:rPr>
          <w:rFonts w:asciiTheme="minorHAnsi" w:hAnsiTheme="minorHAnsi" w:cstheme="minorHAnsi"/>
          <w:sz w:val="20"/>
          <w:szCs w:val="2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1D3E197B" w14:textId="60468BA6" w:rsidR="00CB5E7E" w:rsidRPr="00104A6B" w:rsidRDefault="00CB5E7E" w:rsidP="00104A6B">
      <w:pPr>
        <w:spacing w:before="120"/>
        <w:jc w:val="both"/>
        <w:rPr>
          <w:rFonts w:asciiTheme="minorHAnsi" w:hAnsiTheme="minorHAnsi" w:cstheme="minorHAnsi"/>
          <w:sz w:val="20"/>
          <w:szCs w:val="20"/>
        </w:rPr>
      </w:pPr>
      <w:r w:rsidRPr="00104A6B">
        <w:rPr>
          <w:rFonts w:asciiTheme="minorHAnsi" w:hAnsiTheme="minorHAnsi" w:cstheme="minorHAnsi"/>
          <w:sz w:val="20"/>
          <w:szCs w:val="20"/>
        </w:rPr>
        <w:t>Through its programmes and projects, UN Women is providing technical assistance to national partners (governmental and non-governmental), including private sector, in the implementation of existing international and national commitments to women’s rights and gender equality, it facilitates networking and exchange of good practices and advocates for women’s rights and gender equality in all areas of life.</w:t>
      </w:r>
    </w:p>
    <w:p w14:paraId="21A2428A" w14:textId="049F8E2D" w:rsidR="001E5E1D" w:rsidRPr="00043D31" w:rsidRDefault="001E5E1D" w:rsidP="00043D31">
      <w:pPr>
        <w:pStyle w:val="Title"/>
        <w:spacing w:before="120" w:after="0"/>
        <w:rPr>
          <w:rFonts w:asciiTheme="minorHAnsi" w:hAnsiTheme="minorHAnsi" w:cstheme="minorHAnsi"/>
          <w:b/>
          <w:bCs/>
          <w:color w:val="002060"/>
          <w:sz w:val="20"/>
          <w:szCs w:val="20"/>
        </w:rPr>
      </w:pPr>
      <w:r w:rsidRPr="00043D31">
        <w:rPr>
          <w:rFonts w:asciiTheme="minorHAnsi" w:hAnsiTheme="minorHAnsi" w:cstheme="minorHAnsi"/>
          <w:b/>
          <w:bCs/>
          <w:color w:val="002060"/>
          <w:sz w:val="20"/>
          <w:szCs w:val="20"/>
        </w:rPr>
        <w:t>Rationale</w:t>
      </w:r>
    </w:p>
    <w:p w14:paraId="239A3809" w14:textId="550082BB" w:rsidR="6A9F25B9" w:rsidRPr="00104A6B" w:rsidRDefault="2971AF84" w:rsidP="00104A6B">
      <w:pPr>
        <w:spacing w:before="120"/>
        <w:jc w:val="both"/>
        <w:rPr>
          <w:rFonts w:asciiTheme="minorHAnsi" w:hAnsiTheme="minorHAnsi" w:cstheme="minorHAnsi"/>
          <w:sz w:val="20"/>
          <w:szCs w:val="20"/>
        </w:rPr>
      </w:pPr>
      <w:r w:rsidRPr="00104A6B">
        <w:rPr>
          <w:rFonts w:asciiTheme="minorHAnsi" w:hAnsiTheme="minorHAnsi" w:cstheme="minorHAnsi"/>
          <w:sz w:val="20"/>
          <w:szCs w:val="20"/>
        </w:rPr>
        <w:t>During pandemic, m</w:t>
      </w:r>
      <w:r w:rsidR="78D4D60C" w:rsidRPr="00104A6B">
        <w:rPr>
          <w:rFonts w:asciiTheme="minorHAnsi" w:hAnsiTheme="minorHAnsi" w:cstheme="minorHAnsi"/>
          <w:sz w:val="20"/>
          <w:szCs w:val="20"/>
        </w:rPr>
        <w:t>any parents have found themselves struggling with work-life balance</w:t>
      </w:r>
      <w:r w:rsidR="6156EF4C" w:rsidRPr="00104A6B">
        <w:rPr>
          <w:rFonts w:asciiTheme="minorHAnsi" w:hAnsiTheme="minorHAnsi" w:cstheme="minorHAnsi"/>
          <w:sz w:val="20"/>
          <w:szCs w:val="20"/>
        </w:rPr>
        <w:t xml:space="preserve">. </w:t>
      </w:r>
      <w:r w:rsidR="78D4D60C" w:rsidRPr="00104A6B">
        <w:rPr>
          <w:rFonts w:asciiTheme="minorHAnsi" w:hAnsiTheme="minorHAnsi" w:cstheme="minorHAnsi"/>
          <w:sz w:val="20"/>
          <w:szCs w:val="20"/>
        </w:rPr>
        <w:t xml:space="preserve">As they juggle a full-time job with taking care of their children, many find themselves not having the emotional and mental capacity to commit themselves to both fully. Worse still, </w:t>
      </w:r>
      <w:r w:rsidR="79071EA8" w:rsidRPr="00104A6B">
        <w:rPr>
          <w:rFonts w:asciiTheme="minorHAnsi" w:hAnsiTheme="minorHAnsi" w:cstheme="minorHAnsi"/>
          <w:sz w:val="20"/>
          <w:szCs w:val="20"/>
        </w:rPr>
        <w:t>in the Republic of Moldova</w:t>
      </w:r>
      <w:r w:rsidR="3795C3D6" w:rsidRPr="00104A6B">
        <w:rPr>
          <w:rFonts w:asciiTheme="minorHAnsi" w:hAnsiTheme="minorHAnsi" w:cstheme="minorHAnsi"/>
          <w:sz w:val="20"/>
          <w:szCs w:val="20"/>
        </w:rPr>
        <w:t>,</w:t>
      </w:r>
      <w:r w:rsidR="79071EA8" w:rsidRPr="00104A6B">
        <w:rPr>
          <w:rFonts w:asciiTheme="minorHAnsi" w:hAnsiTheme="minorHAnsi" w:cstheme="minorHAnsi"/>
          <w:sz w:val="20"/>
          <w:szCs w:val="20"/>
        </w:rPr>
        <w:t xml:space="preserve"> many</w:t>
      </w:r>
      <w:r w:rsidR="78D4D60C" w:rsidRPr="00104A6B">
        <w:rPr>
          <w:rFonts w:asciiTheme="minorHAnsi" w:hAnsiTheme="minorHAnsi" w:cstheme="minorHAnsi"/>
          <w:sz w:val="20"/>
          <w:szCs w:val="20"/>
        </w:rPr>
        <w:t xml:space="preserve"> working parents don't have support or childcare benefits from their employer</w:t>
      </w:r>
      <w:r w:rsidR="286D6866" w:rsidRPr="00104A6B">
        <w:rPr>
          <w:rFonts w:asciiTheme="minorHAnsi" w:hAnsiTheme="minorHAnsi" w:cstheme="minorHAnsi"/>
          <w:sz w:val="20"/>
          <w:szCs w:val="20"/>
        </w:rPr>
        <w:t>s</w:t>
      </w:r>
      <w:r w:rsidR="78D4D60C" w:rsidRPr="00104A6B">
        <w:rPr>
          <w:rFonts w:asciiTheme="minorHAnsi" w:hAnsiTheme="minorHAnsi" w:cstheme="minorHAnsi"/>
          <w:sz w:val="20"/>
          <w:szCs w:val="20"/>
        </w:rPr>
        <w:t>.</w:t>
      </w:r>
    </w:p>
    <w:p w14:paraId="35D537F4" w14:textId="7E2D67A5" w:rsidR="31462953" w:rsidRPr="00104A6B" w:rsidRDefault="31462953" w:rsidP="00104A6B">
      <w:pPr>
        <w:spacing w:before="120"/>
        <w:jc w:val="both"/>
        <w:rPr>
          <w:rFonts w:asciiTheme="minorHAnsi" w:hAnsiTheme="minorHAnsi" w:cstheme="minorHAnsi"/>
          <w:sz w:val="20"/>
          <w:szCs w:val="20"/>
        </w:rPr>
      </w:pPr>
      <w:r w:rsidRPr="00104A6B">
        <w:rPr>
          <w:rFonts w:asciiTheme="minorHAnsi" w:hAnsiTheme="minorHAnsi" w:cstheme="minorHAnsi"/>
          <w:sz w:val="20"/>
          <w:szCs w:val="20"/>
        </w:rPr>
        <w:t>According to the</w:t>
      </w:r>
      <w:r w:rsidR="6A6537BB" w:rsidRPr="00104A6B">
        <w:rPr>
          <w:rFonts w:asciiTheme="minorHAnsi" w:hAnsiTheme="minorHAnsi" w:cstheme="minorHAnsi"/>
          <w:sz w:val="20"/>
          <w:szCs w:val="20"/>
        </w:rPr>
        <w:t xml:space="preserve"> </w:t>
      </w:r>
      <w:hyperlink r:id="rId11">
        <w:r w:rsidR="6A6537BB" w:rsidRPr="00104A6B">
          <w:rPr>
            <w:rStyle w:val="Hyperlink"/>
            <w:rFonts w:asciiTheme="minorHAnsi" w:hAnsiTheme="minorHAnsi" w:cstheme="minorHAnsi"/>
            <w:sz w:val="20"/>
            <w:szCs w:val="20"/>
          </w:rPr>
          <w:t>Research</w:t>
        </w:r>
      </w:hyperlink>
      <w:r w:rsidR="6A6537BB" w:rsidRPr="00104A6B">
        <w:rPr>
          <w:rFonts w:asciiTheme="minorHAnsi" w:hAnsiTheme="minorHAnsi" w:cstheme="minorHAnsi"/>
          <w:sz w:val="20"/>
          <w:szCs w:val="20"/>
        </w:rPr>
        <w:t xml:space="preserve"> UNEQUAL WORK DURING THE PANDEMIC </w:t>
      </w:r>
      <w:r w:rsidR="7536FEA0" w:rsidRPr="00104A6B">
        <w:rPr>
          <w:rFonts w:asciiTheme="minorHAnsi" w:hAnsiTheme="minorHAnsi" w:cstheme="minorHAnsi"/>
          <w:sz w:val="20"/>
          <w:szCs w:val="20"/>
        </w:rPr>
        <w:t xml:space="preserve">- </w:t>
      </w:r>
      <w:r w:rsidR="6A6537BB" w:rsidRPr="00104A6B">
        <w:rPr>
          <w:rFonts w:asciiTheme="minorHAnsi" w:hAnsiTheme="minorHAnsi" w:cstheme="minorHAnsi"/>
          <w:sz w:val="20"/>
          <w:szCs w:val="20"/>
        </w:rPr>
        <w:t xml:space="preserve">Analysis of Gender Inequalities on the Labour Market </w:t>
      </w:r>
      <w:r w:rsidR="3986F031" w:rsidRPr="00104A6B">
        <w:rPr>
          <w:rFonts w:asciiTheme="minorHAnsi" w:hAnsiTheme="minorHAnsi" w:cstheme="minorHAnsi"/>
          <w:sz w:val="20"/>
          <w:szCs w:val="20"/>
        </w:rPr>
        <w:t>d</w:t>
      </w:r>
      <w:r w:rsidR="6A6537BB" w:rsidRPr="00104A6B">
        <w:rPr>
          <w:rFonts w:asciiTheme="minorHAnsi" w:hAnsiTheme="minorHAnsi" w:cstheme="minorHAnsi"/>
          <w:sz w:val="20"/>
          <w:szCs w:val="20"/>
        </w:rPr>
        <w:t>uring the Pandemic</w:t>
      </w:r>
      <w:r w:rsidR="6D192009" w:rsidRPr="00104A6B">
        <w:rPr>
          <w:rFonts w:asciiTheme="minorHAnsi" w:hAnsiTheme="minorHAnsi" w:cstheme="minorHAnsi"/>
          <w:sz w:val="20"/>
          <w:szCs w:val="20"/>
        </w:rPr>
        <w:t>,</w:t>
      </w:r>
      <w:r w:rsidR="701FB251" w:rsidRPr="00104A6B">
        <w:rPr>
          <w:rFonts w:asciiTheme="minorHAnsi" w:hAnsiTheme="minorHAnsi" w:cstheme="minorHAnsi"/>
          <w:sz w:val="20"/>
          <w:szCs w:val="20"/>
        </w:rPr>
        <w:t xml:space="preserve"> </w:t>
      </w:r>
      <w:r w:rsidR="7AE5DF96" w:rsidRPr="00104A6B">
        <w:rPr>
          <w:rFonts w:asciiTheme="minorHAnsi" w:hAnsiTheme="minorHAnsi" w:cstheme="minorHAnsi"/>
          <w:sz w:val="20"/>
          <w:szCs w:val="20"/>
        </w:rPr>
        <w:t>the COVID-19 crisis increased the demand in family care, which was essentially responded to by women.</w:t>
      </w:r>
      <w:r w:rsidR="32E10C7A" w:rsidRPr="00104A6B">
        <w:rPr>
          <w:rFonts w:asciiTheme="minorHAnsi" w:hAnsiTheme="minorHAnsi" w:cstheme="minorHAnsi"/>
          <w:sz w:val="20"/>
          <w:szCs w:val="20"/>
        </w:rPr>
        <w:t xml:space="preserve"> </w:t>
      </w:r>
      <w:r w:rsidR="3DF2DAFD" w:rsidRPr="00104A6B">
        <w:rPr>
          <w:rFonts w:asciiTheme="minorHAnsi" w:hAnsiTheme="minorHAnsi" w:cstheme="minorHAnsi"/>
          <w:sz w:val="20"/>
          <w:szCs w:val="20"/>
        </w:rPr>
        <w:t xml:space="preserve">The same research </w:t>
      </w:r>
      <w:r w:rsidR="4092C91F" w:rsidRPr="00104A6B">
        <w:rPr>
          <w:rFonts w:asciiTheme="minorHAnsi" w:hAnsiTheme="minorHAnsi" w:cstheme="minorHAnsi"/>
          <w:sz w:val="20"/>
          <w:szCs w:val="20"/>
        </w:rPr>
        <w:t>reveals</w:t>
      </w:r>
      <w:r w:rsidR="3DF2DAFD" w:rsidRPr="00104A6B">
        <w:rPr>
          <w:rFonts w:asciiTheme="minorHAnsi" w:hAnsiTheme="minorHAnsi" w:cstheme="minorHAnsi"/>
          <w:sz w:val="20"/>
          <w:szCs w:val="20"/>
        </w:rPr>
        <w:t xml:space="preserve"> that in over 60% of cases wo</w:t>
      </w:r>
      <w:r w:rsidR="10FC52F0" w:rsidRPr="00104A6B">
        <w:rPr>
          <w:rFonts w:asciiTheme="minorHAnsi" w:hAnsiTheme="minorHAnsi" w:cstheme="minorHAnsi"/>
          <w:sz w:val="20"/>
          <w:szCs w:val="20"/>
        </w:rPr>
        <w:t>men are</w:t>
      </w:r>
      <w:r w:rsidR="3DF2DAFD" w:rsidRPr="00104A6B">
        <w:rPr>
          <w:rFonts w:asciiTheme="minorHAnsi" w:hAnsiTheme="minorHAnsi" w:cstheme="minorHAnsi"/>
          <w:sz w:val="20"/>
          <w:szCs w:val="20"/>
        </w:rPr>
        <w:t xml:space="preserve"> engaged in taking care of children and performing household chores</w:t>
      </w:r>
      <w:r w:rsidR="57BCD03C" w:rsidRPr="00104A6B">
        <w:rPr>
          <w:rFonts w:asciiTheme="minorHAnsi" w:hAnsiTheme="minorHAnsi" w:cstheme="minorHAnsi"/>
          <w:sz w:val="20"/>
          <w:szCs w:val="20"/>
        </w:rPr>
        <w:t>.</w:t>
      </w:r>
      <w:r w:rsidR="3DF2DAFD" w:rsidRPr="00104A6B">
        <w:rPr>
          <w:rFonts w:asciiTheme="minorHAnsi" w:hAnsiTheme="minorHAnsi" w:cstheme="minorHAnsi"/>
          <w:sz w:val="20"/>
          <w:szCs w:val="20"/>
        </w:rPr>
        <w:t xml:space="preserve"> </w:t>
      </w:r>
      <w:r w:rsidR="32E10C7A" w:rsidRPr="00104A6B">
        <w:rPr>
          <w:rFonts w:asciiTheme="minorHAnsi" w:hAnsiTheme="minorHAnsi" w:cstheme="minorHAnsi"/>
          <w:sz w:val="20"/>
          <w:szCs w:val="20"/>
        </w:rPr>
        <w:t>In this context, it is important that the authorities take supportive measures such as alternative childcare options for parents</w:t>
      </w:r>
      <w:r w:rsidR="6557CBB9" w:rsidRPr="00104A6B">
        <w:rPr>
          <w:rFonts w:asciiTheme="minorHAnsi" w:hAnsiTheme="minorHAnsi" w:cstheme="minorHAnsi"/>
          <w:sz w:val="20"/>
          <w:szCs w:val="20"/>
        </w:rPr>
        <w:t xml:space="preserve"> or for single-parent families</w:t>
      </w:r>
      <w:r w:rsidR="32E10C7A" w:rsidRPr="00104A6B">
        <w:rPr>
          <w:rFonts w:asciiTheme="minorHAnsi" w:hAnsiTheme="minorHAnsi" w:cstheme="minorHAnsi"/>
          <w:sz w:val="20"/>
          <w:szCs w:val="20"/>
        </w:rPr>
        <w:t xml:space="preserve"> with ‘essential’ jobs.</w:t>
      </w:r>
    </w:p>
    <w:p w14:paraId="6E819FE8" w14:textId="368ECA44" w:rsidR="3B10EBF5" w:rsidRPr="00104A6B" w:rsidRDefault="3B10EBF5" w:rsidP="00104A6B">
      <w:pPr>
        <w:spacing w:before="120"/>
        <w:jc w:val="both"/>
        <w:rPr>
          <w:rFonts w:asciiTheme="minorHAnsi" w:hAnsiTheme="minorHAnsi" w:cstheme="minorHAnsi"/>
          <w:sz w:val="20"/>
          <w:szCs w:val="20"/>
        </w:rPr>
      </w:pPr>
      <w:r w:rsidRPr="00104A6B">
        <w:rPr>
          <w:rFonts w:asciiTheme="minorHAnsi" w:hAnsiTheme="minorHAnsi" w:cstheme="minorHAnsi"/>
          <w:sz w:val="20"/>
          <w:szCs w:val="20"/>
        </w:rPr>
        <w:t>Workplace</w:t>
      </w:r>
      <w:r w:rsidR="6698AE81" w:rsidRPr="00104A6B">
        <w:rPr>
          <w:rFonts w:asciiTheme="minorHAnsi" w:hAnsiTheme="minorHAnsi" w:cstheme="minorHAnsi"/>
          <w:sz w:val="20"/>
          <w:szCs w:val="20"/>
        </w:rPr>
        <w:t xml:space="preserve"> childcare services</w:t>
      </w:r>
      <w:r w:rsidRPr="00104A6B">
        <w:rPr>
          <w:rFonts w:asciiTheme="minorHAnsi" w:hAnsiTheme="minorHAnsi" w:cstheme="minorHAnsi"/>
          <w:sz w:val="20"/>
          <w:szCs w:val="20"/>
        </w:rPr>
        <w:t xml:space="preserve"> </w:t>
      </w:r>
      <w:r w:rsidR="2731A1E0" w:rsidRPr="00104A6B">
        <w:rPr>
          <w:rFonts w:asciiTheme="minorHAnsi" w:hAnsiTheme="minorHAnsi" w:cstheme="minorHAnsi"/>
          <w:sz w:val="20"/>
          <w:szCs w:val="20"/>
        </w:rPr>
        <w:t>are</w:t>
      </w:r>
      <w:r w:rsidRPr="00104A6B">
        <w:rPr>
          <w:rFonts w:asciiTheme="minorHAnsi" w:hAnsiTheme="minorHAnsi" w:cstheme="minorHAnsi"/>
          <w:sz w:val="20"/>
          <w:szCs w:val="20"/>
        </w:rPr>
        <w:t xml:space="preserve"> an important benefit for many employees, </w:t>
      </w:r>
      <w:r w:rsidR="205EB7F6" w:rsidRPr="00104A6B">
        <w:rPr>
          <w:rFonts w:asciiTheme="minorHAnsi" w:hAnsiTheme="minorHAnsi" w:cstheme="minorHAnsi"/>
          <w:sz w:val="20"/>
          <w:szCs w:val="20"/>
        </w:rPr>
        <w:t xml:space="preserve">not only in pandemics, </w:t>
      </w:r>
      <w:r w:rsidRPr="00104A6B">
        <w:rPr>
          <w:rFonts w:asciiTheme="minorHAnsi" w:hAnsiTheme="minorHAnsi" w:cstheme="minorHAnsi"/>
          <w:sz w:val="20"/>
          <w:szCs w:val="20"/>
        </w:rPr>
        <w:t>allowing them to spend more time with their children during the workday</w:t>
      </w:r>
      <w:r w:rsidR="5FF5D07A" w:rsidRPr="00104A6B">
        <w:rPr>
          <w:rFonts w:asciiTheme="minorHAnsi" w:hAnsiTheme="minorHAnsi" w:cstheme="minorHAnsi"/>
          <w:sz w:val="20"/>
          <w:szCs w:val="20"/>
        </w:rPr>
        <w:t xml:space="preserve">, </w:t>
      </w:r>
      <w:r w:rsidR="7185F1AB" w:rsidRPr="00104A6B">
        <w:rPr>
          <w:rFonts w:asciiTheme="minorHAnsi" w:hAnsiTheme="minorHAnsi" w:cstheme="minorHAnsi"/>
          <w:sz w:val="20"/>
          <w:szCs w:val="20"/>
        </w:rPr>
        <w:t xml:space="preserve">in a secured way, </w:t>
      </w:r>
      <w:r w:rsidR="5FF5D07A" w:rsidRPr="00104A6B">
        <w:rPr>
          <w:rFonts w:asciiTheme="minorHAnsi" w:hAnsiTheme="minorHAnsi" w:cstheme="minorHAnsi"/>
          <w:sz w:val="20"/>
          <w:szCs w:val="20"/>
        </w:rPr>
        <w:t>meanwhile delivering their work responsibilities</w:t>
      </w:r>
      <w:r w:rsidR="2AE3B052" w:rsidRPr="00104A6B">
        <w:rPr>
          <w:rFonts w:asciiTheme="minorHAnsi" w:hAnsiTheme="minorHAnsi" w:cstheme="minorHAnsi"/>
          <w:sz w:val="20"/>
          <w:szCs w:val="20"/>
        </w:rPr>
        <w:t xml:space="preserve"> </w:t>
      </w:r>
      <w:r w:rsidR="01897021" w:rsidRPr="00104A6B">
        <w:rPr>
          <w:rFonts w:asciiTheme="minorHAnsi" w:hAnsiTheme="minorHAnsi" w:cstheme="minorHAnsi"/>
          <w:sz w:val="20"/>
          <w:szCs w:val="20"/>
        </w:rPr>
        <w:t>in time</w:t>
      </w:r>
      <w:r w:rsidR="2AE3B052" w:rsidRPr="00104A6B">
        <w:rPr>
          <w:rFonts w:asciiTheme="minorHAnsi" w:hAnsiTheme="minorHAnsi" w:cstheme="minorHAnsi"/>
          <w:sz w:val="20"/>
          <w:szCs w:val="20"/>
        </w:rPr>
        <w:t>.</w:t>
      </w:r>
      <w:r w:rsidR="08F95390" w:rsidRPr="00104A6B">
        <w:rPr>
          <w:rFonts w:asciiTheme="minorHAnsi" w:hAnsiTheme="minorHAnsi" w:cstheme="minorHAnsi"/>
          <w:sz w:val="20"/>
          <w:szCs w:val="20"/>
        </w:rPr>
        <w:t xml:space="preserve"> </w:t>
      </w:r>
      <w:r w:rsidR="5D178B26" w:rsidRPr="00104A6B">
        <w:rPr>
          <w:rFonts w:asciiTheme="minorHAnsi" w:hAnsiTheme="minorHAnsi" w:cstheme="minorHAnsi"/>
          <w:sz w:val="20"/>
          <w:szCs w:val="20"/>
        </w:rPr>
        <w:t>These benefits are break</w:t>
      </w:r>
      <w:r w:rsidR="2B27F454" w:rsidRPr="00104A6B">
        <w:rPr>
          <w:rFonts w:asciiTheme="minorHAnsi" w:hAnsiTheme="minorHAnsi" w:cstheme="minorHAnsi"/>
          <w:sz w:val="20"/>
          <w:szCs w:val="20"/>
        </w:rPr>
        <w:t>ing</w:t>
      </w:r>
      <w:r w:rsidR="5D178B26" w:rsidRPr="00104A6B">
        <w:rPr>
          <w:rFonts w:asciiTheme="minorHAnsi" w:hAnsiTheme="minorHAnsi" w:cstheme="minorHAnsi"/>
          <w:sz w:val="20"/>
          <w:szCs w:val="20"/>
        </w:rPr>
        <w:t xml:space="preserve"> down barriers that are keeping some parents out of the </w:t>
      </w:r>
      <w:r w:rsidR="46B47836" w:rsidRPr="00104A6B">
        <w:rPr>
          <w:rFonts w:asciiTheme="minorHAnsi" w:hAnsiTheme="minorHAnsi" w:cstheme="minorHAnsi"/>
          <w:sz w:val="20"/>
          <w:szCs w:val="20"/>
        </w:rPr>
        <w:t>workforce to</w:t>
      </w:r>
      <w:r w:rsidR="1D60A940" w:rsidRPr="00104A6B">
        <w:rPr>
          <w:rFonts w:asciiTheme="minorHAnsi" w:hAnsiTheme="minorHAnsi" w:cstheme="minorHAnsi"/>
          <w:sz w:val="20"/>
          <w:szCs w:val="20"/>
        </w:rPr>
        <w:t xml:space="preserve"> </w:t>
      </w:r>
      <w:r w:rsidR="5319A973" w:rsidRPr="00104A6B">
        <w:rPr>
          <w:rFonts w:asciiTheme="minorHAnsi" w:hAnsiTheme="minorHAnsi" w:cstheme="minorHAnsi"/>
          <w:sz w:val="20"/>
          <w:szCs w:val="20"/>
        </w:rPr>
        <w:t>successfully</w:t>
      </w:r>
      <w:r w:rsidR="5D178B26" w:rsidRPr="00104A6B">
        <w:rPr>
          <w:rFonts w:asciiTheme="minorHAnsi" w:hAnsiTheme="minorHAnsi" w:cstheme="minorHAnsi"/>
          <w:sz w:val="20"/>
          <w:szCs w:val="20"/>
        </w:rPr>
        <w:t xml:space="preserve"> balanc</w:t>
      </w:r>
      <w:r w:rsidR="71449899" w:rsidRPr="00104A6B">
        <w:rPr>
          <w:rFonts w:asciiTheme="minorHAnsi" w:hAnsiTheme="minorHAnsi" w:cstheme="minorHAnsi"/>
          <w:sz w:val="20"/>
          <w:szCs w:val="20"/>
        </w:rPr>
        <w:t>e</w:t>
      </w:r>
      <w:r w:rsidR="5D178B26" w:rsidRPr="00104A6B">
        <w:rPr>
          <w:rFonts w:asciiTheme="minorHAnsi" w:hAnsiTheme="minorHAnsi" w:cstheme="minorHAnsi"/>
          <w:sz w:val="20"/>
          <w:szCs w:val="20"/>
        </w:rPr>
        <w:t xml:space="preserve"> their work and caregiving responsibilities. </w:t>
      </w:r>
      <w:r w:rsidR="0D74F583" w:rsidRPr="00104A6B">
        <w:rPr>
          <w:rFonts w:asciiTheme="minorHAnsi" w:hAnsiTheme="minorHAnsi" w:cstheme="minorHAnsi"/>
          <w:sz w:val="20"/>
          <w:szCs w:val="20"/>
        </w:rPr>
        <w:t>These benefits</w:t>
      </w:r>
      <w:r w:rsidR="606BDC2D" w:rsidRPr="00104A6B">
        <w:rPr>
          <w:rFonts w:asciiTheme="minorHAnsi" w:hAnsiTheme="minorHAnsi" w:cstheme="minorHAnsi"/>
          <w:sz w:val="20"/>
          <w:szCs w:val="20"/>
        </w:rPr>
        <w:t xml:space="preserve"> offered by </w:t>
      </w:r>
      <w:r w:rsidR="00DA029D">
        <w:rPr>
          <w:rFonts w:asciiTheme="minorHAnsi" w:hAnsiTheme="minorHAnsi" w:cstheme="minorHAnsi"/>
          <w:sz w:val="20"/>
          <w:szCs w:val="20"/>
        </w:rPr>
        <w:t xml:space="preserve">public </w:t>
      </w:r>
      <w:r w:rsidR="00343DA6">
        <w:rPr>
          <w:rFonts w:asciiTheme="minorHAnsi" w:hAnsiTheme="minorHAnsi" w:cstheme="minorHAnsi"/>
          <w:sz w:val="20"/>
          <w:szCs w:val="20"/>
        </w:rPr>
        <w:t>i</w:t>
      </w:r>
      <w:r w:rsidR="606BDC2D" w:rsidRPr="00104A6B">
        <w:rPr>
          <w:rFonts w:asciiTheme="minorHAnsi" w:hAnsiTheme="minorHAnsi" w:cstheme="minorHAnsi"/>
          <w:sz w:val="20"/>
          <w:szCs w:val="20"/>
        </w:rPr>
        <w:t>nstitutions</w:t>
      </w:r>
      <w:r w:rsidR="0D74F583" w:rsidRPr="00104A6B">
        <w:rPr>
          <w:rFonts w:asciiTheme="minorHAnsi" w:hAnsiTheme="minorHAnsi" w:cstheme="minorHAnsi"/>
          <w:sz w:val="20"/>
          <w:szCs w:val="20"/>
        </w:rPr>
        <w:t xml:space="preserve"> </w:t>
      </w:r>
      <w:r w:rsidR="00343DA6">
        <w:rPr>
          <w:rFonts w:asciiTheme="minorHAnsi" w:hAnsiTheme="minorHAnsi" w:cstheme="minorHAnsi"/>
          <w:sz w:val="20"/>
          <w:szCs w:val="20"/>
        </w:rPr>
        <w:t xml:space="preserve">and private companies </w:t>
      </w:r>
      <w:r w:rsidR="0D74F583" w:rsidRPr="00104A6B">
        <w:rPr>
          <w:rFonts w:asciiTheme="minorHAnsi" w:hAnsiTheme="minorHAnsi" w:cstheme="minorHAnsi"/>
          <w:sz w:val="20"/>
          <w:szCs w:val="20"/>
        </w:rPr>
        <w:t>(</w:t>
      </w:r>
      <w:r w:rsidR="0078398B" w:rsidRPr="00104A6B">
        <w:rPr>
          <w:rFonts w:asciiTheme="minorHAnsi" w:hAnsiTheme="minorHAnsi" w:cstheme="minorHAnsi"/>
          <w:sz w:val="20"/>
          <w:szCs w:val="20"/>
        </w:rPr>
        <w:t>childcare</w:t>
      </w:r>
      <w:r w:rsidR="0D74F583" w:rsidRPr="00104A6B">
        <w:rPr>
          <w:rFonts w:asciiTheme="minorHAnsi" w:hAnsiTheme="minorHAnsi" w:cstheme="minorHAnsi"/>
          <w:sz w:val="20"/>
          <w:szCs w:val="20"/>
        </w:rPr>
        <w:t xml:space="preserve"> facilities) are particularly important to women, who are still </w:t>
      </w:r>
      <w:r w:rsidR="2505B6E9" w:rsidRPr="00104A6B">
        <w:rPr>
          <w:rFonts w:asciiTheme="minorHAnsi" w:hAnsiTheme="minorHAnsi" w:cstheme="minorHAnsi"/>
          <w:sz w:val="20"/>
          <w:szCs w:val="20"/>
        </w:rPr>
        <w:t>withstanding the most of</w:t>
      </w:r>
      <w:r w:rsidR="0D74F583" w:rsidRPr="00104A6B">
        <w:rPr>
          <w:rFonts w:asciiTheme="minorHAnsi" w:hAnsiTheme="minorHAnsi" w:cstheme="minorHAnsi"/>
          <w:sz w:val="20"/>
          <w:szCs w:val="20"/>
        </w:rPr>
        <w:t xml:space="preserve"> </w:t>
      </w:r>
      <w:r w:rsidR="43FE4299" w:rsidRPr="00104A6B">
        <w:rPr>
          <w:rFonts w:asciiTheme="minorHAnsi" w:hAnsiTheme="minorHAnsi" w:cstheme="minorHAnsi"/>
          <w:sz w:val="20"/>
          <w:szCs w:val="20"/>
        </w:rPr>
        <w:t>domestic obligations.</w:t>
      </w:r>
    </w:p>
    <w:p w14:paraId="03A2DAC5" w14:textId="76DAAEC3" w:rsidR="02B41942" w:rsidRPr="00104A6B" w:rsidRDefault="02B41942" w:rsidP="00104A6B">
      <w:pPr>
        <w:spacing w:before="120"/>
        <w:jc w:val="both"/>
        <w:rPr>
          <w:rFonts w:asciiTheme="minorHAnsi" w:hAnsiTheme="minorHAnsi" w:cstheme="minorHAnsi"/>
          <w:sz w:val="20"/>
          <w:szCs w:val="20"/>
        </w:rPr>
      </w:pPr>
      <w:r w:rsidRPr="00104A6B">
        <w:rPr>
          <w:rFonts w:asciiTheme="minorHAnsi" w:hAnsiTheme="minorHAnsi" w:cstheme="minorHAnsi"/>
          <w:sz w:val="20"/>
          <w:szCs w:val="20"/>
        </w:rPr>
        <w:t>Caring for children and parents might not seem like an economic act</w:t>
      </w:r>
      <w:r w:rsidR="5DEE5747" w:rsidRPr="00104A6B">
        <w:rPr>
          <w:rFonts w:asciiTheme="minorHAnsi" w:hAnsiTheme="minorHAnsi" w:cstheme="minorHAnsi"/>
          <w:sz w:val="20"/>
          <w:szCs w:val="20"/>
        </w:rPr>
        <w:t>,</w:t>
      </w:r>
      <w:r w:rsidRPr="00104A6B">
        <w:rPr>
          <w:rFonts w:asciiTheme="minorHAnsi" w:hAnsiTheme="minorHAnsi" w:cstheme="minorHAnsi"/>
          <w:sz w:val="20"/>
          <w:szCs w:val="20"/>
        </w:rPr>
        <w:t xml:space="preserve"> but the way how </w:t>
      </w:r>
      <w:proofErr w:type="spellStart"/>
      <w:r w:rsidRPr="00104A6B">
        <w:rPr>
          <w:rFonts w:asciiTheme="minorHAnsi" w:hAnsiTheme="minorHAnsi" w:cstheme="minorHAnsi"/>
          <w:sz w:val="20"/>
          <w:szCs w:val="20"/>
        </w:rPr>
        <w:t>carework</w:t>
      </w:r>
      <w:proofErr w:type="spellEnd"/>
      <w:r w:rsidRPr="00104A6B">
        <w:rPr>
          <w:rFonts w:asciiTheme="minorHAnsi" w:hAnsiTheme="minorHAnsi" w:cstheme="minorHAnsi"/>
          <w:sz w:val="20"/>
          <w:szCs w:val="20"/>
        </w:rPr>
        <w:t xml:space="preserve"> is organized has a significant impact on the economy. </w:t>
      </w:r>
      <w:r w:rsidR="05378399" w:rsidRPr="00104A6B">
        <w:rPr>
          <w:rFonts w:asciiTheme="minorHAnsi" w:hAnsiTheme="minorHAnsi" w:cstheme="minorHAnsi"/>
          <w:sz w:val="20"/>
          <w:szCs w:val="20"/>
        </w:rPr>
        <w:t xml:space="preserve">Workplace day care can improve employee morale and lower absenteeism and turnover because fewer employees need to take time off to look after their children. </w:t>
      </w:r>
    </w:p>
    <w:p w14:paraId="4B5EA88B" w14:textId="4F1AFD18" w:rsidR="00F2578A" w:rsidRPr="00104A6B" w:rsidRDefault="5E2854C5" w:rsidP="00104A6B">
      <w:pPr>
        <w:spacing w:before="120"/>
        <w:jc w:val="both"/>
        <w:rPr>
          <w:rFonts w:asciiTheme="minorHAnsi" w:hAnsiTheme="minorHAnsi" w:cstheme="minorHAnsi"/>
          <w:sz w:val="20"/>
          <w:szCs w:val="20"/>
        </w:rPr>
      </w:pPr>
      <w:r w:rsidRPr="00104A6B">
        <w:rPr>
          <w:rFonts w:asciiTheme="minorHAnsi" w:hAnsiTheme="minorHAnsi" w:cstheme="minorHAnsi"/>
          <w:sz w:val="20"/>
          <w:szCs w:val="20"/>
        </w:rPr>
        <w:t xml:space="preserve">The work </w:t>
      </w:r>
      <w:r w:rsidR="580F2E22" w:rsidRPr="00104A6B">
        <w:rPr>
          <w:rFonts w:asciiTheme="minorHAnsi" w:hAnsiTheme="minorHAnsi" w:cstheme="minorHAnsi"/>
          <w:sz w:val="20"/>
          <w:szCs w:val="20"/>
        </w:rPr>
        <w:t>schedule</w:t>
      </w:r>
      <w:r w:rsidRPr="00104A6B">
        <w:rPr>
          <w:rFonts w:asciiTheme="minorHAnsi" w:hAnsiTheme="minorHAnsi" w:cstheme="minorHAnsi"/>
          <w:sz w:val="20"/>
          <w:szCs w:val="20"/>
        </w:rPr>
        <w:t xml:space="preserve"> of </w:t>
      </w:r>
      <w:r w:rsidR="158594D4" w:rsidRPr="00104A6B">
        <w:rPr>
          <w:rFonts w:asciiTheme="minorHAnsi" w:hAnsiTheme="minorHAnsi" w:cstheme="minorHAnsi"/>
          <w:sz w:val="20"/>
          <w:szCs w:val="20"/>
        </w:rPr>
        <w:t>a</w:t>
      </w:r>
      <w:r w:rsidRPr="00104A6B">
        <w:rPr>
          <w:rFonts w:asciiTheme="minorHAnsi" w:hAnsiTheme="minorHAnsi" w:cstheme="minorHAnsi"/>
          <w:sz w:val="20"/>
          <w:szCs w:val="20"/>
        </w:rPr>
        <w:t xml:space="preserve"> </w:t>
      </w:r>
      <w:r w:rsidR="158594D4" w:rsidRPr="00104A6B">
        <w:rPr>
          <w:rFonts w:asciiTheme="minorHAnsi" w:hAnsiTheme="minorHAnsi" w:cstheme="minorHAnsi"/>
          <w:sz w:val="20"/>
          <w:szCs w:val="20"/>
        </w:rPr>
        <w:t xml:space="preserve">public servant </w:t>
      </w:r>
      <w:r w:rsidRPr="00104A6B">
        <w:rPr>
          <w:rFonts w:asciiTheme="minorHAnsi" w:hAnsiTheme="minorHAnsi" w:cstheme="minorHAnsi"/>
          <w:sz w:val="20"/>
          <w:szCs w:val="20"/>
        </w:rPr>
        <w:t>is 8 hours, from 08:00 to 17:00, while the program of the primary school pupil is from 08:00 to 1</w:t>
      </w:r>
      <w:r w:rsidR="495A1669" w:rsidRPr="00104A6B">
        <w:rPr>
          <w:rFonts w:asciiTheme="minorHAnsi" w:hAnsiTheme="minorHAnsi" w:cstheme="minorHAnsi"/>
          <w:sz w:val="20"/>
          <w:szCs w:val="20"/>
        </w:rPr>
        <w:t>2</w:t>
      </w:r>
      <w:r w:rsidRPr="00104A6B">
        <w:rPr>
          <w:rFonts w:asciiTheme="minorHAnsi" w:hAnsiTheme="minorHAnsi" w:cstheme="minorHAnsi"/>
          <w:sz w:val="20"/>
          <w:szCs w:val="20"/>
        </w:rPr>
        <w:t xml:space="preserve">:00. </w:t>
      </w:r>
      <w:r w:rsidR="00B66382">
        <w:rPr>
          <w:rFonts w:asciiTheme="minorHAnsi" w:hAnsiTheme="minorHAnsi" w:cstheme="minorHAnsi"/>
          <w:sz w:val="20"/>
          <w:szCs w:val="20"/>
        </w:rPr>
        <w:t xml:space="preserve">Within private </w:t>
      </w:r>
      <w:r w:rsidR="00F94622">
        <w:rPr>
          <w:rFonts w:asciiTheme="minorHAnsi" w:hAnsiTheme="minorHAnsi" w:cstheme="minorHAnsi"/>
          <w:sz w:val="20"/>
          <w:szCs w:val="20"/>
        </w:rPr>
        <w:t xml:space="preserve">companies, the situation is even more difficult as some companies, especially </w:t>
      </w:r>
      <w:r w:rsidR="006E0F7C">
        <w:rPr>
          <w:rFonts w:asciiTheme="minorHAnsi" w:hAnsiTheme="minorHAnsi" w:cstheme="minorHAnsi"/>
          <w:sz w:val="20"/>
          <w:szCs w:val="20"/>
        </w:rPr>
        <w:t>in production, are working in shifts</w:t>
      </w:r>
      <w:r w:rsidR="00705E41">
        <w:rPr>
          <w:rFonts w:asciiTheme="minorHAnsi" w:hAnsiTheme="minorHAnsi" w:cstheme="minorHAnsi"/>
          <w:sz w:val="20"/>
          <w:szCs w:val="20"/>
        </w:rPr>
        <w:t xml:space="preserve">. </w:t>
      </w:r>
      <w:r w:rsidRPr="00104A6B">
        <w:rPr>
          <w:rFonts w:asciiTheme="minorHAnsi" w:hAnsiTheme="minorHAnsi" w:cstheme="minorHAnsi"/>
          <w:sz w:val="20"/>
          <w:szCs w:val="20"/>
        </w:rPr>
        <w:t>Therefore, the</w:t>
      </w:r>
      <w:r w:rsidR="2031E1BC" w:rsidRPr="00104A6B">
        <w:rPr>
          <w:rFonts w:asciiTheme="minorHAnsi" w:hAnsiTheme="minorHAnsi" w:cstheme="minorHAnsi"/>
          <w:sz w:val="20"/>
          <w:szCs w:val="20"/>
        </w:rPr>
        <w:t xml:space="preserve"> mismatch </w:t>
      </w:r>
      <w:r w:rsidRPr="00104A6B">
        <w:rPr>
          <w:rFonts w:asciiTheme="minorHAnsi" w:hAnsiTheme="minorHAnsi" w:cstheme="minorHAnsi"/>
          <w:sz w:val="20"/>
          <w:szCs w:val="20"/>
        </w:rPr>
        <w:t>of the parent's work program with the child</w:t>
      </w:r>
      <w:r w:rsidR="3A53FB4E" w:rsidRPr="00104A6B">
        <w:rPr>
          <w:rFonts w:asciiTheme="minorHAnsi" w:hAnsiTheme="minorHAnsi" w:cstheme="minorHAnsi"/>
          <w:sz w:val="20"/>
          <w:szCs w:val="20"/>
        </w:rPr>
        <w:t>ren</w:t>
      </w:r>
      <w:r w:rsidRPr="00104A6B">
        <w:rPr>
          <w:rFonts w:asciiTheme="minorHAnsi" w:hAnsiTheme="minorHAnsi" w:cstheme="minorHAnsi"/>
          <w:sz w:val="20"/>
          <w:szCs w:val="20"/>
        </w:rPr>
        <w:t xml:space="preserve">'s </w:t>
      </w:r>
      <w:proofErr w:type="gramStart"/>
      <w:r w:rsidRPr="00104A6B">
        <w:rPr>
          <w:rFonts w:asciiTheme="minorHAnsi" w:hAnsiTheme="minorHAnsi" w:cstheme="minorHAnsi"/>
          <w:sz w:val="20"/>
          <w:szCs w:val="20"/>
        </w:rPr>
        <w:t xml:space="preserve">school </w:t>
      </w:r>
      <w:r w:rsidR="00705E41">
        <w:rPr>
          <w:rFonts w:asciiTheme="minorHAnsi" w:hAnsiTheme="minorHAnsi" w:cstheme="minorHAnsi"/>
          <w:sz w:val="20"/>
          <w:szCs w:val="20"/>
        </w:rPr>
        <w:t xml:space="preserve"> and</w:t>
      </w:r>
      <w:proofErr w:type="gramEnd"/>
      <w:r w:rsidR="00705E41">
        <w:rPr>
          <w:rFonts w:asciiTheme="minorHAnsi" w:hAnsiTheme="minorHAnsi" w:cstheme="minorHAnsi"/>
          <w:sz w:val="20"/>
          <w:szCs w:val="20"/>
        </w:rPr>
        <w:t xml:space="preserve"> kindergarten </w:t>
      </w:r>
      <w:r w:rsidR="112ACACE" w:rsidRPr="00104A6B">
        <w:rPr>
          <w:rFonts w:asciiTheme="minorHAnsi" w:hAnsiTheme="minorHAnsi" w:cstheme="minorHAnsi"/>
          <w:sz w:val="20"/>
          <w:szCs w:val="20"/>
        </w:rPr>
        <w:t>schedule</w:t>
      </w:r>
      <w:r w:rsidRPr="00104A6B">
        <w:rPr>
          <w:rFonts w:asciiTheme="minorHAnsi" w:hAnsiTheme="minorHAnsi" w:cstheme="minorHAnsi"/>
          <w:sz w:val="20"/>
          <w:szCs w:val="20"/>
        </w:rPr>
        <w:t xml:space="preserve">, creates stressful situations for the employees who are forced to leave the job before the </w:t>
      </w:r>
      <w:r w:rsidRPr="00104A6B">
        <w:rPr>
          <w:rFonts w:asciiTheme="minorHAnsi" w:hAnsiTheme="minorHAnsi" w:cstheme="minorHAnsi"/>
          <w:sz w:val="20"/>
          <w:szCs w:val="20"/>
        </w:rPr>
        <w:lastRenderedPageBreak/>
        <w:t xml:space="preserve">program to take the child </w:t>
      </w:r>
      <w:r w:rsidR="00349404" w:rsidRPr="00104A6B">
        <w:rPr>
          <w:rFonts w:asciiTheme="minorHAnsi" w:hAnsiTheme="minorHAnsi" w:cstheme="minorHAnsi"/>
          <w:sz w:val="20"/>
          <w:szCs w:val="20"/>
        </w:rPr>
        <w:t>from</w:t>
      </w:r>
      <w:r w:rsidRPr="00104A6B">
        <w:rPr>
          <w:rFonts w:asciiTheme="minorHAnsi" w:hAnsiTheme="minorHAnsi" w:cstheme="minorHAnsi"/>
          <w:sz w:val="20"/>
          <w:szCs w:val="20"/>
        </w:rPr>
        <w:t xml:space="preserve"> school, and respectively causing conflicting situations in the office</w:t>
      </w:r>
      <w:r w:rsidR="44EE2719" w:rsidRPr="00104A6B">
        <w:rPr>
          <w:rFonts w:asciiTheme="minorHAnsi" w:hAnsiTheme="minorHAnsi" w:cstheme="minorHAnsi"/>
          <w:sz w:val="20"/>
          <w:szCs w:val="20"/>
        </w:rPr>
        <w:t xml:space="preserve">, </w:t>
      </w:r>
      <w:r w:rsidRPr="00104A6B">
        <w:rPr>
          <w:rFonts w:asciiTheme="minorHAnsi" w:hAnsiTheme="minorHAnsi" w:cstheme="minorHAnsi"/>
          <w:sz w:val="20"/>
          <w:szCs w:val="20"/>
        </w:rPr>
        <w:t xml:space="preserve">in relation to the </w:t>
      </w:r>
      <w:r w:rsidR="6F6C067E" w:rsidRPr="00104A6B">
        <w:rPr>
          <w:rFonts w:asciiTheme="minorHAnsi" w:hAnsiTheme="minorHAnsi" w:cstheme="minorHAnsi"/>
          <w:sz w:val="20"/>
          <w:szCs w:val="20"/>
        </w:rPr>
        <w:t xml:space="preserve"> supervisor</w:t>
      </w:r>
      <w:r w:rsidRPr="00104A6B">
        <w:rPr>
          <w:rFonts w:asciiTheme="minorHAnsi" w:hAnsiTheme="minorHAnsi" w:cstheme="minorHAnsi"/>
          <w:sz w:val="20"/>
          <w:szCs w:val="20"/>
        </w:rPr>
        <w:t xml:space="preserve">. </w:t>
      </w:r>
    </w:p>
    <w:p w14:paraId="7D37F0E9" w14:textId="0709E92E" w:rsidR="440C6214" w:rsidRPr="00104A6B" w:rsidRDefault="0ACFBD60" w:rsidP="00104A6B">
      <w:pPr>
        <w:spacing w:before="120"/>
        <w:jc w:val="both"/>
        <w:rPr>
          <w:rFonts w:asciiTheme="minorHAnsi" w:hAnsiTheme="minorHAnsi" w:cstheme="minorHAnsi"/>
          <w:sz w:val="20"/>
          <w:szCs w:val="20"/>
        </w:rPr>
      </w:pPr>
      <w:r w:rsidRPr="00104A6B">
        <w:rPr>
          <w:rFonts w:asciiTheme="minorHAnsi" w:hAnsiTheme="minorHAnsi" w:cstheme="minorHAnsi"/>
          <w:sz w:val="20"/>
          <w:szCs w:val="20"/>
        </w:rPr>
        <w:t xml:space="preserve">For the security and </w:t>
      </w:r>
      <w:r w:rsidR="000C1E64" w:rsidRPr="00104A6B">
        <w:rPr>
          <w:rFonts w:asciiTheme="minorHAnsi" w:hAnsiTheme="minorHAnsi" w:cstheme="minorHAnsi"/>
          <w:sz w:val="20"/>
          <w:szCs w:val="20"/>
        </w:rPr>
        <w:t>defense</w:t>
      </w:r>
      <w:r w:rsidRPr="00104A6B">
        <w:rPr>
          <w:rFonts w:asciiTheme="minorHAnsi" w:hAnsiTheme="minorHAnsi" w:cstheme="minorHAnsi"/>
          <w:sz w:val="20"/>
          <w:szCs w:val="20"/>
        </w:rPr>
        <w:t xml:space="preserve"> institutions, the situation </w:t>
      </w:r>
      <w:r w:rsidR="2CAF9A17" w:rsidRPr="00104A6B">
        <w:rPr>
          <w:rFonts w:asciiTheme="minorHAnsi" w:hAnsiTheme="minorHAnsi" w:cstheme="minorHAnsi"/>
          <w:sz w:val="20"/>
          <w:szCs w:val="20"/>
        </w:rPr>
        <w:t xml:space="preserve">is burdened even more by the </w:t>
      </w:r>
      <w:r w:rsidR="287E0F6F" w:rsidRPr="00104A6B">
        <w:rPr>
          <w:rFonts w:asciiTheme="minorHAnsi" w:hAnsiTheme="minorHAnsi" w:cstheme="minorHAnsi"/>
          <w:sz w:val="20"/>
          <w:szCs w:val="20"/>
        </w:rPr>
        <w:t>working schedule and imbalance between family and professional life</w:t>
      </w:r>
      <w:r w:rsidR="08212AF6" w:rsidRPr="00104A6B">
        <w:rPr>
          <w:rFonts w:asciiTheme="minorHAnsi" w:hAnsiTheme="minorHAnsi" w:cstheme="minorHAnsi"/>
          <w:sz w:val="20"/>
          <w:szCs w:val="20"/>
        </w:rPr>
        <w:t xml:space="preserve">. </w:t>
      </w:r>
      <w:r w:rsidR="35289109" w:rsidRPr="00104A6B">
        <w:rPr>
          <w:rFonts w:asciiTheme="minorHAnsi" w:hAnsiTheme="minorHAnsi" w:cstheme="minorHAnsi"/>
          <w:sz w:val="20"/>
          <w:szCs w:val="20"/>
        </w:rPr>
        <w:t xml:space="preserve">To assess existing structural and infrastructural barriers which hinder gender mainstreaming in police and </w:t>
      </w:r>
      <w:r w:rsidR="000C1E64" w:rsidRPr="00104A6B">
        <w:rPr>
          <w:rFonts w:asciiTheme="minorHAnsi" w:hAnsiTheme="minorHAnsi" w:cstheme="minorHAnsi"/>
          <w:sz w:val="20"/>
          <w:szCs w:val="20"/>
        </w:rPr>
        <w:t>defense</w:t>
      </w:r>
      <w:r w:rsidR="35289109" w:rsidRPr="00104A6B">
        <w:rPr>
          <w:rFonts w:asciiTheme="minorHAnsi" w:hAnsiTheme="minorHAnsi" w:cstheme="minorHAnsi"/>
          <w:sz w:val="20"/>
          <w:szCs w:val="20"/>
        </w:rPr>
        <w:t xml:space="preserve"> sectors, UN Women, together with Center “Partnership for Development”, developed the </w:t>
      </w:r>
      <w:hyperlink r:id="rId12" w:history="1">
        <w:r w:rsidR="35289109" w:rsidRPr="00104A6B">
          <w:rPr>
            <w:rStyle w:val="Hyperlink"/>
            <w:rFonts w:asciiTheme="minorHAnsi" w:hAnsiTheme="minorHAnsi" w:cstheme="minorHAnsi"/>
            <w:sz w:val="20"/>
            <w:szCs w:val="20"/>
          </w:rPr>
          <w:t>Feasibility Study</w:t>
        </w:r>
      </w:hyperlink>
      <w:r w:rsidR="35289109" w:rsidRPr="00104A6B">
        <w:rPr>
          <w:rFonts w:asciiTheme="minorHAnsi" w:hAnsiTheme="minorHAnsi" w:cstheme="minorHAnsi"/>
          <w:sz w:val="20"/>
          <w:szCs w:val="20"/>
        </w:rPr>
        <w:t xml:space="preserve"> on implementation of temporary special measures and reasonable</w:t>
      </w:r>
      <w:r w:rsidR="00BC0264" w:rsidRPr="00104A6B">
        <w:rPr>
          <w:rFonts w:asciiTheme="minorHAnsi" w:hAnsiTheme="minorHAnsi" w:cstheme="minorHAnsi"/>
          <w:sz w:val="20"/>
          <w:szCs w:val="20"/>
        </w:rPr>
        <w:t xml:space="preserve"> </w:t>
      </w:r>
      <w:r w:rsidR="35289109" w:rsidRPr="00104A6B">
        <w:rPr>
          <w:rFonts w:asciiTheme="minorHAnsi" w:hAnsiTheme="minorHAnsi" w:cstheme="minorHAnsi"/>
          <w:sz w:val="20"/>
          <w:szCs w:val="20"/>
        </w:rPr>
        <w:t xml:space="preserve">accommodation for gender mainstreaming in Ministry of Internal Affairs and Ministry of </w:t>
      </w:r>
      <w:r w:rsidR="000C1E64" w:rsidRPr="00104A6B">
        <w:rPr>
          <w:rFonts w:asciiTheme="minorHAnsi" w:hAnsiTheme="minorHAnsi" w:cstheme="minorHAnsi"/>
          <w:sz w:val="20"/>
          <w:szCs w:val="20"/>
        </w:rPr>
        <w:t>Defense</w:t>
      </w:r>
      <w:r w:rsidR="35289109" w:rsidRPr="00104A6B">
        <w:rPr>
          <w:rFonts w:asciiTheme="minorHAnsi" w:hAnsiTheme="minorHAnsi" w:cstheme="minorHAnsi"/>
          <w:sz w:val="20"/>
          <w:szCs w:val="20"/>
        </w:rPr>
        <w:t>. The study among t</w:t>
      </w:r>
      <w:r w:rsidR="5FB1ADAC" w:rsidRPr="00104A6B">
        <w:rPr>
          <w:rFonts w:asciiTheme="minorHAnsi" w:hAnsiTheme="minorHAnsi" w:cstheme="minorHAnsi"/>
          <w:sz w:val="20"/>
          <w:szCs w:val="20"/>
        </w:rPr>
        <w:t>he recommendations provided, also highlights the need for s</w:t>
      </w:r>
      <w:r w:rsidR="35289109" w:rsidRPr="00104A6B">
        <w:rPr>
          <w:rFonts w:asciiTheme="minorHAnsi" w:hAnsiTheme="minorHAnsi" w:cstheme="minorHAnsi"/>
          <w:sz w:val="20"/>
          <w:szCs w:val="20"/>
        </w:rPr>
        <w:t>pecial measures to ensure the reconciliation of work and family life in the security system</w:t>
      </w:r>
      <w:r w:rsidR="4EF4F8CC" w:rsidRPr="00104A6B">
        <w:rPr>
          <w:rFonts w:asciiTheme="minorHAnsi" w:hAnsiTheme="minorHAnsi" w:cstheme="minorHAnsi"/>
          <w:sz w:val="20"/>
          <w:szCs w:val="20"/>
        </w:rPr>
        <w:t xml:space="preserve">, </w:t>
      </w:r>
      <w:r w:rsidR="0AD8D827" w:rsidRPr="00104A6B">
        <w:rPr>
          <w:rFonts w:asciiTheme="minorHAnsi" w:hAnsiTheme="minorHAnsi" w:cstheme="minorHAnsi"/>
          <w:sz w:val="20"/>
          <w:szCs w:val="20"/>
        </w:rPr>
        <w:t>including providing parenting/ child care facilities within or near the unit/institution</w:t>
      </w:r>
      <w:r w:rsidR="640BD2B1" w:rsidRPr="00104A6B">
        <w:rPr>
          <w:rFonts w:asciiTheme="minorHAnsi" w:hAnsiTheme="minorHAnsi" w:cstheme="minorHAnsi"/>
          <w:sz w:val="20"/>
          <w:szCs w:val="20"/>
        </w:rPr>
        <w:t xml:space="preserve">, </w:t>
      </w:r>
      <w:r w:rsidR="500F03C5" w:rsidRPr="00104A6B">
        <w:rPr>
          <w:rFonts w:asciiTheme="minorHAnsi" w:hAnsiTheme="minorHAnsi" w:cstheme="minorHAnsi"/>
          <w:sz w:val="20"/>
          <w:szCs w:val="20"/>
        </w:rPr>
        <w:t xml:space="preserve">development of alternative services for the care of preschool children at work, </w:t>
      </w:r>
      <w:r w:rsidR="640BD2B1" w:rsidRPr="00104A6B">
        <w:rPr>
          <w:rFonts w:asciiTheme="minorHAnsi" w:hAnsiTheme="minorHAnsi" w:cstheme="minorHAnsi"/>
          <w:sz w:val="20"/>
          <w:szCs w:val="20"/>
        </w:rPr>
        <w:t>flexibility of the work schedule</w:t>
      </w:r>
      <w:r w:rsidR="40204BAA" w:rsidRPr="00104A6B">
        <w:rPr>
          <w:rFonts w:asciiTheme="minorHAnsi" w:hAnsiTheme="minorHAnsi" w:cstheme="minorHAnsi"/>
          <w:sz w:val="20"/>
          <w:szCs w:val="20"/>
        </w:rPr>
        <w:t xml:space="preserve"> as well as providing adequate infrastructure for women's needs: from segregated spaces in school dormitories or military units, to sanitary facilities, equipment to ensure reasonable accommodation within the gyms.</w:t>
      </w:r>
    </w:p>
    <w:p w14:paraId="32285450" w14:textId="5B1F8658" w:rsidR="22FCAAF0" w:rsidRPr="00104A6B" w:rsidRDefault="22FCAAF0" w:rsidP="00104A6B">
      <w:pPr>
        <w:spacing w:before="120"/>
        <w:jc w:val="both"/>
        <w:rPr>
          <w:rFonts w:asciiTheme="minorHAnsi" w:hAnsiTheme="minorHAnsi" w:cstheme="minorHAnsi"/>
          <w:sz w:val="20"/>
          <w:szCs w:val="20"/>
        </w:rPr>
      </w:pPr>
      <w:r w:rsidRPr="00104A6B">
        <w:rPr>
          <w:rFonts w:asciiTheme="minorHAnsi" w:hAnsiTheme="minorHAnsi" w:cstheme="minorHAnsi"/>
          <w:sz w:val="20"/>
          <w:szCs w:val="20"/>
        </w:rPr>
        <w:t>Within the Ministry of Internal Affairs and its subordinated structures, the study revealed that arrangements for the care of preschool children are missing. In the focus groups, women officers and non-commissioned officers from the MIA and subordinate institutions mentioned that the lack of arrangements for the care of children of preschool age is an impediment in the professional career. They specified that usually, after the birth of a child, due to the lack of nurseries, kindergartens, for a period of at least 1 year to 3 years, they do not return to work. Also, some of them later give up their career in the Ministry of Interior and subordinate institutions.</w:t>
      </w:r>
    </w:p>
    <w:p w14:paraId="2530574B" w14:textId="46B42B8B" w:rsidR="007156A1" w:rsidRPr="0061267C" w:rsidRDefault="2A2B1319" w:rsidP="00104A6B">
      <w:pPr>
        <w:spacing w:before="120"/>
        <w:jc w:val="both"/>
        <w:rPr>
          <w:rFonts w:asciiTheme="minorHAnsi" w:hAnsiTheme="minorHAnsi" w:cstheme="minorHAnsi"/>
          <w:sz w:val="20"/>
          <w:szCs w:val="20"/>
        </w:rPr>
      </w:pPr>
      <w:r w:rsidRPr="0061267C">
        <w:rPr>
          <w:rFonts w:asciiTheme="minorHAnsi" w:hAnsiTheme="minorHAnsi" w:cstheme="minorHAnsi"/>
          <w:sz w:val="20"/>
          <w:szCs w:val="20"/>
        </w:rPr>
        <w:t>In line with the provisions of Article 11 (2) (c) of the UN Convention on the Elimination of All Forms of</w:t>
      </w:r>
      <w:r w:rsidR="41BBD47F" w:rsidRPr="0061267C">
        <w:rPr>
          <w:rFonts w:asciiTheme="minorHAnsi" w:hAnsiTheme="minorHAnsi" w:cstheme="minorHAnsi"/>
          <w:sz w:val="20"/>
          <w:szCs w:val="20"/>
        </w:rPr>
        <w:t xml:space="preserve"> </w:t>
      </w:r>
      <w:r w:rsidRPr="0061267C">
        <w:rPr>
          <w:rFonts w:asciiTheme="minorHAnsi" w:hAnsiTheme="minorHAnsi" w:cstheme="minorHAnsi"/>
          <w:sz w:val="20"/>
          <w:szCs w:val="20"/>
        </w:rPr>
        <w:t xml:space="preserve">Discrimination against women </w:t>
      </w:r>
      <w:r w:rsidR="0C3C6813" w:rsidRPr="0061267C">
        <w:rPr>
          <w:rFonts w:asciiTheme="minorHAnsi" w:hAnsiTheme="minorHAnsi" w:cstheme="minorHAnsi"/>
          <w:sz w:val="20"/>
          <w:szCs w:val="20"/>
        </w:rPr>
        <w:t xml:space="preserve">which </w:t>
      </w:r>
      <w:r w:rsidRPr="0061267C">
        <w:rPr>
          <w:rFonts w:asciiTheme="minorHAnsi" w:hAnsiTheme="minorHAnsi" w:cstheme="minorHAnsi"/>
          <w:sz w:val="20"/>
          <w:szCs w:val="20"/>
        </w:rPr>
        <w:t>establishes the obligation of states to provide social support services to enable parents to combine family obligations with professional responsibilities</w:t>
      </w:r>
      <w:r w:rsidR="210E4718" w:rsidRPr="0061267C">
        <w:rPr>
          <w:rFonts w:asciiTheme="minorHAnsi" w:hAnsiTheme="minorHAnsi" w:cstheme="minorHAnsi"/>
          <w:sz w:val="20"/>
          <w:szCs w:val="20"/>
        </w:rPr>
        <w:t xml:space="preserve">, UN Women will embark in the initiative to </w:t>
      </w:r>
      <w:r w:rsidR="5713620C" w:rsidRPr="0061267C">
        <w:rPr>
          <w:rFonts w:asciiTheme="minorHAnsi" w:hAnsiTheme="minorHAnsi" w:cstheme="minorHAnsi"/>
          <w:sz w:val="20"/>
          <w:szCs w:val="20"/>
        </w:rPr>
        <w:t>accommodate a children friendly space for the employees of the Inspectorate</w:t>
      </w:r>
      <w:r w:rsidR="00BE1FDF" w:rsidRPr="0061267C">
        <w:rPr>
          <w:rFonts w:asciiTheme="minorHAnsi" w:hAnsiTheme="minorHAnsi" w:cstheme="minorHAnsi"/>
          <w:sz w:val="20"/>
          <w:szCs w:val="20"/>
        </w:rPr>
        <w:t xml:space="preserve">. Additionally, in line with the </w:t>
      </w:r>
      <w:r w:rsidR="00C14674" w:rsidRPr="0061267C">
        <w:rPr>
          <w:rFonts w:asciiTheme="minorHAnsi" w:hAnsiTheme="minorHAnsi" w:cstheme="minorHAnsi"/>
          <w:sz w:val="20"/>
          <w:szCs w:val="20"/>
        </w:rPr>
        <w:t>recent successful</w:t>
      </w:r>
      <w:r w:rsidR="00BE1FDF" w:rsidRPr="0061267C">
        <w:rPr>
          <w:rFonts w:asciiTheme="minorHAnsi" w:hAnsiTheme="minorHAnsi" w:cstheme="minorHAnsi"/>
          <w:sz w:val="20"/>
          <w:szCs w:val="20"/>
        </w:rPr>
        <w:t xml:space="preserve"> </w:t>
      </w:r>
      <w:r w:rsidR="0013346A" w:rsidRPr="0061267C">
        <w:rPr>
          <w:rFonts w:asciiTheme="minorHAnsi" w:hAnsiTheme="minorHAnsi" w:cstheme="minorHAnsi"/>
          <w:sz w:val="20"/>
          <w:szCs w:val="20"/>
        </w:rPr>
        <w:t>approval of amendment to the Labor Code and Education Code</w:t>
      </w:r>
      <w:r w:rsidR="00C14674" w:rsidRPr="0061267C">
        <w:rPr>
          <w:rFonts w:asciiTheme="minorHAnsi" w:hAnsiTheme="minorHAnsi" w:cstheme="minorHAnsi"/>
          <w:sz w:val="20"/>
          <w:szCs w:val="20"/>
        </w:rPr>
        <w:t xml:space="preserve"> by Parliament of Moldova</w:t>
      </w:r>
      <w:r w:rsidR="0013346A" w:rsidRPr="0061267C">
        <w:rPr>
          <w:rFonts w:asciiTheme="minorHAnsi" w:hAnsiTheme="minorHAnsi" w:cstheme="minorHAnsi"/>
          <w:sz w:val="20"/>
          <w:szCs w:val="20"/>
        </w:rPr>
        <w:t xml:space="preserve"> (with support of UN Women) and continuing </w:t>
      </w:r>
      <w:r w:rsidR="00BE1FDF" w:rsidRPr="0061267C">
        <w:rPr>
          <w:rFonts w:asciiTheme="minorHAnsi" w:hAnsiTheme="minorHAnsi" w:cstheme="minorHAnsi"/>
          <w:sz w:val="20"/>
          <w:szCs w:val="20"/>
        </w:rPr>
        <w:t xml:space="preserve">with the efforts </w:t>
      </w:r>
      <w:r w:rsidR="0061267C">
        <w:rPr>
          <w:rFonts w:asciiTheme="minorHAnsi" w:hAnsiTheme="minorHAnsi" w:cstheme="minorHAnsi"/>
          <w:color w:val="000000"/>
          <w:sz w:val="20"/>
          <w:szCs w:val="20"/>
          <w:shd w:val="clear" w:color="auto" w:fill="FFFFFF"/>
        </w:rPr>
        <w:t>on reinfor</w:t>
      </w:r>
      <w:r w:rsidR="00CA1974">
        <w:rPr>
          <w:rFonts w:asciiTheme="minorHAnsi" w:hAnsiTheme="minorHAnsi" w:cstheme="minorHAnsi"/>
          <w:color w:val="000000"/>
          <w:sz w:val="20"/>
          <w:szCs w:val="20"/>
          <w:shd w:val="clear" w:color="auto" w:fill="FFFFFF"/>
        </w:rPr>
        <w:t>cing</w:t>
      </w:r>
      <w:r w:rsidR="00BE1FDF" w:rsidRPr="00D06BED">
        <w:rPr>
          <w:rFonts w:asciiTheme="minorHAnsi" w:hAnsiTheme="minorHAnsi" w:cstheme="minorHAnsi"/>
          <w:color w:val="000000"/>
          <w:sz w:val="20"/>
          <w:szCs w:val="20"/>
          <w:shd w:val="clear" w:color="auto" w:fill="FFFFFF"/>
        </w:rPr>
        <w:t xml:space="preserve"> the factors that positively impacts women’s income</w:t>
      </w:r>
      <w:r w:rsidR="00DB48DF" w:rsidRPr="00D06BED">
        <w:rPr>
          <w:rFonts w:asciiTheme="minorHAnsi" w:hAnsiTheme="minorHAnsi" w:cstheme="minorHAnsi"/>
          <w:color w:val="000000"/>
          <w:sz w:val="20"/>
          <w:szCs w:val="20"/>
          <w:shd w:val="clear" w:color="auto" w:fill="FFFFFF"/>
        </w:rPr>
        <w:t xml:space="preserve">, </w:t>
      </w:r>
      <w:r w:rsidR="00BE1FDF" w:rsidRPr="00D06BED">
        <w:rPr>
          <w:rFonts w:asciiTheme="minorHAnsi" w:hAnsiTheme="minorHAnsi" w:cstheme="minorHAnsi"/>
          <w:color w:val="000000"/>
          <w:sz w:val="20"/>
          <w:szCs w:val="20"/>
          <w:shd w:val="clear" w:color="auto" w:fill="FFFFFF"/>
        </w:rPr>
        <w:t xml:space="preserve">including in partnership with private sector </w:t>
      </w:r>
      <w:r w:rsidR="004F423D" w:rsidRPr="00D06BED">
        <w:rPr>
          <w:rFonts w:asciiTheme="minorHAnsi" w:hAnsiTheme="minorHAnsi" w:cstheme="minorHAnsi"/>
          <w:color w:val="000000"/>
          <w:sz w:val="20"/>
          <w:szCs w:val="20"/>
          <w:shd w:val="clear" w:color="auto" w:fill="FFFFFF"/>
        </w:rPr>
        <w:t>on the</w:t>
      </w:r>
      <w:r w:rsidR="00BE1FDF" w:rsidRPr="00D06BED">
        <w:rPr>
          <w:rFonts w:asciiTheme="minorHAnsi" w:hAnsiTheme="minorHAnsi" w:cstheme="minorHAnsi"/>
          <w:color w:val="000000"/>
          <w:sz w:val="20"/>
          <w:szCs w:val="20"/>
          <w:shd w:val="clear" w:color="auto" w:fill="FFFFFF"/>
        </w:rPr>
        <w:t xml:space="preserve"> possibility of alternative models of </w:t>
      </w:r>
      <w:r w:rsidR="004F423D" w:rsidRPr="00D06BED">
        <w:rPr>
          <w:rFonts w:asciiTheme="minorHAnsi" w:hAnsiTheme="minorHAnsi" w:cstheme="minorHAnsi"/>
          <w:color w:val="000000"/>
          <w:sz w:val="20"/>
          <w:szCs w:val="20"/>
          <w:shd w:val="clear" w:color="auto" w:fill="FFFFFF"/>
        </w:rPr>
        <w:t>childcare</w:t>
      </w:r>
      <w:r w:rsidR="00BE1FDF" w:rsidRPr="00D06BED">
        <w:rPr>
          <w:rFonts w:asciiTheme="minorHAnsi" w:hAnsiTheme="minorHAnsi" w:cstheme="minorHAnsi"/>
          <w:color w:val="000000"/>
          <w:sz w:val="20"/>
          <w:szCs w:val="20"/>
          <w:shd w:val="clear" w:color="auto" w:fill="FFFFFF"/>
        </w:rPr>
        <w:t xml:space="preserve"> services</w:t>
      </w:r>
      <w:r w:rsidR="00BE1FDF" w:rsidRPr="0061267C">
        <w:rPr>
          <w:rFonts w:asciiTheme="minorHAnsi" w:hAnsiTheme="minorHAnsi" w:cstheme="minorHAnsi"/>
          <w:sz w:val="20"/>
          <w:szCs w:val="20"/>
        </w:rPr>
        <w:t>,</w:t>
      </w:r>
      <w:r w:rsidR="00C14674" w:rsidRPr="0061267C">
        <w:rPr>
          <w:rFonts w:asciiTheme="minorHAnsi" w:hAnsiTheme="minorHAnsi" w:cstheme="minorHAnsi"/>
          <w:sz w:val="20"/>
          <w:szCs w:val="20"/>
        </w:rPr>
        <w:t xml:space="preserve"> Un </w:t>
      </w:r>
      <w:r w:rsidR="00CA1974">
        <w:rPr>
          <w:rFonts w:asciiTheme="minorHAnsi" w:hAnsiTheme="minorHAnsi" w:cstheme="minorHAnsi"/>
          <w:sz w:val="20"/>
          <w:szCs w:val="20"/>
        </w:rPr>
        <w:t>W</w:t>
      </w:r>
      <w:r w:rsidR="00C14674" w:rsidRPr="0061267C">
        <w:rPr>
          <w:rFonts w:asciiTheme="minorHAnsi" w:hAnsiTheme="minorHAnsi" w:cstheme="minorHAnsi"/>
          <w:sz w:val="20"/>
          <w:szCs w:val="20"/>
        </w:rPr>
        <w:t xml:space="preserve">omen will launch </w:t>
      </w:r>
      <w:r w:rsidR="00001207" w:rsidRPr="0061267C">
        <w:rPr>
          <w:rFonts w:asciiTheme="minorHAnsi" w:hAnsiTheme="minorHAnsi" w:cstheme="minorHAnsi"/>
          <w:sz w:val="20"/>
          <w:szCs w:val="20"/>
        </w:rPr>
        <w:t>an</w:t>
      </w:r>
      <w:r w:rsidR="00C14674" w:rsidRPr="0061267C">
        <w:rPr>
          <w:rFonts w:asciiTheme="minorHAnsi" w:hAnsiTheme="minorHAnsi" w:cstheme="minorHAnsi"/>
          <w:sz w:val="20"/>
          <w:szCs w:val="20"/>
        </w:rPr>
        <w:t xml:space="preserve"> </w:t>
      </w:r>
      <w:r w:rsidR="00DC1607" w:rsidRPr="0061267C">
        <w:rPr>
          <w:rFonts w:asciiTheme="minorHAnsi" w:hAnsiTheme="minorHAnsi" w:cstheme="minorHAnsi"/>
          <w:sz w:val="20"/>
          <w:szCs w:val="20"/>
        </w:rPr>
        <w:t xml:space="preserve">initiative </w:t>
      </w:r>
      <w:r w:rsidR="00797421">
        <w:rPr>
          <w:rFonts w:asciiTheme="minorHAnsi" w:hAnsiTheme="minorHAnsi" w:cstheme="minorHAnsi"/>
          <w:sz w:val="20"/>
          <w:szCs w:val="20"/>
        </w:rPr>
        <w:t>to pilot a similar</w:t>
      </w:r>
      <w:r w:rsidR="00E429C0" w:rsidRPr="0061267C">
        <w:rPr>
          <w:rFonts w:asciiTheme="minorHAnsi" w:hAnsiTheme="minorHAnsi" w:cstheme="minorHAnsi"/>
          <w:sz w:val="20"/>
          <w:szCs w:val="20"/>
        </w:rPr>
        <w:t xml:space="preserve"> </w:t>
      </w:r>
      <w:r w:rsidR="00A562D7" w:rsidRPr="0061267C">
        <w:rPr>
          <w:rFonts w:asciiTheme="minorHAnsi" w:hAnsiTheme="minorHAnsi" w:cstheme="minorHAnsi"/>
          <w:sz w:val="20"/>
          <w:szCs w:val="20"/>
        </w:rPr>
        <w:t xml:space="preserve">child friendly </w:t>
      </w:r>
      <w:r w:rsidR="00E7665D" w:rsidRPr="0061267C">
        <w:rPr>
          <w:rFonts w:asciiTheme="minorHAnsi" w:hAnsiTheme="minorHAnsi" w:cstheme="minorHAnsi"/>
          <w:sz w:val="20"/>
          <w:szCs w:val="20"/>
        </w:rPr>
        <w:t xml:space="preserve">space for the employees </w:t>
      </w:r>
      <w:r w:rsidR="00001207">
        <w:rPr>
          <w:rFonts w:asciiTheme="minorHAnsi" w:hAnsiTheme="minorHAnsi" w:cstheme="minorHAnsi"/>
          <w:sz w:val="20"/>
          <w:szCs w:val="20"/>
        </w:rPr>
        <w:t>of a private partner</w:t>
      </w:r>
      <w:r w:rsidR="004F423D" w:rsidRPr="0061267C">
        <w:rPr>
          <w:rFonts w:asciiTheme="minorHAnsi" w:hAnsiTheme="minorHAnsi" w:cstheme="minorHAnsi"/>
          <w:sz w:val="20"/>
          <w:szCs w:val="20"/>
        </w:rPr>
        <w:t>.</w:t>
      </w:r>
    </w:p>
    <w:p w14:paraId="2090506D" w14:textId="530D19A2" w:rsidR="00D6B2B9" w:rsidRPr="0061267C" w:rsidRDefault="3EA53362" w:rsidP="00104A6B">
      <w:pPr>
        <w:spacing w:before="120"/>
        <w:jc w:val="both"/>
        <w:rPr>
          <w:rFonts w:asciiTheme="minorHAnsi" w:hAnsiTheme="minorHAnsi" w:cstheme="minorHAnsi"/>
          <w:sz w:val="20"/>
          <w:szCs w:val="20"/>
        </w:rPr>
      </w:pPr>
      <w:r w:rsidRPr="0061267C">
        <w:rPr>
          <w:rFonts w:asciiTheme="minorHAnsi" w:hAnsiTheme="minorHAnsi" w:cstheme="minorHAnsi"/>
          <w:sz w:val="20"/>
          <w:szCs w:val="20"/>
        </w:rPr>
        <w:t>According to the data provided by the Carabinieri General Inspectorate</w:t>
      </w:r>
      <w:r w:rsidR="552CD180" w:rsidRPr="0061267C">
        <w:rPr>
          <w:rFonts w:asciiTheme="minorHAnsi" w:hAnsiTheme="minorHAnsi" w:cstheme="minorHAnsi"/>
          <w:sz w:val="20"/>
          <w:szCs w:val="20"/>
        </w:rPr>
        <w:t xml:space="preserve">, there are </w:t>
      </w:r>
      <w:r w:rsidR="00C33681" w:rsidRPr="0061267C">
        <w:rPr>
          <w:rFonts w:asciiTheme="minorHAnsi" w:hAnsiTheme="minorHAnsi" w:cstheme="minorHAnsi"/>
          <w:sz w:val="20"/>
          <w:szCs w:val="20"/>
        </w:rPr>
        <w:t>192</w:t>
      </w:r>
      <w:r w:rsidR="0719571A" w:rsidRPr="0061267C">
        <w:rPr>
          <w:rFonts w:asciiTheme="minorHAnsi" w:hAnsiTheme="minorHAnsi" w:cstheme="minorHAnsi"/>
          <w:sz w:val="20"/>
          <w:szCs w:val="20"/>
        </w:rPr>
        <w:t xml:space="preserve"> </w:t>
      </w:r>
      <w:r w:rsidR="0078398B" w:rsidRPr="0061267C">
        <w:rPr>
          <w:rFonts w:asciiTheme="minorHAnsi" w:hAnsiTheme="minorHAnsi" w:cstheme="minorHAnsi"/>
          <w:sz w:val="20"/>
          <w:szCs w:val="20"/>
        </w:rPr>
        <w:t>chi</w:t>
      </w:r>
      <w:r w:rsidR="00555763" w:rsidRPr="0061267C">
        <w:rPr>
          <w:rFonts w:asciiTheme="minorHAnsi" w:hAnsiTheme="minorHAnsi" w:cstheme="minorHAnsi"/>
          <w:sz w:val="20"/>
          <w:szCs w:val="20"/>
        </w:rPr>
        <w:t xml:space="preserve">ldren of </w:t>
      </w:r>
      <w:r w:rsidR="53239CFB" w:rsidRPr="0061267C">
        <w:rPr>
          <w:rFonts w:asciiTheme="minorHAnsi" w:hAnsiTheme="minorHAnsi" w:cstheme="minorHAnsi"/>
          <w:sz w:val="20"/>
          <w:szCs w:val="20"/>
        </w:rPr>
        <w:t>7</w:t>
      </w:r>
      <w:r w:rsidR="0719571A" w:rsidRPr="0061267C">
        <w:rPr>
          <w:rFonts w:asciiTheme="minorHAnsi" w:hAnsiTheme="minorHAnsi" w:cstheme="minorHAnsi"/>
          <w:sz w:val="20"/>
          <w:szCs w:val="20"/>
        </w:rPr>
        <w:t xml:space="preserve"> to </w:t>
      </w:r>
      <w:r w:rsidR="73F5F8EE" w:rsidRPr="0061267C">
        <w:rPr>
          <w:rFonts w:asciiTheme="minorHAnsi" w:hAnsiTheme="minorHAnsi" w:cstheme="minorHAnsi"/>
          <w:sz w:val="20"/>
          <w:szCs w:val="20"/>
        </w:rPr>
        <w:t>12</w:t>
      </w:r>
      <w:r w:rsidR="0719571A" w:rsidRPr="0061267C">
        <w:rPr>
          <w:rFonts w:asciiTheme="minorHAnsi" w:hAnsiTheme="minorHAnsi" w:cstheme="minorHAnsi"/>
          <w:sz w:val="20"/>
          <w:szCs w:val="20"/>
        </w:rPr>
        <w:t xml:space="preserve"> years </w:t>
      </w:r>
      <w:r w:rsidR="00B61978" w:rsidRPr="0061267C">
        <w:rPr>
          <w:rFonts w:asciiTheme="minorHAnsi" w:hAnsiTheme="minorHAnsi" w:cstheme="minorHAnsi"/>
          <w:sz w:val="20"/>
          <w:szCs w:val="20"/>
        </w:rPr>
        <w:t>in the</w:t>
      </w:r>
      <w:r w:rsidR="6DC3845D" w:rsidRPr="0061267C">
        <w:rPr>
          <w:rFonts w:asciiTheme="minorHAnsi" w:hAnsiTheme="minorHAnsi" w:cstheme="minorHAnsi"/>
          <w:sz w:val="20"/>
          <w:szCs w:val="20"/>
        </w:rPr>
        <w:t xml:space="preserve"> subdivisions of the Inspectorate based in Chisinau</w:t>
      </w:r>
      <w:r w:rsidR="00B61978" w:rsidRPr="0061267C">
        <w:rPr>
          <w:rFonts w:asciiTheme="minorHAnsi" w:hAnsiTheme="minorHAnsi" w:cstheme="minorHAnsi"/>
          <w:sz w:val="20"/>
          <w:szCs w:val="20"/>
        </w:rPr>
        <w:t xml:space="preserve"> and </w:t>
      </w:r>
      <w:r w:rsidR="00617A0B" w:rsidRPr="0061267C">
        <w:rPr>
          <w:rFonts w:asciiTheme="minorHAnsi" w:hAnsiTheme="minorHAnsi" w:cstheme="minorHAnsi"/>
          <w:sz w:val="20"/>
          <w:szCs w:val="20"/>
        </w:rPr>
        <w:t xml:space="preserve">129 children of same age </w:t>
      </w:r>
      <w:r w:rsidR="007D38FB" w:rsidRPr="0061267C">
        <w:rPr>
          <w:rFonts w:asciiTheme="minorHAnsi" w:hAnsiTheme="minorHAnsi" w:cstheme="minorHAnsi"/>
          <w:sz w:val="20"/>
          <w:szCs w:val="20"/>
        </w:rPr>
        <w:t xml:space="preserve">of </w:t>
      </w:r>
      <w:proofErr w:type="spellStart"/>
      <w:r w:rsidR="007D38FB" w:rsidRPr="0061267C">
        <w:rPr>
          <w:rFonts w:asciiTheme="minorHAnsi" w:hAnsiTheme="minorHAnsi" w:cstheme="minorHAnsi"/>
          <w:sz w:val="20"/>
          <w:szCs w:val="20"/>
        </w:rPr>
        <w:t>Conteyor</w:t>
      </w:r>
      <w:proofErr w:type="spellEnd"/>
      <w:r w:rsidR="007D38FB" w:rsidRPr="0061267C">
        <w:rPr>
          <w:rFonts w:asciiTheme="minorHAnsi" w:hAnsiTheme="minorHAnsi" w:cstheme="minorHAnsi"/>
          <w:sz w:val="20"/>
          <w:szCs w:val="20"/>
        </w:rPr>
        <w:t xml:space="preserve"> employees</w:t>
      </w:r>
      <w:r w:rsidR="00092551" w:rsidRPr="0061267C">
        <w:rPr>
          <w:rFonts w:asciiTheme="minorHAnsi" w:hAnsiTheme="minorHAnsi" w:cstheme="minorHAnsi"/>
          <w:sz w:val="20"/>
          <w:szCs w:val="20"/>
        </w:rPr>
        <w:t>, which was selected as pilot initiative.</w:t>
      </w:r>
      <w:r w:rsidR="00395D38">
        <w:rPr>
          <w:rFonts w:asciiTheme="minorHAnsi" w:hAnsiTheme="minorHAnsi" w:cstheme="minorHAnsi"/>
          <w:sz w:val="20"/>
          <w:szCs w:val="20"/>
        </w:rPr>
        <w:t xml:space="preserve"> </w:t>
      </w:r>
      <w:r w:rsidR="00DF16CA">
        <w:rPr>
          <w:rFonts w:asciiTheme="minorHAnsi" w:hAnsiTheme="minorHAnsi" w:cstheme="minorHAnsi"/>
          <w:sz w:val="20"/>
          <w:szCs w:val="20"/>
        </w:rPr>
        <w:t xml:space="preserve">Selected </w:t>
      </w:r>
      <w:r w:rsidR="004E355B">
        <w:rPr>
          <w:rFonts w:asciiTheme="minorHAnsi" w:hAnsiTheme="minorHAnsi" w:cstheme="minorHAnsi"/>
          <w:sz w:val="20"/>
          <w:szCs w:val="20"/>
        </w:rPr>
        <w:t xml:space="preserve">company </w:t>
      </w:r>
      <w:r w:rsidR="000F6542">
        <w:rPr>
          <w:rFonts w:asciiTheme="minorHAnsi" w:hAnsiTheme="minorHAnsi" w:cstheme="minorHAnsi"/>
          <w:sz w:val="20"/>
          <w:szCs w:val="20"/>
        </w:rPr>
        <w:t xml:space="preserve">is </w:t>
      </w:r>
      <w:r w:rsidR="0034281C">
        <w:rPr>
          <w:rFonts w:asciiTheme="minorHAnsi" w:hAnsiTheme="minorHAnsi" w:cstheme="minorHAnsi"/>
          <w:sz w:val="20"/>
          <w:szCs w:val="20"/>
        </w:rPr>
        <w:t>in the region</w:t>
      </w:r>
      <w:r w:rsidR="000723B9">
        <w:rPr>
          <w:rFonts w:asciiTheme="minorHAnsi" w:hAnsiTheme="minorHAnsi" w:cstheme="minorHAnsi"/>
          <w:sz w:val="20"/>
          <w:szCs w:val="20"/>
        </w:rPr>
        <w:t>, Causeni city</w:t>
      </w:r>
      <w:r w:rsidR="00415162">
        <w:rPr>
          <w:rFonts w:asciiTheme="minorHAnsi" w:hAnsiTheme="minorHAnsi" w:cstheme="minorHAnsi"/>
          <w:sz w:val="20"/>
          <w:szCs w:val="20"/>
        </w:rPr>
        <w:t xml:space="preserve">, </w:t>
      </w:r>
      <w:r w:rsidR="000723B9">
        <w:rPr>
          <w:rFonts w:asciiTheme="minorHAnsi" w:hAnsiTheme="minorHAnsi" w:cstheme="minorHAnsi"/>
          <w:sz w:val="20"/>
          <w:szCs w:val="20"/>
        </w:rPr>
        <w:t xml:space="preserve">but </w:t>
      </w:r>
      <w:r w:rsidR="00EE7FF9">
        <w:rPr>
          <w:rFonts w:asciiTheme="minorHAnsi" w:hAnsiTheme="minorHAnsi" w:cstheme="minorHAnsi"/>
          <w:sz w:val="20"/>
          <w:szCs w:val="20"/>
        </w:rPr>
        <w:t xml:space="preserve">the employees, 90% women, are from the villages </w:t>
      </w:r>
      <w:r w:rsidR="00415162">
        <w:rPr>
          <w:rFonts w:asciiTheme="minorHAnsi" w:hAnsiTheme="minorHAnsi" w:cstheme="minorHAnsi"/>
          <w:sz w:val="20"/>
          <w:szCs w:val="20"/>
        </w:rPr>
        <w:t>from</w:t>
      </w:r>
      <w:r w:rsidR="00FE6067">
        <w:rPr>
          <w:rFonts w:asciiTheme="minorHAnsi" w:hAnsiTheme="minorHAnsi" w:cstheme="minorHAnsi"/>
          <w:sz w:val="20"/>
          <w:szCs w:val="20"/>
        </w:rPr>
        <w:t xml:space="preserve"> close neighborhood, in which pre-school </w:t>
      </w:r>
      <w:r w:rsidR="00CB0F42">
        <w:rPr>
          <w:rFonts w:asciiTheme="minorHAnsi" w:hAnsiTheme="minorHAnsi" w:cstheme="minorHAnsi"/>
          <w:sz w:val="20"/>
          <w:szCs w:val="20"/>
        </w:rPr>
        <w:t>or kindergarten possibilities are limited or missing totally</w:t>
      </w:r>
      <w:r w:rsidR="00341ED0">
        <w:rPr>
          <w:rFonts w:asciiTheme="minorHAnsi" w:hAnsiTheme="minorHAnsi" w:cstheme="minorHAnsi"/>
          <w:sz w:val="20"/>
          <w:szCs w:val="20"/>
        </w:rPr>
        <w:t>.</w:t>
      </w:r>
    </w:p>
    <w:p w14:paraId="52C172E1" w14:textId="75C36D66" w:rsidR="00112313" w:rsidRPr="00043D31" w:rsidRDefault="00112313" w:rsidP="00043D31">
      <w:pPr>
        <w:pStyle w:val="Title"/>
        <w:spacing w:before="120" w:after="0"/>
        <w:rPr>
          <w:rFonts w:asciiTheme="minorHAnsi" w:hAnsiTheme="minorHAnsi" w:cstheme="minorHAnsi"/>
          <w:b/>
          <w:bCs/>
          <w:color w:val="002060"/>
          <w:sz w:val="20"/>
          <w:szCs w:val="20"/>
        </w:rPr>
      </w:pPr>
      <w:r w:rsidRPr="00043D31">
        <w:rPr>
          <w:rFonts w:asciiTheme="minorHAnsi" w:hAnsiTheme="minorHAnsi" w:cstheme="minorHAnsi"/>
          <w:b/>
          <w:bCs/>
          <w:color w:val="002060"/>
          <w:sz w:val="20"/>
          <w:szCs w:val="20"/>
        </w:rPr>
        <w:t>Scope of Work</w:t>
      </w:r>
      <w:r w:rsidR="00617A0B">
        <w:rPr>
          <w:rFonts w:asciiTheme="minorHAnsi" w:hAnsiTheme="minorHAnsi" w:cstheme="minorHAnsi"/>
          <w:b/>
          <w:bCs/>
          <w:color w:val="002060"/>
          <w:sz w:val="20"/>
          <w:szCs w:val="20"/>
        </w:rPr>
        <w:t xml:space="preserve"> </w:t>
      </w:r>
    </w:p>
    <w:p w14:paraId="5F9DA259" w14:textId="0EEED713" w:rsidR="00574675" w:rsidRPr="00104A6B" w:rsidRDefault="6C9FE7C7" w:rsidP="00104A6B">
      <w:pPr>
        <w:spacing w:before="120"/>
        <w:jc w:val="both"/>
        <w:rPr>
          <w:rFonts w:asciiTheme="minorHAnsi" w:hAnsiTheme="minorHAnsi" w:cstheme="minorHAnsi"/>
          <w:sz w:val="20"/>
          <w:szCs w:val="20"/>
        </w:rPr>
      </w:pPr>
      <w:r w:rsidRPr="00104A6B">
        <w:rPr>
          <w:rFonts w:asciiTheme="minorHAnsi" w:hAnsiTheme="minorHAnsi" w:cstheme="minorHAnsi"/>
          <w:sz w:val="20"/>
          <w:szCs w:val="20"/>
        </w:rPr>
        <w:t>F</w:t>
      </w:r>
      <w:r w:rsidR="15A100CE" w:rsidRPr="00104A6B">
        <w:rPr>
          <w:rFonts w:asciiTheme="minorHAnsi" w:hAnsiTheme="minorHAnsi" w:cstheme="minorHAnsi"/>
          <w:sz w:val="20"/>
          <w:szCs w:val="20"/>
        </w:rPr>
        <w:t xml:space="preserve">ollowing </w:t>
      </w:r>
      <w:r w:rsidR="2465483E" w:rsidRPr="00104A6B">
        <w:rPr>
          <w:rFonts w:asciiTheme="minorHAnsi" w:hAnsiTheme="minorHAnsi" w:cstheme="minorHAnsi"/>
          <w:sz w:val="20"/>
          <w:szCs w:val="20"/>
        </w:rPr>
        <w:t xml:space="preserve">the </w:t>
      </w:r>
      <w:r w:rsidR="3AC6224F" w:rsidRPr="00104A6B">
        <w:rPr>
          <w:rFonts w:asciiTheme="minorHAnsi" w:hAnsiTheme="minorHAnsi" w:cstheme="minorHAnsi"/>
          <w:sz w:val="20"/>
          <w:szCs w:val="20"/>
        </w:rPr>
        <w:t xml:space="preserve">request from the </w:t>
      </w:r>
      <w:r w:rsidR="2465483E" w:rsidRPr="00104A6B">
        <w:rPr>
          <w:rFonts w:asciiTheme="minorHAnsi" w:hAnsiTheme="minorHAnsi" w:cstheme="minorHAnsi"/>
          <w:sz w:val="20"/>
          <w:szCs w:val="20"/>
        </w:rPr>
        <w:t>Ministr</w:t>
      </w:r>
      <w:r w:rsidR="6A138196" w:rsidRPr="00104A6B">
        <w:rPr>
          <w:rFonts w:asciiTheme="minorHAnsi" w:hAnsiTheme="minorHAnsi" w:cstheme="minorHAnsi"/>
          <w:sz w:val="20"/>
          <w:szCs w:val="20"/>
        </w:rPr>
        <w:t>y of Internal Affairs</w:t>
      </w:r>
      <w:r w:rsidR="284B8B14" w:rsidRPr="00104A6B">
        <w:rPr>
          <w:rFonts w:asciiTheme="minorHAnsi" w:hAnsiTheme="minorHAnsi" w:cstheme="minorHAnsi"/>
          <w:sz w:val="20"/>
          <w:szCs w:val="20"/>
        </w:rPr>
        <w:t xml:space="preserve"> of the Republic of Moldova (hereinafter referred to as MAI)</w:t>
      </w:r>
      <w:r w:rsidR="15A100CE" w:rsidRPr="00104A6B">
        <w:rPr>
          <w:rFonts w:asciiTheme="minorHAnsi" w:hAnsiTheme="minorHAnsi" w:cstheme="minorHAnsi"/>
          <w:sz w:val="20"/>
          <w:szCs w:val="20"/>
        </w:rPr>
        <w:t xml:space="preserve">, </w:t>
      </w:r>
      <w:r w:rsidR="2F5727AE" w:rsidRPr="00104A6B">
        <w:rPr>
          <w:rFonts w:asciiTheme="minorHAnsi" w:hAnsiTheme="minorHAnsi" w:cstheme="minorHAnsi"/>
          <w:sz w:val="20"/>
          <w:szCs w:val="20"/>
        </w:rPr>
        <w:t>UN Women intends to engage a</w:t>
      </w:r>
      <w:r w:rsidR="3A9D0323" w:rsidRPr="00104A6B">
        <w:rPr>
          <w:rFonts w:asciiTheme="minorHAnsi" w:hAnsiTheme="minorHAnsi" w:cstheme="minorHAnsi"/>
          <w:sz w:val="20"/>
          <w:szCs w:val="20"/>
        </w:rPr>
        <w:t>n</w:t>
      </w:r>
      <w:r w:rsidR="2F5727AE" w:rsidRPr="00104A6B">
        <w:rPr>
          <w:rFonts w:asciiTheme="minorHAnsi" w:hAnsiTheme="minorHAnsi" w:cstheme="minorHAnsi"/>
          <w:sz w:val="20"/>
          <w:szCs w:val="20"/>
        </w:rPr>
        <w:t xml:space="preserve"> individual consultant to</w:t>
      </w:r>
      <w:r w:rsidR="7416FE15" w:rsidRPr="00104A6B">
        <w:rPr>
          <w:rFonts w:asciiTheme="minorHAnsi" w:hAnsiTheme="minorHAnsi" w:cstheme="minorHAnsi"/>
          <w:sz w:val="20"/>
          <w:szCs w:val="20"/>
        </w:rPr>
        <w:t xml:space="preserve"> support </w:t>
      </w:r>
      <w:r w:rsidR="3AE7F117" w:rsidRPr="00104A6B">
        <w:rPr>
          <w:rFonts w:asciiTheme="minorHAnsi" w:hAnsiTheme="minorHAnsi" w:cstheme="minorHAnsi"/>
          <w:sz w:val="20"/>
          <w:szCs w:val="20"/>
        </w:rPr>
        <w:t>its subordinated institution - the</w:t>
      </w:r>
      <w:r w:rsidR="4D464326" w:rsidRPr="00104A6B">
        <w:rPr>
          <w:rFonts w:asciiTheme="minorHAnsi" w:eastAsia="Calibri" w:hAnsiTheme="minorHAnsi" w:cstheme="minorHAnsi"/>
          <w:sz w:val="20"/>
          <w:szCs w:val="20"/>
        </w:rPr>
        <w:t xml:space="preserve"> (</w:t>
      </w:r>
      <w:r w:rsidR="5B770D14" w:rsidRPr="00104A6B">
        <w:rPr>
          <w:rFonts w:asciiTheme="minorHAnsi" w:eastAsia="Calibri" w:hAnsiTheme="minorHAnsi" w:cstheme="minorHAnsi"/>
          <w:sz w:val="20"/>
          <w:szCs w:val="20"/>
        </w:rPr>
        <w:t>General Inspectorate of Carabineers</w:t>
      </w:r>
      <w:r w:rsidR="3AE7F117" w:rsidRPr="00104A6B">
        <w:rPr>
          <w:rFonts w:asciiTheme="minorHAnsi" w:hAnsiTheme="minorHAnsi" w:cstheme="minorHAnsi"/>
          <w:sz w:val="20"/>
          <w:szCs w:val="20"/>
        </w:rPr>
        <w:t xml:space="preserve"> (hereinafter referred as GIC), </w:t>
      </w:r>
      <w:r w:rsidR="7416FE15" w:rsidRPr="00104A6B">
        <w:rPr>
          <w:rFonts w:asciiTheme="minorHAnsi" w:hAnsiTheme="minorHAnsi" w:cstheme="minorHAnsi"/>
          <w:sz w:val="20"/>
          <w:szCs w:val="20"/>
        </w:rPr>
        <w:t>in performing the</w:t>
      </w:r>
      <w:r w:rsidR="2F5727AE" w:rsidRPr="00104A6B">
        <w:rPr>
          <w:rFonts w:asciiTheme="minorHAnsi" w:hAnsiTheme="minorHAnsi" w:cstheme="minorHAnsi"/>
          <w:sz w:val="20"/>
          <w:szCs w:val="20"/>
        </w:rPr>
        <w:t xml:space="preserve"> technical design and ensure the supervision of the </w:t>
      </w:r>
      <w:r w:rsidR="477A6B77" w:rsidRPr="00104A6B">
        <w:rPr>
          <w:rFonts w:asciiTheme="minorHAnsi" w:hAnsiTheme="minorHAnsi" w:cstheme="minorHAnsi"/>
          <w:sz w:val="20"/>
          <w:szCs w:val="20"/>
        </w:rPr>
        <w:t xml:space="preserve">refurbishment of a </w:t>
      </w:r>
      <w:r w:rsidR="15A100CE" w:rsidRPr="00104A6B">
        <w:rPr>
          <w:rFonts w:asciiTheme="minorHAnsi" w:hAnsiTheme="minorHAnsi" w:cstheme="minorHAnsi"/>
          <w:sz w:val="20"/>
          <w:szCs w:val="20"/>
        </w:rPr>
        <w:t>specially</w:t>
      </w:r>
      <w:r w:rsidR="477A6B77" w:rsidRPr="00104A6B">
        <w:rPr>
          <w:rFonts w:asciiTheme="minorHAnsi" w:hAnsiTheme="minorHAnsi" w:cstheme="minorHAnsi"/>
          <w:sz w:val="20"/>
          <w:szCs w:val="20"/>
        </w:rPr>
        <w:t xml:space="preserve"> allotted area in </w:t>
      </w:r>
      <w:r w:rsidR="10252EC1" w:rsidRPr="00104A6B">
        <w:rPr>
          <w:rFonts w:asciiTheme="minorHAnsi" w:hAnsiTheme="minorHAnsi" w:cstheme="minorHAnsi"/>
          <w:sz w:val="20"/>
          <w:szCs w:val="20"/>
        </w:rPr>
        <w:t xml:space="preserve">one of the MAI’s premises </w:t>
      </w:r>
      <w:r w:rsidR="2150848E" w:rsidRPr="00104A6B">
        <w:rPr>
          <w:rFonts w:asciiTheme="minorHAnsi" w:hAnsiTheme="minorHAnsi" w:cstheme="minorHAnsi"/>
          <w:sz w:val="20"/>
          <w:szCs w:val="20"/>
        </w:rPr>
        <w:t>to serv</w:t>
      </w:r>
      <w:r w:rsidR="10252EC1" w:rsidRPr="00104A6B">
        <w:rPr>
          <w:rFonts w:asciiTheme="minorHAnsi" w:hAnsiTheme="minorHAnsi" w:cstheme="minorHAnsi"/>
          <w:sz w:val="20"/>
          <w:szCs w:val="20"/>
        </w:rPr>
        <w:t>e</w:t>
      </w:r>
      <w:r w:rsidR="2150848E" w:rsidRPr="00104A6B">
        <w:rPr>
          <w:rFonts w:asciiTheme="minorHAnsi" w:hAnsiTheme="minorHAnsi" w:cstheme="minorHAnsi"/>
          <w:sz w:val="20"/>
          <w:szCs w:val="20"/>
        </w:rPr>
        <w:t xml:space="preserve"> as a place where children of </w:t>
      </w:r>
      <w:r w:rsidRPr="00104A6B">
        <w:rPr>
          <w:rFonts w:asciiTheme="minorHAnsi" w:hAnsiTheme="minorHAnsi" w:cstheme="minorHAnsi"/>
          <w:sz w:val="20"/>
          <w:szCs w:val="20"/>
        </w:rPr>
        <w:t>GIC</w:t>
      </w:r>
      <w:r w:rsidR="01A541A0" w:rsidRPr="00104A6B">
        <w:rPr>
          <w:rFonts w:asciiTheme="minorHAnsi" w:hAnsiTheme="minorHAnsi" w:cstheme="minorHAnsi"/>
          <w:sz w:val="20"/>
          <w:szCs w:val="20"/>
        </w:rPr>
        <w:t xml:space="preserve"> personnel </w:t>
      </w:r>
      <w:r w:rsidR="2A1225DC" w:rsidRPr="00104A6B">
        <w:rPr>
          <w:rFonts w:asciiTheme="minorHAnsi" w:hAnsiTheme="minorHAnsi" w:cstheme="minorHAnsi"/>
          <w:sz w:val="20"/>
          <w:szCs w:val="20"/>
        </w:rPr>
        <w:t>can spend the rest of the day doing</w:t>
      </w:r>
      <w:r w:rsidR="01A541A0" w:rsidRPr="00104A6B">
        <w:rPr>
          <w:rFonts w:asciiTheme="minorHAnsi" w:hAnsiTheme="minorHAnsi" w:cstheme="minorHAnsi"/>
          <w:sz w:val="20"/>
          <w:szCs w:val="20"/>
        </w:rPr>
        <w:t xml:space="preserve"> their</w:t>
      </w:r>
      <w:r w:rsidR="2A1225DC" w:rsidRPr="00104A6B">
        <w:rPr>
          <w:rFonts w:asciiTheme="minorHAnsi" w:hAnsiTheme="minorHAnsi" w:cstheme="minorHAnsi"/>
          <w:sz w:val="20"/>
          <w:szCs w:val="20"/>
        </w:rPr>
        <w:t xml:space="preserve"> homework </w:t>
      </w:r>
      <w:r w:rsidR="15A100CE" w:rsidRPr="00104A6B">
        <w:rPr>
          <w:rFonts w:asciiTheme="minorHAnsi" w:hAnsiTheme="minorHAnsi" w:cstheme="minorHAnsi"/>
          <w:sz w:val="20"/>
          <w:szCs w:val="20"/>
        </w:rPr>
        <w:t xml:space="preserve">or </w:t>
      </w:r>
      <w:r w:rsidR="01A541A0" w:rsidRPr="00104A6B">
        <w:rPr>
          <w:rFonts w:asciiTheme="minorHAnsi" w:hAnsiTheme="minorHAnsi" w:cstheme="minorHAnsi"/>
          <w:sz w:val="20"/>
          <w:szCs w:val="20"/>
        </w:rPr>
        <w:t xml:space="preserve">be </w:t>
      </w:r>
      <w:r w:rsidR="2CBCEBAF" w:rsidRPr="00104A6B">
        <w:rPr>
          <w:rFonts w:asciiTheme="minorHAnsi" w:hAnsiTheme="minorHAnsi" w:cstheme="minorHAnsi"/>
          <w:sz w:val="20"/>
          <w:szCs w:val="20"/>
        </w:rPr>
        <w:t xml:space="preserve">involved into </w:t>
      </w:r>
      <w:r w:rsidR="15A100CE" w:rsidRPr="00104A6B">
        <w:rPr>
          <w:rFonts w:asciiTheme="minorHAnsi" w:hAnsiTheme="minorHAnsi" w:cstheme="minorHAnsi"/>
          <w:sz w:val="20"/>
          <w:szCs w:val="20"/>
        </w:rPr>
        <w:t>other educational activities</w:t>
      </w:r>
      <w:r w:rsidR="446195B4" w:rsidRPr="00104A6B">
        <w:rPr>
          <w:rFonts w:asciiTheme="minorHAnsi" w:hAnsiTheme="minorHAnsi" w:cstheme="minorHAnsi"/>
          <w:sz w:val="20"/>
          <w:szCs w:val="20"/>
        </w:rPr>
        <w:t xml:space="preserve"> while being supervised</w:t>
      </w:r>
      <w:r w:rsidR="0E195100" w:rsidRPr="00104A6B">
        <w:rPr>
          <w:rFonts w:asciiTheme="minorHAnsi" w:hAnsiTheme="minorHAnsi" w:cstheme="minorHAnsi"/>
          <w:sz w:val="20"/>
          <w:szCs w:val="20"/>
        </w:rPr>
        <w:t xml:space="preserve"> by a specially hired person</w:t>
      </w:r>
      <w:r w:rsidR="17EEE278" w:rsidRPr="00104A6B">
        <w:rPr>
          <w:rFonts w:asciiTheme="minorHAnsi" w:hAnsiTheme="minorHAnsi" w:cstheme="minorHAnsi"/>
          <w:sz w:val="20"/>
          <w:szCs w:val="20"/>
        </w:rPr>
        <w:t xml:space="preserve"> by </w:t>
      </w:r>
      <w:r w:rsidR="56E06171" w:rsidRPr="00104A6B">
        <w:rPr>
          <w:rFonts w:asciiTheme="minorHAnsi" w:hAnsiTheme="minorHAnsi" w:cstheme="minorHAnsi"/>
          <w:sz w:val="20"/>
          <w:szCs w:val="20"/>
        </w:rPr>
        <w:t>IGC</w:t>
      </w:r>
      <w:r w:rsidR="0E195100" w:rsidRPr="00104A6B">
        <w:rPr>
          <w:rFonts w:asciiTheme="minorHAnsi" w:hAnsiTheme="minorHAnsi" w:cstheme="minorHAnsi"/>
          <w:sz w:val="20"/>
          <w:szCs w:val="20"/>
        </w:rPr>
        <w:t>.</w:t>
      </w:r>
      <w:r w:rsidR="000F1501">
        <w:rPr>
          <w:rFonts w:asciiTheme="minorHAnsi" w:hAnsiTheme="minorHAnsi" w:cstheme="minorHAnsi"/>
          <w:sz w:val="20"/>
          <w:szCs w:val="20"/>
        </w:rPr>
        <w:t xml:space="preserve"> The same </w:t>
      </w:r>
      <w:r w:rsidR="00BB1E45">
        <w:rPr>
          <w:rFonts w:asciiTheme="minorHAnsi" w:hAnsiTheme="minorHAnsi" w:cstheme="minorHAnsi"/>
          <w:sz w:val="20"/>
          <w:szCs w:val="20"/>
        </w:rPr>
        <w:t xml:space="preserve">scope of work </w:t>
      </w:r>
      <w:r w:rsidR="00D53458">
        <w:rPr>
          <w:rFonts w:asciiTheme="minorHAnsi" w:hAnsiTheme="minorHAnsi" w:cstheme="minorHAnsi"/>
          <w:sz w:val="20"/>
          <w:szCs w:val="20"/>
        </w:rPr>
        <w:t>to be</w:t>
      </w:r>
      <w:r w:rsidR="00BB1E45">
        <w:rPr>
          <w:rFonts w:asciiTheme="minorHAnsi" w:hAnsiTheme="minorHAnsi" w:cstheme="minorHAnsi"/>
          <w:sz w:val="20"/>
          <w:szCs w:val="20"/>
        </w:rPr>
        <w:t xml:space="preserve"> extended for private company, </w:t>
      </w:r>
      <w:proofErr w:type="spellStart"/>
      <w:r w:rsidR="00BB1E45">
        <w:rPr>
          <w:rFonts w:asciiTheme="minorHAnsi" w:hAnsiTheme="minorHAnsi" w:cstheme="minorHAnsi"/>
          <w:sz w:val="20"/>
          <w:szCs w:val="20"/>
        </w:rPr>
        <w:t>Conteyor</w:t>
      </w:r>
      <w:proofErr w:type="spellEnd"/>
      <w:r w:rsidR="00D06BED">
        <w:rPr>
          <w:rFonts w:asciiTheme="minorHAnsi" w:hAnsiTheme="minorHAnsi" w:cstheme="minorHAnsi"/>
          <w:sz w:val="20"/>
          <w:szCs w:val="20"/>
        </w:rPr>
        <w:t xml:space="preserve"> SRL</w:t>
      </w:r>
      <w:r w:rsidR="00D53458">
        <w:rPr>
          <w:rFonts w:asciiTheme="minorHAnsi" w:hAnsiTheme="minorHAnsi" w:cstheme="minorHAnsi"/>
          <w:sz w:val="20"/>
          <w:szCs w:val="20"/>
        </w:rPr>
        <w:t>.</w:t>
      </w:r>
    </w:p>
    <w:p w14:paraId="38C2B281" w14:textId="79FE671F" w:rsidR="00D92D1D" w:rsidRPr="00043D31" w:rsidRDefault="0B0BF370" w:rsidP="00043D31">
      <w:pPr>
        <w:pStyle w:val="Title"/>
        <w:spacing w:before="120" w:after="0"/>
        <w:rPr>
          <w:rFonts w:asciiTheme="minorHAnsi" w:hAnsiTheme="minorHAnsi" w:cstheme="minorHAnsi"/>
          <w:b/>
          <w:bCs/>
          <w:color w:val="002060"/>
          <w:sz w:val="20"/>
          <w:szCs w:val="20"/>
        </w:rPr>
      </w:pPr>
      <w:r w:rsidRPr="00043D31">
        <w:rPr>
          <w:rFonts w:asciiTheme="minorHAnsi" w:hAnsiTheme="minorHAnsi" w:cstheme="minorHAnsi"/>
          <w:b/>
          <w:bCs/>
          <w:color w:val="002060"/>
          <w:sz w:val="20"/>
          <w:szCs w:val="20"/>
        </w:rPr>
        <w:t>Duties and responsibilities</w:t>
      </w:r>
    </w:p>
    <w:p w14:paraId="2FD33AE2" w14:textId="092824F1" w:rsidR="00D92D1D" w:rsidRPr="00104A6B" w:rsidRDefault="0B0BF370" w:rsidP="00104A6B">
      <w:pPr>
        <w:spacing w:before="120"/>
        <w:jc w:val="both"/>
        <w:rPr>
          <w:rFonts w:asciiTheme="minorHAnsi" w:eastAsiaTheme="majorEastAsia" w:hAnsiTheme="minorHAnsi" w:cstheme="minorHAnsi"/>
          <w:sz w:val="20"/>
          <w:szCs w:val="20"/>
        </w:rPr>
      </w:pPr>
      <w:r w:rsidRPr="00104A6B">
        <w:rPr>
          <w:rFonts w:asciiTheme="minorHAnsi" w:eastAsiaTheme="majorEastAsia" w:hAnsiTheme="minorHAnsi" w:cstheme="minorHAnsi"/>
          <w:sz w:val="20"/>
          <w:szCs w:val="20"/>
        </w:rPr>
        <w:t>Under the overall guidance and supervision from UN Women in Moldova, the selected individual will be responsible for following tasks:</w:t>
      </w:r>
    </w:p>
    <w:p w14:paraId="39429CBA" w14:textId="261043A9" w:rsidR="00D92D1D" w:rsidRDefault="742A058E" w:rsidP="00044644">
      <w:pPr>
        <w:pStyle w:val="ListParagraph"/>
        <w:numPr>
          <w:ilvl w:val="0"/>
          <w:numId w:val="12"/>
        </w:numPr>
        <w:rPr>
          <w:rFonts w:asciiTheme="minorHAnsi" w:eastAsiaTheme="majorEastAsia" w:hAnsiTheme="minorHAnsi" w:cstheme="minorHAnsi"/>
          <w:sz w:val="20"/>
          <w:szCs w:val="20"/>
        </w:rPr>
      </w:pPr>
      <w:r w:rsidRPr="00044644">
        <w:rPr>
          <w:rFonts w:asciiTheme="minorHAnsi" w:eastAsiaTheme="majorEastAsia" w:hAnsiTheme="minorHAnsi" w:cstheme="minorHAnsi"/>
          <w:sz w:val="20"/>
          <w:szCs w:val="20"/>
        </w:rPr>
        <w:t>D</w:t>
      </w:r>
      <w:r w:rsidR="742D44E8" w:rsidRPr="00044644">
        <w:rPr>
          <w:rFonts w:asciiTheme="minorHAnsi" w:eastAsiaTheme="majorEastAsia" w:hAnsiTheme="minorHAnsi" w:cstheme="minorHAnsi"/>
          <w:sz w:val="20"/>
          <w:szCs w:val="20"/>
        </w:rPr>
        <w:t xml:space="preserve">evelop </w:t>
      </w:r>
      <w:r w:rsidR="557F8B6B" w:rsidRPr="00044644">
        <w:rPr>
          <w:rFonts w:asciiTheme="minorHAnsi" w:eastAsiaTheme="majorEastAsia" w:hAnsiTheme="minorHAnsi" w:cstheme="minorHAnsi"/>
          <w:sz w:val="20"/>
          <w:szCs w:val="20"/>
        </w:rPr>
        <w:t>a</w:t>
      </w:r>
      <w:r w:rsidRPr="00044644">
        <w:rPr>
          <w:rFonts w:asciiTheme="minorHAnsi" w:eastAsiaTheme="majorEastAsia" w:hAnsiTheme="minorHAnsi" w:cstheme="minorHAnsi"/>
          <w:sz w:val="20"/>
          <w:szCs w:val="20"/>
        </w:rPr>
        <w:t xml:space="preserve"> </w:t>
      </w:r>
      <w:r w:rsidR="00BF64F8" w:rsidRPr="00044644">
        <w:rPr>
          <w:rFonts w:asciiTheme="minorHAnsi" w:eastAsiaTheme="majorEastAsia" w:hAnsiTheme="minorHAnsi" w:cstheme="minorHAnsi"/>
          <w:sz w:val="20"/>
          <w:szCs w:val="20"/>
        </w:rPr>
        <w:t xml:space="preserve">technical </w:t>
      </w:r>
      <w:r w:rsidR="16B5AC2A" w:rsidRPr="00044644">
        <w:rPr>
          <w:rFonts w:asciiTheme="minorHAnsi" w:eastAsiaTheme="majorEastAsia" w:hAnsiTheme="minorHAnsi" w:cstheme="minorHAnsi"/>
          <w:sz w:val="20"/>
          <w:szCs w:val="20"/>
        </w:rPr>
        <w:t xml:space="preserve">design </w:t>
      </w:r>
      <w:r w:rsidRPr="00044644">
        <w:rPr>
          <w:rFonts w:asciiTheme="minorHAnsi" w:eastAsiaTheme="majorEastAsia" w:hAnsiTheme="minorHAnsi" w:cstheme="minorHAnsi"/>
          <w:sz w:val="20"/>
          <w:szCs w:val="20"/>
        </w:rPr>
        <w:t xml:space="preserve">concept </w:t>
      </w:r>
      <w:r w:rsidR="001D3516" w:rsidRPr="00044644">
        <w:rPr>
          <w:rFonts w:asciiTheme="minorHAnsi" w:eastAsiaTheme="majorEastAsia" w:hAnsiTheme="minorHAnsi" w:cstheme="minorHAnsi"/>
          <w:sz w:val="20"/>
          <w:szCs w:val="20"/>
        </w:rPr>
        <w:t xml:space="preserve">for </w:t>
      </w:r>
      <w:r w:rsidR="0095112E" w:rsidRPr="00044644">
        <w:rPr>
          <w:rFonts w:asciiTheme="minorHAnsi" w:eastAsiaTheme="majorEastAsia" w:hAnsiTheme="minorHAnsi" w:cstheme="minorHAnsi"/>
          <w:sz w:val="20"/>
          <w:szCs w:val="20"/>
        </w:rPr>
        <w:t>women lockers room and children’s</w:t>
      </w:r>
      <w:r w:rsidRPr="00044644">
        <w:rPr>
          <w:rFonts w:asciiTheme="minorHAnsi" w:eastAsiaTheme="majorEastAsia" w:hAnsiTheme="minorHAnsi" w:cstheme="minorHAnsi"/>
          <w:sz w:val="20"/>
          <w:szCs w:val="20"/>
        </w:rPr>
        <w:t xml:space="preserve">' room for </w:t>
      </w:r>
      <w:r w:rsidR="5C196A75" w:rsidRPr="00044644">
        <w:rPr>
          <w:rFonts w:asciiTheme="minorHAnsi" w:eastAsiaTheme="majorEastAsia" w:hAnsiTheme="minorHAnsi" w:cstheme="minorHAnsi"/>
          <w:sz w:val="20"/>
          <w:szCs w:val="20"/>
        </w:rPr>
        <w:t>MAI</w:t>
      </w:r>
      <w:r w:rsidRPr="00044644">
        <w:rPr>
          <w:rFonts w:asciiTheme="minorHAnsi" w:eastAsiaTheme="majorEastAsia" w:hAnsiTheme="minorHAnsi" w:cstheme="minorHAnsi"/>
          <w:sz w:val="20"/>
          <w:szCs w:val="20"/>
        </w:rPr>
        <w:t xml:space="preserve"> </w:t>
      </w:r>
      <w:r w:rsidR="59F3233E" w:rsidRPr="00044644">
        <w:rPr>
          <w:rFonts w:asciiTheme="minorHAnsi" w:eastAsiaTheme="majorEastAsia" w:hAnsiTheme="minorHAnsi" w:cstheme="minorHAnsi"/>
          <w:sz w:val="20"/>
          <w:szCs w:val="20"/>
        </w:rPr>
        <w:t xml:space="preserve">(IGC) </w:t>
      </w:r>
      <w:r w:rsidRPr="00044644">
        <w:rPr>
          <w:rFonts w:asciiTheme="minorHAnsi" w:eastAsiaTheme="majorEastAsia" w:hAnsiTheme="minorHAnsi" w:cstheme="minorHAnsi"/>
          <w:sz w:val="20"/>
          <w:szCs w:val="20"/>
        </w:rPr>
        <w:t xml:space="preserve">with minimum intervention upon existing infrastructure, by providing presentations and pictures of the idea </w:t>
      </w:r>
      <w:r w:rsidRPr="00044644">
        <w:rPr>
          <w:rFonts w:asciiTheme="minorHAnsi" w:eastAsiaTheme="majorEastAsia" w:hAnsiTheme="minorHAnsi" w:cstheme="minorHAnsi"/>
          <w:sz w:val="20"/>
          <w:szCs w:val="20"/>
        </w:rPr>
        <w:lastRenderedPageBreak/>
        <w:t>and mentioning materials</w:t>
      </w:r>
      <w:r w:rsidR="7A60D318" w:rsidRPr="00044644">
        <w:rPr>
          <w:rFonts w:asciiTheme="minorHAnsi" w:eastAsiaTheme="majorEastAsia" w:hAnsiTheme="minorHAnsi" w:cstheme="minorHAnsi"/>
          <w:sz w:val="20"/>
          <w:szCs w:val="20"/>
        </w:rPr>
        <w:t>,</w:t>
      </w:r>
      <w:r w:rsidRPr="00044644">
        <w:rPr>
          <w:rFonts w:asciiTheme="minorHAnsi" w:eastAsiaTheme="majorEastAsia" w:hAnsiTheme="minorHAnsi" w:cstheme="minorHAnsi"/>
          <w:sz w:val="20"/>
          <w:szCs w:val="20"/>
        </w:rPr>
        <w:t xml:space="preserve"> and tools for the project.</w:t>
      </w:r>
      <w:r w:rsidR="71CA8A1D" w:rsidRPr="00044644">
        <w:rPr>
          <w:rFonts w:asciiTheme="minorHAnsi" w:eastAsiaTheme="majorEastAsia" w:hAnsiTheme="minorHAnsi" w:cstheme="minorHAnsi"/>
          <w:sz w:val="20"/>
          <w:szCs w:val="20"/>
        </w:rPr>
        <w:t xml:space="preserve"> The </w:t>
      </w:r>
      <w:r w:rsidR="001D3516" w:rsidRPr="00044644">
        <w:rPr>
          <w:rFonts w:asciiTheme="minorHAnsi" w:eastAsiaTheme="majorEastAsia" w:hAnsiTheme="minorHAnsi" w:cstheme="minorHAnsi"/>
          <w:sz w:val="20"/>
          <w:szCs w:val="20"/>
        </w:rPr>
        <w:t>d</w:t>
      </w:r>
      <w:r w:rsidR="71CA8A1D" w:rsidRPr="00044644">
        <w:rPr>
          <w:rFonts w:asciiTheme="minorHAnsi" w:eastAsiaTheme="majorEastAsia" w:hAnsiTheme="minorHAnsi" w:cstheme="minorHAnsi"/>
          <w:sz w:val="20"/>
          <w:szCs w:val="20"/>
        </w:rPr>
        <w:t xml:space="preserve">esign of the </w:t>
      </w:r>
      <w:r w:rsidR="001D3516" w:rsidRPr="00044644">
        <w:rPr>
          <w:rFonts w:asciiTheme="minorHAnsi" w:eastAsiaTheme="majorEastAsia" w:hAnsiTheme="minorHAnsi" w:cstheme="minorHAnsi"/>
          <w:sz w:val="20"/>
          <w:szCs w:val="20"/>
        </w:rPr>
        <w:t xml:space="preserve">children’s' room </w:t>
      </w:r>
      <w:r w:rsidR="71CA8A1D" w:rsidRPr="00044644">
        <w:rPr>
          <w:rFonts w:asciiTheme="minorHAnsi" w:eastAsiaTheme="majorEastAsia" w:hAnsiTheme="minorHAnsi" w:cstheme="minorHAnsi"/>
          <w:sz w:val="20"/>
          <w:szCs w:val="20"/>
        </w:rPr>
        <w:t xml:space="preserve">will be based on the </w:t>
      </w:r>
      <w:r w:rsidR="00E43AC0" w:rsidRPr="00044644">
        <w:rPr>
          <w:rFonts w:asciiTheme="minorHAnsi" w:eastAsiaTheme="majorEastAsia" w:hAnsiTheme="minorHAnsi" w:cstheme="minorHAnsi"/>
          <w:sz w:val="20"/>
          <w:szCs w:val="20"/>
        </w:rPr>
        <w:t>r</w:t>
      </w:r>
      <w:r w:rsidR="71CA8A1D" w:rsidRPr="00044644">
        <w:rPr>
          <w:rFonts w:asciiTheme="minorHAnsi" w:eastAsiaTheme="majorEastAsia" w:hAnsiTheme="minorHAnsi" w:cstheme="minorHAnsi"/>
          <w:sz w:val="20"/>
          <w:szCs w:val="20"/>
        </w:rPr>
        <w:t>egulations to be developed by MAI.</w:t>
      </w:r>
    </w:p>
    <w:p w14:paraId="59006D14" w14:textId="3C016A17" w:rsidR="00D53458" w:rsidRPr="00044644" w:rsidRDefault="00D53458" w:rsidP="00044644">
      <w:pPr>
        <w:pStyle w:val="ListParagraph"/>
        <w:numPr>
          <w:ilvl w:val="0"/>
          <w:numId w:val="12"/>
        </w:numPr>
        <w:rPr>
          <w:rFonts w:asciiTheme="minorHAnsi" w:eastAsiaTheme="majorEastAsia" w:hAnsiTheme="minorHAnsi" w:cstheme="minorHAnsi"/>
          <w:sz w:val="20"/>
          <w:szCs w:val="20"/>
        </w:rPr>
      </w:pPr>
      <w:r w:rsidRPr="00044644">
        <w:rPr>
          <w:rFonts w:asciiTheme="minorHAnsi" w:eastAsiaTheme="majorEastAsia" w:hAnsiTheme="minorHAnsi" w:cstheme="minorHAnsi"/>
          <w:sz w:val="20"/>
          <w:szCs w:val="20"/>
        </w:rPr>
        <w:t>Develop a technical design concept</w:t>
      </w:r>
      <w:r>
        <w:rPr>
          <w:rFonts w:asciiTheme="minorHAnsi" w:eastAsiaTheme="majorEastAsia" w:hAnsiTheme="minorHAnsi" w:cstheme="minorHAnsi"/>
          <w:sz w:val="20"/>
          <w:szCs w:val="20"/>
        </w:rPr>
        <w:t xml:space="preserve"> </w:t>
      </w:r>
      <w:r w:rsidR="00805ACA">
        <w:rPr>
          <w:rFonts w:asciiTheme="minorHAnsi" w:eastAsiaTheme="majorEastAsia" w:hAnsiTheme="minorHAnsi" w:cstheme="minorHAnsi"/>
          <w:sz w:val="20"/>
          <w:szCs w:val="20"/>
        </w:rPr>
        <w:t xml:space="preserve">for children’s room within existing </w:t>
      </w:r>
      <w:r w:rsidR="00176131">
        <w:rPr>
          <w:rFonts w:asciiTheme="minorHAnsi" w:eastAsiaTheme="majorEastAsia" w:hAnsiTheme="minorHAnsi" w:cstheme="minorHAnsi"/>
          <w:sz w:val="20"/>
          <w:szCs w:val="20"/>
        </w:rPr>
        <w:t xml:space="preserve">spaces of </w:t>
      </w:r>
      <w:proofErr w:type="spellStart"/>
      <w:r w:rsidR="00176131">
        <w:rPr>
          <w:rFonts w:asciiTheme="minorHAnsi" w:eastAsiaTheme="majorEastAsia" w:hAnsiTheme="minorHAnsi" w:cstheme="minorHAnsi"/>
          <w:sz w:val="20"/>
          <w:szCs w:val="20"/>
        </w:rPr>
        <w:t>Conteyor</w:t>
      </w:r>
      <w:proofErr w:type="spellEnd"/>
      <w:r w:rsidR="009F7C69">
        <w:rPr>
          <w:rFonts w:asciiTheme="minorHAnsi" w:eastAsiaTheme="majorEastAsia" w:hAnsiTheme="minorHAnsi" w:cstheme="minorHAnsi"/>
          <w:sz w:val="20"/>
          <w:szCs w:val="20"/>
        </w:rPr>
        <w:t xml:space="preserve"> SRL</w:t>
      </w:r>
    </w:p>
    <w:p w14:paraId="3D8B1D10" w14:textId="0710EA15" w:rsidR="5B770D14" w:rsidRPr="00044644" w:rsidRDefault="5B770D14" w:rsidP="00044644">
      <w:pPr>
        <w:pStyle w:val="ListParagraph"/>
        <w:numPr>
          <w:ilvl w:val="0"/>
          <w:numId w:val="12"/>
        </w:numPr>
        <w:rPr>
          <w:rFonts w:asciiTheme="minorHAnsi" w:eastAsiaTheme="majorEastAsia" w:hAnsiTheme="minorHAnsi" w:cstheme="minorHAnsi"/>
          <w:sz w:val="20"/>
          <w:szCs w:val="20"/>
        </w:rPr>
      </w:pPr>
      <w:r w:rsidRPr="00044644">
        <w:rPr>
          <w:rFonts w:asciiTheme="minorHAnsi" w:eastAsiaTheme="majorEastAsia" w:hAnsiTheme="minorHAnsi" w:cstheme="minorHAnsi"/>
          <w:sz w:val="20"/>
          <w:szCs w:val="20"/>
        </w:rPr>
        <w:t>Generate cost estimates</w:t>
      </w:r>
      <w:r w:rsidR="00692478">
        <w:rPr>
          <w:rFonts w:asciiTheme="minorHAnsi" w:eastAsiaTheme="majorEastAsia" w:hAnsiTheme="minorHAnsi" w:cstheme="minorHAnsi"/>
          <w:sz w:val="20"/>
          <w:szCs w:val="20"/>
        </w:rPr>
        <w:t xml:space="preserve"> (Bills of Quantities)</w:t>
      </w:r>
      <w:r w:rsidRPr="00044644">
        <w:rPr>
          <w:rFonts w:asciiTheme="minorHAnsi" w:eastAsiaTheme="majorEastAsia" w:hAnsiTheme="minorHAnsi" w:cstheme="minorHAnsi"/>
          <w:sz w:val="20"/>
          <w:szCs w:val="20"/>
        </w:rPr>
        <w:t xml:space="preserve"> </w:t>
      </w:r>
      <w:r w:rsidR="00E43AC0" w:rsidRPr="00044644">
        <w:rPr>
          <w:rFonts w:asciiTheme="minorHAnsi" w:eastAsiaTheme="majorEastAsia" w:hAnsiTheme="minorHAnsi" w:cstheme="minorHAnsi"/>
          <w:sz w:val="20"/>
          <w:szCs w:val="20"/>
        </w:rPr>
        <w:t>for</w:t>
      </w:r>
      <w:r w:rsidR="00BF64F8" w:rsidRPr="00044644">
        <w:rPr>
          <w:rFonts w:asciiTheme="minorHAnsi" w:eastAsiaTheme="majorEastAsia" w:hAnsiTheme="minorHAnsi" w:cstheme="minorHAnsi"/>
          <w:sz w:val="20"/>
          <w:szCs w:val="20"/>
        </w:rPr>
        <w:t xml:space="preserve"> the refurbishment </w:t>
      </w:r>
      <w:r w:rsidR="00187F34" w:rsidRPr="00044644">
        <w:rPr>
          <w:rFonts w:asciiTheme="minorHAnsi" w:eastAsiaTheme="majorEastAsia" w:hAnsiTheme="minorHAnsi" w:cstheme="minorHAnsi"/>
          <w:sz w:val="20"/>
          <w:szCs w:val="20"/>
        </w:rPr>
        <w:t>of women</w:t>
      </w:r>
      <w:r w:rsidR="008D26B6" w:rsidRPr="00044644">
        <w:rPr>
          <w:rFonts w:asciiTheme="minorHAnsi" w:eastAsiaTheme="majorEastAsia" w:hAnsiTheme="minorHAnsi" w:cstheme="minorHAnsi"/>
          <w:sz w:val="20"/>
          <w:szCs w:val="20"/>
        </w:rPr>
        <w:t xml:space="preserve"> lockers room and children’s' room</w:t>
      </w:r>
      <w:r w:rsidR="00176131">
        <w:rPr>
          <w:rFonts w:asciiTheme="minorHAnsi" w:eastAsiaTheme="majorEastAsia" w:hAnsiTheme="minorHAnsi" w:cstheme="minorHAnsi"/>
          <w:sz w:val="20"/>
          <w:szCs w:val="20"/>
        </w:rPr>
        <w:t xml:space="preserve"> of both</w:t>
      </w:r>
      <w:r w:rsidR="00313783">
        <w:rPr>
          <w:rFonts w:asciiTheme="minorHAnsi" w:eastAsiaTheme="majorEastAsia" w:hAnsiTheme="minorHAnsi" w:cstheme="minorHAnsi"/>
          <w:sz w:val="20"/>
          <w:szCs w:val="20"/>
        </w:rPr>
        <w:t xml:space="preserve"> GIC and </w:t>
      </w:r>
      <w:proofErr w:type="spellStart"/>
      <w:r w:rsidR="00313783">
        <w:rPr>
          <w:rFonts w:asciiTheme="minorHAnsi" w:eastAsiaTheme="majorEastAsia" w:hAnsiTheme="minorHAnsi" w:cstheme="minorHAnsi"/>
          <w:sz w:val="20"/>
          <w:szCs w:val="20"/>
        </w:rPr>
        <w:t>Conteyor</w:t>
      </w:r>
      <w:proofErr w:type="spellEnd"/>
      <w:r w:rsidR="009F7C69">
        <w:rPr>
          <w:rFonts w:asciiTheme="minorHAnsi" w:eastAsiaTheme="majorEastAsia" w:hAnsiTheme="minorHAnsi" w:cstheme="minorHAnsi"/>
          <w:sz w:val="20"/>
          <w:szCs w:val="20"/>
        </w:rPr>
        <w:t xml:space="preserve"> SRL</w:t>
      </w:r>
      <w:r w:rsidR="008D26B6" w:rsidRPr="00044644">
        <w:rPr>
          <w:rFonts w:asciiTheme="minorHAnsi" w:eastAsiaTheme="majorEastAsia" w:hAnsiTheme="minorHAnsi" w:cstheme="minorHAnsi"/>
          <w:sz w:val="20"/>
          <w:szCs w:val="20"/>
        </w:rPr>
        <w:t xml:space="preserve"> </w:t>
      </w:r>
      <w:r w:rsidRPr="00044644">
        <w:rPr>
          <w:rFonts w:asciiTheme="minorHAnsi" w:eastAsiaTheme="majorEastAsia" w:hAnsiTheme="minorHAnsi" w:cstheme="minorHAnsi"/>
          <w:sz w:val="20"/>
          <w:szCs w:val="20"/>
        </w:rPr>
        <w:t xml:space="preserve">based on the </w:t>
      </w:r>
      <w:r w:rsidR="008D26B6" w:rsidRPr="00044644">
        <w:rPr>
          <w:rFonts w:asciiTheme="minorHAnsi" w:eastAsiaTheme="majorEastAsia" w:hAnsiTheme="minorHAnsi" w:cstheme="minorHAnsi"/>
          <w:sz w:val="20"/>
          <w:szCs w:val="20"/>
        </w:rPr>
        <w:t>technical design</w:t>
      </w:r>
      <w:r w:rsidRPr="00044644">
        <w:rPr>
          <w:rFonts w:asciiTheme="minorHAnsi" w:eastAsiaTheme="majorEastAsia" w:hAnsiTheme="minorHAnsi" w:cstheme="minorHAnsi"/>
          <w:sz w:val="20"/>
          <w:szCs w:val="20"/>
        </w:rPr>
        <w:t xml:space="preserve">. </w:t>
      </w:r>
    </w:p>
    <w:p w14:paraId="1D924AEC" w14:textId="070089DD" w:rsidR="00D92D1D" w:rsidRPr="00044644" w:rsidRDefault="001D22EC" w:rsidP="00044644">
      <w:pPr>
        <w:pStyle w:val="ListParagraph"/>
        <w:numPr>
          <w:ilvl w:val="0"/>
          <w:numId w:val="12"/>
        </w:numPr>
        <w:rPr>
          <w:rFonts w:asciiTheme="minorHAnsi" w:eastAsiaTheme="majorEastAsia" w:hAnsiTheme="minorHAnsi" w:cstheme="minorHAnsi"/>
          <w:sz w:val="20"/>
          <w:szCs w:val="20"/>
        </w:rPr>
      </w:pPr>
      <w:r w:rsidRPr="00BC0264">
        <w:rPr>
          <w:rFonts w:asciiTheme="minorHAnsi" w:eastAsiaTheme="majorEastAsia" w:hAnsiTheme="minorHAnsi" w:cstheme="minorBidi"/>
          <w:sz w:val="20"/>
          <w:szCs w:val="20"/>
          <w:lang w:val="en-GB"/>
        </w:rPr>
        <w:t>Inputs for</w:t>
      </w:r>
      <w:r>
        <w:rPr>
          <w:rFonts w:asciiTheme="minorHAnsi" w:eastAsiaTheme="majorEastAsia" w:hAnsiTheme="minorHAnsi" w:cstheme="minorBidi"/>
          <w:sz w:val="20"/>
          <w:szCs w:val="20"/>
          <w:lang w:val="en-GB"/>
        </w:rPr>
        <w:t xml:space="preserve"> tender and</w:t>
      </w:r>
      <w:r w:rsidRPr="00BC0264">
        <w:rPr>
          <w:rFonts w:asciiTheme="minorHAnsi" w:eastAsiaTheme="majorEastAsia" w:hAnsiTheme="minorHAnsi" w:cstheme="minorBidi"/>
          <w:sz w:val="20"/>
          <w:szCs w:val="20"/>
          <w:lang w:val="en-GB"/>
        </w:rPr>
        <w:t xml:space="preserve"> </w:t>
      </w:r>
      <w:r w:rsidR="00D06BED">
        <w:rPr>
          <w:rFonts w:asciiTheme="minorHAnsi" w:eastAsiaTheme="majorEastAsia" w:hAnsiTheme="minorHAnsi" w:cstheme="minorHAnsi"/>
          <w:sz w:val="20"/>
          <w:szCs w:val="20"/>
        </w:rPr>
        <w:t>support</w:t>
      </w:r>
      <w:r>
        <w:rPr>
          <w:rFonts w:asciiTheme="minorHAnsi" w:eastAsiaTheme="majorEastAsia" w:hAnsiTheme="minorHAnsi" w:cstheme="minorHAnsi"/>
          <w:sz w:val="20"/>
          <w:szCs w:val="20"/>
        </w:rPr>
        <w:t xml:space="preserve"> to project team in evaluation of the received bids</w:t>
      </w:r>
      <w:r w:rsidR="5B770D14" w:rsidRPr="00044644">
        <w:rPr>
          <w:rFonts w:asciiTheme="minorHAnsi" w:eastAsiaTheme="majorEastAsia" w:hAnsiTheme="minorHAnsi" w:cstheme="minorHAnsi"/>
          <w:sz w:val="20"/>
          <w:szCs w:val="20"/>
        </w:rPr>
        <w:t>.</w:t>
      </w:r>
    </w:p>
    <w:p w14:paraId="35C403C6" w14:textId="7A1E46C2" w:rsidR="00D92D1D" w:rsidRPr="008A6F34" w:rsidRDefault="742A058E" w:rsidP="00044644">
      <w:pPr>
        <w:pStyle w:val="ListParagraph"/>
        <w:numPr>
          <w:ilvl w:val="0"/>
          <w:numId w:val="12"/>
        </w:numPr>
        <w:rPr>
          <w:rFonts w:eastAsiaTheme="minorEastAsia"/>
          <w:lang w:val="en-GB"/>
        </w:rPr>
      </w:pPr>
      <w:r w:rsidRPr="008A6F34">
        <w:rPr>
          <w:rFonts w:asciiTheme="minorHAnsi" w:eastAsiaTheme="majorEastAsia" w:hAnsiTheme="minorHAnsi" w:cstheme="minorHAnsi"/>
          <w:sz w:val="20"/>
          <w:szCs w:val="20"/>
        </w:rPr>
        <w:t xml:space="preserve">Act as a technically responsible person and supervise the </w:t>
      </w:r>
      <w:r w:rsidR="1792EC8B" w:rsidRPr="008A6F34">
        <w:rPr>
          <w:rFonts w:asciiTheme="minorHAnsi" w:eastAsiaTheme="majorEastAsia" w:hAnsiTheme="minorHAnsi" w:cstheme="minorHAnsi"/>
          <w:sz w:val="20"/>
          <w:szCs w:val="20"/>
        </w:rPr>
        <w:t>renovation works</w:t>
      </w:r>
      <w:r w:rsidR="1FFE90D1" w:rsidRPr="008A6F34">
        <w:rPr>
          <w:rFonts w:asciiTheme="minorHAnsi" w:eastAsiaTheme="majorEastAsia" w:hAnsiTheme="minorHAnsi" w:cstheme="minorHAnsi"/>
          <w:sz w:val="20"/>
          <w:szCs w:val="20"/>
        </w:rPr>
        <w:t xml:space="preserve"> and space arrangements</w:t>
      </w:r>
      <w:r w:rsidR="008B21B3" w:rsidRPr="008A6F34">
        <w:rPr>
          <w:rFonts w:eastAsiaTheme="majorEastAsia"/>
          <w:lang w:val="en-GB"/>
        </w:rPr>
        <w:t>.</w:t>
      </w:r>
    </w:p>
    <w:p w14:paraId="69808C28" w14:textId="125256E9" w:rsidR="0B0BF370" w:rsidRPr="00BC0264" w:rsidRDefault="0B0BF370" w:rsidP="00044644">
      <w:pPr>
        <w:spacing w:before="120"/>
        <w:jc w:val="both"/>
        <w:rPr>
          <w:rFonts w:asciiTheme="minorHAnsi" w:eastAsiaTheme="majorEastAsia" w:hAnsiTheme="minorHAnsi" w:cstheme="minorHAnsi"/>
          <w:color w:val="000000" w:themeColor="text1"/>
          <w:sz w:val="20"/>
          <w:szCs w:val="20"/>
          <w:lang w:val="en-GB"/>
        </w:rPr>
      </w:pPr>
      <w:r w:rsidRPr="00BC0264">
        <w:rPr>
          <w:rFonts w:asciiTheme="minorHAnsi" w:eastAsiaTheme="majorEastAsia" w:hAnsiTheme="minorHAnsi" w:cstheme="minorHAnsi"/>
          <w:color w:val="000000" w:themeColor="text1"/>
          <w:sz w:val="20"/>
          <w:szCs w:val="20"/>
          <w:lang w:val="en-GB"/>
        </w:rPr>
        <w:t>All activities under this assignment shall be carried out in accordance with UN Women applicable regulations, rules, directives</w:t>
      </w:r>
      <w:r w:rsidR="00AC63EF" w:rsidRPr="00BC0264">
        <w:rPr>
          <w:rFonts w:asciiTheme="minorHAnsi" w:eastAsiaTheme="majorEastAsia" w:hAnsiTheme="minorHAnsi" w:cstheme="minorHAnsi"/>
          <w:color w:val="000000" w:themeColor="text1"/>
          <w:sz w:val="20"/>
          <w:szCs w:val="20"/>
          <w:lang w:val="en-GB"/>
        </w:rPr>
        <w:t>,</w:t>
      </w:r>
      <w:r w:rsidRPr="00BC0264">
        <w:rPr>
          <w:rFonts w:asciiTheme="minorHAnsi" w:eastAsiaTheme="majorEastAsia" w:hAnsiTheme="minorHAnsi" w:cstheme="minorHAnsi"/>
          <w:color w:val="000000" w:themeColor="text1"/>
          <w:sz w:val="20"/>
          <w:szCs w:val="20"/>
          <w:lang w:val="en-GB"/>
        </w:rPr>
        <w:t xml:space="preserve"> and procedures.</w:t>
      </w:r>
    </w:p>
    <w:p w14:paraId="70F42034" w14:textId="45EA5D88" w:rsidR="00D92D1D" w:rsidRPr="00044644" w:rsidRDefault="0B0BF370" w:rsidP="00044644">
      <w:pPr>
        <w:pStyle w:val="Title"/>
        <w:spacing w:before="120" w:after="0"/>
        <w:rPr>
          <w:rFonts w:asciiTheme="minorHAnsi" w:hAnsiTheme="minorHAnsi" w:cstheme="minorHAnsi"/>
          <w:b/>
          <w:bCs/>
          <w:color w:val="002060"/>
          <w:sz w:val="20"/>
          <w:szCs w:val="20"/>
        </w:rPr>
      </w:pPr>
      <w:r w:rsidRPr="00044644">
        <w:rPr>
          <w:rFonts w:asciiTheme="minorHAnsi" w:hAnsiTheme="minorHAnsi" w:cstheme="minorHAnsi"/>
          <w:b/>
          <w:bCs/>
          <w:color w:val="002060"/>
          <w:sz w:val="20"/>
          <w:szCs w:val="20"/>
        </w:rPr>
        <w:t>Input</w:t>
      </w:r>
      <w:r w:rsidR="00BA09A9" w:rsidRPr="00044644">
        <w:rPr>
          <w:rFonts w:asciiTheme="minorHAnsi" w:hAnsiTheme="minorHAnsi" w:cstheme="minorHAnsi"/>
          <w:b/>
          <w:bCs/>
          <w:color w:val="002060"/>
          <w:sz w:val="20"/>
          <w:szCs w:val="20"/>
        </w:rPr>
        <w:t>s</w:t>
      </w:r>
    </w:p>
    <w:p w14:paraId="6DD09D91" w14:textId="4F274FF1" w:rsidR="0B0BF370" w:rsidRPr="00BC0264" w:rsidRDefault="0B0BF370" w:rsidP="00044644">
      <w:pPr>
        <w:spacing w:before="120"/>
        <w:jc w:val="both"/>
        <w:rPr>
          <w:rFonts w:asciiTheme="minorHAnsi" w:eastAsiaTheme="majorEastAsia" w:hAnsiTheme="minorHAnsi" w:cstheme="minorBidi"/>
          <w:sz w:val="20"/>
          <w:szCs w:val="20"/>
          <w:lang w:val="en-GB"/>
        </w:rPr>
      </w:pPr>
      <w:r w:rsidRPr="00BC0264">
        <w:rPr>
          <w:rFonts w:asciiTheme="minorHAnsi" w:eastAsiaTheme="majorEastAsia" w:hAnsiTheme="minorHAnsi" w:cstheme="minorBidi"/>
          <w:sz w:val="20"/>
          <w:szCs w:val="20"/>
          <w:lang w:val="en-GB"/>
        </w:rPr>
        <w:t>UN Women</w:t>
      </w:r>
      <w:r w:rsidR="79CE9EAB" w:rsidRPr="00BC0264">
        <w:rPr>
          <w:rFonts w:asciiTheme="minorHAnsi" w:eastAsiaTheme="majorEastAsia" w:hAnsiTheme="minorHAnsi" w:cstheme="minorBidi"/>
          <w:sz w:val="20"/>
          <w:szCs w:val="20"/>
          <w:lang w:val="en-GB"/>
        </w:rPr>
        <w:t xml:space="preserve"> </w:t>
      </w:r>
      <w:r w:rsidR="05F0A72C" w:rsidRPr="00BC0264">
        <w:rPr>
          <w:rFonts w:asciiTheme="minorHAnsi" w:eastAsiaTheme="majorEastAsia" w:hAnsiTheme="minorHAnsi" w:cstheme="minorBidi"/>
          <w:sz w:val="20"/>
          <w:szCs w:val="20"/>
          <w:lang w:val="en-GB"/>
        </w:rPr>
        <w:t>and</w:t>
      </w:r>
      <w:r w:rsidR="79CE9EAB" w:rsidRPr="00BC0264">
        <w:rPr>
          <w:rFonts w:asciiTheme="minorHAnsi" w:eastAsiaTheme="majorEastAsia" w:hAnsiTheme="minorHAnsi" w:cstheme="minorBidi"/>
          <w:sz w:val="20"/>
          <w:szCs w:val="20"/>
          <w:lang w:val="en-GB"/>
        </w:rPr>
        <w:t xml:space="preserve"> the MAI</w:t>
      </w:r>
      <w:r w:rsidRPr="00BC0264">
        <w:rPr>
          <w:rFonts w:asciiTheme="minorHAnsi" w:eastAsiaTheme="majorEastAsia" w:hAnsiTheme="minorHAnsi" w:cstheme="minorBidi"/>
          <w:sz w:val="20"/>
          <w:szCs w:val="20"/>
          <w:lang w:val="en-GB"/>
        </w:rPr>
        <w:t xml:space="preserve"> </w:t>
      </w:r>
      <w:r w:rsidR="67D2D3A3" w:rsidRPr="00BC0264">
        <w:rPr>
          <w:rFonts w:asciiTheme="minorHAnsi" w:eastAsiaTheme="majorEastAsia" w:hAnsiTheme="minorHAnsi" w:cstheme="minorBidi"/>
          <w:sz w:val="20"/>
          <w:szCs w:val="20"/>
          <w:lang w:val="en-GB"/>
        </w:rPr>
        <w:t xml:space="preserve">(IGC) </w:t>
      </w:r>
      <w:r w:rsidRPr="00BC0264">
        <w:rPr>
          <w:rFonts w:asciiTheme="minorHAnsi" w:eastAsiaTheme="majorEastAsia" w:hAnsiTheme="minorHAnsi" w:cstheme="minorBidi"/>
          <w:sz w:val="20"/>
          <w:szCs w:val="20"/>
          <w:lang w:val="en-GB"/>
        </w:rPr>
        <w:t xml:space="preserve">will provide the individual </w:t>
      </w:r>
      <w:r w:rsidR="00B13393" w:rsidRPr="00BC0264">
        <w:rPr>
          <w:rFonts w:asciiTheme="minorHAnsi" w:eastAsiaTheme="majorEastAsia" w:hAnsiTheme="minorHAnsi" w:cstheme="minorBidi"/>
          <w:sz w:val="20"/>
          <w:szCs w:val="20"/>
          <w:lang w:val="en-GB"/>
        </w:rPr>
        <w:t xml:space="preserve">consultant </w:t>
      </w:r>
      <w:r w:rsidRPr="00BC0264">
        <w:rPr>
          <w:rFonts w:asciiTheme="minorHAnsi" w:eastAsiaTheme="majorEastAsia" w:hAnsiTheme="minorHAnsi" w:cstheme="minorBidi"/>
          <w:sz w:val="20"/>
          <w:szCs w:val="20"/>
          <w:lang w:val="en-GB"/>
        </w:rPr>
        <w:t>with all the necessary information and support on the project and materials for a better understanding of the task and for successful fulfilment of the job.</w:t>
      </w:r>
    </w:p>
    <w:p w14:paraId="742F1D0B" w14:textId="2E5E9ACB" w:rsidR="0B0BF370" w:rsidRPr="00044644" w:rsidRDefault="0B0BF370" w:rsidP="00044644">
      <w:pPr>
        <w:pStyle w:val="Title"/>
        <w:spacing w:before="120" w:after="0"/>
        <w:rPr>
          <w:rFonts w:asciiTheme="minorHAnsi" w:hAnsiTheme="minorHAnsi" w:cstheme="minorHAnsi"/>
          <w:b/>
          <w:bCs/>
          <w:color w:val="002060"/>
          <w:sz w:val="20"/>
          <w:szCs w:val="20"/>
        </w:rPr>
      </w:pPr>
      <w:r w:rsidRPr="00044644">
        <w:rPr>
          <w:rFonts w:asciiTheme="minorHAnsi" w:hAnsiTheme="minorHAnsi" w:cstheme="minorHAnsi"/>
          <w:b/>
          <w:bCs/>
          <w:color w:val="002060"/>
          <w:sz w:val="20"/>
          <w:szCs w:val="20"/>
        </w:rPr>
        <w:t>Deliverables</w:t>
      </w:r>
      <w:r w:rsidR="00244AD5" w:rsidRPr="00044644">
        <w:rPr>
          <w:rFonts w:asciiTheme="minorHAnsi" w:hAnsiTheme="minorHAnsi" w:cstheme="minorHAnsi"/>
          <w:b/>
          <w:bCs/>
          <w:color w:val="002060"/>
          <w:sz w:val="20"/>
          <w:szCs w:val="20"/>
        </w:rPr>
        <w:t xml:space="preserve"> and </w:t>
      </w:r>
      <w:r w:rsidR="00B13393" w:rsidRPr="00044644">
        <w:rPr>
          <w:rFonts w:asciiTheme="minorHAnsi" w:hAnsiTheme="minorHAnsi" w:cstheme="minorHAnsi"/>
          <w:b/>
          <w:bCs/>
          <w:color w:val="002060"/>
          <w:sz w:val="20"/>
          <w:szCs w:val="20"/>
        </w:rPr>
        <w:t>timeframe:</w:t>
      </w:r>
    </w:p>
    <w:p w14:paraId="6EE1A9EF" w14:textId="1929005C" w:rsidR="0B0BF370" w:rsidRPr="00BC0264" w:rsidRDefault="0B0BF370" w:rsidP="00044644">
      <w:pPr>
        <w:spacing w:before="120"/>
        <w:rPr>
          <w:rFonts w:asciiTheme="minorHAnsi" w:eastAsiaTheme="majorEastAsia" w:hAnsiTheme="minorHAnsi" w:cstheme="minorHAnsi"/>
          <w:sz w:val="20"/>
          <w:szCs w:val="20"/>
          <w:lang w:val="en-GB"/>
        </w:rPr>
      </w:pPr>
      <w:r w:rsidRPr="00BC0264">
        <w:rPr>
          <w:rFonts w:asciiTheme="minorHAnsi" w:eastAsiaTheme="majorEastAsia" w:hAnsiTheme="minorHAnsi" w:cstheme="minorHAnsi"/>
          <w:sz w:val="20"/>
          <w:szCs w:val="20"/>
          <w:lang w:val="en-GB"/>
        </w:rPr>
        <w:t xml:space="preserve">The selected </w:t>
      </w:r>
      <w:r w:rsidR="00AF6EA7" w:rsidRPr="00BC0264">
        <w:rPr>
          <w:rFonts w:asciiTheme="minorHAnsi" w:eastAsiaTheme="majorEastAsia" w:hAnsiTheme="minorHAnsi" w:cstheme="minorHAnsi"/>
          <w:sz w:val="20"/>
          <w:szCs w:val="20"/>
          <w:lang w:val="en-GB"/>
        </w:rPr>
        <w:t>candidate</w:t>
      </w:r>
      <w:r w:rsidRPr="00BC0264">
        <w:rPr>
          <w:rFonts w:asciiTheme="minorHAnsi" w:eastAsiaTheme="majorEastAsia" w:hAnsiTheme="minorHAnsi" w:cstheme="minorHAnsi"/>
          <w:sz w:val="20"/>
          <w:szCs w:val="20"/>
          <w:lang w:val="en-GB"/>
        </w:rPr>
        <w:t xml:space="preserve"> will be responsible </w:t>
      </w:r>
      <w:r w:rsidR="00E41655" w:rsidRPr="00BC0264">
        <w:rPr>
          <w:rFonts w:asciiTheme="minorHAnsi" w:eastAsiaTheme="majorEastAsia" w:hAnsiTheme="minorHAnsi" w:cstheme="minorHAnsi"/>
          <w:sz w:val="20"/>
          <w:szCs w:val="20"/>
          <w:lang w:val="en-GB"/>
        </w:rPr>
        <w:t>to provide the following deliverables:</w:t>
      </w:r>
    </w:p>
    <w:tbl>
      <w:tblPr>
        <w:tblStyle w:val="TableGrid"/>
        <w:tblW w:w="9351" w:type="dxa"/>
        <w:tblLook w:val="04A0" w:firstRow="1" w:lastRow="0" w:firstColumn="1" w:lastColumn="0" w:noHBand="0" w:noVBand="1"/>
      </w:tblPr>
      <w:tblGrid>
        <w:gridCol w:w="660"/>
        <w:gridCol w:w="6833"/>
        <w:gridCol w:w="1858"/>
      </w:tblGrid>
      <w:tr w:rsidR="00225978" w:rsidRPr="00BC0264" w14:paraId="729A9307" w14:textId="77777777" w:rsidTr="00D06BED">
        <w:tc>
          <w:tcPr>
            <w:tcW w:w="660" w:type="dxa"/>
            <w:shd w:val="clear" w:color="auto" w:fill="BFBFBF" w:themeFill="background1" w:themeFillShade="BF"/>
            <w:vAlign w:val="center"/>
          </w:tcPr>
          <w:p w14:paraId="7FAAAA3C" w14:textId="451B5E5B" w:rsidR="00225978" w:rsidRPr="00BC0264" w:rsidRDefault="00044644" w:rsidP="001D22EC">
            <w:pPr>
              <w:spacing w:before="60" w:after="60"/>
              <w:jc w:val="center"/>
              <w:rPr>
                <w:rFonts w:asciiTheme="minorHAnsi" w:eastAsiaTheme="majorEastAsia" w:hAnsiTheme="minorHAnsi" w:cstheme="minorHAnsi"/>
                <w:sz w:val="20"/>
                <w:szCs w:val="20"/>
                <w:lang w:val="en-GB"/>
              </w:rPr>
            </w:pPr>
            <w:r>
              <w:rPr>
                <w:rFonts w:asciiTheme="minorHAnsi" w:eastAsiaTheme="majorEastAsia" w:hAnsiTheme="minorHAnsi" w:cstheme="minorHAnsi"/>
                <w:sz w:val="20"/>
                <w:szCs w:val="20"/>
                <w:lang w:val="en-GB"/>
              </w:rPr>
              <w:t>#</w:t>
            </w:r>
          </w:p>
        </w:tc>
        <w:tc>
          <w:tcPr>
            <w:tcW w:w="6833" w:type="dxa"/>
            <w:shd w:val="clear" w:color="auto" w:fill="BFBFBF" w:themeFill="background1" w:themeFillShade="BF"/>
            <w:vAlign w:val="center"/>
          </w:tcPr>
          <w:p w14:paraId="5151AB18" w14:textId="29BDDBBB" w:rsidR="00225978" w:rsidRPr="00BC0264" w:rsidRDefault="281E8013" w:rsidP="001D22EC">
            <w:pPr>
              <w:spacing w:before="60" w:after="60"/>
              <w:jc w:val="center"/>
              <w:rPr>
                <w:rFonts w:asciiTheme="minorHAnsi" w:eastAsiaTheme="majorEastAsia" w:hAnsiTheme="minorHAnsi" w:cstheme="minorBidi"/>
                <w:b/>
                <w:bCs/>
                <w:sz w:val="20"/>
                <w:szCs w:val="20"/>
                <w:lang w:val="en-GB"/>
              </w:rPr>
            </w:pPr>
            <w:r w:rsidRPr="00BC0264">
              <w:rPr>
                <w:rFonts w:asciiTheme="minorHAnsi" w:eastAsiaTheme="majorEastAsia" w:hAnsiTheme="minorHAnsi" w:cstheme="minorBidi"/>
                <w:b/>
                <w:bCs/>
                <w:sz w:val="20"/>
                <w:szCs w:val="20"/>
                <w:lang w:val="en-GB"/>
              </w:rPr>
              <w:t>Deliverables</w:t>
            </w:r>
          </w:p>
        </w:tc>
        <w:tc>
          <w:tcPr>
            <w:tcW w:w="1858" w:type="dxa"/>
            <w:shd w:val="clear" w:color="auto" w:fill="BFBFBF" w:themeFill="background1" w:themeFillShade="BF"/>
            <w:vAlign w:val="center"/>
          </w:tcPr>
          <w:p w14:paraId="451D95C1" w14:textId="2A8CB9C4" w:rsidR="00225978" w:rsidRPr="00BC0264" w:rsidRDefault="281E8013" w:rsidP="001D22EC">
            <w:pPr>
              <w:spacing w:before="60" w:after="60"/>
              <w:jc w:val="center"/>
              <w:rPr>
                <w:rFonts w:asciiTheme="minorHAnsi" w:eastAsiaTheme="majorEastAsia" w:hAnsiTheme="minorHAnsi" w:cstheme="minorBidi"/>
                <w:b/>
                <w:bCs/>
                <w:sz w:val="20"/>
                <w:szCs w:val="20"/>
                <w:lang w:val="en-GB"/>
              </w:rPr>
            </w:pPr>
            <w:r w:rsidRPr="00BC0264">
              <w:rPr>
                <w:rFonts w:asciiTheme="minorHAnsi" w:eastAsiaTheme="majorEastAsia" w:hAnsiTheme="minorHAnsi" w:cstheme="minorBidi"/>
                <w:b/>
                <w:bCs/>
                <w:sz w:val="20"/>
                <w:szCs w:val="20"/>
                <w:lang w:val="en-GB"/>
              </w:rPr>
              <w:t>Time frame</w:t>
            </w:r>
          </w:p>
        </w:tc>
      </w:tr>
      <w:tr w:rsidR="00225978" w:rsidRPr="00BC0264" w14:paraId="3F3612D5" w14:textId="77777777" w:rsidTr="00D06BED">
        <w:tc>
          <w:tcPr>
            <w:tcW w:w="660" w:type="dxa"/>
            <w:vAlign w:val="center"/>
          </w:tcPr>
          <w:p w14:paraId="2F0756C0" w14:textId="2DADC58E" w:rsidR="00225978" w:rsidRPr="00D06BED" w:rsidRDefault="00225978" w:rsidP="00D06BED">
            <w:pPr>
              <w:pStyle w:val="ListParagraph"/>
              <w:numPr>
                <w:ilvl w:val="0"/>
                <w:numId w:val="13"/>
              </w:numPr>
              <w:spacing w:before="60" w:after="60"/>
              <w:ind w:left="342"/>
              <w:jc w:val="center"/>
              <w:rPr>
                <w:rFonts w:asciiTheme="minorHAnsi" w:eastAsiaTheme="majorEastAsia" w:hAnsiTheme="minorHAnsi" w:cstheme="minorHAnsi"/>
                <w:sz w:val="20"/>
                <w:szCs w:val="20"/>
                <w:lang w:val="en-GB"/>
              </w:rPr>
            </w:pPr>
          </w:p>
        </w:tc>
        <w:tc>
          <w:tcPr>
            <w:tcW w:w="6833" w:type="dxa"/>
          </w:tcPr>
          <w:p w14:paraId="4797CA1C" w14:textId="6E548F1E" w:rsidR="00225978" w:rsidRPr="00BC0264" w:rsidRDefault="0072004E" w:rsidP="001D22EC">
            <w:pPr>
              <w:spacing w:before="60" w:after="60"/>
              <w:rPr>
                <w:rFonts w:asciiTheme="minorHAnsi" w:eastAsiaTheme="majorEastAsia" w:hAnsiTheme="minorHAnsi" w:cstheme="minorBidi"/>
                <w:sz w:val="20"/>
                <w:szCs w:val="20"/>
                <w:lang w:val="en-GB"/>
              </w:rPr>
            </w:pPr>
            <w:r>
              <w:rPr>
                <w:rFonts w:asciiTheme="minorHAnsi" w:eastAsiaTheme="majorEastAsia" w:hAnsiTheme="minorHAnsi" w:cstheme="minorBidi"/>
                <w:sz w:val="20"/>
                <w:szCs w:val="20"/>
                <w:lang w:val="en-GB"/>
              </w:rPr>
              <w:t>O</w:t>
            </w:r>
            <w:r w:rsidR="006A011D">
              <w:rPr>
                <w:rFonts w:asciiTheme="minorHAnsi" w:eastAsiaTheme="majorEastAsia" w:hAnsiTheme="minorHAnsi" w:cstheme="minorBidi"/>
                <w:sz w:val="20"/>
                <w:szCs w:val="20"/>
                <w:lang w:val="en-GB"/>
              </w:rPr>
              <w:t xml:space="preserve">ne </w:t>
            </w:r>
            <w:r w:rsidR="1A5DA698" w:rsidRPr="00BC0264">
              <w:rPr>
                <w:rFonts w:asciiTheme="minorHAnsi" w:eastAsiaTheme="majorEastAsia" w:hAnsiTheme="minorHAnsi" w:cstheme="minorBidi"/>
                <w:sz w:val="20"/>
                <w:szCs w:val="20"/>
                <w:lang w:val="en-GB"/>
              </w:rPr>
              <w:t xml:space="preserve">technical design of the child friendly </w:t>
            </w:r>
            <w:r w:rsidR="4A10ACDE" w:rsidRPr="00BC0264">
              <w:rPr>
                <w:rFonts w:asciiTheme="minorHAnsi" w:eastAsiaTheme="majorEastAsia" w:hAnsiTheme="minorHAnsi" w:cstheme="minorBidi"/>
                <w:sz w:val="20"/>
                <w:szCs w:val="20"/>
                <w:lang w:val="en-GB"/>
              </w:rPr>
              <w:t>area</w:t>
            </w:r>
            <w:r w:rsidR="00705FD1" w:rsidRPr="00BC0264">
              <w:rPr>
                <w:rFonts w:asciiTheme="minorHAnsi" w:eastAsiaTheme="majorEastAsia" w:hAnsiTheme="minorHAnsi" w:cstheme="minorBidi"/>
                <w:sz w:val="20"/>
                <w:szCs w:val="20"/>
                <w:lang w:val="en-GB"/>
              </w:rPr>
              <w:t xml:space="preserve"> and </w:t>
            </w:r>
            <w:r w:rsidR="00A776C2" w:rsidRPr="00BC0264">
              <w:rPr>
                <w:rFonts w:asciiTheme="minorHAnsi" w:eastAsiaTheme="majorEastAsia" w:hAnsiTheme="minorHAnsi" w:cstheme="minorBidi"/>
                <w:sz w:val="20"/>
                <w:szCs w:val="20"/>
                <w:lang w:val="en-GB"/>
              </w:rPr>
              <w:t>women lockers room</w:t>
            </w:r>
            <w:r w:rsidR="4A10ACDE" w:rsidRPr="00BC0264">
              <w:rPr>
                <w:rFonts w:asciiTheme="minorHAnsi" w:eastAsiaTheme="majorEastAsia" w:hAnsiTheme="minorHAnsi" w:cstheme="minorBidi"/>
                <w:sz w:val="20"/>
                <w:szCs w:val="20"/>
                <w:lang w:val="en-GB"/>
              </w:rPr>
              <w:t xml:space="preserve"> </w:t>
            </w:r>
            <w:r w:rsidR="001951ED">
              <w:rPr>
                <w:rFonts w:asciiTheme="minorHAnsi" w:eastAsiaTheme="majorEastAsia" w:hAnsiTheme="minorHAnsi" w:cstheme="minorBidi"/>
                <w:sz w:val="20"/>
                <w:szCs w:val="20"/>
                <w:lang w:val="en-GB"/>
              </w:rPr>
              <w:t>GIC</w:t>
            </w:r>
            <w:r w:rsidR="00784700" w:rsidRPr="00BC0264">
              <w:rPr>
                <w:rFonts w:asciiTheme="minorHAnsi" w:eastAsiaTheme="majorEastAsia" w:hAnsiTheme="minorHAnsi" w:cstheme="minorBidi"/>
                <w:sz w:val="20"/>
                <w:szCs w:val="20"/>
                <w:lang w:val="en-GB"/>
              </w:rPr>
              <w:t>,</w:t>
            </w:r>
            <w:r w:rsidR="4A10ACDE" w:rsidRPr="00BC0264">
              <w:rPr>
                <w:rFonts w:asciiTheme="minorHAnsi" w:eastAsiaTheme="majorEastAsia" w:hAnsiTheme="minorHAnsi" w:cstheme="minorBidi"/>
                <w:sz w:val="20"/>
                <w:szCs w:val="20"/>
                <w:lang w:val="en-GB"/>
              </w:rPr>
              <w:t xml:space="preserve"> accompanied by </w:t>
            </w:r>
            <w:r w:rsidR="5012B5D7" w:rsidRPr="00BC0264">
              <w:rPr>
                <w:rFonts w:asciiTheme="minorHAnsi" w:eastAsiaTheme="majorEastAsia" w:hAnsiTheme="minorHAnsi" w:cstheme="minorBidi"/>
                <w:sz w:val="20"/>
                <w:szCs w:val="20"/>
                <w:lang w:val="en-GB"/>
              </w:rPr>
              <w:t>drawings</w:t>
            </w:r>
            <w:r w:rsidR="4A10ACDE" w:rsidRPr="00BC0264">
              <w:rPr>
                <w:rFonts w:asciiTheme="minorHAnsi" w:eastAsiaTheme="majorEastAsia" w:hAnsiTheme="minorHAnsi" w:cstheme="minorBidi"/>
                <w:sz w:val="20"/>
                <w:szCs w:val="20"/>
                <w:lang w:val="en-GB"/>
              </w:rPr>
              <w:t xml:space="preserve">, 3D </w:t>
            </w:r>
            <w:r w:rsidR="5012B5D7" w:rsidRPr="00BC0264">
              <w:rPr>
                <w:rFonts w:asciiTheme="minorHAnsi" w:eastAsiaTheme="majorEastAsia" w:hAnsiTheme="minorHAnsi" w:cstheme="minorBidi"/>
                <w:sz w:val="20"/>
                <w:szCs w:val="20"/>
                <w:lang w:val="en-GB"/>
              </w:rPr>
              <w:t>sketches</w:t>
            </w:r>
            <w:r w:rsidR="00A631F4">
              <w:rPr>
                <w:rFonts w:asciiTheme="minorHAnsi" w:eastAsiaTheme="majorEastAsia" w:hAnsiTheme="minorHAnsi" w:cstheme="minorBidi"/>
                <w:sz w:val="20"/>
                <w:szCs w:val="20"/>
                <w:lang w:val="en-GB"/>
              </w:rPr>
              <w:t xml:space="preserve"> (~</w:t>
            </w:r>
            <w:r w:rsidR="006F1F69">
              <w:rPr>
                <w:rFonts w:asciiTheme="minorHAnsi" w:eastAsiaTheme="majorEastAsia" w:hAnsiTheme="minorHAnsi" w:cstheme="minorBidi"/>
                <w:sz w:val="20"/>
                <w:szCs w:val="20"/>
                <w:lang w:val="en-GB"/>
              </w:rPr>
              <w:t>1</w:t>
            </w:r>
            <w:r w:rsidR="00886311">
              <w:rPr>
                <w:rFonts w:asciiTheme="minorHAnsi" w:eastAsiaTheme="majorEastAsia" w:hAnsiTheme="minorHAnsi" w:cstheme="minorBidi"/>
                <w:sz w:val="20"/>
                <w:szCs w:val="20"/>
                <w:lang w:val="en-GB"/>
              </w:rPr>
              <w:t>5</w:t>
            </w:r>
            <w:r w:rsidR="00D06BED">
              <w:rPr>
                <w:rFonts w:asciiTheme="minorHAnsi" w:eastAsiaTheme="majorEastAsia" w:hAnsiTheme="minorHAnsi" w:cstheme="minorBidi"/>
                <w:sz w:val="20"/>
                <w:szCs w:val="20"/>
                <w:lang w:val="en-GB"/>
              </w:rPr>
              <w:t>0</w:t>
            </w:r>
            <w:r w:rsidR="00A631F4">
              <w:rPr>
                <w:rFonts w:asciiTheme="minorHAnsi" w:eastAsiaTheme="majorEastAsia" w:hAnsiTheme="minorHAnsi" w:cstheme="minorBidi"/>
                <w:sz w:val="20"/>
                <w:szCs w:val="20"/>
                <w:lang w:val="en-GB"/>
              </w:rPr>
              <w:t xml:space="preserve"> </w:t>
            </w:r>
            <w:proofErr w:type="spellStart"/>
            <w:r w:rsidR="00225798">
              <w:rPr>
                <w:rFonts w:asciiTheme="minorHAnsi" w:eastAsiaTheme="majorEastAsia" w:hAnsiTheme="minorHAnsi" w:cstheme="minorBidi"/>
                <w:sz w:val="20"/>
                <w:szCs w:val="20"/>
                <w:lang w:val="en-GB"/>
              </w:rPr>
              <w:t>sq</w:t>
            </w:r>
            <w:proofErr w:type="spellEnd"/>
            <w:r w:rsidR="00225798">
              <w:rPr>
                <w:rFonts w:asciiTheme="minorHAnsi" w:eastAsiaTheme="majorEastAsia" w:hAnsiTheme="minorHAnsi" w:cstheme="minorBidi"/>
                <w:sz w:val="20"/>
                <w:szCs w:val="20"/>
                <w:lang w:val="en-GB"/>
              </w:rPr>
              <w:t xml:space="preserve"> m</w:t>
            </w:r>
            <w:r w:rsidR="00A631F4">
              <w:rPr>
                <w:rFonts w:asciiTheme="minorHAnsi" w:eastAsiaTheme="majorEastAsia" w:hAnsiTheme="minorHAnsi" w:cstheme="minorBidi"/>
                <w:sz w:val="20"/>
                <w:szCs w:val="20"/>
                <w:lang w:val="en-GB"/>
              </w:rPr>
              <w:t>)</w:t>
            </w:r>
            <w:r w:rsidR="79F8511A" w:rsidRPr="00BC0264">
              <w:rPr>
                <w:rFonts w:asciiTheme="minorHAnsi" w:eastAsiaTheme="majorEastAsia" w:hAnsiTheme="minorHAnsi" w:cstheme="minorBidi"/>
                <w:sz w:val="20"/>
                <w:szCs w:val="20"/>
                <w:lang w:val="en-GB"/>
              </w:rPr>
              <w:t>.</w:t>
            </w:r>
          </w:p>
        </w:tc>
        <w:tc>
          <w:tcPr>
            <w:tcW w:w="1858" w:type="dxa"/>
            <w:vAlign w:val="center"/>
          </w:tcPr>
          <w:p w14:paraId="25315D27" w14:textId="40EE4193" w:rsidR="00225978" w:rsidRPr="006D1B90" w:rsidRDefault="00F616DA" w:rsidP="001D22EC">
            <w:pPr>
              <w:spacing w:before="60" w:after="60"/>
              <w:jc w:val="center"/>
              <w:rPr>
                <w:rFonts w:asciiTheme="minorHAnsi" w:eastAsiaTheme="majorEastAsia" w:hAnsiTheme="minorHAnsi" w:cstheme="minorBidi"/>
                <w:sz w:val="20"/>
                <w:szCs w:val="20"/>
                <w:lang w:val="en-GB"/>
              </w:rPr>
            </w:pPr>
            <w:r>
              <w:rPr>
                <w:rFonts w:asciiTheme="minorHAnsi" w:eastAsiaTheme="majorEastAsia" w:hAnsiTheme="minorHAnsi" w:cstheme="minorBidi"/>
                <w:sz w:val="20"/>
                <w:szCs w:val="20"/>
                <w:lang w:val="en-GB"/>
              </w:rPr>
              <w:t>20</w:t>
            </w:r>
            <w:r w:rsidR="00FF366B">
              <w:rPr>
                <w:rFonts w:asciiTheme="minorHAnsi" w:eastAsiaTheme="majorEastAsia" w:hAnsiTheme="minorHAnsi" w:cstheme="minorBidi"/>
                <w:sz w:val="20"/>
                <w:szCs w:val="20"/>
                <w:lang w:val="en-GB"/>
              </w:rPr>
              <w:t xml:space="preserve"> May</w:t>
            </w:r>
            <w:r w:rsidR="00CF2B78" w:rsidRPr="006D1B90">
              <w:rPr>
                <w:rFonts w:asciiTheme="minorHAnsi" w:eastAsiaTheme="majorEastAsia" w:hAnsiTheme="minorHAnsi" w:cstheme="minorBidi"/>
                <w:sz w:val="20"/>
                <w:szCs w:val="20"/>
                <w:lang w:val="en-GB"/>
              </w:rPr>
              <w:t xml:space="preserve"> 2022</w:t>
            </w:r>
          </w:p>
        </w:tc>
      </w:tr>
      <w:tr w:rsidR="006A011D" w:rsidRPr="00BC0264" w14:paraId="38792639" w14:textId="77777777" w:rsidTr="00D06BED">
        <w:tc>
          <w:tcPr>
            <w:tcW w:w="660" w:type="dxa"/>
            <w:vAlign w:val="center"/>
          </w:tcPr>
          <w:p w14:paraId="12AD3181" w14:textId="77777777" w:rsidR="006A011D" w:rsidRPr="00D06BED" w:rsidRDefault="006A011D" w:rsidP="00D06BED">
            <w:pPr>
              <w:pStyle w:val="ListParagraph"/>
              <w:numPr>
                <w:ilvl w:val="0"/>
                <w:numId w:val="13"/>
              </w:numPr>
              <w:spacing w:before="60" w:after="60"/>
              <w:ind w:left="342"/>
              <w:jc w:val="center"/>
              <w:rPr>
                <w:rFonts w:asciiTheme="minorHAnsi" w:eastAsiaTheme="majorEastAsia" w:hAnsiTheme="minorHAnsi" w:cstheme="minorHAnsi"/>
                <w:sz w:val="20"/>
                <w:szCs w:val="20"/>
                <w:lang w:val="en-GB"/>
              </w:rPr>
            </w:pPr>
          </w:p>
        </w:tc>
        <w:tc>
          <w:tcPr>
            <w:tcW w:w="6833" w:type="dxa"/>
          </w:tcPr>
          <w:p w14:paraId="1950E514" w14:textId="00A3E0B2" w:rsidR="006A011D" w:rsidRPr="00BC0264" w:rsidRDefault="00F01CDB" w:rsidP="001D22EC">
            <w:pPr>
              <w:spacing w:before="60" w:after="60"/>
              <w:rPr>
                <w:rFonts w:asciiTheme="minorHAnsi" w:eastAsiaTheme="majorEastAsia" w:hAnsiTheme="minorHAnsi" w:cstheme="minorBidi"/>
                <w:sz w:val="20"/>
                <w:szCs w:val="20"/>
                <w:lang w:val="en-GB"/>
              </w:rPr>
            </w:pPr>
            <w:r>
              <w:rPr>
                <w:rFonts w:asciiTheme="minorHAnsi" w:eastAsiaTheme="majorEastAsia" w:hAnsiTheme="minorHAnsi" w:cstheme="minorBidi"/>
                <w:sz w:val="20"/>
                <w:szCs w:val="20"/>
                <w:lang w:val="en-GB"/>
              </w:rPr>
              <w:t xml:space="preserve">One </w:t>
            </w:r>
            <w:r w:rsidRPr="00BC0264">
              <w:rPr>
                <w:rFonts w:asciiTheme="minorHAnsi" w:eastAsiaTheme="majorEastAsia" w:hAnsiTheme="minorHAnsi" w:cstheme="minorBidi"/>
                <w:sz w:val="20"/>
                <w:szCs w:val="20"/>
                <w:lang w:val="en-GB"/>
              </w:rPr>
              <w:t>technical design of the child friendly area</w:t>
            </w:r>
            <w:r w:rsidR="00886311">
              <w:rPr>
                <w:rFonts w:asciiTheme="minorHAnsi" w:eastAsiaTheme="majorEastAsia" w:hAnsiTheme="minorHAnsi" w:cstheme="minorBidi"/>
                <w:sz w:val="20"/>
                <w:szCs w:val="20"/>
                <w:lang w:val="en-GB"/>
              </w:rPr>
              <w:t xml:space="preserve"> for </w:t>
            </w:r>
            <w:proofErr w:type="spellStart"/>
            <w:r w:rsidR="00886311">
              <w:rPr>
                <w:rFonts w:asciiTheme="minorHAnsi" w:eastAsiaTheme="majorEastAsia" w:hAnsiTheme="minorHAnsi" w:cstheme="minorBidi"/>
                <w:sz w:val="20"/>
                <w:szCs w:val="20"/>
                <w:lang w:val="en-GB"/>
              </w:rPr>
              <w:t>Conteyor</w:t>
            </w:r>
            <w:proofErr w:type="spellEnd"/>
            <w:r w:rsidR="00886311">
              <w:rPr>
                <w:rFonts w:asciiTheme="minorHAnsi" w:eastAsiaTheme="majorEastAsia" w:hAnsiTheme="minorHAnsi" w:cstheme="minorBidi"/>
                <w:sz w:val="20"/>
                <w:szCs w:val="20"/>
                <w:lang w:val="en-GB"/>
              </w:rPr>
              <w:t xml:space="preserve"> SRL</w:t>
            </w:r>
            <w:r w:rsidR="00D06BED">
              <w:rPr>
                <w:rFonts w:asciiTheme="minorHAnsi" w:eastAsiaTheme="majorEastAsia" w:hAnsiTheme="minorHAnsi" w:cstheme="minorBidi"/>
                <w:sz w:val="20"/>
                <w:szCs w:val="20"/>
                <w:lang w:val="en-GB"/>
              </w:rPr>
              <w:t xml:space="preserve"> </w:t>
            </w:r>
          </w:p>
        </w:tc>
        <w:tc>
          <w:tcPr>
            <w:tcW w:w="1858" w:type="dxa"/>
            <w:vAlign w:val="center"/>
          </w:tcPr>
          <w:p w14:paraId="4F70E11E" w14:textId="0474BB9A" w:rsidR="006A011D" w:rsidRPr="006D1B90" w:rsidRDefault="001951ED" w:rsidP="001D22EC">
            <w:pPr>
              <w:spacing w:before="60" w:after="60"/>
              <w:jc w:val="center"/>
              <w:rPr>
                <w:rFonts w:asciiTheme="minorHAnsi" w:eastAsiaTheme="majorEastAsia" w:hAnsiTheme="minorHAnsi" w:cstheme="minorBidi"/>
                <w:sz w:val="20"/>
                <w:szCs w:val="20"/>
                <w:lang w:val="en-GB"/>
              </w:rPr>
            </w:pPr>
            <w:r>
              <w:rPr>
                <w:rFonts w:asciiTheme="minorHAnsi" w:eastAsiaTheme="majorEastAsia" w:hAnsiTheme="minorHAnsi" w:cstheme="minorBidi"/>
                <w:sz w:val="20"/>
                <w:szCs w:val="20"/>
                <w:lang w:val="en-GB"/>
              </w:rPr>
              <w:t>01 June 2022</w:t>
            </w:r>
          </w:p>
        </w:tc>
      </w:tr>
      <w:tr w:rsidR="00705FD1" w:rsidRPr="00BC0264" w14:paraId="1BE318B2" w14:textId="77777777" w:rsidTr="00D06BED">
        <w:trPr>
          <w:trHeight w:val="527"/>
        </w:trPr>
        <w:tc>
          <w:tcPr>
            <w:tcW w:w="660" w:type="dxa"/>
            <w:vAlign w:val="center"/>
          </w:tcPr>
          <w:p w14:paraId="65F54D6D" w14:textId="0F567F98" w:rsidR="00705FD1" w:rsidRPr="00D06BED" w:rsidRDefault="00705FD1" w:rsidP="00D06BED">
            <w:pPr>
              <w:pStyle w:val="ListParagraph"/>
              <w:numPr>
                <w:ilvl w:val="0"/>
                <w:numId w:val="13"/>
              </w:numPr>
              <w:spacing w:before="60" w:after="60"/>
              <w:ind w:left="342"/>
              <w:jc w:val="center"/>
              <w:rPr>
                <w:rFonts w:asciiTheme="minorHAnsi" w:eastAsiaTheme="majorEastAsia" w:hAnsiTheme="minorHAnsi" w:cstheme="minorHAnsi"/>
                <w:sz w:val="20"/>
                <w:szCs w:val="20"/>
                <w:lang w:val="en-GB"/>
              </w:rPr>
            </w:pPr>
          </w:p>
        </w:tc>
        <w:tc>
          <w:tcPr>
            <w:tcW w:w="6833" w:type="dxa"/>
          </w:tcPr>
          <w:p w14:paraId="0EA8363A" w14:textId="752771FA" w:rsidR="00705FD1" w:rsidRPr="00BC0264" w:rsidRDefault="0025117B" w:rsidP="001D22EC">
            <w:pPr>
              <w:spacing w:before="60" w:after="60"/>
              <w:rPr>
                <w:rFonts w:asciiTheme="minorHAnsi" w:eastAsiaTheme="majorEastAsia" w:hAnsiTheme="minorHAnsi" w:cstheme="minorBidi"/>
                <w:sz w:val="20"/>
                <w:szCs w:val="20"/>
                <w:lang w:val="en-GB"/>
              </w:rPr>
            </w:pPr>
            <w:r>
              <w:rPr>
                <w:rFonts w:asciiTheme="minorHAnsi" w:eastAsiaTheme="majorEastAsia" w:hAnsiTheme="minorHAnsi" w:cstheme="minorBidi"/>
                <w:sz w:val="20"/>
                <w:szCs w:val="20"/>
                <w:lang w:val="en-GB"/>
              </w:rPr>
              <w:t>Bills of Quantities</w:t>
            </w:r>
            <w:r w:rsidR="004A3EA0" w:rsidRPr="00784700">
              <w:rPr>
                <w:rFonts w:asciiTheme="minorHAnsi" w:eastAsiaTheme="majorEastAsia" w:hAnsiTheme="minorHAnsi" w:cstheme="minorBidi"/>
                <w:sz w:val="20"/>
                <w:szCs w:val="20"/>
                <w:lang w:val="en-GB"/>
              </w:rPr>
              <w:t xml:space="preserve"> for children and women lockers rooms</w:t>
            </w:r>
            <w:r w:rsidR="003C6ADB">
              <w:rPr>
                <w:rFonts w:asciiTheme="minorHAnsi" w:eastAsiaTheme="majorEastAsia" w:hAnsiTheme="minorHAnsi" w:cstheme="minorBidi"/>
                <w:sz w:val="20"/>
                <w:szCs w:val="20"/>
                <w:lang w:val="en-GB"/>
              </w:rPr>
              <w:t xml:space="preserve"> GIC</w:t>
            </w:r>
          </w:p>
        </w:tc>
        <w:tc>
          <w:tcPr>
            <w:tcW w:w="1858" w:type="dxa"/>
            <w:vAlign w:val="center"/>
          </w:tcPr>
          <w:p w14:paraId="66350A90" w14:textId="6326E395" w:rsidR="00705FD1" w:rsidRPr="006D1B90" w:rsidDel="57CB551B" w:rsidRDefault="003C6ADB" w:rsidP="001D22EC">
            <w:pPr>
              <w:spacing w:before="60" w:after="60"/>
              <w:jc w:val="center"/>
              <w:rPr>
                <w:rFonts w:asciiTheme="minorHAnsi" w:eastAsiaTheme="majorEastAsia" w:hAnsiTheme="minorHAnsi" w:cstheme="minorBidi"/>
                <w:sz w:val="20"/>
                <w:szCs w:val="20"/>
                <w:lang w:val="en-GB"/>
              </w:rPr>
            </w:pPr>
            <w:r>
              <w:rPr>
                <w:rFonts w:asciiTheme="minorHAnsi" w:eastAsiaTheme="majorEastAsia" w:hAnsiTheme="minorHAnsi" w:cstheme="minorBidi"/>
                <w:sz w:val="20"/>
                <w:szCs w:val="20"/>
                <w:lang w:val="en-GB"/>
              </w:rPr>
              <w:t>15 June</w:t>
            </w:r>
            <w:r w:rsidR="00BE0D3A" w:rsidRPr="006D1B90">
              <w:rPr>
                <w:rFonts w:asciiTheme="minorHAnsi" w:eastAsiaTheme="majorEastAsia" w:hAnsiTheme="minorHAnsi" w:cstheme="minorBidi"/>
                <w:sz w:val="20"/>
                <w:szCs w:val="20"/>
                <w:lang w:val="en-GB"/>
              </w:rPr>
              <w:t xml:space="preserve"> 2022</w:t>
            </w:r>
          </w:p>
        </w:tc>
      </w:tr>
      <w:tr w:rsidR="001A27A7" w:rsidRPr="00BC0264" w14:paraId="59A67D85" w14:textId="77777777" w:rsidTr="00D06BED">
        <w:tc>
          <w:tcPr>
            <w:tcW w:w="660" w:type="dxa"/>
            <w:vAlign w:val="center"/>
          </w:tcPr>
          <w:p w14:paraId="7EC21E90" w14:textId="77777777" w:rsidR="001A27A7" w:rsidRPr="006A011D" w:rsidDel="006A011D" w:rsidRDefault="001A27A7" w:rsidP="00F01CDB">
            <w:pPr>
              <w:pStyle w:val="ListParagraph"/>
              <w:numPr>
                <w:ilvl w:val="0"/>
                <w:numId w:val="13"/>
              </w:numPr>
              <w:spacing w:before="60" w:after="60"/>
              <w:ind w:left="342"/>
              <w:jc w:val="center"/>
              <w:rPr>
                <w:rFonts w:asciiTheme="minorHAnsi" w:eastAsiaTheme="majorEastAsia" w:hAnsiTheme="minorHAnsi" w:cstheme="minorHAnsi"/>
                <w:sz w:val="20"/>
                <w:szCs w:val="20"/>
                <w:lang w:val="en-GB"/>
              </w:rPr>
            </w:pPr>
          </w:p>
        </w:tc>
        <w:tc>
          <w:tcPr>
            <w:tcW w:w="6833" w:type="dxa"/>
          </w:tcPr>
          <w:p w14:paraId="781B786A" w14:textId="2FEBABB9" w:rsidR="001A27A7" w:rsidRPr="00BC0264" w:rsidRDefault="003F6DA1" w:rsidP="001D22EC">
            <w:pPr>
              <w:spacing w:before="60" w:after="60"/>
              <w:rPr>
                <w:rFonts w:asciiTheme="minorHAnsi" w:eastAsiaTheme="majorEastAsia" w:hAnsiTheme="minorHAnsi" w:cstheme="minorBidi"/>
                <w:sz w:val="20"/>
                <w:szCs w:val="20"/>
                <w:lang w:val="en-GB"/>
              </w:rPr>
            </w:pPr>
            <w:r>
              <w:rPr>
                <w:rFonts w:asciiTheme="minorHAnsi" w:eastAsiaTheme="majorEastAsia" w:hAnsiTheme="minorHAnsi" w:cstheme="minorBidi"/>
                <w:sz w:val="20"/>
                <w:szCs w:val="20"/>
                <w:lang w:val="en-GB"/>
              </w:rPr>
              <w:t>Bills of Quantities</w:t>
            </w:r>
            <w:r w:rsidRPr="00784700">
              <w:rPr>
                <w:rFonts w:asciiTheme="minorHAnsi" w:eastAsiaTheme="majorEastAsia" w:hAnsiTheme="minorHAnsi" w:cstheme="minorBidi"/>
                <w:sz w:val="20"/>
                <w:szCs w:val="20"/>
                <w:lang w:val="en-GB"/>
              </w:rPr>
              <w:t xml:space="preserve"> for </w:t>
            </w:r>
            <w:r w:rsidR="003E4104" w:rsidRPr="00BC0264">
              <w:rPr>
                <w:rFonts w:asciiTheme="minorHAnsi" w:eastAsiaTheme="majorEastAsia" w:hAnsiTheme="minorHAnsi" w:cstheme="minorBidi"/>
                <w:sz w:val="20"/>
                <w:szCs w:val="20"/>
                <w:lang w:val="en-GB"/>
              </w:rPr>
              <w:t>child friendly area</w:t>
            </w:r>
            <w:r w:rsidR="003E4104">
              <w:rPr>
                <w:rFonts w:asciiTheme="minorHAnsi" w:eastAsiaTheme="majorEastAsia" w:hAnsiTheme="minorHAnsi" w:cstheme="minorBidi"/>
                <w:sz w:val="20"/>
                <w:szCs w:val="20"/>
                <w:lang w:val="en-GB"/>
              </w:rPr>
              <w:t xml:space="preserve"> for </w:t>
            </w:r>
            <w:proofErr w:type="spellStart"/>
            <w:r w:rsidR="003E4104">
              <w:rPr>
                <w:rFonts w:asciiTheme="minorHAnsi" w:eastAsiaTheme="majorEastAsia" w:hAnsiTheme="minorHAnsi" w:cstheme="minorBidi"/>
                <w:sz w:val="20"/>
                <w:szCs w:val="20"/>
                <w:lang w:val="en-GB"/>
              </w:rPr>
              <w:t>Conteyor</w:t>
            </w:r>
            <w:proofErr w:type="spellEnd"/>
            <w:r w:rsidR="003E4104">
              <w:rPr>
                <w:rFonts w:asciiTheme="minorHAnsi" w:eastAsiaTheme="majorEastAsia" w:hAnsiTheme="minorHAnsi" w:cstheme="minorBidi"/>
                <w:sz w:val="20"/>
                <w:szCs w:val="20"/>
                <w:lang w:val="en-GB"/>
              </w:rPr>
              <w:t xml:space="preserve"> SRL</w:t>
            </w:r>
          </w:p>
        </w:tc>
        <w:tc>
          <w:tcPr>
            <w:tcW w:w="1858" w:type="dxa"/>
            <w:vAlign w:val="center"/>
          </w:tcPr>
          <w:p w14:paraId="50E76F52" w14:textId="457F5C06" w:rsidR="001A27A7" w:rsidDel="003C6ADB" w:rsidRDefault="003E4104" w:rsidP="001D22EC">
            <w:pPr>
              <w:spacing w:before="60" w:after="60"/>
              <w:jc w:val="center"/>
              <w:rPr>
                <w:rFonts w:asciiTheme="minorHAnsi" w:eastAsiaTheme="majorEastAsia" w:hAnsiTheme="minorHAnsi" w:cstheme="minorBidi"/>
                <w:sz w:val="20"/>
                <w:szCs w:val="20"/>
                <w:lang w:val="en-GB"/>
              </w:rPr>
            </w:pPr>
            <w:r>
              <w:rPr>
                <w:rFonts w:asciiTheme="minorHAnsi" w:eastAsiaTheme="majorEastAsia" w:hAnsiTheme="minorHAnsi" w:cstheme="minorBidi"/>
                <w:sz w:val="20"/>
                <w:szCs w:val="20"/>
                <w:lang w:val="en-GB"/>
              </w:rPr>
              <w:t>30 June 2022</w:t>
            </w:r>
          </w:p>
        </w:tc>
      </w:tr>
      <w:tr w:rsidR="003E4104" w:rsidRPr="00BC0264" w14:paraId="2843F167" w14:textId="77777777" w:rsidTr="00D06BED">
        <w:tc>
          <w:tcPr>
            <w:tcW w:w="660" w:type="dxa"/>
            <w:vAlign w:val="center"/>
          </w:tcPr>
          <w:p w14:paraId="2504B054" w14:textId="77777777" w:rsidR="003E4104" w:rsidRPr="006A011D" w:rsidDel="006A011D" w:rsidRDefault="003E4104" w:rsidP="00F01CDB">
            <w:pPr>
              <w:pStyle w:val="ListParagraph"/>
              <w:numPr>
                <w:ilvl w:val="0"/>
                <w:numId w:val="13"/>
              </w:numPr>
              <w:spacing w:before="60" w:after="60"/>
              <w:ind w:left="342"/>
              <w:jc w:val="center"/>
              <w:rPr>
                <w:rFonts w:asciiTheme="minorHAnsi" w:eastAsiaTheme="majorEastAsia" w:hAnsiTheme="minorHAnsi" w:cstheme="minorHAnsi"/>
                <w:sz w:val="20"/>
                <w:szCs w:val="20"/>
                <w:lang w:val="en-GB"/>
              </w:rPr>
            </w:pPr>
          </w:p>
        </w:tc>
        <w:tc>
          <w:tcPr>
            <w:tcW w:w="6833" w:type="dxa"/>
          </w:tcPr>
          <w:p w14:paraId="3FED3E0A" w14:textId="48700143" w:rsidR="003E4104" w:rsidRDefault="003E4104" w:rsidP="001D22EC">
            <w:pPr>
              <w:spacing w:before="60" w:after="60"/>
              <w:rPr>
                <w:rFonts w:asciiTheme="minorHAnsi" w:eastAsiaTheme="majorEastAsia" w:hAnsiTheme="minorHAnsi" w:cstheme="minorBidi"/>
                <w:sz w:val="20"/>
                <w:szCs w:val="20"/>
                <w:lang w:val="en-GB"/>
              </w:rPr>
            </w:pPr>
            <w:r w:rsidRPr="00BC0264">
              <w:rPr>
                <w:rFonts w:asciiTheme="minorHAnsi" w:eastAsiaTheme="majorEastAsia" w:hAnsiTheme="minorHAnsi" w:cstheme="minorBidi"/>
                <w:sz w:val="20"/>
                <w:szCs w:val="20"/>
                <w:lang w:val="en-GB"/>
              </w:rPr>
              <w:t>Inputs for</w:t>
            </w:r>
            <w:r>
              <w:rPr>
                <w:rFonts w:asciiTheme="minorHAnsi" w:eastAsiaTheme="majorEastAsia" w:hAnsiTheme="minorHAnsi" w:cstheme="minorBidi"/>
                <w:sz w:val="20"/>
                <w:szCs w:val="20"/>
                <w:lang w:val="en-GB"/>
              </w:rPr>
              <w:t xml:space="preserve"> tender dossier and</w:t>
            </w:r>
            <w:r w:rsidRPr="00BC0264">
              <w:rPr>
                <w:rFonts w:asciiTheme="minorHAnsi" w:eastAsiaTheme="majorEastAsia" w:hAnsiTheme="minorHAnsi" w:cstheme="minorBidi"/>
                <w:sz w:val="20"/>
                <w:szCs w:val="20"/>
                <w:lang w:val="en-GB"/>
              </w:rPr>
              <w:t xml:space="preserve"> </w:t>
            </w:r>
            <w:r>
              <w:rPr>
                <w:rFonts w:asciiTheme="minorHAnsi" w:eastAsiaTheme="majorEastAsia" w:hAnsiTheme="minorHAnsi" w:cstheme="minorBidi"/>
                <w:sz w:val="20"/>
                <w:szCs w:val="20"/>
                <w:lang w:val="en-GB"/>
              </w:rPr>
              <w:t>s</w:t>
            </w:r>
            <w:proofErr w:type="spellStart"/>
            <w:r>
              <w:rPr>
                <w:rFonts w:asciiTheme="minorHAnsi" w:eastAsiaTheme="majorEastAsia" w:hAnsiTheme="minorHAnsi" w:cstheme="minorHAnsi"/>
                <w:sz w:val="20"/>
                <w:szCs w:val="20"/>
              </w:rPr>
              <w:t>upport</w:t>
            </w:r>
            <w:proofErr w:type="spellEnd"/>
            <w:r>
              <w:rPr>
                <w:rFonts w:asciiTheme="minorHAnsi" w:eastAsiaTheme="majorEastAsia" w:hAnsiTheme="minorHAnsi" w:cstheme="minorHAnsi"/>
                <w:sz w:val="20"/>
                <w:szCs w:val="20"/>
              </w:rPr>
              <w:t xml:space="preserve"> to project team in evaluation of the received bids </w:t>
            </w:r>
            <w:r>
              <w:rPr>
                <w:rFonts w:asciiTheme="minorHAnsi" w:eastAsiaTheme="majorEastAsia" w:hAnsiTheme="minorHAnsi" w:cstheme="minorBidi"/>
                <w:sz w:val="20"/>
                <w:szCs w:val="20"/>
                <w:lang w:val="en-GB"/>
              </w:rPr>
              <w:t xml:space="preserve">for </w:t>
            </w:r>
            <w:proofErr w:type="spellStart"/>
            <w:r>
              <w:rPr>
                <w:rFonts w:asciiTheme="minorHAnsi" w:eastAsiaTheme="majorEastAsia" w:hAnsiTheme="minorHAnsi" w:cstheme="minorBidi"/>
                <w:sz w:val="20"/>
                <w:szCs w:val="20"/>
                <w:lang w:val="en-GB"/>
              </w:rPr>
              <w:t>Conteyor</w:t>
            </w:r>
            <w:proofErr w:type="spellEnd"/>
            <w:r>
              <w:rPr>
                <w:rFonts w:asciiTheme="minorHAnsi" w:eastAsiaTheme="majorEastAsia" w:hAnsiTheme="minorHAnsi" w:cstheme="minorBidi"/>
                <w:sz w:val="20"/>
                <w:szCs w:val="20"/>
                <w:lang w:val="en-GB"/>
              </w:rPr>
              <w:t xml:space="preserve"> SRL</w:t>
            </w:r>
          </w:p>
        </w:tc>
        <w:tc>
          <w:tcPr>
            <w:tcW w:w="1858" w:type="dxa"/>
            <w:vAlign w:val="center"/>
          </w:tcPr>
          <w:p w14:paraId="0B71CFF7" w14:textId="0B9F4B4F" w:rsidR="003E4104" w:rsidRDefault="00623EEF" w:rsidP="001D22EC">
            <w:pPr>
              <w:spacing w:before="60" w:after="60"/>
              <w:jc w:val="center"/>
              <w:rPr>
                <w:rFonts w:asciiTheme="minorHAnsi" w:eastAsiaTheme="majorEastAsia" w:hAnsiTheme="minorHAnsi" w:cstheme="minorBidi"/>
                <w:sz w:val="20"/>
                <w:szCs w:val="20"/>
                <w:lang w:val="en-GB"/>
              </w:rPr>
            </w:pPr>
            <w:r>
              <w:rPr>
                <w:rFonts w:asciiTheme="minorHAnsi" w:eastAsiaTheme="majorEastAsia" w:hAnsiTheme="minorHAnsi" w:cstheme="minorBidi"/>
                <w:sz w:val="20"/>
                <w:szCs w:val="20"/>
                <w:lang w:val="en-GB"/>
              </w:rPr>
              <w:t>30 July 2022</w:t>
            </w:r>
          </w:p>
        </w:tc>
      </w:tr>
      <w:tr w:rsidR="00705FD1" w:rsidRPr="00BC0264" w14:paraId="656B4C31" w14:textId="77777777" w:rsidTr="00D06BED">
        <w:tc>
          <w:tcPr>
            <w:tcW w:w="660" w:type="dxa"/>
            <w:vAlign w:val="center"/>
          </w:tcPr>
          <w:p w14:paraId="37AC341A" w14:textId="65F5C675" w:rsidR="00705FD1" w:rsidRPr="00D06BED" w:rsidRDefault="00705FD1" w:rsidP="00D06BED">
            <w:pPr>
              <w:pStyle w:val="ListParagraph"/>
              <w:numPr>
                <w:ilvl w:val="0"/>
                <w:numId w:val="13"/>
              </w:numPr>
              <w:spacing w:before="60" w:after="60"/>
              <w:ind w:left="342"/>
              <w:jc w:val="center"/>
              <w:rPr>
                <w:rFonts w:asciiTheme="minorHAnsi" w:eastAsiaTheme="majorEastAsia" w:hAnsiTheme="minorHAnsi" w:cstheme="minorHAnsi"/>
                <w:sz w:val="20"/>
                <w:szCs w:val="20"/>
                <w:lang w:val="en-GB"/>
              </w:rPr>
            </w:pPr>
          </w:p>
        </w:tc>
        <w:tc>
          <w:tcPr>
            <w:tcW w:w="6833" w:type="dxa"/>
          </w:tcPr>
          <w:p w14:paraId="6457A0E7" w14:textId="5F6AB3B8" w:rsidR="00705FD1" w:rsidRPr="00BC0264" w:rsidRDefault="008F1512" w:rsidP="001D22EC">
            <w:pPr>
              <w:spacing w:before="60" w:after="60"/>
              <w:rPr>
                <w:rFonts w:asciiTheme="minorHAnsi" w:eastAsiaTheme="majorEastAsia" w:hAnsiTheme="minorHAnsi" w:cstheme="minorBidi"/>
                <w:sz w:val="20"/>
                <w:szCs w:val="20"/>
                <w:lang w:val="en-GB"/>
              </w:rPr>
            </w:pPr>
            <w:r>
              <w:rPr>
                <w:rFonts w:asciiTheme="minorHAnsi" w:eastAsiaTheme="majorEastAsia" w:hAnsiTheme="minorHAnsi" w:cstheme="minorBidi"/>
                <w:sz w:val="20"/>
                <w:szCs w:val="20"/>
                <w:lang w:val="en-GB"/>
              </w:rPr>
              <w:t>Provision of works supervision services, (including recommendation on the work approach and materials to be used)</w:t>
            </w:r>
          </w:p>
        </w:tc>
        <w:tc>
          <w:tcPr>
            <w:tcW w:w="1858" w:type="dxa"/>
            <w:vAlign w:val="center"/>
          </w:tcPr>
          <w:p w14:paraId="10C4B548" w14:textId="1CFAF59F" w:rsidR="00705FD1" w:rsidRPr="00BC0264" w:rsidDel="57CB551B" w:rsidRDefault="00236FF2" w:rsidP="001D22EC">
            <w:pPr>
              <w:spacing w:before="60" w:after="60"/>
              <w:jc w:val="center"/>
              <w:rPr>
                <w:rFonts w:asciiTheme="minorHAnsi" w:eastAsiaTheme="majorEastAsia" w:hAnsiTheme="minorHAnsi" w:cstheme="minorBidi"/>
                <w:sz w:val="20"/>
                <w:szCs w:val="20"/>
                <w:lang w:val="en-GB"/>
              </w:rPr>
            </w:pPr>
            <w:r w:rsidRPr="00BC0264">
              <w:rPr>
                <w:rFonts w:asciiTheme="minorHAnsi" w:eastAsiaTheme="majorEastAsia" w:hAnsiTheme="minorHAnsi" w:cstheme="minorBidi"/>
                <w:sz w:val="20"/>
                <w:szCs w:val="20"/>
                <w:lang w:val="en-GB"/>
              </w:rPr>
              <w:t xml:space="preserve">30 </w:t>
            </w:r>
            <w:r w:rsidR="008F1512">
              <w:rPr>
                <w:rFonts w:asciiTheme="minorHAnsi" w:eastAsiaTheme="majorEastAsia" w:hAnsiTheme="minorHAnsi" w:cstheme="minorBidi"/>
                <w:sz w:val="20"/>
                <w:szCs w:val="20"/>
                <w:lang w:val="en-GB"/>
              </w:rPr>
              <w:t>November</w:t>
            </w:r>
            <w:r w:rsidRPr="00BC0264">
              <w:rPr>
                <w:rFonts w:asciiTheme="minorHAnsi" w:eastAsiaTheme="majorEastAsia" w:hAnsiTheme="minorHAnsi" w:cstheme="minorBidi"/>
                <w:sz w:val="20"/>
                <w:szCs w:val="20"/>
                <w:lang w:val="en-GB"/>
              </w:rPr>
              <w:t xml:space="preserve"> 2022</w:t>
            </w:r>
          </w:p>
        </w:tc>
      </w:tr>
    </w:tbl>
    <w:p w14:paraId="24581EFA" w14:textId="77777777" w:rsidR="005B0242" w:rsidRPr="00CE1EC5" w:rsidRDefault="005B0242" w:rsidP="005B0242">
      <w:pPr>
        <w:pStyle w:val="Title"/>
        <w:spacing w:before="120" w:after="0"/>
        <w:rPr>
          <w:rFonts w:asciiTheme="minorHAnsi" w:hAnsiTheme="minorHAnsi" w:cstheme="minorHAnsi"/>
          <w:b/>
          <w:bCs/>
          <w:color w:val="002060"/>
          <w:sz w:val="20"/>
          <w:szCs w:val="20"/>
        </w:rPr>
      </w:pPr>
      <w:r w:rsidRPr="00CE1EC5">
        <w:rPr>
          <w:rFonts w:asciiTheme="minorHAnsi" w:hAnsiTheme="minorHAnsi" w:cstheme="minorHAnsi"/>
          <w:b/>
          <w:bCs/>
          <w:color w:val="002060"/>
          <w:sz w:val="20"/>
          <w:szCs w:val="20"/>
        </w:rPr>
        <w:t>Duration of the assignment</w:t>
      </w:r>
    </w:p>
    <w:p w14:paraId="63A93143" w14:textId="387910B8" w:rsidR="005B0242" w:rsidRPr="00CE1EC5" w:rsidRDefault="005B0242" w:rsidP="005B0242">
      <w:pPr>
        <w:pStyle w:val="Default"/>
        <w:jc w:val="both"/>
        <w:rPr>
          <w:rFonts w:asciiTheme="minorHAnsi" w:hAnsiTheme="minorHAnsi" w:cstheme="minorHAnsi"/>
          <w:sz w:val="20"/>
          <w:szCs w:val="20"/>
        </w:rPr>
      </w:pPr>
      <w:r w:rsidRPr="00CE1EC5">
        <w:rPr>
          <w:rFonts w:asciiTheme="minorHAnsi" w:hAnsiTheme="minorHAnsi" w:cstheme="minorHAnsi"/>
          <w:sz w:val="20"/>
          <w:szCs w:val="20"/>
        </w:rPr>
        <w:t xml:space="preserve">The expected </w:t>
      </w:r>
      <w:r>
        <w:rPr>
          <w:rFonts w:asciiTheme="minorHAnsi" w:hAnsiTheme="minorHAnsi" w:cstheme="minorHAnsi"/>
          <w:sz w:val="20"/>
          <w:szCs w:val="20"/>
        </w:rPr>
        <w:t xml:space="preserve">duration of this assignment is for </w:t>
      </w:r>
      <w:r w:rsidRPr="00BC0264">
        <w:rPr>
          <w:rFonts w:asciiTheme="minorHAnsi" w:eastAsiaTheme="majorEastAsia" w:hAnsiTheme="minorHAnsi" w:cstheme="minorBidi"/>
          <w:sz w:val="20"/>
          <w:szCs w:val="20"/>
          <w:lang w:val="en-GB"/>
        </w:rPr>
        <w:t xml:space="preserve">the period of </w:t>
      </w:r>
      <w:r w:rsidR="009F7C69">
        <w:rPr>
          <w:rFonts w:asciiTheme="minorHAnsi" w:eastAsiaTheme="majorEastAsia" w:hAnsiTheme="minorHAnsi" w:cstheme="minorBidi"/>
          <w:b/>
          <w:bCs/>
          <w:sz w:val="20"/>
          <w:szCs w:val="20"/>
          <w:lang w:val="en-GB"/>
        </w:rPr>
        <w:t>May</w:t>
      </w:r>
      <w:r w:rsidRPr="0035473D">
        <w:rPr>
          <w:rFonts w:asciiTheme="minorHAnsi" w:eastAsiaTheme="majorEastAsia" w:hAnsiTheme="minorHAnsi" w:cstheme="minorBidi"/>
          <w:b/>
          <w:bCs/>
          <w:sz w:val="20"/>
          <w:szCs w:val="20"/>
          <w:lang w:val="en-GB"/>
        </w:rPr>
        <w:t xml:space="preserve"> </w:t>
      </w:r>
      <w:r w:rsidR="00684C24">
        <w:rPr>
          <w:rFonts w:asciiTheme="minorHAnsi" w:eastAsiaTheme="majorEastAsia" w:hAnsiTheme="minorHAnsi" w:cstheme="minorBidi"/>
          <w:b/>
          <w:bCs/>
          <w:sz w:val="20"/>
          <w:szCs w:val="20"/>
          <w:lang w:val="en-GB"/>
        </w:rPr>
        <w:t>- November</w:t>
      </w:r>
      <w:r w:rsidRPr="0035473D">
        <w:rPr>
          <w:rFonts w:asciiTheme="minorHAnsi" w:eastAsiaTheme="majorEastAsia" w:hAnsiTheme="minorHAnsi" w:cstheme="minorBidi"/>
          <w:b/>
          <w:bCs/>
          <w:sz w:val="20"/>
          <w:szCs w:val="20"/>
          <w:lang w:val="en-GB"/>
        </w:rPr>
        <w:t xml:space="preserve"> 2022</w:t>
      </w:r>
      <w:r>
        <w:rPr>
          <w:rFonts w:asciiTheme="minorHAnsi" w:eastAsiaTheme="majorEastAsia" w:hAnsiTheme="minorHAnsi" w:cstheme="minorBidi"/>
          <w:sz w:val="20"/>
          <w:szCs w:val="20"/>
          <w:lang w:val="en-GB"/>
        </w:rPr>
        <w:t xml:space="preserve">, </w:t>
      </w:r>
      <w:r w:rsidRPr="00CE1EC5">
        <w:rPr>
          <w:rFonts w:asciiTheme="minorHAnsi" w:hAnsiTheme="minorHAnsi" w:cstheme="minorHAnsi"/>
          <w:sz w:val="20"/>
          <w:szCs w:val="20"/>
        </w:rPr>
        <w:t xml:space="preserve">according to the indicative timeframe from the table above. </w:t>
      </w:r>
    </w:p>
    <w:p w14:paraId="028CDA48" w14:textId="77777777" w:rsidR="005B0242" w:rsidRPr="005B0242" w:rsidRDefault="005B0242" w:rsidP="005B0242">
      <w:pPr>
        <w:pStyle w:val="Title"/>
        <w:spacing w:before="120" w:after="0"/>
        <w:rPr>
          <w:rFonts w:asciiTheme="minorHAnsi" w:hAnsiTheme="minorHAnsi" w:cstheme="minorHAnsi"/>
          <w:b/>
          <w:bCs/>
          <w:color w:val="002060"/>
          <w:sz w:val="20"/>
          <w:szCs w:val="20"/>
        </w:rPr>
      </w:pPr>
      <w:r w:rsidRPr="005B0242">
        <w:rPr>
          <w:rFonts w:asciiTheme="minorHAnsi" w:hAnsiTheme="minorHAnsi" w:cstheme="minorHAnsi"/>
          <w:b/>
          <w:bCs/>
          <w:color w:val="002060"/>
          <w:sz w:val="20"/>
          <w:szCs w:val="20"/>
        </w:rPr>
        <w:t>Management arrangements</w:t>
      </w:r>
    </w:p>
    <w:p w14:paraId="709E9ED8" w14:textId="3262E1D7" w:rsidR="005B0242" w:rsidRPr="005B0242" w:rsidRDefault="005B0242" w:rsidP="005B0242">
      <w:pPr>
        <w:autoSpaceDE w:val="0"/>
        <w:autoSpaceDN w:val="0"/>
        <w:adjustRightInd w:val="0"/>
        <w:spacing w:after="120"/>
        <w:jc w:val="both"/>
        <w:rPr>
          <w:rFonts w:asciiTheme="minorHAnsi" w:hAnsiTheme="minorHAnsi" w:cstheme="minorHAnsi"/>
          <w:sz w:val="20"/>
          <w:szCs w:val="20"/>
        </w:rPr>
      </w:pPr>
      <w:r w:rsidRPr="005B0242">
        <w:rPr>
          <w:rFonts w:asciiTheme="minorHAnsi" w:hAnsiTheme="minorHAnsi" w:cstheme="minorHAnsi"/>
          <w:sz w:val="20"/>
          <w:szCs w:val="20"/>
        </w:rPr>
        <w:t xml:space="preserve">The </w:t>
      </w:r>
      <w:r w:rsidR="0035473D">
        <w:rPr>
          <w:rFonts w:asciiTheme="minorHAnsi" w:hAnsiTheme="minorHAnsi" w:cstheme="minorHAnsi"/>
          <w:sz w:val="20"/>
          <w:szCs w:val="20"/>
        </w:rPr>
        <w:t>Consultant</w:t>
      </w:r>
      <w:r w:rsidRPr="005B0242">
        <w:rPr>
          <w:rFonts w:asciiTheme="minorHAnsi" w:hAnsiTheme="minorHAnsi" w:cstheme="minorHAnsi"/>
          <w:sz w:val="20"/>
          <w:szCs w:val="20"/>
        </w:rPr>
        <w:t xml:space="preserve"> will work under direct supervision of the UN Women WEE Coordinator. UN Women will support the Contractor to cooperate with </w:t>
      </w:r>
      <w:r w:rsidR="0035473D">
        <w:rPr>
          <w:rFonts w:asciiTheme="minorHAnsi" w:hAnsiTheme="minorHAnsi" w:cstheme="minorHAnsi"/>
          <w:sz w:val="20"/>
          <w:szCs w:val="20"/>
        </w:rPr>
        <w:t>the MAI (</w:t>
      </w:r>
      <w:r w:rsidR="0035473D" w:rsidRPr="00784700">
        <w:rPr>
          <w:rFonts w:asciiTheme="minorHAnsi" w:eastAsiaTheme="majorEastAsia" w:hAnsiTheme="minorHAnsi" w:cstheme="minorBidi"/>
          <w:sz w:val="20"/>
          <w:szCs w:val="20"/>
          <w:lang w:val="en-GB"/>
        </w:rPr>
        <w:t>General Inspectorate of Carabineers</w:t>
      </w:r>
      <w:r w:rsidR="0035473D">
        <w:rPr>
          <w:rFonts w:asciiTheme="minorHAnsi" w:hAnsiTheme="minorHAnsi" w:cstheme="minorHAnsi"/>
          <w:sz w:val="20"/>
          <w:szCs w:val="20"/>
        </w:rPr>
        <w:t>).</w:t>
      </w:r>
    </w:p>
    <w:p w14:paraId="2E2BADC6" w14:textId="77777777" w:rsidR="0035473D" w:rsidRPr="00CE1EC5" w:rsidRDefault="0035473D" w:rsidP="0035473D">
      <w:pPr>
        <w:pStyle w:val="Title"/>
        <w:spacing w:before="120" w:after="0"/>
        <w:rPr>
          <w:rFonts w:asciiTheme="minorHAnsi" w:hAnsiTheme="minorHAnsi" w:cstheme="minorHAnsi"/>
          <w:b/>
          <w:bCs/>
          <w:color w:val="002060"/>
          <w:sz w:val="20"/>
          <w:szCs w:val="20"/>
        </w:rPr>
      </w:pPr>
      <w:r w:rsidRPr="00CE1EC5">
        <w:rPr>
          <w:rFonts w:asciiTheme="minorHAnsi" w:hAnsiTheme="minorHAnsi" w:cstheme="minorHAnsi"/>
          <w:b/>
          <w:bCs/>
          <w:color w:val="002060"/>
          <w:sz w:val="20"/>
          <w:szCs w:val="20"/>
        </w:rPr>
        <w:t>Travel</w:t>
      </w:r>
    </w:p>
    <w:p w14:paraId="5CB65E78" w14:textId="151DC1C1" w:rsidR="0035473D" w:rsidRPr="00CE1EC5" w:rsidRDefault="0035473D" w:rsidP="0035473D">
      <w:pPr>
        <w:pStyle w:val="paragraph"/>
        <w:spacing w:before="0" w:beforeAutospacing="0" w:after="0" w:afterAutospacing="0"/>
        <w:jc w:val="both"/>
        <w:textAlignment w:val="baseline"/>
        <w:rPr>
          <w:rFonts w:asciiTheme="minorHAnsi" w:hAnsiTheme="minorHAnsi" w:cstheme="minorHAnsi"/>
          <w:sz w:val="20"/>
          <w:szCs w:val="20"/>
        </w:rPr>
      </w:pPr>
      <w:r w:rsidRPr="00CE1EC5">
        <w:rPr>
          <w:rStyle w:val="normaltextrun"/>
          <w:rFonts w:asciiTheme="minorHAnsi" w:hAnsiTheme="minorHAnsi" w:cstheme="minorHAnsi"/>
          <w:sz w:val="20"/>
          <w:szCs w:val="20"/>
        </w:rPr>
        <w:t>No travels are envisaged under the current assignment. In the case of unforeseeable travel, payment of travel costs including tickets, lodging and terminal expenses should be agreed upon, between UN Women and the National Consultant, prior to travel and will be reimbursed.</w:t>
      </w:r>
    </w:p>
    <w:p w14:paraId="79B9716F" w14:textId="77777777" w:rsidR="0035473D" w:rsidRPr="00CE1EC5" w:rsidRDefault="0035473D" w:rsidP="0035473D">
      <w:pPr>
        <w:pStyle w:val="Title"/>
        <w:spacing w:before="120" w:after="0"/>
        <w:rPr>
          <w:rFonts w:asciiTheme="minorHAnsi" w:hAnsiTheme="minorHAnsi" w:cstheme="minorHAnsi"/>
          <w:b/>
          <w:bCs/>
          <w:color w:val="002060"/>
          <w:sz w:val="20"/>
          <w:szCs w:val="20"/>
        </w:rPr>
      </w:pPr>
      <w:r w:rsidRPr="00CE1EC5">
        <w:rPr>
          <w:rFonts w:asciiTheme="minorHAnsi" w:hAnsiTheme="minorHAnsi" w:cstheme="minorHAnsi"/>
          <w:b/>
          <w:bCs/>
          <w:color w:val="002060"/>
          <w:sz w:val="20"/>
          <w:szCs w:val="20"/>
        </w:rPr>
        <w:t>Performance evaluation</w:t>
      </w:r>
    </w:p>
    <w:p w14:paraId="5A41A137" w14:textId="77777777" w:rsidR="0035473D" w:rsidRPr="00CE1EC5" w:rsidRDefault="0035473D" w:rsidP="0035473D">
      <w:pPr>
        <w:pStyle w:val="Default"/>
        <w:jc w:val="both"/>
        <w:rPr>
          <w:rFonts w:asciiTheme="minorHAnsi" w:hAnsiTheme="minorHAnsi" w:cstheme="minorHAnsi"/>
          <w:sz w:val="20"/>
          <w:szCs w:val="20"/>
        </w:rPr>
      </w:pPr>
      <w:r w:rsidRPr="00CE1EC5">
        <w:rPr>
          <w:rFonts w:asciiTheme="minorHAnsi" w:hAnsiTheme="minorHAnsi" w:cstheme="minorHAnsi"/>
          <w:bCs/>
          <w:color w:val="auto"/>
          <w:sz w:val="20"/>
          <w:szCs w:val="20"/>
        </w:rPr>
        <w:t>The Contractor’s performances will be evaluated against such criteria as: timeliness, responsibility, initiative, communication, accuracy, and quality of the service and products delivered</w:t>
      </w:r>
      <w:r w:rsidRPr="00CE1EC5">
        <w:rPr>
          <w:rFonts w:asciiTheme="minorHAnsi" w:hAnsiTheme="minorHAnsi" w:cstheme="minorHAnsi"/>
          <w:sz w:val="20"/>
          <w:szCs w:val="20"/>
        </w:rPr>
        <w:t xml:space="preserve">. </w:t>
      </w:r>
    </w:p>
    <w:p w14:paraId="558971BE" w14:textId="77777777" w:rsidR="0035473D" w:rsidRPr="0035473D" w:rsidRDefault="0035473D" w:rsidP="0035473D">
      <w:pPr>
        <w:pStyle w:val="Title"/>
        <w:spacing w:before="120" w:after="0"/>
        <w:rPr>
          <w:rFonts w:asciiTheme="minorHAnsi" w:hAnsiTheme="minorHAnsi" w:cstheme="minorHAnsi"/>
          <w:b/>
          <w:bCs/>
          <w:color w:val="002060"/>
          <w:sz w:val="20"/>
          <w:szCs w:val="20"/>
        </w:rPr>
      </w:pPr>
      <w:r w:rsidRPr="0035473D">
        <w:rPr>
          <w:rFonts w:asciiTheme="minorHAnsi" w:hAnsiTheme="minorHAnsi" w:cstheme="minorHAnsi"/>
          <w:b/>
          <w:bCs/>
          <w:color w:val="002060"/>
          <w:sz w:val="20"/>
          <w:szCs w:val="20"/>
        </w:rPr>
        <w:lastRenderedPageBreak/>
        <w:t>Financial arrangements</w:t>
      </w:r>
    </w:p>
    <w:p w14:paraId="05FFE2B0" w14:textId="0FCB74BB" w:rsidR="00D92D1D" w:rsidRPr="00BC0264" w:rsidRDefault="0018011D" w:rsidP="003D4CA7">
      <w:pPr>
        <w:jc w:val="both"/>
        <w:rPr>
          <w:rFonts w:asciiTheme="minorHAnsi" w:hAnsiTheme="minorHAnsi" w:cstheme="minorHAnsi"/>
          <w:lang w:val="en-GB"/>
        </w:rPr>
      </w:pPr>
      <w:r w:rsidRPr="0035473D">
        <w:rPr>
          <w:rFonts w:asciiTheme="minorHAnsi" w:eastAsiaTheme="majorEastAsia" w:hAnsiTheme="minorHAnsi" w:cstheme="minorHAnsi"/>
          <w:sz w:val="20"/>
          <w:szCs w:val="20"/>
          <w:lang w:val="en-GB"/>
        </w:rPr>
        <w:t>Payment will be disbursed</w:t>
      </w:r>
      <w:r w:rsidRPr="00BC0264">
        <w:rPr>
          <w:rFonts w:asciiTheme="minorHAnsi" w:eastAsiaTheme="majorEastAsia" w:hAnsiTheme="minorHAnsi" w:cstheme="minorHAnsi"/>
          <w:sz w:val="20"/>
          <w:szCs w:val="20"/>
          <w:lang w:val="en-GB"/>
        </w:rPr>
        <w:t xml:space="preserve"> to the consultant in 2 </w:t>
      </w:r>
      <w:r w:rsidR="003D4CA7" w:rsidRPr="00BC0264">
        <w:rPr>
          <w:rFonts w:asciiTheme="minorHAnsi" w:eastAsiaTheme="majorEastAsia" w:hAnsiTheme="minorHAnsi" w:cstheme="minorHAnsi"/>
          <w:sz w:val="20"/>
          <w:szCs w:val="20"/>
          <w:lang w:val="en-GB"/>
        </w:rPr>
        <w:t>instalments</w:t>
      </w:r>
      <w:r w:rsidRPr="00BC0264">
        <w:rPr>
          <w:rFonts w:asciiTheme="minorHAnsi" w:eastAsiaTheme="majorEastAsia" w:hAnsiTheme="minorHAnsi" w:cstheme="minorHAnsi"/>
          <w:sz w:val="20"/>
          <w:szCs w:val="20"/>
          <w:lang w:val="en-GB"/>
        </w:rPr>
        <w:t>, upon submission and approval of the reports on deliverables</w:t>
      </w:r>
      <w:r w:rsidR="00637FC1" w:rsidRPr="00BC0264">
        <w:rPr>
          <w:rFonts w:asciiTheme="minorHAnsi" w:eastAsiaTheme="majorEastAsia" w:hAnsiTheme="minorHAnsi" w:cstheme="minorHAnsi"/>
          <w:sz w:val="20"/>
          <w:szCs w:val="20"/>
          <w:lang w:val="en-GB"/>
        </w:rPr>
        <w:t>,</w:t>
      </w:r>
      <w:r w:rsidRPr="00BC0264">
        <w:rPr>
          <w:rFonts w:asciiTheme="minorHAnsi" w:eastAsiaTheme="majorEastAsia" w:hAnsiTheme="minorHAnsi" w:cstheme="minorHAnsi"/>
          <w:sz w:val="20"/>
          <w:szCs w:val="20"/>
          <w:lang w:val="en-GB"/>
        </w:rPr>
        <w:t xml:space="preserve"> achieved results</w:t>
      </w:r>
      <w:r w:rsidR="00637FC1" w:rsidRPr="00BC0264">
        <w:rPr>
          <w:rFonts w:asciiTheme="minorHAnsi" w:eastAsiaTheme="majorEastAsia" w:hAnsiTheme="minorHAnsi" w:cstheme="minorHAnsi"/>
          <w:sz w:val="20"/>
          <w:szCs w:val="20"/>
          <w:lang w:val="en-GB"/>
        </w:rPr>
        <w:t>,</w:t>
      </w:r>
      <w:r w:rsidRPr="00BC0264">
        <w:rPr>
          <w:rFonts w:asciiTheme="minorHAnsi" w:eastAsiaTheme="majorEastAsia" w:hAnsiTheme="minorHAnsi" w:cstheme="minorHAnsi"/>
          <w:sz w:val="20"/>
          <w:szCs w:val="20"/>
          <w:lang w:val="en-GB"/>
        </w:rPr>
        <w:t xml:space="preserve"> and certification by the supervisor that the services have been satisfactorily performed.</w:t>
      </w:r>
    </w:p>
    <w:p w14:paraId="6C1E2B32" w14:textId="40A9F40C" w:rsidR="0035473D" w:rsidRPr="00CE1EC5" w:rsidRDefault="0035473D" w:rsidP="0035473D">
      <w:pPr>
        <w:pStyle w:val="Title"/>
        <w:spacing w:before="120" w:after="0"/>
        <w:rPr>
          <w:rFonts w:asciiTheme="minorHAnsi" w:hAnsiTheme="minorHAnsi" w:cstheme="minorHAnsi"/>
          <w:b/>
          <w:bCs/>
          <w:color w:val="002060"/>
          <w:sz w:val="20"/>
          <w:szCs w:val="20"/>
        </w:rPr>
      </w:pPr>
      <w:r w:rsidRPr="00CE1EC5">
        <w:rPr>
          <w:rFonts w:asciiTheme="minorHAnsi" w:hAnsiTheme="minorHAnsi" w:cstheme="minorHAnsi"/>
          <w:b/>
          <w:bCs/>
          <w:color w:val="002060"/>
          <w:sz w:val="20"/>
          <w:szCs w:val="20"/>
        </w:rPr>
        <w:t>Require</w:t>
      </w:r>
      <w:r>
        <w:rPr>
          <w:rFonts w:asciiTheme="minorHAnsi" w:hAnsiTheme="minorHAnsi" w:cstheme="minorHAnsi"/>
          <w:b/>
          <w:bCs/>
          <w:color w:val="002060"/>
          <w:sz w:val="20"/>
          <w:szCs w:val="20"/>
        </w:rPr>
        <w:t>ment to the Consultant/ designer</w:t>
      </w:r>
    </w:p>
    <w:p w14:paraId="0D22F9FD" w14:textId="77777777" w:rsidR="0035473D" w:rsidRPr="00141650" w:rsidRDefault="0035473D" w:rsidP="0035473D">
      <w:pPr>
        <w:rPr>
          <w:rFonts w:asciiTheme="minorHAnsi" w:hAnsiTheme="minorHAnsi" w:cstheme="minorHAnsi"/>
          <w:sz w:val="20"/>
          <w:szCs w:val="20"/>
          <w:lang w:val="en-GB"/>
        </w:rPr>
      </w:pPr>
      <w:bookmarkStart w:id="0" w:name="_Hlk75427401"/>
      <w:r w:rsidRPr="00141650">
        <w:rPr>
          <w:rFonts w:asciiTheme="minorHAnsi" w:hAnsiTheme="minorHAnsi" w:cstheme="minorHAnsi"/>
          <w:i/>
          <w:iCs/>
          <w:sz w:val="20"/>
          <w:szCs w:val="20"/>
          <w:u w:val="single"/>
          <w:lang w:val="en-GB"/>
        </w:rPr>
        <w:t>Education</w:t>
      </w:r>
      <w:r w:rsidRPr="00141650">
        <w:rPr>
          <w:rFonts w:asciiTheme="minorHAnsi" w:hAnsiTheme="minorHAnsi" w:cstheme="minorHAnsi"/>
          <w:i/>
          <w:iCs/>
          <w:sz w:val="20"/>
          <w:szCs w:val="20"/>
          <w:lang w:val="en-GB"/>
        </w:rPr>
        <w:t>:</w:t>
      </w:r>
    </w:p>
    <w:p w14:paraId="11DD2918" w14:textId="68B7BAA4" w:rsidR="0035473D" w:rsidRPr="00141650" w:rsidRDefault="00C71ADC" w:rsidP="0035473D">
      <w:pPr>
        <w:numPr>
          <w:ilvl w:val="0"/>
          <w:numId w:val="5"/>
        </w:numPr>
        <w:rPr>
          <w:rFonts w:asciiTheme="minorHAnsi" w:hAnsiTheme="minorHAnsi" w:cstheme="minorHAnsi"/>
          <w:bCs/>
          <w:sz w:val="20"/>
          <w:szCs w:val="20"/>
        </w:rPr>
      </w:pPr>
      <w:bookmarkStart w:id="1" w:name="_Hlk74923858"/>
      <w:r>
        <w:rPr>
          <w:rFonts w:asciiTheme="minorHAnsi" w:hAnsiTheme="minorHAnsi" w:cstheme="minorHAnsi"/>
          <w:color w:val="2D2D2D"/>
          <w:sz w:val="20"/>
          <w:szCs w:val="20"/>
        </w:rPr>
        <w:t>Professional certification in design</w:t>
      </w:r>
      <w:r w:rsidR="0035473D" w:rsidRPr="00141650">
        <w:rPr>
          <w:rFonts w:asciiTheme="minorHAnsi" w:hAnsiTheme="minorHAnsi" w:cstheme="minorHAnsi"/>
          <w:sz w:val="20"/>
          <w:szCs w:val="20"/>
        </w:rPr>
        <w:t>.</w:t>
      </w:r>
    </w:p>
    <w:p w14:paraId="6C7E2A73" w14:textId="29A3E47F" w:rsidR="0035473D" w:rsidRPr="00141650" w:rsidRDefault="0035473D" w:rsidP="0035473D">
      <w:pPr>
        <w:rPr>
          <w:rFonts w:asciiTheme="minorHAnsi" w:hAnsiTheme="minorHAnsi" w:cstheme="minorHAnsi"/>
          <w:sz w:val="20"/>
          <w:szCs w:val="20"/>
          <w:lang w:val="en-GB"/>
        </w:rPr>
      </w:pPr>
      <w:bookmarkStart w:id="2" w:name="_Hlk75427477"/>
      <w:bookmarkEnd w:id="0"/>
      <w:bookmarkEnd w:id="1"/>
      <w:r w:rsidRPr="00141650">
        <w:rPr>
          <w:rFonts w:asciiTheme="minorHAnsi" w:hAnsiTheme="minorHAnsi" w:cstheme="minorHAnsi"/>
          <w:i/>
          <w:iCs/>
          <w:sz w:val="20"/>
          <w:szCs w:val="20"/>
          <w:u w:val="single"/>
          <w:lang w:val="en-GB"/>
        </w:rPr>
        <w:t>Experience:</w:t>
      </w:r>
    </w:p>
    <w:bookmarkEnd w:id="2"/>
    <w:p w14:paraId="033B8D30" w14:textId="77777777" w:rsidR="00C71ADC" w:rsidRPr="00FA4BBB" w:rsidRDefault="00C71ADC" w:rsidP="00C71ADC">
      <w:pPr>
        <w:pStyle w:val="ListParagraph"/>
        <w:numPr>
          <w:ilvl w:val="0"/>
          <w:numId w:val="4"/>
        </w:numPr>
        <w:spacing w:line="276" w:lineRule="auto"/>
        <w:jc w:val="both"/>
        <w:rPr>
          <w:rFonts w:asciiTheme="minorHAnsi" w:hAnsiTheme="minorHAnsi" w:cstheme="minorHAnsi"/>
          <w:sz w:val="20"/>
          <w:szCs w:val="20"/>
        </w:rPr>
      </w:pPr>
      <w:r w:rsidRPr="00280827">
        <w:rPr>
          <w:rFonts w:asciiTheme="minorHAnsi" w:hAnsiTheme="minorHAnsi" w:cstheme="minorHAnsi"/>
          <w:sz w:val="20"/>
          <w:szCs w:val="20"/>
          <w:lang w:eastAsia="ru-RU"/>
        </w:rPr>
        <w:t xml:space="preserve">Minimum 3 years of </w:t>
      </w:r>
      <w:r>
        <w:rPr>
          <w:rFonts w:asciiTheme="minorHAnsi" w:hAnsiTheme="minorHAnsi" w:cstheme="minorHAnsi"/>
          <w:sz w:val="20"/>
          <w:szCs w:val="20"/>
          <w:lang w:eastAsia="ru-RU"/>
        </w:rPr>
        <w:t xml:space="preserve">work </w:t>
      </w:r>
      <w:r w:rsidRPr="00280827">
        <w:rPr>
          <w:rFonts w:asciiTheme="minorHAnsi" w:hAnsiTheme="minorHAnsi" w:cstheme="minorHAnsi"/>
          <w:sz w:val="20"/>
          <w:szCs w:val="20"/>
          <w:lang w:eastAsia="ru-RU"/>
        </w:rPr>
        <w:t xml:space="preserve">experience </w:t>
      </w:r>
      <w:r>
        <w:rPr>
          <w:rFonts w:asciiTheme="minorHAnsi" w:hAnsiTheme="minorHAnsi" w:cstheme="minorHAnsi"/>
          <w:sz w:val="20"/>
          <w:szCs w:val="20"/>
          <w:lang w:eastAsia="ru-RU"/>
        </w:rPr>
        <w:t>in</w:t>
      </w:r>
      <w:r w:rsidRPr="00280827">
        <w:rPr>
          <w:rFonts w:asciiTheme="minorHAnsi" w:hAnsiTheme="minorHAnsi" w:cstheme="minorHAnsi"/>
          <w:sz w:val="20"/>
          <w:szCs w:val="20"/>
          <w:lang w:eastAsia="ru-RU"/>
        </w:rPr>
        <w:t xml:space="preserve"> Design</w:t>
      </w:r>
      <w:r>
        <w:rPr>
          <w:rFonts w:asciiTheme="minorHAnsi" w:hAnsiTheme="minorHAnsi" w:cstheme="minorHAnsi"/>
          <w:sz w:val="20"/>
          <w:szCs w:val="20"/>
          <w:lang w:eastAsia="ru-RU"/>
        </w:rPr>
        <w:t xml:space="preserve"> of </w:t>
      </w:r>
      <w:proofErr w:type="gramStart"/>
      <w:r>
        <w:rPr>
          <w:rFonts w:asciiTheme="minorHAnsi" w:hAnsiTheme="minorHAnsi" w:cstheme="minorHAnsi"/>
          <w:sz w:val="20"/>
          <w:szCs w:val="20"/>
          <w:lang w:eastAsia="ru-RU"/>
        </w:rPr>
        <w:t>Interiors</w:t>
      </w:r>
      <w:r w:rsidRPr="00280827">
        <w:rPr>
          <w:rFonts w:asciiTheme="minorHAnsi" w:hAnsiTheme="minorHAnsi" w:cstheme="minorHAnsi"/>
          <w:iCs/>
          <w:sz w:val="20"/>
          <w:szCs w:val="20"/>
        </w:rPr>
        <w:t>;</w:t>
      </w:r>
      <w:proofErr w:type="gramEnd"/>
    </w:p>
    <w:p w14:paraId="1EA42196" w14:textId="1E7188E9" w:rsidR="00C71ADC" w:rsidRPr="006F1F69" w:rsidRDefault="006F1F69" w:rsidP="006F1F69">
      <w:pPr>
        <w:pStyle w:val="ListParagraph"/>
        <w:numPr>
          <w:ilvl w:val="0"/>
          <w:numId w:val="4"/>
        </w:numPr>
        <w:spacing w:line="276" w:lineRule="auto"/>
        <w:jc w:val="both"/>
        <w:rPr>
          <w:rFonts w:asciiTheme="minorHAnsi" w:hAnsiTheme="minorHAnsi" w:cstheme="minorHAnsi"/>
          <w:iCs/>
          <w:sz w:val="20"/>
          <w:szCs w:val="20"/>
        </w:rPr>
      </w:pPr>
      <w:r w:rsidRPr="006F1F69">
        <w:rPr>
          <w:rFonts w:asciiTheme="minorHAnsi" w:hAnsiTheme="minorHAnsi" w:cstheme="minorHAnsi"/>
          <w:iCs/>
          <w:sz w:val="20"/>
          <w:szCs w:val="20"/>
        </w:rPr>
        <w:t>Successfully completed design projects with focus on providing socially responsive solutions (accessible/inclusive/child-friendly spaces).</w:t>
      </w:r>
    </w:p>
    <w:p w14:paraId="1A688ABF" w14:textId="19A94559" w:rsidR="00141650" w:rsidRPr="00141650" w:rsidRDefault="00C71ADC" w:rsidP="00C71ADC">
      <w:pPr>
        <w:numPr>
          <w:ilvl w:val="0"/>
          <w:numId w:val="4"/>
        </w:numPr>
        <w:jc w:val="both"/>
        <w:outlineLvl w:val="2"/>
        <w:rPr>
          <w:rFonts w:asciiTheme="minorHAnsi" w:hAnsiTheme="minorHAnsi" w:cstheme="minorHAnsi"/>
          <w:sz w:val="20"/>
          <w:szCs w:val="20"/>
        </w:rPr>
      </w:pPr>
      <w:r>
        <w:rPr>
          <w:rFonts w:asciiTheme="minorHAnsi" w:eastAsiaTheme="majorEastAsia" w:hAnsiTheme="minorHAnsi" w:cstheme="minorHAnsi"/>
          <w:sz w:val="20"/>
          <w:szCs w:val="20"/>
          <w:lang w:val="en-GB"/>
        </w:rPr>
        <w:t>Experience with Government Institution or International Organizations</w:t>
      </w:r>
      <w:r w:rsidR="00141650" w:rsidRPr="00141650">
        <w:rPr>
          <w:rFonts w:asciiTheme="minorHAnsi" w:hAnsiTheme="minorHAnsi" w:cstheme="minorHAnsi"/>
          <w:sz w:val="20"/>
          <w:szCs w:val="20"/>
          <w:lang w:val="en-AU"/>
        </w:rPr>
        <w:t>.</w:t>
      </w:r>
    </w:p>
    <w:p w14:paraId="36C8123E" w14:textId="77777777" w:rsidR="00141650" w:rsidRPr="00141650" w:rsidRDefault="00141650" w:rsidP="00141650">
      <w:pPr>
        <w:pStyle w:val="Title"/>
        <w:spacing w:before="120" w:after="0"/>
        <w:rPr>
          <w:rFonts w:asciiTheme="minorHAnsi" w:hAnsiTheme="minorHAnsi" w:cstheme="minorHAnsi"/>
          <w:b/>
          <w:bCs/>
          <w:color w:val="002060"/>
          <w:sz w:val="20"/>
          <w:szCs w:val="20"/>
        </w:rPr>
      </w:pPr>
      <w:r w:rsidRPr="00141650">
        <w:rPr>
          <w:rFonts w:asciiTheme="minorHAnsi" w:hAnsiTheme="minorHAnsi" w:cstheme="minorHAnsi"/>
          <w:b/>
          <w:bCs/>
          <w:color w:val="002060"/>
          <w:sz w:val="20"/>
          <w:szCs w:val="20"/>
        </w:rPr>
        <w:t>Application procedure</w:t>
      </w:r>
    </w:p>
    <w:p w14:paraId="3470A286" w14:textId="762A3030" w:rsidR="00141650" w:rsidRPr="00141650" w:rsidRDefault="00141650" w:rsidP="00141650">
      <w:pPr>
        <w:spacing w:after="120"/>
        <w:jc w:val="both"/>
        <w:rPr>
          <w:rFonts w:asciiTheme="minorHAnsi" w:hAnsiTheme="minorHAnsi" w:cstheme="minorHAnsi"/>
          <w:sz w:val="20"/>
          <w:szCs w:val="20"/>
        </w:rPr>
      </w:pPr>
      <w:r w:rsidRPr="00141650">
        <w:rPr>
          <w:rFonts w:asciiTheme="minorHAnsi" w:hAnsiTheme="minorHAnsi" w:cstheme="minorHAnsi"/>
          <w:sz w:val="20"/>
          <w:szCs w:val="20"/>
        </w:rPr>
        <w:t>The candidates are invited to</w:t>
      </w:r>
      <w:r w:rsidR="00D732F4">
        <w:rPr>
          <w:rFonts w:asciiTheme="minorHAnsi" w:hAnsiTheme="minorHAnsi" w:cstheme="minorHAnsi"/>
          <w:sz w:val="20"/>
          <w:szCs w:val="20"/>
        </w:rPr>
        <w:t xml:space="preserve"> send</w:t>
      </w:r>
      <w:r w:rsidRPr="00141650">
        <w:rPr>
          <w:rFonts w:asciiTheme="minorHAnsi" w:hAnsiTheme="minorHAnsi" w:cstheme="minorHAnsi"/>
          <w:sz w:val="20"/>
          <w:szCs w:val="20"/>
        </w:rPr>
        <w:t xml:space="preserve"> their </w:t>
      </w:r>
      <w:r w:rsidR="00A5744C">
        <w:rPr>
          <w:rFonts w:asciiTheme="minorHAnsi" w:hAnsiTheme="minorHAnsi" w:cstheme="minorHAnsi"/>
          <w:sz w:val="20"/>
          <w:szCs w:val="20"/>
        </w:rPr>
        <w:t xml:space="preserve">online </w:t>
      </w:r>
      <w:r w:rsidRPr="00141650">
        <w:rPr>
          <w:rFonts w:asciiTheme="minorHAnsi" w:hAnsiTheme="minorHAnsi" w:cstheme="minorHAnsi"/>
          <w:sz w:val="20"/>
          <w:szCs w:val="20"/>
        </w:rPr>
        <w:t xml:space="preserve">applications </w:t>
      </w:r>
      <w:r w:rsidR="00D732F4">
        <w:rPr>
          <w:rFonts w:asciiTheme="minorHAnsi" w:hAnsiTheme="minorHAnsi" w:cstheme="minorHAnsi"/>
          <w:sz w:val="20"/>
          <w:szCs w:val="20"/>
        </w:rPr>
        <w:t xml:space="preserve">to </w:t>
      </w:r>
      <w:r w:rsidRPr="00141650">
        <w:rPr>
          <w:rFonts w:asciiTheme="minorHAnsi" w:hAnsiTheme="minorHAnsi" w:cstheme="minorHAnsi"/>
          <w:sz w:val="20"/>
          <w:szCs w:val="20"/>
        </w:rPr>
        <w:t xml:space="preserve">by </w:t>
      </w:r>
      <w:r w:rsidR="00A5744C">
        <w:rPr>
          <w:rFonts w:asciiTheme="minorHAnsi" w:hAnsiTheme="minorHAnsi" w:cstheme="minorHAnsi"/>
          <w:sz w:val="20"/>
          <w:szCs w:val="20"/>
          <w:u w:val="single"/>
        </w:rPr>
        <w:t>April</w:t>
      </w:r>
      <w:r w:rsidR="00A5744C" w:rsidRPr="00B847AC">
        <w:rPr>
          <w:rFonts w:asciiTheme="minorHAnsi" w:hAnsiTheme="minorHAnsi" w:cstheme="minorHAnsi"/>
          <w:sz w:val="20"/>
          <w:szCs w:val="20"/>
          <w:u w:val="single"/>
        </w:rPr>
        <w:t xml:space="preserve"> </w:t>
      </w:r>
      <w:r w:rsidR="00030B0E">
        <w:rPr>
          <w:rFonts w:asciiTheme="minorHAnsi" w:hAnsiTheme="minorHAnsi" w:cstheme="minorHAnsi"/>
          <w:sz w:val="20"/>
          <w:szCs w:val="20"/>
          <w:u w:val="single"/>
        </w:rPr>
        <w:t>11</w:t>
      </w:r>
      <w:r w:rsidRPr="00B847AC">
        <w:rPr>
          <w:rFonts w:asciiTheme="minorHAnsi" w:hAnsiTheme="minorHAnsi" w:cstheme="minorHAnsi"/>
          <w:sz w:val="20"/>
          <w:szCs w:val="20"/>
          <w:u w:val="single"/>
        </w:rPr>
        <w:t>, 202</w:t>
      </w:r>
      <w:r w:rsidR="002B444B" w:rsidRPr="00B847AC">
        <w:rPr>
          <w:rFonts w:asciiTheme="minorHAnsi" w:hAnsiTheme="minorHAnsi" w:cstheme="minorHAnsi"/>
          <w:sz w:val="20"/>
          <w:szCs w:val="20"/>
          <w:u w:val="single"/>
        </w:rPr>
        <w:t>2</w:t>
      </w:r>
      <w:r w:rsidR="00D732F4" w:rsidRPr="00B847AC">
        <w:rPr>
          <w:rFonts w:asciiTheme="minorHAnsi" w:hAnsiTheme="minorHAnsi" w:cstheme="minorHAnsi"/>
          <w:sz w:val="20"/>
          <w:szCs w:val="20"/>
          <w:u w:val="single"/>
        </w:rPr>
        <w:t>,</w:t>
      </w:r>
      <w:r w:rsidR="00030B0E">
        <w:rPr>
          <w:rFonts w:asciiTheme="minorHAnsi" w:hAnsiTheme="minorHAnsi" w:cstheme="minorHAnsi"/>
          <w:sz w:val="20"/>
          <w:szCs w:val="20"/>
        </w:rPr>
        <w:t xml:space="preserve"> </w:t>
      </w:r>
      <w:r w:rsidRPr="00141650">
        <w:rPr>
          <w:rFonts w:asciiTheme="minorHAnsi" w:hAnsiTheme="minorHAnsi" w:cstheme="minorHAnsi"/>
          <w:sz w:val="20"/>
          <w:szCs w:val="20"/>
        </w:rPr>
        <w:t>with the following documents.</w:t>
      </w:r>
    </w:p>
    <w:p w14:paraId="1111A603" w14:textId="22400A55" w:rsidR="00C827C5" w:rsidRDefault="00325A87" w:rsidP="00141650">
      <w:pPr>
        <w:pStyle w:val="Default"/>
        <w:widowControl w:val="0"/>
        <w:numPr>
          <w:ilvl w:val="0"/>
          <w:numId w:val="7"/>
        </w:numPr>
        <w:spacing w:line="276" w:lineRule="auto"/>
        <w:ind w:left="360"/>
        <w:jc w:val="both"/>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Professional</w:t>
      </w:r>
      <w:r w:rsidR="00C827C5">
        <w:rPr>
          <w:rFonts w:asciiTheme="minorHAnsi" w:eastAsia="Times New Roman" w:hAnsiTheme="minorHAnsi" w:cstheme="minorHAnsi"/>
          <w:color w:val="auto"/>
          <w:sz w:val="20"/>
          <w:szCs w:val="20"/>
        </w:rPr>
        <w:t xml:space="preserve"> </w:t>
      </w:r>
      <w:r>
        <w:rPr>
          <w:rFonts w:asciiTheme="minorHAnsi" w:eastAsia="Times New Roman" w:hAnsiTheme="minorHAnsi" w:cstheme="minorHAnsi"/>
          <w:color w:val="auto"/>
          <w:sz w:val="20"/>
          <w:szCs w:val="20"/>
        </w:rPr>
        <w:t xml:space="preserve">Certificate in </w:t>
      </w:r>
      <w:proofErr w:type="gramStart"/>
      <w:r>
        <w:rPr>
          <w:rFonts w:asciiTheme="minorHAnsi" w:eastAsia="Times New Roman" w:hAnsiTheme="minorHAnsi" w:cstheme="minorHAnsi"/>
          <w:color w:val="auto"/>
          <w:sz w:val="20"/>
          <w:szCs w:val="20"/>
        </w:rPr>
        <w:t>Design;</w:t>
      </w:r>
      <w:proofErr w:type="gramEnd"/>
    </w:p>
    <w:p w14:paraId="6017CBE4" w14:textId="6C86F92A" w:rsidR="00141650" w:rsidRPr="002B444B" w:rsidRDefault="00141650" w:rsidP="00141650">
      <w:pPr>
        <w:pStyle w:val="Default"/>
        <w:widowControl w:val="0"/>
        <w:numPr>
          <w:ilvl w:val="0"/>
          <w:numId w:val="7"/>
        </w:numPr>
        <w:spacing w:line="276" w:lineRule="auto"/>
        <w:ind w:left="360"/>
        <w:jc w:val="both"/>
        <w:rPr>
          <w:rFonts w:asciiTheme="minorHAnsi" w:eastAsia="Times New Roman" w:hAnsiTheme="minorHAnsi" w:cstheme="minorHAnsi"/>
          <w:color w:val="auto"/>
          <w:sz w:val="20"/>
          <w:szCs w:val="20"/>
        </w:rPr>
      </w:pPr>
      <w:r w:rsidRPr="002B444B">
        <w:rPr>
          <w:rFonts w:asciiTheme="minorHAnsi" w:eastAsia="Times New Roman" w:hAnsiTheme="minorHAnsi" w:cstheme="minorHAnsi"/>
          <w:color w:val="auto"/>
          <w:sz w:val="20"/>
          <w:szCs w:val="20"/>
        </w:rPr>
        <w:t>Duly filled Personal History Form P11</w:t>
      </w:r>
      <w:r w:rsidR="00B247DC">
        <w:rPr>
          <w:rFonts w:asciiTheme="minorHAnsi" w:eastAsia="Times New Roman" w:hAnsiTheme="minorHAnsi" w:cstheme="minorHAnsi"/>
          <w:color w:val="auto"/>
          <w:sz w:val="20"/>
          <w:szCs w:val="20"/>
        </w:rPr>
        <w:t xml:space="preserve"> </w:t>
      </w:r>
      <w:r w:rsidR="00616DBA">
        <w:rPr>
          <w:rFonts w:asciiTheme="minorHAnsi" w:eastAsia="Times New Roman" w:hAnsiTheme="minorHAnsi" w:cstheme="minorHAnsi"/>
          <w:color w:val="auto"/>
          <w:sz w:val="20"/>
          <w:szCs w:val="20"/>
        </w:rPr>
        <w:t xml:space="preserve">or </w:t>
      </w:r>
      <w:proofErr w:type="gramStart"/>
      <w:r w:rsidR="00616DBA">
        <w:rPr>
          <w:rFonts w:asciiTheme="minorHAnsi" w:eastAsia="Times New Roman" w:hAnsiTheme="minorHAnsi" w:cstheme="minorHAnsi"/>
          <w:color w:val="auto"/>
          <w:sz w:val="20"/>
          <w:szCs w:val="20"/>
        </w:rPr>
        <w:t>CV</w:t>
      </w:r>
      <w:r w:rsidR="00B247DC">
        <w:rPr>
          <w:rFonts w:asciiTheme="minorHAnsi" w:eastAsia="Times New Roman" w:hAnsiTheme="minorHAnsi" w:cstheme="minorHAnsi"/>
          <w:color w:val="auto"/>
          <w:sz w:val="20"/>
          <w:szCs w:val="20"/>
        </w:rPr>
        <w:t>;</w:t>
      </w:r>
      <w:proofErr w:type="gramEnd"/>
    </w:p>
    <w:p w14:paraId="63D9C103" w14:textId="15EDA888" w:rsidR="002B444B" w:rsidRPr="002B444B" w:rsidRDefault="007239F1" w:rsidP="00141650">
      <w:pPr>
        <w:pStyle w:val="Default"/>
        <w:widowControl w:val="0"/>
        <w:numPr>
          <w:ilvl w:val="0"/>
          <w:numId w:val="7"/>
        </w:numPr>
        <w:spacing w:line="276" w:lineRule="auto"/>
        <w:ind w:left="360"/>
        <w:jc w:val="both"/>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Portfolio</w:t>
      </w:r>
      <w:r w:rsidR="002B444B" w:rsidRPr="002B444B">
        <w:rPr>
          <w:rFonts w:asciiTheme="minorHAnsi" w:eastAsia="Times New Roman" w:hAnsiTheme="minorHAnsi" w:cstheme="minorHAnsi"/>
          <w:color w:val="auto"/>
          <w:sz w:val="20"/>
          <w:szCs w:val="20"/>
        </w:rPr>
        <w:t xml:space="preserve"> of previous work/ portfolio of </w:t>
      </w:r>
      <w:r w:rsidR="00B247DC">
        <w:rPr>
          <w:rFonts w:asciiTheme="minorHAnsi" w:eastAsia="Times New Roman" w:hAnsiTheme="minorHAnsi" w:cstheme="minorHAnsi"/>
          <w:color w:val="auto"/>
          <w:sz w:val="20"/>
          <w:szCs w:val="20"/>
        </w:rPr>
        <w:t xml:space="preserve">successfully completed </w:t>
      </w:r>
      <w:proofErr w:type="gramStart"/>
      <w:r w:rsidR="002B444B" w:rsidRPr="002B444B">
        <w:rPr>
          <w:rFonts w:asciiTheme="minorHAnsi" w:eastAsia="Times New Roman" w:hAnsiTheme="minorHAnsi" w:cstheme="minorHAnsi"/>
          <w:color w:val="auto"/>
          <w:sz w:val="20"/>
          <w:szCs w:val="20"/>
        </w:rPr>
        <w:t>projects</w:t>
      </w:r>
      <w:r w:rsidR="00141650" w:rsidRPr="002B444B">
        <w:rPr>
          <w:rFonts w:asciiTheme="minorHAnsi" w:eastAsia="Times New Roman" w:hAnsiTheme="minorHAnsi" w:cstheme="minorHAnsi"/>
          <w:color w:val="auto"/>
          <w:sz w:val="20"/>
          <w:szCs w:val="20"/>
        </w:rPr>
        <w:t>;</w:t>
      </w:r>
      <w:proofErr w:type="gramEnd"/>
    </w:p>
    <w:p w14:paraId="1D756400" w14:textId="0DD923BE" w:rsidR="005B0242" w:rsidRPr="002B444B" w:rsidRDefault="00141650" w:rsidP="002B444B">
      <w:pPr>
        <w:widowControl w:val="0"/>
        <w:numPr>
          <w:ilvl w:val="0"/>
          <w:numId w:val="7"/>
        </w:numPr>
        <w:spacing w:line="276" w:lineRule="auto"/>
        <w:ind w:left="360"/>
        <w:contextualSpacing/>
        <w:jc w:val="both"/>
        <w:rPr>
          <w:rFonts w:asciiTheme="minorHAnsi" w:hAnsiTheme="minorHAnsi" w:cstheme="minorHAnsi"/>
          <w:sz w:val="20"/>
          <w:szCs w:val="20"/>
        </w:rPr>
      </w:pPr>
      <w:r w:rsidRPr="002B444B">
        <w:rPr>
          <w:rFonts w:asciiTheme="minorHAnsi" w:hAnsiTheme="minorHAnsi" w:cstheme="minorHAnsi"/>
          <w:sz w:val="20"/>
          <w:szCs w:val="20"/>
        </w:rPr>
        <w:t>Financial proposal – specifying a total lump sum amount for the task specified in Terms of References.</w:t>
      </w:r>
      <w:r w:rsidR="002B444B" w:rsidRPr="002B444B">
        <w:rPr>
          <w:rFonts w:asciiTheme="minorHAnsi" w:hAnsiTheme="minorHAnsi" w:cstheme="minorHAnsi"/>
          <w:sz w:val="20"/>
          <w:szCs w:val="20"/>
        </w:rPr>
        <w:t xml:space="preserve"> The Financial proposal shall include a breakdown of this lump sum amount</w:t>
      </w:r>
      <w:r w:rsidR="00325A87">
        <w:rPr>
          <w:rFonts w:asciiTheme="minorHAnsi" w:hAnsiTheme="minorHAnsi" w:cstheme="minorHAnsi"/>
          <w:sz w:val="20"/>
          <w:szCs w:val="20"/>
        </w:rPr>
        <w:t>.</w:t>
      </w:r>
      <w:r w:rsidR="002B444B" w:rsidRPr="002B444B">
        <w:rPr>
          <w:rFonts w:asciiTheme="minorHAnsi" w:hAnsiTheme="minorHAnsi" w:cstheme="minorHAnsi"/>
          <w:sz w:val="20"/>
          <w:szCs w:val="20"/>
        </w:rPr>
        <w:t xml:space="preserve"> Please see ANNEX I and ANNEX II.</w:t>
      </w:r>
    </w:p>
    <w:p w14:paraId="57FC978B" w14:textId="77777777" w:rsidR="002B444B" w:rsidRPr="002B444B" w:rsidRDefault="002B444B" w:rsidP="002B444B">
      <w:pPr>
        <w:pStyle w:val="Title"/>
        <w:spacing w:before="120" w:after="0"/>
        <w:rPr>
          <w:rFonts w:asciiTheme="minorHAnsi" w:hAnsiTheme="minorHAnsi" w:cstheme="minorHAnsi"/>
          <w:b/>
          <w:bCs/>
          <w:color w:val="002060"/>
          <w:sz w:val="20"/>
          <w:szCs w:val="20"/>
        </w:rPr>
      </w:pPr>
      <w:r w:rsidRPr="002B444B">
        <w:rPr>
          <w:rFonts w:asciiTheme="minorHAnsi" w:hAnsiTheme="minorHAnsi" w:cstheme="minorHAnsi"/>
          <w:b/>
          <w:bCs/>
          <w:color w:val="002060"/>
          <w:sz w:val="20"/>
          <w:szCs w:val="20"/>
        </w:rPr>
        <w:t>Evaluation procedure</w:t>
      </w:r>
    </w:p>
    <w:p w14:paraId="104E9507" w14:textId="2406B737" w:rsidR="002B444B" w:rsidRPr="002B444B" w:rsidRDefault="002B444B" w:rsidP="002B444B">
      <w:pPr>
        <w:spacing w:before="120" w:line="276" w:lineRule="auto"/>
        <w:jc w:val="both"/>
        <w:rPr>
          <w:rFonts w:asciiTheme="minorHAnsi" w:hAnsiTheme="minorHAnsi" w:cstheme="minorHAnsi"/>
          <w:sz w:val="20"/>
          <w:szCs w:val="20"/>
        </w:rPr>
      </w:pPr>
      <w:r w:rsidRPr="002B444B">
        <w:rPr>
          <w:rFonts w:asciiTheme="minorHAnsi" w:hAnsiTheme="minorHAnsi" w:cstheme="minorHAnsi"/>
          <w:sz w:val="20"/>
          <w:szCs w:val="20"/>
        </w:rPr>
        <w:t xml:space="preserve">The candidates should </w:t>
      </w:r>
      <w:r w:rsidR="007C7A11">
        <w:rPr>
          <w:rFonts w:asciiTheme="minorHAnsi" w:hAnsiTheme="minorHAnsi" w:cstheme="minorHAnsi"/>
          <w:sz w:val="20"/>
          <w:szCs w:val="20"/>
        </w:rPr>
        <w:t xml:space="preserve">meet the </w:t>
      </w:r>
      <w:r w:rsidRPr="002B444B">
        <w:rPr>
          <w:rFonts w:asciiTheme="minorHAnsi" w:hAnsiTheme="minorHAnsi" w:cstheme="minorHAnsi"/>
          <w:sz w:val="20"/>
          <w:szCs w:val="20"/>
        </w:rPr>
        <w:t>follow</w:t>
      </w:r>
      <w:r w:rsidR="007C7A11">
        <w:rPr>
          <w:rFonts w:asciiTheme="minorHAnsi" w:hAnsiTheme="minorHAnsi" w:cstheme="minorHAnsi"/>
          <w:sz w:val="20"/>
          <w:szCs w:val="20"/>
        </w:rPr>
        <w:t>ing</w:t>
      </w:r>
      <w:r w:rsidRPr="002B444B">
        <w:rPr>
          <w:rFonts w:asciiTheme="minorHAnsi" w:hAnsiTheme="minorHAnsi" w:cstheme="minorHAnsi"/>
          <w:sz w:val="20"/>
          <w:szCs w:val="20"/>
        </w:rPr>
        <w:t xml:space="preserve"> minimum</w:t>
      </w:r>
      <w:r w:rsidR="00660625">
        <w:rPr>
          <w:rFonts w:asciiTheme="minorHAnsi" w:hAnsiTheme="minorHAnsi" w:cstheme="minorHAnsi"/>
          <w:sz w:val="20"/>
          <w:szCs w:val="20"/>
        </w:rPr>
        <w:t xml:space="preserve"> </w:t>
      </w:r>
      <w:r w:rsidRPr="002B444B">
        <w:rPr>
          <w:rFonts w:asciiTheme="minorHAnsi" w:hAnsiTheme="minorHAnsi" w:cstheme="minorHAnsi"/>
          <w:sz w:val="20"/>
          <w:szCs w:val="20"/>
        </w:rPr>
        <w:t xml:space="preserve">qualification criteria: </w:t>
      </w:r>
    </w:p>
    <w:p w14:paraId="31B7E5BE" w14:textId="5CB86E70" w:rsidR="002B444B" w:rsidRPr="00280827" w:rsidRDefault="00FA4BBB" w:rsidP="00280827">
      <w:pPr>
        <w:numPr>
          <w:ilvl w:val="0"/>
          <w:numId w:val="8"/>
        </w:numPr>
        <w:spacing w:after="100" w:afterAutospacing="1" w:line="276" w:lineRule="auto"/>
        <w:ind w:left="403"/>
        <w:rPr>
          <w:rFonts w:asciiTheme="minorHAnsi" w:hAnsiTheme="minorHAnsi" w:cstheme="minorHAnsi"/>
          <w:sz w:val="20"/>
          <w:szCs w:val="20"/>
        </w:rPr>
      </w:pPr>
      <w:r>
        <w:rPr>
          <w:rFonts w:asciiTheme="minorHAnsi" w:hAnsiTheme="minorHAnsi" w:cstheme="minorHAnsi"/>
          <w:color w:val="2D2D2D"/>
          <w:sz w:val="20"/>
          <w:szCs w:val="20"/>
        </w:rPr>
        <w:t xml:space="preserve">Professional certification in </w:t>
      </w:r>
      <w:proofErr w:type="gramStart"/>
      <w:r>
        <w:rPr>
          <w:rFonts w:asciiTheme="minorHAnsi" w:hAnsiTheme="minorHAnsi" w:cstheme="minorHAnsi"/>
          <w:color w:val="2D2D2D"/>
          <w:sz w:val="20"/>
          <w:szCs w:val="20"/>
        </w:rPr>
        <w:t>design</w:t>
      </w:r>
      <w:r w:rsidR="002B444B" w:rsidRPr="00280827">
        <w:rPr>
          <w:rFonts w:asciiTheme="minorHAnsi" w:hAnsiTheme="minorHAnsi" w:cstheme="minorHAnsi"/>
          <w:sz w:val="20"/>
          <w:szCs w:val="20"/>
        </w:rPr>
        <w:t>;</w:t>
      </w:r>
      <w:proofErr w:type="gramEnd"/>
    </w:p>
    <w:p w14:paraId="76F56656" w14:textId="0B68E02D" w:rsidR="002B444B" w:rsidRPr="00FA4BBB" w:rsidRDefault="002B444B" w:rsidP="00280827">
      <w:pPr>
        <w:pStyle w:val="ListParagraph"/>
        <w:numPr>
          <w:ilvl w:val="0"/>
          <w:numId w:val="8"/>
        </w:numPr>
        <w:spacing w:line="276" w:lineRule="auto"/>
        <w:ind w:left="403"/>
        <w:jc w:val="both"/>
        <w:rPr>
          <w:rFonts w:asciiTheme="minorHAnsi" w:hAnsiTheme="minorHAnsi" w:cstheme="minorHAnsi"/>
          <w:sz w:val="20"/>
          <w:szCs w:val="20"/>
        </w:rPr>
      </w:pPr>
      <w:r w:rsidRPr="00280827">
        <w:rPr>
          <w:rFonts w:asciiTheme="minorHAnsi" w:hAnsiTheme="minorHAnsi" w:cstheme="minorHAnsi"/>
          <w:sz w:val="20"/>
          <w:szCs w:val="20"/>
          <w:lang w:eastAsia="ru-RU"/>
        </w:rPr>
        <w:t xml:space="preserve">Minimum </w:t>
      </w:r>
      <w:r w:rsidR="00280827" w:rsidRPr="00280827">
        <w:rPr>
          <w:rFonts w:asciiTheme="minorHAnsi" w:hAnsiTheme="minorHAnsi" w:cstheme="minorHAnsi"/>
          <w:sz w:val="20"/>
          <w:szCs w:val="20"/>
          <w:lang w:eastAsia="ru-RU"/>
        </w:rPr>
        <w:t>3</w:t>
      </w:r>
      <w:r w:rsidRPr="00280827">
        <w:rPr>
          <w:rFonts w:asciiTheme="minorHAnsi" w:hAnsiTheme="minorHAnsi" w:cstheme="minorHAnsi"/>
          <w:sz w:val="20"/>
          <w:szCs w:val="20"/>
          <w:lang w:eastAsia="ru-RU"/>
        </w:rPr>
        <w:t xml:space="preserve"> years of </w:t>
      </w:r>
      <w:r w:rsidR="00D46168">
        <w:rPr>
          <w:rFonts w:asciiTheme="minorHAnsi" w:hAnsiTheme="minorHAnsi" w:cstheme="minorHAnsi"/>
          <w:sz w:val="20"/>
          <w:szCs w:val="20"/>
          <w:lang w:eastAsia="ru-RU"/>
        </w:rPr>
        <w:t xml:space="preserve">work </w:t>
      </w:r>
      <w:r w:rsidR="00280827" w:rsidRPr="00280827">
        <w:rPr>
          <w:rFonts w:asciiTheme="minorHAnsi" w:hAnsiTheme="minorHAnsi" w:cstheme="minorHAnsi"/>
          <w:sz w:val="20"/>
          <w:szCs w:val="20"/>
          <w:lang w:eastAsia="ru-RU"/>
        </w:rPr>
        <w:t xml:space="preserve">experience </w:t>
      </w:r>
      <w:r w:rsidR="00D46168">
        <w:rPr>
          <w:rFonts w:asciiTheme="minorHAnsi" w:hAnsiTheme="minorHAnsi" w:cstheme="minorHAnsi"/>
          <w:sz w:val="20"/>
          <w:szCs w:val="20"/>
          <w:lang w:eastAsia="ru-RU"/>
        </w:rPr>
        <w:t>in</w:t>
      </w:r>
      <w:r w:rsidR="00280827" w:rsidRPr="00280827">
        <w:rPr>
          <w:rFonts w:asciiTheme="minorHAnsi" w:hAnsiTheme="minorHAnsi" w:cstheme="minorHAnsi"/>
          <w:sz w:val="20"/>
          <w:szCs w:val="20"/>
          <w:lang w:eastAsia="ru-RU"/>
        </w:rPr>
        <w:t xml:space="preserve"> Design</w:t>
      </w:r>
      <w:r w:rsidR="00D46168">
        <w:rPr>
          <w:rFonts w:asciiTheme="minorHAnsi" w:hAnsiTheme="minorHAnsi" w:cstheme="minorHAnsi"/>
          <w:sz w:val="20"/>
          <w:szCs w:val="20"/>
          <w:lang w:eastAsia="ru-RU"/>
        </w:rPr>
        <w:t xml:space="preserve"> of </w:t>
      </w:r>
      <w:proofErr w:type="gramStart"/>
      <w:r w:rsidR="001E3382">
        <w:rPr>
          <w:rFonts w:asciiTheme="minorHAnsi" w:hAnsiTheme="minorHAnsi" w:cstheme="minorHAnsi"/>
          <w:sz w:val="20"/>
          <w:szCs w:val="20"/>
          <w:lang w:eastAsia="ru-RU"/>
        </w:rPr>
        <w:t>Interiors</w:t>
      </w:r>
      <w:r w:rsidRPr="00280827">
        <w:rPr>
          <w:rFonts w:asciiTheme="minorHAnsi" w:hAnsiTheme="minorHAnsi" w:cstheme="minorHAnsi"/>
          <w:iCs/>
          <w:sz w:val="20"/>
          <w:szCs w:val="20"/>
        </w:rPr>
        <w:t>;</w:t>
      </w:r>
      <w:proofErr w:type="gramEnd"/>
    </w:p>
    <w:p w14:paraId="41818FCA" w14:textId="127FF3DD" w:rsidR="00FA4BBB" w:rsidRPr="00280827" w:rsidRDefault="0049371D" w:rsidP="00280827">
      <w:pPr>
        <w:pStyle w:val="ListParagraph"/>
        <w:numPr>
          <w:ilvl w:val="0"/>
          <w:numId w:val="8"/>
        </w:numPr>
        <w:spacing w:line="276" w:lineRule="auto"/>
        <w:ind w:left="403"/>
        <w:jc w:val="both"/>
        <w:rPr>
          <w:rFonts w:asciiTheme="minorHAnsi" w:hAnsiTheme="minorHAnsi" w:cstheme="minorHAnsi"/>
          <w:sz w:val="20"/>
          <w:szCs w:val="20"/>
        </w:rPr>
      </w:pPr>
      <w:r>
        <w:rPr>
          <w:rFonts w:asciiTheme="minorHAnsi" w:hAnsiTheme="minorHAnsi" w:cstheme="minorHAnsi"/>
          <w:iCs/>
          <w:sz w:val="20"/>
          <w:szCs w:val="20"/>
        </w:rPr>
        <w:t xml:space="preserve">At </w:t>
      </w:r>
      <w:proofErr w:type="spellStart"/>
      <w:r>
        <w:rPr>
          <w:rFonts w:asciiTheme="minorHAnsi" w:hAnsiTheme="minorHAnsi" w:cstheme="minorHAnsi"/>
          <w:iCs/>
          <w:sz w:val="20"/>
          <w:szCs w:val="20"/>
        </w:rPr>
        <w:t>lest</w:t>
      </w:r>
      <w:proofErr w:type="spellEnd"/>
      <w:r>
        <w:rPr>
          <w:rFonts w:asciiTheme="minorHAnsi" w:hAnsiTheme="minorHAnsi" w:cstheme="minorHAnsi"/>
          <w:iCs/>
          <w:sz w:val="20"/>
          <w:szCs w:val="20"/>
        </w:rPr>
        <w:t xml:space="preserve"> one s</w:t>
      </w:r>
      <w:r w:rsidR="006F1F69" w:rsidRPr="00724A79">
        <w:rPr>
          <w:rFonts w:asciiTheme="minorHAnsi" w:hAnsiTheme="minorHAnsi" w:cstheme="minorHAnsi"/>
          <w:iCs/>
          <w:sz w:val="20"/>
          <w:szCs w:val="20"/>
        </w:rPr>
        <w:t xml:space="preserve">uccessfully completed design projects with focus on </w:t>
      </w:r>
      <w:r w:rsidR="006F1F69">
        <w:rPr>
          <w:rFonts w:asciiTheme="minorHAnsi" w:hAnsiTheme="minorHAnsi" w:cstheme="minorHAnsi"/>
          <w:iCs/>
          <w:sz w:val="20"/>
          <w:szCs w:val="20"/>
        </w:rPr>
        <w:t xml:space="preserve">providing </w:t>
      </w:r>
      <w:r w:rsidR="006F1F69" w:rsidRPr="00724A79">
        <w:rPr>
          <w:rFonts w:asciiTheme="minorHAnsi" w:hAnsiTheme="minorHAnsi" w:cstheme="minorHAnsi"/>
          <w:iCs/>
          <w:sz w:val="20"/>
          <w:szCs w:val="20"/>
        </w:rPr>
        <w:t>socially responsive solutions</w:t>
      </w:r>
      <w:r w:rsidR="00B8436B">
        <w:rPr>
          <w:rFonts w:asciiTheme="minorHAnsi" w:hAnsiTheme="minorHAnsi" w:cstheme="minorHAnsi"/>
          <w:iCs/>
          <w:sz w:val="20"/>
          <w:szCs w:val="20"/>
        </w:rPr>
        <w:t>.</w:t>
      </w:r>
    </w:p>
    <w:p w14:paraId="3F63F9E9" w14:textId="79C2F22C" w:rsidR="002B444B" w:rsidRPr="00280827" w:rsidRDefault="00FA4BBB" w:rsidP="00280827">
      <w:pPr>
        <w:pStyle w:val="Default"/>
        <w:numPr>
          <w:ilvl w:val="0"/>
          <w:numId w:val="8"/>
        </w:numPr>
        <w:spacing w:line="276" w:lineRule="auto"/>
        <w:ind w:left="403"/>
        <w:jc w:val="both"/>
        <w:rPr>
          <w:rFonts w:asciiTheme="minorHAnsi" w:hAnsiTheme="minorHAnsi" w:cstheme="minorHAnsi"/>
          <w:sz w:val="20"/>
          <w:szCs w:val="20"/>
        </w:rPr>
      </w:pPr>
      <w:r>
        <w:rPr>
          <w:rFonts w:asciiTheme="minorHAnsi" w:eastAsiaTheme="majorEastAsia" w:hAnsiTheme="minorHAnsi" w:cstheme="minorHAnsi"/>
          <w:sz w:val="20"/>
          <w:szCs w:val="20"/>
          <w:lang w:val="en-GB"/>
        </w:rPr>
        <w:t>Experience with Gov</w:t>
      </w:r>
      <w:r w:rsidR="00B8436B">
        <w:rPr>
          <w:rFonts w:asciiTheme="minorHAnsi" w:eastAsiaTheme="majorEastAsia" w:hAnsiTheme="minorHAnsi" w:cstheme="minorHAnsi"/>
          <w:sz w:val="20"/>
          <w:szCs w:val="20"/>
          <w:lang w:val="en-GB"/>
        </w:rPr>
        <w:t>ernment</w:t>
      </w:r>
      <w:r>
        <w:rPr>
          <w:rFonts w:asciiTheme="minorHAnsi" w:eastAsiaTheme="majorEastAsia" w:hAnsiTheme="minorHAnsi" w:cstheme="minorHAnsi"/>
          <w:sz w:val="20"/>
          <w:szCs w:val="20"/>
          <w:lang w:val="en-GB"/>
        </w:rPr>
        <w:t xml:space="preserve"> </w:t>
      </w:r>
      <w:r w:rsidR="00B8436B">
        <w:rPr>
          <w:rFonts w:asciiTheme="minorHAnsi" w:eastAsiaTheme="majorEastAsia" w:hAnsiTheme="minorHAnsi" w:cstheme="minorHAnsi"/>
          <w:sz w:val="20"/>
          <w:szCs w:val="20"/>
          <w:lang w:val="en-GB"/>
        </w:rPr>
        <w:t>Institution</w:t>
      </w:r>
      <w:r>
        <w:rPr>
          <w:rFonts w:asciiTheme="minorHAnsi" w:eastAsiaTheme="majorEastAsia" w:hAnsiTheme="minorHAnsi" w:cstheme="minorHAnsi"/>
          <w:sz w:val="20"/>
          <w:szCs w:val="20"/>
          <w:lang w:val="en-GB"/>
        </w:rPr>
        <w:t xml:space="preserve"> or International</w:t>
      </w:r>
      <w:r w:rsidR="00AC7FDB">
        <w:rPr>
          <w:rFonts w:asciiTheme="minorHAnsi" w:eastAsiaTheme="majorEastAsia" w:hAnsiTheme="minorHAnsi" w:cstheme="minorHAnsi"/>
          <w:sz w:val="20"/>
          <w:szCs w:val="20"/>
          <w:lang w:val="en-GB"/>
        </w:rPr>
        <w:t xml:space="preserve"> </w:t>
      </w:r>
      <w:proofErr w:type="gramStart"/>
      <w:r w:rsidR="00C33BB1">
        <w:rPr>
          <w:rFonts w:asciiTheme="minorHAnsi" w:eastAsiaTheme="majorEastAsia" w:hAnsiTheme="minorHAnsi" w:cstheme="minorHAnsi"/>
          <w:sz w:val="20"/>
          <w:szCs w:val="20"/>
          <w:lang w:val="en-GB"/>
        </w:rPr>
        <w:t>Organizations</w:t>
      </w:r>
      <w:r w:rsidR="002B444B" w:rsidRPr="00280827">
        <w:rPr>
          <w:rFonts w:asciiTheme="minorHAnsi" w:hAnsiTheme="minorHAnsi" w:cstheme="minorHAnsi"/>
          <w:iCs/>
          <w:sz w:val="20"/>
          <w:szCs w:val="20"/>
        </w:rPr>
        <w:t>;</w:t>
      </w:r>
      <w:proofErr w:type="gramEnd"/>
    </w:p>
    <w:p w14:paraId="02BCD9B9" w14:textId="5FAC40A3" w:rsidR="00B829AA" w:rsidRDefault="00527E63" w:rsidP="002B444B">
      <w:pPr>
        <w:spacing w:before="120"/>
        <w:jc w:val="both"/>
        <w:rPr>
          <w:rFonts w:asciiTheme="minorHAnsi" w:hAnsiTheme="minorHAnsi" w:cstheme="minorHAnsi"/>
          <w:sz w:val="20"/>
          <w:szCs w:val="20"/>
        </w:rPr>
      </w:pPr>
      <w:r>
        <w:rPr>
          <w:rFonts w:asciiTheme="minorHAnsi" w:hAnsiTheme="minorHAnsi" w:cstheme="minorHAnsi"/>
          <w:sz w:val="20"/>
          <w:szCs w:val="20"/>
        </w:rPr>
        <w:t xml:space="preserve">The candidate </w:t>
      </w:r>
      <w:r w:rsidR="006C37A9">
        <w:rPr>
          <w:rFonts w:asciiTheme="minorHAnsi" w:hAnsiTheme="minorHAnsi" w:cstheme="minorHAnsi"/>
          <w:sz w:val="20"/>
          <w:szCs w:val="20"/>
        </w:rPr>
        <w:t xml:space="preserve">submitting the lowest </w:t>
      </w:r>
      <w:r w:rsidR="006C37A9" w:rsidRPr="002B444B">
        <w:rPr>
          <w:rFonts w:asciiTheme="minorHAnsi" w:hAnsiTheme="minorHAnsi" w:cstheme="minorHAnsi"/>
          <w:sz w:val="20"/>
          <w:szCs w:val="20"/>
        </w:rPr>
        <w:t xml:space="preserve">price </w:t>
      </w:r>
      <w:r w:rsidR="00A9377D">
        <w:rPr>
          <w:rFonts w:asciiTheme="minorHAnsi" w:hAnsiTheme="minorHAnsi" w:cstheme="minorHAnsi"/>
          <w:sz w:val="20"/>
          <w:szCs w:val="20"/>
        </w:rPr>
        <w:t>qualified offer s</w:t>
      </w:r>
      <w:r w:rsidR="00B829AA">
        <w:rPr>
          <w:rFonts w:asciiTheme="minorHAnsi" w:hAnsiTheme="minorHAnsi" w:cstheme="minorHAnsi"/>
          <w:sz w:val="20"/>
          <w:szCs w:val="20"/>
        </w:rPr>
        <w:t xml:space="preserve">hould be selected and contracted. </w:t>
      </w:r>
    </w:p>
    <w:p w14:paraId="713A352E" w14:textId="77777777" w:rsidR="00B829AA" w:rsidRDefault="00B829AA" w:rsidP="002B444B">
      <w:pPr>
        <w:spacing w:before="120"/>
        <w:jc w:val="both"/>
        <w:rPr>
          <w:rFonts w:asciiTheme="minorHAnsi" w:hAnsiTheme="minorHAnsi" w:cstheme="minorHAnsi"/>
          <w:sz w:val="20"/>
          <w:szCs w:val="20"/>
        </w:rPr>
      </w:pPr>
    </w:p>
    <w:p w14:paraId="207C6259" w14:textId="77777777" w:rsidR="002B444B" w:rsidRPr="002B444B" w:rsidRDefault="002B444B" w:rsidP="002B444B">
      <w:pPr>
        <w:spacing w:after="120"/>
        <w:jc w:val="both"/>
        <w:rPr>
          <w:rFonts w:asciiTheme="minorHAnsi" w:hAnsiTheme="minorHAnsi" w:cstheme="minorHAnsi"/>
          <w:i/>
          <w:sz w:val="20"/>
          <w:szCs w:val="20"/>
        </w:rPr>
      </w:pPr>
      <w:r w:rsidRPr="002B444B">
        <w:rPr>
          <w:rFonts w:asciiTheme="minorHAnsi" w:hAnsiTheme="minorHAnsi" w:cstheme="minorHAnsi"/>
          <w:i/>
          <w:sz w:val="20"/>
          <w:szCs w:val="20"/>
        </w:rPr>
        <w:t>In July 2010, the United Nations General Assembly created UN Women, the United Nations Entity for Gender Equality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5ED5AFF2" w14:textId="77777777" w:rsidR="002B444B" w:rsidRPr="002B444B" w:rsidRDefault="002B444B" w:rsidP="002B444B">
      <w:pPr>
        <w:spacing w:after="120"/>
        <w:jc w:val="both"/>
        <w:rPr>
          <w:rFonts w:asciiTheme="minorHAnsi" w:hAnsiTheme="minorHAnsi" w:cstheme="minorHAnsi"/>
          <w:i/>
          <w:sz w:val="20"/>
          <w:szCs w:val="20"/>
        </w:rPr>
      </w:pPr>
      <w:r w:rsidRPr="002B444B">
        <w:rPr>
          <w:rFonts w:asciiTheme="minorHAnsi" w:hAnsiTheme="minorHAnsi" w:cstheme="minorHAnsi"/>
          <w:i/>
          <w:sz w:val="20"/>
          <w:szCs w:val="20"/>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46CBCFEC" w14:textId="77777777" w:rsidR="002B444B" w:rsidRPr="002B444B" w:rsidRDefault="002B444B" w:rsidP="002B444B">
      <w:pPr>
        <w:spacing w:after="160" w:line="259" w:lineRule="auto"/>
        <w:rPr>
          <w:rFonts w:asciiTheme="minorHAnsi" w:hAnsiTheme="minorHAnsi" w:cstheme="minorHAnsi"/>
          <w:i/>
          <w:sz w:val="20"/>
          <w:szCs w:val="20"/>
        </w:rPr>
      </w:pPr>
      <w:r w:rsidRPr="002B444B">
        <w:rPr>
          <w:rFonts w:asciiTheme="minorHAnsi" w:hAnsiTheme="minorHAnsi" w:cstheme="minorHAnsi"/>
          <w:i/>
          <w:sz w:val="20"/>
          <w:szCs w:val="20"/>
        </w:rPr>
        <w:br w:type="page"/>
      </w:r>
    </w:p>
    <w:p w14:paraId="13F477FD" w14:textId="77777777" w:rsidR="002B444B" w:rsidRPr="001D22EC" w:rsidRDefault="002B444B" w:rsidP="002B444B">
      <w:pPr>
        <w:pStyle w:val="Default"/>
        <w:jc w:val="center"/>
        <w:rPr>
          <w:rFonts w:asciiTheme="minorHAnsi" w:hAnsiTheme="minorHAnsi" w:cstheme="minorHAnsi"/>
          <w:b/>
          <w:bCs/>
          <w:sz w:val="20"/>
          <w:szCs w:val="20"/>
        </w:rPr>
      </w:pPr>
      <w:r w:rsidRPr="001D22EC">
        <w:rPr>
          <w:rFonts w:asciiTheme="minorHAnsi" w:hAnsiTheme="minorHAnsi" w:cstheme="minorHAnsi"/>
          <w:b/>
          <w:bCs/>
          <w:sz w:val="20"/>
          <w:szCs w:val="20"/>
        </w:rPr>
        <w:lastRenderedPageBreak/>
        <w:t>Annex I: Price Proposal Guideline and Template</w:t>
      </w:r>
    </w:p>
    <w:p w14:paraId="24ABE3ED" w14:textId="77777777" w:rsidR="002B444B" w:rsidRPr="001D22EC" w:rsidRDefault="002B444B" w:rsidP="002B444B">
      <w:pPr>
        <w:pStyle w:val="Default"/>
        <w:jc w:val="center"/>
        <w:rPr>
          <w:rFonts w:asciiTheme="minorHAnsi" w:hAnsiTheme="minorHAnsi" w:cstheme="minorHAnsi"/>
          <w:sz w:val="20"/>
          <w:szCs w:val="20"/>
        </w:rPr>
      </w:pPr>
    </w:p>
    <w:p w14:paraId="7153CBB8" w14:textId="2D1D24A7" w:rsidR="002B444B" w:rsidRPr="001D22EC" w:rsidRDefault="002B444B" w:rsidP="002B444B">
      <w:pPr>
        <w:autoSpaceDE w:val="0"/>
        <w:autoSpaceDN w:val="0"/>
        <w:adjustRightInd w:val="0"/>
        <w:jc w:val="both"/>
        <w:rPr>
          <w:rFonts w:asciiTheme="minorHAnsi" w:hAnsiTheme="minorHAnsi" w:cstheme="minorHAnsi"/>
          <w:color w:val="000000"/>
          <w:sz w:val="20"/>
          <w:szCs w:val="20"/>
        </w:rPr>
      </w:pPr>
      <w:r w:rsidRPr="001D22EC">
        <w:rPr>
          <w:rFonts w:asciiTheme="minorHAnsi" w:hAnsiTheme="minorHAnsi" w:cstheme="minorHAnsi"/>
          <w:color w:val="000000"/>
          <w:sz w:val="20"/>
          <w:szCs w:val="20"/>
        </w:rPr>
        <w:t xml:space="preserve">The prospective </w:t>
      </w:r>
      <w:r w:rsidR="00CA4811">
        <w:rPr>
          <w:rFonts w:asciiTheme="minorHAnsi" w:hAnsiTheme="minorHAnsi" w:cstheme="minorHAnsi"/>
          <w:color w:val="000000"/>
          <w:sz w:val="20"/>
          <w:szCs w:val="20"/>
        </w:rPr>
        <w:t>Designer</w:t>
      </w:r>
      <w:r w:rsidRPr="001D22EC">
        <w:rPr>
          <w:rFonts w:asciiTheme="minorHAnsi" w:hAnsiTheme="minorHAnsi" w:cstheme="minorHAnsi"/>
          <w:color w:val="000000"/>
          <w:sz w:val="20"/>
          <w:szCs w:val="20"/>
        </w:rPr>
        <w:t xml:space="preserve"> should take the following explanations into account during submission of his/her price proposal. </w:t>
      </w:r>
    </w:p>
    <w:p w14:paraId="36BB3CC4" w14:textId="77777777" w:rsidR="002B444B" w:rsidRPr="001D22EC" w:rsidRDefault="002B444B" w:rsidP="002B444B">
      <w:pPr>
        <w:autoSpaceDE w:val="0"/>
        <w:autoSpaceDN w:val="0"/>
        <w:adjustRightInd w:val="0"/>
        <w:rPr>
          <w:rFonts w:asciiTheme="minorHAnsi" w:hAnsiTheme="minorHAnsi" w:cstheme="minorHAnsi"/>
          <w:color w:val="000000"/>
          <w:sz w:val="20"/>
          <w:szCs w:val="20"/>
        </w:rPr>
      </w:pPr>
    </w:p>
    <w:p w14:paraId="48170CD6" w14:textId="77777777" w:rsidR="002B444B" w:rsidRPr="001D22EC" w:rsidRDefault="002B444B" w:rsidP="002B444B">
      <w:pPr>
        <w:numPr>
          <w:ilvl w:val="0"/>
          <w:numId w:val="9"/>
        </w:numPr>
        <w:autoSpaceDE w:val="0"/>
        <w:autoSpaceDN w:val="0"/>
        <w:adjustRightInd w:val="0"/>
        <w:rPr>
          <w:rFonts w:asciiTheme="minorHAnsi" w:hAnsiTheme="minorHAnsi" w:cstheme="minorHAnsi"/>
          <w:b/>
          <w:color w:val="000000"/>
          <w:sz w:val="20"/>
          <w:szCs w:val="20"/>
        </w:rPr>
      </w:pPr>
      <w:r w:rsidRPr="001D22EC">
        <w:rPr>
          <w:rFonts w:asciiTheme="minorHAnsi" w:hAnsiTheme="minorHAnsi" w:cstheme="minorHAnsi"/>
          <w:b/>
          <w:color w:val="000000"/>
          <w:sz w:val="20"/>
          <w:szCs w:val="20"/>
        </w:rPr>
        <w:t xml:space="preserve">Daily fee </w:t>
      </w:r>
    </w:p>
    <w:p w14:paraId="37543B38" w14:textId="69A8D66A" w:rsidR="002B444B" w:rsidRPr="001D22EC" w:rsidRDefault="002B444B" w:rsidP="002B444B">
      <w:pPr>
        <w:autoSpaceDE w:val="0"/>
        <w:autoSpaceDN w:val="0"/>
        <w:adjustRightInd w:val="0"/>
        <w:jc w:val="both"/>
        <w:rPr>
          <w:rFonts w:asciiTheme="minorHAnsi" w:hAnsiTheme="minorHAnsi" w:cstheme="minorHAnsi"/>
          <w:color w:val="000000"/>
          <w:sz w:val="20"/>
          <w:szCs w:val="20"/>
        </w:rPr>
      </w:pPr>
      <w:r w:rsidRPr="001D22EC">
        <w:rPr>
          <w:rFonts w:asciiTheme="minorHAnsi" w:hAnsiTheme="minorHAnsi" w:cstheme="minorHAnsi"/>
          <w:color w:val="000000"/>
          <w:sz w:val="20"/>
          <w:szCs w:val="20"/>
        </w:rPr>
        <w:t xml:space="preserve">The price proposal </w:t>
      </w:r>
      <w:r w:rsidR="00EB6DB8" w:rsidRPr="001D22EC">
        <w:rPr>
          <w:rFonts w:asciiTheme="minorHAnsi" w:hAnsiTheme="minorHAnsi" w:cstheme="minorHAnsi"/>
          <w:color w:val="000000"/>
          <w:sz w:val="20"/>
          <w:szCs w:val="20"/>
        </w:rPr>
        <w:t xml:space="preserve">per square meter </w:t>
      </w:r>
      <w:r w:rsidRPr="001D22EC">
        <w:rPr>
          <w:rFonts w:asciiTheme="minorHAnsi" w:hAnsiTheme="minorHAnsi" w:cstheme="minorHAnsi"/>
          <w:color w:val="000000"/>
          <w:sz w:val="20"/>
          <w:szCs w:val="20"/>
        </w:rPr>
        <w:t>should indicate a "lump sum amount" which is "all-inclusive"; All costs (professional fees, communications, consumables</w:t>
      </w:r>
      <w:r w:rsidR="002935E4" w:rsidRPr="001D22EC">
        <w:rPr>
          <w:rFonts w:asciiTheme="minorHAnsi" w:hAnsiTheme="minorHAnsi" w:cstheme="minorHAnsi"/>
          <w:color w:val="000000"/>
          <w:sz w:val="20"/>
          <w:szCs w:val="20"/>
        </w:rPr>
        <w:t xml:space="preserve">, </w:t>
      </w:r>
      <w:r w:rsidRPr="001D22EC">
        <w:rPr>
          <w:rFonts w:asciiTheme="minorHAnsi" w:hAnsiTheme="minorHAnsi" w:cstheme="minorHAnsi"/>
          <w:color w:val="000000"/>
          <w:sz w:val="20"/>
          <w:szCs w:val="20"/>
        </w:rPr>
        <w:t xml:space="preserve">field related missions, etc.) that could possibly be incurred by the Contractor needs to be factored into the proposed price. </w:t>
      </w:r>
    </w:p>
    <w:p w14:paraId="3570A624" w14:textId="77777777" w:rsidR="002B444B" w:rsidRPr="001D22EC" w:rsidRDefault="002B444B" w:rsidP="002B444B">
      <w:pPr>
        <w:autoSpaceDE w:val="0"/>
        <w:autoSpaceDN w:val="0"/>
        <w:adjustRightInd w:val="0"/>
        <w:jc w:val="both"/>
        <w:rPr>
          <w:rFonts w:asciiTheme="minorHAnsi" w:hAnsiTheme="minorHAnsi" w:cstheme="minorHAnsi"/>
          <w:color w:val="000000"/>
          <w:sz w:val="20"/>
          <w:szCs w:val="20"/>
        </w:rPr>
      </w:pPr>
    </w:p>
    <w:p w14:paraId="3DA281E7" w14:textId="77777777" w:rsidR="002B444B" w:rsidRPr="001D22EC" w:rsidRDefault="002B444B" w:rsidP="002B444B">
      <w:pPr>
        <w:autoSpaceDE w:val="0"/>
        <w:autoSpaceDN w:val="0"/>
        <w:adjustRightInd w:val="0"/>
        <w:jc w:val="both"/>
        <w:rPr>
          <w:rFonts w:asciiTheme="minorHAnsi" w:hAnsiTheme="minorHAnsi" w:cstheme="minorHAnsi"/>
          <w:color w:val="000000"/>
          <w:sz w:val="20"/>
          <w:szCs w:val="20"/>
        </w:rPr>
      </w:pPr>
      <w:r w:rsidRPr="001D22EC">
        <w:rPr>
          <w:rFonts w:asciiTheme="minorHAnsi" w:hAnsiTheme="minorHAnsi" w:cstheme="minorHAnsi"/>
          <w:color w:val="000000"/>
          <w:sz w:val="20"/>
          <w:szCs w:val="20"/>
        </w:rPr>
        <w:t xml:space="preserve">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 </w:t>
      </w:r>
    </w:p>
    <w:p w14:paraId="1E5E580E" w14:textId="77777777" w:rsidR="002B444B" w:rsidRPr="001D22EC" w:rsidRDefault="002B444B" w:rsidP="002B444B">
      <w:pPr>
        <w:autoSpaceDE w:val="0"/>
        <w:autoSpaceDN w:val="0"/>
        <w:adjustRightInd w:val="0"/>
        <w:rPr>
          <w:rFonts w:asciiTheme="minorHAnsi" w:hAnsiTheme="minorHAnsi" w:cstheme="minorHAnsi"/>
          <w:color w:val="000000"/>
          <w:sz w:val="20"/>
          <w:szCs w:val="20"/>
        </w:rPr>
      </w:pPr>
    </w:p>
    <w:p w14:paraId="2464E276" w14:textId="77777777" w:rsidR="002B444B" w:rsidRPr="001D22EC" w:rsidRDefault="002B444B" w:rsidP="002B444B">
      <w:pPr>
        <w:numPr>
          <w:ilvl w:val="0"/>
          <w:numId w:val="9"/>
        </w:numPr>
        <w:autoSpaceDE w:val="0"/>
        <w:autoSpaceDN w:val="0"/>
        <w:adjustRightInd w:val="0"/>
        <w:rPr>
          <w:rFonts w:asciiTheme="minorHAnsi" w:hAnsiTheme="minorHAnsi" w:cstheme="minorHAnsi"/>
          <w:b/>
          <w:color w:val="000000"/>
          <w:sz w:val="20"/>
          <w:szCs w:val="20"/>
        </w:rPr>
      </w:pPr>
      <w:r w:rsidRPr="001D22EC">
        <w:rPr>
          <w:rFonts w:asciiTheme="minorHAnsi" w:hAnsiTheme="minorHAnsi" w:cstheme="minorHAnsi"/>
          <w:b/>
          <w:color w:val="000000"/>
          <w:sz w:val="20"/>
          <w:szCs w:val="20"/>
        </w:rPr>
        <w:t xml:space="preserve">Travel costs </w:t>
      </w:r>
    </w:p>
    <w:p w14:paraId="4D508662" w14:textId="77777777" w:rsidR="002B444B" w:rsidRPr="001D22EC" w:rsidRDefault="002B444B" w:rsidP="0087521E">
      <w:pPr>
        <w:autoSpaceDE w:val="0"/>
        <w:autoSpaceDN w:val="0"/>
        <w:adjustRightInd w:val="0"/>
        <w:jc w:val="both"/>
        <w:rPr>
          <w:rFonts w:asciiTheme="minorHAnsi" w:hAnsiTheme="minorHAnsi" w:cstheme="minorHAnsi"/>
          <w:color w:val="000000"/>
          <w:sz w:val="20"/>
          <w:szCs w:val="20"/>
          <w:lang w:val="en-GB"/>
        </w:rPr>
      </w:pPr>
      <w:r w:rsidRPr="001D22EC">
        <w:rPr>
          <w:rFonts w:asciiTheme="minorHAnsi" w:hAnsiTheme="minorHAnsi" w:cstheme="minorHAnsi"/>
          <w:color w:val="000000"/>
          <w:sz w:val="20"/>
          <w:szCs w:val="20"/>
        </w:rPr>
        <w:t>No travels are envisaged under the current assignment. In the case of unforeseeable travel, payment of travel costs including tickets, lodging and terminal expenses should be agreed upon, between UN Women and the National Consultant, prior to travel and will be reimbursed.</w:t>
      </w:r>
    </w:p>
    <w:p w14:paraId="25403C50" w14:textId="77777777" w:rsidR="002B444B" w:rsidRPr="001D22EC" w:rsidRDefault="002B444B" w:rsidP="0087521E">
      <w:pPr>
        <w:autoSpaceDE w:val="0"/>
        <w:autoSpaceDN w:val="0"/>
        <w:adjustRightInd w:val="0"/>
        <w:jc w:val="both"/>
        <w:rPr>
          <w:rFonts w:asciiTheme="minorHAnsi" w:hAnsiTheme="minorHAnsi" w:cstheme="minorHAnsi"/>
          <w:color w:val="000000"/>
          <w:sz w:val="20"/>
          <w:szCs w:val="20"/>
        </w:rPr>
      </w:pPr>
    </w:p>
    <w:p w14:paraId="2C569351" w14:textId="77777777" w:rsidR="002B444B" w:rsidRPr="001D22EC" w:rsidRDefault="002B444B" w:rsidP="002B444B">
      <w:pPr>
        <w:numPr>
          <w:ilvl w:val="0"/>
          <w:numId w:val="9"/>
        </w:numPr>
        <w:autoSpaceDE w:val="0"/>
        <w:autoSpaceDN w:val="0"/>
        <w:adjustRightInd w:val="0"/>
        <w:rPr>
          <w:rFonts w:asciiTheme="minorHAnsi" w:hAnsiTheme="minorHAnsi" w:cstheme="minorHAnsi"/>
          <w:b/>
          <w:color w:val="000000"/>
          <w:sz w:val="20"/>
          <w:szCs w:val="20"/>
        </w:rPr>
      </w:pPr>
      <w:r w:rsidRPr="001D22EC">
        <w:rPr>
          <w:rFonts w:asciiTheme="minorHAnsi" w:hAnsiTheme="minorHAnsi" w:cstheme="minorHAnsi"/>
          <w:b/>
          <w:color w:val="000000"/>
          <w:sz w:val="20"/>
          <w:szCs w:val="20"/>
        </w:rPr>
        <w:t xml:space="preserve">Daily Subsistence Allowance </w:t>
      </w:r>
    </w:p>
    <w:p w14:paraId="105E647E" w14:textId="77777777" w:rsidR="002B444B" w:rsidRPr="001D22EC" w:rsidRDefault="002B444B" w:rsidP="002B444B">
      <w:pPr>
        <w:autoSpaceDE w:val="0"/>
        <w:autoSpaceDN w:val="0"/>
        <w:adjustRightInd w:val="0"/>
        <w:rPr>
          <w:rFonts w:asciiTheme="minorHAnsi" w:hAnsiTheme="minorHAnsi" w:cstheme="minorHAnsi"/>
          <w:color w:val="000000"/>
          <w:sz w:val="20"/>
          <w:szCs w:val="20"/>
        </w:rPr>
      </w:pPr>
      <w:r w:rsidRPr="001D22EC">
        <w:rPr>
          <w:rFonts w:asciiTheme="minorHAnsi" w:hAnsiTheme="minorHAnsi" w:cstheme="minorHAnsi"/>
          <w:color w:val="000000"/>
          <w:sz w:val="20"/>
          <w:szCs w:val="20"/>
        </w:rPr>
        <w:t xml:space="preserve">Not applicable. </w:t>
      </w:r>
    </w:p>
    <w:p w14:paraId="1041F5FD" w14:textId="77777777" w:rsidR="002B444B" w:rsidRPr="001D22EC" w:rsidRDefault="002B444B" w:rsidP="002B444B">
      <w:pPr>
        <w:autoSpaceDE w:val="0"/>
        <w:autoSpaceDN w:val="0"/>
        <w:adjustRightInd w:val="0"/>
        <w:rPr>
          <w:rFonts w:asciiTheme="minorHAnsi" w:hAnsiTheme="minorHAnsi" w:cstheme="minorHAnsi"/>
          <w:color w:val="000000"/>
          <w:sz w:val="20"/>
          <w:szCs w:val="20"/>
        </w:rPr>
      </w:pPr>
    </w:p>
    <w:p w14:paraId="4D86B7F0" w14:textId="77777777" w:rsidR="002B444B" w:rsidRPr="001D22EC" w:rsidRDefault="002B444B" w:rsidP="002B444B">
      <w:pPr>
        <w:numPr>
          <w:ilvl w:val="0"/>
          <w:numId w:val="9"/>
        </w:numPr>
        <w:autoSpaceDE w:val="0"/>
        <w:autoSpaceDN w:val="0"/>
        <w:adjustRightInd w:val="0"/>
        <w:rPr>
          <w:rFonts w:asciiTheme="minorHAnsi" w:hAnsiTheme="minorHAnsi" w:cstheme="minorHAnsi"/>
          <w:b/>
          <w:color w:val="000000"/>
          <w:sz w:val="20"/>
          <w:szCs w:val="20"/>
        </w:rPr>
      </w:pPr>
      <w:r w:rsidRPr="001D22EC">
        <w:rPr>
          <w:rFonts w:asciiTheme="minorHAnsi" w:hAnsiTheme="minorHAnsi" w:cstheme="minorHAnsi"/>
          <w:b/>
          <w:color w:val="000000"/>
          <w:sz w:val="20"/>
          <w:szCs w:val="20"/>
        </w:rPr>
        <w:t xml:space="preserve">Currency of the price proposal </w:t>
      </w:r>
    </w:p>
    <w:p w14:paraId="444B4189" w14:textId="77777777" w:rsidR="002B444B" w:rsidRPr="001D22EC" w:rsidRDefault="002B444B" w:rsidP="002B444B">
      <w:pPr>
        <w:autoSpaceDE w:val="0"/>
        <w:autoSpaceDN w:val="0"/>
        <w:adjustRightInd w:val="0"/>
        <w:jc w:val="both"/>
        <w:rPr>
          <w:rFonts w:asciiTheme="minorHAnsi" w:hAnsiTheme="minorHAnsi" w:cstheme="minorHAnsi"/>
          <w:sz w:val="20"/>
          <w:szCs w:val="20"/>
        </w:rPr>
      </w:pPr>
      <w:r w:rsidRPr="001D22EC">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conversion to MDL at the date of applications’ submission deadline.</w:t>
      </w:r>
    </w:p>
    <w:p w14:paraId="161E0C53" w14:textId="77777777" w:rsidR="002B444B" w:rsidRPr="001D22EC" w:rsidRDefault="002B444B" w:rsidP="002B444B">
      <w:pPr>
        <w:autoSpaceDE w:val="0"/>
        <w:autoSpaceDN w:val="0"/>
        <w:adjustRightInd w:val="0"/>
        <w:jc w:val="center"/>
        <w:rPr>
          <w:rFonts w:asciiTheme="minorHAnsi" w:hAnsiTheme="minorHAnsi" w:cstheme="minorHAnsi"/>
          <w:b/>
          <w:sz w:val="20"/>
          <w:szCs w:val="20"/>
          <w:lang w:val="en-GB" w:eastAsia="tr-TR"/>
        </w:rPr>
      </w:pPr>
      <w:r w:rsidRPr="000F33E7">
        <w:rPr>
          <w:rFonts w:asciiTheme="minorHAnsi" w:hAnsiTheme="minorHAnsi" w:cstheme="minorHAnsi"/>
        </w:rPr>
        <w:br w:type="page"/>
      </w:r>
      <w:r w:rsidRPr="001D22EC">
        <w:rPr>
          <w:rFonts w:asciiTheme="minorHAnsi" w:hAnsiTheme="minorHAnsi" w:cstheme="minorHAnsi"/>
          <w:b/>
          <w:sz w:val="20"/>
          <w:szCs w:val="20"/>
          <w:lang w:val="en-GB" w:eastAsia="tr-TR"/>
        </w:rPr>
        <w:lastRenderedPageBreak/>
        <w:t>Annex II: Price Proposal Submission Form</w:t>
      </w:r>
    </w:p>
    <w:p w14:paraId="19CB80AE" w14:textId="77777777" w:rsidR="002B444B" w:rsidRPr="001D22EC" w:rsidRDefault="002B444B" w:rsidP="002B444B">
      <w:pPr>
        <w:autoSpaceDE w:val="0"/>
        <w:autoSpaceDN w:val="0"/>
        <w:adjustRightInd w:val="0"/>
        <w:jc w:val="both"/>
        <w:rPr>
          <w:rFonts w:asciiTheme="minorHAnsi" w:hAnsiTheme="minorHAnsi" w:cstheme="minorHAnsi"/>
          <w:b/>
          <w:bCs/>
          <w:sz w:val="20"/>
          <w:szCs w:val="20"/>
          <w:lang w:val="en-GB" w:eastAsia="tr-TR"/>
        </w:rPr>
      </w:pPr>
    </w:p>
    <w:p w14:paraId="2F14535A" w14:textId="77777777" w:rsidR="002B444B" w:rsidRPr="001D22EC" w:rsidRDefault="002B444B" w:rsidP="002B444B">
      <w:pPr>
        <w:autoSpaceDE w:val="0"/>
        <w:autoSpaceDN w:val="0"/>
        <w:adjustRightInd w:val="0"/>
        <w:jc w:val="both"/>
        <w:rPr>
          <w:rFonts w:asciiTheme="minorHAnsi" w:hAnsiTheme="minorHAnsi" w:cstheme="minorHAnsi"/>
          <w:sz w:val="20"/>
          <w:szCs w:val="20"/>
          <w:lang w:val="en-GB" w:eastAsia="tr-TR"/>
        </w:rPr>
      </w:pPr>
      <w:r w:rsidRPr="001D22EC">
        <w:rPr>
          <w:rFonts w:asciiTheme="minorHAnsi" w:hAnsiTheme="minorHAnsi" w:cstheme="minorHAnsi"/>
          <w:b/>
          <w:bCs/>
          <w:sz w:val="20"/>
          <w:szCs w:val="20"/>
          <w:lang w:val="en-GB" w:eastAsia="tr-TR"/>
        </w:rPr>
        <w:t xml:space="preserve">To: </w:t>
      </w:r>
      <w:r w:rsidRPr="001D22EC">
        <w:rPr>
          <w:rFonts w:asciiTheme="minorHAnsi" w:hAnsiTheme="minorHAnsi" w:cstheme="minorHAnsi"/>
          <w:sz w:val="20"/>
          <w:szCs w:val="20"/>
          <w:lang w:val="en-GB" w:eastAsia="tr-TR"/>
        </w:rPr>
        <w:t>United Nations Entity for Gender Equality and the Empowerment of Women</w:t>
      </w:r>
    </w:p>
    <w:p w14:paraId="39CE69C1" w14:textId="63304A0B" w:rsidR="002B444B" w:rsidRPr="001D22EC" w:rsidRDefault="002B444B" w:rsidP="002935E4">
      <w:pPr>
        <w:autoSpaceDE w:val="0"/>
        <w:autoSpaceDN w:val="0"/>
        <w:adjustRightInd w:val="0"/>
        <w:spacing w:before="120"/>
        <w:jc w:val="both"/>
        <w:rPr>
          <w:rFonts w:asciiTheme="minorHAnsi" w:hAnsiTheme="minorHAnsi" w:cstheme="minorHAnsi"/>
          <w:sz w:val="20"/>
          <w:szCs w:val="20"/>
          <w:lang w:val="en-GB" w:eastAsia="tr-TR"/>
        </w:rPr>
      </w:pPr>
      <w:r w:rsidRPr="001D22EC">
        <w:rPr>
          <w:rFonts w:asciiTheme="minorHAnsi" w:hAnsiTheme="minorHAnsi" w:cstheme="minorHAnsi"/>
          <w:b/>
          <w:bCs/>
          <w:sz w:val="20"/>
          <w:szCs w:val="20"/>
          <w:lang w:val="en-GB" w:eastAsia="tr-TR"/>
        </w:rPr>
        <w:t xml:space="preserve">Ref: </w:t>
      </w:r>
      <w:r w:rsidR="0087521E" w:rsidRPr="001D22EC">
        <w:rPr>
          <w:rFonts w:asciiTheme="minorHAnsi" w:hAnsiTheme="minorHAnsi" w:cstheme="minorHAnsi"/>
          <w:bCs/>
          <w:sz w:val="20"/>
          <w:szCs w:val="20"/>
          <w:lang w:val="en-GB" w:eastAsia="tr-TR"/>
        </w:rPr>
        <w:t xml:space="preserve">Individual consultant </w:t>
      </w:r>
      <w:r w:rsidR="0087521E" w:rsidRPr="001D22EC">
        <w:rPr>
          <w:rFonts w:asciiTheme="minorHAnsi" w:eastAsia="Calibri" w:hAnsiTheme="minorHAnsi" w:cstheme="minorHAnsi"/>
          <w:sz w:val="20"/>
          <w:szCs w:val="20"/>
          <w:lang w:val="en-GB"/>
        </w:rPr>
        <w:t>to perform the technical design and supervise the refurbishment of a children friendly space and women lockers room within the MAI premises (General Inspectorate of Carabineers)</w:t>
      </w:r>
      <w:r w:rsidR="00CA4811">
        <w:rPr>
          <w:rFonts w:asciiTheme="minorHAnsi" w:eastAsia="Calibri" w:hAnsiTheme="minorHAnsi" w:cstheme="minorHAnsi"/>
          <w:sz w:val="20"/>
          <w:szCs w:val="20"/>
          <w:lang w:val="en-GB"/>
        </w:rPr>
        <w:t xml:space="preserve"> and </w:t>
      </w:r>
      <w:proofErr w:type="spellStart"/>
      <w:r w:rsidR="00CA4811">
        <w:rPr>
          <w:rFonts w:asciiTheme="minorHAnsi" w:eastAsiaTheme="majorEastAsia" w:hAnsiTheme="minorHAnsi" w:cstheme="minorHAnsi"/>
          <w:sz w:val="20"/>
          <w:szCs w:val="20"/>
        </w:rPr>
        <w:t>Conteyor</w:t>
      </w:r>
      <w:proofErr w:type="spellEnd"/>
      <w:r w:rsidR="00CA4811">
        <w:rPr>
          <w:rFonts w:asciiTheme="minorHAnsi" w:eastAsiaTheme="majorEastAsia" w:hAnsiTheme="minorHAnsi" w:cstheme="minorHAnsi"/>
          <w:sz w:val="20"/>
          <w:szCs w:val="20"/>
        </w:rPr>
        <w:t xml:space="preserve"> SRL.</w:t>
      </w:r>
    </w:p>
    <w:p w14:paraId="3EBBE495" w14:textId="77777777" w:rsidR="002B444B" w:rsidRPr="001D22EC" w:rsidRDefault="002B444B" w:rsidP="00EB6DB8">
      <w:pPr>
        <w:autoSpaceDE w:val="0"/>
        <w:autoSpaceDN w:val="0"/>
        <w:adjustRightInd w:val="0"/>
        <w:spacing w:before="120" w:after="120"/>
        <w:jc w:val="both"/>
        <w:rPr>
          <w:rFonts w:asciiTheme="minorHAnsi" w:hAnsiTheme="minorHAnsi" w:cstheme="minorHAnsi"/>
          <w:b/>
          <w:bCs/>
          <w:sz w:val="20"/>
          <w:szCs w:val="20"/>
          <w:lang w:val="en-GB" w:eastAsia="tr-TR"/>
        </w:rPr>
      </w:pPr>
      <w:r w:rsidRPr="001D22EC">
        <w:rPr>
          <w:rFonts w:asciiTheme="minorHAnsi" w:hAnsiTheme="minorHAnsi" w:cstheme="minorHAnsi"/>
          <w:b/>
          <w:bCs/>
          <w:sz w:val="20"/>
          <w:szCs w:val="20"/>
          <w:lang w:val="en-GB" w:eastAsia="tr-TR"/>
        </w:rPr>
        <w:t>Dear Sir / Madam,</w:t>
      </w:r>
    </w:p>
    <w:p w14:paraId="493D0F4E" w14:textId="3FE4CF34" w:rsidR="002B444B" w:rsidRPr="001D22EC" w:rsidRDefault="002B444B" w:rsidP="002B444B">
      <w:pPr>
        <w:autoSpaceDE w:val="0"/>
        <w:autoSpaceDN w:val="0"/>
        <w:adjustRightInd w:val="0"/>
        <w:jc w:val="both"/>
        <w:rPr>
          <w:rFonts w:asciiTheme="minorHAnsi" w:hAnsiTheme="minorHAnsi" w:cstheme="minorHAnsi"/>
          <w:sz w:val="20"/>
          <w:szCs w:val="20"/>
          <w:lang w:val="en-GB" w:eastAsia="tr-TR"/>
        </w:rPr>
      </w:pPr>
      <w:r w:rsidRPr="001D22EC">
        <w:rPr>
          <w:rFonts w:asciiTheme="minorHAnsi" w:hAnsiTheme="minorHAnsi" w:cstheme="minorHAnsi"/>
          <w:sz w:val="20"/>
          <w:szCs w:val="20"/>
          <w:lang w:val="en-GB" w:eastAsia="tr-TR"/>
        </w:rPr>
        <w:t xml:space="preserve">I, the undersigned, offer to provide professional </w:t>
      </w:r>
      <w:r w:rsidR="00EB6DB8" w:rsidRPr="001D22EC">
        <w:rPr>
          <w:rFonts w:asciiTheme="minorHAnsi" w:hAnsiTheme="minorHAnsi" w:cstheme="minorHAnsi"/>
          <w:sz w:val="20"/>
          <w:szCs w:val="20"/>
          <w:lang w:val="en-GB" w:eastAsia="tr-TR"/>
        </w:rPr>
        <w:t>technical design</w:t>
      </w:r>
      <w:r w:rsidRPr="001D22EC">
        <w:rPr>
          <w:rFonts w:asciiTheme="minorHAnsi" w:hAnsiTheme="minorHAnsi" w:cstheme="minorHAnsi"/>
          <w:sz w:val="20"/>
          <w:szCs w:val="20"/>
          <w:lang w:val="en-GB" w:eastAsia="tr-TR"/>
        </w:rPr>
        <w:t xml:space="preserve"> services to UN Women within the scope of the referred Assignment.</w:t>
      </w:r>
    </w:p>
    <w:p w14:paraId="468101BF" w14:textId="47EDCD04" w:rsidR="002B444B" w:rsidRPr="001D22EC" w:rsidRDefault="002B444B" w:rsidP="002B444B">
      <w:pPr>
        <w:autoSpaceDE w:val="0"/>
        <w:autoSpaceDN w:val="0"/>
        <w:adjustRightInd w:val="0"/>
        <w:jc w:val="both"/>
        <w:rPr>
          <w:rFonts w:asciiTheme="minorHAnsi" w:hAnsiTheme="minorHAnsi" w:cstheme="minorHAnsi"/>
          <w:sz w:val="20"/>
          <w:szCs w:val="20"/>
          <w:lang w:val="en-GB" w:eastAsia="tr-TR"/>
        </w:rPr>
      </w:pPr>
      <w:r w:rsidRPr="001D22EC">
        <w:rPr>
          <w:rFonts w:asciiTheme="minorHAnsi" w:hAnsiTheme="minorHAnsi" w:cstheme="minorHAnsi"/>
          <w:sz w:val="20"/>
          <w:szCs w:val="20"/>
          <w:lang w:val="en-GB" w:eastAsia="tr-TR"/>
        </w:rPr>
        <w:t>Having examined, understood and agreed to the Terms of Reference and its annexes, the receipt of which are hereby duly acknowledged, I, the undersigned, offer to deliver professional services, in conformity with the Terms of Reference.</w:t>
      </w:r>
    </w:p>
    <w:p w14:paraId="08DEE51A" w14:textId="77777777" w:rsidR="00EB6DB8" w:rsidRPr="001D22EC" w:rsidRDefault="00EB6DB8" w:rsidP="002B444B">
      <w:pPr>
        <w:autoSpaceDE w:val="0"/>
        <w:autoSpaceDN w:val="0"/>
        <w:adjustRightInd w:val="0"/>
        <w:jc w:val="both"/>
        <w:rPr>
          <w:rFonts w:asciiTheme="minorHAnsi" w:hAnsiTheme="minorHAnsi" w:cstheme="minorHAnsi"/>
          <w:sz w:val="20"/>
          <w:szCs w:val="20"/>
          <w:lang w:val="en-GB" w:eastAsia="tr-TR"/>
        </w:rPr>
      </w:pPr>
    </w:p>
    <w:p w14:paraId="5E2CD121" w14:textId="77777777" w:rsidR="002B444B" w:rsidRPr="001D22EC" w:rsidRDefault="002B444B" w:rsidP="002B444B">
      <w:pPr>
        <w:autoSpaceDE w:val="0"/>
        <w:autoSpaceDN w:val="0"/>
        <w:adjustRightInd w:val="0"/>
        <w:jc w:val="both"/>
        <w:rPr>
          <w:rFonts w:asciiTheme="minorHAnsi" w:hAnsiTheme="minorHAnsi" w:cstheme="minorHAnsi"/>
          <w:sz w:val="20"/>
          <w:szCs w:val="20"/>
          <w:lang w:val="en-GB" w:eastAsia="tr-TR"/>
        </w:rPr>
      </w:pPr>
      <w:r w:rsidRPr="001D22EC">
        <w:rPr>
          <w:rFonts w:asciiTheme="minorHAnsi" w:hAnsiTheme="minorHAnsi" w:cstheme="minorHAnsi"/>
          <w:sz w:val="20"/>
          <w:szCs w:val="20"/>
          <w:lang w:val="en-GB" w:eastAsia="tr-TR"/>
        </w:rPr>
        <w:t>My maximum total price proposal for the assignment is given below:</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5"/>
        <w:gridCol w:w="1080"/>
        <w:gridCol w:w="810"/>
        <w:gridCol w:w="1350"/>
        <w:gridCol w:w="1373"/>
      </w:tblGrid>
      <w:tr w:rsidR="002B444B" w:rsidRPr="001D22EC" w14:paraId="222E599D" w14:textId="77777777" w:rsidTr="001D22EC">
        <w:tc>
          <w:tcPr>
            <w:tcW w:w="5125" w:type="dxa"/>
            <w:tcMar>
              <w:top w:w="0" w:type="dxa"/>
              <w:left w:w="108" w:type="dxa"/>
              <w:bottom w:w="0" w:type="dxa"/>
              <w:right w:w="108" w:type="dxa"/>
            </w:tcMar>
            <w:vAlign w:val="center"/>
            <w:hideMark/>
          </w:tcPr>
          <w:p w14:paraId="785FC988" w14:textId="77777777" w:rsidR="002B444B" w:rsidRPr="001D22EC" w:rsidRDefault="002B444B" w:rsidP="001C29AE">
            <w:pPr>
              <w:jc w:val="center"/>
              <w:rPr>
                <w:rFonts w:asciiTheme="minorHAnsi" w:hAnsiTheme="minorHAnsi" w:cstheme="minorHAnsi"/>
                <w:b/>
                <w:snapToGrid w:val="0"/>
                <w:sz w:val="20"/>
                <w:szCs w:val="20"/>
              </w:rPr>
            </w:pPr>
            <w:r w:rsidRPr="001D22EC">
              <w:rPr>
                <w:rFonts w:asciiTheme="minorHAnsi" w:hAnsiTheme="minorHAnsi" w:cstheme="minorHAnsi"/>
                <w:b/>
                <w:snapToGrid w:val="0"/>
                <w:sz w:val="20"/>
                <w:szCs w:val="20"/>
              </w:rPr>
              <w:t>Deliverables</w:t>
            </w:r>
          </w:p>
        </w:tc>
        <w:tc>
          <w:tcPr>
            <w:tcW w:w="1080" w:type="dxa"/>
            <w:tcMar>
              <w:top w:w="0" w:type="dxa"/>
              <w:left w:w="108" w:type="dxa"/>
              <w:bottom w:w="0" w:type="dxa"/>
              <w:right w:w="108" w:type="dxa"/>
            </w:tcMar>
            <w:vAlign w:val="center"/>
            <w:hideMark/>
          </w:tcPr>
          <w:p w14:paraId="0DC371DA" w14:textId="77777777" w:rsidR="002B444B" w:rsidRPr="001D22EC" w:rsidRDefault="002B444B" w:rsidP="001C29AE">
            <w:pPr>
              <w:ind w:right="-108"/>
              <w:jc w:val="center"/>
              <w:rPr>
                <w:rFonts w:asciiTheme="minorHAnsi" w:hAnsiTheme="minorHAnsi" w:cstheme="minorHAnsi"/>
                <w:b/>
                <w:snapToGrid w:val="0"/>
                <w:sz w:val="20"/>
                <w:szCs w:val="20"/>
              </w:rPr>
            </w:pPr>
            <w:r w:rsidRPr="001D22EC">
              <w:rPr>
                <w:rFonts w:asciiTheme="minorHAnsi" w:hAnsiTheme="minorHAnsi" w:cstheme="minorHAnsi"/>
                <w:b/>
                <w:snapToGrid w:val="0"/>
                <w:sz w:val="20"/>
                <w:szCs w:val="20"/>
              </w:rPr>
              <w:t xml:space="preserve">UoM </w:t>
            </w:r>
          </w:p>
        </w:tc>
        <w:tc>
          <w:tcPr>
            <w:tcW w:w="810" w:type="dxa"/>
            <w:tcMar>
              <w:top w:w="0" w:type="dxa"/>
              <w:left w:w="108" w:type="dxa"/>
              <w:bottom w:w="0" w:type="dxa"/>
              <w:right w:w="108" w:type="dxa"/>
            </w:tcMar>
            <w:vAlign w:val="center"/>
            <w:hideMark/>
          </w:tcPr>
          <w:p w14:paraId="1DF36D06" w14:textId="77777777" w:rsidR="002B444B" w:rsidRPr="001D22EC" w:rsidRDefault="002B444B" w:rsidP="001C29AE">
            <w:pPr>
              <w:ind w:right="-108"/>
              <w:jc w:val="center"/>
              <w:rPr>
                <w:rFonts w:asciiTheme="minorHAnsi" w:hAnsiTheme="minorHAnsi" w:cstheme="minorHAnsi"/>
                <w:b/>
                <w:snapToGrid w:val="0"/>
                <w:sz w:val="20"/>
                <w:szCs w:val="20"/>
              </w:rPr>
            </w:pPr>
            <w:r w:rsidRPr="001D22EC">
              <w:rPr>
                <w:rFonts w:asciiTheme="minorHAnsi" w:hAnsiTheme="minorHAnsi" w:cstheme="minorHAnsi"/>
                <w:b/>
                <w:snapToGrid w:val="0"/>
                <w:sz w:val="20"/>
                <w:szCs w:val="20"/>
              </w:rPr>
              <w:t>No. of units</w:t>
            </w:r>
          </w:p>
        </w:tc>
        <w:tc>
          <w:tcPr>
            <w:tcW w:w="1350" w:type="dxa"/>
            <w:tcMar>
              <w:top w:w="0" w:type="dxa"/>
              <w:left w:w="108" w:type="dxa"/>
              <w:bottom w:w="0" w:type="dxa"/>
              <w:right w:w="108" w:type="dxa"/>
            </w:tcMar>
            <w:vAlign w:val="center"/>
            <w:hideMark/>
          </w:tcPr>
          <w:p w14:paraId="1EAA34D5" w14:textId="77777777" w:rsidR="002B444B" w:rsidRPr="001D22EC" w:rsidRDefault="002B444B" w:rsidP="001C29AE">
            <w:pPr>
              <w:jc w:val="center"/>
              <w:rPr>
                <w:rFonts w:asciiTheme="minorHAnsi" w:hAnsiTheme="minorHAnsi" w:cstheme="minorHAnsi"/>
                <w:b/>
                <w:snapToGrid w:val="0"/>
                <w:sz w:val="20"/>
                <w:szCs w:val="20"/>
              </w:rPr>
            </w:pPr>
            <w:r w:rsidRPr="001D22EC">
              <w:rPr>
                <w:rFonts w:asciiTheme="minorHAnsi" w:hAnsiTheme="minorHAnsi" w:cstheme="minorHAnsi"/>
                <w:b/>
                <w:snapToGrid w:val="0"/>
                <w:sz w:val="20"/>
                <w:szCs w:val="20"/>
              </w:rPr>
              <w:t xml:space="preserve">Unit price, MDL </w:t>
            </w:r>
          </w:p>
        </w:tc>
        <w:tc>
          <w:tcPr>
            <w:tcW w:w="1373" w:type="dxa"/>
            <w:tcMar>
              <w:top w:w="0" w:type="dxa"/>
              <w:left w:w="108" w:type="dxa"/>
              <w:bottom w:w="0" w:type="dxa"/>
              <w:right w:w="108" w:type="dxa"/>
            </w:tcMar>
            <w:vAlign w:val="center"/>
            <w:hideMark/>
          </w:tcPr>
          <w:p w14:paraId="02B984F5" w14:textId="77777777" w:rsidR="002B444B" w:rsidRPr="001D22EC" w:rsidRDefault="002B444B" w:rsidP="001C29AE">
            <w:pPr>
              <w:jc w:val="center"/>
              <w:rPr>
                <w:rFonts w:asciiTheme="minorHAnsi" w:hAnsiTheme="minorHAnsi" w:cstheme="minorHAnsi"/>
                <w:b/>
                <w:snapToGrid w:val="0"/>
                <w:sz w:val="20"/>
                <w:szCs w:val="20"/>
              </w:rPr>
            </w:pPr>
            <w:r w:rsidRPr="001D22EC">
              <w:rPr>
                <w:rFonts w:asciiTheme="minorHAnsi" w:hAnsiTheme="minorHAnsi" w:cstheme="minorHAnsi"/>
                <w:b/>
                <w:snapToGrid w:val="0"/>
                <w:sz w:val="20"/>
                <w:szCs w:val="20"/>
              </w:rPr>
              <w:t>Total Price, MDL</w:t>
            </w:r>
          </w:p>
        </w:tc>
      </w:tr>
      <w:tr w:rsidR="00CA4811" w:rsidRPr="001D22EC" w14:paraId="7BA2AE7F" w14:textId="77777777" w:rsidTr="00D06BED">
        <w:trPr>
          <w:trHeight w:val="1175"/>
        </w:trPr>
        <w:tc>
          <w:tcPr>
            <w:tcW w:w="5125" w:type="dxa"/>
            <w:shd w:val="clear" w:color="auto" w:fill="D5DCE4"/>
            <w:tcMar>
              <w:top w:w="0" w:type="dxa"/>
              <w:left w:w="108" w:type="dxa"/>
              <w:bottom w:w="0" w:type="dxa"/>
              <w:right w:w="108" w:type="dxa"/>
            </w:tcMar>
          </w:tcPr>
          <w:p w14:paraId="67308EC3" w14:textId="2D52CD78" w:rsidR="00CA4811" w:rsidRPr="001D22EC" w:rsidRDefault="00CA4811" w:rsidP="00CA4811">
            <w:pPr>
              <w:rPr>
                <w:rFonts w:asciiTheme="minorHAnsi" w:hAnsiTheme="minorHAnsi" w:cstheme="minorHAnsi"/>
                <w:b/>
                <w:snapToGrid w:val="0"/>
                <w:sz w:val="20"/>
                <w:szCs w:val="20"/>
              </w:rPr>
            </w:pPr>
            <w:r>
              <w:rPr>
                <w:rFonts w:asciiTheme="minorHAnsi" w:eastAsiaTheme="majorEastAsia" w:hAnsiTheme="minorHAnsi" w:cstheme="minorBidi"/>
                <w:sz w:val="20"/>
                <w:szCs w:val="20"/>
                <w:lang w:val="en-GB"/>
              </w:rPr>
              <w:t xml:space="preserve">One </w:t>
            </w:r>
            <w:r w:rsidRPr="00BC0264">
              <w:rPr>
                <w:rFonts w:asciiTheme="minorHAnsi" w:eastAsiaTheme="majorEastAsia" w:hAnsiTheme="minorHAnsi" w:cstheme="minorBidi"/>
                <w:sz w:val="20"/>
                <w:szCs w:val="20"/>
                <w:lang w:val="en-GB"/>
              </w:rPr>
              <w:t xml:space="preserve">technical design of the child friendly area and women lockers room </w:t>
            </w:r>
            <w:r>
              <w:rPr>
                <w:rFonts w:asciiTheme="minorHAnsi" w:eastAsiaTheme="majorEastAsia" w:hAnsiTheme="minorHAnsi" w:cstheme="minorBidi"/>
                <w:sz w:val="20"/>
                <w:szCs w:val="20"/>
                <w:lang w:val="en-GB"/>
              </w:rPr>
              <w:t>GIC</w:t>
            </w:r>
            <w:r w:rsidRPr="00BC0264">
              <w:rPr>
                <w:rFonts w:asciiTheme="minorHAnsi" w:eastAsiaTheme="majorEastAsia" w:hAnsiTheme="minorHAnsi" w:cstheme="minorBidi"/>
                <w:sz w:val="20"/>
                <w:szCs w:val="20"/>
                <w:lang w:val="en-GB"/>
              </w:rPr>
              <w:t>, accompanied by drawings, 3D sketches</w:t>
            </w:r>
            <w:r>
              <w:rPr>
                <w:rFonts w:asciiTheme="minorHAnsi" w:eastAsiaTheme="majorEastAsia" w:hAnsiTheme="minorHAnsi" w:cstheme="minorBidi"/>
                <w:sz w:val="20"/>
                <w:szCs w:val="20"/>
                <w:lang w:val="en-GB"/>
              </w:rPr>
              <w:t xml:space="preserve"> (~150 </w:t>
            </w:r>
            <w:proofErr w:type="spellStart"/>
            <w:r>
              <w:rPr>
                <w:rFonts w:asciiTheme="minorHAnsi" w:eastAsiaTheme="majorEastAsia" w:hAnsiTheme="minorHAnsi" w:cstheme="minorBidi"/>
                <w:sz w:val="20"/>
                <w:szCs w:val="20"/>
                <w:lang w:val="en-GB"/>
              </w:rPr>
              <w:t>sq</w:t>
            </w:r>
            <w:proofErr w:type="spellEnd"/>
            <w:r>
              <w:rPr>
                <w:rFonts w:asciiTheme="minorHAnsi" w:eastAsiaTheme="majorEastAsia" w:hAnsiTheme="minorHAnsi" w:cstheme="minorBidi"/>
                <w:sz w:val="20"/>
                <w:szCs w:val="20"/>
                <w:lang w:val="en-GB"/>
              </w:rPr>
              <w:t xml:space="preserve"> m)</w:t>
            </w:r>
            <w:r w:rsidRPr="00BC0264">
              <w:rPr>
                <w:rFonts w:asciiTheme="minorHAnsi" w:eastAsiaTheme="majorEastAsia" w:hAnsiTheme="minorHAnsi" w:cstheme="minorBidi"/>
                <w:sz w:val="20"/>
                <w:szCs w:val="20"/>
                <w:lang w:val="en-GB"/>
              </w:rPr>
              <w:t>.</w:t>
            </w:r>
          </w:p>
        </w:tc>
        <w:tc>
          <w:tcPr>
            <w:tcW w:w="1080" w:type="dxa"/>
            <w:vMerge w:val="restart"/>
            <w:shd w:val="clear" w:color="auto" w:fill="D5DCE4"/>
            <w:tcMar>
              <w:top w:w="0" w:type="dxa"/>
              <w:left w:w="108" w:type="dxa"/>
              <w:bottom w:w="0" w:type="dxa"/>
              <w:right w:w="108" w:type="dxa"/>
            </w:tcMar>
            <w:vAlign w:val="center"/>
          </w:tcPr>
          <w:p w14:paraId="4CE1BE8F" w14:textId="1793BA50" w:rsidR="00CA4811" w:rsidRPr="001D22EC" w:rsidRDefault="00CA4811" w:rsidP="00CA4811">
            <w:pPr>
              <w:jc w:val="center"/>
              <w:rPr>
                <w:rFonts w:asciiTheme="minorHAnsi" w:hAnsiTheme="minorHAnsi" w:cstheme="minorHAnsi"/>
                <w:snapToGrid w:val="0"/>
                <w:sz w:val="20"/>
                <w:szCs w:val="20"/>
              </w:rPr>
            </w:pPr>
            <w:r w:rsidRPr="001D22EC">
              <w:rPr>
                <w:rFonts w:asciiTheme="minorHAnsi" w:hAnsiTheme="minorHAnsi" w:cstheme="minorHAnsi"/>
                <w:snapToGrid w:val="0"/>
                <w:sz w:val="20"/>
                <w:szCs w:val="20"/>
              </w:rPr>
              <w:t>Sq. m</w:t>
            </w:r>
          </w:p>
        </w:tc>
        <w:tc>
          <w:tcPr>
            <w:tcW w:w="810" w:type="dxa"/>
            <w:vMerge w:val="restart"/>
            <w:shd w:val="clear" w:color="auto" w:fill="D5DCE4"/>
            <w:tcMar>
              <w:top w:w="0" w:type="dxa"/>
              <w:left w:w="108" w:type="dxa"/>
              <w:bottom w:w="0" w:type="dxa"/>
              <w:right w:w="108" w:type="dxa"/>
            </w:tcMar>
            <w:vAlign w:val="center"/>
          </w:tcPr>
          <w:p w14:paraId="0B584720" w14:textId="5CA148D0" w:rsidR="00CA4811" w:rsidRPr="001D22EC" w:rsidRDefault="00CA4811" w:rsidP="00CA4811">
            <w:pPr>
              <w:jc w:val="center"/>
              <w:rPr>
                <w:rFonts w:asciiTheme="minorHAnsi" w:hAnsiTheme="minorHAnsi" w:cstheme="minorHAnsi"/>
                <w:snapToGrid w:val="0"/>
                <w:sz w:val="20"/>
                <w:szCs w:val="20"/>
              </w:rPr>
            </w:pPr>
            <w:r w:rsidRPr="00D06BED">
              <w:rPr>
                <w:rFonts w:asciiTheme="minorHAnsi" w:hAnsiTheme="minorHAnsi" w:cstheme="minorHAnsi"/>
                <w:snapToGrid w:val="0"/>
                <w:sz w:val="20"/>
                <w:szCs w:val="20"/>
              </w:rPr>
              <w:t>200</w:t>
            </w:r>
          </w:p>
        </w:tc>
        <w:tc>
          <w:tcPr>
            <w:tcW w:w="1350" w:type="dxa"/>
            <w:shd w:val="clear" w:color="auto" w:fill="D5DCE4"/>
            <w:tcMar>
              <w:top w:w="0" w:type="dxa"/>
              <w:left w:w="108" w:type="dxa"/>
              <w:bottom w:w="0" w:type="dxa"/>
              <w:right w:w="108" w:type="dxa"/>
            </w:tcMar>
            <w:vAlign w:val="center"/>
          </w:tcPr>
          <w:p w14:paraId="54AD3B90" w14:textId="77777777" w:rsidR="00CA4811" w:rsidRPr="001D22EC" w:rsidRDefault="00CA4811" w:rsidP="00CA4811">
            <w:pPr>
              <w:jc w:val="center"/>
              <w:rPr>
                <w:rFonts w:asciiTheme="minorHAnsi" w:hAnsiTheme="minorHAnsi" w:cstheme="minorHAnsi"/>
                <w:snapToGrid w:val="0"/>
                <w:sz w:val="20"/>
                <w:szCs w:val="20"/>
              </w:rPr>
            </w:pPr>
          </w:p>
        </w:tc>
        <w:tc>
          <w:tcPr>
            <w:tcW w:w="1373" w:type="dxa"/>
            <w:shd w:val="clear" w:color="auto" w:fill="D5DCE4"/>
            <w:tcMar>
              <w:top w:w="0" w:type="dxa"/>
              <w:left w:w="108" w:type="dxa"/>
              <w:bottom w:w="0" w:type="dxa"/>
              <w:right w:w="108" w:type="dxa"/>
            </w:tcMar>
            <w:vAlign w:val="center"/>
          </w:tcPr>
          <w:p w14:paraId="14D2F236" w14:textId="77777777" w:rsidR="00CA4811" w:rsidRPr="001D22EC" w:rsidRDefault="00CA4811" w:rsidP="00CA4811">
            <w:pPr>
              <w:jc w:val="center"/>
              <w:rPr>
                <w:rFonts w:asciiTheme="minorHAnsi" w:hAnsiTheme="minorHAnsi" w:cstheme="minorHAnsi"/>
                <w:snapToGrid w:val="0"/>
                <w:sz w:val="20"/>
                <w:szCs w:val="20"/>
              </w:rPr>
            </w:pPr>
          </w:p>
        </w:tc>
      </w:tr>
      <w:tr w:rsidR="00CA4811" w:rsidRPr="001D22EC" w14:paraId="67D20AB8" w14:textId="77777777" w:rsidTr="00D06BED">
        <w:trPr>
          <w:trHeight w:val="545"/>
        </w:trPr>
        <w:tc>
          <w:tcPr>
            <w:tcW w:w="5125" w:type="dxa"/>
            <w:shd w:val="clear" w:color="auto" w:fill="D5DCE4"/>
            <w:tcMar>
              <w:top w:w="0" w:type="dxa"/>
              <w:left w:w="108" w:type="dxa"/>
              <w:bottom w:w="0" w:type="dxa"/>
              <w:right w:w="108" w:type="dxa"/>
            </w:tcMar>
          </w:tcPr>
          <w:p w14:paraId="794413BC" w14:textId="08930F3B" w:rsidR="00CA4811" w:rsidRPr="001D22EC" w:rsidRDefault="00CA4811" w:rsidP="00CA4811">
            <w:pPr>
              <w:rPr>
                <w:rFonts w:asciiTheme="minorHAnsi" w:hAnsiTheme="minorHAnsi" w:cstheme="minorHAnsi"/>
                <w:b/>
                <w:snapToGrid w:val="0"/>
                <w:sz w:val="20"/>
                <w:szCs w:val="20"/>
              </w:rPr>
            </w:pPr>
            <w:r>
              <w:rPr>
                <w:rFonts w:asciiTheme="minorHAnsi" w:eastAsiaTheme="majorEastAsia" w:hAnsiTheme="minorHAnsi" w:cstheme="minorBidi"/>
                <w:sz w:val="20"/>
                <w:szCs w:val="20"/>
                <w:lang w:val="en-GB"/>
              </w:rPr>
              <w:t xml:space="preserve">One </w:t>
            </w:r>
            <w:r w:rsidRPr="00BC0264">
              <w:rPr>
                <w:rFonts w:asciiTheme="minorHAnsi" w:eastAsiaTheme="majorEastAsia" w:hAnsiTheme="minorHAnsi" w:cstheme="minorBidi"/>
                <w:sz w:val="20"/>
                <w:szCs w:val="20"/>
                <w:lang w:val="en-GB"/>
              </w:rPr>
              <w:t>technical design of the child friendly area</w:t>
            </w:r>
            <w:r>
              <w:rPr>
                <w:rFonts w:asciiTheme="minorHAnsi" w:eastAsiaTheme="majorEastAsia" w:hAnsiTheme="minorHAnsi" w:cstheme="minorBidi"/>
                <w:sz w:val="20"/>
                <w:szCs w:val="20"/>
                <w:lang w:val="en-GB"/>
              </w:rPr>
              <w:t xml:space="preserve"> for </w:t>
            </w:r>
            <w:proofErr w:type="spellStart"/>
            <w:r>
              <w:rPr>
                <w:rFonts w:asciiTheme="minorHAnsi" w:eastAsiaTheme="majorEastAsia" w:hAnsiTheme="minorHAnsi" w:cstheme="minorBidi"/>
                <w:sz w:val="20"/>
                <w:szCs w:val="20"/>
                <w:lang w:val="en-GB"/>
              </w:rPr>
              <w:t>Conteyor</w:t>
            </w:r>
            <w:proofErr w:type="spellEnd"/>
            <w:r>
              <w:rPr>
                <w:rFonts w:asciiTheme="minorHAnsi" w:eastAsiaTheme="majorEastAsia" w:hAnsiTheme="minorHAnsi" w:cstheme="minorBidi"/>
                <w:sz w:val="20"/>
                <w:szCs w:val="20"/>
                <w:lang w:val="en-GB"/>
              </w:rPr>
              <w:t xml:space="preserve"> SRL</w:t>
            </w:r>
          </w:p>
        </w:tc>
        <w:tc>
          <w:tcPr>
            <w:tcW w:w="1080" w:type="dxa"/>
            <w:vMerge/>
            <w:shd w:val="clear" w:color="auto" w:fill="D5DCE4"/>
            <w:tcMar>
              <w:top w:w="0" w:type="dxa"/>
              <w:left w:w="108" w:type="dxa"/>
              <w:bottom w:w="0" w:type="dxa"/>
              <w:right w:w="108" w:type="dxa"/>
            </w:tcMar>
            <w:vAlign w:val="center"/>
          </w:tcPr>
          <w:p w14:paraId="43B60530" w14:textId="5C0518C2" w:rsidR="00CA4811" w:rsidRPr="001D22EC" w:rsidRDefault="00CA4811" w:rsidP="00CA4811">
            <w:pPr>
              <w:jc w:val="center"/>
              <w:rPr>
                <w:rFonts w:asciiTheme="minorHAnsi" w:hAnsiTheme="minorHAnsi" w:cstheme="minorHAnsi"/>
                <w:snapToGrid w:val="0"/>
                <w:sz w:val="20"/>
                <w:szCs w:val="20"/>
              </w:rPr>
            </w:pPr>
          </w:p>
        </w:tc>
        <w:tc>
          <w:tcPr>
            <w:tcW w:w="810" w:type="dxa"/>
            <w:vMerge/>
            <w:shd w:val="clear" w:color="auto" w:fill="D5DCE4"/>
            <w:tcMar>
              <w:top w:w="0" w:type="dxa"/>
              <w:left w:w="108" w:type="dxa"/>
              <w:bottom w:w="0" w:type="dxa"/>
              <w:right w:w="108" w:type="dxa"/>
            </w:tcMar>
            <w:vAlign w:val="center"/>
          </w:tcPr>
          <w:p w14:paraId="38F1DFE0" w14:textId="35443214" w:rsidR="00CA4811" w:rsidRPr="001D22EC" w:rsidRDefault="00CA4811" w:rsidP="00CA4811">
            <w:pPr>
              <w:jc w:val="center"/>
              <w:rPr>
                <w:rFonts w:asciiTheme="minorHAnsi" w:hAnsiTheme="minorHAnsi" w:cstheme="minorHAnsi"/>
                <w:snapToGrid w:val="0"/>
                <w:sz w:val="20"/>
                <w:szCs w:val="20"/>
              </w:rPr>
            </w:pPr>
          </w:p>
        </w:tc>
        <w:tc>
          <w:tcPr>
            <w:tcW w:w="1350" w:type="dxa"/>
            <w:shd w:val="clear" w:color="auto" w:fill="D5DCE4"/>
            <w:tcMar>
              <w:top w:w="0" w:type="dxa"/>
              <w:left w:w="108" w:type="dxa"/>
              <w:bottom w:w="0" w:type="dxa"/>
              <w:right w:w="108" w:type="dxa"/>
            </w:tcMar>
            <w:vAlign w:val="center"/>
          </w:tcPr>
          <w:p w14:paraId="32265B42" w14:textId="77777777" w:rsidR="00CA4811" w:rsidRPr="001D22EC" w:rsidRDefault="00CA4811" w:rsidP="00CA4811">
            <w:pPr>
              <w:jc w:val="center"/>
              <w:rPr>
                <w:rFonts w:asciiTheme="minorHAnsi" w:hAnsiTheme="minorHAnsi" w:cstheme="minorHAnsi"/>
                <w:snapToGrid w:val="0"/>
                <w:sz w:val="20"/>
                <w:szCs w:val="20"/>
              </w:rPr>
            </w:pPr>
          </w:p>
        </w:tc>
        <w:tc>
          <w:tcPr>
            <w:tcW w:w="1373" w:type="dxa"/>
            <w:shd w:val="clear" w:color="auto" w:fill="D5DCE4"/>
            <w:tcMar>
              <w:top w:w="0" w:type="dxa"/>
              <w:left w:w="108" w:type="dxa"/>
              <w:bottom w:w="0" w:type="dxa"/>
              <w:right w:w="108" w:type="dxa"/>
            </w:tcMar>
            <w:vAlign w:val="center"/>
          </w:tcPr>
          <w:p w14:paraId="0487C660" w14:textId="77777777" w:rsidR="00CA4811" w:rsidRPr="001D22EC" w:rsidRDefault="00CA4811" w:rsidP="00CA4811">
            <w:pPr>
              <w:jc w:val="center"/>
              <w:rPr>
                <w:rFonts w:asciiTheme="minorHAnsi" w:hAnsiTheme="minorHAnsi" w:cstheme="minorHAnsi"/>
                <w:snapToGrid w:val="0"/>
                <w:sz w:val="20"/>
                <w:szCs w:val="20"/>
              </w:rPr>
            </w:pPr>
          </w:p>
        </w:tc>
      </w:tr>
      <w:tr w:rsidR="00CA4811" w:rsidRPr="001D22EC" w14:paraId="6D163D65" w14:textId="77777777" w:rsidTr="00D06BED">
        <w:trPr>
          <w:trHeight w:val="716"/>
        </w:trPr>
        <w:tc>
          <w:tcPr>
            <w:tcW w:w="5125" w:type="dxa"/>
            <w:shd w:val="clear" w:color="auto" w:fill="D5DCE4"/>
            <w:tcMar>
              <w:top w:w="0" w:type="dxa"/>
              <w:left w:w="108" w:type="dxa"/>
              <w:bottom w:w="0" w:type="dxa"/>
              <w:right w:w="108" w:type="dxa"/>
            </w:tcMar>
          </w:tcPr>
          <w:p w14:paraId="2F281578" w14:textId="3B483447" w:rsidR="00CA4811" w:rsidRPr="001D22EC" w:rsidRDefault="00CA4811" w:rsidP="00CA4811">
            <w:pPr>
              <w:rPr>
                <w:rFonts w:asciiTheme="minorHAnsi" w:hAnsiTheme="minorHAnsi" w:cstheme="minorHAnsi"/>
                <w:b/>
                <w:snapToGrid w:val="0"/>
                <w:sz w:val="20"/>
                <w:szCs w:val="20"/>
              </w:rPr>
            </w:pPr>
            <w:r>
              <w:rPr>
                <w:rFonts w:asciiTheme="minorHAnsi" w:eastAsiaTheme="majorEastAsia" w:hAnsiTheme="minorHAnsi" w:cstheme="minorBidi"/>
                <w:sz w:val="20"/>
                <w:szCs w:val="20"/>
                <w:lang w:val="en-GB"/>
              </w:rPr>
              <w:t>Bills of Quantities</w:t>
            </w:r>
            <w:r w:rsidRPr="00784700">
              <w:rPr>
                <w:rFonts w:asciiTheme="minorHAnsi" w:eastAsiaTheme="majorEastAsia" w:hAnsiTheme="minorHAnsi" w:cstheme="minorBidi"/>
                <w:sz w:val="20"/>
                <w:szCs w:val="20"/>
                <w:lang w:val="en-GB"/>
              </w:rPr>
              <w:t xml:space="preserve"> for children and women lockers rooms</w:t>
            </w:r>
            <w:r>
              <w:rPr>
                <w:rFonts w:asciiTheme="minorHAnsi" w:eastAsiaTheme="majorEastAsia" w:hAnsiTheme="minorHAnsi" w:cstheme="minorBidi"/>
                <w:sz w:val="20"/>
                <w:szCs w:val="20"/>
                <w:lang w:val="en-GB"/>
              </w:rPr>
              <w:t xml:space="preserve"> GIC</w:t>
            </w:r>
          </w:p>
        </w:tc>
        <w:tc>
          <w:tcPr>
            <w:tcW w:w="1080" w:type="dxa"/>
            <w:vMerge/>
            <w:shd w:val="clear" w:color="auto" w:fill="D5DCE4"/>
            <w:tcMar>
              <w:top w:w="0" w:type="dxa"/>
              <w:left w:w="108" w:type="dxa"/>
              <w:bottom w:w="0" w:type="dxa"/>
              <w:right w:w="108" w:type="dxa"/>
            </w:tcMar>
            <w:vAlign w:val="center"/>
          </w:tcPr>
          <w:p w14:paraId="2FCC5E15" w14:textId="5B590BD1" w:rsidR="00CA4811" w:rsidRPr="001D22EC" w:rsidRDefault="00CA4811" w:rsidP="00CA4811">
            <w:pPr>
              <w:jc w:val="center"/>
              <w:rPr>
                <w:rFonts w:asciiTheme="minorHAnsi" w:hAnsiTheme="minorHAnsi" w:cstheme="minorHAnsi"/>
                <w:snapToGrid w:val="0"/>
                <w:sz w:val="20"/>
                <w:szCs w:val="20"/>
              </w:rPr>
            </w:pPr>
          </w:p>
        </w:tc>
        <w:tc>
          <w:tcPr>
            <w:tcW w:w="810" w:type="dxa"/>
            <w:vMerge/>
            <w:shd w:val="clear" w:color="auto" w:fill="D5DCE4"/>
            <w:tcMar>
              <w:top w:w="0" w:type="dxa"/>
              <w:left w:w="108" w:type="dxa"/>
              <w:bottom w:w="0" w:type="dxa"/>
              <w:right w:w="108" w:type="dxa"/>
            </w:tcMar>
            <w:vAlign w:val="center"/>
          </w:tcPr>
          <w:p w14:paraId="4E421C07" w14:textId="0CD3C389" w:rsidR="00CA4811" w:rsidRPr="001D22EC" w:rsidRDefault="00CA4811" w:rsidP="00CA4811">
            <w:pPr>
              <w:jc w:val="center"/>
              <w:rPr>
                <w:rFonts w:asciiTheme="minorHAnsi" w:hAnsiTheme="minorHAnsi" w:cstheme="minorHAnsi"/>
                <w:snapToGrid w:val="0"/>
                <w:sz w:val="20"/>
                <w:szCs w:val="20"/>
              </w:rPr>
            </w:pPr>
          </w:p>
        </w:tc>
        <w:tc>
          <w:tcPr>
            <w:tcW w:w="1350" w:type="dxa"/>
            <w:shd w:val="clear" w:color="auto" w:fill="D5DCE4"/>
            <w:tcMar>
              <w:top w:w="0" w:type="dxa"/>
              <w:left w:w="108" w:type="dxa"/>
              <w:bottom w:w="0" w:type="dxa"/>
              <w:right w:w="108" w:type="dxa"/>
            </w:tcMar>
            <w:vAlign w:val="center"/>
          </w:tcPr>
          <w:p w14:paraId="593A0E8F" w14:textId="77777777" w:rsidR="00CA4811" w:rsidRPr="001D22EC" w:rsidRDefault="00CA4811" w:rsidP="00CA4811">
            <w:pPr>
              <w:jc w:val="center"/>
              <w:rPr>
                <w:rFonts w:asciiTheme="minorHAnsi" w:hAnsiTheme="minorHAnsi" w:cstheme="minorHAnsi"/>
                <w:snapToGrid w:val="0"/>
                <w:sz w:val="20"/>
                <w:szCs w:val="20"/>
              </w:rPr>
            </w:pPr>
          </w:p>
        </w:tc>
        <w:tc>
          <w:tcPr>
            <w:tcW w:w="1373" w:type="dxa"/>
            <w:shd w:val="clear" w:color="auto" w:fill="D5DCE4"/>
            <w:tcMar>
              <w:top w:w="0" w:type="dxa"/>
              <w:left w:w="108" w:type="dxa"/>
              <w:bottom w:w="0" w:type="dxa"/>
              <w:right w:w="108" w:type="dxa"/>
            </w:tcMar>
            <w:vAlign w:val="center"/>
          </w:tcPr>
          <w:p w14:paraId="234D71DF" w14:textId="77777777" w:rsidR="00CA4811" w:rsidRPr="001D22EC" w:rsidRDefault="00CA4811" w:rsidP="00CA4811">
            <w:pPr>
              <w:jc w:val="center"/>
              <w:rPr>
                <w:rFonts w:asciiTheme="minorHAnsi" w:hAnsiTheme="minorHAnsi" w:cstheme="minorHAnsi"/>
                <w:snapToGrid w:val="0"/>
                <w:sz w:val="20"/>
                <w:szCs w:val="20"/>
              </w:rPr>
            </w:pPr>
          </w:p>
        </w:tc>
      </w:tr>
      <w:tr w:rsidR="00CA4811" w:rsidRPr="001D22EC" w14:paraId="7A71D785" w14:textId="77777777" w:rsidTr="00D06BED">
        <w:trPr>
          <w:trHeight w:val="392"/>
        </w:trPr>
        <w:tc>
          <w:tcPr>
            <w:tcW w:w="5125" w:type="dxa"/>
            <w:shd w:val="clear" w:color="auto" w:fill="D5DCE4"/>
            <w:tcMar>
              <w:top w:w="0" w:type="dxa"/>
              <w:left w:w="108" w:type="dxa"/>
              <w:bottom w:w="0" w:type="dxa"/>
              <w:right w:w="108" w:type="dxa"/>
            </w:tcMar>
          </w:tcPr>
          <w:p w14:paraId="14FEAAB2" w14:textId="73200586" w:rsidR="00CA4811" w:rsidRPr="00BC0264" w:rsidRDefault="00CA4811" w:rsidP="00CA4811">
            <w:pPr>
              <w:rPr>
                <w:rFonts w:asciiTheme="minorHAnsi" w:eastAsiaTheme="majorEastAsia" w:hAnsiTheme="minorHAnsi" w:cstheme="minorBidi"/>
                <w:sz w:val="20"/>
                <w:szCs w:val="20"/>
                <w:lang w:val="en-GB"/>
              </w:rPr>
            </w:pPr>
            <w:r>
              <w:rPr>
                <w:rFonts w:asciiTheme="minorHAnsi" w:eastAsiaTheme="majorEastAsia" w:hAnsiTheme="minorHAnsi" w:cstheme="minorBidi"/>
                <w:sz w:val="20"/>
                <w:szCs w:val="20"/>
                <w:lang w:val="en-GB"/>
              </w:rPr>
              <w:t>Bills of Quantities</w:t>
            </w:r>
            <w:r w:rsidRPr="00784700">
              <w:rPr>
                <w:rFonts w:asciiTheme="minorHAnsi" w:eastAsiaTheme="majorEastAsia" w:hAnsiTheme="minorHAnsi" w:cstheme="minorBidi"/>
                <w:sz w:val="20"/>
                <w:szCs w:val="20"/>
                <w:lang w:val="en-GB"/>
              </w:rPr>
              <w:t xml:space="preserve"> for </w:t>
            </w:r>
            <w:r w:rsidRPr="00BC0264">
              <w:rPr>
                <w:rFonts w:asciiTheme="minorHAnsi" w:eastAsiaTheme="majorEastAsia" w:hAnsiTheme="minorHAnsi" w:cstheme="minorBidi"/>
                <w:sz w:val="20"/>
                <w:szCs w:val="20"/>
                <w:lang w:val="en-GB"/>
              </w:rPr>
              <w:t>child friendly area</w:t>
            </w:r>
            <w:r>
              <w:rPr>
                <w:rFonts w:asciiTheme="minorHAnsi" w:eastAsiaTheme="majorEastAsia" w:hAnsiTheme="minorHAnsi" w:cstheme="minorBidi"/>
                <w:sz w:val="20"/>
                <w:szCs w:val="20"/>
                <w:lang w:val="en-GB"/>
              </w:rPr>
              <w:t xml:space="preserve"> for </w:t>
            </w:r>
            <w:proofErr w:type="spellStart"/>
            <w:r>
              <w:rPr>
                <w:rFonts w:asciiTheme="minorHAnsi" w:eastAsiaTheme="majorEastAsia" w:hAnsiTheme="minorHAnsi" w:cstheme="minorBidi"/>
                <w:sz w:val="20"/>
                <w:szCs w:val="20"/>
                <w:lang w:val="en-GB"/>
              </w:rPr>
              <w:t>Conteyor</w:t>
            </w:r>
            <w:proofErr w:type="spellEnd"/>
            <w:r>
              <w:rPr>
                <w:rFonts w:asciiTheme="minorHAnsi" w:eastAsiaTheme="majorEastAsia" w:hAnsiTheme="minorHAnsi" w:cstheme="minorBidi"/>
                <w:sz w:val="20"/>
                <w:szCs w:val="20"/>
                <w:lang w:val="en-GB"/>
              </w:rPr>
              <w:t xml:space="preserve"> SRL</w:t>
            </w:r>
          </w:p>
        </w:tc>
        <w:tc>
          <w:tcPr>
            <w:tcW w:w="1080" w:type="dxa"/>
            <w:vMerge/>
            <w:shd w:val="clear" w:color="auto" w:fill="D5DCE4"/>
            <w:tcMar>
              <w:top w:w="0" w:type="dxa"/>
              <w:left w:w="108" w:type="dxa"/>
              <w:bottom w:w="0" w:type="dxa"/>
              <w:right w:w="108" w:type="dxa"/>
            </w:tcMar>
            <w:vAlign w:val="center"/>
          </w:tcPr>
          <w:p w14:paraId="08E72ECE" w14:textId="77777777" w:rsidR="00CA4811" w:rsidRPr="001D22EC" w:rsidRDefault="00CA4811" w:rsidP="00CA4811">
            <w:pPr>
              <w:jc w:val="center"/>
              <w:rPr>
                <w:rFonts w:asciiTheme="minorHAnsi" w:hAnsiTheme="minorHAnsi" w:cstheme="minorHAnsi"/>
                <w:snapToGrid w:val="0"/>
                <w:sz w:val="20"/>
                <w:szCs w:val="20"/>
              </w:rPr>
            </w:pPr>
          </w:p>
        </w:tc>
        <w:tc>
          <w:tcPr>
            <w:tcW w:w="810" w:type="dxa"/>
            <w:vMerge/>
            <w:shd w:val="clear" w:color="auto" w:fill="D5DCE4"/>
            <w:tcMar>
              <w:top w:w="0" w:type="dxa"/>
              <w:left w:w="108" w:type="dxa"/>
              <w:bottom w:w="0" w:type="dxa"/>
              <w:right w:w="108" w:type="dxa"/>
            </w:tcMar>
            <w:vAlign w:val="center"/>
          </w:tcPr>
          <w:p w14:paraId="27FB5AE5" w14:textId="77777777" w:rsidR="00CA4811" w:rsidRPr="001D22EC" w:rsidRDefault="00CA4811" w:rsidP="00CA4811">
            <w:pPr>
              <w:jc w:val="center"/>
              <w:rPr>
                <w:rFonts w:asciiTheme="minorHAnsi" w:hAnsiTheme="minorHAnsi" w:cstheme="minorHAnsi"/>
                <w:snapToGrid w:val="0"/>
                <w:sz w:val="20"/>
                <w:szCs w:val="20"/>
              </w:rPr>
            </w:pPr>
          </w:p>
        </w:tc>
        <w:tc>
          <w:tcPr>
            <w:tcW w:w="1350" w:type="dxa"/>
            <w:shd w:val="clear" w:color="auto" w:fill="D5DCE4"/>
            <w:tcMar>
              <w:top w:w="0" w:type="dxa"/>
              <w:left w:w="108" w:type="dxa"/>
              <w:bottom w:w="0" w:type="dxa"/>
              <w:right w:w="108" w:type="dxa"/>
            </w:tcMar>
            <w:vAlign w:val="center"/>
          </w:tcPr>
          <w:p w14:paraId="70DAD6A9" w14:textId="77777777" w:rsidR="00CA4811" w:rsidRPr="001D22EC" w:rsidRDefault="00CA4811" w:rsidP="00CA4811">
            <w:pPr>
              <w:jc w:val="center"/>
              <w:rPr>
                <w:rFonts w:asciiTheme="minorHAnsi" w:hAnsiTheme="minorHAnsi" w:cstheme="minorHAnsi"/>
                <w:snapToGrid w:val="0"/>
                <w:sz w:val="20"/>
                <w:szCs w:val="20"/>
              </w:rPr>
            </w:pPr>
          </w:p>
        </w:tc>
        <w:tc>
          <w:tcPr>
            <w:tcW w:w="1373" w:type="dxa"/>
            <w:shd w:val="clear" w:color="auto" w:fill="D5DCE4"/>
            <w:tcMar>
              <w:top w:w="0" w:type="dxa"/>
              <w:left w:w="108" w:type="dxa"/>
              <w:bottom w:w="0" w:type="dxa"/>
              <w:right w:w="108" w:type="dxa"/>
            </w:tcMar>
            <w:vAlign w:val="center"/>
          </w:tcPr>
          <w:p w14:paraId="1669F893" w14:textId="77777777" w:rsidR="00CA4811" w:rsidRPr="001D22EC" w:rsidRDefault="00CA4811" w:rsidP="00CA4811">
            <w:pPr>
              <w:jc w:val="center"/>
              <w:rPr>
                <w:rFonts w:asciiTheme="minorHAnsi" w:hAnsiTheme="minorHAnsi" w:cstheme="minorHAnsi"/>
                <w:snapToGrid w:val="0"/>
                <w:sz w:val="20"/>
                <w:szCs w:val="20"/>
              </w:rPr>
            </w:pPr>
          </w:p>
        </w:tc>
      </w:tr>
      <w:tr w:rsidR="00CA4811" w:rsidRPr="001D22EC" w14:paraId="2EEEB543" w14:textId="77777777" w:rsidTr="00D06BED">
        <w:trPr>
          <w:trHeight w:val="617"/>
        </w:trPr>
        <w:tc>
          <w:tcPr>
            <w:tcW w:w="5125" w:type="dxa"/>
            <w:shd w:val="clear" w:color="auto" w:fill="D5DCE4"/>
            <w:tcMar>
              <w:top w:w="0" w:type="dxa"/>
              <w:left w:w="108" w:type="dxa"/>
              <w:bottom w:w="0" w:type="dxa"/>
              <w:right w:w="108" w:type="dxa"/>
            </w:tcMar>
          </w:tcPr>
          <w:p w14:paraId="37C5B3E4" w14:textId="2E80DAB8" w:rsidR="00CA4811" w:rsidRPr="00BC0264" w:rsidRDefault="00CA4811" w:rsidP="00CA4811">
            <w:pPr>
              <w:rPr>
                <w:rFonts w:asciiTheme="minorHAnsi" w:eastAsiaTheme="majorEastAsia" w:hAnsiTheme="minorHAnsi" w:cstheme="minorBidi"/>
                <w:sz w:val="20"/>
                <w:szCs w:val="20"/>
                <w:lang w:val="en-GB"/>
              </w:rPr>
            </w:pPr>
            <w:r w:rsidRPr="00BC0264">
              <w:rPr>
                <w:rFonts w:asciiTheme="minorHAnsi" w:eastAsiaTheme="majorEastAsia" w:hAnsiTheme="minorHAnsi" w:cstheme="minorBidi"/>
                <w:sz w:val="20"/>
                <w:szCs w:val="20"/>
                <w:lang w:val="en-GB"/>
              </w:rPr>
              <w:t>Inputs for</w:t>
            </w:r>
            <w:r>
              <w:rPr>
                <w:rFonts w:asciiTheme="minorHAnsi" w:eastAsiaTheme="majorEastAsia" w:hAnsiTheme="minorHAnsi" w:cstheme="minorBidi"/>
                <w:sz w:val="20"/>
                <w:szCs w:val="20"/>
                <w:lang w:val="en-GB"/>
              </w:rPr>
              <w:t xml:space="preserve"> tender dossier and</w:t>
            </w:r>
            <w:r w:rsidRPr="00BC0264">
              <w:rPr>
                <w:rFonts w:asciiTheme="minorHAnsi" w:eastAsiaTheme="majorEastAsia" w:hAnsiTheme="minorHAnsi" w:cstheme="minorBidi"/>
                <w:sz w:val="20"/>
                <w:szCs w:val="20"/>
                <w:lang w:val="en-GB"/>
              </w:rPr>
              <w:t xml:space="preserve"> </w:t>
            </w:r>
            <w:r>
              <w:rPr>
                <w:rFonts w:asciiTheme="minorHAnsi" w:eastAsiaTheme="majorEastAsia" w:hAnsiTheme="minorHAnsi" w:cstheme="minorBidi"/>
                <w:sz w:val="20"/>
                <w:szCs w:val="20"/>
                <w:lang w:val="en-GB"/>
              </w:rPr>
              <w:t>s</w:t>
            </w:r>
            <w:proofErr w:type="spellStart"/>
            <w:r>
              <w:rPr>
                <w:rFonts w:asciiTheme="minorHAnsi" w:eastAsiaTheme="majorEastAsia" w:hAnsiTheme="minorHAnsi" w:cstheme="minorHAnsi"/>
                <w:sz w:val="20"/>
                <w:szCs w:val="20"/>
              </w:rPr>
              <w:t>upport</w:t>
            </w:r>
            <w:proofErr w:type="spellEnd"/>
            <w:r>
              <w:rPr>
                <w:rFonts w:asciiTheme="minorHAnsi" w:eastAsiaTheme="majorEastAsia" w:hAnsiTheme="minorHAnsi" w:cstheme="minorHAnsi"/>
                <w:sz w:val="20"/>
                <w:szCs w:val="20"/>
              </w:rPr>
              <w:t xml:space="preserve"> to project team in evaluation of the received bids </w:t>
            </w:r>
            <w:r>
              <w:rPr>
                <w:rFonts w:asciiTheme="minorHAnsi" w:eastAsiaTheme="majorEastAsia" w:hAnsiTheme="minorHAnsi" w:cstheme="minorBidi"/>
                <w:sz w:val="20"/>
                <w:szCs w:val="20"/>
                <w:lang w:val="en-GB"/>
              </w:rPr>
              <w:t xml:space="preserve">for </w:t>
            </w:r>
            <w:proofErr w:type="spellStart"/>
            <w:r>
              <w:rPr>
                <w:rFonts w:asciiTheme="minorHAnsi" w:eastAsiaTheme="majorEastAsia" w:hAnsiTheme="minorHAnsi" w:cstheme="minorBidi"/>
                <w:sz w:val="20"/>
                <w:szCs w:val="20"/>
                <w:lang w:val="en-GB"/>
              </w:rPr>
              <w:t>Conteyor</w:t>
            </w:r>
            <w:proofErr w:type="spellEnd"/>
            <w:r>
              <w:rPr>
                <w:rFonts w:asciiTheme="minorHAnsi" w:eastAsiaTheme="majorEastAsia" w:hAnsiTheme="minorHAnsi" w:cstheme="minorBidi"/>
                <w:sz w:val="20"/>
                <w:szCs w:val="20"/>
                <w:lang w:val="en-GB"/>
              </w:rPr>
              <w:t xml:space="preserve"> SRL</w:t>
            </w:r>
          </w:p>
        </w:tc>
        <w:tc>
          <w:tcPr>
            <w:tcW w:w="1080" w:type="dxa"/>
            <w:vMerge/>
            <w:shd w:val="clear" w:color="auto" w:fill="D5DCE4"/>
            <w:tcMar>
              <w:top w:w="0" w:type="dxa"/>
              <w:left w:w="108" w:type="dxa"/>
              <w:bottom w:w="0" w:type="dxa"/>
              <w:right w:w="108" w:type="dxa"/>
            </w:tcMar>
            <w:vAlign w:val="center"/>
          </w:tcPr>
          <w:p w14:paraId="3692F1AB" w14:textId="77777777" w:rsidR="00CA4811" w:rsidRPr="001D22EC" w:rsidRDefault="00CA4811" w:rsidP="00CA4811">
            <w:pPr>
              <w:jc w:val="center"/>
              <w:rPr>
                <w:rFonts w:asciiTheme="minorHAnsi" w:hAnsiTheme="minorHAnsi" w:cstheme="minorHAnsi"/>
                <w:snapToGrid w:val="0"/>
                <w:sz w:val="20"/>
                <w:szCs w:val="20"/>
              </w:rPr>
            </w:pPr>
          </w:p>
        </w:tc>
        <w:tc>
          <w:tcPr>
            <w:tcW w:w="810" w:type="dxa"/>
            <w:vMerge/>
            <w:shd w:val="clear" w:color="auto" w:fill="D5DCE4"/>
            <w:tcMar>
              <w:top w:w="0" w:type="dxa"/>
              <w:left w:w="108" w:type="dxa"/>
              <w:bottom w:w="0" w:type="dxa"/>
              <w:right w:w="108" w:type="dxa"/>
            </w:tcMar>
            <w:vAlign w:val="center"/>
          </w:tcPr>
          <w:p w14:paraId="3E4DFDAB" w14:textId="77777777" w:rsidR="00CA4811" w:rsidRPr="001D22EC" w:rsidRDefault="00CA4811" w:rsidP="00CA4811">
            <w:pPr>
              <w:jc w:val="center"/>
              <w:rPr>
                <w:rFonts w:asciiTheme="minorHAnsi" w:hAnsiTheme="minorHAnsi" w:cstheme="minorHAnsi"/>
                <w:snapToGrid w:val="0"/>
                <w:sz w:val="20"/>
                <w:szCs w:val="20"/>
              </w:rPr>
            </w:pPr>
          </w:p>
        </w:tc>
        <w:tc>
          <w:tcPr>
            <w:tcW w:w="1350" w:type="dxa"/>
            <w:shd w:val="clear" w:color="auto" w:fill="D5DCE4"/>
            <w:tcMar>
              <w:top w:w="0" w:type="dxa"/>
              <w:left w:w="108" w:type="dxa"/>
              <w:bottom w:w="0" w:type="dxa"/>
              <w:right w:w="108" w:type="dxa"/>
            </w:tcMar>
            <w:vAlign w:val="center"/>
          </w:tcPr>
          <w:p w14:paraId="51096D13" w14:textId="77777777" w:rsidR="00CA4811" w:rsidRPr="001D22EC" w:rsidRDefault="00CA4811" w:rsidP="00CA4811">
            <w:pPr>
              <w:jc w:val="center"/>
              <w:rPr>
                <w:rFonts w:asciiTheme="minorHAnsi" w:hAnsiTheme="minorHAnsi" w:cstheme="minorHAnsi"/>
                <w:snapToGrid w:val="0"/>
                <w:sz w:val="20"/>
                <w:szCs w:val="20"/>
              </w:rPr>
            </w:pPr>
          </w:p>
        </w:tc>
        <w:tc>
          <w:tcPr>
            <w:tcW w:w="1373" w:type="dxa"/>
            <w:shd w:val="clear" w:color="auto" w:fill="D5DCE4"/>
            <w:tcMar>
              <w:top w:w="0" w:type="dxa"/>
              <w:left w:w="108" w:type="dxa"/>
              <w:bottom w:w="0" w:type="dxa"/>
              <w:right w:w="108" w:type="dxa"/>
            </w:tcMar>
            <w:vAlign w:val="center"/>
          </w:tcPr>
          <w:p w14:paraId="71AA5794" w14:textId="77777777" w:rsidR="00CA4811" w:rsidRPr="001D22EC" w:rsidRDefault="00CA4811" w:rsidP="00CA4811">
            <w:pPr>
              <w:jc w:val="center"/>
              <w:rPr>
                <w:rFonts w:asciiTheme="minorHAnsi" w:hAnsiTheme="minorHAnsi" w:cstheme="minorHAnsi"/>
                <w:snapToGrid w:val="0"/>
                <w:sz w:val="20"/>
                <w:szCs w:val="20"/>
              </w:rPr>
            </w:pPr>
          </w:p>
        </w:tc>
      </w:tr>
      <w:tr w:rsidR="00CA4811" w:rsidRPr="001D22EC" w14:paraId="114B6899" w14:textId="77777777" w:rsidTr="00D06BED">
        <w:trPr>
          <w:trHeight w:val="878"/>
        </w:trPr>
        <w:tc>
          <w:tcPr>
            <w:tcW w:w="5125" w:type="dxa"/>
            <w:shd w:val="clear" w:color="auto" w:fill="D5DCE4"/>
            <w:tcMar>
              <w:top w:w="0" w:type="dxa"/>
              <w:left w:w="108" w:type="dxa"/>
              <w:bottom w:w="0" w:type="dxa"/>
              <w:right w:w="108" w:type="dxa"/>
            </w:tcMar>
          </w:tcPr>
          <w:p w14:paraId="1331CFD0" w14:textId="17168118" w:rsidR="00CA4811" w:rsidRPr="001D22EC" w:rsidRDefault="00CA4811" w:rsidP="00CA4811">
            <w:pPr>
              <w:rPr>
                <w:rFonts w:asciiTheme="minorHAnsi" w:hAnsiTheme="minorHAnsi" w:cstheme="minorHAnsi"/>
                <w:b/>
                <w:snapToGrid w:val="0"/>
                <w:sz w:val="20"/>
                <w:szCs w:val="20"/>
              </w:rPr>
            </w:pPr>
            <w:r>
              <w:rPr>
                <w:rFonts w:asciiTheme="minorHAnsi" w:eastAsiaTheme="majorEastAsia" w:hAnsiTheme="minorHAnsi" w:cstheme="minorBidi"/>
                <w:sz w:val="20"/>
                <w:szCs w:val="20"/>
                <w:lang w:val="en-GB"/>
              </w:rPr>
              <w:t>Provision of works supervision services, (including recommendation on the work approach and materials to be used)</w:t>
            </w:r>
          </w:p>
        </w:tc>
        <w:tc>
          <w:tcPr>
            <w:tcW w:w="1080" w:type="dxa"/>
            <w:vMerge/>
            <w:shd w:val="clear" w:color="auto" w:fill="D5DCE4"/>
            <w:tcMar>
              <w:top w:w="0" w:type="dxa"/>
              <w:left w:w="108" w:type="dxa"/>
              <w:bottom w:w="0" w:type="dxa"/>
              <w:right w:w="108" w:type="dxa"/>
            </w:tcMar>
            <w:vAlign w:val="center"/>
          </w:tcPr>
          <w:p w14:paraId="78FE187B" w14:textId="0227394E" w:rsidR="00CA4811" w:rsidRPr="001D22EC" w:rsidRDefault="00CA4811" w:rsidP="00CA4811">
            <w:pPr>
              <w:jc w:val="center"/>
              <w:rPr>
                <w:rFonts w:asciiTheme="minorHAnsi" w:hAnsiTheme="minorHAnsi" w:cstheme="minorHAnsi"/>
                <w:snapToGrid w:val="0"/>
                <w:sz w:val="20"/>
                <w:szCs w:val="20"/>
              </w:rPr>
            </w:pPr>
          </w:p>
        </w:tc>
        <w:tc>
          <w:tcPr>
            <w:tcW w:w="810" w:type="dxa"/>
            <w:vMerge/>
            <w:shd w:val="clear" w:color="auto" w:fill="D5DCE4"/>
            <w:tcMar>
              <w:top w:w="0" w:type="dxa"/>
              <w:left w:w="108" w:type="dxa"/>
              <w:bottom w:w="0" w:type="dxa"/>
              <w:right w:w="108" w:type="dxa"/>
            </w:tcMar>
            <w:vAlign w:val="center"/>
          </w:tcPr>
          <w:p w14:paraId="46FE102F" w14:textId="0E01A865" w:rsidR="00CA4811" w:rsidRPr="001D22EC" w:rsidRDefault="00CA4811" w:rsidP="00CA4811">
            <w:pPr>
              <w:jc w:val="center"/>
              <w:rPr>
                <w:rFonts w:asciiTheme="minorHAnsi" w:hAnsiTheme="minorHAnsi" w:cstheme="minorHAnsi"/>
                <w:snapToGrid w:val="0"/>
                <w:sz w:val="20"/>
                <w:szCs w:val="20"/>
              </w:rPr>
            </w:pPr>
          </w:p>
        </w:tc>
        <w:tc>
          <w:tcPr>
            <w:tcW w:w="1350" w:type="dxa"/>
            <w:shd w:val="clear" w:color="auto" w:fill="D5DCE4"/>
            <w:tcMar>
              <w:top w:w="0" w:type="dxa"/>
              <w:left w:w="108" w:type="dxa"/>
              <w:bottom w:w="0" w:type="dxa"/>
              <w:right w:w="108" w:type="dxa"/>
            </w:tcMar>
            <w:vAlign w:val="center"/>
          </w:tcPr>
          <w:p w14:paraId="1BBFAB53" w14:textId="77777777" w:rsidR="00CA4811" w:rsidRPr="001D22EC" w:rsidRDefault="00CA4811" w:rsidP="00CA4811">
            <w:pPr>
              <w:jc w:val="center"/>
              <w:rPr>
                <w:rFonts w:asciiTheme="minorHAnsi" w:hAnsiTheme="minorHAnsi" w:cstheme="minorHAnsi"/>
                <w:snapToGrid w:val="0"/>
                <w:sz w:val="20"/>
                <w:szCs w:val="20"/>
              </w:rPr>
            </w:pPr>
          </w:p>
        </w:tc>
        <w:tc>
          <w:tcPr>
            <w:tcW w:w="1373" w:type="dxa"/>
            <w:shd w:val="clear" w:color="auto" w:fill="D5DCE4"/>
            <w:tcMar>
              <w:top w:w="0" w:type="dxa"/>
              <w:left w:w="108" w:type="dxa"/>
              <w:bottom w:w="0" w:type="dxa"/>
              <w:right w:w="108" w:type="dxa"/>
            </w:tcMar>
            <w:vAlign w:val="center"/>
          </w:tcPr>
          <w:p w14:paraId="231C573C" w14:textId="77777777" w:rsidR="00CA4811" w:rsidRPr="001D22EC" w:rsidRDefault="00CA4811" w:rsidP="00CA4811">
            <w:pPr>
              <w:jc w:val="center"/>
              <w:rPr>
                <w:rFonts w:asciiTheme="minorHAnsi" w:hAnsiTheme="minorHAnsi" w:cstheme="minorHAnsi"/>
                <w:snapToGrid w:val="0"/>
                <w:sz w:val="20"/>
                <w:szCs w:val="20"/>
              </w:rPr>
            </w:pPr>
          </w:p>
        </w:tc>
      </w:tr>
    </w:tbl>
    <w:p w14:paraId="2B0D36C6" w14:textId="77777777" w:rsidR="002B444B" w:rsidRPr="001D22EC" w:rsidRDefault="002B444B" w:rsidP="002B444B">
      <w:pPr>
        <w:rPr>
          <w:rFonts w:asciiTheme="minorHAnsi" w:hAnsiTheme="minorHAnsi" w:cstheme="minorHAnsi"/>
          <w:sz w:val="20"/>
          <w:szCs w:val="20"/>
        </w:rPr>
      </w:pPr>
    </w:p>
    <w:p w14:paraId="34FB0E7D" w14:textId="77777777" w:rsidR="002B444B" w:rsidRPr="001D22EC" w:rsidRDefault="002B444B" w:rsidP="002B444B">
      <w:pPr>
        <w:autoSpaceDE w:val="0"/>
        <w:autoSpaceDN w:val="0"/>
        <w:adjustRightInd w:val="0"/>
        <w:jc w:val="both"/>
        <w:rPr>
          <w:rFonts w:asciiTheme="minorHAnsi" w:hAnsiTheme="minorHAnsi" w:cstheme="minorHAnsi"/>
          <w:sz w:val="20"/>
          <w:szCs w:val="20"/>
          <w:lang w:val="en-GB" w:eastAsia="tr-TR"/>
        </w:rPr>
      </w:pPr>
      <w:r w:rsidRPr="001D22EC">
        <w:rPr>
          <w:rFonts w:asciiTheme="minorHAnsi" w:hAnsiTheme="minorHAnsi" w:cstheme="minorHAnsi"/>
          <w:sz w:val="20"/>
          <w:szCs w:val="20"/>
          <w:lang w:val="en-GB" w:eastAsia="tr-TR"/>
        </w:rPr>
        <w:t xml:space="preserve">I confirm that my financial proposal will remain unchanged. I also confirm that the price that I quote is </w:t>
      </w:r>
      <w:r w:rsidRPr="001D22EC">
        <w:rPr>
          <w:rFonts w:asciiTheme="minorHAnsi" w:hAnsiTheme="minorHAnsi" w:cstheme="minorHAnsi"/>
          <w:b/>
          <w:bCs/>
          <w:sz w:val="20"/>
          <w:szCs w:val="20"/>
          <w:lang w:val="en-GB" w:eastAsia="tr-TR"/>
        </w:rPr>
        <w:t>gross</w:t>
      </w:r>
      <w:r w:rsidRPr="001D22EC">
        <w:rPr>
          <w:rFonts w:asciiTheme="minorHAnsi" w:hAnsiTheme="minorHAnsi" w:cstheme="minorHAnsi"/>
          <w:sz w:val="20"/>
          <w:szCs w:val="20"/>
          <w:lang w:val="en-GB" w:eastAsia="tr-TR"/>
        </w:rPr>
        <w:t>, and is inclusive of all legal expenses, including but not limited to social security, income tax, pension, visa etc., which shall be required applicable laws.</w:t>
      </w:r>
    </w:p>
    <w:p w14:paraId="1E67B2F8" w14:textId="77777777" w:rsidR="002B444B" w:rsidRPr="001D22EC" w:rsidRDefault="002B444B" w:rsidP="002B444B">
      <w:pPr>
        <w:autoSpaceDE w:val="0"/>
        <w:autoSpaceDN w:val="0"/>
        <w:adjustRightInd w:val="0"/>
        <w:jc w:val="both"/>
        <w:rPr>
          <w:rFonts w:asciiTheme="minorHAnsi" w:hAnsiTheme="minorHAnsi" w:cstheme="minorHAnsi"/>
          <w:sz w:val="20"/>
          <w:szCs w:val="20"/>
          <w:lang w:val="en-GB" w:eastAsia="tr-TR"/>
        </w:rPr>
      </w:pPr>
    </w:p>
    <w:p w14:paraId="0B499A9B" w14:textId="77777777" w:rsidR="002B444B" w:rsidRPr="001D22EC" w:rsidRDefault="002B444B" w:rsidP="002B444B">
      <w:pPr>
        <w:autoSpaceDE w:val="0"/>
        <w:autoSpaceDN w:val="0"/>
        <w:adjustRightInd w:val="0"/>
        <w:jc w:val="both"/>
        <w:rPr>
          <w:rFonts w:asciiTheme="minorHAnsi" w:hAnsiTheme="minorHAnsi" w:cstheme="minorHAnsi"/>
          <w:sz w:val="20"/>
          <w:szCs w:val="20"/>
          <w:lang w:val="en-GB" w:eastAsia="tr-TR"/>
        </w:rPr>
      </w:pPr>
      <w:r w:rsidRPr="001D22EC">
        <w:rPr>
          <w:rFonts w:asciiTheme="minorHAnsi" w:hAnsiTheme="minorHAnsi" w:cstheme="minorHAnsi"/>
          <w:sz w:val="20"/>
          <w:szCs w:val="20"/>
          <w:lang w:val="en-GB" w:eastAsia="tr-TR"/>
        </w:rPr>
        <w:t>I agree that my proposal shall remain binding upon me for 30 days.</w:t>
      </w:r>
    </w:p>
    <w:p w14:paraId="21BCDCDD" w14:textId="77777777" w:rsidR="002B444B" w:rsidRPr="001D22EC" w:rsidRDefault="002B444B" w:rsidP="002B444B">
      <w:pPr>
        <w:pStyle w:val="PNtext"/>
        <w:spacing w:before="0" w:after="0"/>
        <w:rPr>
          <w:rFonts w:asciiTheme="minorHAnsi" w:hAnsiTheme="minorHAnsi" w:cstheme="minorHAnsi"/>
          <w:sz w:val="20"/>
          <w:szCs w:val="20"/>
          <w:lang w:val="en-GB"/>
        </w:rPr>
      </w:pPr>
      <w:r w:rsidRPr="001D22EC">
        <w:rPr>
          <w:rFonts w:asciiTheme="minorHAnsi" w:hAnsiTheme="minorHAnsi" w:cstheme="minorHAnsi"/>
          <w:sz w:val="20"/>
          <w:szCs w:val="20"/>
          <w:lang w:val="en-GB" w:eastAsia="tr-TR" w:bidi="ar-SA"/>
        </w:rPr>
        <w:t>I understand that you are not bound to accept any proposal you may receive.</w:t>
      </w:r>
    </w:p>
    <w:p w14:paraId="6571D8BC" w14:textId="77777777" w:rsidR="002B444B" w:rsidRPr="001D22EC" w:rsidRDefault="002B444B" w:rsidP="002B444B">
      <w:pPr>
        <w:pStyle w:val="PNtext"/>
        <w:spacing w:before="0" w:after="0"/>
        <w:contextualSpacing/>
        <w:rPr>
          <w:rFonts w:asciiTheme="minorHAnsi" w:hAnsiTheme="minorHAnsi" w:cstheme="minorHAnsi"/>
          <w:sz w:val="20"/>
          <w:szCs w:val="20"/>
        </w:rPr>
      </w:pPr>
    </w:p>
    <w:p w14:paraId="5B9484F4" w14:textId="77777777" w:rsidR="002B444B" w:rsidRPr="001D22EC" w:rsidRDefault="002B444B" w:rsidP="002B444B">
      <w:pPr>
        <w:autoSpaceDE w:val="0"/>
        <w:autoSpaceDN w:val="0"/>
        <w:adjustRightInd w:val="0"/>
        <w:contextualSpacing/>
        <w:rPr>
          <w:rFonts w:asciiTheme="minorHAnsi" w:hAnsiTheme="minorHAnsi" w:cstheme="minorHAnsi"/>
          <w:sz w:val="20"/>
          <w:szCs w:val="20"/>
          <w:lang w:val="en-GB" w:eastAsia="tr-TR"/>
        </w:rPr>
      </w:pPr>
      <w:r w:rsidRPr="001D22EC">
        <w:rPr>
          <w:rFonts w:asciiTheme="minorHAnsi" w:hAnsiTheme="minorHAnsi" w:cstheme="minorHAnsi"/>
          <w:sz w:val="20"/>
          <w:szCs w:val="20"/>
          <w:lang w:val="en-GB" w:eastAsia="tr-TR"/>
        </w:rPr>
        <w:t>[Signature]</w:t>
      </w:r>
    </w:p>
    <w:p w14:paraId="6BBD6A9E" w14:textId="77777777" w:rsidR="002B444B" w:rsidRPr="001D22EC" w:rsidRDefault="002B444B" w:rsidP="002B444B">
      <w:pPr>
        <w:autoSpaceDE w:val="0"/>
        <w:autoSpaceDN w:val="0"/>
        <w:adjustRightInd w:val="0"/>
        <w:contextualSpacing/>
        <w:rPr>
          <w:rFonts w:asciiTheme="minorHAnsi" w:hAnsiTheme="minorHAnsi" w:cstheme="minorHAnsi"/>
          <w:sz w:val="20"/>
          <w:szCs w:val="20"/>
          <w:lang w:val="en-GB" w:eastAsia="tr-TR"/>
        </w:rPr>
      </w:pPr>
      <w:r w:rsidRPr="001D22EC">
        <w:rPr>
          <w:rFonts w:asciiTheme="minorHAnsi" w:hAnsiTheme="minorHAnsi" w:cstheme="minorHAnsi"/>
          <w:sz w:val="20"/>
          <w:szCs w:val="20"/>
          <w:lang w:val="en-GB" w:eastAsia="tr-TR"/>
        </w:rPr>
        <w:t>Date:</w:t>
      </w:r>
    </w:p>
    <w:p w14:paraId="5CB01167" w14:textId="77777777" w:rsidR="002B444B" w:rsidRPr="001D22EC" w:rsidRDefault="002B444B" w:rsidP="002B444B">
      <w:pPr>
        <w:autoSpaceDE w:val="0"/>
        <w:autoSpaceDN w:val="0"/>
        <w:adjustRightInd w:val="0"/>
        <w:rPr>
          <w:rFonts w:asciiTheme="minorHAnsi" w:hAnsiTheme="minorHAnsi" w:cstheme="minorHAnsi"/>
          <w:sz w:val="20"/>
          <w:szCs w:val="20"/>
          <w:lang w:val="en-GB" w:eastAsia="tr-TR"/>
        </w:rPr>
      </w:pPr>
      <w:r w:rsidRPr="001D22EC">
        <w:rPr>
          <w:rFonts w:asciiTheme="minorHAnsi" w:hAnsiTheme="minorHAnsi" w:cstheme="minorHAnsi"/>
          <w:sz w:val="20"/>
          <w:szCs w:val="20"/>
          <w:lang w:val="en-GB" w:eastAsia="tr-TR"/>
        </w:rPr>
        <w:t>Name:</w:t>
      </w:r>
    </w:p>
    <w:p w14:paraId="69988CBC" w14:textId="77777777" w:rsidR="002B444B" w:rsidRPr="001D22EC" w:rsidRDefault="002B444B" w:rsidP="002B444B">
      <w:pPr>
        <w:autoSpaceDE w:val="0"/>
        <w:autoSpaceDN w:val="0"/>
        <w:adjustRightInd w:val="0"/>
        <w:rPr>
          <w:rFonts w:asciiTheme="minorHAnsi" w:hAnsiTheme="minorHAnsi" w:cstheme="minorHAnsi"/>
          <w:sz w:val="20"/>
          <w:szCs w:val="20"/>
          <w:lang w:val="en-GB" w:eastAsia="tr-TR"/>
        </w:rPr>
      </w:pPr>
      <w:r w:rsidRPr="001D22EC">
        <w:rPr>
          <w:rFonts w:asciiTheme="minorHAnsi" w:hAnsiTheme="minorHAnsi" w:cstheme="minorHAnsi"/>
          <w:sz w:val="20"/>
          <w:szCs w:val="20"/>
          <w:lang w:val="en-GB" w:eastAsia="tr-TR"/>
        </w:rPr>
        <w:t>Address:</w:t>
      </w:r>
    </w:p>
    <w:p w14:paraId="1C5BECDA" w14:textId="77777777" w:rsidR="002B444B" w:rsidRPr="001D22EC" w:rsidRDefault="002B444B" w:rsidP="002B444B">
      <w:pPr>
        <w:autoSpaceDE w:val="0"/>
        <w:autoSpaceDN w:val="0"/>
        <w:adjustRightInd w:val="0"/>
        <w:rPr>
          <w:rFonts w:asciiTheme="minorHAnsi" w:hAnsiTheme="minorHAnsi" w:cstheme="minorHAnsi"/>
          <w:sz w:val="20"/>
          <w:szCs w:val="20"/>
          <w:lang w:val="en-GB" w:eastAsia="tr-TR"/>
        </w:rPr>
      </w:pPr>
      <w:r w:rsidRPr="001D22EC">
        <w:rPr>
          <w:rFonts w:asciiTheme="minorHAnsi" w:hAnsiTheme="minorHAnsi" w:cstheme="minorHAnsi"/>
          <w:sz w:val="20"/>
          <w:szCs w:val="20"/>
          <w:lang w:val="en-GB" w:eastAsia="tr-TR"/>
        </w:rPr>
        <w:t>Telephone/Fax:</w:t>
      </w:r>
    </w:p>
    <w:p w14:paraId="45D358A5" w14:textId="288C953F" w:rsidR="002B444B" w:rsidRPr="001D22EC" w:rsidRDefault="002B444B" w:rsidP="00924FCB">
      <w:pPr>
        <w:pStyle w:val="PNtext"/>
        <w:spacing w:before="0" w:after="0"/>
        <w:rPr>
          <w:rFonts w:asciiTheme="minorHAnsi" w:hAnsiTheme="minorHAnsi" w:cstheme="minorHAnsi"/>
          <w:sz w:val="20"/>
          <w:szCs w:val="20"/>
          <w:lang w:val="en-GB" w:eastAsia="tr-TR" w:bidi="ar-SA"/>
        </w:rPr>
      </w:pPr>
      <w:r w:rsidRPr="001D22EC">
        <w:rPr>
          <w:rFonts w:asciiTheme="minorHAnsi" w:hAnsiTheme="minorHAnsi" w:cstheme="minorHAnsi"/>
          <w:sz w:val="20"/>
          <w:szCs w:val="20"/>
          <w:lang w:val="en-GB" w:eastAsia="tr-TR" w:bidi="ar-SA"/>
        </w:rPr>
        <w:t>Email:</w:t>
      </w:r>
    </w:p>
    <w:sectPr w:rsidR="002B444B" w:rsidRPr="001D22EC" w:rsidSect="00A21B5B">
      <w:headerReference w:type="default" r:id="rId13"/>
      <w:pgSz w:w="12240" w:h="15840"/>
      <w:pgMar w:top="239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0625" w14:textId="77777777" w:rsidR="0099600F" w:rsidRDefault="0099600F" w:rsidP="00A21B5B">
      <w:r>
        <w:separator/>
      </w:r>
    </w:p>
  </w:endnote>
  <w:endnote w:type="continuationSeparator" w:id="0">
    <w:p w14:paraId="2C312F7D" w14:textId="77777777" w:rsidR="0099600F" w:rsidRDefault="0099600F" w:rsidP="00A21B5B">
      <w:r>
        <w:continuationSeparator/>
      </w:r>
    </w:p>
  </w:endnote>
  <w:endnote w:type="continuationNotice" w:id="1">
    <w:p w14:paraId="3535BC81" w14:textId="77777777" w:rsidR="0099600F" w:rsidRDefault="00996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3650" w14:textId="77777777" w:rsidR="0099600F" w:rsidRDefault="0099600F" w:rsidP="00A21B5B">
      <w:r>
        <w:separator/>
      </w:r>
    </w:p>
  </w:footnote>
  <w:footnote w:type="continuationSeparator" w:id="0">
    <w:p w14:paraId="795F123E" w14:textId="77777777" w:rsidR="0099600F" w:rsidRDefault="0099600F" w:rsidP="00A21B5B">
      <w:r>
        <w:continuationSeparator/>
      </w:r>
    </w:p>
  </w:footnote>
  <w:footnote w:type="continuationNotice" w:id="1">
    <w:p w14:paraId="2877F490" w14:textId="77777777" w:rsidR="0099600F" w:rsidRDefault="00996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F7F8" w14:textId="436711A4" w:rsidR="00A21B5B" w:rsidRDefault="00A21B5B">
    <w:pPr>
      <w:pStyle w:val="Header"/>
    </w:pPr>
    <w:r w:rsidRPr="00BF2364">
      <w:rPr>
        <w:rFonts w:asciiTheme="minorHAnsi" w:hAnsiTheme="minorHAnsi" w:cstheme="minorHAnsi"/>
        <w:noProof/>
      </w:rPr>
      <w:drawing>
        <wp:anchor distT="0" distB="0" distL="114300" distR="114300" simplePos="0" relativeHeight="251658240" behindDoc="1" locked="0" layoutInCell="1" allowOverlap="1" wp14:anchorId="641C970B" wp14:editId="2CE323AB">
          <wp:simplePos x="0" y="0"/>
          <wp:positionH relativeFrom="column">
            <wp:posOffset>5054066</wp:posOffset>
          </wp:positionH>
          <wp:positionV relativeFrom="paragraph">
            <wp:posOffset>-168301</wp:posOffset>
          </wp:positionV>
          <wp:extent cx="1472565" cy="708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2565" cy="708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8AB"/>
    <w:multiLevelType w:val="multilevel"/>
    <w:tmpl w:val="27F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400D"/>
    <w:multiLevelType w:val="hybridMultilevel"/>
    <w:tmpl w:val="CB1C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33E55"/>
    <w:multiLevelType w:val="hybridMultilevel"/>
    <w:tmpl w:val="FD22B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B234C"/>
    <w:multiLevelType w:val="hybridMultilevel"/>
    <w:tmpl w:val="E09C6DD8"/>
    <w:lvl w:ilvl="0" w:tplc="6A325B16">
      <w:start w:val="1"/>
      <w:numFmt w:val="decimal"/>
      <w:lvlText w:val="%1."/>
      <w:lvlJc w:val="left"/>
      <w:pPr>
        <w:ind w:left="720" w:hanging="360"/>
      </w:pPr>
      <w:rPr>
        <w:rFonts w:asciiTheme="minorHAnsi" w:hAnsiTheme="minorHAnsi" w:cs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F2005"/>
    <w:multiLevelType w:val="hybridMultilevel"/>
    <w:tmpl w:val="518493DE"/>
    <w:lvl w:ilvl="0" w:tplc="3DF0A7F2">
      <w:start w:val="1"/>
      <w:numFmt w:val="bullet"/>
      <w:lvlText w:val=""/>
      <w:lvlJc w:val="left"/>
      <w:pPr>
        <w:ind w:left="720" w:hanging="360"/>
      </w:pPr>
      <w:rPr>
        <w:rFonts w:ascii="Symbol" w:hAnsi="Symbol" w:hint="default"/>
      </w:rPr>
    </w:lvl>
    <w:lvl w:ilvl="1" w:tplc="874CFEC2">
      <w:start w:val="1"/>
      <w:numFmt w:val="bullet"/>
      <w:lvlText w:val="o"/>
      <w:lvlJc w:val="left"/>
      <w:pPr>
        <w:ind w:left="1440" w:hanging="360"/>
      </w:pPr>
      <w:rPr>
        <w:rFonts w:ascii="Courier New" w:hAnsi="Courier New" w:hint="default"/>
      </w:rPr>
    </w:lvl>
    <w:lvl w:ilvl="2" w:tplc="06B82DA8">
      <w:start w:val="1"/>
      <w:numFmt w:val="bullet"/>
      <w:lvlText w:val=""/>
      <w:lvlJc w:val="left"/>
      <w:pPr>
        <w:ind w:left="2160" w:hanging="360"/>
      </w:pPr>
      <w:rPr>
        <w:rFonts w:ascii="Wingdings" w:hAnsi="Wingdings" w:hint="default"/>
      </w:rPr>
    </w:lvl>
    <w:lvl w:ilvl="3" w:tplc="F7B0BABE">
      <w:start w:val="1"/>
      <w:numFmt w:val="bullet"/>
      <w:lvlText w:val=""/>
      <w:lvlJc w:val="left"/>
      <w:pPr>
        <w:ind w:left="2880" w:hanging="360"/>
      </w:pPr>
      <w:rPr>
        <w:rFonts w:ascii="Symbol" w:hAnsi="Symbol" w:hint="default"/>
      </w:rPr>
    </w:lvl>
    <w:lvl w:ilvl="4" w:tplc="82268FE4">
      <w:start w:val="1"/>
      <w:numFmt w:val="bullet"/>
      <w:lvlText w:val="o"/>
      <w:lvlJc w:val="left"/>
      <w:pPr>
        <w:ind w:left="3600" w:hanging="360"/>
      </w:pPr>
      <w:rPr>
        <w:rFonts w:ascii="Courier New" w:hAnsi="Courier New" w:hint="default"/>
      </w:rPr>
    </w:lvl>
    <w:lvl w:ilvl="5" w:tplc="AE6CF2CA">
      <w:start w:val="1"/>
      <w:numFmt w:val="bullet"/>
      <w:lvlText w:val=""/>
      <w:lvlJc w:val="left"/>
      <w:pPr>
        <w:ind w:left="4320" w:hanging="360"/>
      </w:pPr>
      <w:rPr>
        <w:rFonts w:ascii="Wingdings" w:hAnsi="Wingdings" w:hint="default"/>
      </w:rPr>
    </w:lvl>
    <w:lvl w:ilvl="6" w:tplc="E7428D64">
      <w:start w:val="1"/>
      <w:numFmt w:val="bullet"/>
      <w:lvlText w:val=""/>
      <w:lvlJc w:val="left"/>
      <w:pPr>
        <w:ind w:left="5040" w:hanging="360"/>
      </w:pPr>
      <w:rPr>
        <w:rFonts w:ascii="Symbol" w:hAnsi="Symbol" w:hint="default"/>
      </w:rPr>
    </w:lvl>
    <w:lvl w:ilvl="7" w:tplc="BB181668">
      <w:start w:val="1"/>
      <w:numFmt w:val="bullet"/>
      <w:lvlText w:val="o"/>
      <w:lvlJc w:val="left"/>
      <w:pPr>
        <w:ind w:left="5760" w:hanging="360"/>
      </w:pPr>
      <w:rPr>
        <w:rFonts w:ascii="Courier New" w:hAnsi="Courier New" w:hint="default"/>
      </w:rPr>
    </w:lvl>
    <w:lvl w:ilvl="8" w:tplc="FB6CE5D8">
      <w:start w:val="1"/>
      <w:numFmt w:val="bullet"/>
      <w:lvlText w:val=""/>
      <w:lvlJc w:val="left"/>
      <w:pPr>
        <w:ind w:left="6480" w:hanging="360"/>
      </w:pPr>
      <w:rPr>
        <w:rFonts w:ascii="Wingdings" w:hAnsi="Wingdings" w:hint="default"/>
      </w:rPr>
    </w:lvl>
  </w:abstractNum>
  <w:abstractNum w:abstractNumId="5" w15:restartNumberingAfterBreak="0">
    <w:nsid w:val="22F717C7"/>
    <w:multiLevelType w:val="multilevel"/>
    <w:tmpl w:val="D126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214AA"/>
    <w:multiLevelType w:val="hybridMultilevel"/>
    <w:tmpl w:val="C9A44046"/>
    <w:lvl w:ilvl="0" w:tplc="371A5A72">
      <w:start w:val="30"/>
      <w:numFmt w:val="bullet"/>
      <w:lvlText w:val="-"/>
      <w:lvlJc w:val="left"/>
      <w:pPr>
        <w:ind w:left="40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F2A48"/>
    <w:multiLevelType w:val="multilevel"/>
    <w:tmpl w:val="B988347E"/>
    <w:lvl w:ilvl="0">
      <w:start w:val="1"/>
      <w:numFmt w:val="decimal"/>
      <w:lvlText w:val="%1."/>
      <w:lvlJc w:val="left"/>
      <w:pPr>
        <w:ind w:left="720" w:hanging="360"/>
      </w:pPr>
      <w:rPr>
        <w:sz w:val="20"/>
        <w:szCs w:val="2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398C723F"/>
    <w:multiLevelType w:val="hybridMultilevel"/>
    <w:tmpl w:val="AA82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64220"/>
    <w:multiLevelType w:val="multilevel"/>
    <w:tmpl w:val="FAD6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93F96"/>
    <w:multiLevelType w:val="hybridMultilevel"/>
    <w:tmpl w:val="73D2C356"/>
    <w:lvl w:ilvl="0" w:tplc="58BEDC48">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97383"/>
    <w:multiLevelType w:val="hybridMultilevel"/>
    <w:tmpl w:val="58366028"/>
    <w:lvl w:ilvl="0" w:tplc="371A5A72">
      <w:start w:val="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35D15"/>
    <w:multiLevelType w:val="hybridMultilevel"/>
    <w:tmpl w:val="CCE87E14"/>
    <w:lvl w:ilvl="0" w:tplc="2200C5DA">
      <w:start w:val="1"/>
      <w:numFmt w:val="decimal"/>
      <w:lvlText w:val="%1."/>
      <w:lvlJc w:val="left"/>
      <w:pPr>
        <w:ind w:left="720" w:hanging="360"/>
      </w:pPr>
      <w:rPr>
        <w:rFonts w:eastAsiaTheme="majorEastAsia"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8803222">
    <w:abstractNumId w:val="7"/>
  </w:num>
  <w:num w:numId="2" w16cid:durableId="1582905677">
    <w:abstractNumId w:val="4"/>
  </w:num>
  <w:num w:numId="3" w16cid:durableId="1284075790">
    <w:abstractNumId w:val="12"/>
  </w:num>
  <w:num w:numId="4" w16cid:durableId="271516294">
    <w:abstractNumId w:val="10"/>
  </w:num>
  <w:num w:numId="5" w16cid:durableId="1631326505">
    <w:abstractNumId w:val="0"/>
  </w:num>
  <w:num w:numId="6" w16cid:durableId="406650970">
    <w:abstractNumId w:val="1"/>
  </w:num>
  <w:num w:numId="7" w16cid:durableId="1166477813">
    <w:abstractNumId w:val="11"/>
  </w:num>
  <w:num w:numId="8" w16cid:durableId="2036300895">
    <w:abstractNumId w:val="6"/>
  </w:num>
  <w:num w:numId="9" w16cid:durableId="1020474905">
    <w:abstractNumId w:val="8"/>
  </w:num>
  <w:num w:numId="10" w16cid:durableId="1037580924">
    <w:abstractNumId w:val="9"/>
  </w:num>
  <w:num w:numId="11" w16cid:durableId="1296136599">
    <w:abstractNumId w:val="5"/>
  </w:num>
  <w:num w:numId="12" w16cid:durableId="351734969">
    <w:abstractNumId w:val="3"/>
  </w:num>
  <w:num w:numId="13" w16cid:durableId="1491368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75"/>
    <w:rsid w:val="00001207"/>
    <w:rsid w:val="000017AC"/>
    <w:rsid w:val="00011295"/>
    <w:rsid w:val="00022514"/>
    <w:rsid w:val="00030B0E"/>
    <w:rsid w:val="00043D31"/>
    <w:rsid w:val="00044644"/>
    <w:rsid w:val="0006573A"/>
    <w:rsid w:val="000723B9"/>
    <w:rsid w:val="00084E67"/>
    <w:rsid w:val="00092551"/>
    <w:rsid w:val="000A4126"/>
    <w:rsid w:val="000C1E64"/>
    <w:rsid w:val="000F1501"/>
    <w:rsid w:val="000F6542"/>
    <w:rsid w:val="00101C4E"/>
    <w:rsid w:val="00104A6B"/>
    <w:rsid w:val="00107EC8"/>
    <w:rsid w:val="00112313"/>
    <w:rsid w:val="00117FA6"/>
    <w:rsid w:val="00123184"/>
    <w:rsid w:val="0013346A"/>
    <w:rsid w:val="00141650"/>
    <w:rsid w:val="0014200C"/>
    <w:rsid w:val="001650FA"/>
    <w:rsid w:val="0016593C"/>
    <w:rsid w:val="00166232"/>
    <w:rsid w:val="00174CE3"/>
    <w:rsid w:val="00176131"/>
    <w:rsid w:val="0018011D"/>
    <w:rsid w:val="00187F34"/>
    <w:rsid w:val="00193B14"/>
    <w:rsid w:val="001951ED"/>
    <w:rsid w:val="001A27A7"/>
    <w:rsid w:val="001D22EC"/>
    <w:rsid w:val="001D25F7"/>
    <w:rsid w:val="001D3516"/>
    <w:rsid w:val="001D515B"/>
    <w:rsid w:val="001E3382"/>
    <w:rsid w:val="001E49BA"/>
    <w:rsid w:val="001E5E1D"/>
    <w:rsid w:val="002067D0"/>
    <w:rsid w:val="002105E6"/>
    <w:rsid w:val="00211117"/>
    <w:rsid w:val="002132C4"/>
    <w:rsid w:val="00225798"/>
    <w:rsid w:val="00225978"/>
    <w:rsid w:val="002329E8"/>
    <w:rsid w:val="00235114"/>
    <w:rsid w:val="00236FF2"/>
    <w:rsid w:val="00241AC1"/>
    <w:rsid w:val="00244AD5"/>
    <w:rsid w:val="0025117B"/>
    <w:rsid w:val="002555C0"/>
    <w:rsid w:val="002572F3"/>
    <w:rsid w:val="00280827"/>
    <w:rsid w:val="002935E4"/>
    <w:rsid w:val="002A3E9A"/>
    <w:rsid w:val="002B195E"/>
    <w:rsid w:val="002B444B"/>
    <w:rsid w:val="002D4397"/>
    <w:rsid w:val="002D5929"/>
    <w:rsid w:val="002F1686"/>
    <w:rsid w:val="002F238B"/>
    <w:rsid w:val="0030025D"/>
    <w:rsid w:val="00313783"/>
    <w:rsid w:val="0032565D"/>
    <w:rsid w:val="00325A87"/>
    <w:rsid w:val="00341ED0"/>
    <w:rsid w:val="0034281C"/>
    <w:rsid w:val="00343DA6"/>
    <w:rsid w:val="00349404"/>
    <w:rsid w:val="0035473D"/>
    <w:rsid w:val="003654B6"/>
    <w:rsid w:val="00366D1B"/>
    <w:rsid w:val="0037037D"/>
    <w:rsid w:val="0038229E"/>
    <w:rsid w:val="00383311"/>
    <w:rsid w:val="00385BD9"/>
    <w:rsid w:val="00395D38"/>
    <w:rsid w:val="003C6ADB"/>
    <w:rsid w:val="003D4CA7"/>
    <w:rsid w:val="003E4104"/>
    <w:rsid w:val="003E7BA5"/>
    <w:rsid w:val="003F041C"/>
    <w:rsid w:val="003F6DA1"/>
    <w:rsid w:val="00414E57"/>
    <w:rsid w:val="00415162"/>
    <w:rsid w:val="0044175E"/>
    <w:rsid w:val="00444657"/>
    <w:rsid w:val="0046218B"/>
    <w:rsid w:val="00462FAF"/>
    <w:rsid w:val="00475796"/>
    <w:rsid w:val="00490A49"/>
    <w:rsid w:val="0049371D"/>
    <w:rsid w:val="004A0A98"/>
    <w:rsid w:val="004A3EA0"/>
    <w:rsid w:val="004B461B"/>
    <w:rsid w:val="004C05F2"/>
    <w:rsid w:val="004D194C"/>
    <w:rsid w:val="004E355B"/>
    <w:rsid w:val="004E50EB"/>
    <w:rsid w:val="004F423D"/>
    <w:rsid w:val="005046D9"/>
    <w:rsid w:val="00516F8D"/>
    <w:rsid w:val="00527E63"/>
    <w:rsid w:val="00543396"/>
    <w:rsid w:val="00543C4A"/>
    <w:rsid w:val="00555763"/>
    <w:rsid w:val="0056A119"/>
    <w:rsid w:val="00574675"/>
    <w:rsid w:val="00587D31"/>
    <w:rsid w:val="00594A7B"/>
    <w:rsid w:val="005B0242"/>
    <w:rsid w:val="005B211A"/>
    <w:rsid w:val="005B7186"/>
    <w:rsid w:val="005D1A4A"/>
    <w:rsid w:val="005D7C82"/>
    <w:rsid w:val="005F34F2"/>
    <w:rsid w:val="0061267C"/>
    <w:rsid w:val="00616DBA"/>
    <w:rsid w:val="00617A0B"/>
    <w:rsid w:val="00623EEF"/>
    <w:rsid w:val="006275B8"/>
    <w:rsid w:val="00637FC1"/>
    <w:rsid w:val="00646719"/>
    <w:rsid w:val="006560FB"/>
    <w:rsid w:val="00660625"/>
    <w:rsid w:val="00684C24"/>
    <w:rsid w:val="006853EC"/>
    <w:rsid w:val="00692478"/>
    <w:rsid w:val="00697E23"/>
    <w:rsid w:val="006A011D"/>
    <w:rsid w:val="006A39C1"/>
    <w:rsid w:val="006C37A9"/>
    <w:rsid w:val="006D1B90"/>
    <w:rsid w:val="006E0F7C"/>
    <w:rsid w:val="006E5C30"/>
    <w:rsid w:val="006F1F69"/>
    <w:rsid w:val="007012CF"/>
    <w:rsid w:val="00705E41"/>
    <w:rsid w:val="00705FD1"/>
    <w:rsid w:val="007156A1"/>
    <w:rsid w:val="0072004E"/>
    <w:rsid w:val="007234A2"/>
    <w:rsid w:val="007239F1"/>
    <w:rsid w:val="00724A79"/>
    <w:rsid w:val="00746265"/>
    <w:rsid w:val="0075719F"/>
    <w:rsid w:val="00774450"/>
    <w:rsid w:val="007749CE"/>
    <w:rsid w:val="007754E3"/>
    <w:rsid w:val="0078398B"/>
    <w:rsid w:val="00784700"/>
    <w:rsid w:val="00797421"/>
    <w:rsid w:val="007C0849"/>
    <w:rsid w:val="007C13BC"/>
    <w:rsid w:val="007C7A11"/>
    <w:rsid w:val="007D38FB"/>
    <w:rsid w:val="007D6935"/>
    <w:rsid w:val="007F5A9A"/>
    <w:rsid w:val="00805ACA"/>
    <w:rsid w:val="00811CBC"/>
    <w:rsid w:val="00832724"/>
    <w:rsid w:val="00832D1F"/>
    <w:rsid w:val="008362D3"/>
    <w:rsid w:val="008557BB"/>
    <w:rsid w:val="0087087B"/>
    <w:rsid w:val="00874B93"/>
    <w:rsid w:val="0087521E"/>
    <w:rsid w:val="008808A8"/>
    <w:rsid w:val="00886311"/>
    <w:rsid w:val="008A6712"/>
    <w:rsid w:val="008A6F34"/>
    <w:rsid w:val="008B21B3"/>
    <w:rsid w:val="008B59D4"/>
    <w:rsid w:val="008C1554"/>
    <w:rsid w:val="008C343C"/>
    <w:rsid w:val="008D26B6"/>
    <w:rsid w:val="008F1512"/>
    <w:rsid w:val="00900DCE"/>
    <w:rsid w:val="00924FCB"/>
    <w:rsid w:val="0093699E"/>
    <w:rsid w:val="00936D7E"/>
    <w:rsid w:val="0095112E"/>
    <w:rsid w:val="0099600F"/>
    <w:rsid w:val="009A7647"/>
    <w:rsid w:val="009B75F4"/>
    <w:rsid w:val="009F075F"/>
    <w:rsid w:val="009F7C69"/>
    <w:rsid w:val="00A01EB3"/>
    <w:rsid w:val="00A10D94"/>
    <w:rsid w:val="00A21B5B"/>
    <w:rsid w:val="00A3496B"/>
    <w:rsid w:val="00A34EE1"/>
    <w:rsid w:val="00A562D7"/>
    <w:rsid w:val="00A5744C"/>
    <w:rsid w:val="00A631F4"/>
    <w:rsid w:val="00A776C2"/>
    <w:rsid w:val="00A84941"/>
    <w:rsid w:val="00A86915"/>
    <w:rsid w:val="00A9377D"/>
    <w:rsid w:val="00A95163"/>
    <w:rsid w:val="00AA3688"/>
    <w:rsid w:val="00AB10A9"/>
    <w:rsid w:val="00AC63EF"/>
    <w:rsid w:val="00AC7FDB"/>
    <w:rsid w:val="00AE0BAA"/>
    <w:rsid w:val="00AE775A"/>
    <w:rsid w:val="00AF3E78"/>
    <w:rsid w:val="00AF6EA7"/>
    <w:rsid w:val="00B13393"/>
    <w:rsid w:val="00B247DC"/>
    <w:rsid w:val="00B26029"/>
    <w:rsid w:val="00B42057"/>
    <w:rsid w:val="00B449E3"/>
    <w:rsid w:val="00B60CDF"/>
    <w:rsid w:val="00B610A9"/>
    <w:rsid w:val="00B61978"/>
    <w:rsid w:val="00B66382"/>
    <w:rsid w:val="00B829AA"/>
    <w:rsid w:val="00B8436B"/>
    <w:rsid w:val="00B847AC"/>
    <w:rsid w:val="00B91A41"/>
    <w:rsid w:val="00BA09A9"/>
    <w:rsid w:val="00BB1E45"/>
    <w:rsid w:val="00BC0264"/>
    <w:rsid w:val="00BC7B63"/>
    <w:rsid w:val="00BE0D3A"/>
    <w:rsid w:val="00BE1DD5"/>
    <w:rsid w:val="00BE1FDF"/>
    <w:rsid w:val="00BE7C81"/>
    <w:rsid w:val="00BF2364"/>
    <w:rsid w:val="00BF64F8"/>
    <w:rsid w:val="00C14674"/>
    <w:rsid w:val="00C17905"/>
    <w:rsid w:val="00C2559C"/>
    <w:rsid w:val="00C27898"/>
    <w:rsid w:val="00C3248C"/>
    <w:rsid w:val="00C33681"/>
    <w:rsid w:val="00C33BB1"/>
    <w:rsid w:val="00C5004C"/>
    <w:rsid w:val="00C71ADC"/>
    <w:rsid w:val="00C73B81"/>
    <w:rsid w:val="00C7794E"/>
    <w:rsid w:val="00C813DE"/>
    <w:rsid w:val="00C827C5"/>
    <w:rsid w:val="00C93C44"/>
    <w:rsid w:val="00C967E5"/>
    <w:rsid w:val="00CA1974"/>
    <w:rsid w:val="00CA4811"/>
    <w:rsid w:val="00CB0F42"/>
    <w:rsid w:val="00CB51CC"/>
    <w:rsid w:val="00CB5E7E"/>
    <w:rsid w:val="00CD2BC0"/>
    <w:rsid w:val="00CE05D5"/>
    <w:rsid w:val="00CE49AE"/>
    <w:rsid w:val="00CF2B78"/>
    <w:rsid w:val="00CF36A3"/>
    <w:rsid w:val="00CF4189"/>
    <w:rsid w:val="00CF688F"/>
    <w:rsid w:val="00D06BED"/>
    <w:rsid w:val="00D219A4"/>
    <w:rsid w:val="00D25979"/>
    <w:rsid w:val="00D416D2"/>
    <w:rsid w:val="00D46168"/>
    <w:rsid w:val="00D53458"/>
    <w:rsid w:val="00D552AC"/>
    <w:rsid w:val="00D6B2B9"/>
    <w:rsid w:val="00D732F4"/>
    <w:rsid w:val="00D7696D"/>
    <w:rsid w:val="00D84512"/>
    <w:rsid w:val="00D8651B"/>
    <w:rsid w:val="00D92D1D"/>
    <w:rsid w:val="00D95646"/>
    <w:rsid w:val="00DA029D"/>
    <w:rsid w:val="00DA10FA"/>
    <w:rsid w:val="00DA6F7C"/>
    <w:rsid w:val="00DB48DF"/>
    <w:rsid w:val="00DC1607"/>
    <w:rsid w:val="00DC7F24"/>
    <w:rsid w:val="00DE0818"/>
    <w:rsid w:val="00DF16CA"/>
    <w:rsid w:val="00DF1886"/>
    <w:rsid w:val="00E1593C"/>
    <w:rsid w:val="00E204B9"/>
    <w:rsid w:val="00E41655"/>
    <w:rsid w:val="00E429C0"/>
    <w:rsid w:val="00E43AC0"/>
    <w:rsid w:val="00E54A3F"/>
    <w:rsid w:val="00E7665D"/>
    <w:rsid w:val="00E7788C"/>
    <w:rsid w:val="00E94EF2"/>
    <w:rsid w:val="00EA7120"/>
    <w:rsid w:val="00EB53C0"/>
    <w:rsid w:val="00EB6DB8"/>
    <w:rsid w:val="00EB6F21"/>
    <w:rsid w:val="00EE7FF9"/>
    <w:rsid w:val="00EF73CE"/>
    <w:rsid w:val="00F008FF"/>
    <w:rsid w:val="00F01CDB"/>
    <w:rsid w:val="00F034D4"/>
    <w:rsid w:val="00F2578A"/>
    <w:rsid w:val="00F42262"/>
    <w:rsid w:val="00F47998"/>
    <w:rsid w:val="00F616DA"/>
    <w:rsid w:val="00F74C30"/>
    <w:rsid w:val="00F779B8"/>
    <w:rsid w:val="00F80605"/>
    <w:rsid w:val="00F81659"/>
    <w:rsid w:val="00F94622"/>
    <w:rsid w:val="00FA4BBB"/>
    <w:rsid w:val="00FA7735"/>
    <w:rsid w:val="00FE6067"/>
    <w:rsid w:val="00FE6DBA"/>
    <w:rsid w:val="00FF366B"/>
    <w:rsid w:val="010B4FE5"/>
    <w:rsid w:val="01897021"/>
    <w:rsid w:val="01A541A0"/>
    <w:rsid w:val="01A58E00"/>
    <w:rsid w:val="0237E5CB"/>
    <w:rsid w:val="02B41942"/>
    <w:rsid w:val="02DB9146"/>
    <w:rsid w:val="042803D1"/>
    <w:rsid w:val="04324CBF"/>
    <w:rsid w:val="043EDEDF"/>
    <w:rsid w:val="04848511"/>
    <w:rsid w:val="0493EC4D"/>
    <w:rsid w:val="04E00E77"/>
    <w:rsid w:val="05378399"/>
    <w:rsid w:val="05D3C0EB"/>
    <w:rsid w:val="05F0A72C"/>
    <w:rsid w:val="0631816B"/>
    <w:rsid w:val="069EB5F6"/>
    <w:rsid w:val="06A04EAE"/>
    <w:rsid w:val="0719571A"/>
    <w:rsid w:val="0769ED81"/>
    <w:rsid w:val="07CD51CC"/>
    <w:rsid w:val="07E2A088"/>
    <w:rsid w:val="08212AF6"/>
    <w:rsid w:val="087F7E9E"/>
    <w:rsid w:val="08F95390"/>
    <w:rsid w:val="097E70E9"/>
    <w:rsid w:val="0A95D15A"/>
    <w:rsid w:val="0AA1AC3B"/>
    <w:rsid w:val="0ACFBD60"/>
    <w:rsid w:val="0AD8D827"/>
    <w:rsid w:val="0B0BF370"/>
    <w:rsid w:val="0B2228AB"/>
    <w:rsid w:val="0BA792C4"/>
    <w:rsid w:val="0BF5941B"/>
    <w:rsid w:val="0C19CB5F"/>
    <w:rsid w:val="0C3C6813"/>
    <w:rsid w:val="0C870C4F"/>
    <w:rsid w:val="0D71E12A"/>
    <w:rsid w:val="0D74F583"/>
    <w:rsid w:val="0D9725F8"/>
    <w:rsid w:val="0DAD99C7"/>
    <w:rsid w:val="0DCC98C8"/>
    <w:rsid w:val="0DD2BFE6"/>
    <w:rsid w:val="0E195100"/>
    <w:rsid w:val="0E418291"/>
    <w:rsid w:val="0E6AE8AB"/>
    <w:rsid w:val="0FDD52F2"/>
    <w:rsid w:val="10252EC1"/>
    <w:rsid w:val="10FC52F0"/>
    <w:rsid w:val="1103977A"/>
    <w:rsid w:val="1104398A"/>
    <w:rsid w:val="112ACACE"/>
    <w:rsid w:val="116087D6"/>
    <w:rsid w:val="119F2F6E"/>
    <w:rsid w:val="11E9721F"/>
    <w:rsid w:val="12376526"/>
    <w:rsid w:val="12427641"/>
    <w:rsid w:val="12DCE0CE"/>
    <w:rsid w:val="13104ABB"/>
    <w:rsid w:val="1325532F"/>
    <w:rsid w:val="132BE98C"/>
    <w:rsid w:val="13396C38"/>
    <w:rsid w:val="145B7A8B"/>
    <w:rsid w:val="147CA14C"/>
    <w:rsid w:val="14A379BA"/>
    <w:rsid w:val="151CAD8C"/>
    <w:rsid w:val="158594D4"/>
    <w:rsid w:val="15A100CE"/>
    <w:rsid w:val="16097D3C"/>
    <w:rsid w:val="163F4A1B"/>
    <w:rsid w:val="16B5AC2A"/>
    <w:rsid w:val="1733FC25"/>
    <w:rsid w:val="17749C34"/>
    <w:rsid w:val="17801BE3"/>
    <w:rsid w:val="1792EC8B"/>
    <w:rsid w:val="17EEE278"/>
    <w:rsid w:val="19411DFE"/>
    <w:rsid w:val="19B1B5B2"/>
    <w:rsid w:val="19C7D8E4"/>
    <w:rsid w:val="1A5DA698"/>
    <w:rsid w:val="1AC1DC6C"/>
    <w:rsid w:val="1AD4B42B"/>
    <w:rsid w:val="1ADCEE5F"/>
    <w:rsid w:val="1B80DFF6"/>
    <w:rsid w:val="1BD516AE"/>
    <w:rsid w:val="1BE6F665"/>
    <w:rsid w:val="1BF5F1BE"/>
    <w:rsid w:val="1D60A940"/>
    <w:rsid w:val="1D8CCC52"/>
    <w:rsid w:val="1F9B2969"/>
    <w:rsid w:val="1FAA3D26"/>
    <w:rsid w:val="1FFE90D1"/>
    <w:rsid w:val="2031E1BC"/>
    <w:rsid w:val="205EB7F6"/>
    <w:rsid w:val="208B2F91"/>
    <w:rsid w:val="210E4718"/>
    <w:rsid w:val="2150848E"/>
    <w:rsid w:val="21EEB4B1"/>
    <w:rsid w:val="2234E598"/>
    <w:rsid w:val="22B99669"/>
    <w:rsid w:val="22FCAAF0"/>
    <w:rsid w:val="2335168F"/>
    <w:rsid w:val="234B8A30"/>
    <w:rsid w:val="2393E8FE"/>
    <w:rsid w:val="239E4F24"/>
    <w:rsid w:val="23E02893"/>
    <w:rsid w:val="2465483E"/>
    <w:rsid w:val="24F97507"/>
    <w:rsid w:val="2505B6E9"/>
    <w:rsid w:val="25267289"/>
    <w:rsid w:val="25D4DE71"/>
    <w:rsid w:val="265544FC"/>
    <w:rsid w:val="26B6739D"/>
    <w:rsid w:val="26D4FF4A"/>
    <w:rsid w:val="2731A1E0"/>
    <w:rsid w:val="280B8C48"/>
    <w:rsid w:val="281E8013"/>
    <w:rsid w:val="284B8B14"/>
    <w:rsid w:val="28572BCC"/>
    <w:rsid w:val="286D6866"/>
    <w:rsid w:val="287E0F6F"/>
    <w:rsid w:val="2971AF84"/>
    <w:rsid w:val="29C341EC"/>
    <w:rsid w:val="2A1225DC"/>
    <w:rsid w:val="2A2B1319"/>
    <w:rsid w:val="2A8FB08E"/>
    <w:rsid w:val="2AE3B052"/>
    <w:rsid w:val="2B27F454"/>
    <w:rsid w:val="2B378D4B"/>
    <w:rsid w:val="2B92A298"/>
    <w:rsid w:val="2BC32E60"/>
    <w:rsid w:val="2CAF9A17"/>
    <w:rsid w:val="2CBCEBAF"/>
    <w:rsid w:val="2D93F8DD"/>
    <w:rsid w:val="2E8C5844"/>
    <w:rsid w:val="2E96B30F"/>
    <w:rsid w:val="2EB42C72"/>
    <w:rsid w:val="2F1052B4"/>
    <w:rsid w:val="2F5727AE"/>
    <w:rsid w:val="2F8BBBB2"/>
    <w:rsid w:val="306A7B5E"/>
    <w:rsid w:val="31462953"/>
    <w:rsid w:val="31D060D8"/>
    <w:rsid w:val="31D59C0E"/>
    <w:rsid w:val="31E8578A"/>
    <w:rsid w:val="3238D26C"/>
    <w:rsid w:val="3293E910"/>
    <w:rsid w:val="32E10C7A"/>
    <w:rsid w:val="34D29763"/>
    <w:rsid w:val="351FF84C"/>
    <w:rsid w:val="35289109"/>
    <w:rsid w:val="355B57F3"/>
    <w:rsid w:val="3570732E"/>
    <w:rsid w:val="364DE562"/>
    <w:rsid w:val="3692CDB5"/>
    <w:rsid w:val="370F42D5"/>
    <w:rsid w:val="3721B2C6"/>
    <w:rsid w:val="3795C3D6"/>
    <w:rsid w:val="37B450FD"/>
    <w:rsid w:val="3805AF54"/>
    <w:rsid w:val="380F26AD"/>
    <w:rsid w:val="3889B0F3"/>
    <w:rsid w:val="38A33E30"/>
    <w:rsid w:val="3908CADF"/>
    <w:rsid w:val="390FFC3F"/>
    <w:rsid w:val="3986F031"/>
    <w:rsid w:val="39D53ABF"/>
    <w:rsid w:val="3A53FB4E"/>
    <w:rsid w:val="3A595388"/>
    <w:rsid w:val="3A763498"/>
    <w:rsid w:val="3A9D0323"/>
    <w:rsid w:val="3AC6224F"/>
    <w:rsid w:val="3AE7F117"/>
    <w:rsid w:val="3AF206CF"/>
    <w:rsid w:val="3B0A4C93"/>
    <w:rsid w:val="3B10EBF5"/>
    <w:rsid w:val="3B12C2DC"/>
    <w:rsid w:val="3B169161"/>
    <w:rsid w:val="3B69D545"/>
    <w:rsid w:val="3D246B8A"/>
    <w:rsid w:val="3DF2DAFD"/>
    <w:rsid w:val="3E0F45AC"/>
    <w:rsid w:val="3E9D52BA"/>
    <w:rsid w:val="3EA53362"/>
    <w:rsid w:val="3EE4FA22"/>
    <w:rsid w:val="3F87716F"/>
    <w:rsid w:val="3F8E378F"/>
    <w:rsid w:val="40204BAA"/>
    <w:rsid w:val="4092C91F"/>
    <w:rsid w:val="40F5271E"/>
    <w:rsid w:val="41285287"/>
    <w:rsid w:val="4143C8E7"/>
    <w:rsid w:val="415F67A3"/>
    <w:rsid w:val="41BBD47F"/>
    <w:rsid w:val="427471B8"/>
    <w:rsid w:val="42A4A197"/>
    <w:rsid w:val="4363EDD9"/>
    <w:rsid w:val="43AC4503"/>
    <w:rsid w:val="43D19E3A"/>
    <w:rsid w:val="43FE4299"/>
    <w:rsid w:val="440C6214"/>
    <w:rsid w:val="443BB47F"/>
    <w:rsid w:val="446195B4"/>
    <w:rsid w:val="44910D9D"/>
    <w:rsid w:val="44BF2C03"/>
    <w:rsid w:val="44EE2719"/>
    <w:rsid w:val="44FF49E3"/>
    <w:rsid w:val="452C89E6"/>
    <w:rsid w:val="456C3546"/>
    <w:rsid w:val="45B7AE77"/>
    <w:rsid w:val="45C86D34"/>
    <w:rsid w:val="45DACDB0"/>
    <w:rsid w:val="462CDDFE"/>
    <w:rsid w:val="4647FE99"/>
    <w:rsid w:val="46B47836"/>
    <w:rsid w:val="46B7DFF9"/>
    <w:rsid w:val="46D666FC"/>
    <w:rsid w:val="46E7B900"/>
    <w:rsid w:val="47093EFC"/>
    <w:rsid w:val="470BFB32"/>
    <w:rsid w:val="472A0050"/>
    <w:rsid w:val="474A4EC8"/>
    <w:rsid w:val="477A6B77"/>
    <w:rsid w:val="4888A941"/>
    <w:rsid w:val="48E659FA"/>
    <w:rsid w:val="49069C31"/>
    <w:rsid w:val="49197A71"/>
    <w:rsid w:val="49204BFB"/>
    <w:rsid w:val="495A1669"/>
    <w:rsid w:val="49AD1174"/>
    <w:rsid w:val="49DB191D"/>
    <w:rsid w:val="49F85262"/>
    <w:rsid w:val="4A10ACDE"/>
    <w:rsid w:val="4A661178"/>
    <w:rsid w:val="4AB25650"/>
    <w:rsid w:val="4B6E8B67"/>
    <w:rsid w:val="4CE4FD24"/>
    <w:rsid w:val="4D08FB02"/>
    <w:rsid w:val="4D464326"/>
    <w:rsid w:val="4DB37D17"/>
    <w:rsid w:val="4EF4F8CC"/>
    <w:rsid w:val="4FF2EC78"/>
    <w:rsid w:val="500F03C5"/>
    <w:rsid w:val="5012B5D7"/>
    <w:rsid w:val="502A35EE"/>
    <w:rsid w:val="51F42C46"/>
    <w:rsid w:val="5302570F"/>
    <w:rsid w:val="530D5944"/>
    <w:rsid w:val="5319A973"/>
    <w:rsid w:val="53239CFB"/>
    <w:rsid w:val="552CD180"/>
    <w:rsid w:val="554CAD13"/>
    <w:rsid w:val="557F8B6B"/>
    <w:rsid w:val="55C85683"/>
    <w:rsid w:val="55FD529E"/>
    <w:rsid w:val="5614C443"/>
    <w:rsid w:val="56338D59"/>
    <w:rsid w:val="5648548E"/>
    <w:rsid w:val="56BDAD0D"/>
    <w:rsid w:val="56E06171"/>
    <w:rsid w:val="5713620C"/>
    <w:rsid w:val="5736C4BB"/>
    <w:rsid w:val="57BCD03C"/>
    <w:rsid w:val="57CB551B"/>
    <w:rsid w:val="57E424EF"/>
    <w:rsid w:val="57F9FD5C"/>
    <w:rsid w:val="580F2E22"/>
    <w:rsid w:val="58B95114"/>
    <w:rsid w:val="59D427D4"/>
    <w:rsid w:val="59E315E3"/>
    <w:rsid w:val="59F3233E"/>
    <w:rsid w:val="5A04A17B"/>
    <w:rsid w:val="5B05A6DB"/>
    <w:rsid w:val="5B4C4804"/>
    <w:rsid w:val="5B770D14"/>
    <w:rsid w:val="5BAA468D"/>
    <w:rsid w:val="5C196A75"/>
    <w:rsid w:val="5CFCF6AC"/>
    <w:rsid w:val="5D178B26"/>
    <w:rsid w:val="5D4616EE"/>
    <w:rsid w:val="5DB2FE58"/>
    <w:rsid w:val="5DD08ED7"/>
    <w:rsid w:val="5DE7C3F2"/>
    <w:rsid w:val="5DEE5747"/>
    <w:rsid w:val="5E03F0E5"/>
    <w:rsid w:val="5E2854C5"/>
    <w:rsid w:val="5E400E9A"/>
    <w:rsid w:val="5E500BEB"/>
    <w:rsid w:val="5FB1ADAC"/>
    <w:rsid w:val="5FF5D07A"/>
    <w:rsid w:val="6015A8C3"/>
    <w:rsid w:val="606BDC2D"/>
    <w:rsid w:val="60C47EA4"/>
    <w:rsid w:val="6107F25F"/>
    <w:rsid w:val="6156EF4C"/>
    <w:rsid w:val="62005FB4"/>
    <w:rsid w:val="624CCD74"/>
    <w:rsid w:val="62778ED2"/>
    <w:rsid w:val="62D8266F"/>
    <w:rsid w:val="6332C18F"/>
    <w:rsid w:val="635DF389"/>
    <w:rsid w:val="63664321"/>
    <w:rsid w:val="637206F3"/>
    <w:rsid w:val="63830494"/>
    <w:rsid w:val="6405C40F"/>
    <w:rsid w:val="640BD2B1"/>
    <w:rsid w:val="643254E6"/>
    <w:rsid w:val="64408E00"/>
    <w:rsid w:val="65033024"/>
    <w:rsid w:val="6557CBB9"/>
    <w:rsid w:val="6568D944"/>
    <w:rsid w:val="65E7D331"/>
    <w:rsid w:val="6611BFB0"/>
    <w:rsid w:val="662BC369"/>
    <w:rsid w:val="6698AE81"/>
    <w:rsid w:val="66D8A879"/>
    <w:rsid w:val="6777C0A5"/>
    <w:rsid w:val="6791AACE"/>
    <w:rsid w:val="67A09BA8"/>
    <w:rsid w:val="67D2D3A3"/>
    <w:rsid w:val="68544DFA"/>
    <w:rsid w:val="68EAB124"/>
    <w:rsid w:val="68FB35C5"/>
    <w:rsid w:val="6941F08B"/>
    <w:rsid w:val="6967B2D3"/>
    <w:rsid w:val="69AC5729"/>
    <w:rsid w:val="69ED6F06"/>
    <w:rsid w:val="6A138196"/>
    <w:rsid w:val="6A25DBCD"/>
    <w:rsid w:val="6A6537BB"/>
    <w:rsid w:val="6A981CFD"/>
    <w:rsid w:val="6A9F25B9"/>
    <w:rsid w:val="6AA47641"/>
    <w:rsid w:val="6B893F67"/>
    <w:rsid w:val="6C9FE7C7"/>
    <w:rsid w:val="6D192009"/>
    <w:rsid w:val="6D24DD5F"/>
    <w:rsid w:val="6D250FC8"/>
    <w:rsid w:val="6D58DEE4"/>
    <w:rsid w:val="6DA20258"/>
    <w:rsid w:val="6DC3845D"/>
    <w:rsid w:val="6E334084"/>
    <w:rsid w:val="6F6C067E"/>
    <w:rsid w:val="701FB251"/>
    <w:rsid w:val="71449899"/>
    <w:rsid w:val="716E7610"/>
    <w:rsid w:val="7185F1AB"/>
    <w:rsid w:val="71CA8A1D"/>
    <w:rsid w:val="72136E7E"/>
    <w:rsid w:val="727D58B1"/>
    <w:rsid w:val="72BAC707"/>
    <w:rsid w:val="7325B2DC"/>
    <w:rsid w:val="737FF30D"/>
    <w:rsid w:val="73F5F8EE"/>
    <w:rsid w:val="7416FE15"/>
    <w:rsid w:val="742A058E"/>
    <w:rsid w:val="742D44E8"/>
    <w:rsid w:val="74C43662"/>
    <w:rsid w:val="7536FEA0"/>
    <w:rsid w:val="756AB902"/>
    <w:rsid w:val="75C15239"/>
    <w:rsid w:val="75DF091A"/>
    <w:rsid w:val="7630F040"/>
    <w:rsid w:val="76BDF956"/>
    <w:rsid w:val="76FBD3BF"/>
    <w:rsid w:val="77C48F37"/>
    <w:rsid w:val="7836B65B"/>
    <w:rsid w:val="788D471E"/>
    <w:rsid w:val="78C258B1"/>
    <w:rsid w:val="78D4D60C"/>
    <w:rsid w:val="79071EA8"/>
    <w:rsid w:val="79CA02D7"/>
    <w:rsid w:val="79CD6813"/>
    <w:rsid w:val="79CE9EAB"/>
    <w:rsid w:val="79F8511A"/>
    <w:rsid w:val="7A60D318"/>
    <w:rsid w:val="7A989CFD"/>
    <w:rsid w:val="7AE5DF96"/>
    <w:rsid w:val="7B760D8F"/>
    <w:rsid w:val="7BC950BB"/>
    <w:rsid w:val="7BFFFB9B"/>
    <w:rsid w:val="7C4D82DD"/>
    <w:rsid w:val="7C5D077C"/>
    <w:rsid w:val="7DDF6760"/>
    <w:rsid w:val="7E2B9A99"/>
    <w:rsid w:val="7E33EF79"/>
    <w:rsid w:val="7EC5FDFD"/>
    <w:rsid w:val="7EF365A7"/>
    <w:rsid w:val="7F427DC3"/>
    <w:rsid w:val="7F7803F8"/>
    <w:rsid w:val="7F8B2A3C"/>
    <w:rsid w:val="7FB04892"/>
    <w:rsid w:val="7FF08E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D9A0F"/>
  <w15:chartTrackingRefBased/>
  <w15:docId w15:val="{95037C6B-86BD-4C40-816D-29490BD5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6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4675"/>
    <w:rPr>
      <w:color w:val="0563C1"/>
      <w:u w:val="single"/>
    </w:rPr>
  </w:style>
  <w:style w:type="paragraph" w:styleId="Header">
    <w:name w:val="header"/>
    <w:basedOn w:val="Normal"/>
    <w:link w:val="HeaderChar"/>
    <w:uiPriority w:val="99"/>
    <w:unhideWhenUsed/>
    <w:rsid w:val="00A21B5B"/>
    <w:pPr>
      <w:tabs>
        <w:tab w:val="center" w:pos="4844"/>
        <w:tab w:val="right" w:pos="9689"/>
      </w:tabs>
    </w:pPr>
  </w:style>
  <w:style w:type="character" w:customStyle="1" w:styleId="HeaderChar">
    <w:name w:val="Header Char"/>
    <w:basedOn w:val="DefaultParagraphFont"/>
    <w:link w:val="Header"/>
    <w:uiPriority w:val="99"/>
    <w:rsid w:val="00A21B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B5B"/>
    <w:pPr>
      <w:tabs>
        <w:tab w:val="center" w:pos="4844"/>
        <w:tab w:val="right" w:pos="9689"/>
      </w:tabs>
    </w:pPr>
  </w:style>
  <w:style w:type="character" w:customStyle="1" w:styleId="FooterChar">
    <w:name w:val="Footer Char"/>
    <w:basedOn w:val="DefaultParagraphFont"/>
    <w:link w:val="Footer"/>
    <w:uiPriority w:val="99"/>
    <w:rsid w:val="00A21B5B"/>
    <w:rPr>
      <w:rFonts w:ascii="Times New Roman" w:eastAsia="Times New Roman" w:hAnsi="Times New Roman" w:cs="Times New Roman"/>
      <w:sz w:val="24"/>
      <w:szCs w:val="24"/>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AF6EA7"/>
    <w:pPr>
      <w:ind w:left="720"/>
      <w:contextualSpacing/>
    </w:pPr>
  </w:style>
  <w:style w:type="table" w:styleId="TableGrid">
    <w:name w:val="Table Grid"/>
    <w:basedOn w:val="TableNormal"/>
    <w:uiPriority w:val="39"/>
    <w:rsid w:val="0022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next w:val="Normal"/>
    <w:link w:val="TitleChar"/>
    <w:uiPriority w:val="10"/>
    <w:qFormat/>
    <w:rsid w:val="005B024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B0242"/>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5B0242"/>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35473D"/>
    <w:pPr>
      <w:spacing w:before="100" w:beforeAutospacing="1" w:after="100" w:afterAutospacing="1"/>
    </w:pPr>
  </w:style>
  <w:style w:type="character" w:customStyle="1" w:styleId="normaltextrun">
    <w:name w:val="normaltextrun"/>
    <w:basedOn w:val="DefaultParagraphFont"/>
    <w:rsid w:val="0035473D"/>
  </w:style>
  <w:style w:type="character" w:customStyle="1" w:styleId="eop">
    <w:name w:val="eop"/>
    <w:basedOn w:val="DefaultParagraphFont"/>
    <w:rsid w:val="0035473D"/>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2B444B"/>
    <w:rPr>
      <w:rFonts w:ascii="Times New Roman" w:eastAsia="Times New Roman" w:hAnsi="Times New Roman" w:cs="Times New Roman"/>
      <w:sz w:val="24"/>
      <w:szCs w:val="24"/>
    </w:rPr>
  </w:style>
  <w:style w:type="paragraph" w:customStyle="1" w:styleId="PNtext">
    <w:name w:val="PN_text"/>
    <w:basedOn w:val="Normal"/>
    <w:qFormat/>
    <w:rsid w:val="002B444B"/>
    <w:pPr>
      <w:spacing w:before="120" w:after="120"/>
      <w:jc w:val="both"/>
    </w:pPr>
    <w:rPr>
      <w:rFonts w:ascii="Calibri" w:hAnsi="Calibri"/>
      <w:lang w:bidi="en-US"/>
    </w:rPr>
  </w:style>
  <w:style w:type="paragraph" w:styleId="CommentSubject">
    <w:name w:val="annotation subject"/>
    <w:basedOn w:val="CommentText"/>
    <w:next w:val="CommentText"/>
    <w:link w:val="CommentSubjectChar"/>
    <w:uiPriority w:val="99"/>
    <w:semiHidden/>
    <w:unhideWhenUsed/>
    <w:rsid w:val="00936D7E"/>
    <w:rPr>
      <w:b/>
      <w:bCs/>
    </w:rPr>
  </w:style>
  <w:style w:type="character" w:customStyle="1" w:styleId="CommentSubjectChar">
    <w:name w:val="Comment Subject Char"/>
    <w:basedOn w:val="CommentTextChar"/>
    <w:link w:val="CommentSubject"/>
    <w:uiPriority w:val="99"/>
    <w:semiHidden/>
    <w:rsid w:val="00936D7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732F4"/>
    <w:rPr>
      <w:color w:val="605E5C"/>
      <w:shd w:val="clear" w:color="auto" w:fill="E1DFDD"/>
    </w:rPr>
  </w:style>
  <w:style w:type="character" w:styleId="FollowedHyperlink">
    <w:name w:val="FollowedHyperlink"/>
    <w:basedOn w:val="DefaultParagraphFont"/>
    <w:uiPriority w:val="99"/>
    <w:semiHidden/>
    <w:unhideWhenUsed/>
    <w:rsid w:val="00343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1474">
      <w:bodyDiv w:val="1"/>
      <w:marLeft w:val="0"/>
      <w:marRight w:val="0"/>
      <w:marTop w:val="0"/>
      <w:marBottom w:val="0"/>
      <w:divBdr>
        <w:top w:val="none" w:sz="0" w:space="0" w:color="auto"/>
        <w:left w:val="none" w:sz="0" w:space="0" w:color="auto"/>
        <w:bottom w:val="none" w:sz="0" w:space="0" w:color="auto"/>
        <w:right w:val="none" w:sz="0" w:space="0" w:color="auto"/>
      </w:divBdr>
    </w:div>
    <w:div w:id="634600454">
      <w:bodyDiv w:val="1"/>
      <w:marLeft w:val="0"/>
      <w:marRight w:val="0"/>
      <w:marTop w:val="0"/>
      <w:marBottom w:val="0"/>
      <w:divBdr>
        <w:top w:val="none" w:sz="0" w:space="0" w:color="auto"/>
        <w:left w:val="none" w:sz="0" w:space="0" w:color="auto"/>
        <w:bottom w:val="none" w:sz="0" w:space="0" w:color="auto"/>
        <w:right w:val="none" w:sz="0" w:space="0" w:color="auto"/>
      </w:divBdr>
    </w:div>
    <w:div w:id="14471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gen.md/wp-content/uploads/2020/12/7023_studiul_de_fezabilitate_mai_si_ma__f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ldova.unwomen.org/ro/biblioteca-digitala/publicatii/2020/09/gender-assessment-on-covid-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3" ma:contentTypeDescription="Create a new document." ma:contentTypeScope="" ma:versionID="48410f6f7bd08395d6c2ca750cde8ded">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30872e6d85cfeee49cad4ec3faa471a1"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5BBE5-9D34-4724-806F-03DD48FC7A57}">
  <ds:schemaRefs>
    <ds:schemaRef ds:uri="http://schemas.microsoft.com/sharepoint/v3/contenttype/forms"/>
  </ds:schemaRefs>
</ds:datastoreItem>
</file>

<file path=customXml/itemProps2.xml><?xml version="1.0" encoding="utf-8"?>
<ds:datastoreItem xmlns:ds="http://schemas.openxmlformats.org/officeDocument/2006/customXml" ds:itemID="{8E6D4FC5-DA3E-45F6-A31E-6932CB9B5099}">
  <ds:schemaRefs>
    <ds:schemaRef ds:uri="http://schemas.openxmlformats.org/officeDocument/2006/bibliography"/>
  </ds:schemaRefs>
</ds:datastoreItem>
</file>

<file path=customXml/itemProps3.xml><?xml version="1.0" encoding="utf-8"?>
<ds:datastoreItem xmlns:ds="http://schemas.openxmlformats.org/officeDocument/2006/customXml" ds:itemID="{3E684024-2C15-49F5-965D-C8D68F29E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0A9C7-4AF6-4DE3-9873-A7A95A2F59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2457</Words>
  <Characters>14005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CIOBANU</dc:creator>
  <cp:keywords/>
  <dc:description/>
  <cp:lastModifiedBy>Tatiana Dormenco</cp:lastModifiedBy>
  <cp:revision>2</cp:revision>
  <cp:lastPrinted>2022-03-02T13:30:00Z</cp:lastPrinted>
  <dcterms:created xsi:type="dcterms:W3CDTF">2022-04-06T08:09:00Z</dcterms:created>
  <dcterms:modified xsi:type="dcterms:W3CDTF">2022-04-06T08:09:00Z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