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7F4E" w14:textId="718890A6" w:rsidR="006344E2" w:rsidRPr="00D9200F" w:rsidRDefault="00A40176" w:rsidP="00526F07">
      <w:pPr>
        <w:jc w:val="right"/>
        <w:outlineLvl w:val="0"/>
        <w:rPr>
          <w:rFonts w:asciiTheme="minorHAnsi" w:hAnsiTheme="minorHAnsi" w:cstheme="minorHAnsi"/>
          <w:b/>
          <w:sz w:val="22"/>
          <w:szCs w:val="22"/>
          <w:lang w:val="en-GB"/>
        </w:rPr>
      </w:pPr>
      <w:r>
        <w:rPr>
          <w:noProof/>
        </w:rPr>
        <w:drawing>
          <wp:inline distT="0" distB="0" distL="0" distR="0" wp14:anchorId="1F2218C2" wp14:editId="7A1C860B">
            <wp:extent cx="2144521" cy="638175"/>
            <wp:effectExtent l="0" t="0" r="8255" b="0"/>
            <wp:docPr id="18" name="Picture 18" descr="C:\Users\MDLP-5CG72713HC\AppData\Local\Microsoft\Windows\INetCache\Content.Word\UN_Women_English_No_Tag_Blu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LP-5CG72713HC\AppData\Local\Microsoft\Windows\INetCache\Content.Word\UN_Women_English_No_Tag_Blue -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967" cy="659139"/>
                    </a:xfrm>
                    <a:prstGeom prst="rect">
                      <a:avLst/>
                    </a:prstGeom>
                    <a:noFill/>
                    <a:ln>
                      <a:noFill/>
                    </a:ln>
                  </pic:spPr>
                </pic:pic>
              </a:graphicData>
            </a:graphic>
          </wp:inline>
        </w:drawing>
      </w:r>
    </w:p>
    <w:p w14:paraId="4B339679" w14:textId="77777777" w:rsidR="006344E2" w:rsidRPr="00D9200F" w:rsidRDefault="006344E2" w:rsidP="00526F07">
      <w:pPr>
        <w:jc w:val="center"/>
        <w:outlineLvl w:val="0"/>
        <w:rPr>
          <w:rFonts w:asciiTheme="minorHAnsi" w:hAnsiTheme="minorHAnsi" w:cstheme="minorHAnsi"/>
          <w:b/>
          <w:sz w:val="22"/>
          <w:szCs w:val="22"/>
          <w:lang w:val="en-GB"/>
        </w:rPr>
      </w:pPr>
    </w:p>
    <w:p w14:paraId="37EF863D" w14:textId="77777777" w:rsidR="00A40176" w:rsidRDefault="00A40176" w:rsidP="00526F07">
      <w:pPr>
        <w:jc w:val="center"/>
        <w:outlineLvl w:val="0"/>
        <w:rPr>
          <w:rFonts w:asciiTheme="minorHAnsi" w:hAnsiTheme="minorHAnsi" w:cstheme="minorHAnsi"/>
          <w:b/>
          <w:sz w:val="22"/>
          <w:szCs w:val="22"/>
          <w:lang w:val="en-GB"/>
        </w:rPr>
      </w:pPr>
    </w:p>
    <w:p w14:paraId="276512EB" w14:textId="14450C24" w:rsidR="00632658" w:rsidRPr="00D9200F" w:rsidRDefault="00632658" w:rsidP="00526F07">
      <w:pPr>
        <w:jc w:val="center"/>
        <w:outlineLvl w:val="0"/>
        <w:rPr>
          <w:rFonts w:asciiTheme="minorHAnsi" w:hAnsiTheme="minorHAnsi" w:cstheme="minorHAnsi"/>
          <w:b/>
          <w:sz w:val="22"/>
          <w:szCs w:val="22"/>
          <w:lang w:val="en-GB"/>
        </w:rPr>
      </w:pPr>
      <w:r w:rsidRPr="00D9200F">
        <w:rPr>
          <w:rFonts w:asciiTheme="minorHAnsi" w:hAnsiTheme="minorHAnsi" w:cstheme="minorHAnsi"/>
          <w:b/>
          <w:sz w:val="22"/>
          <w:szCs w:val="22"/>
          <w:lang w:val="en-GB"/>
        </w:rPr>
        <w:t>TERMS OF REFERENCE</w:t>
      </w:r>
    </w:p>
    <w:p w14:paraId="6B937944" w14:textId="77777777" w:rsidR="00632658" w:rsidRPr="00D9200F" w:rsidRDefault="00632658" w:rsidP="00526F07">
      <w:pPr>
        <w:jc w:val="center"/>
        <w:outlineLvl w:val="0"/>
        <w:rPr>
          <w:rFonts w:asciiTheme="minorHAnsi" w:hAnsiTheme="minorHAnsi" w:cstheme="minorHAnsi"/>
          <w:b/>
          <w:sz w:val="22"/>
          <w:szCs w:val="22"/>
          <w:lang w:val="en-GB"/>
        </w:rPr>
      </w:pPr>
    </w:p>
    <w:p w14:paraId="13A012E0" w14:textId="0D63CA50" w:rsidR="006B4B16" w:rsidRPr="00263356" w:rsidRDefault="0010609E" w:rsidP="00526F07">
      <w:pPr>
        <w:jc w:val="center"/>
        <w:rPr>
          <w:rFonts w:asciiTheme="minorHAnsi" w:eastAsiaTheme="minorEastAsia" w:hAnsiTheme="minorHAnsi" w:cstheme="minorBidi"/>
          <w:sz w:val="22"/>
          <w:szCs w:val="22"/>
          <w:lang w:val="en-GB"/>
        </w:rPr>
      </w:pPr>
      <w:r w:rsidRPr="2E79BC08">
        <w:rPr>
          <w:rFonts w:asciiTheme="minorHAnsi" w:eastAsiaTheme="minorEastAsia" w:hAnsiTheme="minorHAnsi" w:cstheme="minorBidi"/>
          <w:b/>
          <w:bCs/>
          <w:sz w:val="22"/>
          <w:szCs w:val="22"/>
          <w:lang w:val="en-GB"/>
        </w:rPr>
        <w:t xml:space="preserve"> National Consultant to provide </w:t>
      </w:r>
      <w:r w:rsidR="00E83924" w:rsidRPr="2E79BC08">
        <w:rPr>
          <w:rFonts w:asciiTheme="minorHAnsi" w:eastAsiaTheme="minorEastAsia" w:hAnsiTheme="minorHAnsi" w:cstheme="minorBidi"/>
          <w:b/>
          <w:bCs/>
          <w:sz w:val="22"/>
          <w:szCs w:val="22"/>
          <w:lang w:val="en-GB"/>
        </w:rPr>
        <w:t>secretariat</w:t>
      </w:r>
      <w:r w:rsidR="003D3E4D" w:rsidRPr="2E79BC08">
        <w:rPr>
          <w:rFonts w:asciiTheme="minorHAnsi" w:eastAsiaTheme="minorEastAsia" w:hAnsiTheme="minorHAnsi" w:cstheme="minorBidi"/>
          <w:b/>
          <w:bCs/>
          <w:sz w:val="22"/>
          <w:szCs w:val="22"/>
          <w:lang w:val="en-GB"/>
        </w:rPr>
        <w:t xml:space="preserve"> </w:t>
      </w:r>
      <w:r w:rsidR="00524340">
        <w:rPr>
          <w:rFonts w:asciiTheme="minorHAnsi" w:eastAsiaTheme="minorEastAsia" w:hAnsiTheme="minorHAnsi" w:cstheme="minorBidi"/>
          <w:b/>
          <w:bCs/>
          <w:sz w:val="22"/>
          <w:szCs w:val="22"/>
          <w:lang w:val="en-GB"/>
        </w:rPr>
        <w:t xml:space="preserve">and </w:t>
      </w:r>
      <w:r w:rsidR="0078592D">
        <w:rPr>
          <w:rFonts w:asciiTheme="minorHAnsi" w:eastAsiaTheme="minorEastAsia" w:hAnsiTheme="minorHAnsi" w:cstheme="minorBidi"/>
          <w:b/>
          <w:bCs/>
          <w:sz w:val="22"/>
          <w:szCs w:val="22"/>
          <w:lang w:val="en-GB"/>
        </w:rPr>
        <w:t xml:space="preserve">technical </w:t>
      </w:r>
      <w:r w:rsidR="00F55343">
        <w:rPr>
          <w:rFonts w:asciiTheme="minorHAnsi" w:eastAsiaTheme="minorEastAsia" w:hAnsiTheme="minorHAnsi" w:cstheme="minorBidi"/>
          <w:b/>
          <w:bCs/>
          <w:sz w:val="22"/>
          <w:szCs w:val="22"/>
          <w:lang w:val="en-GB"/>
        </w:rPr>
        <w:t xml:space="preserve">and administrative </w:t>
      </w:r>
      <w:r w:rsidR="003D3E4D" w:rsidRPr="2E79BC08">
        <w:rPr>
          <w:rFonts w:asciiTheme="minorHAnsi" w:eastAsiaTheme="minorEastAsia" w:hAnsiTheme="minorHAnsi" w:cstheme="minorBidi"/>
          <w:b/>
          <w:bCs/>
          <w:sz w:val="22"/>
          <w:szCs w:val="22"/>
          <w:lang w:val="en-GB"/>
        </w:rPr>
        <w:t xml:space="preserve">support to </w:t>
      </w:r>
      <w:r w:rsidR="005B4A9E" w:rsidRPr="00263356">
        <w:rPr>
          <w:rFonts w:asciiTheme="minorHAnsi" w:eastAsiaTheme="minorEastAsia" w:hAnsiTheme="minorHAnsi" w:cstheme="minorBidi"/>
          <w:b/>
          <w:bCs/>
          <w:sz w:val="22"/>
          <w:szCs w:val="22"/>
          <w:lang w:val="en-GB"/>
        </w:rPr>
        <w:t>the Informal Women´s Advisory Board for the Transnistrian Settlement Process</w:t>
      </w:r>
    </w:p>
    <w:p w14:paraId="1E3C7870" w14:textId="77777777" w:rsidR="002F12D0" w:rsidRPr="00D9200F" w:rsidRDefault="002F12D0" w:rsidP="00526F07">
      <w:pPr>
        <w:jc w:val="center"/>
        <w:rPr>
          <w:rFonts w:asciiTheme="minorHAnsi" w:eastAsiaTheme="minorHAnsi" w:hAnsiTheme="minorHAnsi" w:cstheme="minorHAnsi"/>
          <w:b/>
          <w:sz w:val="22"/>
          <w:szCs w:val="22"/>
          <w:lang w:val="en-GB"/>
        </w:rPr>
      </w:pPr>
    </w:p>
    <w:tbl>
      <w:tblPr>
        <w:tblW w:w="9900" w:type="dxa"/>
        <w:tblCellSpacing w:w="30" w:type="dxa"/>
        <w:shd w:val="clear" w:color="auto" w:fill="FFFFFF"/>
        <w:tblLook w:val="04A0" w:firstRow="1" w:lastRow="0" w:firstColumn="1" w:lastColumn="0" w:noHBand="0" w:noVBand="1"/>
      </w:tblPr>
      <w:tblGrid>
        <w:gridCol w:w="3539"/>
        <w:gridCol w:w="6361"/>
      </w:tblGrid>
      <w:tr w:rsidR="006B4B16" w:rsidRPr="00D9200F" w14:paraId="1CB20F86" w14:textId="77777777" w:rsidTr="7E1EEE5F">
        <w:trPr>
          <w:tblCellSpacing w:w="30" w:type="dxa"/>
        </w:trPr>
        <w:tc>
          <w:tcPr>
            <w:tcW w:w="3449" w:type="dxa"/>
            <w:shd w:val="clear" w:color="auto" w:fill="FFFFFF" w:themeFill="background1"/>
            <w:tcMar>
              <w:top w:w="15" w:type="dxa"/>
              <w:left w:w="15" w:type="dxa"/>
              <w:bottom w:w="15" w:type="dxa"/>
              <w:right w:w="15" w:type="dxa"/>
            </w:tcMar>
            <w:vAlign w:val="center"/>
            <w:hideMark/>
          </w:tcPr>
          <w:p w14:paraId="7F00E7E0" w14:textId="77777777" w:rsidR="006B4B16" w:rsidRPr="00D9200F" w:rsidRDefault="000E1265" w:rsidP="008472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Duty Station</w:t>
            </w:r>
            <w:r w:rsidR="006B4B16" w:rsidRPr="00D9200F">
              <w:rPr>
                <w:rFonts w:asciiTheme="minorHAnsi" w:hAnsiTheme="minorHAnsi" w:cstheme="minorHAnsi"/>
                <w:b/>
                <w:color w:val="003399"/>
                <w:sz w:val="20"/>
                <w:szCs w:val="20"/>
                <w:lang w:val="en-GB" w:eastAsia="ru-RU"/>
              </w:rPr>
              <w:t>:</w:t>
            </w:r>
          </w:p>
        </w:tc>
        <w:tc>
          <w:tcPr>
            <w:tcW w:w="6271" w:type="dxa"/>
            <w:shd w:val="clear" w:color="auto" w:fill="FFFFFF" w:themeFill="background1"/>
            <w:tcMar>
              <w:top w:w="15" w:type="dxa"/>
              <w:left w:w="15" w:type="dxa"/>
              <w:bottom w:w="15" w:type="dxa"/>
              <w:right w:w="15" w:type="dxa"/>
            </w:tcMar>
            <w:vAlign w:val="center"/>
            <w:hideMark/>
          </w:tcPr>
          <w:p w14:paraId="60CC67AC" w14:textId="77777777" w:rsidR="006B4B16" w:rsidRPr="00D9200F" w:rsidRDefault="003929A2" w:rsidP="008472BB">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w:t>
            </w:r>
            <w:r w:rsidR="000E1265" w:rsidRPr="00D9200F">
              <w:rPr>
                <w:rFonts w:asciiTheme="minorHAnsi" w:hAnsiTheme="minorHAnsi" w:cstheme="minorHAnsi"/>
                <w:color w:val="003399"/>
                <w:sz w:val="20"/>
                <w:szCs w:val="20"/>
                <w:lang w:val="en-GB" w:eastAsia="ru-RU"/>
              </w:rPr>
              <w:t>Chisinau</w:t>
            </w:r>
            <w:r w:rsidR="008472BB" w:rsidRPr="00D9200F">
              <w:rPr>
                <w:rFonts w:asciiTheme="minorHAnsi" w:hAnsiTheme="minorHAnsi" w:cstheme="minorHAnsi"/>
                <w:color w:val="003399"/>
                <w:sz w:val="20"/>
                <w:szCs w:val="20"/>
                <w:lang w:val="en-GB" w:eastAsia="ru-RU"/>
              </w:rPr>
              <w:t>, Moldova</w:t>
            </w:r>
          </w:p>
        </w:tc>
      </w:tr>
      <w:tr w:rsidR="006B4B16" w:rsidRPr="00D9200F" w14:paraId="709AD7A6" w14:textId="77777777" w:rsidTr="7E1EEE5F">
        <w:trPr>
          <w:tblCellSpacing w:w="30" w:type="dxa"/>
        </w:trPr>
        <w:tc>
          <w:tcPr>
            <w:tcW w:w="3449" w:type="dxa"/>
            <w:shd w:val="clear" w:color="auto" w:fill="FFFFFF" w:themeFill="background1"/>
            <w:tcMar>
              <w:top w:w="15" w:type="dxa"/>
              <w:left w:w="15" w:type="dxa"/>
              <w:bottom w:w="15" w:type="dxa"/>
              <w:right w:w="15" w:type="dxa"/>
            </w:tcMar>
            <w:vAlign w:val="center"/>
            <w:hideMark/>
          </w:tcPr>
          <w:p w14:paraId="760A3994" w14:textId="77777777" w:rsidR="006B4B16" w:rsidRPr="00D9200F" w:rsidRDefault="008472BB" w:rsidP="008472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Type of Contract</w:t>
            </w:r>
            <w:r w:rsidR="006B4B16" w:rsidRPr="00D9200F">
              <w:rPr>
                <w:rFonts w:asciiTheme="minorHAnsi" w:hAnsiTheme="minorHAnsi" w:cstheme="minorHAnsi"/>
                <w:b/>
                <w:color w:val="003399"/>
                <w:sz w:val="20"/>
                <w:szCs w:val="20"/>
                <w:lang w:val="en-GB" w:eastAsia="ru-RU"/>
              </w:rPr>
              <w:t>:</w:t>
            </w:r>
          </w:p>
        </w:tc>
        <w:tc>
          <w:tcPr>
            <w:tcW w:w="6271" w:type="dxa"/>
            <w:shd w:val="clear" w:color="auto" w:fill="FFFFFF" w:themeFill="background1"/>
            <w:tcMar>
              <w:top w:w="15" w:type="dxa"/>
              <w:left w:w="15" w:type="dxa"/>
              <w:bottom w:w="15" w:type="dxa"/>
              <w:right w:w="15" w:type="dxa"/>
            </w:tcMar>
            <w:vAlign w:val="center"/>
            <w:hideMark/>
          </w:tcPr>
          <w:p w14:paraId="014FE1EC" w14:textId="77777777" w:rsidR="006B4B16" w:rsidRPr="00D9200F" w:rsidRDefault="003929A2" w:rsidP="008472BB">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w:t>
            </w:r>
            <w:r w:rsidR="008472BB" w:rsidRPr="00D9200F">
              <w:rPr>
                <w:rFonts w:asciiTheme="minorHAnsi" w:hAnsiTheme="minorHAnsi" w:cstheme="minorHAnsi"/>
                <w:color w:val="003399"/>
                <w:sz w:val="20"/>
                <w:szCs w:val="20"/>
                <w:lang w:val="en-GB" w:eastAsia="ru-RU"/>
              </w:rPr>
              <w:t>Individual Contract</w:t>
            </w:r>
          </w:p>
        </w:tc>
      </w:tr>
      <w:tr w:rsidR="008472BB" w:rsidRPr="00D9200F" w14:paraId="1A19985D" w14:textId="77777777" w:rsidTr="7E1EEE5F">
        <w:trPr>
          <w:tblCellSpacing w:w="30" w:type="dxa"/>
        </w:trPr>
        <w:tc>
          <w:tcPr>
            <w:tcW w:w="3449" w:type="dxa"/>
            <w:shd w:val="clear" w:color="auto" w:fill="FFFFFF" w:themeFill="background1"/>
            <w:tcMar>
              <w:top w:w="15" w:type="dxa"/>
              <w:left w:w="15" w:type="dxa"/>
              <w:bottom w:w="15" w:type="dxa"/>
              <w:right w:w="15" w:type="dxa"/>
            </w:tcMar>
            <w:vAlign w:val="center"/>
          </w:tcPr>
          <w:p w14:paraId="7F4FEEFE" w14:textId="77777777" w:rsidR="008472BB" w:rsidRPr="00D9200F" w:rsidRDefault="008472BB" w:rsidP="008472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Post level:</w:t>
            </w:r>
          </w:p>
        </w:tc>
        <w:tc>
          <w:tcPr>
            <w:tcW w:w="6271" w:type="dxa"/>
            <w:shd w:val="clear" w:color="auto" w:fill="FFFFFF" w:themeFill="background1"/>
            <w:tcMar>
              <w:top w:w="15" w:type="dxa"/>
              <w:left w:w="15" w:type="dxa"/>
              <w:bottom w:w="15" w:type="dxa"/>
              <w:right w:w="15" w:type="dxa"/>
            </w:tcMar>
            <w:vAlign w:val="center"/>
          </w:tcPr>
          <w:p w14:paraId="38907D09" w14:textId="77777777" w:rsidR="008472BB" w:rsidRPr="00D9200F" w:rsidRDefault="003929A2" w:rsidP="008472BB">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w:t>
            </w:r>
            <w:r w:rsidR="008472BB" w:rsidRPr="00D9200F">
              <w:rPr>
                <w:rFonts w:asciiTheme="minorHAnsi" w:hAnsiTheme="minorHAnsi" w:cstheme="minorHAnsi"/>
                <w:color w:val="003399"/>
                <w:sz w:val="20"/>
                <w:szCs w:val="20"/>
                <w:lang w:val="en-GB" w:eastAsia="ru-RU"/>
              </w:rPr>
              <w:t>National Consultant</w:t>
            </w:r>
          </w:p>
        </w:tc>
      </w:tr>
      <w:tr w:rsidR="006B4B16" w:rsidRPr="00D9200F" w14:paraId="30CF7E03" w14:textId="77777777" w:rsidTr="7E1EEE5F">
        <w:trPr>
          <w:tblCellSpacing w:w="30" w:type="dxa"/>
        </w:trPr>
        <w:tc>
          <w:tcPr>
            <w:tcW w:w="3449" w:type="dxa"/>
            <w:shd w:val="clear" w:color="auto" w:fill="FFFFFF" w:themeFill="background1"/>
            <w:tcMar>
              <w:top w:w="15" w:type="dxa"/>
              <w:left w:w="15" w:type="dxa"/>
              <w:bottom w:w="15" w:type="dxa"/>
              <w:right w:w="15" w:type="dxa"/>
            </w:tcMar>
            <w:vAlign w:val="center"/>
            <w:hideMark/>
          </w:tcPr>
          <w:p w14:paraId="62F6F64F" w14:textId="77777777" w:rsidR="006B4B16" w:rsidRPr="00D9200F" w:rsidRDefault="006B4B16" w:rsidP="008472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Languages Required:</w:t>
            </w:r>
          </w:p>
        </w:tc>
        <w:tc>
          <w:tcPr>
            <w:tcW w:w="6271" w:type="dxa"/>
            <w:shd w:val="clear" w:color="auto" w:fill="FFFFFF" w:themeFill="background1"/>
            <w:tcMar>
              <w:top w:w="15" w:type="dxa"/>
              <w:left w:w="15" w:type="dxa"/>
              <w:bottom w:w="15" w:type="dxa"/>
              <w:right w:w="15" w:type="dxa"/>
            </w:tcMar>
            <w:vAlign w:val="center"/>
            <w:hideMark/>
          </w:tcPr>
          <w:p w14:paraId="37541C53" w14:textId="77777777" w:rsidR="006B4B16" w:rsidRPr="00D9200F" w:rsidRDefault="008472BB" w:rsidP="008472BB">
            <w:pPr>
              <w:spacing w:after="60"/>
              <w:ind w:left="43"/>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Fluent in </w:t>
            </w:r>
            <w:r w:rsidR="000435C6" w:rsidRPr="00D9200F">
              <w:rPr>
                <w:rFonts w:asciiTheme="minorHAnsi" w:hAnsiTheme="minorHAnsi" w:cstheme="minorHAnsi"/>
                <w:color w:val="003399"/>
                <w:sz w:val="20"/>
                <w:szCs w:val="20"/>
                <w:lang w:val="en-GB" w:eastAsia="ru-RU"/>
              </w:rPr>
              <w:t>Romanian</w:t>
            </w:r>
            <w:r w:rsidR="00D23556" w:rsidRPr="00D9200F">
              <w:rPr>
                <w:rFonts w:asciiTheme="minorHAnsi" w:hAnsiTheme="minorHAnsi" w:cstheme="minorHAnsi"/>
                <w:color w:val="003399"/>
                <w:sz w:val="20"/>
                <w:szCs w:val="20"/>
                <w:lang w:val="en-GB" w:eastAsia="ru-RU"/>
              </w:rPr>
              <w:t xml:space="preserve">, </w:t>
            </w:r>
            <w:r w:rsidR="000435C6" w:rsidRPr="00D9200F">
              <w:rPr>
                <w:rFonts w:asciiTheme="minorHAnsi" w:hAnsiTheme="minorHAnsi" w:cstheme="minorHAnsi"/>
                <w:color w:val="003399"/>
                <w:sz w:val="20"/>
                <w:szCs w:val="20"/>
                <w:lang w:val="en-GB" w:eastAsia="ru-RU"/>
              </w:rPr>
              <w:t>Russian</w:t>
            </w:r>
            <w:r w:rsidR="00D23556" w:rsidRPr="00D9200F">
              <w:rPr>
                <w:rFonts w:asciiTheme="minorHAnsi" w:hAnsiTheme="minorHAnsi" w:cstheme="minorHAnsi"/>
                <w:color w:val="003399"/>
                <w:sz w:val="20"/>
                <w:szCs w:val="20"/>
                <w:lang w:val="en-GB" w:eastAsia="ru-RU"/>
              </w:rPr>
              <w:t xml:space="preserve"> and English</w:t>
            </w:r>
            <w:r w:rsidR="000435C6" w:rsidRPr="00D9200F">
              <w:rPr>
                <w:rFonts w:asciiTheme="minorHAnsi" w:hAnsiTheme="minorHAnsi" w:cstheme="minorHAnsi"/>
                <w:color w:val="003399"/>
                <w:sz w:val="20"/>
                <w:szCs w:val="20"/>
                <w:lang w:val="en-GB" w:eastAsia="ru-RU"/>
              </w:rPr>
              <w:t xml:space="preserve"> </w:t>
            </w:r>
          </w:p>
        </w:tc>
      </w:tr>
      <w:tr w:rsidR="008472BB" w:rsidRPr="00D9200F" w14:paraId="67A87F41" w14:textId="77777777" w:rsidTr="7E1EEE5F">
        <w:trPr>
          <w:tblCellSpacing w:w="30" w:type="dxa"/>
        </w:trPr>
        <w:tc>
          <w:tcPr>
            <w:tcW w:w="3449" w:type="dxa"/>
            <w:shd w:val="clear" w:color="auto" w:fill="FFFFFF" w:themeFill="background1"/>
            <w:tcMar>
              <w:top w:w="15" w:type="dxa"/>
              <w:left w:w="15" w:type="dxa"/>
              <w:bottom w:w="15" w:type="dxa"/>
              <w:right w:w="15" w:type="dxa"/>
            </w:tcMar>
            <w:vAlign w:val="center"/>
          </w:tcPr>
          <w:p w14:paraId="2321F51C" w14:textId="77777777" w:rsidR="008472BB" w:rsidRPr="00CF5E49" w:rsidRDefault="008472BB" w:rsidP="008472BB">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Application deadline:</w:t>
            </w:r>
          </w:p>
        </w:tc>
        <w:tc>
          <w:tcPr>
            <w:tcW w:w="6271" w:type="dxa"/>
            <w:shd w:val="clear" w:color="auto" w:fill="FFFFFF" w:themeFill="background1"/>
            <w:tcMar>
              <w:top w:w="15" w:type="dxa"/>
              <w:left w:w="15" w:type="dxa"/>
              <w:bottom w:w="15" w:type="dxa"/>
              <w:right w:w="15" w:type="dxa"/>
            </w:tcMar>
            <w:vAlign w:val="center"/>
          </w:tcPr>
          <w:p w14:paraId="68C4F99A" w14:textId="485283FA" w:rsidR="008472BB" w:rsidRPr="00CF5E49" w:rsidRDefault="00672839" w:rsidP="00672839">
            <w:pPr>
              <w:spacing w:after="60"/>
              <w:outlineLvl w:val="2"/>
              <w:rPr>
                <w:rFonts w:asciiTheme="minorHAnsi" w:hAnsiTheme="minorHAnsi" w:cstheme="minorBidi"/>
                <w:color w:val="003399"/>
                <w:sz w:val="20"/>
                <w:szCs w:val="20"/>
                <w:highlight w:val="yellow"/>
                <w:lang w:val="en-GB" w:eastAsia="ru-RU"/>
              </w:rPr>
            </w:pPr>
            <w:r w:rsidRPr="7E1EEE5F">
              <w:rPr>
                <w:rFonts w:asciiTheme="minorHAnsi" w:hAnsiTheme="minorHAnsi" w:cstheme="minorBidi"/>
                <w:color w:val="003399"/>
                <w:sz w:val="20"/>
                <w:szCs w:val="20"/>
                <w:lang w:val="en-GB" w:eastAsia="ru-RU"/>
              </w:rPr>
              <w:t xml:space="preserve"> </w:t>
            </w:r>
            <w:r w:rsidR="003552A7">
              <w:rPr>
                <w:rFonts w:asciiTheme="minorHAnsi" w:hAnsiTheme="minorHAnsi" w:cstheme="minorBidi"/>
                <w:color w:val="003399"/>
                <w:sz w:val="20"/>
                <w:szCs w:val="20"/>
                <w:lang w:val="en-GB" w:eastAsia="ru-RU"/>
              </w:rPr>
              <w:t>31</w:t>
            </w:r>
            <w:r w:rsidR="0003488D" w:rsidRPr="000B39B0">
              <w:rPr>
                <w:rFonts w:asciiTheme="minorHAnsi" w:hAnsiTheme="minorHAnsi" w:cstheme="minorBidi"/>
                <w:color w:val="003399"/>
                <w:sz w:val="20"/>
                <w:szCs w:val="20"/>
                <w:lang w:val="en-GB" w:eastAsia="ru-RU"/>
              </w:rPr>
              <w:t xml:space="preserve"> </w:t>
            </w:r>
            <w:r w:rsidR="003D66A7" w:rsidRPr="000B39B0">
              <w:rPr>
                <w:rFonts w:asciiTheme="minorHAnsi" w:hAnsiTheme="minorHAnsi" w:cstheme="minorBidi"/>
                <w:color w:val="003399"/>
                <w:sz w:val="20"/>
                <w:szCs w:val="20"/>
                <w:lang w:val="en-GB" w:eastAsia="ru-RU"/>
              </w:rPr>
              <w:t>October</w:t>
            </w:r>
            <w:r w:rsidR="00B05DC9" w:rsidRPr="000B39B0">
              <w:rPr>
                <w:rFonts w:asciiTheme="minorHAnsi" w:hAnsiTheme="minorHAnsi" w:cstheme="minorBidi"/>
                <w:color w:val="003399"/>
                <w:sz w:val="20"/>
                <w:szCs w:val="20"/>
                <w:lang w:val="en-GB" w:eastAsia="ru-RU"/>
              </w:rPr>
              <w:t xml:space="preserve"> </w:t>
            </w:r>
            <w:r w:rsidR="000435C6" w:rsidRPr="000B39B0">
              <w:rPr>
                <w:rFonts w:asciiTheme="minorHAnsi" w:hAnsiTheme="minorHAnsi" w:cstheme="minorBidi"/>
                <w:color w:val="003399"/>
                <w:sz w:val="20"/>
                <w:szCs w:val="20"/>
                <w:lang w:val="en-GB" w:eastAsia="ru-RU"/>
              </w:rPr>
              <w:t>20</w:t>
            </w:r>
            <w:r w:rsidR="00334C74" w:rsidRPr="000B39B0">
              <w:rPr>
                <w:rFonts w:asciiTheme="minorHAnsi" w:hAnsiTheme="minorHAnsi" w:cstheme="minorBidi"/>
                <w:color w:val="003399"/>
                <w:sz w:val="20"/>
                <w:szCs w:val="20"/>
                <w:lang w:val="en-GB" w:eastAsia="ru-RU"/>
              </w:rPr>
              <w:t>2</w:t>
            </w:r>
            <w:r w:rsidR="008F31CA" w:rsidRPr="000B39B0">
              <w:rPr>
                <w:rFonts w:asciiTheme="minorHAnsi" w:hAnsiTheme="minorHAnsi" w:cstheme="minorBidi"/>
                <w:color w:val="003399"/>
                <w:sz w:val="20"/>
                <w:szCs w:val="20"/>
                <w:lang w:val="en-GB" w:eastAsia="ru-RU"/>
              </w:rPr>
              <w:t>2</w:t>
            </w:r>
          </w:p>
        </w:tc>
      </w:tr>
      <w:tr w:rsidR="006B4B16" w:rsidRPr="00D9200F" w14:paraId="26963E94" w14:textId="77777777" w:rsidTr="7E1EEE5F">
        <w:trPr>
          <w:tblCellSpacing w:w="30" w:type="dxa"/>
        </w:trPr>
        <w:tc>
          <w:tcPr>
            <w:tcW w:w="3449" w:type="dxa"/>
            <w:shd w:val="clear" w:color="auto" w:fill="FFFFFF" w:themeFill="background1"/>
            <w:tcMar>
              <w:top w:w="15" w:type="dxa"/>
              <w:left w:w="15" w:type="dxa"/>
              <w:bottom w:w="15" w:type="dxa"/>
              <w:right w:w="15" w:type="dxa"/>
            </w:tcMar>
            <w:vAlign w:val="center"/>
            <w:hideMark/>
          </w:tcPr>
          <w:p w14:paraId="4626D98C" w14:textId="77777777" w:rsidR="006B4B16" w:rsidRPr="00CF5E49" w:rsidRDefault="006B4B16" w:rsidP="008472BB">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Starting Date:</w:t>
            </w:r>
          </w:p>
        </w:tc>
        <w:tc>
          <w:tcPr>
            <w:tcW w:w="6271" w:type="dxa"/>
            <w:shd w:val="clear" w:color="auto" w:fill="FFFFFF" w:themeFill="background1"/>
            <w:tcMar>
              <w:top w:w="15" w:type="dxa"/>
              <w:left w:w="15" w:type="dxa"/>
              <w:bottom w:w="15" w:type="dxa"/>
              <w:right w:w="15" w:type="dxa"/>
            </w:tcMar>
            <w:vAlign w:val="center"/>
            <w:hideMark/>
          </w:tcPr>
          <w:p w14:paraId="5B74B024" w14:textId="093D3CC6" w:rsidR="006B4B16" w:rsidRPr="00CF5E49" w:rsidRDefault="003929A2" w:rsidP="00672839">
            <w:pPr>
              <w:spacing w:after="60"/>
              <w:outlineLvl w:val="2"/>
              <w:rPr>
                <w:rFonts w:asciiTheme="minorHAnsi" w:hAnsiTheme="minorHAnsi" w:cstheme="minorBidi"/>
                <w:color w:val="003399"/>
                <w:sz w:val="20"/>
                <w:szCs w:val="20"/>
                <w:lang w:val="en-GB" w:eastAsia="ru-RU"/>
              </w:rPr>
            </w:pPr>
            <w:r w:rsidRPr="7E1EEE5F">
              <w:rPr>
                <w:rFonts w:asciiTheme="minorHAnsi" w:hAnsiTheme="minorHAnsi" w:cstheme="minorBidi"/>
                <w:color w:val="003399"/>
                <w:sz w:val="20"/>
                <w:szCs w:val="20"/>
                <w:lang w:val="en-GB" w:eastAsia="ru-RU"/>
              </w:rPr>
              <w:t xml:space="preserve"> </w:t>
            </w:r>
            <w:r w:rsidR="0057028D">
              <w:rPr>
                <w:rFonts w:asciiTheme="minorHAnsi" w:hAnsiTheme="minorHAnsi" w:cstheme="minorBidi"/>
                <w:color w:val="003399"/>
                <w:sz w:val="20"/>
                <w:szCs w:val="20"/>
                <w:lang w:val="en-GB" w:eastAsia="ru-RU"/>
              </w:rPr>
              <w:t>7</w:t>
            </w:r>
            <w:r w:rsidR="008F31CA" w:rsidRPr="7E1EEE5F">
              <w:rPr>
                <w:rFonts w:asciiTheme="minorHAnsi" w:hAnsiTheme="minorHAnsi" w:cstheme="minorBidi"/>
                <w:color w:val="003399"/>
                <w:sz w:val="20"/>
                <w:szCs w:val="20"/>
                <w:lang w:val="en-GB" w:eastAsia="ru-RU"/>
              </w:rPr>
              <w:t xml:space="preserve"> </w:t>
            </w:r>
            <w:r w:rsidR="002A0EF5" w:rsidRPr="7E1EEE5F">
              <w:rPr>
                <w:rFonts w:asciiTheme="minorHAnsi" w:hAnsiTheme="minorHAnsi" w:cstheme="minorBidi"/>
                <w:color w:val="003399"/>
                <w:sz w:val="20"/>
                <w:szCs w:val="20"/>
                <w:lang w:val="en-GB" w:eastAsia="ru-RU"/>
              </w:rPr>
              <w:t>November 2022</w:t>
            </w:r>
          </w:p>
        </w:tc>
      </w:tr>
      <w:tr w:rsidR="006B4B16" w:rsidRPr="00D9200F" w14:paraId="4CC238B8" w14:textId="77777777" w:rsidTr="7E1EEE5F">
        <w:trPr>
          <w:trHeight w:val="35"/>
          <w:tblCellSpacing w:w="30" w:type="dxa"/>
        </w:trPr>
        <w:tc>
          <w:tcPr>
            <w:tcW w:w="3449" w:type="dxa"/>
            <w:shd w:val="clear" w:color="auto" w:fill="FFFFFF" w:themeFill="background1"/>
            <w:tcMar>
              <w:top w:w="15" w:type="dxa"/>
              <w:left w:w="15" w:type="dxa"/>
              <w:bottom w:w="15" w:type="dxa"/>
              <w:right w:w="15" w:type="dxa"/>
            </w:tcMar>
            <w:vAlign w:val="center"/>
            <w:hideMark/>
          </w:tcPr>
          <w:p w14:paraId="6CEB8403" w14:textId="77777777" w:rsidR="006B4B16" w:rsidRPr="00CF5E49" w:rsidRDefault="006B4B16" w:rsidP="008472BB">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 xml:space="preserve">Expected Duration of </w:t>
            </w:r>
            <w:r w:rsidR="008472BB" w:rsidRPr="00CF5E49">
              <w:rPr>
                <w:rFonts w:asciiTheme="minorHAnsi" w:hAnsiTheme="minorHAnsi" w:cstheme="minorHAnsi"/>
                <w:b/>
                <w:color w:val="003399"/>
                <w:sz w:val="20"/>
                <w:szCs w:val="20"/>
                <w:lang w:val="en-GB" w:eastAsia="ru-RU"/>
              </w:rPr>
              <w:t>Assignment:</w:t>
            </w:r>
          </w:p>
        </w:tc>
        <w:tc>
          <w:tcPr>
            <w:tcW w:w="6271" w:type="dxa"/>
            <w:shd w:val="clear" w:color="auto" w:fill="FFFFFF" w:themeFill="background1"/>
            <w:tcMar>
              <w:top w:w="15" w:type="dxa"/>
              <w:left w:w="15" w:type="dxa"/>
              <w:bottom w:w="15" w:type="dxa"/>
              <w:right w:w="15" w:type="dxa"/>
            </w:tcMar>
            <w:vAlign w:val="center"/>
            <w:hideMark/>
          </w:tcPr>
          <w:p w14:paraId="22345589" w14:textId="7C00D135" w:rsidR="006B4B16" w:rsidRPr="00CF5E49" w:rsidRDefault="003929A2" w:rsidP="009B39BF">
            <w:pPr>
              <w:spacing w:after="60"/>
              <w:outlineLvl w:val="2"/>
              <w:rPr>
                <w:rFonts w:asciiTheme="minorHAnsi" w:hAnsiTheme="minorHAnsi" w:cstheme="minorHAnsi"/>
                <w:color w:val="003399"/>
                <w:sz w:val="20"/>
                <w:szCs w:val="20"/>
                <w:lang w:val="en-GB" w:eastAsia="ru-RU"/>
              </w:rPr>
            </w:pPr>
            <w:r w:rsidRPr="00CF5E49">
              <w:rPr>
                <w:rFonts w:asciiTheme="minorHAnsi" w:hAnsiTheme="minorHAnsi" w:cstheme="minorHAnsi"/>
                <w:color w:val="003399"/>
                <w:sz w:val="20"/>
                <w:szCs w:val="20"/>
                <w:lang w:val="en-GB" w:eastAsia="ru-RU"/>
              </w:rPr>
              <w:t xml:space="preserve"> </w:t>
            </w:r>
            <w:r w:rsidR="008472BB" w:rsidRPr="00CF5E49">
              <w:rPr>
                <w:rFonts w:asciiTheme="minorHAnsi" w:hAnsiTheme="minorHAnsi" w:cstheme="minorHAnsi"/>
                <w:color w:val="003399"/>
                <w:sz w:val="20"/>
                <w:szCs w:val="20"/>
                <w:lang w:val="en-GB" w:eastAsia="ru-RU"/>
              </w:rPr>
              <w:t xml:space="preserve">Up to </w:t>
            </w:r>
            <w:r w:rsidR="008F31CA">
              <w:rPr>
                <w:rFonts w:asciiTheme="minorHAnsi" w:hAnsiTheme="minorHAnsi" w:cstheme="minorHAnsi"/>
                <w:color w:val="003399"/>
                <w:sz w:val="20"/>
                <w:szCs w:val="20"/>
                <w:lang w:val="en-GB" w:eastAsia="ru-RU"/>
              </w:rPr>
              <w:t>1</w:t>
            </w:r>
            <w:r w:rsidR="00F10194">
              <w:rPr>
                <w:rFonts w:asciiTheme="minorHAnsi" w:hAnsiTheme="minorHAnsi" w:cstheme="minorHAnsi"/>
                <w:color w:val="003399"/>
                <w:sz w:val="20"/>
                <w:szCs w:val="20"/>
                <w:lang w:val="en-GB" w:eastAsia="ru-RU"/>
              </w:rPr>
              <w:t>2</w:t>
            </w:r>
            <w:r w:rsidR="008F31CA">
              <w:rPr>
                <w:rFonts w:asciiTheme="minorHAnsi" w:hAnsiTheme="minorHAnsi" w:cstheme="minorHAnsi"/>
                <w:color w:val="003399"/>
                <w:sz w:val="20"/>
                <w:szCs w:val="20"/>
                <w:lang w:val="en-GB" w:eastAsia="ru-RU"/>
              </w:rPr>
              <w:t>0</w:t>
            </w:r>
            <w:r w:rsidR="00C62E04" w:rsidRPr="00CF5E49">
              <w:rPr>
                <w:rFonts w:asciiTheme="minorHAnsi" w:hAnsiTheme="minorHAnsi" w:cstheme="minorHAnsi"/>
                <w:color w:val="003399"/>
                <w:sz w:val="20"/>
                <w:szCs w:val="20"/>
                <w:lang w:val="en-GB" w:eastAsia="ru-RU"/>
              </w:rPr>
              <w:t xml:space="preserve"> working days within a </w:t>
            </w:r>
            <w:r w:rsidR="008F31CA">
              <w:rPr>
                <w:rFonts w:asciiTheme="minorHAnsi" w:hAnsiTheme="minorHAnsi" w:cstheme="minorHAnsi"/>
                <w:color w:val="003399"/>
                <w:sz w:val="20"/>
                <w:szCs w:val="20"/>
                <w:lang w:val="en-GB" w:eastAsia="ru-RU"/>
              </w:rPr>
              <w:t>12</w:t>
            </w:r>
            <w:r w:rsidR="00614E17" w:rsidRPr="00CF5E49">
              <w:rPr>
                <w:rFonts w:asciiTheme="minorHAnsi" w:hAnsiTheme="minorHAnsi" w:cstheme="minorHAnsi"/>
                <w:color w:val="003399"/>
                <w:sz w:val="20"/>
                <w:szCs w:val="20"/>
                <w:lang w:val="en-GB" w:eastAsia="ru-RU"/>
              </w:rPr>
              <w:t xml:space="preserve"> </w:t>
            </w:r>
            <w:r w:rsidR="005F71DC" w:rsidRPr="00CF5E49">
              <w:rPr>
                <w:rFonts w:asciiTheme="minorHAnsi" w:hAnsiTheme="minorHAnsi" w:cstheme="minorHAnsi"/>
                <w:color w:val="003399"/>
                <w:sz w:val="20"/>
                <w:szCs w:val="20"/>
                <w:lang w:val="en-GB" w:eastAsia="ru-RU"/>
              </w:rPr>
              <w:t>calendar months period</w:t>
            </w:r>
            <w:r w:rsidR="00DD0B31" w:rsidRPr="00CF5E49">
              <w:rPr>
                <w:rFonts w:asciiTheme="minorHAnsi" w:hAnsiTheme="minorHAnsi" w:cstheme="minorHAnsi"/>
                <w:color w:val="003399"/>
                <w:sz w:val="20"/>
                <w:szCs w:val="20"/>
                <w:lang w:val="en-GB" w:eastAsia="ru-RU"/>
              </w:rPr>
              <w:t xml:space="preserve"> </w:t>
            </w:r>
          </w:p>
        </w:tc>
      </w:tr>
    </w:tbl>
    <w:p w14:paraId="5206BD6A" w14:textId="77777777" w:rsidR="0048158A" w:rsidRPr="00D9200F" w:rsidRDefault="0048158A" w:rsidP="00526F07">
      <w:pPr>
        <w:jc w:val="center"/>
        <w:outlineLvl w:val="0"/>
        <w:rPr>
          <w:rFonts w:asciiTheme="minorHAnsi" w:hAnsiTheme="minorHAnsi" w:cstheme="minorHAnsi"/>
          <w:b/>
          <w:sz w:val="22"/>
          <w:szCs w:val="22"/>
          <w:lang w:val="en-GB"/>
        </w:rPr>
      </w:pPr>
    </w:p>
    <w:p w14:paraId="679D6BCA" w14:textId="77777777" w:rsidR="00632658" w:rsidRPr="00D9200F" w:rsidRDefault="00632658" w:rsidP="00974F9F">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Background</w:t>
      </w:r>
    </w:p>
    <w:p w14:paraId="2811B9A0" w14:textId="77777777" w:rsidR="006A10D5" w:rsidRDefault="007263F9" w:rsidP="006F3179">
      <w:pPr>
        <w:pStyle w:val="paragraph"/>
        <w:jc w:val="both"/>
        <w:textAlignment w:val="baseline"/>
        <w:rPr>
          <w:rStyle w:val="normaltextrun"/>
          <w:rFonts w:ascii="Calibri" w:hAnsi="Calibri" w:cs="Calibri"/>
          <w:sz w:val="20"/>
          <w:szCs w:val="20"/>
        </w:rPr>
      </w:pPr>
      <w:r w:rsidRPr="007263F9">
        <w:rPr>
          <w:rStyle w:val="normaltextrun"/>
          <w:rFonts w:ascii="Calibri" w:hAnsi="Calibri" w:cs="Calibr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r w:rsidR="004131CB" w:rsidRPr="004131CB">
        <w:rPr>
          <w:rStyle w:val="normaltextrun"/>
          <w:rFonts w:ascii="Calibri" w:hAnsi="Calibri" w:cs="Calibri"/>
          <w:sz w:val="20"/>
          <w:szCs w:val="20"/>
        </w:rPr>
        <w:t>.</w:t>
      </w:r>
      <w:r w:rsidR="006F3179" w:rsidRPr="006F3179">
        <w:t xml:space="preserve"> </w:t>
      </w:r>
      <w:r w:rsidR="006F3179" w:rsidRPr="006F3179">
        <w:rPr>
          <w:rStyle w:val="normaltextrun"/>
          <w:rFonts w:ascii="Calibri" w:hAnsi="Calibri" w:cs="Calibri"/>
          <w:sz w:val="20"/>
          <w:szCs w:val="20"/>
        </w:rPr>
        <w:t xml:space="preserve">All over the world, UN Women works to promote peace by supporting women of all backgrounds and ages to participate in processes to prevent conflict and build and sustain peace. </w:t>
      </w:r>
    </w:p>
    <w:p w14:paraId="7DE17709" w14:textId="650FBEA5" w:rsidR="004131CB" w:rsidRDefault="006F3179" w:rsidP="006F3179">
      <w:pPr>
        <w:pStyle w:val="paragraph"/>
        <w:jc w:val="both"/>
        <w:textAlignment w:val="baseline"/>
        <w:rPr>
          <w:rStyle w:val="normaltextrun"/>
          <w:rFonts w:ascii="Calibri" w:hAnsi="Calibri" w:cs="Calibri"/>
          <w:sz w:val="20"/>
          <w:szCs w:val="20"/>
        </w:rPr>
      </w:pPr>
      <w:r w:rsidRPr="006F3179">
        <w:rPr>
          <w:rStyle w:val="normaltextrun"/>
          <w:rFonts w:ascii="Calibri" w:hAnsi="Calibri" w:cs="Calibri"/>
          <w:sz w:val="20"/>
          <w:szCs w:val="20"/>
        </w:rPr>
        <w:t>UN Women’s work on women, peace, and security is guided by 10 UN Security Council resolutions—1325, 1820, 1888, 1889, 1960, 2106, 2122, 2242,</w:t>
      </w:r>
      <w:r>
        <w:rPr>
          <w:rStyle w:val="normaltextrun"/>
          <w:rFonts w:ascii="Calibri" w:hAnsi="Calibri" w:cs="Calibri"/>
          <w:sz w:val="20"/>
          <w:szCs w:val="20"/>
        </w:rPr>
        <w:t xml:space="preserve"> </w:t>
      </w:r>
      <w:r w:rsidRPr="006F3179">
        <w:rPr>
          <w:rStyle w:val="normaltextrun"/>
          <w:rFonts w:ascii="Calibri" w:hAnsi="Calibri" w:cs="Calibri"/>
          <w:sz w:val="20"/>
          <w:szCs w:val="20"/>
        </w:rPr>
        <w:t>2467, and 2493—and is bolstered by a number of related normative frameworks, which make up the broader women, peace, and security (WPS) agenda.</w:t>
      </w:r>
      <w:r>
        <w:rPr>
          <w:rStyle w:val="normaltextrun"/>
          <w:rFonts w:ascii="Calibri" w:hAnsi="Calibri" w:cs="Calibri"/>
          <w:sz w:val="20"/>
          <w:szCs w:val="20"/>
        </w:rPr>
        <w:t xml:space="preserve"> Although t</w:t>
      </w:r>
      <w:r w:rsidR="004131CB" w:rsidRPr="004131CB">
        <w:rPr>
          <w:rStyle w:val="normaltextrun"/>
          <w:rFonts w:ascii="Calibri" w:hAnsi="Calibri" w:cs="Calibri"/>
          <w:sz w:val="20"/>
          <w:szCs w:val="20"/>
        </w:rPr>
        <w:t>he Agenda achieved wide acceptance as an international policy framework, being integrated into various development and peace programs, women remain excluded or under-represented in most formal peace processes</w:t>
      </w:r>
      <w:r w:rsidR="005726FE">
        <w:rPr>
          <w:rStyle w:val="FootnoteReference"/>
          <w:rFonts w:ascii="Calibri" w:hAnsi="Calibri" w:cs="Calibri"/>
          <w:sz w:val="20"/>
          <w:szCs w:val="20"/>
        </w:rPr>
        <w:footnoteReference w:id="2"/>
      </w:r>
      <w:r w:rsidR="004131CB" w:rsidRPr="004131CB">
        <w:rPr>
          <w:rStyle w:val="normaltextrun"/>
          <w:rFonts w:ascii="Calibri" w:hAnsi="Calibri" w:cs="Calibri"/>
          <w:sz w:val="20"/>
          <w:szCs w:val="20"/>
        </w:rPr>
        <w:t>.</w:t>
      </w:r>
      <w:r w:rsidR="00CD3AD7" w:rsidRPr="00CD3AD7">
        <w:rPr>
          <w:sz w:val="16"/>
          <w:szCs w:val="16"/>
        </w:rPr>
        <w:t xml:space="preserve"> </w:t>
      </w:r>
    </w:p>
    <w:p w14:paraId="3C1A5460" w14:textId="77777777" w:rsidR="009D4256" w:rsidRDefault="00B46909" w:rsidP="00A5588D">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In Moldova, s</w:t>
      </w:r>
      <w:r w:rsidRPr="00B46909">
        <w:rPr>
          <w:rStyle w:val="normaltextrun"/>
          <w:rFonts w:ascii="Calibri" w:hAnsi="Calibri" w:cs="Calibri"/>
          <w:sz w:val="20"/>
          <w:szCs w:val="20"/>
        </w:rPr>
        <w:t xml:space="preserve">ince 1992, the protracted conflict between the two banks of the </w:t>
      </w:r>
      <w:r w:rsidR="00A4165D">
        <w:rPr>
          <w:rStyle w:val="normaltextrun"/>
          <w:rFonts w:ascii="Calibri" w:hAnsi="Calibri" w:cs="Calibri"/>
          <w:sz w:val="20"/>
          <w:szCs w:val="20"/>
        </w:rPr>
        <w:t>r</w:t>
      </w:r>
      <w:r w:rsidRPr="00B46909">
        <w:rPr>
          <w:rStyle w:val="normaltextrun"/>
          <w:rFonts w:ascii="Calibri" w:hAnsi="Calibri" w:cs="Calibri"/>
          <w:sz w:val="20"/>
          <w:szCs w:val="20"/>
        </w:rPr>
        <w:t xml:space="preserve">iver Nistru poses a potential threat to the overall stability of </w:t>
      </w:r>
      <w:r>
        <w:rPr>
          <w:rStyle w:val="normaltextrun"/>
          <w:rFonts w:ascii="Calibri" w:hAnsi="Calibri" w:cs="Calibri"/>
          <w:sz w:val="20"/>
          <w:szCs w:val="20"/>
        </w:rPr>
        <w:t>the country</w:t>
      </w:r>
      <w:r w:rsidRPr="00B46909">
        <w:rPr>
          <w:rStyle w:val="normaltextrun"/>
          <w:rFonts w:ascii="Calibri" w:hAnsi="Calibri" w:cs="Calibri"/>
          <w:sz w:val="20"/>
          <w:szCs w:val="20"/>
        </w:rPr>
        <w:t xml:space="preserve"> and the region. </w:t>
      </w:r>
      <w:r w:rsidR="00E74808" w:rsidRPr="00E74808">
        <w:rPr>
          <w:rStyle w:val="normaltextrun"/>
          <w:rFonts w:ascii="Calibri" w:hAnsi="Calibri" w:cs="Calibri"/>
          <w:sz w:val="20"/>
          <w:szCs w:val="20"/>
        </w:rPr>
        <w:t xml:space="preserve">The Transnistrian settlement process </w:t>
      </w:r>
      <w:r w:rsidR="000A66F0">
        <w:rPr>
          <w:rStyle w:val="normaltextrun"/>
          <w:rFonts w:ascii="Calibri" w:hAnsi="Calibri" w:cs="Calibri"/>
          <w:sz w:val="20"/>
          <w:szCs w:val="20"/>
        </w:rPr>
        <w:t>is conducted</w:t>
      </w:r>
      <w:r w:rsidR="00A4165D">
        <w:rPr>
          <w:rStyle w:val="normaltextrun"/>
          <w:rFonts w:ascii="Calibri" w:hAnsi="Calibri" w:cs="Calibri"/>
          <w:sz w:val="20"/>
          <w:szCs w:val="20"/>
        </w:rPr>
        <w:t xml:space="preserve"> by</w:t>
      </w:r>
      <w:r w:rsidRPr="00B46909">
        <w:rPr>
          <w:rStyle w:val="normaltextrun"/>
          <w:rFonts w:ascii="Calibri" w:hAnsi="Calibri" w:cs="Calibri"/>
          <w:sz w:val="20"/>
          <w:szCs w:val="20"/>
        </w:rPr>
        <w:t xml:space="preserve"> using several formats of negotiations: 1+1 (at the level of </w:t>
      </w:r>
      <w:r w:rsidR="007A15F2" w:rsidRPr="007A15F2">
        <w:rPr>
          <w:rStyle w:val="normaltextrun"/>
          <w:rFonts w:ascii="Calibri" w:hAnsi="Calibri" w:cs="Calibri"/>
          <w:sz w:val="20"/>
          <w:szCs w:val="20"/>
        </w:rPr>
        <w:t xml:space="preserve">Political Representatives of the Sides </w:t>
      </w:r>
      <w:r w:rsidRPr="00B46909">
        <w:rPr>
          <w:rStyle w:val="normaltextrun"/>
          <w:rFonts w:ascii="Calibri" w:hAnsi="Calibri" w:cs="Calibri"/>
          <w:sz w:val="20"/>
          <w:szCs w:val="20"/>
        </w:rPr>
        <w:t>backed up by 11 Thematic Working Groups and three (3) subgroups</w:t>
      </w:r>
      <w:r w:rsidR="00012771" w:rsidRPr="00012771">
        <w:t xml:space="preserve"> </w:t>
      </w:r>
      <w:r w:rsidR="00012771" w:rsidRPr="00012771">
        <w:rPr>
          <w:rStyle w:val="normaltextrun"/>
          <w:rFonts w:ascii="Calibri" w:hAnsi="Calibri" w:cs="Calibri"/>
          <w:sz w:val="20"/>
          <w:szCs w:val="20"/>
        </w:rPr>
        <w:t>on the level of experts</w:t>
      </w:r>
      <w:r w:rsidRPr="00B46909">
        <w:rPr>
          <w:rStyle w:val="normaltextrun"/>
          <w:rFonts w:ascii="Calibri" w:hAnsi="Calibri" w:cs="Calibri"/>
          <w:sz w:val="20"/>
          <w:szCs w:val="20"/>
        </w:rPr>
        <w:t xml:space="preserve">) and the 5+2 format that includes OSCE, Russia and Ukraine as mediators and the US and the EU as observers. </w:t>
      </w:r>
    </w:p>
    <w:p w14:paraId="48A580AF" w14:textId="77777777" w:rsidR="009D4256" w:rsidRPr="00EB4B74" w:rsidRDefault="009D4256" w:rsidP="00A5588D">
      <w:pPr>
        <w:pStyle w:val="paragraph"/>
        <w:spacing w:before="0" w:beforeAutospacing="0" w:after="0" w:afterAutospacing="0"/>
        <w:jc w:val="both"/>
        <w:textAlignment w:val="baseline"/>
        <w:rPr>
          <w:rStyle w:val="normaltextrun"/>
          <w:rFonts w:ascii="Calibri" w:hAnsi="Calibri" w:cs="Calibri"/>
          <w:sz w:val="16"/>
          <w:szCs w:val="16"/>
        </w:rPr>
      </w:pPr>
    </w:p>
    <w:p w14:paraId="4E57727F" w14:textId="632F0795" w:rsidR="003906FA" w:rsidRDefault="00067D46" w:rsidP="00A5588D">
      <w:pPr>
        <w:pStyle w:val="paragraph"/>
        <w:spacing w:before="0" w:beforeAutospacing="0" w:after="0" w:afterAutospacing="0"/>
        <w:jc w:val="both"/>
        <w:textAlignment w:val="baseline"/>
        <w:rPr>
          <w:rStyle w:val="normaltextrun"/>
          <w:rFonts w:ascii="Calibri" w:hAnsi="Calibri" w:cs="Calibri"/>
          <w:sz w:val="20"/>
          <w:szCs w:val="20"/>
        </w:rPr>
      </w:pPr>
      <w:r w:rsidRPr="00067D46">
        <w:rPr>
          <w:rStyle w:val="normaltextrun"/>
          <w:rFonts w:ascii="Calibri" w:hAnsi="Calibri" w:cs="Calibri"/>
          <w:sz w:val="20"/>
          <w:szCs w:val="20"/>
        </w:rPr>
        <w:t>Although a growing body of literature and studies demonstrate that women’s participation increases the probability of a lasting peace agreement</w:t>
      </w:r>
      <w:r w:rsidR="00101070">
        <w:rPr>
          <w:rStyle w:val="FootnoteReference"/>
          <w:rFonts w:ascii="Calibri" w:hAnsi="Calibri" w:cs="Calibri"/>
          <w:sz w:val="20"/>
          <w:szCs w:val="20"/>
        </w:rPr>
        <w:footnoteReference w:id="3"/>
      </w:r>
      <w:r w:rsidRPr="00067D46">
        <w:rPr>
          <w:rStyle w:val="normaltextrun"/>
          <w:rFonts w:ascii="Calibri" w:hAnsi="Calibri" w:cs="Calibri"/>
          <w:sz w:val="20"/>
          <w:szCs w:val="20"/>
        </w:rPr>
        <w:t>, they are under-represented at all three-levels of peace talks, both in decision-making and at the level of working groups</w:t>
      </w:r>
      <w:r w:rsidR="000E6BCD">
        <w:rPr>
          <w:rStyle w:val="normaltextrun"/>
          <w:rFonts w:ascii="Calibri" w:hAnsi="Calibri" w:cs="Calibri"/>
          <w:sz w:val="20"/>
          <w:szCs w:val="20"/>
        </w:rPr>
        <w:t xml:space="preserve">, thus </w:t>
      </w:r>
      <w:r w:rsidR="00DF0F68" w:rsidRPr="00DF0F68">
        <w:rPr>
          <w:rStyle w:val="normaltextrun"/>
          <w:rFonts w:ascii="Calibri" w:hAnsi="Calibri" w:cs="Calibri"/>
          <w:sz w:val="20"/>
          <w:szCs w:val="20"/>
        </w:rPr>
        <w:t>issues with different implications for women and men have rarely been considered or discussed</w:t>
      </w:r>
      <w:r w:rsidR="00BB47CD">
        <w:rPr>
          <w:rStyle w:val="normaltextrun"/>
          <w:rFonts w:ascii="Calibri" w:hAnsi="Calibri" w:cs="Calibri"/>
          <w:sz w:val="20"/>
          <w:szCs w:val="20"/>
        </w:rPr>
        <w:t>. T</w:t>
      </w:r>
      <w:r w:rsidR="00153B5C" w:rsidRPr="00153B5C">
        <w:rPr>
          <w:rStyle w:val="normaltextrun"/>
          <w:rFonts w:ascii="Calibri" w:hAnsi="Calibri" w:cs="Calibri"/>
          <w:sz w:val="20"/>
          <w:szCs w:val="20"/>
        </w:rPr>
        <w:t xml:space="preserve">he issue of women’s rights, including on the left bank of the Transnistrian region, and the participation of women in peacebuilding processes and women’s social inclusion has been raised by various </w:t>
      </w:r>
      <w:r w:rsidR="00153B5C" w:rsidRPr="00153B5C">
        <w:rPr>
          <w:rStyle w:val="normaltextrun"/>
          <w:rFonts w:ascii="Calibri" w:hAnsi="Calibri" w:cs="Calibri"/>
          <w:sz w:val="20"/>
          <w:szCs w:val="20"/>
        </w:rPr>
        <w:lastRenderedPageBreak/>
        <w:t>international and regional actors in the past few years, who encouraged the Sides to advance the role of women in the settlement process</w:t>
      </w:r>
      <w:r w:rsidR="00314AC8">
        <w:rPr>
          <w:rStyle w:val="FootnoteReference"/>
          <w:rFonts w:ascii="Calibri" w:hAnsi="Calibri" w:cs="Calibri"/>
          <w:sz w:val="20"/>
          <w:szCs w:val="20"/>
        </w:rPr>
        <w:footnoteReference w:id="4"/>
      </w:r>
      <w:r w:rsidR="00153B5C">
        <w:rPr>
          <w:rStyle w:val="normaltextrun"/>
          <w:rFonts w:ascii="Calibri" w:hAnsi="Calibri" w:cs="Calibri"/>
          <w:sz w:val="20"/>
          <w:szCs w:val="20"/>
        </w:rPr>
        <w:t>.</w:t>
      </w:r>
    </w:p>
    <w:p w14:paraId="4E444AFF" w14:textId="196E88C6" w:rsidR="00D53D2E" w:rsidRPr="00D53D2E" w:rsidRDefault="00D53D2E" w:rsidP="00D53D2E">
      <w:pPr>
        <w:pStyle w:val="paragraph"/>
        <w:jc w:val="both"/>
        <w:textAlignment w:val="baseline"/>
        <w:rPr>
          <w:rStyle w:val="normaltextrun"/>
          <w:rFonts w:ascii="Calibri" w:hAnsi="Calibri" w:cs="Calibri"/>
          <w:sz w:val="20"/>
          <w:szCs w:val="20"/>
        </w:rPr>
      </w:pPr>
      <w:r w:rsidRPr="00D53D2E">
        <w:rPr>
          <w:rStyle w:val="normaltextrun"/>
          <w:rFonts w:ascii="Calibri" w:hAnsi="Calibri" w:cs="Calibri"/>
          <w:sz w:val="20"/>
          <w:szCs w:val="20"/>
        </w:rPr>
        <w:t>The war in Ukraine launched by Russia on February 24, 2022, directly impacts the Transnistria conflict settlement process, particularly the “5+2 format” considering the stakeholders involved. However, meetings at the level of Political Representatives of the Sides and the activity of some of the joint thematic working groups continued.</w:t>
      </w:r>
      <w:r w:rsidR="005A33EA">
        <w:rPr>
          <w:rStyle w:val="normaltextrun"/>
          <w:rFonts w:ascii="Calibri" w:hAnsi="Calibri" w:cs="Calibri"/>
          <w:sz w:val="20"/>
          <w:szCs w:val="20"/>
        </w:rPr>
        <w:t xml:space="preserve"> C</w:t>
      </w:r>
      <w:r w:rsidRPr="00D53D2E">
        <w:rPr>
          <w:rStyle w:val="normaltextrun"/>
          <w:rFonts w:ascii="Calibri" w:hAnsi="Calibri" w:cs="Calibri"/>
          <w:sz w:val="20"/>
          <w:szCs w:val="20"/>
        </w:rPr>
        <w:t xml:space="preserve">onsidering the disproportionate consequences of the war on women and men, and the resulted predominantly women and children refugee inflow from Ukraine, seeking shelter on both banks of Nistru river, it becomes increasingly important that women’s perspectives and their role in all peacebuilding efforts, including post-conflict rebuilding, is elevated. </w:t>
      </w:r>
    </w:p>
    <w:p w14:paraId="7CAFB850" w14:textId="73E17201" w:rsidR="00A5588D" w:rsidRDefault="00D53D2E" w:rsidP="00A5588D">
      <w:pPr>
        <w:pStyle w:val="paragraph"/>
        <w:spacing w:before="0" w:beforeAutospacing="0" w:after="0" w:afterAutospacing="0"/>
        <w:jc w:val="both"/>
        <w:textAlignment w:val="baseline"/>
        <w:rPr>
          <w:rFonts w:ascii="Segoe UI" w:hAnsi="Segoe UI" w:cs="Segoe UI"/>
          <w:sz w:val="18"/>
          <w:szCs w:val="18"/>
        </w:rPr>
      </w:pPr>
      <w:r w:rsidRPr="00D53D2E">
        <w:rPr>
          <w:rStyle w:val="normaltextrun"/>
          <w:rFonts w:ascii="Calibri" w:hAnsi="Calibri" w:cs="Calibri"/>
          <w:sz w:val="20"/>
          <w:szCs w:val="20"/>
        </w:rPr>
        <w:t>In light of the above-mentioned considerations</w:t>
      </w:r>
      <w:r w:rsidR="00B75747">
        <w:rPr>
          <w:rStyle w:val="normaltextrun"/>
          <w:rFonts w:ascii="Calibri" w:hAnsi="Calibri" w:cs="Calibri"/>
          <w:sz w:val="20"/>
          <w:szCs w:val="20"/>
        </w:rPr>
        <w:t xml:space="preserve"> and in line </w:t>
      </w:r>
      <w:r w:rsidR="00033E68">
        <w:rPr>
          <w:rStyle w:val="normaltextrun"/>
          <w:rFonts w:ascii="Calibri" w:hAnsi="Calibri" w:cs="Calibri"/>
          <w:sz w:val="20"/>
          <w:szCs w:val="20"/>
        </w:rPr>
        <w:t>with</w:t>
      </w:r>
      <w:r w:rsidR="00A5588D">
        <w:rPr>
          <w:rStyle w:val="normaltextrun"/>
          <w:rFonts w:ascii="Calibri" w:hAnsi="Calibri" w:cs="Calibri"/>
          <w:sz w:val="20"/>
          <w:szCs w:val="20"/>
        </w:rPr>
        <w:t xml:space="preserve"> its  </w:t>
      </w:r>
      <w:hyperlink r:id="rId12" w:tgtFrame="_blank" w:history="1">
        <w:r w:rsidR="00A5588D">
          <w:rPr>
            <w:rStyle w:val="normaltextrun"/>
            <w:rFonts w:ascii="Calibri" w:hAnsi="Calibri" w:cs="Calibri"/>
            <w:color w:val="0000FF"/>
            <w:sz w:val="20"/>
            <w:szCs w:val="20"/>
            <w:u w:val="single"/>
          </w:rPr>
          <w:t>Strategic Note for 2018-2022</w:t>
        </w:r>
      </w:hyperlink>
      <w:r w:rsidR="00A5588D">
        <w:rPr>
          <w:rStyle w:val="normaltextrun"/>
          <w:rFonts w:ascii="Calibri" w:hAnsi="Calibri" w:cs="Calibri"/>
          <w:sz w:val="20"/>
          <w:szCs w:val="20"/>
        </w:rPr>
        <w:t xml:space="preserve">, UN Women Moldova </w:t>
      </w:r>
      <w:r w:rsidR="00EA05C2">
        <w:rPr>
          <w:rStyle w:val="normaltextrun"/>
          <w:rFonts w:ascii="Calibri" w:hAnsi="Calibri" w:cs="Calibri"/>
          <w:sz w:val="20"/>
          <w:szCs w:val="20"/>
        </w:rPr>
        <w:t>has</w:t>
      </w:r>
      <w:r w:rsidR="00A5588D">
        <w:rPr>
          <w:rStyle w:val="normaltextrun"/>
          <w:rFonts w:ascii="Calibri" w:hAnsi="Calibri" w:cs="Calibri"/>
          <w:sz w:val="20"/>
          <w:szCs w:val="20"/>
        </w:rPr>
        <w:t xml:space="preserve"> establish</w:t>
      </w:r>
      <w:r w:rsidR="00EA05C2">
        <w:rPr>
          <w:rStyle w:val="normaltextrun"/>
          <w:rFonts w:ascii="Calibri" w:hAnsi="Calibri" w:cs="Calibri"/>
          <w:sz w:val="20"/>
          <w:szCs w:val="20"/>
        </w:rPr>
        <w:t>ed</w:t>
      </w:r>
      <w:r w:rsidR="00A5588D">
        <w:rPr>
          <w:rStyle w:val="normaltextrun"/>
          <w:rFonts w:ascii="Calibri" w:hAnsi="Calibri" w:cs="Calibri"/>
          <w:sz w:val="20"/>
          <w:szCs w:val="20"/>
        </w:rPr>
        <w:t xml:space="preserve"> an informal Women´s Advisory Board </w:t>
      </w:r>
      <w:r w:rsidR="0066635C">
        <w:rPr>
          <w:rStyle w:val="normaltextrun"/>
          <w:rFonts w:ascii="Calibri" w:hAnsi="Calibri" w:cs="Calibri"/>
          <w:sz w:val="20"/>
          <w:szCs w:val="20"/>
        </w:rPr>
        <w:t xml:space="preserve">(WAB) </w:t>
      </w:r>
      <w:r w:rsidR="003E242C" w:rsidRPr="003E242C">
        <w:rPr>
          <w:rStyle w:val="normaltextrun"/>
          <w:rFonts w:ascii="Calibri" w:hAnsi="Calibri" w:cs="Calibri"/>
          <w:sz w:val="20"/>
          <w:szCs w:val="20"/>
        </w:rPr>
        <w:t>for the Transnistrian Settlement Process in the framework of the Memorandum of Understanding between the UN Women and OSCE, signed to ensure implementation of Women, Peace and Security (WPS) agenda and meaningful participation of women in peacebuilding processes</w:t>
      </w:r>
      <w:r w:rsidR="00A5588D">
        <w:rPr>
          <w:rStyle w:val="normaltextrun"/>
          <w:rFonts w:ascii="Calibri" w:hAnsi="Calibri" w:cs="Calibri"/>
          <w:sz w:val="20"/>
          <w:szCs w:val="20"/>
        </w:rPr>
        <w:t>. </w:t>
      </w:r>
      <w:r w:rsidR="00A5588D">
        <w:rPr>
          <w:rStyle w:val="eop"/>
          <w:rFonts w:ascii="Calibri" w:hAnsi="Calibri" w:cs="Calibri"/>
          <w:sz w:val="20"/>
          <w:szCs w:val="20"/>
        </w:rPr>
        <w:t> </w:t>
      </w:r>
    </w:p>
    <w:p w14:paraId="18B7AA0B" w14:textId="77777777" w:rsidR="00820D37" w:rsidRDefault="00820D37" w:rsidP="00974F9F">
      <w:pPr>
        <w:spacing w:after="60"/>
        <w:outlineLvl w:val="2"/>
        <w:rPr>
          <w:rFonts w:asciiTheme="minorHAnsi" w:hAnsiTheme="minorHAnsi" w:cstheme="minorHAnsi"/>
          <w:b/>
          <w:color w:val="003399"/>
          <w:sz w:val="20"/>
          <w:szCs w:val="20"/>
          <w:lang w:val="en-GB" w:eastAsia="ru-RU"/>
        </w:rPr>
      </w:pPr>
    </w:p>
    <w:p w14:paraId="2E589E5B" w14:textId="3A563839" w:rsidR="00974F9F" w:rsidRPr="00D9200F" w:rsidRDefault="00974F9F" w:rsidP="00974F9F">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Rationale</w:t>
      </w:r>
    </w:p>
    <w:p w14:paraId="04B10D07" w14:textId="77777777" w:rsidR="001D4A85" w:rsidRDefault="001D4A85" w:rsidP="001D4A85">
      <w:pPr>
        <w:pStyle w:val="paragraph"/>
        <w:spacing w:before="0" w:beforeAutospacing="0" w:after="0" w:afterAutospacing="0"/>
        <w:jc w:val="both"/>
        <w:textAlignment w:val="baseline"/>
        <w:rPr>
          <w:rStyle w:val="normaltextrun"/>
          <w:rFonts w:ascii="Calibri" w:hAnsi="Calibri" w:cs="Calibri"/>
          <w:sz w:val="20"/>
          <w:szCs w:val="20"/>
        </w:rPr>
      </w:pPr>
      <w:r w:rsidRPr="00326CAB">
        <w:rPr>
          <w:rStyle w:val="normaltextrun"/>
          <w:rFonts w:ascii="Calibri" w:hAnsi="Calibri" w:cs="Calibri"/>
          <w:sz w:val="20"/>
          <w:szCs w:val="20"/>
        </w:rPr>
        <w:t xml:space="preserve">The mission of the Women Advisory Board is to provide inputs, advice and recommendations to the OSCE Special Representative for the Transnistrian </w:t>
      </w:r>
      <w:r>
        <w:rPr>
          <w:rStyle w:val="normaltextrun"/>
          <w:rFonts w:ascii="Calibri" w:hAnsi="Calibri" w:cs="Calibri"/>
          <w:sz w:val="20"/>
          <w:szCs w:val="20"/>
        </w:rPr>
        <w:t>s</w:t>
      </w:r>
      <w:r w:rsidRPr="00326CAB">
        <w:rPr>
          <w:rStyle w:val="normaltextrun"/>
          <w:rFonts w:ascii="Calibri" w:hAnsi="Calibri" w:cs="Calibri"/>
          <w:sz w:val="20"/>
          <w:szCs w:val="20"/>
        </w:rPr>
        <w:t xml:space="preserve">ettlement </w:t>
      </w:r>
      <w:r>
        <w:rPr>
          <w:rStyle w:val="normaltextrun"/>
          <w:rFonts w:ascii="Calibri" w:hAnsi="Calibri" w:cs="Calibri"/>
          <w:sz w:val="20"/>
          <w:szCs w:val="20"/>
        </w:rPr>
        <w:t>p</w:t>
      </w:r>
      <w:r w:rsidRPr="00326CAB">
        <w:rPr>
          <w:rStyle w:val="normaltextrun"/>
          <w:rFonts w:ascii="Calibri" w:hAnsi="Calibri" w:cs="Calibri"/>
          <w:sz w:val="20"/>
          <w:szCs w:val="20"/>
        </w:rPr>
        <w:t xml:space="preserve">rocess and the Head of the OSCE Mission to Moldova on ensuring that issues discussed in the framework of the </w:t>
      </w:r>
      <w:r>
        <w:rPr>
          <w:rStyle w:val="normaltextrun"/>
          <w:rFonts w:ascii="Calibri" w:hAnsi="Calibri" w:cs="Calibri"/>
          <w:sz w:val="20"/>
          <w:szCs w:val="20"/>
        </w:rPr>
        <w:t>negotiation</w:t>
      </w:r>
      <w:r w:rsidRPr="00326CAB">
        <w:rPr>
          <w:rStyle w:val="normaltextrun"/>
          <w:rFonts w:ascii="Calibri" w:hAnsi="Calibri" w:cs="Calibri"/>
          <w:sz w:val="20"/>
          <w:szCs w:val="20"/>
        </w:rPr>
        <w:t>s address/incorporate equally women and men’s rights dimensions. It constitutes a complementary structure/tool and is designed to add value to the overall efforts to promote women’s direct and equal participation and representation at high-level talks and mainstreaming of both women and men’s perspectives in the peacebuilding process. Bearing an informal character, the advisory board is mostly focused on making connections between grassroots and high-level talks and support in outreach to actors at tracks 1 and 2.</w:t>
      </w:r>
    </w:p>
    <w:p w14:paraId="512F1ED8" w14:textId="5FA957C7" w:rsidR="003433BD" w:rsidRPr="00326CAB" w:rsidRDefault="003433BD" w:rsidP="003433BD">
      <w:pPr>
        <w:pStyle w:val="paragraph"/>
        <w:jc w:val="both"/>
        <w:textAlignment w:val="baseline"/>
        <w:rPr>
          <w:rStyle w:val="normaltextrun"/>
          <w:rFonts w:ascii="Calibri" w:hAnsi="Calibri" w:cs="Calibri"/>
          <w:sz w:val="20"/>
          <w:szCs w:val="20"/>
        </w:rPr>
      </w:pPr>
      <w:r w:rsidRPr="308031E3">
        <w:rPr>
          <w:rStyle w:val="normaltextrun"/>
          <w:rFonts w:ascii="Calibri" w:hAnsi="Calibri" w:cs="Calibri"/>
          <w:sz w:val="20"/>
          <w:szCs w:val="20"/>
        </w:rPr>
        <w:t>The Women</w:t>
      </w:r>
      <w:r>
        <w:rPr>
          <w:rStyle w:val="normaltextrun"/>
          <w:rFonts w:ascii="Calibri" w:hAnsi="Calibri" w:cs="Calibri"/>
          <w:sz w:val="20"/>
          <w:szCs w:val="20"/>
        </w:rPr>
        <w:t>’s</w:t>
      </w:r>
      <w:r w:rsidRPr="308031E3">
        <w:rPr>
          <w:rStyle w:val="normaltextrun"/>
          <w:rFonts w:ascii="Calibri" w:hAnsi="Calibri" w:cs="Calibri"/>
          <w:sz w:val="20"/>
          <w:szCs w:val="20"/>
        </w:rPr>
        <w:t xml:space="preserve"> Advisory Board </w:t>
      </w:r>
      <w:r w:rsidRPr="00326CAB">
        <w:rPr>
          <w:rStyle w:val="normaltextrun"/>
          <w:rFonts w:ascii="Calibri" w:hAnsi="Calibri" w:cs="Calibri"/>
          <w:sz w:val="20"/>
          <w:szCs w:val="20"/>
        </w:rPr>
        <w:t xml:space="preserve">consists of 14 </w:t>
      </w:r>
      <w:r w:rsidR="00284FFA">
        <w:rPr>
          <w:rStyle w:val="normaltextrun"/>
          <w:rFonts w:ascii="Calibri" w:hAnsi="Calibri" w:cs="Calibri"/>
          <w:sz w:val="20"/>
          <w:szCs w:val="20"/>
        </w:rPr>
        <w:t xml:space="preserve">recently selected </w:t>
      </w:r>
      <w:r w:rsidRPr="00326CAB">
        <w:rPr>
          <w:rStyle w:val="normaltextrun"/>
          <w:rFonts w:ascii="Calibri" w:hAnsi="Calibri" w:cs="Calibri"/>
          <w:sz w:val="20"/>
          <w:szCs w:val="20"/>
        </w:rPr>
        <w:t>subject matter experts and CSOs representatives (7 from the right bank and 7 from the left bank</w:t>
      </w:r>
      <w:r w:rsidR="004E02BE">
        <w:rPr>
          <w:rStyle w:val="normaltextrun"/>
          <w:rFonts w:ascii="Calibri" w:hAnsi="Calibri" w:cs="Calibri"/>
          <w:sz w:val="20"/>
          <w:szCs w:val="20"/>
        </w:rPr>
        <w:t>)</w:t>
      </w:r>
      <w:r w:rsidRPr="00326CAB">
        <w:rPr>
          <w:rStyle w:val="normaltextrun"/>
          <w:rFonts w:ascii="Calibri" w:hAnsi="Calibri" w:cs="Calibri"/>
          <w:sz w:val="20"/>
          <w:szCs w:val="20"/>
        </w:rPr>
        <w:t xml:space="preserve"> who are expected to bring women voices/perspectives, including those of grassroots women’s movements and ensure that women’s perspectives on issues are equally defined and included in the </w:t>
      </w:r>
      <w:r w:rsidR="007D6E71">
        <w:rPr>
          <w:rStyle w:val="normaltextrun"/>
          <w:rFonts w:ascii="Calibri" w:hAnsi="Calibri" w:cs="Calibri"/>
          <w:sz w:val="20"/>
          <w:szCs w:val="20"/>
        </w:rPr>
        <w:t>peacebuilding</w:t>
      </w:r>
      <w:r w:rsidR="001F2B98">
        <w:rPr>
          <w:rStyle w:val="normaltextrun"/>
          <w:rFonts w:ascii="Calibri" w:hAnsi="Calibri" w:cs="Calibri"/>
          <w:sz w:val="20"/>
          <w:szCs w:val="20"/>
        </w:rPr>
        <w:t xml:space="preserve"> process</w:t>
      </w:r>
      <w:r w:rsidRPr="00326CAB">
        <w:rPr>
          <w:rStyle w:val="normaltextrun"/>
          <w:rFonts w:ascii="Calibri" w:hAnsi="Calibri" w:cs="Calibri"/>
          <w:sz w:val="20"/>
          <w:szCs w:val="20"/>
        </w:rPr>
        <w:t xml:space="preserve"> alongside those of men. </w:t>
      </w:r>
    </w:p>
    <w:p w14:paraId="6D29677E" w14:textId="26052B11" w:rsidR="00A251FF" w:rsidRDefault="01DF3C51" w:rsidP="308031E3">
      <w:pPr>
        <w:pStyle w:val="paragraph"/>
        <w:spacing w:before="0" w:beforeAutospacing="0" w:after="0" w:afterAutospacing="0"/>
        <w:jc w:val="both"/>
        <w:textAlignment w:val="baseline"/>
        <w:rPr>
          <w:rFonts w:ascii="Segoe UI" w:hAnsi="Segoe UI" w:cs="Segoe UI"/>
          <w:sz w:val="18"/>
          <w:szCs w:val="18"/>
        </w:rPr>
      </w:pPr>
      <w:r w:rsidRPr="308031E3">
        <w:rPr>
          <w:rStyle w:val="normaltextrun"/>
          <w:rFonts w:ascii="Calibri" w:hAnsi="Calibri" w:cs="Calibri"/>
          <w:sz w:val="20"/>
          <w:szCs w:val="20"/>
        </w:rPr>
        <w:t xml:space="preserve">The Advisory Board will have a Code of Conduct and Ethical standards, as well as procedure Manual to define its business process in a transparent way. </w:t>
      </w:r>
      <w:r w:rsidR="00B975D9">
        <w:rPr>
          <w:rStyle w:val="normaltextrun"/>
          <w:rFonts w:ascii="Calibri" w:hAnsi="Calibri" w:cs="Calibri"/>
          <w:sz w:val="20"/>
          <w:szCs w:val="20"/>
        </w:rPr>
        <w:t>It is expected that t</w:t>
      </w:r>
      <w:r w:rsidRPr="308031E3">
        <w:rPr>
          <w:rStyle w:val="normaltextrun"/>
          <w:rFonts w:ascii="Calibri" w:hAnsi="Calibri" w:cs="Calibri"/>
          <w:sz w:val="20"/>
          <w:szCs w:val="20"/>
        </w:rPr>
        <w:t>he Advisory shall conduct regular</w:t>
      </w:r>
      <w:r w:rsidR="00404113">
        <w:rPr>
          <w:rStyle w:val="normaltextrun"/>
          <w:rFonts w:ascii="Calibri" w:hAnsi="Calibri" w:cs="Calibri"/>
          <w:sz w:val="20"/>
          <w:szCs w:val="20"/>
        </w:rPr>
        <w:t xml:space="preserve">, </w:t>
      </w:r>
      <w:r w:rsidRPr="308031E3">
        <w:rPr>
          <w:rStyle w:val="normaltextrun"/>
          <w:rFonts w:ascii="Calibri" w:hAnsi="Calibri" w:cs="Calibri"/>
          <w:sz w:val="20"/>
          <w:szCs w:val="20"/>
        </w:rPr>
        <w:t>as well as ad-hoc meetings upon request.</w:t>
      </w:r>
      <w:r w:rsidRPr="308031E3">
        <w:rPr>
          <w:rStyle w:val="normaltextrun"/>
          <w:rFonts w:ascii="Calibri" w:hAnsi="Calibri" w:cs="Calibri"/>
          <w:sz w:val="22"/>
          <w:szCs w:val="22"/>
        </w:rPr>
        <w:t>  </w:t>
      </w:r>
    </w:p>
    <w:p w14:paraId="680F04DA" w14:textId="77777777" w:rsidR="00A251FF" w:rsidRDefault="00A251FF" w:rsidP="308031E3">
      <w:pPr>
        <w:pStyle w:val="paragraph"/>
        <w:spacing w:before="0" w:beforeAutospacing="0" w:after="0" w:afterAutospacing="0"/>
        <w:jc w:val="both"/>
        <w:textAlignment w:val="baseline"/>
        <w:rPr>
          <w:rStyle w:val="normaltextrun"/>
          <w:rFonts w:ascii="Calibri" w:hAnsi="Calibri" w:cs="Calibri"/>
          <w:sz w:val="20"/>
          <w:szCs w:val="20"/>
        </w:rPr>
      </w:pPr>
    </w:p>
    <w:p w14:paraId="140AE4D3" w14:textId="49F7998B" w:rsidR="00A251FF" w:rsidRDefault="5DB9FEA0" w:rsidP="308031E3">
      <w:pPr>
        <w:pStyle w:val="paragraph"/>
        <w:spacing w:before="0" w:beforeAutospacing="0" w:after="0" w:afterAutospacing="0"/>
        <w:jc w:val="both"/>
        <w:textAlignment w:val="baseline"/>
        <w:rPr>
          <w:rStyle w:val="normaltextrun"/>
          <w:rFonts w:ascii="Calibri" w:hAnsi="Calibri" w:cs="Calibri"/>
          <w:sz w:val="20"/>
          <w:szCs w:val="20"/>
        </w:rPr>
      </w:pPr>
      <w:r w:rsidRPr="308031E3">
        <w:rPr>
          <w:rStyle w:val="normaltextrun"/>
          <w:rFonts w:ascii="Calibri" w:hAnsi="Calibri" w:cs="Calibri"/>
          <w:color w:val="000000" w:themeColor="text1"/>
          <w:sz w:val="20"/>
          <w:szCs w:val="20"/>
        </w:rPr>
        <w:t>The WAB</w:t>
      </w:r>
      <w:r w:rsidR="00F3622F">
        <w:rPr>
          <w:rStyle w:val="normaltextrun"/>
          <w:rFonts w:ascii="Calibri" w:hAnsi="Calibri" w:cs="Calibri"/>
          <w:color w:val="000000" w:themeColor="text1"/>
          <w:sz w:val="20"/>
          <w:szCs w:val="20"/>
        </w:rPr>
        <w:t>’s</w:t>
      </w:r>
      <w:r w:rsidRPr="308031E3">
        <w:rPr>
          <w:rStyle w:val="normaltextrun"/>
          <w:rFonts w:ascii="Calibri" w:hAnsi="Calibri" w:cs="Calibri"/>
          <w:color w:val="000000" w:themeColor="text1"/>
          <w:sz w:val="20"/>
          <w:szCs w:val="20"/>
        </w:rPr>
        <w:t xml:space="preserve"> </w:t>
      </w:r>
      <w:r w:rsidR="00F3622F" w:rsidRPr="308031E3">
        <w:rPr>
          <w:rStyle w:val="normaltextrun"/>
          <w:rFonts w:ascii="Calibri" w:hAnsi="Calibri" w:cs="Calibri"/>
          <w:color w:val="000000" w:themeColor="text1"/>
          <w:sz w:val="20"/>
          <w:szCs w:val="20"/>
        </w:rPr>
        <w:t xml:space="preserve">Secretariat </w:t>
      </w:r>
      <w:r w:rsidR="00F3622F">
        <w:rPr>
          <w:rStyle w:val="normaltextrun"/>
          <w:rFonts w:ascii="Calibri" w:hAnsi="Calibri" w:cs="Calibri"/>
          <w:color w:val="000000" w:themeColor="text1"/>
          <w:sz w:val="20"/>
          <w:szCs w:val="20"/>
        </w:rPr>
        <w:t>is</w:t>
      </w:r>
      <w:r w:rsidRPr="308031E3">
        <w:rPr>
          <w:rStyle w:val="normaltextrun"/>
          <w:rFonts w:ascii="Calibri" w:hAnsi="Calibri" w:cs="Calibri"/>
          <w:color w:val="000000" w:themeColor="text1"/>
          <w:sz w:val="20"/>
          <w:szCs w:val="20"/>
        </w:rPr>
        <w:t xml:space="preserve"> ensured by UN Women, and a </w:t>
      </w:r>
      <w:r w:rsidR="000C5A06" w:rsidRPr="308031E3">
        <w:rPr>
          <w:rStyle w:val="normaltextrun"/>
          <w:rFonts w:ascii="Calibri" w:hAnsi="Calibri" w:cs="Calibri"/>
          <w:color w:val="000000" w:themeColor="text1"/>
          <w:sz w:val="20"/>
          <w:szCs w:val="20"/>
        </w:rPr>
        <w:t xml:space="preserve">Chair </w:t>
      </w:r>
      <w:r w:rsidR="000C5A06">
        <w:rPr>
          <w:rStyle w:val="normaltextrun"/>
          <w:rFonts w:ascii="Calibri" w:hAnsi="Calibri" w:cs="Calibri"/>
          <w:color w:val="000000" w:themeColor="text1"/>
          <w:sz w:val="20"/>
          <w:szCs w:val="20"/>
        </w:rPr>
        <w:t xml:space="preserve">will be </w:t>
      </w:r>
      <w:r w:rsidRPr="308031E3">
        <w:rPr>
          <w:rStyle w:val="normaltextrun"/>
          <w:rFonts w:ascii="Calibri" w:hAnsi="Calibri" w:cs="Calibri"/>
          <w:color w:val="000000" w:themeColor="text1"/>
          <w:sz w:val="20"/>
          <w:szCs w:val="20"/>
        </w:rPr>
        <w:t>elected out of the WAB members. An Expert Review Group</w:t>
      </w:r>
      <w:r w:rsidRPr="308031E3">
        <w:rPr>
          <w:rStyle w:val="normaltextrun"/>
          <w:rFonts w:ascii="Calibri" w:hAnsi="Calibri" w:cs="Calibri"/>
          <w:sz w:val="16"/>
          <w:szCs w:val="16"/>
        </w:rPr>
        <w:t xml:space="preserve">, </w:t>
      </w:r>
      <w:r w:rsidRPr="308031E3">
        <w:rPr>
          <w:rStyle w:val="normaltextrun"/>
          <w:rFonts w:ascii="Calibri" w:hAnsi="Calibri" w:cs="Calibri"/>
          <w:sz w:val="20"/>
          <w:szCs w:val="20"/>
        </w:rPr>
        <w:t xml:space="preserve">composed of human rights equality experts and thematic specialists on the negotiating issues, </w:t>
      </w:r>
      <w:r w:rsidR="000C5A06">
        <w:rPr>
          <w:rStyle w:val="normaltextrun"/>
          <w:rFonts w:ascii="Calibri" w:hAnsi="Calibri" w:cs="Calibri"/>
          <w:sz w:val="20"/>
          <w:szCs w:val="20"/>
        </w:rPr>
        <w:t>will</w:t>
      </w:r>
      <w:r w:rsidRPr="308031E3">
        <w:rPr>
          <w:rStyle w:val="normaltextrun"/>
          <w:rFonts w:ascii="Calibri" w:hAnsi="Calibri" w:cs="Calibri"/>
          <w:color w:val="000000" w:themeColor="text1"/>
          <w:sz w:val="20"/>
          <w:szCs w:val="20"/>
        </w:rPr>
        <w:t xml:space="preserve"> be available to assist </w:t>
      </w:r>
      <w:r w:rsidRPr="308031E3">
        <w:rPr>
          <w:rStyle w:val="normaltextrun"/>
          <w:rFonts w:ascii="Calibri" w:hAnsi="Calibri" w:cs="Calibri"/>
          <w:sz w:val="20"/>
          <w:szCs w:val="20"/>
        </w:rPr>
        <w:t>WAB in its work.</w:t>
      </w:r>
    </w:p>
    <w:p w14:paraId="5A77C1A9" w14:textId="77777777" w:rsidR="00E6798C" w:rsidRPr="00E97EE1" w:rsidRDefault="00E6798C" w:rsidP="00E6798C">
      <w:pPr>
        <w:pStyle w:val="paragraph"/>
        <w:spacing w:before="0" w:beforeAutospacing="0" w:after="0" w:afterAutospacing="0"/>
        <w:jc w:val="both"/>
        <w:textAlignment w:val="baseline"/>
        <w:rPr>
          <w:rStyle w:val="normaltextrun"/>
          <w:rFonts w:ascii="Calibri" w:hAnsi="Calibri" w:cs="Calibri"/>
          <w:sz w:val="16"/>
          <w:szCs w:val="16"/>
        </w:rPr>
      </w:pPr>
    </w:p>
    <w:p w14:paraId="3F4D5938" w14:textId="7955402B" w:rsidR="00E6798C" w:rsidRPr="00AC2549" w:rsidRDefault="00E6798C" w:rsidP="00E6798C">
      <w:pPr>
        <w:autoSpaceDE w:val="0"/>
        <w:autoSpaceDN w:val="0"/>
        <w:adjustRightInd w:val="0"/>
        <w:jc w:val="both"/>
        <w:rPr>
          <w:rStyle w:val="normaltextrun"/>
          <w:rFonts w:ascii="Calibri" w:hAnsi="Calibri" w:cs="Calibri"/>
          <w:sz w:val="20"/>
          <w:szCs w:val="20"/>
        </w:rPr>
      </w:pPr>
      <w:r w:rsidRPr="00A50189">
        <w:rPr>
          <w:rStyle w:val="normaltextrun"/>
          <w:rFonts w:ascii="Calibri" w:hAnsi="Calibri" w:cs="Calibri"/>
          <w:sz w:val="20"/>
          <w:szCs w:val="20"/>
        </w:rPr>
        <w:t xml:space="preserve">In order to achieve the Women’s Advisory Board objectives, UN Women intends to contract a national consultant to </w:t>
      </w:r>
      <w:r w:rsidR="00EF4774" w:rsidRPr="00A50189">
        <w:rPr>
          <w:rStyle w:val="normaltextrun"/>
          <w:rFonts w:ascii="Calibri" w:hAnsi="Calibri" w:cs="Calibri"/>
          <w:sz w:val="20"/>
          <w:szCs w:val="20"/>
        </w:rPr>
        <w:t>fulfill</w:t>
      </w:r>
      <w:r w:rsidR="00197ADF" w:rsidRPr="00A50189">
        <w:rPr>
          <w:rStyle w:val="normaltextrun"/>
          <w:rFonts w:ascii="Calibri" w:hAnsi="Calibri" w:cs="Calibri"/>
          <w:sz w:val="20"/>
          <w:szCs w:val="20"/>
        </w:rPr>
        <w:t xml:space="preserve"> the </w:t>
      </w:r>
      <w:r w:rsidR="00EF4774" w:rsidRPr="00A50189">
        <w:rPr>
          <w:rStyle w:val="normaltextrun"/>
          <w:rFonts w:ascii="Calibri" w:hAnsi="Calibri" w:cs="Calibri"/>
          <w:sz w:val="20"/>
          <w:szCs w:val="20"/>
        </w:rPr>
        <w:t xml:space="preserve">functions of the </w:t>
      </w:r>
      <w:r w:rsidR="00E01F8A" w:rsidRPr="00A50189">
        <w:rPr>
          <w:rStyle w:val="normaltextrun"/>
          <w:rFonts w:ascii="Calibri" w:hAnsi="Calibri" w:cs="Calibri"/>
          <w:sz w:val="20"/>
          <w:szCs w:val="20"/>
        </w:rPr>
        <w:t xml:space="preserve">Secretariat </w:t>
      </w:r>
      <w:r w:rsidR="006444C5" w:rsidRPr="00A50189">
        <w:rPr>
          <w:rStyle w:val="normaltextrun"/>
          <w:rFonts w:ascii="Calibri" w:hAnsi="Calibri" w:cs="Calibri"/>
          <w:sz w:val="20"/>
          <w:szCs w:val="20"/>
        </w:rPr>
        <w:t>i</w:t>
      </w:r>
      <w:r w:rsidRPr="00A50189">
        <w:rPr>
          <w:rStyle w:val="normaltextrun"/>
          <w:rFonts w:ascii="Calibri" w:hAnsi="Calibri" w:cs="Calibri"/>
          <w:sz w:val="20"/>
          <w:szCs w:val="20"/>
        </w:rPr>
        <w:t xml:space="preserve">n order to </w:t>
      </w:r>
      <w:r w:rsidR="00DC5373" w:rsidRPr="00A50189">
        <w:rPr>
          <w:rStyle w:val="normaltextrun"/>
          <w:rFonts w:ascii="Calibri" w:hAnsi="Calibri" w:cs="Calibri"/>
          <w:sz w:val="20"/>
          <w:szCs w:val="20"/>
        </w:rPr>
        <w:t xml:space="preserve">support </w:t>
      </w:r>
      <w:r w:rsidR="006B6B36" w:rsidRPr="00A50189">
        <w:rPr>
          <w:rStyle w:val="normaltextrun"/>
          <w:rFonts w:ascii="Calibri" w:hAnsi="Calibri" w:cs="Calibri"/>
          <w:sz w:val="20"/>
          <w:szCs w:val="20"/>
        </w:rPr>
        <w:t>the full operationalization and</w:t>
      </w:r>
      <w:r w:rsidR="00DC5373" w:rsidRPr="00A50189">
        <w:rPr>
          <w:rStyle w:val="normaltextrun"/>
          <w:rFonts w:ascii="Calibri" w:hAnsi="Calibri" w:cs="Calibri"/>
          <w:sz w:val="20"/>
          <w:szCs w:val="20"/>
        </w:rPr>
        <w:t xml:space="preserve"> well-functioning </w:t>
      </w:r>
      <w:r w:rsidR="00A50189" w:rsidRPr="00A50189">
        <w:rPr>
          <w:rStyle w:val="normaltextrun"/>
          <w:rFonts w:ascii="Calibri" w:hAnsi="Calibri" w:cs="Calibri"/>
          <w:sz w:val="20"/>
          <w:szCs w:val="20"/>
        </w:rPr>
        <w:t xml:space="preserve">of the </w:t>
      </w:r>
      <w:r w:rsidR="006B6B36" w:rsidRPr="00A50189">
        <w:rPr>
          <w:rStyle w:val="normaltextrun"/>
          <w:rFonts w:ascii="Calibri" w:hAnsi="Calibri" w:cs="Calibri"/>
          <w:sz w:val="20"/>
          <w:szCs w:val="20"/>
        </w:rPr>
        <w:t>Advisory Board</w:t>
      </w:r>
      <w:r w:rsidRPr="00A50189">
        <w:rPr>
          <w:rStyle w:val="normaltextrun"/>
          <w:rFonts w:ascii="Calibri" w:hAnsi="Calibri" w:cs="Calibri"/>
          <w:sz w:val="20"/>
          <w:szCs w:val="20"/>
        </w:rPr>
        <w:t>.</w:t>
      </w:r>
      <w:r w:rsidRPr="00AC2549">
        <w:rPr>
          <w:rStyle w:val="normaltextrun"/>
          <w:rFonts w:ascii="Calibri" w:hAnsi="Calibri" w:cs="Calibri"/>
          <w:sz w:val="20"/>
          <w:szCs w:val="20"/>
        </w:rPr>
        <w:t xml:space="preserve"> </w:t>
      </w:r>
    </w:p>
    <w:p w14:paraId="74C7F3E6" w14:textId="77777777" w:rsidR="00DA20BB" w:rsidRPr="00D9200F" w:rsidRDefault="00DA20BB" w:rsidP="00A40176">
      <w:pPr>
        <w:spacing w:before="240"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 xml:space="preserve">Scope of Work: </w:t>
      </w:r>
    </w:p>
    <w:p w14:paraId="16790782" w14:textId="7047BCAB" w:rsidR="00E25946" w:rsidRDefault="005659FB" w:rsidP="00D75680">
      <w:pPr>
        <w:pStyle w:val="ListParagraph"/>
        <w:spacing w:after="0" w:line="240" w:lineRule="auto"/>
        <w:ind w:left="34"/>
        <w:jc w:val="both"/>
        <w:rPr>
          <w:rFonts w:asciiTheme="minorHAnsi" w:hAnsiTheme="minorHAnsi" w:cstheme="minorHAnsi"/>
          <w:sz w:val="20"/>
          <w:szCs w:val="20"/>
          <w:lang w:val="en-GB"/>
        </w:rPr>
      </w:pPr>
      <w:bookmarkStart w:id="0" w:name="_Hlk514061523"/>
      <w:r w:rsidRPr="308031E3">
        <w:rPr>
          <w:rFonts w:asciiTheme="minorHAnsi" w:hAnsiTheme="minorHAnsi" w:cstheme="minorBidi"/>
          <w:sz w:val="20"/>
          <w:szCs w:val="20"/>
          <w:lang w:val="en-GB"/>
        </w:rPr>
        <w:t xml:space="preserve">Under the overall guidance and direct supervision of the UN Women </w:t>
      </w:r>
      <w:r w:rsidR="00962134" w:rsidRPr="308031E3">
        <w:rPr>
          <w:rFonts w:asciiTheme="minorHAnsi" w:hAnsiTheme="minorHAnsi" w:cstheme="minorBidi"/>
          <w:sz w:val="20"/>
          <w:szCs w:val="20"/>
          <w:lang w:val="en-GB"/>
        </w:rPr>
        <w:t xml:space="preserve">WILG </w:t>
      </w:r>
      <w:r w:rsidR="00DA76F0" w:rsidRPr="308031E3">
        <w:rPr>
          <w:rFonts w:asciiTheme="minorHAnsi" w:hAnsiTheme="minorHAnsi" w:cstheme="minorBidi"/>
          <w:sz w:val="20"/>
          <w:szCs w:val="20"/>
          <w:lang w:val="en-GB"/>
        </w:rPr>
        <w:t>Programme Analyst and Programme Officer of</w:t>
      </w:r>
      <w:r w:rsidRPr="308031E3">
        <w:rPr>
          <w:rFonts w:asciiTheme="minorHAnsi" w:hAnsiTheme="minorHAnsi" w:cstheme="minorBidi"/>
          <w:sz w:val="20"/>
          <w:szCs w:val="20"/>
          <w:lang w:val="en-GB"/>
        </w:rPr>
        <w:t xml:space="preserve"> Women</w:t>
      </w:r>
      <w:bookmarkEnd w:id="0"/>
      <w:r w:rsidR="00BD0185" w:rsidRPr="308031E3">
        <w:rPr>
          <w:rFonts w:asciiTheme="minorHAnsi" w:hAnsiTheme="minorHAnsi" w:cstheme="minorBidi"/>
          <w:sz w:val="20"/>
          <w:szCs w:val="20"/>
          <w:lang w:val="en-GB"/>
        </w:rPr>
        <w:t>,</w:t>
      </w:r>
      <w:r w:rsidR="00160C5E" w:rsidRPr="308031E3">
        <w:rPr>
          <w:rFonts w:asciiTheme="minorHAnsi" w:hAnsiTheme="minorHAnsi" w:cstheme="minorBidi"/>
          <w:sz w:val="20"/>
          <w:szCs w:val="20"/>
          <w:lang w:val="en-GB"/>
        </w:rPr>
        <w:t xml:space="preserve"> Peace and Security</w:t>
      </w:r>
      <w:r w:rsidR="00A50189">
        <w:rPr>
          <w:rFonts w:asciiTheme="minorHAnsi" w:hAnsiTheme="minorHAnsi" w:cstheme="minorBidi"/>
          <w:sz w:val="20"/>
          <w:szCs w:val="20"/>
          <w:lang w:val="en-GB"/>
        </w:rPr>
        <w:t>,</w:t>
      </w:r>
      <w:r w:rsidR="00614E17" w:rsidRPr="308031E3">
        <w:rPr>
          <w:rFonts w:asciiTheme="minorHAnsi" w:hAnsiTheme="minorHAnsi" w:cstheme="minorBidi"/>
          <w:sz w:val="20"/>
          <w:szCs w:val="20"/>
          <w:lang w:val="en-GB"/>
        </w:rPr>
        <w:t xml:space="preserve"> </w:t>
      </w:r>
      <w:r w:rsidRPr="308031E3">
        <w:rPr>
          <w:rFonts w:asciiTheme="minorHAnsi" w:hAnsiTheme="minorHAnsi" w:cstheme="minorBidi"/>
          <w:sz w:val="20"/>
          <w:szCs w:val="20"/>
          <w:lang w:val="en-GB"/>
        </w:rPr>
        <w:t xml:space="preserve">the selected </w:t>
      </w:r>
      <w:r w:rsidR="00737173" w:rsidRPr="308031E3">
        <w:rPr>
          <w:rFonts w:asciiTheme="minorHAnsi" w:hAnsiTheme="minorHAnsi" w:cstheme="minorBidi"/>
          <w:sz w:val="20"/>
          <w:szCs w:val="20"/>
          <w:lang w:val="en-GB"/>
        </w:rPr>
        <w:t>national consultant</w:t>
      </w:r>
      <w:r w:rsidR="009755DA" w:rsidRPr="308031E3">
        <w:rPr>
          <w:rFonts w:asciiTheme="minorHAnsi" w:hAnsiTheme="minorHAnsi" w:cstheme="minorBidi"/>
          <w:sz w:val="20"/>
          <w:szCs w:val="20"/>
          <w:lang w:val="en-GB"/>
        </w:rPr>
        <w:t xml:space="preserve"> </w:t>
      </w:r>
      <w:r w:rsidRPr="308031E3">
        <w:rPr>
          <w:rFonts w:asciiTheme="minorHAnsi" w:hAnsiTheme="minorHAnsi" w:cstheme="minorBidi"/>
          <w:sz w:val="20"/>
          <w:szCs w:val="20"/>
          <w:lang w:val="en-GB"/>
        </w:rPr>
        <w:t xml:space="preserve">will </w:t>
      </w:r>
      <w:r w:rsidR="00FF5020">
        <w:rPr>
          <w:rFonts w:asciiTheme="minorHAnsi" w:hAnsiTheme="minorHAnsi" w:cstheme="minorBidi"/>
          <w:sz w:val="20"/>
          <w:szCs w:val="20"/>
          <w:lang w:val="en-GB"/>
        </w:rPr>
        <w:t xml:space="preserve">provide </w:t>
      </w:r>
      <w:r w:rsidR="00456E9B">
        <w:rPr>
          <w:rFonts w:asciiTheme="minorHAnsi" w:hAnsiTheme="minorHAnsi" w:cstheme="minorBidi"/>
          <w:sz w:val="20"/>
          <w:szCs w:val="20"/>
          <w:lang w:val="en-GB"/>
        </w:rPr>
        <w:t xml:space="preserve">technical </w:t>
      </w:r>
      <w:r w:rsidRPr="308031E3">
        <w:rPr>
          <w:rFonts w:asciiTheme="minorHAnsi" w:hAnsiTheme="minorHAnsi" w:cstheme="minorBidi"/>
          <w:sz w:val="20"/>
          <w:szCs w:val="20"/>
          <w:lang w:val="en-GB"/>
        </w:rPr>
        <w:t xml:space="preserve">support </w:t>
      </w:r>
      <w:r w:rsidR="00FF5020">
        <w:rPr>
          <w:rFonts w:asciiTheme="minorHAnsi" w:hAnsiTheme="minorHAnsi" w:cstheme="minorBidi"/>
          <w:sz w:val="20"/>
          <w:szCs w:val="20"/>
          <w:lang w:val="en-GB"/>
        </w:rPr>
        <w:t xml:space="preserve">to </w:t>
      </w:r>
      <w:r w:rsidR="00737173" w:rsidRPr="308031E3">
        <w:rPr>
          <w:rFonts w:asciiTheme="minorHAnsi" w:hAnsiTheme="minorHAnsi" w:cstheme="minorBidi"/>
          <w:sz w:val="20"/>
          <w:szCs w:val="20"/>
          <w:lang w:val="en-GB"/>
        </w:rPr>
        <w:t xml:space="preserve">the </w:t>
      </w:r>
      <w:r w:rsidR="00D56265" w:rsidRPr="308031E3">
        <w:rPr>
          <w:rStyle w:val="normaltextrun"/>
          <w:rFonts w:cs="Calibri"/>
          <w:color w:val="000000"/>
          <w:sz w:val="20"/>
          <w:szCs w:val="20"/>
          <w:shd w:val="clear" w:color="auto" w:fill="FFFFFF"/>
        </w:rPr>
        <w:t xml:space="preserve">Women </w:t>
      </w:r>
      <w:r w:rsidR="00D56265" w:rsidRPr="308031E3">
        <w:rPr>
          <w:rStyle w:val="normaltextrun"/>
          <w:rFonts w:cs="Calibri"/>
          <w:color w:val="000000"/>
          <w:sz w:val="20"/>
          <w:szCs w:val="20"/>
          <w:shd w:val="clear" w:color="auto" w:fill="FFFFFF"/>
        </w:rPr>
        <w:lastRenderedPageBreak/>
        <w:t xml:space="preserve">Advisory </w:t>
      </w:r>
      <w:r w:rsidR="009D1C0E">
        <w:rPr>
          <w:rStyle w:val="normaltextrun"/>
          <w:rFonts w:cs="Calibri"/>
          <w:color w:val="000000"/>
          <w:sz w:val="20"/>
          <w:szCs w:val="20"/>
          <w:shd w:val="clear" w:color="auto" w:fill="FFFFFF"/>
        </w:rPr>
        <w:t>B</w:t>
      </w:r>
      <w:r w:rsidR="00D56265" w:rsidRPr="308031E3">
        <w:rPr>
          <w:rStyle w:val="normaltextrun"/>
          <w:rFonts w:cs="Calibri"/>
          <w:color w:val="000000"/>
          <w:sz w:val="20"/>
          <w:szCs w:val="20"/>
          <w:shd w:val="clear" w:color="auto" w:fill="FFFFFF"/>
        </w:rPr>
        <w:t>oard</w:t>
      </w:r>
      <w:bookmarkStart w:id="1" w:name="_Hlk515979492"/>
      <w:r w:rsidR="00E8697B">
        <w:rPr>
          <w:rStyle w:val="normaltextrun"/>
          <w:rFonts w:cs="Calibri"/>
          <w:color w:val="000000"/>
          <w:sz w:val="20"/>
          <w:szCs w:val="20"/>
          <w:shd w:val="clear" w:color="auto" w:fill="FFFFFF"/>
        </w:rPr>
        <w:t xml:space="preserve">, including capacity building on the linkage between conflict </w:t>
      </w:r>
      <w:r w:rsidR="003751E4">
        <w:rPr>
          <w:rStyle w:val="normaltextrun"/>
          <w:rFonts w:cs="Calibri"/>
          <w:color w:val="000000"/>
          <w:sz w:val="20"/>
          <w:szCs w:val="20"/>
          <w:shd w:val="clear" w:color="auto" w:fill="FFFFFF"/>
        </w:rPr>
        <w:t>resolution</w:t>
      </w:r>
      <w:r w:rsidR="00E8697B">
        <w:rPr>
          <w:rStyle w:val="normaltextrun"/>
          <w:rFonts w:cs="Calibri"/>
          <w:color w:val="000000"/>
          <w:sz w:val="20"/>
          <w:szCs w:val="20"/>
          <w:shd w:val="clear" w:color="auto" w:fill="FFFFFF"/>
        </w:rPr>
        <w:t xml:space="preserve"> and equal rights of men and women, analysis of topics under discussion during the settlement process from the </w:t>
      </w:r>
      <w:r w:rsidR="00C66B75">
        <w:rPr>
          <w:rStyle w:val="normaltextrun"/>
          <w:rFonts w:cs="Calibri"/>
          <w:color w:val="000000"/>
          <w:sz w:val="20"/>
          <w:szCs w:val="20"/>
          <w:shd w:val="clear" w:color="auto" w:fill="FFFFFF"/>
        </w:rPr>
        <w:t>gender</w:t>
      </w:r>
      <w:r w:rsidR="00E8697B">
        <w:rPr>
          <w:rStyle w:val="normaltextrun"/>
          <w:rFonts w:cs="Calibri"/>
          <w:color w:val="000000"/>
          <w:sz w:val="20"/>
          <w:szCs w:val="20"/>
          <w:shd w:val="clear" w:color="auto" w:fill="FFFFFF"/>
        </w:rPr>
        <w:t xml:space="preserve"> equality perspective.</w:t>
      </w:r>
    </w:p>
    <w:p w14:paraId="49B4D1F3" w14:textId="1F24E934" w:rsidR="00E7321B" w:rsidRDefault="00E7321B" w:rsidP="00E7321B">
      <w:pPr>
        <w:spacing w:before="120" w:after="120"/>
        <w:jc w:val="both"/>
        <w:rPr>
          <w:rFonts w:asciiTheme="minorHAnsi" w:eastAsia="Calibri" w:hAnsiTheme="minorHAnsi" w:cstheme="minorHAnsi"/>
          <w:sz w:val="20"/>
          <w:szCs w:val="20"/>
          <w:lang w:val="en-GB"/>
        </w:rPr>
      </w:pPr>
      <w:r w:rsidRPr="004A7625">
        <w:rPr>
          <w:rFonts w:asciiTheme="minorHAnsi" w:eastAsia="Calibri" w:hAnsiTheme="minorHAnsi" w:cstheme="minorHAnsi"/>
          <w:sz w:val="20"/>
          <w:szCs w:val="20"/>
          <w:lang w:val="en-GB"/>
        </w:rPr>
        <w:t>The Consultant is expected to carry out the following tasks:</w:t>
      </w:r>
    </w:p>
    <w:p w14:paraId="60EAC0BC" w14:textId="5802771A" w:rsidR="00196851" w:rsidRDefault="16E00C4E" w:rsidP="62E996F9">
      <w:pPr>
        <w:pStyle w:val="ListParagraph"/>
        <w:numPr>
          <w:ilvl w:val="0"/>
          <w:numId w:val="32"/>
        </w:numPr>
        <w:spacing w:before="120" w:after="120"/>
        <w:ind w:left="360" w:hanging="180"/>
        <w:jc w:val="both"/>
        <w:rPr>
          <w:rFonts w:asciiTheme="minorHAnsi" w:hAnsiTheme="minorHAnsi" w:cstheme="minorBidi"/>
          <w:sz w:val="20"/>
          <w:szCs w:val="20"/>
          <w:lang w:val="en-GB"/>
        </w:rPr>
      </w:pPr>
      <w:r w:rsidRPr="62E996F9">
        <w:rPr>
          <w:rFonts w:asciiTheme="minorHAnsi" w:hAnsiTheme="minorHAnsi" w:cstheme="minorBidi"/>
          <w:sz w:val="20"/>
          <w:szCs w:val="20"/>
          <w:lang w:val="en-GB"/>
        </w:rPr>
        <w:t>Provide</w:t>
      </w:r>
      <w:r w:rsidR="3A3C1748" w:rsidRPr="62E996F9">
        <w:rPr>
          <w:rFonts w:asciiTheme="minorHAnsi" w:hAnsiTheme="minorHAnsi" w:cstheme="minorBidi"/>
          <w:sz w:val="20"/>
          <w:szCs w:val="20"/>
          <w:lang w:val="en-GB"/>
        </w:rPr>
        <w:t xml:space="preserve"> </w:t>
      </w:r>
      <w:r w:rsidRPr="62E996F9">
        <w:rPr>
          <w:rFonts w:asciiTheme="minorHAnsi" w:hAnsiTheme="minorHAnsi" w:cstheme="minorBidi"/>
          <w:sz w:val="20"/>
          <w:szCs w:val="20"/>
          <w:lang w:val="en-GB"/>
        </w:rPr>
        <w:t>administrative</w:t>
      </w:r>
      <w:r w:rsidR="6CD9FC71" w:rsidRPr="62E996F9">
        <w:rPr>
          <w:rFonts w:asciiTheme="minorHAnsi" w:hAnsiTheme="minorHAnsi" w:cstheme="minorBidi"/>
          <w:sz w:val="20"/>
          <w:szCs w:val="20"/>
          <w:lang w:val="en-GB"/>
        </w:rPr>
        <w:t xml:space="preserve"> </w:t>
      </w:r>
      <w:r w:rsidR="21CDD7CC" w:rsidRPr="62E996F9">
        <w:rPr>
          <w:rFonts w:asciiTheme="minorHAnsi" w:hAnsiTheme="minorHAnsi" w:cstheme="minorBidi"/>
          <w:sz w:val="20"/>
          <w:szCs w:val="20"/>
          <w:lang w:val="en-GB"/>
        </w:rPr>
        <w:t xml:space="preserve">and logistical </w:t>
      </w:r>
      <w:r w:rsidRPr="62E996F9">
        <w:rPr>
          <w:rFonts w:asciiTheme="minorHAnsi" w:hAnsiTheme="minorHAnsi" w:cstheme="minorBidi"/>
          <w:sz w:val="20"/>
          <w:szCs w:val="20"/>
          <w:lang w:val="en-GB"/>
        </w:rPr>
        <w:t>support</w:t>
      </w:r>
      <w:r w:rsidR="2DC6195E" w:rsidRPr="62E996F9">
        <w:rPr>
          <w:rFonts w:asciiTheme="minorHAnsi" w:hAnsiTheme="minorHAnsi" w:cstheme="minorBidi"/>
          <w:sz w:val="20"/>
          <w:szCs w:val="20"/>
          <w:lang w:val="en-GB"/>
        </w:rPr>
        <w:t xml:space="preserve"> to ensure WAB functionality, incl. </w:t>
      </w:r>
      <w:r w:rsidR="3A3C1748" w:rsidRPr="62E996F9">
        <w:rPr>
          <w:rFonts w:asciiTheme="minorHAnsi" w:hAnsiTheme="minorHAnsi" w:cstheme="minorBidi"/>
          <w:sz w:val="20"/>
          <w:szCs w:val="20"/>
          <w:lang w:val="en-GB"/>
        </w:rPr>
        <w:t>b</w:t>
      </w:r>
      <w:r w:rsidR="2DC6195E" w:rsidRPr="62E996F9">
        <w:rPr>
          <w:rFonts w:asciiTheme="minorHAnsi" w:hAnsiTheme="minorHAnsi" w:cstheme="minorBidi"/>
          <w:sz w:val="20"/>
          <w:szCs w:val="20"/>
          <w:lang w:val="en-GB"/>
        </w:rPr>
        <w:t>ut</w:t>
      </w:r>
      <w:r w:rsidRPr="62E996F9">
        <w:rPr>
          <w:rFonts w:asciiTheme="minorHAnsi" w:hAnsiTheme="minorHAnsi" w:cstheme="minorBidi"/>
          <w:sz w:val="20"/>
          <w:szCs w:val="20"/>
          <w:lang w:val="en-GB"/>
        </w:rPr>
        <w:t xml:space="preserve"> </w:t>
      </w:r>
      <w:r w:rsidR="7CB5EA93" w:rsidRPr="62E996F9">
        <w:rPr>
          <w:rFonts w:asciiTheme="minorHAnsi" w:hAnsiTheme="minorHAnsi" w:cstheme="minorBidi"/>
          <w:sz w:val="20"/>
          <w:szCs w:val="20"/>
          <w:lang w:val="en-GB"/>
        </w:rPr>
        <w:t xml:space="preserve">not limited to </w:t>
      </w:r>
      <w:r w:rsidRPr="62E996F9">
        <w:rPr>
          <w:rFonts w:asciiTheme="minorHAnsi" w:hAnsiTheme="minorHAnsi" w:cstheme="minorBidi"/>
          <w:sz w:val="20"/>
          <w:szCs w:val="20"/>
          <w:lang w:val="en-GB"/>
        </w:rPr>
        <w:t xml:space="preserve">organizing </w:t>
      </w:r>
      <w:r w:rsidR="21CDD7CC" w:rsidRPr="62E996F9">
        <w:rPr>
          <w:rFonts w:asciiTheme="minorHAnsi" w:hAnsiTheme="minorHAnsi" w:cstheme="minorBidi"/>
          <w:sz w:val="20"/>
          <w:szCs w:val="20"/>
          <w:lang w:val="en-GB"/>
        </w:rPr>
        <w:t>meetings</w:t>
      </w:r>
      <w:r w:rsidR="52C53272" w:rsidRPr="62E996F9">
        <w:rPr>
          <w:rFonts w:asciiTheme="minorHAnsi" w:hAnsiTheme="minorHAnsi" w:cstheme="minorBidi"/>
          <w:sz w:val="20"/>
          <w:szCs w:val="20"/>
          <w:lang w:val="en-GB"/>
        </w:rPr>
        <w:t xml:space="preserve">, </w:t>
      </w:r>
      <w:r w:rsidR="4C1C9389" w:rsidRPr="62E996F9">
        <w:rPr>
          <w:rFonts w:asciiTheme="minorHAnsi" w:hAnsiTheme="minorHAnsi" w:cstheme="minorBidi"/>
          <w:sz w:val="20"/>
          <w:szCs w:val="20"/>
          <w:lang w:val="en-GB"/>
        </w:rPr>
        <w:t>roundtables according</w:t>
      </w:r>
      <w:r w:rsidRPr="62E996F9">
        <w:rPr>
          <w:rFonts w:asciiTheme="minorHAnsi" w:hAnsiTheme="minorHAnsi" w:cstheme="minorBidi"/>
          <w:sz w:val="20"/>
          <w:szCs w:val="20"/>
          <w:lang w:val="en-GB"/>
        </w:rPr>
        <w:t xml:space="preserve"> to the Work Plan;</w:t>
      </w:r>
    </w:p>
    <w:p w14:paraId="363948AE" w14:textId="47E62D4A" w:rsidR="00B86145" w:rsidRDefault="00AD6553" w:rsidP="068E6EE0">
      <w:pPr>
        <w:pStyle w:val="ListParagraph"/>
        <w:numPr>
          <w:ilvl w:val="0"/>
          <w:numId w:val="32"/>
        </w:numPr>
        <w:spacing w:before="120" w:after="120"/>
        <w:ind w:left="360" w:hanging="180"/>
        <w:jc w:val="both"/>
        <w:rPr>
          <w:rFonts w:asciiTheme="minorHAnsi" w:hAnsiTheme="minorHAnsi" w:cstheme="minorBidi"/>
          <w:sz w:val="20"/>
          <w:szCs w:val="20"/>
          <w:lang w:val="en-GB"/>
        </w:rPr>
      </w:pPr>
      <w:r>
        <w:rPr>
          <w:rFonts w:asciiTheme="minorHAnsi" w:hAnsiTheme="minorHAnsi" w:cstheme="minorBidi"/>
          <w:sz w:val="20"/>
          <w:szCs w:val="20"/>
          <w:lang w:val="en-GB"/>
        </w:rPr>
        <w:t xml:space="preserve">Keep </w:t>
      </w:r>
      <w:r w:rsidR="002C22D8">
        <w:rPr>
          <w:rFonts w:asciiTheme="minorHAnsi" w:hAnsiTheme="minorHAnsi" w:cstheme="minorBidi"/>
          <w:sz w:val="20"/>
          <w:szCs w:val="20"/>
          <w:lang w:val="en-GB"/>
        </w:rPr>
        <w:t xml:space="preserve">regular communication </w:t>
      </w:r>
      <w:r w:rsidR="008F41BB">
        <w:rPr>
          <w:rFonts w:asciiTheme="minorHAnsi" w:hAnsiTheme="minorHAnsi" w:cstheme="minorBidi"/>
          <w:sz w:val="20"/>
          <w:szCs w:val="20"/>
          <w:lang w:val="en-GB"/>
        </w:rPr>
        <w:t>with the members</w:t>
      </w:r>
      <w:r w:rsidR="00C54392">
        <w:rPr>
          <w:rFonts w:asciiTheme="minorHAnsi" w:hAnsiTheme="minorHAnsi" w:cstheme="minorBidi"/>
          <w:sz w:val="20"/>
          <w:szCs w:val="20"/>
          <w:lang w:val="en-GB"/>
        </w:rPr>
        <w:t>, collect</w:t>
      </w:r>
      <w:r w:rsidR="00750F47">
        <w:rPr>
          <w:rFonts w:asciiTheme="minorHAnsi" w:hAnsiTheme="minorHAnsi" w:cstheme="minorBidi"/>
          <w:sz w:val="20"/>
          <w:szCs w:val="20"/>
          <w:lang w:val="en-GB"/>
        </w:rPr>
        <w:t xml:space="preserve"> and provide systematic feedback </w:t>
      </w:r>
      <w:r w:rsidR="004D2281">
        <w:rPr>
          <w:rFonts w:asciiTheme="minorHAnsi" w:hAnsiTheme="minorHAnsi" w:cstheme="minorBidi"/>
          <w:sz w:val="20"/>
          <w:szCs w:val="20"/>
          <w:lang w:val="en-GB"/>
        </w:rPr>
        <w:t xml:space="preserve">on the issues </w:t>
      </w:r>
      <w:r w:rsidR="00D609B8">
        <w:rPr>
          <w:rFonts w:asciiTheme="minorHAnsi" w:hAnsiTheme="minorHAnsi" w:cstheme="minorBidi"/>
          <w:sz w:val="20"/>
          <w:szCs w:val="20"/>
          <w:lang w:val="en-GB"/>
        </w:rPr>
        <w:t xml:space="preserve">under </w:t>
      </w:r>
      <w:r w:rsidR="00083C1F">
        <w:rPr>
          <w:rFonts w:asciiTheme="minorHAnsi" w:hAnsiTheme="minorHAnsi" w:cstheme="minorBidi"/>
          <w:sz w:val="20"/>
          <w:szCs w:val="20"/>
          <w:lang w:val="en-GB"/>
        </w:rPr>
        <w:t>discuss</w:t>
      </w:r>
      <w:r w:rsidR="00D609B8">
        <w:rPr>
          <w:rFonts w:asciiTheme="minorHAnsi" w:hAnsiTheme="minorHAnsi" w:cstheme="minorBidi"/>
          <w:sz w:val="20"/>
          <w:szCs w:val="20"/>
          <w:lang w:val="en-GB"/>
        </w:rPr>
        <w:t>ion</w:t>
      </w:r>
    </w:p>
    <w:p w14:paraId="58C41440" w14:textId="32A2C41F" w:rsidR="00B86145" w:rsidRDefault="7816246D" w:rsidP="068E6EE0">
      <w:pPr>
        <w:pStyle w:val="ListParagraph"/>
        <w:numPr>
          <w:ilvl w:val="0"/>
          <w:numId w:val="32"/>
        </w:numPr>
        <w:spacing w:before="120" w:after="120"/>
        <w:ind w:left="360" w:hanging="180"/>
        <w:jc w:val="both"/>
        <w:rPr>
          <w:sz w:val="20"/>
          <w:szCs w:val="20"/>
          <w:lang w:val="en-GB"/>
        </w:rPr>
      </w:pPr>
      <w:r w:rsidRPr="068E6EE0">
        <w:rPr>
          <w:rFonts w:asciiTheme="minorHAnsi" w:hAnsiTheme="minorHAnsi" w:cstheme="minorBidi"/>
          <w:sz w:val="20"/>
          <w:szCs w:val="20"/>
          <w:lang w:val="en-GB"/>
        </w:rPr>
        <w:t xml:space="preserve">Gather </w:t>
      </w:r>
      <w:r w:rsidR="044FD68D" w:rsidRPr="068E6EE0">
        <w:rPr>
          <w:rFonts w:asciiTheme="minorHAnsi" w:hAnsiTheme="minorHAnsi" w:cstheme="minorBidi"/>
          <w:sz w:val="20"/>
          <w:szCs w:val="20"/>
          <w:lang w:val="en-GB"/>
        </w:rPr>
        <w:t xml:space="preserve">the </w:t>
      </w:r>
      <w:r w:rsidR="00083C1F">
        <w:rPr>
          <w:rFonts w:asciiTheme="minorHAnsi" w:hAnsiTheme="minorHAnsi" w:cstheme="minorBidi"/>
          <w:sz w:val="20"/>
          <w:szCs w:val="20"/>
          <w:lang w:val="en-GB"/>
        </w:rPr>
        <w:t xml:space="preserve"> </w:t>
      </w:r>
      <w:r w:rsidR="169486C3" w:rsidRPr="068E6EE0">
        <w:rPr>
          <w:rFonts w:asciiTheme="minorHAnsi" w:hAnsiTheme="minorHAnsi" w:cstheme="minorBidi"/>
          <w:sz w:val="20"/>
          <w:szCs w:val="20"/>
          <w:lang w:val="en-GB"/>
        </w:rPr>
        <w:t xml:space="preserve">gender equality </w:t>
      </w:r>
      <w:r w:rsidR="224960AC" w:rsidRPr="068E6EE0">
        <w:rPr>
          <w:rFonts w:asciiTheme="minorHAnsi" w:hAnsiTheme="minorHAnsi" w:cstheme="minorBidi"/>
          <w:sz w:val="20"/>
          <w:szCs w:val="20"/>
          <w:lang w:val="en-GB"/>
        </w:rPr>
        <w:t>issues voiced by members</w:t>
      </w:r>
      <w:r w:rsidR="4C23C2F0" w:rsidRPr="068E6EE0">
        <w:rPr>
          <w:rFonts w:asciiTheme="minorHAnsi" w:hAnsiTheme="minorHAnsi" w:cstheme="minorBidi"/>
          <w:sz w:val="20"/>
          <w:szCs w:val="20"/>
          <w:lang w:val="en-GB"/>
        </w:rPr>
        <w:t xml:space="preserve"> from the </w:t>
      </w:r>
      <w:r w:rsidR="00073AEF" w:rsidRPr="068E6EE0">
        <w:rPr>
          <w:rFonts w:asciiTheme="minorHAnsi" w:hAnsiTheme="minorHAnsi" w:cstheme="minorBidi"/>
          <w:sz w:val="20"/>
          <w:szCs w:val="20"/>
          <w:lang w:val="en-GB"/>
        </w:rPr>
        <w:t>constituencies</w:t>
      </w:r>
      <w:r w:rsidR="4C23C2F0" w:rsidRPr="068E6EE0">
        <w:rPr>
          <w:rFonts w:asciiTheme="minorHAnsi" w:hAnsiTheme="minorHAnsi" w:cstheme="minorBidi"/>
          <w:sz w:val="20"/>
          <w:szCs w:val="20"/>
          <w:lang w:val="en-GB"/>
        </w:rPr>
        <w:t xml:space="preserve"> </w:t>
      </w:r>
      <w:r w:rsidR="00073AEF" w:rsidRPr="068E6EE0">
        <w:rPr>
          <w:rFonts w:asciiTheme="minorHAnsi" w:hAnsiTheme="minorHAnsi" w:cstheme="minorBidi"/>
          <w:sz w:val="20"/>
          <w:szCs w:val="20"/>
          <w:lang w:val="en-GB"/>
        </w:rPr>
        <w:t>they</w:t>
      </w:r>
      <w:r w:rsidR="4C23C2F0" w:rsidRPr="068E6EE0">
        <w:rPr>
          <w:rFonts w:asciiTheme="minorHAnsi" w:hAnsiTheme="minorHAnsi" w:cstheme="minorBidi"/>
          <w:sz w:val="20"/>
          <w:szCs w:val="20"/>
          <w:lang w:val="en-GB"/>
        </w:rPr>
        <w:t xml:space="preserve"> are coming from </w:t>
      </w:r>
    </w:p>
    <w:p w14:paraId="2B2D21C6" w14:textId="32CB525A" w:rsidR="00B86145" w:rsidRDefault="4C23C2F0" w:rsidP="62E996F9">
      <w:pPr>
        <w:pStyle w:val="ListParagraph"/>
        <w:numPr>
          <w:ilvl w:val="0"/>
          <w:numId w:val="32"/>
        </w:numPr>
        <w:spacing w:before="120" w:after="120"/>
        <w:ind w:left="360" w:hanging="180"/>
        <w:jc w:val="both"/>
        <w:rPr>
          <w:sz w:val="20"/>
          <w:szCs w:val="20"/>
          <w:lang w:val="en-GB"/>
        </w:rPr>
      </w:pPr>
      <w:r w:rsidRPr="068E6EE0">
        <w:rPr>
          <w:rFonts w:asciiTheme="minorHAnsi" w:hAnsiTheme="minorHAnsi" w:cstheme="minorBidi"/>
          <w:sz w:val="20"/>
          <w:szCs w:val="20"/>
          <w:lang w:val="en-GB"/>
        </w:rPr>
        <w:t xml:space="preserve">Consolidate </w:t>
      </w:r>
      <w:r w:rsidR="224960AC" w:rsidRPr="068E6EE0">
        <w:rPr>
          <w:rFonts w:asciiTheme="minorHAnsi" w:hAnsiTheme="minorHAnsi" w:cstheme="minorBidi"/>
          <w:sz w:val="20"/>
          <w:szCs w:val="20"/>
          <w:lang w:val="en-GB"/>
        </w:rPr>
        <w:t xml:space="preserve">the </w:t>
      </w:r>
      <w:r w:rsidR="00E937EA">
        <w:rPr>
          <w:rFonts w:asciiTheme="minorHAnsi" w:hAnsiTheme="minorHAnsi" w:cstheme="minorBidi"/>
          <w:sz w:val="20"/>
          <w:szCs w:val="20"/>
          <w:lang w:val="en-GB"/>
        </w:rPr>
        <w:t xml:space="preserve">priorities and </w:t>
      </w:r>
      <w:r w:rsidR="0088151E">
        <w:rPr>
          <w:rFonts w:asciiTheme="minorHAnsi" w:hAnsiTheme="minorHAnsi" w:cstheme="minorBidi"/>
          <w:sz w:val="20"/>
          <w:szCs w:val="20"/>
          <w:lang w:val="en-GB"/>
        </w:rPr>
        <w:t xml:space="preserve">needs </w:t>
      </w:r>
      <w:r w:rsidR="00E937EA">
        <w:rPr>
          <w:rFonts w:asciiTheme="minorHAnsi" w:hAnsiTheme="minorHAnsi" w:cstheme="minorBidi"/>
          <w:sz w:val="20"/>
          <w:szCs w:val="20"/>
          <w:lang w:val="en-GB"/>
        </w:rPr>
        <w:t>identified</w:t>
      </w:r>
      <w:r w:rsidR="004E6572">
        <w:rPr>
          <w:rFonts w:asciiTheme="minorHAnsi" w:hAnsiTheme="minorHAnsi" w:cstheme="minorBidi"/>
          <w:sz w:val="20"/>
          <w:szCs w:val="20"/>
          <w:lang w:val="en-GB"/>
        </w:rPr>
        <w:t xml:space="preserve"> by WAB members</w:t>
      </w:r>
      <w:r w:rsidR="00966772">
        <w:rPr>
          <w:rFonts w:asciiTheme="minorHAnsi" w:hAnsiTheme="minorHAnsi" w:cstheme="minorBidi"/>
          <w:sz w:val="20"/>
          <w:szCs w:val="20"/>
          <w:lang w:val="en-GB"/>
        </w:rPr>
        <w:t xml:space="preserve">, </w:t>
      </w:r>
      <w:r w:rsidR="00935246" w:rsidRPr="00935246">
        <w:rPr>
          <w:rFonts w:asciiTheme="minorHAnsi" w:hAnsiTheme="minorHAnsi" w:cstheme="minorBidi"/>
          <w:sz w:val="20"/>
          <w:szCs w:val="20"/>
          <w:lang w:val="en-GB"/>
        </w:rPr>
        <w:t xml:space="preserve">offering support with </w:t>
      </w:r>
      <w:r w:rsidR="00935246">
        <w:rPr>
          <w:rFonts w:asciiTheme="minorHAnsi" w:hAnsiTheme="minorHAnsi" w:cstheme="minorBidi"/>
          <w:sz w:val="20"/>
          <w:szCs w:val="20"/>
          <w:lang w:val="en-GB"/>
        </w:rPr>
        <w:t>conceptualiz</w:t>
      </w:r>
      <w:r w:rsidR="0099026B">
        <w:rPr>
          <w:rFonts w:asciiTheme="minorHAnsi" w:hAnsiTheme="minorHAnsi" w:cstheme="minorBidi"/>
          <w:sz w:val="20"/>
          <w:szCs w:val="20"/>
          <w:lang w:val="en-GB"/>
        </w:rPr>
        <w:t>ation and implementation of</w:t>
      </w:r>
      <w:r w:rsidR="000E75FE">
        <w:rPr>
          <w:rFonts w:asciiTheme="minorHAnsi" w:hAnsiTheme="minorHAnsi" w:cstheme="minorBidi"/>
          <w:sz w:val="20"/>
          <w:szCs w:val="20"/>
          <w:lang w:val="en-GB"/>
        </w:rPr>
        <w:t xml:space="preserve"> </w:t>
      </w:r>
      <w:r w:rsidR="001276A0">
        <w:rPr>
          <w:rFonts w:asciiTheme="minorHAnsi" w:hAnsiTheme="minorHAnsi" w:cstheme="minorBidi"/>
          <w:sz w:val="20"/>
          <w:szCs w:val="20"/>
          <w:lang w:val="en-GB"/>
        </w:rPr>
        <w:t xml:space="preserve">the </w:t>
      </w:r>
      <w:r w:rsidR="006813AB">
        <w:rPr>
          <w:rFonts w:asciiTheme="minorHAnsi" w:hAnsiTheme="minorHAnsi" w:cstheme="minorBidi"/>
          <w:sz w:val="20"/>
          <w:szCs w:val="20"/>
          <w:lang w:val="en-GB"/>
        </w:rPr>
        <w:t>proposals</w:t>
      </w:r>
      <w:r w:rsidR="001F69E7">
        <w:rPr>
          <w:rFonts w:asciiTheme="minorHAnsi" w:hAnsiTheme="minorHAnsi" w:cstheme="minorBidi"/>
          <w:sz w:val="20"/>
          <w:szCs w:val="20"/>
          <w:lang w:val="en-GB"/>
        </w:rPr>
        <w:t>;</w:t>
      </w:r>
    </w:p>
    <w:p w14:paraId="24DC7776" w14:textId="458831AD" w:rsidR="00196851" w:rsidRDefault="0A999CE3" w:rsidP="62E996F9">
      <w:pPr>
        <w:pStyle w:val="ListParagraph"/>
        <w:numPr>
          <w:ilvl w:val="0"/>
          <w:numId w:val="32"/>
        </w:numPr>
        <w:spacing w:before="120" w:after="120"/>
        <w:ind w:left="360" w:hanging="180"/>
        <w:jc w:val="both"/>
        <w:rPr>
          <w:rFonts w:asciiTheme="minorHAnsi" w:hAnsiTheme="minorHAnsi" w:cstheme="minorBidi"/>
          <w:sz w:val="20"/>
          <w:szCs w:val="20"/>
          <w:lang w:val="en-GB"/>
        </w:rPr>
      </w:pPr>
      <w:r w:rsidRPr="62E996F9">
        <w:rPr>
          <w:rFonts w:asciiTheme="minorHAnsi" w:hAnsiTheme="minorHAnsi" w:cstheme="minorBidi"/>
          <w:sz w:val="20"/>
          <w:szCs w:val="20"/>
          <w:lang w:val="en-GB"/>
        </w:rPr>
        <w:t>Identify</w:t>
      </w:r>
      <w:r w:rsidR="04541DD6" w:rsidRPr="62E996F9">
        <w:rPr>
          <w:rFonts w:asciiTheme="minorHAnsi" w:hAnsiTheme="minorHAnsi" w:cstheme="minorBidi"/>
          <w:sz w:val="20"/>
          <w:szCs w:val="20"/>
          <w:lang w:val="en-GB"/>
        </w:rPr>
        <w:t xml:space="preserve"> training needs</w:t>
      </w:r>
      <w:r w:rsidRPr="62E996F9">
        <w:rPr>
          <w:rFonts w:asciiTheme="minorHAnsi" w:hAnsiTheme="minorHAnsi" w:cstheme="minorBidi"/>
          <w:sz w:val="20"/>
          <w:szCs w:val="20"/>
          <w:lang w:val="en-GB"/>
        </w:rPr>
        <w:t xml:space="preserve"> and</w:t>
      </w:r>
      <w:r w:rsidR="61D12256" w:rsidRPr="62E996F9">
        <w:rPr>
          <w:rFonts w:asciiTheme="minorHAnsi" w:hAnsiTheme="minorHAnsi" w:cstheme="minorBidi"/>
          <w:sz w:val="20"/>
          <w:szCs w:val="20"/>
          <w:lang w:val="en-GB"/>
        </w:rPr>
        <w:t xml:space="preserve"> </w:t>
      </w:r>
      <w:r w:rsidR="674217BF" w:rsidRPr="62E996F9">
        <w:rPr>
          <w:rFonts w:asciiTheme="minorHAnsi" w:hAnsiTheme="minorHAnsi" w:cstheme="minorBidi"/>
          <w:sz w:val="20"/>
          <w:szCs w:val="20"/>
          <w:lang w:val="en-GB"/>
        </w:rPr>
        <w:t>arrange the organization of</w:t>
      </w:r>
      <w:r w:rsidR="3A3C1748" w:rsidRPr="62E996F9">
        <w:rPr>
          <w:rFonts w:asciiTheme="minorHAnsi" w:hAnsiTheme="minorHAnsi" w:cstheme="minorBidi"/>
          <w:sz w:val="20"/>
          <w:szCs w:val="20"/>
          <w:lang w:val="en-GB"/>
        </w:rPr>
        <w:t xml:space="preserve"> </w:t>
      </w:r>
      <w:r w:rsidR="5E4786BD" w:rsidRPr="62E996F9">
        <w:rPr>
          <w:rFonts w:asciiTheme="minorHAnsi" w:hAnsiTheme="minorHAnsi" w:cstheme="minorBidi"/>
          <w:sz w:val="20"/>
          <w:szCs w:val="20"/>
          <w:lang w:val="en-GB"/>
        </w:rPr>
        <w:t xml:space="preserve">capacity development </w:t>
      </w:r>
      <w:r w:rsidR="7959AE87" w:rsidRPr="62E996F9">
        <w:rPr>
          <w:rFonts w:asciiTheme="minorHAnsi" w:hAnsiTheme="minorHAnsi" w:cstheme="minorBidi"/>
          <w:sz w:val="20"/>
          <w:szCs w:val="20"/>
          <w:lang w:val="en-GB"/>
        </w:rPr>
        <w:t>activities</w:t>
      </w:r>
      <w:r w:rsidR="5E4786BD" w:rsidRPr="62E996F9">
        <w:rPr>
          <w:rFonts w:asciiTheme="minorHAnsi" w:hAnsiTheme="minorHAnsi" w:cstheme="minorBidi"/>
          <w:sz w:val="20"/>
          <w:szCs w:val="20"/>
          <w:lang w:val="en-GB"/>
        </w:rPr>
        <w:t xml:space="preserve"> on specific </w:t>
      </w:r>
      <w:r w:rsidR="43A61F4F" w:rsidRPr="62E996F9">
        <w:rPr>
          <w:rFonts w:asciiTheme="minorHAnsi" w:hAnsiTheme="minorHAnsi" w:cstheme="minorBidi"/>
          <w:sz w:val="20"/>
          <w:szCs w:val="20"/>
          <w:lang w:val="en-GB"/>
        </w:rPr>
        <w:t xml:space="preserve">thematic </w:t>
      </w:r>
      <w:r w:rsidR="5E4786BD" w:rsidRPr="62E996F9">
        <w:rPr>
          <w:rFonts w:asciiTheme="minorHAnsi" w:hAnsiTheme="minorHAnsi" w:cstheme="minorBidi"/>
          <w:sz w:val="20"/>
          <w:szCs w:val="20"/>
          <w:lang w:val="en-GB"/>
        </w:rPr>
        <w:t xml:space="preserve">topics required or needed by </w:t>
      </w:r>
      <w:r w:rsidR="2B3A0F04" w:rsidRPr="62E996F9">
        <w:rPr>
          <w:rFonts w:asciiTheme="minorHAnsi" w:hAnsiTheme="minorHAnsi" w:cstheme="minorBidi"/>
          <w:sz w:val="20"/>
          <w:szCs w:val="20"/>
          <w:lang w:val="en-GB"/>
        </w:rPr>
        <w:t xml:space="preserve">WAB </w:t>
      </w:r>
      <w:r w:rsidR="5E4786BD" w:rsidRPr="62E996F9">
        <w:rPr>
          <w:rFonts w:asciiTheme="minorHAnsi" w:hAnsiTheme="minorHAnsi" w:cstheme="minorBidi"/>
          <w:sz w:val="20"/>
          <w:szCs w:val="20"/>
          <w:lang w:val="en-GB"/>
        </w:rPr>
        <w:t>members</w:t>
      </w:r>
      <w:r w:rsidR="24480079" w:rsidRPr="62E996F9">
        <w:rPr>
          <w:rFonts w:asciiTheme="minorHAnsi" w:hAnsiTheme="minorHAnsi" w:cstheme="minorBidi"/>
          <w:sz w:val="20"/>
          <w:szCs w:val="20"/>
          <w:lang w:val="en-GB"/>
        </w:rPr>
        <w:t>, in cooperation with UN Women and OSCE</w:t>
      </w:r>
      <w:r w:rsidR="5E4786BD" w:rsidRPr="62E996F9">
        <w:rPr>
          <w:rFonts w:asciiTheme="minorHAnsi" w:hAnsiTheme="minorHAnsi" w:cstheme="minorBidi"/>
          <w:sz w:val="20"/>
          <w:szCs w:val="20"/>
          <w:lang w:val="en-GB"/>
        </w:rPr>
        <w:t>; </w:t>
      </w:r>
    </w:p>
    <w:p w14:paraId="45FC62D3" w14:textId="52401CB9" w:rsidR="58BFBFC7" w:rsidRDefault="58BFBFC7" w:rsidP="7E1EEE5F">
      <w:pPr>
        <w:pStyle w:val="ListParagraph"/>
        <w:numPr>
          <w:ilvl w:val="0"/>
          <w:numId w:val="32"/>
        </w:numPr>
        <w:spacing w:before="120" w:after="120"/>
        <w:ind w:left="360" w:hanging="180"/>
        <w:jc w:val="both"/>
        <w:rPr>
          <w:rFonts w:asciiTheme="minorHAnsi" w:eastAsiaTheme="minorEastAsia" w:hAnsiTheme="minorHAnsi" w:cstheme="minorBidi"/>
          <w:lang w:val="en-GB"/>
        </w:rPr>
      </w:pPr>
      <w:r w:rsidRPr="7E1EEE5F">
        <w:rPr>
          <w:rFonts w:asciiTheme="minorHAnsi" w:hAnsiTheme="minorHAnsi" w:cstheme="minorBidi"/>
          <w:sz w:val="20"/>
          <w:szCs w:val="20"/>
          <w:lang w:val="en-GB"/>
        </w:rPr>
        <w:t>Facilitate communication with OSCE on the outputs produced by WAB and other relevant matters</w:t>
      </w:r>
      <w:r w:rsidR="42D89F2E" w:rsidRPr="7E1EEE5F">
        <w:rPr>
          <w:rFonts w:asciiTheme="minorHAnsi" w:hAnsiTheme="minorHAnsi" w:cstheme="minorBidi"/>
          <w:sz w:val="20"/>
          <w:szCs w:val="20"/>
          <w:lang w:val="en-GB"/>
        </w:rPr>
        <w:t>, in consultation with UN Women</w:t>
      </w:r>
      <w:r w:rsidRPr="7E1EEE5F">
        <w:rPr>
          <w:rFonts w:asciiTheme="minorHAnsi" w:hAnsiTheme="minorHAnsi" w:cstheme="minorBidi"/>
          <w:sz w:val="20"/>
          <w:szCs w:val="20"/>
          <w:lang w:val="en-GB"/>
        </w:rPr>
        <w:t>;</w:t>
      </w:r>
    </w:p>
    <w:p w14:paraId="661339EB" w14:textId="64AF046D" w:rsidR="00D95550" w:rsidRPr="004A7625" w:rsidRDefault="00D95550" w:rsidP="00196851">
      <w:pPr>
        <w:pStyle w:val="ListParagraph"/>
        <w:numPr>
          <w:ilvl w:val="0"/>
          <w:numId w:val="32"/>
        </w:numPr>
        <w:spacing w:before="120" w:after="120"/>
        <w:ind w:left="360" w:hanging="180"/>
        <w:jc w:val="both"/>
        <w:rPr>
          <w:rFonts w:asciiTheme="minorHAnsi" w:hAnsiTheme="minorHAnsi" w:cstheme="minorBidi"/>
          <w:sz w:val="20"/>
          <w:szCs w:val="20"/>
          <w:lang w:val="en-GB"/>
        </w:rPr>
      </w:pPr>
      <w:r w:rsidRPr="7E1EEE5F">
        <w:rPr>
          <w:rFonts w:asciiTheme="minorHAnsi" w:hAnsiTheme="minorHAnsi" w:cstheme="minorBidi"/>
          <w:sz w:val="20"/>
          <w:szCs w:val="20"/>
          <w:lang w:val="en-GB"/>
        </w:rPr>
        <w:t>Perform other relevant  tasks, as requested b</w:t>
      </w:r>
      <w:r w:rsidR="00704317">
        <w:rPr>
          <w:rFonts w:asciiTheme="minorHAnsi" w:hAnsiTheme="minorHAnsi" w:cstheme="minorBidi"/>
          <w:sz w:val="20"/>
          <w:szCs w:val="20"/>
          <w:lang w:val="en-GB"/>
        </w:rPr>
        <w:t xml:space="preserve">y </w:t>
      </w:r>
      <w:r w:rsidR="7E28935E" w:rsidRPr="7E1EEE5F">
        <w:rPr>
          <w:rFonts w:asciiTheme="minorHAnsi" w:hAnsiTheme="minorHAnsi" w:cstheme="minorBidi"/>
          <w:sz w:val="20"/>
          <w:szCs w:val="20"/>
          <w:lang w:val="en-GB"/>
        </w:rPr>
        <w:t xml:space="preserve">UN Women </w:t>
      </w:r>
      <w:r w:rsidRPr="7E1EEE5F">
        <w:rPr>
          <w:rFonts w:asciiTheme="minorHAnsi" w:hAnsiTheme="minorHAnsi" w:cstheme="minorBidi"/>
          <w:sz w:val="20"/>
          <w:szCs w:val="20"/>
          <w:lang w:val="en-GB"/>
        </w:rPr>
        <w:t>for the successful implementation of the assignment.</w:t>
      </w:r>
    </w:p>
    <w:p w14:paraId="6D2C2103" w14:textId="77777777" w:rsidR="00B20C23" w:rsidRPr="00D9200F" w:rsidRDefault="00B20C23" w:rsidP="005659F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Duties and Responsibilities</w:t>
      </w:r>
    </w:p>
    <w:p w14:paraId="50FB7456" w14:textId="14388EFE" w:rsidR="00B20C23" w:rsidRPr="00D9200F" w:rsidRDefault="004C0E8B" w:rsidP="004C0E8B">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M</w:t>
      </w:r>
      <w:r w:rsidR="00B20C23" w:rsidRPr="00D9200F">
        <w:rPr>
          <w:rFonts w:asciiTheme="minorHAnsi" w:hAnsiTheme="minorHAnsi" w:cstheme="minorHAnsi"/>
          <w:sz w:val="20"/>
          <w:szCs w:val="20"/>
          <w:lang w:val="en-GB"/>
        </w:rPr>
        <w:t xml:space="preserve">ore specifically, the following tasks shall be undertaken by the </w:t>
      </w:r>
      <w:r w:rsidR="008F597D">
        <w:rPr>
          <w:rFonts w:asciiTheme="minorHAnsi" w:hAnsiTheme="minorHAnsi" w:cstheme="minorHAnsi"/>
          <w:sz w:val="20"/>
          <w:szCs w:val="20"/>
          <w:lang w:val="en-GB"/>
        </w:rPr>
        <w:t>national consultant</w:t>
      </w:r>
      <w:r w:rsidR="00B20C23" w:rsidRPr="00D9200F">
        <w:rPr>
          <w:rFonts w:asciiTheme="minorHAnsi" w:hAnsiTheme="minorHAnsi" w:cstheme="minorHAnsi"/>
          <w:sz w:val="20"/>
          <w:szCs w:val="20"/>
          <w:lang w:val="en-GB"/>
        </w:rPr>
        <w:t>:</w:t>
      </w:r>
    </w:p>
    <w:p w14:paraId="59AAF802" w14:textId="77777777" w:rsidR="006C72CC" w:rsidRPr="00D9200F" w:rsidRDefault="006C72CC" w:rsidP="004C0E8B">
      <w:pPr>
        <w:jc w:val="both"/>
        <w:rPr>
          <w:rFonts w:asciiTheme="minorHAnsi" w:hAnsiTheme="minorHAnsi" w:cstheme="minorHAnsi"/>
          <w:sz w:val="20"/>
          <w:szCs w:val="20"/>
          <w:lang w:val="en-GB"/>
        </w:rPr>
      </w:pPr>
    </w:p>
    <w:bookmarkEnd w:id="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9"/>
        <w:gridCol w:w="1896"/>
      </w:tblGrid>
      <w:tr w:rsidR="00B74BB5" w:rsidRPr="00D9200F" w14:paraId="07E2E710" w14:textId="77777777" w:rsidTr="4106E241">
        <w:trPr>
          <w:trHeight w:val="602"/>
        </w:trPr>
        <w:tc>
          <w:tcPr>
            <w:tcW w:w="740" w:type="dxa"/>
            <w:shd w:val="clear" w:color="auto" w:fill="auto"/>
          </w:tcPr>
          <w:p w14:paraId="0EF94CBB" w14:textId="36FF6C98" w:rsidR="00B74BB5" w:rsidRPr="00D9200F" w:rsidRDefault="00B74BB5" w:rsidP="00B74BB5">
            <w:pPr>
              <w:jc w:val="center"/>
              <w:rPr>
                <w:rFonts w:ascii="Calibri" w:hAnsi="Calibri"/>
                <w:b/>
                <w:sz w:val="20"/>
                <w:szCs w:val="20"/>
                <w:lang w:val="en-GB"/>
              </w:rPr>
            </w:pPr>
          </w:p>
        </w:tc>
        <w:tc>
          <w:tcPr>
            <w:tcW w:w="6989" w:type="dxa"/>
            <w:shd w:val="clear" w:color="auto" w:fill="auto"/>
          </w:tcPr>
          <w:p w14:paraId="0DE89CF0" w14:textId="77777777" w:rsidR="00B74BB5" w:rsidRPr="00D9200F" w:rsidRDefault="00B74BB5" w:rsidP="00B77102">
            <w:pPr>
              <w:jc w:val="center"/>
              <w:rPr>
                <w:rFonts w:ascii="Calibri" w:hAnsi="Calibri"/>
                <w:b/>
                <w:sz w:val="20"/>
                <w:szCs w:val="20"/>
                <w:lang w:val="en-GB"/>
              </w:rPr>
            </w:pPr>
            <w:r w:rsidRPr="00D9200F">
              <w:rPr>
                <w:rFonts w:ascii="Calibri" w:hAnsi="Calibri"/>
                <w:b/>
                <w:sz w:val="20"/>
                <w:szCs w:val="20"/>
                <w:lang w:val="en-GB"/>
              </w:rPr>
              <w:t>Tasks and activities</w:t>
            </w:r>
          </w:p>
        </w:tc>
        <w:tc>
          <w:tcPr>
            <w:tcW w:w="1896" w:type="dxa"/>
            <w:shd w:val="clear" w:color="auto" w:fill="auto"/>
          </w:tcPr>
          <w:p w14:paraId="0D0159E9" w14:textId="1645C6CE" w:rsidR="00B74BB5" w:rsidRPr="00D9200F" w:rsidRDefault="00B74BB5" w:rsidP="00B77102">
            <w:pPr>
              <w:jc w:val="center"/>
              <w:rPr>
                <w:rFonts w:ascii="Calibri" w:hAnsi="Calibri"/>
                <w:b/>
                <w:sz w:val="20"/>
                <w:szCs w:val="20"/>
                <w:lang w:val="en-GB"/>
              </w:rPr>
            </w:pPr>
            <w:r w:rsidRPr="00D9200F">
              <w:rPr>
                <w:rFonts w:ascii="Calibri" w:hAnsi="Calibri"/>
                <w:b/>
                <w:sz w:val="20"/>
                <w:szCs w:val="20"/>
                <w:lang w:val="en-GB"/>
              </w:rPr>
              <w:t>Estimated workload (workdays)</w:t>
            </w:r>
          </w:p>
        </w:tc>
      </w:tr>
      <w:tr w:rsidR="00B74BB5" w:rsidRPr="00D9200F" w14:paraId="7A65E70D" w14:textId="77777777" w:rsidTr="4106E241">
        <w:trPr>
          <w:trHeight w:val="505"/>
          <w:tblHeader/>
        </w:trPr>
        <w:tc>
          <w:tcPr>
            <w:tcW w:w="740" w:type="dxa"/>
            <w:shd w:val="clear" w:color="auto" w:fill="auto"/>
          </w:tcPr>
          <w:p w14:paraId="79F02AF4" w14:textId="071B6E6B" w:rsidR="00B74BB5" w:rsidRDefault="00B74BB5" w:rsidP="00B74BB5">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F06EAD">
              <w:rPr>
                <w:rStyle w:val="normaltextrun"/>
                <w:rFonts w:ascii="Calibri" w:hAnsi="Calibri" w:cs="Calibri"/>
                <w:color w:val="000000"/>
                <w:sz w:val="20"/>
                <w:szCs w:val="20"/>
                <w:shd w:val="clear" w:color="auto" w:fill="FFFFFF"/>
              </w:rPr>
              <w:t>1</w:t>
            </w:r>
            <w:r w:rsidR="00F06EAD" w:rsidRPr="00F06EAD">
              <w:rPr>
                <w:rStyle w:val="normaltextrun"/>
                <w:rFonts w:ascii="Calibri" w:hAnsi="Calibri" w:cs="Calibri"/>
                <w:color w:val="000000"/>
                <w:sz w:val="20"/>
                <w:szCs w:val="20"/>
                <w:shd w:val="clear" w:color="auto" w:fill="FFFFFF"/>
              </w:rPr>
              <w:t>.</w:t>
            </w:r>
          </w:p>
        </w:tc>
        <w:tc>
          <w:tcPr>
            <w:tcW w:w="6989" w:type="dxa"/>
            <w:shd w:val="clear" w:color="auto" w:fill="auto"/>
          </w:tcPr>
          <w:p w14:paraId="0DACCB81" w14:textId="0F907ACD" w:rsidR="00B74BB5" w:rsidRPr="00BC234E" w:rsidRDefault="001A0F85" w:rsidP="00B74BB5">
            <w:pPr>
              <w:rPr>
                <w:rStyle w:val="normaltextrun"/>
                <w:rFonts w:ascii="Calibri" w:hAnsi="Calibri" w:cs="Calibri"/>
                <w:color w:val="000000"/>
                <w:sz w:val="20"/>
                <w:szCs w:val="20"/>
                <w:shd w:val="clear" w:color="auto" w:fill="FFFFFF"/>
              </w:rPr>
            </w:pPr>
            <w:r w:rsidRPr="001A0F85">
              <w:rPr>
                <w:rStyle w:val="normaltextrun"/>
                <w:rFonts w:ascii="Calibri" w:hAnsi="Calibri" w:cs="Calibri"/>
                <w:color w:val="000000"/>
                <w:sz w:val="20"/>
                <w:szCs w:val="20"/>
                <w:shd w:val="clear" w:color="auto" w:fill="FFFFFF"/>
              </w:rPr>
              <w:t xml:space="preserve">Provide support in </w:t>
            </w:r>
            <w:r w:rsidR="004F02C3">
              <w:rPr>
                <w:rStyle w:val="normaltextrun"/>
                <w:rFonts w:ascii="Calibri" w:hAnsi="Calibri" w:cs="Calibri"/>
                <w:color w:val="000000"/>
                <w:sz w:val="20"/>
                <w:szCs w:val="20"/>
                <w:shd w:val="clear" w:color="auto" w:fill="FFFFFF"/>
              </w:rPr>
              <w:t xml:space="preserve">all </w:t>
            </w:r>
            <w:r w:rsidRPr="001A0F85">
              <w:rPr>
                <w:rStyle w:val="normaltextrun"/>
                <w:rFonts w:ascii="Calibri" w:hAnsi="Calibri" w:cs="Calibri"/>
                <w:color w:val="000000"/>
                <w:sz w:val="20"/>
                <w:szCs w:val="20"/>
                <w:shd w:val="clear" w:color="auto" w:fill="FFFFFF"/>
              </w:rPr>
              <w:t>organization</w:t>
            </w:r>
            <w:r w:rsidR="004F02C3">
              <w:rPr>
                <w:rStyle w:val="normaltextrun"/>
                <w:rFonts w:ascii="Calibri" w:hAnsi="Calibri" w:cs="Calibri"/>
                <w:color w:val="000000"/>
                <w:sz w:val="20"/>
                <w:szCs w:val="20"/>
                <w:shd w:val="clear" w:color="auto" w:fill="FFFFFF"/>
              </w:rPr>
              <w:t>al aspects</w:t>
            </w:r>
            <w:r w:rsidRPr="001A0F85">
              <w:rPr>
                <w:rStyle w:val="normaltextrun"/>
                <w:rFonts w:ascii="Calibri" w:hAnsi="Calibri" w:cs="Calibri"/>
                <w:color w:val="000000"/>
                <w:sz w:val="20"/>
                <w:szCs w:val="20"/>
                <w:shd w:val="clear" w:color="auto" w:fill="FFFFFF"/>
              </w:rPr>
              <w:t xml:space="preserve"> of the </w:t>
            </w:r>
            <w:r w:rsidR="00704317" w:rsidRPr="001A0F85">
              <w:rPr>
                <w:rStyle w:val="normaltextrun"/>
                <w:rFonts w:ascii="Calibri" w:hAnsi="Calibri" w:cs="Calibri"/>
                <w:color w:val="000000"/>
                <w:sz w:val="20"/>
                <w:szCs w:val="20"/>
                <w:shd w:val="clear" w:color="auto" w:fill="FFFFFF"/>
              </w:rPr>
              <w:t xml:space="preserve">WAB </w:t>
            </w:r>
            <w:r w:rsidRPr="001A0F85">
              <w:rPr>
                <w:rStyle w:val="normaltextrun"/>
                <w:rFonts w:ascii="Calibri" w:hAnsi="Calibri" w:cs="Calibri"/>
                <w:color w:val="000000"/>
                <w:sz w:val="20"/>
                <w:szCs w:val="20"/>
                <w:shd w:val="clear" w:color="auto" w:fill="FFFFFF"/>
              </w:rPr>
              <w:t>meetings</w:t>
            </w:r>
            <w:r w:rsidR="000A3FF9" w:rsidRPr="00295273">
              <w:rPr>
                <w:rStyle w:val="normaltextrun"/>
                <w:rFonts w:ascii="Calibri" w:hAnsi="Calibri" w:cs="Calibri"/>
                <w:color w:val="000000"/>
                <w:sz w:val="20"/>
                <w:szCs w:val="20"/>
                <w:shd w:val="clear" w:color="auto" w:fill="FFFFFF"/>
              </w:rPr>
              <w:t xml:space="preserve"> </w:t>
            </w:r>
            <w:r w:rsidR="000A3FF9">
              <w:rPr>
                <w:rStyle w:val="normaltextrun"/>
                <w:rFonts w:ascii="Calibri" w:hAnsi="Calibri" w:cs="Calibri"/>
                <w:color w:val="000000"/>
                <w:sz w:val="20"/>
                <w:szCs w:val="20"/>
                <w:shd w:val="clear" w:color="auto" w:fill="FFFFFF"/>
              </w:rPr>
              <w:t xml:space="preserve">and </w:t>
            </w:r>
            <w:r w:rsidR="000A3FF9" w:rsidRPr="00295273">
              <w:rPr>
                <w:rStyle w:val="normaltextrun"/>
                <w:rFonts w:ascii="Calibri" w:hAnsi="Calibri" w:cs="Calibri"/>
                <w:color w:val="000000"/>
                <w:sz w:val="20"/>
                <w:szCs w:val="20"/>
                <w:shd w:val="clear" w:color="auto" w:fill="FFFFFF"/>
              </w:rPr>
              <w:t xml:space="preserve">other </w:t>
            </w:r>
            <w:r w:rsidR="00A7110A">
              <w:rPr>
                <w:rStyle w:val="normaltextrun"/>
                <w:rFonts w:ascii="Calibri" w:hAnsi="Calibri" w:cs="Calibri"/>
                <w:color w:val="000000"/>
                <w:sz w:val="20"/>
                <w:szCs w:val="20"/>
                <w:shd w:val="clear" w:color="auto" w:fill="FFFFFF"/>
              </w:rPr>
              <w:t>events</w:t>
            </w:r>
            <w:r w:rsidR="000A3FF9" w:rsidRPr="00295273">
              <w:rPr>
                <w:rStyle w:val="normaltextrun"/>
                <w:rFonts w:ascii="Calibri" w:hAnsi="Calibri" w:cs="Calibri"/>
                <w:color w:val="000000"/>
                <w:sz w:val="20"/>
                <w:szCs w:val="20"/>
                <w:shd w:val="clear" w:color="auto" w:fill="FFFFFF"/>
              </w:rPr>
              <w:t xml:space="preserve"> related to the activity of the Board</w:t>
            </w:r>
            <w:r w:rsidR="00EC027F">
              <w:rPr>
                <w:rStyle w:val="normaltextrun"/>
                <w:rFonts w:ascii="Calibri" w:hAnsi="Calibri" w:cs="Calibri"/>
                <w:color w:val="000000"/>
                <w:sz w:val="20"/>
                <w:szCs w:val="20"/>
                <w:shd w:val="clear" w:color="auto" w:fill="FFFFFF"/>
              </w:rPr>
              <w:t xml:space="preserve">, including </w:t>
            </w:r>
            <w:r w:rsidR="00842AC2">
              <w:rPr>
                <w:rStyle w:val="normaltextrun"/>
                <w:rFonts w:ascii="Calibri" w:hAnsi="Calibri" w:cs="Calibri"/>
                <w:color w:val="000000"/>
                <w:sz w:val="20"/>
                <w:szCs w:val="20"/>
                <w:shd w:val="clear" w:color="auto" w:fill="FFFFFF"/>
              </w:rPr>
              <w:t>l</w:t>
            </w:r>
            <w:r w:rsidR="00842AC2" w:rsidRPr="008467EF">
              <w:rPr>
                <w:rStyle w:val="normaltextrun"/>
                <w:rFonts w:ascii="Calibri" w:hAnsi="Calibri" w:cs="Calibri"/>
                <w:color w:val="000000"/>
                <w:sz w:val="20"/>
                <w:szCs w:val="20"/>
                <w:shd w:val="clear" w:color="auto" w:fill="FFFFFF"/>
              </w:rPr>
              <w:t xml:space="preserve">ogistical </w:t>
            </w:r>
            <w:r w:rsidR="00C45A85">
              <w:rPr>
                <w:rStyle w:val="normaltextrun"/>
                <w:rFonts w:ascii="Calibri" w:hAnsi="Calibri" w:cs="Calibri"/>
                <w:color w:val="000000"/>
                <w:sz w:val="20"/>
                <w:szCs w:val="20"/>
                <w:shd w:val="clear" w:color="auto" w:fill="FFFFFF"/>
              </w:rPr>
              <w:t>support</w:t>
            </w:r>
            <w:r w:rsidR="008467EF">
              <w:rPr>
                <w:rStyle w:val="normaltextrun"/>
                <w:rFonts w:ascii="Calibri" w:hAnsi="Calibri" w:cs="Calibri"/>
                <w:color w:val="000000"/>
                <w:sz w:val="20"/>
                <w:szCs w:val="20"/>
                <w:shd w:val="clear" w:color="auto" w:fill="FFFFFF"/>
              </w:rPr>
              <w:t xml:space="preserve"> </w:t>
            </w:r>
            <w:r w:rsidR="008467EF" w:rsidRPr="008467EF">
              <w:rPr>
                <w:rStyle w:val="normaltextrun"/>
                <w:rFonts w:ascii="Calibri" w:hAnsi="Calibri" w:cs="Calibri"/>
                <w:color w:val="000000"/>
                <w:sz w:val="20"/>
                <w:szCs w:val="20"/>
                <w:shd w:val="clear" w:color="auto" w:fill="FFFFFF"/>
              </w:rPr>
              <w:t>and assistance</w:t>
            </w:r>
            <w:r w:rsidR="00C45A85">
              <w:rPr>
                <w:rStyle w:val="normaltextrun"/>
                <w:rFonts w:ascii="Calibri" w:hAnsi="Calibri" w:cs="Calibri"/>
                <w:color w:val="000000"/>
                <w:sz w:val="20"/>
                <w:szCs w:val="20"/>
                <w:shd w:val="clear" w:color="auto" w:fill="FFFFFF"/>
              </w:rPr>
              <w:t xml:space="preserve"> in </w:t>
            </w:r>
            <w:r w:rsidR="007377C8">
              <w:rPr>
                <w:rStyle w:val="normaltextrun"/>
                <w:rFonts w:ascii="Calibri" w:hAnsi="Calibri" w:cs="Calibri"/>
                <w:color w:val="000000"/>
                <w:sz w:val="20"/>
                <w:szCs w:val="20"/>
                <w:shd w:val="clear" w:color="auto" w:fill="FFFFFF"/>
              </w:rPr>
              <w:t xml:space="preserve">preparation </w:t>
            </w:r>
            <w:r w:rsidR="000849B0">
              <w:rPr>
                <w:rStyle w:val="normaltextrun"/>
                <w:rFonts w:ascii="Calibri" w:hAnsi="Calibri" w:cs="Calibri"/>
                <w:color w:val="000000"/>
                <w:sz w:val="20"/>
                <w:szCs w:val="20"/>
                <w:shd w:val="clear" w:color="auto" w:fill="FFFFFF"/>
              </w:rPr>
              <w:t xml:space="preserve">and dissemination </w:t>
            </w:r>
            <w:r w:rsidR="007377C8">
              <w:rPr>
                <w:rStyle w:val="normaltextrun"/>
                <w:rFonts w:ascii="Calibri" w:hAnsi="Calibri" w:cs="Calibri"/>
                <w:color w:val="000000"/>
                <w:sz w:val="20"/>
                <w:szCs w:val="20"/>
                <w:shd w:val="clear" w:color="auto" w:fill="FFFFFF"/>
              </w:rPr>
              <w:t xml:space="preserve">of </w:t>
            </w:r>
            <w:r w:rsidR="003D6AA4">
              <w:rPr>
                <w:rStyle w:val="normaltextrun"/>
                <w:rFonts w:ascii="Calibri" w:hAnsi="Calibri" w:cs="Calibri"/>
                <w:color w:val="000000"/>
                <w:sz w:val="20"/>
                <w:szCs w:val="20"/>
                <w:shd w:val="clear" w:color="auto" w:fill="FFFFFF"/>
              </w:rPr>
              <w:t>supporting</w:t>
            </w:r>
            <w:r w:rsidR="00C45A85">
              <w:rPr>
                <w:rStyle w:val="normaltextrun"/>
                <w:rFonts w:ascii="Calibri" w:hAnsi="Calibri" w:cs="Calibri"/>
                <w:color w:val="000000"/>
                <w:sz w:val="20"/>
                <w:szCs w:val="20"/>
                <w:shd w:val="clear" w:color="auto" w:fill="FFFFFF"/>
              </w:rPr>
              <w:t xml:space="preserve"> materials</w:t>
            </w:r>
            <w:r w:rsidR="00A244BA">
              <w:rPr>
                <w:rStyle w:val="normaltextrun"/>
                <w:rFonts w:ascii="Calibri" w:hAnsi="Calibri" w:cs="Calibri"/>
                <w:color w:val="000000"/>
                <w:sz w:val="20"/>
                <w:szCs w:val="20"/>
                <w:shd w:val="clear" w:color="auto" w:fill="FFFFFF"/>
              </w:rPr>
              <w:t xml:space="preserve"> </w:t>
            </w:r>
            <w:r w:rsidR="00A244BA" w:rsidRPr="001F6692">
              <w:rPr>
                <w:rStyle w:val="normaltextrun"/>
                <w:rFonts w:ascii="Calibri" w:hAnsi="Calibri" w:cs="Calibri"/>
                <w:color w:val="000000"/>
                <w:sz w:val="20"/>
                <w:szCs w:val="20"/>
                <w:shd w:val="clear" w:color="auto" w:fill="FFFFFF"/>
              </w:rPr>
              <w:t xml:space="preserve">such as agendas, </w:t>
            </w:r>
            <w:r w:rsidR="00842AC2">
              <w:rPr>
                <w:rStyle w:val="normaltextrun"/>
                <w:rFonts w:ascii="Calibri" w:hAnsi="Calibri" w:cs="Calibri"/>
                <w:color w:val="000000"/>
                <w:sz w:val="20"/>
                <w:szCs w:val="20"/>
                <w:shd w:val="clear" w:color="auto" w:fill="FFFFFF"/>
              </w:rPr>
              <w:t>l</w:t>
            </w:r>
            <w:r w:rsidR="00842AC2" w:rsidRPr="00842AC2">
              <w:rPr>
                <w:rStyle w:val="normaltextrun"/>
                <w:rFonts w:ascii="Calibri" w:hAnsi="Calibri" w:cs="Calibri"/>
                <w:color w:val="000000"/>
                <w:sz w:val="20"/>
                <w:szCs w:val="20"/>
                <w:shd w:val="clear" w:color="auto" w:fill="FFFFFF"/>
              </w:rPr>
              <w:t xml:space="preserve">ists of participants, </w:t>
            </w:r>
            <w:r w:rsidR="00A244BA" w:rsidRPr="001F6692">
              <w:rPr>
                <w:rStyle w:val="normaltextrun"/>
                <w:rFonts w:ascii="Calibri" w:hAnsi="Calibri" w:cs="Calibri"/>
                <w:color w:val="000000"/>
                <w:sz w:val="20"/>
                <w:szCs w:val="20"/>
                <w:shd w:val="clear" w:color="auto" w:fill="FFFFFF"/>
              </w:rPr>
              <w:t>minutes of the meetings</w:t>
            </w:r>
            <w:r w:rsidR="001F6692" w:rsidRPr="001F6692">
              <w:rPr>
                <w:rStyle w:val="normaltextrun"/>
                <w:rFonts w:ascii="Calibri" w:hAnsi="Calibri" w:cs="Calibri"/>
                <w:color w:val="000000"/>
                <w:sz w:val="20"/>
                <w:szCs w:val="20"/>
                <w:shd w:val="clear" w:color="auto" w:fill="FFFFFF"/>
              </w:rPr>
              <w:t xml:space="preserve">, </w:t>
            </w:r>
            <w:r w:rsidR="00835E8B">
              <w:rPr>
                <w:rStyle w:val="normaltextrun"/>
                <w:rFonts w:ascii="Calibri" w:hAnsi="Calibri" w:cs="Calibri"/>
                <w:color w:val="000000"/>
                <w:sz w:val="20"/>
                <w:szCs w:val="20"/>
                <w:shd w:val="clear" w:color="auto" w:fill="FFFFFF"/>
              </w:rPr>
              <w:t>t</w:t>
            </w:r>
            <w:r w:rsidR="00835E8B" w:rsidRPr="00BC234E">
              <w:rPr>
                <w:rStyle w:val="normaltextrun"/>
                <w:rFonts w:ascii="Calibri" w:hAnsi="Calibri" w:cs="Calibri"/>
                <w:color w:val="000000"/>
                <w:sz w:val="20"/>
                <w:szCs w:val="20"/>
                <w:shd w:val="clear" w:color="auto" w:fill="FFFFFF"/>
              </w:rPr>
              <w:t>emplate</w:t>
            </w:r>
            <w:r w:rsidR="00BC234E" w:rsidRPr="00BC234E">
              <w:rPr>
                <w:rStyle w:val="normaltextrun"/>
                <w:rFonts w:ascii="Calibri" w:hAnsi="Calibri" w:cs="Calibri"/>
                <w:color w:val="000000"/>
                <w:sz w:val="20"/>
                <w:szCs w:val="20"/>
                <w:shd w:val="clear" w:color="auto" w:fill="FFFFFF"/>
              </w:rPr>
              <w:t xml:space="preserve"> for the </w:t>
            </w:r>
            <w:r w:rsidR="001F6692" w:rsidRPr="001F6692">
              <w:rPr>
                <w:rStyle w:val="normaltextrun"/>
                <w:rFonts w:ascii="Calibri" w:hAnsi="Calibri" w:cs="Calibri"/>
                <w:color w:val="000000"/>
                <w:sz w:val="20"/>
                <w:szCs w:val="20"/>
                <w:shd w:val="clear" w:color="auto" w:fill="FFFFFF"/>
              </w:rPr>
              <w:t>work plans etc</w:t>
            </w:r>
            <w:r w:rsidRPr="001A0F85">
              <w:rPr>
                <w:rStyle w:val="normaltextrun"/>
                <w:rFonts w:ascii="Calibri" w:hAnsi="Calibri" w:cs="Calibri"/>
                <w:color w:val="000000"/>
                <w:sz w:val="20"/>
                <w:szCs w:val="20"/>
                <w:shd w:val="clear" w:color="auto" w:fill="FFFFFF"/>
              </w:rPr>
              <w:t>.</w:t>
            </w:r>
          </w:p>
        </w:tc>
        <w:tc>
          <w:tcPr>
            <w:tcW w:w="1896" w:type="dxa"/>
            <w:shd w:val="clear" w:color="auto" w:fill="auto"/>
          </w:tcPr>
          <w:p w14:paraId="3907C6E4" w14:textId="439F9915" w:rsidR="00B74BB5" w:rsidRPr="0049104D" w:rsidRDefault="00B74BB5" w:rsidP="0049104D">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86338">
              <w:rPr>
                <w:rStyle w:val="normaltextrun"/>
                <w:rFonts w:ascii="Calibri" w:hAnsi="Calibri" w:cs="Calibri"/>
                <w:color w:val="000000"/>
                <w:sz w:val="20"/>
                <w:szCs w:val="20"/>
                <w:shd w:val="clear" w:color="auto" w:fill="FFFFFF"/>
              </w:rPr>
              <w:t xml:space="preserve">Up to </w:t>
            </w:r>
            <w:r w:rsidR="00F27DEA">
              <w:rPr>
                <w:rStyle w:val="normaltextrun"/>
                <w:rFonts w:ascii="Calibri" w:hAnsi="Calibri" w:cs="Calibri"/>
                <w:color w:val="000000"/>
                <w:sz w:val="20"/>
                <w:szCs w:val="20"/>
                <w:shd w:val="clear" w:color="auto" w:fill="FFFFFF"/>
              </w:rPr>
              <w:t>3</w:t>
            </w:r>
            <w:r w:rsidR="00657600">
              <w:rPr>
                <w:rStyle w:val="normaltextrun"/>
                <w:rFonts w:ascii="Calibri" w:hAnsi="Calibri" w:cs="Calibri"/>
                <w:color w:val="000000"/>
                <w:sz w:val="20"/>
                <w:szCs w:val="20"/>
                <w:shd w:val="clear" w:color="auto" w:fill="FFFFFF"/>
              </w:rPr>
              <w:t>5</w:t>
            </w:r>
            <w:r w:rsidRPr="00E86338">
              <w:rPr>
                <w:rStyle w:val="normaltextrun"/>
                <w:rFonts w:ascii="Calibri" w:hAnsi="Calibri" w:cs="Calibri"/>
                <w:color w:val="000000"/>
                <w:sz w:val="20"/>
                <w:szCs w:val="20"/>
                <w:shd w:val="clear" w:color="auto" w:fill="FFFFFF"/>
              </w:rPr>
              <w:t xml:space="preserve"> days</w:t>
            </w:r>
          </w:p>
        </w:tc>
      </w:tr>
      <w:tr w:rsidR="00E751D5" w:rsidRPr="00D9200F" w14:paraId="2DAC431F" w14:textId="77777777" w:rsidTr="003A5307">
        <w:trPr>
          <w:trHeight w:val="602"/>
          <w:tblHeader/>
        </w:trPr>
        <w:tc>
          <w:tcPr>
            <w:tcW w:w="740" w:type="dxa"/>
            <w:shd w:val="clear" w:color="auto" w:fill="auto"/>
          </w:tcPr>
          <w:p w14:paraId="13CBFEEA" w14:textId="3C4D83C8" w:rsidR="00E751D5" w:rsidRDefault="00E751D5" w:rsidP="003A530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2.</w:t>
            </w:r>
          </w:p>
        </w:tc>
        <w:tc>
          <w:tcPr>
            <w:tcW w:w="6989" w:type="dxa"/>
            <w:shd w:val="clear" w:color="auto" w:fill="auto"/>
          </w:tcPr>
          <w:p w14:paraId="13FF1D5E" w14:textId="5CC09345" w:rsidR="00E751D5" w:rsidRPr="00B002E1" w:rsidRDefault="00E751D5" w:rsidP="003A5307">
            <w:pPr>
              <w:pStyle w:val="paragraph"/>
              <w:spacing w:before="0" w:beforeAutospacing="0" w:after="0" w:afterAutospacing="0"/>
              <w:jc w:val="both"/>
              <w:textAlignment w:val="baseline"/>
              <w:rPr>
                <w:rStyle w:val="normaltextrun"/>
                <w:color w:val="000000"/>
                <w:shd w:val="clear" w:color="auto" w:fill="FFFFFF"/>
              </w:rPr>
            </w:pPr>
            <w:r>
              <w:rPr>
                <w:rStyle w:val="normaltextrun"/>
                <w:rFonts w:ascii="Calibri" w:hAnsi="Calibri" w:cs="Calibri"/>
                <w:color w:val="000000"/>
                <w:sz w:val="20"/>
                <w:szCs w:val="20"/>
                <w:shd w:val="clear" w:color="auto" w:fill="FFFFFF"/>
              </w:rPr>
              <w:t>Serve as contact point and f</w:t>
            </w:r>
            <w:r w:rsidRPr="00746BD4">
              <w:rPr>
                <w:rStyle w:val="normaltextrun"/>
                <w:rFonts w:ascii="Calibri" w:hAnsi="Calibri" w:cs="Calibri"/>
                <w:color w:val="000000"/>
                <w:sz w:val="20"/>
                <w:szCs w:val="20"/>
                <w:shd w:val="clear" w:color="auto" w:fill="FFFFFF"/>
              </w:rPr>
              <w:t>acilitat</w:t>
            </w:r>
            <w:r>
              <w:rPr>
                <w:rStyle w:val="normaltextrun"/>
                <w:rFonts w:ascii="Calibri" w:hAnsi="Calibri" w:cs="Calibri"/>
                <w:color w:val="000000"/>
                <w:sz w:val="20"/>
                <w:szCs w:val="20"/>
                <w:shd w:val="clear" w:color="auto" w:fill="FFFFFF"/>
              </w:rPr>
              <w:t>e</w:t>
            </w:r>
            <w:r w:rsidRPr="00746BD4">
              <w:rPr>
                <w:rStyle w:val="normaltextrun"/>
                <w:rFonts w:ascii="Calibri" w:hAnsi="Calibri" w:cs="Calibri"/>
                <w:color w:val="000000"/>
                <w:sz w:val="20"/>
                <w:szCs w:val="20"/>
                <w:shd w:val="clear" w:color="auto" w:fill="FFFFFF"/>
              </w:rPr>
              <w:t xml:space="preserve"> coordination among </w:t>
            </w:r>
            <w:r>
              <w:rPr>
                <w:rStyle w:val="normaltextrun"/>
                <w:rFonts w:ascii="Calibri" w:hAnsi="Calibri" w:cs="Calibri"/>
                <w:color w:val="000000"/>
                <w:sz w:val="20"/>
                <w:szCs w:val="20"/>
                <w:shd w:val="clear" w:color="auto" w:fill="FFFFFF"/>
              </w:rPr>
              <w:t>W</w:t>
            </w:r>
            <w:r w:rsidRPr="000A06F4">
              <w:rPr>
                <w:rStyle w:val="normaltextrun"/>
                <w:rFonts w:ascii="Calibri" w:hAnsi="Calibri" w:cs="Calibri"/>
                <w:color w:val="000000"/>
                <w:sz w:val="20"/>
                <w:szCs w:val="20"/>
                <w:shd w:val="clear" w:color="auto" w:fill="FFFFFF"/>
              </w:rPr>
              <w:t xml:space="preserve">AB members, Expert Review Group </w:t>
            </w:r>
            <w:r w:rsidRPr="00746BD4">
              <w:rPr>
                <w:rStyle w:val="normaltextrun"/>
                <w:rFonts w:ascii="Calibri" w:hAnsi="Calibri" w:cs="Calibri"/>
                <w:color w:val="000000"/>
                <w:sz w:val="20"/>
                <w:szCs w:val="20"/>
                <w:shd w:val="clear" w:color="auto" w:fill="FFFFFF"/>
              </w:rPr>
              <w:t>and UN Women</w:t>
            </w:r>
            <w:r>
              <w:rPr>
                <w:rStyle w:val="normaltextrun"/>
                <w:rFonts w:ascii="Calibri" w:hAnsi="Calibri" w:cs="Calibri"/>
                <w:color w:val="000000"/>
                <w:sz w:val="20"/>
                <w:szCs w:val="20"/>
                <w:shd w:val="clear" w:color="auto" w:fill="FFFFFF"/>
              </w:rPr>
              <w:t xml:space="preserve">, </w:t>
            </w:r>
            <w:r w:rsidR="00C12CF5">
              <w:rPr>
                <w:rStyle w:val="normaltextrun"/>
                <w:rFonts w:ascii="Calibri" w:hAnsi="Calibri" w:cs="Calibri"/>
                <w:color w:val="000000"/>
                <w:sz w:val="20"/>
                <w:szCs w:val="20"/>
                <w:shd w:val="clear" w:color="auto" w:fill="FFFFFF"/>
              </w:rPr>
              <w:t>incl.</w:t>
            </w:r>
            <w:r w:rsidR="00CF6A12" w:rsidRPr="0001059F">
              <w:rPr>
                <w:rStyle w:val="normaltextrun"/>
                <w:rFonts w:ascii="Calibri" w:hAnsi="Calibri" w:cs="Calibri"/>
                <w:color w:val="000000"/>
                <w:sz w:val="20"/>
                <w:szCs w:val="20"/>
                <w:shd w:val="clear" w:color="auto" w:fill="FFFFFF"/>
              </w:rPr>
              <w:t xml:space="preserve"> </w:t>
            </w:r>
            <w:r w:rsidR="00C12CF5">
              <w:rPr>
                <w:rStyle w:val="normaltextrun"/>
                <w:rFonts w:ascii="Calibri" w:hAnsi="Calibri" w:cs="Calibri"/>
                <w:color w:val="000000"/>
                <w:sz w:val="20"/>
                <w:szCs w:val="20"/>
                <w:shd w:val="clear" w:color="auto" w:fill="FFFFFF"/>
              </w:rPr>
              <w:t xml:space="preserve">by </w:t>
            </w:r>
            <w:r w:rsidR="00CF6A12" w:rsidRPr="0001059F">
              <w:rPr>
                <w:rStyle w:val="normaltextrun"/>
                <w:rFonts w:ascii="Calibri" w:hAnsi="Calibri" w:cs="Calibri"/>
                <w:color w:val="000000"/>
                <w:sz w:val="20"/>
                <w:szCs w:val="20"/>
                <w:shd w:val="clear" w:color="auto" w:fill="FFFFFF"/>
              </w:rPr>
              <w:t>collect</w:t>
            </w:r>
            <w:r w:rsidR="007C3BF3">
              <w:rPr>
                <w:rStyle w:val="normaltextrun"/>
                <w:rFonts w:ascii="Calibri" w:hAnsi="Calibri" w:cs="Calibri"/>
                <w:color w:val="000000"/>
                <w:sz w:val="20"/>
                <w:szCs w:val="20"/>
                <w:shd w:val="clear" w:color="auto" w:fill="FFFFFF"/>
              </w:rPr>
              <w:t>ing</w:t>
            </w:r>
            <w:r w:rsidR="00CF6A12" w:rsidRPr="0001059F">
              <w:rPr>
                <w:rStyle w:val="normaltextrun"/>
                <w:rFonts w:ascii="Calibri" w:hAnsi="Calibri" w:cs="Calibri"/>
                <w:color w:val="000000"/>
                <w:sz w:val="20"/>
                <w:szCs w:val="20"/>
                <w:shd w:val="clear" w:color="auto" w:fill="FFFFFF"/>
              </w:rPr>
              <w:t xml:space="preserve">, </w:t>
            </w:r>
            <w:r w:rsidR="00B91AC2">
              <w:rPr>
                <w:rStyle w:val="normaltextrun"/>
                <w:rFonts w:ascii="Calibri" w:hAnsi="Calibri" w:cs="Calibri"/>
                <w:color w:val="000000"/>
                <w:sz w:val="20"/>
                <w:szCs w:val="20"/>
                <w:shd w:val="clear" w:color="auto" w:fill="FFFFFF"/>
              </w:rPr>
              <w:t xml:space="preserve">and </w:t>
            </w:r>
            <w:r w:rsidR="00EB28AE">
              <w:rPr>
                <w:rStyle w:val="normaltextrun"/>
                <w:rFonts w:ascii="Calibri" w:hAnsi="Calibri" w:cs="Calibri"/>
                <w:color w:val="000000"/>
                <w:sz w:val="20"/>
                <w:szCs w:val="20"/>
                <w:shd w:val="clear" w:color="auto" w:fill="FFFFFF"/>
              </w:rPr>
              <w:t>synthesiz</w:t>
            </w:r>
            <w:r w:rsidR="007C3BF3">
              <w:rPr>
                <w:rStyle w:val="normaltextrun"/>
                <w:rFonts w:ascii="Calibri" w:hAnsi="Calibri" w:cs="Calibri"/>
                <w:color w:val="000000"/>
                <w:sz w:val="20"/>
                <w:szCs w:val="20"/>
                <w:shd w:val="clear" w:color="auto" w:fill="FFFFFF"/>
              </w:rPr>
              <w:t xml:space="preserve">ing </w:t>
            </w:r>
            <w:r w:rsidR="00C3588D" w:rsidRPr="0001059F">
              <w:rPr>
                <w:rStyle w:val="normaltextrun"/>
                <w:rFonts w:ascii="Calibri" w:hAnsi="Calibri" w:cs="Calibri"/>
                <w:color w:val="000000"/>
                <w:sz w:val="20"/>
                <w:szCs w:val="20"/>
                <w:shd w:val="clear" w:color="auto" w:fill="FFFFFF"/>
              </w:rPr>
              <w:t xml:space="preserve">the proposals and suggestions made by </w:t>
            </w:r>
            <w:r w:rsidR="0001059F" w:rsidRPr="0001059F">
              <w:rPr>
                <w:rStyle w:val="normaltextrun"/>
                <w:rFonts w:ascii="Calibri" w:hAnsi="Calibri" w:cs="Calibri"/>
                <w:color w:val="000000"/>
                <w:sz w:val="20"/>
                <w:szCs w:val="20"/>
                <w:shd w:val="clear" w:color="auto" w:fill="FFFFFF"/>
              </w:rPr>
              <w:t>WAB</w:t>
            </w:r>
            <w:r w:rsidR="00C3588D" w:rsidRPr="0001059F">
              <w:rPr>
                <w:rStyle w:val="normaltextrun"/>
                <w:rFonts w:ascii="Calibri" w:hAnsi="Calibri" w:cs="Calibri"/>
                <w:color w:val="000000"/>
                <w:sz w:val="20"/>
                <w:szCs w:val="20"/>
                <w:shd w:val="clear" w:color="auto" w:fill="FFFFFF"/>
              </w:rPr>
              <w:t xml:space="preserve"> members</w:t>
            </w:r>
            <w:r w:rsidR="009B62C2">
              <w:rPr>
                <w:rStyle w:val="normaltextrun"/>
                <w:rFonts w:ascii="Calibri" w:hAnsi="Calibri" w:cs="Calibri"/>
                <w:color w:val="000000"/>
                <w:sz w:val="20"/>
                <w:szCs w:val="20"/>
                <w:shd w:val="clear" w:color="auto" w:fill="FFFFFF"/>
              </w:rPr>
              <w:t>. R</w:t>
            </w:r>
            <w:r w:rsidR="00C3588D" w:rsidRPr="0001059F">
              <w:rPr>
                <w:rStyle w:val="normaltextrun"/>
                <w:rFonts w:ascii="Calibri" w:hAnsi="Calibri" w:cs="Calibri"/>
                <w:color w:val="000000"/>
                <w:sz w:val="20"/>
                <w:szCs w:val="20"/>
                <w:shd w:val="clear" w:color="auto" w:fill="FFFFFF"/>
              </w:rPr>
              <w:t xml:space="preserve">evise and structure the collected proposals in order to include them in </w:t>
            </w:r>
            <w:r w:rsidR="008E3CB1">
              <w:rPr>
                <w:rStyle w:val="normaltextrun"/>
                <w:rFonts w:ascii="Calibri" w:hAnsi="Calibri" w:cs="Calibri"/>
                <w:color w:val="000000"/>
                <w:sz w:val="20"/>
                <w:szCs w:val="20"/>
                <w:shd w:val="clear" w:color="auto" w:fill="FFFFFF"/>
              </w:rPr>
              <w:t>working plans</w:t>
            </w:r>
            <w:r w:rsidR="00C44A31">
              <w:rPr>
                <w:rStyle w:val="normaltextrun"/>
                <w:rFonts w:ascii="Calibri" w:hAnsi="Calibri" w:cs="Calibri"/>
                <w:color w:val="000000"/>
                <w:sz w:val="20"/>
                <w:szCs w:val="20"/>
                <w:shd w:val="clear" w:color="auto" w:fill="FFFFFF"/>
              </w:rPr>
              <w:t>,</w:t>
            </w:r>
            <w:r w:rsidR="007C77C1">
              <w:rPr>
                <w:rStyle w:val="normaltextrun"/>
                <w:rFonts w:ascii="Calibri" w:hAnsi="Calibri" w:cs="Calibri"/>
                <w:color w:val="000000"/>
                <w:sz w:val="20"/>
                <w:szCs w:val="20"/>
                <w:shd w:val="clear" w:color="auto" w:fill="FFFFFF"/>
              </w:rPr>
              <w:t xml:space="preserve"> also assist</w:t>
            </w:r>
            <w:r w:rsidR="002A230B">
              <w:rPr>
                <w:rStyle w:val="normaltextrun"/>
                <w:rFonts w:ascii="Calibri" w:hAnsi="Calibri" w:cs="Calibri"/>
                <w:color w:val="000000"/>
                <w:sz w:val="20"/>
                <w:szCs w:val="20"/>
                <w:shd w:val="clear" w:color="auto" w:fill="FFFFFF"/>
              </w:rPr>
              <w:t>i</w:t>
            </w:r>
            <w:r w:rsidR="002A230B" w:rsidRPr="0013397D">
              <w:rPr>
                <w:rStyle w:val="normaltextrun"/>
                <w:rFonts w:ascii="Calibri" w:hAnsi="Calibri" w:cs="Calibri"/>
                <w:color w:val="000000"/>
                <w:sz w:val="20"/>
                <w:szCs w:val="20"/>
                <w:shd w:val="clear" w:color="auto" w:fill="FFFFFF"/>
              </w:rPr>
              <w:t>ng</w:t>
            </w:r>
            <w:r w:rsidR="007C77C1" w:rsidRPr="00435EC5">
              <w:rPr>
                <w:rStyle w:val="normaltextrun"/>
                <w:rFonts w:ascii="Calibri" w:hAnsi="Calibri" w:cs="Calibri"/>
                <w:color w:val="000000"/>
                <w:sz w:val="20"/>
                <w:szCs w:val="20"/>
                <w:shd w:val="clear" w:color="auto" w:fill="FFFFFF"/>
              </w:rPr>
              <w:t xml:space="preserve"> the Chair in ensuring the Board members submit their required inputs/deliverables</w:t>
            </w:r>
          </w:p>
        </w:tc>
        <w:tc>
          <w:tcPr>
            <w:tcW w:w="1896" w:type="dxa"/>
            <w:shd w:val="clear" w:color="auto" w:fill="auto"/>
          </w:tcPr>
          <w:p w14:paraId="3D166821" w14:textId="62DE9355" w:rsidR="00E751D5" w:rsidRPr="00E86338" w:rsidRDefault="00E751D5" w:rsidP="003A530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86338">
              <w:rPr>
                <w:rStyle w:val="normaltextrun"/>
                <w:rFonts w:ascii="Calibri" w:hAnsi="Calibri" w:cs="Calibri"/>
                <w:color w:val="000000"/>
                <w:sz w:val="20"/>
                <w:szCs w:val="20"/>
                <w:shd w:val="clear" w:color="auto" w:fill="FFFFFF"/>
              </w:rPr>
              <w:t xml:space="preserve">Up to </w:t>
            </w:r>
            <w:r w:rsidR="005D721A">
              <w:rPr>
                <w:rStyle w:val="normaltextrun"/>
                <w:rFonts w:ascii="Calibri" w:hAnsi="Calibri" w:cs="Calibri"/>
                <w:color w:val="000000"/>
                <w:sz w:val="20"/>
                <w:szCs w:val="20"/>
                <w:shd w:val="clear" w:color="auto" w:fill="FFFFFF"/>
              </w:rPr>
              <w:t>3</w:t>
            </w:r>
            <w:r>
              <w:rPr>
                <w:rStyle w:val="normaltextrun"/>
                <w:rFonts w:ascii="Calibri" w:hAnsi="Calibri" w:cs="Calibri"/>
                <w:color w:val="000000"/>
                <w:sz w:val="20"/>
                <w:szCs w:val="20"/>
                <w:shd w:val="clear" w:color="auto" w:fill="FFFFFF"/>
              </w:rPr>
              <w:t>0</w:t>
            </w:r>
            <w:r w:rsidRPr="00E86338">
              <w:rPr>
                <w:rStyle w:val="normaltextrun"/>
                <w:rFonts w:ascii="Calibri" w:hAnsi="Calibri" w:cs="Calibri"/>
                <w:color w:val="000000"/>
                <w:sz w:val="20"/>
                <w:szCs w:val="20"/>
                <w:shd w:val="clear" w:color="auto" w:fill="FFFFFF"/>
              </w:rPr>
              <w:t xml:space="preserve"> days</w:t>
            </w:r>
          </w:p>
          <w:p w14:paraId="1FA590AF" w14:textId="77777777" w:rsidR="00E751D5" w:rsidRPr="00E86338" w:rsidRDefault="00E751D5" w:rsidP="003A5307">
            <w:pPr>
              <w:pStyle w:val="paragraph"/>
              <w:spacing w:before="0" w:beforeAutospacing="0" w:after="0" w:afterAutospacing="0"/>
              <w:ind w:left="270"/>
              <w:jc w:val="both"/>
              <w:textAlignment w:val="baseline"/>
              <w:rPr>
                <w:rStyle w:val="normaltextrun"/>
                <w:rFonts w:cs="Calibri"/>
                <w:color w:val="000000"/>
                <w:shd w:val="clear" w:color="auto" w:fill="FFFFFF"/>
              </w:rPr>
            </w:pPr>
          </w:p>
        </w:tc>
      </w:tr>
      <w:tr w:rsidR="00840CE5" w:rsidRPr="00D9200F" w14:paraId="4084CCA5" w14:textId="77777777" w:rsidTr="4106E241">
        <w:trPr>
          <w:trHeight w:val="532"/>
          <w:tblHeader/>
        </w:trPr>
        <w:tc>
          <w:tcPr>
            <w:tcW w:w="740" w:type="dxa"/>
            <w:shd w:val="clear" w:color="auto" w:fill="auto"/>
          </w:tcPr>
          <w:p w14:paraId="28996675" w14:textId="431181FC" w:rsidR="00840CE5" w:rsidRPr="00F06EAD" w:rsidRDefault="00E751D5" w:rsidP="00B74BB5">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3</w:t>
            </w:r>
            <w:r w:rsidR="00840CE5">
              <w:rPr>
                <w:rStyle w:val="normaltextrun"/>
                <w:rFonts w:ascii="Calibri" w:hAnsi="Calibri" w:cs="Calibri"/>
                <w:color w:val="000000"/>
                <w:sz w:val="20"/>
                <w:szCs w:val="20"/>
                <w:shd w:val="clear" w:color="auto" w:fill="FFFFFF"/>
              </w:rPr>
              <w:t xml:space="preserve">. </w:t>
            </w:r>
          </w:p>
        </w:tc>
        <w:tc>
          <w:tcPr>
            <w:tcW w:w="6989" w:type="dxa"/>
            <w:shd w:val="clear" w:color="auto" w:fill="auto"/>
          </w:tcPr>
          <w:p w14:paraId="1FFC5E10" w14:textId="2D6344D2" w:rsidR="00840CE5" w:rsidRPr="001A0F85" w:rsidRDefault="003471A5" w:rsidP="00B74BB5">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Provide support </w:t>
            </w:r>
            <w:r w:rsidR="00F2497C" w:rsidRPr="00F2497C">
              <w:rPr>
                <w:rStyle w:val="normaltextrun"/>
                <w:rFonts w:ascii="Calibri" w:hAnsi="Calibri" w:cs="Calibri"/>
                <w:color w:val="000000"/>
                <w:sz w:val="20"/>
                <w:szCs w:val="20"/>
                <w:shd w:val="clear" w:color="auto" w:fill="FFFFFF"/>
              </w:rPr>
              <w:t xml:space="preserve">with capacity development on specific topics required or needed by </w:t>
            </w:r>
            <w:r w:rsidR="00F2497C">
              <w:rPr>
                <w:rStyle w:val="normaltextrun"/>
                <w:rFonts w:ascii="Calibri" w:hAnsi="Calibri" w:cs="Calibri"/>
                <w:color w:val="000000"/>
                <w:sz w:val="20"/>
                <w:szCs w:val="20"/>
                <w:shd w:val="clear" w:color="auto" w:fill="FFFFFF"/>
              </w:rPr>
              <w:t xml:space="preserve">WAB </w:t>
            </w:r>
            <w:r w:rsidR="00F2497C" w:rsidRPr="00F2497C">
              <w:rPr>
                <w:rStyle w:val="normaltextrun"/>
                <w:rFonts w:ascii="Calibri" w:hAnsi="Calibri" w:cs="Calibri"/>
                <w:color w:val="000000"/>
                <w:sz w:val="20"/>
                <w:szCs w:val="20"/>
                <w:shd w:val="clear" w:color="auto" w:fill="FFFFFF"/>
              </w:rPr>
              <w:t>members</w:t>
            </w:r>
          </w:p>
        </w:tc>
        <w:tc>
          <w:tcPr>
            <w:tcW w:w="1896" w:type="dxa"/>
            <w:shd w:val="clear" w:color="auto" w:fill="auto"/>
          </w:tcPr>
          <w:p w14:paraId="5FEF2872" w14:textId="0ED2C69A" w:rsidR="00F00283" w:rsidRPr="00E86338" w:rsidRDefault="00F00283" w:rsidP="00F00283">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86338">
              <w:rPr>
                <w:rStyle w:val="normaltextrun"/>
                <w:rFonts w:ascii="Calibri" w:hAnsi="Calibri" w:cs="Calibri"/>
                <w:color w:val="000000"/>
                <w:sz w:val="20"/>
                <w:szCs w:val="20"/>
                <w:shd w:val="clear" w:color="auto" w:fill="FFFFFF"/>
              </w:rPr>
              <w:t xml:space="preserve">Up to </w:t>
            </w:r>
            <w:r w:rsidR="009B2850">
              <w:rPr>
                <w:rStyle w:val="normaltextrun"/>
                <w:rFonts w:ascii="Calibri" w:hAnsi="Calibri" w:cs="Calibri"/>
                <w:color w:val="000000"/>
                <w:sz w:val="20"/>
                <w:szCs w:val="20"/>
                <w:shd w:val="clear" w:color="auto" w:fill="FFFFFF"/>
              </w:rPr>
              <w:t>25</w:t>
            </w:r>
            <w:r w:rsidRPr="00E86338">
              <w:rPr>
                <w:rStyle w:val="normaltextrun"/>
                <w:rFonts w:ascii="Calibri" w:hAnsi="Calibri" w:cs="Calibri"/>
                <w:color w:val="000000"/>
                <w:sz w:val="20"/>
                <w:szCs w:val="20"/>
                <w:shd w:val="clear" w:color="auto" w:fill="FFFFFF"/>
              </w:rPr>
              <w:t xml:space="preserve"> days</w:t>
            </w:r>
          </w:p>
          <w:p w14:paraId="2FB15133" w14:textId="77777777" w:rsidR="00840CE5" w:rsidRPr="00E86338" w:rsidRDefault="00840CE5" w:rsidP="00B74BB5">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p>
        </w:tc>
      </w:tr>
      <w:tr w:rsidR="00201A22" w:rsidRPr="00D9200F" w14:paraId="60E73F20" w14:textId="77777777" w:rsidTr="4106E241">
        <w:trPr>
          <w:trHeight w:val="406"/>
          <w:tblHeader/>
        </w:trPr>
        <w:tc>
          <w:tcPr>
            <w:tcW w:w="740" w:type="dxa"/>
            <w:shd w:val="clear" w:color="auto" w:fill="auto"/>
          </w:tcPr>
          <w:p w14:paraId="73426BA1" w14:textId="3D1FCA15" w:rsidR="00201A22" w:rsidRDefault="0000155F" w:rsidP="00201A22">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4</w:t>
            </w:r>
            <w:r w:rsidR="00201A22">
              <w:rPr>
                <w:rStyle w:val="normaltextrun"/>
                <w:rFonts w:ascii="Calibri" w:hAnsi="Calibri" w:cs="Calibri"/>
                <w:color w:val="000000"/>
                <w:sz w:val="20"/>
                <w:szCs w:val="20"/>
                <w:shd w:val="clear" w:color="auto" w:fill="FFFFFF"/>
              </w:rPr>
              <w:t>.</w:t>
            </w:r>
          </w:p>
        </w:tc>
        <w:tc>
          <w:tcPr>
            <w:tcW w:w="6989" w:type="dxa"/>
            <w:shd w:val="clear" w:color="auto" w:fill="auto"/>
          </w:tcPr>
          <w:p w14:paraId="5627F0EE" w14:textId="0FF9BAF4" w:rsidR="00201A22" w:rsidRPr="00435EC5" w:rsidRDefault="00201A22" w:rsidP="00201A22">
            <w:pPr>
              <w:pStyle w:val="paragraph"/>
              <w:spacing w:before="0" w:beforeAutospacing="0" w:after="0" w:afterAutospacing="0"/>
              <w:jc w:val="both"/>
              <w:textAlignment w:val="baseline"/>
              <w:rPr>
                <w:rStyle w:val="normaltextrun"/>
                <w:rFonts w:ascii="Calibri" w:hAnsi="Calibri" w:cs="Calibri"/>
                <w:color w:val="000000"/>
                <w:sz w:val="20"/>
                <w:szCs w:val="20"/>
                <w:shd w:val="clear" w:color="auto" w:fill="FFFFFF"/>
              </w:rPr>
            </w:pPr>
            <w:r w:rsidRPr="00F06EAD">
              <w:rPr>
                <w:rStyle w:val="normaltextrun"/>
                <w:rFonts w:ascii="Calibri" w:hAnsi="Calibri" w:cs="Calibri"/>
                <w:color w:val="000000"/>
                <w:sz w:val="20"/>
                <w:szCs w:val="20"/>
                <w:shd w:val="clear" w:color="auto" w:fill="FFFFFF"/>
              </w:rPr>
              <w:t>Draft posts for social media, drafting articles and other communications materials</w:t>
            </w:r>
            <w:r w:rsidR="002D7E48">
              <w:rPr>
                <w:rStyle w:val="normaltextrun"/>
                <w:rFonts w:ascii="Calibri" w:hAnsi="Calibri" w:cs="Calibri"/>
                <w:color w:val="000000"/>
                <w:sz w:val="20"/>
                <w:szCs w:val="20"/>
                <w:shd w:val="clear" w:color="auto" w:fill="FFFFFF"/>
              </w:rPr>
              <w:t xml:space="preserve"> to </w:t>
            </w:r>
            <w:r w:rsidR="0049431A">
              <w:rPr>
                <w:rStyle w:val="normaltextrun"/>
                <w:rFonts w:ascii="Calibri" w:hAnsi="Calibri" w:cs="Calibri"/>
                <w:color w:val="000000"/>
                <w:sz w:val="20"/>
                <w:szCs w:val="20"/>
                <w:shd w:val="clear" w:color="auto" w:fill="FFFFFF"/>
              </w:rPr>
              <w:t>ensure</w:t>
            </w:r>
            <w:r w:rsidR="002D7E48">
              <w:rPr>
                <w:rStyle w:val="normaltextrun"/>
                <w:rFonts w:ascii="Calibri" w:hAnsi="Calibri" w:cs="Calibri"/>
                <w:color w:val="000000"/>
                <w:sz w:val="20"/>
                <w:szCs w:val="20"/>
                <w:shd w:val="clear" w:color="auto" w:fill="FFFFFF"/>
              </w:rPr>
              <w:t xml:space="preserve"> </w:t>
            </w:r>
            <w:r w:rsidR="0049431A">
              <w:rPr>
                <w:rStyle w:val="normaltextrun"/>
                <w:rFonts w:ascii="Calibri" w:hAnsi="Calibri" w:cs="Calibri"/>
                <w:color w:val="000000"/>
                <w:sz w:val="20"/>
                <w:szCs w:val="20"/>
                <w:shd w:val="clear" w:color="auto" w:fill="FFFFFF"/>
              </w:rPr>
              <w:t xml:space="preserve">visibility and transparency of </w:t>
            </w:r>
            <w:r w:rsidR="002D7E48">
              <w:rPr>
                <w:rStyle w:val="normaltextrun"/>
                <w:rFonts w:ascii="Calibri" w:hAnsi="Calibri" w:cs="Calibri"/>
                <w:color w:val="000000"/>
                <w:sz w:val="20"/>
                <w:szCs w:val="20"/>
                <w:shd w:val="clear" w:color="auto" w:fill="FFFFFF"/>
              </w:rPr>
              <w:t xml:space="preserve">the </w:t>
            </w:r>
            <w:r w:rsidR="00F00283">
              <w:rPr>
                <w:rStyle w:val="normaltextrun"/>
                <w:rFonts w:ascii="Calibri" w:hAnsi="Calibri" w:cs="Calibri"/>
                <w:color w:val="000000"/>
                <w:sz w:val="20"/>
                <w:szCs w:val="20"/>
                <w:shd w:val="clear" w:color="auto" w:fill="FFFFFF"/>
              </w:rPr>
              <w:t>Board</w:t>
            </w:r>
            <w:r w:rsidR="00057895">
              <w:rPr>
                <w:rStyle w:val="normaltextrun"/>
                <w:rFonts w:ascii="Calibri" w:hAnsi="Calibri" w:cs="Calibri"/>
                <w:color w:val="000000"/>
                <w:sz w:val="20"/>
                <w:szCs w:val="20"/>
                <w:shd w:val="clear" w:color="auto" w:fill="FFFFFF"/>
              </w:rPr>
              <w:t>’s</w:t>
            </w:r>
            <w:r w:rsidR="00F00283">
              <w:rPr>
                <w:rStyle w:val="normaltextrun"/>
                <w:rFonts w:ascii="Calibri" w:hAnsi="Calibri" w:cs="Calibri"/>
                <w:color w:val="000000"/>
                <w:sz w:val="20"/>
                <w:szCs w:val="20"/>
                <w:shd w:val="clear" w:color="auto" w:fill="FFFFFF"/>
              </w:rPr>
              <w:t xml:space="preserve"> </w:t>
            </w:r>
            <w:r w:rsidR="00057895">
              <w:rPr>
                <w:rStyle w:val="normaltextrun"/>
                <w:rFonts w:ascii="Calibri" w:hAnsi="Calibri" w:cs="Calibri"/>
                <w:color w:val="000000"/>
                <w:sz w:val="20"/>
                <w:szCs w:val="20"/>
                <w:shd w:val="clear" w:color="auto" w:fill="FFFFFF"/>
              </w:rPr>
              <w:t>activity</w:t>
            </w:r>
          </w:p>
        </w:tc>
        <w:tc>
          <w:tcPr>
            <w:tcW w:w="1896" w:type="dxa"/>
            <w:shd w:val="clear" w:color="auto" w:fill="auto"/>
          </w:tcPr>
          <w:p w14:paraId="5552B499" w14:textId="16B53B04" w:rsidR="00201A22" w:rsidRPr="00E86338" w:rsidRDefault="00201A22" w:rsidP="00201A22">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65F16">
              <w:rPr>
                <w:rStyle w:val="normaltextrun"/>
                <w:rFonts w:ascii="Calibri" w:hAnsi="Calibri" w:cs="Calibri"/>
                <w:color w:val="000000"/>
                <w:sz w:val="20"/>
                <w:szCs w:val="20"/>
                <w:shd w:val="clear" w:color="auto" w:fill="FFFFFF"/>
              </w:rPr>
              <w:t xml:space="preserve">Up to </w:t>
            </w:r>
            <w:r w:rsidR="003378F2">
              <w:rPr>
                <w:rStyle w:val="normaltextrun"/>
                <w:rFonts w:ascii="Calibri" w:hAnsi="Calibri" w:cs="Calibri"/>
                <w:color w:val="000000"/>
                <w:sz w:val="20"/>
                <w:szCs w:val="20"/>
                <w:shd w:val="clear" w:color="auto" w:fill="FFFFFF"/>
              </w:rPr>
              <w:t>1</w:t>
            </w:r>
            <w:r w:rsidRPr="00E65F16">
              <w:rPr>
                <w:rStyle w:val="normaltextrun"/>
                <w:rFonts w:ascii="Calibri" w:hAnsi="Calibri" w:cs="Calibri"/>
                <w:color w:val="000000"/>
                <w:sz w:val="20"/>
                <w:szCs w:val="20"/>
                <w:shd w:val="clear" w:color="auto" w:fill="FFFFFF"/>
              </w:rPr>
              <w:t>0 days</w:t>
            </w:r>
          </w:p>
        </w:tc>
      </w:tr>
      <w:tr w:rsidR="00201A22" w:rsidRPr="00D9200F" w14:paraId="66461746" w14:textId="77777777" w:rsidTr="4106E241">
        <w:trPr>
          <w:trHeight w:val="602"/>
          <w:tblHeader/>
        </w:trPr>
        <w:tc>
          <w:tcPr>
            <w:tcW w:w="740" w:type="dxa"/>
            <w:shd w:val="clear" w:color="auto" w:fill="auto"/>
          </w:tcPr>
          <w:p w14:paraId="32CC55AB" w14:textId="475A5C7F" w:rsidR="00201A22" w:rsidRDefault="00AC50BD" w:rsidP="00201A22">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5</w:t>
            </w:r>
            <w:r w:rsidR="00201A22">
              <w:rPr>
                <w:rStyle w:val="normaltextrun"/>
                <w:rFonts w:ascii="Calibri" w:hAnsi="Calibri" w:cs="Calibri"/>
                <w:color w:val="000000"/>
                <w:sz w:val="20"/>
                <w:szCs w:val="20"/>
                <w:shd w:val="clear" w:color="auto" w:fill="FFFFFF"/>
              </w:rPr>
              <w:t xml:space="preserve">. </w:t>
            </w:r>
          </w:p>
        </w:tc>
        <w:tc>
          <w:tcPr>
            <w:tcW w:w="6989" w:type="dxa"/>
            <w:shd w:val="clear" w:color="auto" w:fill="auto"/>
          </w:tcPr>
          <w:p w14:paraId="63FF400F" w14:textId="4EFC8A6E" w:rsidR="00201A22" w:rsidRPr="00DF79CB" w:rsidRDefault="00201A22" w:rsidP="00201A22">
            <w:pPr>
              <w:pStyle w:val="paragraph"/>
              <w:spacing w:before="0" w:beforeAutospacing="0" w:after="0" w:afterAutospacing="0"/>
              <w:jc w:val="both"/>
              <w:textAlignment w:val="baseline"/>
              <w:rPr>
                <w:rStyle w:val="normaltextrun"/>
                <w:rFonts w:ascii="Calibri" w:hAnsi="Calibri" w:cs="Calibri"/>
                <w:color w:val="000000"/>
                <w:sz w:val="20"/>
                <w:szCs w:val="20"/>
                <w:shd w:val="clear" w:color="auto" w:fill="FFFFFF"/>
              </w:rPr>
            </w:pPr>
            <w:r w:rsidRPr="0022569E">
              <w:rPr>
                <w:rStyle w:val="normaltextrun"/>
                <w:rFonts w:ascii="Calibri" w:hAnsi="Calibri" w:cs="Calibri"/>
                <w:color w:val="000000"/>
                <w:sz w:val="20"/>
                <w:szCs w:val="20"/>
                <w:shd w:val="clear" w:color="auto" w:fill="FFFFFF"/>
              </w:rPr>
              <w:t>Support with developing procedure Manual for Business Operations and Code of Conduct</w:t>
            </w:r>
          </w:p>
        </w:tc>
        <w:tc>
          <w:tcPr>
            <w:tcW w:w="1896" w:type="dxa"/>
            <w:shd w:val="clear" w:color="auto" w:fill="auto"/>
          </w:tcPr>
          <w:p w14:paraId="52496F77" w14:textId="11887E00" w:rsidR="00201A22" w:rsidRPr="00E86338" w:rsidRDefault="00201A22" w:rsidP="00201A22">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65F16">
              <w:rPr>
                <w:rStyle w:val="normaltextrun"/>
                <w:rFonts w:ascii="Calibri" w:hAnsi="Calibri" w:cs="Calibri"/>
                <w:color w:val="000000"/>
                <w:sz w:val="20"/>
                <w:szCs w:val="20"/>
                <w:shd w:val="clear" w:color="auto" w:fill="FFFFFF"/>
              </w:rPr>
              <w:t xml:space="preserve">Up </w:t>
            </w:r>
            <w:r w:rsidRPr="00AC50BD">
              <w:rPr>
                <w:rStyle w:val="normaltextrun"/>
                <w:rFonts w:ascii="Calibri" w:hAnsi="Calibri" w:cs="Calibri"/>
                <w:color w:val="000000"/>
                <w:sz w:val="20"/>
                <w:szCs w:val="20"/>
                <w:shd w:val="clear" w:color="auto" w:fill="FFFFFF"/>
              </w:rPr>
              <w:t xml:space="preserve">to </w:t>
            </w:r>
            <w:r w:rsidR="003378F2" w:rsidRPr="00AC50BD">
              <w:rPr>
                <w:rStyle w:val="normaltextrun"/>
                <w:rFonts w:ascii="Calibri" w:hAnsi="Calibri" w:cs="Calibri"/>
                <w:color w:val="000000"/>
                <w:sz w:val="20"/>
                <w:szCs w:val="20"/>
                <w:shd w:val="clear" w:color="auto" w:fill="FFFFFF"/>
              </w:rPr>
              <w:t>1</w:t>
            </w:r>
            <w:r w:rsidR="004A031F" w:rsidRPr="00AC50BD">
              <w:rPr>
                <w:rStyle w:val="normaltextrun"/>
                <w:rFonts w:ascii="Calibri" w:hAnsi="Calibri" w:cs="Calibri"/>
                <w:color w:val="000000"/>
                <w:sz w:val="20"/>
                <w:szCs w:val="20"/>
                <w:shd w:val="clear" w:color="auto" w:fill="FFFFFF"/>
              </w:rPr>
              <w:t>5</w:t>
            </w:r>
            <w:r w:rsidRPr="00E65F16">
              <w:rPr>
                <w:rStyle w:val="normaltextrun"/>
                <w:rFonts w:ascii="Calibri" w:hAnsi="Calibri" w:cs="Calibri"/>
                <w:color w:val="000000"/>
                <w:sz w:val="20"/>
                <w:szCs w:val="20"/>
                <w:shd w:val="clear" w:color="auto" w:fill="FFFFFF"/>
              </w:rPr>
              <w:t xml:space="preserve"> days</w:t>
            </w:r>
          </w:p>
        </w:tc>
      </w:tr>
      <w:tr w:rsidR="00201A22" w:rsidRPr="00D9200F" w14:paraId="751D298B" w14:textId="77777777" w:rsidTr="4106E241">
        <w:trPr>
          <w:trHeight w:val="602"/>
          <w:tblHeader/>
        </w:trPr>
        <w:tc>
          <w:tcPr>
            <w:tcW w:w="740" w:type="dxa"/>
            <w:shd w:val="clear" w:color="auto" w:fill="auto"/>
          </w:tcPr>
          <w:p w14:paraId="4A85E308" w14:textId="6150F99A" w:rsidR="00201A22" w:rsidRDefault="00BD6FFC" w:rsidP="00201A22">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6</w:t>
            </w:r>
            <w:r w:rsidR="00201A22">
              <w:rPr>
                <w:rStyle w:val="normaltextrun"/>
                <w:rFonts w:ascii="Calibri" w:hAnsi="Calibri" w:cs="Calibri"/>
                <w:color w:val="000000"/>
                <w:sz w:val="20"/>
                <w:szCs w:val="20"/>
                <w:shd w:val="clear" w:color="auto" w:fill="FFFFFF"/>
              </w:rPr>
              <w:t>.</w:t>
            </w:r>
          </w:p>
        </w:tc>
        <w:tc>
          <w:tcPr>
            <w:tcW w:w="6989" w:type="dxa"/>
            <w:shd w:val="clear" w:color="auto" w:fill="auto"/>
          </w:tcPr>
          <w:p w14:paraId="0D638A1E" w14:textId="4399B6BF" w:rsidR="00201A22" w:rsidRPr="000F6DCE" w:rsidRDefault="00201A22" w:rsidP="00201A22">
            <w:pPr>
              <w:rPr>
                <w:rStyle w:val="normaltextrun"/>
                <w:rFonts w:cs="Calibri"/>
                <w:highlight w:val="yellow"/>
                <w:shd w:val="clear" w:color="auto" w:fill="FFFFFF"/>
              </w:rPr>
            </w:pPr>
            <w:r w:rsidRPr="00B53AD9">
              <w:rPr>
                <w:rStyle w:val="normaltextrun"/>
                <w:rFonts w:ascii="Calibri" w:hAnsi="Calibri" w:cs="Calibri"/>
                <w:color w:val="000000"/>
                <w:sz w:val="20"/>
                <w:szCs w:val="20"/>
                <w:shd w:val="clear" w:color="auto" w:fill="FFFFFF"/>
              </w:rPr>
              <w:t xml:space="preserve">Provide </w:t>
            </w:r>
            <w:r w:rsidR="007233C3" w:rsidRPr="00B53AD9">
              <w:rPr>
                <w:rStyle w:val="normaltextrun"/>
                <w:rFonts w:ascii="Calibri" w:hAnsi="Calibri" w:cs="Calibri"/>
                <w:color w:val="000000"/>
                <w:sz w:val="20"/>
                <w:szCs w:val="20"/>
                <w:shd w:val="clear" w:color="auto" w:fill="FFFFFF"/>
              </w:rPr>
              <w:t xml:space="preserve">updates </w:t>
            </w:r>
            <w:r w:rsidR="00324ABE" w:rsidRPr="00B53AD9">
              <w:rPr>
                <w:rStyle w:val="normaltextrun"/>
                <w:rFonts w:ascii="Calibri" w:hAnsi="Calibri" w:cs="Calibri"/>
                <w:color w:val="000000"/>
                <w:sz w:val="20"/>
                <w:szCs w:val="20"/>
                <w:shd w:val="clear" w:color="auto" w:fill="FFFFFF"/>
              </w:rPr>
              <w:t xml:space="preserve">on a continuous basis </w:t>
            </w:r>
            <w:r w:rsidR="007233C3" w:rsidRPr="00B53AD9">
              <w:rPr>
                <w:rStyle w:val="normaltextrun"/>
                <w:rFonts w:ascii="Calibri" w:hAnsi="Calibri" w:cs="Calibri"/>
                <w:color w:val="000000"/>
                <w:sz w:val="20"/>
                <w:szCs w:val="20"/>
                <w:shd w:val="clear" w:color="auto" w:fill="FFFFFF"/>
              </w:rPr>
              <w:t xml:space="preserve">and </w:t>
            </w:r>
            <w:r w:rsidR="002A13FC">
              <w:rPr>
                <w:rStyle w:val="normaltextrun"/>
                <w:rFonts w:ascii="Calibri" w:hAnsi="Calibri" w:cs="Calibri"/>
                <w:color w:val="000000"/>
                <w:sz w:val="20"/>
                <w:szCs w:val="20"/>
                <w:shd w:val="clear" w:color="auto" w:fill="FFFFFF"/>
              </w:rPr>
              <w:t>m</w:t>
            </w:r>
            <w:r w:rsidR="002A13FC" w:rsidRPr="002A13FC">
              <w:rPr>
                <w:rStyle w:val="normaltextrun"/>
                <w:rFonts w:ascii="Calibri" w:hAnsi="Calibri" w:cs="Calibri"/>
                <w:color w:val="000000"/>
                <w:sz w:val="20"/>
                <w:szCs w:val="20"/>
                <w:shd w:val="clear" w:color="auto" w:fill="FFFFFF"/>
              </w:rPr>
              <w:t>onthly</w:t>
            </w:r>
            <w:r w:rsidRPr="00B53AD9">
              <w:rPr>
                <w:rStyle w:val="normaltextrun"/>
                <w:rFonts w:ascii="Calibri" w:hAnsi="Calibri" w:cs="Calibri"/>
                <w:color w:val="000000"/>
                <w:sz w:val="20"/>
                <w:szCs w:val="20"/>
                <w:shd w:val="clear" w:color="auto" w:fill="FFFFFF"/>
              </w:rPr>
              <w:t xml:space="preserve"> </w:t>
            </w:r>
            <w:r w:rsidRPr="00835168">
              <w:rPr>
                <w:rStyle w:val="normaltextrun"/>
                <w:rFonts w:ascii="Calibri" w:hAnsi="Calibri" w:cs="Calibri"/>
                <w:color w:val="000000"/>
                <w:sz w:val="20"/>
                <w:szCs w:val="20"/>
                <w:shd w:val="clear" w:color="auto" w:fill="FFFFFF"/>
              </w:rPr>
              <w:t xml:space="preserve">progress reports to UN Women </w:t>
            </w:r>
            <w:r w:rsidR="00605F52" w:rsidRPr="00835168">
              <w:rPr>
                <w:rStyle w:val="normaltextrun"/>
                <w:rFonts w:ascii="Calibri" w:hAnsi="Calibri" w:cs="Calibri"/>
                <w:color w:val="000000"/>
                <w:sz w:val="20"/>
                <w:szCs w:val="20"/>
                <w:shd w:val="clear" w:color="auto" w:fill="FFFFFF"/>
              </w:rPr>
              <w:t xml:space="preserve">on </w:t>
            </w:r>
            <w:r w:rsidR="00605F52" w:rsidRPr="0011351F">
              <w:rPr>
                <w:rStyle w:val="normaltextrun"/>
                <w:rFonts w:ascii="Calibri" w:hAnsi="Calibri" w:cs="Calibri"/>
                <w:color w:val="000000"/>
                <w:sz w:val="20"/>
                <w:szCs w:val="20"/>
                <w:shd w:val="clear" w:color="auto" w:fill="FFFFFF"/>
              </w:rPr>
              <w:t xml:space="preserve">the overall </w:t>
            </w:r>
            <w:r w:rsidR="00605F52" w:rsidRPr="00F2497C">
              <w:rPr>
                <w:rStyle w:val="normaltextrun"/>
                <w:rFonts w:ascii="Calibri" w:hAnsi="Calibri" w:cs="Calibri"/>
                <w:color w:val="000000"/>
                <w:sz w:val="20"/>
                <w:szCs w:val="20"/>
                <w:shd w:val="clear" w:color="auto" w:fill="FFFFFF"/>
              </w:rPr>
              <w:t>implementation of the assignment</w:t>
            </w:r>
            <w:r w:rsidR="00605F52">
              <w:rPr>
                <w:rStyle w:val="normaltextrun"/>
                <w:rFonts w:ascii="Calibri" w:hAnsi="Calibri" w:cs="Calibri"/>
                <w:color w:val="000000"/>
                <w:sz w:val="20"/>
                <w:szCs w:val="20"/>
                <w:shd w:val="clear" w:color="auto" w:fill="FFFFFF"/>
              </w:rPr>
              <w:t xml:space="preserve"> </w:t>
            </w:r>
          </w:p>
        </w:tc>
        <w:tc>
          <w:tcPr>
            <w:tcW w:w="1896" w:type="dxa"/>
            <w:shd w:val="clear" w:color="auto" w:fill="auto"/>
          </w:tcPr>
          <w:p w14:paraId="3EB65D11" w14:textId="779BE00D" w:rsidR="00201A22" w:rsidRPr="00E86338" w:rsidRDefault="003171B5" w:rsidP="00201A22">
            <w:pPr>
              <w:pStyle w:val="paragraph"/>
              <w:spacing w:before="0" w:beforeAutospacing="0" w:after="0" w:afterAutospacing="0"/>
              <w:ind w:left="270"/>
              <w:jc w:val="both"/>
              <w:textAlignment w:val="baseline"/>
              <w:rPr>
                <w:rStyle w:val="normaltextrun"/>
                <w:rFonts w:cs="Calibri"/>
                <w:color w:val="000000"/>
                <w:shd w:val="clear" w:color="auto" w:fill="FFFFFF"/>
              </w:rPr>
            </w:pPr>
            <w:r w:rsidRPr="00E65F16">
              <w:rPr>
                <w:rStyle w:val="normaltextrun"/>
                <w:rFonts w:ascii="Calibri" w:hAnsi="Calibri" w:cs="Calibri"/>
                <w:color w:val="000000"/>
                <w:sz w:val="20"/>
                <w:szCs w:val="20"/>
                <w:shd w:val="clear" w:color="auto" w:fill="FFFFFF"/>
              </w:rPr>
              <w:t xml:space="preserve">Up to </w:t>
            </w:r>
            <w:r>
              <w:rPr>
                <w:rStyle w:val="normaltextrun"/>
                <w:rFonts w:ascii="Calibri" w:hAnsi="Calibri" w:cs="Calibri"/>
                <w:color w:val="000000"/>
                <w:sz w:val="20"/>
                <w:szCs w:val="20"/>
                <w:shd w:val="clear" w:color="auto" w:fill="FFFFFF"/>
              </w:rPr>
              <w:t>5</w:t>
            </w:r>
            <w:r w:rsidRPr="00E65F16">
              <w:rPr>
                <w:rStyle w:val="normaltextrun"/>
                <w:rFonts w:ascii="Calibri" w:hAnsi="Calibri" w:cs="Calibri"/>
                <w:color w:val="000000"/>
                <w:sz w:val="20"/>
                <w:szCs w:val="20"/>
                <w:shd w:val="clear" w:color="auto" w:fill="FFFFFF"/>
              </w:rPr>
              <w:t xml:space="preserve"> day</w:t>
            </w:r>
            <w:r w:rsidRPr="7E1EEE5F">
              <w:rPr>
                <w:rStyle w:val="normaltextrun"/>
                <w:rFonts w:ascii="Calibri" w:hAnsi="Calibri" w:cs="Calibri"/>
                <w:color w:val="000000" w:themeColor="text1"/>
                <w:sz w:val="20"/>
                <w:szCs w:val="20"/>
              </w:rPr>
              <w:t xml:space="preserve"> </w:t>
            </w:r>
          </w:p>
        </w:tc>
      </w:tr>
      <w:tr w:rsidR="00177EAB" w:rsidRPr="00D9200F" w14:paraId="0D837D02" w14:textId="77777777" w:rsidTr="4106E241">
        <w:trPr>
          <w:trHeight w:val="424"/>
          <w:tblHeader/>
        </w:trPr>
        <w:tc>
          <w:tcPr>
            <w:tcW w:w="7729" w:type="dxa"/>
            <w:gridSpan w:val="2"/>
            <w:shd w:val="clear" w:color="auto" w:fill="auto"/>
          </w:tcPr>
          <w:p w14:paraId="04F561D6" w14:textId="14C98463" w:rsidR="00177EAB" w:rsidRPr="0044750B" w:rsidRDefault="00177EAB" w:rsidP="4106E241">
            <w:pPr>
              <w:pStyle w:val="paragraph"/>
              <w:spacing w:before="0" w:beforeAutospacing="0" w:after="0" w:afterAutospacing="0"/>
              <w:ind w:right="-1130"/>
              <w:jc w:val="both"/>
              <w:textAlignment w:val="baseline"/>
              <w:rPr>
                <w:rStyle w:val="normaltextrun"/>
                <w:rFonts w:cs="Calibri"/>
                <w:shd w:val="clear" w:color="auto" w:fill="FFFFFF"/>
              </w:rPr>
            </w:pPr>
            <w:r w:rsidRPr="4106E241">
              <w:rPr>
                <w:rFonts w:ascii="Calibri" w:eastAsia="Calibri" w:hAnsi="Calibri"/>
                <w:b/>
                <w:bCs/>
                <w:sz w:val="20"/>
                <w:szCs w:val="20"/>
                <w:lang w:val="en-GB"/>
              </w:rPr>
              <w:t>Total</w:t>
            </w:r>
          </w:p>
        </w:tc>
        <w:tc>
          <w:tcPr>
            <w:tcW w:w="1896" w:type="dxa"/>
            <w:shd w:val="clear" w:color="auto" w:fill="auto"/>
          </w:tcPr>
          <w:p w14:paraId="54B70D3B" w14:textId="1AA94FD3" w:rsidR="00177EAB" w:rsidRPr="00DC2C95" w:rsidRDefault="00177EAB" w:rsidP="00DC2C95">
            <w:pPr>
              <w:jc w:val="center"/>
              <w:rPr>
                <w:rFonts w:ascii="Calibri" w:hAnsi="Calibri"/>
                <w:sz w:val="20"/>
                <w:szCs w:val="20"/>
                <w:lang w:val="en-GB"/>
              </w:rPr>
            </w:pPr>
            <w:r w:rsidRPr="00622FD3">
              <w:rPr>
                <w:rFonts w:asciiTheme="minorHAnsi" w:eastAsia="Calibri" w:hAnsiTheme="minorHAnsi" w:cstheme="minorHAnsi"/>
                <w:b/>
                <w:sz w:val="20"/>
                <w:szCs w:val="20"/>
                <w:lang w:val="en-GB"/>
              </w:rPr>
              <w:t>Up to 1</w:t>
            </w:r>
            <w:r w:rsidR="00D54F17">
              <w:rPr>
                <w:rFonts w:asciiTheme="minorHAnsi" w:eastAsia="Calibri" w:hAnsiTheme="minorHAnsi" w:cstheme="minorHAnsi"/>
                <w:b/>
                <w:sz w:val="20"/>
                <w:szCs w:val="20"/>
                <w:lang w:val="en-GB"/>
              </w:rPr>
              <w:t>2</w:t>
            </w:r>
            <w:r w:rsidRPr="00622FD3">
              <w:rPr>
                <w:rFonts w:asciiTheme="minorHAnsi" w:eastAsia="Calibri" w:hAnsiTheme="minorHAnsi" w:cstheme="minorHAnsi"/>
                <w:b/>
                <w:sz w:val="20"/>
                <w:szCs w:val="20"/>
                <w:lang w:val="en-GB"/>
              </w:rPr>
              <w:t>0 days</w:t>
            </w:r>
          </w:p>
        </w:tc>
      </w:tr>
    </w:tbl>
    <w:p w14:paraId="09201429" w14:textId="77777777" w:rsidR="00F35261" w:rsidRPr="001F6C15" w:rsidRDefault="00F35261" w:rsidP="001F6C15">
      <w:pPr>
        <w:autoSpaceDE w:val="0"/>
        <w:autoSpaceDN w:val="0"/>
        <w:adjustRightInd w:val="0"/>
        <w:jc w:val="both"/>
        <w:rPr>
          <w:rFonts w:ascii="Calibri" w:hAnsi="Calibri" w:cs="Arial"/>
          <w:b/>
          <w:i/>
          <w:sz w:val="16"/>
          <w:szCs w:val="16"/>
          <w:lang w:val="en-GB"/>
        </w:rPr>
      </w:pPr>
    </w:p>
    <w:p w14:paraId="69006E30" w14:textId="3803E976" w:rsidR="00B20C23" w:rsidRPr="00D9200F" w:rsidRDefault="00B20C23" w:rsidP="004E0DBF">
      <w:pPr>
        <w:autoSpaceDE w:val="0"/>
        <w:autoSpaceDN w:val="0"/>
        <w:adjustRightInd w:val="0"/>
        <w:spacing w:after="120"/>
        <w:jc w:val="both"/>
        <w:rPr>
          <w:rFonts w:ascii="Calibri" w:hAnsi="Calibri"/>
          <w:b/>
          <w:sz w:val="20"/>
          <w:szCs w:val="20"/>
          <w:lang w:val="en-GB"/>
        </w:rPr>
      </w:pPr>
      <w:r w:rsidRPr="00D9200F">
        <w:rPr>
          <w:rFonts w:ascii="Calibri" w:hAnsi="Calibri" w:cs="Arial"/>
          <w:b/>
          <w:i/>
          <w:sz w:val="20"/>
          <w:szCs w:val="20"/>
          <w:lang w:val="en-GB"/>
        </w:rPr>
        <w:t>Note:</w:t>
      </w:r>
      <w:r w:rsidRPr="00D9200F">
        <w:rPr>
          <w:rFonts w:ascii="Calibri" w:hAnsi="Calibri" w:cs="Arial"/>
          <w:sz w:val="20"/>
          <w:szCs w:val="20"/>
          <w:lang w:val="en-GB"/>
        </w:rPr>
        <w:t xml:space="preserve"> The mentioned number of working days has been estimated as being sufficient/feasible for the envisaged volume of work to be completed successfully and is proposed as a guideline for the duration of assignment. It cannot and shall not be used as criteria for completion of work/assignment. The provision of envisaged deliverables approved by the </w:t>
      </w:r>
      <w:r w:rsidR="001630C3">
        <w:rPr>
          <w:rFonts w:ascii="Calibri" w:hAnsi="Calibri" w:cs="Arial"/>
          <w:sz w:val="20"/>
          <w:szCs w:val="20"/>
          <w:lang w:val="en-GB"/>
        </w:rPr>
        <w:t xml:space="preserve">WILG Programme Analyst and </w:t>
      </w:r>
      <w:r w:rsidR="002A2C3E">
        <w:rPr>
          <w:rFonts w:ascii="Calibri" w:hAnsi="Calibri" w:cs="Arial"/>
          <w:sz w:val="20"/>
          <w:szCs w:val="20"/>
          <w:lang w:val="en-GB"/>
        </w:rPr>
        <w:t>WPS</w:t>
      </w:r>
      <w:r w:rsidR="002A2C3E" w:rsidRPr="00D9200F">
        <w:rPr>
          <w:rFonts w:ascii="Calibri" w:hAnsi="Calibri" w:cs="Arial"/>
          <w:sz w:val="20"/>
          <w:szCs w:val="20"/>
          <w:lang w:val="en-GB"/>
        </w:rPr>
        <w:t xml:space="preserve"> </w:t>
      </w:r>
      <w:r w:rsidR="001630C3">
        <w:rPr>
          <w:rFonts w:ascii="Calibri" w:hAnsi="Calibri" w:cs="Arial"/>
          <w:sz w:val="20"/>
          <w:szCs w:val="20"/>
          <w:lang w:val="en-GB"/>
        </w:rPr>
        <w:t>Programme Officer</w:t>
      </w:r>
      <w:r w:rsidR="00285BBB">
        <w:rPr>
          <w:rFonts w:ascii="Calibri" w:hAnsi="Calibri" w:cs="Arial"/>
          <w:sz w:val="20"/>
          <w:szCs w:val="20"/>
          <w:lang w:val="en-GB"/>
        </w:rPr>
        <w:t xml:space="preserve"> </w:t>
      </w:r>
      <w:r w:rsidRPr="00D9200F">
        <w:rPr>
          <w:rFonts w:ascii="Calibri" w:hAnsi="Calibri" w:cs="Arial"/>
          <w:sz w:val="20"/>
          <w:szCs w:val="20"/>
          <w:lang w:val="en-GB"/>
        </w:rPr>
        <w:t xml:space="preserve">shall be the only criteria for </w:t>
      </w:r>
      <w:r w:rsidR="00D713D5">
        <w:rPr>
          <w:rFonts w:ascii="Calibri" w:hAnsi="Calibri" w:cs="Arial"/>
          <w:sz w:val="20"/>
          <w:szCs w:val="20"/>
          <w:lang w:val="en-GB"/>
        </w:rPr>
        <w:t>the National Consultant’s</w:t>
      </w:r>
      <w:r w:rsidR="009451D6">
        <w:rPr>
          <w:rFonts w:ascii="Calibri" w:hAnsi="Calibri" w:cs="Arial"/>
          <w:sz w:val="20"/>
          <w:szCs w:val="20"/>
          <w:lang w:val="en-GB"/>
        </w:rPr>
        <w:t xml:space="preserve"> </w:t>
      </w:r>
      <w:r w:rsidRPr="00D9200F">
        <w:rPr>
          <w:rFonts w:ascii="Calibri" w:hAnsi="Calibri" w:cs="Arial"/>
          <w:sz w:val="20"/>
          <w:szCs w:val="20"/>
          <w:lang w:val="en-GB"/>
        </w:rPr>
        <w:t>work being completed and eligible for payment/s.</w:t>
      </w:r>
      <w:r w:rsidR="009451D6">
        <w:rPr>
          <w:rFonts w:ascii="Calibri" w:hAnsi="Calibri" w:cs="Arial"/>
          <w:sz w:val="20"/>
          <w:szCs w:val="20"/>
          <w:lang w:val="en-GB"/>
        </w:rPr>
        <w:t xml:space="preserve"> </w:t>
      </w:r>
      <w:r w:rsidR="002A2C3E">
        <w:rPr>
          <w:rFonts w:ascii="Calibri" w:hAnsi="Calibri" w:cs="Arial"/>
          <w:sz w:val="20"/>
          <w:szCs w:val="20"/>
          <w:lang w:val="en-GB"/>
        </w:rPr>
        <w:t xml:space="preserve"> </w:t>
      </w:r>
    </w:p>
    <w:p w14:paraId="07A00BE3" w14:textId="77777777" w:rsidR="000F6DCE" w:rsidRPr="00D9200F" w:rsidRDefault="000F6DCE" w:rsidP="000F6DCE">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Deliverables</w:t>
      </w:r>
    </w:p>
    <w:p w14:paraId="21F4A99B" w14:textId="5D5B57B1" w:rsidR="000F6DCE" w:rsidRPr="00D9200F" w:rsidRDefault="000F6DCE" w:rsidP="000F6DCE">
      <w:pPr>
        <w:autoSpaceDE w:val="0"/>
        <w:autoSpaceDN w:val="0"/>
        <w:adjustRightInd w:val="0"/>
        <w:spacing w:after="120"/>
        <w:jc w:val="both"/>
        <w:rPr>
          <w:rFonts w:ascii="Calibri" w:hAnsi="Calibri" w:cs="Calibri"/>
          <w:sz w:val="20"/>
          <w:szCs w:val="20"/>
          <w:lang w:val="en-GB"/>
        </w:rPr>
      </w:pPr>
      <w:r w:rsidRPr="12C2AB0D">
        <w:rPr>
          <w:rFonts w:ascii="Calibri" w:hAnsi="Calibri" w:cs="Calibri"/>
          <w:sz w:val="20"/>
          <w:szCs w:val="20"/>
          <w:lang w:val="en-GB"/>
        </w:rPr>
        <w:t>The assignment should be carried out within a</w:t>
      </w:r>
      <w:r>
        <w:rPr>
          <w:rFonts w:ascii="Calibri" w:hAnsi="Calibri" w:cs="Calibri"/>
          <w:sz w:val="20"/>
          <w:szCs w:val="20"/>
          <w:lang w:val="en-GB"/>
        </w:rPr>
        <w:t>n initial</w:t>
      </w:r>
      <w:r w:rsidRPr="12C2AB0D">
        <w:rPr>
          <w:rFonts w:ascii="Calibri" w:hAnsi="Calibri" w:cs="Calibri"/>
          <w:sz w:val="20"/>
          <w:szCs w:val="20"/>
          <w:lang w:val="en-GB"/>
        </w:rPr>
        <w:t xml:space="preserve"> period of </w:t>
      </w:r>
      <w:r>
        <w:rPr>
          <w:rFonts w:ascii="Calibri" w:hAnsi="Calibri" w:cs="Calibri"/>
          <w:sz w:val="20"/>
          <w:szCs w:val="20"/>
          <w:lang w:val="en-GB"/>
        </w:rPr>
        <w:t>12</w:t>
      </w:r>
      <w:r w:rsidRPr="12C2AB0D">
        <w:rPr>
          <w:rFonts w:ascii="Calibri" w:hAnsi="Calibri" w:cs="Calibri"/>
          <w:sz w:val="20"/>
          <w:szCs w:val="20"/>
          <w:lang w:val="en-GB"/>
        </w:rPr>
        <w:t xml:space="preserve"> months, not exceeding 1</w:t>
      </w:r>
      <w:r>
        <w:rPr>
          <w:rFonts w:ascii="Calibri" w:hAnsi="Calibri" w:cs="Calibri"/>
          <w:sz w:val="20"/>
          <w:szCs w:val="20"/>
          <w:lang w:val="en-GB"/>
        </w:rPr>
        <w:t>20</w:t>
      </w:r>
      <w:r w:rsidRPr="12C2AB0D">
        <w:rPr>
          <w:rFonts w:ascii="Calibri" w:hAnsi="Calibri" w:cs="Calibri"/>
          <w:sz w:val="20"/>
          <w:szCs w:val="20"/>
          <w:lang w:val="en-GB"/>
        </w:rPr>
        <w:t xml:space="preserve"> working days, with the incumbent being responsible for delivering the following outputs: </w:t>
      </w:r>
    </w:p>
    <w:p w14:paraId="421B643E" w14:textId="2C4D2FE9" w:rsidR="000F6DCE" w:rsidRPr="00D9200F" w:rsidRDefault="002A13FC" w:rsidP="000F6DCE">
      <w:pPr>
        <w:pStyle w:val="ListParagraph"/>
        <w:numPr>
          <w:ilvl w:val="0"/>
          <w:numId w:val="18"/>
        </w:numPr>
        <w:autoSpaceDE w:val="0"/>
        <w:autoSpaceDN w:val="0"/>
        <w:adjustRightInd w:val="0"/>
        <w:spacing w:after="120" w:line="240" w:lineRule="auto"/>
        <w:jc w:val="both"/>
        <w:rPr>
          <w:sz w:val="20"/>
          <w:szCs w:val="20"/>
          <w:lang w:val="en-GB"/>
        </w:rPr>
      </w:pPr>
      <w:r>
        <w:rPr>
          <w:rFonts w:cs="Calibri"/>
          <w:sz w:val="20"/>
          <w:szCs w:val="20"/>
          <w:lang w:val="en-GB"/>
        </w:rPr>
        <w:lastRenderedPageBreak/>
        <w:t>Monthly</w:t>
      </w:r>
      <w:r w:rsidR="000F6DCE" w:rsidRPr="00D9200F">
        <w:rPr>
          <w:rFonts w:cs="Calibri"/>
          <w:sz w:val="20"/>
          <w:szCs w:val="20"/>
          <w:lang w:val="en-GB"/>
        </w:rPr>
        <w:t xml:space="preserve"> reports on major tasks performed and the results, related to support provided to </w:t>
      </w:r>
      <w:r w:rsidR="000F6DCE">
        <w:rPr>
          <w:rFonts w:cs="Calibri"/>
          <w:sz w:val="20"/>
          <w:szCs w:val="20"/>
          <w:lang w:val="en-GB"/>
        </w:rPr>
        <w:t xml:space="preserve">the </w:t>
      </w:r>
      <w:r w:rsidR="008D6DB2">
        <w:rPr>
          <w:rFonts w:cs="Calibri"/>
          <w:sz w:val="20"/>
          <w:szCs w:val="20"/>
          <w:lang w:val="en-GB"/>
        </w:rPr>
        <w:t>Women’s Advisory Board</w:t>
      </w:r>
      <w:r w:rsidR="000F6DCE" w:rsidRPr="00D9200F">
        <w:rPr>
          <w:rFonts w:cs="Calibri"/>
          <w:sz w:val="20"/>
          <w:szCs w:val="20"/>
          <w:lang w:val="en-GB"/>
        </w:rPr>
        <w:t>,</w:t>
      </w:r>
      <w:r w:rsidR="008D6DB2">
        <w:rPr>
          <w:rFonts w:cs="Calibri"/>
          <w:sz w:val="20"/>
          <w:szCs w:val="20"/>
          <w:lang w:val="en-GB"/>
        </w:rPr>
        <w:t xml:space="preserve"> </w:t>
      </w:r>
      <w:r w:rsidR="000F6DCE" w:rsidRPr="00D9200F">
        <w:rPr>
          <w:rFonts w:cs="Calibri"/>
          <w:sz w:val="20"/>
          <w:szCs w:val="20"/>
          <w:lang w:val="en-GB"/>
        </w:rPr>
        <w:t>including detailed description of carried out activities and pr</w:t>
      </w:r>
      <w:r w:rsidR="000F6DCE">
        <w:rPr>
          <w:rFonts w:cs="Calibri"/>
          <w:sz w:val="20"/>
          <w:szCs w:val="20"/>
          <w:lang w:val="en-GB"/>
        </w:rPr>
        <w:t>ovided support, collected data</w:t>
      </w:r>
      <w:r w:rsidR="001B11A9">
        <w:rPr>
          <w:rFonts w:cs="Calibri"/>
          <w:sz w:val="20"/>
          <w:szCs w:val="20"/>
          <w:lang w:val="en-GB"/>
        </w:rPr>
        <w:t xml:space="preserve">, drafted </w:t>
      </w:r>
      <w:r w:rsidR="003D6AA4">
        <w:rPr>
          <w:rFonts w:cs="Calibri"/>
          <w:sz w:val="20"/>
          <w:szCs w:val="20"/>
          <w:lang w:val="en-GB"/>
        </w:rPr>
        <w:t xml:space="preserve">supporting </w:t>
      </w:r>
      <w:r w:rsidR="00F04EF9">
        <w:rPr>
          <w:rFonts w:cs="Calibri"/>
          <w:sz w:val="20"/>
          <w:szCs w:val="20"/>
          <w:lang w:val="en-GB"/>
        </w:rPr>
        <w:t xml:space="preserve">materials </w:t>
      </w:r>
      <w:r w:rsidR="00EC2737">
        <w:rPr>
          <w:rFonts w:cs="Calibri"/>
          <w:sz w:val="20"/>
          <w:szCs w:val="20"/>
          <w:lang w:val="en-GB"/>
        </w:rPr>
        <w:t xml:space="preserve">of the </w:t>
      </w:r>
      <w:r w:rsidR="001B11A9">
        <w:rPr>
          <w:rFonts w:cs="Calibri"/>
          <w:sz w:val="20"/>
          <w:szCs w:val="20"/>
          <w:lang w:val="en-GB"/>
        </w:rPr>
        <w:t>m</w:t>
      </w:r>
      <w:r w:rsidR="00842AC2">
        <w:rPr>
          <w:rFonts w:cs="Calibri"/>
          <w:sz w:val="20"/>
          <w:szCs w:val="20"/>
          <w:lang w:val="en-GB"/>
        </w:rPr>
        <w:t>eetings</w:t>
      </w:r>
      <w:r w:rsidR="00E47FA9">
        <w:rPr>
          <w:rFonts w:cs="Calibri"/>
          <w:sz w:val="20"/>
          <w:szCs w:val="20"/>
          <w:lang w:val="en-GB"/>
        </w:rPr>
        <w:t xml:space="preserve"> and </w:t>
      </w:r>
      <w:r w:rsidR="009E4F9A">
        <w:rPr>
          <w:rFonts w:cs="Calibri"/>
          <w:sz w:val="20"/>
          <w:szCs w:val="20"/>
          <w:lang w:val="en-GB"/>
        </w:rPr>
        <w:t>capacity building activities</w:t>
      </w:r>
      <w:r w:rsidR="000F6DCE" w:rsidRPr="00D9200F">
        <w:rPr>
          <w:rFonts w:cs="Calibri"/>
          <w:sz w:val="20"/>
          <w:szCs w:val="20"/>
          <w:lang w:val="en-GB"/>
        </w:rPr>
        <w:t xml:space="preserve">, </w:t>
      </w:r>
      <w:r w:rsidR="006D01D1">
        <w:rPr>
          <w:rFonts w:cs="Calibri"/>
          <w:sz w:val="20"/>
          <w:szCs w:val="20"/>
          <w:lang w:val="en-GB"/>
        </w:rPr>
        <w:t>communication materials</w:t>
      </w:r>
      <w:r w:rsidR="000F6DCE" w:rsidRPr="00D9200F">
        <w:rPr>
          <w:rFonts w:cs="Calibri"/>
          <w:sz w:val="20"/>
          <w:szCs w:val="20"/>
          <w:lang w:val="en-GB"/>
        </w:rPr>
        <w:t xml:space="preserve">, etc. </w:t>
      </w:r>
      <w:r w:rsidR="000F6DCE" w:rsidRPr="00D9200F">
        <w:rPr>
          <w:sz w:val="20"/>
          <w:szCs w:val="20"/>
          <w:lang w:val="en-GB"/>
        </w:rPr>
        <w:t xml:space="preserve"> </w:t>
      </w:r>
    </w:p>
    <w:p w14:paraId="5DAABCB5" w14:textId="65872A52" w:rsidR="00656B22" w:rsidRPr="00D9200F" w:rsidRDefault="00656B22" w:rsidP="00EC64C2">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Management arrangements</w:t>
      </w:r>
    </w:p>
    <w:p w14:paraId="7A165E9E" w14:textId="2F7C0548" w:rsidR="00EC64C2" w:rsidRPr="00D9200F" w:rsidRDefault="00656B22" w:rsidP="00656B22">
      <w:pPr>
        <w:jc w:val="both"/>
        <w:rPr>
          <w:rFonts w:asciiTheme="minorHAnsi" w:hAnsiTheme="minorHAnsi" w:cstheme="minorHAnsi"/>
          <w:sz w:val="20"/>
          <w:szCs w:val="20"/>
          <w:lang w:val="en-GB"/>
        </w:rPr>
      </w:pPr>
      <w:r w:rsidRPr="00D9200F">
        <w:rPr>
          <w:rFonts w:asciiTheme="minorHAnsi" w:hAnsiTheme="minorHAnsi" w:cstheme="minorHAnsi"/>
          <w:bCs/>
          <w:sz w:val="20"/>
          <w:szCs w:val="20"/>
          <w:lang w:val="en-GB"/>
        </w:rPr>
        <w:t xml:space="preserve">Organizational Setting: The </w:t>
      </w:r>
      <w:r w:rsidR="00AC22A8">
        <w:rPr>
          <w:rFonts w:asciiTheme="minorHAnsi" w:hAnsiTheme="minorHAnsi" w:cstheme="minorHAnsi"/>
          <w:bCs/>
          <w:sz w:val="20"/>
          <w:szCs w:val="20"/>
          <w:lang w:val="en-GB"/>
        </w:rPr>
        <w:t>National Consultant</w:t>
      </w:r>
      <w:r w:rsidR="008C50F2">
        <w:rPr>
          <w:rFonts w:asciiTheme="minorHAnsi" w:hAnsiTheme="minorHAnsi" w:cstheme="minorHAnsi"/>
          <w:bCs/>
          <w:sz w:val="20"/>
          <w:szCs w:val="20"/>
          <w:lang w:val="en-GB"/>
        </w:rPr>
        <w:t xml:space="preserve"> </w:t>
      </w:r>
      <w:r w:rsidRPr="00D9200F">
        <w:rPr>
          <w:rFonts w:asciiTheme="minorHAnsi" w:hAnsiTheme="minorHAnsi" w:cstheme="minorHAnsi"/>
          <w:bCs/>
          <w:sz w:val="20"/>
          <w:szCs w:val="20"/>
          <w:lang w:val="en-GB"/>
        </w:rPr>
        <w:t xml:space="preserve">will work under </w:t>
      </w:r>
      <w:r w:rsidRPr="00D9200F">
        <w:rPr>
          <w:rFonts w:asciiTheme="minorHAnsi" w:hAnsiTheme="minorHAnsi" w:cstheme="minorHAnsi"/>
          <w:sz w:val="20"/>
          <w:szCs w:val="20"/>
          <w:shd w:val="clear" w:color="auto" w:fill="FFFFFF"/>
          <w:lang w:val="en-GB"/>
        </w:rPr>
        <w:t xml:space="preserve">the </w:t>
      </w:r>
      <w:r w:rsidR="00EC64C2" w:rsidRPr="00D9200F">
        <w:rPr>
          <w:rFonts w:asciiTheme="minorHAnsi" w:hAnsiTheme="minorHAnsi" w:cstheme="minorHAnsi"/>
          <w:sz w:val="20"/>
          <w:szCs w:val="20"/>
          <w:lang w:val="en-GB"/>
        </w:rPr>
        <w:t xml:space="preserve">overall guidance and direct supervision of the UN </w:t>
      </w:r>
      <w:r w:rsidR="00EC64C2" w:rsidRPr="00CF5E49">
        <w:rPr>
          <w:rFonts w:asciiTheme="minorHAnsi" w:hAnsiTheme="minorHAnsi" w:cstheme="minorHAnsi"/>
          <w:sz w:val="20"/>
          <w:szCs w:val="20"/>
          <w:lang w:val="en-GB"/>
        </w:rPr>
        <w:t xml:space="preserve">Women </w:t>
      </w:r>
      <w:r w:rsidR="002C6AE2">
        <w:rPr>
          <w:rFonts w:asciiTheme="minorHAnsi" w:hAnsiTheme="minorHAnsi" w:cstheme="minorHAnsi"/>
          <w:sz w:val="20"/>
          <w:szCs w:val="20"/>
          <w:lang w:val="en-GB"/>
        </w:rPr>
        <w:t xml:space="preserve">WILG </w:t>
      </w:r>
      <w:r w:rsidR="0070473C">
        <w:rPr>
          <w:rFonts w:asciiTheme="minorHAnsi" w:hAnsiTheme="minorHAnsi" w:cstheme="minorHAnsi"/>
          <w:sz w:val="20"/>
          <w:szCs w:val="20"/>
          <w:lang w:val="en-GB"/>
        </w:rPr>
        <w:t xml:space="preserve">Programme Analyst and </w:t>
      </w:r>
      <w:r w:rsidR="002C6AE2">
        <w:rPr>
          <w:rFonts w:asciiTheme="minorHAnsi" w:hAnsiTheme="minorHAnsi" w:cstheme="minorHAnsi"/>
          <w:sz w:val="20"/>
          <w:szCs w:val="20"/>
          <w:lang w:val="en-GB"/>
        </w:rPr>
        <w:t xml:space="preserve">WPS </w:t>
      </w:r>
      <w:r w:rsidR="0070473C">
        <w:rPr>
          <w:rFonts w:asciiTheme="minorHAnsi" w:hAnsiTheme="minorHAnsi" w:cstheme="minorHAnsi"/>
          <w:sz w:val="20"/>
          <w:szCs w:val="20"/>
          <w:lang w:val="en-GB"/>
        </w:rPr>
        <w:t>Programme Officer</w:t>
      </w:r>
      <w:r w:rsidR="00AC22A8" w:rsidRPr="00CF5E49">
        <w:rPr>
          <w:rFonts w:asciiTheme="minorHAnsi" w:hAnsiTheme="minorHAnsi" w:cstheme="minorHAnsi"/>
          <w:sz w:val="20"/>
          <w:szCs w:val="20"/>
          <w:lang w:val="en-GB"/>
        </w:rPr>
        <w:t xml:space="preserve"> </w:t>
      </w:r>
      <w:r w:rsidR="00EC64C2" w:rsidRPr="00CF5E49">
        <w:rPr>
          <w:rFonts w:asciiTheme="minorHAnsi" w:hAnsiTheme="minorHAnsi" w:cstheme="minorHAnsi"/>
          <w:sz w:val="20"/>
          <w:szCs w:val="20"/>
          <w:lang w:val="en-GB"/>
        </w:rPr>
        <w:t>and in</w:t>
      </w:r>
      <w:r w:rsidR="00EC64C2" w:rsidRPr="00D9200F">
        <w:rPr>
          <w:rFonts w:asciiTheme="minorHAnsi" w:hAnsiTheme="minorHAnsi" w:cstheme="minorHAnsi"/>
          <w:sz w:val="20"/>
          <w:szCs w:val="20"/>
          <w:lang w:val="en-GB"/>
        </w:rPr>
        <w:t xml:space="preserve"> close cooperation with </w:t>
      </w:r>
      <w:r w:rsidR="00AC22A8">
        <w:rPr>
          <w:rFonts w:asciiTheme="minorHAnsi" w:hAnsiTheme="minorHAnsi" w:cstheme="minorHAnsi"/>
          <w:sz w:val="20"/>
          <w:szCs w:val="20"/>
          <w:lang w:val="en-GB"/>
        </w:rPr>
        <w:t>the</w:t>
      </w:r>
      <w:r w:rsidR="007B5463">
        <w:rPr>
          <w:rFonts w:asciiTheme="minorHAnsi" w:hAnsiTheme="minorHAnsi" w:cstheme="minorHAnsi"/>
          <w:sz w:val="20"/>
          <w:szCs w:val="20"/>
          <w:lang w:val="en-GB"/>
        </w:rPr>
        <w:t xml:space="preserve"> Chair and</w:t>
      </w:r>
      <w:r w:rsidR="00AC22A8">
        <w:rPr>
          <w:rFonts w:asciiTheme="minorHAnsi" w:hAnsiTheme="minorHAnsi" w:cstheme="minorHAnsi"/>
          <w:sz w:val="20"/>
          <w:szCs w:val="20"/>
          <w:lang w:val="en-GB"/>
        </w:rPr>
        <w:t xml:space="preserve"> </w:t>
      </w:r>
      <w:r w:rsidR="003750F6">
        <w:rPr>
          <w:rFonts w:asciiTheme="minorHAnsi" w:hAnsiTheme="minorHAnsi" w:cstheme="minorHAnsi"/>
          <w:sz w:val="20"/>
          <w:szCs w:val="20"/>
          <w:lang w:val="en-GB"/>
        </w:rPr>
        <w:t xml:space="preserve">members </w:t>
      </w:r>
      <w:r w:rsidR="00CC5690">
        <w:rPr>
          <w:rFonts w:asciiTheme="minorHAnsi" w:hAnsiTheme="minorHAnsi" w:cstheme="minorHAnsi"/>
          <w:sz w:val="20"/>
          <w:szCs w:val="20"/>
          <w:lang w:val="en-GB"/>
        </w:rPr>
        <w:t>of</w:t>
      </w:r>
      <w:r w:rsidR="007B5463">
        <w:rPr>
          <w:rFonts w:asciiTheme="minorHAnsi" w:hAnsiTheme="minorHAnsi" w:cstheme="minorHAnsi"/>
          <w:sz w:val="20"/>
          <w:szCs w:val="20"/>
          <w:lang w:val="en-GB"/>
        </w:rPr>
        <w:t xml:space="preserve"> Women Advisory Board</w:t>
      </w:r>
      <w:r w:rsidR="00EC64C2" w:rsidRPr="00D9200F">
        <w:rPr>
          <w:rFonts w:asciiTheme="minorHAnsi" w:hAnsiTheme="minorHAnsi" w:cstheme="minorHAnsi"/>
          <w:sz w:val="20"/>
          <w:szCs w:val="20"/>
          <w:lang w:val="en-GB"/>
        </w:rPr>
        <w:t>.</w:t>
      </w:r>
    </w:p>
    <w:p w14:paraId="4738BEB2" w14:textId="77777777" w:rsidR="00EC64C2" w:rsidRPr="00D9200F" w:rsidRDefault="00EC64C2" w:rsidP="00656B22">
      <w:pPr>
        <w:jc w:val="both"/>
        <w:rPr>
          <w:rFonts w:asciiTheme="minorHAnsi" w:hAnsiTheme="minorHAnsi" w:cstheme="minorHAnsi"/>
          <w:bCs/>
          <w:sz w:val="20"/>
          <w:szCs w:val="20"/>
          <w:lang w:val="en-GB"/>
        </w:rPr>
      </w:pPr>
    </w:p>
    <w:p w14:paraId="66F890B2" w14:textId="743C5C01" w:rsidR="00656B22" w:rsidRPr="00D9200F" w:rsidRDefault="00656B22" w:rsidP="00656B22">
      <w:pPr>
        <w:jc w:val="both"/>
        <w:rPr>
          <w:rFonts w:asciiTheme="minorHAnsi" w:hAnsiTheme="minorHAnsi" w:cstheme="minorHAnsi"/>
          <w:sz w:val="20"/>
          <w:szCs w:val="20"/>
          <w:lang w:val="en-GB"/>
        </w:rPr>
      </w:pPr>
      <w:r w:rsidRPr="00D9200F">
        <w:rPr>
          <w:rFonts w:asciiTheme="minorHAnsi" w:hAnsiTheme="minorHAnsi" w:cstheme="minorHAnsi"/>
          <w:bCs/>
          <w:sz w:val="20"/>
          <w:szCs w:val="20"/>
          <w:lang w:val="en-GB"/>
        </w:rPr>
        <w:t xml:space="preserve">Contributions: </w:t>
      </w:r>
      <w:r w:rsidR="000019D9" w:rsidRPr="00D9200F">
        <w:rPr>
          <w:rFonts w:asciiTheme="minorHAnsi" w:hAnsiTheme="minorHAnsi" w:cstheme="minorHAnsi"/>
          <w:bCs/>
          <w:sz w:val="20"/>
          <w:szCs w:val="20"/>
          <w:lang w:val="en-GB"/>
        </w:rPr>
        <w:t xml:space="preserve">UN Women </w:t>
      </w:r>
      <w:r w:rsidRPr="00D9200F">
        <w:rPr>
          <w:rFonts w:asciiTheme="minorHAnsi" w:hAnsiTheme="minorHAnsi" w:cstheme="minorHAnsi"/>
          <w:bCs/>
          <w:sz w:val="20"/>
          <w:szCs w:val="20"/>
          <w:lang w:val="en-GB"/>
        </w:rPr>
        <w:t>will put at the disposal of selected individual all available materials and necessary information for tasks achievement</w:t>
      </w:r>
      <w:r w:rsidR="00CF6044">
        <w:rPr>
          <w:rFonts w:asciiTheme="minorHAnsi" w:hAnsiTheme="minorHAnsi" w:cstheme="minorHAnsi"/>
          <w:sz w:val="20"/>
          <w:szCs w:val="20"/>
          <w:lang w:val="en-GB"/>
        </w:rPr>
        <w:t>. The consultant is</w:t>
      </w:r>
      <w:r w:rsidR="009052A9" w:rsidRPr="00D9200F">
        <w:rPr>
          <w:rFonts w:asciiTheme="minorHAnsi" w:hAnsiTheme="minorHAnsi" w:cstheme="minorHAnsi"/>
          <w:sz w:val="20"/>
          <w:szCs w:val="20"/>
          <w:lang w:val="en-GB"/>
        </w:rPr>
        <w:t xml:space="preserve"> </w:t>
      </w:r>
      <w:r w:rsidRPr="00D9200F">
        <w:rPr>
          <w:rFonts w:asciiTheme="minorHAnsi" w:hAnsiTheme="minorHAnsi" w:cstheme="minorHAnsi"/>
          <w:sz w:val="20"/>
          <w:szCs w:val="20"/>
          <w:lang w:val="en-GB"/>
        </w:rPr>
        <w:t xml:space="preserve">expected to use </w:t>
      </w:r>
      <w:r w:rsidR="009052A9" w:rsidRPr="00D9200F">
        <w:rPr>
          <w:rFonts w:asciiTheme="minorHAnsi" w:hAnsiTheme="minorHAnsi" w:cstheme="minorHAnsi"/>
          <w:sz w:val="20"/>
          <w:szCs w:val="20"/>
          <w:lang w:val="en-GB"/>
        </w:rPr>
        <w:t xml:space="preserve">his/her </w:t>
      </w:r>
      <w:r w:rsidRPr="00D9200F">
        <w:rPr>
          <w:rFonts w:asciiTheme="minorHAnsi" w:hAnsiTheme="minorHAnsi" w:cstheme="minorHAnsi"/>
          <w:sz w:val="20"/>
          <w:szCs w:val="20"/>
          <w:lang w:val="en-GB"/>
        </w:rPr>
        <w:t xml:space="preserve">own personal computer. </w:t>
      </w:r>
    </w:p>
    <w:p w14:paraId="68D3FB4A" w14:textId="77777777" w:rsidR="000019D9" w:rsidRPr="00D9200F" w:rsidRDefault="000019D9" w:rsidP="00656B22">
      <w:pPr>
        <w:jc w:val="both"/>
        <w:rPr>
          <w:rFonts w:asciiTheme="minorHAnsi" w:hAnsiTheme="minorHAnsi" w:cstheme="minorHAnsi"/>
          <w:b/>
          <w:bCs/>
          <w:sz w:val="20"/>
          <w:szCs w:val="20"/>
          <w:lang w:val="en-GB"/>
        </w:rPr>
      </w:pPr>
    </w:p>
    <w:p w14:paraId="275C450A" w14:textId="77777777" w:rsidR="00656B22" w:rsidRPr="00D9200F" w:rsidRDefault="00D23556" w:rsidP="00EC64C2">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Travel</w:t>
      </w:r>
    </w:p>
    <w:p w14:paraId="19D14D7A" w14:textId="77777777" w:rsidR="00EC64C2" w:rsidRDefault="00EC64C2" w:rsidP="00EC64C2">
      <w:pPr>
        <w:jc w:val="both"/>
        <w:rPr>
          <w:rFonts w:asciiTheme="minorHAnsi" w:hAnsiTheme="minorHAnsi" w:cstheme="minorHAnsi"/>
          <w:bCs/>
          <w:sz w:val="20"/>
          <w:szCs w:val="20"/>
          <w:lang w:val="en-GB"/>
        </w:rPr>
      </w:pPr>
      <w:r w:rsidRPr="00D9200F">
        <w:rPr>
          <w:rFonts w:asciiTheme="minorHAnsi" w:hAnsiTheme="minorHAnsi" w:cstheme="minorHAnsi"/>
          <w:bCs/>
          <w:sz w:val="20"/>
          <w:szCs w:val="20"/>
          <w:lang w:val="en-GB"/>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19AD913C" w14:textId="77777777" w:rsidR="001E0929" w:rsidRPr="00D9200F" w:rsidRDefault="001E0929" w:rsidP="00EC64C2">
      <w:pPr>
        <w:jc w:val="both"/>
        <w:rPr>
          <w:rFonts w:asciiTheme="minorHAnsi" w:hAnsiTheme="minorHAnsi" w:cstheme="minorHAnsi"/>
          <w:bCs/>
          <w:sz w:val="20"/>
          <w:szCs w:val="20"/>
          <w:lang w:val="en-GB"/>
        </w:rPr>
      </w:pPr>
    </w:p>
    <w:p w14:paraId="4FB16731" w14:textId="005C99CA" w:rsidR="00656B22" w:rsidRPr="00D9200F" w:rsidRDefault="00656B22" w:rsidP="00EC64C2">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Performance evaluation</w:t>
      </w:r>
    </w:p>
    <w:p w14:paraId="63D0997E" w14:textId="77777777" w:rsidR="00656B22" w:rsidRPr="00D9200F" w:rsidRDefault="00656B22" w:rsidP="00656B22">
      <w:pPr>
        <w:jc w:val="both"/>
        <w:rPr>
          <w:rFonts w:asciiTheme="minorHAnsi" w:hAnsiTheme="minorHAnsi" w:cstheme="minorHAnsi"/>
          <w:bCs/>
          <w:sz w:val="20"/>
          <w:szCs w:val="20"/>
          <w:lang w:val="en-GB"/>
        </w:rPr>
      </w:pPr>
      <w:r w:rsidRPr="00D9200F">
        <w:rPr>
          <w:rFonts w:asciiTheme="minorHAnsi" w:hAnsiTheme="minorHAnsi" w:cstheme="minorHAnsi"/>
          <w:bCs/>
          <w:sz w:val="20"/>
          <w:szCs w:val="20"/>
          <w:lang w:val="en-GB"/>
        </w:rPr>
        <w:t>Performance will be evaluated against such criteria as: timeliness, responsibility, initiative, communication, accuracy, and quality of the products delivered.</w:t>
      </w:r>
    </w:p>
    <w:p w14:paraId="549D56AE" w14:textId="77777777" w:rsidR="00656B22" w:rsidRPr="00D9200F" w:rsidRDefault="00656B22" w:rsidP="00656B22">
      <w:pPr>
        <w:rPr>
          <w:rStyle w:val="Strong"/>
          <w:rFonts w:asciiTheme="minorHAnsi" w:hAnsiTheme="minorHAnsi" w:cstheme="minorHAnsi"/>
          <w:sz w:val="20"/>
          <w:szCs w:val="20"/>
          <w:lang w:val="en-GB" w:eastAsia="ru-RU"/>
        </w:rPr>
      </w:pPr>
    </w:p>
    <w:p w14:paraId="33133E3C" w14:textId="77777777" w:rsidR="00D23556" w:rsidRPr="00D9200F" w:rsidRDefault="00656B22" w:rsidP="00EC64C2">
      <w:pPr>
        <w:autoSpaceDE w:val="0"/>
        <w:autoSpaceDN w:val="0"/>
        <w:adjustRightInd w:val="0"/>
        <w:spacing w:after="120"/>
        <w:jc w:val="both"/>
        <w:rPr>
          <w:rFonts w:asciiTheme="minorHAnsi" w:hAnsiTheme="minorHAnsi" w:cstheme="minorHAnsi"/>
          <w:bCs/>
          <w:sz w:val="20"/>
          <w:szCs w:val="20"/>
          <w:lang w:val="en-GB"/>
        </w:rPr>
      </w:pPr>
      <w:r w:rsidRPr="00D9200F">
        <w:rPr>
          <w:rFonts w:ascii="Calibri" w:hAnsi="Calibri" w:cs="Arial"/>
          <w:b/>
          <w:color w:val="003399"/>
          <w:sz w:val="20"/>
          <w:szCs w:val="20"/>
          <w:lang w:val="en-GB" w:eastAsia="ru-RU"/>
        </w:rPr>
        <w:t>Financial arrangements:</w:t>
      </w:r>
    </w:p>
    <w:p w14:paraId="0447424B" w14:textId="5F314E4F" w:rsidR="00D23556" w:rsidRPr="00D9200F" w:rsidRDefault="00D23556" w:rsidP="00D23556">
      <w:pPr>
        <w:jc w:val="both"/>
        <w:rPr>
          <w:rFonts w:asciiTheme="minorHAnsi" w:hAnsiTheme="minorHAnsi" w:cstheme="minorHAnsi"/>
          <w:bCs/>
          <w:sz w:val="20"/>
          <w:szCs w:val="20"/>
          <w:lang w:val="en-GB"/>
        </w:rPr>
      </w:pPr>
      <w:r w:rsidRPr="00D9200F">
        <w:rPr>
          <w:rFonts w:asciiTheme="minorHAnsi" w:hAnsiTheme="minorHAnsi" w:cstheme="minorHAnsi"/>
          <w:bCs/>
          <w:sz w:val="20"/>
          <w:szCs w:val="20"/>
          <w:lang w:val="en-GB"/>
        </w:rPr>
        <w:t xml:space="preserve">Payment will be </w:t>
      </w:r>
      <w:r w:rsidRPr="00CF5E49">
        <w:rPr>
          <w:rFonts w:asciiTheme="minorHAnsi" w:hAnsiTheme="minorHAnsi" w:cstheme="minorHAnsi"/>
          <w:bCs/>
          <w:sz w:val="20"/>
          <w:szCs w:val="20"/>
          <w:lang w:val="en-GB"/>
        </w:rPr>
        <w:t>disbursed on a monthly basis, upon submission and approval of deliverables and timesheets with actual days worked and certification by the WIL</w:t>
      </w:r>
      <w:r w:rsidR="006E1A96">
        <w:rPr>
          <w:rFonts w:asciiTheme="minorHAnsi" w:hAnsiTheme="minorHAnsi" w:cstheme="minorHAnsi"/>
          <w:bCs/>
          <w:sz w:val="20"/>
          <w:szCs w:val="20"/>
          <w:lang w:val="en-GB"/>
        </w:rPr>
        <w:t>G</w:t>
      </w:r>
      <w:r w:rsidRPr="00CF5E49">
        <w:rPr>
          <w:rFonts w:asciiTheme="minorHAnsi" w:hAnsiTheme="minorHAnsi" w:cstheme="minorHAnsi"/>
          <w:bCs/>
          <w:sz w:val="20"/>
          <w:szCs w:val="20"/>
          <w:lang w:val="en-GB"/>
        </w:rPr>
        <w:t xml:space="preserve"> Programme </w:t>
      </w:r>
      <w:r w:rsidR="006E1A96">
        <w:rPr>
          <w:rFonts w:asciiTheme="minorHAnsi" w:hAnsiTheme="minorHAnsi" w:cstheme="minorHAnsi"/>
          <w:bCs/>
          <w:sz w:val="20"/>
          <w:szCs w:val="20"/>
          <w:lang w:val="en-GB"/>
        </w:rPr>
        <w:t>Analyst</w:t>
      </w:r>
      <w:r w:rsidRPr="00CF5E49">
        <w:rPr>
          <w:rFonts w:asciiTheme="minorHAnsi" w:hAnsiTheme="minorHAnsi" w:cstheme="minorHAnsi"/>
          <w:bCs/>
          <w:sz w:val="20"/>
          <w:szCs w:val="20"/>
          <w:lang w:val="en-GB"/>
        </w:rPr>
        <w:t xml:space="preserve"> that the</w:t>
      </w:r>
      <w:r w:rsidRPr="00D9200F">
        <w:rPr>
          <w:rFonts w:asciiTheme="minorHAnsi" w:hAnsiTheme="minorHAnsi" w:cstheme="minorHAnsi"/>
          <w:bCs/>
          <w:sz w:val="20"/>
          <w:szCs w:val="20"/>
          <w:lang w:val="en-GB"/>
        </w:rPr>
        <w:t xml:space="preserve"> services have been satisfactorily performed. </w:t>
      </w:r>
    </w:p>
    <w:p w14:paraId="3CC6D717" w14:textId="77777777" w:rsidR="00D23556" w:rsidRPr="00D9200F" w:rsidRDefault="00D23556" w:rsidP="00C258A9">
      <w:pPr>
        <w:ind w:right="4"/>
        <w:jc w:val="both"/>
        <w:rPr>
          <w:rFonts w:asciiTheme="minorHAnsi" w:hAnsiTheme="minorHAnsi" w:cstheme="minorHAnsi"/>
          <w:b/>
          <w:color w:val="003399"/>
          <w:sz w:val="20"/>
          <w:szCs w:val="20"/>
          <w:lang w:val="en-GB" w:eastAsia="ru-RU"/>
        </w:rPr>
      </w:pPr>
    </w:p>
    <w:p w14:paraId="33366EC3" w14:textId="77777777" w:rsidR="00C258A9" w:rsidRPr="00D9200F" w:rsidRDefault="00C258A9" w:rsidP="00C258A9">
      <w:pPr>
        <w:ind w:right="4"/>
        <w:jc w:val="both"/>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 xml:space="preserve">Competencies </w:t>
      </w:r>
    </w:p>
    <w:p w14:paraId="4A440DC6" w14:textId="77777777" w:rsidR="00C258A9" w:rsidRPr="00D9200F" w:rsidRDefault="00C258A9" w:rsidP="00C258A9">
      <w:pPr>
        <w:autoSpaceDE w:val="0"/>
        <w:autoSpaceDN w:val="0"/>
        <w:adjustRightInd w:val="0"/>
        <w:rPr>
          <w:rFonts w:asciiTheme="minorHAnsi" w:hAnsiTheme="minorHAnsi" w:cstheme="minorHAnsi"/>
          <w:b/>
          <w:sz w:val="20"/>
          <w:szCs w:val="20"/>
          <w:u w:val="single"/>
          <w:lang w:val="en-GB"/>
        </w:rPr>
      </w:pPr>
    </w:p>
    <w:p w14:paraId="2FD14417" w14:textId="77777777" w:rsidR="00C258A9" w:rsidRPr="00D9200F" w:rsidRDefault="00C258A9" w:rsidP="00C258A9">
      <w:pPr>
        <w:autoSpaceDE w:val="0"/>
        <w:autoSpaceDN w:val="0"/>
        <w:adjustRightInd w:val="0"/>
        <w:rPr>
          <w:rFonts w:asciiTheme="minorHAnsi" w:hAnsiTheme="minorHAnsi" w:cstheme="minorHAnsi"/>
          <w:b/>
          <w:sz w:val="20"/>
          <w:szCs w:val="20"/>
          <w:u w:val="single"/>
          <w:lang w:val="en-GB"/>
        </w:rPr>
      </w:pPr>
      <w:r w:rsidRPr="00D9200F">
        <w:rPr>
          <w:rFonts w:asciiTheme="minorHAnsi" w:hAnsiTheme="minorHAnsi" w:cstheme="minorHAnsi"/>
          <w:b/>
          <w:sz w:val="20"/>
          <w:szCs w:val="20"/>
          <w:u w:val="single"/>
          <w:lang w:val="en-GB"/>
        </w:rPr>
        <w:t>Core Values:</w:t>
      </w:r>
    </w:p>
    <w:p w14:paraId="0A2DF40F" w14:textId="77777777" w:rsidR="00C258A9" w:rsidRPr="00D9200F"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Respect for Diversity</w:t>
      </w:r>
    </w:p>
    <w:p w14:paraId="1FF8A4CA" w14:textId="77777777" w:rsidR="00C258A9" w:rsidRPr="00D9200F"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Integrity</w:t>
      </w:r>
    </w:p>
    <w:p w14:paraId="20D69BD9" w14:textId="77777777" w:rsidR="00C258A9" w:rsidRPr="00D9200F"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Professionalism</w:t>
      </w:r>
    </w:p>
    <w:p w14:paraId="64258BBA" w14:textId="77777777" w:rsidR="00C258A9" w:rsidRPr="00D9200F" w:rsidRDefault="00C258A9" w:rsidP="00C258A9">
      <w:pPr>
        <w:autoSpaceDE w:val="0"/>
        <w:autoSpaceDN w:val="0"/>
        <w:adjustRightInd w:val="0"/>
        <w:rPr>
          <w:rFonts w:asciiTheme="minorHAnsi" w:hAnsiTheme="minorHAnsi" w:cstheme="minorHAnsi"/>
          <w:b/>
          <w:sz w:val="20"/>
          <w:szCs w:val="20"/>
          <w:u w:val="single"/>
          <w:lang w:val="en-GB"/>
        </w:rPr>
      </w:pPr>
    </w:p>
    <w:p w14:paraId="0F6E4BBE" w14:textId="77777777" w:rsidR="00C258A9" w:rsidRPr="00D9200F" w:rsidRDefault="00C258A9" w:rsidP="00C258A9">
      <w:pPr>
        <w:autoSpaceDE w:val="0"/>
        <w:autoSpaceDN w:val="0"/>
        <w:adjustRightInd w:val="0"/>
        <w:rPr>
          <w:rFonts w:asciiTheme="minorHAnsi" w:hAnsiTheme="minorHAnsi" w:cstheme="minorHAnsi"/>
          <w:b/>
          <w:sz w:val="20"/>
          <w:szCs w:val="20"/>
          <w:u w:val="single"/>
          <w:lang w:val="en-GB"/>
        </w:rPr>
      </w:pPr>
      <w:r w:rsidRPr="00D9200F">
        <w:rPr>
          <w:rFonts w:asciiTheme="minorHAnsi" w:hAnsiTheme="minorHAnsi" w:cstheme="minorHAnsi"/>
          <w:b/>
          <w:sz w:val="20"/>
          <w:szCs w:val="20"/>
          <w:u w:val="single"/>
          <w:lang w:val="en-GB"/>
        </w:rPr>
        <w:t>Core Competencies:</w:t>
      </w:r>
    </w:p>
    <w:p w14:paraId="155C8474"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Awareness and Sensitivity Regarding Gender Issues</w:t>
      </w:r>
    </w:p>
    <w:p w14:paraId="1952141C"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Accountability</w:t>
      </w:r>
    </w:p>
    <w:p w14:paraId="7CDA31F6"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Creative Problem Solving</w:t>
      </w:r>
    </w:p>
    <w:p w14:paraId="59BBA89F"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Effective Communication</w:t>
      </w:r>
    </w:p>
    <w:p w14:paraId="0F40B827"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Inclusive Collaboration</w:t>
      </w:r>
    </w:p>
    <w:p w14:paraId="40E56238"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Stakeholder Engagement</w:t>
      </w:r>
    </w:p>
    <w:p w14:paraId="3AF5E512"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Leading by Example</w:t>
      </w:r>
    </w:p>
    <w:p w14:paraId="0661BE81" w14:textId="77777777" w:rsidR="00C258A9" w:rsidRPr="00D9200F" w:rsidRDefault="00C258A9" w:rsidP="00C258A9">
      <w:pPr>
        <w:autoSpaceDE w:val="0"/>
        <w:autoSpaceDN w:val="0"/>
        <w:adjustRightInd w:val="0"/>
        <w:rPr>
          <w:rFonts w:asciiTheme="minorHAnsi" w:hAnsiTheme="minorHAnsi" w:cstheme="minorHAnsi"/>
          <w:sz w:val="20"/>
          <w:szCs w:val="20"/>
          <w:lang w:val="en-GB"/>
        </w:rPr>
      </w:pPr>
    </w:p>
    <w:p w14:paraId="6ED621F8" w14:textId="77777777" w:rsidR="00C258A9" w:rsidRPr="00D9200F" w:rsidRDefault="00C258A9" w:rsidP="00C258A9">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r w:rsidRPr="00D9200F">
        <w:rPr>
          <w:rFonts w:asciiTheme="minorHAnsi" w:hAnsiTheme="minorHAnsi" w:cstheme="minorHAnsi"/>
          <w:sz w:val="20"/>
          <w:szCs w:val="20"/>
          <w:lang w:val="en-GB"/>
        </w:rPr>
        <w:t xml:space="preserve">Please visit this link for more information on UN Women’s Core Values and Competencies: </w:t>
      </w:r>
      <w:hyperlink r:id="rId13" w:history="1">
        <w:r w:rsidRPr="00D9200F">
          <w:rPr>
            <w:rFonts w:asciiTheme="minorHAnsi" w:hAnsiTheme="minorHAnsi" w:cstheme="minorHAnsi"/>
            <w:color w:val="0563C1"/>
            <w:sz w:val="20"/>
            <w:szCs w:val="20"/>
            <w:u w:val="single"/>
            <w:lang w:val="en-GB"/>
          </w:rPr>
          <w:t>http://www.unwomen.org/-/media/headquarters/attachments/sections/about%20us/employment/un-women-employment-values-and-competencies-definitions-en.pdf</w:t>
        </w:r>
      </w:hyperlink>
    </w:p>
    <w:p w14:paraId="27E20F65" w14:textId="77777777" w:rsidR="00C258A9" w:rsidRPr="00D9200F" w:rsidRDefault="00C258A9" w:rsidP="00C258A9">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p>
    <w:p w14:paraId="2675698A" w14:textId="77777777" w:rsidR="000F3344" w:rsidRPr="00D9200F" w:rsidRDefault="00C258A9" w:rsidP="00F8278E">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r w:rsidRPr="00192628">
        <w:rPr>
          <w:rFonts w:asciiTheme="minorHAnsi" w:hAnsiTheme="minorHAnsi" w:cstheme="minorHAnsi"/>
          <w:b/>
          <w:bCs/>
          <w:color w:val="000000"/>
          <w:sz w:val="20"/>
          <w:szCs w:val="20"/>
          <w:u w:val="single"/>
          <w:lang w:val="en-GB"/>
        </w:rPr>
        <w:t>Functional Competencies</w:t>
      </w:r>
      <w:r w:rsidRPr="00D9200F">
        <w:rPr>
          <w:rFonts w:asciiTheme="minorHAnsi" w:hAnsiTheme="minorHAnsi" w:cstheme="minorHAnsi"/>
          <w:b/>
          <w:bCs/>
          <w:color w:val="000000"/>
          <w:sz w:val="20"/>
          <w:szCs w:val="20"/>
          <w:lang w:val="en-GB"/>
        </w:rPr>
        <w:t xml:space="preserve">:       </w:t>
      </w:r>
    </w:p>
    <w:p w14:paraId="015E906E"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Mature judgment and initiative;</w:t>
      </w:r>
    </w:p>
    <w:p w14:paraId="23D76F67"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Ability to think out-of-the-box;</w:t>
      </w:r>
    </w:p>
    <w:p w14:paraId="1AD9990A"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Promotes the vision, mission, and strategic goals of UN Women; </w:t>
      </w:r>
    </w:p>
    <w:p w14:paraId="28D0D2B6"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Ability to work in multi-disciplinary and multi-cultural teams;</w:t>
      </w:r>
    </w:p>
    <w:p w14:paraId="6E30698B"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Ability to work under pressure against strict deadlines;</w:t>
      </w:r>
    </w:p>
    <w:p w14:paraId="524DDE63" w14:textId="77777777" w:rsidR="00C258A9" w:rsidRPr="00D9200F" w:rsidRDefault="00C258A9" w:rsidP="00156878">
      <w:pPr>
        <w:pStyle w:val="ListParagraph"/>
        <w:numPr>
          <w:ilvl w:val="0"/>
          <w:numId w:val="4"/>
        </w:numPr>
        <w:suppressAutoHyphens/>
        <w:spacing w:after="0" w:line="240" w:lineRule="auto"/>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Ability to present complex issues persuasively and simply;</w:t>
      </w:r>
    </w:p>
    <w:p w14:paraId="105958F4" w14:textId="77777777" w:rsidR="00F8278E" w:rsidRPr="00D9200F" w:rsidRDefault="00F8278E" w:rsidP="00F8278E">
      <w:pPr>
        <w:numPr>
          <w:ilvl w:val="0"/>
          <w:numId w:val="4"/>
        </w:numPr>
        <w:ind w:right="423"/>
        <w:jc w:val="both"/>
        <w:rPr>
          <w:rFonts w:asciiTheme="minorHAnsi" w:eastAsia="Calibri" w:hAnsiTheme="minorHAnsi" w:cstheme="minorHAnsi"/>
          <w:bCs/>
          <w:color w:val="000000"/>
          <w:sz w:val="20"/>
          <w:szCs w:val="20"/>
          <w:lang w:val="en-GB"/>
        </w:rPr>
      </w:pPr>
      <w:r w:rsidRPr="00D9200F">
        <w:rPr>
          <w:rFonts w:asciiTheme="minorHAnsi" w:eastAsia="Calibri" w:hAnsiTheme="minorHAnsi" w:cstheme="minorHAnsi"/>
          <w:bCs/>
          <w:color w:val="000000"/>
          <w:sz w:val="20"/>
          <w:szCs w:val="20"/>
          <w:lang w:val="en-GB"/>
        </w:rPr>
        <w:t>Flexible and open to learning and new experiences;</w:t>
      </w:r>
    </w:p>
    <w:p w14:paraId="4EB64C13" w14:textId="77777777" w:rsidR="00C258A9" w:rsidRPr="00D9200F" w:rsidRDefault="00C258A9" w:rsidP="00156878">
      <w:pPr>
        <w:pStyle w:val="ListParagraph"/>
        <w:numPr>
          <w:ilvl w:val="0"/>
          <w:numId w:val="4"/>
        </w:numPr>
        <w:suppressAutoHyphens/>
        <w:spacing w:after="0" w:line="240" w:lineRule="auto"/>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lastRenderedPageBreak/>
        <w:t xml:space="preserve">Displays cultural, gender, religion and age sensitivity and adaptability. </w:t>
      </w:r>
    </w:p>
    <w:p w14:paraId="333909F8" w14:textId="77777777" w:rsidR="00DC57EE" w:rsidRDefault="00DC57EE" w:rsidP="00DC57EE">
      <w:pPr>
        <w:suppressAutoHyphens/>
        <w:rPr>
          <w:rFonts w:asciiTheme="minorHAnsi" w:hAnsiTheme="minorHAnsi" w:cstheme="minorHAnsi"/>
          <w:b/>
          <w:sz w:val="20"/>
          <w:szCs w:val="20"/>
          <w:lang w:val="en-GB" w:eastAsia="ru-RU"/>
        </w:rPr>
      </w:pPr>
    </w:p>
    <w:p w14:paraId="5E440123" w14:textId="6B478EAA" w:rsidR="00656B22" w:rsidRPr="00DC57EE" w:rsidRDefault="00950CF3" w:rsidP="00DC57EE">
      <w:pPr>
        <w:suppressAutoHyphens/>
        <w:rPr>
          <w:rFonts w:asciiTheme="minorHAnsi" w:hAnsiTheme="minorHAnsi" w:cstheme="minorHAnsi"/>
          <w:b/>
          <w:color w:val="003399"/>
          <w:sz w:val="20"/>
          <w:szCs w:val="20"/>
          <w:lang w:val="en-GB" w:eastAsia="ru-RU"/>
        </w:rPr>
      </w:pPr>
      <w:r w:rsidRPr="00DC57EE">
        <w:rPr>
          <w:rFonts w:asciiTheme="minorHAnsi" w:hAnsiTheme="minorHAnsi" w:cstheme="minorHAnsi"/>
          <w:b/>
          <w:color w:val="003399"/>
          <w:sz w:val="20"/>
          <w:szCs w:val="20"/>
          <w:lang w:val="en-GB" w:eastAsia="ru-RU"/>
        </w:rPr>
        <w:t>Minimum Requirements</w:t>
      </w:r>
      <w:r w:rsidR="00C258A9" w:rsidRPr="00DC57EE">
        <w:rPr>
          <w:rFonts w:asciiTheme="minorHAnsi" w:hAnsiTheme="minorHAnsi" w:cstheme="minorHAnsi"/>
          <w:b/>
          <w:color w:val="003399"/>
          <w:sz w:val="20"/>
          <w:szCs w:val="20"/>
          <w:lang w:val="en-GB" w:eastAsia="ru-RU"/>
        </w:rPr>
        <w:t>:</w:t>
      </w:r>
    </w:p>
    <w:p w14:paraId="00FB47C3" w14:textId="77777777" w:rsidR="007B5463" w:rsidRDefault="007B5463" w:rsidP="00526F07">
      <w:pPr>
        <w:pStyle w:val="NormalWeb"/>
        <w:spacing w:before="0" w:beforeAutospacing="0" w:after="0" w:afterAutospacing="0" w:line="240" w:lineRule="auto"/>
        <w:rPr>
          <w:rFonts w:asciiTheme="minorHAnsi" w:hAnsiTheme="minorHAnsi" w:cstheme="minorHAnsi"/>
          <w:b/>
          <w:sz w:val="20"/>
          <w:szCs w:val="20"/>
          <w:lang w:val="en-GB"/>
        </w:rPr>
      </w:pPr>
      <w:bookmarkStart w:id="2" w:name="_Hlk517442286"/>
    </w:p>
    <w:p w14:paraId="71EC935F" w14:textId="66273E58" w:rsidR="00C258A9" w:rsidRPr="00D9200F" w:rsidRDefault="00C258A9" w:rsidP="00526F07">
      <w:pPr>
        <w:pStyle w:val="NormalWeb"/>
        <w:spacing w:before="0" w:beforeAutospacing="0" w:after="0" w:afterAutospacing="0" w:line="240" w:lineRule="auto"/>
        <w:rPr>
          <w:rFonts w:asciiTheme="minorHAnsi" w:hAnsiTheme="minorHAnsi" w:cstheme="minorHAnsi"/>
          <w:b/>
          <w:sz w:val="20"/>
          <w:szCs w:val="20"/>
          <w:lang w:val="en-GB"/>
        </w:rPr>
      </w:pPr>
      <w:r w:rsidRPr="00D9200F">
        <w:rPr>
          <w:rFonts w:asciiTheme="minorHAnsi" w:hAnsiTheme="minorHAnsi" w:cstheme="minorHAnsi"/>
          <w:b/>
          <w:sz w:val="20"/>
          <w:szCs w:val="20"/>
          <w:lang w:val="en-GB"/>
        </w:rPr>
        <w:t>Education</w:t>
      </w:r>
    </w:p>
    <w:p w14:paraId="1BDEA6CA" w14:textId="1FBEB59A" w:rsidR="0040209E" w:rsidRPr="00BD4AF2" w:rsidRDefault="00DC57EE" w:rsidP="000F3344">
      <w:pPr>
        <w:pStyle w:val="NormalWeb"/>
        <w:numPr>
          <w:ilvl w:val="0"/>
          <w:numId w:val="4"/>
        </w:numPr>
        <w:spacing w:before="0" w:beforeAutospacing="0" w:after="0" w:afterAutospacing="0" w:line="240" w:lineRule="auto"/>
        <w:jc w:val="both"/>
        <w:rPr>
          <w:rFonts w:asciiTheme="minorHAnsi" w:hAnsiTheme="minorHAnsi" w:cstheme="minorHAnsi"/>
          <w:sz w:val="20"/>
          <w:szCs w:val="20"/>
          <w:lang w:val="en-GB"/>
        </w:rPr>
      </w:pPr>
      <w:bookmarkStart w:id="3" w:name="_Hlk513646598"/>
      <w:bookmarkStart w:id="4" w:name="_Hlk514062348"/>
      <w:r w:rsidRPr="7E1EEE5F">
        <w:rPr>
          <w:rFonts w:asciiTheme="minorHAnsi" w:eastAsia="Calibri" w:hAnsiTheme="minorHAnsi" w:cstheme="minorBidi"/>
          <w:sz w:val="20"/>
          <w:szCs w:val="20"/>
          <w:lang w:val="en-GB"/>
        </w:rPr>
        <w:t>Bachelor’s degree in social sciences, law,</w:t>
      </w:r>
      <w:r>
        <w:rPr>
          <w:rFonts w:asciiTheme="minorHAnsi" w:eastAsia="Calibri" w:hAnsiTheme="minorHAnsi" w:cstheme="minorBidi"/>
          <w:sz w:val="20"/>
          <w:szCs w:val="20"/>
          <w:lang w:val="en-GB"/>
        </w:rPr>
        <w:t xml:space="preserve"> </w:t>
      </w:r>
      <w:r w:rsidRPr="7E1EEE5F">
        <w:rPr>
          <w:rFonts w:asciiTheme="minorHAnsi" w:eastAsia="Calibri" w:hAnsiTheme="minorHAnsi" w:cstheme="minorBidi"/>
          <w:sz w:val="20"/>
          <w:szCs w:val="20"/>
          <w:lang w:val="en-GB"/>
        </w:rPr>
        <w:t>communication, international relations, security or other related fields</w:t>
      </w:r>
      <w:r w:rsidR="0040209E" w:rsidRPr="00D9200F">
        <w:rPr>
          <w:rFonts w:asciiTheme="minorHAnsi" w:eastAsia="Calibri" w:hAnsiTheme="minorHAnsi" w:cstheme="minorHAnsi"/>
          <w:sz w:val="20"/>
          <w:szCs w:val="20"/>
          <w:lang w:val="en-GB"/>
        </w:rPr>
        <w:t>.</w:t>
      </w:r>
    </w:p>
    <w:p w14:paraId="75CE1E33" w14:textId="634C9BDD" w:rsidR="00BD4AF2" w:rsidRPr="00C53565" w:rsidRDefault="00A02ADF" w:rsidP="00BD4AF2">
      <w:pPr>
        <w:pStyle w:val="NormalWeb"/>
        <w:numPr>
          <w:ilvl w:val="0"/>
          <w:numId w:val="4"/>
        </w:numPr>
        <w:spacing w:before="0" w:beforeAutospacing="0" w:after="0" w:afterAutospacing="0" w:line="240" w:lineRule="auto"/>
        <w:jc w:val="both"/>
        <w:rPr>
          <w:rFonts w:asciiTheme="minorHAnsi" w:eastAsia="Calibri" w:hAnsiTheme="minorHAnsi" w:cstheme="minorBidi"/>
          <w:lang w:val="en-GB"/>
        </w:rPr>
      </w:pPr>
      <w:r>
        <w:rPr>
          <w:rFonts w:asciiTheme="minorHAnsi" w:eastAsia="Calibri" w:hAnsiTheme="minorHAnsi" w:cstheme="minorBidi"/>
          <w:sz w:val="20"/>
          <w:szCs w:val="20"/>
          <w:lang w:val="en-GB"/>
        </w:rPr>
        <w:t>Additional training and c</w:t>
      </w:r>
      <w:r w:rsidR="00BD4AF2" w:rsidRPr="00C53565">
        <w:rPr>
          <w:rFonts w:asciiTheme="minorHAnsi" w:eastAsia="Calibri" w:hAnsiTheme="minorHAnsi" w:cstheme="minorBidi"/>
          <w:sz w:val="20"/>
          <w:szCs w:val="20"/>
          <w:lang w:val="en-GB"/>
        </w:rPr>
        <w:t xml:space="preserve">ertifications on gender equality is an advantage </w:t>
      </w:r>
      <w:r w:rsidR="00BD4AF2" w:rsidRPr="00C53565">
        <w:rPr>
          <w:rFonts w:asciiTheme="minorHAnsi" w:eastAsia="Calibri" w:hAnsiTheme="minorHAnsi" w:cstheme="minorBidi"/>
          <w:lang w:val="en-GB"/>
        </w:rPr>
        <w:t xml:space="preserve"> </w:t>
      </w:r>
    </w:p>
    <w:p w14:paraId="47B14FDA" w14:textId="77777777" w:rsidR="0040209E" w:rsidRPr="00D9200F" w:rsidRDefault="0040209E" w:rsidP="00B90BCF">
      <w:pPr>
        <w:ind w:left="750"/>
        <w:jc w:val="both"/>
        <w:textAlignment w:val="baseline"/>
        <w:rPr>
          <w:rFonts w:asciiTheme="minorHAnsi" w:hAnsiTheme="minorHAnsi" w:cstheme="minorHAnsi"/>
          <w:sz w:val="20"/>
          <w:szCs w:val="20"/>
          <w:lang w:val="en-GB"/>
        </w:rPr>
      </w:pPr>
    </w:p>
    <w:p w14:paraId="78512812" w14:textId="65FE4BF8" w:rsidR="00447020" w:rsidRDefault="00447020" w:rsidP="00B90BCF">
      <w:pPr>
        <w:jc w:val="both"/>
        <w:rPr>
          <w:rFonts w:asciiTheme="minorHAnsi" w:hAnsiTheme="minorHAnsi" w:cstheme="minorHAnsi"/>
          <w:b/>
          <w:sz w:val="20"/>
          <w:szCs w:val="20"/>
          <w:lang w:val="en-GB"/>
        </w:rPr>
      </w:pPr>
      <w:r w:rsidRPr="00D9200F">
        <w:rPr>
          <w:rFonts w:asciiTheme="minorHAnsi" w:hAnsiTheme="minorHAnsi" w:cstheme="minorHAnsi"/>
          <w:b/>
          <w:sz w:val="20"/>
          <w:szCs w:val="20"/>
          <w:lang w:val="en-GB"/>
        </w:rPr>
        <w:t>Experience</w:t>
      </w:r>
    </w:p>
    <w:p w14:paraId="4158C6A3" w14:textId="5D8DD8AA" w:rsidR="00821D85" w:rsidRDefault="00DC57EE" w:rsidP="00C16023">
      <w:pPr>
        <w:pStyle w:val="ListParagraph"/>
        <w:numPr>
          <w:ilvl w:val="0"/>
          <w:numId w:val="33"/>
        </w:numPr>
        <w:spacing w:line="240" w:lineRule="auto"/>
        <w:jc w:val="both"/>
        <w:rPr>
          <w:rFonts w:asciiTheme="minorHAnsi" w:hAnsiTheme="minorHAnsi" w:cstheme="minorHAnsi"/>
          <w:sz w:val="20"/>
          <w:szCs w:val="20"/>
          <w:lang w:val="en-GB"/>
        </w:rPr>
      </w:pPr>
      <w:bookmarkStart w:id="5" w:name="_Hlk23153850"/>
      <w:r w:rsidRPr="7E1EEE5F">
        <w:rPr>
          <w:rFonts w:asciiTheme="minorHAnsi" w:hAnsiTheme="minorHAnsi" w:cstheme="minorBidi"/>
          <w:sz w:val="20"/>
          <w:szCs w:val="20"/>
          <w:lang w:val="en-GB"/>
        </w:rPr>
        <w:t>At least three (3) years of administrative experience, organization and/or delivery of capacity building activities, organization of events, conferences etc</w:t>
      </w:r>
      <w:r>
        <w:rPr>
          <w:rFonts w:asciiTheme="minorHAnsi" w:hAnsiTheme="minorHAnsi" w:cstheme="minorBidi"/>
          <w:sz w:val="20"/>
          <w:szCs w:val="20"/>
          <w:lang w:val="en-GB"/>
        </w:rPr>
        <w:t>.</w:t>
      </w:r>
      <w:r w:rsidR="00821D85">
        <w:rPr>
          <w:rFonts w:asciiTheme="minorHAnsi" w:hAnsiTheme="minorHAnsi" w:cstheme="minorHAnsi"/>
          <w:sz w:val="20"/>
          <w:szCs w:val="20"/>
          <w:lang w:val="en-GB"/>
        </w:rPr>
        <w:t>;</w:t>
      </w:r>
    </w:p>
    <w:p w14:paraId="301A84DB" w14:textId="4DEAF209" w:rsidR="003A3052" w:rsidRPr="003A3052" w:rsidRDefault="00896B7A" w:rsidP="00A32998">
      <w:pPr>
        <w:pStyle w:val="ListParagraph"/>
        <w:numPr>
          <w:ilvl w:val="0"/>
          <w:numId w:val="33"/>
        </w:numPr>
        <w:spacing w:line="240" w:lineRule="auto"/>
        <w:jc w:val="both"/>
        <w:rPr>
          <w:rFonts w:asciiTheme="minorHAnsi" w:hAnsiTheme="minorHAnsi" w:cstheme="minorHAnsi"/>
          <w:sz w:val="20"/>
          <w:szCs w:val="20"/>
          <w:lang w:val="en-GB"/>
        </w:rPr>
      </w:pPr>
      <w:r>
        <w:rPr>
          <w:rFonts w:asciiTheme="minorHAnsi" w:hAnsiTheme="minorHAnsi" w:cstheme="minorBidi"/>
          <w:sz w:val="20"/>
          <w:szCs w:val="20"/>
          <w:lang w:val="en-GB"/>
        </w:rPr>
        <w:t>Working experience</w:t>
      </w:r>
      <w:r w:rsidR="00EA17C9" w:rsidRPr="00EA17C9">
        <w:rPr>
          <w:rFonts w:asciiTheme="minorHAnsi" w:hAnsiTheme="minorHAnsi" w:cstheme="minorBidi"/>
          <w:sz w:val="20"/>
          <w:szCs w:val="20"/>
          <w:lang w:val="en-GB"/>
        </w:rPr>
        <w:t xml:space="preserve"> </w:t>
      </w:r>
      <w:r w:rsidR="00EA17C9">
        <w:rPr>
          <w:rFonts w:asciiTheme="minorHAnsi" w:hAnsiTheme="minorHAnsi" w:cstheme="minorBidi"/>
          <w:sz w:val="20"/>
          <w:szCs w:val="20"/>
          <w:lang w:val="en-GB"/>
        </w:rPr>
        <w:t>and/or knowledge of</w:t>
      </w:r>
      <w:r w:rsidR="00EA17C9" w:rsidRPr="000B58BC">
        <w:rPr>
          <w:rFonts w:asciiTheme="minorHAnsi" w:hAnsiTheme="minorHAnsi" w:cstheme="minorBidi"/>
          <w:sz w:val="20"/>
          <w:szCs w:val="20"/>
          <w:lang w:val="en-GB"/>
        </w:rPr>
        <w:t xml:space="preserve"> </w:t>
      </w:r>
      <w:r w:rsidR="003A3052" w:rsidRPr="003A3052">
        <w:rPr>
          <w:rFonts w:asciiTheme="minorHAnsi" w:hAnsiTheme="minorHAnsi" w:cstheme="minorBidi"/>
          <w:sz w:val="20"/>
          <w:szCs w:val="20"/>
          <w:lang w:val="en-GB"/>
        </w:rPr>
        <w:t>the security context, particularly on the Transnistrian conflict settlement process is a strong asse</w:t>
      </w:r>
      <w:r w:rsidR="003A3052">
        <w:rPr>
          <w:rFonts w:asciiTheme="minorHAnsi" w:hAnsiTheme="minorHAnsi" w:cstheme="minorBidi"/>
          <w:sz w:val="20"/>
          <w:szCs w:val="20"/>
          <w:lang w:val="en-GB"/>
        </w:rPr>
        <w:t>t</w:t>
      </w:r>
    </w:p>
    <w:p w14:paraId="47F2B580" w14:textId="569BCC89" w:rsidR="00BD4AF2" w:rsidRDefault="00BE5086" w:rsidP="00C16023">
      <w:pPr>
        <w:pStyle w:val="ListParagraph"/>
        <w:numPr>
          <w:ilvl w:val="0"/>
          <w:numId w:val="33"/>
        </w:numPr>
        <w:spacing w:line="240" w:lineRule="auto"/>
        <w:jc w:val="both"/>
        <w:rPr>
          <w:rFonts w:asciiTheme="minorHAnsi" w:hAnsiTheme="minorHAnsi" w:cstheme="minorHAnsi"/>
          <w:sz w:val="20"/>
          <w:szCs w:val="20"/>
          <w:lang w:val="en-GB"/>
        </w:rPr>
      </w:pPr>
      <w:r w:rsidRPr="00BE5086">
        <w:rPr>
          <w:rFonts w:asciiTheme="minorHAnsi" w:hAnsiTheme="minorHAnsi" w:cstheme="minorHAnsi"/>
          <w:sz w:val="20"/>
          <w:szCs w:val="20"/>
          <w:lang w:val="en-GB"/>
        </w:rPr>
        <w:t>Experience in working with civil society organizations, state institutions is a strong advantage</w:t>
      </w:r>
    </w:p>
    <w:p w14:paraId="79878538" w14:textId="44F95942" w:rsidR="00796578" w:rsidRPr="00796578" w:rsidRDefault="00796578" w:rsidP="00796578">
      <w:pPr>
        <w:pStyle w:val="ListParagraph"/>
        <w:numPr>
          <w:ilvl w:val="0"/>
          <w:numId w:val="33"/>
        </w:numPr>
        <w:jc w:val="both"/>
        <w:rPr>
          <w:rFonts w:asciiTheme="minorHAnsi" w:hAnsiTheme="minorHAnsi" w:cstheme="minorBidi"/>
          <w:sz w:val="20"/>
          <w:szCs w:val="20"/>
          <w:lang w:val="en-GB"/>
        </w:rPr>
      </w:pPr>
      <w:r w:rsidRPr="00796578">
        <w:rPr>
          <w:rFonts w:asciiTheme="minorHAnsi" w:hAnsiTheme="minorHAnsi" w:cstheme="minorBidi"/>
          <w:sz w:val="20"/>
          <w:szCs w:val="20"/>
          <w:lang w:val="en-GB"/>
        </w:rPr>
        <w:t xml:space="preserve">Experience in working with UN agencies and/or other international organizations </w:t>
      </w:r>
      <w:r w:rsidR="00581424">
        <w:rPr>
          <w:rFonts w:asciiTheme="minorHAnsi" w:hAnsiTheme="minorHAnsi" w:cstheme="minorBidi"/>
          <w:sz w:val="20"/>
          <w:szCs w:val="20"/>
          <w:lang w:val="en-GB"/>
        </w:rPr>
        <w:t>is an asset</w:t>
      </w:r>
    </w:p>
    <w:bookmarkEnd w:id="5"/>
    <w:p w14:paraId="5052D30F" w14:textId="77777777" w:rsidR="00447020" w:rsidRPr="00D9200F" w:rsidRDefault="00447020" w:rsidP="00EC055C">
      <w:pPr>
        <w:pStyle w:val="NormalWeb"/>
        <w:spacing w:before="0" w:beforeAutospacing="0" w:after="0" w:afterAutospacing="0" w:line="240" w:lineRule="auto"/>
        <w:rPr>
          <w:rFonts w:asciiTheme="minorHAnsi" w:hAnsiTheme="minorHAnsi" w:cstheme="minorHAnsi"/>
          <w:sz w:val="20"/>
          <w:szCs w:val="20"/>
          <w:u w:val="single"/>
          <w:lang w:val="en-GB"/>
        </w:rPr>
      </w:pPr>
      <w:r w:rsidRPr="00D9200F">
        <w:rPr>
          <w:rFonts w:asciiTheme="minorHAnsi" w:hAnsiTheme="minorHAnsi" w:cstheme="minorHAnsi"/>
          <w:b/>
          <w:sz w:val="20"/>
          <w:szCs w:val="20"/>
          <w:lang w:val="en-GB"/>
        </w:rPr>
        <w:t>Language Requirements</w:t>
      </w:r>
      <w:r w:rsidRPr="00D9200F">
        <w:rPr>
          <w:rFonts w:asciiTheme="minorHAnsi" w:hAnsiTheme="minorHAnsi" w:cstheme="minorHAnsi"/>
          <w:sz w:val="20"/>
          <w:szCs w:val="20"/>
          <w:u w:val="single"/>
          <w:lang w:val="en-GB"/>
        </w:rPr>
        <w:br/>
      </w:r>
    </w:p>
    <w:p w14:paraId="1477BBA5" w14:textId="5E85FA47" w:rsidR="00447020" w:rsidRPr="00082586" w:rsidRDefault="00447020" w:rsidP="00156878">
      <w:pPr>
        <w:numPr>
          <w:ilvl w:val="0"/>
          <w:numId w:val="1"/>
        </w:numPr>
        <w:rPr>
          <w:rFonts w:asciiTheme="minorHAnsi" w:hAnsiTheme="minorHAnsi" w:cstheme="minorBidi"/>
          <w:b/>
          <w:sz w:val="20"/>
          <w:szCs w:val="20"/>
          <w:lang w:val="en-GB"/>
        </w:rPr>
      </w:pPr>
      <w:bookmarkStart w:id="6" w:name="_Hlk516745155"/>
      <w:r w:rsidRPr="2C5559D8">
        <w:rPr>
          <w:rFonts w:asciiTheme="minorHAnsi" w:hAnsiTheme="minorHAnsi" w:cstheme="minorBidi"/>
          <w:sz w:val="20"/>
          <w:szCs w:val="20"/>
          <w:lang w:val="en-GB"/>
        </w:rPr>
        <w:t xml:space="preserve">Excellent </w:t>
      </w:r>
      <w:r w:rsidR="001B0959" w:rsidRPr="2C5559D8">
        <w:rPr>
          <w:rFonts w:asciiTheme="minorHAnsi" w:hAnsiTheme="minorHAnsi" w:cstheme="minorBidi"/>
          <w:sz w:val="20"/>
          <w:szCs w:val="20"/>
          <w:lang w:val="en-GB"/>
        </w:rPr>
        <w:t>command of</w:t>
      </w:r>
      <w:r w:rsidRPr="2C5559D8">
        <w:rPr>
          <w:rFonts w:asciiTheme="minorHAnsi" w:hAnsiTheme="minorHAnsi" w:cstheme="minorBidi"/>
          <w:sz w:val="20"/>
          <w:szCs w:val="20"/>
          <w:lang w:val="en-GB"/>
        </w:rPr>
        <w:t xml:space="preserve"> </w:t>
      </w:r>
      <w:r w:rsidR="00C258A9" w:rsidRPr="2C5559D8">
        <w:rPr>
          <w:rFonts w:asciiTheme="minorHAnsi" w:hAnsiTheme="minorHAnsi" w:cstheme="minorBidi"/>
          <w:sz w:val="20"/>
          <w:szCs w:val="20"/>
          <w:lang w:val="en-GB"/>
        </w:rPr>
        <w:t>Romanian</w:t>
      </w:r>
      <w:r w:rsidR="00D23556" w:rsidRPr="2C5559D8">
        <w:rPr>
          <w:rFonts w:asciiTheme="minorHAnsi" w:hAnsiTheme="minorHAnsi" w:cstheme="minorBidi"/>
          <w:sz w:val="20"/>
          <w:szCs w:val="20"/>
          <w:lang w:val="en-GB"/>
        </w:rPr>
        <w:t>, Russian</w:t>
      </w:r>
      <w:r w:rsidR="00D33EAB" w:rsidRPr="2C5559D8">
        <w:rPr>
          <w:rFonts w:asciiTheme="minorHAnsi" w:hAnsiTheme="minorHAnsi" w:cstheme="minorBidi"/>
          <w:sz w:val="20"/>
          <w:szCs w:val="20"/>
          <w:lang w:val="en-GB"/>
        </w:rPr>
        <w:t xml:space="preserve"> and </w:t>
      </w:r>
      <w:r w:rsidRPr="2C5559D8">
        <w:rPr>
          <w:rFonts w:asciiTheme="minorHAnsi" w:hAnsiTheme="minorHAnsi" w:cstheme="minorBidi"/>
          <w:sz w:val="20"/>
          <w:szCs w:val="20"/>
          <w:lang w:val="en-GB"/>
        </w:rPr>
        <w:t>English</w:t>
      </w:r>
      <w:r w:rsidR="00C258A9" w:rsidRPr="2C5559D8">
        <w:rPr>
          <w:rFonts w:asciiTheme="minorHAnsi" w:hAnsiTheme="minorHAnsi" w:cstheme="minorBidi"/>
          <w:sz w:val="20"/>
          <w:szCs w:val="20"/>
          <w:lang w:val="en-GB"/>
        </w:rPr>
        <w:t xml:space="preserve"> languages</w:t>
      </w:r>
      <w:r w:rsidR="00E17B7F" w:rsidRPr="2C5559D8">
        <w:rPr>
          <w:rFonts w:asciiTheme="minorHAnsi" w:hAnsiTheme="minorHAnsi" w:cstheme="minorBidi"/>
          <w:sz w:val="20"/>
          <w:szCs w:val="20"/>
          <w:lang w:val="en-GB"/>
        </w:rPr>
        <w:t>.</w:t>
      </w:r>
    </w:p>
    <w:p w14:paraId="1CEB85DA" w14:textId="2D2AE1AF" w:rsidR="00082586" w:rsidRPr="00082586" w:rsidRDefault="00082586" w:rsidP="00156878">
      <w:pPr>
        <w:numPr>
          <w:ilvl w:val="0"/>
          <w:numId w:val="1"/>
        </w:numPr>
        <w:rPr>
          <w:rFonts w:asciiTheme="minorHAnsi" w:hAnsiTheme="minorHAnsi" w:cstheme="minorBidi"/>
          <w:bCs/>
          <w:sz w:val="20"/>
          <w:szCs w:val="20"/>
          <w:lang w:val="en-GB"/>
        </w:rPr>
      </w:pPr>
      <w:r w:rsidRPr="00082586">
        <w:rPr>
          <w:rFonts w:asciiTheme="minorHAnsi" w:hAnsiTheme="minorHAnsi" w:cstheme="minorBidi"/>
          <w:bCs/>
          <w:sz w:val="20"/>
          <w:szCs w:val="20"/>
          <w:lang w:val="en-GB"/>
        </w:rPr>
        <w:t>Working knowledge of one or more additional languages relevant for Moldova, including Bulgarian, Gagauzian, Romani, Ukrainian or sign language is an asset</w:t>
      </w:r>
      <w:r w:rsidR="009854D8">
        <w:rPr>
          <w:rFonts w:asciiTheme="minorHAnsi" w:hAnsiTheme="minorHAnsi" w:cstheme="minorBidi"/>
          <w:bCs/>
          <w:sz w:val="20"/>
          <w:szCs w:val="20"/>
          <w:lang w:val="en-GB"/>
        </w:rPr>
        <w:t>.</w:t>
      </w:r>
    </w:p>
    <w:bookmarkEnd w:id="2"/>
    <w:bookmarkEnd w:id="3"/>
    <w:bookmarkEnd w:id="4"/>
    <w:bookmarkEnd w:id="6"/>
    <w:p w14:paraId="50667092" w14:textId="77777777" w:rsidR="00C258A9" w:rsidRPr="00D9200F" w:rsidRDefault="00C258A9" w:rsidP="00C258A9">
      <w:pPr>
        <w:rPr>
          <w:rFonts w:asciiTheme="minorHAnsi" w:hAnsiTheme="minorHAnsi" w:cstheme="minorHAnsi"/>
          <w:sz w:val="20"/>
          <w:szCs w:val="20"/>
          <w:lang w:val="en-GB"/>
        </w:rPr>
      </w:pPr>
    </w:p>
    <w:p w14:paraId="04F983C2" w14:textId="77777777" w:rsidR="00C258A9" w:rsidRPr="00D9200F" w:rsidRDefault="00C258A9" w:rsidP="00C258A9">
      <w:pPr>
        <w:pStyle w:val="ListParagraph"/>
        <w:spacing w:after="120" w:line="240" w:lineRule="auto"/>
        <w:ind w:left="0"/>
        <w:jc w:val="both"/>
        <w:rPr>
          <w:rStyle w:val="Strong"/>
          <w:rFonts w:asciiTheme="minorHAnsi" w:hAnsiTheme="minorHAnsi" w:cstheme="minorHAnsi"/>
          <w:caps/>
          <w:sz w:val="20"/>
          <w:szCs w:val="20"/>
          <w:lang w:val="en-GB"/>
        </w:rPr>
      </w:pPr>
      <w:r w:rsidRPr="00D9200F">
        <w:rPr>
          <w:rStyle w:val="Strong"/>
          <w:rFonts w:asciiTheme="minorHAnsi" w:hAnsiTheme="minorHAnsi" w:cstheme="minorHAnsi"/>
          <w:caps/>
          <w:sz w:val="20"/>
          <w:szCs w:val="20"/>
          <w:lang w:val="en-GB"/>
        </w:rPr>
        <w:t>Application Process and submission package</w:t>
      </w:r>
    </w:p>
    <w:p w14:paraId="73406079" w14:textId="77777777" w:rsidR="00C258A9" w:rsidRPr="00D9200F" w:rsidRDefault="00C258A9" w:rsidP="00C258A9">
      <w:pPr>
        <w:spacing w:after="120"/>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Interested candidates must submit via online submission system the following documents/ information to demonstrate their qualification:</w:t>
      </w:r>
    </w:p>
    <w:p w14:paraId="07C1E83D" w14:textId="77777777" w:rsidR="00C258A9" w:rsidRPr="00D9200F" w:rsidRDefault="00C258A9" w:rsidP="005A0EC8">
      <w:pPr>
        <w:pStyle w:val="ListParagraph"/>
        <w:numPr>
          <w:ilvl w:val="0"/>
          <w:numId w:val="35"/>
        </w:numPr>
        <w:spacing w:after="0" w:line="240" w:lineRule="auto"/>
        <w:jc w:val="both"/>
        <w:rPr>
          <w:rFonts w:asciiTheme="minorHAnsi" w:hAnsiTheme="minorHAnsi" w:cstheme="minorHAnsi"/>
          <w:color w:val="000000"/>
          <w:sz w:val="20"/>
          <w:szCs w:val="20"/>
          <w:lang w:val="en-GB"/>
        </w:rPr>
      </w:pPr>
      <w:r w:rsidRPr="00D9200F">
        <w:rPr>
          <w:rFonts w:asciiTheme="minorHAnsi" w:hAnsiTheme="minorHAnsi" w:cstheme="minorHAnsi"/>
          <w:sz w:val="20"/>
          <w:szCs w:val="20"/>
          <w:lang w:val="en-GB"/>
        </w:rPr>
        <w:t xml:space="preserve">Letter of Intent with justification of being the most suitable for the work, vision and working approach, specifically indicating experience of </w:t>
      </w:r>
      <w:r w:rsidR="00253FB0" w:rsidRPr="00D9200F">
        <w:rPr>
          <w:rFonts w:asciiTheme="minorHAnsi" w:hAnsiTheme="minorHAnsi" w:cstheme="minorHAnsi"/>
          <w:sz w:val="20"/>
          <w:szCs w:val="20"/>
          <w:lang w:val="en-GB"/>
        </w:rPr>
        <w:t xml:space="preserve">promoting gender equality </w:t>
      </w:r>
      <w:r w:rsidR="00B177FD">
        <w:rPr>
          <w:rFonts w:asciiTheme="minorHAnsi" w:hAnsiTheme="minorHAnsi" w:cstheme="minorHAnsi"/>
          <w:sz w:val="20"/>
          <w:szCs w:val="20"/>
          <w:lang w:val="en-GB"/>
        </w:rPr>
        <w:t>and strategic planning</w:t>
      </w:r>
    </w:p>
    <w:p w14:paraId="34F71D64" w14:textId="77777777" w:rsidR="00C258A9" w:rsidRPr="00D9200F" w:rsidRDefault="00C258A9" w:rsidP="00007660">
      <w:pPr>
        <w:pStyle w:val="Default"/>
        <w:numPr>
          <w:ilvl w:val="0"/>
          <w:numId w:val="35"/>
        </w:num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Duly filled Personal History Form (P11) and/or CV, including records on past experience in similar projects/assignments and specific outputs obtained; P11 can be downloaded at </w:t>
      </w:r>
      <w:hyperlink r:id="rId14" w:history="1">
        <w:r w:rsidRPr="00D9200F">
          <w:rPr>
            <w:rStyle w:val="Hyperlink"/>
            <w:rFonts w:asciiTheme="minorHAnsi" w:hAnsiTheme="minorHAnsi" w:cstheme="minorHAnsi"/>
            <w:sz w:val="20"/>
            <w:szCs w:val="20"/>
            <w:lang w:val="en-GB"/>
          </w:rPr>
          <w:t>http://www.unwomen.org/about-us/employment</w:t>
        </w:r>
      </w:hyperlink>
      <w:r w:rsidRPr="00D9200F">
        <w:rPr>
          <w:rStyle w:val="Hyperlink"/>
          <w:rFonts w:asciiTheme="minorHAnsi" w:hAnsiTheme="minorHAnsi" w:cstheme="minorHAnsi"/>
          <w:sz w:val="20"/>
          <w:szCs w:val="20"/>
          <w:lang w:val="en-GB"/>
        </w:rPr>
        <w:t xml:space="preserve">; </w:t>
      </w:r>
    </w:p>
    <w:p w14:paraId="3B945223" w14:textId="77777777" w:rsidR="00C258A9" w:rsidRPr="00D9200F" w:rsidRDefault="00C258A9" w:rsidP="00007660">
      <w:pPr>
        <w:pStyle w:val="Default"/>
        <w:numPr>
          <w:ilvl w:val="0"/>
          <w:numId w:val="35"/>
        </w:num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Financial proposal (in MDL) - Specifying a total lump sum amount for the tasks specified in this Terms of Reference). The financial proposal shall include a breakdown of this lump sum amount (daily rate and number of anticipated working days and any other possible costs); Please see Annex I: Price Proposal Guideline and Template and Annex II: Price Proposal Submission Form </w:t>
      </w:r>
    </w:p>
    <w:p w14:paraId="441FCBB3" w14:textId="77777777" w:rsidR="00C258A9" w:rsidRPr="00D9200F" w:rsidRDefault="00C258A9" w:rsidP="00C258A9">
      <w:pPr>
        <w:spacing w:after="120"/>
        <w:jc w:val="both"/>
        <w:rPr>
          <w:rStyle w:val="Strong"/>
          <w:rFonts w:asciiTheme="minorHAnsi" w:hAnsiTheme="minorHAnsi" w:cstheme="minorHAnsi"/>
          <w:b w:val="0"/>
          <w:sz w:val="20"/>
          <w:szCs w:val="20"/>
          <w:lang w:val="en-GB"/>
        </w:rPr>
      </w:pPr>
    </w:p>
    <w:p w14:paraId="12D67AB5" w14:textId="6595CCDE" w:rsidR="00C258A9" w:rsidRPr="00D9200F" w:rsidRDefault="00C258A9" w:rsidP="00C258A9">
      <w:pPr>
        <w:spacing w:after="120"/>
        <w:jc w:val="both"/>
        <w:rPr>
          <w:rStyle w:val="Strong"/>
          <w:rFonts w:asciiTheme="minorHAnsi" w:hAnsiTheme="minorHAnsi" w:cstheme="minorHAnsi"/>
          <w:b w:val="0"/>
          <w:bCs w:val="0"/>
          <w:i/>
          <w:iCs/>
          <w:sz w:val="20"/>
          <w:szCs w:val="20"/>
          <w:lang w:val="en-GB"/>
        </w:rPr>
      </w:pPr>
      <w:r w:rsidRPr="00D9200F">
        <w:rPr>
          <w:rStyle w:val="Strong"/>
          <w:rFonts w:asciiTheme="minorHAnsi" w:hAnsiTheme="minorHAnsi" w:cstheme="minorHAnsi"/>
          <w:i/>
          <w:iCs/>
          <w:sz w:val="20"/>
          <w:szCs w:val="20"/>
          <w:lang w:val="en-GB"/>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492E1BB7" w14:textId="77777777" w:rsidR="00C258A9" w:rsidRPr="00D9200F" w:rsidRDefault="00C258A9" w:rsidP="00C258A9">
      <w:pPr>
        <w:spacing w:after="120"/>
        <w:jc w:val="both"/>
        <w:rPr>
          <w:rStyle w:val="Strong"/>
          <w:rFonts w:asciiTheme="minorHAnsi" w:hAnsiTheme="minorHAnsi" w:cstheme="minorHAnsi"/>
          <w:i/>
          <w:iCs/>
          <w:sz w:val="20"/>
          <w:szCs w:val="20"/>
          <w:lang w:val="en-GB"/>
        </w:rPr>
      </w:pPr>
      <w:r w:rsidRPr="00D9200F">
        <w:rPr>
          <w:rStyle w:val="Strong"/>
          <w:rFonts w:asciiTheme="minorHAnsi" w:hAnsiTheme="minorHAnsi" w:cstheme="minorHAnsi"/>
          <w:i/>
          <w:iCs/>
          <w:sz w:val="20"/>
          <w:szCs w:val="20"/>
          <w:lang w:val="en-GB"/>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4CEADB9A" w14:textId="77777777" w:rsidR="001F6C15" w:rsidRDefault="001F6C15" w:rsidP="00C258A9">
      <w:pPr>
        <w:jc w:val="both"/>
        <w:rPr>
          <w:rFonts w:asciiTheme="minorHAnsi" w:hAnsiTheme="minorHAnsi" w:cstheme="minorHAnsi"/>
          <w:b/>
          <w:bCs/>
          <w:sz w:val="20"/>
          <w:szCs w:val="20"/>
          <w:lang w:val="en-GB" w:eastAsia="ru-RU"/>
        </w:rPr>
      </w:pPr>
    </w:p>
    <w:p w14:paraId="08EA0A89" w14:textId="222051B2" w:rsidR="00C258A9" w:rsidRPr="00D9200F" w:rsidRDefault="00C258A9" w:rsidP="00C258A9">
      <w:pPr>
        <w:jc w:val="both"/>
        <w:rPr>
          <w:rFonts w:asciiTheme="minorHAnsi" w:hAnsiTheme="minorHAnsi" w:cstheme="minorHAnsi"/>
          <w:b/>
          <w:bCs/>
          <w:sz w:val="20"/>
          <w:szCs w:val="20"/>
          <w:lang w:val="en-GB" w:eastAsia="ru-RU"/>
        </w:rPr>
      </w:pPr>
      <w:r w:rsidRPr="00D9200F">
        <w:rPr>
          <w:rFonts w:asciiTheme="minorHAnsi" w:hAnsiTheme="minorHAnsi" w:cstheme="minorHAnsi"/>
          <w:b/>
          <w:bCs/>
          <w:sz w:val="20"/>
          <w:szCs w:val="20"/>
          <w:lang w:val="en-GB" w:eastAsia="ru-RU"/>
        </w:rPr>
        <w:t>Evaluation Procedure</w:t>
      </w:r>
    </w:p>
    <w:p w14:paraId="15A2CF16" w14:textId="641461FB" w:rsidR="00C258A9" w:rsidRPr="00D9200F" w:rsidRDefault="00C258A9" w:rsidP="00C258A9">
      <w:pPr>
        <w:autoSpaceDE w:val="0"/>
        <w:autoSpaceDN w:val="0"/>
        <w:adjustRightInd w:val="0"/>
        <w:jc w:val="both"/>
        <w:rPr>
          <w:rFonts w:asciiTheme="minorHAnsi" w:hAnsiTheme="minorHAnsi" w:cstheme="minorHAnsi"/>
          <w:color w:val="000000"/>
          <w:sz w:val="20"/>
          <w:szCs w:val="20"/>
          <w:lang w:val="en-GB"/>
        </w:rPr>
      </w:pPr>
      <w:r w:rsidRPr="00D9200F">
        <w:rPr>
          <w:rFonts w:asciiTheme="minorHAnsi" w:hAnsiTheme="minorHAnsi" w:cstheme="minorHAnsi"/>
          <w:color w:val="000000"/>
          <w:sz w:val="20"/>
          <w:szCs w:val="20"/>
          <w:lang w:val="en-GB"/>
        </w:rPr>
        <w:t xml:space="preserve">Initially, </w:t>
      </w:r>
      <w:r w:rsidR="00950CF3" w:rsidRPr="00D9200F">
        <w:rPr>
          <w:rFonts w:asciiTheme="minorHAnsi" w:hAnsiTheme="minorHAnsi" w:cstheme="minorHAnsi"/>
          <w:color w:val="000000"/>
          <w:sz w:val="20"/>
          <w:szCs w:val="20"/>
          <w:lang w:val="en-GB"/>
        </w:rPr>
        <w:t>candidates</w:t>
      </w:r>
      <w:r w:rsidRPr="00D9200F">
        <w:rPr>
          <w:rFonts w:asciiTheme="minorHAnsi" w:hAnsiTheme="minorHAnsi" w:cstheme="minorHAnsi"/>
          <w:color w:val="000000"/>
          <w:sz w:val="20"/>
          <w:szCs w:val="20"/>
          <w:lang w:val="en-GB"/>
        </w:rPr>
        <w:t xml:space="preserve"> will be short-listed based on the minimum qualification criteria</w:t>
      </w:r>
      <w:r w:rsidR="00950CF3" w:rsidRPr="00D9200F">
        <w:rPr>
          <w:rFonts w:asciiTheme="minorHAnsi" w:hAnsiTheme="minorHAnsi" w:cstheme="minorHAnsi"/>
          <w:color w:val="000000"/>
          <w:sz w:val="20"/>
          <w:szCs w:val="20"/>
          <w:lang w:val="en-GB"/>
        </w:rPr>
        <w:t xml:space="preserve"> of education, experience and language indicated </w:t>
      </w:r>
      <w:r w:rsidR="00003A9C" w:rsidRPr="00D9200F">
        <w:rPr>
          <w:rFonts w:asciiTheme="minorHAnsi" w:hAnsiTheme="minorHAnsi" w:cstheme="minorHAnsi"/>
          <w:color w:val="000000"/>
          <w:sz w:val="20"/>
          <w:szCs w:val="20"/>
          <w:lang w:val="en-GB"/>
        </w:rPr>
        <w:t>in ToR</w:t>
      </w:r>
      <w:r w:rsidR="00E64DBC">
        <w:rPr>
          <w:rFonts w:asciiTheme="minorHAnsi" w:hAnsiTheme="minorHAnsi" w:cstheme="minorHAnsi"/>
          <w:color w:val="000000"/>
          <w:sz w:val="20"/>
          <w:szCs w:val="20"/>
          <w:lang w:val="en-GB"/>
        </w:rPr>
        <w:t>.</w:t>
      </w:r>
      <w:r w:rsidRPr="00D9200F">
        <w:rPr>
          <w:rFonts w:asciiTheme="minorHAnsi" w:hAnsiTheme="minorHAnsi" w:cstheme="minorHAnsi"/>
          <w:color w:val="000000"/>
          <w:sz w:val="20"/>
          <w:szCs w:val="20"/>
          <w:lang w:val="en-GB"/>
        </w:rPr>
        <w:t xml:space="preserve"> </w:t>
      </w:r>
    </w:p>
    <w:p w14:paraId="21EF4401" w14:textId="77777777" w:rsidR="00C258A9" w:rsidRPr="00D9200F" w:rsidRDefault="00C258A9" w:rsidP="00C258A9">
      <w:pPr>
        <w:rPr>
          <w:rFonts w:asciiTheme="minorHAnsi" w:hAnsiTheme="minorHAnsi" w:cstheme="minorHAnsi"/>
          <w:sz w:val="20"/>
          <w:szCs w:val="20"/>
          <w:lang w:val="en-GB"/>
        </w:rPr>
      </w:pPr>
    </w:p>
    <w:p w14:paraId="73109900" w14:textId="77777777" w:rsidR="00C258A9" w:rsidRPr="00D9200F" w:rsidRDefault="00C258A9" w:rsidP="00C258A9">
      <w:pPr>
        <w:spacing w:after="120"/>
        <w:jc w:val="both"/>
        <w:rPr>
          <w:rFonts w:asciiTheme="minorHAnsi" w:hAnsiTheme="minorHAnsi" w:cstheme="minorHAnsi"/>
          <w:sz w:val="20"/>
          <w:szCs w:val="20"/>
          <w:lang w:val="en-GB"/>
        </w:rPr>
      </w:pPr>
      <w:r w:rsidRPr="00D9200F">
        <w:rPr>
          <w:rFonts w:asciiTheme="minorHAnsi" w:hAnsiTheme="minorHAnsi" w:cstheme="minorHAnsi"/>
          <w:color w:val="000000"/>
          <w:sz w:val="20"/>
          <w:szCs w:val="20"/>
          <w:lang w:val="en-GB"/>
        </w:rPr>
        <w:t xml:space="preserve">The short-listed individual consultants will be further evaluated based on </w:t>
      </w:r>
      <w:r w:rsidRPr="00D9200F">
        <w:rPr>
          <w:rFonts w:asciiTheme="minorHAnsi" w:hAnsiTheme="minorHAnsi" w:cstheme="minorHAnsi"/>
          <w:sz w:val="20"/>
          <w:szCs w:val="20"/>
          <w:lang w:val="en-GB"/>
        </w:rPr>
        <w:t xml:space="preserve">a </w:t>
      </w:r>
      <w:r w:rsidRPr="00D9200F">
        <w:rPr>
          <w:rFonts w:asciiTheme="minorHAnsi" w:hAnsiTheme="minorHAnsi" w:cstheme="minorHAnsi"/>
          <w:b/>
          <w:sz w:val="20"/>
          <w:szCs w:val="20"/>
          <w:lang w:val="en-GB"/>
        </w:rPr>
        <w:t>cumulative analysis</w:t>
      </w:r>
      <w:r w:rsidRPr="00D9200F">
        <w:rPr>
          <w:rFonts w:asciiTheme="minorHAnsi" w:hAnsiTheme="minorHAnsi" w:cstheme="minorHAnsi"/>
          <w:sz w:val="20"/>
          <w:szCs w:val="20"/>
          <w:lang w:val="en-GB"/>
        </w:rPr>
        <w:t xml:space="preserve"> scheme, with a total score being obtained upon the combination of weighted technical and financial attributes. Cost under this method of analysis is rendered as an award criterion, which will be 30% out of a total score of 500 points. </w:t>
      </w:r>
    </w:p>
    <w:p w14:paraId="5ECA8F82" w14:textId="77777777" w:rsidR="00C258A9" w:rsidRPr="00D9200F" w:rsidRDefault="00C258A9" w:rsidP="00C258A9">
      <w:pPr>
        <w:spacing w:after="60"/>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t>Evaluation of submitted offers will be done based on the following formula:</w:t>
      </w:r>
    </w:p>
    <w:p w14:paraId="1BF04778" w14:textId="77777777" w:rsidR="00C258A9" w:rsidRPr="00D9200F" w:rsidRDefault="00C258A9" w:rsidP="00C258A9">
      <w:pPr>
        <w:jc w:val="center"/>
        <w:rPr>
          <w:rFonts w:asciiTheme="minorHAnsi" w:hAnsiTheme="minorHAnsi" w:cstheme="minorHAnsi"/>
          <w:noProof/>
          <w:position w:val="-24"/>
          <w:sz w:val="20"/>
          <w:szCs w:val="20"/>
          <w:lang w:val="en-GB"/>
        </w:rPr>
      </w:pPr>
      <w:r w:rsidRPr="00D9200F">
        <w:rPr>
          <w:rFonts w:asciiTheme="minorHAnsi" w:hAnsiTheme="minorHAnsi" w:cstheme="minorHAnsi"/>
          <w:noProof/>
          <w:position w:val="-24"/>
          <w:sz w:val="20"/>
          <w:szCs w:val="20"/>
          <w:lang w:val="ro-RO" w:eastAsia="ro-RO"/>
        </w:rPr>
        <w:lastRenderedPageBreak/>
        <w:drawing>
          <wp:inline distT="0" distB="0" distL="0" distR="0" wp14:anchorId="18344C1A" wp14:editId="29584BC7">
            <wp:extent cx="1096010" cy="4133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6010" cy="413385"/>
                    </a:xfrm>
                    <a:prstGeom prst="rect">
                      <a:avLst/>
                    </a:prstGeom>
                    <a:noFill/>
                    <a:ln>
                      <a:noFill/>
                    </a:ln>
                  </pic:spPr>
                </pic:pic>
              </a:graphicData>
            </a:graphic>
          </wp:inline>
        </w:drawing>
      </w:r>
    </w:p>
    <w:p w14:paraId="6BF286E1" w14:textId="77777777" w:rsidR="00C258A9" w:rsidRPr="00D9200F" w:rsidRDefault="00C258A9" w:rsidP="00C258A9">
      <w:pPr>
        <w:spacing w:after="60"/>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t xml:space="preserve">where: </w:t>
      </w:r>
    </w:p>
    <w:tbl>
      <w:tblPr>
        <w:tblW w:w="0" w:type="auto"/>
        <w:tblInd w:w="468" w:type="dxa"/>
        <w:tblLook w:val="04A0" w:firstRow="1" w:lastRow="0" w:firstColumn="1" w:lastColumn="0" w:noHBand="0" w:noVBand="1"/>
      </w:tblPr>
      <w:tblGrid>
        <w:gridCol w:w="540"/>
        <w:gridCol w:w="8235"/>
      </w:tblGrid>
      <w:tr w:rsidR="00C258A9" w:rsidRPr="00D9200F" w14:paraId="0A1A2080" w14:textId="77777777" w:rsidTr="00B32752">
        <w:tc>
          <w:tcPr>
            <w:tcW w:w="540" w:type="dxa"/>
            <w:shd w:val="clear" w:color="auto" w:fill="auto"/>
          </w:tcPr>
          <w:p w14:paraId="522D6018" w14:textId="77777777" w:rsidR="00C258A9" w:rsidRPr="00D9200F" w:rsidRDefault="00C258A9" w:rsidP="00B32752">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T</w:t>
            </w:r>
          </w:p>
        </w:tc>
        <w:tc>
          <w:tcPr>
            <w:tcW w:w="8235" w:type="dxa"/>
            <w:shd w:val="clear" w:color="auto" w:fill="auto"/>
          </w:tcPr>
          <w:p w14:paraId="31CC6A63" w14:textId="17D6835B" w:rsidR="00C258A9" w:rsidRPr="00D9200F" w:rsidRDefault="00C258A9" w:rsidP="00B32752">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 xml:space="preserve">is the total technical score awarded to the evaluated proposal (only to those proposals that pass 70% </w:t>
            </w:r>
            <w:r w:rsidR="0028668B">
              <w:rPr>
                <w:rFonts w:asciiTheme="minorHAnsi" w:hAnsiTheme="minorHAnsi" w:cstheme="minorHAnsi"/>
                <w:sz w:val="20"/>
                <w:szCs w:val="20"/>
                <w:lang w:val="en-GB"/>
              </w:rPr>
              <w:t>o</w:t>
            </w:r>
            <w:r w:rsidR="0028668B" w:rsidRPr="0028668B">
              <w:rPr>
                <w:rFonts w:asciiTheme="minorHAnsi" w:hAnsiTheme="minorHAnsi" w:cstheme="minorHAnsi"/>
                <w:sz w:val="20"/>
                <w:szCs w:val="20"/>
                <w:lang w:val="en-GB"/>
              </w:rPr>
              <w:t>ut of</w:t>
            </w:r>
            <w:r w:rsidRPr="00D9200F">
              <w:rPr>
                <w:rFonts w:asciiTheme="minorHAnsi" w:hAnsiTheme="minorHAnsi" w:cstheme="minorHAnsi"/>
                <w:sz w:val="20"/>
                <w:szCs w:val="20"/>
                <w:lang w:val="en-GB"/>
              </w:rPr>
              <w:t xml:space="preserve"> 350 points obtainable under technical evaluation);</w:t>
            </w:r>
          </w:p>
        </w:tc>
      </w:tr>
      <w:tr w:rsidR="00C258A9" w:rsidRPr="00D9200F" w14:paraId="3A86C5C9" w14:textId="77777777" w:rsidTr="00B32752">
        <w:tc>
          <w:tcPr>
            <w:tcW w:w="540" w:type="dxa"/>
            <w:shd w:val="clear" w:color="auto" w:fill="auto"/>
          </w:tcPr>
          <w:p w14:paraId="275D7B62" w14:textId="77777777" w:rsidR="00C258A9" w:rsidRPr="00D9200F" w:rsidRDefault="00C258A9" w:rsidP="00B32752">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C</w:t>
            </w:r>
          </w:p>
        </w:tc>
        <w:tc>
          <w:tcPr>
            <w:tcW w:w="8235" w:type="dxa"/>
            <w:shd w:val="clear" w:color="auto" w:fill="auto"/>
          </w:tcPr>
          <w:p w14:paraId="485330DF" w14:textId="77777777" w:rsidR="00C258A9" w:rsidRPr="00D9200F" w:rsidRDefault="00C258A9" w:rsidP="00B32752">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 xml:space="preserve">is the price of the evaluated proposal; </w:t>
            </w:r>
          </w:p>
        </w:tc>
      </w:tr>
      <w:tr w:rsidR="00C258A9" w:rsidRPr="00D9200F" w14:paraId="6925E1AE" w14:textId="77777777" w:rsidTr="00B32752">
        <w:tc>
          <w:tcPr>
            <w:tcW w:w="540" w:type="dxa"/>
            <w:shd w:val="clear" w:color="auto" w:fill="auto"/>
          </w:tcPr>
          <w:p w14:paraId="5F5E83A3" w14:textId="77777777" w:rsidR="00C258A9" w:rsidRPr="00D9200F" w:rsidRDefault="00C258A9" w:rsidP="00B32752">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C</w:t>
            </w:r>
            <w:r w:rsidRPr="00D9200F">
              <w:rPr>
                <w:rFonts w:asciiTheme="minorHAnsi" w:hAnsiTheme="minorHAnsi" w:cstheme="minorHAnsi"/>
                <w:i/>
                <w:sz w:val="20"/>
                <w:szCs w:val="20"/>
                <w:vertAlign w:val="subscript"/>
                <w:lang w:val="en-GB" w:eastAsia="ru-RU"/>
              </w:rPr>
              <w:t>low</w:t>
            </w:r>
          </w:p>
        </w:tc>
        <w:tc>
          <w:tcPr>
            <w:tcW w:w="8235" w:type="dxa"/>
            <w:shd w:val="clear" w:color="auto" w:fill="auto"/>
          </w:tcPr>
          <w:p w14:paraId="47ECF954" w14:textId="77777777" w:rsidR="00C258A9" w:rsidRPr="00D9200F" w:rsidRDefault="00C258A9" w:rsidP="00B32752">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 xml:space="preserve">is the lowest of all evaluated proposal prices among responsive proposals; and </w:t>
            </w:r>
          </w:p>
        </w:tc>
      </w:tr>
      <w:tr w:rsidR="00C258A9" w:rsidRPr="00D9200F" w14:paraId="2B7F7472" w14:textId="77777777" w:rsidTr="00B32752">
        <w:tc>
          <w:tcPr>
            <w:tcW w:w="540" w:type="dxa"/>
            <w:shd w:val="clear" w:color="auto" w:fill="auto"/>
          </w:tcPr>
          <w:p w14:paraId="6D4FCC11" w14:textId="77777777" w:rsidR="00C258A9" w:rsidRPr="00D9200F" w:rsidRDefault="00C258A9" w:rsidP="00B32752">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X</w:t>
            </w:r>
          </w:p>
        </w:tc>
        <w:tc>
          <w:tcPr>
            <w:tcW w:w="8235" w:type="dxa"/>
            <w:shd w:val="clear" w:color="auto" w:fill="auto"/>
          </w:tcPr>
          <w:p w14:paraId="29548BAF" w14:textId="77777777" w:rsidR="00C258A9" w:rsidRPr="00D9200F" w:rsidRDefault="00C258A9" w:rsidP="00B32752">
            <w:pPr>
              <w:spacing w:after="60"/>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is the maximum financial points obtainable (150 points)</w:t>
            </w:r>
          </w:p>
        </w:tc>
      </w:tr>
    </w:tbl>
    <w:p w14:paraId="53A2F1E9" w14:textId="1878D8B3" w:rsidR="00C258A9" w:rsidRDefault="00C258A9" w:rsidP="00C258A9">
      <w:pPr>
        <w:tabs>
          <w:tab w:val="num" w:pos="1854"/>
        </w:tabs>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t xml:space="preserve">Technical evaluation will be represented through desk review of applications </w:t>
      </w:r>
      <w:r w:rsidRPr="00D9200F">
        <w:rPr>
          <w:rFonts w:asciiTheme="minorHAnsi" w:hAnsiTheme="minorHAnsi" w:cstheme="minorHAnsi"/>
          <w:sz w:val="20"/>
          <w:szCs w:val="20"/>
          <w:lang w:val="en-GB"/>
        </w:rPr>
        <w:t>and further interview will be organized if needed, depending on the short-listed candidates’ qualifications.</w:t>
      </w:r>
      <w:r w:rsidRPr="00D9200F">
        <w:rPr>
          <w:rFonts w:asciiTheme="minorHAnsi" w:hAnsiTheme="minorHAnsi" w:cstheme="minorHAnsi"/>
          <w:sz w:val="20"/>
          <w:szCs w:val="20"/>
          <w:lang w:val="en-GB" w:eastAsia="ru-RU"/>
        </w:rPr>
        <w:t xml:space="preserve"> </w:t>
      </w:r>
    </w:p>
    <w:p w14:paraId="6F1DF6B5" w14:textId="77777777" w:rsidR="00C85C1F" w:rsidRPr="00D9200F" w:rsidRDefault="00C85C1F" w:rsidP="00C258A9">
      <w:pPr>
        <w:tabs>
          <w:tab w:val="num" w:pos="1854"/>
        </w:tabs>
        <w:jc w:val="both"/>
        <w:rPr>
          <w:rFonts w:asciiTheme="minorHAnsi" w:hAnsiTheme="minorHAnsi" w:cstheme="minorHAnsi"/>
          <w:sz w:val="20"/>
          <w:szCs w:val="20"/>
          <w:lang w:val="en-GB" w:eastAsia="ru-RU"/>
        </w:rPr>
      </w:pPr>
    </w:p>
    <w:p w14:paraId="2D274FD6" w14:textId="6B4BC3EC" w:rsidR="00C258A9" w:rsidRDefault="00C258A9" w:rsidP="0028668B">
      <w:pPr>
        <w:numPr>
          <w:ilvl w:val="0"/>
          <w:numId w:val="8"/>
        </w:numPr>
        <w:tabs>
          <w:tab w:val="clear" w:pos="720"/>
          <w:tab w:val="left" w:pos="270"/>
        </w:tabs>
        <w:ind w:left="0" w:firstLine="0"/>
        <w:jc w:val="both"/>
        <w:rPr>
          <w:rFonts w:asciiTheme="minorHAnsi" w:hAnsiTheme="minorHAnsi" w:cstheme="minorHAnsi"/>
          <w:sz w:val="20"/>
          <w:szCs w:val="20"/>
          <w:lang w:val="en-GB"/>
        </w:rPr>
      </w:pPr>
      <w:r w:rsidRPr="00D9200F">
        <w:rPr>
          <w:rFonts w:asciiTheme="minorHAnsi" w:hAnsiTheme="minorHAnsi" w:cstheme="minorHAnsi"/>
          <w:b/>
          <w:sz w:val="20"/>
          <w:szCs w:val="20"/>
          <w:lang w:val="en-GB"/>
        </w:rPr>
        <w:t>Technical Evaluation</w:t>
      </w:r>
      <w:r w:rsidR="0005028A">
        <w:rPr>
          <w:rFonts w:asciiTheme="minorHAnsi" w:hAnsiTheme="minorHAnsi" w:cstheme="minorHAnsi"/>
          <w:b/>
          <w:sz w:val="20"/>
          <w:szCs w:val="20"/>
          <w:lang w:val="en-GB"/>
        </w:rPr>
        <w:t xml:space="preserve"> and interview</w:t>
      </w:r>
      <w:r w:rsidRPr="00D9200F">
        <w:rPr>
          <w:rFonts w:asciiTheme="minorHAnsi" w:hAnsiTheme="minorHAnsi" w:cstheme="minorHAnsi"/>
          <w:sz w:val="20"/>
          <w:szCs w:val="20"/>
          <w:lang w:val="en-GB"/>
        </w:rPr>
        <w:t>: The technical part is evaluated on the basis of its responsiveness to the Terms of Reference.</w:t>
      </w:r>
    </w:p>
    <w:p w14:paraId="5CAA226C" w14:textId="05F767F3" w:rsidR="0099022D" w:rsidRDefault="0099022D" w:rsidP="0099022D">
      <w:pPr>
        <w:jc w:val="both"/>
        <w:rPr>
          <w:rFonts w:asciiTheme="minorHAnsi" w:hAnsiTheme="minorHAnsi" w:cstheme="minorHAnsi"/>
          <w:sz w:val="20"/>
          <w:szCs w:val="20"/>
          <w:lang w:val="en-GB"/>
        </w:rPr>
      </w:pPr>
    </w:p>
    <w:tbl>
      <w:tblPr>
        <w:tblW w:w="9395" w:type="dxa"/>
        <w:tblCellSpacing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
        <w:gridCol w:w="7850"/>
        <w:gridCol w:w="1179"/>
      </w:tblGrid>
      <w:tr w:rsidR="00C258A9" w:rsidRPr="00D9200F" w14:paraId="3017B4DC" w14:textId="77777777" w:rsidTr="00604626">
        <w:trPr>
          <w:tblCellSpacing w:w="0" w:type="dxa"/>
        </w:trPr>
        <w:tc>
          <w:tcPr>
            <w:tcW w:w="366" w:type="dxa"/>
            <w:tcBorders>
              <w:top w:val="outset" w:sz="6" w:space="0" w:color="auto"/>
              <w:left w:val="outset" w:sz="6" w:space="0" w:color="auto"/>
              <w:bottom w:val="outset" w:sz="6" w:space="0" w:color="auto"/>
              <w:right w:val="outset" w:sz="6" w:space="0" w:color="auto"/>
            </w:tcBorders>
            <w:hideMark/>
          </w:tcPr>
          <w:p w14:paraId="0E52F9A4" w14:textId="77777777" w:rsidR="00C258A9" w:rsidRPr="00D9200F" w:rsidRDefault="00C258A9" w:rsidP="00B32752">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N</w:t>
            </w:r>
            <w:r w:rsidR="001A313A" w:rsidRPr="00D9200F">
              <w:rPr>
                <w:rStyle w:val="Strong"/>
                <w:rFonts w:asciiTheme="minorHAnsi" w:hAnsiTheme="minorHAnsi" w:cstheme="minorHAnsi"/>
                <w:sz w:val="20"/>
                <w:szCs w:val="20"/>
                <w:lang w:val="en-GB"/>
              </w:rPr>
              <w:t>o</w:t>
            </w:r>
            <w:r w:rsidRPr="00D9200F">
              <w:rPr>
                <w:rStyle w:val="Strong"/>
                <w:rFonts w:asciiTheme="minorHAnsi" w:hAnsiTheme="minorHAnsi" w:cstheme="minorHAnsi"/>
                <w:sz w:val="20"/>
                <w:szCs w:val="20"/>
                <w:lang w:val="en-GB"/>
              </w:rPr>
              <w:t>.</w:t>
            </w:r>
          </w:p>
        </w:tc>
        <w:tc>
          <w:tcPr>
            <w:tcW w:w="7850" w:type="dxa"/>
            <w:tcBorders>
              <w:top w:val="outset" w:sz="6" w:space="0" w:color="auto"/>
              <w:left w:val="outset" w:sz="6" w:space="0" w:color="auto"/>
              <w:bottom w:val="outset" w:sz="6" w:space="0" w:color="auto"/>
              <w:right w:val="outset" w:sz="6" w:space="0" w:color="auto"/>
            </w:tcBorders>
            <w:hideMark/>
          </w:tcPr>
          <w:p w14:paraId="203FCE90" w14:textId="77777777" w:rsidR="00C258A9" w:rsidRPr="00D9200F" w:rsidRDefault="00C258A9" w:rsidP="00B32752">
            <w:pPr>
              <w:jc w:val="center"/>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Criteria</w:t>
            </w:r>
          </w:p>
        </w:tc>
        <w:tc>
          <w:tcPr>
            <w:tcW w:w="1179" w:type="dxa"/>
            <w:tcBorders>
              <w:top w:val="outset" w:sz="6" w:space="0" w:color="auto"/>
              <w:left w:val="outset" w:sz="6" w:space="0" w:color="auto"/>
              <w:bottom w:val="outset" w:sz="6" w:space="0" w:color="auto"/>
              <w:right w:val="outset" w:sz="6" w:space="0" w:color="auto"/>
            </w:tcBorders>
            <w:hideMark/>
          </w:tcPr>
          <w:p w14:paraId="4AE436D0" w14:textId="77777777" w:rsidR="00C258A9" w:rsidRPr="00D9200F" w:rsidRDefault="00C258A9" w:rsidP="00B32752">
            <w:pPr>
              <w:jc w:val="center"/>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Maximum points</w:t>
            </w:r>
          </w:p>
        </w:tc>
      </w:tr>
      <w:tr w:rsidR="000912C8" w:rsidRPr="00D9200F" w14:paraId="528C4603" w14:textId="77777777" w:rsidTr="00A32998">
        <w:trPr>
          <w:tblCellSpacing w:w="0" w:type="dxa"/>
        </w:trPr>
        <w:tc>
          <w:tcPr>
            <w:tcW w:w="8216" w:type="dxa"/>
            <w:gridSpan w:val="2"/>
            <w:tcBorders>
              <w:top w:val="outset" w:sz="6" w:space="0" w:color="auto"/>
              <w:left w:val="outset" w:sz="6" w:space="0" w:color="auto"/>
              <w:bottom w:val="outset" w:sz="6" w:space="0" w:color="auto"/>
              <w:right w:val="outset" w:sz="6" w:space="0" w:color="auto"/>
            </w:tcBorders>
          </w:tcPr>
          <w:p w14:paraId="1D9F696C" w14:textId="77777777" w:rsidR="000912C8" w:rsidRDefault="000912C8" w:rsidP="000912C8">
            <w:pPr>
              <w:rPr>
                <w:rFonts w:asciiTheme="minorHAnsi" w:hAnsiTheme="minorHAnsi" w:cstheme="minorHAnsi"/>
                <w:b/>
                <w:bCs/>
                <w:color w:val="000000" w:themeColor="text1"/>
                <w:sz w:val="20"/>
                <w:szCs w:val="20"/>
                <w:lang w:val="en-GB"/>
              </w:rPr>
            </w:pPr>
            <w:r w:rsidRPr="000912C8">
              <w:rPr>
                <w:rFonts w:asciiTheme="minorHAnsi" w:hAnsiTheme="minorHAnsi" w:cstheme="minorHAnsi"/>
                <w:b/>
                <w:bCs/>
                <w:color w:val="000000" w:themeColor="text1"/>
                <w:sz w:val="20"/>
                <w:szCs w:val="20"/>
                <w:lang w:val="en-GB"/>
              </w:rPr>
              <w:t>Technical evaluation</w:t>
            </w:r>
          </w:p>
          <w:p w14:paraId="07AC265B" w14:textId="3304144E" w:rsidR="00457106" w:rsidRPr="00457106" w:rsidRDefault="00457106" w:rsidP="000912C8">
            <w:pPr>
              <w:rPr>
                <w:rStyle w:val="Strong"/>
                <w:rFonts w:asciiTheme="minorHAnsi" w:hAnsiTheme="minorHAnsi" w:cstheme="minorHAnsi"/>
                <w:sz w:val="20"/>
                <w:szCs w:val="20"/>
                <w:lang w:val="x-none"/>
              </w:rPr>
            </w:pPr>
            <w:r w:rsidRPr="00C53565">
              <w:rPr>
                <w:rFonts w:asciiTheme="minorHAnsi" w:hAnsiTheme="minorHAnsi" w:cstheme="minorBidi"/>
                <w:i/>
                <w:color w:val="000000" w:themeColor="text1"/>
                <w:sz w:val="20"/>
                <w:szCs w:val="20"/>
                <w:lang w:val="en-GB"/>
              </w:rPr>
              <w:t>(</w:t>
            </w:r>
            <w:r>
              <w:rPr>
                <w:rFonts w:asciiTheme="minorHAnsi" w:hAnsiTheme="minorHAnsi" w:cstheme="minorBidi"/>
                <w:i/>
                <w:color w:val="000000" w:themeColor="text1"/>
                <w:sz w:val="20"/>
                <w:szCs w:val="20"/>
                <w:lang w:val="en-GB"/>
              </w:rPr>
              <w:t>at least</w:t>
            </w:r>
            <w:r w:rsidRPr="00C53565">
              <w:rPr>
                <w:rFonts w:asciiTheme="minorHAnsi" w:hAnsiTheme="minorHAnsi" w:cstheme="minorBidi"/>
                <w:i/>
                <w:color w:val="000000" w:themeColor="text1"/>
                <w:sz w:val="20"/>
                <w:szCs w:val="20"/>
                <w:lang w:val="en-GB"/>
              </w:rPr>
              <w:t xml:space="preserve"> </w:t>
            </w:r>
            <w:r>
              <w:rPr>
                <w:rFonts w:asciiTheme="minorHAnsi" w:hAnsiTheme="minorHAnsi" w:cstheme="minorBidi"/>
                <w:i/>
                <w:color w:val="000000" w:themeColor="text1"/>
                <w:sz w:val="20"/>
                <w:szCs w:val="20"/>
                <w:lang w:val="en-GB"/>
              </w:rPr>
              <w:t>70%, i.e. 189 pts, are required to pass the technical evaluati</w:t>
            </w:r>
            <w:r w:rsidR="00997E3D">
              <w:rPr>
                <w:rFonts w:asciiTheme="minorHAnsi" w:hAnsiTheme="minorHAnsi" w:cstheme="minorBidi"/>
                <w:i/>
                <w:color w:val="000000" w:themeColor="text1"/>
                <w:sz w:val="20"/>
                <w:szCs w:val="20"/>
                <w:lang w:val="en-GB"/>
              </w:rPr>
              <w:t>on</w:t>
            </w:r>
            <w:r w:rsidR="009854D8">
              <w:rPr>
                <w:rFonts w:asciiTheme="minorHAnsi" w:hAnsiTheme="minorHAnsi" w:cstheme="minorBidi"/>
                <w:i/>
                <w:color w:val="000000" w:themeColor="text1"/>
                <w:sz w:val="20"/>
                <w:szCs w:val="20"/>
                <w:lang w:val="en-GB"/>
              </w:rPr>
              <w:t>)</w:t>
            </w:r>
          </w:p>
        </w:tc>
        <w:tc>
          <w:tcPr>
            <w:tcW w:w="1179" w:type="dxa"/>
            <w:tcBorders>
              <w:top w:val="outset" w:sz="6" w:space="0" w:color="auto"/>
              <w:left w:val="outset" w:sz="6" w:space="0" w:color="auto"/>
              <w:bottom w:val="outset" w:sz="6" w:space="0" w:color="auto"/>
              <w:right w:val="outset" w:sz="6" w:space="0" w:color="auto"/>
            </w:tcBorders>
          </w:tcPr>
          <w:p w14:paraId="7248164C" w14:textId="77777777" w:rsidR="000912C8" w:rsidRPr="00D9200F" w:rsidRDefault="000912C8" w:rsidP="00B32752">
            <w:pPr>
              <w:jc w:val="center"/>
              <w:rPr>
                <w:rStyle w:val="Strong"/>
                <w:rFonts w:asciiTheme="minorHAnsi" w:hAnsiTheme="minorHAnsi" w:cstheme="minorHAnsi"/>
                <w:sz w:val="20"/>
                <w:szCs w:val="20"/>
                <w:lang w:val="en-GB"/>
              </w:rPr>
            </w:pPr>
          </w:p>
        </w:tc>
      </w:tr>
      <w:tr w:rsidR="00C258A9" w:rsidRPr="00D9200F" w14:paraId="5B52C48F" w14:textId="77777777" w:rsidTr="00604626">
        <w:trPr>
          <w:trHeight w:val="734"/>
          <w:tblCellSpacing w:w="0" w:type="dxa"/>
        </w:trPr>
        <w:tc>
          <w:tcPr>
            <w:tcW w:w="366" w:type="dxa"/>
            <w:tcBorders>
              <w:top w:val="outset" w:sz="6" w:space="0" w:color="auto"/>
              <w:left w:val="outset" w:sz="6" w:space="0" w:color="auto"/>
              <w:bottom w:val="outset" w:sz="6" w:space="0" w:color="auto"/>
              <w:right w:val="outset" w:sz="6" w:space="0" w:color="auto"/>
            </w:tcBorders>
            <w:hideMark/>
          </w:tcPr>
          <w:p w14:paraId="188239F6" w14:textId="77777777" w:rsidR="00C258A9" w:rsidRPr="00D9200F" w:rsidRDefault="00C258A9" w:rsidP="00B32752">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 xml:space="preserve">1.   </w:t>
            </w:r>
            <w:r w:rsidRPr="00D9200F">
              <w:rPr>
                <w:rFonts w:asciiTheme="minorHAnsi" w:hAnsiTheme="minorHAnsi" w:cstheme="minorHAnsi"/>
                <w:sz w:val="20"/>
                <w:szCs w:val="20"/>
                <w:lang w:val="en-GB"/>
              </w:rPr>
              <w:t> </w:t>
            </w:r>
          </w:p>
        </w:tc>
        <w:tc>
          <w:tcPr>
            <w:tcW w:w="7850" w:type="dxa"/>
            <w:tcBorders>
              <w:top w:val="outset" w:sz="6" w:space="0" w:color="auto"/>
              <w:left w:val="outset" w:sz="6" w:space="0" w:color="auto"/>
              <w:bottom w:val="outset" w:sz="6" w:space="0" w:color="auto"/>
              <w:right w:val="outset" w:sz="6" w:space="0" w:color="auto"/>
            </w:tcBorders>
            <w:hideMark/>
          </w:tcPr>
          <w:p w14:paraId="6AEAEA19" w14:textId="2B8A404A" w:rsidR="004110CC" w:rsidRPr="00D9200F" w:rsidRDefault="004110CC" w:rsidP="004110CC">
            <w:pPr>
              <w:pStyle w:val="NormalWeb"/>
              <w:spacing w:before="0" w:beforeAutospacing="0" w:after="0" w:afterAutospacing="0" w:line="240" w:lineRule="auto"/>
              <w:jc w:val="both"/>
              <w:rPr>
                <w:rFonts w:asciiTheme="minorHAnsi" w:hAnsiTheme="minorHAnsi" w:cstheme="minorBidi"/>
                <w:sz w:val="20"/>
                <w:szCs w:val="20"/>
                <w:lang w:val="en-GB"/>
              </w:rPr>
            </w:pPr>
            <w:bookmarkStart w:id="7" w:name="_Hlk115445940"/>
            <w:r w:rsidRPr="7E1EEE5F">
              <w:rPr>
                <w:rFonts w:asciiTheme="minorHAnsi" w:eastAsia="Calibri" w:hAnsiTheme="minorHAnsi" w:cstheme="minorBidi"/>
                <w:sz w:val="20"/>
                <w:szCs w:val="20"/>
                <w:lang w:val="en-GB"/>
              </w:rPr>
              <w:t xml:space="preserve">Bachelor’s degree in </w:t>
            </w:r>
            <w:r w:rsidR="2AA68334" w:rsidRPr="7E1EEE5F">
              <w:rPr>
                <w:rFonts w:asciiTheme="minorHAnsi" w:eastAsia="Calibri" w:hAnsiTheme="minorHAnsi" w:cstheme="minorBidi"/>
                <w:sz w:val="20"/>
                <w:szCs w:val="20"/>
                <w:lang w:val="en-GB"/>
              </w:rPr>
              <w:t>social sciences, law,</w:t>
            </w:r>
            <w:r w:rsidR="00076F7B">
              <w:rPr>
                <w:rFonts w:asciiTheme="minorHAnsi" w:eastAsia="Calibri" w:hAnsiTheme="minorHAnsi" w:cstheme="minorBidi"/>
                <w:sz w:val="20"/>
                <w:szCs w:val="20"/>
                <w:lang w:val="en-GB"/>
              </w:rPr>
              <w:t xml:space="preserve"> </w:t>
            </w:r>
            <w:r w:rsidRPr="7E1EEE5F">
              <w:rPr>
                <w:rFonts w:asciiTheme="minorHAnsi" w:eastAsia="Calibri" w:hAnsiTheme="minorHAnsi" w:cstheme="minorBidi"/>
                <w:sz w:val="20"/>
                <w:szCs w:val="20"/>
                <w:lang w:val="en-GB"/>
              </w:rPr>
              <w:t xml:space="preserve">communication, international relations, </w:t>
            </w:r>
            <w:r w:rsidR="005B5C1B" w:rsidRPr="7E1EEE5F">
              <w:rPr>
                <w:rFonts w:asciiTheme="minorHAnsi" w:eastAsia="Calibri" w:hAnsiTheme="minorHAnsi" w:cstheme="minorBidi"/>
                <w:sz w:val="20"/>
                <w:szCs w:val="20"/>
                <w:lang w:val="en-GB"/>
              </w:rPr>
              <w:t>security,</w:t>
            </w:r>
            <w:r w:rsidRPr="7E1EEE5F">
              <w:rPr>
                <w:rFonts w:asciiTheme="minorHAnsi" w:eastAsia="Calibri" w:hAnsiTheme="minorHAnsi" w:cstheme="minorBidi"/>
                <w:sz w:val="20"/>
                <w:szCs w:val="20"/>
                <w:lang w:val="en-GB"/>
              </w:rPr>
              <w:t xml:space="preserve"> or other related fields</w:t>
            </w:r>
            <w:bookmarkEnd w:id="7"/>
            <w:r w:rsidRPr="7E1EEE5F">
              <w:rPr>
                <w:rFonts w:asciiTheme="minorHAnsi" w:eastAsia="Calibri" w:hAnsiTheme="minorHAnsi" w:cstheme="minorBidi"/>
                <w:sz w:val="20"/>
                <w:szCs w:val="20"/>
                <w:lang w:val="en-GB"/>
              </w:rPr>
              <w:t>.</w:t>
            </w:r>
          </w:p>
          <w:p w14:paraId="40A5E3DB" w14:textId="57C3A32E" w:rsidR="00C258A9" w:rsidRPr="00D9200F" w:rsidRDefault="00C258A9" w:rsidP="00B32752">
            <w:pPr>
              <w:spacing w:after="120"/>
              <w:rPr>
                <w:rFonts w:asciiTheme="minorHAnsi" w:hAnsiTheme="minorHAnsi" w:cstheme="minorBidi"/>
                <w:i/>
                <w:sz w:val="20"/>
                <w:szCs w:val="20"/>
                <w:lang w:val="en-GB"/>
              </w:rPr>
            </w:pPr>
            <w:r w:rsidRPr="606682C1">
              <w:rPr>
                <w:rFonts w:asciiTheme="minorHAnsi" w:hAnsiTheme="minorHAnsi" w:cstheme="minorBidi"/>
                <w:i/>
                <w:sz w:val="20"/>
                <w:szCs w:val="20"/>
                <w:lang w:val="en-GB" w:eastAsia="ru-RU"/>
              </w:rPr>
              <w:t>(</w:t>
            </w:r>
            <w:r w:rsidR="004110CC" w:rsidRPr="00485A98">
              <w:rPr>
                <w:rFonts w:asciiTheme="minorHAnsi" w:eastAsia="Calibri" w:hAnsiTheme="minorHAnsi" w:cstheme="minorBidi"/>
                <w:i/>
                <w:iCs/>
                <w:sz w:val="20"/>
                <w:szCs w:val="20"/>
                <w:lang w:val="en-GB"/>
              </w:rPr>
              <w:t>Bachelor</w:t>
            </w:r>
            <w:r w:rsidR="004110CC" w:rsidRPr="606682C1">
              <w:rPr>
                <w:rFonts w:asciiTheme="minorHAnsi" w:hAnsiTheme="minorHAnsi" w:cstheme="minorBidi"/>
                <w:i/>
                <w:sz w:val="20"/>
                <w:szCs w:val="20"/>
                <w:lang w:val="en-GB"/>
              </w:rPr>
              <w:t xml:space="preserve"> </w:t>
            </w:r>
            <w:r w:rsidRPr="606682C1">
              <w:rPr>
                <w:rFonts w:asciiTheme="minorHAnsi" w:hAnsiTheme="minorHAnsi" w:cstheme="minorBidi"/>
                <w:i/>
                <w:sz w:val="20"/>
                <w:szCs w:val="20"/>
                <w:lang w:val="en-GB"/>
              </w:rPr>
              <w:t xml:space="preserve">– </w:t>
            </w:r>
            <w:r w:rsidR="00FF55E8">
              <w:rPr>
                <w:rFonts w:asciiTheme="minorHAnsi" w:hAnsiTheme="minorHAnsi" w:cstheme="minorBidi"/>
                <w:i/>
                <w:sz w:val="20"/>
                <w:szCs w:val="20"/>
                <w:lang w:val="en-GB"/>
              </w:rPr>
              <w:t>7</w:t>
            </w:r>
            <w:r w:rsidR="66B9D9D4" w:rsidRPr="7CCDE1B6">
              <w:rPr>
                <w:rFonts w:asciiTheme="minorHAnsi" w:hAnsiTheme="minorHAnsi" w:cstheme="minorBidi"/>
                <w:i/>
                <w:iCs/>
                <w:sz w:val="20"/>
                <w:szCs w:val="20"/>
                <w:lang w:val="en-GB"/>
              </w:rPr>
              <w:t>0</w:t>
            </w:r>
            <w:r w:rsidRPr="606682C1">
              <w:rPr>
                <w:rFonts w:asciiTheme="minorHAnsi" w:hAnsiTheme="minorHAnsi" w:cstheme="minorBidi"/>
                <w:i/>
                <w:sz w:val="20"/>
                <w:szCs w:val="20"/>
                <w:lang w:val="en-GB"/>
              </w:rPr>
              <w:t xml:space="preserve"> pts</w:t>
            </w:r>
            <w:r w:rsidR="0003111C" w:rsidRPr="606682C1">
              <w:rPr>
                <w:rFonts w:asciiTheme="minorHAnsi" w:hAnsiTheme="minorHAnsi" w:cstheme="minorBidi"/>
                <w:i/>
                <w:sz w:val="20"/>
                <w:szCs w:val="20"/>
                <w:lang w:val="en-GB"/>
              </w:rPr>
              <w:t xml:space="preserve">, </w:t>
            </w:r>
            <w:r w:rsidR="004110CC" w:rsidRPr="606682C1">
              <w:rPr>
                <w:rFonts w:asciiTheme="minorHAnsi" w:hAnsiTheme="minorHAnsi" w:cstheme="minorBidi"/>
                <w:i/>
                <w:sz w:val="20"/>
                <w:szCs w:val="20"/>
                <w:lang w:val="en-GB"/>
              </w:rPr>
              <w:t xml:space="preserve">Master </w:t>
            </w:r>
            <w:r w:rsidR="0003111C" w:rsidRPr="606682C1">
              <w:rPr>
                <w:rFonts w:asciiTheme="minorHAnsi" w:hAnsiTheme="minorHAnsi" w:cstheme="minorBidi"/>
                <w:i/>
                <w:sz w:val="20"/>
                <w:szCs w:val="20"/>
                <w:lang w:val="en-GB"/>
              </w:rPr>
              <w:t xml:space="preserve">- </w:t>
            </w:r>
            <w:r w:rsidR="00FF55E8">
              <w:rPr>
                <w:rFonts w:asciiTheme="minorHAnsi" w:hAnsiTheme="minorHAnsi" w:cstheme="minorBidi"/>
                <w:i/>
                <w:sz w:val="20"/>
                <w:szCs w:val="20"/>
                <w:lang w:val="en-GB"/>
              </w:rPr>
              <w:t>8</w:t>
            </w:r>
            <w:r w:rsidR="7B30A7C6" w:rsidRPr="07242779">
              <w:rPr>
                <w:rFonts w:asciiTheme="minorHAnsi" w:hAnsiTheme="minorHAnsi" w:cstheme="minorBidi"/>
                <w:i/>
                <w:iCs/>
                <w:sz w:val="20"/>
                <w:szCs w:val="20"/>
                <w:lang w:val="en-GB"/>
              </w:rPr>
              <w:t>0</w:t>
            </w:r>
            <w:r w:rsidR="0003111C" w:rsidRPr="606682C1">
              <w:rPr>
                <w:rFonts w:asciiTheme="minorHAnsi" w:hAnsiTheme="minorHAnsi" w:cstheme="minorBidi"/>
                <w:i/>
                <w:sz w:val="20"/>
                <w:szCs w:val="20"/>
                <w:lang w:val="en-GB"/>
              </w:rPr>
              <w:t xml:space="preserve"> pts</w:t>
            </w:r>
            <w:r w:rsidRPr="606682C1">
              <w:rPr>
                <w:rFonts w:asciiTheme="minorHAnsi" w:hAnsiTheme="minorHAnsi" w:cstheme="minorBidi"/>
                <w:i/>
                <w:sz w:val="20"/>
                <w:szCs w:val="20"/>
                <w:lang w:val="en-GB"/>
              </w:rPr>
              <w:t>)</w:t>
            </w:r>
          </w:p>
        </w:tc>
        <w:tc>
          <w:tcPr>
            <w:tcW w:w="1179" w:type="dxa"/>
            <w:tcBorders>
              <w:top w:val="outset" w:sz="6" w:space="0" w:color="auto"/>
              <w:left w:val="outset" w:sz="6" w:space="0" w:color="auto"/>
              <w:bottom w:val="outset" w:sz="6" w:space="0" w:color="auto"/>
              <w:right w:val="outset" w:sz="6" w:space="0" w:color="auto"/>
            </w:tcBorders>
            <w:vAlign w:val="center"/>
            <w:hideMark/>
          </w:tcPr>
          <w:p w14:paraId="37232BC4" w14:textId="1B662F7A" w:rsidR="00C258A9" w:rsidRPr="00D9200F" w:rsidRDefault="00D64EF1" w:rsidP="3629B5A8">
            <w:pPr>
              <w:spacing w:line="259" w:lineRule="auto"/>
              <w:jc w:val="center"/>
              <w:rPr>
                <w:lang w:val="en-GB"/>
              </w:rPr>
            </w:pPr>
            <w:r>
              <w:rPr>
                <w:rFonts w:asciiTheme="minorHAnsi" w:hAnsiTheme="minorHAnsi" w:cstheme="minorBidi"/>
                <w:sz w:val="20"/>
                <w:szCs w:val="20"/>
                <w:lang w:val="en-GB"/>
              </w:rPr>
              <w:t>8</w:t>
            </w:r>
            <w:r w:rsidR="129CF2CB" w:rsidRPr="3629B5A8">
              <w:rPr>
                <w:rFonts w:asciiTheme="minorHAnsi" w:hAnsiTheme="minorHAnsi" w:cstheme="minorBidi"/>
                <w:sz w:val="20"/>
                <w:szCs w:val="20"/>
                <w:lang w:val="en-GB"/>
              </w:rPr>
              <w:t>0</w:t>
            </w:r>
          </w:p>
        </w:tc>
      </w:tr>
      <w:tr w:rsidR="00164380" w:rsidRPr="00D9200F" w14:paraId="43155E96" w14:textId="77777777" w:rsidTr="00604626">
        <w:trPr>
          <w:tblCellSpacing w:w="0" w:type="dxa"/>
        </w:trPr>
        <w:tc>
          <w:tcPr>
            <w:tcW w:w="366" w:type="dxa"/>
            <w:tcBorders>
              <w:top w:val="outset" w:sz="6" w:space="0" w:color="auto"/>
              <w:left w:val="outset" w:sz="6" w:space="0" w:color="auto"/>
              <w:bottom w:val="outset" w:sz="6" w:space="0" w:color="auto"/>
              <w:right w:val="outset" w:sz="6" w:space="0" w:color="auto"/>
            </w:tcBorders>
          </w:tcPr>
          <w:p w14:paraId="3F2519AA" w14:textId="551F4487" w:rsidR="00164380" w:rsidRPr="00D9200F" w:rsidRDefault="00164380" w:rsidP="00B32752">
            <w:pPr>
              <w:jc w:val="both"/>
              <w:rPr>
                <w:rStyle w:val="Strong"/>
                <w:rFonts w:asciiTheme="minorHAnsi" w:hAnsiTheme="minorHAnsi" w:cstheme="minorHAnsi"/>
                <w:sz w:val="20"/>
                <w:szCs w:val="20"/>
                <w:lang w:val="en-GB"/>
              </w:rPr>
            </w:pPr>
            <w:r>
              <w:rPr>
                <w:rStyle w:val="Strong"/>
                <w:rFonts w:asciiTheme="minorHAnsi" w:hAnsiTheme="minorHAnsi" w:cstheme="minorHAnsi"/>
                <w:sz w:val="20"/>
                <w:szCs w:val="20"/>
                <w:lang w:val="en-GB"/>
              </w:rPr>
              <w:t>2</w:t>
            </w:r>
            <w:r>
              <w:rPr>
                <w:rStyle w:val="Strong"/>
                <w:rFonts w:asciiTheme="minorHAnsi" w:hAnsiTheme="minorHAnsi" w:cstheme="minorHAnsi"/>
                <w:lang w:val="en-GB"/>
              </w:rPr>
              <w:t xml:space="preserve">. </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31187D7B" w14:textId="3D18D4C4" w:rsidR="00164380" w:rsidRPr="00C53565" w:rsidRDefault="003D10E7" w:rsidP="004110CC">
            <w:pPr>
              <w:pStyle w:val="NormalWeb"/>
              <w:spacing w:before="0" w:beforeAutospacing="0" w:after="0" w:afterAutospacing="0" w:line="240" w:lineRule="auto"/>
              <w:jc w:val="both"/>
              <w:rPr>
                <w:rFonts w:asciiTheme="minorHAnsi" w:eastAsia="Calibri" w:hAnsiTheme="minorHAnsi" w:cstheme="minorBidi"/>
                <w:lang w:val="en-GB"/>
              </w:rPr>
            </w:pPr>
            <w:bookmarkStart w:id="8" w:name="_Hlk115784594"/>
            <w:r w:rsidRPr="003D10E7">
              <w:rPr>
                <w:rFonts w:asciiTheme="minorHAnsi" w:eastAsia="Calibri" w:hAnsiTheme="minorHAnsi" w:cstheme="minorBidi"/>
                <w:sz w:val="20"/>
                <w:szCs w:val="20"/>
                <w:lang w:val="en-GB"/>
              </w:rPr>
              <w:t xml:space="preserve">Additional training and </w:t>
            </w:r>
            <w:r>
              <w:rPr>
                <w:rFonts w:asciiTheme="minorHAnsi" w:eastAsia="Calibri" w:hAnsiTheme="minorHAnsi" w:cstheme="minorBidi"/>
                <w:sz w:val="20"/>
                <w:szCs w:val="20"/>
                <w:lang w:val="en-GB"/>
              </w:rPr>
              <w:t>c</w:t>
            </w:r>
            <w:r w:rsidR="00164380" w:rsidRPr="00C53565">
              <w:rPr>
                <w:rFonts w:asciiTheme="minorHAnsi" w:eastAsia="Calibri" w:hAnsiTheme="minorHAnsi" w:cstheme="minorBidi"/>
                <w:sz w:val="20"/>
                <w:szCs w:val="20"/>
                <w:lang w:val="en-GB"/>
              </w:rPr>
              <w:t>ertifications on gender equality</w:t>
            </w:r>
            <w:r w:rsidR="004118C5" w:rsidRPr="00C53565">
              <w:rPr>
                <w:rFonts w:asciiTheme="minorHAnsi" w:eastAsia="Calibri" w:hAnsiTheme="minorHAnsi" w:cstheme="minorBidi"/>
                <w:sz w:val="20"/>
                <w:szCs w:val="20"/>
                <w:lang w:val="en-GB"/>
              </w:rPr>
              <w:t xml:space="preserve"> is a</w:t>
            </w:r>
            <w:r w:rsidR="007175A1" w:rsidRPr="00C53565">
              <w:rPr>
                <w:rFonts w:asciiTheme="minorHAnsi" w:eastAsia="Calibri" w:hAnsiTheme="minorHAnsi" w:cstheme="minorBidi"/>
                <w:sz w:val="20"/>
                <w:szCs w:val="20"/>
                <w:lang w:val="en-GB"/>
              </w:rPr>
              <w:t>n advantage</w:t>
            </w:r>
            <w:r w:rsidR="00160AEE" w:rsidRPr="00C53565">
              <w:rPr>
                <w:rFonts w:asciiTheme="minorHAnsi" w:eastAsia="Calibri" w:hAnsiTheme="minorHAnsi" w:cstheme="minorBidi"/>
                <w:sz w:val="20"/>
                <w:szCs w:val="20"/>
                <w:lang w:val="en-GB"/>
              </w:rPr>
              <w:t xml:space="preserve"> </w:t>
            </w:r>
            <w:r w:rsidR="00164380" w:rsidRPr="00C53565">
              <w:rPr>
                <w:rFonts w:asciiTheme="minorHAnsi" w:eastAsia="Calibri" w:hAnsiTheme="minorHAnsi" w:cstheme="minorBidi"/>
                <w:lang w:val="en-GB"/>
              </w:rPr>
              <w:t xml:space="preserve"> </w:t>
            </w:r>
          </w:p>
          <w:bookmarkEnd w:id="8"/>
          <w:p w14:paraId="0D565246" w14:textId="39F80F50" w:rsidR="004118C5" w:rsidRPr="00C53565" w:rsidRDefault="004118C5" w:rsidP="004110CC">
            <w:pPr>
              <w:pStyle w:val="NormalWeb"/>
              <w:spacing w:before="0" w:beforeAutospacing="0" w:after="0" w:afterAutospacing="0" w:line="240" w:lineRule="auto"/>
              <w:jc w:val="both"/>
              <w:rPr>
                <w:rFonts w:asciiTheme="minorHAnsi" w:eastAsia="Calibri" w:hAnsiTheme="minorHAnsi" w:cstheme="minorBidi"/>
                <w:sz w:val="20"/>
                <w:szCs w:val="20"/>
                <w:lang w:val="en-GB"/>
              </w:rPr>
            </w:pPr>
            <w:r w:rsidRPr="00C53565">
              <w:rPr>
                <w:rFonts w:asciiTheme="minorHAnsi" w:hAnsiTheme="minorHAnsi" w:cstheme="minorBidi"/>
                <w:i/>
                <w:sz w:val="20"/>
                <w:szCs w:val="20"/>
                <w:lang w:val="en-GB"/>
              </w:rPr>
              <w:t xml:space="preserve">(no – 0 pts, yes – </w:t>
            </w:r>
            <w:r w:rsidR="009C4FF3">
              <w:rPr>
                <w:rFonts w:asciiTheme="minorHAnsi" w:hAnsiTheme="minorHAnsi" w:cstheme="minorBidi"/>
                <w:i/>
                <w:sz w:val="20"/>
                <w:szCs w:val="20"/>
                <w:lang w:val="en-GB"/>
              </w:rPr>
              <w:t>20</w:t>
            </w:r>
            <w:r w:rsidRPr="00C53565">
              <w:rPr>
                <w:rFonts w:asciiTheme="minorHAnsi" w:hAnsiTheme="minorHAnsi" w:cstheme="minorBidi"/>
                <w:i/>
                <w:sz w:val="20"/>
                <w:szCs w:val="20"/>
                <w:lang w:val="en-GB"/>
              </w:rPr>
              <w:t xml:space="preserve"> pts)</w:t>
            </w:r>
          </w:p>
        </w:tc>
        <w:tc>
          <w:tcPr>
            <w:tcW w:w="1179" w:type="dxa"/>
            <w:tcBorders>
              <w:top w:val="outset" w:sz="6" w:space="0" w:color="auto"/>
              <w:left w:val="outset" w:sz="6" w:space="0" w:color="auto"/>
              <w:bottom w:val="outset" w:sz="6" w:space="0" w:color="auto"/>
              <w:right w:val="outset" w:sz="6" w:space="0" w:color="auto"/>
            </w:tcBorders>
            <w:vAlign w:val="center"/>
          </w:tcPr>
          <w:p w14:paraId="439EEDCB" w14:textId="635A3D87" w:rsidR="00164380" w:rsidRDefault="00A12D62" w:rsidP="3629B5A8">
            <w:pPr>
              <w:spacing w:line="259" w:lineRule="auto"/>
              <w:jc w:val="center"/>
              <w:rPr>
                <w:rFonts w:asciiTheme="minorHAnsi" w:hAnsiTheme="minorHAnsi" w:cstheme="minorBidi"/>
                <w:sz w:val="20"/>
                <w:szCs w:val="20"/>
                <w:lang w:val="en-GB"/>
              </w:rPr>
            </w:pPr>
            <w:r>
              <w:rPr>
                <w:rFonts w:asciiTheme="minorHAnsi" w:hAnsiTheme="minorHAnsi" w:cstheme="minorBidi"/>
                <w:sz w:val="20"/>
                <w:szCs w:val="20"/>
                <w:lang w:val="en-GB"/>
              </w:rPr>
              <w:t>20</w:t>
            </w:r>
          </w:p>
        </w:tc>
      </w:tr>
      <w:tr w:rsidR="00C258A9" w:rsidRPr="00D9200F" w14:paraId="5A541783" w14:textId="77777777" w:rsidTr="00604626">
        <w:trPr>
          <w:trHeight w:val="318"/>
          <w:tblCellSpacing w:w="0" w:type="dxa"/>
        </w:trPr>
        <w:tc>
          <w:tcPr>
            <w:tcW w:w="366" w:type="dxa"/>
            <w:tcBorders>
              <w:top w:val="outset" w:sz="6" w:space="0" w:color="auto"/>
              <w:left w:val="outset" w:sz="6" w:space="0" w:color="auto"/>
              <w:bottom w:val="outset" w:sz="6" w:space="0" w:color="auto"/>
              <w:right w:val="outset" w:sz="6" w:space="0" w:color="auto"/>
            </w:tcBorders>
            <w:hideMark/>
          </w:tcPr>
          <w:p w14:paraId="114B914C" w14:textId="6AE9ADF0" w:rsidR="00C258A9" w:rsidRPr="00D9200F" w:rsidRDefault="004118C5" w:rsidP="00B32752">
            <w:pPr>
              <w:jc w:val="both"/>
              <w:rPr>
                <w:rFonts w:asciiTheme="minorHAnsi" w:hAnsiTheme="minorHAnsi" w:cstheme="minorHAnsi"/>
                <w:sz w:val="20"/>
                <w:szCs w:val="20"/>
                <w:lang w:val="en-GB"/>
              </w:rPr>
            </w:pPr>
            <w:r>
              <w:rPr>
                <w:rStyle w:val="Strong"/>
                <w:rFonts w:asciiTheme="minorHAnsi" w:hAnsiTheme="minorHAnsi" w:cstheme="minorHAnsi"/>
                <w:sz w:val="20"/>
                <w:szCs w:val="20"/>
                <w:lang w:val="en-GB"/>
              </w:rPr>
              <w:t>3</w:t>
            </w:r>
            <w:r w:rsidR="00C258A9" w:rsidRPr="00D9200F">
              <w:rPr>
                <w:rStyle w:val="Strong"/>
                <w:rFonts w:asciiTheme="minorHAnsi" w:hAnsiTheme="minorHAnsi" w:cstheme="minorHAnsi"/>
                <w:sz w:val="20"/>
                <w:szCs w:val="20"/>
                <w:lang w:val="en-GB"/>
              </w:rPr>
              <w:t xml:space="preserve">.   </w:t>
            </w:r>
            <w:r w:rsidR="00C258A9" w:rsidRPr="00D9200F">
              <w:rPr>
                <w:rFonts w:asciiTheme="minorHAnsi" w:hAnsiTheme="minorHAnsi" w:cstheme="minorHAnsi"/>
                <w:sz w:val="20"/>
                <w:szCs w:val="20"/>
                <w:lang w:val="en-GB"/>
              </w:rPr>
              <w:t> </w:t>
            </w:r>
          </w:p>
        </w:tc>
        <w:tc>
          <w:tcPr>
            <w:tcW w:w="7850" w:type="dxa"/>
            <w:tcBorders>
              <w:top w:val="outset" w:sz="6" w:space="0" w:color="auto"/>
              <w:left w:val="outset" w:sz="6" w:space="0" w:color="auto"/>
              <w:bottom w:val="outset" w:sz="6" w:space="0" w:color="auto"/>
              <w:right w:val="outset" w:sz="6" w:space="0" w:color="auto"/>
            </w:tcBorders>
            <w:shd w:val="clear" w:color="auto" w:fill="auto"/>
            <w:hideMark/>
          </w:tcPr>
          <w:p w14:paraId="3B521435" w14:textId="6DA35FEE" w:rsidR="00453081" w:rsidRPr="00C53565" w:rsidRDefault="19DEE90A" w:rsidP="00453081">
            <w:pPr>
              <w:jc w:val="both"/>
              <w:rPr>
                <w:rFonts w:asciiTheme="minorHAnsi" w:hAnsiTheme="minorHAnsi" w:cstheme="minorBidi"/>
                <w:sz w:val="20"/>
                <w:szCs w:val="20"/>
                <w:lang w:val="en-GB"/>
              </w:rPr>
            </w:pPr>
            <w:r w:rsidRPr="00C53565">
              <w:rPr>
                <w:rFonts w:asciiTheme="minorHAnsi" w:hAnsiTheme="minorHAnsi" w:cstheme="minorBidi"/>
                <w:sz w:val="20"/>
                <w:szCs w:val="20"/>
                <w:lang w:val="en-GB"/>
              </w:rPr>
              <w:t>At least three (3) years of administrative experience</w:t>
            </w:r>
            <w:r w:rsidR="0E1A2086" w:rsidRPr="00C53565">
              <w:rPr>
                <w:rFonts w:asciiTheme="minorHAnsi" w:hAnsiTheme="minorHAnsi" w:cstheme="minorBidi"/>
                <w:sz w:val="20"/>
                <w:szCs w:val="20"/>
                <w:lang w:val="en-GB"/>
              </w:rPr>
              <w:t>, organization and/or delivery of capacity building activities, organization of events, conferences etc.</w:t>
            </w:r>
          </w:p>
          <w:p w14:paraId="4F167D65" w14:textId="63F683D4" w:rsidR="00453081" w:rsidRPr="00C53565" w:rsidRDefault="00453081" w:rsidP="00453081">
            <w:pPr>
              <w:jc w:val="both"/>
              <w:rPr>
                <w:rFonts w:asciiTheme="minorHAnsi" w:hAnsiTheme="minorHAnsi" w:cstheme="minorBidi"/>
                <w:i/>
                <w:iCs/>
                <w:sz w:val="20"/>
                <w:szCs w:val="20"/>
                <w:lang w:val="en-GB"/>
              </w:rPr>
            </w:pPr>
            <w:r w:rsidRPr="00C53565">
              <w:rPr>
                <w:rFonts w:asciiTheme="minorHAnsi" w:hAnsiTheme="minorHAnsi" w:cstheme="minorBidi"/>
                <w:i/>
                <w:iCs/>
                <w:sz w:val="20"/>
                <w:szCs w:val="20"/>
                <w:lang w:val="en-GB"/>
              </w:rPr>
              <w:t>(3 years –</w:t>
            </w:r>
            <w:r w:rsidR="00FF55E8">
              <w:rPr>
                <w:rFonts w:asciiTheme="minorHAnsi" w:hAnsiTheme="minorHAnsi" w:cstheme="minorBidi"/>
                <w:i/>
                <w:iCs/>
                <w:sz w:val="20"/>
                <w:szCs w:val="20"/>
                <w:lang w:val="en-GB"/>
              </w:rPr>
              <w:t>6</w:t>
            </w:r>
            <w:r w:rsidRPr="00C53565">
              <w:rPr>
                <w:rFonts w:asciiTheme="minorHAnsi" w:hAnsiTheme="minorHAnsi" w:cstheme="minorBidi"/>
                <w:i/>
                <w:iCs/>
                <w:sz w:val="20"/>
                <w:szCs w:val="20"/>
                <w:lang w:val="en-GB"/>
              </w:rPr>
              <w:t xml:space="preserve">0 pts, each year </w:t>
            </w:r>
            <w:r w:rsidR="0028668B" w:rsidRPr="00C53565">
              <w:rPr>
                <w:rFonts w:asciiTheme="minorHAnsi" w:hAnsiTheme="minorHAnsi" w:cstheme="minorBidi"/>
                <w:i/>
                <w:iCs/>
                <w:sz w:val="20"/>
                <w:szCs w:val="20"/>
                <w:lang w:val="en-GB"/>
              </w:rPr>
              <w:t>additional</w:t>
            </w:r>
            <w:r w:rsidRPr="00C53565">
              <w:rPr>
                <w:rFonts w:asciiTheme="minorHAnsi" w:hAnsiTheme="minorHAnsi" w:cstheme="minorBidi"/>
                <w:i/>
                <w:iCs/>
                <w:sz w:val="20"/>
                <w:szCs w:val="20"/>
                <w:lang w:val="en-GB"/>
              </w:rPr>
              <w:t xml:space="preserve"> year – </w:t>
            </w:r>
            <w:r w:rsidR="007C24A3" w:rsidRPr="00C53565">
              <w:rPr>
                <w:rFonts w:asciiTheme="minorHAnsi" w:hAnsiTheme="minorHAnsi" w:cstheme="minorBidi"/>
                <w:i/>
                <w:iCs/>
                <w:sz w:val="20"/>
                <w:szCs w:val="20"/>
                <w:lang w:val="en-GB"/>
              </w:rPr>
              <w:t>10</w:t>
            </w:r>
            <w:r w:rsidRPr="00C53565">
              <w:rPr>
                <w:rFonts w:asciiTheme="minorHAnsi" w:hAnsiTheme="minorHAnsi" w:cstheme="minorBidi"/>
                <w:i/>
                <w:iCs/>
                <w:sz w:val="20"/>
                <w:szCs w:val="20"/>
                <w:lang w:val="en-GB"/>
              </w:rPr>
              <w:t xml:space="preserve"> pts, up to a max of </w:t>
            </w:r>
            <w:r w:rsidR="003C3A12">
              <w:rPr>
                <w:rFonts w:asciiTheme="minorHAnsi" w:hAnsiTheme="minorHAnsi" w:cstheme="minorBidi"/>
                <w:i/>
                <w:iCs/>
                <w:sz w:val="20"/>
                <w:szCs w:val="20"/>
                <w:lang w:val="en-GB"/>
              </w:rPr>
              <w:t>9</w:t>
            </w:r>
            <w:r w:rsidRPr="00C53565">
              <w:rPr>
                <w:rFonts w:asciiTheme="minorHAnsi" w:hAnsiTheme="minorHAnsi" w:cstheme="minorBidi"/>
                <w:i/>
                <w:iCs/>
                <w:sz w:val="20"/>
                <w:szCs w:val="20"/>
                <w:lang w:val="en-GB"/>
              </w:rPr>
              <w:t>0 pts)</w:t>
            </w:r>
          </w:p>
          <w:p w14:paraId="13239719" w14:textId="5137A881" w:rsidR="00C258A9" w:rsidRPr="00C53565" w:rsidRDefault="00C258A9" w:rsidP="00B32752">
            <w:pPr>
              <w:jc w:val="both"/>
              <w:rPr>
                <w:rFonts w:asciiTheme="minorHAnsi" w:hAnsiTheme="minorHAnsi" w:cstheme="minorBidi"/>
                <w:i/>
                <w:sz w:val="20"/>
                <w:szCs w:val="20"/>
                <w:lang w:val="en-GB"/>
              </w:rPr>
            </w:pPr>
          </w:p>
        </w:tc>
        <w:tc>
          <w:tcPr>
            <w:tcW w:w="1179" w:type="dxa"/>
            <w:tcBorders>
              <w:top w:val="outset" w:sz="6" w:space="0" w:color="auto"/>
              <w:left w:val="outset" w:sz="6" w:space="0" w:color="auto"/>
              <w:bottom w:val="outset" w:sz="6" w:space="0" w:color="auto"/>
              <w:right w:val="outset" w:sz="6" w:space="0" w:color="auto"/>
            </w:tcBorders>
            <w:vAlign w:val="center"/>
            <w:hideMark/>
          </w:tcPr>
          <w:p w14:paraId="576860BD" w14:textId="655F05AD" w:rsidR="00C258A9" w:rsidRPr="007210E8" w:rsidRDefault="003C3A12" w:rsidP="029D3529">
            <w:pPr>
              <w:spacing w:line="259" w:lineRule="auto"/>
              <w:jc w:val="center"/>
              <w:rPr>
                <w:lang w:val="en-GB"/>
              </w:rPr>
            </w:pPr>
            <w:r>
              <w:rPr>
                <w:rFonts w:asciiTheme="minorHAnsi" w:hAnsiTheme="minorHAnsi" w:cstheme="minorBidi"/>
                <w:sz w:val="20"/>
                <w:szCs w:val="20"/>
                <w:lang w:val="en-GB"/>
              </w:rPr>
              <w:t>9</w:t>
            </w:r>
            <w:r w:rsidR="6F8A34B3" w:rsidRPr="6632AE0A">
              <w:rPr>
                <w:rFonts w:asciiTheme="minorHAnsi" w:hAnsiTheme="minorHAnsi" w:cstheme="minorBidi"/>
                <w:sz w:val="20"/>
                <w:szCs w:val="20"/>
                <w:lang w:val="en-GB"/>
              </w:rPr>
              <w:t>0</w:t>
            </w:r>
          </w:p>
        </w:tc>
      </w:tr>
      <w:tr w:rsidR="004E4810" w:rsidRPr="00D9200F" w14:paraId="5244151B" w14:textId="77777777" w:rsidTr="00604626">
        <w:trPr>
          <w:tblCellSpacing w:w="0" w:type="dxa"/>
        </w:trPr>
        <w:tc>
          <w:tcPr>
            <w:tcW w:w="366" w:type="dxa"/>
            <w:tcBorders>
              <w:top w:val="outset" w:sz="6" w:space="0" w:color="auto"/>
              <w:left w:val="outset" w:sz="6" w:space="0" w:color="auto"/>
              <w:bottom w:val="outset" w:sz="6" w:space="0" w:color="auto"/>
              <w:right w:val="outset" w:sz="6" w:space="0" w:color="auto"/>
            </w:tcBorders>
          </w:tcPr>
          <w:p w14:paraId="7BA2EBEA" w14:textId="61FF2AB9" w:rsidR="004E4810" w:rsidRPr="008548D5" w:rsidRDefault="004E4810" w:rsidP="00A32998">
            <w:pPr>
              <w:jc w:val="both"/>
              <w:rPr>
                <w:rStyle w:val="Strong"/>
                <w:rFonts w:asciiTheme="minorHAnsi" w:hAnsiTheme="minorHAnsi" w:cstheme="minorBidi"/>
                <w:color w:val="000000" w:themeColor="text1"/>
                <w:sz w:val="20"/>
                <w:szCs w:val="20"/>
                <w:lang w:val="en-GB"/>
              </w:rPr>
            </w:pPr>
            <w:r>
              <w:rPr>
                <w:rStyle w:val="Strong"/>
                <w:rFonts w:asciiTheme="minorHAnsi" w:hAnsiTheme="minorHAnsi" w:cstheme="minorBidi"/>
                <w:color w:val="000000" w:themeColor="text1"/>
                <w:sz w:val="20"/>
                <w:szCs w:val="20"/>
                <w:lang w:val="en-GB"/>
              </w:rPr>
              <w:t>4</w:t>
            </w:r>
            <w:r w:rsidRPr="001F731C">
              <w:rPr>
                <w:rStyle w:val="Strong"/>
                <w:rFonts w:asciiTheme="minorHAnsi" w:hAnsiTheme="minorHAnsi" w:cstheme="minorBidi"/>
                <w:color w:val="000000" w:themeColor="text1"/>
                <w:sz w:val="20"/>
                <w:szCs w:val="20"/>
                <w:lang w:val="en-GB"/>
              </w:rPr>
              <w:t>.</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344169C4" w14:textId="0EB6F4CE" w:rsidR="004E4810" w:rsidRPr="00C53565" w:rsidRDefault="004E4810" w:rsidP="00A32998">
            <w:pPr>
              <w:jc w:val="both"/>
              <w:rPr>
                <w:rFonts w:asciiTheme="minorHAnsi" w:hAnsiTheme="minorHAnsi" w:cstheme="minorBidi"/>
                <w:color w:val="000000" w:themeColor="text1"/>
                <w:sz w:val="20"/>
                <w:szCs w:val="20"/>
                <w:lang w:val="en-GB"/>
              </w:rPr>
            </w:pPr>
            <w:r w:rsidRPr="00C53565">
              <w:rPr>
                <w:rFonts w:asciiTheme="minorHAnsi" w:hAnsiTheme="minorHAnsi" w:cstheme="minorBidi"/>
                <w:color w:val="000000" w:themeColor="text1"/>
                <w:sz w:val="20"/>
                <w:szCs w:val="20"/>
                <w:lang w:val="en-GB"/>
              </w:rPr>
              <w:t>Experience in working with civil society organizations, state institutions is a strong advantage</w:t>
            </w:r>
          </w:p>
          <w:p w14:paraId="4C83647C" w14:textId="77777777" w:rsidR="004E4810" w:rsidRPr="00C53565" w:rsidRDefault="004E4810" w:rsidP="00A32998">
            <w:pPr>
              <w:jc w:val="both"/>
              <w:rPr>
                <w:rFonts w:asciiTheme="minorHAnsi" w:hAnsiTheme="minorHAnsi" w:cstheme="minorBidi"/>
                <w:i/>
                <w:color w:val="000000" w:themeColor="text1"/>
                <w:sz w:val="20"/>
                <w:szCs w:val="20"/>
                <w:lang w:val="en-GB"/>
              </w:rPr>
            </w:pPr>
            <w:r w:rsidRPr="00C53565">
              <w:rPr>
                <w:rFonts w:asciiTheme="minorHAnsi" w:hAnsiTheme="minorHAnsi" w:cstheme="minorBidi"/>
                <w:i/>
                <w:color w:val="000000" w:themeColor="text1"/>
                <w:sz w:val="20"/>
                <w:szCs w:val="20"/>
                <w:lang w:val="en-GB"/>
              </w:rPr>
              <w:t>(For each assignment- 20 pts, up to a max of 60 pts)</w:t>
            </w:r>
          </w:p>
        </w:tc>
        <w:tc>
          <w:tcPr>
            <w:tcW w:w="1179" w:type="dxa"/>
            <w:tcBorders>
              <w:top w:val="outset" w:sz="6" w:space="0" w:color="auto"/>
              <w:left w:val="outset" w:sz="6" w:space="0" w:color="auto"/>
              <w:bottom w:val="outset" w:sz="6" w:space="0" w:color="auto"/>
              <w:right w:val="outset" w:sz="6" w:space="0" w:color="auto"/>
            </w:tcBorders>
            <w:vAlign w:val="center"/>
          </w:tcPr>
          <w:p w14:paraId="67B2D28B" w14:textId="77777777" w:rsidR="004E4810" w:rsidRPr="002A0EF5" w:rsidRDefault="004E4810" w:rsidP="00A32998">
            <w:pPr>
              <w:jc w:val="center"/>
              <w:rPr>
                <w:rFonts w:asciiTheme="minorHAnsi" w:hAnsiTheme="minorHAnsi" w:cstheme="minorBidi"/>
                <w:sz w:val="20"/>
                <w:szCs w:val="20"/>
                <w:highlight w:val="yellow"/>
                <w:lang w:val="en-GB"/>
              </w:rPr>
            </w:pPr>
            <w:r w:rsidRPr="00C53565">
              <w:rPr>
                <w:rFonts w:asciiTheme="minorHAnsi" w:hAnsiTheme="minorHAnsi" w:cstheme="minorBidi"/>
                <w:sz w:val="20"/>
                <w:szCs w:val="20"/>
                <w:lang w:val="en-GB"/>
              </w:rPr>
              <w:t>60</w:t>
            </w:r>
          </w:p>
        </w:tc>
      </w:tr>
      <w:tr w:rsidR="004E4810" w:rsidRPr="00D9200F" w14:paraId="2A8060B2" w14:textId="77777777" w:rsidTr="00604626">
        <w:trPr>
          <w:tblCellSpacing w:w="0" w:type="dxa"/>
        </w:trPr>
        <w:tc>
          <w:tcPr>
            <w:tcW w:w="366" w:type="dxa"/>
            <w:tcBorders>
              <w:top w:val="outset" w:sz="6" w:space="0" w:color="auto"/>
              <w:left w:val="outset" w:sz="6" w:space="0" w:color="auto"/>
              <w:bottom w:val="outset" w:sz="6" w:space="0" w:color="auto"/>
              <w:right w:val="outset" w:sz="6" w:space="0" w:color="auto"/>
            </w:tcBorders>
          </w:tcPr>
          <w:p w14:paraId="18EA9B41" w14:textId="6F488EE2" w:rsidR="004E4810" w:rsidRPr="001F731C" w:rsidRDefault="004E4810" w:rsidP="00A32998">
            <w:pPr>
              <w:jc w:val="both"/>
              <w:rPr>
                <w:rStyle w:val="Strong"/>
                <w:rFonts w:asciiTheme="minorHAnsi" w:hAnsiTheme="minorHAnsi" w:cstheme="minorBidi"/>
                <w:color w:val="000000" w:themeColor="text1"/>
                <w:sz w:val="20"/>
                <w:szCs w:val="20"/>
                <w:lang w:val="en-GB"/>
              </w:rPr>
            </w:pPr>
            <w:r>
              <w:rPr>
                <w:rStyle w:val="Strong"/>
                <w:rFonts w:asciiTheme="minorHAnsi" w:hAnsiTheme="minorHAnsi" w:cstheme="minorBidi"/>
                <w:color w:val="000000" w:themeColor="text1"/>
                <w:sz w:val="20"/>
                <w:szCs w:val="20"/>
                <w:lang w:val="en-GB"/>
              </w:rPr>
              <w:t>5</w:t>
            </w:r>
            <w:r w:rsidRPr="001F731C">
              <w:rPr>
                <w:rStyle w:val="Strong"/>
                <w:rFonts w:asciiTheme="minorHAnsi" w:hAnsiTheme="minorHAnsi" w:cstheme="minorBidi"/>
                <w:color w:val="000000" w:themeColor="text1"/>
                <w:sz w:val="20"/>
                <w:szCs w:val="20"/>
                <w:lang w:val="en-GB"/>
              </w:rPr>
              <w:t>.</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7B52DC69" w14:textId="77777777" w:rsidR="004E4810" w:rsidRPr="00C53565" w:rsidRDefault="004E4810" w:rsidP="00A32998">
            <w:pPr>
              <w:jc w:val="both"/>
              <w:rPr>
                <w:rFonts w:asciiTheme="minorHAnsi" w:hAnsiTheme="minorHAnsi" w:cstheme="minorBidi"/>
                <w:sz w:val="20"/>
                <w:szCs w:val="20"/>
                <w:lang w:val="en-GB"/>
              </w:rPr>
            </w:pPr>
            <w:r w:rsidRPr="00C53565">
              <w:rPr>
                <w:rFonts w:asciiTheme="minorHAnsi" w:hAnsiTheme="minorHAnsi" w:cstheme="minorBidi"/>
                <w:sz w:val="20"/>
                <w:szCs w:val="20"/>
                <w:lang w:val="en-GB"/>
              </w:rPr>
              <w:t xml:space="preserve">Experience in working with UN agencies and/or other international organizations </w:t>
            </w:r>
          </w:p>
          <w:p w14:paraId="34DE9325" w14:textId="77777777" w:rsidR="004E4810" w:rsidRPr="00C53565" w:rsidRDefault="004E4810" w:rsidP="00A32998">
            <w:pPr>
              <w:jc w:val="both"/>
              <w:rPr>
                <w:rFonts w:asciiTheme="minorHAnsi" w:hAnsiTheme="minorHAnsi" w:cstheme="minorBidi"/>
                <w:i/>
                <w:sz w:val="20"/>
                <w:szCs w:val="20"/>
                <w:lang w:val="en-GB"/>
              </w:rPr>
            </w:pPr>
            <w:r w:rsidRPr="00C53565">
              <w:rPr>
                <w:rFonts w:asciiTheme="minorHAnsi" w:hAnsiTheme="minorHAnsi" w:cstheme="minorBidi"/>
                <w:i/>
                <w:sz w:val="20"/>
                <w:szCs w:val="20"/>
                <w:lang w:val="en-GB"/>
              </w:rPr>
              <w:t>(no – 0 pts, yes – 20 pts)</w:t>
            </w:r>
          </w:p>
        </w:tc>
        <w:tc>
          <w:tcPr>
            <w:tcW w:w="1179" w:type="dxa"/>
            <w:tcBorders>
              <w:top w:val="outset" w:sz="6" w:space="0" w:color="auto"/>
              <w:left w:val="outset" w:sz="6" w:space="0" w:color="auto"/>
              <w:bottom w:val="outset" w:sz="6" w:space="0" w:color="auto"/>
              <w:right w:val="outset" w:sz="6" w:space="0" w:color="auto"/>
            </w:tcBorders>
            <w:vAlign w:val="center"/>
          </w:tcPr>
          <w:p w14:paraId="59BFB49A" w14:textId="77777777" w:rsidR="004E4810" w:rsidRPr="007210E8" w:rsidRDefault="004E4810" w:rsidP="00A32998">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 xml:space="preserve"> </w:t>
            </w:r>
            <w:r>
              <w:rPr>
                <w:rFonts w:asciiTheme="minorHAnsi" w:hAnsiTheme="minorHAnsi" w:cstheme="minorHAnsi"/>
                <w:sz w:val="20"/>
                <w:szCs w:val="20"/>
                <w:lang w:val="en-GB"/>
              </w:rPr>
              <w:t>20</w:t>
            </w:r>
          </w:p>
        </w:tc>
      </w:tr>
      <w:tr w:rsidR="004E4810" w:rsidRPr="00D9200F" w14:paraId="7C4E261C" w14:textId="77777777" w:rsidTr="00604626">
        <w:trPr>
          <w:tblCellSpacing w:w="0" w:type="dxa"/>
        </w:trPr>
        <w:tc>
          <w:tcPr>
            <w:tcW w:w="8216" w:type="dxa"/>
            <w:gridSpan w:val="2"/>
            <w:tcBorders>
              <w:top w:val="outset" w:sz="6" w:space="0" w:color="auto"/>
              <w:left w:val="outset" w:sz="6" w:space="0" w:color="auto"/>
              <w:bottom w:val="outset" w:sz="6" w:space="0" w:color="auto"/>
              <w:right w:val="outset" w:sz="6" w:space="0" w:color="auto"/>
            </w:tcBorders>
          </w:tcPr>
          <w:p w14:paraId="198C0100" w14:textId="12A6F045" w:rsidR="004E4810" w:rsidRPr="008D6F4E" w:rsidRDefault="004E4810" w:rsidP="00A32998">
            <w:pPr>
              <w:rPr>
                <w:rStyle w:val="Strong"/>
                <w:rFonts w:asciiTheme="minorHAnsi" w:hAnsiTheme="minorHAnsi" w:cstheme="minorHAnsi"/>
                <w:sz w:val="20"/>
                <w:szCs w:val="20"/>
              </w:rPr>
            </w:pPr>
            <w:r w:rsidRPr="008D6F4E">
              <w:rPr>
                <w:rFonts w:asciiTheme="minorHAnsi" w:hAnsiTheme="minorHAnsi" w:cstheme="minorHAnsi"/>
                <w:b/>
                <w:bCs/>
                <w:color w:val="000000" w:themeColor="text1"/>
                <w:sz w:val="20"/>
                <w:szCs w:val="20"/>
                <w:lang w:val="en-GB"/>
              </w:rPr>
              <w:t>Total</w:t>
            </w:r>
            <w:r w:rsidR="002F5E3B">
              <w:rPr>
                <w:rFonts w:asciiTheme="minorHAnsi" w:hAnsiTheme="minorHAnsi" w:cstheme="minorHAnsi"/>
                <w:b/>
                <w:bCs/>
                <w:color w:val="000000" w:themeColor="text1"/>
                <w:sz w:val="20"/>
                <w:szCs w:val="20"/>
                <w:lang w:val="en-GB"/>
              </w:rPr>
              <w:t xml:space="preserve"> technical </w:t>
            </w:r>
            <w:r w:rsidR="0005028A">
              <w:rPr>
                <w:rFonts w:asciiTheme="minorHAnsi" w:hAnsiTheme="minorHAnsi" w:cstheme="minorHAnsi"/>
                <w:b/>
                <w:bCs/>
                <w:color w:val="000000" w:themeColor="text1"/>
                <w:sz w:val="20"/>
                <w:szCs w:val="20"/>
                <w:lang w:val="en-GB"/>
              </w:rPr>
              <w:t>scoring</w:t>
            </w:r>
          </w:p>
        </w:tc>
        <w:tc>
          <w:tcPr>
            <w:tcW w:w="1179" w:type="dxa"/>
            <w:tcBorders>
              <w:top w:val="outset" w:sz="6" w:space="0" w:color="auto"/>
              <w:left w:val="outset" w:sz="6" w:space="0" w:color="auto"/>
              <w:bottom w:val="outset" w:sz="6" w:space="0" w:color="auto"/>
              <w:right w:val="outset" w:sz="6" w:space="0" w:color="auto"/>
            </w:tcBorders>
          </w:tcPr>
          <w:p w14:paraId="2B0F12BA" w14:textId="1CD29844" w:rsidR="004E4810" w:rsidRPr="008D6F4E" w:rsidRDefault="00A12D62" w:rsidP="00A32998">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2</w:t>
            </w:r>
            <w:r w:rsidR="00F65F9E">
              <w:rPr>
                <w:rFonts w:asciiTheme="minorHAnsi" w:hAnsiTheme="minorHAnsi" w:cstheme="minorHAnsi"/>
                <w:b/>
                <w:bCs/>
                <w:sz w:val="20"/>
                <w:szCs w:val="20"/>
                <w:lang w:val="en-GB"/>
              </w:rPr>
              <w:t>7</w:t>
            </w:r>
            <w:r w:rsidR="004E4810" w:rsidRPr="008D6F4E">
              <w:rPr>
                <w:rFonts w:asciiTheme="minorHAnsi" w:hAnsiTheme="minorHAnsi" w:cstheme="minorHAnsi"/>
                <w:b/>
                <w:bCs/>
                <w:sz w:val="20"/>
                <w:szCs w:val="20"/>
                <w:lang w:val="en-GB"/>
              </w:rPr>
              <w:t>0</w:t>
            </w:r>
          </w:p>
        </w:tc>
      </w:tr>
      <w:tr w:rsidR="00A6148B" w:rsidRPr="00D9200F" w14:paraId="6ACAB838" w14:textId="77777777" w:rsidTr="00A32998">
        <w:trPr>
          <w:trHeight w:val="318"/>
          <w:tblCellSpacing w:w="0" w:type="dxa"/>
        </w:trPr>
        <w:tc>
          <w:tcPr>
            <w:tcW w:w="8216" w:type="dxa"/>
            <w:gridSpan w:val="2"/>
            <w:tcBorders>
              <w:top w:val="outset" w:sz="6" w:space="0" w:color="auto"/>
              <w:left w:val="outset" w:sz="6" w:space="0" w:color="auto"/>
              <w:bottom w:val="outset" w:sz="6" w:space="0" w:color="auto"/>
              <w:right w:val="outset" w:sz="6" w:space="0" w:color="auto"/>
            </w:tcBorders>
          </w:tcPr>
          <w:p w14:paraId="0F658138" w14:textId="6A9EA5B4" w:rsidR="00A6148B" w:rsidRPr="002F5E3B" w:rsidRDefault="00A6148B" w:rsidP="004E4810">
            <w:pPr>
              <w:rPr>
                <w:rFonts w:asciiTheme="minorHAnsi" w:hAnsiTheme="minorHAnsi" w:cstheme="minorBidi"/>
                <w:b/>
                <w:bCs/>
                <w:color w:val="000000" w:themeColor="text1"/>
                <w:sz w:val="20"/>
                <w:szCs w:val="20"/>
                <w:lang w:val="en-GB"/>
              </w:rPr>
            </w:pPr>
            <w:r w:rsidRPr="002F5E3B">
              <w:rPr>
                <w:rFonts w:asciiTheme="minorHAnsi" w:hAnsiTheme="minorHAnsi" w:cstheme="minorBidi"/>
                <w:b/>
                <w:bCs/>
                <w:color w:val="000000" w:themeColor="text1"/>
                <w:sz w:val="20"/>
                <w:szCs w:val="20"/>
                <w:lang w:val="en-GB"/>
              </w:rPr>
              <w:t>Interview</w:t>
            </w:r>
            <w:r w:rsidR="00235383" w:rsidRPr="002F5E3B">
              <w:rPr>
                <w:rFonts w:asciiTheme="minorHAnsi" w:hAnsiTheme="minorHAnsi" w:cstheme="minorBidi"/>
                <w:b/>
                <w:bCs/>
                <w:color w:val="000000" w:themeColor="text1"/>
                <w:sz w:val="20"/>
                <w:szCs w:val="20"/>
                <w:lang w:val="en-GB"/>
              </w:rPr>
              <w:t xml:space="preserve"> </w:t>
            </w:r>
          </w:p>
          <w:p w14:paraId="1868FC81" w14:textId="1F090A74" w:rsidR="00A6148B" w:rsidRPr="00C53565" w:rsidRDefault="00A6148B" w:rsidP="004E4810">
            <w:pPr>
              <w:jc w:val="both"/>
              <w:rPr>
                <w:rFonts w:asciiTheme="minorHAnsi" w:hAnsiTheme="minorHAnsi" w:cstheme="minorBidi"/>
                <w:sz w:val="20"/>
                <w:szCs w:val="20"/>
                <w:lang w:val="en-GB"/>
              </w:rPr>
            </w:pPr>
            <w:r w:rsidRPr="00C53565">
              <w:rPr>
                <w:rFonts w:asciiTheme="minorHAnsi" w:hAnsiTheme="minorHAnsi" w:cstheme="minorBidi"/>
                <w:i/>
                <w:color w:val="000000" w:themeColor="text1"/>
                <w:sz w:val="20"/>
                <w:szCs w:val="20"/>
                <w:lang w:val="en-GB"/>
              </w:rPr>
              <w:t>(</w:t>
            </w:r>
            <w:r w:rsidR="00961112">
              <w:rPr>
                <w:rFonts w:asciiTheme="minorHAnsi" w:hAnsiTheme="minorHAnsi" w:cstheme="minorBidi"/>
                <w:i/>
                <w:color w:val="000000" w:themeColor="text1"/>
                <w:sz w:val="20"/>
                <w:szCs w:val="20"/>
                <w:lang w:val="en-GB"/>
              </w:rPr>
              <w:t>at least</w:t>
            </w:r>
            <w:r w:rsidRPr="00C53565">
              <w:rPr>
                <w:rFonts w:asciiTheme="minorHAnsi" w:hAnsiTheme="minorHAnsi" w:cstheme="minorBidi"/>
                <w:i/>
                <w:color w:val="000000" w:themeColor="text1"/>
                <w:sz w:val="20"/>
                <w:szCs w:val="20"/>
                <w:lang w:val="en-GB"/>
              </w:rPr>
              <w:t xml:space="preserve"> </w:t>
            </w:r>
            <w:r w:rsidR="007539E9">
              <w:rPr>
                <w:rFonts w:asciiTheme="minorHAnsi" w:hAnsiTheme="minorHAnsi" w:cstheme="minorBidi"/>
                <w:i/>
                <w:color w:val="000000" w:themeColor="text1"/>
                <w:sz w:val="20"/>
                <w:szCs w:val="20"/>
                <w:lang w:val="en-GB"/>
              </w:rPr>
              <w:t>70</w:t>
            </w:r>
            <w:r w:rsidR="00CD0AA8">
              <w:rPr>
                <w:rFonts w:asciiTheme="minorHAnsi" w:hAnsiTheme="minorHAnsi" w:cstheme="minorBidi"/>
                <w:i/>
                <w:color w:val="000000" w:themeColor="text1"/>
                <w:sz w:val="20"/>
                <w:szCs w:val="20"/>
                <w:lang w:val="en-GB"/>
              </w:rPr>
              <w:t xml:space="preserve">%, i.e. </w:t>
            </w:r>
            <w:r w:rsidR="00FA6931">
              <w:rPr>
                <w:rFonts w:asciiTheme="minorHAnsi" w:hAnsiTheme="minorHAnsi" w:cstheme="minorBidi"/>
                <w:i/>
                <w:color w:val="000000" w:themeColor="text1"/>
                <w:sz w:val="20"/>
                <w:szCs w:val="20"/>
                <w:lang w:val="en-GB"/>
              </w:rPr>
              <w:t>5</w:t>
            </w:r>
            <w:r w:rsidR="00CD0AA8">
              <w:rPr>
                <w:rFonts w:asciiTheme="minorHAnsi" w:hAnsiTheme="minorHAnsi" w:cstheme="minorBidi"/>
                <w:i/>
                <w:color w:val="000000" w:themeColor="text1"/>
                <w:sz w:val="20"/>
                <w:szCs w:val="20"/>
                <w:lang w:val="en-GB"/>
              </w:rPr>
              <w:t>6 pts,</w:t>
            </w:r>
            <w:r w:rsidR="00961112">
              <w:rPr>
                <w:rFonts w:asciiTheme="minorHAnsi" w:hAnsiTheme="minorHAnsi" w:cstheme="minorBidi"/>
                <w:i/>
                <w:color w:val="000000" w:themeColor="text1"/>
                <w:sz w:val="20"/>
                <w:szCs w:val="20"/>
                <w:lang w:val="en-GB"/>
              </w:rPr>
              <w:t xml:space="preserve"> </w:t>
            </w:r>
            <w:r w:rsidR="003802F7">
              <w:rPr>
                <w:rFonts w:asciiTheme="minorHAnsi" w:hAnsiTheme="minorHAnsi" w:cstheme="minorBidi"/>
                <w:i/>
                <w:color w:val="000000" w:themeColor="text1"/>
                <w:sz w:val="20"/>
                <w:szCs w:val="20"/>
                <w:lang w:val="en-GB"/>
              </w:rPr>
              <w:t xml:space="preserve">are required </w:t>
            </w:r>
            <w:r w:rsidR="00961112">
              <w:rPr>
                <w:rFonts w:asciiTheme="minorHAnsi" w:hAnsiTheme="minorHAnsi" w:cstheme="minorBidi"/>
                <w:i/>
                <w:color w:val="000000" w:themeColor="text1"/>
                <w:sz w:val="20"/>
                <w:szCs w:val="20"/>
                <w:lang w:val="en-GB"/>
              </w:rPr>
              <w:t>to pass</w:t>
            </w:r>
            <w:r w:rsidR="003802F7">
              <w:rPr>
                <w:rFonts w:asciiTheme="minorHAnsi" w:hAnsiTheme="minorHAnsi" w:cstheme="minorBidi"/>
                <w:i/>
                <w:color w:val="000000" w:themeColor="text1"/>
                <w:sz w:val="20"/>
                <w:szCs w:val="20"/>
                <w:lang w:val="en-GB"/>
              </w:rPr>
              <w:t xml:space="preserve"> the interview</w:t>
            </w:r>
            <w:r w:rsidRPr="00C53565">
              <w:rPr>
                <w:rFonts w:asciiTheme="minorHAnsi" w:hAnsiTheme="minorHAnsi" w:cstheme="minorBidi"/>
                <w:i/>
                <w:color w:val="000000" w:themeColor="text1"/>
                <w:sz w:val="20"/>
                <w:szCs w:val="20"/>
                <w:lang w:val="en-GB"/>
              </w:rPr>
              <w:t>)</w:t>
            </w:r>
          </w:p>
        </w:tc>
        <w:tc>
          <w:tcPr>
            <w:tcW w:w="1179" w:type="dxa"/>
            <w:tcBorders>
              <w:top w:val="outset" w:sz="6" w:space="0" w:color="auto"/>
              <w:left w:val="outset" w:sz="6" w:space="0" w:color="auto"/>
              <w:bottom w:val="outset" w:sz="6" w:space="0" w:color="auto"/>
              <w:right w:val="outset" w:sz="6" w:space="0" w:color="auto"/>
            </w:tcBorders>
            <w:vAlign w:val="center"/>
          </w:tcPr>
          <w:p w14:paraId="0EABAAF8" w14:textId="77777777" w:rsidR="00A6148B" w:rsidRDefault="00A6148B" w:rsidP="029D3529">
            <w:pPr>
              <w:spacing w:line="259" w:lineRule="auto"/>
              <w:jc w:val="center"/>
              <w:rPr>
                <w:rFonts w:asciiTheme="minorHAnsi" w:hAnsiTheme="minorHAnsi" w:cstheme="minorBidi"/>
                <w:sz w:val="20"/>
                <w:szCs w:val="20"/>
                <w:lang w:val="en-GB"/>
              </w:rPr>
            </w:pPr>
          </w:p>
        </w:tc>
      </w:tr>
      <w:tr w:rsidR="001F731C" w:rsidRPr="00D9200F" w14:paraId="09B2AB32" w14:textId="77777777" w:rsidTr="00604626">
        <w:trPr>
          <w:tblCellSpacing w:w="0" w:type="dxa"/>
        </w:trPr>
        <w:tc>
          <w:tcPr>
            <w:tcW w:w="366" w:type="dxa"/>
            <w:tcBorders>
              <w:top w:val="outset" w:sz="6" w:space="0" w:color="auto"/>
              <w:left w:val="outset" w:sz="6" w:space="0" w:color="auto"/>
              <w:bottom w:val="outset" w:sz="6" w:space="0" w:color="auto"/>
              <w:right w:val="outset" w:sz="6" w:space="0" w:color="auto"/>
            </w:tcBorders>
          </w:tcPr>
          <w:p w14:paraId="4A047E58" w14:textId="640669B2" w:rsidR="001F731C" w:rsidRPr="001F731C" w:rsidRDefault="001D2A12" w:rsidP="00B32752">
            <w:pPr>
              <w:jc w:val="both"/>
              <w:rPr>
                <w:rStyle w:val="Strong"/>
                <w:rFonts w:asciiTheme="minorHAnsi" w:hAnsiTheme="minorHAnsi" w:cstheme="minorBidi"/>
                <w:color w:val="000000" w:themeColor="text1"/>
                <w:sz w:val="20"/>
                <w:szCs w:val="20"/>
                <w:lang w:val="en-GB"/>
              </w:rPr>
            </w:pPr>
            <w:r>
              <w:rPr>
                <w:rStyle w:val="Strong"/>
                <w:rFonts w:asciiTheme="minorHAnsi" w:hAnsiTheme="minorHAnsi" w:cstheme="minorBidi"/>
                <w:color w:val="000000" w:themeColor="text1"/>
                <w:sz w:val="20"/>
                <w:szCs w:val="20"/>
                <w:lang w:val="en-GB"/>
              </w:rPr>
              <w:t>6</w:t>
            </w:r>
            <w:r w:rsidR="001F731C" w:rsidRPr="001F731C">
              <w:rPr>
                <w:rStyle w:val="Strong"/>
                <w:rFonts w:asciiTheme="minorHAnsi" w:hAnsiTheme="minorHAnsi" w:cstheme="minorBidi"/>
                <w:color w:val="000000" w:themeColor="text1"/>
                <w:sz w:val="20"/>
                <w:szCs w:val="20"/>
                <w:lang w:val="en-GB"/>
              </w:rPr>
              <w:t>.</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632E93C4" w14:textId="782BD9EA" w:rsidR="001F731C" w:rsidRPr="00C53565" w:rsidRDefault="00C7290D" w:rsidP="00453081">
            <w:pPr>
              <w:jc w:val="both"/>
              <w:rPr>
                <w:rFonts w:asciiTheme="minorHAnsi" w:hAnsiTheme="minorHAnsi" w:cstheme="minorBidi"/>
                <w:sz w:val="20"/>
                <w:szCs w:val="20"/>
                <w:lang w:val="en-GB"/>
              </w:rPr>
            </w:pPr>
            <w:bookmarkStart w:id="9" w:name="_Hlk115785065"/>
            <w:r w:rsidRPr="00C7290D">
              <w:rPr>
                <w:rFonts w:asciiTheme="minorHAnsi" w:hAnsiTheme="minorHAnsi" w:cstheme="minorBidi"/>
                <w:sz w:val="20"/>
                <w:szCs w:val="20"/>
                <w:lang w:val="en-GB"/>
              </w:rPr>
              <w:t xml:space="preserve">Working experience </w:t>
            </w:r>
            <w:r w:rsidR="003D60E1">
              <w:rPr>
                <w:rFonts w:asciiTheme="minorHAnsi" w:hAnsiTheme="minorHAnsi" w:cstheme="minorBidi"/>
                <w:sz w:val="20"/>
                <w:szCs w:val="20"/>
                <w:lang w:val="en-GB"/>
              </w:rPr>
              <w:t>and/or knowledge of</w:t>
            </w:r>
            <w:r w:rsidR="000B58BC" w:rsidRPr="000B58BC">
              <w:rPr>
                <w:rFonts w:asciiTheme="minorHAnsi" w:hAnsiTheme="minorHAnsi" w:cstheme="minorBidi"/>
                <w:sz w:val="20"/>
                <w:szCs w:val="20"/>
                <w:lang w:val="en-GB"/>
              </w:rPr>
              <w:t xml:space="preserve"> </w:t>
            </w:r>
            <w:r w:rsidR="001F731C" w:rsidRPr="00C53565">
              <w:rPr>
                <w:rFonts w:asciiTheme="minorHAnsi" w:hAnsiTheme="minorHAnsi" w:cstheme="minorBidi"/>
                <w:sz w:val="20"/>
                <w:szCs w:val="20"/>
                <w:lang w:val="en-GB"/>
              </w:rPr>
              <w:t>the security context, particularly on the Transnistrian conflict settlement process is a strong asset</w:t>
            </w:r>
          </w:p>
          <w:bookmarkEnd w:id="9"/>
          <w:p w14:paraId="296FC23F" w14:textId="4D886124" w:rsidR="00485A98" w:rsidRPr="00C53565" w:rsidRDefault="008833C8" w:rsidP="00453081">
            <w:pPr>
              <w:jc w:val="both"/>
              <w:rPr>
                <w:rFonts w:asciiTheme="minorHAnsi" w:hAnsiTheme="minorHAnsi" w:cstheme="minorBidi"/>
                <w:i/>
                <w:sz w:val="20"/>
                <w:szCs w:val="20"/>
                <w:lang w:val="en-GB"/>
              </w:rPr>
            </w:pPr>
            <w:r w:rsidRPr="00C53565">
              <w:rPr>
                <w:rFonts w:asciiTheme="minorHAnsi" w:hAnsiTheme="minorHAnsi" w:cstheme="minorBidi"/>
                <w:i/>
                <w:sz w:val="20"/>
                <w:szCs w:val="20"/>
                <w:lang w:val="en-GB"/>
              </w:rPr>
              <w:t xml:space="preserve">(no – 0 pts, yes – </w:t>
            </w:r>
            <w:r w:rsidR="00CC457A">
              <w:rPr>
                <w:rFonts w:asciiTheme="minorHAnsi" w:hAnsiTheme="minorHAnsi" w:cstheme="minorBidi"/>
                <w:i/>
                <w:sz w:val="20"/>
                <w:szCs w:val="20"/>
                <w:lang w:val="en-GB"/>
              </w:rPr>
              <w:t>4</w:t>
            </w:r>
            <w:r w:rsidRPr="00C53565">
              <w:rPr>
                <w:rFonts w:asciiTheme="minorHAnsi" w:hAnsiTheme="minorHAnsi" w:cstheme="minorBidi"/>
                <w:i/>
                <w:sz w:val="20"/>
                <w:szCs w:val="20"/>
                <w:lang w:val="en-GB"/>
              </w:rPr>
              <w:t>0 pts)</w:t>
            </w:r>
          </w:p>
        </w:tc>
        <w:tc>
          <w:tcPr>
            <w:tcW w:w="1179" w:type="dxa"/>
            <w:tcBorders>
              <w:top w:val="outset" w:sz="6" w:space="0" w:color="auto"/>
              <w:left w:val="outset" w:sz="6" w:space="0" w:color="auto"/>
              <w:bottom w:val="outset" w:sz="6" w:space="0" w:color="auto"/>
              <w:right w:val="outset" w:sz="6" w:space="0" w:color="auto"/>
            </w:tcBorders>
            <w:vAlign w:val="center"/>
          </w:tcPr>
          <w:p w14:paraId="3F7BC148" w14:textId="148D79DB" w:rsidR="001F731C" w:rsidRPr="63FF0EF3" w:rsidRDefault="00CC457A" w:rsidP="439F0B47">
            <w:pPr>
              <w:spacing w:line="259" w:lineRule="auto"/>
              <w:jc w:val="center"/>
              <w:rPr>
                <w:rFonts w:asciiTheme="minorHAnsi" w:hAnsiTheme="minorHAnsi" w:cstheme="minorBidi"/>
                <w:sz w:val="20"/>
                <w:szCs w:val="20"/>
                <w:lang w:val="en-GB"/>
              </w:rPr>
            </w:pPr>
            <w:r>
              <w:rPr>
                <w:rFonts w:asciiTheme="minorHAnsi" w:hAnsiTheme="minorHAnsi" w:cstheme="minorBidi"/>
                <w:sz w:val="20"/>
                <w:szCs w:val="20"/>
                <w:lang w:val="en-GB"/>
              </w:rPr>
              <w:t>4</w:t>
            </w:r>
            <w:r w:rsidR="008833C8">
              <w:rPr>
                <w:rFonts w:asciiTheme="minorHAnsi" w:hAnsiTheme="minorHAnsi" w:cstheme="minorBidi"/>
                <w:sz w:val="20"/>
                <w:szCs w:val="20"/>
                <w:lang w:val="en-GB"/>
              </w:rPr>
              <w:t>0</w:t>
            </w:r>
          </w:p>
        </w:tc>
      </w:tr>
      <w:tr w:rsidR="00C258A9" w:rsidRPr="00D9200F" w14:paraId="032600C4" w14:textId="77777777" w:rsidTr="00604626">
        <w:trPr>
          <w:tblCellSpacing w:w="0" w:type="dxa"/>
        </w:trPr>
        <w:tc>
          <w:tcPr>
            <w:tcW w:w="366" w:type="dxa"/>
            <w:tcBorders>
              <w:top w:val="outset" w:sz="6" w:space="0" w:color="auto"/>
              <w:left w:val="outset" w:sz="6" w:space="0" w:color="auto"/>
              <w:bottom w:val="outset" w:sz="6" w:space="0" w:color="auto"/>
              <w:right w:val="outset" w:sz="6" w:space="0" w:color="auto"/>
            </w:tcBorders>
            <w:hideMark/>
          </w:tcPr>
          <w:p w14:paraId="54250091" w14:textId="5847F90E" w:rsidR="00C258A9" w:rsidRPr="00D9200F" w:rsidRDefault="001F731C" w:rsidP="765505C8">
            <w:pPr>
              <w:jc w:val="both"/>
              <w:rPr>
                <w:rFonts w:asciiTheme="minorHAnsi" w:hAnsiTheme="minorHAnsi" w:cstheme="minorBidi"/>
                <w:color w:val="000000" w:themeColor="text1"/>
                <w:sz w:val="20"/>
                <w:szCs w:val="20"/>
                <w:lang w:val="en-GB"/>
              </w:rPr>
            </w:pPr>
            <w:r>
              <w:rPr>
                <w:rStyle w:val="Strong"/>
                <w:rFonts w:asciiTheme="minorHAnsi" w:hAnsiTheme="minorHAnsi" w:cstheme="minorBidi"/>
                <w:color w:val="000000" w:themeColor="text1"/>
                <w:sz w:val="20"/>
                <w:szCs w:val="20"/>
                <w:lang w:val="en-GB"/>
              </w:rPr>
              <w:t>7</w:t>
            </w:r>
            <w:r w:rsidR="00C258A9" w:rsidRPr="765505C8">
              <w:rPr>
                <w:rStyle w:val="Strong"/>
                <w:rFonts w:asciiTheme="minorHAnsi" w:hAnsiTheme="minorHAnsi" w:cstheme="minorBidi"/>
                <w:color w:val="000000" w:themeColor="text1"/>
                <w:sz w:val="20"/>
                <w:szCs w:val="20"/>
                <w:lang w:val="en-GB"/>
              </w:rPr>
              <w:t xml:space="preserve">.   </w:t>
            </w:r>
            <w:r w:rsidR="00C258A9" w:rsidRPr="765505C8">
              <w:rPr>
                <w:rFonts w:asciiTheme="minorHAnsi" w:hAnsiTheme="minorHAnsi" w:cstheme="minorBidi"/>
                <w:color w:val="000000" w:themeColor="text1"/>
                <w:sz w:val="20"/>
                <w:szCs w:val="20"/>
                <w:lang w:val="en-GB"/>
              </w:rPr>
              <w:t> </w:t>
            </w:r>
          </w:p>
        </w:tc>
        <w:tc>
          <w:tcPr>
            <w:tcW w:w="7850" w:type="dxa"/>
            <w:tcBorders>
              <w:top w:val="outset" w:sz="6" w:space="0" w:color="auto"/>
              <w:left w:val="outset" w:sz="6" w:space="0" w:color="auto"/>
              <w:bottom w:val="outset" w:sz="6" w:space="0" w:color="auto"/>
              <w:right w:val="outset" w:sz="6" w:space="0" w:color="auto"/>
            </w:tcBorders>
            <w:shd w:val="clear" w:color="auto" w:fill="auto"/>
            <w:hideMark/>
          </w:tcPr>
          <w:p w14:paraId="2A93A5AD" w14:textId="7D5995C6" w:rsidR="0003111C" w:rsidRPr="00C53565" w:rsidRDefault="0003111C" w:rsidP="765505C8">
            <w:pPr>
              <w:rPr>
                <w:rFonts w:asciiTheme="minorHAnsi" w:hAnsiTheme="minorHAnsi" w:cstheme="minorBidi"/>
                <w:b/>
                <w:color w:val="000000" w:themeColor="text1"/>
                <w:sz w:val="20"/>
                <w:szCs w:val="20"/>
                <w:lang w:val="en-GB"/>
              </w:rPr>
            </w:pPr>
            <w:r w:rsidRPr="00C53565">
              <w:rPr>
                <w:rFonts w:asciiTheme="minorHAnsi" w:hAnsiTheme="minorHAnsi" w:cstheme="minorBidi"/>
                <w:color w:val="000000" w:themeColor="text1"/>
                <w:sz w:val="20"/>
                <w:szCs w:val="20"/>
                <w:lang w:val="en-GB"/>
              </w:rPr>
              <w:t>Excellent command of Romanian, Russian and English languages</w:t>
            </w:r>
            <w:r w:rsidR="009C0E39">
              <w:rPr>
                <w:rFonts w:asciiTheme="minorHAnsi" w:hAnsiTheme="minorHAnsi" w:cstheme="minorBidi"/>
                <w:color w:val="000000" w:themeColor="text1"/>
                <w:sz w:val="20"/>
                <w:szCs w:val="20"/>
                <w:lang w:val="en-GB"/>
              </w:rPr>
              <w:t xml:space="preserve">. </w:t>
            </w:r>
            <w:r w:rsidR="009C0E39" w:rsidRPr="009C0E39">
              <w:rPr>
                <w:rFonts w:asciiTheme="minorHAnsi" w:hAnsiTheme="minorHAnsi" w:cstheme="minorBidi"/>
                <w:color w:val="000000" w:themeColor="text1"/>
                <w:sz w:val="20"/>
                <w:szCs w:val="20"/>
                <w:lang w:val="en-GB"/>
              </w:rPr>
              <w:t>Working knowledge of one or more additional languages relevant for Moldova, including Bulgarian, Gagauzian, Romani, Ukrainian or sign language is an asset</w:t>
            </w:r>
          </w:p>
          <w:p w14:paraId="7D47A002" w14:textId="64CD937F" w:rsidR="00C258A9" w:rsidRPr="00C53565" w:rsidRDefault="00B90BCF" w:rsidP="765505C8">
            <w:pPr>
              <w:jc w:val="both"/>
              <w:rPr>
                <w:rFonts w:asciiTheme="minorHAnsi" w:hAnsiTheme="minorHAnsi" w:cstheme="minorBidi"/>
                <w:color w:val="000000" w:themeColor="text1"/>
                <w:sz w:val="20"/>
                <w:szCs w:val="20"/>
                <w:lang w:val="en-GB"/>
              </w:rPr>
            </w:pPr>
            <w:r w:rsidRPr="00C53565">
              <w:rPr>
                <w:rFonts w:asciiTheme="minorHAnsi" w:hAnsiTheme="minorHAnsi" w:cstheme="minorBidi"/>
                <w:color w:val="000000" w:themeColor="text1"/>
                <w:sz w:val="20"/>
                <w:szCs w:val="20"/>
                <w:lang w:val="en-GB"/>
              </w:rPr>
              <w:t xml:space="preserve"> </w:t>
            </w:r>
            <w:r w:rsidR="00C258A9" w:rsidRPr="00C53565">
              <w:rPr>
                <w:rFonts w:asciiTheme="minorHAnsi" w:hAnsiTheme="minorHAnsi" w:cstheme="minorBidi"/>
                <w:color w:val="000000" w:themeColor="text1"/>
                <w:sz w:val="20"/>
                <w:szCs w:val="20"/>
                <w:lang w:val="en-GB"/>
              </w:rPr>
              <w:t>(</w:t>
            </w:r>
            <w:r w:rsidR="00AC6A7F" w:rsidRPr="00C53565">
              <w:rPr>
                <w:rFonts w:asciiTheme="minorHAnsi" w:hAnsiTheme="minorHAnsi" w:cstheme="minorBidi"/>
                <w:i/>
                <w:color w:val="000000" w:themeColor="text1"/>
                <w:sz w:val="20"/>
                <w:szCs w:val="20"/>
                <w:lang w:val="en-GB"/>
              </w:rPr>
              <w:t>5</w:t>
            </w:r>
            <w:r w:rsidR="00C258A9" w:rsidRPr="00C53565">
              <w:rPr>
                <w:rFonts w:asciiTheme="minorHAnsi" w:hAnsiTheme="minorHAnsi" w:cstheme="minorBidi"/>
                <w:i/>
                <w:color w:val="000000" w:themeColor="text1"/>
                <w:sz w:val="20"/>
                <w:szCs w:val="20"/>
                <w:lang w:val="en-GB"/>
              </w:rPr>
              <w:t xml:space="preserve"> pts </w:t>
            </w:r>
            <w:r w:rsidR="007175A1" w:rsidRPr="00C53565">
              <w:rPr>
                <w:rFonts w:asciiTheme="minorHAnsi" w:hAnsiTheme="minorHAnsi" w:cstheme="minorBidi"/>
                <w:i/>
                <w:color w:val="000000" w:themeColor="text1"/>
                <w:sz w:val="20"/>
                <w:szCs w:val="20"/>
                <w:lang w:val="en-GB"/>
              </w:rPr>
              <w:t>each</w:t>
            </w:r>
            <w:r w:rsidR="005667D2">
              <w:rPr>
                <w:rFonts w:asciiTheme="minorHAnsi" w:hAnsiTheme="minorHAnsi" w:cstheme="minorBidi"/>
                <w:i/>
                <w:color w:val="000000" w:themeColor="text1"/>
                <w:sz w:val="20"/>
                <w:szCs w:val="20"/>
                <w:lang w:val="en-GB"/>
              </w:rPr>
              <w:t>, up to 20 pts</w:t>
            </w:r>
            <w:r w:rsidR="00C258A9" w:rsidRPr="00C53565">
              <w:rPr>
                <w:rFonts w:asciiTheme="minorHAnsi" w:hAnsiTheme="minorHAnsi" w:cstheme="minorBidi"/>
                <w:color w:val="000000" w:themeColor="text1"/>
                <w:sz w:val="20"/>
                <w:szCs w:val="20"/>
                <w:lang w:val="en-GB"/>
              </w:rPr>
              <w:t>)</w:t>
            </w:r>
          </w:p>
        </w:tc>
        <w:tc>
          <w:tcPr>
            <w:tcW w:w="1179" w:type="dxa"/>
            <w:tcBorders>
              <w:top w:val="outset" w:sz="6" w:space="0" w:color="auto"/>
              <w:left w:val="outset" w:sz="6" w:space="0" w:color="auto"/>
              <w:bottom w:val="outset" w:sz="6" w:space="0" w:color="auto"/>
              <w:right w:val="outset" w:sz="6" w:space="0" w:color="auto"/>
            </w:tcBorders>
            <w:hideMark/>
          </w:tcPr>
          <w:p w14:paraId="3FD2557A" w14:textId="2FE628FA" w:rsidR="00C258A9" w:rsidRPr="007210E8" w:rsidRDefault="00CF3720" w:rsidP="00B32752">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 xml:space="preserve"> </w:t>
            </w:r>
            <w:r w:rsidR="00494B46">
              <w:rPr>
                <w:rFonts w:asciiTheme="minorHAnsi" w:hAnsiTheme="minorHAnsi" w:cstheme="minorHAnsi"/>
                <w:sz w:val="20"/>
                <w:szCs w:val="20"/>
                <w:lang w:val="en-GB"/>
              </w:rPr>
              <w:t>20</w:t>
            </w:r>
          </w:p>
        </w:tc>
      </w:tr>
      <w:tr w:rsidR="00D21559" w:rsidRPr="00D9200F" w14:paraId="2E2A7AF7" w14:textId="77777777" w:rsidTr="004E4810">
        <w:trPr>
          <w:tblCellSpacing w:w="0" w:type="dxa"/>
        </w:trPr>
        <w:tc>
          <w:tcPr>
            <w:tcW w:w="366" w:type="dxa"/>
            <w:tcBorders>
              <w:top w:val="outset" w:sz="6" w:space="0" w:color="auto"/>
              <w:left w:val="outset" w:sz="6" w:space="0" w:color="auto"/>
              <w:bottom w:val="outset" w:sz="6" w:space="0" w:color="auto"/>
              <w:right w:val="outset" w:sz="6" w:space="0" w:color="auto"/>
            </w:tcBorders>
          </w:tcPr>
          <w:p w14:paraId="0D48B793" w14:textId="0CE2FA44" w:rsidR="00D21559" w:rsidRDefault="001D2A12" w:rsidP="765505C8">
            <w:pPr>
              <w:jc w:val="both"/>
              <w:rPr>
                <w:rStyle w:val="Strong"/>
                <w:rFonts w:asciiTheme="minorHAnsi" w:hAnsiTheme="minorHAnsi" w:cstheme="minorBidi"/>
                <w:color w:val="000000" w:themeColor="text1"/>
                <w:sz w:val="20"/>
                <w:szCs w:val="20"/>
                <w:lang w:val="en-GB"/>
              </w:rPr>
            </w:pPr>
            <w:r>
              <w:rPr>
                <w:rStyle w:val="Strong"/>
                <w:rFonts w:asciiTheme="minorHAnsi" w:hAnsiTheme="minorHAnsi" w:cstheme="minorBidi"/>
                <w:color w:val="000000" w:themeColor="text1"/>
                <w:sz w:val="20"/>
                <w:szCs w:val="20"/>
                <w:lang w:val="en-GB"/>
              </w:rPr>
              <w:t>8.</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1A6E317B" w14:textId="77777777" w:rsidR="00D21559" w:rsidRDefault="00D21559" w:rsidP="765505C8">
            <w:pPr>
              <w:rPr>
                <w:rFonts w:asciiTheme="minorHAnsi" w:hAnsiTheme="minorHAnsi" w:cstheme="minorBidi"/>
                <w:color w:val="000000" w:themeColor="text1"/>
                <w:sz w:val="20"/>
                <w:szCs w:val="20"/>
                <w:lang w:val="en-GB"/>
              </w:rPr>
            </w:pPr>
            <w:r w:rsidRPr="00D21559">
              <w:rPr>
                <w:rFonts w:asciiTheme="minorHAnsi" w:hAnsiTheme="minorHAnsi" w:cstheme="minorBidi"/>
                <w:color w:val="000000" w:themeColor="text1"/>
                <w:sz w:val="20"/>
                <w:szCs w:val="20"/>
                <w:lang w:val="en-GB"/>
              </w:rPr>
              <w:t>Effective Communication</w:t>
            </w:r>
            <w:r w:rsidR="0040525D">
              <w:rPr>
                <w:rFonts w:asciiTheme="minorHAnsi" w:hAnsiTheme="minorHAnsi" w:cstheme="minorBidi"/>
                <w:color w:val="000000" w:themeColor="text1"/>
                <w:sz w:val="20"/>
                <w:szCs w:val="20"/>
                <w:lang w:val="en-GB"/>
              </w:rPr>
              <w:t xml:space="preserve"> </w:t>
            </w:r>
            <w:r w:rsidR="001D2A12">
              <w:rPr>
                <w:rFonts w:asciiTheme="minorHAnsi" w:hAnsiTheme="minorHAnsi" w:cstheme="minorBidi"/>
                <w:color w:val="000000" w:themeColor="text1"/>
                <w:sz w:val="20"/>
                <w:szCs w:val="20"/>
                <w:lang w:val="en-GB"/>
              </w:rPr>
              <w:t xml:space="preserve">and problem-solving </w:t>
            </w:r>
            <w:r w:rsidR="0040525D">
              <w:rPr>
                <w:rFonts w:asciiTheme="minorHAnsi" w:hAnsiTheme="minorHAnsi" w:cstheme="minorBidi"/>
                <w:color w:val="000000" w:themeColor="text1"/>
                <w:sz w:val="20"/>
                <w:szCs w:val="20"/>
                <w:lang w:val="en-GB"/>
              </w:rPr>
              <w:t>skills</w:t>
            </w:r>
          </w:p>
          <w:p w14:paraId="39B74816" w14:textId="54A4F0A3" w:rsidR="00494B46" w:rsidRPr="00C53565" w:rsidRDefault="00494B46" w:rsidP="765505C8">
            <w:pPr>
              <w:rPr>
                <w:rFonts w:asciiTheme="minorHAnsi" w:hAnsiTheme="minorHAnsi" w:cstheme="minorBidi"/>
                <w:color w:val="000000" w:themeColor="text1"/>
                <w:sz w:val="20"/>
                <w:szCs w:val="20"/>
                <w:lang w:val="en-GB"/>
              </w:rPr>
            </w:pPr>
            <w:r w:rsidRPr="00C53565">
              <w:rPr>
                <w:rFonts w:asciiTheme="minorHAnsi" w:hAnsiTheme="minorHAnsi" w:cstheme="minorBidi"/>
                <w:i/>
                <w:sz w:val="20"/>
                <w:szCs w:val="20"/>
                <w:lang w:val="en-GB"/>
              </w:rPr>
              <w:t xml:space="preserve">(no – 0 pts, </w:t>
            </w:r>
            <w:r w:rsidR="000575BE">
              <w:rPr>
                <w:rFonts w:asciiTheme="minorHAnsi" w:hAnsiTheme="minorHAnsi" w:cstheme="minorBidi"/>
                <w:i/>
                <w:sz w:val="20"/>
                <w:szCs w:val="20"/>
                <w:lang w:val="en-GB"/>
              </w:rPr>
              <w:t>10 pts for effective communication, 10 pts for problem solving skills</w:t>
            </w:r>
            <w:r w:rsidRPr="00C53565">
              <w:rPr>
                <w:rFonts w:asciiTheme="minorHAnsi" w:hAnsiTheme="minorHAnsi" w:cstheme="minorBidi"/>
                <w:i/>
                <w:sz w:val="20"/>
                <w:szCs w:val="20"/>
                <w:lang w:val="en-GB"/>
              </w:rPr>
              <w:t>)</w:t>
            </w:r>
          </w:p>
        </w:tc>
        <w:tc>
          <w:tcPr>
            <w:tcW w:w="1179" w:type="dxa"/>
            <w:tcBorders>
              <w:top w:val="outset" w:sz="6" w:space="0" w:color="auto"/>
              <w:left w:val="outset" w:sz="6" w:space="0" w:color="auto"/>
              <w:bottom w:val="outset" w:sz="6" w:space="0" w:color="auto"/>
              <w:right w:val="outset" w:sz="6" w:space="0" w:color="auto"/>
            </w:tcBorders>
          </w:tcPr>
          <w:p w14:paraId="47554AFC" w14:textId="144C2522" w:rsidR="00D21559" w:rsidRPr="007210E8" w:rsidRDefault="00494B46" w:rsidP="00B32752">
            <w:pPr>
              <w:jc w:val="center"/>
              <w:rPr>
                <w:rFonts w:asciiTheme="minorHAnsi" w:hAnsiTheme="minorHAnsi" w:cstheme="minorHAnsi"/>
                <w:sz w:val="20"/>
                <w:szCs w:val="20"/>
                <w:lang w:val="en-GB"/>
              </w:rPr>
            </w:pPr>
            <w:r>
              <w:rPr>
                <w:rFonts w:asciiTheme="minorHAnsi" w:hAnsiTheme="minorHAnsi" w:cstheme="minorHAnsi"/>
                <w:sz w:val="20"/>
                <w:szCs w:val="20"/>
                <w:lang w:val="en-GB"/>
              </w:rPr>
              <w:t>20</w:t>
            </w:r>
          </w:p>
        </w:tc>
      </w:tr>
      <w:tr w:rsidR="008E57FB" w:rsidRPr="00D9200F" w14:paraId="543FF15F" w14:textId="77777777" w:rsidTr="00604626">
        <w:trPr>
          <w:tblCellSpacing w:w="0" w:type="dxa"/>
        </w:trPr>
        <w:tc>
          <w:tcPr>
            <w:tcW w:w="8216" w:type="dxa"/>
            <w:gridSpan w:val="2"/>
            <w:tcBorders>
              <w:top w:val="outset" w:sz="6" w:space="0" w:color="auto"/>
              <w:left w:val="outset" w:sz="6" w:space="0" w:color="auto"/>
              <w:bottom w:val="outset" w:sz="6" w:space="0" w:color="auto"/>
              <w:right w:val="outset" w:sz="6" w:space="0" w:color="auto"/>
            </w:tcBorders>
          </w:tcPr>
          <w:p w14:paraId="02EAAACF" w14:textId="378E04C9" w:rsidR="008E57FB" w:rsidRPr="00C53565" w:rsidRDefault="0005028A" w:rsidP="765505C8">
            <w:pPr>
              <w:rPr>
                <w:rFonts w:asciiTheme="minorHAnsi" w:hAnsiTheme="minorHAnsi" w:cstheme="minorBidi"/>
                <w:color w:val="000000" w:themeColor="text1"/>
                <w:sz w:val="20"/>
                <w:szCs w:val="20"/>
                <w:lang w:val="en-GB"/>
              </w:rPr>
            </w:pPr>
            <w:r>
              <w:rPr>
                <w:rFonts w:asciiTheme="minorHAnsi" w:hAnsiTheme="minorHAnsi" w:cstheme="minorHAnsi"/>
                <w:b/>
                <w:bCs/>
                <w:color w:val="000000" w:themeColor="text1"/>
                <w:sz w:val="20"/>
                <w:szCs w:val="20"/>
                <w:lang w:val="en-GB"/>
              </w:rPr>
              <w:t xml:space="preserve">Total </w:t>
            </w:r>
            <w:r w:rsidR="00895C6D">
              <w:rPr>
                <w:rFonts w:asciiTheme="minorHAnsi" w:hAnsiTheme="minorHAnsi" w:cstheme="minorHAnsi"/>
                <w:b/>
                <w:bCs/>
                <w:color w:val="000000" w:themeColor="text1"/>
                <w:sz w:val="20"/>
                <w:szCs w:val="20"/>
                <w:lang w:val="en-GB"/>
              </w:rPr>
              <w:t>Interview</w:t>
            </w:r>
            <w:r>
              <w:rPr>
                <w:rFonts w:asciiTheme="minorHAnsi" w:hAnsiTheme="minorHAnsi" w:cstheme="minorHAnsi"/>
                <w:b/>
                <w:bCs/>
                <w:color w:val="000000" w:themeColor="text1"/>
                <w:sz w:val="20"/>
                <w:szCs w:val="20"/>
                <w:lang w:val="en-GB"/>
              </w:rPr>
              <w:t xml:space="preserve"> scoring</w:t>
            </w:r>
          </w:p>
        </w:tc>
        <w:tc>
          <w:tcPr>
            <w:tcW w:w="1179" w:type="dxa"/>
            <w:tcBorders>
              <w:top w:val="outset" w:sz="6" w:space="0" w:color="auto"/>
              <w:left w:val="outset" w:sz="6" w:space="0" w:color="auto"/>
              <w:bottom w:val="outset" w:sz="6" w:space="0" w:color="auto"/>
              <w:right w:val="outset" w:sz="6" w:space="0" w:color="auto"/>
            </w:tcBorders>
          </w:tcPr>
          <w:p w14:paraId="7FA767A4" w14:textId="3C1C6B31" w:rsidR="008E57FB" w:rsidRPr="007C7611" w:rsidRDefault="00FA6931" w:rsidP="00B32752">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8</w:t>
            </w:r>
            <w:r w:rsidR="008E57FB" w:rsidRPr="007C7611">
              <w:rPr>
                <w:rFonts w:asciiTheme="minorHAnsi" w:hAnsiTheme="minorHAnsi" w:cstheme="minorHAnsi"/>
                <w:b/>
                <w:bCs/>
                <w:sz w:val="20"/>
                <w:szCs w:val="20"/>
                <w:lang w:val="en-GB"/>
              </w:rPr>
              <w:t>0</w:t>
            </w:r>
          </w:p>
        </w:tc>
      </w:tr>
      <w:tr w:rsidR="008E57FB" w:rsidRPr="00D9200F" w14:paraId="7E99EEA8" w14:textId="77777777" w:rsidTr="00604626">
        <w:trPr>
          <w:tblCellSpacing w:w="0" w:type="dxa"/>
        </w:trPr>
        <w:tc>
          <w:tcPr>
            <w:tcW w:w="8216" w:type="dxa"/>
            <w:gridSpan w:val="2"/>
            <w:tcBorders>
              <w:top w:val="outset" w:sz="6" w:space="0" w:color="auto"/>
              <w:left w:val="outset" w:sz="6" w:space="0" w:color="auto"/>
              <w:bottom w:val="outset" w:sz="6" w:space="0" w:color="auto"/>
              <w:right w:val="outset" w:sz="6" w:space="0" w:color="auto"/>
            </w:tcBorders>
            <w:hideMark/>
          </w:tcPr>
          <w:p w14:paraId="3ECC1091" w14:textId="2A3412B9" w:rsidR="008E57FB" w:rsidRPr="00D9200F" w:rsidRDefault="008E57FB" w:rsidP="008E57FB">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w:t>
            </w:r>
            <w:r w:rsidRPr="00D9200F">
              <w:rPr>
                <w:rStyle w:val="Strong"/>
                <w:rFonts w:asciiTheme="minorHAnsi" w:hAnsiTheme="minorHAnsi" w:cstheme="minorHAnsi"/>
                <w:sz w:val="20"/>
                <w:szCs w:val="20"/>
                <w:lang w:val="en-GB"/>
              </w:rPr>
              <w:t>Maximum total scoring:</w:t>
            </w:r>
          </w:p>
        </w:tc>
        <w:tc>
          <w:tcPr>
            <w:tcW w:w="1179" w:type="dxa"/>
            <w:tcBorders>
              <w:top w:val="outset" w:sz="6" w:space="0" w:color="auto"/>
              <w:left w:val="outset" w:sz="6" w:space="0" w:color="auto"/>
              <w:bottom w:val="outset" w:sz="6" w:space="0" w:color="auto"/>
              <w:right w:val="outset" w:sz="6" w:space="0" w:color="auto"/>
            </w:tcBorders>
            <w:hideMark/>
          </w:tcPr>
          <w:p w14:paraId="35A463EB" w14:textId="61109540" w:rsidR="008E57FB" w:rsidRPr="007210E8" w:rsidRDefault="008E57FB" w:rsidP="473ABFA2">
            <w:pPr>
              <w:spacing w:line="259" w:lineRule="auto"/>
              <w:jc w:val="center"/>
              <w:rPr>
                <w:b/>
                <w:lang w:val="en-GB"/>
              </w:rPr>
            </w:pPr>
            <w:r w:rsidRPr="75FB56E2">
              <w:rPr>
                <w:rFonts w:asciiTheme="minorHAnsi" w:hAnsiTheme="minorHAnsi" w:cstheme="minorBidi"/>
                <w:b/>
                <w:bCs/>
                <w:sz w:val="20"/>
                <w:szCs w:val="20"/>
                <w:lang w:val="en-GB"/>
              </w:rPr>
              <w:t>350</w:t>
            </w:r>
          </w:p>
        </w:tc>
      </w:tr>
    </w:tbl>
    <w:p w14:paraId="72659D63" w14:textId="54403CD2" w:rsidR="00C258A9" w:rsidRPr="00D9200F" w:rsidRDefault="00C258A9" w:rsidP="00C258A9">
      <w:pPr>
        <w:rPr>
          <w:rFonts w:asciiTheme="minorHAnsi" w:hAnsiTheme="minorHAnsi" w:cstheme="minorHAnsi"/>
          <w:sz w:val="20"/>
          <w:szCs w:val="20"/>
          <w:lang w:val="en-GB"/>
        </w:rPr>
      </w:pPr>
    </w:p>
    <w:p w14:paraId="3F53D0A2" w14:textId="77777777" w:rsidR="00C258A9" w:rsidRPr="00D9200F" w:rsidRDefault="00C258A9" w:rsidP="00C258A9">
      <w:pPr>
        <w:autoSpaceDE w:val="0"/>
        <w:autoSpaceDN w:val="0"/>
        <w:adjustRightInd w:val="0"/>
        <w:spacing w:after="120"/>
        <w:jc w:val="both"/>
        <w:rPr>
          <w:rFonts w:asciiTheme="minorHAnsi" w:hAnsiTheme="minorHAnsi" w:cstheme="minorHAnsi"/>
          <w:sz w:val="20"/>
          <w:szCs w:val="20"/>
          <w:lang w:val="en-GB"/>
        </w:rPr>
      </w:pPr>
      <w:r w:rsidRPr="00D9200F">
        <w:rPr>
          <w:rFonts w:asciiTheme="minorHAnsi" w:hAnsiTheme="minorHAnsi" w:cstheme="minorHAnsi"/>
          <w:b/>
          <w:bCs/>
          <w:sz w:val="20"/>
          <w:szCs w:val="20"/>
          <w:lang w:val="en-GB"/>
        </w:rPr>
        <w:t xml:space="preserve">B) Financial evaluation: </w:t>
      </w:r>
    </w:p>
    <w:p w14:paraId="0D779F76" w14:textId="399E722E" w:rsidR="00C258A9" w:rsidRPr="00D9200F" w:rsidRDefault="00C258A9" w:rsidP="00C258A9">
      <w:pPr>
        <w:spacing w:after="120"/>
        <w:jc w:val="both"/>
        <w:rPr>
          <w:rFonts w:asciiTheme="minorHAnsi" w:hAnsiTheme="minorHAnsi" w:cstheme="minorHAnsi"/>
          <w:bCs/>
          <w:sz w:val="20"/>
          <w:szCs w:val="20"/>
          <w:lang w:val="en-GB" w:eastAsia="ru-RU"/>
        </w:rPr>
      </w:pPr>
      <w:r w:rsidRPr="00D9200F">
        <w:rPr>
          <w:rFonts w:asciiTheme="minorHAnsi" w:hAnsiTheme="minorHAnsi" w:cstheme="minorHAnsi"/>
          <w:bCs/>
          <w:i/>
          <w:iCs/>
          <w:sz w:val="20"/>
          <w:szCs w:val="20"/>
          <w:lang w:val="en-GB"/>
        </w:rPr>
        <w:t xml:space="preserve">In the Second Stage, the financial proposal of candidates, who have attained </w:t>
      </w:r>
      <w:r w:rsidR="001F6C15">
        <w:rPr>
          <w:rFonts w:asciiTheme="minorHAnsi" w:hAnsiTheme="minorHAnsi" w:cstheme="minorHAnsi"/>
          <w:bCs/>
          <w:i/>
          <w:iCs/>
          <w:sz w:val="20"/>
          <w:szCs w:val="20"/>
          <w:lang w:val="en-GB"/>
        </w:rPr>
        <w:t xml:space="preserve">a </w:t>
      </w:r>
      <w:r w:rsidRPr="00D9200F">
        <w:rPr>
          <w:rFonts w:asciiTheme="minorHAnsi" w:hAnsiTheme="minorHAnsi" w:cstheme="minorHAnsi"/>
          <w:bCs/>
          <w:i/>
          <w:iCs/>
          <w:sz w:val="20"/>
          <w:szCs w:val="20"/>
          <w:lang w:val="en-GB"/>
        </w:rPr>
        <w:t xml:space="preserve">minimum 70% score in the technical evaluation </w:t>
      </w:r>
      <w:r w:rsidR="00FF55E8">
        <w:rPr>
          <w:rFonts w:asciiTheme="minorHAnsi" w:hAnsiTheme="minorHAnsi" w:cstheme="minorHAnsi"/>
          <w:bCs/>
          <w:i/>
          <w:iCs/>
          <w:sz w:val="20"/>
          <w:szCs w:val="20"/>
          <w:lang w:val="en-GB"/>
        </w:rPr>
        <w:t>and interview</w:t>
      </w:r>
      <w:r w:rsidR="00E74EE6">
        <w:rPr>
          <w:rFonts w:asciiTheme="minorHAnsi" w:hAnsiTheme="minorHAnsi" w:cstheme="minorHAnsi"/>
          <w:bCs/>
          <w:i/>
          <w:iCs/>
          <w:sz w:val="20"/>
          <w:szCs w:val="20"/>
          <w:lang w:val="en-GB"/>
        </w:rPr>
        <w:t xml:space="preserve"> </w:t>
      </w:r>
      <w:r w:rsidRPr="00D9200F">
        <w:rPr>
          <w:rFonts w:asciiTheme="minorHAnsi" w:hAnsiTheme="minorHAnsi" w:cstheme="minorHAnsi"/>
          <w:bCs/>
          <w:i/>
          <w:iCs/>
          <w:sz w:val="20"/>
          <w:szCs w:val="20"/>
          <w:lang w:val="en-GB"/>
        </w:rPr>
        <w:t>(at least 245 points), will be compared.</w:t>
      </w:r>
    </w:p>
    <w:p w14:paraId="6974EB85" w14:textId="77777777" w:rsidR="001F6C15" w:rsidRDefault="001F6C15" w:rsidP="00C258A9">
      <w:pPr>
        <w:pStyle w:val="ListParagraph"/>
        <w:spacing w:after="120" w:line="240" w:lineRule="auto"/>
        <w:ind w:left="0"/>
        <w:jc w:val="both"/>
        <w:rPr>
          <w:rFonts w:asciiTheme="minorHAnsi" w:hAnsiTheme="minorHAnsi" w:cstheme="minorHAnsi"/>
          <w:b/>
          <w:sz w:val="20"/>
          <w:szCs w:val="20"/>
          <w:u w:val="single"/>
          <w:lang w:val="en-GB" w:eastAsia="ru-RU"/>
        </w:rPr>
      </w:pPr>
    </w:p>
    <w:p w14:paraId="67D580D7" w14:textId="4C1C0191" w:rsidR="009578EF" w:rsidRDefault="00C258A9" w:rsidP="00C258A9">
      <w:pPr>
        <w:pStyle w:val="ListParagraph"/>
        <w:spacing w:after="120" w:line="240" w:lineRule="auto"/>
        <w:ind w:left="0"/>
        <w:jc w:val="both"/>
        <w:rPr>
          <w:rFonts w:asciiTheme="minorHAnsi" w:hAnsiTheme="minorHAnsi" w:cstheme="minorHAnsi"/>
          <w:b/>
          <w:sz w:val="20"/>
          <w:szCs w:val="20"/>
          <w:u w:val="single"/>
          <w:lang w:val="en-GB" w:eastAsia="ru-RU"/>
        </w:rPr>
      </w:pPr>
      <w:r w:rsidRPr="00D9200F">
        <w:rPr>
          <w:rFonts w:asciiTheme="minorHAnsi" w:hAnsiTheme="minorHAnsi" w:cstheme="minorHAnsi"/>
          <w:b/>
          <w:sz w:val="20"/>
          <w:szCs w:val="20"/>
          <w:u w:val="single"/>
          <w:lang w:val="en-GB" w:eastAsia="ru-RU"/>
        </w:rPr>
        <w:t>WINNING CANDIDATE</w:t>
      </w:r>
    </w:p>
    <w:p w14:paraId="7C0CD1FE" w14:textId="457C30F9" w:rsidR="007C0B2D" w:rsidRPr="00D9200F" w:rsidRDefault="00C258A9" w:rsidP="00B044DF">
      <w:pPr>
        <w:pStyle w:val="Title"/>
        <w:pBdr>
          <w:bottom w:val="none" w:sz="0" w:space="0" w:color="auto"/>
        </w:pBdr>
        <w:spacing w:after="0"/>
        <w:contextualSpacing w:val="0"/>
        <w:rPr>
          <w:rFonts w:asciiTheme="minorHAnsi" w:hAnsiTheme="minorHAnsi" w:cstheme="minorHAnsi"/>
          <w:sz w:val="20"/>
          <w:szCs w:val="20"/>
          <w:lang w:val="en-GB"/>
        </w:rPr>
      </w:pPr>
      <w:r w:rsidRPr="00D9200F">
        <w:rPr>
          <w:rFonts w:asciiTheme="minorHAnsi" w:hAnsiTheme="minorHAnsi" w:cstheme="minorHAnsi"/>
          <w:sz w:val="20"/>
          <w:szCs w:val="20"/>
          <w:lang w:val="en-GB"/>
        </w:rPr>
        <w:lastRenderedPageBreak/>
        <w:t>The winning candidate will be the candidate, who has accumulated the highest aggregated score (technical scoring + financial scoring</w:t>
      </w:r>
      <w:r w:rsidR="001F6C15">
        <w:rPr>
          <w:rFonts w:asciiTheme="minorHAnsi" w:hAnsiTheme="minorHAnsi" w:cstheme="minorHAnsi"/>
          <w:sz w:val="20"/>
          <w:szCs w:val="20"/>
          <w:lang w:val="en-GB"/>
        </w:rPr>
        <w:t>)</w:t>
      </w:r>
    </w:p>
    <w:p w14:paraId="12E0E86D" w14:textId="77777777" w:rsidR="007C0B2D" w:rsidRDefault="007C0B2D" w:rsidP="007C0B2D">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0C78AF35" w14:textId="77777777" w:rsidR="007175A1" w:rsidRDefault="007175A1" w:rsidP="007175A1">
      <w:pPr>
        <w:rPr>
          <w:lang w:val="en-GB" w:eastAsia="ar-SA"/>
        </w:rPr>
      </w:pPr>
    </w:p>
    <w:p w14:paraId="21BA58EE" w14:textId="77777777" w:rsidR="007C0B2D" w:rsidRPr="00D9200F" w:rsidRDefault="007C0B2D" w:rsidP="007C0B2D">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04F27868" w14:textId="77777777" w:rsidR="00C258A9" w:rsidRPr="00D9200F" w:rsidRDefault="00C258A9" w:rsidP="009E5DD7">
      <w:pPr>
        <w:pStyle w:val="Heading3"/>
        <w:spacing w:before="0" w:line="240" w:lineRule="auto"/>
        <w:jc w:val="center"/>
        <w:rPr>
          <w:rFonts w:asciiTheme="minorHAnsi" w:hAnsiTheme="minorHAnsi" w:cstheme="minorHAnsi"/>
          <w:sz w:val="20"/>
          <w:szCs w:val="20"/>
          <w:lang w:val="en-GB" w:eastAsia="tr-TR"/>
        </w:rPr>
      </w:pPr>
      <w:r w:rsidRPr="009E5DD7">
        <w:rPr>
          <w:rFonts w:asciiTheme="minorHAnsi" w:hAnsiTheme="minorHAnsi" w:cstheme="minorHAnsi"/>
          <w:sz w:val="20"/>
          <w:szCs w:val="20"/>
          <w:lang w:val="en-GB" w:eastAsia="tr-TR"/>
        </w:rPr>
        <w:t>Annex I: Price Proposal Guideline and Template</w:t>
      </w:r>
    </w:p>
    <w:p w14:paraId="6501EE5E" w14:textId="77777777" w:rsidR="00C258A9" w:rsidRPr="00D9200F" w:rsidRDefault="00C258A9" w:rsidP="00C258A9">
      <w:pPr>
        <w:pStyle w:val="PNtext"/>
        <w:rPr>
          <w:rFonts w:asciiTheme="minorHAnsi" w:hAnsiTheme="minorHAnsi" w:cstheme="minorHAnsi"/>
          <w:sz w:val="20"/>
          <w:szCs w:val="20"/>
          <w:lang w:val="en-GB"/>
        </w:rPr>
      </w:pPr>
    </w:p>
    <w:p w14:paraId="16227C05"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prospective </w:t>
      </w:r>
      <w:r w:rsidR="00EB50E8" w:rsidRPr="00D9200F">
        <w:rPr>
          <w:rFonts w:asciiTheme="minorHAnsi" w:hAnsiTheme="minorHAnsi" w:cstheme="minorHAnsi"/>
          <w:sz w:val="20"/>
          <w:szCs w:val="20"/>
          <w:lang w:val="en-GB"/>
        </w:rPr>
        <w:t xml:space="preserve">National </w:t>
      </w:r>
      <w:r w:rsidRPr="00D9200F">
        <w:rPr>
          <w:rFonts w:asciiTheme="minorHAnsi" w:hAnsiTheme="minorHAnsi" w:cstheme="minorHAnsi"/>
          <w:sz w:val="20"/>
          <w:szCs w:val="20"/>
          <w:lang w:val="en-GB"/>
        </w:rPr>
        <w:t xml:space="preserve">Consultant should take the following explanations into account during submission of his/her price proposal. </w:t>
      </w:r>
    </w:p>
    <w:p w14:paraId="43FC868F" w14:textId="77777777" w:rsidR="00C258A9" w:rsidRPr="00D9200F"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Lump Sum Amount</w:t>
      </w:r>
    </w:p>
    <w:p w14:paraId="49C30560"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14:paraId="59B1FD27"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C49B3BC"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Contract price is fixed to activities/deliverables indicated in the ToR, regardless of the changes in the cost components (such as days invested for completion of the deliverables.)</w:t>
      </w:r>
    </w:p>
    <w:p w14:paraId="528102B8" w14:textId="77777777" w:rsidR="00C258A9" w:rsidRPr="00D9200F"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Travel costs</w:t>
      </w:r>
    </w:p>
    <w:p w14:paraId="3A523B5D"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u w:val="single"/>
          <w:lang w:val="en-GB"/>
        </w:rPr>
        <w:t xml:space="preserve">All envisaged </w:t>
      </w:r>
      <w:r w:rsidR="00B90BCF" w:rsidRPr="00D9200F">
        <w:rPr>
          <w:rFonts w:asciiTheme="minorHAnsi" w:hAnsiTheme="minorHAnsi" w:cstheme="minorHAnsi"/>
          <w:sz w:val="20"/>
          <w:szCs w:val="20"/>
          <w:u w:val="single"/>
          <w:lang w:val="en-GB"/>
        </w:rPr>
        <w:t xml:space="preserve">in-country </w:t>
      </w:r>
      <w:r w:rsidRPr="00D9200F">
        <w:rPr>
          <w:rFonts w:asciiTheme="minorHAnsi" w:hAnsiTheme="minorHAnsi" w:cstheme="minorHAnsi"/>
          <w:sz w:val="20"/>
          <w:szCs w:val="20"/>
          <w:u w:val="single"/>
          <w:lang w:val="en-GB"/>
        </w:rPr>
        <w:t xml:space="preserve">travel costs </w:t>
      </w:r>
      <w:r w:rsidR="00B90BCF" w:rsidRPr="00D9200F">
        <w:rPr>
          <w:rFonts w:asciiTheme="minorHAnsi" w:hAnsiTheme="minorHAnsi" w:cstheme="minorHAnsi"/>
          <w:sz w:val="20"/>
          <w:szCs w:val="20"/>
          <w:u w:val="single"/>
          <w:lang w:val="en-GB"/>
        </w:rPr>
        <w:t xml:space="preserve">will be covered by UN Women based on </w:t>
      </w:r>
      <w:r w:rsidR="00390F56" w:rsidRPr="00D9200F">
        <w:rPr>
          <w:rFonts w:asciiTheme="minorHAnsi" w:hAnsiTheme="minorHAnsi" w:cstheme="minorHAnsi"/>
          <w:sz w:val="20"/>
          <w:szCs w:val="20"/>
          <w:u w:val="single"/>
          <w:lang w:val="en-GB"/>
        </w:rPr>
        <w:t>prior agreement</w:t>
      </w:r>
      <w:r w:rsidRPr="00D9200F">
        <w:rPr>
          <w:rFonts w:asciiTheme="minorHAnsi" w:hAnsiTheme="minorHAnsi" w:cstheme="minorHAnsi"/>
          <w:sz w:val="20"/>
          <w:szCs w:val="20"/>
          <w:lang w:val="en-GB"/>
        </w:rPr>
        <w:t xml:space="preserve">. </w:t>
      </w:r>
      <w:r w:rsidR="00390F56" w:rsidRPr="00D9200F">
        <w:rPr>
          <w:rFonts w:asciiTheme="minorHAnsi" w:hAnsiTheme="minorHAnsi" w:cstheme="minorHAnsi"/>
          <w:sz w:val="20"/>
          <w:szCs w:val="20"/>
          <w:lang w:val="en-GB"/>
        </w:rPr>
        <w:t xml:space="preserve">In case of an international travel, </w:t>
      </w:r>
      <w:r w:rsidRPr="00D9200F">
        <w:rPr>
          <w:rFonts w:asciiTheme="minorHAnsi" w:hAnsiTheme="minorHAnsi" w:cstheme="minorHAnsi"/>
          <w:sz w:val="20"/>
          <w:szCs w:val="20"/>
          <w:lang w:val="en-GB"/>
        </w:rPr>
        <w:t xml:space="preserve">UN Women shall not accept travel costs exceeding those of an economy class ticket. Should the national consultant wish to travel on a higher class he/she should do so using </w:t>
      </w:r>
      <w:r w:rsidR="00390F56" w:rsidRPr="00D9200F">
        <w:rPr>
          <w:rFonts w:asciiTheme="minorHAnsi" w:hAnsiTheme="minorHAnsi" w:cstheme="minorHAnsi"/>
          <w:sz w:val="20"/>
          <w:szCs w:val="20"/>
          <w:lang w:val="en-GB"/>
        </w:rPr>
        <w:t xml:space="preserve">his/her </w:t>
      </w:r>
      <w:r w:rsidRPr="00D9200F">
        <w:rPr>
          <w:rFonts w:asciiTheme="minorHAnsi" w:hAnsiTheme="minorHAnsi" w:cstheme="minorHAnsi"/>
          <w:sz w:val="20"/>
          <w:szCs w:val="20"/>
          <w:lang w:val="en-GB"/>
        </w:rPr>
        <w:t>own resources.</w:t>
      </w:r>
    </w:p>
    <w:p w14:paraId="7FBC358C" w14:textId="77777777" w:rsidR="00C258A9" w:rsidRPr="00D9200F"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Daily Subsistence Allowance</w:t>
      </w:r>
    </w:p>
    <w:p w14:paraId="725F4919" w14:textId="77777777" w:rsidR="00C258A9" w:rsidRPr="00D9200F" w:rsidRDefault="00C258A9" w:rsidP="00C258A9">
      <w:pPr>
        <w:pStyle w:val="PNtext"/>
        <w:ind w:right="805"/>
        <w:rPr>
          <w:rFonts w:asciiTheme="minorHAnsi" w:hAnsiTheme="minorHAnsi" w:cstheme="minorHAnsi"/>
          <w:color w:val="FF0000"/>
          <w:sz w:val="20"/>
          <w:szCs w:val="20"/>
          <w:lang w:val="en-GB"/>
        </w:rPr>
      </w:pPr>
      <w:r w:rsidRPr="00D9200F">
        <w:rPr>
          <w:rFonts w:asciiTheme="minorHAnsi" w:hAnsiTheme="minorHAnsi" w:cstheme="minorHAnsi"/>
          <w:sz w:val="20"/>
          <w:szCs w:val="20"/>
          <w:lang w:val="en-GB"/>
        </w:rPr>
        <w:t>Not applicable.</w:t>
      </w:r>
    </w:p>
    <w:p w14:paraId="4C842D0E" w14:textId="77777777" w:rsidR="00C258A9" w:rsidRPr="00D9200F"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 xml:space="preserve">Currency of the price proposal </w:t>
      </w:r>
    </w:p>
    <w:p w14:paraId="05C15E5C" w14:textId="77777777" w:rsidR="00C258A9" w:rsidRPr="00D9200F" w:rsidRDefault="00C258A9" w:rsidP="00EB50E8">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applicants are requested to submit their price proposals in </w:t>
      </w:r>
      <w:r w:rsidR="00EB50E8" w:rsidRPr="00D9200F">
        <w:rPr>
          <w:rFonts w:asciiTheme="minorHAnsi" w:hAnsiTheme="minorHAnsi" w:cstheme="minorHAnsi"/>
          <w:sz w:val="20"/>
          <w:szCs w:val="20"/>
          <w:lang w:val="en-GB"/>
        </w:rPr>
        <w:t>MDL</w:t>
      </w:r>
      <w:r w:rsidRPr="00D9200F">
        <w:rPr>
          <w:rFonts w:asciiTheme="minorHAnsi" w:hAnsiTheme="minorHAnsi" w:cstheme="minorHAnsi"/>
          <w:sz w:val="20"/>
          <w:szCs w:val="20"/>
          <w:lang w:val="en-GB"/>
        </w:rPr>
        <w:t xml:space="preserve">. In case of proposals in other currency, these shall be converted into </w:t>
      </w:r>
      <w:r w:rsidR="00EB50E8" w:rsidRPr="00D9200F">
        <w:rPr>
          <w:rFonts w:asciiTheme="minorHAnsi" w:hAnsiTheme="minorHAnsi" w:cstheme="minorHAnsi"/>
          <w:sz w:val="20"/>
          <w:szCs w:val="20"/>
          <w:lang w:val="en-GB"/>
        </w:rPr>
        <w:t xml:space="preserve">MDL </w:t>
      </w:r>
      <w:r w:rsidRPr="00D9200F">
        <w:rPr>
          <w:rFonts w:asciiTheme="minorHAnsi" w:hAnsiTheme="minorHAnsi" w:cstheme="minorHAnsi"/>
          <w:sz w:val="20"/>
          <w:szCs w:val="20"/>
          <w:lang w:val="en-GB"/>
        </w:rPr>
        <w:t xml:space="preserve">using the official UN exchange rate for currency conversion to </w:t>
      </w:r>
      <w:r w:rsidR="00EB50E8" w:rsidRPr="00D9200F">
        <w:rPr>
          <w:rFonts w:asciiTheme="minorHAnsi" w:hAnsiTheme="minorHAnsi" w:cstheme="minorHAnsi"/>
          <w:sz w:val="20"/>
          <w:szCs w:val="20"/>
          <w:lang w:val="en-GB"/>
        </w:rPr>
        <w:t xml:space="preserve">MDL </w:t>
      </w:r>
      <w:r w:rsidRPr="00D9200F">
        <w:rPr>
          <w:rFonts w:asciiTheme="minorHAnsi" w:hAnsiTheme="minorHAnsi" w:cstheme="minorHAnsi"/>
          <w:sz w:val="20"/>
          <w:szCs w:val="20"/>
          <w:lang w:val="en-GB"/>
        </w:rPr>
        <w:t xml:space="preserve">at the date of applications’ submission deadline. </w:t>
      </w:r>
    </w:p>
    <w:p w14:paraId="664DB4F4" w14:textId="77777777" w:rsidR="00C258A9" w:rsidRPr="00D9200F" w:rsidRDefault="00C258A9" w:rsidP="00C258A9">
      <w:pPr>
        <w:pStyle w:val="Heading3"/>
        <w:spacing w:before="0" w:line="240" w:lineRule="auto"/>
        <w:jc w:val="center"/>
        <w:rPr>
          <w:rFonts w:asciiTheme="minorHAnsi" w:hAnsiTheme="minorHAnsi" w:cstheme="minorHAnsi"/>
          <w:sz w:val="20"/>
          <w:szCs w:val="20"/>
          <w:lang w:val="en-GB" w:eastAsia="tr-TR"/>
        </w:rPr>
      </w:pPr>
      <w:r w:rsidRPr="00D9200F">
        <w:rPr>
          <w:rFonts w:asciiTheme="minorHAnsi" w:hAnsiTheme="minorHAnsi" w:cstheme="minorHAnsi"/>
          <w:sz w:val="20"/>
          <w:szCs w:val="20"/>
          <w:lang w:val="en-GB"/>
        </w:rPr>
        <w:br w:type="page"/>
      </w:r>
      <w:r w:rsidRPr="00D9200F">
        <w:rPr>
          <w:rFonts w:asciiTheme="minorHAnsi" w:hAnsiTheme="minorHAnsi" w:cstheme="minorHAnsi"/>
          <w:sz w:val="20"/>
          <w:szCs w:val="20"/>
          <w:lang w:val="en-GB" w:eastAsia="tr-TR"/>
        </w:rPr>
        <w:lastRenderedPageBreak/>
        <w:t>Annex II: Price Proposal Submission Form</w:t>
      </w:r>
    </w:p>
    <w:p w14:paraId="4E23E40F"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b/>
          <w:bCs/>
          <w:sz w:val="20"/>
          <w:szCs w:val="20"/>
          <w:lang w:val="en-GB" w:eastAsia="tr-TR"/>
        </w:rPr>
        <w:t xml:space="preserve">To: </w:t>
      </w:r>
      <w:r w:rsidRPr="00D9200F">
        <w:rPr>
          <w:rFonts w:asciiTheme="minorHAnsi" w:hAnsiTheme="minorHAnsi" w:cstheme="minorHAnsi"/>
          <w:sz w:val="20"/>
          <w:szCs w:val="20"/>
          <w:lang w:val="en-GB" w:eastAsia="tr-TR"/>
        </w:rPr>
        <w:t>United Nations Entity for Gender Equality and the Empowerment of Women</w:t>
      </w:r>
    </w:p>
    <w:p w14:paraId="51F0F11C"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235E9AF6" w14:textId="77777777" w:rsidR="0003111C" w:rsidRPr="00D9200F" w:rsidRDefault="00C258A9" w:rsidP="00206238">
      <w:pPr>
        <w:autoSpaceDE w:val="0"/>
        <w:autoSpaceDN w:val="0"/>
        <w:adjustRightInd w:val="0"/>
        <w:jc w:val="both"/>
        <w:rPr>
          <w:rFonts w:asciiTheme="minorHAnsi" w:hAnsiTheme="minorHAnsi" w:cstheme="minorHAnsi"/>
          <w:b/>
          <w:color w:val="003399"/>
          <w:sz w:val="20"/>
          <w:szCs w:val="20"/>
          <w:lang w:val="en-GB" w:eastAsia="ru-RU"/>
        </w:rPr>
      </w:pPr>
      <w:r w:rsidRPr="00D9200F">
        <w:rPr>
          <w:rFonts w:asciiTheme="minorHAnsi" w:hAnsiTheme="minorHAnsi" w:cstheme="minorHAnsi"/>
          <w:b/>
          <w:bCs/>
          <w:sz w:val="20"/>
          <w:szCs w:val="20"/>
          <w:lang w:val="en-GB" w:eastAsia="tr-TR"/>
        </w:rPr>
        <w:t xml:space="preserve">Ref: </w:t>
      </w:r>
      <w:r w:rsidR="002D7AD6">
        <w:rPr>
          <w:rFonts w:asciiTheme="minorHAnsi" w:hAnsiTheme="minorHAnsi" w:cstheme="minorHAnsi"/>
          <w:b/>
          <w:color w:val="003399"/>
          <w:sz w:val="20"/>
          <w:szCs w:val="20"/>
          <w:lang w:val="en-GB" w:eastAsia="ru-RU"/>
        </w:rPr>
        <w:t>National Consultant on Strategic Planning</w:t>
      </w:r>
    </w:p>
    <w:p w14:paraId="7F6B9665"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5D75A863"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Dear Sir / Madam,</w:t>
      </w:r>
    </w:p>
    <w:p w14:paraId="05C9B602"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26582E9D"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2001063E"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62593DC1"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14A30F06"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4E8420F6"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My maximum total price proposal for the assignment is given below:</w:t>
      </w:r>
    </w:p>
    <w:p w14:paraId="3DF157A8" w14:textId="77777777" w:rsidR="002B295D" w:rsidRPr="00D9200F" w:rsidRDefault="002B295D" w:rsidP="00C258A9">
      <w:pPr>
        <w:autoSpaceDE w:val="0"/>
        <w:autoSpaceDN w:val="0"/>
        <w:adjustRightInd w:val="0"/>
        <w:jc w:val="both"/>
        <w:rPr>
          <w:rFonts w:asciiTheme="minorHAnsi" w:hAnsiTheme="minorHAnsi" w:cstheme="minorHAnsi"/>
          <w:sz w:val="20"/>
          <w:szCs w:val="20"/>
          <w:lang w:val="en-GB" w:eastAsia="tr-TR"/>
        </w:rPr>
      </w:pPr>
    </w:p>
    <w:p w14:paraId="6EBC9D26" w14:textId="77777777" w:rsidR="00C258A9" w:rsidRPr="00D9200F" w:rsidRDefault="00C258A9" w:rsidP="00C258A9">
      <w:pPr>
        <w:spacing w:after="120"/>
        <w:rPr>
          <w:rFonts w:asciiTheme="minorHAnsi" w:hAnsiTheme="minorHAnsi" w:cstheme="minorHAnsi"/>
          <w:i/>
          <w:iCs/>
          <w:snapToGrid w:val="0"/>
          <w:color w:val="000000"/>
          <w:sz w:val="20"/>
          <w:szCs w:val="20"/>
          <w:lang w:val="en-GB"/>
        </w:rPr>
      </w:pPr>
    </w:p>
    <w:p w14:paraId="54E5A1D5" w14:textId="77777777" w:rsidR="00C258A9" w:rsidRPr="00D9200F" w:rsidRDefault="00C258A9" w:rsidP="00156878">
      <w:pPr>
        <w:pStyle w:val="ListParagraph"/>
        <w:numPr>
          <w:ilvl w:val="0"/>
          <w:numId w:val="11"/>
        </w:numPr>
        <w:spacing w:after="120" w:line="240" w:lineRule="auto"/>
        <w:rPr>
          <w:rFonts w:asciiTheme="minorHAnsi" w:hAnsiTheme="minorHAnsi" w:cstheme="minorHAnsi"/>
          <w:b/>
          <w:bCs/>
          <w:snapToGrid w:val="0"/>
          <w:sz w:val="20"/>
          <w:szCs w:val="20"/>
          <w:lang w:val="en-GB"/>
        </w:rPr>
      </w:pPr>
      <w:r w:rsidRPr="00D9200F">
        <w:rPr>
          <w:rFonts w:asciiTheme="minorHAnsi" w:hAnsiTheme="minorHAnsi" w:cstheme="minorHAnsi"/>
          <w:b/>
          <w:bCs/>
          <w:snapToGrid w:val="0"/>
          <w:sz w:val="20"/>
          <w:szCs w:val="20"/>
          <w:lang w:val="en-GB"/>
        </w:rPr>
        <w:t>Cost Breakdown by Cost Component</w:t>
      </w:r>
      <w:r w:rsidRPr="00D9200F">
        <w:rPr>
          <w:rStyle w:val="EndnoteReference"/>
          <w:rFonts w:asciiTheme="minorHAnsi" w:hAnsiTheme="minorHAnsi" w:cstheme="minorHAnsi"/>
          <w:b/>
          <w:bCs/>
          <w:snapToGrid w:val="0"/>
          <w:sz w:val="20"/>
          <w:szCs w:val="20"/>
          <w:lang w:val="en-GB"/>
        </w:rPr>
        <w:endnoteReference w:id="2"/>
      </w:r>
      <w:r w:rsidRPr="00D9200F">
        <w:rPr>
          <w:rFonts w:asciiTheme="minorHAnsi" w:hAnsiTheme="minorHAnsi" w:cstheme="minorHAnsi"/>
          <w:b/>
          <w:bCs/>
          <w:snapToGrid w:val="0"/>
          <w:sz w:val="20"/>
          <w:szCs w:val="20"/>
          <w:lang w:val="en-GB"/>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C258A9" w:rsidRPr="00D9200F" w14:paraId="09AE6458" w14:textId="77777777" w:rsidTr="00B32752">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7E38EE" w14:textId="77777777" w:rsidR="00C258A9" w:rsidRPr="00D9200F" w:rsidRDefault="00C258A9" w:rsidP="00B3275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D5AC00D" w14:textId="77777777" w:rsidR="00C258A9" w:rsidRPr="00D9200F" w:rsidRDefault="00C258A9" w:rsidP="008342E6">
            <w:pPr>
              <w:spacing w:after="120"/>
              <w:ind w:right="74"/>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D869866" w14:textId="77777777" w:rsidR="00C258A9" w:rsidRPr="00D9200F" w:rsidRDefault="00C258A9" w:rsidP="00B32752">
            <w:pPr>
              <w:spacing w:after="120"/>
              <w:ind w:right="-108"/>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Unit price, </w:t>
            </w:r>
            <w:r w:rsidR="00206238" w:rsidRPr="00D9200F">
              <w:rPr>
                <w:rFonts w:asciiTheme="minorHAnsi" w:hAnsiTheme="minorHAnsi" w:cstheme="minorHAnsi"/>
                <w:snapToGrid w:val="0"/>
                <w:sz w:val="20"/>
                <w:szCs w:val="20"/>
                <w:lang w:val="en-GB"/>
              </w:rPr>
              <w:t>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F916DA0" w14:textId="77777777" w:rsidR="00C258A9" w:rsidRPr="00D9200F" w:rsidRDefault="00C258A9" w:rsidP="00B3275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277488" w14:textId="77777777" w:rsidR="00C258A9" w:rsidRPr="00D9200F" w:rsidRDefault="00C258A9" w:rsidP="00B32752">
            <w:pPr>
              <w:spacing w:after="120"/>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Total Price, </w:t>
            </w:r>
            <w:r w:rsidR="00206238" w:rsidRPr="00D9200F">
              <w:rPr>
                <w:rFonts w:asciiTheme="minorHAnsi" w:hAnsiTheme="minorHAnsi" w:cstheme="minorHAnsi"/>
                <w:snapToGrid w:val="0"/>
                <w:sz w:val="20"/>
                <w:szCs w:val="20"/>
                <w:lang w:val="en-GB"/>
              </w:rPr>
              <w:t>MDL</w:t>
            </w:r>
          </w:p>
        </w:tc>
      </w:tr>
      <w:tr w:rsidR="00C258A9" w:rsidRPr="00D9200F" w14:paraId="6AEC8C55" w14:textId="77777777" w:rsidTr="000D0C50">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4C3CC5" w14:textId="77777777" w:rsidR="00C258A9" w:rsidRPr="00D9200F" w:rsidRDefault="00C258A9" w:rsidP="00B3275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14:paraId="41C3F8E7"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6309DA0"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621BB639"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5C2AA443" w14:textId="77777777" w:rsidR="00C258A9" w:rsidRPr="00D9200F" w:rsidRDefault="00C258A9" w:rsidP="00B32752">
            <w:pPr>
              <w:spacing w:after="120"/>
              <w:jc w:val="both"/>
              <w:rPr>
                <w:rFonts w:asciiTheme="minorHAnsi" w:hAnsiTheme="minorHAnsi" w:cstheme="minorHAnsi"/>
                <w:snapToGrid w:val="0"/>
                <w:sz w:val="20"/>
                <w:szCs w:val="20"/>
                <w:lang w:val="en-GB"/>
              </w:rPr>
            </w:pPr>
          </w:p>
        </w:tc>
      </w:tr>
      <w:tr w:rsidR="00C258A9" w:rsidRPr="00D9200F" w14:paraId="31E4E5A8" w14:textId="77777777" w:rsidTr="000D0C50">
        <w:tc>
          <w:tcPr>
            <w:tcW w:w="31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0FD08B99" w14:textId="77777777" w:rsidR="00C258A9" w:rsidRPr="00D9200F" w:rsidRDefault="00C258A9" w:rsidP="00B3275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Other related costs (please specify):</w:t>
            </w:r>
          </w:p>
        </w:tc>
        <w:tc>
          <w:tcPr>
            <w:tcW w:w="2272"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4E8823A7"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57CCAAEA"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61C5A667"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68D9D9F" w14:textId="77777777" w:rsidR="00C258A9" w:rsidRPr="00D9200F" w:rsidRDefault="00C258A9" w:rsidP="00B32752">
            <w:pPr>
              <w:spacing w:after="120"/>
              <w:jc w:val="both"/>
              <w:rPr>
                <w:rFonts w:asciiTheme="minorHAnsi" w:hAnsiTheme="minorHAnsi" w:cstheme="minorHAnsi"/>
                <w:snapToGrid w:val="0"/>
                <w:sz w:val="20"/>
                <w:szCs w:val="20"/>
                <w:lang w:val="en-GB"/>
              </w:rPr>
            </w:pPr>
          </w:p>
        </w:tc>
      </w:tr>
    </w:tbl>
    <w:p w14:paraId="354B327A" w14:textId="77777777" w:rsidR="00C258A9" w:rsidRPr="00D9200F" w:rsidRDefault="00C258A9" w:rsidP="00C258A9">
      <w:pPr>
        <w:rPr>
          <w:rFonts w:asciiTheme="minorHAnsi" w:hAnsiTheme="minorHAnsi" w:cstheme="minorHAnsi"/>
          <w:sz w:val="20"/>
          <w:szCs w:val="20"/>
          <w:lang w:val="en-GB"/>
        </w:rPr>
      </w:pPr>
    </w:p>
    <w:p w14:paraId="20DC40FF"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I confirm that my financial proposal will remain unchanged. I also confirm that the price that I quote is </w:t>
      </w:r>
      <w:r w:rsidRPr="00D9200F">
        <w:rPr>
          <w:rFonts w:asciiTheme="minorHAnsi" w:hAnsiTheme="minorHAnsi" w:cstheme="minorHAnsi"/>
          <w:b/>
          <w:bCs/>
          <w:sz w:val="20"/>
          <w:szCs w:val="20"/>
          <w:lang w:val="en-GB" w:eastAsia="tr-TR"/>
        </w:rPr>
        <w:t>gross</w:t>
      </w:r>
      <w:r w:rsidRPr="00D9200F">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3CB645D6"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37A1FC5B"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agree that my proposal shall remain binding upon me for 90 days.</w:t>
      </w:r>
    </w:p>
    <w:p w14:paraId="5C5B1230" w14:textId="77777777" w:rsidR="00C258A9" w:rsidRPr="00D9200F" w:rsidRDefault="00C258A9" w:rsidP="00C258A9">
      <w:pPr>
        <w:pStyle w:val="PNtext"/>
        <w:spacing w:before="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I understand that you are not bound to accept any proposal you may receive.</w:t>
      </w:r>
    </w:p>
    <w:p w14:paraId="2CD5A131" w14:textId="77777777" w:rsidR="00C258A9" w:rsidRPr="00D9200F" w:rsidRDefault="00C258A9" w:rsidP="00C258A9">
      <w:pPr>
        <w:pStyle w:val="PNtext"/>
        <w:spacing w:before="0" w:after="0"/>
        <w:contextualSpacing/>
        <w:rPr>
          <w:rFonts w:asciiTheme="minorHAnsi" w:hAnsiTheme="minorHAnsi" w:cstheme="minorHAnsi"/>
          <w:sz w:val="20"/>
          <w:szCs w:val="20"/>
          <w:lang w:val="en-GB"/>
        </w:rPr>
      </w:pPr>
    </w:p>
    <w:p w14:paraId="1A95A1E8" w14:textId="77777777" w:rsidR="00C258A9" w:rsidRPr="00D9200F" w:rsidRDefault="00C258A9" w:rsidP="00C258A9">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[Signature]</w:t>
      </w:r>
    </w:p>
    <w:p w14:paraId="7970F13B" w14:textId="77777777" w:rsidR="00C258A9" w:rsidRPr="00D9200F" w:rsidRDefault="00C258A9" w:rsidP="00C258A9">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Date:</w:t>
      </w:r>
    </w:p>
    <w:p w14:paraId="7CE36E39" w14:textId="77777777" w:rsidR="00C258A9" w:rsidRPr="00D9200F" w:rsidRDefault="00C258A9" w:rsidP="00C258A9">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Name:</w:t>
      </w:r>
    </w:p>
    <w:p w14:paraId="3C088269" w14:textId="77777777" w:rsidR="00C258A9" w:rsidRPr="00D9200F" w:rsidRDefault="00C258A9" w:rsidP="00C258A9">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Address:</w:t>
      </w:r>
    </w:p>
    <w:p w14:paraId="2D7FB9CE" w14:textId="77777777" w:rsidR="00C258A9" w:rsidRPr="00D9200F" w:rsidRDefault="00C258A9" w:rsidP="00C258A9">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Telephone/Fax:</w:t>
      </w:r>
    </w:p>
    <w:p w14:paraId="1807EE80" w14:textId="77777777" w:rsidR="00C258A9" w:rsidRPr="00D9200F" w:rsidRDefault="00C258A9" w:rsidP="00C258A9">
      <w:pPr>
        <w:pStyle w:val="PNtext"/>
        <w:spacing w:before="0" w:after="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Email:</w:t>
      </w:r>
    </w:p>
    <w:p w14:paraId="0355761A" w14:textId="77777777" w:rsidR="00C258A9" w:rsidRPr="00D9200F" w:rsidRDefault="00C258A9" w:rsidP="00C258A9">
      <w:pPr>
        <w:rPr>
          <w:rFonts w:asciiTheme="minorHAnsi" w:hAnsiTheme="minorHAnsi" w:cstheme="minorHAnsi"/>
          <w:b/>
          <w:sz w:val="20"/>
          <w:szCs w:val="20"/>
          <w:lang w:val="en-GB"/>
        </w:rPr>
      </w:pPr>
    </w:p>
    <w:sectPr w:rsidR="00C258A9" w:rsidRPr="00D9200F" w:rsidSect="00A23FCA">
      <w:footerReference w:type="default" r:id="rId16"/>
      <w:pgSz w:w="12240" w:h="15840"/>
      <w:pgMar w:top="709"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1617" w14:textId="77777777" w:rsidR="008E77C2" w:rsidRDefault="008E77C2" w:rsidP="0050322B">
      <w:r>
        <w:separator/>
      </w:r>
    </w:p>
  </w:endnote>
  <w:endnote w:type="continuationSeparator" w:id="0">
    <w:p w14:paraId="78663C3C" w14:textId="77777777" w:rsidR="008E77C2" w:rsidRDefault="008E77C2" w:rsidP="0050322B">
      <w:r>
        <w:continuationSeparator/>
      </w:r>
    </w:p>
  </w:endnote>
  <w:endnote w:type="continuationNotice" w:id="1">
    <w:p w14:paraId="7C99F062" w14:textId="77777777" w:rsidR="008E77C2" w:rsidRDefault="008E77C2"/>
  </w:endnote>
  <w:endnote w:id="2">
    <w:p w14:paraId="3E46E650" w14:textId="77777777" w:rsidR="00B77102" w:rsidRPr="00C81201" w:rsidRDefault="00B77102" w:rsidP="00C258A9">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The Applicants are requested to provide the cost breakdown for the above given prices for each deliverable based on the following format. UN Women shall use the cost breakdown for the price reasonability assessment purposes as well as the calculation of price in the event that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391C" w14:textId="77777777" w:rsidR="00B77102" w:rsidRDefault="00B77102">
    <w:pPr>
      <w:pStyle w:val="Footer"/>
      <w:jc w:val="right"/>
    </w:pPr>
    <w:r>
      <w:fldChar w:fldCharType="begin"/>
    </w:r>
    <w:r>
      <w:instrText xml:space="preserve"> PAGE   \* MERGEFORMAT </w:instrText>
    </w:r>
    <w:r>
      <w:fldChar w:fldCharType="separate"/>
    </w:r>
    <w:r w:rsidR="000E1EBA">
      <w:rPr>
        <w:noProof/>
      </w:rPr>
      <w:t>8</w:t>
    </w:r>
    <w:r>
      <w:rPr>
        <w:noProof/>
      </w:rPr>
      <w:fldChar w:fldCharType="end"/>
    </w:r>
  </w:p>
  <w:p w14:paraId="66FAE5E0" w14:textId="77777777" w:rsidR="00B77102" w:rsidRDefault="00B7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F3DD" w14:textId="77777777" w:rsidR="008E77C2" w:rsidRDefault="008E77C2" w:rsidP="0050322B">
      <w:r>
        <w:separator/>
      </w:r>
    </w:p>
  </w:footnote>
  <w:footnote w:type="continuationSeparator" w:id="0">
    <w:p w14:paraId="6BF32506" w14:textId="77777777" w:rsidR="008E77C2" w:rsidRDefault="008E77C2" w:rsidP="0050322B">
      <w:r>
        <w:continuationSeparator/>
      </w:r>
    </w:p>
  </w:footnote>
  <w:footnote w:type="continuationNotice" w:id="1">
    <w:p w14:paraId="5B9F7DB7" w14:textId="77777777" w:rsidR="008E77C2" w:rsidRDefault="008E77C2"/>
  </w:footnote>
  <w:footnote w:id="2">
    <w:p w14:paraId="346CE7BA" w14:textId="3A1C3621" w:rsidR="005726FE" w:rsidRPr="00AB79C9" w:rsidRDefault="005726FE">
      <w:pPr>
        <w:pStyle w:val="FootnoteText"/>
        <w:rPr>
          <w:sz w:val="16"/>
          <w:szCs w:val="16"/>
        </w:rPr>
      </w:pPr>
      <w:r w:rsidRPr="00AB79C9">
        <w:rPr>
          <w:rStyle w:val="FootnoteReference"/>
          <w:sz w:val="16"/>
          <w:szCs w:val="16"/>
        </w:rPr>
        <w:footnoteRef/>
      </w:r>
      <w:r w:rsidRPr="00AB79C9">
        <w:rPr>
          <w:sz w:val="16"/>
          <w:szCs w:val="16"/>
        </w:rPr>
        <w:t xml:space="preserve"> </w:t>
      </w:r>
      <w:hyperlink r:id="rId1" w:anchor="participation" w:history="1">
        <w:r w:rsidRPr="00AB79C9">
          <w:rPr>
            <w:rStyle w:val="Hyperlink"/>
            <w:sz w:val="16"/>
            <w:szCs w:val="16"/>
          </w:rPr>
          <w:t>https://www.unwomen.org/en/what-we-do/peace-and-security/facts-and-figures#participation</w:t>
        </w:r>
      </w:hyperlink>
    </w:p>
  </w:footnote>
  <w:footnote w:id="3">
    <w:p w14:paraId="7DB9A3A9" w14:textId="7C4A1921" w:rsidR="00951E4C" w:rsidRPr="00AB79C9" w:rsidRDefault="00101070">
      <w:pPr>
        <w:pStyle w:val="FootnoteText"/>
        <w:rPr>
          <w:sz w:val="16"/>
          <w:szCs w:val="16"/>
        </w:rPr>
      </w:pPr>
      <w:r w:rsidRPr="00AB79C9">
        <w:rPr>
          <w:rStyle w:val="FootnoteReference"/>
          <w:sz w:val="16"/>
          <w:szCs w:val="16"/>
        </w:rPr>
        <w:footnoteRef/>
      </w:r>
      <w:r w:rsidRPr="00AB79C9">
        <w:rPr>
          <w:sz w:val="16"/>
          <w:szCs w:val="16"/>
        </w:rPr>
        <w:t xml:space="preserve"> </w:t>
      </w:r>
      <w:hyperlink r:id="rId2" w:history="1">
        <w:r w:rsidR="004E7932" w:rsidRPr="00AB79C9">
          <w:rPr>
            <w:rStyle w:val="Hyperlink"/>
            <w:sz w:val="16"/>
            <w:szCs w:val="16"/>
          </w:rPr>
          <w:t>https://wps.unwomen.org/participation/</w:t>
        </w:r>
      </w:hyperlink>
      <w:r w:rsidR="004E7932" w:rsidRPr="00AB79C9">
        <w:rPr>
          <w:sz w:val="16"/>
          <w:szCs w:val="16"/>
        </w:rPr>
        <w:t xml:space="preserve"> </w:t>
      </w:r>
    </w:p>
  </w:footnote>
  <w:footnote w:id="4">
    <w:p w14:paraId="64574CE5" w14:textId="77777777" w:rsidR="00E03318" w:rsidRDefault="00314AC8">
      <w:pPr>
        <w:pStyle w:val="FootnoteText"/>
        <w:rPr>
          <w:sz w:val="16"/>
          <w:szCs w:val="16"/>
        </w:rPr>
      </w:pPr>
      <w:r w:rsidRPr="00AB79C9">
        <w:rPr>
          <w:rStyle w:val="FootnoteReference"/>
          <w:sz w:val="16"/>
          <w:szCs w:val="16"/>
        </w:rPr>
        <w:footnoteRef/>
      </w:r>
      <w:r w:rsidRPr="00AB79C9">
        <w:rPr>
          <w:sz w:val="16"/>
          <w:szCs w:val="16"/>
        </w:rPr>
        <w:t xml:space="preserve"> </w:t>
      </w:r>
      <w:r w:rsidR="00D511D7" w:rsidRPr="00AB79C9">
        <w:rPr>
          <w:sz w:val="16"/>
          <w:szCs w:val="16"/>
        </w:rPr>
        <w:t>T</w:t>
      </w:r>
      <w:r w:rsidR="004D52B2" w:rsidRPr="00AB79C9">
        <w:rPr>
          <w:sz w:val="16"/>
          <w:szCs w:val="16"/>
        </w:rPr>
        <w:t>he reports provided by the UN Human Rights Senior Expert, – Thomas Hammarberg in 2013 and 2018</w:t>
      </w:r>
      <w:r w:rsidR="00091BB1" w:rsidRPr="00AB79C9">
        <w:rPr>
          <w:sz w:val="16"/>
          <w:szCs w:val="16"/>
        </w:rPr>
        <w:t>,</w:t>
      </w:r>
      <w:r w:rsidR="004D52B2" w:rsidRPr="00AB79C9">
        <w:rPr>
          <w:sz w:val="16"/>
          <w:szCs w:val="16"/>
        </w:rPr>
        <w:t xml:space="preserve"> included a series of findings and recommendations pertaining to the respect of human rights on the left bank of the Nistru River, particularly related to the rule of law, violence against women, trafficking in human beings, freedom of media and role of CSOs etc</w:t>
      </w:r>
      <w:r w:rsidR="00091BB1" w:rsidRPr="00AB79C9">
        <w:rPr>
          <w:sz w:val="16"/>
          <w:szCs w:val="16"/>
        </w:rPr>
        <w:t xml:space="preserve">. </w:t>
      </w:r>
    </w:p>
    <w:p w14:paraId="58DF7B22" w14:textId="6C8C7AFE" w:rsidR="00314AC8" w:rsidRDefault="00091BB1">
      <w:pPr>
        <w:pStyle w:val="FootnoteText"/>
      </w:pPr>
      <w:r w:rsidRPr="00AB79C9">
        <w:rPr>
          <w:sz w:val="16"/>
          <w:szCs w:val="16"/>
        </w:rPr>
        <w:t>In addition, t</w:t>
      </w:r>
      <w:r w:rsidR="00D511D7" w:rsidRPr="00AB79C9">
        <w:rPr>
          <w:sz w:val="16"/>
          <w:szCs w:val="16"/>
        </w:rPr>
        <w:t xml:space="preserve">he alternative reports provided by profile CSOs from the left bank during the fourth and fifth (2013) and sixth (2020) periodic reports of the Republic of Moldova to the Committee on the Convention of Elimination of Discrimination Against Women (CEDAW) </w:t>
      </w:r>
      <w:r w:rsidR="00057299" w:rsidRPr="00057299">
        <w:rPr>
          <w:sz w:val="16"/>
          <w:szCs w:val="16"/>
        </w:rPr>
        <w:t xml:space="preserve">led to the identification of specific recommendations  provided to the Republic of Moldova, regarding women’s rights in Transdniestria </w:t>
      </w:r>
      <w:hyperlink r:id="rId3" w:history="1">
        <w:r w:rsidR="00314AC8" w:rsidRPr="00AB79C9">
          <w:rPr>
            <w:rStyle w:val="Hyperlink"/>
            <w:sz w:val="16"/>
            <w:szCs w:val="16"/>
          </w:rPr>
          <w:t>https://tbinternet.ohchr.org/_layouts/15/treatybodyexternal/Download.aspx?symbolno=CEDAW%2fC%2fMDA%2fCO%2f6&amp;Lang=en</w:t>
        </w:r>
      </w:hyperlink>
    </w:p>
    <w:p w14:paraId="025E4447" w14:textId="77777777" w:rsidR="00314AC8" w:rsidRDefault="00314A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FC8"/>
    <w:multiLevelType w:val="hybridMultilevel"/>
    <w:tmpl w:val="CAFA6950"/>
    <w:lvl w:ilvl="0" w:tplc="E9F60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174E"/>
    <w:multiLevelType w:val="hybridMultilevel"/>
    <w:tmpl w:val="D5EA1A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F358F3"/>
    <w:multiLevelType w:val="hybridMultilevel"/>
    <w:tmpl w:val="695A22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6768"/>
    <w:multiLevelType w:val="multilevel"/>
    <w:tmpl w:val="1934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B12EF"/>
    <w:multiLevelType w:val="hybridMultilevel"/>
    <w:tmpl w:val="70C6C7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EA0289"/>
    <w:multiLevelType w:val="multilevel"/>
    <w:tmpl w:val="E9D2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0344E"/>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F70E6"/>
    <w:multiLevelType w:val="multilevel"/>
    <w:tmpl w:val="D9A08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E3E3D"/>
    <w:multiLevelType w:val="hybridMultilevel"/>
    <w:tmpl w:val="D8F4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7F50"/>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B3D92"/>
    <w:multiLevelType w:val="hybridMultilevel"/>
    <w:tmpl w:val="9A52C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25F21"/>
    <w:multiLevelType w:val="hybridMultilevel"/>
    <w:tmpl w:val="7066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D9071BB"/>
    <w:multiLevelType w:val="hybridMultilevel"/>
    <w:tmpl w:val="AFC4A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8202E"/>
    <w:multiLevelType w:val="hybridMultilevel"/>
    <w:tmpl w:val="F19A44C4"/>
    <w:lvl w:ilvl="0" w:tplc="011E3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5E5F58"/>
    <w:multiLevelType w:val="hybridMultilevel"/>
    <w:tmpl w:val="FAF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1E4F10"/>
    <w:multiLevelType w:val="multilevel"/>
    <w:tmpl w:val="04CEA6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194940"/>
    <w:multiLevelType w:val="hybridMultilevel"/>
    <w:tmpl w:val="D8BE8AA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0464AE3"/>
    <w:multiLevelType w:val="hybridMultilevel"/>
    <w:tmpl w:val="54129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AC057E"/>
    <w:multiLevelType w:val="hybridMultilevel"/>
    <w:tmpl w:val="DDD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87D3C"/>
    <w:multiLevelType w:val="hybridMultilevel"/>
    <w:tmpl w:val="A4D4FA08"/>
    <w:lvl w:ilvl="0" w:tplc="21BA218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65539"/>
    <w:multiLevelType w:val="hybridMultilevel"/>
    <w:tmpl w:val="E5E6366E"/>
    <w:lvl w:ilvl="0" w:tplc="C49AE41E">
      <w:start w:val="9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E4BF8"/>
    <w:multiLevelType w:val="hybridMultilevel"/>
    <w:tmpl w:val="67E43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1C34"/>
    <w:multiLevelType w:val="multilevel"/>
    <w:tmpl w:val="A7F625F0"/>
    <w:lvl w:ilvl="0">
      <w:start w:val="1"/>
      <w:numFmt w:val="bullet"/>
      <w:lvlText w:val=""/>
      <w:lvlJc w:val="left"/>
      <w:pPr>
        <w:tabs>
          <w:tab w:val="num" w:pos="450"/>
        </w:tabs>
        <w:ind w:left="450" w:hanging="360"/>
      </w:pPr>
      <w:rPr>
        <w:rFonts w:ascii="Symbol" w:hAnsi="Symbol" w:hint="default"/>
        <w:sz w:val="20"/>
        <w:lang w:val="en-GB"/>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0" w15:restartNumberingAfterBreak="0">
    <w:nsid w:val="70CD4498"/>
    <w:multiLevelType w:val="hybridMultilevel"/>
    <w:tmpl w:val="FC5026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C0113A"/>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5270F"/>
    <w:multiLevelType w:val="hybridMultilevel"/>
    <w:tmpl w:val="537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C264D"/>
    <w:multiLevelType w:val="hybridMultilevel"/>
    <w:tmpl w:val="07CA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44619"/>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280412">
    <w:abstractNumId w:val="5"/>
  </w:num>
  <w:num w:numId="2" w16cid:durableId="1457867394">
    <w:abstractNumId w:val="12"/>
  </w:num>
  <w:num w:numId="3" w16cid:durableId="647976520">
    <w:abstractNumId w:val="32"/>
  </w:num>
  <w:num w:numId="4" w16cid:durableId="1365443149">
    <w:abstractNumId w:val="13"/>
  </w:num>
  <w:num w:numId="5" w16cid:durableId="673143010">
    <w:abstractNumId w:val="24"/>
  </w:num>
  <w:num w:numId="6" w16cid:durableId="1873223801">
    <w:abstractNumId w:val="1"/>
  </w:num>
  <w:num w:numId="7" w16cid:durableId="1771121688">
    <w:abstractNumId w:val="17"/>
  </w:num>
  <w:num w:numId="8" w16cid:durableId="674576756">
    <w:abstractNumId w:val="23"/>
  </w:num>
  <w:num w:numId="9" w16cid:durableId="327559499">
    <w:abstractNumId w:val="2"/>
  </w:num>
  <w:num w:numId="10" w16cid:durableId="207425637">
    <w:abstractNumId w:val="18"/>
  </w:num>
  <w:num w:numId="11" w16cid:durableId="468011072">
    <w:abstractNumId w:val="25"/>
  </w:num>
  <w:num w:numId="12" w16cid:durableId="1517504588">
    <w:abstractNumId w:val="20"/>
  </w:num>
  <w:num w:numId="13" w16cid:durableId="1761369125">
    <w:abstractNumId w:val="22"/>
  </w:num>
  <w:num w:numId="14" w16cid:durableId="478960352">
    <w:abstractNumId w:val="21"/>
  </w:num>
  <w:num w:numId="15" w16cid:durableId="1612206483">
    <w:abstractNumId w:val="14"/>
  </w:num>
  <w:num w:numId="16" w16cid:durableId="1274359359">
    <w:abstractNumId w:val="26"/>
  </w:num>
  <w:num w:numId="17" w16cid:durableId="444545727">
    <w:abstractNumId w:val="8"/>
  </w:num>
  <w:num w:numId="18" w16cid:durableId="1243757579">
    <w:abstractNumId w:val="28"/>
  </w:num>
  <w:num w:numId="19" w16cid:durableId="615259514">
    <w:abstractNumId w:val="4"/>
  </w:num>
  <w:num w:numId="20" w16cid:durableId="399912058">
    <w:abstractNumId w:val="15"/>
  </w:num>
  <w:num w:numId="21" w16cid:durableId="603998302">
    <w:abstractNumId w:val="0"/>
  </w:num>
  <w:num w:numId="22" w16cid:durableId="1277912275">
    <w:abstractNumId w:val="16"/>
  </w:num>
  <w:num w:numId="23" w16cid:durableId="1940870631">
    <w:abstractNumId w:val="34"/>
  </w:num>
  <w:num w:numId="24" w16cid:durableId="220530381">
    <w:abstractNumId w:val="11"/>
  </w:num>
  <w:num w:numId="25" w16cid:durableId="970791297">
    <w:abstractNumId w:val="19"/>
  </w:num>
  <w:num w:numId="26" w16cid:durableId="792821576">
    <w:abstractNumId w:val="31"/>
  </w:num>
  <w:num w:numId="27" w16cid:durableId="1535574583">
    <w:abstractNumId w:val="7"/>
  </w:num>
  <w:num w:numId="28" w16cid:durableId="934559797">
    <w:abstractNumId w:val="29"/>
  </w:num>
  <w:num w:numId="29" w16cid:durableId="56129417">
    <w:abstractNumId w:val="9"/>
  </w:num>
  <w:num w:numId="30" w16cid:durableId="1679652881">
    <w:abstractNumId w:val="33"/>
  </w:num>
  <w:num w:numId="31" w16cid:durableId="76442628">
    <w:abstractNumId w:val="10"/>
  </w:num>
  <w:num w:numId="32" w16cid:durableId="110588074">
    <w:abstractNumId w:val="27"/>
  </w:num>
  <w:num w:numId="33" w16cid:durableId="1007439519">
    <w:abstractNumId w:val="3"/>
  </w:num>
  <w:num w:numId="34" w16cid:durableId="1105268062">
    <w:abstractNumId w:val="30"/>
  </w:num>
  <w:num w:numId="35" w16cid:durableId="31118298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58"/>
    <w:rsid w:val="00000717"/>
    <w:rsid w:val="00000CD3"/>
    <w:rsid w:val="0000155F"/>
    <w:rsid w:val="000019D9"/>
    <w:rsid w:val="000035E8"/>
    <w:rsid w:val="00003A9C"/>
    <w:rsid w:val="00003D3B"/>
    <w:rsid w:val="0000467B"/>
    <w:rsid w:val="000055E5"/>
    <w:rsid w:val="00005620"/>
    <w:rsid w:val="00006AC4"/>
    <w:rsid w:val="00006F2F"/>
    <w:rsid w:val="00007660"/>
    <w:rsid w:val="00007DF8"/>
    <w:rsid w:val="0001059F"/>
    <w:rsid w:val="00011E98"/>
    <w:rsid w:val="000121BE"/>
    <w:rsid w:val="00012771"/>
    <w:rsid w:val="00012FCC"/>
    <w:rsid w:val="00013951"/>
    <w:rsid w:val="000149F5"/>
    <w:rsid w:val="00014A00"/>
    <w:rsid w:val="00015D62"/>
    <w:rsid w:val="00016634"/>
    <w:rsid w:val="00017BB7"/>
    <w:rsid w:val="0002095A"/>
    <w:rsid w:val="0002179D"/>
    <w:rsid w:val="00021BF3"/>
    <w:rsid w:val="00021F8D"/>
    <w:rsid w:val="000229EE"/>
    <w:rsid w:val="00022FBC"/>
    <w:rsid w:val="000234E8"/>
    <w:rsid w:val="00024A2E"/>
    <w:rsid w:val="00025DB2"/>
    <w:rsid w:val="000261FF"/>
    <w:rsid w:val="000269AD"/>
    <w:rsid w:val="000274C5"/>
    <w:rsid w:val="000304BF"/>
    <w:rsid w:val="0003111C"/>
    <w:rsid w:val="00031232"/>
    <w:rsid w:val="000320A1"/>
    <w:rsid w:val="000321D5"/>
    <w:rsid w:val="00032A62"/>
    <w:rsid w:val="00032D85"/>
    <w:rsid w:val="00033226"/>
    <w:rsid w:val="00033E68"/>
    <w:rsid w:val="00033EC1"/>
    <w:rsid w:val="0003488D"/>
    <w:rsid w:val="00034C4C"/>
    <w:rsid w:val="000409C6"/>
    <w:rsid w:val="000433CF"/>
    <w:rsid w:val="000435C6"/>
    <w:rsid w:val="0004389C"/>
    <w:rsid w:val="00043C9B"/>
    <w:rsid w:val="00045206"/>
    <w:rsid w:val="00046C28"/>
    <w:rsid w:val="000500D4"/>
    <w:rsid w:val="0005028A"/>
    <w:rsid w:val="0005074C"/>
    <w:rsid w:val="000507AE"/>
    <w:rsid w:val="0005101E"/>
    <w:rsid w:val="0005310A"/>
    <w:rsid w:val="00055657"/>
    <w:rsid w:val="00055A41"/>
    <w:rsid w:val="000561D2"/>
    <w:rsid w:val="000566DB"/>
    <w:rsid w:val="0005673F"/>
    <w:rsid w:val="00057299"/>
    <w:rsid w:val="000575BE"/>
    <w:rsid w:val="00057895"/>
    <w:rsid w:val="00057E88"/>
    <w:rsid w:val="00060E83"/>
    <w:rsid w:val="00061A75"/>
    <w:rsid w:val="00062037"/>
    <w:rsid w:val="000633AD"/>
    <w:rsid w:val="00063762"/>
    <w:rsid w:val="0006422C"/>
    <w:rsid w:val="000673CF"/>
    <w:rsid w:val="00067641"/>
    <w:rsid w:val="00067788"/>
    <w:rsid w:val="00067D46"/>
    <w:rsid w:val="000712AA"/>
    <w:rsid w:val="00071B3F"/>
    <w:rsid w:val="00071E98"/>
    <w:rsid w:val="00072A35"/>
    <w:rsid w:val="000733E7"/>
    <w:rsid w:val="00073AEF"/>
    <w:rsid w:val="00073F8E"/>
    <w:rsid w:val="00076425"/>
    <w:rsid w:val="00076F7B"/>
    <w:rsid w:val="00077D88"/>
    <w:rsid w:val="00081CF7"/>
    <w:rsid w:val="00082586"/>
    <w:rsid w:val="000826E5"/>
    <w:rsid w:val="00082A8D"/>
    <w:rsid w:val="000830BB"/>
    <w:rsid w:val="00083C1F"/>
    <w:rsid w:val="0008480F"/>
    <w:rsid w:val="000849B0"/>
    <w:rsid w:val="00084FFC"/>
    <w:rsid w:val="00085EAF"/>
    <w:rsid w:val="00085F5B"/>
    <w:rsid w:val="000861A5"/>
    <w:rsid w:val="000865FD"/>
    <w:rsid w:val="00086D8E"/>
    <w:rsid w:val="00087220"/>
    <w:rsid w:val="0008769C"/>
    <w:rsid w:val="000912C8"/>
    <w:rsid w:val="00091BB1"/>
    <w:rsid w:val="00091D0D"/>
    <w:rsid w:val="00093596"/>
    <w:rsid w:val="00093D82"/>
    <w:rsid w:val="00095174"/>
    <w:rsid w:val="00096E3A"/>
    <w:rsid w:val="000971FE"/>
    <w:rsid w:val="00097E6C"/>
    <w:rsid w:val="000A06F4"/>
    <w:rsid w:val="000A1340"/>
    <w:rsid w:val="000A140B"/>
    <w:rsid w:val="000A1F3C"/>
    <w:rsid w:val="000A2294"/>
    <w:rsid w:val="000A375D"/>
    <w:rsid w:val="000A3FF9"/>
    <w:rsid w:val="000A61AF"/>
    <w:rsid w:val="000A6430"/>
    <w:rsid w:val="000A66F0"/>
    <w:rsid w:val="000A735F"/>
    <w:rsid w:val="000A7B78"/>
    <w:rsid w:val="000B236E"/>
    <w:rsid w:val="000B2ABA"/>
    <w:rsid w:val="000B39B0"/>
    <w:rsid w:val="000B412F"/>
    <w:rsid w:val="000B41CC"/>
    <w:rsid w:val="000B57D7"/>
    <w:rsid w:val="000B58BC"/>
    <w:rsid w:val="000B5A4D"/>
    <w:rsid w:val="000B5C24"/>
    <w:rsid w:val="000B60E1"/>
    <w:rsid w:val="000B6D4F"/>
    <w:rsid w:val="000B7DCA"/>
    <w:rsid w:val="000C05C0"/>
    <w:rsid w:val="000C0B9D"/>
    <w:rsid w:val="000C1174"/>
    <w:rsid w:val="000C127A"/>
    <w:rsid w:val="000C1310"/>
    <w:rsid w:val="000C1F53"/>
    <w:rsid w:val="000C2098"/>
    <w:rsid w:val="000C2363"/>
    <w:rsid w:val="000C2BCE"/>
    <w:rsid w:val="000C3540"/>
    <w:rsid w:val="000C5928"/>
    <w:rsid w:val="000C5A06"/>
    <w:rsid w:val="000C6022"/>
    <w:rsid w:val="000C6304"/>
    <w:rsid w:val="000C6814"/>
    <w:rsid w:val="000D0C50"/>
    <w:rsid w:val="000D2E59"/>
    <w:rsid w:val="000D45B8"/>
    <w:rsid w:val="000D4675"/>
    <w:rsid w:val="000D6248"/>
    <w:rsid w:val="000D685D"/>
    <w:rsid w:val="000D6F70"/>
    <w:rsid w:val="000D73A3"/>
    <w:rsid w:val="000E1242"/>
    <w:rsid w:val="000E1265"/>
    <w:rsid w:val="000E1EBA"/>
    <w:rsid w:val="000E4786"/>
    <w:rsid w:val="000E6839"/>
    <w:rsid w:val="000E6BCD"/>
    <w:rsid w:val="000E75FE"/>
    <w:rsid w:val="000F08FC"/>
    <w:rsid w:val="000F0C7A"/>
    <w:rsid w:val="000F0D31"/>
    <w:rsid w:val="000F258F"/>
    <w:rsid w:val="000F29E7"/>
    <w:rsid w:val="000F3344"/>
    <w:rsid w:val="000F49DB"/>
    <w:rsid w:val="000F50AB"/>
    <w:rsid w:val="000F6DCE"/>
    <w:rsid w:val="000F713B"/>
    <w:rsid w:val="000F77E9"/>
    <w:rsid w:val="00100A20"/>
    <w:rsid w:val="00100B3A"/>
    <w:rsid w:val="00101070"/>
    <w:rsid w:val="001012B6"/>
    <w:rsid w:val="0010223D"/>
    <w:rsid w:val="0010453F"/>
    <w:rsid w:val="0010458E"/>
    <w:rsid w:val="00104D9D"/>
    <w:rsid w:val="001052A4"/>
    <w:rsid w:val="00105C27"/>
    <w:rsid w:val="0010609E"/>
    <w:rsid w:val="00106B10"/>
    <w:rsid w:val="00110F8F"/>
    <w:rsid w:val="00111B24"/>
    <w:rsid w:val="00111C1D"/>
    <w:rsid w:val="00111D79"/>
    <w:rsid w:val="0011256C"/>
    <w:rsid w:val="0011351F"/>
    <w:rsid w:val="00115BBA"/>
    <w:rsid w:val="00116C78"/>
    <w:rsid w:val="001203D5"/>
    <w:rsid w:val="00120B0D"/>
    <w:rsid w:val="00120C03"/>
    <w:rsid w:val="001210B5"/>
    <w:rsid w:val="00122872"/>
    <w:rsid w:val="00122C06"/>
    <w:rsid w:val="00124046"/>
    <w:rsid w:val="001249B0"/>
    <w:rsid w:val="0012571B"/>
    <w:rsid w:val="00125DB6"/>
    <w:rsid w:val="00125ED2"/>
    <w:rsid w:val="001260D4"/>
    <w:rsid w:val="001276A0"/>
    <w:rsid w:val="001306D6"/>
    <w:rsid w:val="00131287"/>
    <w:rsid w:val="0013326A"/>
    <w:rsid w:val="0013397D"/>
    <w:rsid w:val="001345BA"/>
    <w:rsid w:val="0013555D"/>
    <w:rsid w:val="00135E73"/>
    <w:rsid w:val="00135FC8"/>
    <w:rsid w:val="001367A9"/>
    <w:rsid w:val="00136E29"/>
    <w:rsid w:val="001378CD"/>
    <w:rsid w:val="00141338"/>
    <w:rsid w:val="001415FD"/>
    <w:rsid w:val="001426AC"/>
    <w:rsid w:val="00142876"/>
    <w:rsid w:val="00142CAC"/>
    <w:rsid w:val="00142CC0"/>
    <w:rsid w:val="00144ACA"/>
    <w:rsid w:val="00145398"/>
    <w:rsid w:val="001506FA"/>
    <w:rsid w:val="00150DC3"/>
    <w:rsid w:val="00151EBA"/>
    <w:rsid w:val="00152F4D"/>
    <w:rsid w:val="00153004"/>
    <w:rsid w:val="00153050"/>
    <w:rsid w:val="001532A3"/>
    <w:rsid w:val="00153B5C"/>
    <w:rsid w:val="00154EF2"/>
    <w:rsid w:val="00155427"/>
    <w:rsid w:val="00156010"/>
    <w:rsid w:val="00156778"/>
    <w:rsid w:val="00156878"/>
    <w:rsid w:val="0015796E"/>
    <w:rsid w:val="00157EDC"/>
    <w:rsid w:val="00160AEE"/>
    <w:rsid w:val="00160C5E"/>
    <w:rsid w:val="00161D3D"/>
    <w:rsid w:val="0016257B"/>
    <w:rsid w:val="001630C3"/>
    <w:rsid w:val="00163474"/>
    <w:rsid w:val="001638FD"/>
    <w:rsid w:val="00163F2C"/>
    <w:rsid w:val="00164380"/>
    <w:rsid w:val="00165F03"/>
    <w:rsid w:val="001663F3"/>
    <w:rsid w:val="001663FB"/>
    <w:rsid w:val="00170D7D"/>
    <w:rsid w:val="00172637"/>
    <w:rsid w:val="00173DCB"/>
    <w:rsid w:val="00173F51"/>
    <w:rsid w:val="00175815"/>
    <w:rsid w:val="00176265"/>
    <w:rsid w:val="00176E04"/>
    <w:rsid w:val="00176F12"/>
    <w:rsid w:val="00177D40"/>
    <w:rsid w:val="00177EAB"/>
    <w:rsid w:val="00180019"/>
    <w:rsid w:val="00180243"/>
    <w:rsid w:val="0018167F"/>
    <w:rsid w:val="00181A6B"/>
    <w:rsid w:val="00181AC6"/>
    <w:rsid w:val="00182B36"/>
    <w:rsid w:val="00183214"/>
    <w:rsid w:val="0018406A"/>
    <w:rsid w:val="00185B03"/>
    <w:rsid w:val="001860F3"/>
    <w:rsid w:val="001874D8"/>
    <w:rsid w:val="00191B70"/>
    <w:rsid w:val="00191EA9"/>
    <w:rsid w:val="00192628"/>
    <w:rsid w:val="00192C14"/>
    <w:rsid w:val="00193296"/>
    <w:rsid w:val="00193BA4"/>
    <w:rsid w:val="0019482F"/>
    <w:rsid w:val="00196851"/>
    <w:rsid w:val="0019758A"/>
    <w:rsid w:val="00197ADF"/>
    <w:rsid w:val="00197EA4"/>
    <w:rsid w:val="001A0A1F"/>
    <w:rsid w:val="001A0F85"/>
    <w:rsid w:val="001A1567"/>
    <w:rsid w:val="001A1575"/>
    <w:rsid w:val="001A313A"/>
    <w:rsid w:val="001A3AC5"/>
    <w:rsid w:val="001A3F7D"/>
    <w:rsid w:val="001A42E2"/>
    <w:rsid w:val="001A5550"/>
    <w:rsid w:val="001A580B"/>
    <w:rsid w:val="001A60A8"/>
    <w:rsid w:val="001B08E9"/>
    <w:rsid w:val="001B0959"/>
    <w:rsid w:val="001B11A9"/>
    <w:rsid w:val="001B12FB"/>
    <w:rsid w:val="001B1AC2"/>
    <w:rsid w:val="001B2092"/>
    <w:rsid w:val="001B36C2"/>
    <w:rsid w:val="001B479C"/>
    <w:rsid w:val="001B5734"/>
    <w:rsid w:val="001B631A"/>
    <w:rsid w:val="001B796C"/>
    <w:rsid w:val="001B7E7D"/>
    <w:rsid w:val="001C0B45"/>
    <w:rsid w:val="001C1081"/>
    <w:rsid w:val="001C2704"/>
    <w:rsid w:val="001C3337"/>
    <w:rsid w:val="001C41CC"/>
    <w:rsid w:val="001C42B2"/>
    <w:rsid w:val="001C50EA"/>
    <w:rsid w:val="001C58DA"/>
    <w:rsid w:val="001C7616"/>
    <w:rsid w:val="001D0BF4"/>
    <w:rsid w:val="001D170B"/>
    <w:rsid w:val="001D2A12"/>
    <w:rsid w:val="001D2CBE"/>
    <w:rsid w:val="001D35BD"/>
    <w:rsid w:val="001D3BAD"/>
    <w:rsid w:val="001D4A75"/>
    <w:rsid w:val="001D4A85"/>
    <w:rsid w:val="001D4AD1"/>
    <w:rsid w:val="001E0929"/>
    <w:rsid w:val="001E0A1F"/>
    <w:rsid w:val="001E0A37"/>
    <w:rsid w:val="001E1930"/>
    <w:rsid w:val="001E1E52"/>
    <w:rsid w:val="001E246E"/>
    <w:rsid w:val="001E2DB6"/>
    <w:rsid w:val="001E2DDA"/>
    <w:rsid w:val="001E2E0C"/>
    <w:rsid w:val="001E38E9"/>
    <w:rsid w:val="001E443B"/>
    <w:rsid w:val="001E529C"/>
    <w:rsid w:val="001E5A91"/>
    <w:rsid w:val="001E5C38"/>
    <w:rsid w:val="001E60F9"/>
    <w:rsid w:val="001E7926"/>
    <w:rsid w:val="001E7EF5"/>
    <w:rsid w:val="001E7FFD"/>
    <w:rsid w:val="001F0423"/>
    <w:rsid w:val="001F168F"/>
    <w:rsid w:val="001F2B98"/>
    <w:rsid w:val="001F4190"/>
    <w:rsid w:val="001F44F6"/>
    <w:rsid w:val="001F5EA9"/>
    <w:rsid w:val="001F64FB"/>
    <w:rsid w:val="001F6692"/>
    <w:rsid w:val="001F69E7"/>
    <w:rsid w:val="001F6C15"/>
    <w:rsid w:val="001F6C48"/>
    <w:rsid w:val="001F7098"/>
    <w:rsid w:val="001F7122"/>
    <w:rsid w:val="001F731C"/>
    <w:rsid w:val="001F7667"/>
    <w:rsid w:val="001F7B5F"/>
    <w:rsid w:val="001F7C96"/>
    <w:rsid w:val="002007AB"/>
    <w:rsid w:val="00200CDF"/>
    <w:rsid w:val="00200D52"/>
    <w:rsid w:val="002014A6"/>
    <w:rsid w:val="00201A22"/>
    <w:rsid w:val="00203763"/>
    <w:rsid w:val="00205A96"/>
    <w:rsid w:val="00205AF7"/>
    <w:rsid w:val="00206238"/>
    <w:rsid w:val="0020632C"/>
    <w:rsid w:val="00207162"/>
    <w:rsid w:val="00207704"/>
    <w:rsid w:val="00207B0B"/>
    <w:rsid w:val="00210683"/>
    <w:rsid w:val="00210968"/>
    <w:rsid w:val="00210ADF"/>
    <w:rsid w:val="002111D7"/>
    <w:rsid w:val="00211A2C"/>
    <w:rsid w:val="00211A6A"/>
    <w:rsid w:val="00211DF0"/>
    <w:rsid w:val="00212AA1"/>
    <w:rsid w:val="00212C4B"/>
    <w:rsid w:val="002137FC"/>
    <w:rsid w:val="00214694"/>
    <w:rsid w:val="002148F1"/>
    <w:rsid w:val="00215476"/>
    <w:rsid w:val="00215A6B"/>
    <w:rsid w:val="00216D81"/>
    <w:rsid w:val="00217298"/>
    <w:rsid w:val="00217399"/>
    <w:rsid w:val="00217F58"/>
    <w:rsid w:val="002206B8"/>
    <w:rsid w:val="00220B53"/>
    <w:rsid w:val="00220E0C"/>
    <w:rsid w:val="00220EA2"/>
    <w:rsid w:val="00221DC4"/>
    <w:rsid w:val="0022291B"/>
    <w:rsid w:val="00222F00"/>
    <w:rsid w:val="0022505E"/>
    <w:rsid w:val="0022569E"/>
    <w:rsid w:val="00227370"/>
    <w:rsid w:val="002301C7"/>
    <w:rsid w:val="00231898"/>
    <w:rsid w:val="00231B59"/>
    <w:rsid w:val="00231CB4"/>
    <w:rsid w:val="002320D0"/>
    <w:rsid w:val="00232101"/>
    <w:rsid w:val="00232955"/>
    <w:rsid w:val="00232C32"/>
    <w:rsid w:val="002331DF"/>
    <w:rsid w:val="00234641"/>
    <w:rsid w:val="00234A97"/>
    <w:rsid w:val="0023532F"/>
    <w:rsid w:val="00235383"/>
    <w:rsid w:val="002354E3"/>
    <w:rsid w:val="00235969"/>
    <w:rsid w:val="00235D36"/>
    <w:rsid w:val="00235FAD"/>
    <w:rsid w:val="0023679C"/>
    <w:rsid w:val="00240C8D"/>
    <w:rsid w:val="00240DA6"/>
    <w:rsid w:val="002410EE"/>
    <w:rsid w:val="002418D9"/>
    <w:rsid w:val="00242619"/>
    <w:rsid w:val="002443D2"/>
    <w:rsid w:val="002446F6"/>
    <w:rsid w:val="00245271"/>
    <w:rsid w:val="0024596E"/>
    <w:rsid w:val="0024600A"/>
    <w:rsid w:val="00246621"/>
    <w:rsid w:val="00246728"/>
    <w:rsid w:val="00247EE1"/>
    <w:rsid w:val="00250934"/>
    <w:rsid w:val="0025099F"/>
    <w:rsid w:val="0025363F"/>
    <w:rsid w:val="0025364A"/>
    <w:rsid w:val="002536DD"/>
    <w:rsid w:val="00253FB0"/>
    <w:rsid w:val="0025432A"/>
    <w:rsid w:val="00255558"/>
    <w:rsid w:val="002556EB"/>
    <w:rsid w:val="0025583D"/>
    <w:rsid w:val="00255AE6"/>
    <w:rsid w:val="00255DE2"/>
    <w:rsid w:val="00260360"/>
    <w:rsid w:val="00263356"/>
    <w:rsid w:val="00263800"/>
    <w:rsid w:val="0026490B"/>
    <w:rsid w:val="00264D29"/>
    <w:rsid w:val="002657A5"/>
    <w:rsid w:val="0026593C"/>
    <w:rsid w:val="00267463"/>
    <w:rsid w:val="00270817"/>
    <w:rsid w:val="00271A4E"/>
    <w:rsid w:val="00272198"/>
    <w:rsid w:val="0027225E"/>
    <w:rsid w:val="00272FAC"/>
    <w:rsid w:val="0027309B"/>
    <w:rsid w:val="002731AE"/>
    <w:rsid w:val="002732F5"/>
    <w:rsid w:val="00273E44"/>
    <w:rsid w:val="00274C39"/>
    <w:rsid w:val="002758C9"/>
    <w:rsid w:val="00277171"/>
    <w:rsid w:val="00280A68"/>
    <w:rsid w:val="0028114A"/>
    <w:rsid w:val="00282A81"/>
    <w:rsid w:val="00283F30"/>
    <w:rsid w:val="00284FFA"/>
    <w:rsid w:val="00285BBB"/>
    <w:rsid w:val="00286064"/>
    <w:rsid w:val="00286295"/>
    <w:rsid w:val="0028668B"/>
    <w:rsid w:val="00286B7F"/>
    <w:rsid w:val="002875FC"/>
    <w:rsid w:val="00287FC5"/>
    <w:rsid w:val="00290CDC"/>
    <w:rsid w:val="002911A7"/>
    <w:rsid w:val="00291241"/>
    <w:rsid w:val="002920CE"/>
    <w:rsid w:val="00292AC1"/>
    <w:rsid w:val="00292C8E"/>
    <w:rsid w:val="002938F2"/>
    <w:rsid w:val="00293D5C"/>
    <w:rsid w:val="002946DA"/>
    <w:rsid w:val="0029498E"/>
    <w:rsid w:val="00295273"/>
    <w:rsid w:val="0029550E"/>
    <w:rsid w:val="00295CC1"/>
    <w:rsid w:val="002A0BE9"/>
    <w:rsid w:val="002A0EF5"/>
    <w:rsid w:val="002A13FC"/>
    <w:rsid w:val="002A230B"/>
    <w:rsid w:val="002A2359"/>
    <w:rsid w:val="002A2C3E"/>
    <w:rsid w:val="002A2EDC"/>
    <w:rsid w:val="002A3078"/>
    <w:rsid w:val="002A3506"/>
    <w:rsid w:val="002A35E8"/>
    <w:rsid w:val="002A3925"/>
    <w:rsid w:val="002A3929"/>
    <w:rsid w:val="002A5136"/>
    <w:rsid w:val="002A56AA"/>
    <w:rsid w:val="002A69DB"/>
    <w:rsid w:val="002A6C1B"/>
    <w:rsid w:val="002A6E0C"/>
    <w:rsid w:val="002A7336"/>
    <w:rsid w:val="002A7532"/>
    <w:rsid w:val="002A7C0F"/>
    <w:rsid w:val="002B0171"/>
    <w:rsid w:val="002B0186"/>
    <w:rsid w:val="002B0C66"/>
    <w:rsid w:val="002B1104"/>
    <w:rsid w:val="002B24A9"/>
    <w:rsid w:val="002B2917"/>
    <w:rsid w:val="002B295D"/>
    <w:rsid w:val="002B365F"/>
    <w:rsid w:val="002B3783"/>
    <w:rsid w:val="002B3CCE"/>
    <w:rsid w:val="002B4FE1"/>
    <w:rsid w:val="002B5181"/>
    <w:rsid w:val="002B5410"/>
    <w:rsid w:val="002B5FFC"/>
    <w:rsid w:val="002B726C"/>
    <w:rsid w:val="002B73F3"/>
    <w:rsid w:val="002C05E2"/>
    <w:rsid w:val="002C0EA8"/>
    <w:rsid w:val="002C22D8"/>
    <w:rsid w:val="002C4F31"/>
    <w:rsid w:val="002C4F9C"/>
    <w:rsid w:val="002C579D"/>
    <w:rsid w:val="002C5B94"/>
    <w:rsid w:val="002C6AE2"/>
    <w:rsid w:val="002C71EE"/>
    <w:rsid w:val="002C7448"/>
    <w:rsid w:val="002C74C8"/>
    <w:rsid w:val="002C7A70"/>
    <w:rsid w:val="002D02D6"/>
    <w:rsid w:val="002D18EA"/>
    <w:rsid w:val="002D2B2B"/>
    <w:rsid w:val="002D3EBD"/>
    <w:rsid w:val="002D423F"/>
    <w:rsid w:val="002D6F3A"/>
    <w:rsid w:val="002D70FF"/>
    <w:rsid w:val="002D7127"/>
    <w:rsid w:val="002D7178"/>
    <w:rsid w:val="002D73B0"/>
    <w:rsid w:val="002D7AD6"/>
    <w:rsid w:val="002D7E48"/>
    <w:rsid w:val="002E0481"/>
    <w:rsid w:val="002E0F4C"/>
    <w:rsid w:val="002E2044"/>
    <w:rsid w:val="002E2F1C"/>
    <w:rsid w:val="002E31C0"/>
    <w:rsid w:val="002E339E"/>
    <w:rsid w:val="002E3422"/>
    <w:rsid w:val="002E37A0"/>
    <w:rsid w:val="002E49B1"/>
    <w:rsid w:val="002E5DC0"/>
    <w:rsid w:val="002E5FD1"/>
    <w:rsid w:val="002F08B8"/>
    <w:rsid w:val="002F12D0"/>
    <w:rsid w:val="002F168F"/>
    <w:rsid w:val="002F184A"/>
    <w:rsid w:val="002F4524"/>
    <w:rsid w:val="002F5E3B"/>
    <w:rsid w:val="002F6A25"/>
    <w:rsid w:val="002F7558"/>
    <w:rsid w:val="002F7697"/>
    <w:rsid w:val="00300C55"/>
    <w:rsid w:val="003011FF"/>
    <w:rsid w:val="00301893"/>
    <w:rsid w:val="00303CE1"/>
    <w:rsid w:val="00304378"/>
    <w:rsid w:val="003050DF"/>
    <w:rsid w:val="00305638"/>
    <w:rsid w:val="003066CE"/>
    <w:rsid w:val="00306F36"/>
    <w:rsid w:val="00307D60"/>
    <w:rsid w:val="0031036B"/>
    <w:rsid w:val="003103C2"/>
    <w:rsid w:val="0031155B"/>
    <w:rsid w:val="00311A9B"/>
    <w:rsid w:val="00312560"/>
    <w:rsid w:val="003133B9"/>
    <w:rsid w:val="00313F4A"/>
    <w:rsid w:val="003146B7"/>
    <w:rsid w:val="003146DD"/>
    <w:rsid w:val="00314AC8"/>
    <w:rsid w:val="00315A0F"/>
    <w:rsid w:val="00316B22"/>
    <w:rsid w:val="003171B5"/>
    <w:rsid w:val="00320555"/>
    <w:rsid w:val="003206AA"/>
    <w:rsid w:val="0032141B"/>
    <w:rsid w:val="00321DE7"/>
    <w:rsid w:val="00322571"/>
    <w:rsid w:val="003236EF"/>
    <w:rsid w:val="0032426C"/>
    <w:rsid w:val="00324ABE"/>
    <w:rsid w:val="00326A5A"/>
    <w:rsid w:val="00326CAB"/>
    <w:rsid w:val="003271BF"/>
    <w:rsid w:val="00327813"/>
    <w:rsid w:val="00327934"/>
    <w:rsid w:val="00330547"/>
    <w:rsid w:val="003319D2"/>
    <w:rsid w:val="003324B5"/>
    <w:rsid w:val="00334344"/>
    <w:rsid w:val="00334491"/>
    <w:rsid w:val="00334C74"/>
    <w:rsid w:val="003356FC"/>
    <w:rsid w:val="0033573D"/>
    <w:rsid w:val="00336DB5"/>
    <w:rsid w:val="003378F2"/>
    <w:rsid w:val="003403EC"/>
    <w:rsid w:val="00342404"/>
    <w:rsid w:val="003433BD"/>
    <w:rsid w:val="003448C3"/>
    <w:rsid w:val="003449E2"/>
    <w:rsid w:val="003451C2"/>
    <w:rsid w:val="00345631"/>
    <w:rsid w:val="003467A5"/>
    <w:rsid w:val="00346EB1"/>
    <w:rsid w:val="003471A5"/>
    <w:rsid w:val="003476E5"/>
    <w:rsid w:val="0035004A"/>
    <w:rsid w:val="0035105A"/>
    <w:rsid w:val="0035151D"/>
    <w:rsid w:val="003519EB"/>
    <w:rsid w:val="00352830"/>
    <w:rsid w:val="00352853"/>
    <w:rsid w:val="00352FF4"/>
    <w:rsid w:val="00353584"/>
    <w:rsid w:val="00354960"/>
    <w:rsid w:val="003552A7"/>
    <w:rsid w:val="003561C9"/>
    <w:rsid w:val="0035638A"/>
    <w:rsid w:val="003563EC"/>
    <w:rsid w:val="003566C6"/>
    <w:rsid w:val="00356CDB"/>
    <w:rsid w:val="00360C74"/>
    <w:rsid w:val="0036164C"/>
    <w:rsid w:val="003618B8"/>
    <w:rsid w:val="00361BD4"/>
    <w:rsid w:val="00363021"/>
    <w:rsid w:val="00364442"/>
    <w:rsid w:val="0036452E"/>
    <w:rsid w:val="00364D20"/>
    <w:rsid w:val="003656AA"/>
    <w:rsid w:val="00365DA6"/>
    <w:rsid w:val="003670AA"/>
    <w:rsid w:val="003672B1"/>
    <w:rsid w:val="003679BD"/>
    <w:rsid w:val="00367D61"/>
    <w:rsid w:val="00371BC3"/>
    <w:rsid w:val="00371C16"/>
    <w:rsid w:val="00371CAA"/>
    <w:rsid w:val="00372C9A"/>
    <w:rsid w:val="00374980"/>
    <w:rsid w:val="003750F6"/>
    <w:rsid w:val="003751E4"/>
    <w:rsid w:val="00375893"/>
    <w:rsid w:val="00376314"/>
    <w:rsid w:val="00376BF4"/>
    <w:rsid w:val="00376F80"/>
    <w:rsid w:val="003802F7"/>
    <w:rsid w:val="003804AB"/>
    <w:rsid w:val="00380B6D"/>
    <w:rsid w:val="003815E6"/>
    <w:rsid w:val="00381B84"/>
    <w:rsid w:val="00382387"/>
    <w:rsid w:val="0038253C"/>
    <w:rsid w:val="00382C20"/>
    <w:rsid w:val="00384A11"/>
    <w:rsid w:val="00384C35"/>
    <w:rsid w:val="003906FA"/>
    <w:rsid w:val="00390F56"/>
    <w:rsid w:val="00391F3E"/>
    <w:rsid w:val="00392112"/>
    <w:rsid w:val="00392236"/>
    <w:rsid w:val="003929A2"/>
    <w:rsid w:val="00394423"/>
    <w:rsid w:val="003953AC"/>
    <w:rsid w:val="00395B86"/>
    <w:rsid w:val="00396787"/>
    <w:rsid w:val="00397094"/>
    <w:rsid w:val="0039781D"/>
    <w:rsid w:val="00397C4B"/>
    <w:rsid w:val="003A1A5B"/>
    <w:rsid w:val="003A1FF1"/>
    <w:rsid w:val="003A2109"/>
    <w:rsid w:val="003A28F1"/>
    <w:rsid w:val="003A29D2"/>
    <w:rsid w:val="003A2A09"/>
    <w:rsid w:val="003A2F14"/>
    <w:rsid w:val="003A3052"/>
    <w:rsid w:val="003A36B2"/>
    <w:rsid w:val="003A5307"/>
    <w:rsid w:val="003A6533"/>
    <w:rsid w:val="003A6A31"/>
    <w:rsid w:val="003A6E56"/>
    <w:rsid w:val="003B0267"/>
    <w:rsid w:val="003B034A"/>
    <w:rsid w:val="003B0A82"/>
    <w:rsid w:val="003B1B1D"/>
    <w:rsid w:val="003B1B73"/>
    <w:rsid w:val="003B3583"/>
    <w:rsid w:val="003B3B7C"/>
    <w:rsid w:val="003B4034"/>
    <w:rsid w:val="003B580E"/>
    <w:rsid w:val="003B59B4"/>
    <w:rsid w:val="003B659C"/>
    <w:rsid w:val="003B6731"/>
    <w:rsid w:val="003B746E"/>
    <w:rsid w:val="003C11E8"/>
    <w:rsid w:val="003C1446"/>
    <w:rsid w:val="003C2BFB"/>
    <w:rsid w:val="003C3A12"/>
    <w:rsid w:val="003C3D86"/>
    <w:rsid w:val="003C4B50"/>
    <w:rsid w:val="003C550D"/>
    <w:rsid w:val="003C5C77"/>
    <w:rsid w:val="003C60E8"/>
    <w:rsid w:val="003C6BC8"/>
    <w:rsid w:val="003C7FDD"/>
    <w:rsid w:val="003D004A"/>
    <w:rsid w:val="003D0EC8"/>
    <w:rsid w:val="003D10E7"/>
    <w:rsid w:val="003D25BC"/>
    <w:rsid w:val="003D2784"/>
    <w:rsid w:val="003D31AF"/>
    <w:rsid w:val="003D3AF7"/>
    <w:rsid w:val="003D3E4D"/>
    <w:rsid w:val="003D4470"/>
    <w:rsid w:val="003D4D52"/>
    <w:rsid w:val="003D561C"/>
    <w:rsid w:val="003D60E1"/>
    <w:rsid w:val="003D66A7"/>
    <w:rsid w:val="003D6761"/>
    <w:rsid w:val="003D6AA4"/>
    <w:rsid w:val="003D6D02"/>
    <w:rsid w:val="003D6E59"/>
    <w:rsid w:val="003D7ABE"/>
    <w:rsid w:val="003E00EE"/>
    <w:rsid w:val="003E0327"/>
    <w:rsid w:val="003E1F04"/>
    <w:rsid w:val="003E242C"/>
    <w:rsid w:val="003E2D6C"/>
    <w:rsid w:val="003E3192"/>
    <w:rsid w:val="003E5122"/>
    <w:rsid w:val="003E63AC"/>
    <w:rsid w:val="003E6A73"/>
    <w:rsid w:val="003E6CDE"/>
    <w:rsid w:val="003E7AFC"/>
    <w:rsid w:val="003F0D55"/>
    <w:rsid w:val="003F1833"/>
    <w:rsid w:val="003F23FC"/>
    <w:rsid w:val="003F257E"/>
    <w:rsid w:val="003F290B"/>
    <w:rsid w:val="003F316E"/>
    <w:rsid w:val="003F3499"/>
    <w:rsid w:val="003F46D8"/>
    <w:rsid w:val="003F506B"/>
    <w:rsid w:val="003F673A"/>
    <w:rsid w:val="003F695F"/>
    <w:rsid w:val="003F6961"/>
    <w:rsid w:val="003F6A92"/>
    <w:rsid w:val="003F73D5"/>
    <w:rsid w:val="004002AA"/>
    <w:rsid w:val="004004FA"/>
    <w:rsid w:val="00400C9E"/>
    <w:rsid w:val="00401BDB"/>
    <w:rsid w:val="0040209E"/>
    <w:rsid w:val="00404113"/>
    <w:rsid w:val="0040525D"/>
    <w:rsid w:val="004062D1"/>
    <w:rsid w:val="00410329"/>
    <w:rsid w:val="004104A4"/>
    <w:rsid w:val="00410E2A"/>
    <w:rsid w:val="004110CC"/>
    <w:rsid w:val="004118C5"/>
    <w:rsid w:val="00411EA3"/>
    <w:rsid w:val="004122B3"/>
    <w:rsid w:val="004131CB"/>
    <w:rsid w:val="00414FDB"/>
    <w:rsid w:val="00415A8E"/>
    <w:rsid w:val="00415F9A"/>
    <w:rsid w:val="00416BF7"/>
    <w:rsid w:val="00416D6D"/>
    <w:rsid w:val="00417ED9"/>
    <w:rsid w:val="00420B94"/>
    <w:rsid w:val="00420FAB"/>
    <w:rsid w:val="00420FB4"/>
    <w:rsid w:val="00421067"/>
    <w:rsid w:val="00421372"/>
    <w:rsid w:val="004215F5"/>
    <w:rsid w:val="0042171C"/>
    <w:rsid w:val="00423219"/>
    <w:rsid w:val="00423763"/>
    <w:rsid w:val="00423A75"/>
    <w:rsid w:val="004259AF"/>
    <w:rsid w:val="00426DA8"/>
    <w:rsid w:val="00427024"/>
    <w:rsid w:val="004314C8"/>
    <w:rsid w:val="00431BE1"/>
    <w:rsid w:val="00431FC3"/>
    <w:rsid w:val="004322F7"/>
    <w:rsid w:val="0043413F"/>
    <w:rsid w:val="00434474"/>
    <w:rsid w:val="004345F7"/>
    <w:rsid w:val="00434711"/>
    <w:rsid w:val="0043560D"/>
    <w:rsid w:val="00435EC5"/>
    <w:rsid w:val="004365A7"/>
    <w:rsid w:val="00436C58"/>
    <w:rsid w:val="00437C85"/>
    <w:rsid w:val="004403FA"/>
    <w:rsid w:val="0044174E"/>
    <w:rsid w:val="00443F56"/>
    <w:rsid w:val="00444981"/>
    <w:rsid w:val="0044526E"/>
    <w:rsid w:val="00447020"/>
    <w:rsid w:val="00447481"/>
    <w:rsid w:val="0044750B"/>
    <w:rsid w:val="004476D3"/>
    <w:rsid w:val="004509E5"/>
    <w:rsid w:val="004523DB"/>
    <w:rsid w:val="004527F8"/>
    <w:rsid w:val="00453081"/>
    <w:rsid w:val="00454146"/>
    <w:rsid w:val="00455A13"/>
    <w:rsid w:val="0045651F"/>
    <w:rsid w:val="0045656A"/>
    <w:rsid w:val="00456897"/>
    <w:rsid w:val="00456A52"/>
    <w:rsid w:val="00456E9B"/>
    <w:rsid w:val="00457106"/>
    <w:rsid w:val="00457C41"/>
    <w:rsid w:val="004605B8"/>
    <w:rsid w:val="00461B9C"/>
    <w:rsid w:val="00462361"/>
    <w:rsid w:val="00464247"/>
    <w:rsid w:val="00464DF7"/>
    <w:rsid w:val="00465264"/>
    <w:rsid w:val="004657E9"/>
    <w:rsid w:val="00465B08"/>
    <w:rsid w:val="00465F5A"/>
    <w:rsid w:val="00466E6F"/>
    <w:rsid w:val="00467330"/>
    <w:rsid w:val="004675F3"/>
    <w:rsid w:val="0046768D"/>
    <w:rsid w:val="00470A2B"/>
    <w:rsid w:val="004712D5"/>
    <w:rsid w:val="00471461"/>
    <w:rsid w:val="00472089"/>
    <w:rsid w:val="004722D6"/>
    <w:rsid w:val="0047409F"/>
    <w:rsid w:val="00474A5F"/>
    <w:rsid w:val="00475353"/>
    <w:rsid w:val="00476F7E"/>
    <w:rsid w:val="004771D0"/>
    <w:rsid w:val="004778BF"/>
    <w:rsid w:val="00480F9D"/>
    <w:rsid w:val="0048158A"/>
    <w:rsid w:val="00481D50"/>
    <w:rsid w:val="00482A0B"/>
    <w:rsid w:val="0048351C"/>
    <w:rsid w:val="00483550"/>
    <w:rsid w:val="00483E23"/>
    <w:rsid w:val="00483F08"/>
    <w:rsid w:val="00485A98"/>
    <w:rsid w:val="00487650"/>
    <w:rsid w:val="00490165"/>
    <w:rsid w:val="0049104D"/>
    <w:rsid w:val="00491CF9"/>
    <w:rsid w:val="00492681"/>
    <w:rsid w:val="0049309E"/>
    <w:rsid w:val="00493962"/>
    <w:rsid w:val="00494050"/>
    <w:rsid w:val="0049431A"/>
    <w:rsid w:val="004949A3"/>
    <w:rsid w:val="00494B46"/>
    <w:rsid w:val="0049566B"/>
    <w:rsid w:val="0049610A"/>
    <w:rsid w:val="0049648E"/>
    <w:rsid w:val="0049693F"/>
    <w:rsid w:val="004A031F"/>
    <w:rsid w:val="004A215A"/>
    <w:rsid w:val="004A21E1"/>
    <w:rsid w:val="004A4697"/>
    <w:rsid w:val="004A4C88"/>
    <w:rsid w:val="004A4CAB"/>
    <w:rsid w:val="004A563F"/>
    <w:rsid w:val="004A5886"/>
    <w:rsid w:val="004A7625"/>
    <w:rsid w:val="004A7D72"/>
    <w:rsid w:val="004B014E"/>
    <w:rsid w:val="004B0319"/>
    <w:rsid w:val="004B0F6B"/>
    <w:rsid w:val="004B13A8"/>
    <w:rsid w:val="004B224B"/>
    <w:rsid w:val="004B35E6"/>
    <w:rsid w:val="004B3817"/>
    <w:rsid w:val="004B430B"/>
    <w:rsid w:val="004B4705"/>
    <w:rsid w:val="004B4934"/>
    <w:rsid w:val="004B53C8"/>
    <w:rsid w:val="004B7859"/>
    <w:rsid w:val="004B78AE"/>
    <w:rsid w:val="004B7BE1"/>
    <w:rsid w:val="004C075B"/>
    <w:rsid w:val="004C0B72"/>
    <w:rsid w:val="004C0E8B"/>
    <w:rsid w:val="004C20E8"/>
    <w:rsid w:val="004C2A7F"/>
    <w:rsid w:val="004C2CD9"/>
    <w:rsid w:val="004C32CE"/>
    <w:rsid w:val="004C3AE3"/>
    <w:rsid w:val="004C4968"/>
    <w:rsid w:val="004C5FCA"/>
    <w:rsid w:val="004C6013"/>
    <w:rsid w:val="004C6674"/>
    <w:rsid w:val="004C66F8"/>
    <w:rsid w:val="004C7481"/>
    <w:rsid w:val="004C784A"/>
    <w:rsid w:val="004C7FC3"/>
    <w:rsid w:val="004D0063"/>
    <w:rsid w:val="004D0292"/>
    <w:rsid w:val="004D0A86"/>
    <w:rsid w:val="004D1310"/>
    <w:rsid w:val="004D2281"/>
    <w:rsid w:val="004D2662"/>
    <w:rsid w:val="004D290F"/>
    <w:rsid w:val="004D3230"/>
    <w:rsid w:val="004D39E3"/>
    <w:rsid w:val="004D3CBA"/>
    <w:rsid w:val="004D3F41"/>
    <w:rsid w:val="004D52B2"/>
    <w:rsid w:val="004D5A86"/>
    <w:rsid w:val="004D5ECA"/>
    <w:rsid w:val="004D615D"/>
    <w:rsid w:val="004D75F6"/>
    <w:rsid w:val="004D7F0B"/>
    <w:rsid w:val="004E02BE"/>
    <w:rsid w:val="004E0BD5"/>
    <w:rsid w:val="004E0DBF"/>
    <w:rsid w:val="004E10A9"/>
    <w:rsid w:val="004E30AF"/>
    <w:rsid w:val="004E3FCF"/>
    <w:rsid w:val="004E4810"/>
    <w:rsid w:val="004E4C86"/>
    <w:rsid w:val="004E5997"/>
    <w:rsid w:val="004E64FE"/>
    <w:rsid w:val="004E6572"/>
    <w:rsid w:val="004E65CC"/>
    <w:rsid w:val="004E770A"/>
    <w:rsid w:val="004E7932"/>
    <w:rsid w:val="004F02C3"/>
    <w:rsid w:val="004F057B"/>
    <w:rsid w:val="004F1C9E"/>
    <w:rsid w:val="004F2128"/>
    <w:rsid w:val="004F2877"/>
    <w:rsid w:val="004F2BA3"/>
    <w:rsid w:val="004F3C50"/>
    <w:rsid w:val="004F4E34"/>
    <w:rsid w:val="004F6A1B"/>
    <w:rsid w:val="00500968"/>
    <w:rsid w:val="00501275"/>
    <w:rsid w:val="005024BC"/>
    <w:rsid w:val="0050322B"/>
    <w:rsid w:val="00504F27"/>
    <w:rsid w:val="00505226"/>
    <w:rsid w:val="0050525D"/>
    <w:rsid w:val="0050528B"/>
    <w:rsid w:val="00505E0A"/>
    <w:rsid w:val="00506B76"/>
    <w:rsid w:val="00506EF7"/>
    <w:rsid w:val="00507036"/>
    <w:rsid w:val="00507839"/>
    <w:rsid w:val="0051018A"/>
    <w:rsid w:val="005104B7"/>
    <w:rsid w:val="00511BF8"/>
    <w:rsid w:val="0051230D"/>
    <w:rsid w:val="0051376E"/>
    <w:rsid w:val="00514684"/>
    <w:rsid w:val="00514DBD"/>
    <w:rsid w:val="00516422"/>
    <w:rsid w:val="00517F61"/>
    <w:rsid w:val="00517F90"/>
    <w:rsid w:val="0052263E"/>
    <w:rsid w:val="00523053"/>
    <w:rsid w:val="00523526"/>
    <w:rsid w:val="005237BB"/>
    <w:rsid w:val="00523F8F"/>
    <w:rsid w:val="00524340"/>
    <w:rsid w:val="00525430"/>
    <w:rsid w:val="00526E67"/>
    <w:rsid w:val="00526F07"/>
    <w:rsid w:val="00527491"/>
    <w:rsid w:val="005274F1"/>
    <w:rsid w:val="00530293"/>
    <w:rsid w:val="005303D6"/>
    <w:rsid w:val="00530C07"/>
    <w:rsid w:val="00531660"/>
    <w:rsid w:val="00531A61"/>
    <w:rsid w:val="00533201"/>
    <w:rsid w:val="00534F91"/>
    <w:rsid w:val="00534FE2"/>
    <w:rsid w:val="00535453"/>
    <w:rsid w:val="00535784"/>
    <w:rsid w:val="00537745"/>
    <w:rsid w:val="00537EF1"/>
    <w:rsid w:val="00537F95"/>
    <w:rsid w:val="00540E42"/>
    <w:rsid w:val="005418A1"/>
    <w:rsid w:val="005419D7"/>
    <w:rsid w:val="00542236"/>
    <w:rsid w:val="005434C3"/>
    <w:rsid w:val="00543BB0"/>
    <w:rsid w:val="005454D7"/>
    <w:rsid w:val="005455E3"/>
    <w:rsid w:val="00545CE6"/>
    <w:rsid w:val="00545E3C"/>
    <w:rsid w:val="00546BA8"/>
    <w:rsid w:val="00546E6F"/>
    <w:rsid w:val="00551113"/>
    <w:rsid w:val="00551CE0"/>
    <w:rsid w:val="00551EDF"/>
    <w:rsid w:val="005531EA"/>
    <w:rsid w:val="005536A0"/>
    <w:rsid w:val="0055404A"/>
    <w:rsid w:val="005546F0"/>
    <w:rsid w:val="0055636A"/>
    <w:rsid w:val="00556B68"/>
    <w:rsid w:val="00557DE5"/>
    <w:rsid w:val="00561BFB"/>
    <w:rsid w:val="005620EC"/>
    <w:rsid w:val="005634DE"/>
    <w:rsid w:val="00565978"/>
    <w:rsid w:val="005659FB"/>
    <w:rsid w:val="005667D2"/>
    <w:rsid w:val="00566BE5"/>
    <w:rsid w:val="005675CC"/>
    <w:rsid w:val="00567612"/>
    <w:rsid w:val="0057028D"/>
    <w:rsid w:val="005702F7"/>
    <w:rsid w:val="005707DE"/>
    <w:rsid w:val="005726FE"/>
    <w:rsid w:val="005765C4"/>
    <w:rsid w:val="005768A6"/>
    <w:rsid w:val="0058123B"/>
    <w:rsid w:val="00581424"/>
    <w:rsid w:val="005831B1"/>
    <w:rsid w:val="0058436C"/>
    <w:rsid w:val="00585496"/>
    <w:rsid w:val="00586FC9"/>
    <w:rsid w:val="00590195"/>
    <w:rsid w:val="00590E7B"/>
    <w:rsid w:val="00591877"/>
    <w:rsid w:val="00591D42"/>
    <w:rsid w:val="00594328"/>
    <w:rsid w:val="0059469C"/>
    <w:rsid w:val="00594B73"/>
    <w:rsid w:val="005956F3"/>
    <w:rsid w:val="00595B29"/>
    <w:rsid w:val="0059660D"/>
    <w:rsid w:val="005A0EC8"/>
    <w:rsid w:val="005A1B65"/>
    <w:rsid w:val="005A1CC9"/>
    <w:rsid w:val="005A2D9C"/>
    <w:rsid w:val="005A33EA"/>
    <w:rsid w:val="005A3BC2"/>
    <w:rsid w:val="005A3C5B"/>
    <w:rsid w:val="005A3D87"/>
    <w:rsid w:val="005A42C8"/>
    <w:rsid w:val="005A4C9D"/>
    <w:rsid w:val="005A5499"/>
    <w:rsid w:val="005A56E1"/>
    <w:rsid w:val="005A600A"/>
    <w:rsid w:val="005B0125"/>
    <w:rsid w:val="005B0C41"/>
    <w:rsid w:val="005B1CD2"/>
    <w:rsid w:val="005B1FEE"/>
    <w:rsid w:val="005B350A"/>
    <w:rsid w:val="005B3659"/>
    <w:rsid w:val="005B43DB"/>
    <w:rsid w:val="005B477E"/>
    <w:rsid w:val="005B4A9E"/>
    <w:rsid w:val="005B4EAF"/>
    <w:rsid w:val="005B561E"/>
    <w:rsid w:val="005B5852"/>
    <w:rsid w:val="005B5C1B"/>
    <w:rsid w:val="005B60BF"/>
    <w:rsid w:val="005B625A"/>
    <w:rsid w:val="005B6916"/>
    <w:rsid w:val="005C0196"/>
    <w:rsid w:val="005C057B"/>
    <w:rsid w:val="005C180A"/>
    <w:rsid w:val="005C1D4E"/>
    <w:rsid w:val="005C2127"/>
    <w:rsid w:val="005C217D"/>
    <w:rsid w:val="005C3013"/>
    <w:rsid w:val="005C3FB6"/>
    <w:rsid w:val="005C41A0"/>
    <w:rsid w:val="005C4EEF"/>
    <w:rsid w:val="005C5274"/>
    <w:rsid w:val="005C5D6C"/>
    <w:rsid w:val="005D2E71"/>
    <w:rsid w:val="005D33E6"/>
    <w:rsid w:val="005D3867"/>
    <w:rsid w:val="005D3C03"/>
    <w:rsid w:val="005D5325"/>
    <w:rsid w:val="005D5CF0"/>
    <w:rsid w:val="005D676B"/>
    <w:rsid w:val="005D721A"/>
    <w:rsid w:val="005D7767"/>
    <w:rsid w:val="005E0C06"/>
    <w:rsid w:val="005E1152"/>
    <w:rsid w:val="005E188B"/>
    <w:rsid w:val="005E3A2C"/>
    <w:rsid w:val="005E3FA3"/>
    <w:rsid w:val="005E5224"/>
    <w:rsid w:val="005E5BEA"/>
    <w:rsid w:val="005E7F6C"/>
    <w:rsid w:val="005F09FB"/>
    <w:rsid w:val="005F1CE0"/>
    <w:rsid w:val="005F2E4F"/>
    <w:rsid w:val="005F4114"/>
    <w:rsid w:val="005F4177"/>
    <w:rsid w:val="005F44FD"/>
    <w:rsid w:val="005F4520"/>
    <w:rsid w:val="005F48C1"/>
    <w:rsid w:val="005F71DC"/>
    <w:rsid w:val="005F7286"/>
    <w:rsid w:val="006015D6"/>
    <w:rsid w:val="00602207"/>
    <w:rsid w:val="00603196"/>
    <w:rsid w:val="00604626"/>
    <w:rsid w:val="00604CCB"/>
    <w:rsid w:val="00605F52"/>
    <w:rsid w:val="006064D4"/>
    <w:rsid w:val="00606960"/>
    <w:rsid w:val="00607F1D"/>
    <w:rsid w:val="00611C05"/>
    <w:rsid w:val="00612025"/>
    <w:rsid w:val="0061297A"/>
    <w:rsid w:val="00612A88"/>
    <w:rsid w:val="006135F3"/>
    <w:rsid w:val="00613704"/>
    <w:rsid w:val="00613C2B"/>
    <w:rsid w:val="006146C2"/>
    <w:rsid w:val="00614E17"/>
    <w:rsid w:val="00615392"/>
    <w:rsid w:val="00616D28"/>
    <w:rsid w:val="006200D0"/>
    <w:rsid w:val="00621599"/>
    <w:rsid w:val="00621C0C"/>
    <w:rsid w:val="00621F58"/>
    <w:rsid w:val="00622FBE"/>
    <w:rsid w:val="00622FD3"/>
    <w:rsid w:val="00623740"/>
    <w:rsid w:val="0062436F"/>
    <w:rsid w:val="00624592"/>
    <w:rsid w:val="006249D4"/>
    <w:rsid w:val="0062701B"/>
    <w:rsid w:val="006270A4"/>
    <w:rsid w:val="006271FD"/>
    <w:rsid w:val="0063168A"/>
    <w:rsid w:val="00632658"/>
    <w:rsid w:val="00632AE2"/>
    <w:rsid w:val="00632D2D"/>
    <w:rsid w:val="00633481"/>
    <w:rsid w:val="006339C6"/>
    <w:rsid w:val="00633C93"/>
    <w:rsid w:val="006342D4"/>
    <w:rsid w:val="006344E2"/>
    <w:rsid w:val="00634639"/>
    <w:rsid w:val="00635012"/>
    <w:rsid w:val="00635249"/>
    <w:rsid w:val="00637159"/>
    <w:rsid w:val="006373BD"/>
    <w:rsid w:val="00637E38"/>
    <w:rsid w:val="00640EF8"/>
    <w:rsid w:val="00642595"/>
    <w:rsid w:val="00642D17"/>
    <w:rsid w:val="0064302F"/>
    <w:rsid w:val="006433F0"/>
    <w:rsid w:val="006441AD"/>
    <w:rsid w:val="006444C5"/>
    <w:rsid w:val="0065094E"/>
    <w:rsid w:val="00650CD8"/>
    <w:rsid w:val="006511A4"/>
    <w:rsid w:val="00651CC5"/>
    <w:rsid w:val="00651CFF"/>
    <w:rsid w:val="006531CE"/>
    <w:rsid w:val="00653359"/>
    <w:rsid w:val="00654504"/>
    <w:rsid w:val="00654626"/>
    <w:rsid w:val="006552B2"/>
    <w:rsid w:val="0065669F"/>
    <w:rsid w:val="00656A62"/>
    <w:rsid w:val="00656B22"/>
    <w:rsid w:val="006571B4"/>
    <w:rsid w:val="00657600"/>
    <w:rsid w:val="0065793C"/>
    <w:rsid w:val="0066220C"/>
    <w:rsid w:val="00663022"/>
    <w:rsid w:val="006637D3"/>
    <w:rsid w:val="00663FA6"/>
    <w:rsid w:val="00664958"/>
    <w:rsid w:val="00664AB6"/>
    <w:rsid w:val="00664B69"/>
    <w:rsid w:val="00665230"/>
    <w:rsid w:val="0066635C"/>
    <w:rsid w:val="0066667B"/>
    <w:rsid w:val="00666CE3"/>
    <w:rsid w:val="00667348"/>
    <w:rsid w:val="00670574"/>
    <w:rsid w:val="0067081B"/>
    <w:rsid w:val="0067180B"/>
    <w:rsid w:val="006719CD"/>
    <w:rsid w:val="00672076"/>
    <w:rsid w:val="00672432"/>
    <w:rsid w:val="00672839"/>
    <w:rsid w:val="00673D1D"/>
    <w:rsid w:val="0067422A"/>
    <w:rsid w:val="00676E02"/>
    <w:rsid w:val="00676F69"/>
    <w:rsid w:val="006771E5"/>
    <w:rsid w:val="0067740A"/>
    <w:rsid w:val="00677C4B"/>
    <w:rsid w:val="00677E04"/>
    <w:rsid w:val="00680567"/>
    <w:rsid w:val="00680790"/>
    <w:rsid w:val="00680FF3"/>
    <w:rsid w:val="006813AB"/>
    <w:rsid w:val="0068348A"/>
    <w:rsid w:val="0068554C"/>
    <w:rsid w:val="00685C40"/>
    <w:rsid w:val="00687902"/>
    <w:rsid w:val="00687989"/>
    <w:rsid w:val="00687EBD"/>
    <w:rsid w:val="0069005C"/>
    <w:rsid w:val="00690F61"/>
    <w:rsid w:val="006937DA"/>
    <w:rsid w:val="006938B4"/>
    <w:rsid w:val="006938CE"/>
    <w:rsid w:val="00693DC9"/>
    <w:rsid w:val="00694CBE"/>
    <w:rsid w:val="00696D3F"/>
    <w:rsid w:val="0069701E"/>
    <w:rsid w:val="00697A6C"/>
    <w:rsid w:val="00697FC9"/>
    <w:rsid w:val="006A07FE"/>
    <w:rsid w:val="006A0F12"/>
    <w:rsid w:val="006A10D5"/>
    <w:rsid w:val="006A18AF"/>
    <w:rsid w:val="006A3767"/>
    <w:rsid w:val="006A3771"/>
    <w:rsid w:val="006A38C4"/>
    <w:rsid w:val="006A3ECD"/>
    <w:rsid w:val="006A4D4A"/>
    <w:rsid w:val="006A4EC8"/>
    <w:rsid w:val="006A504B"/>
    <w:rsid w:val="006A61E6"/>
    <w:rsid w:val="006A7229"/>
    <w:rsid w:val="006A72C0"/>
    <w:rsid w:val="006A798E"/>
    <w:rsid w:val="006A79DD"/>
    <w:rsid w:val="006B15B5"/>
    <w:rsid w:val="006B3A34"/>
    <w:rsid w:val="006B425D"/>
    <w:rsid w:val="006B4344"/>
    <w:rsid w:val="006B4B16"/>
    <w:rsid w:val="006B67D7"/>
    <w:rsid w:val="006B6886"/>
    <w:rsid w:val="006B68F4"/>
    <w:rsid w:val="006B6A6E"/>
    <w:rsid w:val="006B6B36"/>
    <w:rsid w:val="006B78AE"/>
    <w:rsid w:val="006C0226"/>
    <w:rsid w:val="006C1A28"/>
    <w:rsid w:val="006C1BD0"/>
    <w:rsid w:val="006C1D5A"/>
    <w:rsid w:val="006C228D"/>
    <w:rsid w:val="006C238B"/>
    <w:rsid w:val="006C2A9A"/>
    <w:rsid w:val="006C3FC1"/>
    <w:rsid w:val="006C5FFE"/>
    <w:rsid w:val="006C72CC"/>
    <w:rsid w:val="006D01D1"/>
    <w:rsid w:val="006D1E8C"/>
    <w:rsid w:val="006D1FC3"/>
    <w:rsid w:val="006D2571"/>
    <w:rsid w:val="006D2B03"/>
    <w:rsid w:val="006D5A21"/>
    <w:rsid w:val="006E1469"/>
    <w:rsid w:val="006E1A96"/>
    <w:rsid w:val="006E206D"/>
    <w:rsid w:val="006E2833"/>
    <w:rsid w:val="006E2AE6"/>
    <w:rsid w:val="006E3B63"/>
    <w:rsid w:val="006E50FA"/>
    <w:rsid w:val="006E5D85"/>
    <w:rsid w:val="006E7D09"/>
    <w:rsid w:val="006F130C"/>
    <w:rsid w:val="006F13D0"/>
    <w:rsid w:val="006F1431"/>
    <w:rsid w:val="006F165E"/>
    <w:rsid w:val="006F20DB"/>
    <w:rsid w:val="006F25CE"/>
    <w:rsid w:val="006F3179"/>
    <w:rsid w:val="006F387C"/>
    <w:rsid w:val="006F3D83"/>
    <w:rsid w:val="006F4C36"/>
    <w:rsid w:val="006F61DD"/>
    <w:rsid w:val="006F6295"/>
    <w:rsid w:val="006F6576"/>
    <w:rsid w:val="006F78AF"/>
    <w:rsid w:val="006F7AC6"/>
    <w:rsid w:val="00700184"/>
    <w:rsid w:val="00700ED8"/>
    <w:rsid w:val="00701628"/>
    <w:rsid w:val="0070186F"/>
    <w:rsid w:val="007018B7"/>
    <w:rsid w:val="00701BBB"/>
    <w:rsid w:val="007026E3"/>
    <w:rsid w:val="00703BAE"/>
    <w:rsid w:val="00704317"/>
    <w:rsid w:val="0070473C"/>
    <w:rsid w:val="007047B0"/>
    <w:rsid w:val="007058E5"/>
    <w:rsid w:val="0070598E"/>
    <w:rsid w:val="00705D2D"/>
    <w:rsid w:val="00705FFA"/>
    <w:rsid w:val="00706497"/>
    <w:rsid w:val="0070672E"/>
    <w:rsid w:val="00707303"/>
    <w:rsid w:val="007077A3"/>
    <w:rsid w:val="007079EC"/>
    <w:rsid w:val="0071085A"/>
    <w:rsid w:val="007110CF"/>
    <w:rsid w:val="0071216F"/>
    <w:rsid w:val="007139BE"/>
    <w:rsid w:val="00714035"/>
    <w:rsid w:val="0071455E"/>
    <w:rsid w:val="0071505F"/>
    <w:rsid w:val="00717010"/>
    <w:rsid w:val="007175A1"/>
    <w:rsid w:val="007207C3"/>
    <w:rsid w:val="007210E8"/>
    <w:rsid w:val="007217E6"/>
    <w:rsid w:val="007217EB"/>
    <w:rsid w:val="00722FD9"/>
    <w:rsid w:val="007233C3"/>
    <w:rsid w:val="00725373"/>
    <w:rsid w:val="0072638D"/>
    <w:rsid w:val="007263F9"/>
    <w:rsid w:val="00726A0F"/>
    <w:rsid w:val="007279AD"/>
    <w:rsid w:val="00727E4F"/>
    <w:rsid w:val="007312B5"/>
    <w:rsid w:val="00731CFD"/>
    <w:rsid w:val="00731FDB"/>
    <w:rsid w:val="00732738"/>
    <w:rsid w:val="00732977"/>
    <w:rsid w:val="0073397A"/>
    <w:rsid w:val="00733F6A"/>
    <w:rsid w:val="007346FB"/>
    <w:rsid w:val="00734E10"/>
    <w:rsid w:val="00734EC8"/>
    <w:rsid w:val="0073523A"/>
    <w:rsid w:val="007357EB"/>
    <w:rsid w:val="00735B32"/>
    <w:rsid w:val="00735C7E"/>
    <w:rsid w:val="00735EFA"/>
    <w:rsid w:val="00737158"/>
    <w:rsid w:val="00737173"/>
    <w:rsid w:val="007377C8"/>
    <w:rsid w:val="00737B34"/>
    <w:rsid w:val="00740513"/>
    <w:rsid w:val="00740DAF"/>
    <w:rsid w:val="00740F7E"/>
    <w:rsid w:val="00741629"/>
    <w:rsid w:val="007419D3"/>
    <w:rsid w:val="00743622"/>
    <w:rsid w:val="007439C3"/>
    <w:rsid w:val="007454F5"/>
    <w:rsid w:val="00746BD4"/>
    <w:rsid w:val="00746E55"/>
    <w:rsid w:val="007501A1"/>
    <w:rsid w:val="00750F47"/>
    <w:rsid w:val="00751D11"/>
    <w:rsid w:val="00752E11"/>
    <w:rsid w:val="007539E9"/>
    <w:rsid w:val="0075415C"/>
    <w:rsid w:val="00754699"/>
    <w:rsid w:val="00754BD9"/>
    <w:rsid w:val="00755150"/>
    <w:rsid w:val="00755175"/>
    <w:rsid w:val="00755E1D"/>
    <w:rsid w:val="00756778"/>
    <w:rsid w:val="00756DB2"/>
    <w:rsid w:val="00760BFF"/>
    <w:rsid w:val="00760C52"/>
    <w:rsid w:val="00760D0A"/>
    <w:rsid w:val="00761807"/>
    <w:rsid w:val="00761E4A"/>
    <w:rsid w:val="007625DA"/>
    <w:rsid w:val="00762CF2"/>
    <w:rsid w:val="00762DCB"/>
    <w:rsid w:val="007634DC"/>
    <w:rsid w:val="00765593"/>
    <w:rsid w:val="00765A40"/>
    <w:rsid w:val="00766BFA"/>
    <w:rsid w:val="0076722D"/>
    <w:rsid w:val="007677A2"/>
    <w:rsid w:val="007678AD"/>
    <w:rsid w:val="00770543"/>
    <w:rsid w:val="00770B85"/>
    <w:rsid w:val="00770E8F"/>
    <w:rsid w:val="00771472"/>
    <w:rsid w:val="0077195E"/>
    <w:rsid w:val="00772068"/>
    <w:rsid w:val="007721A3"/>
    <w:rsid w:val="007752DD"/>
    <w:rsid w:val="007762E1"/>
    <w:rsid w:val="007766A6"/>
    <w:rsid w:val="00776819"/>
    <w:rsid w:val="00776C8D"/>
    <w:rsid w:val="00776E6B"/>
    <w:rsid w:val="00777967"/>
    <w:rsid w:val="00777A24"/>
    <w:rsid w:val="00777B97"/>
    <w:rsid w:val="007815D8"/>
    <w:rsid w:val="00781691"/>
    <w:rsid w:val="00781E16"/>
    <w:rsid w:val="007824C4"/>
    <w:rsid w:val="00782C68"/>
    <w:rsid w:val="007837B4"/>
    <w:rsid w:val="00784634"/>
    <w:rsid w:val="00784B6A"/>
    <w:rsid w:val="0078592D"/>
    <w:rsid w:val="007861BC"/>
    <w:rsid w:val="00786203"/>
    <w:rsid w:val="00790F60"/>
    <w:rsid w:val="00791647"/>
    <w:rsid w:val="00792694"/>
    <w:rsid w:val="00792DA2"/>
    <w:rsid w:val="00793DD2"/>
    <w:rsid w:val="007941B4"/>
    <w:rsid w:val="00794A2E"/>
    <w:rsid w:val="0079540F"/>
    <w:rsid w:val="0079556C"/>
    <w:rsid w:val="00796578"/>
    <w:rsid w:val="0079683E"/>
    <w:rsid w:val="007975C6"/>
    <w:rsid w:val="007A15F2"/>
    <w:rsid w:val="007A241E"/>
    <w:rsid w:val="007A28D8"/>
    <w:rsid w:val="007A6D88"/>
    <w:rsid w:val="007A6E93"/>
    <w:rsid w:val="007A7B47"/>
    <w:rsid w:val="007A7E71"/>
    <w:rsid w:val="007B0B6E"/>
    <w:rsid w:val="007B1193"/>
    <w:rsid w:val="007B1CA5"/>
    <w:rsid w:val="007B2985"/>
    <w:rsid w:val="007B29E5"/>
    <w:rsid w:val="007B2AE9"/>
    <w:rsid w:val="007B373F"/>
    <w:rsid w:val="007B4571"/>
    <w:rsid w:val="007B5463"/>
    <w:rsid w:val="007B54F6"/>
    <w:rsid w:val="007B67EB"/>
    <w:rsid w:val="007C0B2D"/>
    <w:rsid w:val="007C16E7"/>
    <w:rsid w:val="007C187D"/>
    <w:rsid w:val="007C215A"/>
    <w:rsid w:val="007C215E"/>
    <w:rsid w:val="007C21E3"/>
    <w:rsid w:val="007C24A3"/>
    <w:rsid w:val="007C2D54"/>
    <w:rsid w:val="007C3A2F"/>
    <w:rsid w:val="007C3BF3"/>
    <w:rsid w:val="007C4429"/>
    <w:rsid w:val="007C4511"/>
    <w:rsid w:val="007C4ECB"/>
    <w:rsid w:val="007C6056"/>
    <w:rsid w:val="007C6EB6"/>
    <w:rsid w:val="007C7611"/>
    <w:rsid w:val="007C77C1"/>
    <w:rsid w:val="007D035A"/>
    <w:rsid w:val="007D0686"/>
    <w:rsid w:val="007D2918"/>
    <w:rsid w:val="007D2CC7"/>
    <w:rsid w:val="007D382D"/>
    <w:rsid w:val="007D6E71"/>
    <w:rsid w:val="007D6E94"/>
    <w:rsid w:val="007D74D5"/>
    <w:rsid w:val="007E0325"/>
    <w:rsid w:val="007E1143"/>
    <w:rsid w:val="007E11DF"/>
    <w:rsid w:val="007E146D"/>
    <w:rsid w:val="007E175A"/>
    <w:rsid w:val="007E3398"/>
    <w:rsid w:val="007E3734"/>
    <w:rsid w:val="007E390C"/>
    <w:rsid w:val="007E3D80"/>
    <w:rsid w:val="007E40CC"/>
    <w:rsid w:val="007E42A1"/>
    <w:rsid w:val="007E4E53"/>
    <w:rsid w:val="007E633B"/>
    <w:rsid w:val="007E67B8"/>
    <w:rsid w:val="007E6F42"/>
    <w:rsid w:val="007F070A"/>
    <w:rsid w:val="007F07AE"/>
    <w:rsid w:val="007F0DA0"/>
    <w:rsid w:val="007F19CB"/>
    <w:rsid w:val="007F1BA3"/>
    <w:rsid w:val="007F20B3"/>
    <w:rsid w:val="007F2C03"/>
    <w:rsid w:val="007F2C06"/>
    <w:rsid w:val="007F2DD9"/>
    <w:rsid w:val="007F4097"/>
    <w:rsid w:val="007F433D"/>
    <w:rsid w:val="007F58CA"/>
    <w:rsid w:val="007F73D2"/>
    <w:rsid w:val="00801213"/>
    <w:rsid w:val="0080122D"/>
    <w:rsid w:val="008022E4"/>
    <w:rsid w:val="008022F2"/>
    <w:rsid w:val="00802E75"/>
    <w:rsid w:val="0080493A"/>
    <w:rsid w:val="008066F0"/>
    <w:rsid w:val="00806AB2"/>
    <w:rsid w:val="008070CA"/>
    <w:rsid w:val="0080718B"/>
    <w:rsid w:val="0081247A"/>
    <w:rsid w:val="00813460"/>
    <w:rsid w:val="00815AFA"/>
    <w:rsid w:val="00816411"/>
    <w:rsid w:val="00817519"/>
    <w:rsid w:val="00817EED"/>
    <w:rsid w:val="00820AB1"/>
    <w:rsid w:val="00820D37"/>
    <w:rsid w:val="00821614"/>
    <w:rsid w:val="00821CEF"/>
    <w:rsid w:val="00821D85"/>
    <w:rsid w:val="00821E54"/>
    <w:rsid w:val="00821EDF"/>
    <w:rsid w:val="0082241B"/>
    <w:rsid w:val="008225B6"/>
    <w:rsid w:val="00823927"/>
    <w:rsid w:val="008240AA"/>
    <w:rsid w:val="008253B8"/>
    <w:rsid w:val="00825CA5"/>
    <w:rsid w:val="00826DD4"/>
    <w:rsid w:val="00826E7B"/>
    <w:rsid w:val="00827755"/>
    <w:rsid w:val="008304B3"/>
    <w:rsid w:val="00830939"/>
    <w:rsid w:val="00831409"/>
    <w:rsid w:val="0083226C"/>
    <w:rsid w:val="0083252E"/>
    <w:rsid w:val="00832BC2"/>
    <w:rsid w:val="008342E6"/>
    <w:rsid w:val="00834C1B"/>
    <w:rsid w:val="00835168"/>
    <w:rsid w:val="00835663"/>
    <w:rsid w:val="00835A55"/>
    <w:rsid w:val="00835E8B"/>
    <w:rsid w:val="00836B3A"/>
    <w:rsid w:val="00837204"/>
    <w:rsid w:val="00837A7A"/>
    <w:rsid w:val="00840A41"/>
    <w:rsid w:val="00840CE5"/>
    <w:rsid w:val="00840DA2"/>
    <w:rsid w:val="00840EF4"/>
    <w:rsid w:val="0084138E"/>
    <w:rsid w:val="00842AC2"/>
    <w:rsid w:val="00844973"/>
    <w:rsid w:val="00844978"/>
    <w:rsid w:val="00844C98"/>
    <w:rsid w:val="008467EF"/>
    <w:rsid w:val="008472BB"/>
    <w:rsid w:val="00847B27"/>
    <w:rsid w:val="0085067E"/>
    <w:rsid w:val="00850B84"/>
    <w:rsid w:val="008515A1"/>
    <w:rsid w:val="00851765"/>
    <w:rsid w:val="008517B3"/>
    <w:rsid w:val="00851855"/>
    <w:rsid w:val="00851A63"/>
    <w:rsid w:val="00852041"/>
    <w:rsid w:val="00853228"/>
    <w:rsid w:val="00853CE7"/>
    <w:rsid w:val="00854872"/>
    <w:rsid w:val="008548D5"/>
    <w:rsid w:val="00855F60"/>
    <w:rsid w:val="0085660C"/>
    <w:rsid w:val="00856ECA"/>
    <w:rsid w:val="0085753F"/>
    <w:rsid w:val="008575BB"/>
    <w:rsid w:val="00857B7E"/>
    <w:rsid w:val="00857CD7"/>
    <w:rsid w:val="00860600"/>
    <w:rsid w:val="0086084B"/>
    <w:rsid w:val="00862839"/>
    <w:rsid w:val="00862919"/>
    <w:rsid w:val="00862C77"/>
    <w:rsid w:val="008633CF"/>
    <w:rsid w:val="00863EAD"/>
    <w:rsid w:val="008643DE"/>
    <w:rsid w:val="008646D4"/>
    <w:rsid w:val="0086561D"/>
    <w:rsid w:val="00865E98"/>
    <w:rsid w:val="008665DE"/>
    <w:rsid w:val="008669D5"/>
    <w:rsid w:val="00866E4C"/>
    <w:rsid w:val="00870562"/>
    <w:rsid w:val="00872719"/>
    <w:rsid w:val="00872764"/>
    <w:rsid w:val="00873858"/>
    <w:rsid w:val="00875077"/>
    <w:rsid w:val="00875295"/>
    <w:rsid w:val="00875356"/>
    <w:rsid w:val="0087540F"/>
    <w:rsid w:val="00876DA9"/>
    <w:rsid w:val="008771EC"/>
    <w:rsid w:val="008776B7"/>
    <w:rsid w:val="008802E8"/>
    <w:rsid w:val="008804F5"/>
    <w:rsid w:val="00880519"/>
    <w:rsid w:val="00880D18"/>
    <w:rsid w:val="00880D82"/>
    <w:rsid w:val="0088151E"/>
    <w:rsid w:val="00881543"/>
    <w:rsid w:val="00881889"/>
    <w:rsid w:val="00882198"/>
    <w:rsid w:val="00882981"/>
    <w:rsid w:val="008833C8"/>
    <w:rsid w:val="008852CB"/>
    <w:rsid w:val="0088625E"/>
    <w:rsid w:val="00886876"/>
    <w:rsid w:val="00887645"/>
    <w:rsid w:val="0089027F"/>
    <w:rsid w:val="0089046B"/>
    <w:rsid w:val="00890D69"/>
    <w:rsid w:val="0089112B"/>
    <w:rsid w:val="0089175A"/>
    <w:rsid w:val="008923E6"/>
    <w:rsid w:val="00892977"/>
    <w:rsid w:val="00893514"/>
    <w:rsid w:val="00893F69"/>
    <w:rsid w:val="00894044"/>
    <w:rsid w:val="00895A50"/>
    <w:rsid w:val="00895C6D"/>
    <w:rsid w:val="00895D3A"/>
    <w:rsid w:val="0089630E"/>
    <w:rsid w:val="0089633A"/>
    <w:rsid w:val="0089666B"/>
    <w:rsid w:val="00896B7A"/>
    <w:rsid w:val="008A044C"/>
    <w:rsid w:val="008A0746"/>
    <w:rsid w:val="008A0FCE"/>
    <w:rsid w:val="008A123C"/>
    <w:rsid w:val="008A2A16"/>
    <w:rsid w:val="008A5367"/>
    <w:rsid w:val="008A64C6"/>
    <w:rsid w:val="008A67C8"/>
    <w:rsid w:val="008A67F8"/>
    <w:rsid w:val="008A69E2"/>
    <w:rsid w:val="008A7130"/>
    <w:rsid w:val="008A7AE9"/>
    <w:rsid w:val="008A7D1D"/>
    <w:rsid w:val="008B0D1C"/>
    <w:rsid w:val="008B1416"/>
    <w:rsid w:val="008B3302"/>
    <w:rsid w:val="008B3A7B"/>
    <w:rsid w:val="008B3CFF"/>
    <w:rsid w:val="008B4064"/>
    <w:rsid w:val="008B4503"/>
    <w:rsid w:val="008B4BE9"/>
    <w:rsid w:val="008B6318"/>
    <w:rsid w:val="008B65AA"/>
    <w:rsid w:val="008C07E1"/>
    <w:rsid w:val="008C0B0D"/>
    <w:rsid w:val="008C0C26"/>
    <w:rsid w:val="008C187B"/>
    <w:rsid w:val="008C26F2"/>
    <w:rsid w:val="008C384E"/>
    <w:rsid w:val="008C3F91"/>
    <w:rsid w:val="008C46B5"/>
    <w:rsid w:val="008C50F2"/>
    <w:rsid w:val="008C5863"/>
    <w:rsid w:val="008C6150"/>
    <w:rsid w:val="008C6DEB"/>
    <w:rsid w:val="008C7A8C"/>
    <w:rsid w:val="008C7BD0"/>
    <w:rsid w:val="008D060D"/>
    <w:rsid w:val="008D0F51"/>
    <w:rsid w:val="008D183E"/>
    <w:rsid w:val="008D267C"/>
    <w:rsid w:val="008D33D6"/>
    <w:rsid w:val="008D37BE"/>
    <w:rsid w:val="008D3A49"/>
    <w:rsid w:val="008D4294"/>
    <w:rsid w:val="008D4E7F"/>
    <w:rsid w:val="008D50E9"/>
    <w:rsid w:val="008D57DB"/>
    <w:rsid w:val="008D66BD"/>
    <w:rsid w:val="008D6AD6"/>
    <w:rsid w:val="008D6DB2"/>
    <w:rsid w:val="008D6F4E"/>
    <w:rsid w:val="008D740C"/>
    <w:rsid w:val="008E03B6"/>
    <w:rsid w:val="008E0C16"/>
    <w:rsid w:val="008E128B"/>
    <w:rsid w:val="008E1431"/>
    <w:rsid w:val="008E2163"/>
    <w:rsid w:val="008E381F"/>
    <w:rsid w:val="008E3CB1"/>
    <w:rsid w:val="008E46D3"/>
    <w:rsid w:val="008E485C"/>
    <w:rsid w:val="008E4AEA"/>
    <w:rsid w:val="008E5307"/>
    <w:rsid w:val="008E5464"/>
    <w:rsid w:val="008E57FB"/>
    <w:rsid w:val="008E6DDE"/>
    <w:rsid w:val="008E738A"/>
    <w:rsid w:val="008E77C2"/>
    <w:rsid w:val="008E798C"/>
    <w:rsid w:val="008F04DD"/>
    <w:rsid w:val="008F0EC5"/>
    <w:rsid w:val="008F11C3"/>
    <w:rsid w:val="008F13FC"/>
    <w:rsid w:val="008F168E"/>
    <w:rsid w:val="008F27DA"/>
    <w:rsid w:val="008F31CA"/>
    <w:rsid w:val="008F34F3"/>
    <w:rsid w:val="008F41BB"/>
    <w:rsid w:val="008F4797"/>
    <w:rsid w:val="008F597D"/>
    <w:rsid w:val="008F5C95"/>
    <w:rsid w:val="008F5EDC"/>
    <w:rsid w:val="008F6980"/>
    <w:rsid w:val="008F6BED"/>
    <w:rsid w:val="008F71B4"/>
    <w:rsid w:val="008F733F"/>
    <w:rsid w:val="00900EA1"/>
    <w:rsid w:val="0090133C"/>
    <w:rsid w:val="009014DE"/>
    <w:rsid w:val="00901BCD"/>
    <w:rsid w:val="0090302F"/>
    <w:rsid w:val="00903219"/>
    <w:rsid w:val="00903BCF"/>
    <w:rsid w:val="009052A9"/>
    <w:rsid w:val="00906C94"/>
    <w:rsid w:val="009117E8"/>
    <w:rsid w:val="00912594"/>
    <w:rsid w:val="00913EE5"/>
    <w:rsid w:val="00913F90"/>
    <w:rsid w:val="00914956"/>
    <w:rsid w:val="00914B59"/>
    <w:rsid w:val="009151EA"/>
    <w:rsid w:val="009157A1"/>
    <w:rsid w:val="00916478"/>
    <w:rsid w:val="009169A1"/>
    <w:rsid w:val="00916CF8"/>
    <w:rsid w:val="009171A8"/>
    <w:rsid w:val="0092091C"/>
    <w:rsid w:val="0092174D"/>
    <w:rsid w:val="00922621"/>
    <w:rsid w:val="00922732"/>
    <w:rsid w:val="00923006"/>
    <w:rsid w:val="00923113"/>
    <w:rsid w:val="00923707"/>
    <w:rsid w:val="009247BE"/>
    <w:rsid w:val="00924854"/>
    <w:rsid w:val="00925119"/>
    <w:rsid w:val="00925678"/>
    <w:rsid w:val="00925BFB"/>
    <w:rsid w:val="00925C36"/>
    <w:rsid w:val="00925D97"/>
    <w:rsid w:val="0092631F"/>
    <w:rsid w:val="00926362"/>
    <w:rsid w:val="009274CA"/>
    <w:rsid w:val="00931D83"/>
    <w:rsid w:val="00932122"/>
    <w:rsid w:val="00935246"/>
    <w:rsid w:val="00940F8B"/>
    <w:rsid w:val="00941118"/>
    <w:rsid w:val="0094210C"/>
    <w:rsid w:val="0094234F"/>
    <w:rsid w:val="009424EB"/>
    <w:rsid w:val="00942EED"/>
    <w:rsid w:val="009445EE"/>
    <w:rsid w:val="00944DDF"/>
    <w:rsid w:val="009451D6"/>
    <w:rsid w:val="009454BD"/>
    <w:rsid w:val="009454F0"/>
    <w:rsid w:val="009460D0"/>
    <w:rsid w:val="00950CF3"/>
    <w:rsid w:val="009516AC"/>
    <w:rsid w:val="00951E4C"/>
    <w:rsid w:val="0095298E"/>
    <w:rsid w:val="00953CF8"/>
    <w:rsid w:val="00953D41"/>
    <w:rsid w:val="00953DA0"/>
    <w:rsid w:val="00953FDE"/>
    <w:rsid w:val="00954267"/>
    <w:rsid w:val="009549C0"/>
    <w:rsid w:val="009569A0"/>
    <w:rsid w:val="009578EF"/>
    <w:rsid w:val="00957DB9"/>
    <w:rsid w:val="00960399"/>
    <w:rsid w:val="009607E2"/>
    <w:rsid w:val="009609A8"/>
    <w:rsid w:val="00961112"/>
    <w:rsid w:val="00962134"/>
    <w:rsid w:val="00962663"/>
    <w:rsid w:val="00962A7D"/>
    <w:rsid w:val="0096568E"/>
    <w:rsid w:val="00965891"/>
    <w:rsid w:val="00965EE7"/>
    <w:rsid w:val="0096652A"/>
    <w:rsid w:val="00966772"/>
    <w:rsid w:val="00970C26"/>
    <w:rsid w:val="009720F9"/>
    <w:rsid w:val="009725EA"/>
    <w:rsid w:val="009729A0"/>
    <w:rsid w:val="009730F8"/>
    <w:rsid w:val="009747FC"/>
    <w:rsid w:val="00974F9F"/>
    <w:rsid w:val="00975274"/>
    <w:rsid w:val="009755DA"/>
    <w:rsid w:val="0097589D"/>
    <w:rsid w:val="00975E1A"/>
    <w:rsid w:val="00976EF3"/>
    <w:rsid w:val="00976FA0"/>
    <w:rsid w:val="00980036"/>
    <w:rsid w:val="00980716"/>
    <w:rsid w:val="00980A5F"/>
    <w:rsid w:val="00980D19"/>
    <w:rsid w:val="00981858"/>
    <w:rsid w:val="00983537"/>
    <w:rsid w:val="009843DB"/>
    <w:rsid w:val="00984ABB"/>
    <w:rsid w:val="00984BF7"/>
    <w:rsid w:val="009854D8"/>
    <w:rsid w:val="0098714C"/>
    <w:rsid w:val="00987B7E"/>
    <w:rsid w:val="0099022D"/>
    <w:rsid w:val="0099026B"/>
    <w:rsid w:val="00991029"/>
    <w:rsid w:val="0099354C"/>
    <w:rsid w:val="009944CF"/>
    <w:rsid w:val="00994A45"/>
    <w:rsid w:val="00995F44"/>
    <w:rsid w:val="00996790"/>
    <w:rsid w:val="00997E3D"/>
    <w:rsid w:val="00997F56"/>
    <w:rsid w:val="009A0752"/>
    <w:rsid w:val="009A0CC0"/>
    <w:rsid w:val="009A0D7B"/>
    <w:rsid w:val="009A133F"/>
    <w:rsid w:val="009A19F6"/>
    <w:rsid w:val="009A39C6"/>
    <w:rsid w:val="009A4482"/>
    <w:rsid w:val="009A463B"/>
    <w:rsid w:val="009A4C7B"/>
    <w:rsid w:val="009A534F"/>
    <w:rsid w:val="009A5956"/>
    <w:rsid w:val="009A5ADA"/>
    <w:rsid w:val="009A64B8"/>
    <w:rsid w:val="009A708A"/>
    <w:rsid w:val="009A72E0"/>
    <w:rsid w:val="009A7394"/>
    <w:rsid w:val="009A7B4E"/>
    <w:rsid w:val="009A7E6E"/>
    <w:rsid w:val="009B055B"/>
    <w:rsid w:val="009B091E"/>
    <w:rsid w:val="009B0D7A"/>
    <w:rsid w:val="009B1187"/>
    <w:rsid w:val="009B2850"/>
    <w:rsid w:val="009B322C"/>
    <w:rsid w:val="009B386E"/>
    <w:rsid w:val="009B39BF"/>
    <w:rsid w:val="009B3DC9"/>
    <w:rsid w:val="009B62C2"/>
    <w:rsid w:val="009B6B62"/>
    <w:rsid w:val="009B7267"/>
    <w:rsid w:val="009B7D09"/>
    <w:rsid w:val="009C0995"/>
    <w:rsid w:val="009C0E39"/>
    <w:rsid w:val="009C153A"/>
    <w:rsid w:val="009C1C57"/>
    <w:rsid w:val="009C2482"/>
    <w:rsid w:val="009C2786"/>
    <w:rsid w:val="009C35A2"/>
    <w:rsid w:val="009C3899"/>
    <w:rsid w:val="009C398C"/>
    <w:rsid w:val="009C3BB5"/>
    <w:rsid w:val="009C3EFA"/>
    <w:rsid w:val="009C3F85"/>
    <w:rsid w:val="009C4FF3"/>
    <w:rsid w:val="009C68D4"/>
    <w:rsid w:val="009C6C11"/>
    <w:rsid w:val="009C7472"/>
    <w:rsid w:val="009D0B36"/>
    <w:rsid w:val="009D15A7"/>
    <w:rsid w:val="009D1C0E"/>
    <w:rsid w:val="009D3091"/>
    <w:rsid w:val="009D3591"/>
    <w:rsid w:val="009D39A0"/>
    <w:rsid w:val="009D3D39"/>
    <w:rsid w:val="009D3FFA"/>
    <w:rsid w:val="009D4256"/>
    <w:rsid w:val="009D5382"/>
    <w:rsid w:val="009D5E71"/>
    <w:rsid w:val="009D5F2A"/>
    <w:rsid w:val="009D678F"/>
    <w:rsid w:val="009D73DC"/>
    <w:rsid w:val="009E03D3"/>
    <w:rsid w:val="009E08ED"/>
    <w:rsid w:val="009E0C6B"/>
    <w:rsid w:val="009E13A6"/>
    <w:rsid w:val="009E1563"/>
    <w:rsid w:val="009E20CA"/>
    <w:rsid w:val="009E258F"/>
    <w:rsid w:val="009E2E02"/>
    <w:rsid w:val="009E3036"/>
    <w:rsid w:val="009E3FCB"/>
    <w:rsid w:val="009E4B33"/>
    <w:rsid w:val="009E4F9A"/>
    <w:rsid w:val="009E58B3"/>
    <w:rsid w:val="009E5DD7"/>
    <w:rsid w:val="009E64E1"/>
    <w:rsid w:val="009E69B3"/>
    <w:rsid w:val="009E6E29"/>
    <w:rsid w:val="009F0226"/>
    <w:rsid w:val="009F0266"/>
    <w:rsid w:val="009F170B"/>
    <w:rsid w:val="009F1DA7"/>
    <w:rsid w:val="009F4A39"/>
    <w:rsid w:val="009F4CA7"/>
    <w:rsid w:val="009F5B46"/>
    <w:rsid w:val="009F5EF1"/>
    <w:rsid w:val="009F6700"/>
    <w:rsid w:val="009F6AE6"/>
    <w:rsid w:val="009F715E"/>
    <w:rsid w:val="00A0018D"/>
    <w:rsid w:val="00A003D2"/>
    <w:rsid w:val="00A005DF"/>
    <w:rsid w:val="00A01521"/>
    <w:rsid w:val="00A0257B"/>
    <w:rsid w:val="00A02ADF"/>
    <w:rsid w:val="00A0373F"/>
    <w:rsid w:val="00A03C2E"/>
    <w:rsid w:val="00A03E4D"/>
    <w:rsid w:val="00A04149"/>
    <w:rsid w:val="00A043BF"/>
    <w:rsid w:val="00A04AF1"/>
    <w:rsid w:val="00A059A8"/>
    <w:rsid w:val="00A06505"/>
    <w:rsid w:val="00A067B8"/>
    <w:rsid w:val="00A07836"/>
    <w:rsid w:val="00A10016"/>
    <w:rsid w:val="00A11458"/>
    <w:rsid w:val="00A12D62"/>
    <w:rsid w:val="00A13419"/>
    <w:rsid w:val="00A1381B"/>
    <w:rsid w:val="00A14229"/>
    <w:rsid w:val="00A1610B"/>
    <w:rsid w:val="00A17911"/>
    <w:rsid w:val="00A2177F"/>
    <w:rsid w:val="00A22014"/>
    <w:rsid w:val="00A22DA0"/>
    <w:rsid w:val="00A22E2D"/>
    <w:rsid w:val="00A2323E"/>
    <w:rsid w:val="00A23557"/>
    <w:rsid w:val="00A23D37"/>
    <w:rsid w:val="00A23DB9"/>
    <w:rsid w:val="00A23FCA"/>
    <w:rsid w:val="00A244BA"/>
    <w:rsid w:val="00A251FF"/>
    <w:rsid w:val="00A258E4"/>
    <w:rsid w:val="00A26DA3"/>
    <w:rsid w:val="00A276B5"/>
    <w:rsid w:val="00A27884"/>
    <w:rsid w:val="00A27F13"/>
    <w:rsid w:val="00A30289"/>
    <w:rsid w:val="00A30666"/>
    <w:rsid w:val="00A31AF4"/>
    <w:rsid w:val="00A31D1D"/>
    <w:rsid w:val="00A31E0E"/>
    <w:rsid w:val="00A32998"/>
    <w:rsid w:val="00A33715"/>
    <w:rsid w:val="00A345BA"/>
    <w:rsid w:val="00A34AFD"/>
    <w:rsid w:val="00A356BD"/>
    <w:rsid w:val="00A362E6"/>
    <w:rsid w:val="00A37A23"/>
    <w:rsid w:val="00A37C25"/>
    <w:rsid w:val="00A40176"/>
    <w:rsid w:val="00A406D0"/>
    <w:rsid w:val="00A4165D"/>
    <w:rsid w:val="00A419C4"/>
    <w:rsid w:val="00A4217D"/>
    <w:rsid w:val="00A42EFE"/>
    <w:rsid w:val="00A42F73"/>
    <w:rsid w:val="00A43128"/>
    <w:rsid w:val="00A43196"/>
    <w:rsid w:val="00A43216"/>
    <w:rsid w:val="00A43252"/>
    <w:rsid w:val="00A439C4"/>
    <w:rsid w:val="00A43B9E"/>
    <w:rsid w:val="00A43EFD"/>
    <w:rsid w:val="00A44574"/>
    <w:rsid w:val="00A45E4E"/>
    <w:rsid w:val="00A46D7C"/>
    <w:rsid w:val="00A50189"/>
    <w:rsid w:val="00A50E64"/>
    <w:rsid w:val="00A50EA1"/>
    <w:rsid w:val="00A52F0F"/>
    <w:rsid w:val="00A5369A"/>
    <w:rsid w:val="00A55613"/>
    <w:rsid w:val="00A5588D"/>
    <w:rsid w:val="00A55B0C"/>
    <w:rsid w:val="00A561B7"/>
    <w:rsid w:val="00A56A97"/>
    <w:rsid w:val="00A56DF9"/>
    <w:rsid w:val="00A56EC6"/>
    <w:rsid w:val="00A57200"/>
    <w:rsid w:val="00A57F67"/>
    <w:rsid w:val="00A6148B"/>
    <w:rsid w:val="00A62581"/>
    <w:rsid w:val="00A631D5"/>
    <w:rsid w:val="00A64323"/>
    <w:rsid w:val="00A64BA1"/>
    <w:rsid w:val="00A65394"/>
    <w:rsid w:val="00A656FB"/>
    <w:rsid w:val="00A67411"/>
    <w:rsid w:val="00A67DB4"/>
    <w:rsid w:val="00A70A95"/>
    <w:rsid w:val="00A70DF1"/>
    <w:rsid w:val="00A7110A"/>
    <w:rsid w:val="00A718AA"/>
    <w:rsid w:val="00A722BB"/>
    <w:rsid w:val="00A7280A"/>
    <w:rsid w:val="00A7587B"/>
    <w:rsid w:val="00A76B59"/>
    <w:rsid w:val="00A76C71"/>
    <w:rsid w:val="00A7784A"/>
    <w:rsid w:val="00A81248"/>
    <w:rsid w:val="00A81533"/>
    <w:rsid w:val="00A8161A"/>
    <w:rsid w:val="00A82631"/>
    <w:rsid w:val="00A831A3"/>
    <w:rsid w:val="00A838D0"/>
    <w:rsid w:val="00A84572"/>
    <w:rsid w:val="00A86451"/>
    <w:rsid w:val="00A8649F"/>
    <w:rsid w:val="00A8739D"/>
    <w:rsid w:val="00A87B8B"/>
    <w:rsid w:val="00A87D56"/>
    <w:rsid w:val="00A90AFB"/>
    <w:rsid w:val="00A90D09"/>
    <w:rsid w:val="00A91EA0"/>
    <w:rsid w:val="00A92765"/>
    <w:rsid w:val="00A93002"/>
    <w:rsid w:val="00A932F4"/>
    <w:rsid w:val="00A93597"/>
    <w:rsid w:val="00A93938"/>
    <w:rsid w:val="00A950FC"/>
    <w:rsid w:val="00A95111"/>
    <w:rsid w:val="00A95BE8"/>
    <w:rsid w:val="00A96748"/>
    <w:rsid w:val="00AA0489"/>
    <w:rsid w:val="00AA05FE"/>
    <w:rsid w:val="00AA12D3"/>
    <w:rsid w:val="00AA22B2"/>
    <w:rsid w:val="00AA2AE9"/>
    <w:rsid w:val="00AA4502"/>
    <w:rsid w:val="00AA54EB"/>
    <w:rsid w:val="00AA6B04"/>
    <w:rsid w:val="00AA7A74"/>
    <w:rsid w:val="00AB1338"/>
    <w:rsid w:val="00AB2492"/>
    <w:rsid w:val="00AB30C1"/>
    <w:rsid w:val="00AB7415"/>
    <w:rsid w:val="00AB79C9"/>
    <w:rsid w:val="00AC0F8E"/>
    <w:rsid w:val="00AC1C6D"/>
    <w:rsid w:val="00AC1D18"/>
    <w:rsid w:val="00AC22A8"/>
    <w:rsid w:val="00AC2549"/>
    <w:rsid w:val="00AC3858"/>
    <w:rsid w:val="00AC3DC6"/>
    <w:rsid w:val="00AC50BD"/>
    <w:rsid w:val="00AC5446"/>
    <w:rsid w:val="00AC69E1"/>
    <w:rsid w:val="00AC6A7F"/>
    <w:rsid w:val="00AC6F1B"/>
    <w:rsid w:val="00AD0DC0"/>
    <w:rsid w:val="00AD1D2A"/>
    <w:rsid w:val="00AD42F5"/>
    <w:rsid w:val="00AD4486"/>
    <w:rsid w:val="00AD46B0"/>
    <w:rsid w:val="00AD5FC1"/>
    <w:rsid w:val="00AD644E"/>
    <w:rsid w:val="00AD6553"/>
    <w:rsid w:val="00AD6720"/>
    <w:rsid w:val="00AD6AC9"/>
    <w:rsid w:val="00AD6C6C"/>
    <w:rsid w:val="00AD6C8A"/>
    <w:rsid w:val="00AD70F3"/>
    <w:rsid w:val="00AD74C4"/>
    <w:rsid w:val="00AD7D48"/>
    <w:rsid w:val="00AE0ACA"/>
    <w:rsid w:val="00AE123C"/>
    <w:rsid w:val="00AE231B"/>
    <w:rsid w:val="00AE5723"/>
    <w:rsid w:val="00AE64F6"/>
    <w:rsid w:val="00AE6941"/>
    <w:rsid w:val="00AE7D50"/>
    <w:rsid w:val="00AF02DB"/>
    <w:rsid w:val="00AF1BD0"/>
    <w:rsid w:val="00AF2823"/>
    <w:rsid w:val="00AF28A1"/>
    <w:rsid w:val="00AF4A98"/>
    <w:rsid w:val="00AF5555"/>
    <w:rsid w:val="00AF5C51"/>
    <w:rsid w:val="00AF5CAE"/>
    <w:rsid w:val="00AF5F83"/>
    <w:rsid w:val="00AF77C1"/>
    <w:rsid w:val="00B0012B"/>
    <w:rsid w:val="00B002E1"/>
    <w:rsid w:val="00B00FDE"/>
    <w:rsid w:val="00B01ACD"/>
    <w:rsid w:val="00B02B92"/>
    <w:rsid w:val="00B038E2"/>
    <w:rsid w:val="00B03EC5"/>
    <w:rsid w:val="00B0404F"/>
    <w:rsid w:val="00B04268"/>
    <w:rsid w:val="00B044DF"/>
    <w:rsid w:val="00B05DC9"/>
    <w:rsid w:val="00B0633C"/>
    <w:rsid w:val="00B06E9C"/>
    <w:rsid w:val="00B10502"/>
    <w:rsid w:val="00B10766"/>
    <w:rsid w:val="00B10DF4"/>
    <w:rsid w:val="00B10F4F"/>
    <w:rsid w:val="00B1123D"/>
    <w:rsid w:val="00B12042"/>
    <w:rsid w:val="00B12574"/>
    <w:rsid w:val="00B13F27"/>
    <w:rsid w:val="00B1605B"/>
    <w:rsid w:val="00B16605"/>
    <w:rsid w:val="00B1667B"/>
    <w:rsid w:val="00B16C90"/>
    <w:rsid w:val="00B173EC"/>
    <w:rsid w:val="00B177FD"/>
    <w:rsid w:val="00B20C23"/>
    <w:rsid w:val="00B218A8"/>
    <w:rsid w:val="00B21E56"/>
    <w:rsid w:val="00B22986"/>
    <w:rsid w:val="00B2588D"/>
    <w:rsid w:val="00B25934"/>
    <w:rsid w:val="00B2628C"/>
    <w:rsid w:val="00B2721A"/>
    <w:rsid w:val="00B27283"/>
    <w:rsid w:val="00B3019D"/>
    <w:rsid w:val="00B3024F"/>
    <w:rsid w:val="00B30C01"/>
    <w:rsid w:val="00B30FA4"/>
    <w:rsid w:val="00B32752"/>
    <w:rsid w:val="00B3275C"/>
    <w:rsid w:val="00B347AE"/>
    <w:rsid w:val="00B35C64"/>
    <w:rsid w:val="00B3657B"/>
    <w:rsid w:val="00B36A94"/>
    <w:rsid w:val="00B36B22"/>
    <w:rsid w:val="00B36E77"/>
    <w:rsid w:val="00B374F6"/>
    <w:rsid w:val="00B37911"/>
    <w:rsid w:val="00B37B4E"/>
    <w:rsid w:val="00B402D3"/>
    <w:rsid w:val="00B40DA7"/>
    <w:rsid w:val="00B41A71"/>
    <w:rsid w:val="00B424B3"/>
    <w:rsid w:val="00B4449E"/>
    <w:rsid w:val="00B458A6"/>
    <w:rsid w:val="00B45BAC"/>
    <w:rsid w:val="00B45CDF"/>
    <w:rsid w:val="00B46201"/>
    <w:rsid w:val="00B46909"/>
    <w:rsid w:val="00B47D24"/>
    <w:rsid w:val="00B5077A"/>
    <w:rsid w:val="00B50CE2"/>
    <w:rsid w:val="00B512DE"/>
    <w:rsid w:val="00B51C14"/>
    <w:rsid w:val="00B52402"/>
    <w:rsid w:val="00B53AD9"/>
    <w:rsid w:val="00B53DB2"/>
    <w:rsid w:val="00B53E10"/>
    <w:rsid w:val="00B54074"/>
    <w:rsid w:val="00B547B2"/>
    <w:rsid w:val="00B54901"/>
    <w:rsid w:val="00B555B0"/>
    <w:rsid w:val="00B55740"/>
    <w:rsid w:val="00B578DA"/>
    <w:rsid w:val="00B57A30"/>
    <w:rsid w:val="00B61D45"/>
    <w:rsid w:val="00B62C31"/>
    <w:rsid w:val="00B636FC"/>
    <w:rsid w:val="00B63A36"/>
    <w:rsid w:val="00B64182"/>
    <w:rsid w:val="00B64526"/>
    <w:rsid w:val="00B64601"/>
    <w:rsid w:val="00B649C4"/>
    <w:rsid w:val="00B64A21"/>
    <w:rsid w:val="00B64C0C"/>
    <w:rsid w:val="00B66652"/>
    <w:rsid w:val="00B66955"/>
    <w:rsid w:val="00B66D67"/>
    <w:rsid w:val="00B6783C"/>
    <w:rsid w:val="00B67943"/>
    <w:rsid w:val="00B67E9A"/>
    <w:rsid w:val="00B67EFA"/>
    <w:rsid w:val="00B70912"/>
    <w:rsid w:val="00B71735"/>
    <w:rsid w:val="00B71896"/>
    <w:rsid w:val="00B747B4"/>
    <w:rsid w:val="00B74BB5"/>
    <w:rsid w:val="00B75747"/>
    <w:rsid w:val="00B77102"/>
    <w:rsid w:val="00B77AFC"/>
    <w:rsid w:val="00B77B9B"/>
    <w:rsid w:val="00B80273"/>
    <w:rsid w:val="00B80A54"/>
    <w:rsid w:val="00B81203"/>
    <w:rsid w:val="00B8124D"/>
    <w:rsid w:val="00B815DF"/>
    <w:rsid w:val="00B81ADA"/>
    <w:rsid w:val="00B8313A"/>
    <w:rsid w:val="00B83569"/>
    <w:rsid w:val="00B8356A"/>
    <w:rsid w:val="00B83CEB"/>
    <w:rsid w:val="00B84DAD"/>
    <w:rsid w:val="00B86145"/>
    <w:rsid w:val="00B90BCF"/>
    <w:rsid w:val="00B91566"/>
    <w:rsid w:val="00B91AC2"/>
    <w:rsid w:val="00B920E0"/>
    <w:rsid w:val="00B92546"/>
    <w:rsid w:val="00B93BAD"/>
    <w:rsid w:val="00B94069"/>
    <w:rsid w:val="00B95E7E"/>
    <w:rsid w:val="00B975D9"/>
    <w:rsid w:val="00BA0040"/>
    <w:rsid w:val="00BA1E31"/>
    <w:rsid w:val="00BA2841"/>
    <w:rsid w:val="00BA28DE"/>
    <w:rsid w:val="00BA328F"/>
    <w:rsid w:val="00BA3F6E"/>
    <w:rsid w:val="00BA5B90"/>
    <w:rsid w:val="00BA5BA8"/>
    <w:rsid w:val="00BA7C99"/>
    <w:rsid w:val="00BB19F8"/>
    <w:rsid w:val="00BB1AC6"/>
    <w:rsid w:val="00BB3341"/>
    <w:rsid w:val="00BB3A79"/>
    <w:rsid w:val="00BB47CD"/>
    <w:rsid w:val="00BB4FE1"/>
    <w:rsid w:val="00BB5728"/>
    <w:rsid w:val="00BB6352"/>
    <w:rsid w:val="00BB6A5C"/>
    <w:rsid w:val="00BB7A19"/>
    <w:rsid w:val="00BC164B"/>
    <w:rsid w:val="00BC1AC0"/>
    <w:rsid w:val="00BC234E"/>
    <w:rsid w:val="00BC4307"/>
    <w:rsid w:val="00BC4994"/>
    <w:rsid w:val="00BC4F21"/>
    <w:rsid w:val="00BC5385"/>
    <w:rsid w:val="00BC6BBF"/>
    <w:rsid w:val="00BC6C1C"/>
    <w:rsid w:val="00BC710A"/>
    <w:rsid w:val="00BD0185"/>
    <w:rsid w:val="00BD0A2A"/>
    <w:rsid w:val="00BD0AD2"/>
    <w:rsid w:val="00BD10EF"/>
    <w:rsid w:val="00BD2C51"/>
    <w:rsid w:val="00BD3159"/>
    <w:rsid w:val="00BD3BF4"/>
    <w:rsid w:val="00BD3FC2"/>
    <w:rsid w:val="00BD4AF2"/>
    <w:rsid w:val="00BD6FFC"/>
    <w:rsid w:val="00BE03AD"/>
    <w:rsid w:val="00BE116E"/>
    <w:rsid w:val="00BE212A"/>
    <w:rsid w:val="00BE239E"/>
    <w:rsid w:val="00BE2896"/>
    <w:rsid w:val="00BE2936"/>
    <w:rsid w:val="00BE363A"/>
    <w:rsid w:val="00BE5086"/>
    <w:rsid w:val="00BE52A8"/>
    <w:rsid w:val="00BE59DB"/>
    <w:rsid w:val="00BE66FA"/>
    <w:rsid w:val="00BE72C9"/>
    <w:rsid w:val="00BE73D2"/>
    <w:rsid w:val="00BF0A28"/>
    <w:rsid w:val="00BF1534"/>
    <w:rsid w:val="00BF214F"/>
    <w:rsid w:val="00BF3781"/>
    <w:rsid w:val="00BF5BDC"/>
    <w:rsid w:val="00BF5FFA"/>
    <w:rsid w:val="00BF62B8"/>
    <w:rsid w:val="00BF66C2"/>
    <w:rsid w:val="00BF7D9E"/>
    <w:rsid w:val="00C019F3"/>
    <w:rsid w:val="00C02ABC"/>
    <w:rsid w:val="00C0335E"/>
    <w:rsid w:val="00C054CA"/>
    <w:rsid w:val="00C05D6E"/>
    <w:rsid w:val="00C06193"/>
    <w:rsid w:val="00C072A1"/>
    <w:rsid w:val="00C07350"/>
    <w:rsid w:val="00C07404"/>
    <w:rsid w:val="00C10F18"/>
    <w:rsid w:val="00C12274"/>
    <w:rsid w:val="00C12AF7"/>
    <w:rsid w:val="00C12CF5"/>
    <w:rsid w:val="00C13397"/>
    <w:rsid w:val="00C13B19"/>
    <w:rsid w:val="00C13C86"/>
    <w:rsid w:val="00C13F84"/>
    <w:rsid w:val="00C14A76"/>
    <w:rsid w:val="00C152A7"/>
    <w:rsid w:val="00C152AB"/>
    <w:rsid w:val="00C157DD"/>
    <w:rsid w:val="00C16023"/>
    <w:rsid w:val="00C16238"/>
    <w:rsid w:val="00C17682"/>
    <w:rsid w:val="00C179F1"/>
    <w:rsid w:val="00C17A17"/>
    <w:rsid w:val="00C218AA"/>
    <w:rsid w:val="00C225A7"/>
    <w:rsid w:val="00C241BB"/>
    <w:rsid w:val="00C258A9"/>
    <w:rsid w:val="00C25A60"/>
    <w:rsid w:val="00C25A85"/>
    <w:rsid w:val="00C26CED"/>
    <w:rsid w:val="00C27049"/>
    <w:rsid w:val="00C27E06"/>
    <w:rsid w:val="00C305A5"/>
    <w:rsid w:val="00C307E8"/>
    <w:rsid w:val="00C30F55"/>
    <w:rsid w:val="00C31493"/>
    <w:rsid w:val="00C31541"/>
    <w:rsid w:val="00C32A92"/>
    <w:rsid w:val="00C3452F"/>
    <w:rsid w:val="00C3588D"/>
    <w:rsid w:val="00C36447"/>
    <w:rsid w:val="00C36BAA"/>
    <w:rsid w:val="00C37215"/>
    <w:rsid w:val="00C411D8"/>
    <w:rsid w:val="00C4184D"/>
    <w:rsid w:val="00C41F4D"/>
    <w:rsid w:val="00C42547"/>
    <w:rsid w:val="00C43F7B"/>
    <w:rsid w:val="00C44A31"/>
    <w:rsid w:val="00C4563E"/>
    <w:rsid w:val="00C45A85"/>
    <w:rsid w:val="00C470B6"/>
    <w:rsid w:val="00C47FB6"/>
    <w:rsid w:val="00C5047E"/>
    <w:rsid w:val="00C527B1"/>
    <w:rsid w:val="00C53534"/>
    <w:rsid w:val="00C53565"/>
    <w:rsid w:val="00C53D9D"/>
    <w:rsid w:val="00C54392"/>
    <w:rsid w:val="00C56424"/>
    <w:rsid w:val="00C56AC1"/>
    <w:rsid w:val="00C577A6"/>
    <w:rsid w:val="00C60E8B"/>
    <w:rsid w:val="00C61942"/>
    <w:rsid w:val="00C628EC"/>
    <w:rsid w:val="00C62E04"/>
    <w:rsid w:val="00C63545"/>
    <w:rsid w:val="00C64F29"/>
    <w:rsid w:val="00C653DC"/>
    <w:rsid w:val="00C65401"/>
    <w:rsid w:val="00C66B75"/>
    <w:rsid w:val="00C66C57"/>
    <w:rsid w:val="00C67471"/>
    <w:rsid w:val="00C674E7"/>
    <w:rsid w:val="00C67CDC"/>
    <w:rsid w:val="00C70342"/>
    <w:rsid w:val="00C703C2"/>
    <w:rsid w:val="00C72576"/>
    <w:rsid w:val="00C7290D"/>
    <w:rsid w:val="00C73A2F"/>
    <w:rsid w:val="00C74DFB"/>
    <w:rsid w:val="00C76D92"/>
    <w:rsid w:val="00C81742"/>
    <w:rsid w:val="00C82384"/>
    <w:rsid w:val="00C82803"/>
    <w:rsid w:val="00C82C60"/>
    <w:rsid w:val="00C82D55"/>
    <w:rsid w:val="00C83D69"/>
    <w:rsid w:val="00C844CD"/>
    <w:rsid w:val="00C85C1F"/>
    <w:rsid w:val="00C86968"/>
    <w:rsid w:val="00C873C8"/>
    <w:rsid w:val="00C9026D"/>
    <w:rsid w:val="00C907FA"/>
    <w:rsid w:val="00C925CD"/>
    <w:rsid w:val="00C92BA2"/>
    <w:rsid w:val="00C93784"/>
    <w:rsid w:val="00C9381C"/>
    <w:rsid w:val="00C9472A"/>
    <w:rsid w:val="00C94C57"/>
    <w:rsid w:val="00C96CF6"/>
    <w:rsid w:val="00C9775F"/>
    <w:rsid w:val="00CA027D"/>
    <w:rsid w:val="00CA03B9"/>
    <w:rsid w:val="00CA4770"/>
    <w:rsid w:val="00CA4A5D"/>
    <w:rsid w:val="00CA5868"/>
    <w:rsid w:val="00CA5AF2"/>
    <w:rsid w:val="00CA6357"/>
    <w:rsid w:val="00CA64EA"/>
    <w:rsid w:val="00CA758F"/>
    <w:rsid w:val="00CB0749"/>
    <w:rsid w:val="00CB08D8"/>
    <w:rsid w:val="00CB0FBF"/>
    <w:rsid w:val="00CB140D"/>
    <w:rsid w:val="00CB1F3D"/>
    <w:rsid w:val="00CB1F4C"/>
    <w:rsid w:val="00CB51ED"/>
    <w:rsid w:val="00CB6531"/>
    <w:rsid w:val="00CB7157"/>
    <w:rsid w:val="00CB7675"/>
    <w:rsid w:val="00CB7803"/>
    <w:rsid w:val="00CB79A5"/>
    <w:rsid w:val="00CC0577"/>
    <w:rsid w:val="00CC072C"/>
    <w:rsid w:val="00CC1F2E"/>
    <w:rsid w:val="00CC31FB"/>
    <w:rsid w:val="00CC337D"/>
    <w:rsid w:val="00CC457A"/>
    <w:rsid w:val="00CC4985"/>
    <w:rsid w:val="00CC4E96"/>
    <w:rsid w:val="00CC5690"/>
    <w:rsid w:val="00CC5B7C"/>
    <w:rsid w:val="00CD0AA8"/>
    <w:rsid w:val="00CD11FB"/>
    <w:rsid w:val="00CD3AD7"/>
    <w:rsid w:val="00CD4F9D"/>
    <w:rsid w:val="00CD5C3F"/>
    <w:rsid w:val="00CD6019"/>
    <w:rsid w:val="00CD675B"/>
    <w:rsid w:val="00CD67A5"/>
    <w:rsid w:val="00CD7B55"/>
    <w:rsid w:val="00CDC9C0"/>
    <w:rsid w:val="00CE0173"/>
    <w:rsid w:val="00CE0EC9"/>
    <w:rsid w:val="00CE127B"/>
    <w:rsid w:val="00CE2FD2"/>
    <w:rsid w:val="00CE3579"/>
    <w:rsid w:val="00CE3BCA"/>
    <w:rsid w:val="00CE56F1"/>
    <w:rsid w:val="00CE58BA"/>
    <w:rsid w:val="00CE59FB"/>
    <w:rsid w:val="00CF0207"/>
    <w:rsid w:val="00CF0B1A"/>
    <w:rsid w:val="00CF256B"/>
    <w:rsid w:val="00CF2A72"/>
    <w:rsid w:val="00CF3720"/>
    <w:rsid w:val="00CF38AA"/>
    <w:rsid w:val="00CF3B8F"/>
    <w:rsid w:val="00CF3E71"/>
    <w:rsid w:val="00CF45CE"/>
    <w:rsid w:val="00CF58B9"/>
    <w:rsid w:val="00CF59BB"/>
    <w:rsid w:val="00CF5E49"/>
    <w:rsid w:val="00CF5F05"/>
    <w:rsid w:val="00CF5F79"/>
    <w:rsid w:val="00CF6044"/>
    <w:rsid w:val="00CF662B"/>
    <w:rsid w:val="00CF6A12"/>
    <w:rsid w:val="00D00386"/>
    <w:rsid w:val="00D006FC"/>
    <w:rsid w:val="00D00E6D"/>
    <w:rsid w:val="00D01143"/>
    <w:rsid w:val="00D0142C"/>
    <w:rsid w:val="00D022A7"/>
    <w:rsid w:val="00D03722"/>
    <w:rsid w:val="00D03B71"/>
    <w:rsid w:val="00D04139"/>
    <w:rsid w:val="00D048E7"/>
    <w:rsid w:val="00D05414"/>
    <w:rsid w:val="00D122EA"/>
    <w:rsid w:val="00D14985"/>
    <w:rsid w:val="00D14DBD"/>
    <w:rsid w:val="00D1526A"/>
    <w:rsid w:val="00D1563B"/>
    <w:rsid w:val="00D15699"/>
    <w:rsid w:val="00D157BA"/>
    <w:rsid w:val="00D16B52"/>
    <w:rsid w:val="00D16F1B"/>
    <w:rsid w:val="00D175E6"/>
    <w:rsid w:val="00D17836"/>
    <w:rsid w:val="00D17B12"/>
    <w:rsid w:val="00D20B5A"/>
    <w:rsid w:val="00D20F94"/>
    <w:rsid w:val="00D21559"/>
    <w:rsid w:val="00D22341"/>
    <w:rsid w:val="00D228C6"/>
    <w:rsid w:val="00D22EF7"/>
    <w:rsid w:val="00D23556"/>
    <w:rsid w:val="00D24D6D"/>
    <w:rsid w:val="00D26122"/>
    <w:rsid w:val="00D26B4A"/>
    <w:rsid w:val="00D2758C"/>
    <w:rsid w:val="00D27724"/>
    <w:rsid w:val="00D27F21"/>
    <w:rsid w:val="00D3137F"/>
    <w:rsid w:val="00D31AC3"/>
    <w:rsid w:val="00D3203F"/>
    <w:rsid w:val="00D32A3F"/>
    <w:rsid w:val="00D3334D"/>
    <w:rsid w:val="00D334F0"/>
    <w:rsid w:val="00D33940"/>
    <w:rsid w:val="00D33EAB"/>
    <w:rsid w:val="00D34EF2"/>
    <w:rsid w:val="00D35237"/>
    <w:rsid w:val="00D359D9"/>
    <w:rsid w:val="00D37042"/>
    <w:rsid w:val="00D40424"/>
    <w:rsid w:val="00D40CAD"/>
    <w:rsid w:val="00D41541"/>
    <w:rsid w:val="00D42333"/>
    <w:rsid w:val="00D42A81"/>
    <w:rsid w:val="00D4367B"/>
    <w:rsid w:val="00D44D2F"/>
    <w:rsid w:val="00D47676"/>
    <w:rsid w:val="00D511D7"/>
    <w:rsid w:val="00D51300"/>
    <w:rsid w:val="00D520D3"/>
    <w:rsid w:val="00D521C1"/>
    <w:rsid w:val="00D5243C"/>
    <w:rsid w:val="00D52EAE"/>
    <w:rsid w:val="00D53D2E"/>
    <w:rsid w:val="00D53D71"/>
    <w:rsid w:val="00D54F17"/>
    <w:rsid w:val="00D56265"/>
    <w:rsid w:val="00D56322"/>
    <w:rsid w:val="00D571F5"/>
    <w:rsid w:val="00D575CF"/>
    <w:rsid w:val="00D57829"/>
    <w:rsid w:val="00D5785C"/>
    <w:rsid w:val="00D57BB0"/>
    <w:rsid w:val="00D609B8"/>
    <w:rsid w:val="00D61CA8"/>
    <w:rsid w:val="00D63149"/>
    <w:rsid w:val="00D64EF1"/>
    <w:rsid w:val="00D65E52"/>
    <w:rsid w:val="00D66379"/>
    <w:rsid w:val="00D70E7E"/>
    <w:rsid w:val="00D710AC"/>
    <w:rsid w:val="00D713D5"/>
    <w:rsid w:val="00D715EF"/>
    <w:rsid w:val="00D717EC"/>
    <w:rsid w:val="00D71C6B"/>
    <w:rsid w:val="00D72049"/>
    <w:rsid w:val="00D72AEF"/>
    <w:rsid w:val="00D74573"/>
    <w:rsid w:val="00D745DA"/>
    <w:rsid w:val="00D74CED"/>
    <w:rsid w:val="00D75680"/>
    <w:rsid w:val="00D76CBF"/>
    <w:rsid w:val="00D77181"/>
    <w:rsid w:val="00D8084D"/>
    <w:rsid w:val="00D81C9B"/>
    <w:rsid w:val="00D846C8"/>
    <w:rsid w:val="00D8472F"/>
    <w:rsid w:val="00D84922"/>
    <w:rsid w:val="00D84FE9"/>
    <w:rsid w:val="00D85055"/>
    <w:rsid w:val="00D85635"/>
    <w:rsid w:val="00D85D67"/>
    <w:rsid w:val="00D85DE9"/>
    <w:rsid w:val="00D87322"/>
    <w:rsid w:val="00D91580"/>
    <w:rsid w:val="00D91C71"/>
    <w:rsid w:val="00D9200F"/>
    <w:rsid w:val="00D93F1E"/>
    <w:rsid w:val="00D94872"/>
    <w:rsid w:val="00D94DB0"/>
    <w:rsid w:val="00D94E66"/>
    <w:rsid w:val="00D95550"/>
    <w:rsid w:val="00D955BB"/>
    <w:rsid w:val="00D95A40"/>
    <w:rsid w:val="00D96F53"/>
    <w:rsid w:val="00D97DE8"/>
    <w:rsid w:val="00DA0526"/>
    <w:rsid w:val="00DA166D"/>
    <w:rsid w:val="00DA1BE8"/>
    <w:rsid w:val="00DA20BB"/>
    <w:rsid w:val="00DA2520"/>
    <w:rsid w:val="00DA297F"/>
    <w:rsid w:val="00DA3ACA"/>
    <w:rsid w:val="00DA3B5F"/>
    <w:rsid w:val="00DA5188"/>
    <w:rsid w:val="00DA5749"/>
    <w:rsid w:val="00DA6D52"/>
    <w:rsid w:val="00DA746F"/>
    <w:rsid w:val="00DA76E6"/>
    <w:rsid w:val="00DA76F0"/>
    <w:rsid w:val="00DA7A1B"/>
    <w:rsid w:val="00DB08F0"/>
    <w:rsid w:val="00DB0A4D"/>
    <w:rsid w:val="00DB0ED4"/>
    <w:rsid w:val="00DB10F0"/>
    <w:rsid w:val="00DB125C"/>
    <w:rsid w:val="00DB17BE"/>
    <w:rsid w:val="00DB28F9"/>
    <w:rsid w:val="00DB2CB7"/>
    <w:rsid w:val="00DB338A"/>
    <w:rsid w:val="00DB35F0"/>
    <w:rsid w:val="00DB37D5"/>
    <w:rsid w:val="00DB3942"/>
    <w:rsid w:val="00DB3E4E"/>
    <w:rsid w:val="00DB56BB"/>
    <w:rsid w:val="00DB5CCC"/>
    <w:rsid w:val="00DB6915"/>
    <w:rsid w:val="00DB7204"/>
    <w:rsid w:val="00DC0433"/>
    <w:rsid w:val="00DC1B60"/>
    <w:rsid w:val="00DC2C95"/>
    <w:rsid w:val="00DC3129"/>
    <w:rsid w:val="00DC3137"/>
    <w:rsid w:val="00DC3656"/>
    <w:rsid w:val="00DC3DE8"/>
    <w:rsid w:val="00DC43CD"/>
    <w:rsid w:val="00DC4A1B"/>
    <w:rsid w:val="00DC5373"/>
    <w:rsid w:val="00DC5636"/>
    <w:rsid w:val="00DC57EE"/>
    <w:rsid w:val="00DD007B"/>
    <w:rsid w:val="00DD0370"/>
    <w:rsid w:val="00DD08DE"/>
    <w:rsid w:val="00DD0B31"/>
    <w:rsid w:val="00DD0CB0"/>
    <w:rsid w:val="00DD245E"/>
    <w:rsid w:val="00DD351C"/>
    <w:rsid w:val="00DD4155"/>
    <w:rsid w:val="00DD5894"/>
    <w:rsid w:val="00DD5FE8"/>
    <w:rsid w:val="00DD63EB"/>
    <w:rsid w:val="00DE0665"/>
    <w:rsid w:val="00DE08B0"/>
    <w:rsid w:val="00DE0E77"/>
    <w:rsid w:val="00DE0EA5"/>
    <w:rsid w:val="00DE176F"/>
    <w:rsid w:val="00DE35E5"/>
    <w:rsid w:val="00DE3D85"/>
    <w:rsid w:val="00DE44A0"/>
    <w:rsid w:val="00DE50D7"/>
    <w:rsid w:val="00DE5269"/>
    <w:rsid w:val="00DE554E"/>
    <w:rsid w:val="00DE5637"/>
    <w:rsid w:val="00DE7150"/>
    <w:rsid w:val="00DF05C8"/>
    <w:rsid w:val="00DF0F68"/>
    <w:rsid w:val="00DF10F9"/>
    <w:rsid w:val="00DF25A5"/>
    <w:rsid w:val="00DF3AFF"/>
    <w:rsid w:val="00DF4262"/>
    <w:rsid w:val="00DF4D78"/>
    <w:rsid w:val="00DF6F86"/>
    <w:rsid w:val="00DF7182"/>
    <w:rsid w:val="00DF756C"/>
    <w:rsid w:val="00DF79CB"/>
    <w:rsid w:val="00E01B1F"/>
    <w:rsid w:val="00E01E06"/>
    <w:rsid w:val="00E01F8A"/>
    <w:rsid w:val="00E02ED6"/>
    <w:rsid w:val="00E03318"/>
    <w:rsid w:val="00E03401"/>
    <w:rsid w:val="00E034BC"/>
    <w:rsid w:val="00E03DB6"/>
    <w:rsid w:val="00E03E64"/>
    <w:rsid w:val="00E104CA"/>
    <w:rsid w:val="00E1066E"/>
    <w:rsid w:val="00E115F1"/>
    <w:rsid w:val="00E13183"/>
    <w:rsid w:val="00E14070"/>
    <w:rsid w:val="00E15EA9"/>
    <w:rsid w:val="00E1601A"/>
    <w:rsid w:val="00E1608D"/>
    <w:rsid w:val="00E16565"/>
    <w:rsid w:val="00E16773"/>
    <w:rsid w:val="00E16805"/>
    <w:rsid w:val="00E173C8"/>
    <w:rsid w:val="00E175E0"/>
    <w:rsid w:val="00E17B7F"/>
    <w:rsid w:val="00E20D83"/>
    <w:rsid w:val="00E21C4D"/>
    <w:rsid w:val="00E2246E"/>
    <w:rsid w:val="00E229F0"/>
    <w:rsid w:val="00E22D8E"/>
    <w:rsid w:val="00E244B6"/>
    <w:rsid w:val="00E24EDE"/>
    <w:rsid w:val="00E2585B"/>
    <w:rsid w:val="00E25946"/>
    <w:rsid w:val="00E27A1F"/>
    <w:rsid w:val="00E27F41"/>
    <w:rsid w:val="00E31D76"/>
    <w:rsid w:val="00E32A0C"/>
    <w:rsid w:val="00E34840"/>
    <w:rsid w:val="00E357CA"/>
    <w:rsid w:val="00E35BB3"/>
    <w:rsid w:val="00E35DF1"/>
    <w:rsid w:val="00E365B4"/>
    <w:rsid w:val="00E36EEF"/>
    <w:rsid w:val="00E371B4"/>
    <w:rsid w:val="00E407A9"/>
    <w:rsid w:val="00E411A1"/>
    <w:rsid w:val="00E4172E"/>
    <w:rsid w:val="00E41E70"/>
    <w:rsid w:val="00E445AE"/>
    <w:rsid w:val="00E448E6"/>
    <w:rsid w:val="00E464B7"/>
    <w:rsid w:val="00E4734B"/>
    <w:rsid w:val="00E47CFE"/>
    <w:rsid w:val="00E47FA9"/>
    <w:rsid w:val="00E5047F"/>
    <w:rsid w:val="00E50B8F"/>
    <w:rsid w:val="00E50F00"/>
    <w:rsid w:val="00E5144B"/>
    <w:rsid w:val="00E51E69"/>
    <w:rsid w:val="00E51F6E"/>
    <w:rsid w:val="00E51F78"/>
    <w:rsid w:val="00E541D2"/>
    <w:rsid w:val="00E55016"/>
    <w:rsid w:val="00E55356"/>
    <w:rsid w:val="00E61F27"/>
    <w:rsid w:val="00E62BE7"/>
    <w:rsid w:val="00E62DC9"/>
    <w:rsid w:val="00E63595"/>
    <w:rsid w:val="00E63FFF"/>
    <w:rsid w:val="00E64502"/>
    <w:rsid w:val="00E64DBC"/>
    <w:rsid w:val="00E6798C"/>
    <w:rsid w:val="00E70ED7"/>
    <w:rsid w:val="00E71DCB"/>
    <w:rsid w:val="00E7321B"/>
    <w:rsid w:val="00E73517"/>
    <w:rsid w:val="00E73698"/>
    <w:rsid w:val="00E740EA"/>
    <w:rsid w:val="00E74808"/>
    <w:rsid w:val="00E74EE6"/>
    <w:rsid w:val="00E751D5"/>
    <w:rsid w:val="00E75658"/>
    <w:rsid w:val="00E767CD"/>
    <w:rsid w:val="00E7778E"/>
    <w:rsid w:val="00E818A1"/>
    <w:rsid w:val="00E81DB6"/>
    <w:rsid w:val="00E82BC4"/>
    <w:rsid w:val="00E83924"/>
    <w:rsid w:val="00E83EB0"/>
    <w:rsid w:val="00E85238"/>
    <w:rsid w:val="00E86338"/>
    <w:rsid w:val="00E868B8"/>
    <w:rsid w:val="00E8697B"/>
    <w:rsid w:val="00E878C0"/>
    <w:rsid w:val="00E87A1E"/>
    <w:rsid w:val="00E90156"/>
    <w:rsid w:val="00E90ED2"/>
    <w:rsid w:val="00E914F0"/>
    <w:rsid w:val="00E91559"/>
    <w:rsid w:val="00E92121"/>
    <w:rsid w:val="00E930FE"/>
    <w:rsid w:val="00E937EA"/>
    <w:rsid w:val="00E9409D"/>
    <w:rsid w:val="00E9533A"/>
    <w:rsid w:val="00E9545A"/>
    <w:rsid w:val="00E96464"/>
    <w:rsid w:val="00E96725"/>
    <w:rsid w:val="00E97025"/>
    <w:rsid w:val="00E972E9"/>
    <w:rsid w:val="00E973B1"/>
    <w:rsid w:val="00E97EE1"/>
    <w:rsid w:val="00EA05C2"/>
    <w:rsid w:val="00EA0AD7"/>
    <w:rsid w:val="00EA17C9"/>
    <w:rsid w:val="00EA3A1D"/>
    <w:rsid w:val="00EA489D"/>
    <w:rsid w:val="00EA74A4"/>
    <w:rsid w:val="00EA7A62"/>
    <w:rsid w:val="00EA7E00"/>
    <w:rsid w:val="00EB0528"/>
    <w:rsid w:val="00EB085D"/>
    <w:rsid w:val="00EB0FE9"/>
    <w:rsid w:val="00EB28AE"/>
    <w:rsid w:val="00EB3B34"/>
    <w:rsid w:val="00EB3D17"/>
    <w:rsid w:val="00EB41D8"/>
    <w:rsid w:val="00EB4B14"/>
    <w:rsid w:val="00EB4B74"/>
    <w:rsid w:val="00EB4DBD"/>
    <w:rsid w:val="00EB4DEC"/>
    <w:rsid w:val="00EB4E97"/>
    <w:rsid w:val="00EB50E8"/>
    <w:rsid w:val="00EB5F3C"/>
    <w:rsid w:val="00EB78D1"/>
    <w:rsid w:val="00EC027F"/>
    <w:rsid w:val="00EC02F8"/>
    <w:rsid w:val="00EC055C"/>
    <w:rsid w:val="00EC0D77"/>
    <w:rsid w:val="00EC0DF8"/>
    <w:rsid w:val="00EC0E30"/>
    <w:rsid w:val="00EC0F28"/>
    <w:rsid w:val="00EC1023"/>
    <w:rsid w:val="00EC2737"/>
    <w:rsid w:val="00EC2A48"/>
    <w:rsid w:val="00EC326E"/>
    <w:rsid w:val="00EC349F"/>
    <w:rsid w:val="00EC35A9"/>
    <w:rsid w:val="00EC3CFF"/>
    <w:rsid w:val="00EC3E16"/>
    <w:rsid w:val="00EC5091"/>
    <w:rsid w:val="00EC567E"/>
    <w:rsid w:val="00EC5F42"/>
    <w:rsid w:val="00EC5FFE"/>
    <w:rsid w:val="00EC613A"/>
    <w:rsid w:val="00EC64C2"/>
    <w:rsid w:val="00EC6899"/>
    <w:rsid w:val="00EC6E7D"/>
    <w:rsid w:val="00EC76CB"/>
    <w:rsid w:val="00ED04BE"/>
    <w:rsid w:val="00ED1DDD"/>
    <w:rsid w:val="00ED2E9C"/>
    <w:rsid w:val="00ED3F20"/>
    <w:rsid w:val="00ED6AC2"/>
    <w:rsid w:val="00ED7136"/>
    <w:rsid w:val="00ED7B38"/>
    <w:rsid w:val="00EE11CB"/>
    <w:rsid w:val="00EE13C2"/>
    <w:rsid w:val="00EE26FB"/>
    <w:rsid w:val="00EE29C2"/>
    <w:rsid w:val="00EE51F1"/>
    <w:rsid w:val="00EE7537"/>
    <w:rsid w:val="00EE79C9"/>
    <w:rsid w:val="00EF037A"/>
    <w:rsid w:val="00EF0658"/>
    <w:rsid w:val="00EF16A0"/>
    <w:rsid w:val="00EF1C88"/>
    <w:rsid w:val="00EF1D9E"/>
    <w:rsid w:val="00EF2AD2"/>
    <w:rsid w:val="00EF39EF"/>
    <w:rsid w:val="00EF3ED2"/>
    <w:rsid w:val="00EF44B8"/>
    <w:rsid w:val="00EF4774"/>
    <w:rsid w:val="00EF51B3"/>
    <w:rsid w:val="00EF5437"/>
    <w:rsid w:val="00EF55F1"/>
    <w:rsid w:val="00EF5A47"/>
    <w:rsid w:val="00EF6296"/>
    <w:rsid w:val="00EF6723"/>
    <w:rsid w:val="00EF703B"/>
    <w:rsid w:val="00EF71DC"/>
    <w:rsid w:val="00EF7281"/>
    <w:rsid w:val="00F00283"/>
    <w:rsid w:val="00F0033C"/>
    <w:rsid w:val="00F00DFA"/>
    <w:rsid w:val="00F00F67"/>
    <w:rsid w:val="00F01DB1"/>
    <w:rsid w:val="00F038E2"/>
    <w:rsid w:val="00F03A8E"/>
    <w:rsid w:val="00F04A76"/>
    <w:rsid w:val="00F04EF9"/>
    <w:rsid w:val="00F05110"/>
    <w:rsid w:val="00F05ABD"/>
    <w:rsid w:val="00F05E52"/>
    <w:rsid w:val="00F067EF"/>
    <w:rsid w:val="00F06D5C"/>
    <w:rsid w:val="00F06DB1"/>
    <w:rsid w:val="00F06EAD"/>
    <w:rsid w:val="00F071AD"/>
    <w:rsid w:val="00F07DA2"/>
    <w:rsid w:val="00F10194"/>
    <w:rsid w:val="00F101F9"/>
    <w:rsid w:val="00F11AAE"/>
    <w:rsid w:val="00F125DD"/>
    <w:rsid w:val="00F1531D"/>
    <w:rsid w:val="00F15A95"/>
    <w:rsid w:val="00F160A2"/>
    <w:rsid w:val="00F16BB0"/>
    <w:rsid w:val="00F17850"/>
    <w:rsid w:val="00F21215"/>
    <w:rsid w:val="00F23361"/>
    <w:rsid w:val="00F2497C"/>
    <w:rsid w:val="00F24A50"/>
    <w:rsid w:val="00F25885"/>
    <w:rsid w:val="00F2595E"/>
    <w:rsid w:val="00F25D17"/>
    <w:rsid w:val="00F2677E"/>
    <w:rsid w:val="00F26BEB"/>
    <w:rsid w:val="00F26F50"/>
    <w:rsid w:val="00F27C3B"/>
    <w:rsid w:val="00F27DEA"/>
    <w:rsid w:val="00F30FEC"/>
    <w:rsid w:val="00F3311E"/>
    <w:rsid w:val="00F347B0"/>
    <w:rsid w:val="00F35261"/>
    <w:rsid w:val="00F3544D"/>
    <w:rsid w:val="00F35575"/>
    <w:rsid w:val="00F3622F"/>
    <w:rsid w:val="00F365AB"/>
    <w:rsid w:val="00F36657"/>
    <w:rsid w:val="00F37CC6"/>
    <w:rsid w:val="00F41F58"/>
    <w:rsid w:val="00F42185"/>
    <w:rsid w:val="00F422F8"/>
    <w:rsid w:val="00F42545"/>
    <w:rsid w:val="00F426F1"/>
    <w:rsid w:val="00F42AE3"/>
    <w:rsid w:val="00F440AF"/>
    <w:rsid w:val="00F448D9"/>
    <w:rsid w:val="00F44EC3"/>
    <w:rsid w:val="00F455BF"/>
    <w:rsid w:val="00F45637"/>
    <w:rsid w:val="00F4590B"/>
    <w:rsid w:val="00F45C1D"/>
    <w:rsid w:val="00F4783E"/>
    <w:rsid w:val="00F478CA"/>
    <w:rsid w:val="00F47C64"/>
    <w:rsid w:val="00F50297"/>
    <w:rsid w:val="00F51051"/>
    <w:rsid w:val="00F5315B"/>
    <w:rsid w:val="00F548CD"/>
    <w:rsid w:val="00F55343"/>
    <w:rsid w:val="00F55717"/>
    <w:rsid w:val="00F55AE7"/>
    <w:rsid w:val="00F56845"/>
    <w:rsid w:val="00F5696F"/>
    <w:rsid w:val="00F56C58"/>
    <w:rsid w:val="00F575E2"/>
    <w:rsid w:val="00F57E22"/>
    <w:rsid w:val="00F57FE3"/>
    <w:rsid w:val="00F603B2"/>
    <w:rsid w:val="00F60C59"/>
    <w:rsid w:val="00F62331"/>
    <w:rsid w:val="00F62F45"/>
    <w:rsid w:val="00F636B3"/>
    <w:rsid w:val="00F64B6F"/>
    <w:rsid w:val="00F65F9E"/>
    <w:rsid w:val="00F705BC"/>
    <w:rsid w:val="00F725D9"/>
    <w:rsid w:val="00F72B19"/>
    <w:rsid w:val="00F73B3C"/>
    <w:rsid w:val="00F73C7D"/>
    <w:rsid w:val="00F745D5"/>
    <w:rsid w:val="00F750CC"/>
    <w:rsid w:val="00F7587D"/>
    <w:rsid w:val="00F76A20"/>
    <w:rsid w:val="00F76B17"/>
    <w:rsid w:val="00F77BE3"/>
    <w:rsid w:val="00F80452"/>
    <w:rsid w:val="00F8278E"/>
    <w:rsid w:val="00F82B98"/>
    <w:rsid w:val="00F84479"/>
    <w:rsid w:val="00F85064"/>
    <w:rsid w:val="00F853A0"/>
    <w:rsid w:val="00F854B2"/>
    <w:rsid w:val="00F8578C"/>
    <w:rsid w:val="00F90179"/>
    <w:rsid w:val="00F91651"/>
    <w:rsid w:val="00F93582"/>
    <w:rsid w:val="00F93A93"/>
    <w:rsid w:val="00F9457B"/>
    <w:rsid w:val="00F94648"/>
    <w:rsid w:val="00F94B06"/>
    <w:rsid w:val="00F951AB"/>
    <w:rsid w:val="00F95799"/>
    <w:rsid w:val="00F95B62"/>
    <w:rsid w:val="00F95CD2"/>
    <w:rsid w:val="00F97104"/>
    <w:rsid w:val="00F97E9C"/>
    <w:rsid w:val="00FA1CCA"/>
    <w:rsid w:val="00FA20A3"/>
    <w:rsid w:val="00FA21DF"/>
    <w:rsid w:val="00FA3877"/>
    <w:rsid w:val="00FA3FEE"/>
    <w:rsid w:val="00FA4A83"/>
    <w:rsid w:val="00FA4D22"/>
    <w:rsid w:val="00FA6931"/>
    <w:rsid w:val="00FA78E9"/>
    <w:rsid w:val="00FB0CFF"/>
    <w:rsid w:val="00FB11F9"/>
    <w:rsid w:val="00FB21D7"/>
    <w:rsid w:val="00FB2607"/>
    <w:rsid w:val="00FB36FA"/>
    <w:rsid w:val="00FB3B3F"/>
    <w:rsid w:val="00FB3DDD"/>
    <w:rsid w:val="00FB42C6"/>
    <w:rsid w:val="00FB528C"/>
    <w:rsid w:val="00FB5D25"/>
    <w:rsid w:val="00FB6308"/>
    <w:rsid w:val="00FB6767"/>
    <w:rsid w:val="00FB6EF6"/>
    <w:rsid w:val="00FB7096"/>
    <w:rsid w:val="00FB7473"/>
    <w:rsid w:val="00FB7968"/>
    <w:rsid w:val="00FB79C5"/>
    <w:rsid w:val="00FC0E07"/>
    <w:rsid w:val="00FC11DB"/>
    <w:rsid w:val="00FC14EF"/>
    <w:rsid w:val="00FC18A1"/>
    <w:rsid w:val="00FC2ADD"/>
    <w:rsid w:val="00FC39B8"/>
    <w:rsid w:val="00FC4678"/>
    <w:rsid w:val="00FC5501"/>
    <w:rsid w:val="00FC6449"/>
    <w:rsid w:val="00FC7020"/>
    <w:rsid w:val="00FD0526"/>
    <w:rsid w:val="00FD0584"/>
    <w:rsid w:val="00FD0701"/>
    <w:rsid w:val="00FD12C5"/>
    <w:rsid w:val="00FD1766"/>
    <w:rsid w:val="00FD1B7E"/>
    <w:rsid w:val="00FD1D78"/>
    <w:rsid w:val="00FD2233"/>
    <w:rsid w:val="00FD3030"/>
    <w:rsid w:val="00FD407A"/>
    <w:rsid w:val="00FD4AFF"/>
    <w:rsid w:val="00FD6BD6"/>
    <w:rsid w:val="00FD7841"/>
    <w:rsid w:val="00FE0A0E"/>
    <w:rsid w:val="00FE0BE0"/>
    <w:rsid w:val="00FE0E52"/>
    <w:rsid w:val="00FE0EC1"/>
    <w:rsid w:val="00FE0F82"/>
    <w:rsid w:val="00FE1963"/>
    <w:rsid w:val="00FE376B"/>
    <w:rsid w:val="00FE38C8"/>
    <w:rsid w:val="00FE3BD1"/>
    <w:rsid w:val="00FE3BE0"/>
    <w:rsid w:val="00FE517D"/>
    <w:rsid w:val="00FE565A"/>
    <w:rsid w:val="00FE5BA7"/>
    <w:rsid w:val="00FE7FF1"/>
    <w:rsid w:val="00FF0216"/>
    <w:rsid w:val="00FF13A3"/>
    <w:rsid w:val="00FF1807"/>
    <w:rsid w:val="00FF1A07"/>
    <w:rsid w:val="00FF1C47"/>
    <w:rsid w:val="00FF1DC6"/>
    <w:rsid w:val="00FF1FB6"/>
    <w:rsid w:val="00FF2508"/>
    <w:rsid w:val="00FF5020"/>
    <w:rsid w:val="00FF55E8"/>
    <w:rsid w:val="00FF6F56"/>
    <w:rsid w:val="00FF76A1"/>
    <w:rsid w:val="00FF76E3"/>
    <w:rsid w:val="00FF7DD4"/>
    <w:rsid w:val="00FF7E7A"/>
    <w:rsid w:val="01B90F24"/>
    <w:rsid w:val="01DF3C51"/>
    <w:rsid w:val="02853BBC"/>
    <w:rsid w:val="029D3529"/>
    <w:rsid w:val="044FD68D"/>
    <w:rsid w:val="04541DD6"/>
    <w:rsid w:val="053477E5"/>
    <w:rsid w:val="059D5224"/>
    <w:rsid w:val="06696C7D"/>
    <w:rsid w:val="068E6EE0"/>
    <w:rsid w:val="06A942A1"/>
    <w:rsid w:val="07242779"/>
    <w:rsid w:val="089CF26A"/>
    <w:rsid w:val="08DF6E93"/>
    <w:rsid w:val="0914357D"/>
    <w:rsid w:val="0942F54C"/>
    <w:rsid w:val="099CBD7F"/>
    <w:rsid w:val="0A999CE3"/>
    <w:rsid w:val="0B5E9AF6"/>
    <w:rsid w:val="0BDD5CBF"/>
    <w:rsid w:val="0C8ECFDA"/>
    <w:rsid w:val="0E1A2086"/>
    <w:rsid w:val="0E379936"/>
    <w:rsid w:val="0F271A02"/>
    <w:rsid w:val="0FFDAE37"/>
    <w:rsid w:val="10D16BE6"/>
    <w:rsid w:val="1217874E"/>
    <w:rsid w:val="125FCA30"/>
    <w:rsid w:val="129CF2CB"/>
    <w:rsid w:val="12F3093C"/>
    <w:rsid w:val="130CCAE2"/>
    <w:rsid w:val="13DB09D4"/>
    <w:rsid w:val="148183AB"/>
    <w:rsid w:val="15E16E46"/>
    <w:rsid w:val="169486C3"/>
    <w:rsid w:val="16E00C4E"/>
    <w:rsid w:val="174BCA69"/>
    <w:rsid w:val="186E5DA7"/>
    <w:rsid w:val="189AE631"/>
    <w:rsid w:val="1941A22F"/>
    <w:rsid w:val="19DEE90A"/>
    <w:rsid w:val="1A6A3687"/>
    <w:rsid w:val="1B920784"/>
    <w:rsid w:val="1BA78F9F"/>
    <w:rsid w:val="1C273738"/>
    <w:rsid w:val="1D858568"/>
    <w:rsid w:val="1DD537D8"/>
    <w:rsid w:val="1E6C700B"/>
    <w:rsid w:val="1E9881F4"/>
    <w:rsid w:val="1F0C817B"/>
    <w:rsid w:val="1F444B88"/>
    <w:rsid w:val="203823FC"/>
    <w:rsid w:val="21CDD7CC"/>
    <w:rsid w:val="224960AC"/>
    <w:rsid w:val="2415744C"/>
    <w:rsid w:val="2435CF74"/>
    <w:rsid w:val="24480079"/>
    <w:rsid w:val="24C0CB3E"/>
    <w:rsid w:val="25040D3B"/>
    <w:rsid w:val="2689FA4C"/>
    <w:rsid w:val="282D8562"/>
    <w:rsid w:val="29372058"/>
    <w:rsid w:val="2A43F348"/>
    <w:rsid w:val="2AA68334"/>
    <w:rsid w:val="2B3A0F04"/>
    <w:rsid w:val="2B725EAB"/>
    <w:rsid w:val="2BA6A535"/>
    <w:rsid w:val="2C5559D8"/>
    <w:rsid w:val="2CEED386"/>
    <w:rsid w:val="2DB48D12"/>
    <w:rsid w:val="2DC6195E"/>
    <w:rsid w:val="2DFDB057"/>
    <w:rsid w:val="2E0D8DCA"/>
    <w:rsid w:val="2E79BC08"/>
    <w:rsid w:val="2E98B790"/>
    <w:rsid w:val="2EA82E4E"/>
    <w:rsid w:val="2EE147F1"/>
    <w:rsid w:val="308031E3"/>
    <w:rsid w:val="31049061"/>
    <w:rsid w:val="312536FD"/>
    <w:rsid w:val="3189AF3D"/>
    <w:rsid w:val="319D04F0"/>
    <w:rsid w:val="31F3DC92"/>
    <w:rsid w:val="32102071"/>
    <w:rsid w:val="343C3123"/>
    <w:rsid w:val="3480046F"/>
    <w:rsid w:val="353E77B3"/>
    <w:rsid w:val="3629B5A8"/>
    <w:rsid w:val="3715266E"/>
    <w:rsid w:val="374FB463"/>
    <w:rsid w:val="38308A0E"/>
    <w:rsid w:val="39978587"/>
    <w:rsid w:val="3A3C1748"/>
    <w:rsid w:val="3C4F308E"/>
    <w:rsid w:val="3CF83076"/>
    <w:rsid w:val="3FCAC180"/>
    <w:rsid w:val="4106E241"/>
    <w:rsid w:val="4219895B"/>
    <w:rsid w:val="42A80E8C"/>
    <w:rsid w:val="42D5FC0F"/>
    <w:rsid w:val="42D89F2E"/>
    <w:rsid w:val="439F0B47"/>
    <w:rsid w:val="43A61F4F"/>
    <w:rsid w:val="443B39FF"/>
    <w:rsid w:val="444F4673"/>
    <w:rsid w:val="445A4273"/>
    <w:rsid w:val="44ED54CA"/>
    <w:rsid w:val="4590DB98"/>
    <w:rsid w:val="45DDA8D7"/>
    <w:rsid w:val="467C4C5E"/>
    <w:rsid w:val="473ABFA2"/>
    <w:rsid w:val="47674D30"/>
    <w:rsid w:val="4791E335"/>
    <w:rsid w:val="47936D27"/>
    <w:rsid w:val="4866B1AF"/>
    <w:rsid w:val="488D890E"/>
    <w:rsid w:val="494A0D73"/>
    <w:rsid w:val="4AE642C1"/>
    <w:rsid w:val="4B5B71A3"/>
    <w:rsid w:val="4C1C9389"/>
    <w:rsid w:val="4C23C2F0"/>
    <w:rsid w:val="4DE1169E"/>
    <w:rsid w:val="4DED4728"/>
    <w:rsid w:val="4EF8BB3C"/>
    <w:rsid w:val="503BBB63"/>
    <w:rsid w:val="50E2F0D9"/>
    <w:rsid w:val="52C53272"/>
    <w:rsid w:val="53CB6F86"/>
    <w:rsid w:val="540A1382"/>
    <w:rsid w:val="54DBC544"/>
    <w:rsid w:val="565A60A2"/>
    <w:rsid w:val="56EE1CA2"/>
    <w:rsid w:val="58BFBFC7"/>
    <w:rsid w:val="59931892"/>
    <w:rsid w:val="59B33BD5"/>
    <w:rsid w:val="59B9BC0E"/>
    <w:rsid w:val="5A673C75"/>
    <w:rsid w:val="5AE07219"/>
    <w:rsid w:val="5DB9FEA0"/>
    <w:rsid w:val="5DE930B9"/>
    <w:rsid w:val="5E4786BD"/>
    <w:rsid w:val="5EB2298F"/>
    <w:rsid w:val="5ED91FAA"/>
    <w:rsid w:val="5F58C22F"/>
    <w:rsid w:val="606682C1"/>
    <w:rsid w:val="61D12256"/>
    <w:rsid w:val="62E996F9"/>
    <w:rsid w:val="63409BAF"/>
    <w:rsid w:val="63755BB5"/>
    <w:rsid w:val="63FF0EF3"/>
    <w:rsid w:val="651A7293"/>
    <w:rsid w:val="65AD1D62"/>
    <w:rsid w:val="65C0EC6A"/>
    <w:rsid w:val="65C6DF08"/>
    <w:rsid w:val="6632AE0A"/>
    <w:rsid w:val="6655AA39"/>
    <w:rsid w:val="6655D5D4"/>
    <w:rsid w:val="66B9D9D4"/>
    <w:rsid w:val="66E3CCA1"/>
    <w:rsid w:val="674217BF"/>
    <w:rsid w:val="69594075"/>
    <w:rsid w:val="6B6F50D1"/>
    <w:rsid w:val="6BA83949"/>
    <w:rsid w:val="6C7B7DD1"/>
    <w:rsid w:val="6CD9FC71"/>
    <w:rsid w:val="6DDC12BA"/>
    <w:rsid w:val="6E6D4E22"/>
    <w:rsid w:val="6F8A34B3"/>
    <w:rsid w:val="7073DAC5"/>
    <w:rsid w:val="7098C1C3"/>
    <w:rsid w:val="717E71DA"/>
    <w:rsid w:val="71A2AC74"/>
    <w:rsid w:val="7208060A"/>
    <w:rsid w:val="7208BABA"/>
    <w:rsid w:val="72895714"/>
    <w:rsid w:val="737B0627"/>
    <w:rsid w:val="748A8855"/>
    <w:rsid w:val="749F23F8"/>
    <w:rsid w:val="7554DD0B"/>
    <w:rsid w:val="75FB56E2"/>
    <w:rsid w:val="765505C8"/>
    <w:rsid w:val="7737B782"/>
    <w:rsid w:val="77C9630B"/>
    <w:rsid w:val="7816246D"/>
    <w:rsid w:val="782DDB4B"/>
    <w:rsid w:val="78F17166"/>
    <w:rsid w:val="78FE024A"/>
    <w:rsid w:val="7959AE87"/>
    <w:rsid w:val="7A397EB3"/>
    <w:rsid w:val="7B30A7C6"/>
    <w:rsid w:val="7B6A8F7B"/>
    <w:rsid w:val="7C0C4775"/>
    <w:rsid w:val="7CB5EA93"/>
    <w:rsid w:val="7CCDE1B6"/>
    <w:rsid w:val="7D1DADF5"/>
    <w:rsid w:val="7D23AB17"/>
    <w:rsid w:val="7E13AFD9"/>
    <w:rsid w:val="7E1EEE5F"/>
    <w:rsid w:val="7E28935E"/>
    <w:rsid w:val="7E794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8E06F"/>
  <w15:docId w15:val="{7B49AFE4-36C2-43E2-BAE6-C9FB3D9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EF"/>
    <w:rPr>
      <w:rFonts w:ascii="Times New Roman" w:eastAsia="Times New Roman" w:hAnsi="Times New Roman"/>
      <w:sz w:val="24"/>
      <w:szCs w:val="24"/>
    </w:rPr>
  </w:style>
  <w:style w:type="paragraph" w:styleId="Heading1">
    <w:name w:val="heading 1"/>
    <w:basedOn w:val="Normal"/>
    <w:next w:val="Normal"/>
    <w:link w:val="Heading1Char"/>
    <w:uiPriority w:val="9"/>
    <w:qFormat/>
    <w:rsid w:val="00C258A9"/>
    <w:pPr>
      <w:keepNext/>
      <w:spacing w:before="240" w:after="60" w:line="276" w:lineRule="auto"/>
      <w:outlineLvl w:val="0"/>
    </w:pPr>
    <w:rPr>
      <w:rFonts w:ascii="Cambria" w:hAnsi="Cambria"/>
      <w:b/>
      <w:bCs/>
      <w:kern w:val="32"/>
      <w:sz w:val="32"/>
      <w:szCs w:val="32"/>
      <w:lang w:val="ru-RU"/>
    </w:rPr>
  </w:style>
  <w:style w:type="paragraph" w:styleId="Heading3">
    <w:name w:val="heading 3"/>
    <w:basedOn w:val="Normal"/>
    <w:link w:val="Heading3Char"/>
    <w:qFormat/>
    <w:rsid w:val="00C258A9"/>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58"/>
    <w:pPr>
      <w:suppressAutoHyphens/>
    </w:pPr>
    <w:rPr>
      <w:szCs w:val="20"/>
      <w:lang w:val="x-none" w:eastAsia="ar-SA"/>
    </w:rPr>
  </w:style>
  <w:style w:type="character" w:customStyle="1" w:styleId="BodyTextChar">
    <w:name w:val="Body Text Char"/>
    <w:link w:val="BodyText"/>
    <w:rsid w:val="00632658"/>
    <w:rPr>
      <w:rFonts w:ascii="Times New Roman" w:eastAsia="Times New Roman" w:hAnsi="Times New Roman" w:cs="Times New Roman"/>
      <w:sz w:val="24"/>
      <w:szCs w:val="20"/>
      <w:lang w:eastAsia="ar-SA"/>
    </w:rPr>
  </w:style>
  <w:style w:type="character" w:styleId="CommentReference">
    <w:name w:val="annotation reference"/>
    <w:uiPriority w:val="99"/>
    <w:rsid w:val="00632658"/>
    <w:rPr>
      <w:sz w:val="16"/>
      <w:szCs w:val="16"/>
    </w:rPr>
  </w:style>
  <w:style w:type="paragraph" w:styleId="CommentText">
    <w:name w:val="annotation text"/>
    <w:basedOn w:val="Normal"/>
    <w:link w:val="CommentTextChar"/>
    <w:uiPriority w:val="99"/>
    <w:rsid w:val="00632658"/>
    <w:rPr>
      <w:sz w:val="20"/>
      <w:szCs w:val="20"/>
      <w:lang w:val="x-none" w:eastAsia="x-none"/>
    </w:rPr>
  </w:style>
  <w:style w:type="character" w:customStyle="1" w:styleId="CommentTextChar">
    <w:name w:val="Comment Text Char"/>
    <w:link w:val="CommentText"/>
    <w:uiPriority w:val="99"/>
    <w:rsid w:val="006326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658"/>
    <w:rPr>
      <w:rFonts w:ascii="Tahoma" w:hAnsi="Tahoma"/>
      <w:sz w:val="16"/>
      <w:szCs w:val="16"/>
      <w:lang w:val="x-none" w:eastAsia="x-none"/>
    </w:rPr>
  </w:style>
  <w:style w:type="character" w:customStyle="1" w:styleId="BalloonTextChar">
    <w:name w:val="Balloon Text Char"/>
    <w:link w:val="BalloonText"/>
    <w:uiPriority w:val="99"/>
    <w:semiHidden/>
    <w:rsid w:val="0063265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7CDC"/>
    <w:rPr>
      <w:b/>
      <w:bCs/>
    </w:rPr>
  </w:style>
  <w:style w:type="character" w:customStyle="1" w:styleId="CommentSubjectChar">
    <w:name w:val="Comment Subject Char"/>
    <w:link w:val="CommentSubject"/>
    <w:uiPriority w:val="99"/>
    <w:semiHidden/>
    <w:rsid w:val="00C67CDC"/>
    <w:rPr>
      <w:rFonts w:ascii="Times New Roman" w:eastAsia="Times New Roman" w:hAnsi="Times New Roman" w:cs="Times New Roman"/>
      <w:b/>
      <w:bCs/>
      <w:sz w:val="20"/>
      <w:szCs w:val="20"/>
    </w:rPr>
  </w:style>
  <w:style w:type="paragraph" w:styleId="NormalWeb">
    <w:name w:val="Normal (Web)"/>
    <w:basedOn w:val="Normal"/>
    <w:uiPriority w:val="99"/>
    <w:unhideWhenUsed/>
    <w:rsid w:val="00E32A0C"/>
    <w:pPr>
      <w:spacing w:before="100" w:beforeAutospacing="1" w:after="100" w:afterAutospacing="1" w:line="312" w:lineRule="auto"/>
    </w:pPr>
  </w:style>
  <w:style w:type="paragraph" w:customStyle="1" w:styleId="Default">
    <w:name w:val="Default"/>
    <w:rsid w:val="00D24D6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3A65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Lapis Bulleted List"/>
    <w:basedOn w:val="Normal"/>
    <w:link w:val="ListParagraphChar"/>
    <w:uiPriority w:val="34"/>
    <w:qFormat/>
    <w:rsid w:val="00A0373F"/>
    <w:pPr>
      <w:spacing w:after="200" w:line="276" w:lineRule="auto"/>
      <w:ind w:left="720"/>
      <w:contextualSpacing/>
    </w:pPr>
    <w:rPr>
      <w:rFonts w:ascii="Calibri" w:eastAsia="Calibri" w:hAnsi="Calibri"/>
      <w:sz w:val="22"/>
      <w:szCs w:val="22"/>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iPriority w:val="99"/>
    <w:unhideWhenUsed/>
    <w:qFormat/>
    <w:rsid w:val="0050322B"/>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uiPriority w:val="99"/>
    <w:rsid w:val="0050322B"/>
  </w:style>
  <w:style w:type="character" w:styleId="FootnoteReference">
    <w:name w:val="footnote reference"/>
    <w:aliases w:val="Footnote symbol,Footnote,Voetnootverwijzing,Times 10 Point,Exposant 3 Point,Footnote Ref,16 Point,Superscript 6 Point,ftref, BVI fnr,BVI fnr,Footnote Reference Number,Ref,de nota al pie,Superscript 10 Point,4_G,Footnotes refss,fr"/>
    <w:link w:val="BVIfnrCarCar"/>
    <w:uiPriority w:val="99"/>
    <w:unhideWhenUsed/>
    <w:qFormat/>
    <w:rsid w:val="0050322B"/>
    <w:rPr>
      <w:vertAlign w:val="superscript"/>
    </w:rPr>
  </w:style>
  <w:style w:type="paragraph" w:styleId="Header">
    <w:name w:val="header"/>
    <w:basedOn w:val="Normal"/>
    <w:link w:val="HeaderChar"/>
    <w:uiPriority w:val="99"/>
    <w:unhideWhenUsed/>
    <w:rsid w:val="00A8739D"/>
    <w:pPr>
      <w:tabs>
        <w:tab w:val="center" w:pos="4680"/>
        <w:tab w:val="right" w:pos="9360"/>
      </w:tabs>
    </w:pPr>
    <w:rPr>
      <w:lang w:val="x-none" w:eastAsia="x-none"/>
    </w:rPr>
  </w:style>
  <w:style w:type="character" w:customStyle="1" w:styleId="HeaderChar">
    <w:name w:val="Header Char"/>
    <w:link w:val="Header"/>
    <w:uiPriority w:val="99"/>
    <w:rsid w:val="00A8739D"/>
    <w:rPr>
      <w:rFonts w:ascii="Times New Roman" w:eastAsia="Times New Roman" w:hAnsi="Times New Roman"/>
      <w:sz w:val="24"/>
      <w:szCs w:val="24"/>
    </w:rPr>
  </w:style>
  <w:style w:type="paragraph" w:styleId="Footer">
    <w:name w:val="footer"/>
    <w:basedOn w:val="Normal"/>
    <w:link w:val="FooterChar"/>
    <w:uiPriority w:val="99"/>
    <w:unhideWhenUsed/>
    <w:rsid w:val="00A8739D"/>
    <w:pPr>
      <w:tabs>
        <w:tab w:val="center" w:pos="4680"/>
        <w:tab w:val="right" w:pos="9360"/>
      </w:tabs>
    </w:pPr>
    <w:rPr>
      <w:lang w:val="x-none" w:eastAsia="x-none"/>
    </w:rPr>
  </w:style>
  <w:style w:type="character" w:customStyle="1" w:styleId="FooterChar">
    <w:name w:val="Footer Char"/>
    <w:link w:val="Footer"/>
    <w:uiPriority w:val="99"/>
    <w:rsid w:val="00A8739D"/>
    <w:rPr>
      <w:rFonts w:ascii="Times New Roman" w:eastAsia="Times New Roman" w:hAnsi="Times New Roman"/>
      <w:sz w:val="24"/>
      <w:szCs w:val="24"/>
    </w:rPr>
  </w:style>
  <w:style w:type="character" w:customStyle="1" w:styleId="apple-converted-space">
    <w:name w:val="apple-converted-space"/>
    <w:rsid w:val="00395B86"/>
  </w:style>
  <w:style w:type="character" w:styleId="Strong">
    <w:name w:val="Strong"/>
    <w:uiPriority w:val="22"/>
    <w:qFormat/>
    <w:rsid w:val="00395B86"/>
    <w:rPr>
      <w:b/>
      <w:bCs/>
    </w:rPr>
  </w:style>
  <w:style w:type="paragraph" w:customStyle="1" w:styleId="yiv1818871557msonormal">
    <w:name w:val="yiv1818871557msonormal"/>
    <w:basedOn w:val="Normal"/>
    <w:rsid w:val="00395B86"/>
    <w:pPr>
      <w:spacing w:before="100" w:beforeAutospacing="1" w:after="100" w:afterAutospacing="1"/>
    </w:pPr>
    <w:rPr>
      <w:rFonts w:eastAsia="Calibri"/>
    </w:rPr>
  </w:style>
  <w:style w:type="paragraph" w:styleId="Revision">
    <w:name w:val="Revision"/>
    <w:hidden/>
    <w:uiPriority w:val="99"/>
    <w:semiHidden/>
    <w:rsid w:val="00770543"/>
    <w:rPr>
      <w:rFonts w:ascii="Times New Roman" w:eastAsia="Times New Roman" w:hAnsi="Times New Roman"/>
      <w:sz w:val="24"/>
      <w:szCs w:val="24"/>
    </w:rPr>
  </w:style>
  <w:style w:type="paragraph" w:styleId="PlainText">
    <w:name w:val="Plain Text"/>
    <w:basedOn w:val="Normal"/>
    <w:link w:val="PlainTextChar"/>
    <w:uiPriority w:val="99"/>
    <w:unhideWhenUsed/>
    <w:rsid w:val="00163474"/>
    <w:rPr>
      <w:rFonts w:ascii="Consolas" w:hAnsi="Consolas" w:cs="Consolas"/>
      <w:sz w:val="21"/>
      <w:szCs w:val="21"/>
      <w:lang w:val="es-EC"/>
    </w:rPr>
  </w:style>
  <w:style w:type="character" w:customStyle="1" w:styleId="PlainTextChar">
    <w:name w:val="Plain Text Char"/>
    <w:basedOn w:val="DefaultParagraphFont"/>
    <w:link w:val="PlainText"/>
    <w:uiPriority w:val="99"/>
    <w:rsid w:val="00163474"/>
    <w:rPr>
      <w:rFonts w:ascii="Consolas" w:eastAsia="Times New Roman" w:hAnsi="Consolas" w:cs="Consolas"/>
      <w:sz w:val="21"/>
      <w:szCs w:val="21"/>
      <w:lang w:val="es-EC"/>
    </w:rPr>
  </w:style>
  <w:style w:type="paragraph" w:customStyle="1" w:styleId="BVIfnrCarCar">
    <w:name w:val="BVI fnr Car Car"/>
    <w:aliases w:val="BVI fnr Car,BVI fnr Car Car Car Car"/>
    <w:basedOn w:val="Normal"/>
    <w:link w:val="FootnoteReference"/>
    <w:rsid w:val="00D32A3F"/>
    <w:pPr>
      <w:spacing w:after="160" w:line="240" w:lineRule="exact"/>
    </w:pPr>
    <w:rPr>
      <w:rFonts w:ascii="Calibri" w:eastAsia="Calibri" w:hAnsi="Calibri"/>
      <w:sz w:val="20"/>
      <w:szCs w:val="20"/>
      <w:vertAlign w:val="superscript"/>
    </w:rPr>
  </w:style>
  <w:style w:type="paragraph" w:customStyle="1" w:styleId="Char2">
    <w:name w:val="Char2"/>
    <w:basedOn w:val="Normal"/>
    <w:uiPriority w:val="99"/>
    <w:rsid w:val="00DA20BB"/>
    <w:pPr>
      <w:spacing w:after="160" w:line="240" w:lineRule="exact"/>
    </w:pPr>
    <w:rPr>
      <w:rFonts w:asciiTheme="minorHAnsi" w:eastAsiaTheme="minorHAnsi" w:hAnsiTheme="minorHAnsi" w:cstheme="minorBidi"/>
      <w:sz w:val="22"/>
      <w:szCs w:val="22"/>
      <w:u w:color="000000"/>
      <w:vertAlign w:val="superscript"/>
    </w:rPr>
  </w:style>
  <w:style w:type="paragraph" w:styleId="NoSpacing">
    <w:name w:val="No Spacing"/>
    <w:uiPriority w:val="1"/>
    <w:qFormat/>
    <w:rsid w:val="00DA20BB"/>
    <w:rPr>
      <w:rFonts w:ascii="Arial" w:hAnsi="Arial"/>
      <w:sz w:val="22"/>
      <w:szCs w:val="22"/>
      <w:lang w:val="ru-RU"/>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qFormat/>
    <w:locked/>
    <w:rsid w:val="00656B22"/>
    <w:rPr>
      <w:sz w:val="22"/>
      <w:szCs w:val="22"/>
    </w:rPr>
  </w:style>
  <w:style w:type="character" w:customStyle="1" w:styleId="Heading1Char">
    <w:name w:val="Heading 1 Char"/>
    <w:basedOn w:val="DefaultParagraphFont"/>
    <w:link w:val="Heading1"/>
    <w:uiPriority w:val="9"/>
    <w:rsid w:val="00C258A9"/>
    <w:rPr>
      <w:rFonts w:ascii="Cambria" w:eastAsia="Times New Roman" w:hAnsi="Cambria"/>
      <w:b/>
      <w:bCs/>
      <w:kern w:val="32"/>
      <w:sz w:val="32"/>
      <w:szCs w:val="32"/>
      <w:lang w:val="ru-RU"/>
    </w:rPr>
  </w:style>
  <w:style w:type="character" w:customStyle="1" w:styleId="Heading3Char">
    <w:name w:val="Heading 3 Char"/>
    <w:basedOn w:val="DefaultParagraphFont"/>
    <w:link w:val="Heading3"/>
    <w:rsid w:val="00C258A9"/>
    <w:rPr>
      <w:rFonts w:ascii="Trebuchet MS" w:eastAsia="Times New Roman" w:hAnsi="Trebuchet MS"/>
      <w:color w:val="003399"/>
      <w:sz w:val="26"/>
      <w:szCs w:val="26"/>
      <w:lang w:val="x-none" w:eastAsia="ru-RU"/>
    </w:rPr>
  </w:style>
  <w:style w:type="character" w:styleId="Hyperlink">
    <w:name w:val="Hyperlink"/>
    <w:uiPriority w:val="99"/>
    <w:rsid w:val="00C258A9"/>
    <w:rPr>
      <w:color w:val="0000FF"/>
      <w:u w:val="single"/>
    </w:rPr>
  </w:style>
  <w:style w:type="paragraph" w:styleId="Title">
    <w:name w:val="Title"/>
    <w:basedOn w:val="Normal"/>
    <w:next w:val="Normal"/>
    <w:link w:val="TitleChar"/>
    <w:uiPriority w:val="10"/>
    <w:qFormat/>
    <w:rsid w:val="00C258A9"/>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C258A9"/>
    <w:rPr>
      <w:rFonts w:ascii="Calibri Light" w:eastAsia="Times New Roman" w:hAnsi="Calibri Light"/>
      <w:color w:val="323E4F"/>
      <w:spacing w:val="5"/>
      <w:kern w:val="28"/>
      <w:sz w:val="52"/>
      <w:szCs w:val="52"/>
    </w:rPr>
  </w:style>
  <w:style w:type="paragraph" w:customStyle="1" w:styleId="PNtext">
    <w:name w:val="PN_text"/>
    <w:basedOn w:val="Normal"/>
    <w:qFormat/>
    <w:rsid w:val="00C258A9"/>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C258A9"/>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C258A9"/>
    <w:rPr>
      <w:rFonts w:ascii="Arial" w:hAnsi="Arial"/>
      <w:lang w:val="ru-RU"/>
    </w:rPr>
  </w:style>
  <w:style w:type="character" w:styleId="EndnoteReference">
    <w:name w:val="endnote reference"/>
    <w:uiPriority w:val="99"/>
    <w:semiHidden/>
    <w:unhideWhenUsed/>
    <w:rsid w:val="00C258A9"/>
    <w:rPr>
      <w:vertAlign w:val="superscript"/>
    </w:rPr>
  </w:style>
  <w:style w:type="character" w:styleId="FollowedHyperlink">
    <w:name w:val="FollowedHyperlink"/>
    <w:basedOn w:val="DefaultParagraphFont"/>
    <w:uiPriority w:val="99"/>
    <w:semiHidden/>
    <w:unhideWhenUsed/>
    <w:rsid w:val="00561BFB"/>
    <w:rPr>
      <w:color w:val="800080" w:themeColor="followedHyperlink"/>
      <w:u w:val="single"/>
    </w:rPr>
  </w:style>
  <w:style w:type="character" w:customStyle="1" w:styleId="UnresolvedMention1">
    <w:name w:val="Unresolved Mention1"/>
    <w:basedOn w:val="DefaultParagraphFont"/>
    <w:uiPriority w:val="99"/>
    <w:semiHidden/>
    <w:unhideWhenUsed/>
    <w:rsid w:val="00104D9D"/>
    <w:rPr>
      <w:color w:val="808080"/>
      <w:shd w:val="clear" w:color="auto" w:fill="E6E6E6"/>
    </w:rPr>
  </w:style>
  <w:style w:type="paragraph" w:customStyle="1" w:styleId="paragraph">
    <w:name w:val="paragraph"/>
    <w:basedOn w:val="Normal"/>
    <w:rsid w:val="000F08FC"/>
    <w:pPr>
      <w:spacing w:before="100" w:beforeAutospacing="1" w:after="100" w:afterAutospacing="1"/>
    </w:pPr>
  </w:style>
  <w:style w:type="character" w:customStyle="1" w:styleId="normaltextrun">
    <w:name w:val="normaltextrun"/>
    <w:basedOn w:val="DefaultParagraphFont"/>
    <w:rsid w:val="000F08FC"/>
  </w:style>
  <w:style w:type="character" w:customStyle="1" w:styleId="eop">
    <w:name w:val="eop"/>
    <w:basedOn w:val="DefaultParagraphFont"/>
    <w:rsid w:val="000F08FC"/>
  </w:style>
  <w:style w:type="character" w:customStyle="1" w:styleId="superscript">
    <w:name w:val="superscript"/>
    <w:basedOn w:val="DefaultParagraphFont"/>
    <w:rsid w:val="00A251FF"/>
  </w:style>
  <w:style w:type="character" w:styleId="UnresolvedMention">
    <w:name w:val="Unresolved Mention"/>
    <w:basedOn w:val="DefaultParagraphFont"/>
    <w:uiPriority w:val="99"/>
    <w:semiHidden/>
    <w:unhideWhenUsed/>
    <w:rsid w:val="0057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0161">
      <w:bodyDiv w:val="1"/>
      <w:marLeft w:val="0"/>
      <w:marRight w:val="0"/>
      <w:marTop w:val="0"/>
      <w:marBottom w:val="0"/>
      <w:divBdr>
        <w:top w:val="none" w:sz="0" w:space="0" w:color="auto"/>
        <w:left w:val="none" w:sz="0" w:space="0" w:color="auto"/>
        <w:bottom w:val="none" w:sz="0" w:space="0" w:color="auto"/>
        <w:right w:val="none" w:sz="0" w:space="0" w:color="auto"/>
      </w:divBdr>
      <w:divsChild>
        <w:div w:id="1549613239">
          <w:marLeft w:val="0"/>
          <w:marRight w:val="0"/>
          <w:marTop w:val="0"/>
          <w:marBottom w:val="0"/>
          <w:divBdr>
            <w:top w:val="none" w:sz="0" w:space="0" w:color="auto"/>
            <w:left w:val="none" w:sz="0" w:space="0" w:color="auto"/>
            <w:bottom w:val="none" w:sz="0" w:space="0" w:color="auto"/>
            <w:right w:val="none" w:sz="0" w:space="0" w:color="auto"/>
          </w:divBdr>
        </w:div>
        <w:div w:id="1804738449">
          <w:marLeft w:val="0"/>
          <w:marRight w:val="0"/>
          <w:marTop w:val="0"/>
          <w:marBottom w:val="0"/>
          <w:divBdr>
            <w:top w:val="none" w:sz="0" w:space="0" w:color="auto"/>
            <w:left w:val="none" w:sz="0" w:space="0" w:color="auto"/>
            <w:bottom w:val="none" w:sz="0" w:space="0" w:color="auto"/>
            <w:right w:val="none" w:sz="0" w:space="0" w:color="auto"/>
          </w:divBdr>
        </w:div>
        <w:div w:id="2125880689">
          <w:marLeft w:val="0"/>
          <w:marRight w:val="0"/>
          <w:marTop w:val="0"/>
          <w:marBottom w:val="0"/>
          <w:divBdr>
            <w:top w:val="none" w:sz="0" w:space="0" w:color="auto"/>
            <w:left w:val="none" w:sz="0" w:space="0" w:color="auto"/>
            <w:bottom w:val="none" w:sz="0" w:space="0" w:color="auto"/>
            <w:right w:val="none" w:sz="0" w:space="0" w:color="auto"/>
          </w:divBdr>
        </w:div>
      </w:divsChild>
    </w:div>
    <w:div w:id="263271959">
      <w:bodyDiv w:val="1"/>
      <w:marLeft w:val="0"/>
      <w:marRight w:val="0"/>
      <w:marTop w:val="0"/>
      <w:marBottom w:val="0"/>
      <w:divBdr>
        <w:top w:val="none" w:sz="0" w:space="0" w:color="auto"/>
        <w:left w:val="none" w:sz="0" w:space="0" w:color="auto"/>
        <w:bottom w:val="none" w:sz="0" w:space="0" w:color="auto"/>
        <w:right w:val="none" w:sz="0" w:space="0" w:color="auto"/>
      </w:divBdr>
    </w:div>
    <w:div w:id="337466368">
      <w:bodyDiv w:val="1"/>
      <w:marLeft w:val="0"/>
      <w:marRight w:val="0"/>
      <w:marTop w:val="0"/>
      <w:marBottom w:val="0"/>
      <w:divBdr>
        <w:top w:val="none" w:sz="0" w:space="0" w:color="auto"/>
        <w:left w:val="none" w:sz="0" w:space="0" w:color="auto"/>
        <w:bottom w:val="none" w:sz="0" w:space="0" w:color="auto"/>
        <w:right w:val="none" w:sz="0" w:space="0" w:color="auto"/>
      </w:divBdr>
      <w:divsChild>
        <w:div w:id="588078417">
          <w:marLeft w:val="0"/>
          <w:marRight w:val="0"/>
          <w:marTop w:val="0"/>
          <w:marBottom w:val="0"/>
          <w:divBdr>
            <w:top w:val="none" w:sz="0" w:space="0" w:color="auto"/>
            <w:left w:val="none" w:sz="0" w:space="0" w:color="auto"/>
            <w:bottom w:val="none" w:sz="0" w:space="0" w:color="auto"/>
            <w:right w:val="none" w:sz="0" w:space="0" w:color="auto"/>
          </w:divBdr>
        </w:div>
        <w:div w:id="2079671827">
          <w:marLeft w:val="0"/>
          <w:marRight w:val="0"/>
          <w:marTop w:val="0"/>
          <w:marBottom w:val="0"/>
          <w:divBdr>
            <w:top w:val="none" w:sz="0" w:space="0" w:color="auto"/>
            <w:left w:val="none" w:sz="0" w:space="0" w:color="auto"/>
            <w:bottom w:val="none" w:sz="0" w:space="0" w:color="auto"/>
            <w:right w:val="none" w:sz="0" w:space="0" w:color="auto"/>
          </w:divBdr>
        </w:div>
        <w:div w:id="2098670185">
          <w:marLeft w:val="0"/>
          <w:marRight w:val="0"/>
          <w:marTop w:val="0"/>
          <w:marBottom w:val="0"/>
          <w:divBdr>
            <w:top w:val="none" w:sz="0" w:space="0" w:color="auto"/>
            <w:left w:val="none" w:sz="0" w:space="0" w:color="auto"/>
            <w:bottom w:val="none" w:sz="0" w:space="0" w:color="auto"/>
            <w:right w:val="none" w:sz="0" w:space="0" w:color="auto"/>
          </w:divBdr>
        </w:div>
      </w:divsChild>
    </w:div>
    <w:div w:id="559560853">
      <w:bodyDiv w:val="1"/>
      <w:marLeft w:val="0"/>
      <w:marRight w:val="0"/>
      <w:marTop w:val="0"/>
      <w:marBottom w:val="0"/>
      <w:divBdr>
        <w:top w:val="none" w:sz="0" w:space="0" w:color="auto"/>
        <w:left w:val="none" w:sz="0" w:space="0" w:color="auto"/>
        <w:bottom w:val="none" w:sz="0" w:space="0" w:color="auto"/>
        <w:right w:val="none" w:sz="0" w:space="0" w:color="auto"/>
      </w:divBdr>
    </w:div>
    <w:div w:id="1124419435">
      <w:bodyDiv w:val="1"/>
      <w:marLeft w:val="0"/>
      <w:marRight w:val="0"/>
      <w:marTop w:val="0"/>
      <w:marBottom w:val="0"/>
      <w:divBdr>
        <w:top w:val="none" w:sz="0" w:space="0" w:color="auto"/>
        <w:left w:val="none" w:sz="0" w:space="0" w:color="auto"/>
        <w:bottom w:val="none" w:sz="0" w:space="0" w:color="auto"/>
        <w:right w:val="none" w:sz="0" w:space="0" w:color="auto"/>
      </w:divBdr>
      <w:divsChild>
        <w:div w:id="115491565">
          <w:marLeft w:val="0"/>
          <w:marRight w:val="0"/>
          <w:marTop w:val="0"/>
          <w:marBottom w:val="0"/>
          <w:divBdr>
            <w:top w:val="none" w:sz="0" w:space="0" w:color="auto"/>
            <w:left w:val="none" w:sz="0" w:space="0" w:color="auto"/>
            <w:bottom w:val="none" w:sz="0" w:space="0" w:color="auto"/>
            <w:right w:val="none" w:sz="0" w:space="0" w:color="auto"/>
          </w:divBdr>
        </w:div>
        <w:div w:id="200945097">
          <w:marLeft w:val="0"/>
          <w:marRight w:val="0"/>
          <w:marTop w:val="0"/>
          <w:marBottom w:val="0"/>
          <w:divBdr>
            <w:top w:val="none" w:sz="0" w:space="0" w:color="auto"/>
            <w:left w:val="none" w:sz="0" w:space="0" w:color="auto"/>
            <w:bottom w:val="none" w:sz="0" w:space="0" w:color="auto"/>
            <w:right w:val="none" w:sz="0" w:space="0" w:color="auto"/>
          </w:divBdr>
        </w:div>
        <w:div w:id="235163694">
          <w:marLeft w:val="0"/>
          <w:marRight w:val="0"/>
          <w:marTop w:val="0"/>
          <w:marBottom w:val="0"/>
          <w:divBdr>
            <w:top w:val="none" w:sz="0" w:space="0" w:color="auto"/>
            <w:left w:val="none" w:sz="0" w:space="0" w:color="auto"/>
            <w:bottom w:val="none" w:sz="0" w:space="0" w:color="auto"/>
            <w:right w:val="none" w:sz="0" w:space="0" w:color="auto"/>
          </w:divBdr>
        </w:div>
        <w:div w:id="237449678">
          <w:marLeft w:val="0"/>
          <w:marRight w:val="0"/>
          <w:marTop w:val="0"/>
          <w:marBottom w:val="0"/>
          <w:divBdr>
            <w:top w:val="none" w:sz="0" w:space="0" w:color="auto"/>
            <w:left w:val="none" w:sz="0" w:space="0" w:color="auto"/>
            <w:bottom w:val="none" w:sz="0" w:space="0" w:color="auto"/>
            <w:right w:val="none" w:sz="0" w:space="0" w:color="auto"/>
          </w:divBdr>
        </w:div>
        <w:div w:id="293679504">
          <w:marLeft w:val="0"/>
          <w:marRight w:val="0"/>
          <w:marTop w:val="0"/>
          <w:marBottom w:val="0"/>
          <w:divBdr>
            <w:top w:val="none" w:sz="0" w:space="0" w:color="auto"/>
            <w:left w:val="none" w:sz="0" w:space="0" w:color="auto"/>
            <w:bottom w:val="none" w:sz="0" w:space="0" w:color="auto"/>
            <w:right w:val="none" w:sz="0" w:space="0" w:color="auto"/>
          </w:divBdr>
        </w:div>
        <w:div w:id="521554680">
          <w:marLeft w:val="0"/>
          <w:marRight w:val="0"/>
          <w:marTop w:val="0"/>
          <w:marBottom w:val="0"/>
          <w:divBdr>
            <w:top w:val="none" w:sz="0" w:space="0" w:color="auto"/>
            <w:left w:val="none" w:sz="0" w:space="0" w:color="auto"/>
            <w:bottom w:val="none" w:sz="0" w:space="0" w:color="auto"/>
            <w:right w:val="none" w:sz="0" w:space="0" w:color="auto"/>
          </w:divBdr>
        </w:div>
        <w:div w:id="693266461">
          <w:marLeft w:val="0"/>
          <w:marRight w:val="0"/>
          <w:marTop w:val="0"/>
          <w:marBottom w:val="0"/>
          <w:divBdr>
            <w:top w:val="none" w:sz="0" w:space="0" w:color="auto"/>
            <w:left w:val="none" w:sz="0" w:space="0" w:color="auto"/>
            <w:bottom w:val="none" w:sz="0" w:space="0" w:color="auto"/>
            <w:right w:val="none" w:sz="0" w:space="0" w:color="auto"/>
          </w:divBdr>
        </w:div>
        <w:div w:id="850221657">
          <w:marLeft w:val="0"/>
          <w:marRight w:val="0"/>
          <w:marTop w:val="0"/>
          <w:marBottom w:val="0"/>
          <w:divBdr>
            <w:top w:val="none" w:sz="0" w:space="0" w:color="auto"/>
            <w:left w:val="none" w:sz="0" w:space="0" w:color="auto"/>
            <w:bottom w:val="none" w:sz="0" w:space="0" w:color="auto"/>
            <w:right w:val="none" w:sz="0" w:space="0" w:color="auto"/>
          </w:divBdr>
        </w:div>
        <w:div w:id="991909734">
          <w:marLeft w:val="0"/>
          <w:marRight w:val="0"/>
          <w:marTop w:val="0"/>
          <w:marBottom w:val="0"/>
          <w:divBdr>
            <w:top w:val="none" w:sz="0" w:space="0" w:color="auto"/>
            <w:left w:val="none" w:sz="0" w:space="0" w:color="auto"/>
            <w:bottom w:val="none" w:sz="0" w:space="0" w:color="auto"/>
            <w:right w:val="none" w:sz="0" w:space="0" w:color="auto"/>
          </w:divBdr>
        </w:div>
        <w:div w:id="1131243115">
          <w:marLeft w:val="0"/>
          <w:marRight w:val="0"/>
          <w:marTop w:val="0"/>
          <w:marBottom w:val="0"/>
          <w:divBdr>
            <w:top w:val="none" w:sz="0" w:space="0" w:color="auto"/>
            <w:left w:val="none" w:sz="0" w:space="0" w:color="auto"/>
            <w:bottom w:val="none" w:sz="0" w:space="0" w:color="auto"/>
            <w:right w:val="none" w:sz="0" w:space="0" w:color="auto"/>
          </w:divBdr>
        </w:div>
        <w:div w:id="1294605458">
          <w:marLeft w:val="0"/>
          <w:marRight w:val="0"/>
          <w:marTop w:val="0"/>
          <w:marBottom w:val="0"/>
          <w:divBdr>
            <w:top w:val="none" w:sz="0" w:space="0" w:color="auto"/>
            <w:left w:val="none" w:sz="0" w:space="0" w:color="auto"/>
            <w:bottom w:val="none" w:sz="0" w:space="0" w:color="auto"/>
            <w:right w:val="none" w:sz="0" w:space="0" w:color="auto"/>
          </w:divBdr>
        </w:div>
        <w:div w:id="1757481129">
          <w:marLeft w:val="0"/>
          <w:marRight w:val="0"/>
          <w:marTop w:val="0"/>
          <w:marBottom w:val="0"/>
          <w:divBdr>
            <w:top w:val="none" w:sz="0" w:space="0" w:color="auto"/>
            <w:left w:val="none" w:sz="0" w:space="0" w:color="auto"/>
            <w:bottom w:val="none" w:sz="0" w:space="0" w:color="auto"/>
            <w:right w:val="none" w:sz="0" w:space="0" w:color="auto"/>
          </w:divBdr>
          <w:divsChild>
            <w:div w:id="287470893">
              <w:marLeft w:val="0"/>
              <w:marRight w:val="0"/>
              <w:marTop w:val="0"/>
              <w:marBottom w:val="0"/>
              <w:divBdr>
                <w:top w:val="none" w:sz="0" w:space="0" w:color="auto"/>
                <w:left w:val="none" w:sz="0" w:space="0" w:color="auto"/>
                <w:bottom w:val="none" w:sz="0" w:space="0" w:color="auto"/>
                <w:right w:val="none" w:sz="0" w:space="0" w:color="auto"/>
              </w:divBdr>
            </w:div>
            <w:div w:id="1858426396">
              <w:marLeft w:val="0"/>
              <w:marRight w:val="0"/>
              <w:marTop w:val="0"/>
              <w:marBottom w:val="0"/>
              <w:divBdr>
                <w:top w:val="none" w:sz="0" w:space="0" w:color="auto"/>
                <w:left w:val="none" w:sz="0" w:space="0" w:color="auto"/>
                <w:bottom w:val="none" w:sz="0" w:space="0" w:color="auto"/>
                <w:right w:val="none" w:sz="0" w:space="0" w:color="auto"/>
              </w:divBdr>
            </w:div>
          </w:divsChild>
        </w:div>
        <w:div w:id="1956130526">
          <w:marLeft w:val="0"/>
          <w:marRight w:val="0"/>
          <w:marTop w:val="0"/>
          <w:marBottom w:val="0"/>
          <w:divBdr>
            <w:top w:val="none" w:sz="0" w:space="0" w:color="auto"/>
            <w:left w:val="none" w:sz="0" w:space="0" w:color="auto"/>
            <w:bottom w:val="none" w:sz="0" w:space="0" w:color="auto"/>
            <w:right w:val="none" w:sz="0" w:space="0" w:color="auto"/>
          </w:divBdr>
        </w:div>
        <w:div w:id="2015573876">
          <w:marLeft w:val="0"/>
          <w:marRight w:val="0"/>
          <w:marTop w:val="0"/>
          <w:marBottom w:val="0"/>
          <w:divBdr>
            <w:top w:val="none" w:sz="0" w:space="0" w:color="auto"/>
            <w:left w:val="none" w:sz="0" w:space="0" w:color="auto"/>
            <w:bottom w:val="none" w:sz="0" w:space="0" w:color="auto"/>
            <w:right w:val="none" w:sz="0" w:space="0" w:color="auto"/>
          </w:divBdr>
        </w:div>
      </w:divsChild>
    </w:div>
    <w:div w:id="1346205699">
      <w:bodyDiv w:val="1"/>
      <w:marLeft w:val="0"/>
      <w:marRight w:val="0"/>
      <w:marTop w:val="0"/>
      <w:marBottom w:val="0"/>
      <w:divBdr>
        <w:top w:val="none" w:sz="0" w:space="0" w:color="auto"/>
        <w:left w:val="none" w:sz="0" w:space="0" w:color="auto"/>
        <w:bottom w:val="none" w:sz="0" w:space="0" w:color="auto"/>
        <w:right w:val="none" w:sz="0" w:space="0" w:color="auto"/>
      </w:divBdr>
    </w:div>
    <w:div w:id="1572887766">
      <w:bodyDiv w:val="1"/>
      <w:marLeft w:val="0"/>
      <w:marRight w:val="0"/>
      <w:marTop w:val="0"/>
      <w:marBottom w:val="0"/>
      <w:divBdr>
        <w:top w:val="none" w:sz="0" w:space="0" w:color="auto"/>
        <w:left w:val="none" w:sz="0" w:space="0" w:color="auto"/>
        <w:bottom w:val="none" w:sz="0" w:space="0" w:color="auto"/>
        <w:right w:val="none" w:sz="0" w:space="0" w:color="auto"/>
      </w:divBdr>
      <w:divsChild>
        <w:div w:id="773136675">
          <w:marLeft w:val="0"/>
          <w:marRight w:val="0"/>
          <w:marTop w:val="0"/>
          <w:marBottom w:val="0"/>
          <w:divBdr>
            <w:top w:val="none" w:sz="0" w:space="0" w:color="auto"/>
            <w:left w:val="none" w:sz="0" w:space="0" w:color="auto"/>
            <w:bottom w:val="none" w:sz="0" w:space="0" w:color="auto"/>
            <w:right w:val="none" w:sz="0" w:space="0" w:color="auto"/>
          </w:divBdr>
        </w:div>
        <w:div w:id="1336222357">
          <w:marLeft w:val="0"/>
          <w:marRight w:val="0"/>
          <w:marTop w:val="0"/>
          <w:marBottom w:val="0"/>
          <w:divBdr>
            <w:top w:val="none" w:sz="0" w:space="0" w:color="auto"/>
            <w:left w:val="none" w:sz="0" w:space="0" w:color="auto"/>
            <w:bottom w:val="none" w:sz="0" w:space="0" w:color="auto"/>
            <w:right w:val="none" w:sz="0" w:space="0" w:color="auto"/>
          </w:divBdr>
        </w:div>
      </w:divsChild>
    </w:div>
    <w:div w:id="1641419154">
      <w:bodyDiv w:val="1"/>
      <w:marLeft w:val="0"/>
      <w:marRight w:val="0"/>
      <w:marTop w:val="0"/>
      <w:marBottom w:val="0"/>
      <w:divBdr>
        <w:top w:val="none" w:sz="0" w:space="0" w:color="auto"/>
        <w:left w:val="none" w:sz="0" w:space="0" w:color="auto"/>
        <w:bottom w:val="none" w:sz="0" w:space="0" w:color="auto"/>
        <w:right w:val="none" w:sz="0" w:space="0" w:color="auto"/>
      </w:divBdr>
    </w:div>
    <w:div w:id="1662346641">
      <w:bodyDiv w:val="1"/>
      <w:marLeft w:val="0"/>
      <w:marRight w:val="0"/>
      <w:marTop w:val="0"/>
      <w:marBottom w:val="0"/>
      <w:divBdr>
        <w:top w:val="none" w:sz="0" w:space="0" w:color="auto"/>
        <w:left w:val="none" w:sz="0" w:space="0" w:color="auto"/>
        <w:bottom w:val="none" w:sz="0" w:space="0" w:color="auto"/>
        <w:right w:val="none" w:sz="0" w:space="0" w:color="auto"/>
      </w:divBdr>
    </w:div>
    <w:div w:id="1922905068">
      <w:bodyDiv w:val="1"/>
      <w:marLeft w:val="0"/>
      <w:marRight w:val="0"/>
      <w:marTop w:val="0"/>
      <w:marBottom w:val="0"/>
      <w:divBdr>
        <w:top w:val="none" w:sz="0" w:space="0" w:color="auto"/>
        <w:left w:val="none" w:sz="0" w:space="0" w:color="auto"/>
        <w:bottom w:val="none" w:sz="0" w:space="0" w:color="auto"/>
        <w:right w:val="none" w:sz="0" w:space="0" w:color="auto"/>
      </w:divBdr>
    </w:div>
    <w:div w:id="20900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ldova.unwomen.org/en/biblioteca-digitala/publicatii/2018/03/strategic-note-summ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about-us/employ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EDAW%2fC%2fMDA%2fCO%2f6&amp;Lang=en" TargetMode="External"/><Relationship Id="rId2" Type="http://schemas.openxmlformats.org/officeDocument/2006/relationships/hyperlink" Target="https://wps.unwomen.org/participation/" TargetMode="External"/><Relationship Id="rId1" Type="http://schemas.openxmlformats.org/officeDocument/2006/relationships/hyperlink" Target="https://www.unwomen.org/en/what-we-do/peace-and-security/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8" ma:contentTypeDescription="Create a new document." ma:contentTypeScope="" ma:versionID="5dae424b07c7373210def08c19b5ac90">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4faefb39073901fadda412fbce13ff20"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Props1.xml><?xml version="1.0" encoding="utf-8"?>
<ds:datastoreItem xmlns:ds="http://schemas.openxmlformats.org/officeDocument/2006/customXml" ds:itemID="{75FE2A78-A9E1-4C6A-92FC-B31244905660}">
  <ds:schemaRefs>
    <ds:schemaRef ds:uri="http://schemas.openxmlformats.org/officeDocument/2006/bibliography"/>
  </ds:schemaRefs>
</ds:datastoreItem>
</file>

<file path=customXml/itemProps2.xml><?xml version="1.0" encoding="utf-8"?>
<ds:datastoreItem xmlns:ds="http://schemas.openxmlformats.org/officeDocument/2006/customXml" ds:itemID="{0F66466A-2FD6-4CE1-B34C-D83AEB5B5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B973C-1F90-4ECF-A857-3A638B6E641C}">
  <ds:schemaRefs>
    <ds:schemaRef ds:uri="http://schemas.microsoft.com/sharepoint/v3/contenttype/forms"/>
  </ds:schemaRefs>
</ds:datastoreItem>
</file>

<file path=customXml/itemProps4.xml><?xml version="1.0" encoding="utf-8"?>
<ds:datastoreItem xmlns:ds="http://schemas.openxmlformats.org/officeDocument/2006/customXml" ds:itemID="{9C9D467B-C18C-46FE-9D3B-78B725C8F58C}">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baebb7ee-2ec0-4cc9-942c-fd04cc55e912"/>
    <ds:schemaRef ds:uri="http://schemas.microsoft.com/office/infopath/2007/PartnerControls"/>
    <ds:schemaRef ds:uri="46b36798-5b12-4ea1-9b67-3242fa6ead4b"/>
    <ds:schemaRef ds:uri="58896378-20b4-4c27-aaab-f3dcc36bbd3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18310</Characters>
  <Application>Microsoft Office Word</Application>
  <DocSecurity>0</DocSecurity>
  <Lines>152</Lines>
  <Paragraphs>42</Paragraphs>
  <ScaleCrop>false</ScaleCrop>
  <Company>INSTRAW</Company>
  <LinksUpToDate>false</LinksUpToDate>
  <CharactersWithSpaces>21480</CharactersWithSpaces>
  <SharedDoc>false</SharedDoc>
  <HLinks>
    <vt:vector size="36" baseType="variant">
      <vt:variant>
        <vt:i4>7012471</vt:i4>
      </vt:variant>
      <vt:variant>
        <vt:i4>6</vt:i4>
      </vt:variant>
      <vt:variant>
        <vt:i4>0</vt:i4>
      </vt:variant>
      <vt:variant>
        <vt:i4>5</vt:i4>
      </vt:variant>
      <vt:variant>
        <vt:lpwstr>http://www.unwomen.org/about-us/employment</vt:lpwstr>
      </vt:variant>
      <vt:variant>
        <vt:lpwstr/>
      </vt:variant>
      <vt:variant>
        <vt:i4>6488111</vt:i4>
      </vt:variant>
      <vt:variant>
        <vt:i4>3</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0</vt:i4>
      </vt:variant>
      <vt:variant>
        <vt:i4>0</vt:i4>
      </vt:variant>
      <vt:variant>
        <vt:i4>5</vt:i4>
      </vt:variant>
      <vt:variant>
        <vt:lpwstr>https://moldova.unwomen.org/en/biblioteca-digitala/publicatii/2018/03/strategic-note-summary</vt:lpwstr>
      </vt:variant>
      <vt:variant>
        <vt:lpwstr/>
      </vt:variant>
      <vt:variant>
        <vt:i4>1114211</vt:i4>
      </vt:variant>
      <vt:variant>
        <vt:i4>6</vt:i4>
      </vt:variant>
      <vt:variant>
        <vt:i4>0</vt:i4>
      </vt:variant>
      <vt:variant>
        <vt:i4>5</vt:i4>
      </vt:variant>
      <vt:variant>
        <vt:lpwstr>https://tbinternet.ohchr.org/_layouts/15/treatybodyexternal/Download.aspx?symbolno=CEDAW%2fC%2fMDA%2fCO%2f6&amp;Lang=en</vt:lpwstr>
      </vt:variant>
      <vt:variant>
        <vt:lpwstr/>
      </vt:variant>
      <vt:variant>
        <vt:i4>6946857</vt:i4>
      </vt:variant>
      <vt:variant>
        <vt:i4>3</vt:i4>
      </vt:variant>
      <vt:variant>
        <vt:i4>0</vt:i4>
      </vt:variant>
      <vt:variant>
        <vt:i4>5</vt:i4>
      </vt:variant>
      <vt:variant>
        <vt:lpwstr>https://wps.unwomen.org/participation/</vt:lpwstr>
      </vt:variant>
      <vt:variant>
        <vt:lpwstr/>
      </vt:variant>
      <vt:variant>
        <vt:i4>2228330</vt:i4>
      </vt:variant>
      <vt:variant>
        <vt:i4>0</vt:i4>
      </vt:variant>
      <vt:variant>
        <vt:i4>0</vt:i4>
      </vt:variant>
      <vt:variant>
        <vt:i4>5</vt:i4>
      </vt:variant>
      <vt:variant>
        <vt:lpwstr>https://www.unwomen.org/en/what-we-do/peace-and-security/facts-and-figures</vt:lpwstr>
      </vt:variant>
      <vt:variant>
        <vt:lpwstr>participation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Ziffer</dc:creator>
  <cp:keywords/>
  <cp:lastModifiedBy>Mariana Aricova</cp:lastModifiedBy>
  <cp:revision>2</cp:revision>
  <cp:lastPrinted>2019-08-19T11:46:00Z</cp:lastPrinted>
  <dcterms:created xsi:type="dcterms:W3CDTF">2022-10-20T05:42:00Z</dcterms:created>
  <dcterms:modified xsi:type="dcterms:W3CDTF">2022-10-20T05:42:00Z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MediaServiceImageTags">
    <vt:lpwstr/>
  </property>
</Properties>
</file>