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45A099" w14:textId="77777777" w:rsidR="00072A4C" w:rsidRPr="001A6EB6" w:rsidRDefault="00E44D81" w:rsidP="002D6DA0">
      <w:pPr>
        <w:jc w:val="center"/>
        <w:rPr>
          <w:rFonts w:asciiTheme="minorHAnsi" w:hAnsiTheme="minorHAnsi" w:cstheme="minorHAnsi"/>
          <w:b/>
        </w:rPr>
      </w:pPr>
      <w:r w:rsidRPr="001A6EB6">
        <w:rPr>
          <w:rFonts w:asciiTheme="minorHAnsi" w:hAnsiTheme="minorHAnsi" w:cstheme="minorHAnsi"/>
          <w:b/>
        </w:rPr>
        <w:t>Terms of Reference</w:t>
      </w:r>
    </w:p>
    <w:p w14:paraId="0B2EF643" w14:textId="77777777" w:rsidR="00E44D81" w:rsidRPr="001A6EB6" w:rsidRDefault="00E44D81" w:rsidP="002D6DA0">
      <w:pPr>
        <w:rPr>
          <w:rFonts w:asciiTheme="minorHAnsi" w:hAnsiTheme="minorHAnsi" w:cstheme="minorHAnsi"/>
          <w:b/>
        </w:rPr>
      </w:pPr>
    </w:p>
    <w:p w14:paraId="23AA1260" w14:textId="77777777" w:rsidR="00E44D81" w:rsidRPr="001A6EB6" w:rsidRDefault="00E44D81" w:rsidP="002D6DA0">
      <w:pPr>
        <w:rPr>
          <w:rFonts w:asciiTheme="minorHAnsi" w:eastAsia="Times New Roman" w:hAnsiTheme="minorHAnsi" w:cstheme="minorHAnsi"/>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0"/>
        <w:gridCol w:w="6415"/>
      </w:tblGrid>
      <w:tr w:rsidR="00072A4C" w:rsidRPr="001A6EB6" w14:paraId="07EE9523" w14:textId="77777777" w:rsidTr="00217616">
        <w:trPr>
          <w:trHeight w:val="254"/>
        </w:trPr>
        <w:tc>
          <w:tcPr>
            <w:tcW w:w="2580" w:type="dxa"/>
            <w:shd w:val="clear" w:color="auto" w:fill="auto"/>
            <w:vAlign w:val="bottom"/>
          </w:tcPr>
          <w:p w14:paraId="4E8FC2E4" w14:textId="77777777" w:rsidR="00072A4C" w:rsidRPr="001A6EB6" w:rsidRDefault="00072A4C" w:rsidP="002D6DA0">
            <w:pPr>
              <w:ind w:left="120"/>
              <w:rPr>
                <w:rFonts w:asciiTheme="minorHAnsi" w:hAnsiTheme="minorHAnsi" w:cstheme="minorHAnsi"/>
                <w:b/>
              </w:rPr>
            </w:pPr>
            <w:r w:rsidRPr="001A6EB6">
              <w:rPr>
                <w:rFonts w:asciiTheme="minorHAnsi" w:hAnsiTheme="minorHAnsi" w:cstheme="minorHAnsi"/>
                <w:b/>
              </w:rPr>
              <w:t>Position</w:t>
            </w:r>
          </w:p>
        </w:tc>
        <w:tc>
          <w:tcPr>
            <w:tcW w:w="6415" w:type="dxa"/>
            <w:shd w:val="clear" w:color="auto" w:fill="auto"/>
            <w:vAlign w:val="bottom"/>
          </w:tcPr>
          <w:p w14:paraId="7C3492BF" w14:textId="5488A926" w:rsidR="00072A4C" w:rsidRPr="001A6EB6" w:rsidRDefault="006A3D07" w:rsidP="7B613087">
            <w:pPr>
              <w:ind w:left="80"/>
              <w:rPr>
                <w:rFonts w:asciiTheme="minorHAnsi" w:hAnsiTheme="minorHAnsi" w:cstheme="minorHAnsi"/>
              </w:rPr>
            </w:pPr>
            <w:r>
              <w:rPr>
                <w:rFonts w:asciiTheme="minorHAnsi" w:hAnsiTheme="minorHAnsi" w:cstheme="minorHAnsi"/>
              </w:rPr>
              <w:t xml:space="preserve">Local </w:t>
            </w:r>
            <w:r w:rsidR="002C570D" w:rsidRPr="001A6EB6">
              <w:rPr>
                <w:rFonts w:asciiTheme="minorHAnsi" w:hAnsiTheme="minorHAnsi" w:cstheme="minorHAnsi"/>
              </w:rPr>
              <w:t xml:space="preserve">Consultant </w:t>
            </w:r>
            <w:r>
              <w:rPr>
                <w:rFonts w:asciiTheme="minorHAnsi" w:hAnsiTheme="minorHAnsi" w:cstheme="minorHAnsi"/>
              </w:rPr>
              <w:t>to provide IT software and hardware services</w:t>
            </w:r>
          </w:p>
        </w:tc>
      </w:tr>
      <w:tr w:rsidR="00072A4C" w:rsidRPr="001A6EB6" w14:paraId="25F4CFFA" w14:textId="77777777" w:rsidTr="00217616">
        <w:trPr>
          <w:trHeight w:val="258"/>
        </w:trPr>
        <w:tc>
          <w:tcPr>
            <w:tcW w:w="2580" w:type="dxa"/>
            <w:shd w:val="clear" w:color="auto" w:fill="auto"/>
            <w:vAlign w:val="bottom"/>
          </w:tcPr>
          <w:p w14:paraId="66DC1AFB" w14:textId="77777777" w:rsidR="00072A4C" w:rsidRPr="001A6EB6" w:rsidRDefault="00072A4C" w:rsidP="002D6DA0">
            <w:pPr>
              <w:ind w:left="120"/>
              <w:rPr>
                <w:rFonts w:asciiTheme="minorHAnsi" w:hAnsiTheme="minorHAnsi" w:cstheme="minorHAnsi"/>
                <w:b/>
              </w:rPr>
            </w:pPr>
            <w:r w:rsidRPr="001A6EB6">
              <w:rPr>
                <w:rFonts w:asciiTheme="minorHAnsi" w:hAnsiTheme="minorHAnsi" w:cstheme="minorHAnsi"/>
                <w:b/>
              </w:rPr>
              <w:t>Type of the contract</w:t>
            </w:r>
          </w:p>
        </w:tc>
        <w:tc>
          <w:tcPr>
            <w:tcW w:w="6415" w:type="dxa"/>
            <w:shd w:val="clear" w:color="auto" w:fill="auto"/>
            <w:vAlign w:val="bottom"/>
          </w:tcPr>
          <w:p w14:paraId="25040306" w14:textId="77777777" w:rsidR="00072A4C" w:rsidRPr="001A6EB6" w:rsidRDefault="00072A4C" w:rsidP="002D6DA0">
            <w:pPr>
              <w:ind w:left="80"/>
              <w:rPr>
                <w:rFonts w:asciiTheme="minorHAnsi" w:hAnsiTheme="minorHAnsi" w:cstheme="minorHAnsi"/>
              </w:rPr>
            </w:pPr>
            <w:r w:rsidRPr="001A6EB6">
              <w:rPr>
                <w:rFonts w:asciiTheme="minorHAnsi" w:hAnsiTheme="minorHAnsi" w:cstheme="minorHAnsi"/>
              </w:rPr>
              <w:t>SSA Consultant</w:t>
            </w:r>
          </w:p>
        </w:tc>
      </w:tr>
      <w:tr w:rsidR="00072A4C" w:rsidRPr="001A6EB6" w14:paraId="1B0AE3A4" w14:textId="77777777" w:rsidTr="00217616">
        <w:trPr>
          <w:trHeight w:val="258"/>
        </w:trPr>
        <w:tc>
          <w:tcPr>
            <w:tcW w:w="2580" w:type="dxa"/>
            <w:shd w:val="clear" w:color="auto" w:fill="auto"/>
            <w:vAlign w:val="bottom"/>
          </w:tcPr>
          <w:p w14:paraId="3BDB78A5" w14:textId="77777777" w:rsidR="00072A4C" w:rsidRPr="001A6EB6" w:rsidRDefault="00072A4C" w:rsidP="002D6DA0">
            <w:pPr>
              <w:ind w:left="120"/>
              <w:rPr>
                <w:rFonts w:asciiTheme="minorHAnsi" w:hAnsiTheme="minorHAnsi" w:cstheme="minorHAnsi"/>
                <w:b/>
              </w:rPr>
            </w:pPr>
            <w:r w:rsidRPr="001A6EB6">
              <w:rPr>
                <w:rFonts w:asciiTheme="minorHAnsi" w:hAnsiTheme="minorHAnsi" w:cstheme="minorHAnsi"/>
                <w:b/>
              </w:rPr>
              <w:t>Duty Station</w:t>
            </w:r>
          </w:p>
        </w:tc>
        <w:tc>
          <w:tcPr>
            <w:tcW w:w="6415" w:type="dxa"/>
            <w:shd w:val="clear" w:color="auto" w:fill="auto"/>
            <w:vAlign w:val="bottom"/>
          </w:tcPr>
          <w:p w14:paraId="6DB02F13" w14:textId="69DE7BE9" w:rsidR="00072A4C" w:rsidRPr="001A6EB6" w:rsidRDefault="006A3D07" w:rsidP="002D6DA0">
            <w:pPr>
              <w:ind w:left="80"/>
              <w:rPr>
                <w:rFonts w:asciiTheme="minorHAnsi" w:hAnsiTheme="minorHAnsi" w:cstheme="minorHAnsi"/>
              </w:rPr>
            </w:pPr>
            <w:r>
              <w:rPr>
                <w:rFonts w:asciiTheme="minorHAnsi" w:hAnsiTheme="minorHAnsi" w:cstheme="minorHAnsi"/>
              </w:rPr>
              <w:t>Chisinau, Moldova</w:t>
            </w:r>
          </w:p>
        </w:tc>
      </w:tr>
      <w:tr w:rsidR="00072A4C" w:rsidRPr="001A6EB6" w14:paraId="2BF75CFF" w14:textId="77777777" w:rsidTr="00217616">
        <w:trPr>
          <w:trHeight w:val="263"/>
        </w:trPr>
        <w:tc>
          <w:tcPr>
            <w:tcW w:w="2580" w:type="dxa"/>
            <w:shd w:val="clear" w:color="auto" w:fill="auto"/>
            <w:vAlign w:val="bottom"/>
          </w:tcPr>
          <w:p w14:paraId="0BCBC83F" w14:textId="77777777" w:rsidR="00072A4C" w:rsidRPr="001A6EB6" w:rsidRDefault="00072A4C" w:rsidP="002D6DA0">
            <w:pPr>
              <w:ind w:left="120"/>
              <w:rPr>
                <w:rFonts w:asciiTheme="minorHAnsi" w:hAnsiTheme="minorHAnsi" w:cstheme="minorHAnsi"/>
                <w:b/>
              </w:rPr>
            </w:pPr>
            <w:r w:rsidRPr="001A6EB6">
              <w:rPr>
                <w:rFonts w:asciiTheme="minorHAnsi" w:hAnsiTheme="minorHAnsi" w:cstheme="minorHAnsi"/>
                <w:b/>
              </w:rPr>
              <w:t>Application Deadline</w:t>
            </w:r>
          </w:p>
        </w:tc>
        <w:tc>
          <w:tcPr>
            <w:tcW w:w="6415" w:type="dxa"/>
            <w:shd w:val="clear" w:color="auto" w:fill="auto"/>
            <w:vAlign w:val="bottom"/>
          </w:tcPr>
          <w:p w14:paraId="23CDDF2C" w14:textId="17447D60" w:rsidR="00072A4C" w:rsidRPr="001A6EB6" w:rsidRDefault="00072A4C" w:rsidP="002D6DA0">
            <w:pPr>
              <w:ind w:left="80"/>
              <w:rPr>
                <w:rFonts w:asciiTheme="minorHAnsi" w:hAnsiTheme="minorHAnsi" w:cstheme="minorHAnsi"/>
                <w:highlight w:val="yellow"/>
              </w:rPr>
            </w:pPr>
          </w:p>
        </w:tc>
      </w:tr>
      <w:tr w:rsidR="00FF52E5" w:rsidRPr="001A6EB6" w14:paraId="1A64BB3E" w14:textId="77777777" w:rsidTr="00217616">
        <w:trPr>
          <w:trHeight w:val="263"/>
        </w:trPr>
        <w:tc>
          <w:tcPr>
            <w:tcW w:w="2580" w:type="dxa"/>
            <w:shd w:val="clear" w:color="auto" w:fill="auto"/>
            <w:vAlign w:val="bottom"/>
          </w:tcPr>
          <w:p w14:paraId="4BB77D73" w14:textId="77777777" w:rsidR="00FF52E5" w:rsidRPr="001A6EB6" w:rsidRDefault="00FF52E5" w:rsidP="002D6DA0">
            <w:pPr>
              <w:ind w:left="120"/>
              <w:rPr>
                <w:rFonts w:asciiTheme="minorHAnsi" w:hAnsiTheme="minorHAnsi" w:cstheme="minorHAnsi"/>
                <w:b/>
              </w:rPr>
            </w:pPr>
            <w:r w:rsidRPr="001A6EB6">
              <w:rPr>
                <w:rFonts w:asciiTheme="minorHAnsi" w:hAnsiTheme="minorHAnsi" w:cstheme="minorHAnsi"/>
                <w:b/>
              </w:rPr>
              <w:t>Duration:</w:t>
            </w:r>
          </w:p>
        </w:tc>
        <w:tc>
          <w:tcPr>
            <w:tcW w:w="6415" w:type="dxa"/>
            <w:shd w:val="clear" w:color="auto" w:fill="auto"/>
            <w:vAlign w:val="bottom"/>
          </w:tcPr>
          <w:p w14:paraId="5954844F" w14:textId="51D79403" w:rsidR="00FF52E5" w:rsidRPr="001A6EB6" w:rsidRDefault="006A3D07" w:rsidP="002D6DA0">
            <w:pPr>
              <w:ind w:left="80"/>
              <w:rPr>
                <w:rFonts w:asciiTheme="minorHAnsi" w:hAnsiTheme="minorHAnsi" w:cstheme="minorHAnsi"/>
              </w:rPr>
            </w:pPr>
            <w:r>
              <w:rPr>
                <w:rFonts w:asciiTheme="minorHAnsi" w:hAnsiTheme="minorHAnsi" w:cstheme="minorHAnsi"/>
              </w:rPr>
              <w:t>December</w:t>
            </w:r>
            <w:r w:rsidR="00812049" w:rsidRPr="001A6EB6">
              <w:rPr>
                <w:rFonts w:asciiTheme="minorHAnsi" w:hAnsiTheme="minorHAnsi" w:cstheme="minorHAnsi"/>
              </w:rPr>
              <w:t xml:space="preserve"> 202</w:t>
            </w:r>
            <w:r w:rsidR="00E97D4A" w:rsidRPr="001A6EB6">
              <w:rPr>
                <w:rFonts w:asciiTheme="minorHAnsi" w:hAnsiTheme="minorHAnsi" w:cstheme="minorHAnsi"/>
              </w:rPr>
              <w:t>2</w:t>
            </w:r>
            <w:r w:rsidR="00812049" w:rsidRPr="001A6EB6">
              <w:rPr>
                <w:rFonts w:asciiTheme="minorHAnsi" w:hAnsiTheme="minorHAnsi" w:cstheme="minorHAnsi"/>
              </w:rPr>
              <w:t xml:space="preserve"> –</w:t>
            </w:r>
            <w:r w:rsidR="00E97D4A" w:rsidRPr="001A6EB6">
              <w:rPr>
                <w:rFonts w:asciiTheme="minorHAnsi" w:hAnsiTheme="minorHAnsi" w:cstheme="minorHAnsi"/>
              </w:rPr>
              <w:t xml:space="preserve"> </w:t>
            </w:r>
            <w:r w:rsidR="00812049" w:rsidRPr="001A6EB6">
              <w:rPr>
                <w:rFonts w:asciiTheme="minorHAnsi" w:hAnsiTheme="minorHAnsi" w:cstheme="minorHAnsi"/>
              </w:rPr>
              <w:t>December 202</w:t>
            </w:r>
            <w:r>
              <w:rPr>
                <w:rFonts w:asciiTheme="minorHAnsi" w:hAnsiTheme="minorHAnsi" w:cstheme="minorHAnsi"/>
              </w:rPr>
              <w:t>3</w:t>
            </w:r>
            <w:r w:rsidR="00812049" w:rsidRPr="001A6EB6">
              <w:rPr>
                <w:rFonts w:asciiTheme="minorHAnsi" w:hAnsiTheme="minorHAnsi" w:cstheme="minorHAnsi"/>
              </w:rPr>
              <w:t xml:space="preserve"> </w:t>
            </w:r>
            <w:r w:rsidR="004C0C7C" w:rsidRPr="001A6EB6">
              <w:rPr>
                <w:rFonts w:asciiTheme="minorHAnsi" w:hAnsiTheme="minorHAnsi" w:cstheme="minorHAnsi"/>
              </w:rPr>
              <w:t>(</w:t>
            </w:r>
            <w:r w:rsidR="00803BF5" w:rsidRPr="001A6EB6">
              <w:rPr>
                <w:rFonts w:asciiTheme="minorHAnsi" w:hAnsiTheme="minorHAnsi" w:cstheme="minorHAnsi"/>
              </w:rPr>
              <w:t>up</w:t>
            </w:r>
            <w:r w:rsidR="00F56ABE" w:rsidRPr="001A6EB6">
              <w:rPr>
                <w:rFonts w:asciiTheme="minorHAnsi" w:hAnsiTheme="minorHAnsi" w:cstheme="minorHAnsi"/>
              </w:rPr>
              <w:t xml:space="preserve"> </w:t>
            </w:r>
            <w:r w:rsidR="00803BF5" w:rsidRPr="001A6EB6">
              <w:rPr>
                <w:rFonts w:asciiTheme="minorHAnsi" w:hAnsiTheme="minorHAnsi" w:cstheme="minorHAnsi"/>
              </w:rPr>
              <w:t xml:space="preserve">to </w:t>
            </w:r>
            <w:r w:rsidR="004C0C7C" w:rsidRPr="001A6EB6">
              <w:rPr>
                <w:rFonts w:asciiTheme="minorHAnsi" w:hAnsiTheme="minorHAnsi" w:cstheme="minorHAnsi"/>
              </w:rPr>
              <w:t>12</w:t>
            </w:r>
            <w:r w:rsidR="00FF52E5" w:rsidRPr="001A6EB6">
              <w:rPr>
                <w:rFonts w:asciiTheme="minorHAnsi" w:hAnsiTheme="minorHAnsi" w:cstheme="minorHAnsi"/>
              </w:rPr>
              <w:t xml:space="preserve"> days</w:t>
            </w:r>
            <w:r w:rsidR="00803BF5" w:rsidRPr="001A6EB6">
              <w:rPr>
                <w:rFonts w:asciiTheme="minorHAnsi" w:hAnsiTheme="minorHAnsi" w:cstheme="minorHAnsi"/>
              </w:rPr>
              <w:t xml:space="preserve"> per </w:t>
            </w:r>
            <w:r w:rsidR="00FF52E5" w:rsidRPr="001A6EB6">
              <w:rPr>
                <w:rFonts w:asciiTheme="minorHAnsi" w:hAnsiTheme="minorHAnsi" w:cstheme="minorHAnsi"/>
              </w:rPr>
              <w:t>month</w:t>
            </w:r>
            <w:r w:rsidR="004C0C7C" w:rsidRPr="001A6EB6">
              <w:rPr>
                <w:rFonts w:asciiTheme="minorHAnsi" w:hAnsiTheme="minorHAnsi" w:cstheme="minorHAnsi"/>
              </w:rPr>
              <w:t>)</w:t>
            </w:r>
          </w:p>
        </w:tc>
      </w:tr>
      <w:tr w:rsidR="00072A4C" w:rsidRPr="001A6EB6" w14:paraId="77C12FBB" w14:textId="77777777" w:rsidTr="00217616">
        <w:trPr>
          <w:trHeight w:val="258"/>
        </w:trPr>
        <w:tc>
          <w:tcPr>
            <w:tcW w:w="2580" w:type="dxa"/>
            <w:shd w:val="clear" w:color="auto" w:fill="auto"/>
            <w:vAlign w:val="bottom"/>
          </w:tcPr>
          <w:p w14:paraId="25700C9F" w14:textId="77777777" w:rsidR="00072A4C" w:rsidRPr="001A6EB6" w:rsidRDefault="00072A4C" w:rsidP="002D6DA0">
            <w:pPr>
              <w:ind w:left="120"/>
              <w:rPr>
                <w:rFonts w:asciiTheme="minorHAnsi" w:hAnsiTheme="minorHAnsi" w:cstheme="minorHAnsi"/>
                <w:b/>
              </w:rPr>
            </w:pPr>
            <w:r w:rsidRPr="001A6EB6">
              <w:rPr>
                <w:rFonts w:asciiTheme="minorHAnsi" w:hAnsiTheme="minorHAnsi" w:cstheme="minorHAnsi"/>
                <w:b/>
              </w:rPr>
              <w:t>Supervision:</w:t>
            </w:r>
          </w:p>
        </w:tc>
        <w:tc>
          <w:tcPr>
            <w:tcW w:w="6415" w:type="dxa"/>
            <w:shd w:val="clear" w:color="auto" w:fill="auto"/>
            <w:vAlign w:val="bottom"/>
          </w:tcPr>
          <w:p w14:paraId="56A0F418" w14:textId="43730068" w:rsidR="00072A4C" w:rsidRPr="001A6EB6" w:rsidRDefault="006A3D07" w:rsidP="002D6DA0">
            <w:pPr>
              <w:ind w:left="80"/>
              <w:rPr>
                <w:rFonts w:asciiTheme="minorHAnsi" w:hAnsiTheme="minorHAnsi" w:cstheme="minorBidi"/>
              </w:rPr>
            </w:pPr>
            <w:r w:rsidRPr="47B4AC5E">
              <w:rPr>
                <w:rFonts w:asciiTheme="minorHAnsi" w:hAnsiTheme="minorHAnsi" w:cstheme="minorBidi"/>
              </w:rPr>
              <w:t>Operations Manager</w:t>
            </w:r>
            <w:r w:rsidR="00E94E4C" w:rsidRPr="47B4AC5E">
              <w:rPr>
                <w:rFonts w:asciiTheme="minorHAnsi" w:hAnsiTheme="minorHAnsi" w:cstheme="minorBidi"/>
              </w:rPr>
              <w:t>/</w:t>
            </w:r>
            <w:r w:rsidR="412F9A94" w:rsidRPr="47B4AC5E">
              <w:rPr>
                <w:rFonts w:asciiTheme="minorHAnsi" w:hAnsiTheme="minorHAnsi" w:cstheme="minorBidi"/>
              </w:rPr>
              <w:t xml:space="preserve">ICT Focal Point, </w:t>
            </w:r>
            <w:r w:rsidR="00812049" w:rsidRPr="47B4AC5E">
              <w:rPr>
                <w:rFonts w:asciiTheme="minorHAnsi" w:hAnsiTheme="minorHAnsi" w:cstheme="minorBidi"/>
              </w:rPr>
              <w:t>UN Women Moldova CO, Chisinau</w:t>
            </w:r>
          </w:p>
        </w:tc>
      </w:tr>
    </w:tbl>
    <w:p w14:paraId="4632D190" w14:textId="77777777" w:rsidR="00072A4C" w:rsidRPr="001A6EB6" w:rsidRDefault="00072A4C" w:rsidP="001A6EB6">
      <w:pPr>
        <w:numPr>
          <w:ilvl w:val="0"/>
          <w:numId w:val="1"/>
        </w:numPr>
        <w:tabs>
          <w:tab w:val="left" w:pos="780"/>
        </w:tabs>
        <w:spacing w:before="120"/>
        <w:ind w:left="780" w:hanging="360"/>
        <w:jc w:val="both"/>
        <w:rPr>
          <w:rFonts w:asciiTheme="minorHAnsi" w:hAnsiTheme="minorHAnsi" w:cstheme="minorHAnsi"/>
        </w:rPr>
      </w:pPr>
      <w:r w:rsidRPr="001A6EB6">
        <w:rPr>
          <w:rFonts w:asciiTheme="minorHAnsi" w:hAnsiTheme="minorHAnsi" w:cstheme="minorHAnsi"/>
          <w:b/>
          <w:u w:val="single"/>
        </w:rPr>
        <w:t>Background</w:t>
      </w:r>
    </w:p>
    <w:p w14:paraId="03E0C1F5" w14:textId="77777777" w:rsidR="006A3D07" w:rsidRPr="006A3D07" w:rsidRDefault="006A3D07" w:rsidP="006A3D07">
      <w:pPr>
        <w:tabs>
          <w:tab w:val="left" w:pos="700"/>
        </w:tabs>
        <w:spacing w:before="120"/>
        <w:jc w:val="both"/>
        <w:rPr>
          <w:rFonts w:asciiTheme="minorHAnsi" w:hAnsiTheme="minorHAnsi" w:cstheme="minorHAnsi"/>
        </w:rPr>
      </w:pPr>
      <w:r w:rsidRPr="006A3D07">
        <w:rPr>
          <w:rFonts w:asciiTheme="minorHAnsi" w:hAnsiTheme="minorHAnsi" w:cstheme="minorHAnsi"/>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4A44D10C" w14:textId="25EB7291" w:rsidR="006A3D07" w:rsidRPr="006A3D07" w:rsidRDefault="006A3D07" w:rsidP="006A3D07">
      <w:pPr>
        <w:tabs>
          <w:tab w:val="left" w:pos="700"/>
        </w:tabs>
        <w:spacing w:before="120"/>
        <w:jc w:val="both"/>
        <w:rPr>
          <w:rFonts w:asciiTheme="minorHAnsi" w:hAnsiTheme="minorHAnsi" w:cstheme="minorHAnsi"/>
        </w:rPr>
      </w:pPr>
      <w:r w:rsidRPr="006A3D07">
        <w:rPr>
          <w:rFonts w:asciiTheme="minorHAnsi" w:hAnsiTheme="minorHAnsi" w:cstheme="minorHAnsi"/>
        </w:rPr>
        <w:t xml:space="preserve">The work of UN Women in Moldova is guided by its new Country Strategic Note 2023-2027, aligned with the UN Sustainable Development Cooperation Framework for Moldova (2023-2027), UN Women Global Strategic Plan, National Programs and Strategies and aims to contribute to the gender-responsive implementation of the 2030 Agenda for Sustainable Development. The Strategic Note focuses on four main areas: 1) Ending Violence against Women; 2) Women’s Leadership and Governance; 3) Women’s Economic empowerment and 4) Humanitarian and Peace development nexus and UN Coordination on GE. </w:t>
      </w:r>
    </w:p>
    <w:p w14:paraId="798D62E0" w14:textId="3DCBF55A" w:rsidR="006A3D07" w:rsidRPr="006A3D07" w:rsidRDefault="006A3D07" w:rsidP="006A3D07">
      <w:pPr>
        <w:tabs>
          <w:tab w:val="left" w:pos="700"/>
        </w:tabs>
        <w:spacing w:before="120"/>
        <w:jc w:val="both"/>
        <w:rPr>
          <w:rFonts w:asciiTheme="minorHAnsi" w:hAnsiTheme="minorHAnsi" w:cstheme="minorHAnsi"/>
        </w:rPr>
      </w:pPr>
      <w:r w:rsidRPr="006A3D07">
        <w:rPr>
          <w:rFonts w:asciiTheme="minorHAnsi" w:hAnsiTheme="minorHAnsi" w:cstheme="minorHAnsi"/>
        </w:rPr>
        <w:t xml:space="preserve">Since March 2022, in the context of the war in Ukraine and refugee crisis, UN Women implements several initiatives aimed to support Government, local authorities and civil society organizations with response efforts to immediate humanitarian needs of women and girls and efforts focusing on GBV services and protection.  </w:t>
      </w:r>
    </w:p>
    <w:p w14:paraId="659B1692" w14:textId="13FC503A" w:rsidR="002D527C" w:rsidRPr="001A6EB6" w:rsidRDefault="00D024AD" w:rsidP="006A3D07">
      <w:pPr>
        <w:tabs>
          <w:tab w:val="left" w:pos="700"/>
        </w:tabs>
        <w:spacing w:before="120"/>
        <w:jc w:val="both"/>
        <w:rPr>
          <w:rFonts w:asciiTheme="minorHAnsi" w:hAnsiTheme="minorHAnsi" w:cstheme="minorHAnsi"/>
        </w:rPr>
      </w:pPr>
      <w:r w:rsidRPr="001A6EB6">
        <w:rPr>
          <w:rFonts w:asciiTheme="minorHAnsi" w:hAnsiTheme="minorHAnsi" w:cstheme="minorHAnsi"/>
        </w:rPr>
        <w:t xml:space="preserve">UN Women </w:t>
      </w:r>
      <w:r w:rsidR="00812049" w:rsidRPr="001A6EB6">
        <w:rPr>
          <w:rFonts w:asciiTheme="minorHAnsi" w:hAnsiTheme="minorHAnsi" w:cstheme="minorHAnsi"/>
        </w:rPr>
        <w:t>Moldova Country Office</w:t>
      </w:r>
      <w:r w:rsidRPr="001A6EB6">
        <w:rPr>
          <w:rFonts w:asciiTheme="minorHAnsi" w:hAnsiTheme="minorHAnsi" w:cstheme="minorHAnsi"/>
        </w:rPr>
        <w:t xml:space="preserve"> </w:t>
      </w:r>
      <w:r w:rsidR="002D527C" w:rsidRPr="001A6EB6">
        <w:rPr>
          <w:rFonts w:asciiTheme="minorHAnsi" w:hAnsiTheme="minorHAnsi" w:cstheme="minorHAnsi"/>
        </w:rPr>
        <w:t xml:space="preserve">intends to </w:t>
      </w:r>
      <w:r w:rsidR="002D50CE" w:rsidRPr="001A6EB6">
        <w:rPr>
          <w:rFonts w:asciiTheme="minorHAnsi" w:hAnsiTheme="minorHAnsi" w:cstheme="minorHAnsi"/>
        </w:rPr>
        <w:t>hire a</w:t>
      </w:r>
      <w:r w:rsidR="002C570D" w:rsidRPr="001A6EB6">
        <w:rPr>
          <w:rFonts w:asciiTheme="minorHAnsi" w:hAnsiTheme="minorHAnsi" w:cstheme="minorHAnsi"/>
        </w:rPr>
        <w:t xml:space="preserve"> </w:t>
      </w:r>
      <w:r w:rsidR="006A3D07">
        <w:rPr>
          <w:rFonts w:asciiTheme="minorHAnsi" w:hAnsiTheme="minorHAnsi" w:cstheme="minorHAnsi"/>
        </w:rPr>
        <w:t>local Consultant to provide IT software and hardware services</w:t>
      </w:r>
      <w:bookmarkStart w:id="0" w:name="page2"/>
      <w:bookmarkEnd w:id="0"/>
      <w:r w:rsidR="006A3D07">
        <w:rPr>
          <w:rFonts w:asciiTheme="minorHAnsi" w:hAnsiTheme="minorHAnsi" w:cstheme="minorHAnsi"/>
        </w:rPr>
        <w:t>.</w:t>
      </w:r>
    </w:p>
    <w:p w14:paraId="09BDC5EB" w14:textId="77777777" w:rsidR="00072A4C" w:rsidRPr="001A6EB6" w:rsidRDefault="00072A4C" w:rsidP="001A6EB6">
      <w:pPr>
        <w:tabs>
          <w:tab w:val="left" w:pos="700"/>
        </w:tabs>
        <w:spacing w:before="120"/>
        <w:ind w:left="360"/>
        <w:rPr>
          <w:rFonts w:asciiTheme="minorHAnsi" w:hAnsiTheme="minorHAnsi" w:cstheme="minorHAnsi"/>
          <w:b/>
          <w:u w:val="single"/>
        </w:rPr>
      </w:pPr>
      <w:r w:rsidRPr="001A6EB6">
        <w:rPr>
          <w:rFonts w:asciiTheme="minorHAnsi" w:hAnsiTheme="minorHAnsi" w:cstheme="minorHAnsi"/>
          <w:b/>
        </w:rPr>
        <w:t>II.</w:t>
      </w:r>
      <w:r w:rsidRPr="001A6EB6">
        <w:rPr>
          <w:rFonts w:asciiTheme="minorHAnsi" w:eastAsia="Times New Roman" w:hAnsiTheme="minorHAnsi" w:cstheme="minorHAnsi"/>
        </w:rPr>
        <w:tab/>
      </w:r>
      <w:r w:rsidRPr="001A6EB6">
        <w:rPr>
          <w:rFonts w:asciiTheme="minorHAnsi" w:hAnsiTheme="minorHAnsi" w:cstheme="minorHAnsi"/>
          <w:b/>
          <w:u w:val="single"/>
        </w:rPr>
        <w:t>Objective</w:t>
      </w:r>
    </w:p>
    <w:p w14:paraId="6664D012" w14:textId="0BF04DE7" w:rsidR="00E94E4C" w:rsidRPr="00FE0777" w:rsidRDefault="00072A4C" w:rsidP="001A6EB6">
      <w:pPr>
        <w:spacing w:before="120"/>
        <w:jc w:val="both"/>
        <w:rPr>
          <w:rFonts w:asciiTheme="minorHAnsi" w:hAnsiTheme="minorHAnsi" w:cstheme="minorHAnsi"/>
        </w:rPr>
      </w:pPr>
      <w:r w:rsidRPr="00FE0777">
        <w:rPr>
          <w:rFonts w:asciiTheme="minorHAnsi" w:hAnsiTheme="minorHAnsi" w:cstheme="minorHAnsi"/>
        </w:rPr>
        <w:t>T</w:t>
      </w:r>
      <w:r w:rsidR="002D527C" w:rsidRPr="00FE0777">
        <w:rPr>
          <w:rFonts w:asciiTheme="minorHAnsi" w:hAnsiTheme="minorHAnsi" w:cstheme="minorHAnsi"/>
        </w:rPr>
        <w:t>he objective of this Consultancy</w:t>
      </w:r>
      <w:r w:rsidR="003B2E5A" w:rsidRPr="00FE0777">
        <w:rPr>
          <w:rFonts w:asciiTheme="minorHAnsi" w:hAnsiTheme="minorHAnsi" w:cstheme="minorHAnsi"/>
        </w:rPr>
        <w:t xml:space="preserve"> is</w:t>
      </w:r>
      <w:r w:rsidR="00446953" w:rsidRPr="00FE0777">
        <w:rPr>
          <w:rFonts w:asciiTheme="minorHAnsi" w:hAnsiTheme="minorHAnsi" w:cstheme="minorHAnsi"/>
        </w:rPr>
        <w:t xml:space="preserve"> to provide high quality </w:t>
      </w:r>
      <w:r w:rsidR="00E94E4C" w:rsidRPr="00FE0777">
        <w:rPr>
          <w:rFonts w:asciiTheme="minorHAnsi" w:hAnsiTheme="minorHAnsi" w:cstheme="minorHAnsi"/>
        </w:rPr>
        <w:t>I</w:t>
      </w:r>
      <w:r w:rsidR="568F54BA" w:rsidRPr="00FE0777">
        <w:rPr>
          <w:rFonts w:asciiTheme="minorHAnsi" w:hAnsiTheme="minorHAnsi" w:cstheme="minorHAnsi"/>
        </w:rPr>
        <w:t>C</w:t>
      </w:r>
      <w:r w:rsidR="00E94E4C" w:rsidRPr="00FE0777">
        <w:rPr>
          <w:rFonts w:asciiTheme="minorHAnsi" w:hAnsiTheme="minorHAnsi" w:cstheme="minorHAnsi"/>
        </w:rPr>
        <w:t>T</w:t>
      </w:r>
      <w:r w:rsidR="2EE9990E" w:rsidRPr="00FE0777">
        <w:rPr>
          <w:rFonts w:asciiTheme="minorHAnsi" w:hAnsiTheme="minorHAnsi" w:cstheme="minorHAnsi"/>
        </w:rPr>
        <w:t xml:space="preserve"> support</w:t>
      </w:r>
      <w:r w:rsidR="00E94E4C" w:rsidRPr="00FE0777">
        <w:rPr>
          <w:rFonts w:asciiTheme="minorHAnsi" w:hAnsiTheme="minorHAnsi" w:cstheme="minorHAnsi"/>
        </w:rPr>
        <w:t xml:space="preserve">   </w:t>
      </w:r>
      <w:r w:rsidR="00D031C6" w:rsidRPr="00FE0777">
        <w:rPr>
          <w:rFonts w:asciiTheme="minorHAnsi" w:hAnsiTheme="minorHAnsi" w:cstheme="minorHAnsi"/>
        </w:rPr>
        <w:t xml:space="preserve">on hardware and </w:t>
      </w:r>
      <w:r w:rsidR="00E94E4C" w:rsidRPr="00FE0777">
        <w:rPr>
          <w:rFonts w:asciiTheme="minorHAnsi" w:hAnsiTheme="minorHAnsi" w:cstheme="minorHAnsi"/>
        </w:rPr>
        <w:t xml:space="preserve">software </w:t>
      </w:r>
      <w:r w:rsidR="00317E51" w:rsidRPr="00FE0777">
        <w:rPr>
          <w:rFonts w:asciiTheme="minorHAnsi" w:hAnsiTheme="minorHAnsi" w:cstheme="minorHAnsi"/>
        </w:rPr>
        <w:t>maintenance. The</w:t>
      </w:r>
      <w:r w:rsidR="00E94E4C" w:rsidRPr="00FE0777">
        <w:rPr>
          <w:rFonts w:asciiTheme="minorHAnsi" w:hAnsiTheme="minorHAnsi" w:cstheme="minorHAnsi"/>
        </w:rPr>
        <w:t xml:space="preserve"> main responsibilities of the Individual I</w:t>
      </w:r>
      <w:r w:rsidR="46EA449F" w:rsidRPr="00FE0777">
        <w:rPr>
          <w:rFonts w:asciiTheme="minorHAnsi" w:hAnsiTheme="minorHAnsi" w:cstheme="minorHAnsi"/>
        </w:rPr>
        <w:t>C</w:t>
      </w:r>
      <w:r w:rsidR="00E94E4C" w:rsidRPr="00FE0777">
        <w:rPr>
          <w:rFonts w:asciiTheme="minorHAnsi" w:hAnsiTheme="minorHAnsi" w:cstheme="minorHAnsi"/>
        </w:rPr>
        <w:t xml:space="preserve">T Consultant </w:t>
      </w:r>
      <w:r w:rsidR="05BB1C55" w:rsidRPr="00FE0777">
        <w:rPr>
          <w:rFonts w:asciiTheme="minorHAnsi" w:hAnsiTheme="minorHAnsi" w:cstheme="minorHAnsi"/>
        </w:rPr>
        <w:t>are</w:t>
      </w:r>
      <w:r w:rsidR="4C9567DC" w:rsidRPr="00FE0777">
        <w:rPr>
          <w:rFonts w:asciiTheme="minorHAnsi" w:hAnsiTheme="minorHAnsi" w:cstheme="minorHAnsi"/>
        </w:rPr>
        <w:t>, in close cooperation with the Regional and HQ ICT sections,</w:t>
      </w:r>
      <w:r w:rsidR="00E94E4C" w:rsidRPr="00FE0777">
        <w:rPr>
          <w:rFonts w:asciiTheme="minorHAnsi" w:hAnsiTheme="minorHAnsi" w:cstheme="minorHAnsi"/>
        </w:rPr>
        <w:t xml:space="preserve"> to provide UN Women Moldova with consultancy services while improving the I</w:t>
      </w:r>
      <w:r w:rsidR="3DD50A42" w:rsidRPr="00FE0777">
        <w:rPr>
          <w:rFonts w:asciiTheme="minorHAnsi" w:hAnsiTheme="minorHAnsi" w:cstheme="minorHAnsi"/>
        </w:rPr>
        <w:t>C</w:t>
      </w:r>
      <w:r w:rsidR="00E94E4C" w:rsidRPr="00FE0777">
        <w:rPr>
          <w:rFonts w:asciiTheme="minorHAnsi" w:hAnsiTheme="minorHAnsi" w:cstheme="minorHAnsi"/>
        </w:rPr>
        <w:t>T infrastructure which shall include but not limited to: Hardware, Software, Data base, IT trainings and I</w:t>
      </w:r>
      <w:r w:rsidR="29F8F2B0" w:rsidRPr="00FE0777">
        <w:rPr>
          <w:rFonts w:asciiTheme="minorHAnsi" w:hAnsiTheme="minorHAnsi" w:cstheme="minorHAnsi"/>
        </w:rPr>
        <w:t>C</w:t>
      </w:r>
      <w:r w:rsidR="00E94E4C" w:rsidRPr="00FE0777">
        <w:rPr>
          <w:rFonts w:asciiTheme="minorHAnsi" w:hAnsiTheme="minorHAnsi" w:cstheme="minorHAnsi"/>
        </w:rPr>
        <w:t>T capacity development activities.</w:t>
      </w:r>
      <w:r w:rsidR="76BAA02F" w:rsidRPr="00FE0777">
        <w:rPr>
          <w:rFonts w:asciiTheme="minorHAnsi" w:hAnsiTheme="minorHAnsi" w:cstheme="minorHAnsi"/>
        </w:rPr>
        <w:t xml:space="preserve"> The Consultant will be tasked to ensure the </w:t>
      </w:r>
      <w:r w:rsidR="5CB1E49A" w:rsidRPr="00FE0777">
        <w:rPr>
          <w:rFonts w:asciiTheme="minorHAnsi" w:hAnsiTheme="minorHAnsi" w:cstheme="minorHAnsi"/>
        </w:rPr>
        <w:t>all-time</w:t>
      </w:r>
      <w:r w:rsidR="76BAA02F" w:rsidRPr="00FE0777">
        <w:rPr>
          <w:rFonts w:asciiTheme="minorHAnsi" w:hAnsiTheme="minorHAnsi" w:cstheme="minorHAnsi"/>
        </w:rPr>
        <w:t xml:space="preserve"> compliance of the Country Office with the corporate ICT standards</w:t>
      </w:r>
      <w:r w:rsidR="04C25C16" w:rsidRPr="00FE0777">
        <w:rPr>
          <w:rFonts w:asciiTheme="minorHAnsi" w:hAnsiTheme="minorHAnsi" w:cstheme="minorHAnsi"/>
        </w:rPr>
        <w:t xml:space="preserve"> and requirements</w:t>
      </w:r>
      <w:r w:rsidR="76BAA02F" w:rsidRPr="00FE0777">
        <w:rPr>
          <w:rFonts w:asciiTheme="minorHAnsi" w:hAnsiTheme="minorHAnsi" w:cstheme="minorHAnsi"/>
        </w:rPr>
        <w:t>.</w:t>
      </w:r>
    </w:p>
    <w:p w14:paraId="0F8D2799" w14:textId="07449965" w:rsidR="00072A4C" w:rsidRPr="00FE0777" w:rsidRDefault="00072A4C" w:rsidP="001A6EB6">
      <w:pPr>
        <w:spacing w:before="120"/>
        <w:ind w:left="360"/>
        <w:rPr>
          <w:rFonts w:asciiTheme="minorHAnsi" w:hAnsiTheme="minorHAnsi" w:cstheme="minorHAnsi"/>
        </w:rPr>
      </w:pPr>
      <w:r w:rsidRPr="00FE0777">
        <w:rPr>
          <w:rFonts w:asciiTheme="minorHAnsi" w:hAnsiTheme="minorHAnsi" w:cstheme="minorHAnsi"/>
        </w:rPr>
        <w:t>III. Duties and Responsibilities:</w:t>
      </w:r>
    </w:p>
    <w:p w14:paraId="6DBD6A44" w14:textId="3CE9755B" w:rsidR="00F5735D" w:rsidRPr="00FE0777" w:rsidRDefault="00F5735D" w:rsidP="00F5735D">
      <w:pPr>
        <w:spacing w:before="120"/>
        <w:rPr>
          <w:rFonts w:asciiTheme="minorHAnsi" w:hAnsiTheme="minorHAnsi" w:cstheme="minorHAnsi"/>
        </w:rPr>
      </w:pPr>
      <w:r w:rsidRPr="00FE0777">
        <w:rPr>
          <w:rFonts w:asciiTheme="minorHAnsi" w:hAnsiTheme="minorHAnsi" w:cstheme="minorHAnsi"/>
        </w:rPr>
        <w:t xml:space="preserve">The following duties and responsibilities are indicative and subject to further detailing through specific requests to be made </w:t>
      </w:r>
      <w:r w:rsidR="00577E8D" w:rsidRPr="00FE0777">
        <w:rPr>
          <w:rFonts w:asciiTheme="minorHAnsi" w:hAnsiTheme="minorHAnsi" w:cstheme="minorHAnsi"/>
        </w:rPr>
        <w:t>during</w:t>
      </w:r>
      <w:r w:rsidRPr="00FE0777">
        <w:rPr>
          <w:rFonts w:asciiTheme="minorHAnsi" w:hAnsiTheme="minorHAnsi" w:cstheme="minorHAnsi"/>
        </w:rPr>
        <w:t xml:space="preserve"> the contract duration.</w:t>
      </w:r>
    </w:p>
    <w:p w14:paraId="46908118" w14:textId="73F7D512" w:rsidR="00D47435" w:rsidRPr="00FE0777" w:rsidRDefault="00072A4C" w:rsidP="001A6EB6">
      <w:pPr>
        <w:spacing w:before="120"/>
        <w:jc w:val="both"/>
        <w:rPr>
          <w:rFonts w:asciiTheme="minorHAnsi" w:hAnsiTheme="minorHAnsi" w:cstheme="minorHAnsi"/>
        </w:rPr>
      </w:pPr>
      <w:r w:rsidRPr="00FE0777">
        <w:rPr>
          <w:rFonts w:asciiTheme="minorHAnsi" w:hAnsiTheme="minorHAnsi" w:cstheme="minorHAnsi"/>
        </w:rPr>
        <w:t xml:space="preserve">Working under the overall supervision of the </w:t>
      </w:r>
      <w:r w:rsidR="00E94E4C" w:rsidRPr="00FE0777">
        <w:rPr>
          <w:rFonts w:asciiTheme="minorHAnsi" w:hAnsiTheme="minorHAnsi" w:cstheme="minorHAnsi"/>
        </w:rPr>
        <w:t>Operations Manager and</w:t>
      </w:r>
      <w:r w:rsidR="2CCB07D3" w:rsidRPr="00FE0777">
        <w:rPr>
          <w:rFonts w:asciiTheme="minorHAnsi" w:hAnsiTheme="minorHAnsi" w:cstheme="minorHAnsi"/>
        </w:rPr>
        <w:t xml:space="preserve"> ICT Focal Point</w:t>
      </w:r>
      <w:r w:rsidR="00E94E4C" w:rsidRPr="00FE0777">
        <w:rPr>
          <w:rFonts w:asciiTheme="minorHAnsi" w:hAnsiTheme="minorHAnsi" w:cstheme="minorHAnsi"/>
        </w:rPr>
        <w:t>,</w:t>
      </w:r>
      <w:r w:rsidRPr="00FE0777">
        <w:rPr>
          <w:rFonts w:asciiTheme="minorHAnsi" w:hAnsiTheme="minorHAnsi" w:cstheme="minorHAnsi"/>
        </w:rPr>
        <w:t xml:space="preserve"> the consultant </w:t>
      </w:r>
      <w:r w:rsidR="00F5735D" w:rsidRPr="00FE0777">
        <w:rPr>
          <w:rFonts w:asciiTheme="minorHAnsi" w:hAnsiTheme="minorHAnsi" w:cstheme="minorHAnsi"/>
        </w:rPr>
        <w:t xml:space="preserve">is expected to provide consultancy services for the below listed activities which </w:t>
      </w:r>
      <w:r w:rsidR="4E50ED68" w:rsidRPr="00FE0777">
        <w:rPr>
          <w:rFonts w:asciiTheme="minorHAnsi" w:hAnsiTheme="minorHAnsi" w:cstheme="minorHAnsi"/>
        </w:rPr>
        <w:t>might</w:t>
      </w:r>
      <w:r w:rsidR="00F5735D" w:rsidRPr="00FE0777">
        <w:rPr>
          <w:rFonts w:asciiTheme="minorHAnsi" w:hAnsiTheme="minorHAnsi" w:cstheme="minorHAnsi"/>
        </w:rPr>
        <w:t xml:space="preserve"> require full time presence in the office:</w:t>
      </w:r>
    </w:p>
    <w:p w14:paraId="6CE0C70F" w14:textId="43DB6DAE" w:rsidR="001E7442" w:rsidRPr="00FE0777" w:rsidRDefault="001E7442" w:rsidP="001E7442">
      <w:pPr>
        <w:pStyle w:val="ListParagraph"/>
        <w:numPr>
          <w:ilvl w:val="0"/>
          <w:numId w:val="20"/>
        </w:numPr>
        <w:spacing w:before="120"/>
        <w:jc w:val="both"/>
        <w:rPr>
          <w:rFonts w:asciiTheme="minorHAnsi" w:hAnsiTheme="minorHAnsi" w:cstheme="minorHAnsi"/>
          <w:b/>
          <w:bCs/>
        </w:rPr>
      </w:pPr>
      <w:r w:rsidRPr="00FE0777">
        <w:rPr>
          <w:rFonts w:asciiTheme="minorHAnsi" w:hAnsiTheme="minorHAnsi" w:cstheme="minorHAnsi"/>
          <w:b/>
          <w:bCs/>
        </w:rPr>
        <w:t>Provide IT support:</w:t>
      </w:r>
    </w:p>
    <w:p w14:paraId="0904F442" w14:textId="069B6828" w:rsidR="001E7442" w:rsidRPr="001E7442" w:rsidRDefault="001E7442" w:rsidP="001E7442">
      <w:pPr>
        <w:pStyle w:val="ListParagraph"/>
        <w:numPr>
          <w:ilvl w:val="0"/>
          <w:numId w:val="22"/>
        </w:numPr>
        <w:spacing w:before="120"/>
        <w:jc w:val="both"/>
        <w:rPr>
          <w:rFonts w:asciiTheme="minorHAnsi" w:hAnsiTheme="minorHAnsi" w:cstheme="minorHAnsi"/>
        </w:rPr>
      </w:pPr>
      <w:r w:rsidRPr="001E7442">
        <w:rPr>
          <w:rFonts w:asciiTheme="minorHAnsi" w:hAnsiTheme="minorHAnsi" w:cstheme="minorHAnsi"/>
        </w:rPr>
        <w:t xml:space="preserve">Provide daily on-site support on the usage of software and hardware to the UN Women Moldova </w:t>
      </w:r>
      <w:proofErr w:type="gramStart"/>
      <w:r w:rsidRPr="001E7442">
        <w:rPr>
          <w:rFonts w:asciiTheme="minorHAnsi" w:hAnsiTheme="minorHAnsi" w:cstheme="minorHAnsi"/>
        </w:rPr>
        <w:t>office</w:t>
      </w:r>
      <w:r w:rsidR="00F940B6">
        <w:rPr>
          <w:rFonts w:asciiTheme="minorHAnsi" w:hAnsiTheme="minorHAnsi" w:cstheme="minorHAnsi"/>
        </w:rPr>
        <w:t>;</w:t>
      </w:r>
      <w:proofErr w:type="gramEnd"/>
    </w:p>
    <w:p w14:paraId="0172DA22" w14:textId="2ED12B26" w:rsidR="001E7442" w:rsidRPr="00FE0777" w:rsidRDefault="001E7442" w:rsidP="788A4A28">
      <w:pPr>
        <w:pStyle w:val="ListParagraph"/>
        <w:numPr>
          <w:ilvl w:val="0"/>
          <w:numId w:val="22"/>
        </w:numPr>
        <w:spacing w:before="120"/>
        <w:jc w:val="both"/>
        <w:rPr>
          <w:rFonts w:asciiTheme="minorHAnsi" w:hAnsiTheme="minorHAnsi" w:cstheme="minorHAnsi"/>
        </w:rPr>
      </w:pPr>
      <w:r w:rsidRPr="00FE0777">
        <w:rPr>
          <w:rFonts w:asciiTheme="minorHAnsi" w:hAnsiTheme="minorHAnsi" w:cstheme="minorHAnsi"/>
        </w:rPr>
        <w:t>Provide remote ICT support</w:t>
      </w:r>
      <w:r w:rsidR="08561A2F" w:rsidRPr="00FE0777">
        <w:rPr>
          <w:rFonts w:asciiTheme="minorHAnsi" w:hAnsiTheme="minorHAnsi" w:cstheme="minorHAnsi"/>
        </w:rPr>
        <w:t xml:space="preserve">, using Teams and </w:t>
      </w:r>
      <w:proofErr w:type="gramStart"/>
      <w:r w:rsidR="08561A2F" w:rsidRPr="00FE0777">
        <w:rPr>
          <w:rFonts w:asciiTheme="minorHAnsi" w:hAnsiTheme="minorHAnsi" w:cstheme="minorHAnsi"/>
        </w:rPr>
        <w:t>Zoom</w:t>
      </w:r>
      <w:r w:rsidR="00F940B6" w:rsidRPr="00FE0777">
        <w:rPr>
          <w:rFonts w:asciiTheme="minorHAnsi" w:hAnsiTheme="minorHAnsi" w:cstheme="minorHAnsi"/>
        </w:rPr>
        <w:t>;</w:t>
      </w:r>
      <w:proofErr w:type="gramEnd"/>
    </w:p>
    <w:p w14:paraId="46187D77" w14:textId="223C2CD0" w:rsidR="001E7442" w:rsidRDefault="001E7442" w:rsidP="001E7442">
      <w:pPr>
        <w:pStyle w:val="ListParagraph"/>
        <w:numPr>
          <w:ilvl w:val="0"/>
          <w:numId w:val="22"/>
        </w:numPr>
        <w:spacing w:before="120"/>
        <w:jc w:val="both"/>
        <w:rPr>
          <w:rFonts w:asciiTheme="minorHAnsi" w:hAnsiTheme="minorHAnsi" w:cstheme="minorHAnsi"/>
        </w:rPr>
      </w:pPr>
      <w:r w:rsidRPr="001E7442">
        <w:rPr>
          <w:rFonts w:asciiTheme="minorHAnsi" w:hAnsiTheme="minorHAnsi" w:cstheme="minorHAnsi"/>
        </w:rPr>
        <w:t xml:space="preserve">Troubleshoot on operational IT problems, provide assistance in finding </w:t>
      </w:r>
      <w:proofErr w:type="gramStart"/>
      <w:r w:rsidRPr="001E7442">
        <w:rPr>
          <w:rFonts w:asciiTheme="minorHAnsi" w:hAnsiTheme="minorHAnsi" w:cstheme="minorHAnsi"/>
        </w:rPr>
        <w:t>solution</w:t>
      </w:r>
      <w:r w:rsidR="00F940B6">
        <w:rPr>
          <w:rFonts w:asciiTheme="minorHAnsi" w:hAnsiTheme="minorHAnsi" w:cstheme="minorHAnsi"/>
        </w:rPr>
        <w:t>;</w:t>
      </w:r>
      <w:proofErr w:type="gramEnd"/>
    </w:p>
    <w:p w14:paraId="03072DDE" w14:textId="2045AFA0" w:rsidR="001E7442" w:rsidRDefault="001E7442" w:rsidP="001E7442">
      <w:pPr>
        <w:pStyle w:val="ListParagraph"/>
        <w:numPr>
          <w:ilvl w:val="0"/>
          <w:numId w:val="22"/>
        </w:numPr>
        <w:spacing w:before="120"/>
        <w:jc w:val="both"/>
        <w:rPr>
          <w:rFonts w:asciiTheme="minorHAnsi" w:hAnsiTheme="minorHAnsi" w:cstheme="minorHAnsi"/>
        </w:rPr>
      </w:pPr>
      <w:r>
        <w:rPr>
          <w:rFonts w:asciiTheme="minorHAnsi" w:hAnsiTheme="minorHAnsi" w:cstheme="minorHAnsi"/>
        </w:rPr>
        <w:t xml:space="preserve">Provide IT support in organization of events at external locations as </w:t>
      </w:r>
      <w:proofErr w:type="gramStart"/>
      <w:r>
        <w:rPr>
          <w:rFonts w:asciiTheme="minorHAnsi" w:hAnsiTheme="minorHAnsi" w:cstheme="minorHAnsi"/>
        </w:rPr>
        <w:t>necessary</w:t>
      </w:r>
      <w:r w:rsidR="00F940B6">
        <w:rPr>
          <w:rFonts w:asciiTheme="minorHAnsi" w:hAnsiTheme="minorHAnsi" w:cstheme="minorHAnsi"/>
        </w:rPr>
        <w:t>;</w:t>
      </w:r>
      <w:proofErr w:type="gramEnd"/>
    </w:p>
    <w:p w14:paraId="2BFF73DC" w14:textId="427D0056" w:rsidR="001E7442" w:rsidRDefault="001E7442" w:rsidP="001E7442">
      <w:pPr>
        <w:pStyle w:val="ListParagraph"/>
        <w:numPr>
          <w:ilvl w:val="0"/>
          <w:numId w:val="22"/>
        </w:numPr>
        <w:spacing w:before="120"/>
        <w:jc w:val="both"/>
        <w:rPr>
          <w:rFonts w:asciiTheme="minorHAnsi" w:hAnsiTheme="minorHAnsi" w:cstheme="minorHAnsi"/>
        </w:rPr>
      </w:pPr>
      <w:r>
        <w:rPr>
          <w:rFonts w:asciiTheme="minorHAnsi" w:hAnsiTheme="minorHAnsi" w:cstheme="minorHAnsi"/>
        </w:rPr>
        <w:t>Assist in preparation of specifications and configurations for purchasing of computer equipment and/or expendable materials.</w:t>
      </w:r>
    </w:p>
    <w:p w14:paraId="5082B79C" w14:textId="77777777" w:rsidR="00F940B6" w:rsidRPr="00FE0777" w:rsidRDefault="00F940B6" w:rsidP="00F940B6">
      <w:pPr>
        <w:pStyle w:val="ListParagraph"/>
        <w:spacing w:before="120"/>
        <w:jc w:val="both"/>
        <w:rPr>
          <w:rFonts w:asciiTheme="minorHAnsi" w:hAnsiTheme="minorHAnsi" w:cstheme="minorHAnsi"/>
          <w:b/>
          <w:bCs/>
        </w:rPr>
      </w:pPr>
    </w:p>
    <w:p w14:paraId="4025FF7C" w14:textId="4A128598" w:rsidR="00F940B6" w:rsidRPr="00FE0777" w:rsidRDefault="00F940B6" w:rsidP="00F940B6">
      <w:pPr>
        <w:pStyle w:val="ListParagraph"/>
        <w:numPr>
          <w:ilvl w:val="0"/>
          <w:numId w:val="20"/>
        </w:numPr>
        <w:spacing w:before="120"/>
        <w:jc w:val="both"/>
        <w:rPr>
          <w:rFonts w:asciiTheme="minorHAnsi" w:hAnsiTheme="minorHAnsi" w:cstheme="minorHAnsi"/>
          <w:b/>
          <w:bCs/>
        </w:rPr>
      </w:pPr>
      <w:r w:rsidRPr="00FE0777">
        <w:rPr>
          <w:rFonts w:asciiTheme="minorHAnsi" w:hAnsiTheme="minorHAnsi" w:cstheme="minorHAnsi"/>
          <w:b/>
          <w:bCs/>
        </w:rPr>
        <w:t>Monitor and control effective functioning of the ICT hardware and software:</w:t>
      </w:r>
    </w:p>
    <w:p w14:paraId="2D866E81" w14:textId="74915C21" w:rsidR="00F940B6" w:rsidRPr="00FE0777" w:rsidRDefault="00F940B6" w:rsidP="788A4A28">
      <w:pPr>
        <w:pStyle w:val="ListParagraph"/>
        <w:numPr>
          <w:ilvl w:val="0"/>
          <w:numId w:val="24"/>
        </w:numPr>
        <w:spacing w:before="120"/>
        <w:jc w:val="both"/>
        <w:rPr>
          <w:rFonts w:asciiTheme="minorHAnsi" w:hAnsiTheme="minorHAnsi" w:cstheme="minorHAnsi"/>
        </w:rPr>
      </w:pPr>
      <w:r w:rsidRPr="00FE0777">
        <w:rPr>
          <w:rFonts w:asciiTheme="minorHAnsi" w:hAnsiTheme="minorHAnsi" w:cstheme="minorHAnsi"/>
        </w:rPr>
        <w:lastRenderedPageBreak/>
        <w:t>Monitor the use of ICT equipment, organize for periodic maintenance routine repair and (or replacement as necessary and in consultation with UN Women managers</w:t>
      </w:r>
      <w:proofErr w:type="gramStart"/>
      <w:r w:rsidRPr="00FE0777">
        <w:rPr>
          <w:rFonts w:asciiTheme="minorHAnsi" w:hAnsiTheme="minorHAnsi" w:cstheme="minorHAnsi"/>
        </w:rPr>
        <w:t>);</w:t>
      </w:r>
      <w:r w:rsidR="5657B7B5" w:rsidRPr="00FE0777">
        <w:rPr>
          <w:rFonts w:asciiTheme="minorHAnsi" w:hAnsiTheme="minorHAnsi" w:cstheme="minorHAnsi"/>
        </w:rPr>
        <w:t>Ensure</w:t>
      </w:r>
      <w:proofErr w:type="gramEnd"/>
      <w:r w:rsidRPr="00FE0777">
        <w:rPr>
          <w:rFonts w:asciiTheme="minorHAnsi" w:hAnsiTheme="minorHAnsi" w:cstheme="minorHAnsi"/>
        </w:rPr>
        <w:t xml:space="preserve"> installation of </w:t>
      </w:r>
      <w:r w:rsidR="6B45ECF3" w:rsidRPr="00FE0777">
        <w:rPr>
          <w:rFonts w:asciiTheme="minorHAnsi" w:hAnsiTheme="minorHAnsi" w:cstheme="minorHAnsi"/>
        </w:rPr>
        <w:t>corporate operating system</w:t>
      </w:r>
      <w:r w:rsidRPr="00FE0777">
        <w:rPr>
          <w:rFonts w:asciiTheme="minorHAnsi" w:hAnsiTheme="minorHAnsi" w:cstheme="minorHAnsi"/>
        </w:rPr>
        <w:t>, in-house software and related upgrades;</w:t>
      </w:r>
    </w:p>
    <w:p w14:paraId="44CE1DC5" w14:textId="6442A32D" w:rsidR="00F940B6" w:rsidRPr="00FE0777" w:rsidRDefault="00F940B6" w:rsidP="788A4A28">
      <w:pPr>
        <w:pStyle w:val="ListParagraph"/>
        <w:numPr>
          <w:ilvl w:val="0"/>
          <w:numId w:val="24"/>
        </w:numPr>
        <w:spacing w:before="120"/>
        <w:jc w:val="both"/>
        <w:rPr>
          <w:rFonts w:asciiTheme="minorHAnsi" w:hAnsiTheme="minorHAnsi" w:cstheme="minorHAnsi"/>
        </w:rPr>
      </w:pPr>
      <w:r w:rsidRPr="00FE0777">
        <w:rPr>
          <w:rFonts w:asciiTheme="minorHAnsi" w:hAnsiTheme="minorHAnsi" w:cstheme="minorHAnsi"/>
        </w:rPr>
        <w:t>Assist</w:t>
      </w:r>
      <w:r w:rsidR="28ACA881" w:rsidRPr="00FE0777">
        <w:rPr>
          <w:rFonts w:asciiTheme="minorHAnsi" w:hAnsiTheme="minorHAnsi" w:cstheme="minorHAnsi"/>
        </w:rPr>
        <w:t xml:space="preserve"> users</w:t>
      </w:r>
      <w:r w:rsidRPr="00FE0777">
        <w:rPr>
          <w:rFonts w:asciiTheme="minorHAnsi" w:hAnsiTheme="minorHAnsi" w:cstheme="minorHAnsi"/>
        </w:rPr>
        <w:t xml:space="preserve"> in</w:t>
      </w:r>
      <w:r w:rsidR="461FCE29" w:rsidRPr="00FE0777">
        <w:rPr>
          <w:rFonts w:asciiTheme="minorHAnsi" w:hAnsiTheme="minorHAnsi" w:cstheme="minorHAnsi"/>
        </w:rPr>
        <w:t xml:space="preserve"> setup of installed software,</w:t>
      </w:r>
      <w:r w:rsidRPr="00FE0777">
        <w:rPr>
          <w:rFonts w:asciiTheme="minorHAnsi" w:hAnsiTheme="minorHAnsi" w:cstheme="minorHAnsi"/>
        </w:rPr>
        <w:t xml:space="preserve"> upgrading of operating system and antivirus software on a timely and regular </w:t>
      </w:r>
      <w:proofErr w:type="gramStart"/>
      <w:r w:rsidRPr="00FE0777">
        <w:rPr>
          <w:rFonts w:asciiTheme="minorHAnsi" w:hAnsiTheme="minorHAnsi" w:cstheme="minorHAnsi"/>
        </w:rPr>
        <w:t>basis;</w:t>
      </w:r>
      <w:proofErr w:type="gramEnd"/>
    </w:p>
    <w:p w14:paraId="15ED8FD9" w14:textId="07884F5C" w:rsidR="00F940B6" w:rsidRPr="00FE0777" w:rsidRDefault="00F940B6" w:rsidP="788A4A28">
      <w:pPr>
        <w:pStyle w:val="ListParagraph"/>
        <w:numPr>
          <w:ilvl w:val="0"/>
          <w:numId w:val="24"/>
        </w:numPr>
        <w:spacing w:before="120"/>
        <w:jc w:val="both"/>
        <w:rPr>
          <w:rFonts w:asciiTheme="minorHAnsi" w:hAnsiTheme="minorHAnsi" w:cstheme="minorHAnsi"/>
        </w:rPr>
      </w:pPr>
      <w:r w:rsidRPr="00FE0777">
        <w:rPr>
          <w:rFonts w:asciiTheme="minorHAnsi" w:hAnsiTheme="minorHAnsi" w:cstheme="minorHAnsi"/>
        </w:rPr>
        <w:t xml:space="preserve">Support the users in backing up and restoring data as well as virus detection, removal and </w:t>
      </w:r>
      <w:proofErr w:type="gramStart"/>
      <w:r w:rsidRPr="00FE0777">
        <w:rPr>
          <w:rFonts w:asciiTheme="minorHAnsi" w:hAnsiTheme="minorHAnsi" w:cstheme="minorHAnsi"/>
        </w:rPr>
        <w:t>prevention;</w:t>
      </w:r>
      <w:proofErr w:type="gramEnd"/>
    </w:p>
    <w:p w14:paraId="32D0F7ED" w14:textId="50C17972" w:rsidR="00F940B6" w:rsidRDefault="00F940B6" w:rsidP="00F940B6">
      <w:pPr>
        <w:pStyle w:val="ListParagraph"/>
        <w:numPr>
          <w:ilvl w:val="0"/>
          <w:numId w:val="24"/>
        </w:numPr>
        <w:spacing w:before="120"/>
        <w:jc w:val="both"/>
        <w:rPr>
          <w:rFonts w:asciiTheme="minorHAnsi" w:hAnsiTheme="minorHAnsi" w:cstheme="minorHAnsi"/>
        </w:rPr>
      </w:pPr>
      <w:r>
        <w:rPr>
          <w:rFonts w:asciiTheme="minorHAnsi" w:hAnsiTheme="minorHAnsi" w:cstheme="minorHAnsi"/>
        </w:rPr>
        <w:t xml:space="preserve">Perform other specific technical functions, including </w:t>
      </w:r>
      <w:r w:rsidR="0088783E">
        <w:rPr>
          <w:rFonts w:asciiTheme="minorHAnsi" w:hAnsiTheme="minorHAnsi" w:cstheme="minorHAnsi"/>
        </w:rPr>
        <w:t xml:space="preserve">changing of hardware electronic components (disks, memories, networking wiring, power sources </w:t>
      </w:r>
      <w:proofErr w:type="spellStart"/>
      <w:r w:rsidR="0088783E">
        <w:rPr>
          <w:rFonts w:asciiTheme="minorHAnsi" w:hAnsiTheme="minorHAnsi" w:cstheme="minorHAnsi"/>
        </w:rPr>
        <w:t>etc</w:t>
      </w:r>
      <w:proofErr w:type="spellEnd"/>
      <w:r w:rsidR="0088783E">
        <w:rPr>
          <w:rFonts w:asciiTheme="minorHAnsi" w:hAnsiTheme="minorHAnsi" w:cstheme="minorHAnsi"/>
        </w:rPr>
        <w:t>).</w:t>
      </w:r>
    </w:p>
    <w:p w14:paraId="295CF32A" w14:textId="77777777" w:rsidR="0088783E" w:rsidRDefault="0088783E" w:rsidP="0088783E">
      <w:pPr>
        <w:pStyle w:val="ListParagraph"/>
        <w:spacing w:before="120"/>
        <w:jc w:val="both"/>
        <w:rPr>
          <w:rFonts w:asciiTheme="minorHAnsi" w:hAnsiTheme="minorHAnsi" w:cstheme="minorHAnsi"/>
        </w:rPr>
      </w:pPr>
    </w:p>
    <w:p w14:paraId="3A02AFAB" w14:textId="5097D9B3" w:rsidR="0088783E" w:rsidRPr="00FE0777" w:rsidRDefault="0088783E" w:rsidP="0088783E">
      <w:pPr>
        <w:pStyle w:val="ListParagraph"/>
        <w:numPr>
          <w:ilvl w:val="0"/>
          <w:numId w:val="20"/>
        </w:numPr>
        <w:spacing w:before="120"/>
        <w:jc w:val="both"/>
        <w:rPr>
          <w:rFonts w:asciiTheme="minorHAnsi" w:hAnsiTheme="minorHAnsi" w:cstheme="minorHAnsi"/>
          <w:b/>
          <w:bCs/>
        </w:rPr>
      </w:pPr>
      <w:r w:rsidRPr="00FE0777">
        <w:rPr>
          <w:rFonts w:asciiTheme="minorHAnsi" w:hAnsiTheme="minorHAnsi" w:cstheme="minorHAnsi"/>
          <w:b/>
          <w:bCs/>
        </w:rPr>
        <w:t>Support network administration and security:</w:t>
      </w:r>
    </w:p>
    <w:p w14:paraId="6C878B74" w14:textId="671FEE2F" w:rsidR="0088783E" w:rsidRPr="0088783E" w:rsidRDefault="0088783E" w:rsidP="0088783E">
      <w:pPr>
        <w:pStyle w:val="ListParagraph"/>
        <w:numPr>
          <w:ilvl w:val="0"/>
          <w:numId w:val="25"/>
        </w:numPr>
        <w:spacing w:before="120"/>
        <w:jc w:val="both"/>
        <w:rPr>
          <w:rFonts w:asciiTheme="minorHAnsi" w:hAnsiTheme="minorHAnsi" w:cstheme="minorHAnsi"/>
        </w:rPr>
      </w:pPr>
      <w:r w:rsidRPr="0088783E">
        <w:rPr>
          <w:rFonts w:asciiTheme="minorHAnsi" w:hAnsiTheme="minorHAnsi" w:cstheme="minorHAnsi"/>
        </w:rPr>
        <w:t xml:space="preserve">Respond to office needs regarding network </w:t>
      </w:r>
      <w:proofErr w:type="gramStart"/>
      <w:r w:rsidRPr="0088783E">
        <w:rPr>
          <w:rFonts w:asciiTheme="minorHAnsi" w:hAnsiTheme="minorHAnsi" w:cstheme="minorHAnsi"/>
        </w:rPr>
        <w:t>access;</w:t>
      </w:r>
      <w:proofErr w:type="gramEnd"/>
    </w:p>
    <w:p w14:paraId="4F01748A" w14:textId="6758E637" w:rsidR="0088783E" w:rsidRPr="0088783E" w:rsidRDefault="0088783E" w:rsidP="0088783E">
      <w:pPr>
        <w:pStyle w:val="ListParagraph"/>
        <w:numPr>
          <w:ilvl w:val="0"/>
          <w:numId w:val="25"/>
        </w:numPr>
        <w:spacing w:before="120"/>
        <w:jc w:val="both"/>
        <w:rPr>
          <w:rFonts w:asciiTheme="minorHAnsi" w:hAnsiTheme="minorHAnsi" w:cstheme="minorHAnsi"/>
        </w:rPr>
      </w:pPr>
      <w:r w:rsidRPr="0088783E">
        <w:rPr>
          <w:rFonts w:asciiTheme="minorHAnsi" w:hAnsiTheme="minorHAnsi" w:cstheme="minorHAnsi"/>
        </w:rPr>
        <w:t xml:space="preserve">Implements IT related security measures as per guidance from the </w:t>
      </w:r>
      <w:proofErr w:type="gramStart"/>
      <w:r w:rsidRPr="0088783E">
        <w:rPr>
          <w:rFonts w:asciiTheme="minorHAnsi" w:hAnsiTheme="minorHAnsi" w:cstheme="minorHAnsi"/>
        </w:rPr>
        <w:t>office;</w:t>
      </w:r>
      <w:proofErr w:type="gramEnd"/>
    </w:p>
    <w:p w14:paraId="5884BDDF" w14:textId="29D0E28B" w:rsidR="0088783E" w:rsidRPr="0088783E" w:rsidRDefault="0088783E" w:rsidP="0088783E">
      <w:pPr>
        <w:pStyle w:val="ListParagraph"/>
        <w:numPr>
          <w:ilvl w:val="0"/>
          <w:numId w:val="25"/>
        </w:numPr>
        <w:spacing w:before="120"/>
        <w:jc w:val="both"/>
        <w:rPr>
          <w:rFonts w:asciiTheme="minorHAnsi" w:hAnsiTheme="minorHAnsi" w:cstheme="minorHAnsi"/>
        </w:rPr>
      </w:pPr>
      <w:r w:rsidRPr="0088783E">
        <w:rPr>
          <w:rFonts w:asciiTheme="minorHAnsi" w:hAnsiTheme="minorHAnsi" w:cstheme="minorHAnsi"/>
        </w:rPr>
        <w:t xml:space="preserve">Assist in troubleshooting and monitoring of network </w:t>
      </w:r>
      <w:proofErr w:type="gramStart"/>
      <w:r w:rsidRPr="0088783E">
        <w:rPr>
          <w:rFonts w:asciiTheme="minorHAnsi" w:hAnsiTheme="minorHAnsi" w:cstheme="minorHAnsi"/>
        </w:rPr>
        <w:t>problems;</w:t>
      </w:r>
      <w:proofErr w:type="gramEnd"/>
    </w:p>
    <w:p w14:paraId="16FF7F80" w14:textId="5F6DE295" w:rsidR="00FA6853" w:rsidRDefault="0088783E" w:rsidP="0037021B">
      <w:pPr>
        <w:pStyle w:val="ListParagraph"/>
        <w:numPr>
          <w:ilvl w:val="0"/>
          <w:numId w:val="25"/>
        </w:numPr>
        <w:spacing w:before="120"/>
        <w:jc w:val="both"/>
        <w:rPr>
          <w:rFonts w:asciiTheme="minorHAnsi" w:hAnsiTheme="minorHAnsi" w:cstheme="minorHAnsi"/>
        </w:rPr>
      </w:pPr>
      <w:r w:rsidRPr="0088783E">
        <w:rPr>
          <w:rFonts w:asciiTheme="minorHAnsi" w:hAnsiTheme="minorHAnsi" w:cstheme="minorHAnsi"/>
        </w:rPr>
        <w:t>Perform other specific technical functions, including replacement of network equipment (switches, access points etc.)</w:t>
      </w:r>
    </w:p>
    <w:p w14:paraId="159A535C" w14:textId="77777777" w:rsidR="0037021B" w:rsidRPr="00FE0777" w:rsidRDefault="0037021B" w:rsidP="0037021B">
      <w:pPr>
        <w:pStyle w:val="ListParagraph"/>
        <w:spacing w:before="120"/>
        <w:jc w:val="both"/>
        <w:rPr>
          <w:rFonts w:asciiTheme="minorHAnsi" w:hAnsiTheme="minorHAnsi" w:cstheme="minorHAnsi"/>
          <w:b/>
          <w:bCs/>
        </w:rPr>
      </w:pPr>
    </w:p>
    <w:p w14:paraId="4DF89BBF" w14:textId="1D8C5B4B" w:rsidR="00FA6853" w:rsidRPr="00FE0777" w:rsidRDefault="00FA6853" w:rsidP="00FA6853">
      <w:pPr>
        <w:pStyle w:val="ListParagraph"/>
        <w:numPr>
          <w:ilvl w:val="0"/>
          <w:numId w:val="20"/>
        </w:numPr>
        <w:spacing w:before="120"/>
        <w:jc w:val="both"/>
        <w:rPr>
          <w:rFonts w:asciiTheme="minorHAnsi" w:hAnsiTheme="minorHAnsi" w:cstheme="minorHAnsi"/>
          <w:b/>
          <w:bCs/>
        </w:rPr>
      </w:pPr>
      <w:r w:rsidRPr="00FE0777">
        <w:rPr>
          <w:rFonts w:asciiTheme="minorHAnsi" w:hAnsiTheme="minorHAnsi" w:cstheme="minorHAnsi"/>
          <w:b/>
          <w:bCs/>
        </w:rPr>
        <w:t>Provide administrative support:</w:t>
      </w:r>
    </w:p>
    <w:p w14:paraId="2C970F29" w14:textId="458998F6" w:rsidR="00FA6853" w:rsidRDefault="00FA6853" w:rsidP="00FA6853">
      <w:pPr>
        <w:pStyle w:val="ListParagraph"/>
        <w:numPr>
          <w:ilvl w:val="0"/>
          <w:numId w:val="26"/>
        </w:numPr>
        <w:spacing w:before="120"/>
        <w:jc w:val="both"/>
        <w:rPr>
          <w:rFonts w:asciiTheme="minorHAnsi" w:hAnsiTheme="minorHAnsi" w:cstheme="minorHAnsi"/>
        </w:rPr>
      </w:pPr>
      <w:r>
        <w:rPr>
          <w:rFonts w:asciiTheme="minorHAnsi" w:hAnsiTheme="minorHAnsi" w:cstheme="minorHAnsi"/>
        </w:rPr>
        <w:t xml:space="preserve">Maintain the inventory and stock of supplies and spare </w:t>
      </w:r>
      <w:proofErr w:type="gramStart"/>
      <w:r>
        <w:rPr>
          <w:rFonts w:asciiTheme="minorHAnsi" w:hAnsiTheme="minorHAnsi" w:cstheme="minorHAnsi"/>
        </w:rPr>
        <w:t>parts;</w:t>
      </w:r>
      <w:proofErr w:type="gramEnd"/>
    </w:p>
    <w:p w14:paraId="4ABE0250" w14:textId="19ABFE8D" w:rsidR="00FA6853" w:rsidRDefault="00FA6853" w:rsidP="00FA6853">
      <w:pPr>
        <w:pStyle w:val="ListParagraph"/>
        <w:numPr>
          <w:ilvl w:val="0"/>
          <w:numId w:val="26"/>
        </w:numPr>
        <w:spacing w:before="120"/>
        <w:jc w:val="both"/>
        <w:rPr>
          <w:rFonts w:asciiTheme="minorHAnsi" w:hAnsiTheme="minorHAnsi" w:cstheme="minorHAnsi"/>
        </w:rPr>
      </w:pPr>
      <w:r>
        <w:rPr>
          <w:rFonts w:asciiTheme="minorHAnsi" w:hAnsiTheme="minorHAnsi" w:cstheme="minorHAnsi"/>
        </w:rPr>
        <w:t>Provide other ICT support as required by the office.</w:t>
      </w:r>
    </w:p>
    <w:p w14:paraId="76511946" w14:textId="77777777" w:rsidR="007D34B7" w:rsidRPr="00FE0777" w:rsidRDefault="007D34B7" w:rsidP="007D34B7">
      <w:pPr>
        <w:pStyle w:val="ListParagraph"/>
        <w:spacing w:before="120"/>
        <w:jc w:val="both"/>
        <w:rPr>
          <w:rFonts w:asciiTheme="minorHAnsi" w:hAnsiTheme="minorHAnsi" w:cstheme="minorHAnsi"/>
        </w:rPr>
      </w:pPr>
    </w:p>
    <w:p w14:paraId="4139761A" w14:textId="13592928" w:rsidR="00FA6853" w:rsidRPr="00FE0777" w:rsidRDefault="2246121D" w:rsidP="00506478">
      <w:pPr>
        <w:pStyle w:val="ListParagraph"/>
        <w:numPr>
          <w:ilvl w:val="0"/>
          <w:numId w:val="20"/>
        </w:numPr>
        <w:spacing w:before="120" w:line="259" w:lineRule="auto"/>
        <w:jc w:val="both"/>
        <w:rPr>
          <w:rFonts w:asciiTheme="minorHAnsi" w:hAnsiTheme="minorHAnsi" w:cstheme="minorHAnsi"/>
          <w:b/>
          <w:bCs/>
        </w:rPr>
      </w:pPr>
      <w:r w:rsidRPr="00FE0777">
        <w:rPr>
          <w:rFonts w:asciiTheme="minorHAnsi" w:hAnsiTheme="minorHAnsi" w:cstheme="minorHAnsi"/>
          <w:b/>
          <w:bCs/>
        </w:rPr>
        <w:t>Informational Security Compliance certification</w:t>
      </w:r>
    </w:p>
    <w:p w14:paraId="67848EDB" w14:textId="5BB58246" w:rsidR="63A12CEB" w:rsidRPr="00FE0777" w:rsidRDefault="63A12CEB" w:rsidP="00506478">
      <w:pPr>
        <w:pStyle w:val="ListParagraph"/>
        <w:numPr>
          <w:ilvl w:val="1"/>
          <w:numId w:val="20"/>
        </w:numPr>
        <w:spacing w:before="120" w:line="259" w:lineRule="auto"/>
        <w:jc w:val="both"/>
        <w:rPr>
          <w:rFonts w:asciiTheme="minorHAnsi" w:hAnsiTheme="minorHAnsi" w:cstheme="minorHAnsi"/>
        </w:rPr>
      </w:pPr>
      <w:r w:rsidRPr="00FE0777">
        <w:rPr>
          <w:rFonts w:asciiTheme="minorHAnsi" w:hAnsiTheme="minorHAnsi" w:cstheme="minorHAnsi"/>
        </w:rPr>
        <w:t>Monitoring and follow up actions related to quarterly InfoSec compliance report</w:t>
      </w:r>
    </w:p>
    <w:p w14:paraId="5CA32879" w14:textId="46DF66F5" w:rsidR="63A12CEB" w:rsidRPr="00FE0777" w:rsidRDefault="63A12CEB" w:rsidP="788A4A28">
      <w:pPr>
        <w:pStyle w:val="ListParagraph"/>
        <w:numPr>
          <w:ilvl w:val="1"/>
          <w:numId w:val="20"/>
        </w:numPr>
        <w:spacing w:before="120" w:line="259" w:lineRule="auto"/>
        <w:jc w:val="both"/>
        <w:rPr>
          <w:rFonts w:asciiTheme="minorHAnsi" w:hAnsiTheme="minorHAnsi" w:cstheme="minorHAnsi"/>
        </w:rPr>
      </w:pPr>
      <w:r w:rsidRPr="00FE0777">
        <w:rPr>
          <w:rFonts w:asciiTheme="minorHAnsi" w:hAnsiTheme="minorHAnsi" w:cstheme="minorHAnsi"/>
        </w:rPr>
        <w:t>Response to incidents raised by HQ InfoSec team</w:t>
      </w:r>
    </w:p>
    <w:p w14:paraId="748F694A" w14:textId="66FE48FE" w:rsidR="00FA6853" w:rsidRPr="00FE0777" w:rsidRDefault="00FA6853" w:rsidP="00FA6853">
      <w:pPr>
        <w:spacing w:before="120"/>
        <w:jc w:val="both"/>
        <w:rPr>
          <w:rFonts w:asciiTheme="minorHAnsi" w:hAnsiTheme="minorHAnsi" w:cstheme="minorHAnsi"/>
          <w:b/>
          <w:bCs/>
        </w:rPr>
      </w:pPr>
      <w:r w:rsidRPr="00FE0777">
        <w:rPr>
          <w:rFonts w:asciiTheme="minorHAnsi" w:hAnsiTheme="minorHAnsi" w:cstheme="minorHAnsi"/>
          <w:b/>
          <w:bCs/>
        </w:rPr>
        <w:t>Performance Indicators for Evaluation of Results:</w:t>
      </w:r>
    </w:p>
    <w:p w14:paraId="2E192FE6" w14:textId="75074F78" w:rsidR="00FA6853" w:rsidRDefault="00FA6853" w:rsidP="00FA6853">
      <w:pPr>
        <w:pStyle w:val="ListParagraph"/>
        <w:numPr>
          <w:ilvl w:val="0"/>
          <w:numId w:val="27"/>
        </w:numPr>
        <w:spacing w:before="120"/>
        <w:jc w:val="both"/>
        <w:rPr>
          <w:rFonts w:asciiTheme="minorHAnsi" w:hAnsiTheme="minorHAnsi" w:cstheme="minorHAnsi"/>
        </w:rPr>
      </w:pPr>
      <w:r>
        <w:rPr>
          <w:rFonts w:asciiTheme="minorHAnsi" w:hAnsiTheme="minorHAnsi" w:cstheme="minorHAnsi"/>
        </w:rPr>
        <w:t xml:space="preserve">Quality end-user support and advice to the </w:t>
      </w:r>
      <w:proofErr w:type="gramStart"/>
      <w:r>
        <w:rPr>
          <w:rFonts w:asciiTheme="minorHAnsi" w:hAnsiTheme="minorHAnsi" w:cstheme="minorHAnsi"/>
        </w:rPr>
        <w:t>staff;</w:t>
      </w:r>
      <w:proofErr w:type="gramEnd"/>
    </w:p>
    <w:p w14:paraId="34809EEA" w14:textId="62A2C671" w:rsidR="00FA6853" w:rsidRDefault="00FA6853" w:rsidP="00FA6853">
      <w:pPr>
        <w:pStyle w:val="ListParagraph"/>
        <w:numPr>
          <w:ilvl w:val="0"/>
          <w:numId w:val="27"/>
        </w:numPr>
        <w:spacing w:before="120"/>
        <w:jc w:val="both"/>
        <w:rPr>
          <w:rFonts w:asciiTheme="minorHAnsi" w:hAnsiTheme="minorHAnsi" w:cstheme="minorHAnsi"/>
        </w:rPr>
      </w:pPr>
      <w:r>
        <w:rPr>
          <w:rFonts w:asciiTheme="minorHAnsi" w:hAnsiTheme="minorHAnsi" w:cstheme="minorHAnsi"/>
        </w:rPr>
        <w:t xml:space="preserve">ICT equipment and LAN maintained operational and in good working </w:t>
      </w:r>
      <w:proofErr w:type="gramStart"/>
      <w:r>
        <w:rPr>
          <w:rFonts w:asciiTheme="minorHAnsi" w:hAnsiTheme="minorHAnsi" w:cstheme="minorHAnsi"/>
        </w:rPr>
        <w:t>conditions;</w:t>
      </w:r>
      <w:proofErr w:type="gramEnd"/>
    </w:p>
    <w:p w14:paraId="19A3B8FE" w14:textId="691EF139" w:rsidR="00FA6853" w:rsidRDefault="00FA6853" w:rsidP="00FA6853">
      <w:pPr>
        <w:pStyle w:val="ListParagraph"/>
        <w:numPr>
          <w:ilvl w:val="0"/>
          <w:numId w:val="27"/>
        </w:numPr>
        <w:spacing w:before="120"/>
        <w:jc w:val="both"/>
        <w:rPr>
          <w:rFonts w:asciiTheme="minorHAnsi" w:hAnsiTheme="minorHAnsi" w:cstheme="minorHAnsi"/>
        </w:rPr>
      </w:pPr>
      <w:r>
        <w:rPr>
          <w:rFonts w:asciiTheme="minorHAnsi" w:hAnsiTheme="minorHAnsi" w:cstheme="minorHAnsi"/>
        </w:rPr>
        <w:t xml:space="preserve">End </w:t>
      </w:r>
      <w:proofErr w:type="gramStart"/>
      <w:r>
        <w:rPr>
          <w:rFonts w:asciiTheme="minorHAnsi" w:hAnsiTheme="minorHAnsi" w:cstheme="minorHAnsi"/>
        </w:rPr>
        <w:t>users</w:t>
      </w:r>
      <w:proofErr w:type="gramEnd"/>
      <w:r>
        <w:rPr>
          <w:rFonts w:asciiTheme="minorHAnsi" w:hAnsiTheme="minorHAnsi" w:cstheme="minorHAnsi"/>
        </w:rPr>
        <w:t xml:space="preserve"> computers protected from virus attacks;</w:t>
      </w:r>
    </w:p>
    <w:p w14:paraId="6318F7C3" w14:textId="42DE5F3B" w:rsidR="00FA6853" w:rsidRDefault="00FA6853" w:rsidP="00FA6853">
      <w:pPr>
        <w:pStyle w:val="ListParagraph"/>
        <w:numPr>
          <w:ilvl w:val="0"/>
          <w:numId w:val="27"/>
        </w:numPr>
        <w:spacing w:before="120"/>
        <w:jc w:val="both"/>
        <w:rPr>
          <w:rFonts w:asciiTheme="minorHAnsi" w:hAnsiTheme="minorHAnsi" w:cstheme="minorHAnsi"/>
        </w:rPr>
      </w:pPr>
      <w:r>
        <w:rPr>
          <w:rFonts w:asciiTheme="minorHAnsi" w:hAnsiTheme="minorHAnsi" w:cstheme="minorHAnsi"/>
        </w:rPr>
        <w:t xml:space="preserve">Quality ICT support given to UN Women </w:t>
      </w:r>
      <w:proofErr w:type="gramStart"/>
      <w:r>
        <w:rPr>
          <w:rFonts w:asciiTheme="minorHAnsi" w:hAnsiTheme="minorHAnsi" w:cstheme="minorHAnsi"/>
        </w:rPr>
        <w:t>office;</w:t>
      </w:r>
      <w:proofErr w:type="gramEnd"/>
    </w:p>
    <w:p w14:paraId="67F828E2" w14:textId="10238F7D" w:rsidR="00FA6853" w:rsidRDefault="00FA6853" w:rsidP="00FA6853">
      <w:pPr>
        <w:pStyle w:val="ListParagraph"/>
        <w:numPr>
          <w:ilvl w:val="0"/>
          <w:numId w:val="27"/>
        </w:numPr>
        <w:spacing w:before="120"/>
        <w:jc w:val="both"/>
        <w:rPr>
          <w:rFonts w:asciiTheme="minorHAnsi" w:hAnsiTheme="minorHAnsi" w:cstheme="minorHAnsi"/>
        </w:rPr>
      </w:pPr>
      <w:r>
        <w:rPr>
          <w:rFonts w:asciiTheme="minorHAnsi" w:hAnsiTheme="minorHAnsi" w:cstheme="minorHAnsi"/>
        </w:rPr>
        <w:t>Quality of work and timeless of outputs.</w:t>
      </w:r>
    </w:p>
    <w:p w14:paraId="3F445A65" w14:textId="4BA7AC83" w:rsidR="00FB0B09" w:rsidRPr="00FE0777" w:rsidRDefault="00212BCE" w:rsidP="00FB0B09">
      <w:pPr>
        <w:spacing w:before="120"/>
        <w:jc w:val="both"/>
        <w:rPr>
          <w:rFonts w:asciiTheme="minorHAnsi" w:hAnsiTheme="minorHAnsi" w:cstheme="minorHAnsi"/>
          <w:b/>
          <w:bCs/>
        </w:rPr>
      </w:pPr>
      <w:r w:rsidRPr="00FE0777">
        <w:rPr>
          <w:rFonts w:asciiTheme="minorHAnsi" w:hAnsiTheme="minorHAnsi" w:cstheme="minorHAnsi"/>
          <w:b/>
          <w:bCs/>
        </w:rPr>
        <w:t xml:space="preserve">IV. </w:t>
      </w:r>
      <w:r w:rsidR="00FB0B09" w:rsidRPr="00FE0777">
        <w:rPr>
          <w:rFonts w:asciiTheme="minorHAnsi" w:hAnsiTheme="minorHAnsi" w:cstheme="minorHAnsi"/>
          <w:b/>
          <w:bCs/>
        </w:rPr>
        <w:t>DELIVERABLES, AGAINST ESTIMATED TIMEFRAMES:</w:t>
      </w:r>
    </w:p>
    <w:p w14:paraId="30DC07C3" w14:textId="4C752032" w:rsidR="00212BCE" w:rsidRDefault="00212BCE" w:rsidP="00FB0B09">
      <w:pPr>
        <w:spacing w:before="120"/>
        <w:jc w:val="both"/>
        <w:rPr>
          <w:rFonts w:asciiTheme="minorHAnsi" w:hAnsiTheme="minorHAnsi" w:cstheme="minorHAnsi"/>
        </w:rPr>
      </w:pPr>
      <w:r>
        <w:rPr>
          <w:rFonts w:asciiTheme="minorHAnsi" w:hAnsiTheme="minorHAnsi" w:cstheme="minorHAnsi"/>
        </w:rPr>
        <w:t xml:space="preserve">      Deliverables will be based on monthly reports.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390"/>
        <w:gridCol w:w="3563"/>
      </w:tblGrid>
      <w:tr w:rsidR="00212BCE" w:rsidRPr="00FE0777" w14:paraId="7BED6B48" w14:textId="3468F0BE" w:rsidTr="00270153">
        <w:trPr>
          <w:trHeight w:val="530"/>
        </w:trPr>
        <w:tc>
          <w:tcPr>
            <w:tcW w:w="3119" w:type="dxa"/>
          </w:tcPr>
          <w:p w14:paraId="27442287" w14:textId="559B1775" w:rsidR="00212BCE" w:rsidRPr="00270153" w:rsidRDefault="00212BCE" w:rsidP="00212BCE">
            <w:pPr>
              <w:spacing w:before="120"/>
              <w:jc w:val="both"/>
              <w:rPr>
                <w:rFonts w:asciiTheme="minorHAnsi" w:hAnsiTheme="minorHAnsi" w:cstheme="minorHAnsi"/>
              </w:rPr>
            </w:pPr>
            <w:r w:rsidRPr="00270153">
              <w:rPr>
                <w:rFonts w:asciiTheme="minorHAnsi" w:hAnsiTheme="minorHAnsi" w:cstheme="minorHAnsi"/>
              </w:rPr>
              <w:t>Deliverable</w:t>
            </w:r>
          </w:p>
        </w:tc>
        <w:tc>
          <w:tcPr>
            <w:tcW w:w="2390" w:type="dxa"/>
          </w:tcPr>
          <w:p w14:paraId="5CE223A3" w14:textId="444325F8" w:rsidR="00212BCE" w:rsidRPr="00270153" w:rsidRDefault="00212BCE" w:rsidP="00212BCE">
            <w:pPr>
              <w:spacing w:before="120"/>
              <w:jc w:val="both"/>
              <w:rPr>
                <w:rFonts w:asciiTheme="minorHAnsi" w:hAnsiTheme="minorHAnsi" w:cstheme="minorHAnsi"/>
              </w:rPr>
            </w:pPr>
            <w:r w:rsidRPr="00270153">
              <w:rPr>
                <w:rFonts w:asciiTheme="minorHAnsi" w:hAnsiTheme="minorHAnsi" w:cstheme="minorHAnsi"/>
              </w:rPr>
              <w:t>Implement action</w:t>
            </w:r>
          </w:p>
        </w:tc>
        <w:tc>
          <w:tcPr>
            <w:tcW w:w="3563" w:type="dxa"/>
          </w:tcPr>
          <w:p w14:paraId="38E86A10" w14:textId="55E813F9" w:rsidR="00212BCE" w:rsidRPr="00270153" w:rsidRDefault="00270153" w:rsidP="00212BCE">
            <w:pPr>
              <w:spacing w:before="120"/>
              <w:jc w:val="both"/>
              <w:rPr>
                <w:rFonts w:asciiTheme="minorHAnsi" w:hAnsiTheme="minorHAnsi" w:cstheme="minorHAnsi"/>
              </w:rPr>
            </w:pPr>
            <w:r w:rsidRPr="00270153">
              <w:rPr>
                <w:rFonts w:asciiTheme="minorHAnsi" w:hAnsiTheme="minorHAnsi" w:cstheme="minorHAnsi"/>
              </w:rPr>
              <w:t xml:space="preserve">Payment instalments </w:t>
            </w:r>
          </w:p>
        </w:tc>
      </w:tr>
      <w:tr w:rsidR="00270153" w:rsidRPr="00FE0777" w14:paraId="4D9D6404" w14:textId="4EDDEB4F" w:rsidTr="007D34B7">
        <w:trPr>
          <w:trHeight w:val="690"/>
        </w:trPr>
        <w:tc>
          <w:tcPr>
            <w:tcW w:w="3119" w:type="dxa"/>
          </w:tcPr>
          <w:p w14:paraId="435922EB" w14:textId="424BDDFD" w:rsidR="00270153" w:rsidRPr="00270153" w:rsidRDefault="00270153" w:rsidP="00212BCE">
            <w:pPr>
              <w:spacing w:before="120"/>
              <w:jc w:val="both"/>
              <w:rPr>
                <w:rFonts w:asciiTheme="minorHAnsi" w:hAnsiTheme="minorHAnsi" w:cstheme="minorHAnsi"/>
              </w:rPr>
            </w:pPr>
            <w:r w:rsidRPr="00270153">
              <w:rPr>
                <w:rFonts w:asciiTheme="minorHAnsi" w:hAnsiTheme="minorHAnsi" w:cstheme="minorHAnsi"/>
              </w:rPr>
              <w:t>Successful troubleshooting of software and hardware problems related to users’ computers</w:t>
            </w:r>
          </w:p>
        </w:tc>
        <w:tc>
          <w:tcPr>
            <w:tcW w:w="2390" w:type="dxa"/>
            <w:vMerge w:val="restart"/>
            <w:vAlign w:val="center"/>
          </w:tcPr>
          <w:p w14:paraId="3A973190" w14:textId="5CAD5A94" w:rsidR="00270153" w:rsidRPr="00270153" w:rsidRDefault="00270153" w:rsidP="007D34B7">
            <w:pPr>
              <w:spacing w:before="120"/>
              <w:jc w:val="center"/>
              <w:rPr>
                <w:rFonts w:asciiTheme="minorHAnsi" w:hAnsiTheme="minorHAnsi" w:cstheme="minorHAnsi"/>
              </w:rPr>
            </w:pPr>
            <w:r w:rsidRPr="00270153">
              <w:rPr>
                <w:rFonts w:asciiTheme="minorHAnsi" w:hAnsiTheme="minorHAnsi" w:cstheme="minorHAnsi"/>
              </w:rPr>
              <w:t>December 2022-2023</w:t>
            </w:r>
          </w:p>
        </w:tc>
        <w:tc>
          <w:tcPr>
            <w:tcW w:w="3563" w:type="dxa"/>
            <w:vMerge w:val="restart"/>
            <w:vAlign w:val="center"/>
          </w:tcPr>
          <w:p w14:paraId="3299171B" w14:textId="714CE8BF" w:rsidR="00270153" w:rsidRPr="00270153" w:rsidRDefault="00270153" w:rsidP="007D34B7">
            <w:pPr>
              <w:spacing w:before="120"/>
              <w:jc w:val="center"/>
              <w:rPr>
                <w:rFonts w:asciiTheme="minorHAnsi" w:hAnsiTheme="minorHAnsi" w:cstheme="minorHAnsi"/>
              </w:rPr>
            </w:pPr>
            <w:r w:rsidRPr="00270153">
              <w:rPr>
                <w:rFonts w:asciiTheme="minorHAnsi" w:hAnsiTheme="minorHAnsi" w:cstheme="minorHAnsi"/>
              </w:rPr>
              <w:t>In instal</w:t>
            </w:r>
            <w:r>
              <w:rPr>
                <w:rFonts w:asciiTheme="minorHAnsi" w:hAnsiTheme="minorHAnsi" w:cstheme="minorHAnsi"/>
              </w:rPr>
              <w:t>l</w:t>
            </w:r>
            <w:r w:rsidRPr="00270153">
              <w:rPr>
                <w:rFonts w:asciiTheme="minorHAnsi" w:hAnsiTheme="minorHAnsi" w:cstheme="minorHAnsi"/>
              </w:rPr>
              <w:t>ments, based on the number of days worked</w:t>
            </w:r>
          </w:p>
        </w:tc>
      </w:tr>
      <w:tr w:rsidR="00270153" w:rsidRPr="00FE0777" w14:paraId="29A9E7C6" w14:textId="469D1550" w:rsidTr="00270153">
        <w:trPr>
          <w:trHeight w:val="740"/>
        </w:trPr>
        <w:tc>
          <w:tcPr>
            <w:tcW w:w="3119" w:type="dxa"/>
          </w:tcPr>
          <w:p w14:paraId="40BCE4FF" w14:textId="5C43F514" w:rsidR="00270153" w:rsidRPr="00270153" w:rsidRDefault="00270153" w:rsidP="00212BCE">
            <w:pPr>
              <w:spacing w:before="120"/>
              <w:jc w:val="both"/>
              <w:rPr>
                <w:rFonts w:asciiTheme="minorHAnsi" w:hAnsiTheme="minorHAnsi" w:cstheme="minorHAnsi"/>
              </w:rPr>
            </w:pPr>
            <w:r w:rsidRPr="00270153">
              <w:rPr>
                <w:rFonts w:asciiTheme="minorHAnsi" w:hAnsiTheme="minorHAnsi" w:cstheme="minorHAnsi"/>
              </w:rPr>
              <w:t xml:space="preserve">Successful troubleshooting of printing problems </w:t>
            </w:r>
          </w:p>
        </w:tc>
        <w:tc>
          <w:tcPr>
            <w:tcW w:w="2390" w:type="dxa"/>
            <w:vMerge/>
          </w:tcPr>
          <w:p w14:paraId="70B80497" w14:textId="77777777" w:rsidR="00270153" w:rsidRPr="00270153" w:rsidRDefault="00270153" w:rsidP="00212BCE">
            <w:pPr>
              <w:spacing w:before="120"/>
              <w:jc w:val="both"/>
              <w:rPr>
                <w:rFonts w:asciiTheme="minorHAnsi" w:hAnsiTheme="minorHAnsi" w:cstheme="minorHAnsi"/>
              </w:rPr>
            </w:pPr>
          </w:p>
        </w:tc>
        <w:tc>
          <w:tcPr>
            <w:tcW w:w="3563" w:type="dxa"/>
            <w:vMerge/>
          </w:tcPr>
          <w:p w14:paraId="13477C53" w14:textId="77777777" w:rsidR="00270153" w:rsidRPr="00270153" w:rsidRDefault="00270153" w:rsidP="00212BCE">
            <w:pPr>
              <w:spacing w:before="120"/>
              <w:jc w:val="both"/>
              <w:rPr>
                <w:rFonts w:asciiTheme="minorHAnsi" w:hAnsiTheme="minorHAnsi" w:cstheme="minorHAnsi"/>
              </w:rPr>
            </w:pPr>
          </w:p>
        </w:tc>
      </w:tr>
      <w:tr w:rsidR="00270153" w:rsidRPr="00FE0777" w14:paraId="35152D3D" w14:textId="0827057E" w:rsidTr="00270153">
        <w:trPr>
          <w:trHeight w:val="740"/>
        </w:trPr>
        <w:tc>
          <w:tcPr>
            <w:tcW w:w="3119" w:type="dxa"/>
          </w:tcPr>
          <w:p w14:paraId="6E370D42" w14:textId="51F02709" w:rsidR="00270153" w:rsidRPr="00270153" w:rsidRDefault="00270153" w:rsidP="00212BCE">
            <w:pPr>
              <w:spacing w:before="120"/>
              <w:jc w:val="both"/>
              <w:rPr>
                <w:rFonts w:asciiTheme="minorHAnsi" w:hAnsiTheme="minorHAnsi" w:cstheme="minorHAnsi"/>
              </w:rPr>
            </w:pPr>
            <w:r w:rsidRPr="00270153">
              <w:rPr>
                <w:rFonts w:asciiTheme="minorHAnsi" w:hAnsiTheme="minorHAnsi" w:cstheme="minorHAnsi"/>
              </w:rPr>
              <w:t>Successful troubleshooting of network problems</w:t>
            </w:r>
          </w:p>
        </w:tc>
        <w:tc>
          <w:tcPr>
            <w:tcW w:w="2390" w:type="dxa"/>
            <w:vMerge/>
          </w:tcPr>
          <w:p w14:paraId="510482A7" w14:textId="77777777" w:rsidR="00270153" w:rsidRPr="00270153" w:rsidRDefault="00270153" w:rsidP="00212BCE">
            <w:pPr>
              <w:spacing w:before="120"/>
              <w:jc w:val="both"/>
              <w:rPr>
                <w:rFonts w:asciiTheme="minorHAnsi" w:hAnsiTheme="minorHAnsi" w:cstheme="minorHAnsi"/>
              </w:rPr>
            </w:pPr>
          </w:p>
        </w:tc>
        <w:tc>
          <w:tcPr>
            <w:tcW w:w="3563" w:type="dxa"/>
            <w:vMerge/>
          </w:tcPr>
          <w:p w14:paraId="5C0A76A8" w14:textId="77777777" w:rsidR="00270153" w:rsidRPr="00270153" w:rsidRDefault="00270153" w:rsidP="00212BCE">
            <w:pPr>
              <w:spacing w:before="120"/>
              <w:jc w:val="both"/>
              <w:rPr>
                <w:rFonts w:asciiTheme="minorHAnsi" w:hAnsiTheme="minorHAnsi" w:cstheme="minorHAnsi"/>
              </w:rPr>
            </w:pPr>
          </w:p>
        </w:tc>
      </w:tr>
    </w:tbl>
    <w:p w14:paraId="4460F90D" w14:textId="77777777" w:rsidR="00212BCE" w:rsidRPr="00FB0B09" w:rsidRDefault="00212BCE" w:rsidP="00FB0B09">
      <w:pPr>
        <w:spacing w:before="120"/>
        <w:jc w:val="both"/>
        <w:rPr>
          <w:rFonts w:asciiTheme="minorHAnsi" w:hAnsiTheme="minorHAnsi" w:cstheme="minorHAnsi"/>
        </w:rPr>
      </w:pPr>
    </w:p>
    <w:p w14:paraId="355D4FCC" w14:textId="22113C69" w:rsidR="00072A4C" w:rsidRPr="00FE0777" w:rsidRDefault="005A0B63" w:rsidP="001A6EB6">
      <w:pPr>
        <w:spacing w:before="120"/>
        <w:jc w:val="both"/>
        <w:rPr>
          <w:rFonts w:asciiTheme="minorHAnsi" w:hAnsiTheme="minorHAnsi" w:cstheme="minorHAnsi"/>
        </w:rPr>
      </w:pPr>
      <w:r w:rsidRPr="00FE0777">
        <w:rPr>
          <w:rFonts w:asciiTheme="minorHAnsi" w:hAnsiTheme="minorHAnsi" w:cstheme="minorHAnsi"/>
        </w:rPr>
        <w:t xml:space="preserve">Payments will be made </w:t>
      </w:r>
      <w:r w:rsidR="00270153" w:rsidRPr="00FE0777">
        <w:rPr>
          <w:rFonts w:asciiTheme="minorHAnsi" w:hAnsiTheme="minorHAnsi" w:cstheme="minorHAnsi"/>
        </w:rPr>
        <w:t xml:space="preserve">in installments </w:t>
      </w:r>
      <w:r w:rsidRPr="00FE0777">
        <w:rPr>
          <w:rFonts w:asciiTheme="minorHAnsi" w:hAnsiTheme="minorHAnsi" w:cstheme="minorHAnsi"/>
        </w:rPr>
        <w:t xml:space="preserve">after the </w:t>
      </w:r>
      <w:r w:rsidR="00270153" w:rsidRPr="00FE0777">
        <w:rPr>
          <w:rFonts w:asciiTheme="minorHAnsi" w:hAnsiTheme="minorHAnsi" w:cstheme="minorHAnsi"/>
        </w:rPr>
        <w:t>work</w:t>
      </w:r>
      <w:r w:rsidRPr="00FE0777">
        <w:rPr>
          <w:rFonts w:asciiTheme="minorHAnsi" w:hAnsiTheme="minorHAnsi" w:cstheme="minorHAnsi"/>
        </w:rPr>
        <w:t xml:space="preserve"> </w:t>
      </w:r>
      <w:r w:rsidR="00270153" w:rsidRPr="00FE0777">
        <w:rPr>
          <w:rFonts w:asciiTheme="minorHAnsi" w:hAnsiTheme="minorHAnsi" w:cstheme="minorHAnsi"/>
        </w:rPr>
        <w:t>is</w:t>
      </w:r>
      <w:r w:rsidRPr="00FE0777">
        <w:rPr>
          <w:rFonts w:asciiTheme="minorHAnsi" w:hAnsiTheme="minorHAnsi" w:cstheme="minorHAnsi"/>
        </w:rPr>
        <w:t xml:space="preserve"> reviewed and approved by </w:t>
      </w:r>
      <w:r w:rsidR="00BC511F" w:rsidRPr="00FE0777">
        <w:rPr>
          <w:rFonts w:asciiTheme="minorHAnsi" w:hAnsiTheme="minorHAnsi" w:cstheme="minorHAnsi"/>
        </w:rPr>
        <w:t xml:space="preserve">the </w:t>
      </w:r>
      <w:r w:rsidR="00270153" w:rsidRPr="00FE0777">
        <w:rPr>
          <w:rFonts w:asciiTheme="minorHAnsi" w:hAnsiTheme="minorHAnsi" w:cstheme="minorHAnsi"/>
        </w:rPr>
        <w:t>Operations Manager</w:t>
      </w:r>
      <w:r w:rsidRPr="00FE0777">
        <w:rPr>
          <w:rFonts w:asciiTheme="minorHAnsi" w:hAnsiTheme="minorHAnsi" w:cstheme="minorHAnsi"/>
        </w:rPr>
        <w:t xml:space="preserve"> and the relevant </w:t>
      </w:r>
      <w:r w:rsidR="00BC511F" w:rsidRPr="00FE0777">
        <w:rPr>
          <w:rFonts w:asciiTheme="minorHAnsi" w:hAnsiTheme="minorHAnsi" w:cstheme="minorHAnsi"/>
        </w:rPr>
        <w:t>CO</w:t>
      </w:r>
      <w:r w:rsidRPr="00FE0777">
        <w:rPr>
          <w:rFonts w:asciiTheme="minorHAnsi" w:hAnsiTheme="minorHAnsi" w:cstheme="minorHAnsi"/>
        </w:rPr>
        <w:t xml:space="preserve"> staff.</w:t>
      </w:r>
    </w:p>
    <w:p w14:paraId="24CB74D5" w14:textId="6729C73C" w:rsidR="005A0B63" w:rsidRPr="00FE0777" w:rsidRDefault="00F32FFC" w:rsidP="001A6EB6">
      <w:pPr>
        <w:spacing w:before="120"/>
        <w:jc w:val="both"/>
        <w:rPr>
          <w:rFonts w:asciiTheme="minorHAnsi" w:hAnsiTheme="minorHAnsi" w:cstheme="minorHAnsi"/>
        </w:rPr>
      </w:pPr>
      <w:r w:rsidRPr="00FE0777">
        <w:rPr>
          <w:rFonts w:asciiTheme="minorHAnsi" w:hAnsiTheme="minorHAnsi" w:cstheme="minorHAnsi"/>
        </w:rPr>
        <w:t>The time needed to complete all work</w:t>
      </w:r>
      <w:r w:rsidR="1C531D7C" w:rsidRPr="00FE0777">
        <w:rPr>
          <w:rFonts w:asciiTheme="minorHAnsi" w:hAnsiTheme="minorHAnsi" w:cstheme="minorHAnsi"/>
        </w:rPr>
        <w:t>s</w:t>
      </w:r>
      <w:r w:rsidRPr="00FE0777">
        <w:rPr>
          <w:rFonts w:asciiTheme="minorHAnsi" w:hAnsiTheme="minorHAnsi" w:cstheme="minorHAnsi"/>
        </w:rPr>
        <w:t xml:space="preserve"> will be agreed with the </w:t>
      </w:r>
      <w:r w:rsidR="00270153" w:rsidRPr="00FE0777">
        <w:rPr>
          <w:rFonts w:asciiTheme="minorHAnsi" w:hAnsiTheme="minorHAnsi" w:cstheme="minorHAnsi"/>
        </w:rPr>
        <w:t>Operations Manager</w:t>
      </w:r>
      <w:r w:rsidR="00BC511F" w:rsidRPr="00FE0777">
        <w:rPr>
          <w:rFonts w:asciiTheme="minorHAnsi" w:hAnsiTheme="minorHAnsi" w:cstheme="minorHAnsi"/>
        </w:rPr>
        <w:t xml:space="preserve"> </w:t>
      </w:r>
      <w:r w:rsidRPr="00FE0777">
        <w:rPr>
          <w:rFonts w:asciiTheme="minorHAnsi" w:hAnsiTheme="minorHAnsi" w:cstheme="minorHAnsi"/>
        </w:rPr>
        <w:t xml:space="preserve">prior to being carried out. </w:t>
      </w:r>
      <w:r w:rsidR="005A0B63" w:rsidRPr="00FE0777">
        <w:rPr>
          <w:rFonts w:asciiTheme="minorHAnsi" w:hAnsiTheme="minorHAnsi" w:cstheme="minorHAnsi"/>
        </w:rPr>
        <w:t xml:space="preserve">The Consultant needs to fill out a </w:t>
      </w:r>
      <w:r w:rsidR="00A517A2" w:rsidRPr="00FE0777">
        <w:rPr>
          <w:rFonts w:asciiTheme="minorHAnsi" w:hAnsiTheme="minorHAnsi" w:cstheme="minorHAnsi"/>
        </w:rPr>
        <w:t xml:space="preserve">breakdown of the </w:t>
      </w:r>
      <w:r w:rsidR="14378561" w:rsidRPr="00FE0777">
        <w:rPr>
          <w:rFonts w:asciiTheme="minorHAnsi" w:hAnsiTheme="minorHAnsi" w:cstheme="minorHAnsi"/>
        </w:rPr>
        <w:t>tasks performed, as per the</w:t>
      </w:r>
      <w:r w:rsidR="00A517A2" w:rsidRPr="00FE0777">
        <w:rPr>
          <w:rFonts w:asciiTheme="minorHAnsi" w:hAnsiTheme="minorHAnsi" w:cstheme="minorHAnsi"/>
        </w:rPr>
        <w:t xml:space="preserve"> </w:t>
      </w:r>
      <w:r w:rsidR="009C5B90" w:rsidRPr="00FE0777">
        <w:rPr>
          <w:rFonts w:asciiTheme="minorHAnsi" w:hAnsiTheme="minorHAnsi" w:cstheme="minorHAnsi"/>
        </w:rPr>
        <w:t>to detail</w:t>
      </w:r>
      <w:r w:rsidR="00B66489" w:rsidRPr="00FE0777">
        <w:rPr>
          <w:rFonts w:asciiTheme="minorHAnsi" w:hAnsiTheme="minorHAnsi" w:cstheme="minorHAnsi"/>
        </w:rPr>
        <w:t xml:space="preserve"> the work that was completed </w:t>
      </w:r>
      <w:r w:rsidR="00D5582E" w:rsidRPr="00FE0777">
        <w:rPr>
          <w:rFonts w:asciiTheme="minorHAnsi" w:hAnsiTheme="minorHAnsi" w:cstheme="minorHAnsi"/>
        </w:rPr>
        <w:t xml:space="preserve">and will be paid based on </w:t>
      </w:r>
      <w:r w:rsidR="00A517A2" w:rsidRPr="00FE0777">
        <w:rPr>
          <w:rFonts w:asciiTheme="minorHAnsi" w:hAnsiTheme="minorHAnsi" w:cstheme="minorHAnsi"/>
        </w:rPr>
        <w:t xml:space="preserve">the </w:t>
      </w:r>
      <w:r w:rsidR="005A36EA" w:rsidRPr="00FE0777">
        <w:rPr>
          <w:rFonts w:asciiTheme="minorHAnsi" w:hAnsiTheme="minorHAnsi" w:cstheme="minorHAnsi"/>
        </w:rPr>
        <w:t>number</w:t>
      </w:r>
      <w:r w:rsidR="00A517A2" w:rsidRPr="00FE0777">
        <w:rPr>
          <w:rFonts w:asciiTheme="minorHAnsi" w:hAnsiTheme="minorHAnsi" w:cstheme="minorHAnsi"/>
        </w:rPr>
        <w:t xml:space="preserve"> of </w:t>
      </w:r>
      <w:r w:rsidR="00270153" w:rsidRPr="00FE0777">
        <w:rPr>
          <w:rFonts w:asciiTheme="minorHAnsi" w:hAnsiTheme="minorHAnsi" w:cstheme="minorHAnsi"/>
        </w:rPr>
        <w:t>days worked.</w:t>
      </w:r>
    </w:p>
    <w:p w14:paraId="470E61B7" w14:textId="77777777" w:rsidR="00FE0777" w:rsidRDefault="00FE0777" w:rsidP="002037A7">
      <w:pPr>
        <w:spacing w:after="120"/>
        <w:jc w:val="both"/>
        <w:rPr>
          <w:rFonts w:asciiTheme="minorHAnsi" w:hAnsiTheme="minorHAnsi" w:cstheme="minorHAnsi"/>
          <w:b/>
          <w:bCs/>
          <w:color w:val="2F5496" w:themeColor="accent1" w:themeShade="BF"/>
        </w:rPr>
      </w:pPr>
    </w:p>
    <w:p w14:paraId="43A63878" w14:textId="6BD0DF2B" w:rsidR="002037A7" w:rsidRPr="00FE0777" w:rsidRDefault="002037A7" w:rsidP="002037A7">
      <w:pPr>
        <w:spacing w:after="120"/>
        <w:jc w:val="both"/>
        <w:rPr>
          <w:rFonts w:asciiTheme="minorHAnsi" w:hAnsiTheme="minorHAnsi" w:cstheme="minorHAnsi"/>
          <w:b/>
          <w:bCs/>
          <w:color w:val="2F5496" w:themeColor="accent1" w:themeShade="BF"/>
        </w:rPr>
      </w:pPr>
      <w:r w:rsidRPr="00FE0777">
        <w:rPr>
          <w:rFonts w:asciiTheme="minorHAnsi" w:hAnsiTheme="minorHAnsi" w:cstheme="minorHAnsi"/>
          <w:b/>
          <w:bCs/>
          <w:color w:val="2F5496" w:themeColor="accent1" w:themeShade="BF"/>
        </w:rPr>
        <w:lastRenderedPageBreak/>
        <w:t>Duration of the assignment</w:t>
      </w:r>
    </w:p>
    <w:p w14:paraId="72C714C7" w14:textId="06741183" w:rsidR="002037A7" w:rsidRPr="00FE0777" w:rsidRDefault="002037A7" w:rsidP="002037A7">
      <w:pPr>
        <w:autoSpaceDE w:val="0"/>
        <w:autoSpaceDN w:val="0"/>
        <w:adjustRightInd w:val="0"/>
        <w:rPr>
          <w:rFonts w:asciiTheme="minorHAnsi" w:hAnsiTheme="minorHAnsi" w:cstheme="minorHAnsi"/>
        </w:rPr>
      </w:pPr>
      <w:r w:rsidRPr="00FE0777">
        <w:rPr>
          <w:rFonts w:asciiTheme="minorHAnsi" w:hAnsiTheme="minorHAnsi" w:cstheme="minorHAnsi"/>
        </w:rPr>
        <w:t xml:space="preserve">The total duration of the contract is tentatively planned for up to 12 calendar months starting </w:t>
      </w:r>
      <w:r w:rsidR="00126EDD" w:rsidRPr="00FE0777">
        <w:rPr>
          <w:rFonts w:asciiTheme="minorHAnsi" w:hAnsiTheme="minorHAnsi" w:cstheme="minorHAnsi"/>
        </w:rPr>
        <w:t>from 15</w:t>
      </w:r>
      <w:r w:rsidRPr="00FE0777">
        <w:rPr>
          <w:rFonts w:asciiTheme="minorHAnsi" w:hAnsiTheme="minorHAnsi" w:cstheme="minorHAnsi"/>
        </w:rPr>
        <w:t xml:space="preserve"> December 2022 with </w:t>
      </w:r>
      <w:r w:rsidR="414BFC26" w:rsidRPr="00FE0777">
        <w:rPr>
          <w:rFonts w:asciiTheme="minorHAnsi" w:hAnsiTheme="minorHAnsi" w:cstheme="minorHAnsi"/>
        </w:rPr>
        <w:t>the</w:t>
      </w:r>
      <w:r w:rsidRPr="00FE0777">
        <w:rPr>
          <w:rFonts w:asciiTheme="minorHAnsi" w:hAnsiTheme="minorHAnsi" w:cstheme="minorHAnsi"/>
        </w:rPr>
        <w:t xml:space="preserve"> possibility of extension subject to </w:t>
      </w:r>
      <w:r w:rsidR="19AA535A" w:rsidRPr="00FE0777">
        <w:rPr>
          <w:rFonts w:asciiTheme="minorHAnsi" w:hAnsiTheme="minorHAnsi" w:cstheme="minorHAnsi"/>
        </w:rPr>
        <w:t xml:space="preserve">the positive performance and </w:t>
      </w:r>
      <w:r w:rsidRPr="00FE0777">
        <w:rPr>
          <w:rFonts w:asciiTheme="minorHAnsi" w:hAnsiTheme="minorHAnsi" w:cstheme="minorHAnsi"/>
        </w:rPr>
        <w:t xml:space="preserve">funds availability. </w:t>
      </w:r>
    </w:p>
    <w:p w14:paraId="60861FC0" w14:textId="77777777" w:rsidR="00FE0777" w:rsidRDefault="00FE0777" w:rsidP="002037A7">
      <w:pPr>
        <w:spacing w:after="120"/>
        <w:jc w:val="both"/>
        <w:rPr>
          <w:rFonts w:asciiTheme="minorHAnsi" w:hAnsiTheme="minorHAnsi" w:cstheme="minorHAnsi"/>
          <w:b/>
          <w:bCs/>
        </w:rPr>
      </w:pPr>
    </w:p>
    <w:p w14:paraId="7D519167" w14:textId="229C4815" w:rsidR="002037A7" w:rsidRPr="00FE0777" w:rsidRDefault="002037A7" w:rsidP="002037A7">
      <w:pPr>
        <w:spacing w:after="120"/>
        <w:jc w:val="both"/>
        <w:rPr>
          <w:rFonts w:asciiTheme="minorHAnsi" w:hAnsiTheme="minorHAnsi" w:cstheme="minorHAnsi"/>
          <w:b/>
          <w:bCs/>
          <w:color w:val="2F5496" w:themeColor="accent1" w:themeShade="BF"/>
        </w:rPr>
      </w:pPr>
      <w:r w:rsidRPr="00FE0777">
        <w:rPr>
          <w:rFonts w:asciiTheme="minorHAnsi" w:hAnsiTheme="minorHAnsi" w:cstheme="minorHAnsi"/>
          <w:b/>
          <w:bCs/>
          <w:color w:val="2F5496" w:themeColor="accent1" w:themeShade="BF"/>
        </w:rPr>
        <w:t xml:space="preserve">Management arrangements </w:t>
      </w:r>
    </w:p>
    <w:p w14:paraId="3D441102" w14:textId="7BDB46D5" w:rsidR="002037A7" w:rsidRPr="00FE0777" w:rsidRDefault="002037A7" w:rsidP="002037A7">
      <w:pPr>
        <w:jc w:val="both"/>
        <w:rPr>
          <w:rFonts w:asciiTheme="minorHAnsi" w:hAnsiTheme="minorHAnsi" w:cstheme="minorHAnsi"/>
        </w:rPr>
      </w:pPr>
      <w:r w:rsidRPr="00FE0777">
        <w:rPr>
          <w:rFonts w:asciiTheme="minorHAnsi" w:hAnsiTheme="minorHAnsi" w:cstheme="minorHAnsi"/>
        </w:rPr>
        <w:t>Organizational Setting: The ICT Consultant will work under direct supervision of the UN Women Operations Manager and guidance of ICT Focal Point</w:t>
      </w:r>
    </w:p>
    <w:p w14:paraId="774D457A" w14:textId="77777777" w:rsidR="002037A7" w:rsidRPr="00FE0777" w:rsidRDefault="002037A7" w:rsidP="002037A7">
      <w:pPr>
        <w:spacing w:after="120"/>
        <w:jc w:val="both"/>
        <w:rPr>
          <w:rFonts w:asciiTheme="minorHAnsi" w:hAnsiTheme="minorHAnsi" w:cstheme="minorHAnsi"/>
        </w:rPr>
      </w:pPr>
    </w:p>
    <w:p w14:paraId="6A6F4BA9" w14:textId="77777777" w:rsidR="002037A7" w:rsidRPr="00FE0777" w:rsidRDefault="002037A7" w:rsidP="002037A7">
      <w:pPr>
        <w:spacing w:after="120"/>
        <w:jc w:val="both"/>
        <w:rPr>
          <w:rFonts w:asciiTheme="minorHAnsi" w:hAnsiTheme="minorHAnsi" w:cstheme="minorHAnsi"/>
          <w:b/>
          <w:bCs/>
          <w:color w:val="2F5496" w:themeColor="accent1" w:themeShade="BF"/>
        </w:rPr>
      </w:pPr>
      <w:r w:rsidRPr="00FE0777">
        <w:rPr>
          <w:rFonts w:asciiTheme="minorHAnsi" w:hAnsiTheme="minorHAnsi" w:cstheme="minorHAnsi"/>
          <w:b/>
          <w:bCs/>
          <w:color w:val="2F5496" w:themeColor="accent1" w:themeShade="BF"/>
        </w:rPr>
        <w:t>Travel</w:t>
      </w:r>
    </w:p>
    <w:p w14:paraId="5476FF0D" w14:textId="7E9B247C" w:rsidR="002037A7" w:rsidRPr="00FE0777" w:rsidRDefault="002037A7" w:rsidP="002037A7">
      <w:pPr>
        <w:spacing w:after="120"/>
        <w:jc w:val="both"/>
        <w:rPr>
          <w:rFonts w:asciiTheme="minorHAnsi" w:hAnsiTheme="minorHAnsi" w:cstheme="minorHAnsi"/>
        </w:rPr>
      </w:pPr>
      <w:r w:rsidRPr="00FE0777">
        <w:rPr>
          <w:rFonts w:asciiTheme="minorHAnsi" w:hAnsiTheme="minorHAnsi" w:cstheme="minorHAnsi"/>
        </w:rPr>
        <w:t xml:space="preserve">No travels are envisaged under the current assignment. In the case of unforeseeable travel, payment of travel costs including tickets, lodging and terminal expenses should be agreed upon, between UN Women and </w:t>
      </w:r>
      <w:r w:rsidR="009C5B90" w:rsidRPr="00FE0777">
        <w:rPr>
          <w:rFonts w:asciiTheme="minorHAnsi" w:hAnsiTheme="minorHAnsi" w:cstheme="minorHAnsi"/>
        </w:rPr>
        <w:t>the ICT</w:t>
      </w:r>
      <w:r w:rsidRPr="00FE0777">
        <w:rPr>
          <w:rFonts w:asciiTheme="minorHAnsi" w:hAnsiTheme="minorHAnsi" w:cstheme="minorHAnsi"/>
        </w:rPr>
        <w:t xml:space="preserve"> Consultant, prior to travel</w:t>
      </w:r>
      <w:r w:rsidR="00126EDD" w:rsidRPr="00FE0777">
        <w:rPr>
          <w:rFonts w:asciiTheme="minorHAnsi" w:hAnsiTheme="minorHAnsi" w:cstheme="minorHAnsi"/>
        </w:rPr>
        <w:t xml:space="preserve"> performance</w:t>
      </w:r>
      <w:r w:rsidRPr="00FE0777">
        <w:rPr>
          <w:rFonts w:asciiTheme="minorHAnsi" w:hAnsiTheme="minorHAnsi" w:cstheme="minorHAnsi"/>
        </w:rPr>
        <w:t xml:space="preserve"> evaluation</w:t>
      </w:r>
    </w:p>
    <w:p w14:paraId="7423897C" w14:textId="1858915E" w:rsidR="002037A7" w:rsidRPr="00FE0777" w:rsidRDefault="002037A7" w:rsidP="002037A7">
      <w:pPr>
        <w:pStyle w:val="PlainText"/>
        <w:spacing w:after="120"/>
        <w:jc w:val="both"/>
        <w:rPr>
          <w:rFonts w:asciiTheme="minorHAnsi" w:hAnsiTheme="minorHAnsi" w:cstheme="minorHAnsi"/>
          <w:sz w:val="20"/>
          <w:szCs w:val="20"/>
        </w:rPr>
      </w:pPr>
      <w:r w:rsidRPr="00FE0777">
        <w:rPr>
          <w:rFonts w:asciiTheme="minorHAnsi" w:hAnsiTheme="minorHAnsi" w:cstheme="minorHAnsi"/>
          <w:sz w:val="20"/>
          <w:szCs w:val="20"/>
        </w:rPr>
        <w:t xml:space="preserve">Consultant’s performance will be evaluated against such criteria as: timeliness, </w:t>
      </w:r>
      <w:r w:rsidR="00126EDD" w:rsidRPr="00FE0777">
        <w:rPr>
          <w:rFonts w:asciiTheme="minorHAnsi" w:hAnsiTheme="minorHAnsi" w:cstheme="minorHAnsi"/>
          <w:sz w:val="20"/>
          <w:szCs w:val="20"/>
        </w:rPr>
        <w:t>responsiveness, initiative</w:t>
      </w:r>
      <w:r w:rsidRPr="00FE0777">
        <w:rPr>
          <w:rFonts w:asciiTheme="minorHAnsi" w:hAnsiTheme="minorHAnsi" w:cstheme="minorHAnsi"/>
          <w:sz w:val="20"/>
          <w:szCs w:val="20"/>
        </w:rPr>
        <w:t>, communication, accuracy, and quality of the products delivered.</w:t>
      </w:r>
    </w:p>
    <w:p w14:paraId="125E4C3E" w14:textId="77777777" w:rsidR="002037A7" w:rsidRPr="00FE0777" w:rsidRDefault="002037A7" w:rsidP="002037A7">
      <w:pPr>
        <w:spacing w:after="120"/>
        <w:jc w:val="both"/>
        <w:rPr>
          <w:rFonts w:asciiTheme="minorHAnsi" w:hAnsiTheme="minorHAnsi" w:cstheme="minorHAnsi"/>
        </w:rPr>
      </w:pPr>
      <w:r w:rsidRPr="00FE0777">
        <w:rPr>
          <w:rFonts w:asciiTheme="minorHAnsi" w:hAnsiTheme="minorHAnsi" w:cstheme="minorHAnsi"/>
        </w:rPr>
        <w:t>Financial arrangements</w:t>
      </w:r>
    </w:p>
    <w:p w14:paraId="469F931B" w14:textId="1D315B07" w:rsidR="002037A7" w:rsidRPr="00FE0777" w:rsidRDefault="002037A7" w:rsidP="002037A7">
      <w:pPr>
        <w:pStyle w:val="PlainText"/>
        <w:spacing w:after="120"/>
        <w:jc w:val="both"/>
        <w:rPr>
          <w:rFonts w:asciiTheme="minorHAnsi" w:hAnsiTheme="minorHAnsi" w:cstheme="minorHAnsi"/>
          <w:sz w:val="20"/>
          <w:szCs w:val="20"/>
        </w:rPr>
      </w:pPr>
      <w:r w:rsidRPr="00FE0777">
        <w:rPr>
          <w:rFonts w:asciiTheme="minorHAnsi" w:hAnsiTheme="minorHAnsi" w:cstheme="minorHAnsi"/>
          <w:sz w:val="20"/>
          <w:szCs w:val="20"/>
        </w:rPr>
        <w:t xml:space="preserve">Payment will be disbursed </w:t>
      </w:r>
      <w:r w:rsidR="00126EDD" w:rsidRPr="00FE0777">
        <w:rPr>
          <w:rFonts w:asciiTheme="minorHAnsi" w:hAnsiTheme="minorHAnsi" w:cstheme="minorHAnsi"/>
          <w:sz w:val="20"/>
          <w:szCs w:val="20"/>
        </w:rPr>
        <w:t>monthly</w:t>
      </w:r>
      <w:r w:rsidRPr="00FE0777">
        <w:rPr>
          <w:rFonts w:asciiTheme="minorHAnsi" w:hAnsiTheme="minorHAnsi" w:cstheme="minorHAnsi"/>
          <w:sz w:val="20"/>
          <w:szCs w:val="20"/>
        </w:rPr>
        <w:t xml:space="preserve">, upon submission and approval of deliverables and timesheets with actual days worked and certification by the Operations Manager that the services have been satisfactorily performed. </w:t>
      </w:r>
    </w:p>
    <w:p w14:paraId="4790CDF6" w14:textId="77777777" w:rsidR="002037A7" w:rsidRPr="00FE0777" w:rsidRDefault="002037A7" w:rsidP="00506478">
      <w:pPr>
        <w:autoSpaceDE w:val="0"/>
        <w:autoSpaceDN w:val="0"/>
        <w:adjustRightInd w:val="0"/>
        <w:rPr>
          <w:rFonts w:asciiTheme="minorHAnsi" w:hAnsiTheme="minorHAnsi" w:cstheme="minorHAnsi"/>
        </w:rPr>
      </w:pPr>
    </w:p>
    <w:p w14:paraId="4215F0BE" w14:textId="77777777" w:rsidR="00072A4C" w:rsidRPr="00FE0777" w:rsidRDefault="00072A4C" w:rsidP="001A6EB6">
      <w:pPr>
        <w:spacing w:before="120"/>
        <w:ind w:left="480"/>
        <w:rPr>
          <w:rFonts w:asciiTheme="minorHAnsi" w:hAnsiTheme="minorHAnsi" w:cstheme="minorHAnsi"/>
          <w:b/>
          <w:bCs/>
        </w:rPr>
      </w:pPr>
      <w:r w:rsidRPr="00FE0777">
        <w:rPr>
          <w:rFonts w:asciiTheme="minorHAnsi" w:hAnsiTheme="minorHAnsi" w:cstheme="minorHAnsi"/>
          <w:b/>
          <w:bCs/>
        </w:rPr>
        <w:t>V.  Competences and Qualifications:</w:t>
      </w:r>
    </w:p>
    <w:p w14:paraId="40F9E7A1" w14:textId="77777777" w:rsidR="00823A3E" w:rsidRPr="00FE0777" w:rsidRDefault="00823A3E" w:rsidP="001A6EB6">
      <w:pPr>
        <w:autoSpaceDE w:val="0"/>
        <w:autoSpaceDN w:val="0"/>
        <w:adjustRightInd w:val="0"/>
        <w:spacing w:before="120"/>
        <w:rPr>
          <w:rFonts w:asciiTheme="minorHAnsi" w:hAnsiTheme="minorHAnsi" w:cstheme="minorHAnsi"/>
          <w:b/>
          <w:bCs/>
        </w:rPr>
      </w:pPr>
      <w:r w:rsidRPr="00FE0777">
        <w:rPr>
          <w:rFonts w:asciiTheme="minorHAnsi" w:hAnsiTheme="minorHAnsi" w:cstheme="minorHAnsi"/>
          <w:b/>
          <w:bCs/>
        </w:rPr>
        <w:t>Core Values:</w:t>
      </w:r>
    </w:p>
    <w:p w14:paraId="4E37E76D" w14:textId="77777777" w:rsidR="00823A3E" w:rsidRPr="001A6EB6" w:rsidRDefault="00D5582E" w:rsidP="00823A3E">
      <w:pPr>
        <w:numPr>
          <w:ilvl w:val="0"/>
          <w:numId w:val="14"/>
        </w:numPr>
        <w:autoSpaceDE w:val="0"/>
        <w:autoSpaceDN w:val="0"/>
        <w:adjustRightInd w:val="0"/>
        <w:rPr>
          <w:rFonts w:asciiTheme="minorHAnsi" w:hAnsiTheme="minorHAnsi" w:cstheme="minorHAnsi"/>
        </w:rPr>
      </w:pPr>
      <w:r w:rsidRPr="001A6EB6">
        <w:rPr>
          <w:rFonts w:asciiTheme="minorHAnsi" w:hAnsiTheme="minorHAnsi" w:cstheme="minorHAnsi"/>
        </w:rPr>
        <w:t xml:space="preserve">Cultural Sensitivity and valuing Diversity </w:t>
      </w:r>
    </w:p>
    <w:p w14:paraId="51B61591" w14:textId="77777777" w:rsidR="00823A3E" w:rsidRPr="001A6EB6" w:rsidRDefault="00823A3E" w:rsidP="00823A3E">
      <w:pPr>
        <w:numPr>
          <w:ilvl w:val="0"/>
          <w:numId w:val="14"/>
        </w:numPr>
        <w:autoSpaceDE w:val="0"/>
        <w:autoSpaceDN w:val="0"/>
        <w:adjustRightInd w:val="0"/>
        <w:rPr>
          <w:rFonts w:asciiTheme="minorHAnsi" w:hAnsiTheme="minorHAnsi" w:cstheme="minorHAnsi"/>
        </w:rPr>
      </w:pPr>
      <w:r w:rsidRPr="001A6EB6">
        <w:rPr>
          <w:rFonts w:asciiTheme="minorHAnsi" w:hAnsiTheme="minorHAnsi" w:cstheme="minorHAnsi"/>
        </w:rPr>
        <w:t>Integrity</w:t>
      </w:r>
    </w:p>
    <w:p w14:paraId="516634C4" w14:textId="77777777" w:rsidR="00823A3E" w:rsidRPr="001A6EB6" w:rsidRDefault="00823A3E" w:rsidP="00823A3E">
      <w:pPr>
        <w:numPr>
          <w:ilvl w:val="0"/>
          <w:numId w:val="14"/>
        </w:numPr>
        <w:autoSpaceDE w:val="0"/>
        <w:autoSpaceDN w:val="0"/>
        <w:adjustRightInd w:val="0"/>
        <w:rPr>
          <w:rFonts w:asciiTheme="minorHAnsi" w:hAnsiTheme="minorHAnsi" w:cstheme="minorHAnsi"/>
        </w:rPr>
      </w:pPr>
      <w:r w:rsidRPr="001A6EB6">
        <w:rPr>
          <w:rFonts w:asciiTheme="minorHAnsi" w:hAnsiTheme="minorHAnsi" w:cstheme="minorHAnsi"/>
        </w:rPr>
        <w:t>Professionalism</w:t>
      </w:r>
    </w:p>
    <w:p w14:paraId="59031BEB" w14:textId="77777777" w:rsidR="00823A3E" w:rsidRPr="00FE0777" w:rsidRDefault="00823A3E" w:rsidP="00823A3E">
      <w:pPr>
        <w:autoSpaceDE w:val="0"/>
        <w:autoSpaceDN w:val="0"/>
        <w:adjustRightInd w:val="0"/>
        <w:spacing w:before="240"/>
        <w:rPr>
          <w:rFonts w:asciiTheme="minorHAnsi" w:hAnsiTheme="minorHAnsi" w:cstheme="minorHAnsi"/>
          <w:b/>
          <w:bCs/>
        </w:rPr>
      </w:pPr>
      <w:r w:rsidRPr="00FE0777">
        <w:rPr>
          <w:rFonts w:asciiTheme="minorHAnsi" w:hAnsiTheme="minorHAnsi" w:cstheme="minorHAnsi"/>
          <w:b/>
          <w:bCs/>
        </w:rPr>
        <w:t>Core Competencies:</w:t>
      </w:r>
    </w:p>
    <w:p w14:paraId="6752E29B" w14:textId="77777777" w:rsidR="00D5582E" w:rsidRPr="001A6EB6" w:rsidRDefault="00823A3E" w:rsidP="00823A3E">
      <w:pPr>
        <w:pStyle w:val="ColorfulList-Accent11"/>
        <w:numPr>
          <w:ilvl w:val="0"/>
          <w:numId w:val="15"/>
        </w:numPr>
        <w:autoSpaceDE w:val="0"/>
        <w:autoSpaceDN w:val="0"/>
        <w:adjustRightInd w:val="0"/>
        <w:spacing w:after="0" w:line="240" w:lineRule="auto"/>
        <w:ind w:left="720"/>
        <w:rPr>
          <w:rFonts w:asciiTheme="minorHAnsi" w:hAnsiTheme="minorHAnsi" w:cstheme="minorHAnsi"/>
          <w:sz w:val="20"/>
          <w:szCs w:val="20"/>
        </w:rPr>
      </w:pPr>
      <w:r w:rsidRPr="001A6EB6">
        <w:rPr>
          <w:rFonts w:asciiTheme="minorHAnsi" w:hAnsiTheme="minorHAnsi" w:cstheme="minorHAnsi"/>
          <w:sz w:val="20"/>
          <w:szCs w:val="20"/>
        </w:rPr>
        <w:t>Awareness and Sensitivity Regarding Gender Issues</w:t>
      </w:r>
    </w:p>
    <w:p w14:paraId="71CC4526" w14:textId="77777777" w:rsidR="00D5582E" w:rsidRPr="001A6EB6" w:rsidRDefault="00D5582E" w:rsidP="00823A3E">
      <w:pPr>
        <w:pStyle w:val="ColorfulList-Accent11"/>
        <w:numPr>
          <w:ilvl w:val="0"/>
          <w:numId w:val="15"/>
        </w:numPr>
        <w:autoSpaceDE w:val="0"/>
        <w:autoSpaceDN w:val="0"/>
        <w:adjustRightInd w:val="0"/>
        <w:spacing w:after="0" w:line="240" w:lineRule="auto"/>
        <w:ind w:left="720"/>
        <w:rPr>
          <w:rFonts w:asciiTheme="minorHAnsi" w:hAnsiTheme="minorHAnsi" w:cstheme="minorHAnsi"/>
          <w:sz w:val="20"/>
          <w:szCs w:val="20"/>
        </w:rPr>
      </w:pPr>
      <w:r w:rsidRPr="001A6EB6">
        <w:rPr>
          <w:rFonts w:asciiTheme="minorHAnsi" w:hAnsiTheme="minorHAnsi" w:cstheme="minorHAnsi"/>
          <w:sz w:val="20"/>
          <w:szCs w:val="20"/>
        </w:rPr>
        <w:t>Ethics and Values</w:t>
      </w:r>
    </w:p>
    <w:p w14:paraId="4485B1C6" w14:textId="77777777" w:rsidR="00823A3E" w:rsidRPr="001A6EB6" w:rsidRDefault="00823A3E" w:rsidP="00823A3E">
      <w:pPr>
        <w:pStyle w:val="ColorfulList-Accent11"/>
        <w:numPr>
          <w:ilvl w:val="0"/>
          <w:numId w:val="15"/>
        </w:numPr>
        <w:autoSpaceDE w:val="0"/>
        <w:autoSpaceDN w:val="0"/>
        <w:adjustRightInd w:val="0"/>
        <w:spacing w:after="0" w:line="240" w:lineRule="auto"/>
        <w:ind w:left="720"/>
        <w:rPr>
          <w:rFonts w:asciiTheme="minorHAnsi" w:hAnsiTheme="minorHAnsi" w:cstheme="minorHAnsi"/>
          <w:sz w:val="20"/>
          <w:szCs w:val="20"/>
        </w:rPr>
      </w:pPr>
      <w:r w:rsidRPr="001A6EB6">
        <w:rPr>
          <w:rFonts w:asciiTheme="minorHAnsi" w:hAnsiTheme="minorHAnsi" w:cstheme="minorHAnsi"/>
          <w:sz w:val="20"/>
          <w:szCs w:val="20"/>
        </w:rPr>
        <w:t>Accountability</w:t>
      </w:r>
    </w:p>
    <w:p w14:paraId="5801D338" w14:textId="77777777" w:rsidR="00D5582E" w:rsidRPr="001A6EB6" w:rsidRDefault="00D5582E" w:rsidP="00823A3E">
      <w:pPr>
        <w:pStyle w:val="ColorfulList-Accent11"/>
        <w:numPr>
          <w:ilvl w:val="0"/>
          <w:numId w:val="15"/>
        </w:numPr>
        <w:autoSpaceDE w:val="0"/>
        <w:autoSpaceDN w:val="0"/>
        <w:adjustRightInd w:val="0"/>
        <w:spacing w:after="0" w:line="240" w:lineRule="auto"/>
        <w:ind w:left="720"/>
        <w:rPr>
          <w:rFonts w:asciiTheme="minorHAnsi" w:hAnsiTheme="minorHAnsi" w:cstheme="minorHAnsi"/>
          <w:sz w:val="20"/>
          <w:szCs w:val="20"/>
        </w:rPr>
      </w:pPr>
      <w:r w:rsidRPr="001A6EB6">
        <w:rPr>
          <w:rFonts w:asciiTheme="minorHAnsi" w:hAnsiTheme="minorHAnsi" w:cstheme="minorHAnsi"/>
          <w:sz w:val="20"/>
          <w:szCs w:val="20"/>
        </w:rPr>
        <w:t xml:space="preserve">Self-management and emotional intelligence </w:t>
      </w:r>
    </w:p>
    <w:p w14:paraId="5910E076" w14:textId="77777777" w:rsidR="00823A3E" w:rsidRPr="001A6EB6" w:rsidRDefault="00823A3E" w:rsidP="00823A3E">
      <w:pPr>
        <w:pStyle w:val="ColorfulList-Accent11"/>
        <w:numPr>
          <w:ilvl w:val="0"/>
          <w:numId w:val="15"/>
        </w:numPr>
        <w:autoSpaceDE w:val="0"/>
        <w:autoSpaceDN w:val="0"/>
        <w:adjustRightInd w:val="0"/>
        <w:spacing w:after="0" w:line="240" w:lineRule="auto"/>
        <w:ind w:left="720"/>
        <w:rPr>
          <w:rFonts w:asciiTheme="minorHAnsi" w:hAnsiTheme="minorHAnsi" w:cstheme="minorHAnsi"/>
          <w:sz w:val="20"/>
          <w:szCs w:val="20"/>
        </w:rPr>
      </w:pPr>
      <w:r w:rsidRPr="001A6EB6">
        <w:rPr>
          <w:rFonts w:asciiTheme="minorHAnsi" w:hAnsiTheme="minorHAnsi" w:cstheme="minorHAnsi"/>
          <w:sz w:val="20"/>
          <w:szCs w:val="20"/>
        </w:rPr>
        <w:t>Creative Problem Solving</w:t>
      </w:r>
    </w:p>
    <w:p w14:paraId="777FF5E4" w14:textId="77777777" w:rsidR="00823A3E" w:rsidRPr="001A6EB6" w:rsidRDefault="00823A3E" w:rsidP="00823A3E">
      <w:pPr>
        <w:pStyle w:val="ColorfulList-Accent11"/>
        <w:numPr>
          <w:ilvl w:val="0"/>
          <w:numId w:val="15"/>
        </w:numPr>
        <w:autoSpaceDE w:val="0"/>
        <w:autoSpaceDN w:val="0"/>
        <w:adjustRightInd w:val="0"/>
        <w:spacing w:after="0" w:line="240" w:lineRule="auto"/>
        <w:ind w:left="720"/>
        <w:rPr>
          <w:rFonts w:asciiTheme="minorHAnsi" w:hAnsiTheme="minorHAnsi" w:cstheme="minorHAnsi"/>
          <w:sz w:val="20"/>
          <w:szCs w:val="20"/>
        </w:rPr>
      </w:pPr>
      <w:r w:rsidRPr="001A6EB6">
        <w:rPr>
          <w:rFonts w:asciiTheme="minorHAnsi" w:hAnsiTheme="minorHAnsi" w:cstheme="minorHAnsi"/>
          <w:sz w:val="20"/>
          <w:szCs w:val="20"/>
        </w:rPr>
        <w:t>Effective Communication</w:t>
      </w:r>
      <w:r w:rsidR="00D5582E" w:rsidRPr="001A6EB6">
        <w:rPr>
          <w:rFonts w:asciiTheme="minorHAnsi" w:hAnsiTheme="minorHAnsi" w:cstheme="minorHAnsi"/>
          <w:sz w:val="20"/>
          <w:szCs w:val="20"/>
        </w:rPr>
        <w:t xml:space="preserve"> and Information Sharing</w:t>
      </w:r>
    </w:p>
    <w:p w14:paraId="030922AB" w14:textId="77777777" w:rsidR="00D5582E" w:rsidRPr="001A6EB6" w:rsidRDefault="00D5582E" w:rsidP="00823A3E">
      <w:pPr>
        <w:pStyle w:val="ColorfulList-Accent11"/>
        <w:numPr>
          <w:ilvl w:val="0"/>
          <w:numId w:val="15"/>
        </w:numPr>
        <w:autoSpaceDE w:val="0"/>
        <w:autoSpaceDN w:val="0"/>
        <w:adjustRightInd w:val="0"/>
        <w:spacing w:after="0" w:line="240" w:lineRule="auto"/>
        <w:ind w:left="720"/>
        <w:rPr>
          <w:rFonts w:asciiTheme="minorHAnsi" w:hAnsiTheme="minorHAnsi" w:cstheme="minorHAnsi"/>
          <w:sz w:val="20"/>
          <w:szCs w:val="20"/>
        </w:rPr>
      </w:pPr>
      <w:r w:rsidRPr="001A6EB6">
        <w:rPr>
          <w:rFonts w:asciiTheme="minorHAnsi" w:hAnsiTheme="minorHAnsi" w:cstheme="minorHAnsi"/>
          <w:sz w:val="20"/>
          <w:szCs w:val="20"/>
        </w:rPr>
        <w:t>Continuous Learning and Knowledge Sharing</w:t>
      </w:r>
    </w:p>
    <w:p w14:paraId="1083B0E6" w14:textId="77777777" w:rsidR="00823A3E" w:rsidRPr="001A6EB6" w:rsidRDefault="00D5582E" w:rsidP="00D5582E">
      <w:pPr>
        <w:pStyle w:val="ColorfulList-Accent11"/>
        <w:numPr>
          <w:ilvl w:val="0"/>
          <w:numId w:val="15"/>
        </w:numPr>
        <w:autoSpaceDE w:val="0"/>
        <w:autoSpaceDN w:val="0"/>
        <w:adjustRightInd w:val="0"/>
        <w:spacing w:after="0" w:line="240" w:lineRule="auto"/>
        <w:ind w:left="720"/>
        <w:rPr>
          <w:rFonts w:asciiTheme="minorHAnsi" w:hAnsiTheme="minorHAnsi" w:cstheme="minorHAnsi"/>
          <w:sz w:val="20"/>
          <w:szCs w:val="20"/>
        </w:rPr>
      </w:pPr>
      <w:r w:rsidRPr="001A6EB6">
        <w:rPr>
          <w:rFonts w:asciiTheme="minorHAnsi" w:hAnsiTheme="minorHAnsi" w:cstheme="minorHAnsi"/>
          <w:sz w:val="20"/>
          <w:szCs w:val="20"/>
        </w:rPr>
        <w:t>Work in teams</w:t>
      </w:r>
    </w:p>
    <w:p w14:paraId="27261291" w14:textId="77777777" w:rsidR="00823A3E" w:rsidRPr="001A6EB6" w:rsidRDefault="00823A3E" w:rsidP="00823A3E">
      <w:pPr>
        <w:pStyle w:val="ColorfulList-Accent11"/>
        <w:numPr>
          <w:ilvl w:val="0"/>
          <w:numId w:val="15"/>
        </w:numPr>
        <w:autoSpaceDE w:val="0"/>
        <w:autoSpaceDN w:val="0"/>
        <w:adjustRightInd w:val="0"/>
        <w:spacing w:after="0" w:line="240" w:lineRule="auto"/>
        <w:ind w:left="720"/>
        <w:rPr>
          <w:rFonts w:asciiTheme="minorHAnsi" w:hAnsiTheme="minorHAnsi" w:cstheme="minorHAnsi"/>
          <w:sz w:val="20"/>
          <w:szCs w:val="20"/>
        </w:rPr>
      </w:pPr>
      <w:r w:rsidRPr="001A6EB6">
        <w:rPr>
          <w:rFonts w:asciiTheme="minorHAnsi" w:hAnsiTheme="minorHAnsi" w:cstheme="minorHAnsi"/>
          <w:sz w:val="20"/>
          <w:szCs w:val="20"/>
        </w:rPr>
        <w:t>Leading by Example</w:t>
      </w:r>
    </w:p>
    <w:p w14:paraId="7AA31931" w14:textId="6AB186F7" w:rsidR="00823A3E" w:rsidRPr="001A6EB6" w:rsidRDefault="00823A3E" w:rsidP="00823A3E">
      <w:pPr>
        <w:autoSpaceDE w:val="0"/>
        <w:autoSpaceDN w:val="0"/>
        <w:adjustRightInd w:val="0"/>
        <w:spacing w:before="240"/>
        <w:rPr>
          <w:rFonts w:asciiTheme="minorHAnsi" w:hAnsiTheme="minorHAnsi" w:cstheme="minorHAnsi"/>
        </w:rPr>
      </w:pPr>
      <w:r w:rsidRPr="001A6EB6">
        <w:rPr>
          <w:rFonts w:asciiTheme="minorHAnsi" w:hAnsiTheme="minorHAnsi" w:cstheme="minorHAnsi"/>
        </w:rPr>
        <w:t xml:space="preserve">Please visit this link for more information on UN Women’s Core Values and Competencies: </w:t>
      </w:r>
      <w:hyperlink r:id="rId12" w:history="1">
        <w:r w:rsidR="001A6EB6" w:rsidRPr="00FE0777">
          <w:t>https://www.unwomen.org/sites/default/files/Headquarters/Attachments/Sections/About%20Us/Employment/UN-Women-values-and-competencies-framework-en.pdf</w:t>
        </w:r>
      </w:hyperlink>
      <w:r w:rsidR="001A6EB6">
        <w:rPr>
          <w:rFonts w:asciiTheme="minorHAnsi" w:hAnsiTheme="minorHAnsi" w:cstheme="minorHAnsi"/>
        </w:rPr>
        <w:t xml:space="preserve"> </w:t>
      </w:r>
    </w:p>
    <w:p w14:paraId="5063985A" w14:textId="3FE3BA3D" w:rsidR="00072A4C" w:rsidRPr="00FE0777" w:rsidRDefault="00072A4C" w:rsidP="001A6EB6">
      <w:pPr>
        <w:spacing w:before="120"/>
        <w:ind w:left="144" w:hanging="144"/>
        <w:rPr>
          <w:rFonts w:asciiTheme="minorHAnsi" w:hAnsiTheme="minorHAnsi" w:cstheme="minorHAnsi"/>
          <w:b/>
          <w:bCs/>
        </w:rPr>
      </w:pPr>
      <w:r w:rsidRPr="00FE0777">
        <w:rPr>
          <w:rFonts w:asciiTheme="minorHAnsi" w:hAnsiTheme="minorHAnsi" w:cstheme="minorHAnsi"/>
          <w:b/>
          <w:bCs/>
        </w:rPr>
        <w:t>Functional Competencies:</w:t>
      </w:r>
    </w:p>
    <w:p w14:paraId="54F1305F" w14:textId="77777777" w:rsidR="00E721C0" w:rsidRDefault="00432247" w:rsidP="00E721C0">
      <w:pPr>
        <w:pStyle w:val="ListParagraph"/>
        <w:numPr>
          <w:ilvl w:val="0"/>
          <w:numId w:val="28"/>
        </w:numPr>
        <w:rPr>
          <w:rFonts w:asciiTheme="minorHAnsi" w:hAnsiTheme="minorHAnsi" w:cstheme="minorHAnsi"/>
        </w:rPr>
      </w:pPr>
      <w:r w:rsidRPr="00E721C0">
        <w:rPr>
          <w:rFonts w:asciiTheme="minorHAnsi" w:hAnsiTheme="minorHAnsi" w:cstheme="minorHAnsi"/>
        </w:rPr>
        <w:t>Very effective at multi-</w:t>
      </w:r>
      <w:proofErr w:type="gramStart"/>
      <w:r w:rsidRPr="00E721C0">
        <w:rPr>
          <w:rFonts w:asciiTheme="minorHAnsi" w:hAnsiTheme="minorHAnsi" w:cstheme="minorHAnsi"/>
        </w:rPr>
        <w:t>tasking</w:t>
      </w:r>
      <w:r w:rsidR="00756090" w:rsidRPr="00E721C0">
        <w:rPr>
          <w:rFonts w:asciiTheme="minorHAnsi" w:hAnsiTheme="minorHAnsi" w:cstheme="minorHAnsi"/>
        </w:rPr>
        <w:t>;</w:t>
      </w:r>
      <w:proofErr w:type="gramEnd"/>
    </w:p>
    <w:p w14:paraId="0343DAA6" w14:textId="77777777" w:rsidR="00E721C0" w:rsidRDefault="00432247" w:rsidP="00E721C0">
      <w:pPr>
        <w:pStyle w:val="ListParagraph"/>
        <w:numPr>
          <w:ilvl w:val="0"/>
          <w:numId w:val="28"/>
        </w:numPr>
        <w:rPr>
          <w:rFonts w:asciiTheme="minorHAnsi" w:hAnsiTheme="minorHAnsi" w:cstheme="minorHAnsi"/>
        </w:rPr>
      </w:pPr>
      <w:r w:rsidRPr="00E721C0">
        <w:rPr>
          <w:rFonts w:asciiTheme="minorHAnsi" w:hAnsiTheme="minorHAnsi" w:cstheme="minorHAnsi"/>
        </w:rPr>
        <w:t xml:space="preserve">Ability to work under pressure and within limited time </w:t>
      </w:r>
      <w:proofErr w:type="gramStart"/>
      <w:r w:rsidRPr="00E721C0">
        <w:rPr>
          <w:rFonts w:asciiTheme="minorHAnsi" w:hAnsiTheme="minorHAnsi" w:cstheme="minorHAnsi"/>
        </w:rPr>
        <w:t>frames</w:t>
      </w:r>
      <w:r w:rsidR="00756090" w:rsidRPr="00E721C0">
        <w:rPr>
          <w:rFonts w:asciiTheme="minorHAnsi" w:hAnsiTheme="minorHAnsi" w:cstheme="minorHAnsi"/>
        </w:rPr>
        <w:t>;</w:t>
      </w:r>
      <w:proofErr w:type="gramEnd"/>
    </w:p>
    <w:p w14:paraId="2491429E" w14:textId="77777777" w:rsidR="00E721C0" w:rsidRDefault="00432247" w:rsidP="00E721C0">
      <w:pPr>
        <w:pStyle w:val="ListParagraph"/>
        <w:numPr>
          <w:ilvl w:val="0"/>
          <w:numId w:val="28"/>
        </w:numPr>
        <w:rPr>
          <w:rFonts w:asciiTheme="minorHAnsi" w:hAnsiTheme="minorHAnsi" w:cstheme="minorHAnsi"/>
        </w:rPr>
      </w:pPr>
      <w:r w:rsidRPr="00E721C0">
        <w:rPr>
          <w:rFonts w:asciiTheme="minorHAnsi" w:hAnsiTheme="minorHAnsi" w:cstheme="minorHAnsi"/>
        </w:rPr>
        <w:t xml:space="preserve">Consistently approaches work with energy and a positive, constructive </w:t>
      </w:r>
      <w:proofErr w:type="gramStart"/>
      <w:r w:rsidRPr="00E721C0">
        <w:rPr>
          <w:rFonts w:asciiTheme="minorHAnsi" w:hAnsiTheme="minorHAnsi" w:cstheme="minorHAnsi"/>
        </w:rPr>
        <w:t>attitude</w:t>
      </w:r>
      <w:r w:rsidR="00601590" w:rsidRPr="00E721C0">
        <w:rPr>
          <w:rFonts w:asciiTheme="minorHAnsi" w:hAnsiTheme="minorHAnsi" w:cstheme="minorHAnsi"/>
        </w:rPr>
        <w:t>;</w:t>
      </w:r>
      <w:proofErr w:type="gramEnd"/>
    </w:p>
    <w:p w14:paraId="3F68F2F3" w14:textId="38F8318A" w:rsidR="00432247" w:rsidRPr="00E721C0" w:rsidRDefault="00601590" w:rsidP="00E721C0">
      <w:pPr>
        <w:pStyle w:val="ListParagraph"/>
        <w:numPr>
          <w:ilvl w:val="0"/>
          <w:numId w:val="28"/>
        </w:numPr>
        <w:rPr>
          <w:rFonts w:asciiTheme="minorHAnsi" w:hAnsiTheme="minorHAnsi" w:cstheme="minorHAnsi"/>
        </w:rPr>
      </w:pPr>
      <w:r w:rsidRPr="00E721C0">
        <w:rPr>
          <w:rFonts w:asciiTheme="minorHAnsi" w:hAnsiTheme="minorHAnsi" w:cstheme="minorHAnsi"/>
        </w:rPr>
        <w:t xml:space="preserve">Ability to work in an independent manner and </w:t>
      </w:r>
      <w:r w:rsidR="00E702FB" w:rsidRPr="00E721C0">
        <w:rPr>
          <w:rFonts w:asciiTheme="minorHAnsi" w:hAnsiTheme="minorHAnsi" w:cstheme="minorHAnsi"/>
        </w:rPr>
        <w:t>organize</w:t>
      </w:r>
      <w:r w:rsidRPr="00E721C0">
        <w:rPr>
          <w:rFonts w:asciiTheme="minorHAnsi" w:hAnsiTheme="minorHAnsi" w:cstheme="minorHAnsi"/>
        </w:rPr>
        <w:t xml:space="preserve"> the workflow efficiently.</w:t>
      </w:r>
    </w:p>
    <w:p w14:paraId="1B89E451" w14:textId="1B9B2690" w:rsidR="00072A4C" w:rsidRPr="00FE0777" w:rsidRDefault="002B12D6" w:rsidP="00E721C0">
      <w:pPr>
        <w:spacing w:before="120"/>
        <w:rPr>
          <w:rFonts w:asciiTheme="minorHAnsi" w:hAnsiTheme="minorHAnsi" w:cstheme="minorHAnsi"/>
          <w:b/>
          <w:bCs/>
        </w:rPr>
      </w:pPr>
      <w:r w:rsidRPr="00FE0777">
        <w:rPr>
          <w:rFonts w:asciiTheme="minorHAnsi" w:hAnsiTheme="minorHAnsi" w:cstheme="minorHAnsi"/>
          <w:b/>
          <w:bCs/>
        </w:rPr>
        <w:t xml:space="preserve">VI. </w:t>
      </w:r>
      <w:r w:rsidR="00072A4C" w:rsidRPr="00FE0777">
        <w:rPr>
          <w:rFonts w:asciiTheme="minorHAnsi" w:hAnsiTheme="minorHAnsi" w:cstheme="minorHAnsi"/>
          <w:b/>
          <w:bCs/>
        </w:rPr>
        <w:t>Qualifications:</w:t>
      </w:r>
    </w:p>
    <w:p w14:paraId="22E76B70" w14:textId="3A947EAC" w:rsidR="002B12D6" w:rsidRPr="00FE0777" w:rsidRDefault="002B12D6" w:rsidP="002B12D6">
      <w:pPr>
        <w:spacing w:before="120"/>
        <w:ind w:left="90"/>
        <w:rPr>
          <w:rFonts w:asciiTheme="minorHAnsi" w:hAnsiTheme="minorHAnsi" w:cstheme="minorHAnsi"/>
          <w:b/>
          <w:bCs/>
        </w:rPr>
      </w:pPr>
      <w:r w:rsidRPr="00FE0777">
        <w:rPr>
          <w:rFonts w:asciiTheme="minorHAnsi" w:hAnsiTheme="minorHAnsi" w:cstheme="minorHAnsi"/>
          <w:b/>
          <w:bCs/>
        </w:rPr>
        <w:t>Education</w:t>
      </w:r>
      <w:r w:rsidR="00E721C0" w:rsidRPr="00FE0777">
        <w:rPr>
          <w:rFonts w:asciiTheme="minorHAnsi" w:hAnsiTheme="minorHAnsi" w:cstheme="minorHAnsi"/>
          <w:b/>
          <w:bCs/>
        </w:rPr>
        <w:t>:</w:t>
      </w:r>
    </w:p>
    <w:p w14:paraId="6DCC608D" w14:textId="4739BCE4" w:rsidR="00E721C0" w:rsidRPr="00FE0777" w:rsidRDefault="00E721C0" w:rsidP="00E721C0">
      <w:pPr>
        <w:pStyle w:val="ListParagraph"/>
        <w:numPr>
          <w:ilvl w:val="0"/>
          <w:numId w:val="29"/>
        </w:numPr>
        <w:spacing w:before="120"/>
        <w:rPr>
          <w:rFonts w:asciiTheme="minorHAnsi" w:hAnsiTheme="minorHAnsi" w:cstheme="minorHAnsi"/>
        </w:rPr>
      </w:pPr>
      <w:r w:rsidRPr="00FE0777">
        <w:rPr>
          <w:rFonts w:asciiTheme="minorHAnsi" w:hAnsiTheme="minorHAnsi" w:cstheme="minorHAnsi"/>
        </w:rPr>
        <w:t>Secondary Education</w:t>
      </w:r>
      <w:r w:rsidR="00E43D66" w:rsidRPr="00FE0777">
        <w:rPr>
          <w:rFonts w:asciiTheme="minorHAnsi" w:hAnsiTheme="minorHAnsi" w:cstheme="minorHAnsi"/>
        </w:rPr>
        <w:t xml:space="preserve"> </w:t>
      </w:r>
      <w:r w:rsidR="00C009C3" w:rsidRPr="00FE0777">
        <w:rPr>
          <w:rFonts w:asciiTheme="minorHAnsi" w:hAnsiTheme="minorHAnsi" w:cstheme="minorHAnsi"/>
        </w:rPr>
        <w:t>in ICT</w:t>
      </w:r>
    </w:p>
    <w:p w14:paraId="22AE7373" w14:textId="3A76BFE7" w:rsidR="00E721C0" w:rsidRPr="00513016" w:rsidRDefault="00E721C0" w:rsidP="00BD2DA4">
      <w:pPr>
        <w:pStyle w:val="ListParagraph"/>
        <w:numPr>
          <w:ilvl w:val="0"/>
          <w:numId w:val="29"/>
        </w:numPr>
        <w:tabs>
          <w:tab w:val="left" w:pos="720"/>
        </w:tabs>
        <w:spacing w:before="120"/>
        <w:jc w:val="both"/>
        <w:rPr>
          <w:rFonts w:asciiTheme="minorHAnsi" w:hAnsiTheme="minorHAnsi" w:cstheme="minorHAnsi"/>
        </w:rPr>
      </w:pPr>
      <w:r w:rsidRPr="00FE0777">
        <w:rPr>
          <w:rFonts w:asciiTheme="minorHAnsi" w:hAnsiTheme="minorHAnsi" w:cstheme="minorHAnsi"/>
        </w:rPr>
        <w:t>Additional certification in ICT related fields</w:t>
      </w:r>
      <w:r w:rsidR="00EA7C4F" w:rsidRPr="00FE0777">
        <w:rPr>
          <w:rFonts w:asciiTheme="minorHAnsi" w:hAnsiTheme="minorHAnsi" w:cstheme="minorHAnsi"/>
        </w:rPr>
        <w:t>.</w:t>
      </w:r>
    </w:p>
    <w:p w14:paraId="17433954" w14:textId="77777777" w:rsidR="00EA7C4F" w:rsidRPr="00FE0777" w:rsidRDefault="00EA7C4F" w:rsidP="002B12D6">
      <w:pPr>
        <w:tabs>
          <w:tab w:val="left" w:pos="720"/>
        </w:tabs>
        <w:jc w:val="both"/>
        <w:rPr>
          <w:rFonts w:asciiTheme="minorHAnsi" w:hAnsiTheme="minorHAnsi" w:cstheme="minorHAnsi"/>
        </w:rPr>
      </w:pPr>
    </w:p>
    <w:p w14:paraId="5E74F68E" w14:textId="78ACC660" w:rsidR="002B12D6" w:rsidRPr="00FE0777" w:rsidRDefault="002B12D6" w:rsidP="002B12D6">
      <w:pPr>
        <w:tabs>
          <w:tab w:val="left" w:pos="720"/>
        </w:tabs>
        <w:jc w:val="both"/>
        <w:rPr>
          <w:rFonts w:asciiTheme="minorHAnsi" w:hAnsiTheme="minorHAnsi" w:cstheme="minorHAnsi"/>
          <w:b/>
          <w:bCs/>
        </w:rPr>
      </w:pPr>
      <w:r w:rsidRPr="00FE0777">
        <w:rPr>
          <w:rFonts w:asciiTheme="minorHAnsi" w:hAnsiTheme="minorHAnsi" w:cstheme="minorHAnsi"/>
          <w:b/>
          <w:bCs/>
        </w:rPr>
        <w:t>Experience</w:t>
      </w:r>
      <w:r w:rsidR="00E721C0" w:rsidRPr="00FE0777">
        <w:rPr>
          <w:rFonts w:asciiTheme="minorHAnsi" w:hAnsiTheme="minorHAnsi" w:cstheme="minorHAnsi"/>
          <w:b/>
          <w:bCs/>
        </w:rPr>
        <w:t>:</w:t>
      </w:r>
    </w:p>
    <w:p w14:paraId="12D04A91" w14:textId="49229A04" w:rsidR="00E721C0" w:rsidRPr="00FE0777" w:rsidRDefault="00E721C0" w:rsidP="788A4A28">
      <w:pPr>
        <w:pStyle w:val="ListParagraph"/>
        <w:numPr>
          <w:ilvl w:val="0"/>
          <w:numId w:val="30"/>
        </w:numPr>
        <w:tabs>
          <w:tab w:val="left" w:pos="720"/>
        </w:tabs>
        <w:jc w:val="both"/>
        <w:rPr>
          <w:rFonts w:asciiTheme="minorHAnsi" w:hAnsiTheme="minorHAnsi" w:cstheme="minorHAnsi"/>
        </w:rPr>
      </w:pPr>
      <w:r w:rsidRPr="00FE0777">
        <w:rPr>
          <w:rFonts w:asciiTheme="minorHAnsi" w:hAnsiTheme="minorHAnsi" w:cstheme="minorHAnsi"/>
        </w:rPr>
        <w:t xml:space="preserve">Minimum 3 years of relevant working experience in the areas of </w:t>
      </w:r>
      <w:r w:rsidR="004465AC" w:rsidRPr="00FE0777">
        <w:rPr>
          <w:rFonts w:asciiTheme="minorHAnsi" w:hAnsiTheme="minorHAnsi" w:cstheme="minorHAnsi"/>
        </w:rPr>
        <w:t>end-user’s</w:t>
      </w:r>
      <w:r w:rsidRPr="00FE0777">
        <w:rPr>
          <w:rFonts w:asciiTheme="minorHAnsi" w:hAnsiTheme="minorHAnsi" w:cstheme="minorHAnsi"/>
        </w:rPr>
        <w:t xml:space="preserve"> support. Support to management of </w:t>
      </w:r>
      <w:r w:rsidR="00D52D58" w:rsidRPr="00FE0777">
        <w:rPr>
          <w:rFonts w:asciiTheme="minorHAnsi" w:hAnsiTheme="minorHAnsi" w:cstheme="minorHAnsi"/>
        </w:rPr>
        <w:t>hardware and software platforms, relevant office equipment</w:t>
      </w:r>
      <w:r w:rsidR="1B6982B1" w:rsidRPr="00FE0777">
        <w:rPr>
          <w:rFonts w:asciiTheme="minorHAnsi" w:hAnsiTheme="minorHAnsi" w:cstheme="minorHAnsi"/>
        </w:rPr>
        <w:t>.</w:t>
      </w:r>
    </w:p>
    <w:p w14:paraId="5859D816" w14:textId="5DEFC07F" w:rsidR="00E721C0" w:rsidRPr="00FE0777" w:rsidRDefault="755793E9" w:rsidP="788A4A28">
      <w:pPr>
        <w:pStyle w:val="ListParagraph"/>
        <w:numPr>
          <w:ilvl w:val="0"/>
          <w:numId w:val="30"/>
        </w:numPr>
        <w:tabs>
          <w:tab w:val="left" w:pos="720"/>
        </w:tabs>
        <w:jc w:val="both"/>
        <w:rPr>
          <w:rFonts w:asciiTheme="minorHAnsi" w:hAnsiTheme="minorHAnsi" w:cstheme="minorHAnsi"/>
        </w:rPr>
      </w:pPr>
      <w:r w:rsidRPr="00FE0777">
        <w:rPr>
          <w:rFonts w:asciiTheme="minorHAnsi" w:hAnsiTheme="minorHAnsi" w:cstheme="minorHAnsi"/>
        </w:rPr>
        <w:t>K</w:t>
      </w:r>
      <w:r w:rsidR="00D52D58" w:rsidRPr="00FE0777">
        <w:rPr>
          <w:rFonts w:asciiTheme="minorHAnsi" w:hAnsiTheme="minorHAnsi" w:cstheme="minorHAnsi"/>
        </w:rPr>
        <w:t xml:space="preserve">nowledge of </w:t>
      </w:r>
      <w:r w:rsidR="2ADEABFC" w:rsidRPr="00FE0777">
        <w:rPr>
          <w:rFonts w:asciiTheme="minorHAnsi" w:hAnsiTheme="minorHAnsi" w:cstheme="minorHAnsi"/>
        </w:rPr>
        <w:t>Microsoft Operating systems</w:t>
      </w:r>
      <w:r w:rsidR="2CD1C7A1" w:rsidRPr="00FE0777">
        <w:rPr>
          <w:rFonts w:asciiTheme="minorHAnsi" w:hAnsiTheme="minorHAnsi" w:cstheme="minorHAnsi"/>
        </w:rPr>
        <w:t xml:space="preserve"> (Windows 10 and 11</w:t>
      </w:r>
      <w:r w:rsidR="004465AC" w:rsidRPr="00FE0777">
        <w:rPr>
          <w:rFonts w:asciiTheme="minorHAnsi" w:hAnsiTheme="minorHAnsi" w:cstheme="minorHAnsi"/>
        </w:rPr>
        <w:t>), applications</w:t>
      </w:r>
      <w:r w:rsidR="00D52D58" w:rsidRPr="00FE0777">
        <w:rPr>
          <w:rFonts w:asciiTheme="minorHAnsi" w:hAnsiTheme="minorHAnsi" w:cstheme="minorHAnsi"/>
        </w:rPr>
        <w:t>, office software and other generic applications</w:t>
      </w:r>
      <w:r w:rsidR="5FF0CC24" w:rsidRPr="00FE0777">
        <w:rPr>
          <w:rFonts w:asciiTheme="minorHAnsi" w:hAnsiTheme="minorHAnsi" w:cstheme="minorHAnsi"/>
        </w:rPr>
        <w:t>.</w:t>
      </w:r>
    </w:p>
    <w:p w14:paraId="402C07A5" w14:textId="037EFF6F" w:rsidR="00E721C0" w:rsidRPr="00FE0777" w:rsidRDefault="2821BC53" w:rsidP="788A4A28">
      <w:pPr>
        <w:pStyle w:val="ListParagraph"/>
        <w:numPr>
          <w:ilvl w:val="0"/>
          <w:numId w:val="30"/>
        </w:numPr>
        <w:tabs>
          <w:tab w:val="left" w:pos="720"/>
        </w:tabs>
        <w:jc w:val="both"/>
        <w:rPr>
          <w:rFonts w:asciiTheme="minorHAnsi" w:hAnsiTheme="minorHAnsi" w:cstheme="minorHAnsi"/>
        </w:rPr>
      </w:pPr>
      <w:r w:rsidRPr="00FE0777">
        <w:rPr>
          <w:rFonts w:asciiTheme="minorHAnsi" w:hAnsiTheme="minorHAnsi" w:cstheme="minorHAnsi"/>
        </w:rPr>
        <w:t>N</w:t>
      </w:r>
      <w:r w:rsidR="00D52D58" w:rsidRPr="00FE0777">
        <w:rPr>
          <w:rFonts w:asciiTheme="minorHAnsi" w:hAnsiTheme="minorHAnsi" w:cstheme="minorHAnsi"/>
        </w:rPr>
        <w:t xml:space="preserve">etwork administration with experience in computer networking -TCP/IP routing, switching, knowledge of the design implementation and maintenance of the information and telecommunications systems and services or other relevant </w:t>
      </w:r>
      <w:proofErr w:type="gramStart"/>
      <w:r w:rsidR="00D52D58" w:rsidRPr="00FE0777">
        <w:rPr>
          <w:rFonts w:asciiTheme="minorHAnsi" w:hAnsiTheme="minorHAnsi" w:cstheme="minorHAnsi"/>
        </w:rPr>
        <w:t>areas;</w:t>
      </w:r>
      <w:proofErr w:type="gramEnd"/>
    </w:p>
    <w:p w14:paraId="2E44FECE" w14:textId="383A4406" w:rsidR="00D52D58" w:rsidRPr="00FE0777" w:rsidRDefault="00D52D58" w:rsidP="788A4A28">
      <w:pPr>
        <w:pStyle w:val="ListParagraph"/>
        <w:numPr>
          <w:ilvl w:val="0"/>
          <w:numId w:val="30"/>
        </w:numPr>
        <w:tabs>
          <w:tab w:val="left" w:pos="720"/>
        </w:tabs>
        <w:jc w:val="both"/>
        <w:rPr>
          <w:rFonts w:asciiTheme="minorHAnsi" w:hAnsiTheme="minorHAnsi" w:cstheme="minorHAnsi"/>
        </w:rPr>
      </w:pPr>
      <w:r w:rsidRPr="00FE0777">
        <w:rPr>
          <w:rFonts w:asciiTheme="minorHAnsi" w:hAnsiTheme="minorHAnsi" w:cstheme="minorHAnsi"/>
        </w:rPr>
        <w:t xml:space="preserve">Working experience with any </w:t>
      </w:r>
      <w:r w:rsidR="004465AC" w:rsidRPr="00FE0777">
        <w:rPr>
          <w:rFonts w:asciiTheme="minorHAnsi" w:hAnsiTheme="minorHAnsi" w:cstheme="minorHAnsi"/>
        </w:rPr>
        <w:t>enterprise network</w:t>
      </w:r>
      <w:r w:rsidRPr="00FE0777">
        <w:rPr>
          <w:rFonts w:asciiTheme="minorHAnsi" w:hAnsiTheme="minorHAnsi" w:cstheme="minorHAnsi"/>
        </w:rPr>
        <w:t xml:space="preserve"> equipment support and configuration would be a strong asset.</w:t>
      </w:r>
    </w:p>
    <w:p w14:paraId="7AEC8C41" w14:textId="7528D8A0" w:rsidR="007D34B7" w:rsidRPr="00FE0777" w:rsidRDefault="007D34B7" w:rsidP="00E721C0">
      <w:pPr>
        <w:pStyle w:val="ListParagraph"/>
        <w:numPr>
          <w:ilvl w:val="0"/>
          <w:numId w:val="30"/>
        </w:numPr>
        <w:tabs>
          <w:tab w:val="left" w:pos="720"/>
        </w:tabs>
        <w:jc w:val="both"/>
        <w:rPr>
          <w:rFonts w:asciiTheme="minorHAnsi" w:hAnsiTheme="minorHAnsi" w:cstheme="minorHAnsi"/>
        </w:rPr>
      </w:pPr>
      <w:r w:rsidRPr="00FE0777">
        <w:rPr>
          <w:rFonts w:asciiTheme="minorHAnsi" w:hAnsiTheme="minorHAnsi" w:cstheme="minorHAnsi"/>
        </w:rPr>
        <w:t>Experience working with SharePoint</w:t>
      </w:r>
    </w:p>
    <w:p w14:paraId="3B0B5D33" w14:textId="18B6B867" w:rsidR="007D34B7" w:rsidRPr="00FE0777" w:rsidRDefault="007D34B7" w:rsidP="788A4A28">
      <w:pPr>
        <w:pStyle w:val="ListParagraph"/>
        <w:numPr>
          <w:ilvl w:val="0"/>
          <w:numId w:val="30"/>
        </w:numPr>
        <w:tabs>
          <w:tab w:val="left" w:pos="720"/>
        </w:tabs>
        <w:jc w:val="both"/>
        <w:rPr>
          <w:rFonts w:asciiTheme="minorHAnsi" w:hAnsiTheme="minorHAnsi" w:cstheme="minorHAnsi"/>
        </w:rPr>
      </w:pPr>
      <w:r w:rsidRPr="00FE0777">
        <w:rPr>
          <w:rFonts w:asciiTheme="minorHAnsi" w:hAnsiTheme="minorHAnsi" w:cstheme="minorHAnsi"/>
        </w:rPr>
        <w:t xml:space="preserve">Experience with international </w:t>
      </w:r>
      <w:bookmarkStart w:id="1" w:name="_Int_A30HtQtf"/>
      <w:r w:rsidRPr="00FE0777">
        <w:rPr>
          <w:rFonts w:asciiTheme="minorHAnsi" w:hAnsiTheme="minorHAnsi" w:cstheme="minorHAnsi"/>
        </w:rPr>
        <w:t>organization</w:t>
      </w:r>
      <w:r w:rsidR="7F926A32" w:rsidRPr="00FE0777">
        <w:rPr>
          <w:rFonts w:asciiTheme="minorHAnsi" w:hAnsiTheme="minorHAnsi" w:cstheme="minorHAnsi"/>
        </w:rPr>
        <w:t>s</w:t>
      </w:r>
      <w:bookmarkEnd w:id="1"/>
      <w:r w:rsidRPr="00FE0777">
        <w:rPr>
          <w:rFonts w:asciiTheme="minorHAnsi" w:hAnsiTheme="minorHAnsi" w:cstheme="minorHAnsi"/>
        </w:rPr>
        <w:t xml:space="preserve"> will be an asset. </w:t>
      </w:r>
    </w:p>
    <w:p w14:paraId="13DE3004" w14:textId="77777777" w:rsidR="00D52D58" w:rsidRPr="00D52D58" w:rsidRDefault="00D52D58" w:rsidP="00D52D58">
      <w:pPr>
        <w:tabs>
          <w:tab w:val="left" w:pos="720"/>
        </w:tabs>
        <w:jc w:val="both"/>
        <w:rPr>
          <w:rFonts w:asciiTheme="minorHAnsi" w:hAnsiTheme="minorHAnsi" w:cstheme="minorHAnsi"/>
        </w:rPr>
      </w:pPr>
    </w:p>
    <w:p w14:paraId="6BFD4EA3" w14:textId="77777777" w:rsidR="00072A4C" w:rsidRPr="00FE0777" w:rsidRDefault="00072A4C" w:rsidP="001A6EB6">
      <w:pPr>
        <w:spacing w:before="120"/>
        <w:rPr>
          <w:rFonts w:asciiTheme="minorHAnsi" w:hAnsiTheme="minorHAnsi" w:cstheme="minorHAnsi"/>
          <w:b/>
          <w:bCs/>
        </w:rPr>
      </w:pPr>
      <w:r w:rsidRPr="00FE0777">
        <w:rPr>
          <w:rFonts w:asciiTheme="minorHAnsi" w:hAnsiTheme="minorHAnsi" w:cstheme="minorHAnsi"/>
          <w:b/>
          <w:bCs/>
        </w:rPr>
        <w:t>Language:</w:t>
      </w:r>
    </w:p>
    <w:p w14:paraId="6FBEBAB9" w14:textId="63298B8F" w:rsidR="00255096" w:rsidRPr="00D52D58" w:rsidRDefault="00D52D58" w:rsidP="00D52D58">
      <w:pPr>
        <w:pStyle w:val="ListParagraph"/>
        <w:numPr>
          <w:ilvl w:val="0"/>
          <w:numId w:val="31"/>
        </w:numPr>
        <w:rPr>
          <w:rFonts w:asciiTheme="minorHAnsi" w:hAnsiTheme="minorHAnsi" w:cstheme="minorHAnsi"/>
        </w:rPr>
      </w:pPr>
      <w:r>
        <w:rPr>
          <w:rFonts w:asciiTheme="minorHAnsi" w:hAnsiTheme="minorHAnsi" w:cstheme="minorHAnsi"/>
        </w:rPr>
        <w:t>Working language of English and Russian, fluency in Romanian.</w:t>
      </w:r>
    </w:p>
    <w:p w14:paraId="54D1DF83" w14:textId="77777777" w:rsidR="00072A4C" w:rsidRPr="00FE0777" w:rsidRDefault="00072A4C" w:rsidP="001A6EB6">
      <w:pPr>
        <w:spacing w:before="120"/>
        <w:rPr>
          <w:rFonts w:asciiTheme="minorHAnsi" w:hAnsiTheme="minorHAnsi" w:cstheme="minorHAnsi"/>
          <w:b/>
          <w:bCs/>
        </w:rPr>
      </w:pPr>
      <w:r w:rsidRPr="00FE0777">
        <w:rPr>
          <w:rFonts w:asciiTheme="minorHAnsi" w:hAnsiTheme="minorHAnsi" w:cstheme="minorHAnsi"/>
          <w:b/>
          <w:bCs/>
        </w:rPr>
        <w:t>Application procedure:</w:t>
      </w:r>
    </w:p>
    <w:p w14:paraId="37432059" w14:textId="77777777" w:rsidR="00072A4C" w:rsidRPr="001A6EB6" w:rsidRDefault="00072A4C" w:rsidP="002D6DA0">
      <w:pPr>
        <w:rPr>
          <w:rFonts w:asciiTheme="minorHAnsi" w:hAnsiTheme="minorHAnsi" w:cstheme="minorHAnsi"/>
        </w:rPr>
      </w:pPr>
      <w:r w:rsidRPr="001A6EB6">
        <w:rPr>
          <w:rFonts w:asciiTheme="minorHAnsi" w:hAnsiTheme="minorHAnsi" w:cstheme="minorHAnsi"/>
        </w:rPr>
        <w:t>The following documents should be submitted as part of the application:</w:t>
      </w:r>
    </w:p>
    <w:p w14:paraId="16B2E730" w14:textId="77777777" w:rsidR="00D52D58" w:rsidRDefault="00072A4C" w:rsidP="00D52D58">
      <w:pPr>
        <w:pStyle w:val="ListParagraph"/>
        <w:numPr>
          <w:ilvl w:val="0"/>
          <w:numId w:val="31"/>
        </w:numPr>
        <w:jc w:val="both"/>
        <w:rPr>
          <w:rFonts w:asciiTheme="minorHAnsi" w:hAnsiTheme="minorHAnsi" w:cstheme="minorHAnsi"/>
        </w:rPr>
      </w:pPr>
      <w:r w:rsidRPr="00D52D58">
        <w:rPr>
          <w:rFonts w:asciiTheme="minorHAnsi" w:hAnsiTheme="minorHAnsi" w:cstheme="minorHAnsi"/>
        </w:rPr>
        <w:t>Cover letter to include a brief overview in English (unedited text) about which of your previous experiences makes you the most suitable candidate for the advertised position.</w:t>
      </w:r>
    </w:p>
    <w:p w14:paraId="5AD8BED2" w14:textId="519263E4" w:rsidR="00D52D58" w:rsidRDefault="00072A4C" w:rsidP="00D52D58">
      <w:pPr>
        <w:pStyle w:val="ListParagraph"/>
        <w:numPr>
          <w:ilvl w:val="0"/>
          <w:numId w:val="31"/>
        </w:numPr>
        <w:jc w:val="both"/>
        <w:rPr>
          <w:rFonts w:asciiTheme="minorHAnsi" w:hAnsiTheme="minorHAnsi" w:cstheme="minorHAnsi"/>
        </w:rPr>
      </w:pPr>
      <w:r w:rsidRPr="00D52D58">
        <w:rPr>
          <w:rFonts w:asciiTheme="minorHAnsi" w:hAnsiTheme="minorHAnsi" w:cstheme="minorHAnsi"/>
        </w:rPr>
        <w:t xml:space="preserve">P11 with experience in similar assignments; can be downloaded at </w:t>
      </w:r>
      <w:hyperlink r:id="rId13" w:history="1">
        <w:r w:rsidR="00DC031E" w:rsidRPr="00DC031E">
          <w:rPr>
            <w:rStyle w:val="TableGrid"/>
            <w:rFonts w:ascii="Verdana" w:hAnsi="Verdana"/>
            <w:color w:val="333333"/>
            <w:sz w:val="17"/>
            <w:szCs w:val="17"/>
            <w:shd w:val="clear" w:color="auto" w:fill="FFFFFF"/>
          </w:rPr>
          <w:t xml:space="preserve"> </w:t>
        </w:r>
        <w:hyperlink r:id="rId14" w:history="1">
          <w:r w:rsidR="00DC031E">
            <w:rPr>
              <w:rStyle w:val="Hyperlink"/>
              <w:rFonts w:ascii="Verdana" w:hAnsi="Verdana"/>
              <w:b/>
              <w:bCs/>
              <w:color w:val="CC3333"/>
              <w:sz w:val="17"/>
              <w:szCs w:val="17"/>
              <w:shd w:val="clear" w:color="auto" w:fill="FFFFFF"/>
            </w:rPr>
            <w:t>UN Women Personal History Form</w:t>
          </w:r>
        </w:hyperlink>
        <w:r w:rsidR="00DC031E">
          <w:rPr>
            <w:rStyle w:val="Strong"/>
            <w:rFonts w:ascii="Verdana" w:hAnsi="Verdana"/>
            <w:color w:val="333333"/>
            <w:sz w:val="17"/>
            <w:szCs w:val="17"/>
            <w:shd w:val="clear" w:color="auto" w:fill="FFFFFF"/>
          </w:rPr>
          <w:t> </w:t>
        </w:r>
      </w:hyperlink>
      <w:r w:rsidRPr="00D52D58">
        <w:rPr>
          <w:rFonts w:asciiTheme="minorHAnsi" w:hAnsiTheme="minorHAnsi" w:cstheme="minorHAnsi"/>
        </w:rPr>
        <w:t>a</w:t>
      </w:r>
      <w:r w:rsidR="00DC031E">
        <w:rPr>
          <w:rFonts w:asciiTheme="minorHAnsi" w:hAnsiTheme="minorHAnsi" w:cstheme="minorHAnsi"/>
        </w:rPr>
        <w:t>nd</w:t>
      </w:r>
      <w:r w:rsidRPr="00D52D58">
        <w:rPr>
          <w:rFonts w:asciiTheme="minorHAnsi" w:hAnsiTheme="minorHAnsi" w:cstheme="minorHAnsi"/>
        </w:rPr>
        <w:t xml:space="preserve"> signed copy should be submitted.</w:t>
      </w:r>
    </w:p>
    <w:p w14:paraId="5CBECFB3" w14:textId="66F255FB" w:rsidR="00072A4C" w:rsidRPr="00FE0777" w:rsidRDefault="00072A4C" w:rsidP="001A6EB6">
      <w:pPr>
        <w:spacing w:before="120"/>
        <w:rPr>
          <w:rFonts w:asciiTheme="minorHAnsi" w:hAnsiTheme="minorHAnsi" w:cstheme="minorHAnsi"/>
          <w:b/>
          <w:bCs/>
        </w:rPr>
      </w:pPr>
      <w:r w:rsidRPr="00FE0777">
        <w:rPr>
          <w:rFonts w:asciiTheme="minorHAnsi" w:hAnsiTheme="minorHAnsi" w:cstheme="minorHAnsi"/>
          <w:b/>
          <w:bCs/>
        </w:rPr>
        <w:t>Evaluation of applicants:</w:t>
      </w:r>
    </w:p>
    <w:p w14:paraId="026923C9" w14:textId="77777777" w:rsidR="00072A4C" w:rsidRPr="001A6EB6" w:rsidRDefault="00072A4C" w:rsidP="002D6DA0">
      <w:pPr>
        <w:jc w:val="both"/>
        <w:rPr>
          <w:rFonts w:asciiTheme="minorHAnsi" w:hAnsiTheme="minorHAnsi" w:cstheme="minorHAnsi"/>
        </w:rPr>
      </w:pPr>
      <w:r w:rsidRPr="001A6EB6">
        <w:rPr>
          <w:rFonts w:asciiTheme="minorHAnsi" w:hAnsiTheme="minorHAnsi" w:cstheme="minorHAnsi"/>
        </w:rPr>
        <w:t>Consultants will be evaluated using a cumulative analysis method taking into consideration the combination of qualifications and financial proposal. Contract will be awarded to the individual consultant whose offer has been evaluated and determined as:</w:t>
      </w:r>
    </w:p>
    <w:p w14:paraId="168E76EA" w14:textId="77777777" w:rsidR="00072A4C" w:rsidRPr="001A6EB6" w:rsidRDefault="00072A4C" w:rsidP="002D6DA0">
      <w:pPr>
        <w:numPr>
          <w:ilvl w:val="0"/>
          <w:numId w:val="7"/>
        </w:numPr>
        <w:tabs>
          <w:tab w:val="left" w:pos="1080"/>
        </w:tabs>
        <w:ind w:left="1080" w:hanging="360"/>
        <w:jc w:val="both"/>
        <w:rPr>
          <w:rFonts w:asciiTheme="minorHAnsi" w:hAnsiTheme="minorHAnsi" w:cstheme="minorHAnsi"/>
        </w:rPr>
      </w:pPr>
      <w:r w:rsidRPr="001A6EB6">
        <w:rPr>
          <w:rFonts w:asciiTheme="minorHAnsi" w:hAnsiTheme="minorHAnsi" w:cstheme="minorHAnsi"/>
        </w:rPr>
        <w:t>Responsive/compliant/acceptable, and</w:t>
      </w:r>
    </w:p>
    <w:p w14:paraId="7274BEE2" w14:textId="77777777" w:rsidR="00072A4C" w:rsidRPr="001A6EB6" w:rsidRDefault="00072A4C" w:rsidP="002D6DA0">
      <w:pPr>
        <w:numPr>
          <w:ilvl w:val="0"/>
          <w:numId w:val="7"/>
        </w:numPr>
        <w:tabs>
          <w:tab w:val="left" w:pos="1080"/>
        </w:tabs>
        <w:ind w:left="1080" w:hanging="360"/>
        <w:jc w:val="both"/>
        <w:rPr>
          <w:rFonts w:asciiTheme="minorHAnsi" w:hAnsiTheme="minorHAnsi" w:cstheme="minorHAnsi"/>
        </w:rPr>
      </w:pPr>
      <w:r w:rsidRPr="001A6EB6">
        <w:rPr>
          <w:rFonts w:asciiTheme="minorHAnsi" w:hAnsiTheme="minorHAnsi" w:cstheme="minorHAnsi"/>
        </w:rPr>
        <w:t>Having received the highest score out of below defined technical and financial criteria.</w:t>
      </w:r>
    </w:p>
    <w:p w14:paraId="3B92E918" w14:textId="77777777" w:rsidR="00072A4C" w:rsidRPr="001A6EB6" w:rsidRDefault="00072A4C" w:rsidP="001A6EB6">
      <w:pPr>
        <w:spacing w:before="120"/>
        <w:ind w:right="80"/>
        <w:jc w:val="both"/>
        <w:rPr>
          <w:rFonts w:asciiTheme="minorHAnsi" w:hAnsiTheme="minorHAnsi" w:cstheme="minorHAnsi"/>
        </w:rPr>
      </w:pPr>
      <w:bookmarkStart w:id="2" w:name="page5"/>
      <w:bookmarkEnd w:id="2"/>
      <w:r w:rsidRPr="001A6EB6">
        <w:rPr>
          <w:rFonts w:asciiTheme="minorHAnsi" w:hAnsiTheme="minorHAnsi" w:cstheme="minorHAnsi"/>
        </w:rPr>
        <w:t>Only candidates obtaining a minimum of 49 points in the technical evaluation would be considered for financial evaluation.</w:t>
      </w:r>
    </w:p>
    <w:p w14:paraId="0846F06C" w14:textId="43258DCD" w:rsidR="0077526F" w:rsidRPr="001A6EB6" w:rsidRDefault="0077526F" w:rsidP="001A6EB6">
      <w:pPr>
        <w:spacing w:before="120" w:line="239" w:lineRule="auto"/>
        <w:jc w:val="both"/>
        <w:rPr>
          <w:rFonts w:asciiTheme="minorHAnsi" w:hAnsiTheme="minorHAnsi" w:cstheme="minorHAnsi"/>
        </w:rPr>
      </w:pPr>
      <w:r w:rsidRPr="001A6EB6">
        <w:rPr>
          <w:rFonts w:asciiTheme="minorHAnsi" w:hAnsiTheme="minorHAnsi" w:cstheme="minorHAnsi"/>
        </w:rPr>
        <w:t>Cost under this method of analysis is rendered as an award criterion, which will be 30% out of a total score of 1</w:t>
      </w:r>
      <w:r w:rsidR="00393B66" w:rsidRPr="001A6EB6">
        <w:rPr>
          <w:rFonts w:asciiTheme="minorHAnsi" w:hAnsiTheme="minorHAnsi" w:cstheme="minorHAnsi"/>
        </w:rPr>
        <w:t>0</w:t>
      </w:r>
      <w:r w:rsidRPr="001A6EB6">
        <w:rPr>
          <w:rFonts w:asciiTheme="minorHAnsi" w:hAnsiTheme="minorHAnsi" w:cstheme="minorHAnsi"/>
        </w:rPr>
        <w:t>0 points.</w:t>
      </w:r>
    </w:p>
    <w:p w14:paraId="24820B5F" w14:textId="77777777" w:rsidR="0077526F" w:rsidRPr="001A6EB6" w:rsidRDefault="0077526F" w:rsidP="001A6EB6">
      <w:pPr>
        <w:spacing w:before="120"/>
        <w:ind w:left="-5" w:right="38"/>
        <w:rPr>
          <w:rFonts w:asciiTheme="minorHAnsi" w:hAnsiTheme="minorHAnsi" w:cstheme="minorHAnsi"/>
        </w:rPr>
      </w:pPr>
      <w:r w:rsidRPr="001A6EB6">
        <w:rPr>
          <w:rFonts w:asciiTheme="minorHAnsi" w:hAnsiTheme="minorHAnsi" w:cstheme="minorHAnsi"/>
        </w:rPr>
        <w:t xml:space="preserve">Evaluation of submitted offers will be done based on the following formula: </w:t>
      </w:r>
    </w:p>
    <w:p w14:paraId="710FE107" w14:textId="22333A58" w:rsidR="00BF6C5C" w:rsidRPr="001A6EB6" w:rsidRDefault="0077526F" w:rsidP="001A6EB6">
      <w:pPr>
        <w:spacing w:after="308"/>
        <w:ind w:left="-5" w:right="38"/>
        <w:jc w:val="center"/>
        <w:rPr>
          <w:rFonts w:asciiTheme="minorHAnsi" w:hAnsiTheme="minorHAnsi" w:cstheme="minorHAnsi"/>
        </w:rPr>
      </w:pPr>
      <w:r w:rsidRPr="001A6EB6">
        <w:rPr>
          <w:rFonts w:asciiTheme="minorHAnsi" w:hAnsiTheme="minorHAnsi" w:cstheme="minorHAnsi"/>
          <w:noProof/>
        </w:rPr>
        <w:drawing>
          <wp:inline distT="0" distB="0" distL="0" distR="0" wp14:anchorId="549B127D" wp14:editId="5C211548">
            <wp:extent cx="1543050" cy="555210"/>
            <wp:effectExtent l="0" t="0" r="0" b="0"/>
            <wp:docPr id="1" name="Picture 1" descr="Schemat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ematic&#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7460" cy="556797"/>
                    </a:xfrm>
                    <a:prstGeom prst="rect">
                      <a:avLst/>
                    </a:prstGeom>
                    <a:noFill/>
                    <a:ln>
                      <a:noFill/>
                    </a:ln>
                  </pic:spPr>
                </pic:pic>
              </a:graphicData>
            </a:graphic>
          </wp:inline>
        </w:drawing>
      </w:r>
    </w:p>
    <w:p w14:paraId="0938C5A1" w14:textId="6C71E97D" w:rsidR="00BF6C5C" w:rsidRPr="00FE0777" w:rsidRDefault="009C2DEC" w:rsidP="00BF6C5C">
      <w:pPr>
        <w:ind w:right="80"/>
        <w:jc w:val="both"/>
        <w:rPr>
          <w:rFonts w:asciiTheme="minorHAnsi" w:hAnsiTheme="minorHAnsi" w:cstheme="minorHAnsi"/>
          <w:b/>
          <w:bCs/>
        </w:rPr>
      </w:pPr>
      <w:r w:rsidRPr="00FE0777">
        <w:rPr>
          <w:rFonts w:asciiTheme="minorHAnsi" w:hAnsiTheme="minorHAnsi" w:cstheme="minorHAnsi"/>
          <w:b/>
          <w:bCs/>
        </w:rPr>
        <w:t xml:space="preserve">Technical Evaluation </w:t>
      </w:r>
      <w:r w:rsidR="00BF6C5C" w:rsidRPr="00FE0777">
        <w:rPr>
          <w:rFonts w:asciiTheme="minorHAnsi" w:hAnsiTheme="minorHAnsi" w:cstheme="minorHAnsi"/>
          <w:b/>
          <w:bCs/>
        </w:rPr>
        <w:t>(70%)</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5087"/>
        <w:gridCol w:w="2816"/>
        <w:gridCol w:w="723"/>
      </w:tblGrid>
      <w:tr w:rsidR="00BD11E5" w:rsidRPr="00FE0777" w14:paraId="07881501" w14:textId="77777777" w:rsidTr="788A4A28">
        <w:trPr>
          <w:tblHeader/>
        </w:trPr>
        <w:tc>
          <w:tcPr>
            <w:tcW w:w="369" w:type="dxa"/>
            <w:vAlign w:val="center"/>
          </w:tcPr>
          <w:p w14:paraId="209C802E" w14:textId="77777777" w:rsidR="00BD11E5" w:rsidRPr="001A6EB6" w:rsidRDefault="00BD11E5" w:rsidP="00D031C6">
            <w:pPr>
              <w:rPr>
                <w:rFonts w:asciiTheme="minorHAnsi" w:hAnsiTheme="minorHAnsi" w:cstheme="minorHAnsi"/>
              </w:rPr>
            </w:pPr>
            <w:r w:rsidRPr="001A6EB6">
              <w:rPr>
                <w:rFonts w:asciiTheme="minorHAnsi" w:hAnsiTheme="minorHAnsi" w:cstheme="minorHAnsi"/>
              </w:rPr>
              <w:t>#</w:t>
            </w:r>
          </w:p>
        </w:tc>
        <w:tc>
          <w:tcPr>
            <w:tcW w:w="5103" w:type="dxa"/>
            <w:vAlign w:val="center"/>
          </w:tcPr>
          <w:p w14:paraId="2EEE2A19" w14:textId="77777777" w:rsidR="00BD11E5" w:rsidRPr="001A6EB6" w:rsidRDefault="00BD11E5" w:rsidP="00D031C6">
            <w:pPr>
              <w:rPr>
                <w:rFonts w:asciiTheme="minorHAnsi" w:hAnsiTheme="minorHAnsi" w:cstheme="minorHAnsi"/>
              </w:rPr>
            </w:pPr>
            <w:r w:rsidRPr="00FE0777">
              <w:rPr>
                <w:b/>
                <w:bCs/>
              </w:rPr>
              <w:t>Criteria for technical evaluation</w:t>
            </w:r>
          </w:p>
        </w:tc>
        <w:tc>
          <w:tcPr>
            <w:tcW w:w="2824" w:type="dxa"/>
            <w:vAlign w:val="center"/>
          </w:tcPr>
          <w:p w14:paraId="01D1BC34" w14:textId="77777777" w:rsidR="00BD11E5" w:rsidRPr="00FE0777" w:rsidRDefault="00BD11E5" w:rsidP="00D031C6">
            <w:pPr>
              <w:jc w:val="center"/>
              <w:rPr>
                <w:rFonts w:asciiTheme="minorHAnsi" w:hAnsiTheme="minorHAnsi" w:cstheme="minorHAnsi"/>
              </w:rPr>
            </w:pPr>
            <w:r w:rsidRPr="00FE0777">
              <w:rPr>
                <w:rFonts w:asciiTheme="minorHAnsi" w:hAnsiTheme="minorHAnsi" w:cstheme="minorHAnsi"/>
              </w:rPr>
              <w:t>Scoring</w:t>
            </w:r>
          </w:p>
        </w:tc>
        <w:tc>
          <w:tcPr>
            <w:tcW w:w="699" w:type="dxa"/>
            <w:vAlign w:val="center"/>
          </w:tcPr>
          <w:p w14:paraId="662DD66E" w14:textId="77777777" w:rsidR="00BD11E5" w:rsidRPr="00FE0777" w:rsidRDefault="00BD11E5" w:rsidP="00D031C6">
            <w:pPr>
              <w:jc w:val="center"/>
              <w:rPr>
                <w:rFonts w:asciiTheme="minorHAnsi" w:hAnsiTheme="minorHAnsi" w:cstheme="minorHAnsi"/>
              </w:rPr>
            </w:pPr>
            <w:r w:rsidRPr="00FE0777">
              <w:rPr>
                <w:rFonts w:asciiTheme="minorHAnsi" w:hAnsiTheme="minorHAnsi" w:cstheme="minorHAnsi"/>
              </w:rPr>
              <w:t>Max. points</w:t>
            </w:r>
          </w:p>
        </w:tc>
      </w:tr>
      <w:tr w:rsidR="00BD11E5" w:rsidRPr="00FE0777" w14:paraId="21A2C617" w14:textId="77777777" w:rsidTr="788A4A28">
        <w:trPr>
          <w:trHeight w:val="872"/>
        </w:trPr>
        <w:tc>
          <w:tcPr>
            <w:tcW w:w="369" w:type="dxa"/>
            <w:vAlign w:val="center"/>
          </w:tcPr>
          <w:p w14:paraId="0A9A8615" w14:textId="77777777" w:rsidR="00BD11E5" w:rsidRPr="001A6EB6" w:rsidRDefault="00BD11E5" w:rsidP="00D031C6">
            <w:pPr>
              <w:jc w:val="center"/>
              <w:rPr>
                <w:rFonts w:asciiTheme="minorHAnsi" w:hAnsiTheme="minorHAnsi" w:cstheme="minorHAnsi"/>
              </w:rPr>
            </w:pPr>
            <w:r w:rsidRPr="001A6EB6">
              <w:rPr>
                <w:rFonts w:asciiTheme="minorHAnsi" w:hAnsiTheme="minorHAnsi" w:cstheme="minorHAnsi"/>
              </w:rPr>
              <w:t>1</w:t>
            </w:r>
          </w:p>
        </w:tc>
        <w:tc>
          <w:tcPr>
            <w:tcW w:w="5103" w:type="dxa"/>
            <w:vAlign w:val="center"/>
          </w:tcPr>
          <w:p w14:paraId="65168860" w14:textId="78D9B906" w:rsidR="00BD11E5" w:rsidRPr="001A6EB6" w:rsidRDefault="00D52D58" w:rsidP="00D031C6">
            <w:pPr>
              <w:rPr>
                <w:rFonts w:asciiTheme="minorHAnsi" w:hAnsiTheme="minorHAnsi" w:cstheme="minorHAnsi"/>
              </w:rPr>
            </w:pPr>
            <w:r>
              <w:rPr>
                <w:rFonts w:asciiTheme="minorHAnsi" w:hAnsiTheme="minorHAnsi" w:cstheme="minorHAnsi"/>
              </w:rPr>
              <w:t>Secondary Education</w:t>
            </w:r>
          </w:p>
        </w:tc>
        <w:tc>
          <w:tcPr>
            <w:tcW w:w="2824" w:type="dxa"/>
            <w:vAlign w:val="center"/>
          </w:tcPr>
          <w:p w14:paraId="2C7AC649" w14:textId="533D3BF1" w:rsidR="00BD11E5" w:rsidRPr="001A6EB6" w:rsidRDefault="00BD11E5" w:rsidP="00D031C6">
            <w:pPr>
              <w:jc w:val="center"/>
              <w:rPr>
                <w:rFonts w:asciiTheme="minorHAnsi" w:hAnsiTheme="minorHAnsi" w:cstheme="minorHAnsi"/>
              </w:rPr>
            </w:pPr>
            <w:r w:rsidRPr="001A6EB6">
              <w:rPr>
                <w:rFonts w:asciiTheme="minorHAnsi" w:hAnsiTheme="minorHAnsi" w:cstheme="minorHAnsi"/>
              </w:rPr>
              <w:t xml:space="preserve">Bachelor’s degree – </w:t>
            </w:r>
            <w:r w:rsidR="009B5BCA" w:rsidRPr="001A6EB6">
              <w:rPr>
                <w:rFonts w:asciiTheme="minorHAnsi" w:hAnsiTheme="minorHAnsi" w:cstheme="minorHAnsi"/>
              </w:rPr>
              <w:t>10</w:t>
            </w:r>
            <w:r w:rsidRPr="001A6EB6">
              <w:rPr>
                <w:rFonts w:asciiTheme="minorHAnsi" w:hAnsiTheme="minorHAnsi" w:cstheme="minorHAnsi"/>
              </w:rPr>
              <w:t xml:space="preserve"> pts</w:t>
            </w:r>
          </w:p>
          <w:p w14:paraId="7D159836" w14:textId="539C0D5F" w:rsidR="00BD11E5" w:rsidRPr="001A6EB6" w:rsidDel="00ED794A" w:rsidRDefault="00BD11E5" w:rsidP="007D34B7">
            <w:pPr>
              <w:rPr>
                <w:rFonts w:asciiTheme="minorHAnsi" w:hAnsiTheme="minorHAnsi" w:cstheme="minorHAnsi"/>
              </w:rPr>
            </w:pPr>
          </w:p>
        </w:tc>
        <w:tc>
          <w:tcPr>
            <w:tcW w:w="699" w:type="dxa"/>
            <w:vAlign w:val="center"/>
          </w:tcPr>
          <w:p w14:paraId="407D4A93" w14:textId="064C0D45" w:rsidR="00BD11E5" w:rsidRPr="001A6EB6" w:rsidRDefault="009B5BCA" w:rsidP="00D031C6">
            <w:pPr>
              <w:jc w:val="center"/>
              <w:rPr>
                <w:rFonts w:asciiTheme="minorHAnsi" w:hAnsiTheme="minorHAnsi" w:cstheme="minorHAnsi"/>
              </w:rPr>
            </w:pPr>
            <w:r w:rsidRPr="001A6EB6">
              <w:rPr>
                <w:rFonts w:asciiTheme="minorHAnsi" w:hAnsiTheme="minorHAnsi" w:cstheme="minorHAnsi"/>
              </w:rPr>
              <w:t>1</w:t>
            </w:r>
            <w:r w:rsidR="00D52D58">
              <w:rPr>
                <w:rFonts w:asciiTheme="minorHAnsi" w:hAnsiTheme="minorHAnsi" w:cstheme="minorHAnsi"/>
              </w:rPr>
              <w:t>0</w:t>
            </w:r>
          </w:p>
        </w:tc>
      </w:tr>
      <w:tr w:rsidR="7B613087" w:rsidRPr="00FE0777" w14:paraId="042461F5" w14:textId="77777777" w:rsidTr="788A4A28">
        <w:tc>
          <w:tcPr>
            <w:tcW w:w="369" w:type="dxa"/>
            <w:vAlign w:val="center"/>
          </w:tcPr>
          <w:p w14:paraId="1104E0E7" w14:textId="38B0EC5B" w:rsidR="7B613087" w:rsidRPr="001A6EB6" w:rsidRDefault="7B613087" w:rsidP="7B613087">
            <w:pPr>
              <w:jc w:val="center"/>
              <w:rPr>
                <w:rFonts w:asciiTheme="minorHAnsi" w:hAnsiTheme="minorHAnsi" w:cstheme="minorHAnsi"/>
              </w:rPr>
            </w:pPr>
          </w:p>
        </w:tc>
        <w:tc>
          <w:tcPr>
            <w:tcW w:w="5103" w:type="dxa"/>
            <w:vAlign w:val="center"/>
          </w:tcPr>
          <w:p w14:paraId="47F5ACA5" w14:textId="07293081" w:rsidR="7B613087" w:rsidRPr="001A6EB6" w:rsidRDefault="7B613087" w:rsidP="7B613087">
            <w:pPr>
              <w:rPr>
                <w:rFonts w:asciiTheme="minorHAnsi" w:hAnsiTheme="minorHAnsi" w:cstheme="minorHAnsi"/>
              </w:rPr>
            </w:pPr>
            <w:r w:rsidRPr="001A6EB6">
              <w:rPr>
                <w:rFonts w:asciiTheme="minorHAnsi" w:hAnsiTheme="minorHAnsi" w:cstheme="minorHAnsi"/>
              </w:rPr>
              <w:t xml:space="preserve">Specialized </w:t>
            </w:r>
            <w:r w:rsidR="00D52D58">
              <w:rPr>
                <w:rFonts w:asciiTheme="minorHAnsi" w:hAnsiTheme="minorHAnsi" w:cstheme="minorHAnsi"/>
              </w:rPr>
              <w:t>certifications in ICT fields</w:t>
            </w:r>
          </w:p>
        </w:tc>
        <w:tc>
          <w:tcPr>
            <w:tcW w:w="2824" w:type="dxa"/>
            <w:vAlign w:val="center"/>
          </w:tcPr>
          <w:p w14:paraId="5A178578" w14:textId="77777777" w:rsidR="00BD11E5" w:rsidRPr="001A6EB6" w:rsidRDefault="00BD11E5" w:rsidP="7B613087">
            <w:pPr>
              <w:jc w:val="center"/>
              <w:rPr>
                <w:rFonts w:asciiTheme="minorHAnsi" w:hAnsiTheme="minorHAnsi" w:cstheme="minorHAnsi"/>
              </w:rPr>
            </w:pPr>
            <w:r w:rsidRPr="00FE0777">
              <w:rPr>
                <w:rFonts w:asciiTheme="minorHAnsi" w:hAnsiTheme="minorHAnsi" w:cstheme="minorHAnsi"/>
              </w:rPr>
              <w:t>No – 0 pts</w:t>
            </w:r>
          </w:p>
          <w:p w14:paraId="1DEF5E23" w14:textId="09FBD112" w:rsidR="00BD11E5" w:rsidRPr="001A6EB6" w:rsidRDefault="00BD11E5" w:rsidP="7B613087">
            <w:pPr>
              <w:jc w:val="center"/>
              <w:rPr>
                <w:rFonts w:asciiTheme="minorHAnsi" w:hAnsiTheme="minorHAnsi" w:cstheme="minorHAnsi"/>
              </w:rPr>
            </w:pPr>
            <w:r w:rsidRPr="00FE0777">
              <w:rPr>
                <w:rFonts w:asciiTheme="minorHAnsi" w:hAnsiTheme="minorHAnsi" w:cstheme="minorHAnsi"/>
              </w:rPr>
              <w:t xml:space="preserve">Yes – </w:t>
            </w:r>
            <w:r w:rsidR="00685C01" w:rsidRPr="00FE0777">
              <w:rPr>
                <w:rFonts w:asciiTheme="minorHAnsi" w:hAnsiTheme="minorHAnsi" w:cstheme="minorHAnsi"/>
              </w:rPr>
              <w:t>10</w:t>
            </w:r>
            <w:r w:rsidRPr="00FE0777">
              <w:rPr>
                <w:rFonts w:asciiTheme="minorHAnsi" w:hAnsiTheme="minorHAnsi" w:cstheme="minorHAnsi"/>
              </w:rPr>
              <w:t xml:space="preserve"> pts</w:t>
            </w:r>
          </w:p>
        </w:tc>
        <w:tc>
          <w:tcPr>
            <w:tcW w:w="699" w:type="dxa"/>
            <w:vAlign w:val="center"/>
          </w:tcPr>
          <w:p w14:paraId="0AC1F6EF" w14:textId="46FC5576" w:rsidR="7B613087" w:rsidRPr="001A6EB6" w:rsidRDefault="00685C01" w:rsidP="7B613087">
            <w:pPr>
              <w:jc w:val="center"/>
              <w:rPr>
                <w:rFonts w:asciiTheme="minorHAnsi" w:hAnsiTheme="minorHAnsi" w:cstheme="minorHAnsi"/>
              </w:rPr>
            </w:pPr>
            <w:r w:rsidRPr="001A6EB6">
              <w:rPr>
                <w:rFonts w:asciiTheme="minorHAnsi" w:hAnsiTheme="minorHAnsi" w:cstheme="minorHAnsi"/>
              </w:rPr>
              <w:t>10</w:t>
            </w:r>
          </w:p>
        </w:tc>
      </w:tr>
      <w:tr w:rsidR="00BD11E5" w:rsidRPr="00FE0777" w14:paraId="52F70F1D" w14:textId="77777777" w:rsidTr="788A4A28">
        <w:tc>
          <w:tcPr>
            <w:tcW w:w="369" w:type="dxa"/>
            <w:vAlign w:val="center"/>
          </w:tcPr>
          <w:p w14:paraId="7C962E47" w14:textId="77777777" w:rsidR="00BD11E5" w:rsidRPr="001A6EB6" w:rsidRDefault="00BD11E5" w:rsidP="00D031C6">
            <w:pPr>
              <w:jc w:val="center"/>
              <w:rPr>
                <w:rFonts w:asciiTheme="minorHAnsi" w:hAnsiTheme="minorHAnsi" w:cstheme="minorHAnsi"/>
              </w:rPr>
            </w:pPr>
            <w:r w:rsidRPr="001A6EB6">
              <w:rPr>
                <w:rFonts w:asciiTheme="minorHAnsi" w:hAnsiTheme="minorHAnsi" w:cstheme="minorHAnsi"/>
              </w:rPr>
              <w:t>2</w:t>
            </w:r>
          </w:p>
        </w:tc>
        <w:tc>
          <w:tcPr>
            <w:tcW w:w="5103" w:type="dxa"/>
            <w:vAlign w:val="center"/>
          </w:tcPr>
          <w:p w14:paraId="287A5667" w14:textId="4D4332F1" w:rsidR="00BD11E5" w:rsidRPr="001A6EB6" w:rsidRDefault="00643C69" w:rsidP="00D031C6">
            <w:pPr>
              <w:tabs>
                <w:tab w:val="left" w:pos="720"/>
              </w:tabs>
              <w:rPr>
                <w:rFonts w:asciiTheme="minorHAnsi" w:hAnsiTheme="minorHAnsi" w:cstheme="minorHAnsi"/>
              </w:rPr>
            </w:pPr>
            <w:r w:rsidRPr="001A6EB6">
              <w:rPr>
                <w:rFonts w:asciiTheme="minorHAnsi" w:hAnsiTheme="minorHAnsi" w:cstheme="minorHAnsi"/>
              </w:rPr>
              <w:t xml:space="preserve">At least 3 years of relevant </w:t>
            </w:r>
            <w:r w:rsidR="00D52D58" w:rsidRPr="00D52D58">
              <w:rPr>
                <w:rFonts w:asciiTheme="minorHAnsi" w:hAnsiTheme="minorHAnsi" w:cstheme="minorHAnsi"/>
              </w:rPr>
              <w:t xml:space="preserve">working experience in the areas of </w:t>
            </w:r>
            <w:r w:rsidR="00C15DC3" w:rsidRPr="00D52D58">
              <w:rPr>
                <w:rFonts w:asciiTheme="minorHAnsi" w:hAnsiTheme="minorHAnsi" w:cstheme="minorHAnsi"/>
              </w:rPr>
              <w:t>end-user’s</w:t>
            </w:r>
            <w:r w:rsidR="00D52D58" w:rsidRPr="00D52D58">
              <w:rPr>
                <w:rFonts w:asciiTheme="minorHAnsi" w:hAnsiTheme="minorHAnsi" w:cstheme="minorHAnsi"/>
              </w:rPr>
              <w:t xml:space="preserve"> support.</w:t>
            </w:r>
          </w:p>
        </w:tc>
        <w:tc>
          <w:tcPr>
            <w:tcW w:w="2824" w:type="dxa"/>
            <w:vAlign w:val="center"/>
          </w:tcPr>
          <w:p w14:paraId="78516397" w14:textId="4F87F6D6" w:rsidR="00BD11E5" w:rsidRPr="001A6EB6" w:rsidRDefault="00BD11E5" w:rsidP="4BEC733C">
            <w:pPr>
              <w:jc w:val="center"/>
              <w:rPr>
                <w:rFonts w:asciiTheme="minorHAnsi" w:hAnsiTheme="minorHAnsi" w:cstheme="minorHAnsi"/>
              </w:rPr>
            </w:pPr>
            <w:r w:rsidRPr="001A6EB6">
              <w:rPr>
                <w:rFonts w:asciiTheme="minorHAnsi" w:hAnsiTheme="minorHAnsi" w:cstheme="minorHAnsi"/>
              </w:rPr>
              <w:t xml:space="preserve">3 years - </w:t>
            </w:r>
            <w:r w:rsidR="00846171" w:rsidRPr="001A6EB6">
              <w:rPr>
                <w:rFonts w:asciiTheme="minorHAnsi" w:hAnsiTheme="minorHAnsi" w:cstheme="minorHAnsi"/>
              </w:rPr>
              <w:t>1</w:t>
            </w:r>
            <w:r w:rsidR="009B5BCA" w:rsidRPr="001A6EB6">
              <w:rPr>
                <w:rFonts w:asciiTheme="minorHAnsi" w:hAnsiTheme="minorHAnsi" w:cstheme="minorHAnsi"/>
              </w:rPr>
              <w:t>0</w:t>
            </w:r>
            <w:r w:rsidRPr="001A6EB6">
              <w:rPr>
                <w:rFonts w:asciiTheme="minorHAnsi" w:hAnsiTheme="minorHAnsi" w:cstheme="minorHAnsi"/>
              </w:rPr>
              <w:t xml:space="preserve"> pts</w:t>
            </w:r>
          </w:p>
          <w:p w14:paraId="65667E35" w14:textId="4B509865" w:rsidR="00BD11E5" w:rsidRPr="001A6EB6" w:rsidRDefault="00BD11E5" w:rsidP="00D031C6">
            <w:pPr>
              <w:jc w:val="center"/>
              <w:rPr>
                <w:rFonts w:asciiTheme="minorHAnsi" w:hAnsiTheme="minorHAnsi" w:cstheme="minorHAnsi"/>
              </w:rPr>
            </w:pPr>
            <w:r w:rsidRPr="00FE0777">
              <w:rPr>
                <w:rFonts w:asciiTheme="minorHAnsi" w:hAnsiTheme="minorHAnsi" w:cstheme="minorHAnsi"/>
              </w:rPr>
              <w:t>Each subsequent year – 5 pts</w:t>
            </w:r>
          </w:p>
        </w:tc>
        <w:tc>
          <w:tcPr>
            <w:tcW w:w="699" w:type="dxa"/>
            <w:vAlign w:val="center"/>
          </w:tcPr>
          <w:p w14:paraId="280495E4" w14:textId="6EA84DD3" w:rsidR="00BD11E5" w:rsidRPr="001A6EB6" w:rsidDel="00ED794A" w:rsidRDefault="7B613087" w:rsidP="7B613087">
            <w:pPr>
              <w:spacing w:line="259" w:lineRule="auto"/>
              <w:jc w:val="center"/>
              <w:rPr>
                <w:rFonts w:asciiTheme="minorHAnsi" w:hAnsiTheme="minorHAnsi" w:cstheme="minorHAnsi"/>
              </w:rPr>
            </w:pPr>
            <w:r w:rsidRPr="001A6EB6">
              <w:rPr>
                <w:rFonts w:asciiTheme="minorHAnsi" w:hAnsiTheme="minorHAnsi" w:cstheme="minorHAnsi"/>
              </w:rPr>
              <w:t>20</w:t>
            </w:r>
          </w:p>
        </w:tc>
      </w:tr>
      <w:tr w:rsidR="00BD11E5" w:rsidRPr="00FE0777" w14:paraId="620CC6B3" w14:textId="77777777" w:rsidTr="788A4A28">
        <w:trPr>
          <w:trHeight w:val="1169"/>
        </w:trPr>
        <w:tc>
          <w:tcPr>
            <w:tcW w:w="369" w:type="dxa"/>
            <w:vAlign w:val="center"/>
          </w:tcPr>
          <w:p w14:paraId="63E7B794" w14:textId="74AB5276" w:rsidR="00BD11E5" w:rsidRPr="001A6EB6" w:rsidRDefault="00846171" w:rsidP="00D031C6">
            <w:pPr>
              <w:jc w:val="center"/>
              <w:rPr>
                <w:rFonts w:asciiTheme="minorHAnsi" w:hAnsiTheme="minorHAnsi" w:cstheme="minorHAnsi"/>
              </w:rPr>
            </w:pPr>
            <w:r w:rsidRPr="001A6EB6">
              <w:rPr>
                <w:rFonts w:asciiTheme="minorHAnsi" w:hAnsiTheme="minorHAnsi" w:cstheme="minorHAnsi"/>
              </w:rPr>
              <w:lastRenderedPageBreak/>
              <w:t>3</w:t>
            </w:r>
          </w:p>
        </w:tc>
        <w:tc>
          <w:tcPr>
            <w:tcW w:w="5103" w:type="dxa"/>
            <w:shd w:val="clear" w:color="auto" w:fill="auto"/>
            <w:vAlign w:val="center"/>
          </w:tcPr>
          <w:p w14:paraId="4B7A8BD2" w14:textId="18EBD191" w:rsidR="00BD11E5" w:rsidRPr="001A6EB6" w:rsidRDefault="00E059A3" w:rsidP="007D34B7">
            <w:pPr>
              <w:tabs>
                <w:tab w:val="left" w:pos="720"/>
              </w:tabs>
              <w:jc w:val="both"/>
              <w:rPr>
                <w:rFonts w:asciiTheme="minorHAnsi" w:hAnsiTheme="minorHAnsi" w:cstheme="minorHAnsi"/>
              </w:rPr>
            </w:pPr>
            <w:r>
              <w:rPr>
                <w:rFonts w:asciiTheme="minorHAnsi" w:hAnsiTheme="minorHAnsi" w:cstheme="minorHAnsi"/>
              </w:rPr>
              <w:t>N</w:t>
            </w:r>
            <w:r w:rsidRPr="00E059A3">
              <w:rPr>
                <w:rFonts w:asciiTheme="minorHAnsi" w:hAnsiTheme="minorHAnsi" w:cstheme="minorHAnsi"/>
              </w:rPr>
              <w:t>etwork administration with experience in computer networking -TCP/IP routing, switching, knowledge of the design implementation and maintenance of the information and telecommunications systems and services or other relevant areas;</w:t>
            </w:r>
          </w:p>
        </w:tc>
        <w:tc>
          <w:tcPr>
            <w:tcW w:w="2824" w:type="dxa"/>
            <w:shd w:val="clear" w:color="auto" w:fill="auto"/>
            <w:vAlign w:val="center"/>
          </w:tcPr>
          <w:p w14:paraId="3717579D" w14:textId="1DF05DC0" w:rsidR="00BD11E5" w:rsidRDefault="00E059A3" w:rsidP="001A6EB6">
            <w:pPr>
              <w:tabs>
                <w:tab w:val="num" w:pos="1854"/>
              </w:tabs>
              <w:jc w:val="center"/>
              <w:rPr>
                <w:rFonts w:asciiTheme="minorHAnsi" w:hAnsiTheme="minorHAnsi" w:cstheme="minorHAnsi"/>
              </w:rPr>
            </w:pPr>
            <w:r>
              <w:rPr>
                <w:rFonts w:asciiTheme="minorHAnsi" w:hAnsiTheme="minorHAnsi" w:cstheme="minorHAnsi"/>
              </w:rPr>
              <w:t>NO-0 pts</w:t>
            </w:r>
          </w:p>
          <w:p w14:paraId="7FEB681F" w14:textId="0D4ABE98" w:rsidR="00E059A3" w:rsidRPr="001A6EB6" w:rsidRDefault="00E059A3" w:rsidP="001A6EB6">
            <w:pPr>
              <w:tabs>
                <w:tab w:val="num" w:pos="1854"/>
              </w:tabs>
              <w:jc w:val="center"/>
              <w:rPr>
                <w:rFonts w:asciiTheme="minorHAnsi" w:hAnsiTheme="minorHAnsi" w:cstheme="minorHAnsi"/>
              </w:rPr>
            </w:pPr>
            <w:r>
              <w:rPr>
                <w:rFonts w:asciiTheme="minorHAnsi" w:hAnsiTheme="minorHAnsi" w:cstheme="minorHAnsi"/>
              </w:rPr>
              <w:t>Yes-10 pts</w:t>
            </w:r>
          </w:p>
        </w:tc>
        <w:tc>
          <w:tcPr>
            <w:tcW w:w="699" w:type="dxa"/>
            <w:vAlign w:val="center"/>
          </w:tcPr>
          <w:p w14:paraId="05066992" w14:textId="7A05C22C" w:rsidR="00BD11E5" w:rsidRPr="001A6EB6" w:rsidRDefault="00487712" w:rsidP="7B613087">
            <w:pPr>
              <w:jc w:val="center"/>
              <w:rPr>
                <w:rFonts w:asciiTheme="minorHAnsi" w:hAnsiTheme="minorHAnsi" w:cstheme="minorHAnsi"/>
              </w:rPr>
            </w:pPr>
            <w:r w:rsidRPr="001A6EB6">
              <w:rPr>
                <w:rFonts w:asciiTheme="minorHAnsi" w:hAnsiTheme="minorHAnsi" w:cstheme="minorHAnsi"/>
              </w:rPr>
              <w:t>1</w:t>
            </w:r>
            <w:r w:rsidR="00E059A3">
              <w:rPr>
                <w:rFonts w:asciiTheme="minorHAnsi" w:hAnsiTheme="minorHAnsi" w:cstheme="minorHAnsi"/>
              </w:rPr>
              <w:t>0</w:t>
            </w:r>
          </w:p>
        </w:tc>
      </w:tr>
      <w:tr w:rsidR="004252A9" w:rsidRPr="00FE0777" w14:paraId="55AAB5D0" w14:textId="77777777" w:rsidTr="004252A9">
        <w:trPr>
          <w:trHeight w:val="821"/>
        </w:trPr>
        <w:tc>
          <w:tcPr>
            <w:tcW w:w="369" w:type="dxa"/>
            <w:vAlign w:val="center"/>
          </w:tcPr>
          <w:p w14:paraId="0C2AF337" w14:textId="08FB0716" w:rsidR="004252A9" w:rsidRPr="001A6EB6" w:rsidRDefault="00EA7C4F" w:rsidP="00D031C6">
            <w:pPr>
              <w:jc w:val="center"/>
              <w:rPr>
                <w:rFonts w:asciiTheme="minorHAnsi" w:hAnsiTheme="minorHAnsi" w:cstheme="minorHAnsi"/>
              </w:rPr>
            </w:pPr>
            <w:r>
              <w:rPr>
                <w:rFonts w:asciiTheme="minorHAnsi" w:hAnsiTheme="minorHAnsi" w:cstheme="minorHAnsi"/>
              </w:rPr>
              <w:t>4</w:t>
            </w:r>
          </w:p>
        </w:tc>
        <w:tc>
          <w:tcPr>
            <w:tcW w:w="5103" w:type="dxa"/>
            <w:shd w:val="clear" w:color="auto" w:fill="auto"/>
            <w:vAlign w:val="center"/>
          </w:tcPr>
          <w:p w14:paraId="110DBEC3" w14:textId="77777777" w:rsidR="004252A9" w:rsidRPr="00FE0777" w:rsidRDefault="004252A9" w:rsidP="004252A9">
            <w:pPr>
              <w:tabs>
                <w:tab w:val="left" w:pos="720"/>
              </w:tabs>
              <w:jc w:val="both"/>
              <w:rPr>
                <w:rFonts w:asciiTheme="minorHAnsi" w:hAnsiTheme="minorHAnsi" w:cstheme="minorHAnsi"/>
              </w:rPr>
            </w:pPr>
            <w:r w:rsidRPr="00FE0777">
              <w:rPr>
                <w:rFonts w:asciiTheme="minorHAnsi" w:hAnsiTheme="minorHAnsi" w:cstheme="minorHAnsi"/>
              </w:rPr>
              <w:t>Knowledge of Microsoft Operating systems (Windows 10 and 11), applications, office software and other generic applications.</w:t>
            </w:r>
          </w:p>
          <w:p w14:paraId="66C1414C" w14:textId="77777777" w:rsidR="004252A9" w:rsidRDefault="004252A9" w:rsidP="007D34B7">
            <w:pPr>
              <w:tabs>
                <w:tab w:val="left" w:pos="720"/>
              </w:tabs>
              <w:jc w:val="both"/>
              <w:rPr>
                <w:rFonts w:asciiTheme="minorHAnsi" w:hAnsiTheme="minorHAnsi" w:cstheme="minorHAnsi"/>
              </w:rPr>
            </w:pPr>
          </w:p>
        </w:tc>
        <w:tc>
          <w:tcPr>
            <w:tcW w:w="2824" w:type="dxa"/>
            <w:shd w:val="clear" w:color="auto" w:fill="auto"/>
            <w:vAlign w:val="center"/>
          </w:tcPr>
          <w:p w14:paraId="3FFD3980" w14:textId="77777777" w:rsidR="004252A9" w:rsidRDefault="005B3591" w:rsidP="001A6EB6">
            <w:pPr>
              <w:tabs>
                <w:tab w:val="num" w:pos="1854"/>
              </w:tabs>
              <w:jc w:val="center"/>
              <w:rPr>
                <w:rFonts w:asciiTheme="minorHAnsi" w:hAnsiTheme="minorHAnsi" w:cstheme="minorHAnsi"/>
              </w:rPr>
            </w:pPr>
            <w:r>
              <w:rPr>
                <w:rFonts w:asciiTheme="minorHAnsi" w:hAnsiTheme="minorHAnsi" w:cstheme="minorHAnsi"/>
              </w:rPr>
              <w:t>NO-0 pts</w:t>
            </w:r>
          </w:p>
          <w:p w14:paraId="1EF2E2EB" w14:textId="77B11C29" w:rsidR="005B3591" w:rsidRDefault="005B3591" w:rsidP="001A6EB6">
            <w:pPr>
              <w:tabs>
                <w:tab w:val="num" w:pos="1854"/>
              </w:tabs>
              <w:jc w:val="center"/>
              <w:rPr>
                <w:rFonts w:asciiTheme="minorHAnsi" w:hAnsiTheme="minorHAnsi" w:cstheme="minorHAnsi"/>
              </w:rPr>
            </w:pPr>
            <w:r>
              <w:rPr>
                <w:rFonts w:asciiTheme="minorHAnsi" w:hAnsiTheme="minorHAnsi" w:cstheme="minorHAnsi"/>
              </w:rPr>
              <w:t>Yes- 10 pts</w:t>
            </w:r>
          </w:p>
        </w:tc>
        <w:tc>
          <w:tcPr>
            <w:tcW w:w="699" w:type="dxa"/>
            <w:vAlign w:val="center"/>
          </w:tcPr>
          <w:p w14:paraId="66F810D5" w14:textId="1983E5DB" w:rsidR="004252A9" w:rsidRPr="001A6EB6" w:rsidRDefault="005B3591" w:rsidP="7B613087">
            <w:pPr>
              <w:jc w:val="center"/>
              <w:rPr>
                <w:rFonts w:asciiTheme="minorHAnsi" w:hAnsiTheme="minorHAnsi" w:cstheme="minorHAnsi"/>
              </w:rPr>
            </w:pPr>
            <w:r>
              <w:rPr>
                <w:rFonts w:asciiTheme="minorHAnsi" w:hAnsiTheme="minorHAnsi" w:cstheme="minorHAnsi"/>
              </w:rPr>
              <w:t>10</w:t>
            </w:r>
          </w:p>
        </w:tc>
      </w:tr>
      <w:tr w:rsidR="00BD11E5" w:rsidRPr="00FE0777" w14:paraId="157B7D39" w14:textId="77777777" w:rsidTr="788A4A28">
        <w:trPr>
          <w:trHeight w:val="647"/>
        </w:trPr>
        <w:tc>
          <w:tcPr>
            <w:tcW w:w="369" w:type="dxa"/>
            <w:vAlign w:val="center"/>
          </w:tcPr>
          <w:p w14:paraId="530203B3" w14:textId="6C5EF47E" w:rsidR="00BD11E5" w:rsidRPr="001A6EB6" w:rsidRDefault="00EA7C4F" w:rsidP="00D031C6">
            <w:pPr>
              <w:jc w:val="center"/>
              <w:rPr>
                <w:rFonts w:asciiTheme="minorHAnsi" w:hAnsiTheme="minorHAnsi" w:cstheme="minorHAnsi"/>
              </w:rPr>
            </w:pPr>
            <w:r>
              <w:rPr>
                <w:rFonts w:asciiTheme="minorHAnsi" w:hAnsiTheme="minorHAnsi" w:cstheme="minorHAnsi"/>
              </w:rPr>
              <w:t>5</w:t>
            </w:r>
          </w:p>
        </w:tc>
        <w:tc>
          <w:tcPr>
            <w:tcW w:w="5103" w:type="dxa"/>
            <w:shd w:val="clear" w:color="auto" w:fill="auto"/>
            <w:vAlign w:val="center"/>
          </w:tcPr>
          <w:p w14:paraId="0F54CCDC" w14:textId="6ABE892F" w:rsidR="00BD11E5" w:rsidRPr="00FE0777" w:rsidRDefault="007D34B7" w:rsidP="00D031C6">
            <w:pPr>
              <w:rPr>
                <w:rFonts w:asciiTheme="minorHAnsi" w:hAnsiTheme="minorHAnsi" w:cstheme="minorHAnsi"/>
              </w:rPr>
            </w:pPr>
            <w:r w:rsidRPr="00FE0777">
              <w:rPr>
                <w:rFonts w:asciiTheme="minorHAnsi" w:hAnsiTheme="minorHAnsi" w:cstheme="minorHAnsi"/>
              </w:rPr>
              <w:t>Experience working with SharePoint will be considered an asset</w:t>
            </w:r>
          </w:p>
        </w:tc>
        <w:tc>
          <w:tcPr>
            <w:tcW w:w="2824" w:type="dxa"/>
            <w:shd w:val="clear" w:color="auto" w:fill="auto"/>
            <w:vAlign w:val="center"/>
          </w:tcPr>
          <w:p w14:paraId="252789B1" w14:textId="77777777" w:rsidR="005B3591" w:rsidRDefault="005B3591" w:rsidP="005B3591">
            <w:pPr>
              <w:tabs>
                <w:tab w:val="num" w:pos="1854"/>
              </w:tabs>
              <w:jc w:val="center"/>
              <w:rPr>
                <w:rFonts w:asciiTheme="minorHAnsi" w:hAnsiTheme="minorHAnsi" w:cstheme="minorHAnsi"/>
              </w:rPr>
            </w:pPr>
            <w:r>
              <w:rPr>
                <w:rFonts w:asciiTheme="minorHAnsi" w:hAnsiTheme="minorHAnsi" w:cstheme="minorHAnsi"/>
              </w:rPr>
              <w:t>NO-0 pts</w:t>
            </w:r>
          </w:p>
          <w:p w14:paraId="1DA0DF0F" w14:textId="6525E628" w:rsidR="00BD11E5" w:rsidRPr="00FE0777" w:rsidRDefault="005B3591" w:rsidP="005B3591">
            <w:pPr>
              <w:jc w:val="center"/>
              <w:rPr>
                <w:rFonts w:asciiTheme="minorHAnsi" w:hAnsiTheme="minorHAnsi" w:cstheme="minorHAnsi"/>
              </w:rPr>
            </w:pPr>
            <w:r>
              <w:rPr>
                <w:rFonts w:asciiTheme="minorHAnsi" w:hAnsiTheme="minorHAnsi" w:cstheme="minorHAnsi"/>
              </w:rPr>
              <w:t>Yes- 5 pts</w:t>
            </w:r>
          </w:p>
        </w:tc>
        <w:tc>
          <w:tcPr>
            <w:tcW w:w="699" w:type="dxa"/>
            <w:vAlign w:val="center"/>
          </w:tcPr>
          <w:p w14:paraId="3F9A1745" w14:textId="670EC035" w:rsidR="00BD11E5" w:rsidRPr="00FE0777" w:rsidRDefault="00487712" w:rsidP="00D031C6">
            <w:pPr>
              <w:jc w:val="center"/>
              <w:rPr>
                <w:rFonts w:asciiTheme="minorHAnsi" w:hAnsiTheme="minorHAnsi" w:cstheme="minorHAnsi"/>
              </w:rPr>
            </w:pPr>
            <w:r w:rsidRPr="00FE0777">
              <w:rPr>
                <w:rFonts w:asciiTheme="minorHAnsi" w:hAnsiTheme="minorHAnsi" w:cstheme="minorHAnsi"/>
              </w:rPr>
              <w:t>5</w:t>
            </w:r>
          </w:p>
        </w:tc>
      </w:tr>
      <w:tr w:rsidR="00BD11E5" w:rsidRPr="00FE0777" w14:paraId="76881400" w14:textId="77777777" w:rsidTr="788A4A28">
        <w:trPr>
          <w:trHeight w:val="647"/>
        </w:trPr>
        <w:tc>
          <w:tcPr>
            <w:tcW w:w="369" w:type="dxa"/>
            <w:vAlign w:val="center"/>
          </w:tcPr>
          <w:p w14:paraId="4F882445" w14:textId="6C7189EA" w:rsidR="00BD11E5" w:rsidRPr="001A6EB6" w:rsidRDefault="00EA7C4F" w:rsidP="00D031C6">
            <w:pPr>
              <w:jc w:val="center"/>
              <w:rPr>
                <w:rFonts w:asciiTheme="minorHAnsi" w:hAnsiTheme="minorHAnsi" w:cstheme="minorHAnsi"/>
              </w:rPr>
            </w:pPr>
            <w:r>
              <w:rPr>
                <w:rFonts w:asciiTheme="minorHAnsi" w:hAnsiTheme="minorHAnsi" w:cstheme="minorHAnsi"/>
              </w:rPr>
              <w:t>6</w:t>
            </w:r>
          </w:p>
        </w:tc>
        <w:tc>
          <w:tcPr>
            <w:tcW w:w="5103" w:type="dxa"/>
            <w:shd w:val="clear" w:color="auto" w:fill="auto"/>
            <w:vAlign w:val="center"/>
          </w:tcPr>
          <w:p w14:paraId="34E44B33" w14:textId="2AA1B6BA" w:rsidR="00BD11E5" w:rsidRPr="00FE0777" w:rsidRDefault="007D34B7" w:rsidP="7B613087">
            <w:pPr>
              <w:tabs>
                <w:tab w:val="left" w:pos="720"/>
              </w:tabs>
              <w:jc w:val="both"/>
              <w:rPr>
                <w:rFonts w:asciiTheme="minorHAnsi" w:hAnsiTheme="minorHAnsi" w:cstheme="minorHAnsi"/>
              </w:rPr>
            </w:pPr>
            <w:r w:rsidRPr="00FE0777">
              <w:rPr>
                <w:rFonts w:asciiTheme="minorHAnsi" w:hAnsiTheme="minorHAnsi" w:cstheme="minorHAnsi"/>
              </w:rPr>
              <w:t xml:space="preserve">Experience of work with International Organization including United Nation will be considered an asset. </w:t>
            </w:r>
          </w:p>
        </w:tc>
        <w:tc>
          <w:tcPr>
            <w:tcW w:w="2824" w:type="dxa"/>
            <w:shd w:val="clear" w:color="auto" w:fill="auto"/>
            <w:vAlign w:val="center"/>
          </w:tcPr>
          <w:p w14:paraId="79FB883C" w14:textId="77777777" w:rsidR="005B3591" w:rsidRDefault="005B3591" w:rsidP="005B3591">
            <w:pPr>
              <w:tabs>
                <w:tab w:val="num" w:pos="1854"/>
              </w:tabs>
              <w:jc w:val="center"/>
              <w:rPr>
                <w:rFonts w:asciiTheme="minorHAnsi" w:hAnsiTheme="minorHAnsi" w:cstheme="minorHAnsi"/>
              </w:rPr>
            </w:pPr>
            <w:r>
              <w:rPr>
                <w:rFonts w:asciiTheme="minorHAnsi" w:hAnsiTheme="minorHAnsi" w:cstheme="minorHAnsi"/>
              </w:rPr>
              <w:t>NO-0 pts</w:t>
            </w:r>
          </w:p>
          <w:p w14:paraId="74BA2529" w14:textId="55DC012A" w:rsidR="0074343D" w:rsidRPr="00FE0777" w:rsidRDefault="005B3591" w:rsidP="005B3591">
            <w:pPr>
              <w:jc w:val="center"/>
              <w:rPr>
                <w:rFonts w:asciiTheme="minorHAnsi" w:hAnsiTheme="minorHAnsi" w:cstheme="minorHAnsi"/>
              </w:rPr>
            </w:pPr>
            <w:r>
              <w:rPr>
                <w:rFonts w:asciiTheme="minorHAnsi" w:hAnsiTheme="minorHAnsi" w:cstheme="minorHAnsi"/>
              </w:rPr>
              <w:t>Yes- 5 pts</w:t>
            </w:r>
          </w:p>
        </w:tc>
        <w:tc>
          <w:tcPr>
            <w:tcW w:w="699" w:type="dxa"/>
            <w:vAlign w:val="center"/>
          </w:tcPr>
          <w:p w14:paraId="2430931A" w14:textId="36D0E70A" w:rsidR="00BD11E5" w:rsidRPr="00FE0777" w:rsidRDefault="7B613087" w:rsidP="7B613087">
            <w:pPr>
              <w:jc w:val="center"/>
              <w:rPr>
                <w:rFonts w:asciiTheme="minorHAnsi" w:hAnsiTheme="minorHAnsi" w:cstheme="minorHAnsi"/>
              </w:rPr>
            </w:pPr>
            <w:r w:rsidRPr="00FE0777">
              <w:rPr>
                <w:rFonts w:asciiTheme="minorHAnsi" w:hAnsiTheme="minorHAnsi" w:cstheme="minorHAnsi"/>
              </w:rPr>
              <w:t>5</w:t>
            </w:r>
          </w:p>
        </w:tc>
      </w:tr>
      <w:tr w:rsidR="00BD11E5" w:rsidRPr="00FE0777" w14:paraId="74F61FBE" w14:textId="77777777" w:rsidTr="788A4A28">
        <w:tc>
          <w:tcPr>
            <w:tcW w:w="369" w:type="dxa"/>
            <w:shd w:val="clear" w:color="auto" w:fill="FFFFFF" w:themeFill="background1"/>
          </w:tcPr>
          <w:p w14:paraId="2BA19E6D" w14:textId="77777777" w:rsidR="00BD11E5" w:rsidRPr="00FE0777" w:rsidRDefault="00BD11E5" w:rsidP="00D031C6">
            <w:pPr>
              <w:rPr>
                <w:rFonts w:asciiTheme="minorHAnsi" w:hAnsiTheme="minorHAnsi" w:cstheme="minorHAnsi"/>
              </w:rPr>
            </w:pPr>
          </w:p>
        </w:tc>
        <w:tc>
          <w:tcPr>
            <w:tcW w:w="5103" w:type="dxa"/>
            <w:shd w:val="clear" w:color="auto" w:fill="FFFFFF" w:themeFill="background1"/>
          </w:tcPr>
          <w:p w14:paraId="72478CF8" w14:textId="77777777" w:rsidR="00BD11E5" w:rsidRPr="00FE0777" w:rsidRDefault="00BD11E5" w:rsidP="00D031C6">
            <w:pPr>
              <w:tabs>
                <w:tab w:val="num" w:pos="1854"/>
              </w:tabs>
              <w:jc w:val="both"/>
              <w:rPr>
                <w:rFonts w:asciiTheme="minorHAnsi" w:hAnsiTheme="minorHAnsi" w:cstheme="minorHAnsi"/>
                <w:b/>
                <w:bCs/>
              </w:rPr>
            </w:pPr>
            <w:r w:rsidRPr="00FE0777">
              <w:rPr>
                <w:rFonts w:asciiTheme="minorHAnsi" w:hAnsiTheme="minorHAnsi" w:cstheme="minorHAnsi"/>
                <w:b/>
                <w:bCs/>
              </w:rPr>
              <w:t>Maximum total technical scoring:</w:t>
            </w:r>
          </w:p>
        </w:tc>
        <w:tc>
          <w:tcPr>
            <w:tcW w:w="2824" w:type="dxa"/>
            <w:shd w:val="clear" w:color="auto" w:fill="FFFFFF" w:themeFill="background1"/>
          </w:tcPr>
          <w:p w14:paraId="3DF7E9F9" w14:textId="77777777" w:rsidR="00BD11E5" w:rsidRPr="00FE0777" w:rsidRDefault="00BD11E5" w:rsidP="00D031C6">
            <w:pPr>
              <w:tabs>
                <w:tab w:val="num" w:pos="1854"/>
              </w:tabs>
              <w:jc w:val="center"/>
              <w:rPr>
                <w:rFonts w:asciiTheme="minorHAnsi" w:hAnsiTheme="minorHAnsi" w:cstheme="minorHAnsi"/>
                <w:b/>
                <w:bCs/>
              </w:rPr>
            </w:pPr>
          </w:p>
        </w:tc>
        <w:tc>
          <w:tcPr>
            <w:tcW w:w="699" w:type="dxa"/>
            <w:shd w:val="clear" w:color="auto" w:fill="FFFFFF" w:themeFill="background1"/>
            <w:vAlign w:val="center"/>
          </w:tcPr>
          <w:p w14:paraId="6AD7D43D" w14:textId="3121BBC1" w:rsidR="00BD11E5" w:rsidRPr="00FE0777" w:rsidRDefault="00292853" w:rsidP="00506478">
            <w:pPr>
              <w:spacing w:line="259" w:lineRule="auto"/>
              <w:jc w:val="center"/>
              <w:rPr>
                <w:rFonts w:asciiTheme="minorHAnsi" w:hAnsiTheme="minorHAnsi" w:cstheme="minorHAnsi"/>
                <w:b/>
                <w:bCs/>
              </w:rPr>
            </w:pPr>
            <w:r w:rsidRPr="00FE0777">
              <w:rPr>
                <w:rFonts w:asciiTheme="minorHAnsi" w:hAnsiTheme="minorHAnsi" w:cstheme="minorHAnsi"/>
                <w:b/>
                <w:bCs/>
              </w:rPr>
              <w:t>7</w:t>
            </w:r>
            <w:r w:rsidR="35067C8C" w:rsidRPr="00FE0777">
              <w:rPr>
                <w:rFonts w:asciiTheme="minorHAnsi" w:hAnsiTheme="minorHAnsi" w:cstheme="minorHAnsi"/>
                <w:b/>
                <w:bCs/>
              </w:rPr>
              <w:t>0</w:t>
            </w:r>
          </w:p>
        </w:tc>
      </w:tr>
    </w:tbl>
    <w:p w14:paraId="35ABF32B" w14:textId="77777777" w:rsidR="00BD11E5" w:rsidRPr="00FE0777" w:rsidRDefault="00BD11E5" w:rsidP="00BF6C5C">
      <w:pPr>
        <w:ind w:right="80"/>
        <w:jc w:val="both"/>
        <w:rPr>
          <w:rFonts w:asciiTheme="minorHAnsi" w:hAnsiTheme="minorHAnsi" w:cstheme="minorHAnsi"/>
        </w:rPr>
      </w:pPr>
    </w:p>
    <w:p w14:paraId="0FBD36DB" w14:textId="7B63F54C" w:rsidR="00072A4C" w:rsidRPr="00FE0777" w:rsidRDefault="00072A4C" w:rsidP="002D6DA0">
      <w:pPr>
        <w:rPr>
          <w:rFonts w:asciiTheme="minorHAnsi" w:hAnsiTheme="minorHAnsi" w:cstheme="minorHAnsi"/>
          <w:b/>
          <w:bCs/>
        </w:rPr>
      </w:pPr>
      <w:r w:rsidRPr="00FE0777">
        <w:rPr>
          <w:rFonts w:asciiTheme="minorHAnsi" w:hAnsiTheme="minorHAnsi" w:cstheme="minorHAnsi"/>
          <w:b/>
          <w:bCs/>
        </w:rPr>
        <w:t>Financial Evaluation (30%) – max. 30 points:</w:t>
      </w:r>
    </w:p>
    <w:p w14:paraId="68EE292D" w14:textId="77777777" w:rsidR="00072A4C" w:rsidRPr="001A6EB6" w:rsidRDefault="00072A4C" w:rsidP="002D6DA0">
      <w:pPr>
        <w:ind w:right="80"/>
        <w:jc w:val="both"/>
        <w:rPr>
          <w:rFonts w:asciiTheme="minorHAnsi" w:hAnsiTheme="minorHAnsi" w:cstheme="minorHAnsi"/>
        </w:rPr>
      </w:pPr>
      <w:r w:rsidRPr="001A6EB6">
        <w:rPr>
          <w:rFonts w:asciiTheme="minorHAnsi" w:hAnsiTheme="minorHAnsi" w:cstheme="minorHAnsi"/>
        </w:rPr>
        <w:t>The maximum number of points assigned to the financial proposal is allocated to the lowest price proposal. All other price proposals receive points in inverse proportion. A suggested formula is as follows:</w:t>
      </w:r>
    </w:p>
    <w:p w14:paraId="13AE9757" w14:textId="77777777" w:rsidR="00072A4C" w:rsidRPr="001A6EB6" w:rsidRDefault="00072A4C" w:rsidP="002D6DA0">
      <w:pPr>
        <w:rPr>
          <w:rFonts w:asciiTheme="minorHAnsi" w:hAnsiTheme="minorHAnsi" w:cstheme="minorHAnsi"/>
        </w:rPr>
      </w:pPr>
      <w:r w:rsidRPr="001A6EB6">
        <w:rPr>
          <w:rFonts w:asciiTheme="minorHAnsi" w:hAnsiTheme="minorHAnsi" w:cstheme="minorHAnsi"/>
        </w:rPr>
        <w:t>p = 30 (μ/z)</w:t>
      </w:r>
    </w:p>
    <w:p w14:paraId="2BF09EFA" w14:textId="77777777" w:rsidR="00072A4C" w:rsidRPr="001A6EB6" w:rsidRDefault="00072A4C" w:rsidP="002D6DA0">
      <w:pPr>
        <w:rPr>
          <w:rFonts w:asciiTheme="minorHAnsi" w:hAnsiTheme="minorHAnsi" w:cstheme="minorHAnsi"/>
        </w:rPr>
      </w:pPr>
      <w:r w:rsidRPr="001A6EB6">
        <w:rPr>
          <w:rFonts w:asciiTheme="minorHAnsi" w:hAnsiTheme="minorHAnsi" w:cstheme="minorHAnsi"/>
        </w:rPr>
        <w:t>Using the following values:</w:t>
      </w:r>
    </w:p>
    <w:p w14:paraId="490FA367" w14:textId="77777777" w:rsidR="00072A4C" w:rsidRPr="001A6EB6" w:rsidRDefault="00072A4C" w:rsidP="002D6DA0">
      <w:pPr>
        <w:rPr>
          <w:rFonts w:asciiTheme="minorHAnsi" w:hAnsiTheme="minorHAnsi" w:cstheme="minorHAnsi"/>
        </w:rPr>
      </w:pPr>
      <w:r w:rsidRPr="001A6EB6">
        <w:rPr>
          <w:rFonts w:asciiTheme="minorHAnsi" w:hAnsiTheme="minorHAnsi" w:cstheme="minorHAnsi"/>
        </w:rPr>
        <w:t>p = points for the financial proposal being evaluated</w:t>
      </w:r>
    </w:p>
    <w:p w14:paraId="77FC844D" w14:textId="77777777" w:rsidR="00072A4C" w:rsidRPr="001A6EB6" w:rsidRDefault="00072A4C" w:rsidP="002D6DA0">
      <w:pPr>
        <w:ind w:right="5800"/>
        <w:rPr>
          <w:rFonts w:asciiTheme="minorHAnsi" w:hAnsiTheme="minorHAnsi" w:cstheme="minorHAnsi"/>
        </w:rPr>
      </w:pPr>
      <w:r w:rsidRPr="001A6EB6">
        <w:rPr>
          <w:rFonts w:asciiTheme="minorHAnsi" w:hAnsiTheme="minorHAnsi" w:cstheme="minorHAnsi"/>
        </w:rPr>
        <w:t>μ = price of the lowest p</w:t>
      </w:r>
      <w:r w:rsidR="00B0581E" w:rsidRPr="001A6EB6">
        <w:rPr>
          <w:rFonts w:asciiTheme="minorHAnsi" w:hAnsiTheme="minorHAnsi" w:cstheme="minorHAnsi"/>
        </w:rPr>
        <w:t xml:space="preserve">riced </w:t>
      </w:r>
    </w:p>
    <w:p w14:paraId="3DCCEFC5" w14:textId="2251FB37" w:rsidR="00487712" w:rsidRPr="001A6EB6" w:rsidRDefault="00B0581E" w:rsidP="001A6EB6">
      <w:pPr>
        <w:ind w:right="5800"/>
        <w:rPr>
          <w:rFonts w:asciiTheme="minorHAnsi" w:hAnsiTheme="minorHAnsi" w:cstheme="minorHAnsi"/>
        </w:rPr>
      </w:pPr>
      <w:r w:rsidRPr="001A6EB6">
        <w:rPr>
          <w:rFonts w:asciiTheme="minorHAnsi" w:hAnsiTheme="minorHAnsi" w:cstheme="minorHAnsi"/>
        </w:rPr>
        <w:t>proposal z = price of the proposal being evaluated</w:t>
      </w:r>
    </w:p>
    <w:p w14:paraId="2387662E" w14:textId="1A8C1621" w:rsidR="000C2D80" w:rsidRPr="00FE0777" w:rsidRDefault="000C2D80">
      <w:pPr>
        <w:rPr>
          <w:rFonts w:asciiTheme="minorHAnsi" w:hAnsiTheme="minorHAnsi" w:cstheme="minorHAnsi"/>
        </w:rPr>
      </w:pPr>
      <w:r w:rsidRPr="00FE0777">
        <w:rPr>
          <w:rFonts w:asciiTheme="minorHAnsi" w:hAnsiTheme="minorHAnsi" w:cstheme="minorHAnsi"/>
        </w:rPr>
        <w:br w:type="page"/>
      </w:r>
    </w:p>
    <w:p w14:paraId="0B39A27E" w14:textId="77777777" w:rsidR="00BD11E5" w:rsidRPr="001A6EB6" w:rsidRDefault="00BD11E5" w:rsidP="00BD11E5">
      <w:pPr>
        <w:pStyle w:val="PNtext"/>
        <w:rPr>
          <w:rFonts w:asciiTheme="minorHAnsi" w:hAnsiTheme="minorHAnsi" w:cstheme="minorHAnsi"/>
          <w:color w:val="000000"/>
          <w:sz w:val="20"/>
          <w:szCs w:val="20"/>
          <w:lang w:bidi="ar-SA"/>
        </w:rPr>
        <w:sectPr w:rsidR="00BD11E5" w:rsidRPr="001A6EB6" w:rsidSect="001A6EB6">
          <w:headerReference w:type="default" r:id="rId16"/>
          <w:footerReference w:type="even" r:id="rId17"/>
          <w:footerReference w:type="default" r:id="rId18"/>
          <w:pgSz w:w="11906" w:h="16838" w:code="9"/>
          <w:pgMar w:top="2281" w:right="1134" w:bottom="1134" w:left="1800" w:header="720" w:footer="720" w:gutter="0"/>
          <w:cols w:space="720"/>
          <w:docGrid w:linePitch="360"/>
        </w:sectPr>
      </w:pPr>
    </w:p>
    <w:p w14:paraId="1C67C177" w14:textId="45E5F3B4" w:rsidR="00BD11E5" w:rsidRPr="001A6EB6" w:rsidRDefault="00BD11E5" w:rsidP="00BD11E5">
      <w:pPr>
        <w:pStyle w:val="Heading3"/>
        <w:jc w:val="center"/>
        <w:rPr>
          <w:rFonts w:asciiTheme="minorHAnsi" w:hAnsiTheme="minorHAnsi" w:cstheme="minorHAnsi"/>
          <w:b/>
          <w:bCs/>
          <w:color w:val="4472C4" w:themeColor="accent1"/>
          <w:sz w:val="20"/>
          <w:szCs w:val="20"/>
          <w:lang w:eastAsia="tr-TR"/>
        </w:rPr>
      </w:pPr>
      <w:r w:rsidRPr="001A6EB6">
        <w:rPr>
          <w:rFonts w:asciiTheme="minorHAnsi" w:hAnsiTheme="minorHAnsi" w:cstheme="minorHAnsi"/>
          <w:b/>
          <w:bCs/>
          <w:color w:val="4472C4" w:themeColor="accent1"/>
          <w:sz w:val="20"/>
          <w:szCs w:val="20"/>
          <w:lang w:eastAsia="tr-TR"/>
        </w:rPr>
        <w:lastRenderedPageBreak/>
        <w:t>Annex I: Price Proposal Submission Form</w:t>
      </w:r>
    </w:p>
    <w:p w14:paraId="5375A209" w14:textId="0F1514B8" w:rsidR="00BD11E5" w:rsidRPr="001A6EB6" w:rsidRDefault="00BD11E5" w:rsidP="00BD11E5">
      <w:pPr>
        <w:autoSpaceDE w:val="0"/>
        <w:autoSpaceDN w:val="0"/>
        <w:adjustRightInd w:val="0"/>
        <w:spacing w:before="240"/>
        <w:jc w:val="both"/>
        <w:rPr>
          <w:rFonts w:asciiTheme="minorHAnsi" w:hAnsiTheme="minorHAnsi" w:cstheme="minorHAnsi"/>
          <w:lang w:eastAsia="tr-TR"/>
        </w:rPr>
      </w:pPr>
      <w:r w:rsidRPr="001A6EB6">
        <w:rPr>
          <w:rFonts w:asciiTheme="minorHAnsi" w:hAnsiTheme="minorHAnsi" w:cstheme="minorHAnsi"/>
          <w:b/>
          <w:bCs/>
          <w:lang w:eastAsia="tr-TR"/>
        </w:rPr>
        <w:t xml:space="preserve">To: </w:t>
      </w:r>
      <w:r w:rsidRPr="001A6EB6">
        <w:rPr>
          <w:rFonts w:asciiTheme="minorHAnsi" w:hAnsiTheme="minorHAnsi" w:cstheme="minorHAnsi"/>
          <w:lang w:eastAsia="tr-TR"/>
        </w:rPr>
        <w:t>United Nations Entity for Gender Equality and the Empowerment of Women</w:t>
      </w:r>
    </w:p>
    <w:p w14:paraId="5BE834E8" w14:textId="77777777" w:rsidR="001A6EB6" w:rsidRDefault="001A6EB6" w:rsidP="001A6EB6">
      <w:pPr>
        <w:jc w:val="both"/>
        <w:rPr>
          <w:rFonts w:asciiTheme="minorHAnsi" w:hAnsiTheme="minorHAnsi" w:cstheme="minorHAnsi"/>
          <w:b/>
          <w:bCs/>
          <w:lang w:eastAsia="tr-TR"/>
        </w:rPr>
      </w:pPr>
    </w:p>
    <w:p w14:paraId="468175A5" w14:textId="19D421D4" w:rsidR="00BD11E5" w:rsidRPr="001A6EB6" w:rsidRDefault="00BD11E5" w:rsidP="001A6EB6">
      <w:pPr>
        <w:jc w:val="both"/>
        <w:rPr>
          <w:rFonts w:asciiTheme="minorHAnsi" w:hAnsiTheme="minorHAnsi" w:cstheme="minorHAnsi"/>
        </w:rPr>
      </w:pPr>
      <w:r w:rsidRPr="001A6EB6">
        <w:rPr>
          <w:rFonts w:asciiTheme="minorHAnsi" w:hAnsiTheme="minorHAnsi" w:cstheme="minorHAnsi"/>
          <w:b/>
          <w:bCs/>
          <w:lang w:eastAsia="tr-TR"/>
        </w:rPr>
        <w:t xml:space="preserve">Ref: </w:t>
      </w:r>
      <w:r w:rsidR="00E059A3">
        <w:rPr>
          <w:rFonts w:asciiTheme="minorHAnsi" w:hAnsiTheme="minorHAnsi" w:cstheme="minorHAnsi"/>
        </w:rPr>
        <w:t xml:space="preserve">Local </w:t>
      </w:r>
      <w:r w:rsidR="00E059A3" w:rsidRPr="001A6EB6">
        <w:rPr>
          <w:rFonts w:asciiTheme="minorHAnsi" w:hAnsiTheme="minorHAnsi" w:cstheme="minorHAnsi"/>
        </w:rPr>
        <w:t xml:space="preserve">Consultant </w:t>
      </w:r>
      <w:r w:rsidR="00E059A3">
        <w:rPr>
          <w:rFonts w:asciiTheme="minorHAnsi" w:hAnsiTheme="minorHAnsi" w:cstheme="minorHAnsi"/>
        </w:rPr>
        <w:t>to provide IT software and hardware services</w:t>
      </w:r>
    </w:p>
    <w:p w14:paraId="62D608C3" w14:textId="06C68D2C" w:rsidR="00BD11E5" w:rsidRPr="001A6EB6" w:rsidRDefault="00BD11E5" w:rsidP="00BD11E5">
      <w:pPr>
        <w:autoSpaceDE w:val="0"/>
        <w:autoSpaceDN w:val="0"/>
        <w:adjustRightInd w:val="0"/>
        <w:jc w:val="both"/>
        <w:rPr>
          <w:rFonts w:asciiTheme="minorHAnsi" w:hAnsiTheme="minorHAnsi" w:cstheme="minorHAnsi"/>
          <w:bCs/>
          <w:lang w:eastAsia="tr-TR"/>
        </w:rPr>
      </w:pPr>
    </w:p>
    <w:p w14:paraId="481B0458" w14:textId="77777777" w:rsidR="00BD11E5" w:rsidRPr="001A6EB6" w:rsidRDefault="00BD11E5" w:rsidP="00BD11E5">
      <w:pPr>
        <w:autoSpaceDE w:val="0"/>
        <w:autoSpaceDN w:val="0"/>
        <w:adjustRightInd w:val="0"/>
        <w:jc w:val="both"/>
        <w:rPr>
          <w:rFonts w:asciiTheme="minorHAnsi" w:hAnsiTheme="minorHAnsi" w:cstheme="minorHAnsi"/>
          <w:bCs/>
          <w:lang w:eastAsia="tr-TR"/>
        </w:rPr>
      </w:pPr>
    </w:p>
    <w:p w14:paraId="4F828633" w14:textId="77777777" w:rsidR="00BD11E5" w:rsidRPr="001A6EB6" w:rsidRDefault="00BD11E5" w:rsidP="00A814B1">
      <w:pPr>
        <w:autoSpaceDE w:val="0"/>
        <w:autoSpaceDN w:val="0"/>
        <w:adjustRightInd w:val="0"/>
        <w:ind w:right="90"/>
        <w:jc w:val="both"/>
        <w:rPr>
          <w:rFonts w:asciiTheme="minorHAnsi" w:hAnsiTheme="minorHAnsi" w:cstheme="minorHAnsi"/>
          <w:lang w:eastAsia="tr-TR"/>
        </w:rPr>
      </w:pPr>
      <w:r w:rsidRPr="001A6EB6">
        <w:rPr>
          <w:rFonts w:asciiTheme="minorHAnsi" w:hAnsiTheme="minorHAnsi" w:cstheme="minorHAnsi"/>
          <w:lang w:eastAsia="tr-TR"/>
        </w:rPr>
        <w:t>Dear Sir / Madam,</w:t>
      </w:r>
    </w:p>
    <w:p w14:paraId="5D633163" w14:textId="77777777" w:rsidR="00BD11E5" w:rsidRPr="001A6EB6" w:rsidRDefault="00BD11E5" w:rsidP="00BD11E5">
      <w:pPr>
        <w:autoSpaceDE w:val="0"/>
        <w:autoSpaceDN w:val="0"/>
        <w:adjustRightInd w:val="0"/>
        <w:spacing w:before="240"/>
        <w:jc w:val="both"/>
        <w:rPr>
          <w:rFonts w:asciiTheme="minorHAnsi" w:hAnsiTheme="minorHAnsi" w:cstheme="minorHAnsi"/>
          <w:lang w:eastAsia="tr-TR"/>
        </w:rPr>
      </w:pPr>
      <w:r w:rsidRPr="001A6EB6">
        <w:rPr>
          <w:rFonts w:asciiTheme="minorHAnsi" w:hAnsiTheme="minorHAnsi" w:cstheme="minorHAnsi"/>
          <w:lang w:eastAsia="tr-TR"/>
        </w:rPr>
        <w:t>I, the undersigned, offer to provide professional consulting services to UN Women within the scope of the referred Assignment.</w:t>
      </w:r>
    </w:p>
    <w:p w14:paraId="416A7B28" w14:textId="77777777" w:rsidR="00BD11E5" w:rsidRPr="001A6EB6" w:rsidRDefault="00BD11E5" w:rsidP="00BD11E5">
      <w:pPr>
        <w:autoSpaceDE w:val="0"/>
        <w:autoSpaceDN w:val="0"/>
        <w:adjustRightInd w:val="0"/>
        <w:spacing w:before="240"/>
        <w:jc w:val="both"/>
        <w:rPr>
          <w:rFonts w:asciiTheme="minorHAnsi" w:hAnsiTheme="minorHAnsi" w:cstheme="minorHAnsi"/>
          <w:lang w:eastAsia="tr-TR"/>
        </w:rPr>
      </w:pPr>
      <w:r w:rsidRPr="001A6EB6">
        <w:rPr>
          <w:rFonts w:asciiTheme="minorHAnsi" w:hAnsiTheme="minorHAnsi" w:cstheme="minorHAnsi"/>
          <w:lang w:eastAsia="tr-TR"/>
        </w:rPr>
        <w:t xml:space="preserve">Having examined, </w:t>
      </w:r>
      <w:proofErr w:type="gramStart"/>
      <w:r w:rsidRPr="001A6EB6">
        <w:rPr>
          <w:rFonts w:asciiTheme="minorHAnsi" w:hAnsiTheme="minorHAnsi" w:cstheme="minorHAnsi"/>
          <w:lang w:eastAsia="tr-TR"/>
        </w:rPr>
        <w:t>understood</w:t>
      </w:r>
      <w:proofErr w:type="gramEnd"/>
      <w:r w:rsidRPr="001A6EB6">
        <w:rPr>
          <w:rFonts w:asciiTheme="minorHAnsi" w:hAnsiTheme="minorHAnsi" w:cstheme="minorHAnsi"/>
          <w:lang w:eastAsia="tr-TR"/>
        </w:rPr>
        <w:t xml:space="preserve"> and agreed to the Terms of Reference and its annexes, the receipt of which are hereby duly acknowledged, I, the undersigned, offer to deliver professional services, in conformity with the Terms of Reference.</w:t>
      </w:r>
    </w:p>
    <w:p w14:paraId="2D037F5B" w14:textId="77777777" w:rsidR="00BD11E5" w:rsidRPr="001A6EB6" w:rsidRDefault="00BD11E5" w:rsidP="00BD11E5">
      <w:pPr>
        <w:autoSpaceDE w:val="0"/>
        <w:autoSpaceDN w:val="0"/>
        <w:adjustRightInd w:val="0"/>
        <w:spacing w:before="240"/>
        <w:jc w:val="both"/>
        <w:rPr>
          <w:rFonts w:asciiTheme="minorHAnsi" w:hAnsiTheme="minorHAnsi" w:cstheme="minorHAnsi"/>
          <w:lang w:eastAsia="tr-TR"/>
        </w:rPr>
      </w:pPr>
      <w:r w:rsidRPr="001A6EB6">
        <w:rPr>
          <w:rFonts w:asciiTheme="minorHAnsi" w:hAnsiTheme="minorHAnsi" w:cstheme="minorHAnsi"/>
          <w:lang w:eastAsia="tr-TR"/>
        </w:rPr>
        <w:t>My maximum total price proposal for the assignment is given below:</w:t>
      </w:r>
    </w:p>
    <w:tbl>
      <w:tblPr>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500"/>
      </w:tblGrid>
      <w:tr w:rsidR="007D34B7" w:rsidRPr="001A6EB6" w14:paraId="1F6892E9" w14:textId="20DE3B27" w:rsidTr="007D34B7">
        <w:trPr>
          <w:trHeight w:val="789"/>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B3D21" w14:textId="4FB06119" w:rsidR="007D34B7" w:rsidRPr="001A6EB6" w:rsidRDefault="007D34B7" w:rsidP="001A6EB6">
            <w:pPr>
              <w:autoSpaceDE w:val="0"/>
              <w:autoSpaceDN w:val="0"/>
              <w:adjustRightInd w:val="0"/>
              <w:jc w:val="center"/>
              <w:rPr>
                <w:rFonts w:asciiTheme="minorHAnsi" w:hAnsiTheme="minorHAnsi" w:cstheme="minorHAnsi"/>
                <w:b/>
                <w:bCs/>
                <w:lang w:eastAsia="tr-TR"/>
              </w:rPr>
            </w:pPr>
            <w:r w:rsidRPr="001A6EB6">
              <w:rPr>
                <w:rFonts w:asciiTheme="minorHAnsi" w:hAnsiTheme="minorHAnsi" w:cstheme="minorHAnsi"/>
                <w:b/>
                <w:bCs/>
                <w:lang w:eastAsia="tr-TR"/>
              </w:rPr>
              <w:t>Deliverable</w:t>
            </w:r>
          </w:p>
        </w:tc>
        <w:tc>
          <w:tcPr>
            <w:tcW w:w="4500" w:type="dxa"/>
            <w:tcBorders>
              <w:top w:val="single" w:sz="4" w:space="0" w:color="auto"/>
              <w:left w:val="single" w:sz="4" w:space="0" w:color="auto"/>
              <w:bottom w:val="single" w:sz="4" w:space="0" w:color="auto"/>
              <w:right w:val="single" w:sz="4" w:space="0" w:color="auto"/>
            </w:tcBorders>
            <w:vAlign w:val="center"/>
          </w:tcPr>
          <w:p w14:paraId="08900B0F" w14:textId="00E5199E" w:rsidR="007D34B7" w:rsidRPr="001A6EB6" w:rsidRDefault="007D34B7" w:rsidP="001A6EB6">
            <w:pPr>
              <w:autoSpaceDE w:val="0"/>
              <w:autoSpaceDN w:val="0"/>
              <w:adjustRightInd w:val="0"/>
              <w:jc w:val="center"/>
              <w:rPr>
                <w:rFonts w:asciiTheme="minorHAnsi" w:hAnsiTheme="minorHAnsi" w:cstheme="minorHAnsi"/>
                <w:b/>
                <w:bCs/>
                <w:lang w:eastAsia="tr-TR"/>
              </w:rPr>
            </w:pPr>
            <w:r>
              <w:rPr>
                <w:rFonts w:asciiTheme="minorHAnsi" w:hAnsiTheme="minorHAnsi" w:cstheme="minorHAnsi"/>
                <w:b/>
                <w:bCs/>
                <w:lang w:eastAsia="tr-TR"/>
              </w:rPr>
              <w:t>MDL, All inclusive</w:t>
            </w:r>
          </w:p>
        </w:tc>
      </w:tr>
      <w:tr w:rsidR="007D34B7" w:rsidRPr="001A6EB6" w14:paraId="0C6FC068" w14:textId="2115A53B" w:rsidTr="007D34B7">
        <w:trPr>
          <w:trHeight w:val="619"/>
        </w:trPr>
        <w:tc>
          <w:tcPr>
            <w:tcW w:w="423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78E88D" w14:textId="54238FFE" w:rsidR="007D34B7" w:rsidRPr="001A6EB6" w:rsidRDefault="00513016" w:rsidP="001A6EB6">
            <w:pPr>
              <w:autoSpaceDE w:val="0"/>
              <w:autoSpaceDN w:val="0"/>
              <w:adjustRightInd w:val="0"/>
              <w:jc w:val="center"/>
              <w:rPr>
                <w:rFonts w:asciiTheme="minorHAnsi" w:hAnsiTheme="minorHAnsi" w:cstheme="minorHAnsi"/>
                <w:lang w:eastAsia="tr-TR"/>
              </w:rPr>
            </w:pPr>
            <w:r>
              <w:rPr>
                <w:rFonts w:asciiTheme="minorHAnsi" w:hAnsiTheme="minorHAnsi" w:cstheme="minorHAnsi"/>
                <w:b/>
                <w:bCs/>
              </w:rPr>
              <w:t>Full D</w:t>
            </w:r>
            <w:r w:rsidR="001C1697">
              <w:rPr>
                <w:rFonts w:asciiTheme="minorHAnsi" w:hAnsiTheme="minorHAnsi" w:cstheme="minorHAnsi"/>
                <w:b/>
                <w:bCs/>
              </w:rPr>
              <w:t>a</w:t>
            </w:r>
            <w:r>
              <w:rPr>
                <w:rFonts w:asciiTheme="minorHAnsi" w:hAnsiTheme="minorHAnsi" w:cstheme="minorHAnsi"/>
                <w:b/>
                <w:bCs/>
              </w:rPr>
              <w:t>y</w:t>
            </w:r>
            <w:r w:rsidR="001C1697">
              <w:rPr>
                <w:rFonts w:asciiTheme="minorHAnsi" w:hAnsiTheme="minorHAnsi" w:cstheme="minorHAnsi"/>
                <w:b/>
                <w:bCs/>
              </w:rPr>
              <w:t xml:space="preserve"> Fee</w:t>
            </w:r>
          </w:p>
        </w:tc>
        <w:tc>
          <w:tcPr>
            <w:tcW w:w="45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670904A" w14:textId="77777777" w:rsidR="007D34B7" w:rsidRPr="001A6EB6" w:rsidRDefault="007D34B7" w:rsidP="001A6EB6">
            <w:pPr>
              <w:autoSpaceDE w:val="0"/>
              <w:autoSpaceDN w:val="0"/>
              <w:adjustRightInd w:val="0"/>
              <w:jc w:val="center"/>
              <w:rPr>
                <w:rFonts w:asciiTheme="minorHAnsi" w:hAnsiTheme="minorHAnsi" w:cstheme="minorHAnsi"/>
                <w:lang w:eastAsia="tr-TR"/>
              </w:rPr>
            </w:pPr>
          </w:p>
        </w:tc>
      </w:tr>
      <w:tr w:rsidR="007D34B7" w:rsidRPr="001A6EB6" w14:paraId="2E96E9C8" w14:textId="77777777" w:rsidTr="007D34B7">
        <w:trPr>
          <w:trHeight w:val="619"/>
        </w:trPr>
        <w:tc>
          <w:tcPr>
            <w:tcW w:w="423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5778DDE" w14:textId="68C28CCF" w:rsidR="007D34B7" w:rsidRPr="001A6EB6" w:rsidRDefault="007D34B7" w:rsidP="001A6EB6">
            <w:pPr>
              <w:autoSpaceDE w:val="0"/>
              <w:autoSpaceDN w:val="0"/>
              <w:adjustRightInd w:val="0"/>
              <w:jc w:val="center"/>
              <w:rPr>
                <w:rFonts w:asciiTheme="minorHAnsi" w:hAnsiTheme="minorHAnsi" w:cstheme="minorHAnsi"/>
                <w:lang w:eastAsia="tr-TR"/>
              </w:rPr>
            </w:pPr>
            <w:r>
              <w:rPr>
                <w:rFonts w:asciiTheme="minorHAnsi" w:hAnsiTheme="minorHAnsi" w:cstheme="minorHAnsi"/>
                <w:b/>
                <w:bCs/>
              </w:rPr>
              <w:t>Half Day Fee</w:t>
            </w:r>
          </w:p>
        </w:tc>
        <w:tc>
          <w:tcPr>
            <w:tcW w:w="45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68A316C" w14:textId="77777777" w:rsidR="007D34B7" w:rsidRPr="001A6EB6" w:rsidRDefault="007D34B7" w:rsidP="001A6EB6">
            <w:pPr>
              <w:autoSpaceDE w:val="0"/>
              <w:autoSpaceDN w:val="0"/>
              <w:adjustRightInd w:val="0"/>
              <w:jc w:val="center"/>
              <w:rPr>
                <w:rFonts w:asciiTheme="minorHAnsi" w:hAnsiTheme="minorHAnsi" w:cstheme="minorHAnsi"/>
                <w:lang w:eastAsia="tr-TR"/>
              </w:rPr>
            </w:pPr>
          </w:p>
        </w:tc>
      </w:tr>
    </w:tbl>
    <w:p w14:paraId="29A623FE" w14:textId="77777777" w:rsidR="00BD11E5" w:rsidRPr="001A6EB6" w:rsidRDefault="00BD11E5" w:rsidP="00BD11E5">
      <w:pPr>
        <w:autoSpaceDE w:val="0"/>
        <w:autoSpaceDN w:val="0"/>
        <w:adjustRightInd w:val="0"/>
        <w:spacing w:before="240"/>
        <w:jc w:val="both"/>
        <w:rPr>
          <w:rFonts w:asciiTheme="minorHAnsi" w:hAnsiTheme="minorHAnsi" w:cstheme="minorHAnsi"/>
          <w:lang w:eastAsia="tr-TR"/>
        </w:rPr>
      </w:pPr>
      <w:r w:rsidRPr="001A6EB6">
        <w:rPr>
          <w:rFonts w:asciiTheme="minorHAnsi" w:hAnsiTheme="minorHAnsi" w:cstheme="minorHAnsi"/>
          <w:lang w:eastAsia="tr-TR"/>
        </w:rPr>
        <w:t xml:space="preserve">I confirm that my financial proposal will remain unchanged. I also confirm that the price that I quote is </w:t>
      </w:r>
      <w:r w:rsidRPr="001A6EB6">
        <w:rPr>
          <w:rFonts w:asciiTheme="minorHAnsi" w:hAnsiTheme="minorHAnsi" w:cstheme="minorHAnsi"/>
          <w:b/>
          <w:bCs/>
          <w:lang w:eastAsia="tr-TR"/>
        </w:rPr>
        <w:t>gross</w:t>
      </w:r>
      <w:r w:rsidRPr="001A6EB6">
        <w:rPr>
          <w:rFonts w:asciiTheme="minorHAnsi" w:hAnsiTheme="minorHAnsi" w:cstheme="minorHAnsi"/>
          <w:lang w:eastAsia="tr-TR"/>
        </w:rPr>
        <w:t>, and is inclusive of all legal expenses, including but not limited to social security, income tax, pension, etc., which shall be required applicable laws.</w:t>
      </w:r>
    </w:p>
    <w:p w14:paraId="65BF8FBA" w14:textId="77777777" w:rsidR="00BD11E5" w:rsidRPr="001A6EB6" w:rsidRDefault="00BD11E5" w:rsidP="00BD11E5">
      <w:pPr>
        <w:autoSpaceDE w:val="0"/>
        <w:autoSpaceDN w:val="0"/>
        <w:adjustRightInd w:val="0"/>
        <w:jc w:val="both"/>
        <w:rPr>
          <w:rFonts w:asciiTheme="minorHAnsi" w:hAnsiTheme="minorHAnsi" w:cstheme="minorHAnsi"/>
          <w:lang w:eastAsia="tr-TR"/>
        </w:rPr>
      </w:pPr>
    </w:p>
    <w:p w14:paraId="00F9C537" w14:textId="77777777" w:rsidR="00BD11E5" w:rsidRPr="001A6EB6" w:rsidRDefault="00BD11E5" w:rsidP="00BD11E5">
      <w:pPr>
        <w:autoSpaceDE w:val="0"/>
        <w:autoSpaceDN w:val="0"/>
        <w:adjustRightInd w:val="0"/>
        <w:jc w:val="both"/>
        <w:rPr>
          <w:rFonts w:asciiTheme="minorHAnsi" w:hAnsiTheme="minorHAnsi" w:cstheme="minorHAnsi"/>
          <w:lang w:eastAsia="tr-TR"/>
        </w:rPr>
      </w:pPr>
      <w:r w:rsidRPr="001A6EB6">
        <w:rPr>
          <w:rFonts w:asciiTheme="minorHAnsi" w:hAnsiTheme="minorHAnsi" w:cstheme="minorHAnsi"/>
          <w:lang w:eastAsia="tr-TR"/>
        </w:rPr>
        <w:t>I agree that my proposal shall remain binding upon me for 30 days.</w:t>
      </w:r>
    </w:p>
    <w:p w14:paraId="090F7F03" w14:textId="77777777" w:rsidR="00BD11E5" w:rsidRPr="001A6EB6" w:rsidRDefault="00BD11E5" w:rsidP="00BD11E5">
      <w:pPr>
        <w:pStyle w:val="PNtext"/>
        <w:rPr>
          <w:rFonts w:asciiTheme="minorHAnsi" w:hAnsiTheme="minorHAnsi" w:cstheme="minorHAnsi"/>
          <w:sz w:val="20"/>
          <w:szCs w:val="20"/>
        </w:rPr>
      </w:pPr>
      <w:r w:rsidRPr="001A6EB6">
        <w:rPr>
          <w:rFonts w:asciiTheme="minorHAnsi" w:hAnsiTheme="minorHAnsi" w:cstheme="minorHAnsi"/>
          <w:sz w:val="20"/>
          <w:szCs w:val="20"/>
          <w:lang w:eastAsia="tr-TR" w:bidi="ar-SA"/>
        </w:rPr>
        <w:t>I understand that you are not bound to accept any proposal you may receive.</w:t>
      </w:r>
    </w:p>
    <w:p w14:paraId="26C7A1B3" w14:textId="77777777" w:rsidR="009B27B9" w:rsidRPr="001A6EB6" w:rsidRDefault="009B27B9" w:rsidP="00BD11E5">
      <w:pPr>
        <w:autoSpaceDE w:val="0"/>
        <w:autoSpaceDN w:val="0"/>
        <w:adjustRightInd w:val="0"/>
        <w:spacing w:before="120" w:after="120"/>
        <w:contextualSpacing/>
        <w:rPr>
          <w:rFonts w:asciiTheme="minorHAnsi" w:hAnsiTheme="minorHAnsi" w:cstheme="minorHAnsi"/>
          <w:lang w:eastAsia="tr-TR"/>
        </w:rPr>
      </w:pPr>
    </w:p>
    <w:p w14:paraId="32885A21" w14:textId="35BCCB14" w:rsidR="00BD11E5" w:rsidRPr="001A6EB6" w:rsidRDefault="00BD11E5" w:rsidP="00BD11E5">
      <w:pPr>
        <w:autoSpaceDE w:val="0"/>
        <w:autoSpaceDN w:val="0"/>
        <w:adjustRightInd w:val="0"/>
        <w:spacing w:before="120" w:after="120"/>
        <w:contextualSpacing/>
        <w:rPr>
          <w:rFonts w:asciiTheme="minorHAnsi" w:hAnsiTheme="minorHAnsi" w:cstheme="minorHAnsi"/>
          <w:lang w:eastAsia="tr-TR"/>
        </w:rPr>
      </w:pPr>
      <w:r w:rsidRPr="001A6EB6">
        <w:rPr>
          <w:rFonts w:asciiTheme="minorHAnsi" w:hAnsiTheme="minorHAnsi" w:cstheme="minorHAnsi"/>
          <w:lang w:eastAsia="tr-TR"/>
        </w:rPr>
        <w:t>[Signature]</w:t>
      </w:r>
    </w:p>
    <w:p w14:paraId="354DE6A8" w14:textId="77777777" w:rsidR="009B27B9" w:rsidRPr="001A6EB6" w:rsidRDefault="009B27B9" w:rsidP="00BD11E5">
      <w:pPr>
        <w:autoSpaceDE w:val="0"/>
        <w:autoSpaceDN w:val="0"/>
        <w:adjustRightInd w:val="0"/>
        <w:spacing w:before="120" w:after="120"/>
        <w:contextualSpacing/>
        <w:rPr>
          <w:rFonts w:asciiTheme="minorHAnsi" w:hAnsiTheme="minorHAnsi" w:cstheme="minorHAnsi"/>
          <w:lang w:eastAsia="tr-TR"/>
        </w:rPr>
      </w:pPr>
    </w:p>
    <w:p w14:paraId="33F66045" w14:textId="48530E06" w:rsidR="00BD11E5" w:rsidRPr="001A6EB6" w:rsidRDefault="00BD11E5" w:rsidP="00BD11E5">
      <w:pPr>
        <w:autoSpaceDE w:val="0"/>
        <w:autoSpaceDN w:val="0"/>
        <w:adjustRightInd w:val="0"/>
        <w:spacing w:before="120" w:after="120"/>
        <w:contextualSpacing/>
        <w:rPr>
          <w:rFonts w:asciiTheme="minorHAnsi" w:hAnsiTheme="minorHAnsi" w:cstheme="minorHAnsi"/>
          <w:lang w:eastAsia="tr-TR"/>
        </w:rPr>
      </w:pPr>
      <w:r w:rsidRPr="001A6EB6">
        <w:rPr>
          <w:rFonts w:asciiTheme="minorHAnsi" w:hAnsiTheme="minorHAnsi" w:cstheme="minorHAnsi"/>
          <w:lang w:eastAsia="tr-TR"/>
        </w:rPr>
        <w:t>Date:</w:t>
      </w:r>
    </w:p>
    <w:p w14:paraId="0DD802B6" w14:textId="77777777" w:rsidR="00BD11E5" w:rsidRPr="001A6EB6" w:rsidRDefault="00BD11E5" w:rsidP="00BD11E5">
      <w:pPr>
        <w:autoSpaceDE w:val="0"/>
        <w:autoSpaceDN w:val="0"/>
        <w:adjustRightInd w:val="0"/>
        <w:spacing w:before="120" w:after="120"/>
        <w:rPr>
          <w:rFonts w:asciiTheme="minorHAnsi" w:hAnsiTheme="minorHAnsi" w:cstheme="minorHAnsi"/>
          <w:lang w:eastAsia="tr-TR"/>
        </w:rPr>
      </w:pPr>
      <w:r w:rsidRPr="001A6EB6">
        <w:rPr>
          <w:rFonts w:asciiTheme="minorHAnsi" w:hAnsiTheme="minorHAnsi" w:cstheme="minorHAnsi"/>
          <w:lang w:eastAsia="tr-TR"/>
        </w:rPr>
        <w:t>Name:</w:t>
      </w:r>
    </w:p>
    <w:p w14:paraId="32ECAE76" w14:textId="77777777" w:rsidR="00BD11E5" w:rsidRPr="001A6EB6" w:rsidRDefault="00BD11E5" w:rsidP="00BD11E5">
      <w:pPr>
        <w:autoSpaceDE w:val="0"/>
        <w:autoSpaceDN w:val="0"/>
        <w:adjustRightInd w:val="0"/>
        <w:spacing w:before="120" w:after="120"/>
        <w:rPr>
          <w:rFonts w:asciiTheme="minorHAnsi" w:hAnsiTheme="minorHAnsi" w:cstheme="minorHAnsi"/>
          <w:lang w:eastAsia="tr-TR"/>
        </w:rPr>
      </w:pPr>
      <w:r w:rsidRPr="001A6EB6">
        <w:rPr>
          <w:rFonts w:asciiTheme="minorHAnsi" w:hAnsiTheme="minorHAnsi" w:cstheme="minorHAnsi"/>
          <w:lang w:eastAsia="tr-TR"/>
        </w:rPr>
        <w:t>Address:</w:t>
      </w:r>
    </w:p>
    <w:p w14:paraId="3CEDB8C0" w14:textId="77777777" w:rsidR="00BD11E5" w:rsidRPr="001A6EB6" w:rsidRDefault="00BD11E5" w:rsidP="00BD11E5">
      <w:pPr>
        <w:autoSpaceDE w:val="0"/>
        <w:autoSpaceDN w:val="0"/>
        <w:adjustRightInd w:val="0"/>
        <w:spacing w:before="120" w:after="120"/>
        <w:rPr>
          <w:rFonts w:asciiTheme="minorHAnsi" w:hAnsiTheme="minorHAnsi" w:cstheme="minorHAnsi"/>
          <w:lang w:eastAsia="tr-TR"/>
        </w:rPr>
      </w:pPr>
      <w:r w:rsidRPr="001A6EB6">
        <w:rPr>
          <w:rFonts w:asciiTheme="minorHAnsi" w:hAnsiTheme="minorHAnsi" w:cstheme="minorHAnsi"/>
          <w:lang w:eastAsia="tr-TR"/>
        </w:rPr>
        <w:t>Telephone/Fax:</w:t>
      </w:r>
    </w:p>
    <w:p w14:paraId="14A5E358" w14:textId="4187D535" w:rsidR="00C0041D" w:rsidRPr="001A6EB6" w:rsidRDefault="00BD11E5" w:rsidP="001A6EB6">
      <w:pPr>
        <w:pStyle w:val="PNtext"/>
        <w:rPr>
          <w:rFonts w:asciiTheme="minorHAnsi" w:hAnsiTheme="minorHAnsi" w:cstheme="minorHAnsi"/>
          <w:sz w:val="20"/>
          <w:szCs w:val="20"/>
        </w:rPr>
      </w:pPr>
      <w:r w:rsidRPr="001A6EB6">
        <w:rPr>
          <w:rFonts w:asciiTheme="minorHAnsi" w:hAnsiTheme="minorHAnsi" w:cstheme="minorHAnsi"/>
          <w:sz w:val="20"/>
          <w:szCs w:val="20"/>
          <w:lang w:eastAsia="tr-TR" w:bidi="ar-SA"/>
        </w:rPr>
        <w:t>Email:</w:t>
      </w:r>
    </w:p>
    <w:sectPr w:rsidR="00C0041D" w:rsidRPr="001A6EB6" w:rsidSect="001A6EB6">
      <w:pgSz w:w="11906" w:h="16838" w:code="9"/>
      <w:pgMar w:top="2641" w:right="1286"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50AA" w14:textId="77777777" w:rsidR="00B212C4" w:rsidRDefault="00B212C4">
      <w:r>
        <w:separator/>
      </w:r>
    </w:p>
  </w:endnote>
  <w:endnote w:type="continuationSeparator" w:id="0">
    <w:p w14:paraId="07C7F4A3" w14:textId="77777777" w:rsidR="00B212C4" w:rsidRDefault="00B212C4">
      <w:r>
        <w:continuationSeparator/>
      </w:r>
    </w:p>
  </w:endnote>
  <w:endnote w:type="continuationNotice" w:id="1">
    <w:p w14:paraId="3F39467C" w14:textId="77777777" w:rsidR="00B212C4" w:rsidRDefault="00B21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9B52" w14:textId="77777777" w:rsidR="00D031C6" w:rsidRDefault="00393B66" w:rsidP="00D03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66F68" w14:textId="77777777" w:rsidR="00D031C6" w:rsidRDefault="00D031C6" w:rsidP="00D031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A0FD" w14:textId="77777777" w:rsidR="00D031C6" w:rsidRDefault="00393B66" w:rsidP="00D03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A0CC808" w14:textId="77777777" w:rsidR="00D031C6" w:rsidRDefault="00D031C6" w:rsidP="00D031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64A5D" w14:textId="77777777" w:rsidR="00B212C4" w:rsidRDefault="00B212C4">
      <w:r>
        <w:separator/>
      </w:r>
    </w:p>
  </w:footnote>
  <w:footnote w:type="continuationSeparator" w:id="0">
    <w:p w14:paraId="5ACDC13E" w14:textId="77777777" w:rsidR="00B212C4" w:rsidRDefault="00B212C4">
      <w:r>
        <w:continuationSeparator/>
      </w:r>
    </w:p>
  </w:footnote>
  <w:footnote w:type="continuationNotice" w:id="1">
    <w:p w14:paraId="6EC0B05C" w14:textId="77777777" w:rsidR="00B212C4" w:rsidRDefault="00B212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CF9C" w14:textId="2CA558F3" w:rsidR="00D031C6" w:rsidRDefault="001A6EB6">
    <w:pPr>
      <w:pStyle w:val="Header"/>
    </w:pPr>
    <w:bookmarkStart w:id="3" w:name="page1"/>
    <w:bookmarkEnd w:id="3"/>
    <w:r w:rsidRPr="001A6EB6">
      <w:rPr>
        <w:rFonts w:asciiTheme="minorHAnsi" w:hAnsiTheme="minorHAnsi" w:cstheme="minorHAnsi"/>
        <w:noProof/>
      </w:rPr>
      <w:drawing>
        <wp:anchor distT="0" distB="0" distL="114300" distR="114300" simplePos="0" relativeHeight="251658240" behindDoc="1" locked="0" layoutInCell="0" allowOverlap="1" wp14:anchorId="5E5235E5" wp14:editId="0AF7B883">
          <wp:simplePos x="0" y="0"/>
          <wp:positionH relativeFrom="margin">
            <wp:align>right</wp:align>
          </wp:positionH>
          <wp:positionV relativeFrom="page">
            <wp:posOffset>415669</wp:posOffset>
          </wp:positionV>
          <wp:extent cx="1795145" cy="865505"/>
          <wp:effectExtent l="0" t="0" r="0" b="0"/>
          <wp:wrapNone/>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5145" cy="865505"/>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tuHTo0Rr" int2:invalidationBookmarkName="" int2:hashCode="RA0KR2XZ/0AndR" int2:id="1ZdBDNAi"/>
    <int2:bookmark int2:bookmarkName="_Int_NfL6rwUB" int2:invalidationBookmarkName="" int2:hashCode="qD7XUiHodceJ94" int2:id="YBAm3mEA"/>
    <int2:bookmark int2:bookmarkName="_Int_A30HtQtf" int2:invalidationBookmarkName="" int2:hashCode="fLBgJ+h+fYSNhX" int2:id="kn6CLC7o"/>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686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625558EC"/>
    <w:lvl w:ilvl="0" w:tplc="04090015">
      <w:start w:val="9"/>
      <w:numFmt w:val="upp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00000002"/>
    <w:multiLevelType w:val="hybridMultilevel"/>
    <w:tmpl w:val="238E1F2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15:restartNumberingAfterBreak="0">
    <w:nsid w:val="00000003"/>
    <w:multiLevelType w:val="hybridMultilevel"/>
    <w:tmpl w:val="46E87CC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15:restartNumberingAfterBreak="0">
    <w:nsid w:val="00000004"/>
    <w:multiLevelType w:val="hybridMultilevel"/>
    <w:tmpl w:val="3D1B58B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15:restartNumberingAfterBreak="0">
    <w:nsid w:val="00000005"/>
    <w:multiLevelType w:val="hybridMultilevel"/>
    <w:tmpl w:val="507ED7A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15:restartNumberingAfterBreak="0">
    <w:nsid w:val="00000006"/>
    <w:multiLevelType w:val="hybridMultilevel"/>
    <w:tmpl w:val="2EB141F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15:restartNumberingAfterBreak="0">
    <w:nsid w:val="00000007"/>
    <w:multiLevelType w:val="hybridMultilevel"/>
    <w:tmpl w:val="41B71EFA"/>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15:restartNumberingAfterBreak="0">
    <w:nsid w:val="083D4A69"/>
    <w:multiLevelType w:val="hybridMultilevel"/>
    <w:tmpl w:val="EB664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BD21C87"/>
    <w:multiLevelType w:val="hybridMultilevel"/>
    <w:tmpl w:val="2BC8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F5BC7"/>
    <w:multiLevelType w:val="hybridMultilevel"/>
    <w:tmpl w:val="64BA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85752"/>
    <w:multiLevelType w:val="hybridMultilevel"/>
    <w:tmpl w:val="97B6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C0BF8"/>
    <w:multiLevelType w:val="hybridMultilevel"/>
    <w:tmpl w:val="21BA5A3A"/>
    <w:lvl w:ilvl="0" w:tplc="1A8CD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627F8"/>
    <w:multiLevelType w:val="hybridMultilevel"/>
    <w:tmpl w:val="FC9C9C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E064D4F"/>
    <w:multiLevelType w:val="hybridMultilevel"/>
    <w:tmpl w:val="496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46BDF"/>
    <w:multiLevelType w:val="hybridMultilevel"/>
    <w:tmpl w:val="29588350"/>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72E5C"/>
    <w:multiLevelType w:val="hybridMultilevel"/>
    <w:tmpl w:val="7DC4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D075B"/>
    <w:multiLevelType w:val="hybridMultilevel"/>
    <w:tmpl w:val="C4D25E42"/>
    <w:lvl w:ilvl="0" w:tplc="0409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34D7F"/>
    <w:multiLevelType w:val="hybridMultilevel"/>
    <w:tmpl w:val="A39C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644501B"/>
    <w:multiLevelType w:val="hybridMultilevel"/>
    <w:tmpl w:val="AE9E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1033B"/>
    <w:multiLevelType w:val="hybridMultilevel"/>
    <w:tmpl w:val="3E5C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35350"/>
    <w:multiLevelType w:val="hybridMultilevel"/>
    <w:tmpl w:val="E9169C40"/>
    <w:lvl w:ilvl="0" w:tplc="933AC4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04D63C9"/>
    <w:multiLevelType w:val="hybridMultilevel"/>
    <w:tmpl w:val="B3DC8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51650"/>
    <w:multiLevelType w:val="hybridMultilevel"/>
    <w:tmpl w:val="80DAA786"/>
    <w:lvl w:ilvl="0" w:tplc="24C27CAE">
      <w:numFmt w:val="bullet"/>
      <w:lvlText w:val="-"/>
      <w:lvlJc w:val="left"/>
      <w:pPr>
        <w:ind w:left="1080" w:hanging="360"/>
      </w:pPr>
      <w:rPr>
        <w:rFonts w:ascii="Calibri" w:hAnsi="Calibri"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1C5298"/>
    <w:multiLevelType w:val="hybridMultilevel"/>
    <w:tmpl w:val="EA460B10"/>
    <w:lvl w:ilvl="0" w:tplc="BF385B6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305F2"/>
    <w:multiLevelType w:val="hybridMultilevel"/>
    <w:tmpl w:val="AE30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D2987"/>
    <w:multiLevelType w:val="hybridMultilevel"/>
    <w:tmpl w:val="B0A0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761E9"/>
    <w:multiLevelType w:val="hybridMultilevel"/>
    <w:tmpl w:val="F0881B42"/>
    <w:lvl w:ilvl="0" w:tplc="24C27CAE">
      <w:numFmt w:val="bullet"/>
      <w:lvlText w:val="-"/>
      <w:lvlJc w:val="left"/>
      <w:pPr>
        <w:ind w:left="720" w:hanging="360"/>
      </w:pPr>
      <w:rPr>
        <w:rFonts w:ascii="Calibri"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BF61DB"/>
    <w:multiLevelType w:val="hybridMultilevel"/>
    <w:tmpl w:val="B336C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B52AA2"/>
    <w:multiLevelType w:val="hybridMultilevel"/>
    <w:tmpl w:val="9022F6F0"/>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22"/>
  </w:num>
  <w:num w:numId="10">
    <w:abstractNumId w:val="30"/>
  </w:num>
  <w:num w:numId="11">
    <w:abstractNumId w:val="18"/>
  </w:num>
  <w:num w:numId="12">
    <w:abstractNumId w:val="17"/>
  </w:num>
  <w:num w:numId="13">
    <w:abstractNumId w:val="12"/>
  </w:num>
  <w:num w:numId="14">
    <w:abstractNumId w:val="28"/>
  </w:num>
  <w:num w:numId="15">
    <w:abstractNumId w:val="24"/>
  </w:num>
  <w:num w:numId="16">
    <w:abstractNumId w:val="14"/>
  </w:num>
  <w:num w:numId="17">
    <w:abstractNumId w:val="15"/>
  </w:num>
  <w:num w:numId="18">
    <w:abstractNumId w:val="25"/>
  </w:num>
  <w:num w:numId="19">
    <w:abstractNumId w:val="19"/>
  </w:num>
  <w:num w:numId="20">
    <w:abstractNumId w:val="23"/>
  </w:num>
  <w:num w:numId="21">
    <w:abstractNumId w:val="8"/>
  </w:num>
  <w:num w:numId="22">
    <w:abstractNumId w:val="20"/>
  </w:num>
  <w:num w:numId="23">
    <w:abstractNumId w:val="29"/>
  </w:num>
  <w:num w:numId="24">
    <w:abstractNumId w:val="21"/>
  </w:num>
  <w:num w:numId="25">
    <w:abstractNumId w:val="16"/>
  </w:num>
  <w:num w:numId="26">
    <w:abstractNumId w:val="26"/>
  </w:num>
  <w:num w:numId="27">
    <w:abstractNumId w:val="10"/>
  </w:num>
  <w:num w:numId="28">
    <w:abstractNumId w:val="9"/>
  </w:num>
  <w:num w:numId="29">
    <w:abstractNumId w:val="13"/>
  </w:num>
  <w:num w:numId="30">
    <w:abstractNumId w:val="2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4C"/>
    <w:rsid w:val="00006B86"/>
    <w:rsid w:val="00007529"/>
    <w:rsid w:val="00012EBE"/>
    <w:rsid w:val="00033882"/>
    <w:rsid w:val="000347D1"/>
    <w:rsid w:val="00035A82"/>
    <w:rsid w:val="00044605"/>
    <w:rsid w:val="00066481"/>
    <w:rsid w:val="00072A4C"/>
    <w:rsid w:val="00084CC3"/>
    <w:rsid w:val="000909D3"/>
    <w:rsid w:val="000B7D23"/>
    <w:rsid w:val="000C2D80"/>
    <w:rsid w:val="000D794D"/>
    <w:rsid w:val="000E3B17"/>
    <w:rsid w:val="000E4002"/>
    <w:rsid w:val="000E4558"/>
    <w:rsid w:val="000E4C25"/>
    <w:rsid w:val="0011388D"/>
    <w:rsid w:val="00126EDD"/>
    <w:rsid w:val="00131185"/>
    <w:rsid w:val="00141E3A"/>
    <w:rsid w:val="00144C48"/>
    <w:rsid w:val="00172733"/>
    <w:rsid w:val="001A53BA"/>
    <w:rsid w:val="001A685A"/>
    <w:rsid w:val="001A6EB6"/>
    <w:rsid w:val="001C1697"/>
    <w:rsid w:val="001E7442"/>
    <w:rsid w:val="001F2B9E"/>
    <w:rsid w:val="001F3659"/>
    <w:rsid w:val="002037A7"/>
    <w:rsid w:val="00212BCE"/>
    <w:rsid w:val="00217616"/>
    <w:rsid w:val="002209E5"/>
    <w:rsid w:val="002260BA"/>
    <w:rsid w:val="00230A06"/>
    <w:rsid w:val="002411D4"/>
    <w:rsid w:val="0024420F"/>
    <w:rsid w:val="0024606C"/>
    <w:rsid w:val="002539E6"/>
    <w:rsid w:val="00255096"/>
    <w:rsid w:val="00263494"/>
    <w:rsid w:val="002639BF"/>
    <w:rsid w:val="00263AF5"/>
    <w:rsid w:val="00270153"/>
    <w:rsid w:val="00292853"/>
    <w:rsid w:val="002A6678"/>
    <w:rsid w:val="002B12D6"/>
    <w:rsid w:val="002C570D"/>
    <w:rsid w:val="002D4D0D"/>
    <w:rsid w:val="002D50CE"/>
    <w:rsid w:val="002D527C"/>
    <w:rsid w:val="002D6DA0"/>
    <w:rsid w:val="002E6D1F"/>
    <w:rsid w:val="002F2DAB"/>
    <w:rsid w:val="00317E51"/>
    <w:rsid w:val="00325522"/>
    <w:rsid w:val="00334A46"/>
    <w:rsid w:val="00345065"/>
    <w:rsid w:val="00361881"/>
    <w:rsid w:val="00361C2F"/>
    <w:rsid w:val="00367465"/>
    <w:rsid w:val="0037021B"/>
    <w:rsid w:val="00377F89"/>
    <w:rsid w:val="003869F3"/>
    <w:rsid w:val="00393B66"/>
    <w:rsid w:val="003B2E5A"/>
    <w:rsid w:val="003B5773"/>
    <w:rsid w:val="003B5DF0"/>
    <w:rsid w:val="003C1AA9"/>
    <w:rsid w:val="00400FEA"/>
    <w:rsid w:val="004125E6"/>
    <w:rsid w:val="00415C6B"/>
    <w:rsid w:val="00420AD5"/>
    <w:rsid w:val="004252A9"/>
    <w:rsid w:val="00427C34"/>
    <w:rsid w:val="00432247"/>
    <w:rsid w:val="004427FD"/>
    <w:rsid w:val="004465AC"/>
    <w:rsid w:val="00446953"/>
    <w:rsid w:val="004533B1"/>
    <w:rsid w:val="00456F80"/>
    <w:rsid w:val="004651CB"/>
    <w:rsid w:val="00475D93"/>
    <w:rsid w:val="00480045"/>
    <w:rsid w:val="00487712"/>
    <w:rsid w:val="004C0C7C"/>
    <w:rsid w:val="004D5612"/>
    <w:rsid w:val="004D7689"/>
    <w:rsid w:val="004E0511"/>
    <w:rsid w:val="004F025C"/>
    <w:rsid w:val="00506478"/>
    <w:rsid w:val="00513016"/>
    <w:rsid w:val="005134B1"/>
    <w:rsid w:val="00531846"/>
    <w:rsid w:val="00562083"/>
    <w:rsid w:val="0056698B"/>
    <w:rsid w:val="0057773D"/>
    <w:rsid w:val="00577E8D"/>
    <w:rsid w:val="00593C00"/>
    <w:rsid w:val="005A0B63"/>
    <w:rsid w:val="005A36EA"/>
    <w:rsid w:val="005B3591"/>
    <w:rsid w:val="005C1224"/>
    <w:rsid w:val="005C7A76"/>
    <w:rsid w:val="005D77DE"/>
    <w:rsid w:val="005F23EF"/>
    <w:rsid w:val="005F4F56"/>
    <w:rsid w:val="005F6A44"/>
    <w:rsid w:val="00601590"/>
    <w:rsid w:val="006026F0"/>
    <w:rsid w:val="006106A9"/>
    <w:rsid w:val="00612439"/>
    <w:rsid w:val="00612514"/>
    <w:rsid w:val="00615BC7"/>
    <w:rsid w:val="00616F62"/>
    <w:rsid w:val="00630AE9"/>
    <w:rsid w:val="006352D4"/>
    <w:rsid w:val="00643C69"/>
    <w:rsid w:val="00643E4C"/>
    <w:rsid w:val="00660583"/>
    <w:rsid w:val="00682DE1"/>
    <w:rsid w:val="00685C01"/>
    <w:rsid w:val="00693BBB"/>
    <w:rsid w:val="006A3D07"/>
    <w:rsid w:val="006C3783"/>
    <w:rsid w:val="006D7E95"/>
    <w:rsid w:val="006F2964"/>
    <w:rsid w:val="006F7087"/>
    <w:rsid w:val="0071318D"/>
    <w:rsid w:val="007200E1"/>
    <w:rsid w:val="007259F4"/>
    <w:rsid w:val="00727203"/>
    <w:rsid w:val="0074343D"/>
    <w:rsid w:val="00747C9F"/>
    <w:rsid w:val="00756090"/>
    <w:rsid w:val="0077526F"/>
    <w:rsid w:val="00777C52"/>
    <w:rsid w:val="00791160"/>
    <w:rsid w:val="00796BBE"/>
    <w:rsid w:val="007D310B"/>
    <w:rsid w:val="007D34B7"/>
    <w:rsid w:val="007E46D8"/>
    <w:rsid w:val="007E6A65"/>
    <w:rsid w:val="00803BF5"/>
    <w:rsid w:val="00806C4D"/>
    <w:rsid w:val="00812049"/>
    <w:rsid w:val="00815625"/>
    <w:rsid w:val="00821941"/>
    <w:rsid w:val="0082249C"/>
    <w:rsid w:val="00823A3E"/>
    <w:rsid w:val="00831D2F"/>
    <w:rsid w:val="00837160"/>
    <w:rsid w:val="0084071A"/>
    <w:rsid w:val="00840A5F"/>
    <w:rsid w:val="00841CDB"/>
    <w:rsid w:val="00846171"/>
    <w:rsid w:val="008640D8"/>
    <w:rsid w:val="00873C30"/>
    <w:rsid w:val="0088783E"/>
    <w:rsid w:val="008973A2"/>
    <w:rsid w:val="008A42BC"/>
    <w:rsid w:val="008D19A8"/>
    <w:rsid w:val="008E1448"/>
    <w:rsid w:val="008E6436"/>
    <w:rsid w:val="008E776D"/>
    <w:rsid w:val="00901181"/>
    <w:rsid w:val="009347F4"/>
    <w:rsid w:val="00943205"/>
    <w:rsid w:val="00972BAE"/>
    <w:rsid w:val="00992C0A"/>
    <w:rsid w:val="009B27B9"/>
    <w:rsid w:val="009B5BCA"/>
    <w:rsid w:val="009C2DEC"/>
    <w:rsid w:val="009C5B90"/>
    <w:rsid w:val="009D10F3"/>
    <w:rsid w:val="009D6C1C"/>
    <w:rsid w:val="00A156F1"/>
    <w:rsid w:val="00A23A9E"/>
    <w:rsid w:val="00A36529"/>
    <w:rsid w:val="00A517A2"/>
    <w:rsid w:val="00A704B8"/>
    <w:rsid w:val="00A73397"/>
    <w:rsid w:val="00A745DA"/>
    <w:rsid w:val="00A814B1"/>
    <w:rsid w:val="00AC5B4B"/>
    <w:rsid w:val="00AD1C8B"/>
    <w:rsid w:val="00AD2413"/>
    <w:rsid w:val="00B0581E"/>
    <w:rsid w:val="00B07213"/>
    <w:rsid w:val="00B212C4"/>
    <w:rsid w:val="00B342E8"/>
    <w:rsid w:val="00B37797"/>
    <w:rsid w:val="00B61BB3"/>
    <w:rsid w:val="00B66489"/>
    <w:rsid w:val="00B72093"/>
    <w:rsid w:val="00BA494F"/>
    <w:rsid w:val="00BB2512"/>
    <w:rsid w:val="00BC511F"/>
    <w:rsid w:val="00BC688D"/>
    <w:rsid w:val="00BD11E5"/>
    <w:rsid w:val="00BF6C5C"/>
    <w:rsid w:val="00C0041D"/>
    <w:rsid w:val="00C009C3"/>
    <w:rsid w:val="00C01B4A"/>
    <w:rsid w:val="00C02214"/>
    <w:rsid w:val="00C02FDB"/>
    <w:rsid w:val="00C06919"/>
    <w:rsid w:val="00C15DC3"/>
    <w:rsid w:val="00C17831"/>
    <w:rsid w:val="00C251EF"/>
    <w:rsid w:val="00C26158"/>
    <w:rsid w:val="00C35A58"/>
    <w:rsid w:val="00C5638B"/>
    <w:rsid w:val="00C73076"/>
    <w:rsid w:val="00C87774"/>
    <w:rsid w:val="00CA292C"/>
    <w:rsid w:val="00CA5937"/>
    <w:rsid w:val="00CC04FF"/>
    <w:rsid w:val="00CC4D39"/>
    <w:rsid w:val="00CE0200"/>
    <w:rsid w:val="00D024AD"/>
    <w:rsid w:val="00D031C6"/>
    <w:rsid w:val="00D04D0E"/>
    <w:rsid w:val="00D219A0"/>
    <w:rsid w:val="00D35151"/>
    <w:rsid w:val="00D46BDB"/>
    <w:rsid w:val="00D46DBE"/>
    <w:rsid w:val="00D47435"/>
    <w:rsid w:val="00D52D58"/>
    <w:rsid w:val="00D5582E"/>
    <w:rsid w:val="00D57996"/>
    <w:rsid w:val="00D62AEA"/>
    <w:rsid w:val="00D67482"/>
    <w:rsid w:val="00D7022B"/>
    <w:rsid w:val="00D72360"/>
    <w:rsid w:val="00D834B4"/>
    <w:rsid w:val="00D873E3"/>
    <w:rsid w:val="00DC031E"/>
    <w:rsid w:val="00DC60A1"/>
    <w:rsid w:val="00DE528E"/>
    <w:rsid w:val="00DE53A7"/>
    <w:rsid w:val="00DF3B87"/>
    <w:rsid w:val="00E059A3"/>
    <w:rsid w:val="00E21D01"/>
    <w:rsid w:val="00E22CD1"/>
    <w:rsid w:val="00E43D66"/>
    <w:rsid w:val="00E44D81"/>
    <w:rsid w:val="00E57B16"/>
    <w:rsid w:val="00E702FB"/>
    <w:rsid w:val="00E70ADF"/>
    <w:rsid w:val="00E711ED"/>
    <w:rsid w:val="00E721C0"/>
    <w:rsid w:val="00E94E4C"/>
    <w:rsid w:val="00E95A07"/>
    <w:rsid w:val="00E97D4A"/>
    <w:rsid w:val="00EA7C4F"/>
    <w:rsid w:val="00ED76A4"/>
    <w:rsid w:val="00EE118B"/>
    <w:rsid w:val="00EE22D1"/>
    <w:rsid w:val="00EE4359"/>
    <w:rsid w:val="00EF018B"/>
    <w:rsid w:val="00EF0ADE"/>
    <w:rsid w:val="00F04F01"/>
    <w:rsid w:val="00F07321"/>
    <w:rsid w:val="00F13F74"/>
    <w:rsid w:val="00F21027"/>
    <w:rsid w:val="00F32FFC"/>
    <w:rsid w:val="00F515AE"/>
    <w:rsid w:val="00F5553E"/>
    <w:rsid w:val="00F56ABE"/>
    <w:rsid w:val="00F5735D"/>
    <w:rsid w:val="00F60E99"/>
    <w:rsid w:val="00F70DFB"/>
    <w:rsid w:val="00F80253"/>
    <w:rsid w:val="00F920FA"/>
    <w:rsid w:val="00F940B6"/>
    <w:rsid w:val="00F95E72"/>
    <w:rsid w:val="00F9669F"/>
    <w:rsid w:val="00F97E51"/>
    <w:rsid w:val="00FA0116"/>
    <w:rsid w:val="00FA53B8"/>
    <w:rsid w:val="00FA6853"/>
    <w:rsid w:val="00FB0B09"/>
    <w:rsid w:val="00FB6BA1"/>
    <w:rsid w:val="00FE0777"/>
    <w:rsid w:val="00FE7E05"/>
    <w:rsid w:val="00FF52E5"/>
    <w:rsid w:val="0197E494"/>
    <w:rsid w:val="03991F6F"/>
    <w:rsid w:val="04C25C16"/>
    <w:rsid w:val="05BB1C55"/>
    <w:rsid w:val="08561A2F"/>
    <w:rsid w:val="0C3B07B4"/>
    <w:rsid w:val="0D125DAA"/>
    <w:rsid w:val="0D36F000"/>
    <w:rsid w:val="0DD6D815"/>
    <w:rsid w:val="0EBBA8C0"/>
    <w:rsid w:val="0ED624FA"/>
    <w:rsid w:val="0EE153E7"/>
    <w:rsid w:val="0F2C967A"/>
    <w:rsid w:val="105E7DE3"/>
    <w:rsid w:val="11F34982"/>
    <w:rsid w:val="125404BA"/>
    <w:rsid w:val="1256944E"/>
    <w:rsid w:val="12719F8A"/>
    <w:rsid w:val="13BE7545"/>
    <w:rsid w:val="14378561"/>
    <w:rsid w:val="15A4E82C"/>
    <w:rsid w:val="171A5BEC"/>
    <w:rsid w:val="18131806"/>
    <w:rsid w:val="19AA535A"/>
    <w:rsid w:val="1A51FCAE"/>
    <w:rsid w:val="1B6982B1"/>
    <w:rsid w:val="1B862363"/>
    <w:rsid w:val="1C531D7C"/>
    <w:rsid w:val="1C74C65E"/>
    <w:rsid w:val="1CC14468"/>
    <w:rsid w:val="1FFCA413"/>
    <w:rsid w:val="220FE1AD"/>
    <w:rsid w:val="2246121D"/>
    <w:rsid w:val="247FD843"/>
    <w:rsid w:val="27863145"/>
    <w:rsid w:val="28035D6A"/>
    <w:rsid w:val="2821BC53"/>
    <w:rsid w:val="28ACA881"/>
    <w:rsid w:val="29F8F2B0"/>
    <w:rsid w:val="2ADEABFC"/>
    <w:rsid w:val="2B813B57"/>
    <w:rsid w:val="2B9D9B96"/>
    <w:rsid w:val="2CCB07D3"/>
    <w:rsid w:val="2CD1C7A1"/>
    <w:rsid w:val="2D1D0BB8"/>
    <w:rsid w:val="2EE9990E"/>
    <w:rsid w:val="312A6ED9"/>
    <w:rsid w:val="31CB24EF"/>
    <w:rsid w:val="323DB1A1"/>
    <w:rsid w:val="3305B87B"/>
    <w:rsid w:val="3366F550"/>
    <w:rsid w:val="34323262"/>
    <w:rsid w:val="3466C921"/>
    <w:rsid w:val="349DE993"/>
    <w:rsid w:val="3502C5B1"/>
    <w:rsid w:val="35067C8C"/>
    <w:rsid w:val="3584F8DA"/>
    <w:rsid w:val="3639B9F4"/>
    <w:rsid w:val="3841B463"/>
    <w:rsid w:val="39BD0E77"/>
    <w:rsid w:val="3A4344E8"/>
    <w:rsid w:val="3BBA71D6"/>
    <w:rsid w:val="3BC45DC0"/>
    <w:rsid w:val="3D00AAE3"/>
    <w:rsid w:val="3DD50A42"/>
    <w:rsid w:val="3ED5117D"/>
    <w:rsid w:val="3EF34DA8"/>
    <w:rsid w:val="412F9A94"/>
    <w:rsid w:val="414BFC26"/>
    <w:rsid w:val="416A4900"/>
    <w:rsid w:val="44B05793"/>
    <w:rsid w:val="461FCE29"/>
    <w:rsid w:val="4688E68E"/>
    <w:rsid w:val="46EA449F"/>
    <w:rsid w:val="47762C15"/>
    <w:rsid w:val="47B4AC5E"/>
    <w:rsid w:val="49B922E4"/>
    <w:rsid w:val="4ACA6CDF"/>
    <w:rsid w:val="4BEC733C"/>
    <w:rsid w:val="4C706A9C"/>
    <w:rsid w:val="4C7C4DC4"/>
    <w:rsid w:val="4C9567DC"/>
    <w:rsid w:val="4E50ED68"/>
    <w:rsid w:val="50D15A9A"/>
    <w:rsid w:val="51CD094F"/>
    <w:rsid w:val="5408FB5C"/>
    <w:rsid w:val="55A35298"/>
    <w:rsid w:val="55F117BF"/>
    <w:rsid w:val="56089937"/>
    <w:rsid w:val="5657B7B5"/>
    <w:rsid w:val="568F54BA"/>
    <w:rsid w:val="57409C1E"/>
    <w:rsid w:val="57470968"/>
    <w:rsid w:val="5825A06F"/>
    <w:rsid w:val="5A97169C"/>
    <w:rsid w:val="5AF692E8"/>
    <w:rsid w:val="5BABBAC4"/>
    <w:rsid w:val="5C140D41"/>
    <w:rsid w:val="5CB1E49A"/>
    <w:rsid w:val="5FF0CC24"/>
    <w:rsid w:val="6121A900"/>
    <w:rsid w:val="6332BCF2"/>
    <w:rsid w:val="63A12CEB"/>
    <w:rsid w:val="63D40E28"/>
    <w:rsid w:val="65A1C72A"/>
    <w:rsid w:val="660E90CE"/>
    <w:rsid w:val="664D13C9"/>
    <w:rsid w:val="681C298D"/>
    <w:rsid w:val="69D33F85"/>
    <w:rsid w:val="6B45ECF3"/>
    <w:rsid w:val="6C18F634"/>
    <w:rsid w:val="6C65743E"/>
    <w:rsid w:val="6EA7A0C4"/>
    <w:rsid w:val="6F29F79E"/>
    <w:rsid w:val="6FB57314"/>
    <w:rsid w:val="70E2DBFE"/>
    <w:rsid w:val="72C81A06"/>
    <w:rsid w:val="73F8C0A3"/>
    <w:rsid w:val="746FBBDA"/>
    <w:rsid w:val="74DD1565"/>
    <w:rsid w:val="755793E9"/>
    <w:rsid w:val="76AB2120"/>
    <w:rsid w:val="76B1A4F5"/>
    <w:rsid w:val="76BAA02F"/>
    <w:rsid w:val="78158812"/>
    <w:rsid w:val="788A4A28"/>
    <w:rsid w:val="794245FD"/>
    <w:rsid w:val="7ADA3345"/>
    <w:rsid w:val="7B613087"/>
    <w:rsid w:val="7BD2C051"/>
    <w:rsid w:val="7D6E90B2"/>
    <w:rsid w:val="7F238970"/>
    <w:rsid w:val="7F8A278E"/>
    <w:rsid w:val="7F92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93811"/>
  <w14:defaultImageDpi w14:val="300"/>
  <w15:chartTrackingRefBased/>
  <w15:docId w15:val="{B29A41B8-337A-4A81-94A4-2C5D5742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591"/>
  </w:style>
  <w:style w:type="paragraph" w:styleId="Heading1">
    <w:name w:val="heading 1"/>
    <w:basedOn w:val="ListParagraph"/>
    <w:next w:val="Normal"/>
    <w:link w:val="Heading1Char"/>
    <w:uiPriority w:val="9"/>
    <w:qFormat/>
    <w:rsid w:val="00BD11E5"/>
    <w:pPr>
      <w:numPr>
        <w:numId w:val="18"/>
      </w:numPr>
      <w:tabs>
        <w:tab w:val="left" w:pos="1410"/>
      </w:tabs>
      <w:ind w:left="270" w:hanging="270"/>
      <w:jc w:val="both"/>
      <w:outlineLvl w:val="0"/>
    </w:pPr>
    <w:rPr>
      <w:rFonts w:eastAsia="Times New Roman" w:cs="Times New Roman"/>
      <w:b/>
      <w:lang w:eastAsia="sk-SK"/>
    </w:rPr>
  </w:style>
  <w:style w:type="paragraph" w:styleId="Heading3">
    <w:name w:val="heading 3"/>
    <w:basedOn w:val="Normal"/>
    <w:next w:val="Normal"/>
    <w:link w:val="Heading3Char"/>
    <w:uiPriority w:val="9"/>
    <w:semiHidden/>
    <w:unhideWhenUsed/>
    <w:qFormat/>
    <w:rsid w:val="00BD11E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olorfulList-Accent11">
    <w:name w:val="Colorful List - Accent 11"/>
    <w:aliases w:val="List Paragraph (numbered (a)),WB Para,List Paragraph1,List Paragraph-ExecSummary"/>
    <w:basedOn w:val="Normal"/>
    <w:link w:val="ColorfulList-Accent1Char"/>
    <w:uiPriority w:val="34"/>
    <w:qFormat/>
    <w:rsid w:val="00823A3E"/>
    <w:pPr>
      <w:spacing w:after="200" w:line="276" w:lineRule="auto"/>
      <w:ind w:left="720"/>
      <w:contextualSpacing/>
    </w:pPr>
    <w:rPr>
      <w:rFonts w:cs="Vrinda"/>
      <w:sz w:val="22"/>
      <w:szCs w:val="22"/>
    </w:rPr>
  </w:style>
  <w:style w:type="character" w:customStyle="1" w:styleId="ColorfulList-Accent1Char">
    <w:name w:val="Colorful List - Accent 1 Char"/>
    <w:aliases w:val="List Paragraph (numbered (a)) Char,WB Para Char,List Paragraph1 Char,List Paragraph-ExecSummary Char"/>
    <w:link w:val="ColorfulList-Accent11"/>
    <w:uiPriority w:val="34"/>
    <w:locked/>
    <w:rsid w:val="00823A3E"/>
    <w:rPr>
      <w:rFonts w:cs="Vrinda"/>
      <w:sz w:val="22"/>
      <w:szCs w:val="22"/>
    </w:rPr>
  </w:style>
  <w:style w:type="character" w:styleId="CommentReference">
    <w:name w:val="annotation reference"/>
    <w:uiPriority w:val="99"/>
    <w:semiHidden/>
    <w:unhideWhenUsed/>
    <w:rsid w:val="005A0B63"/>
    <w:rPr>
      <w:sz w:val="16"/>
      <w:szCs w:val="16"/>
    </w:rPr>
  </w:style>
  <w:style w:type="paragraph" w:styleId="CommentText">
    <w:name w:val="annotation text"/>
    <w:basedOn w:val="Normal"/>
    <w:link w:val="CommentTextChar"/>
    <w:uiPriority w:val="99"/>
    <w:semiHidden/>
    <w:unhideWhenUsed/>
    <w:rsid w:val="005A0B63"/>
  </w:style>
  <w:style w:type="character" w:customStyle="1" w:styleId="CommentTextChar">
    <w:name w:val="Comment Text Char"/>
    <w:basedOn w:val="DefaultParagraphFont"/>
    <w:link w:val="CommentText"/>
    <w:uiPriority w:val="99"/>
    <w:semiHidden/>
    <w:rsid w:val="005A0B63"/>
  </w:style>
  <w:style w:type="paragraph" w:styleId="CommentSubject">
    <w:name w:val="annotation subject"/>
    <w:basedOn w:val="CommentText"/>
    <w:next w:val="CommentText"/>
    <w:link w:val="CommentSubjectChar"/>
    <w:uiPriority w:val="99"/>
    <w:semiHidden/>
    <w:unhideWhenUsed/>
    <w:rsid w:val="005A0B63"/>
    <w:rPr>
      <w:b/>
      <w:bCs/>
    </w:rPr>
  </w:style>
  <w:style w:type="character" w:customStyle="1" w:styleId="CommentSubjectChar">
    <w:name w:val="Comment Subject Char"/>
    <w:link w:val="CommentSubject"/>
    <w:uiPriority w:val="99"/>
    <w:semiHidden/>
    <w:rsid w:val="005A0B63"/>
    <w:rPr>
      <w:b/>
      <w:bCs/>
    </w:rPr>
  </w:style>
  <w:style w:type="paragraph" w:styleId="BalloonText">
    <w:name w:val="Balloon Text"/>
    <w:basedOn w:val="Normal"/>
    <w:link w:val="BalloonTextChar"/>
    <w:uiPriority w:val="99"/>
    <w:semiHidden/>
    <w:unhideWhenUsed/>
    <w:rsid w:val="005A0B63"/>
    <w:rPr>
      <w:rFonts w:ascii="Segoe UI" w:hAnsi="Segoe UI" w:cs="Segoe UI"/>
      <w:sz w:val="18"/>
      <w:szCs w:val="18"/>
    </w:rPr>
  </w:style>
  <w:style w:type="character" w:customStyle="1" w:styleId="BalloonTextChar">
    <w:name w:val="Balloon Text Char"/>
    <w:link w:val="BalloonText"/>
    <w:uiPriority w:val="99"/>
    <w:semiHidden/>
    <w:rsid w:val="005A0B63"/>
    <w:rPr>
      <w:rFonts w:ascii="Segoe UI" w:hAnsi="Segoe UI" w:cs="Segoe UI"/>
      <w:sz w:val="18"/>
      <w:szCs w:val="18"/>
    </w:rPr>
  </w:style>
  <w:style w:type="paragraph" w:styleId="ListParagraph">
    <w:name w:val="List Paragraph"/>
    <w:basedOn w:val="Normal"/>
    <w:uiPriority w:val="34"/>
    <w:qFormat/>
    <w:rsid w:val="00BC511F"/>
    <w:pPr>
      <w:ind w:left="720"/>
      <w:contextualSpacing/>
    </w:pPr>
  </w:style>
  <w:style w:type="character" w:customStyle="1" w:styleId="Heading1Char">
    <w:name w:val="Heading 1 Char"/>
    <w:basedOn w:val="DefaultParagraphFont"/>
    <w:link w:val="Heading1"/>
    <w:uiPriority w:val="9"/>
    <w:rsid w:val="00BD11E5"/>
    <w:rPr>
      <w:rFonts w:eastAsia="Times New Roman" w:cs="Times New Roman"/>
      <w:b/>
      <w:lang w:eastAsia="sk-SK"/>
    </w:rPr>
  </w:style>
  <w:style w:type="character" w:customStyle="1" w:styleId="Heading3Char">
    <w:name w:val="Heading 3 Char"/>
    <w:basedOn w:val="DefaultParagraphFont"/>
    <w:link w:val="Heading3"/>
    <w:uiPriority w:val="9"/>
    <w:semiHidden/>
    <w:rsid w:val="00BD11E5"/>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nhideWhenUsed/>
    <w:rsid w:val="00BD11E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BD11E5"/>
    <w:rPr>
      <w:rFonts w:asciiTheme="minorHAnsi" w:eastAsiaTheme="minorHAnsi" w:hAnsiTheme="minorHAnsi" w:cstheme="minorBidi"/>
      <w:sz w:val="22"/>
      <w:szCs w:val="22"/>
    </w:rPr>
  </w:style>
  <w:style w:type="character" w:styleId="PageNumber">
    <w:name w:val="page number"/>
    <w:rsid w:val="00BD11E5"/>
  </w:style>
  <w:style w:type="paragraph" w:styleId="Title">
    <w:name w:val="Title"/>
    <w:basedOn w:val="Normal"/>
    <w:link w:val="TitleChar"/>
    <w:uiPriority w:val="10"/>
    <w:qFormat/>
    <w:rsid w:val="00BD11E5"/>
    <w:pPr>
      <w:jc w:val="center"/>
    </w:pPr>
    <w:rPr>
      <w:rFonts w:ascii="Times New Roman" w:eastAsia="Times New Roman" w:hAnsi="Times New Roman" w:cs="Times New Roman"/>
      <w:b/>
      <w:lang w:eastAsia="ar-SA"/>
    </w:rPr>
  </w:style>
  <w:style w:type="character" w:customStyle="1" w:styleId="TitleChar">
    <w:name w:val="Title Char"/>
    <w:basedOn w:val="DefaultParagraphFont"/>
    <w:link w:val="Title"/>
    <w:uiPriority w:val="10"/>
    <w:rsid w:val="00BD11E5"/>
    <w:rPr>
      <w:rFonts w:ascii="Times New Roman" w:eastAsia="Times New Roman" w:hAnsi="Times New Roman" w:cs="Times New Roman"/>
      <w:b/>
      <w:lang w:eastAsia="ar-SA"/>
    </w:rPr>
  </w:style>
  <w:style w:type="paragraph" w:customStyle="1" w:styleId="PNtext">
    <w:name w:val="PN_text"/>
    <w:basedOn w:val="Normal"/>
    <w:qFormat/>
    <w:rsid w:val="00BD11E5"/>
    <w:pPr>
      <w:spacing w:before="120" w:after="120"/>
      <w:jc w:val="both"/>
    </w:pPr>
    <w:rPr>
      <w:rFonts w:eastAsia="Times New Roman" w:cs="Times New Roman"/>
      <w:sz w:val="24"/>
      <w:szCs w:val="24"/>
      <w:lang w:bidi="en-US"/>
    </w:rPr>
  </w:style>
  <w:style w:type="paragraph" w:styleId="Header">
    <w:name w:val="header"/>
    <w:basedOn w:val="Normal"/>
    <w:link w:val="HeaderChar"/>
    <w:uiPriority w:val="99"/>
    <w:unhideWhenUsed/>
    <w:rsid w:val="00BD11E5"/>
    <w:pPr>
      <w:tabs>
        <w:tab w:val="center" w:pos="4513"/>
        <w:tab w:val="right" w:pos="9026"/>
      </w:tabs>
    </w:pPr>
  </w:style>
  <w:style w:type="character" w:customStyle="1" w:styleId="HeaderChar">
    <w:name w:val="Header Char"/>
    <w:basedOn w:val="DefaultParagraphFont"/>
    <w:link w:val="Header"/>
    <w:uiPriority w:val="99"/>
    <w:rsid w:val="00BD11E5"/>
  </w:style>
  <w:style w:type="character" w:styleId="Strong">
    <w:name w:val="Strong"/>
    <w:basedOn w:val="DefaultParagraphFont"/>
    <w:uiPriority w:val="22"/>
    <w:qFormat/>
    <w:rsid w:val="00BD11E5"/>
    <w:rPr>
      <w:b/>
      <w:bCs/>
    </w:rPr>
  </w:style>
  <w:style w:type="character" w:styleId="Hyperlink">
    <w:name w:val="Hyperlink"/>
    <w:basedOn w:val="DefaultParagraphFont"/>
    <w:uiPriority w:val="99"/>
    <w:unhideWhenUsed/>
    <w:rsid w:val="001A6EB6"/>
    <w:rPr>
      <w:color w:val="0563C1" w:themeColor="hyperlink"/>
      <w:u w:val="single"/>
    </w:rPr>
  </w:style>
  <w:style w:type="character" w:styleId="UnresolvedMention">
    <w:name w:val="Unresolved Mention"/>
    <w:basedOn w:val="DefaultParagraphFont"/>
    <w:uiPriority w:val="99"/>
    <w:semiHidden/>
    <w:unhideWhenUsed/>
    <w:rsid w:val="001A6EB6"/>
    <w:rPr>
      <w:color w:val="605E5C"/>
      <w:shd w:val="clear" w:color="auto" w:fill="E1DFDD"/>
    </w:rPr>
  </w:style>
  <w:style w:type="paragraph" w:styleId="Revision">
    <w:name w:val="Revision"/>
    <w:hidden/>
    <w:uiPriority w:val="99"/>
    <w:semiHidden/>
    <w:rsid w:val="002037A7"/>
  </w:style>
  <w:style w:type="paragraph" w:styleId="PlainText">
    <w:name w:val="Plain Text"/>
    <w:basedOn w:val="Normal"/>
    <w:link w:val="PlainTextChar"/>
    <w:uiPriority w:val="99"/>
    <w:unhideWhenUsed/>
    <w:rsid w:val="002037A7"/>
    <w:rPr>
      <w:rFonts w:ascii="Consolas" w:hAnsi="Consolas" w:cs="Times New Roman"/>
      <w:sz w:val="21"/>
      <w:szCs w:val="21"/>
    </w:rPr>
  </w:style>
  <w:style w:type="character" w:customStyle="1" w:styleId="PlainTextChar">
    <w:name w:val="Plain Text Char"/>
    <w:basedOn w:val="DefaultParagraphFont"/>
    <w:link w:val="PlainText"/>
    <w:uiPriority w:val="99"/>
    <w:rsid w:val="002037A7"/>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55073">
      <w:bodyDiv w:val="1"/>
      <w:marLeft w:val="0"/>
      <w:marRight w:val="0"/>
      <w:marTop w:val="0"/>
      <w:marBottom w:val="0"/>
      <w:divBdr>
        <w:top w:val="none" w:sz="0" w:space="0" w:color="auto"/>
        <w:left w:val="none" w:sz="0" w:space="0" w:color="auto"/>
        <w:bottom w:val="none" w:sz="0" w:space="0" w:color="auto"/>
        <w:right w:val="none" w:sz="0" w:space="0" w:color="auto"/>
      </w:divBdr>
    </w:div>
    <w:div w:id="1434400864">
      <w:bodyDiv w:val="1"/>
      <w:marLeft w:val="0"/>
      <w:marRight w:val="0"/>
      <w:marTop w:val="0"/>
      <w:marBottom w:val="0"/>
      <w:divBdr>
        <w:top w:val="none" w:sz="0" w:space="0" w:color="auto"/>
        <w:left w:val="none" w:sz="0" w:space="0" w:color="auto"/>
        <w:bottom w:val="none" w:sz="0" w:space="0" w:color="auto"/>
        <w:right w:val="none" w:sz="0" w:space="0" w:color="auto"/>
      </w:divBdr>
      <w:divsChild>
        <w:div w:id="298340996">
          <w:marLeft w:val="0"/>
          <w:marRight w:val="0"/>
          <w:marTop w:val="0"/>
          <w:marBottom w:val="0"/>
          <w:divBdr>
            <w:top w:val="none" w:sz="0" w:space="0" w:color="auto"/>
            <w:left w:val="none" w:sz="0" w:space="0" w:color="auto"/>
            <w:bottom w:val="none" w:sz="0" w:space="0" w:color="auto"/>
            <w:right w:val="none" w:sz="0" w:space="0" w:color="auto"/>
          </w:divBdr>
        </w:div>
        <w:div w:id="377508910">
          <w:marLeft w:val="0"/>
          <w:marRight w:val="0"/>
          <w:marTop w:val="0"/>
          <w:marBottom w:val="0"/>
          <w:divBdr>
            <w:top w:val="none" w:sz="0" w:space="0" w:color="auto"/>
            <w:left w:val="none" w:sz="0" w:space="0" w:color="auto"/>
            <w:bottom w:val="none" w:sz="0" w:space="0" w:color="auto"/>
            <w:right w:val="none" w:sz="0" w:space="0" w:color="auto"/>
          </w:divBdr>
        </w:div>
        <w:div w:id="732124852">
          <w:marLeft w:val="0"/>
          <w:marRight w:val="0"/>
          <w:marTop w:val="0"/>
          <w:marBottom w:val="0"/>
          <w:divBdr>
            <w:top w:val="none" w:sz="0" w:space="0" w:color="auto"/>
            <w:left w:val="none" w:sz="0" w:space="0" w:color="auto"/>
            <w:bottom w:val="none" w:sz="0" w:space="0" w:color="auto"/>
            <w:right w:val="none" w:sz="0" w:space="0" w:color="auto"/>
          </w:divBdr>
        </w:div>
        <w:div w:id="1432625988">
          <w:marLeft w:val="0"/>
          <w:marRight w:val="0"/>
          <w:marTop w:val="0"/>
          <w:marBottom w:val="0"/>
          <w:divBdr>
            <w:top w:val="none" w:sz="0" w:space="0" w:color="auto"/>
            <w:left w:val="none" w:sz="0" w:space="0" w:color="auto"/>
            <w:bottom w:val="none" w:sz="0" w:space="0" w:color="auto"/>
            <w:right w:val="none" w:sz="0" w:space="0" w:color="auto"/>
          </w:divBdr>
        </w:div>
        <w:div w:id="206937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women.org/sites/default/files/Headquarters/Attachments/Sections/About%20Us/Employment/UN-Women-P11-Personal-History-Form.doc,"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hyperlink" Target="https://www.unwomen.org/sites/default/files/Headquarters/Attachments/Sections/About%20Us/Employment/UN-Women-values-and-competencies-framework-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women.org/sites/default/files/Headquarters/Attachments/Sections/About%20Us/Employment/UN-Women-P11-Personal-History-Form.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7" ma:contentTypeDescription="Create a new document." ma:contentTypeScope="" ma:versionID="6c8907f4bb4544fc0da45969c93cdc5e">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b49db4ce9de06875dae60741f796150a"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aebb7ee-2ec0-4cc9-942c-fd04cc55e912" xsi:nil="true"/>
    <lcf76f155ced4ddcb4097134ff3c332f xmlns="02760e0d-a93f-43eb-8b0f-5ad7e450f7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99AA31-DCE2-47BE-8D01-5B2779E563B9}">
  <ds:schemaRefs>
    <ds:schemaRef ds:uri="http://schemas.openxmlformats.org/officeDocument/2006/bibliography"/>
  </ds:schemaRefs>
</ds:datastoreItem>
</file>

<file path=customXml/itemProps2.xml><?xml version="1.0" encoding="utf-8"?>
<ds:datastoreItem xmlns:ds="http://schemas.openxmlformats.org/officeDocument/2006/customXml" ds:itemID="{42EA48F3-E52E-49AF-80B2-D8A8EC010F17}">
  <ds:schemaRefs>
    <ds:schemaRef ds:uri="http://schemas.microsoft.com/sharepoint/v3/contenttype/forms"/>
  </ds:schemaRefs>
</ds:datastoreItem>
</file>

<file path=customXml/itemProps3.xml><?xml version="1.0" encoding="utf-8"?>
<ds:datastoreItem xmlns:ds="http://schemas.openxmlformats.org/officeDocument/2006/customXml" ds:itemID="{30BFC1C0-A386-4176-9463-7417F9AC1DDE}">
  <ds:schemaRefs>
    <ds:schemaRef ds:uri="http://schemas.microsoft.com/office/2006/metadata/longProperties"/>
  </ds:schemaRefs>
</ds:datastoreItem>
</file>

<file path=customXml/itemProps4.xml><?xml version="1.0" encoding="utf-8"?>
<ds:datastoreItem xmlns:ds="http://schemas.openxmlformats.org/officeDocument/2006/customXml" ds:itemID="{2F488BB9-5322-4F6E-8207-943652111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60BA41-8AA7-406C-AD77-319758D4090C}">
  <ds:schemaRefs>
    <ds:schemaRef ds:uri="http://schemas.microsoft.com/office/2006/metadata/properties"/>
    <ds:schemaRef ds:uri="http://schemas.microsoft.com/office/infopath/2007/PartnerControls"/>
    <ds:schemaRef ds:uri="baebb7ee-2ec0-4cc9-942c-fd04cc55e912"/>
    <ds:schemaRef ds:uri="02760e0d-a93f-43eb-8b0f-5ad7e450f79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1805</Words>
  <Characters>11093</Characters>
  <Application>Microsoft Office Word</Application>
  <DocSecurity>0</DocSecurity>
  <Lines>92</Lines>
  <Paragraphs>25</Paragraphs>
  <ScaleCrop>false</ScaleCrop>
  <Company/>
  <LinksUpToDate>false</LinksUpToDate>
  <CharactersWithSpaces>12873</CharactersWithSpaces>
  <SharedDoc>false</SharedDoc>
  <HLinks>
    <vt:vector size="12" baseType="variant">
      <vt:variant>
        <vt:i4>1638495</vt:i4>
      </vt:variant>
      <vt:variant>
        <vt:i4>3</vt:i4>
      </vt:variant>
      <vt:variant>
        <vt:i4>0</vt:i4>
      </vt:variant>
      <vt:variant>
        <vt:i4>5</vt:i4>
      </vt:variant>
      <vt:variant>
        <vt:lpwstr>https://www.unwomen.org/sites/default/files/Headquarters/Attachments/Sections/About Us/Employment/UN-Women-P11-Personal-History-Form.doc,</vt:lpwstr>
      </vt:variant>
      <vt:variant>
        <vt:lpwstr/>
      </vt:variant>
      <vt:variant>
        <vt:i4>7929953</vt:i4>
      </vt:variant>
      <vt:variant>
        <vt:i4>0</vt:i4>
      </vt:variant>
      <vt:variant>
        <vt:i4>0</vt:i4>
      </vt:variant>
      <vt:variant>
        <vt:i4>5</vt:i4>
      </vt:variant>
      <vt:variant>
        <vt:lpwstr>https://www.unwomen.org/sites/default/files/Headquarters/Attachments/Sections/About Us/Employment/UN-Women-values-and-competencies-framework-en.pdf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Mariana Cernea</cp:lastModifiedBy>
  <cp:revision>2</cp:revision>
  <cp:lastPrinted>2022-06-07T18:20:00Z</cp:lastPrinted>
  <dcterms:created xsi:type="dcterms:W3CDTF">2022-12-02T14:53:00Z</dcterms:created>
  <dcterms:modified xsi:type="dcterms:W3CDTF">2022-12-02T14:53:00Z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ology">
    <vt:lpwstr/>
  </property>
  <property fmtid="{D5CDD505-2E9C-101B-9397-08002B2CF9AE}" pid="3" name="Type of info">
    <vt:lpwstr/>
  </property>
  <property fmtid="{D5CDD505-2E9C-101B-9397-08002B2CF9AE}" pid="4" name="Main folder">
    <vt:lpwstr/>
  </property>
  <property fmtid="{D5CDD505-2E9C-101B-9397-08002B2CF9AE}" pid="5" name="Description0">
    <vt:lpwstr/>
  </property>
  <property fmtid="{D5CDD505-2E9C-101B-9397-08002B2CF9AE}" pid="6" name="Sub Folder1">
    <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0x01010097356BEBC12C7B47BDED6EA3FC0C2CCA</vt:lpwstr>
  </property>
  <property fmtid="{D5CDD505-2E9C-101B-9397-08002B2CF9AE}" pid="10" name="MediaServiceImageTags">
    <vt:lpwstr/>
  </property>
</Properties>
</file>