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BFD" w14:textId="77777777" w:rsidR="006E08C1" w:rsidRPr="00544A8A" w:rsidRDefault="006E08C1" w:rsidP="00EC6D6B">
      <w:pPr>
        <w:jc w:val="center"/>
        <w:textAlignment w:val="baseline"/>
        <w:rPr>
          <w:rFonts w:ascii="Segoe UI" w:eastAsia="Times New Roman" w:hAnsi="Segoe UI" w:cs="Segoe UI"/>
          <w:sz w:val="22"/>
          <w:szCs w:val="22"/>
        </w:rPr>
      </w:pPr>
      <w:r w:rsidRPr="00544A8A">
        <w:rPr>
          <w:rFonts w:ascii="Calibri" w:eastAsia="Times New Roman" w:hAnsi="Calibri" w:cs="Calibri"/>
          <w:b/>
          <w:bCs/>
          <w:color w:val="002060"/>
          <w:sz w:val="22"/>
          <w:szCs w:val="22"/>
          <w:lang w:val="en-GB"/>
        </w:rPr>
        <w:t>TERMS OF REFERENCE</w:t>
      </w:r>
      <w:r w:rsidRPr="00544A8A">
        <w:rPr>
          <w:rFonts w:ascii="Calibri" w:eastAsia="Times New Roman" w:hAnsi="Calibri" w:cs="Calibri"/>
          <w:color w:val="002060"/>
          <w:sz w:val="22"/>
          <w:szCs w:val="22"/>
        </w:rPr>
        <w:t> </w:t>
      </w:r>
    </w:p>
    <w:p w14:paraId="55C0BF3C" w14:textId="77777777" w:rsidR="006E08C1" w:rsidRPr="00544A8A" w:rsidRDefault="006E08C1" w:rsidP="006E08C1">
      <w:pPr>
        <w:ind w:left="720"/>
        <w:jc w:val="center"/>
        <w:textAlignment w:val="baseline"/>
        <w:rPr>
          <w:rFonts w:ascii="Calibri" w:eastAsia="Times New Roman" w:hAnsi="Calibri" w:cs="Calibri"/>
          <w:b/>
          <w:bCs/>
          <w:color w:val="002060"/>
          <w:sz w:val="22"/>
          <w:szCs w:val="22"/>
        </w:rPr>
      </w:pPr>
      <w:r w:rsidRPr="00544A8A">
        <w:rPr>
          <w:rFonts w:ascii="Calibri" w:eastAsia="Times New Roman" w:hAnsi="Calibri" w:cs="Calibri"/>
          <w:b/>
          <w:bCs/>
          <w:color w:val="002060"/>
          <w:sz w:val="22"/>
          <w:szCs w:val="22"/>
        </w:rPr>
        <w:t xml:space="preserve">National Consultant - to support private sector companies to implement </w:t>
      </w:r>
    </w:p>
    <w:p w14:paraId="54120ED9" w14:textId="2B26AEB5" w:rsidR="006E08C1" w:rsidRPr="00544A8A" w:rsidRDefault="006E08C1" w:rsidP="006E08C1">
      <w:pPr>
        <w:ind w:left="720"/>
        <w:jc w:val="center"/>
        <w:textAlignment w:val="baseline"/>
        <w:rPr>
          <w:rFonts w:ascii="Calibri" w:eastAsia="Times New Roman" w:hAnsi="Calibri" w:cs="Calibri"/>
          <w:color w:val="002060"/>
          <w:sz w:val="22"/>
          <w:szCs w:val="22"/>
          <w:lang w:val="ro-RO"/>
        </w:rPr>
      </w:pPr>
      <w:r w:rsidRPr="00544A8A">
        <w:rPr>
          <w:rFonts w:ascii="Calibri" w:eastAsia="Times New Roman" w:hAnsi="Calibri" w:cs="Calibri"/>
          <w:b/>
          <w:bCs/>
          <w:color w:val="002060"/>
          <w:sz w:val="22"/>
          <w:szCs w:val="22"/>
        </w:rPr>
        <w:t>Women’s Empowerment Principles: Equality Means Business</w:t>
      </w:r>
      <w:r w:rsidRPr="00544A8A">
        <w:rPr>
          <w:rFonts w:ascii="Calibri" w:eastAsia="Times New Roman" w:hAnsi="Calibri" w:cs="Calibri"/>
          <w:color w:val="002060"/>
          <w:sz w:val="22"/>
          <w:szCs w:val="22"/>
        </w:rPr>
        <w:t> </w:t>
      </w:r>
      <w:r w:rsidRPr="00544A8A">
        <w:rPr>
          <w:rFonts w:ascii="Calibri" w:eastAsia="Times New Roman" w:hAnsi="Calibri" w:cs="Calibri"/>
          <w:color w:val="002060"/>
          <w:sz w:val="22"/>
          <w:szCs w:val="22"/>
          <w:lang w:val="ro-RO"/>
        </w:rPr>
        <w:t>(WEPs)</w:t>
      </w:r>
    </w:p>
    <w:p w14:paraId="46E79299" w14:textId="77777777" w:rsidR="006E08C1" w:rsidRPr="00544A8A" w:rsidRDefault="006E08C1" w:rsidP="006E08C1">
      <w:pPr>
        <w:ind w:left="720"/>
        <w:jc w:val="center"/>
        <w:textAlignment w:val="baseline"/>
        <w:rPr>
          <w:rFonts w:ascii="Segoe UI" w:eastAsia="Times New Roman" w:hAnsi="Segoe UI" w:cs="Segoe UI"/>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1"/>
        <w:gridCol w:w="4994"/>
      </w:tblGrid>
      <w:tr w:rsidR="006E08C1" w:rsidRPr="00544A8A" w14:paraId="69367563" w14:textId="77777777" w:rsidTr="006E08C1">
        <w:tc>
          <w:tcPr>
            <w:tcW w:w="3960" w:type="dxa"/>
            <w:tcBorders>
              <w:top w:val="nil"/>
              <w:left w:val="nil"/>
              <w:bottom w:val="nil"/>
              <w:right w:val="nil"/>
            </w:tcBorders>
            <w:shd w:val="clear" w:color="auto" w:fill="auto"/>
            <w:hideMark/>
          </w:tcPr>
          <w:p w14:paraId="53D070EC"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Duty Station:</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7E89029E" w14:textId="6900DFB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2F5496"/>
                <w:sz w:val="22"/>
                <w:szCs w:val="22"/>
              </w:rPr>
              <w:t xml:space="preserve"> Chisinau, Moldova</w:t>
            </w:r>
            <w:r w:rsidRPr="00544A8A">
              <w:rPr>
                <w:rFonts w:ascii="Calibri" w:eastAsia="Times New Roman" w:hAnsi="Calibri" w:cs="Calibri"/>
                <w:color w:val="2F5496"/>
                <w:sz w:val="22"/>
                <w:szCs w:val="22"/>
              </w:rPr>
              <w:t> </w:t>
            </w:r>
          </w:p>
        </w:tc>
      </w:tr>
      <w:tr w:rsidR="006E08C1" w:rsidRPr="00544A8A" w14:paraId="4E3BA0CF" w14:textId="77777777" w:rsidTr="006E08C1">
        <w:tc>
          <w:tcPr>
            <w:tcW w:w="3960" w:type="dxa"/>
            <w:tcBorders>
              <w:top w:val="nil"/>
              <w:left w:val="nil"/>
              <w:bottom w:val="nil"/>
              <w:right w:val="nil"/>
            </w:tcBorders>
            <w:shd w:val="clear" w:color="auto" w:fill="auto"/>
            <w:hideMark/>
          </w:tcPr>
          <w:p w14:paraId="694238E5"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Languages required:</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2C8D928B" w14:textId="27B1BF33"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2F5496"/>
                <w:sz w:val="22"/>
                <w:szCs w:val="22"/>
              </w:rPr>
              <w:t xml:space="preserve"> English, Romanian</w:t>
            </w:r>
            <w:r w:rsidRPr="00544A8A">
              <w:rPr>
                <w:rFonts w:ascii="Calibri" w:eastAsia="Times New Roman" w:hAnsi="Calibri" w:cs="Calibri"/>
                <w:color w:val="2F5496"/>
                <w:sz w:val="22"/>
                <w:szCs w:val="22"/>
              </w:rPr>
              <w:t> </w:t>
            </w:r>
          </w:p>
        </w:tc>
      </w:tr>
      <w:tr w:rsidR="006E08C1" w:rsidRPr="00544A8A" w14:paraId="70A2A59C" w14:textId="77777777" w:rsidTr="006E08C1">
        <w:tc>
          <w:tcPr>
            <w:tcW w:w="3960" w:type="dxa"/>
            <w:tcBorders>
              <w:top w:val="nil"/>
              <w:left w:val="nil"/>
              <w:bottom w:val="nil"/>
              <w:right w:val="nil"/>
            </w:tcBorders>
            <w:shd w:val="clear" w:color="auto" w:fill="auto"/>
            <w:hideMark/>
          </w:tcPr>
          <w:p w14:paraId="6094F585"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Application deadline:</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4D9BE4BB" w14:textId="1E3E6495" w:rsidR="006E08C1" w:rsidRPr="000C1052" w:rsidRDefault="006E08C1" w:rsidP="006E08C1">
            <w:pPr>
              <w:textAlignment w:val="baseline"/>
              <w:rPr>
                <w:rFonts w:ascii="Times New Roman" w:eastAsia="Times New Roman" w:hAnsi="Times New Roman" w:cs="Times New Roman"/>
                <w:sz w:val="22"/>
                <w:szCs w:val="22"/>
              </w:rPr>
            </w:pPr>
            <w:r w:rsidRPr="000C1052">
              <w:rPr>
                <w:rFonts w:ascii="Calibri" w:eastAsia="Times New Roman" w:hAnsi="Calibri" w:cs="Calibri"/>
                <w:b/>
                <w:bCs/>
                <w:color w:val="2F5496"/>
                <w:sz w:val="22"/>
                <w:szCs w:val="22"/>
              </w:rPr>
              <w:t xml:space="preserve"> </w:t>
            </w:r>
            <w:r w:rsidR="000C1052" w:rsidRPr="000C1052">
              <w:rPr>
                <w:rFonts w:ascii="Calibri" w:eastAsia="Times New Roman" w:hAnsi="Calibri" w:cs="Calibri"/>
                <w:b/>
                <w:bCs/>
                <w:color w:val="2F5496"/>
                <w:sz w:val="22"/>
                <w:szCs w:val="22"/>
              </w:rPr>
              <w:t>12</w:t>
            </w:r>
            <w:r w:rsidR="00B13243" w:rsidRPr="000C1052">
              <w:rPr>
                <w:rFonts w:ascii="Calibri" w:eastAsia="Times New Roman" w:hAnsi="Calibri" w:cs="Calibri"/>
                <w:b/>
                <w:bCs/>
                <w:color w:val="2F5496"/>
                <w:sz w:val="22"/>
                <w:szCs w:val="22"/>
              </w:rPr>
              <w:t xml:space="preserve"> June</w:t>
            </w:r>
            <w:r w:rsidR="0056636B" w:rsidRPr="000C1052">
              <w:rPr>
                <w:rFonts w:ascii="Calibri" w:eastAsia="Times New Roman" w:hAnsi="Calibri" w:cs="Calibri"/>
                <w:b/>
                <w:bCs/>
                <w:color w:val="2F5496"/>
                <w:sz w:val="22"/>
                <w:szCs w:val="22"/>
              </w:rPr>
              <w:t xml:space="preserve"> May</w:t>
            </w:r>
            <w:r w:rsidRPr="000C1052">
              <w:rPr>
                <w:rFonts w:ascii="Calibri" w:eastAsia="Times New Roman" w:hAnsi="Calibri" w:cs="Calibri"/>
                <w:b/>
                <w:bCs/>
                <w:color w:val="2F5496"/>
                <w:sz w:val="22"/>
                <w:szCs w:val="22"/>
              </w:rPr>
              <w:t> 202</w:t>
            </w:r>
            <w:r w:rsidR="0056636B" w:rsidRPr="000C1052">
              <w:rPr>
                <w:rFonts w:ascii="Calibri" w:eastAsia="Times New Roman" w:hAnsi="Calibri" w:cs="Calibri"/>
                <w:b/>
                <w:bCs/>
                <w:color w:val="2F5496"/>
                <w:sz w:val="22"/>
                <w:szCs w:val="22"/>
              </w:rPr>
              <w:t>3</w:t>
            </w:r>
          </w:p>
        </w:tc>
      </w:tr>
      <w:tr w:rsidR="006E08C1" w:rsidRPr="00544A8A" w14:paraId="2AAB1804" w14:textId="77777777" w:rsidTr="006E08C1">
        <w:tc>
          <w:tcPr>
            <w:tcW w:w="3960" w:type="dxa"/>
            <w:tcBorders>
              <w:top w:val="nil"/>
              <w:left w:val="nil"/>
              <w:bottom w:val="nil"/>
              <w:right w:val="nil"/>
            </w:tcBorders>
            <w:shd w:val="clear" w:color="auto" w:fill="auto"/>
            <w:hideMark/>
          </w:tcPr>
          <w:p w14:paraId="2AB83D0C"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Starting date:</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790AB412" w14:textId="0A801B4B" w:rsidR="006E08C1" w:rsidRPr="000C1052" w:rsidRDefault="006E08C1" w:rsidP="006E08C1">
            <w:pPr>
              <w:textAlignment w:val="baseline"/>
              <w:rPr>
                <w:rFonts w:ascii="Times New Roman" w:eastAsia="Times New Roman" w:hAnsi="Times New Roman" w:cs="Times New Roman"/>
                <w:sz w:val="22"/>
                <w:szCs w:val="22"/>
              </w:rPr>
            </w:pPr>
            <w:r w:rsidRPr="000C1052">
              <w:rPr>
                <w:rFonts w:ascii="Calibri" w:eastAsia="Times New Roman" w:hAnsi="Calibri" w:cs="Calibri"/>
                <w:b/>
                <w:bCs/>
                <w:color w:val="2F5496"/>
                <w:sz w:val="22"/>
                <w:szCs w:val="22"/>
              </w:rPr>
              <w:t> </w:t>
            </w:r>
            <w:r w:rsidR="005B3C97">
              <w:rPr>
                <w:rFonts w:ascii="Calibri" w:eastAsia="Times New Roman" w:hAnsi="Calibri" w:cs="Calibri"/>
                <w:b/>
                <w:bCs/>
                <w:color w:val="2F5496"/>
                <w:sz w:val="22"/>
                <w:szCs w:val="22"/>
              </w:rPr>
              <w:t>25</w:t>
            </w:r>
            <w:r w:rsidR="0056636B" w:rsidRPr="000C1052">
              <w:rPr>
                <w:rFonts w:ascii="Calibri" w:eastAsia="Times New Roman" w:hAnsi="Calibri" w:cs="Calibri"/>
                <w:b/>
                <w:bCs/>
                <w:color w:val="2F5496"/>
                <w:sz w:val="22"/>
                <w:szCs w:val="22"/>
              </w:rPr>
              <w:t xml:space="preserve"> </w:t>
            </w:r>
            <w:r w:rsidR="000C1052" w:rsidRPr="000C1052">
              <w:rPr>
                <w:rFonts w:ascii="Calibri" w:eastAsia="Times New Roman" w:hAnsi="Calibri" w:cs="Calibri"/>
                <w:b/>
                <w:bCs/>
                <w:color w:val="2F5496"/>
                <w:sz w:val="22"/>
                <w:szCs w:val="22"/>
              </w:rPr>
              <w:t xml:space="preserve">June </w:t>
            </w:r>
            <w:r w:rsidRPr="000C1052">
              <w:rPr>
                <w:rFonts w:ascii="Calibri" w:eastAsia="Times New Roman" w:hAnsi="Calibri" w:cs="Calibri"/>
                <w:b/>
                <w:bCs/>
                <w:color w:val="2F5496"/>
                <w:sz w:val="22"/>
                <w:szCs w:val="22"/>
              </w:rPr>
              <w:t>202</w:t>
            </w:r>
            <w:r w:rsidR="0056636B" w:rsidRPr="000C1052">
              <w:rPr>
                <w:rFonts w:ascii="Calibri" w:eastAsia="Times New Roman" w:hAnsi="Calibri" w:cs="Calibri"/>
                <w:b/>
                <w:bCs/>
                <w:color w:val="2F5496"/>
                <w:sz w:val="22"/>
                <w:szCs w:val="22"/>
              </w:rPr>
              <w:t>3</w:t>
            </w:r>
          </w:p>
        </w:tc>
      </w:tr>
      <w:tr w:rsidR="006E08C1" w:rsidRPr="00544A8A" w14:paraId="2662B632" w14:textId="77777777" w:rsidTr="006E08C1">
        <w:tc>
          <w:tcPr>
            <w:tcW w:w="9000" w:type="dxa"/>
            <w:gridSpan w:val="2"/>
            <w:tcBorders>
              <w:top w:val="nil"/>
              <w:left w:val="nil"/>
              <w:bottom w:val="nil"/>
              <w:right w:val="nil"/>
            </w:tcBorders>
            <w:shd w:val="clear" w:color="auto" w:fill="auto"/>
            <w:hideMark/>
          </w:tcPr>
          <w:p w14:paraId="00C52680" w14:textId="77777777" w:rsidR="006E08C1" w:rsidRPr="000C1052" w:rsidRDefault="006E08C1" w:rsidP="006E08C1">
            <w:pPr>
              <w:textAlignment w:val="baseline"/>
              <w:rPr>
                <w:rFonts w:ascii="Times New Roman" w:eastAsia="Times New Roman" w:hAnsi="Times New Roman" w:cs="Times New Roman"/>
                <w:sz w:val="22"/>
                <w:szCs w:val="22"/>
              </w:rPr>
            </w:pPr>
            <w:r w:rsidRPr="000C1052">
              <w:rPr>
                <w:rFonts w:ascii="Calibri" w:eastAsia="Times New Roman" w:hAnsi="Calibri" w:cs="Calibri"/>
                <w:i/>
                <w:iCs/>
                <w:sz w:val="22"/>
                <w:szCs w:val="22"/>
              </w:rPr>
              <w:t>(</w:t>
            </w:r>
            <w:proofErr w:type="gramStart"/>
            <w:r w:rsidRPr="000C1052">
              <w:rPr>
                <w:rFonts w:ascii="Calibri" w:eastAsia="Times New Roman" w:hAnsi="Calibri" w:cs="Calibri"/>
                <w:i/>
                <w:iCs/>
                <w:sz w:val="22"/>
                <w:szCs w:val="22"/>
              </w:rPr>
              <w:t>date</w:t>
            </w:r>
            <w:proofErr w:type="gramEnd"/>
            <w:r w:rsidRPr="000C1052">
              <w:rPr>
                <w:rFonts w:ascii="Calibri" w:eastAsia="Times New Roman" w:hAnsi="Calibri" w:cs="Calibri"/>
                <w:i/>
                <w:iCs/>
                <w:sz w:val="22"/>
                <w:szCs w:val="22"/>
              </w:rPr>
              <w:t xml:space="preserve"> when the organization is expected to start)</w:t>
            </w:r>
            <w:r w:rsidRPr="000C1052">
              <w:rPr>
                <w:rFonts w:ascii="Calibri" w:eastAsia="Times New Roman" w:hAnsi="Calibri" w:cs="Calibri"/>
                <w:sz w:val="22"/>
                <w:szCs w:val="22"/>
              </w:rPr>
              <w:t> </w:t>
            </w:r>
          </w:p>
        </w:tc>
      </w:tr>
      <w:tr w:rsidR="006E08C1" w:rsidRPr="00544A8A" w14:paraId="061B3877" w14:textId="77777777" w:rsidTr="006E08C1">
        <w:tc>
          <w:tcPr>
            <w:tcW w:w="3960" w:type="dxa"/>
            <w:tcBorders>
              <w:top w:val="nil"/>
              <w:left w:val="nil"/>
              <w:bottom w:val="nil"/>
              <w:right w:val="nil"/>
            </w:tcBorders>
            <w:shd w:val="clear" w:color="auto" w:fill="auto"/>
            <w:hideMark/>
          </w:tcPr>
          <w:p w14:paraId="33F470C3"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Expected duration of the assignment:</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4396AA97" w14:textId="5955EADF" w:rsidR="006E08C1" w:rsidRPr="000C1052" w:rsidRDefault="000C1052" w:rsidP="006E08C1">
            <w:pPr>
              <w:textAlignment w:val="baseline"/>
              <w:rPr>
                <w:rFonts w:ascii="Times New Roman" w:eastAsia="Times New Roman" w:hAnsi="Times New Roman" w:cs="Times New Roman"/>
                <w:sz w:val="22"/>
                <w:szCs w:val="22"/>
              </w:rPr>
            </w:pPr>
            <w:r w:rsidRPr="000C1052">
              <w:rPr>
                <w:rFonts w:ascii="Calibri" w:eastAsia="Times New Roman" w:hAnsi="Calibri" w:cs="Calibri"/>
                <w:b/>
                <w:bCs/>
                <w:color w:val="2F5496"/>
                <w:sz w:val="22"/>
                <w:szCs w:val="22"/>
              </w:rPr>
              <w:t>June</w:t>
            </w:r>
            <w:r w:rsidR="0056636B" w:rsidRPr="000C1052">
              <w:rPr>
                <w:rFonts w:ascii="Calibri" w:eastAsia="Times New Roman" w:hAnsi="Calibri" w:cs="Calibri"/>
                <w:b/>
                <w:bCs/>
                <w:color w:val="2F5496"/>
                <w:sz w:val="22"/>
                <w:szCs w:val="22"/>
              </w:rPr>
              <w:t xml:space="preserve"> 2023 - December</w:t>
            </w:r>
            <w:r w:rsidR="006E08C1" w:rsidRPr="000C1052">
              <w:rPr>
                <w:rFonts w:ascii="Calibri" w:eastAsia="Times New Roman" w:hAnsi="Calibri" w:cs="Calibri"/>
                <w:b/>
                <w:bCs/>
                <w:color w:val="2F5496"/>
                <w:sz w:val="22"/>
                <w:szCs w:val="22"/>
              </w:rPr>
              <w:t xml:space="preserve"> 202</w:t>
            </w:r>
            <w:r w:rsidR="0056636B" w:rsidRPr="000C1052">
              <w:rPr>
                <w:rFonts w:ascii="Calibri" w:eastAsia="Times New Roman" w:hAnsi="Calibri" w:cs="Calibri"/>
                <w:b/>
                <w:bCs/>
                <w:color w:val="2F5496"/>
                <w:sz w:val="22"/>
                <w:szCs w:val="22"/>
              </w:rPr>
              <w:t>3</w:t>
            </w:r>
            <w:r w:rsidR="006E08C1" w:rsidRPr="000C1052">
              <w:rPr>
                <w:rFonts w:ascii="Calibri" w:eastAsia="Times New Roman" w:hAnsi="Calibri" w:cs="Calibri"/>
                <w:color w:val="2F5496"/>
                <w:sz w:val="22"/>
                <w:szCs w:val="22"/>
              </w:rPr>
              <w:t> </w:t>
            </w:r>
          </w:p>
        </w:tc>
      </w:tr>
      <w:tr w:rsidR="006E08C1" w:rsidRPr="00544A8A" w14:paraId="57A1FC91" w14:textId="77777777" w:rsidTr="006E08C1">
        <w:tc>
          <w:tcPr>
            <w:tcW w:w="3960" w:type="dxa"/>
            <w:tcBorders>
              <w:top w:val="nil"/>
              <w:left w:val="nil"/>
              <w:bottom w:val="nil"/>
              <w:right w:val="nil"/>
            </w:tcBorders>
            <w:shd w:val="clear" w:color="auto" w:fill="auto"/>
            <w:hideMark/>
          </w:tcPr>
          <w:p w14:paraId="5D51E1AE"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Contract Type:</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294BAFBF"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2F5496"/>
                <w:sz w:val="22"/>
                <w:szCs w:val="22"/>
              </w:rPr>
              <w:t>Individual Contract</w:t>
            </w:r>
            <w:r w:rsidRPr="00544A8A">
              <w:rPr>
                <w:rFonts w:ascii="Calibri" w:eastAsia="Times New Roman" w:hAnsi="Calibri" w:cs="Calibri"/>
                <w:color w:val="2F5496"/>
                <w:sz w:val="22"/>
                <w:szCs w:val="22"/>
              </w:rPr>
              <w:t> </w:t>
            </w:r>
          </w:p>
        </w:tc>
      </w:tr>
      <w:tr w:rsidR="006E08C1" w:rsidRPr="00544A8A" w14:paraId="40654E5B" w14:textId="77777777" w:rsidTr="006E08C1">
        <w:tc>
          <w:tcPr>
            <w:tcW w:w="3960" w:type="dxa"/>
            <w:tcBorders>
              <w:top w:val="nil"/>
              <w:left w:val="nil"/>
              <w:bottom w:val="nil"/>
              <w:right w:val="nil"/>
            </w:tcBorders>
            <w:shd w:val="clear" w:color="auto" w:fill="auto"/>
            <w:hideMark/>
          </w:tcPr>
          <w:p w14:paraId="7C6319C5"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Project:</w:t>
            </w:r>
            <w:r w:rsidRPr="00544A8A">
              <w:rPr>
                <w:rFonts w:ascii="Calibri" w:eastAsia="Times New Roman" w:hAnsi="Calibri" w:cs="Calibri"/>
                <w:sz w:val="22"/>
                <w:szCs w:val="22"/>
              </w:rPr>
              <w:t> </w:t>
            </w:r>
          </w:p>
        </w:tc>
        <w:tc>
          <w:tcPr>
            <w:tcW w:w="5025" w:type="dxa"/>
            <w:tcBorders>
              <w:top w:val="nil"/>
              <w:left w:val="nil"/>
              <w:bottom w:val="nil"/>
              <w:right w:val="nil"/>
            </w:tcBorders>
            <w:shd w:val="clear" w:color="auto" w:fill="auto"/>
            <w:hideMark/>
          </w:tcPr>
          <w:p w14:paraId="00E08545"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2F5496"/>
                <w:sz w:val="22"/>
                <w:szCs w:val="22"/>
              </w:rPr>
              <w:t>00098990 (Women Economic Empowerment)</w:t>
            </w:r>
            <w:r w:rsidRPr="00544A8A">
              <w:rPr>
                <w:rFonts w:ascii="Calibri" w:eastAsia="Times New Roman" w:hAnsi="Calibri" w:cs="Calibri"/>
                <w:color w:val="2F5496"/>
                <w:sz w:val="22"/>
                <w:szCs w:val="22"/>
              </w:rPr>
              <w:t> </w:t>
            </w:r>
          </w:p>
        </w:tc>
      </w:tr>
    </w:tbl>
    <w:p w14:paraId="6D4B4AB7" w14:textId="16132CF0" w:rsidR="006E08C1" w:rsidRPr="00E527B4" w:rsidRDefault="006E08C1" w:rsidP="006605C2">
      <w:pPr>
        <w:spacing w:before="120" w:after="120"/>
        <w:textAlignment w:val="baseline"/>
        <w:rPr>
          <w:rFonts w:ascii="Segoe UI" w:eastAsia="Times New Roman" w:hAnsi="Segoe UI" w:cs="Segoe UI"/>
          <w:color w:val="4472C4" w:themeColor="accent1"/>
          <w:sz w:val="22"/>
          <w:szCs w:val="22"/>
        </w:rPr>
      </w:pPr>
      <w:r w:rsidRPr="00E527B4">
        <w:rPr>
          <w:rFonts w:ascii="Calibri" w:eastAsia="Times New Roman" w:hAnsi="Calibri" w:cs="Calibri"/>
          <w:b/>
          <w:bCs/>
          <w:color w:val="4472C4" w:themeColor="accent1"/>
          <w:sz w:val="22"/>
          <w:szCs w:val="22"/>
        </w:rPr>
        <w:t>Background</w:t>
      </w:r>
      <w:r w:rsidRPr="00E527B4">
        <w:rPr>
          <w:rFonts w:ascii="Calibri" w:eastAsia="Times New Roman" w:hAnsi="Calibri" w:cs="Calibri"/>
          <w:color w:val="4472C4" w:themeColor="accent1"/>
          <w:sz w:val="22"/>
          <w:szCs w:val="22"/>
        </w:rPr>
        <w:t> </w:t>
      </w:r>
    </w:p>
    <w:p w14:paraId="2B5E7156" w14:textId="77777777" w:rsidR="000C75B2" w:rsidRPr="00544A8A" w:rsidRDefault="000C75B2" w:rsidP="000C75B2">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612EB2A1" w14:textId="77777777" w:rsidR="000C75B2" w:rsidRPr="00544A8A" w:rsidRDefault="000C75B2" w:rsidP="000C75B2">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Through its </w:t>
      </w:r>
      <w:proofErr w:type="spellStart"/>
      <w:r w:rsidRPr="00544A8A">
        <w:rPr>
          <w:rFonts w:ascii="Calibri" w:eastAsia="Times New Roman" w:hAnsi="Calibri" w:cs="Calibri"/>
          <w:sz w:val="22"/>
          <w:szCs w:val="22"/>
        </w:rPr>
        <w:t>programmes</w:t>
      </w:r>
      <w:proofErr w:type="spellEnd"/>
      <w:r w:rsidRPr="00544A8A">
        <w:rPr>
          <w:rFonts w:ascii="Calibri" w:eastAsia="Times New Roman" w:hAnsi="Calibri" w:cs="Calibri"/>
          <w:sz w:val="22"/>
          <w:szCs w:val="22"/>
        </w:rPr>
        <w:t xml:space="preserve"> and projects, UN Women is providing technical assistance to national partners (governmental and non-governmental), including private sector, in the implementation of existing international and national commitments to women’s rights and gender equality, it facilitates networking and exchange of good practices and advocates for women’s rights and gender equality in all areas of life. </w:t>
      </w:r>
    </w:p>
    <w:p w14:paraId="6094541D" w14:textId="77777777" w:rsidR="00F61388" w:rsidRDefault="000C75B2" w:rsidP="000C75B2">
      <w:pPr>
        <w:jc w:val="both"/>
        <w:textAlignment w:val="baseline"/>
        <w:rPr>
          <w:rStyle w:val="eop"/>
          <w:rFonts w:ascii="Calibri" w:hAnsi="Calibri" w:cs="Calibri"/>
          <w:color w:val="000000"/>
          <w:sz w:val="22"/>
          <w:szCs w:val="22"/>
          <w:shd w:val="clear" w:color="auto" w:fill="FFFFFF"/>
        </w:rPr>
      </w:pPr>
      <w:r w:rsidRPr="2E408CC6">
        <w:rPr>
          <w:rFonts w:ascii="Calibri" w:eastAsia="Times New Roman" w:hAnsi="Calibri" w:cs="Calibri"/>
          <w:sz w:val="22"/>
          <w:szCs w:val="22"/>
        </w:rPr>
        <w:t xml:space="preserve">The work of UN Women in the Republic of Moldova is guided by its </w:t>
      </w:r>
      <w:hyperlink r:id="rId8" w:tgtFrame="_blank" w:history="1">
        <w:r w:rsidR="00F61388">
          <w:rPr>
            <w:rStyle w:val="normaltextrun"/>
            <w:rFonts w:ascii="Calibri" w:hAnsi="Calibri" w:cs="Calibri"/>
            <w:color w:val="0000FF"/>
            <w:sz w:val="22"/>
            <w:szCs w:val="22"/>
            <w:u w:val="single"/>
            <w:shd w:val="clear" w:color="auto" w:fill="FFFFFF"/>
            <w:lang w:val="en-GB"/>
          </w:rPr>
          <w:t>Country Strategic Note for 2023-2027</w:t>
        </w:r>
      </w:hyperlink>
      <w:r w:rsidR="00F61388">
        <w:rPr>
          <w:rStyle w:val="normaltextrun"/>
          <w:rFonts w:ascii="Calibri" w:hAnsi="Calibri" w:cs="Calibri"/>
          <w:color w:val="000000"/>
          <w:sz w:val="22"/>
          <w:szCs w:val="22"/>
          <w:shd w:val="clear" w:color="auto" w:fill="FFFFFF"/>
          <w:lang w:val="en-GB"/>
        </w:rPr>
        <w:t xml:space="preserve">, aligned with </w:t>
      </w:r>
      <w:hyperlink r:id="rId9" w:tgtFrame="_blank" w:history="1">
        <w:r w:rsidR="00F61388">
          <w:rPr>
            <w:rStyle w:val="normaltextrun"/>
            <w:rFonts w:ascii="Calibri" w:hAnsi="Calibri" w:cs="Calibri"/>
            <w:color w:val="0000FF"/>
            <w:sz w:val="22"/>
            <w:szCs w:val="22"/>
            <w:u w:val="single"/>
            <w:shd w:val="clear" w:color="auto" w:fill="FFFFFF"/>
            <w:lang w:val="en-GB"/>
          </w:rPr>
          <w:t>the Republic of Moldova–United Nations Partnership Framework for Sustainable Development 2018–2022</w:t>
        </w:r>
      </w:hyperlink>
      <w:r w:rsidR="00F61388">
        <w:rPr>
          <w:rStyle w:val="normaltextrun"/>
          <w:rFonts w:ascii="Calibri" w:hAnsi="Calibri" w:cs="Calibri"/>
          <w:color w:val="000000"/>
          <w:sz w:val="22"/>
          <w:szCs w:val="22"/>
          <w:shd w:val="clear" w:color="auto" w:fill="FFFFFF"/>
          <w:lang w:val="en-GB"/>
        </w:rPr>
        <w:t xml:space="preserve">, </w:t>
      </w:r>
      <w:hyperlink r:id="rId10" w:tgtFrame="_blank" w:history="1">
        <w:r w:rsidR="00F61388">
          <w:rPr>
            <w:rStyle w:val="normaltextrun"/>
            <w:rFonts w:ascii="Calibri" w:hAnsi="Calibri" w:cs="Calibri"/>
            <w:color w:val="0000FF"/>
            <w:sz w:val="22"/>
            <w:szCs w:val="22"/>
            <w:u w:val="single"/>
            <w:shd w:val="clear" w:color="auto" w:fill="FFFFFF"/>
          </w:rPr>
          <w:t>UN Women Strategic Plan 2022–2025</w:t>
        </w:r>
      </w:hyperlink>
      <w:r w:rsidR="00F61388">
        <w:rPr>
          <w:rStyle w:val="normaltextrun"/>
          <w:rFonts w:ascii="Calibri" w:hAnsi="Calibri" w:cs="Calibri"/>
          <w:color w:val="000000"/>
          <w:sz w:val="22"/>
          <w:szCs w:val="22"/>
          <w:shd w:val="clear" w:color="auto" w:fill="FFFFFF"/>
          <w:lang w:val="en-GB"/>
        </w:rPr>
        <w:t xml:space="preserve">, the </w:t>
      </w:r>
      <w:hyperlink r:id="rId11" w:tgtFrame="_blank" w:history="1">
        <w:r w:rsidR="00F61388">
          <w:rPr>
            <w:rStyle w:val="normaltextrun"/>
            <w:rFonts w:ascii="Calibri" w:hAnsi="Calibri" w:cs="Calibri"/>
            <w:color w:val="0000FF"/>
            <w:sz w:val="22"/>
            <w:szCs w:val="22"/>
            <w:u w:val="single"/>
            <w:shd w:val="clear" w:color="auto" w:fill="FFFFFF"/>
            <w:lang w:val="en-GB"/>
          </w:rPr>
          <w:t>National Program for Accelerating Gender Equality in the Republic of Moldova 2023-2027</w:t>
        </w:r>
      </w:hyperlink>
      <w:r w:rsidR="00F61388">
        <w:rPr>
          <w:rStyle w:val="normaltextrun"/>
          <w:rFonts w:ascii="Calibri" w:hAnsi="Calibri" w:cs="Calibri"/>
          <w:color w:val="000000"/>
          <w:sz w:val="22"/>
          <w:szCs w:val="22"/>
          <w:shd w:val="clear" w:color="auto" w:fill="FFFFFF"/>
          <w:lang w:val="en-GB"/>
        </w:rPr>
        <w:t xml:space="preserve"> and the Action Plan for its implementation, and aims to contribute to the gender-responsive implementation of the </w:t>
      </w:r>
      <w:hyperlink r:id="rId12" w:tgtFrame="_blank" w:history="1">
        <w:r w:rsidR="00F61388">
          <w:rPr>
            <w:rStyle w:val="normaltextrun"/>
            <w:rFonts w:ascii="Calibri" w:hAnsi="Calibri" w:cs="Calibri"/>
            <w:color w:val="0000FF"/>
            <w:sz w:val="22"/>
            <w:szCs w:val="22"/>
            <w:u w:val="single"/>
            <w:shd w:val="clear" w:color="auto" w:fill="FFFFFF"/>
            <w:lang w:val="en-GB"/>
          </w:rPr>
          <w:t>2030 Agenda for Sustainable Development.</w:t>
        </w:r>
      </w:hyperlink>
      <w:r w:rsidR="00F61388">
        <w:rPr>
          <w:rStyle w:val="normaltextrun"/>
          <w:rFonts w:ascii="Calibri" w:hAnsi="Calibri" w:cs="Calibri"/>
          <w:color w:val="000000"/>
          <w:sz w:val="22"/>
          <w:szCs w:val="22"/>
          <w:shd w:val="clear" w:color="auto" w:fill="FFFFFF"/>
          <w:lang w:val="en-GB"/>
        </w:rPr>
        <w:t>   </w:t>
      </w:r>
      <w:r w:rsidR="00F61388">
        <w:rPr>
          <w:rStyle w:val="eop"/>
          <w:rFonts w:ascii="Calibri" w:hAnsi="Calibri" w:cs="Calibri"/>
          <w:color w:val="000000"/>
          <w:sz w:val="22"/>
          <w:szCs w:val="22"/>
          <w:shd w:val="clear" w:color="auto" w:fill="FFFFFF"/>
        </w:rPr>
        <w:t> </w:t>
      </w:r>
    </w:p>
    <w:p w14:paraId="09564097" w14:textId="14D8E9F7" w:rsidR="000C75B2" w:rsidRPr="00544A8A" w:rsidRDefault="000C75B2" w:rsidP="000C75B2">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The overarching vision of the 2030 Agenda for Sustainable Development is inclusive and sustainable growth with its promise to leave no one behind.  Sustainable Development Goal (SDG) 5, target 5.5. calls to “ensure women’s full and effective participation and equal opportunities for leadership at all levels of the decision-making in political, economic and public life”. Gender equality is mainstreamed throughout the SDGs, including SDG 8 “Decent Work and Economic Growth”. Gender equality by 2030 requires urgent action to eliminate the many root causes of discrimination that still curtail women’s rights in private and public spheres. At its core, the economic empowerment of women depends on the quantity and quality of paid employment, the provision or absence of public services, the amount of unpaid care work borne by women, as well as coverage or lack thereof under core social and labor protections. </w:t>
      </w:r>
    </w:p>
    <w:p w14:paraId="74CFA1A0" w14:textId="17E0AD0C" w:rsidR="006E08C1" w:rsidRPr="00544A8A" w:rsidRDefault="000C75B2" w:rsidP="000C75B2">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The Country Strategic Note 2023 - 2027 focuses on four impact areas: 1. Governance &amp; participation in Public Life 2. Economic Empowerment &amp; Resilience, 3 Ending Violence against </w:t>
      </w:r>
      <w:r w:rsidR="00F61388">
        <w:rPr>
          <w:rFonts w:ascii="Calibri" w:eastAsia="Times New Roman" w:hAnsi="Calibri" w:cs="Calibri"/>
          <w:sz w:val="22"/>
          <w:szCs w:val="22"/>
        </w:rPr>
        <w:t>Women</w:t>
      </w:r>
      <w:r w:rsidRPr="00544A8A">
        <w:rPr>
          <w:rFonts w:ascii="Calibri" w:eastAsia="Times New Roman" w:hAnsi="Calibri" w:cs="Calibri"/>
          <w:sz w:val="22"/>
          <w:szCs w:val="22"/>
        </w:rPr>
        <w:t xml:space="preserve"> &amp; girls, 4 Peace&amp; Security, Humanitarian Action &amp; Disaster Risk Reduction. To achieve progress </w:t>
      </w:r>
      <w:r w:rsidR="00A30DE2">
        <w:rPr>
          <w:rFonts w:ascii="Calibri" w:eastAsia="Times New Roman" w:hAnsi="Calibri" w:cs="Calibri"/>
          <w:sz w:val="22"/>
          <w:szCs w:val="22"/>
        </w:rPr>
        <w:t>in</w:t>
      </w:r>
      <w:r w:rsidRPr="00544A8A">
        <w:rPr>
          <w:rFonts w:ascii="Calibri" w:eastAsia="Times New Roman" w:hAnsi="Calibri" w:cs="Calibri"/>
          <w:sz w:val="22"/>
          <w:szCs w:val="22"/>
        </w:rPr>
        <w:t xml:space="preserve"> these areas, UN Women works with </w:t>
      </w:r>
      <w:r w:rsidR="00A30DE2">
        <w:rPr>
          <w:rFonts w:ascii="Calibri" w:eastAsia="Times New Roman" w:hAnsi="Calibri" w:cs="Calibri"/>
          <w:sz w:val="22"/>
          <w:szCs w:val="22"/>
        </w:rPr>
        <w:t>various</w:t>
      </w:r>
      <w:r w:rsidRPr="00544A8A">
        <w:rPr>
          <w:rFonts w:ascii="Calibri" w:eastAsia="Times New Roman" w:hAnsi="Calibri" w:cs="Calibri"/>
          <w:sz w:val="22"/>
          <w:szCs w:val="22"/>
        </w:rPr>
        <w:t xml:space="preserve"> national and international partners and as part of different national and regional initiatives.</w:t>
      </w:r>
      <w:r w:rsidR="006E08C1" w:rsidRPr="00544A8A">
        <w:rPr>
          <w:rFonts w:ascii="Calibri" w:eastAsia="Times New Roman" w:hAnsi="Calibri" w:cs="Calibri"/>
          <w:sz w:val="22"/>
          <w:szCs w:val="22"/>
        </w:rPr>
        <w:t> </w:t>
      </w:r>
    </w:p>
    <w:p w14:paraId="5C786F62" w14:textId="77777777" w:rsidR="006E08C1" w:rsidRPr="00E527B4" w:rsidRDefault="006E08C1" w:rsidP="000C75B2">
      <w:pPr>
        <w:spacing w:before="120" w:after="120"/>
        <w:jc w:val="both"/>
        <w:textAlignment w:val="baseline"/>
        <w:rPr>
          <w:rFonts w:ascii="Segoe UI" w:eastAsia="Times New Roman" w:hAnsi="Segoe UI" w:cs="Segoe UI"/>
          <w:color w:val="4472C4" w:themeColor="accent1"/>
          <w:sz w:val="22"/>
          <w:szCs w:val="22"/>
        </w:rPr>
      </w:pPr>
      <w:r w:rsidRPr="00E527B4">
        <w:rPr>
          <w:rFonts w:ascii="Calibri" w:eastAsia="Times New Roman" w:hAnsi="Calibri" w:cs="Calibri"/>
          <w:b/>
          <w:bCs/>
          <w:color w:val="4472C4" w:themeColor="accent1"/>
          <w:sz w:val="22"/>
          <w:szCs w:val="22"/>
        </w:rPr>
        <w:t>Rationale</w:t>
      </w:r>
      <w:r w:rsidRPr="00E527B4">
        <w:rPr>
          <w:rFonts w:ascii="Calibri" w:eastAsia="Times New Roman" w:hAnsi="Calibri" w:cs="Calibri"/>
          <w:color w:val="4472C4" w:themeColor="accent1"/>
          <w:sz w:val="22"/>
          <w:szCs w:val="22"/>
        </w:rPr>
        <w:t> </w:t>
      </w:r>
    </w:p>
    <w:p w14:paraId="1355F0F9" w14:textId="6AA29AAD" w:rsidR="006E08C1" w:rsidRPr="00544A8A" w:rsidRDefault="002707BE" w:rsidP="006E08C1">
      <w:pPr>
        <w:jc w:val="both"/>
        <w:textAlignment w:val="baseline"/>
        <w:rPr>
          <w:rFonts w:ascii="Segoe UI" w:eastAsia="Times New Roman" w:hAnsi="Segoe UI" w:cs="Segoe UI"/>
          <w:sz w:val="22"/>
          <w:szCs w:val="22"/>
        </w:rPr>
      </w:pPr>
      <w:hyperlink r:id="rId13" w:tgtFrame="_blank" w:history="1">
        <w:r w:rsidR="006E08C1" w:rsidRPr="00544A8A">
          <w:rPr>
            <w:rFonts w:ascii="Calibri" w:eastAsia="Times New Roman" w:hAnsi="Calibri" w:cs="Calibri"/>
            <w:color w:val="0563C1"/>
            <w:sz w:val="22"/>
            <w:szCs w:val="22"/>
            <w:u w:val="single"/>
          </w:rPr>
          <w:t>The Women’s Empowerment Principles (WEPs)</w:t>
        </w:r>
      </w:hyperlink>
      <w:r w:rsidR="006E08C1" w:rsidRPr="00544A8A">
        <w:rPr>
          <w:rFonts w:ascii="Calibri" w:eastAsia="Times New Roman" w:hAnsi="Calibri" w:cs="Calibri"/>
          <w:sz w:val="22"/>
          <w:szCs w:val="22"/>
        </w:rPr>
        <w:t xml:space="preserve"> is a joint initiative of UN Women and the UN Global Compact, launched in 2010 following a year-long international, multi-stakeholder consultation process. The principles present seven steps that business and other sectors can take to advance and empower women. The WEPs elaborate the gender dimension of corporate social responsibility and business' role in sustainable development and were designed for companies to review their policies on empowerment of women, to acknowledge and to start making changes. In the international </w:t>
      </w:r>
      <w:r w:rsidR="006E08C1" w:rsidRPr="00544A8A">
        <w:rPr>
          <w:rFonts w:ascii="Calibri" w:eastAsia="Times New Roman" w:hAnsi="Calibri" w:cs="Calibri"/>
          <w:sz w:val="22"/>
          <w:szCs w:val="22"/>
        </w:rPr>
        <w:lastRenderedPageBreak/>
        <w:t>community these are recognized principles for women’s equality participation. They represent the global standard that has been accepted all around the world and provide seven principles that all companies can subscribe to. Since the launch of the </w:t>
      </w:r>
      <w:hyperlink r:id="rId14" w:tgtFrame="_blank" w:history="1">
        <w:r w:rsidR="006E08C1" w:rsidRPr="00544A8A">
          <w:rPr>
            <w:rFonts w:ascii="Calibri" w:eastAsia="Times New Roman" w:hAnsi="Calibri" w:cs="Calibri"/>
            <w:color w:val="0563C1"/>
            <w:sz w:val="22"/>
            <w:szCs w:val="22"/>
            <w:u w:val="single"/>
          </w:rPr>
          <w:t>Women's Empowerment Principles in 2010</w:t>
        </w:r>
      </w:hyperlink>
      <w:r w:rsidR="006E08C1" w:rsidRPr="00544A8A">
        <w:rPr>
          <w:rFonts w:ascii="Calibri" w:eastAsia="Times New Roman" w:hAnsi="Calibri" w:cs="Calibri"/>
          <w:sz w:val="22"/>
          <w:szCs w:val="22"/>
        </w:rPr>
        <w:t>, over 1,900 CEOs from around the world have signed the </w:t>
      </w:r>
      <w:hyperlink r:id="rId15" w:tgtFrame="_blank" w:history="1">
        <w:r w:rsidR="006E08C1" w:rsidRPr="00544A8A">
          <w:rPr>
            <w:rFonts w:ascii="Calibri" w:eastAsia="Times New Roman" w:hAnsi="Calibri" w:cs="Calibri"/>
            <w:color w:val="0563C1"/>
            <w:sz w:val="22"/>
            <w:szCs w:val="22"/>
            <w:u w:val="single"/>
          </w:rPr>
          <w:t>CEO Statement of Support for the WEPs</w:t>
        </w:r>
      </w:hyperlink>
      <w:r w:rsidR="006E08C1" w:rsidRPr="00544A8A">
        <w:rPr>
          <w:rFonts w:ascii="Calibri" w:eastAsia="Times New Roman" w:hAnsi="Calibri" w:cs="Calibri"/>
          <w:sz w:val="22"/>
          <w:szCs w:val="22"/>
        </w:rPr>
        <w:t>, signaling their support for gender equality and the guidance provided by the Principles.  </w:t>
      </w:r>
    </w:p>
    <w:p w14:paraId="0B1F1F30" w14:textId="15BD6597" w:rsidR="003420F8" w:rsidRPr="00544A8A" w:rsidRDefault="003420F8" w:rsidP="003420F8">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UN Women, in partnership with the Government of Moldova, civil society organizations, academic environment, and the private sector is working to remove the barriers limiting women’s economic empowerment so that women could enjoy the security of income, decent work, and economic autonomy. Since 2015, Un Women in partnership with the Ministry of Health, </w:t>
      </w:r>
      <w:proofErr w:type="spellStart"/>
      <w:r w:rsidRPr="00544A8A">
        <w:rPr>
          <w:rFonts w:ascii="Calibri" w:eastAsia="Times New Roman" w:hAnsi="Calibri" w:cs="Calibri"/>
          <w:sz w:val="22"/>
          <w:szCs w:val="22"/>
        </w:rPr>
        <w:t>Labour</w:t>
      </w:r>
      <w:proofErr w:type="spellEnd"/>
      <w:r w:rsidRPr="00544A8A">
        <w:rPr>
          <w:rFonts w:ascii="Calibri" w:eastAsia="Times New Roman" w:hAnsi="Calibri" w:cs="Calibri"/>
          <w:sz w:val="22"/>
          <w:szCs w:val="22"/>
        </w:rPr>
        <w:t xml:space="preserve"> and Social Protection, the Ministry of Economy and Infrastructure, and other stakeholders has supported the promotion of digital literacy of women and girls, especially of those from disadvantaged groups by empowering Moldovan girls with skills and tools in STEM fields (science, technology, engineering, mathematics) and encouraging them to opt for a career in these fields in the future. </w:t>
      </w:r>
    </w:p>
    <w:p w14:paraId="3A691B21" w14:textId="3771F7CE" w:rsidR="003420F8" w:rsidRPr="00544A8A" w:rsidRDefault="003420F8" w:rsidP="003420F8">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In 2015 the WEPs </w:t>
      </w:r>
      <w:r w:rsidR="00912438" w:rsidRPr="00544A8A">
        <w:rPr>
          <w:rFonts w:ascii="Calibri" w:eastAsia="Times New Roman" w:hAnsi="Calibri" w:cs="Calibri"/>
          <w:sz w:val="22"/>
          <w:szCs w:val="22"/>
        </w:rPr>
        <w:t xml:space="preserve">implementation among private partners </w:t>
      </w:r>
      <w:r w:rsidRPr="00544A8A">
        <w:rPr>
          <w:rFonts w:ascii="Calibri" w:eastAsia="Times New Roman" w:hAnsi="Calibri" w:cs="Calibri"/>
          <w:sz w:val="22"/>
          <w:szCs w:val="22"/>
        </w:rPr>
        <w:t xml:space="preserve">started in Moldova with the support of UN Women in partnership with </w:t>
      </w:r>
      <w:r w:rsidR="00912438" w:rsidRPr="00544A8A">
        <w:rPr>
          <w:rFonts w:ascii="Calibri" w:eastAsia="Times New Roman" w:hAnsi="Calibri" w:cs="Calibri"/>
          <w:sz w:val="22"/>
          <w:szCs w:val="22"/>
        </w:rPr>
        <w:t xml:space="preserve">ODA (former </w:t>
      </w:r>
      <w:r w:rsidRPr="00544A8A">
        <w:rPr>
          <w:rFonts w:ascii="Calibri" w:eastAsia="Times New Roman" w:hAnsi="Calibri" w:cs="Calibri"/>
          <w:sz w:val="22"/>
          <w:szCs w:val="22"/>
        </w:rPr>
        <w:t>ODIMM</w:t>
      </w:r>
      <w:r w:rsidR="00912438" w:rsidRPr="00544A8A">
        <w:rPr>
          <w:rFonts w:ascii="Calibri" w:eastAsia="Times New Roman" w:hAnsi="Calibri" w:cs="Calibri"/>
          <w:sz w:val="22"/>
          <w:szCs w:val="22"/>
        </w:rPr>
        <w:t xml:space="preserve">) </w:t>
      </w:r>
      <w:r w:rsidRPr="00544A8A">
        <w:rPr>
          <w:rFonts w:ascii="Calibri" w:eastAsia="Times New Roman" w:hAnsi="Calibri" w:cs="Calibri"/>
          <w:sz w:val="22"/>
          <w:szCs w:val="22"/>
        </w:rPr>
        <w:t>through a large information campaign involving more than 250 local companies. A series of actions followed that were integrated into the government programs intended for the economic empowerment of women, such as the National Platform for Women in Moldova, PARE 1 + 1, Women in Business, Start Up for Young People.</w:t>
      </w:r>
    </w:p>
    <w:p w14:paraId="30263E16" w14:textId="65119E62" w:rsidR="003420F8" w:rsidRPr="00544A8A" w:rsidRDefault="003420F8" w:rsidP="003420F8">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In 2018 a new stage in WEP’s implementation was launched – a self-assessment instrument was developed and piloted to measure the degree of process adjustment in companies to the women’s empowerment principles. Over 30 companies participated in the piloting exercise that subsequently detailed their own specific action plan. Together with the company’s representatives, a set of good local practices have been identified, as well as constraints and shortcomings which were addressed later through a set of policies and proposals for modifying the legislative framework.</w:t>
      </w:r>
      <w:r w:rsidR="003D1869" w:rsidRPr="00544A8A">
        <w:rPr>
          <w:rFonts w:ascii="Calibri" w:eastAsia="Times New Roman" w:hAnsi="Calibri" w:cs="Calibri"/>
          <w:sz w:val="22"/>
          <w:szCs w:val="22"/>
        </w:rPr>
        <w:t xml:space="preserve"> As a result of all those </w:t>
      </w:r>
      <w:r w:rsidR="00360C87" w:rsidRPr="00544A8A">
        <w:rPr>
          <w:rFonts w:ascii="Calibri" w:eastAsia="Times New Roman" w:hAnsi="Calibri" w:cs="Calibri"/>
          <w:sz w:val="22"/>
          <w:szCs w:val="22"/>
        </w:rPr>
        <w:t>measures</w:t>
      </w:r>
      <w:r w:rsidR="00DB5C83" w:rsidRPr="00544A8A">
        <w:rPr>
          <w:rFonts w:ascii="Calibri" w:eastAsia="Times New Roman" w:hAnsi="Calibri" w:cs="Calibri"/>
          <w:sz w:val="22"/>
          <w:szCs w:val="22"/>
        </w:rPr>
        <w:t>,</w:t>
      </w:r>
      <w:r w:rsidR="00360C87" w:rsidRPr="00544A8A">
        <w:rPr>
          <w:rFonts w:ascii="Calibri" w:eastAsia="Times New Roman" w:hAnsi="Calibri" w:cs="Calibri"/>
          <w:sz w:val="22"/>
          <w:szCs w:val="22"/>
        </w:rPr>
        <w:t xml:space="preserve"> </w:t>
      </w:r>
      <w:r w:rsidR="00694B26" w:rsidRPr="00544A8A">
        <w:rPr>
          <w:rFonts w:ascii="Calibri" w:eastAsia="Times New Roman" w:hAnsi="Calibri" w:cs="Calibri"/>
          <w:sz w:val="22"/>
          <w:szCs w:val="22"/>
        </w:rPr>
        <w:t>13 companies became WEPs signatories</w:t>
      </w:r>
      <w:r w:rsidR="00DF64ED" w:rsidRPr="00544A8A">
        <w:rPr>
          <w:rFonts w:ascii="Calibri" w:eastAsia="Times New Roman" w:hAnsi="Calibri" w:cs="Calibri"/>
          <w:sz w:val="22"/>
          <w:szCs w:val="22"/>
        </w:rPr>
        <w:t>.</w:t>
      </w:r>
    </w:p>
    <w:p w14:paraId="087C32C4" w14:textId="77777777" w:rsidR="00027E3C" w:rsidRPr="00544A8A" w:rsidRDefault="003420F8" w:rsidP="00027E3C">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In 2022 the national conference Empowering Women in the Workplace, Marketplace, and Community was held </w:t>
      </w:r>
      <w:r w:rsidR="00C524A3" w:rsidRPr="00544A8A">
        <w:rPr>
          <w:rFonts w:ascii="Calibri" w:eastAsia="Times New Roman" w:hAnsi="Calibri" w:cs="Calibri"/>
          <w:sz w:val="22"/>
          <w:szCs w:val="22"/>
        </w:rPr>
        <w:t xml:space="preserve">in </w:t>
      </w:r>
      <w:r w:rsidRPr="00544A8A">
        <w:rPr>
          <w:rFonts w:ascii="Calibri" w:eastAsia="Times New Roman" w:hAnsi="Calibri" w:cs="Calibri"/>
          <w:sz w:val="22"/>
          <w:szCs w:val="22"/>
        </w:rPr>
        <w:t xml:space="preserve">2022 where </w:t>
      </w:r>
      <w:r w:rsidR="00912438" w:rsidRPr="00544A8A">
        <w:rPr>
          <w:rFonts w:ascii="Calibri" w:eastAsia="Times New Roman" w:hAnsi="Calibri" w:cs="Calibri"/>
          <w:sz w:val="22"/>
          <w:szCs w:val="22"/>
        </w:rPr>
        <w:t xml:space="preserve">the </w:t>
      </w:r>
      <w:r w:rsidRPr="00544A8A">
        <w:rPr>
          <w:rFonts w:ascii="Calibri" w:eastAsia="Times New Roman" w:hAnsi="Calibri" w:cs="Calibri"/>
          <w:sz w:val="22"/>
          <w:szCs w:val="22"/>
        </w:rPr>
        <w:t xml:space="preserve">Government of Moldova, civil society </w:t>
      </w:r>
      <w:r w:rsidR="00912438" w:rsidRPr="00544A8A">
        <w:rPr>
          <w:rFonts w:ascii="Calibri" w:eastAsia="Times New Roman" w:hAnsi="Calibri" w:cs="Calibri"/>
          <w:sz w:val="22"/>
          <w:szCs w:val="22"/>
        </w:rPr>
        <w:t>organizations</w:t>
      </w:r>
      <w:r w:rsidRPr="00544A8A">
        <w:rPr>
          <w:rFonts w:ascii="Calibri" w:eastAsia="Times New Roman" w:hAnsi="Calibri" w:cs="Calibri"/>
          <w:sz w:val="22"/>
          <w:szCs w:val="22"/>
        </w:rPr>
        <w:t xml:space="preserve">, academic environment and private sector discussed women empowerment in Moldova, best </w:t>
      </w:r>
      <w:proofErr w:type="gramStart"/>
      <w:r w:rsidRPr="00544A8A">
        <w:rPr>
          <w:rFonts w:ascii="Calibri" w:eastAsia="Times New Roman" w:hAnsi="Calibri" w:cs="Calibri"/>
          <w:sz w:val="22"/>
          <w:szCs w:val="22"/>
        </w:rPr>
        <w:t>practices</w:t>
      </w:r>
      <w:proofErr w:type="gramEnd"/>
      <w:r w:rsidRPr="00544A8A">
        <w:rPr>
          <w:rFonts w:ascii="Calibri" w:eastAsia="Times New Roman" w:hAnsi="Calibri" w:cs="Calibri"/>
          <w:sz w:val="22"/>
          <w:szCs w:val="22"/>
        </w:rPr>
        <w:t xml:space="preserve"> and challenges. At the conference</w:t>
      </w:r>
      <w:r w:rsidR="00912438" w:rsidRPr="00544A8A">
        <w:rPr>
          <w:rFonts w:ascii="Calibri" w:eastAsia="Times New Roman" w:hAnsi="Calibri" w:cs="Calibri"/>
          <w:sz w:val="22"/>
          <w:szCs w:val="22"/>
        </w:rPr>
        <w:t>,</w:t>
      </w:r>
      <w:r w:rsidRPr="00544A8A">
        <w:rPr>
          <w:rFonts w:ascii="Calibri" w:eastAsia="Times New Roman" w:hAnsi="Calibri" w:cs="Calibri"/>
          <w:sz w:val="22"/>
          <w:szCs w:val="22"/>
        </w:rPr>
        <w:t xml:space="preserve"> best corporate</w:t>
      </w:r>
      <w:r w:rsidR="00912438" w:rsidRPr="00544A8A">
        <w:rPr>
          <w:rFonts w:ascii="Calibri" w:eastAsia="Times New Roman" w:hAnsi="Calibri" w:cs="Calibri"/>
          <w:sz w:val="22"/>
          <w:szCs w:val="22"/>
        </w:rPr>
        <w:t xml:space="preserve"> </w:t>
      </w:r>
      <w:r w:rsidRPr="00544A8A">
        <w:rPr>
          <w:rFonts w:ascii="Calibri" w:eastAsia="Times New Roman" w:hAnsi="Calibri" w:cs="Calibri"/>
          <w:sz w:val="22"/>
          <w:szCs w:val="22"/>
        </w:rPr>
        <w:t>practices were awarded by UN Women</w:t>
      </w:r>
      <w:r w:rsidR="00912438" w:rsidRPr="00544A8A">
        <w:rPr>
          <w:rFonts w:ascii="Calibri" w:eastAsia="Times New Roman" w:hAnsi="Calibri" w:cs="Calibri"/>
          <w:sz w:val="22"/>
          <w:szCs w:val="22"/>
        </w:rPr>
        <w:t>,</w:t>
      </w:r>
      <w:r w:rsidRPr="00544A8A">
        <w:rPr>
          <w:rFonts w:ascii="Calibri" w:eastAsia="Times New Roman" w:hAnsi="Calibri" w:cs="Calibri"/>
          <w:sz w:val="22"/>
          <w:szCs w:val="22"/>
        </w:rPr>
        <w:t xml:space="preserve"> and 18 companies committed to </w:t>
      </w:r>
      <w:r w:rsidR="003D1869" w:rsidRPr="00544A8A">
        <w:rPr>
          <w:rFonts w:ascii="Calibri" w:eastAsia="Times New Roman" w:hAnsi="Calibri" w:cs="Calibri"/>
          <w:sz w:val="22"/>
          <w:szCs w:val="22"/>
        </w:rPr>
        <w:t>signing</w:t>
      </w:r>
      <w:r w:rsidRPr="00544A8A">
        <w:rPr>
          <w:rFonts w:ascii="Calibri" w:eastAsia="Times New Roman" w:hAnsi="Calibri" w:cs="Calibri"/>
          <w:sz w:val="22"/>
          <w:szCs w:val="22"/>
        </w:rPr>
        <w:t xml:space="preserve"> WEPs, including 7 companies that developed the self-assessment and action plans.</w:t>
      </w:r>
    </w:p>
    <w:p w14:paraId="1BDB7642" w14:textId="30233882" w:rsidR="00027E3C" w:rsidRPr="00544A8A" w:rsidRDefault="00027E3C" w:rsidP="00027E3C">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As a follow-up to the result achieved so far, UN Women will focus on supporting the already-committed companies to implement WEPs actions and further expanding the number of companies committed to the WEPs. UN Women intend to partner with at least 2 business associations (FIA and AmCham) that will support with the WEPs outreach. After building their own capacity on WEPs, they will support their member companies </w:t>
      </w:r>
      <w:r w:rsidR="00626DF9" w:rsidRPr="00544A8A">
        <w:rPr>
          <w:rFonts w:ascii="Calibri" w:eastAsia="Times New Roman" w:hAnsi="Calibri" w:cs="Calibri"/>
          <w:sz w:val="22"/>
          <w:szCs w:val="22"/>
        </w:rPr>
        <w:t>in implementing</w:t>
      </w:r>
      <w:r w:rsidRPr="00544A8A">
        <w:rPr>
          <w:rFonts w:ascii="Calibri" w:eastAsia="Times New Roman" w:hAnsi="Calibri" w:cs="Calibri"/>
          <w:sz w:val="22"/>
          <w:szCs w:val="22"/>
        </w:rPr>
        <w:t xml:space="preserve"> the WEPs.</w:t>
      </w:r>
    </w:p>
    <w:p w14:paraId="1749369C" w14:textId="77777777" w:rsidR="006E08C1" w:rsidRPr="00E527B4" w:rsidRDefault="006E08C1" w:rsidP="00DB5C83">
      <w:pPr>
        <w:spacing w:before="120" w:after="120"/>
        <w:jc w:val="both"/>
        <w:textAlignment w:val="baseline"/>
        <w:rPr>
          <w:rFonts w:ascii="Segoe UI" w:eastAsia="Times New Roman" w:hAnsi="Segoe UI" w:cs="Segoe UI"/>
          <w:color w:val="4472C4" w:themeColor="accent1"/>
          <w:sz w:val="22"/>
          <w:szCs w:val="22"/>
        </w:rPr>
      </w:pPr>
      <w:r w:rsidRPr="00E527B4">
        <w:rPr>
          <w:rFonts w:ascii="Calibri" w:eastAsia="Times New Roman" w:hAnsi="Calibri" w:cs="Calibri"/>
          <w:b/>
          <w:bCs/>
          <w:color w:val="4472C4" w:themeColor="accent1"/>
          <w:sz w:val="22"/>
          <w:szCs w:val="22"/>
        </w:rPr>
        <w:t>Scope of Work</w:t>
      </w:r>
      <w:r w:rsidRPr="00E527B4">
        <w:rPr>
          <w:rFonts w:ascii="Calibri" w:eastAsia="Times New Roman" w:hAnsi="Calibri" w:cs="Calibri"/>
          <w:color w:val="4472C4" w:themeColor="accent1"/>
          <w:sz w:val="22"/>
          <w:szCs w:val="22"/>
        </w:rPr>
        <w:t> </w:t>
      </w:r>
    </w:p>
    <w:p w14:paraId="1302A2A3" w14:textId="6FACDE6F" w:rsidR="00700651" w:rsidRPr="00544A8A" w:rsidRDefault="00700651" w:rsidP="0070065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To implement the above-mentioned work in close cooperation with the business associations, UN Women is looking to hire a National Consultant.</w:t>
      </w:r>
      <w:r w:rsidR="00027E3C" w:rsidRPr="00544A8A">
        <w:rPr>
          <w:rFonts w:ascii="Calibri" w:eastAsia="Times New Roman" w:hAnsi="Calibri" w:cs="Calibri"/>
          <w:sz w:val="22"/>
          <w:szCs w:val="22"/>
        </w:rPr>
        <w:t xml:space="preserve"> </w:t>
      </w:r>
    </w:p>
    <w:p w14:paraId="1E55366F" w14:textId="004567E0" w:rsidR="0076793B" w:rsidRPr="00544A8A" w:rsidRDefault="00700651" w:rsidP="0070065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The National Consultant will need to coordinate the work with </w:t>
      </w:r>
      <w:r w:rsidR="00027E3C" w:rsidRPr="00544A8A">
        <w:rPr>
          <w:rFonts w:ascii="Calibri" w:eastAsia="Times New Roman" w:hAnsi="Calibri" w:cs="Calibri"/>
          <w:sz w:val="22"/>
          <w:szCs w:val="22"/>
        </w:rPr>
        <w:t>an</w:t>
      </w:r>
      <w:r w:rsidRPr="00544A8A">
        <w:rPr>
          <w:rFonts w:ascii="Calibri" w:eastAsia="Times New Roman" w:hAnsi="Calibri" w:cs="Calibri"/>
          <w:sz w:val="22"/>
          <w:szCs w:val="22"/>
        </w:rPr>
        <w:t xml:space="preserve"> International Consultant and with the selected business associations.</w:t>
      </w:r>
      <w:r w:rsidR="007346B9" w:rsidRPr="00544A8A">
        <w:rPr>
          <w:rFonts w:ascii="Calibri" w:eastAsia="Times New Roman" w:hAnsi="Calibri" w:cs="Calibri"/>
          <w:sz w:val="22"/>
          <w:szCs w:val="22"/>
        </w:rPr>
        <w:t xml:space="preserve"> </w:t>
      </w:r>
      <w:r w:rsidR="7190017E" w:rsidRPr="00544A8A">
        <w:rPr>
          <w:rFonts w:ascii="Calibri" w:eastAsia="Times New Roman" w:hAnsi="Calibri" w:cs="Calibri"/>
          <w:sz w:val="22"/>
          <w:szCs w:val="22"/>
        </w:rPr>
        <w:t>The</w:t>
      </w:r>
      <w:r w:rsidR="00BE1A42" w:rsidRPr="00544A8A">
        <w:rPr>
          <w:rFonts w:ascii="Calibri" w:eastAsia="Times New Roman" w:hAnsi="Calibri" w:cs="Calibri"/>
          <w:sz w:val="22"/>
          <w:szCs w:val="22"/>
        </w:rPr>
        <w:t xml:space="preserve"> overall </w:t>
      </w:r>
      <w:r w:rsidR="00CC1068" w:rsidRPr="00544A8A">
        <w:rPr>
          <w:rFonts w:ascii="Calibri" w:eastAsia="Times New Roman" w:hAnsi="Calibri" w:cs="Calibri"/>
          <w:sz w:val="22"/>
          <w:szCs w:val="22"/>
        </w:rPr>
        <w:t>role of the</w:t>
      </w:r>
      <w:r w:rsidR="7190017E" w:rsidRPr="00544A8A">
        <w:rPr>
          <w:rFonts w:ascii="Calibri" w:eastAsia="Times New Roman" w:hAnsi="Calibri" w:cs="Calibri"/>
          <w:sz w:val="22"/>
          <w:szCs w:val="22"/>
        </w:rPr>
        <w:t xml:space="preserve"> National Consultant </w:t>
      </w:r>
      <w:r w:rsidR="00CC1068" w:rsidRPr="00544A8A">
        <w:rPr>
          <w:rFonts w:ascii="Calibri" w:eastAsia="Times New Roman" w:hAnsi="Calibri" w:cs="Calibri"/>
          <w:sz w:val="22"/>
          <w:szCs w:val="22"/>
        </w:rPr>
        <w:t xml:space="preserve">is </w:t>
      </w:r>
      <w:r w:rsidR="00C524A3" w:rsidRPr="00544A8A">
        <w:rPr>
          <w:sz w:val="22"/>
          <w:szCs w:val="22"/>
        </w:rPr>
        <w:t xml:space="preserve">to increase the knowledge and skills of companies’ </w:t>
      </w:r>
      <w:r w:rsidR="008D78D7" w:rsidRPr="00544A8A">
        <w:rPr>
          <w:sz w:val="22"/>
          <w:szCs w:val="22"/>
        </w:rPr>
        <w:t>representatives</w:t>
      </w:r>
      <w:r w:rsidR="00C524A3" w:rsidRPr="00544A8A">
        <w:rPr>
          <w:sz w:val="22"/>
          <w:szCs w:val="22"/>
        </w:rPr>
        <w:t xml:space="preserve"> on WEPs and </w:t>
      </w:r>
      <w:r w:rsidR="008D78D7" w:rsidRPr="00544A8A">
        <w:rPr>
          <w:sz w:val="22"/>
          <w:szCs w:val="22"/>
        </w:rPr>
        <w:t>gender-related</w:t>
      </w:r>
      <w:r w:rsidR="00C524A3" w:rsidRPr="00544A8A">
        <w:rPr>
          <w:sz w:val="22"/>
          <w:szCs w:val="22"/>
        </w:rPr>
        <w:t xml:space="preserve"> policies</w:t>
      </w:r>
      <w:r w:rsidR="00CC1068" w:rsidRPr="00544A8A">
        <w:rPr>
          <w:sz w:val="22"/>
          <w:szCs w:val="22"/>
        </w:rPr>
        <w:t xml:space="preserve">, </w:t>
      </w:r>
      <w:r w:rsidR="00320445" w:rsidRPr="00544A8A">
        <w:rPr>
          <w:sz w:val="22"/>
          <w:szCs w:val="22"/>
        </w:rPr>
        <w:t xml:space="preserve">and </w:t>
      </w:r>
      <w:r w:rsidR="008D78D7" w:rsidRPr="00544A8A">
        <w:rPr>
          <w:sz w:val="22"/>
          <w:szCs w:val="22"/>
        </w:rPr>
        <w:t xml:space="preserve">support signatory companies with </w:t>
      </w:r>
      <w:r w:rsidR="00A067F1" w:rsidRPr="00544A8A">
        <w:rPr>
          <w:sz w:val="22"/>
          <w:szCs w:val="22"/>
        </w:rPr>
        <w:t xml:space="preserve">the </w:t>
      </w:r>
      <w:r w:rsidR="008D78D7" w:rsidRPr="00544A8A">
        <w:rPr>
          <w:sz w:val="22"/>
          <w:szCs w:val="22"/>
        </w:rPr>
        <w:t xml:space="preserve">implementation of WEPs </w:t>
      </w:r>
      <w:r w:rsidR="00CC1068" w:rsidRPr="00544A8A">
        <w:rPr>
          <w:sz w:val="22"/>
          <w:szCs w:val="22"/>
        </w:rPr>
        <w:t>through following detailed assignment:</w:t>
      </w:r>
    </w:p>
    <w:p w14:paraId="421E73F9" w14:textId="77777777" w:rsidR="00D0307C" w:rsidRPr="00544A8A" w:rsidRDefault="4CA7B5E8" w:rsidP="00D0307C">
      <w:pPr>
        <w:pStyle w:val="ListParagraph"/>
        <w:numPr>
          <w:ilvl w:val="0"/>
          <w:numId w:val="1"/>
        </w:numPr>
        <w:contextualSpacing w:val="0"/>
        <w:jc w:val="both"/>
        <w:textAlignment w:val="baseline"/>
        <w:rPr>
          <w:rFonts w:eastAsiaTheme="minorEastAsia"/>
          <w:sz w:val="22"/>
          <w:szCs w:val="22"/>
        </w:rPr>
      </w:pPr>
      <w:r w:rsidRPr="00544A8A">
        <w:rPr>
          <w:rFonts w:ascii="Calibri" w:eastAsia="Times New Roman" w:hAnsi="Calibri" w:cs="Calibri"/>
          <w:sz w:val="22"/>
          <w:szCs w:val="22"/>
        </w:rPr>
        <w:t xml:space="preserve">Cooperate with UN Women Moldova and regional office on </w:t>
      </w:r>
      <w:r w:rsidR="008D78D7" w:rsidRPr="00544A8A">
        <w:rPr>
          <w:rFonts w:ascii="Calibri" w:eastAsia="Times New Roman" w:hAnsi="Calibri" w:cs="Calibri"/>
          <w:sz w:val="22"/>
          <w:szCs w:val="22"/>
        </w:rPr>
        <w:t>promoting</w:t>
      </w:r>
      <w:r w:rsidRPr="00544A8A">
        <w:rPr>
          <w:rFonts w:ascii="Calibri" w:eastAsia="Times New Roman" w:hAnsi="Calibri" w:cs="Calibri"/>
          <w:sz w:val="22"/>
          <w:szCs w:val="22"/>
        </w:rPr>
        <w:t xml:space="preserve"> WEPs</w:t>
      </w:r>
      <w:r w:rsidR="14ECCBD0" w:rsidRPr="00544A8A">
        <w:rPr>
          <w:rFonts w:ascii="Calibri" w:eastAsia="Times New Roman" w:hAnsi="Calibri" w:cs="Calibri"/>
          <w:sz w:val="22"/>
          <w:szCs w:val="22"/>
        </w:rPr>
        <w:t xml:space="preserve"> in Moldova.</w:t>
      </w:r>
    </w:p>
    <w:p w14:paraId="5E6B4253" w14:textId="145DB5BD" w:rsidR="00D0307C" w:rsidRPr="00544A8A" w:rsidRDefault="00D0307C" w:rsidP="005F5E0B">
      <w:pPr>
        <w:pStyle w:val="ListParagraph"/>
        <w:numPr>
          <w:ilvl w:val="0"/>
          <w:numId w:val="1"/>
        </w:numPr>
        <w:contextualSpacing w:val="0"/>
        <w:jc w:val="both"/>
        <w:textAlignment w:val="baseline"/>
        <w:rPr>
          <w:rFonts w:eastAsiaTheme="minorEastAsia"/>
          <w:sz w:val="22"/>
          <w:szCs w:val="22"/>
        </w:rPr>
      </w:pPr>
      <w:r w:rsidRPr="00544A8A">
        <w:rPr>
          <w:rFonts w:eastAsiaTheme="minorEastAsia"/>
          <w:sz w:val="22"/>
          <w:szCs w:val="22"/>
        </w:rPr>
        <w:t>Conduct due diligence processes and update the contact list of WEPs signatories</w:t>
      </w:r>
      <w:r w:rsidR="00626DF9" w:rsidRPr="00544A8A">
        <w:rPr>
          <w:rFonts w:eastAsiaTheme="minorEastAsia"/>
          <w:sz w:val="22"/>
          <w:szCs w:val="22"/>
        </w:rPr>
        <w:t xml:space="preserve">, including </w:t>
      </w:r>
      <w:r w:rsidR="005D26EB" w:rsidRPr="00544A8A">
        <w:rPr>
          <w:rFonts w:eastAsiaTheme="minorEastAsia"/>
          <w:sz w:val="22"/>
          <w:szCs w:val="22"/>
        </w:rPr>
        <w:t>potential m</w:t>
      </w:r>
      <w:r w:rsidRPr="00544A8A">
        <w:rPr>
          <w:rFonts w:eastAsiaTheme="minorEastAsia"/>
          <w:sz w:val="22"/>
          <w:szCs w:val="22"/>
        </w:rPr>
        <w:t xml:space="preserve">ember database </w:t>
      </w:r>
    </w:p>
    <w:p w14:paraId="53DC4F14" w14:textId="77777777"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Compile updates from the WEPs signatory companies and allies on individual and/or group activities.</w:t>
      </w:r>
    </w:p>
    <w:p w14:paraId="45D2A5CE" w14:textId="77777777"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Work in partnership with an international consultant on the WEPs-2023 outputs and outcomes in Moldova, as well as with the communication consultant</w:t>
      </w:r>
    </w:p>
    <w:p w14:paraId="3D2FAD1F" w14:textId="05820967"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lastRenderedPageBreak/>
        <w:t xml:space="preserve">Facilitate </w:t>
      </w:r>
      <w:r w:rsidR="005D26EB" w:rsidRPr="00544A8A">
        <w:rPr>
          <w:rFonts w:eastAsiaTheme="minorEastAsia"/>
          <w:sz w:val="22"/>
          <w:szCs w:val="22"/>
        </w:rPr>
        <w:t xml:space="preserve">the </w:t>
      </w:r>
      <w:r w:rsidRPr="00544A8A">
        <w:rPr>
          <w:rFonts w:eastAsiaTheme="minorEastAsia"/>
          <w:sz w:val="22"/>
          <w:szCs w:val="22"/>
        </w:rPr>
        <w:t xml:space="preserve">exchange of information, knowledge, </w:t>
      </w:r>
      <w:r w:rsidR="005D26EB" w:rsidRPr="00544A8A">
        <w:rPr>
          <w:rFonts w:eastAsiaTheme="minorEastAsia"/>
          <w:sz w:val="22"/>
          <w:szCs w:val="22"/>
        </w:rPr>
        <w:t xml:space="preserve">and </w:t>
      </w:r>
      <w:r w:rsidRPr="00544A8A">
        <w:rPr>
          <w:rFonts w:eastAsiaTheme="minorEastAsia"/>
          <w:sz w:val="22"/>
          <w:szCs w:val="22"/>
        </w:rPr>
        <w:t>experiences of the WEPs Community members.</w:t>
      </w:r>
    </w:p>
    <w:p w14:paraId="69115D91" w14:textId="7A14EEED"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 xml:space="preserve">Promote WEPs membership and partnerships and serve as a central point of contact for liaison purposes with the aim </w:t>
      </w:r>
      <w:r w:rsidR="005D26EB" w:rsidRPr="00544A8A">
        <w:rPr>
          <w:rFonts w:eastAsiaTheme="minorEastAsia"/>
          <w:sz w:val="22"/>
          <w:szCs w:val="22"/>
        </w:rPr>
        <w:t>of growing</w:t>
      </w:r>
      <w:r w:rsidRPr="00544A8A">
        <w:rPr>
          <w:rFonts w:eastAsiaTheme="minorEastAsia"/>
          <w:sz w:val="22"/>
          <w:szCs w:val="22"/>
        </w:rPr>
        <w:t xml:space="preserve"> the WEPs community</w:t>
      </w:r>
    </w:p>
    <w:p w14:paraId="5A3F85AD" w14:textId="77777777"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Hold a series of WEPs community quarterly meetings, and other side events, participate in the meetings and prepare and disseminate minutes.</w:t>
      </w:r>
    </w:p>
    <w:p w14:paraId="1D1F7FA4" w14:textId="75A027F0" w:rsidR="00690692" w:rsidRPr="00544A8A" w:rsidRDefault="002666E5" w:rsidP="00690692">
      <w:pPr>
        <w:pStyle w:val="ListParagraph"/>
        <w:numPr>
          <w:ilvl w:val="0"/>
          <w:numId w:val="1"/>
        </w:numPr>
        <w:jc w:val="both"/>
        <w:textAlignment w:val="baseline"/>
        <w:rPr>
          <w:rFonts w:eastAsiaTheme="minorEastAsia"/>
          <w:sz w:val="22"/>
          <w:szCs w:val="22"/>
        </w:rPr>
      </w:pPr>
      <w:r w:rsidRPr="00544A8A">
        <w:rPr>
          <w:rFonts w:eastAsiaTheme="minorEastAsia"/>
          <w:sz w:val="22"/>
          <w:szCs w:val="22"/>
        </w:rPr>
        <w:t xml:space="preserve">Support </w:t>
      </w:r>
      <w:r w:rsidR="00D0307C" w:rsidRPr="00544A8A">
        <w:rPr>
          <w:rFonts w:eastAsiaTheme="minorEastAsia"/>
          <w:sz w:val="22"/>
          <w:szCs w:val="22"/>
        </w:rPr>
        <w:t xml:space="preserve">the companies </w:t>
      </w:r>
      <w:r w:rsidR="005D26EB" w:rsidRPr="00544A8A">
        <w:rPr>
          <w:rFonts w:eastAsiaTheme="minorEastAsia"/>
          <w:sz w:val="22"/>
          <w:szCs w:val="22"/>
        </w:rPr>
        <w:t xml:space="preserve">with templates </w:t>
      </w:r>
      <w:r w:rsidR="00E364FD" w:rsidRPr="00544A8A">
        <w:rPr>
          <w:rFonts w:eastAsiaTheme="minorEastAsia"/>
          <w:sz w:val="22"/>
          <w:szCs w:val="22"/>
        </w:rPr>
        <w:t xml:space="preserve">for </w:t>
      </w:r>
      <w:r w:rsidR="00D0307C" w:rsidRPr="00544A8A">
        <w:rPr>
          <w:rFonts w:eastAsiaTheme="minorEastAsia"/>
          <w:sz w:val="22"/>
          <w:szCs w:val="22"/>
        </w:rPr>
        <w:t>WEPs</w:t>
      </w:r>
      <w:r w:rsidR="00E364FD" w:rsidRPr="00544A8A">
        <w:rPr>
          <w:rFonts w:eastAsiaTheme="minorEastAsia"/>
          <w:sz w:val="22"/>
          <w:szCs w:val="22"/>
        </w:rPr>
        <w:t xml:space="preserve"> implementation</w:t>
      </w:r>
      <w:r w:rsidR="00D0307C" w:rsidRPr="00544A8A">
        <w:rPr>
          <w:rFonts w:eastAsiaTheme="minorEastAsia"/>
          <w:sz w:val="22"/>
          <w:szCs w:val="22"/>
        </w:rPr>
        <w:t xml:space="preserve"> (incl. templates of survey assessing the </w:t>
      </w:r>
      <w:proofErr w:type="gramStart"/>
      <w:r w:rsidR="00D0307C" w:rsidRPr="00544A8A">
        <w:rPr>
          <w:rFonts w:eastAsiaTheme="minorEastAsia"/>
          <w:sz w:val="22"/>
          <w:szCs w:val="22"/>
        </w:rPr>
        <w:t>employees</w:t>
      </w:r>
      <w:proofErr w:type="gramEnd"/>
      <w:r w:rsidR="00D0307C" w:rsidRPr="00544A8A">
        <w:rPr>
          <w:rFonts w:eastAsiaTheme="minorEastAsia"/>
          <w:sz w:val="22"/>
          <w:szCs w:val="22"/>
        </w:rPr>
        <w:t xml:space="preserve"> perception on different issues (</w:t>
      </w:r>
      <w:proofErr w:type="spellStart"/>
      <w:r w:rsidR="00D0307C" w:rsidRPr="00544A8A">
        <w:rPr>
          <w:rFonts w:eastAsiaTheme="minorEastAsia"/>
          <w:sz w:val="22"/>
          <w:szCs w:val="22"/>
        </w:rPr>
        <w:t>paygap</w:t>
      </w:r>
      <w:proofErr w:type="spellEnd"/>
      <w:r w:rsidR="00D0307C" w:rsidRPr="00544A8A">
        <w:rPr>
          <w:rFonts w:eastAsiaTheme="minorEastAsia"/>
          <w:sz w:val="22"/>
          <w:szCs w:val="22"/>
        </w:rPr>
        <w:t>, small companies don't have the capacity to develop such surveys but they can adapt existing ones)</w:t>
      </w:r>
      <w:r w:rsidRPr="00544A8A">
        <w:rPr>
          <w:rFonts w:eastAsiaTheme="minorEastAsia"/>
          <w:sz w:val="22"/>
          <w:szCs w:val="22"/>
        </w:rPr>
        <w:t xml:space="preserve">. </w:t>
      </w:r>
      <w:r w:rsidR="00690692" w:rsidRPr="00544A8A">
        <w:rPr>
          <w:rFonts w:eastAsiaTheme="minorEastAsia"/>
          <w:sz w:val="22"/>
          <w:szCs w:val="22"/>
        </w:rPr>
        <w:t>Drafts are</w:t>
      </w:r>
      <w:r w:rsidRPr="00544A8A">
        <w:rPr>
          <w:rFonts w:eastAsiaTheme="minorEastAsia"/>
          <w:sz w:val="22"/>
          <w:szCs w:val="22"/>
        </w:rPr>
        <w:t xml:space="preserve"> available </w:t>
      </w:r>
      <w:r w:rsidR="00690692" w:rsidRPr="00544A8A">
        <w:rPr>
          <w:rFonts w:eastAsiaTheme="minorEastAsia"/>
          <w:sz w:val="22"/>
          <w:szCs w:val="22"/>
        </w:rPr>
        <w:t xml:space="preserve">on </w:t>
      </w:r>
      <w:hyperlink r:id="rId16" w:history="1">
        <w:r w:rsidR="00690692" w:rsidRPr="00544A8A">
          <w:rPr>
            <w:rStyle w:val="Hyperlink"/>
            <w:rFonts w:eastAsiaTheme="minorEastAsia"/>
            <w:sz w:val="22"/>
            <w:szCs w:val="22"/>
          </w:rPr>
          <w:t>www.weps.org</w:t>
        </w:r>
      </w:hyperlink>
      <w:r w:rsidR="00690692" w:rsidRPr="00544A8A">
        <w:rPr>
          <w:rFonts w:eastAsiaTheme="minorEastAsia"/>
          <w:sz w:val="22"/>
          <w:szCs w:val="22"/>
        </w:rPr>
        <w:t xml:space="preserve"> </w:t>
      </w:r>
    </w:p>
    <w:p w14:paraId="7FF2B13E" w14:textId="77777777"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Develop the concepts and carry out WEPs online course.</w:t>
      </w:r>
    </w:p>
    <w:p w14:paraId="7104BD13" w14:textId="7A2120D6" w:rsidR="00D0307C" w:rsidRPr="00544A8A" w:rsidRDefault="00D0307C" w:rsidP="00D0307C">
      <w:pPr>
        <w:pStyle w:val="ListParagraph"/>
        <w:numPr>
          <w:ilvl w:val="0"/>
          <w:numId w:val="1"/>
        </w:numPr>
        <w:jc w:val="both"/>
        <w:textAlignment w:val="baseline"/>
        <w:rPr>
          <w:rFonts w:eastAsiaTheme="minorEastAsia"/>
          <w:sz w:val="22"/>
          <w:szCs w:val="22"/>
        </w:rPr>
      </w:pPr>
      <w:r w:rsidRPr="00544A8A">
        <w:rPr>
          <w:rFonts w:eastAsiaTheme="minorEastAsia"/>
          <w:sz w:val="22"/>
          <w:szCs w:val="22"/>
        </w:rPr>
        <w:t>Together with international consultant develop the concept and carry out the Responsible Procurement Guide</w:t>
      </w:r>
    </w:p>
    <w:p w14:paraId="63F42245" w14:textId="77777777" w:rsidR="00EB51AF" w:rsidRDefault="00D0307C" w:rsidP="00EB51AF">
      <w:pPr>
        <w:pStyle w:val="ListParagraph"/>
        <w:numPr>
          <w:ilvl w:val="0"/>
          <w:numId w:val="1"/>
        </w:numPr>
        <w:jc w:val="both"/>
        <w:textAlignment w:val="baseline"/>
        <w:rPr>
          <w:rFonts w:eastAsiaTheme="minorEastAsia"/>
          <w:sz w:val="22"/>
          <w:szCs w:val="22"/>
        </w:rPr>
      </w:pPr>
      <w:r w:rsidRPr="00544A8A">
        <w:rPr>
          <w:rFonts w:eastAsiaTheme="minorEastAsia"/>
          <w:sz w:val="22"/>
          <w:szCs w:val="22"/>
        </w:rPr>
        <w:t>Incentivize companies to publicly report on progress against WEPs implementation.</w:t>
      </w:r>
    </w:p>
    <w:p w14:paraId="04BDEC03" w14:textId="296AFE46" w:rsidR="00D0307C" w:rsidRPr="00EB51AF" w:rsidRDefault="00EB51AF" w:rsidP="00EB51AF">
      <w:pPr>
        <w:pStyle w:val="ListParagraph"/>
        <w:numPr>
          <w:ilvl w:val="0"/>
          <w:numId w:val="1"/>
        </w:numPr>
        <w:jc w:val="both"/>
        <w:textAlignment w:val="baseline"/>
        <w:rPr>
          <w:rFonts w:eastAsiaTheme="minorEastAsia"/>
          <w:sz w:val="22"/>
          <w:szCs w:val="22"/>
        </w:rPr>
      </w:pPr>
      <w:r>
        <w:rPr>
          <w:rFonts w:eastAsiaTheme="minorEastAsia"/>
          <w:sz w:val="22"/>
          <w:szCs w:val="22"/>
        </w:rPr>
        <w:t>Q</w:t>
      </w:r>
      <w:r w:rsidR="00D0307C" w:rsidRPr="00EB51AF">
        <w:rPr>
          <w:rFonts w:eastAsiaTheme="minorEastAsia"/>
          <w:sz w:val="22"/>
          <w:szCs w:val="22"/>
        </w:rPr>
        <w:t xml:space="preserve">uarterly </w:t>
      </w:r>
      <w:r>
        <w:rPr>
          <w:rFonts w:eastAsiaTheme="minorEastAsia"/>
          <w:sz w:val="22"/>
          <w:szCs w:val="22"/>
        </w:rPr>
        <w:t xml:space="preserve">updates </w:t>
      </w:r>
      <w:r w:rsidR="00D0307C" w:rsidRPr="00EB51AF">
        <w:rPr>
          <w:rFonts w:eastAsiaTheme="minorEastAsia"/>
          <w:sz w:val="22"/>
          <w:szCs w:val="22"/>
        </w:rPr>
        <w:t>on the status and activities of the WEPs community</w:t>
      </w:r>
    </w:p>
    <w:p w14:paraId="0513DD1A" w14:textId="66FF7331" w:rsidR="00D0307C" w:rsidRPr="00544A8A" w:rsidRDefault="00D0307C" w:rsidP="00626DF9">
      <w:pPr>
        <w:pStyle w:val="ListParagraph"/>
        <w:numPr>
          <w:ilvl w:val="0"/>
          <w:numId w:val="1"/>
        </w:numPr>
        <w:jc w:val="both"/>
        <w:textAlignment w:val="baseline"/>
        <w:rPr>
          <w:rFonts w:eastAsiaTheme="minorEastAsia"/>
          <w:sz w:val="22"/>
          <w:szCs w:val="22"/>
        </w:rPr>
      </w:pPr>
      <w:r w:rsidRPr="00544A8A">
        <w:rPr>
          <w:rFonts w:eastAsiaTheme="minorEastAsia"/>
          <w:sz w:val="22"/>
          <w:szCs w:val="22"/>
        </w:rPr>
        <w:t>Provide WEPs consultation to up t</w:t>
      </w:r>
      <w:r w:rsidR="00626DF9" w:rsidRPr="00544A8A">
        <w:rPr>
          <w:rFonts w:eastAsiaTheme="minorEastAsia"/>
          <w:sz w:val="22"/>
          <w:szCs w:val="22"/>
        </w:rPr>
        <w:t>o</w:t>
      </w:r>
      <w:r w:rsidR="00EA7C63" w:rsidRPr="00544A8A">
        <w:rPr>
          <w:rFonts w:eastAsiaTheme="minorEastAsia"/>
          <w:sz w:val="22"/>
          <w:szCs w:val="22"/>
        </w:rPr>
        <w:t xml:space="preserve"> 5</w:t>
      </w:r>
      <w:r w:rsidRPr="00544A8A">
        <w:rPr>
          <w:rFonts w:eastAsiaTheme="minorEastAsia"/>
          <w:sz w:val="22"/>
          <w:szCs w:val="22"/>
        </w:rPr>
        <w:t xml:space="preserve"> companies in Moldova</w:t>
      </w:r>
    </w:p>
    <w:p w14:paraId="43E3B607" w14:textId="1C6E1FF4" w:rsidR="00626DF9" w:rsidRPr="00544A8A" w:rsidRDefault="00626DF9" w:rsidP="005D26EB">
      <w:pPr>
        <w:pStyle w:val="ListParagraph"/>
        <w:numPr>
          <w:ilvl w:val="0"/>
          <w:numId w:val="1"/>
        </w:numPr>
        <w:jc w:val="both"/>
        <w:textAlignment w:val="baseline"/>
        <w:rPr>
          <w:rFonts w:eastAsiaTheme="minorEastAsia"/>
          <w:sz w:val="22"/>
          <w:szCs w:val="22"/>
        </w:rPr>
      </w:pPr>
      <w:r w:rsidRPr="00544A8A">
        <w:rPr>
          <w:rFonts w:eastAsiaTheme="minorEastAsia"/>
          <w:sz w:val="22"/>
          <w:szCs w:val="22"/>
        </w:rPr>
        <w:t xml:space="preserve">Undertake other activities connected with </w:t>
      </w:r>
      <w:r w:rsidR="00EB51AF">
        <w:rPr>
          <w:rFonts w:eastAsiaTheme="minorEastAsia"/>
          <w:sz w:val="22"/>
          <w:szCs w:val="22"/>
        </w:rPr>
        <w:t xml:space="preserve">the </w:t>
      </w:r>
      <w:r w:rsidRPr="00544A8A">
        <w:rPr>
          <w:rFonts w:eastAsiaTheme="minorEastAsia"/>
          <w:sz w:val="22"/>
          <w:szCs w:val="22"/>
        </w:rPr>
        <w:t>coordination and organization of the WEPs activities.</w:t>
      </w:r>
    </w:p>
    <w:p w14:paraId="276BC930" w14:textId="47CCA7A3" w:rsidR="006E08C1" w:rsidRPr="00544A8A" w:rsidRDefault="00DC5966" w:rsidP="006E08C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The consultant will support companies </w:t>
      </w:r>
      <w:r w:rsidR="008C2DF1" w:rsidRPr="00544A8A">
        <w:rPr>
          <w:rFonts w:ascii="Calibri" w:eastAsia="Times New Roman" w:hAnsi="Calibri" w:cs="Calibri"/>
          <w:sz w:val="22"/>
          <w:szCs w:val="22"/>
        </w:rPr>
        <w:t>by</w:t>
      </w:r>
      <w:r w:rsidRPr="00544A8A">
        <w:rPr>
          <w:rFonts w:ascii="Calibri" w:eastAsia="Times New Roman" w:hAnsi="Calibri" w:cs="Calibri"/>
          <w:sz w:val="22"/>
          <w:szCs w:val="22"/>
        </w:rPr>
        <w:t xml:space="preserve"> organizing capacity development activities that address existing knowledge </w:t>
      </w:r>
      <w:r w:rsidR="00FF555D" w:rsidRPr="00544A8A">
        <w:rPr>
          <w:rFonts w:ascii="Calibri" w:eastAsia="Times New Roman" w:hAnsi="Calibri" w:cs="Calibri"/>
          <w:sz w:val="22"/>
          <w:szCs w:val="22"/>
        </w:rPr>
        <w:t>gaps</w:t>
      </w:r>
      <w:r w:rsidRPr="00544A8A">
        <w:rPr>
          <w:rFonts w:ascii="Calibri" w:eastAsia="Times New Roman" w:hAnsi="Calibri" w:cs="Calibri"/>
          <w:sz w:val="22"/>
          <w:szCs w:val="22"/>
        </w:rPr>
        <w:t xml:space="preserve">, promote </w:t>
      </w:r>
      <w:r w:rsidR="008C2DF1" w:rsidRPr="00544A8A">
        <w:rPr>
          <w:rFonts w:ascii="Calibri" w:eastAsia="Times New Roman" w:hAnsi="Calibri" w:cs="Calibri"/>
          <w:sz w:val="22"/>
          <w:szCs w:val="22"/>
        </w:rPr>
        <w:t xml:space="preserve">the </w:t>
      </w:r>
      <w:r w:rsidRPr="00544A8A">
        <w:rPr>
          <w:rFonts w:ascii="Calibri" w:eastAsia="Times New Roman" w:hAnsi="Calibri" w:cs="Calibri"/>
          <w:sz w:val="22"/>
          <w:szCs w:val="22"/>
        </w:rPr>
        <w:t>implementation of concrete measures WEPs related, and build connections amongst multiple stakeholders from the private sector, government, NGOs, international institutions, gender experts</w:t>
      </w:r>
      <w:r w:rsidR="00EB51AF">
        <w:rPr>
          <w:rFonts w:ascii="Calibri" w:eastAsia="Times New Roman" w:hAnsi="Calibri" w:cs="Calibri"/>
          <w:sz w:val="22"/>
          <w:szCs w:val="22"/>
        </w:rPr>
        <w:t>,</w:t>
      </w:r>
      <w:r w:rsidRPr="00544A8A">
        <w:rPr>
          <w:rFonts w:ascii="Calibri" w:eastAsia="Times New Roman" w:hAnsi="Calibri" w:cs="Calibri"/>
          <w:sz w:val="22"/>
          <w:szCs w:val="22"/>
        </w:rPr>
        <w:t xml:space="preserve"> and academia. </w:t>
      </w:r>
      <w:r w:rsidR="006E08C1" w:rsidRPr="00544A8A">
        <w:rPr>
          <w:rFonts w:ascii="Calibri" w:eastAsia="Times New Roman" w:hAnsi="Calibri" w:cs="Calibri"/>
          <w:sz w:val="22"/>
          <w:szCs w:val="22"/>
        </w:rPr>
        <w:t xml:space="preserve">The Consultant will be responsible for </w:t>
      </w:r>
      <w:r w:rsidRPr="00544A8A">
        <w:rPr>
          <w:rFonts w:ascii="Calibri" w:eastAsia="Times New Roman" w:hAnsi="Calibri" w:cs="Calibri"/>
          <w:sz w:val="22"/>
          <w:szCs w:val="22"/>
        </w:rPr>
        <w:t>regularly informing</w:t>
      </w:r>
      <w:r w:rsidR="006E08C1" w:rsidRPr="00544A8A">
        <w:rPr>
          <w:rFonts w:ascii="Calibri" w:eastAsia="Times New Roman" w:hAnsi="Calibri" w:cs="Calibri"/>
          <w:sz w:val="22"/>
          <w:szCs w:val="22"/>
        </w:rPr>
        <w:t xml:space="preserve"> UN Women on the progress, and for submitting the required deliverables. </w:t>
      </w:r>
    </w:p>
    <w:p w14:paraId="10B20DA9" w14:textId="7C541626" w:rsidR="00DC5966" w:rsidRPr="00E527B4" w:rsidRDefault="00DC5966" w:rsidP="00E527B4">
      <w:pPr>
        <w:spacing w:before="120" w:after="120"/>
        <w:jc w:val="both"/>
        <w:textAlignment w:val="baseline"/>
        <w:rPr>
          <w:rFonts w:ascii="Segoe UI" w:eastAsia="Times New Roman" w:hAnsi="Segoe UI" w:cs="Segoe UI"/>
          <w:b/>
          <w:bCs/>
          <w:color w:val="4472C4" w:themeColor="accent1"/>
          <w:sz w:val="22"/>
          <w:szCs w:val="22"/>
        </w:rPr>
      </w:pPr>
      <w:r w:rsidRPr="00E527B4">
        <w:rPr>
          <w:rFonts w:ascii="Segoe UI" w:eastAsia="Times New Roman" w:hAnsi="Segoe UI" w:cs="Segoe UI"/>
          <w:b/>
          <w:bCs/>
          <w:color w:val="4472C4" w:themeColor="accent1"/>
          <w:sz w:val="22"/>
          <w:szCs w:val="22"/>
        </w:rPr>
        <w:t>Deliverables and Timeframe:</w:t>
      </w:r>
    </w:p>
    <w:p w14:paraId="630D743A" w14:textId="285C5017" w:rsidR="00DC5966" w:rsidRPr="00544A8A" w:rsidRDefault="00DC5966" w:rsidP="00E527B4">
      <w:pPr>
        <w:spacing w:after="120"/>
        <w:jc w:val="both"/>
        <w:textAlignment w:val="baseline"/>
        <w:rPr>
          <w:rFonts w:ascii="Segoe UI" w:eastAsia="Times New Roman" w:hAnsi="Segoe UI" w:cs="Segoe UI"/>
          <w:sz w:val="22"/>
          <w:szCs w:val="22"/>
        </w:rPr>
      </w:pPr>
      <w:r w:rsidRPr="00544A8A">
        <w:rPr>
          <w:rFonts w:ascii="Segoe UI" w:eastAsia="Times New Roman" w:hAnsi="Segoe UI" w:cs="Segoe UI"/>
          <w:sz w:val="22"/>
          <w:szCs w:val="22"/>
        </w:rPr>
        <w:t xml:space="preserve">The assignment should be carried out within a period of </w:t>
      </w:r>
      <w:r w:rsidR="008C2DF1" w:rsidRPr="00544A8A">
        <w:rPr>
          <w:rFonts w:ascii="Segoe UI" w:eastAsia="Times New Roman" w:hAnsi="Segoe UI" w:cs="Segoe UI"/>
          <w:sz w:val="22"/>
          <w:szCs w:val="22"/>
        </w:rPr>
        <w:t>8</w:t>
      </w:r>
      <w:r w:rsidRPr="00544A8A">
        <w:rPr>
          <w:rFonts w:ascii="Segoe UI" w:eastAsia="Times New Roman" w:hAnsi="Segoe UI" w:cs="Segoe UI"/>
          <w:sz w:val="22"/>
          <w:szCs w:val="22"/>
        </w:rPr>
        <w:t xml:space="preserve"> months, not exceeding </w:t>
      </w:r>
      <w:r w:rsidR="00EB51AF">
        <w:rPr>
          <w:rFonts w:ascii="Segoe UI" w:eastAsia="Times New Roman" w:hAnsi="Segoe UI" w:cs="Segoe UI"/>
          <w:sz w:val="22"/>
          <w:szCs w:val="22"/>
        </w:rPr>
        <w:t>95</w:t>
      </w:r>
      <w:r w:rsidRPr="00544A8A">
        <w:rPr>
          <w:rFonts w:ascii="Segoe UI" w:eastAsia="Times New Roman" w:hAnsi="Segoe UI" w:cs="Segoe UI"/>
          <w:sz w:val="22"/>
          <w:szCs w:val="22"/>
        </w:rPr>
        <w:t xml:space="preserve"> </w:t>
      </w:r>
      <w:r w:rsidR="00170AA3">
        <w:rPr>
          <w:rFonts w:ascii="Segoe UI" w:eastAsia="Times New Roman" w:hAnsi="Segoe UI" w:cs="Segoe UI"/>
          <w:sz w:val="22"/>
          <w:szCs w:val="22"/>
        </w:rPr>
        <w:t xml:space="preserve">working </w:t>
      </w:r>
      <w:r w:rsidRPr="00544A8A">
        <w:rPr>
          <w:rFonts w:ascii="Segoe UI" w:eastAsia="Times New Roman" w:hAnsi="Segoe UI" w:cs="Segoe UI"/>
          <w:sz w:val="22"/>
          <w:szCs w:val="22"/>
        </w:rPr>
        <w:t xml:space="preserve">days </w:t>
      </w:r>
      <w:r w:rsidR="00170AA3">
        <w:rPr>
          <w:rFonts w:ascii="Segoe UI" w:eastAsia="Times New Roman" w:hAnsi="Segoe UI" w:cs="Segoe UI"/>
          <w:sz w:val="22"/>
          <w:szCs w:val="22"/>
        </w:rPr>
        <w:t>(</w:t>
      </w:r>
      <w:proofErr w:type="spellStart"/>
      <w:r w:rsidR="00170AA3">
        <w:rPr>
          <w:rFonts w:ascii="Segoe UI" w:eastAsia="Times New Roman" w:hAnsi="Segoe UI" w:cs="Segoe UI"/>
          <w:sz w:val="22"/>
          <w:szCs w:val="22"/>
        </w:rPr>
        <w:t>w.d</w:t>
      </w:r>
      <w:proofErr w:type="spellEnd"/>
      <w:r w:rsidR="00170AA3">
        <w:rPr>
          <w:rFonts w:ascii="Segoe UI" w:eastAsia="Times New Roman" w:hAnsi="Segoe UI" w:cs="Segoe UI"/>
          <w:sz w:val="22"/>
          <w:szCs w:val="22"/>
        </w:rPr>
        <w:t xml:space="preserve">) </w:t>
      </w:r>
      <w:r w:rsidRPr="00544A8A">
        <w:rPr>
          <w:rFonts w:ascii="Segoe UI" w:eastAsia="Times New Roman" w:hAnsi="Segoe UI" w:cs="Segoe UI"/>
          <w:sz w:val="22"/>
          <w:szCs w:val="22"/>
        </w:rPr>
        <w:t xml:space="preserve">with the incumbent being responsible for delivering the following outputs: </w:t>
      </w:r>
    </w:p>
    <w:tbl>
      <w:tblPr>
        <w:tblStyle w:val="TableGrid"/>
        <w:tblW w:w="8815" w:type="dxa"/>
        <w:tblLook w:val="04A0" w:firstRow="1" w:lastRow="0" w:firstColumn="1" w:lastColumn="0" w:noHBand="0" w:noVBand="1"/>
      </w:tblPr>
      <w:tblGrid>
        <w:gridCol w:w="5215"/>
        <w:gridCol w:w="1800"/>
        <w:gridCol w:w="1800"/>
      </w:tblGrid>
      <w:tr w:rsidR="007D36B9" w:rsidRPr="00E527B4" w14:paraId="6B8CB862" w14:textId="77777777" w:rsidTr="2E408CC6">
        <w:tc>
          <w:tcPr>
            <w:tcW w:w="5215" w:type="dxa"/>
          </w:tcPr>
          <w:p w14:paraId="6E916352" w14:textId="69093148" w:rsidR="007D36B9" w:rsidRPr="00E527B4" w:rsidRDefault="007D36B9" w:rsidP="006E08C1">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Deliverables</w:t>
            </w:r>
          </w:p>
        </w:tc>
        <w:tc>
          <w:tcPr>
            <w:tcW w:w="1800" w:type="dxa"/>
          </w:tcPr>
          <w:p w14:paraId="5A9C3467" w14:textId="6CCBF4F5" w:rsidR="007D36B9" w:rsidRPr="00E527B4" w:rsidRDefault="00BF6929" w:rsidP="006E08C1">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Estimated workload (workdays)</w:t>
            </w:r>
          </w:p>
        </w:tc>
        <w:tc>
          <w:tcPr>
            <w:tcW w:w="1800" w:type="dxa"/>
          </w:tcPr>
          <w:p w14:paraId="359337BF" w14:textId="5ED5BC42" w:rsidR="007D36B9" w:rsidRPr="00E527B4" w:rsidRDefault="00A80A77" w:rsidP="006E08C1">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T</w:t>
            </w:r>
            <w:r w:rsidR="00BF6929" w:rsidRPr="00E527B4">
              <w:rPr>
                <w:rFonts w:ascii="Segoe UI" w:eastAsia="Times New Roman" w:hAnsi="Segoe UI" w:cs="Segoe UI"/>
                <w:sz w:val="20"/>
                <w:szCs w:val="20"/>
              </w:rPr>
              <w:t>imeframe</w:t>
            </w:r>
          </w:p>
        </w:tc>
      </w:tr>
      <w:tr w:rsidR="0027187B" w:rsidRPr="00E527B4" w14:paraId="7379FAA0" w14:textId="77777777" w:rsidTr="2E408CC6">
        <w:tc>
          <w:tcPr>
            <w:tcW w:w="8815" w:type="dxa"/>
            <w:gridSpan w:val="3"/>
          </w:tcPr>
          <w:p w14:paraId="16EB33C6" w14:textId="639D43F4" w:rsidR="0027187B" w:rsidRPr="00E527B4" w:rsidRDefault="00B609C0" w:rsidP="00B406B1">
            <w:pPr>
              <w:rPr>
                <w:rFonts w:cstheme="minorHAnsi"/>
                <w:b/>
                <w:sz w:val="20"/>
                <w:szCs w:val="20"/>
              </w:rPr>
            </w:pPr>
            <w:r w:rsidRPr="00E527B4">
              <w:rPr>
                <w:rFonts w:cstheme="minorHAnsi"/>
                <w:b/>
                <w:sz w:val="20"/>
                <w:szCs w:val="20"/>
              </w:rPr>
              <w:t xml:space="preserve">Deliverable 1. </w:t>
            </w:r>
            <w:r w:rsidR="0027187B" w:rsidRPr="00E527B4">
              <w:rPr>
                <w:rFonts w:cstheme="minorHAnsi"/>
                <w:b/>
                <w:sz w:val="20"/>
                <w:szCs w:val="20"/>
              </w:rPr>
              <w:t>Establishment and maintaining of the member database:</w:t>
            </w:r>
          </w:p>
        </w:tc>
      </w:tr>
      <w:tr w:rsidR="00B675FF" w:rsidRPr="00E527B4" w14:paraId="4E2DF97E" w14:textId="77777777" w:rsidTr="2E408CC6">
        <w:tc>
          <w:tcPr>
            <w:tcW w:w="5215" w:type="dxa"/>
          </w:tcPr>
          <w:p w14:paraId="06073640" w14:textId="38C2C097" w:rsidR="00B675FF" w:rsidRPr="00E527B4" w:rsidRDefault="00B675FF" w:rsidP="003F311F">
            <w:pPr>
              <w:pStyle w:val="ListParagraph"/>
              <w:numPr>
                <w:ilvl w:val="0"/>
                <w:numId w:val="18"/>
              </w:numPr>
              <w:tabs>
                <w:tab w:val="left" w:pos="336"/>
              </w:tabs>
              <w:ind w:left="0" w:firstLine="156"/>
              <w:rPr>
                <w:rFonts w:cstheme="minorHAnsi"/>
                <w:sz w:val="20"/>
                <w:szCs w:val="20"/>
              </w:rPr>
            </w:pPr>
            <w:r w:rsidRPr="00E527B4">
              <w:rPr>
                <w:rFonts w:cstheme="minorHAnsi"/>
                <w:sz w:val="20"/>
                <w:szCs w:val="20"/>
              </w:rPr>
              <w:t>Conduct due diligence processes and update the contact list of WEPs signatories and companies committed to sign</w:t>
            </w:r>
          </w:p>
        </w:tc>
        <w:tc>
          <w:tcPr>
            <w:tcW w:w="1800" w:type="dxa"/>
            <w:vMerge w:val="restart"/>
          </w:tcPr>
          <w:p w14:paraId="299D5963" w14:textId="77777777" w:rsidR="00BD02CB" w:rsidRPr="00E527B4" w:rsidRDefault="00BD02CB" w:rsidP="00B675FF">
            <w:pPr>
              <w:jc w:val="center"/>
              <w:textAlignment w:val="baseline"/>
              <w:rPr>
                <w:rFonts w:ascii="Segoe UI" w:eastAsia="Times New Roman" w:hAnsi="Segoe UI" w:cs="Segoe UI"/>
                <w:sz w:val="20"/>
                <w:szCs w:val="20"/>
              </w:rPr>
            </w:pPr>
          </w:p>
          <w:p w14:paraId="5DB8E9B3" w14:textId="4F31F7FD" w:rsidR="00B675FF" w:rsidRPr="00E527B4" w:rsidRDefault="0003065C" w:rsidP="00B675FF">
            <w:pPr>
              <w:jc w:val="center"/>
              <w:textAlignment w:val="baseline"/>
              <w:rPr>
                <w:rFonts w:ascii="Segoe UI" w:eastAsia="Times New Roman" w:hAnsi="Segoe UI" w:cs="Segoe UI"/>
                <w:sz w:val="20"/>
                <w:szCs w:val="20"/>
              </w:rPr>
            </w:pPr>
            <w:r>
              <w:rPr>
                <w:rFonts w:ascii="Segoe UI" w:eastAsia="Times New Roman" w:hAnsi="Segoe UI" w:cs="Segoe UI"/>
                <w:sz w:val="20"/>
                <w:szCs w:val="20"/>
              </w:rPr>
              <w:t xml:space="preserve">Up to </w:t>
            </w:r>
            <w:r w:rsidR="00624CD8">
              <w:rPr>
                <w:rFonts w:ascii="Segoe UI" w:eastAsia="Times New Roman" w:hAnsi="Segoe UI" w:cs="Segoe UI"/>
                <w:sz w:val="20"/>
                <w:szCs w:val="20"/>
              </w:rPr>
              <w:t>3</w:t>
            </w:r>
            <w:r w:rsidR="00B675FF" w:rsidRPr="00E527B4">
              <w:rPr>
                <w:rFonts w:ascii="Segoe UI" w:eastAsia="Times New Roman" w:hAnsi="Segoe UI" w:cs="Segoe UI"/>
                <w:sz w:val="20"/>
                <w:szCs w:val="20"/>
              </w:rPr>
              <w:t xml:space="preserve"> </w:t>
            </w:r>
            <w:proofErr w:type="spellStart"/>
            <w:proofErr w:type="gramStart"/>
            <w:r w:rsidR="00170AA3">
              <w:rPr>
                <w:rFonts w:ascii="Segoe UI" w:eastAsia="Times New Roman" w:hAnsi="Segoe UI" w:cs="Segoe UI"/>
                <w:sz w:val="20"/>
                <w:szCs w:val="20"/>
              </w:rPr>
              <w:t>w.d</w:t>
            </w:r>
            <w:proofErr w:type="spellEnd"/>
            <w:proofErr w:type="gramEnd"/>
          </w:p>
        </w:tc>
        <w:tc>
          <w:tcPr>
            <w:tcW w:w="1800" w:type="dxa"/>
            <w:vMerge w:val="restart"/>
          </w:tcPr>
          <w:p w14:paraId="4C0D002F" w14:textId="77777777" w:rsidR="00BD02CB" w:rsidRPr="00E527B4" w:rsidRDefault="00BD02CB" w:rsidP="00B675FF">
            <w:pPr>
              <w:jc w:val="center"/>
              <w:textAlignment w:val="baseline"/>
              <w:rPr>
                <w:rFonts w:ascii="Segoe UI" w:eastAsia="Times New Roman" w:hAnsi="Segoe UI" w:cs="Segoe UI"/>
                <w:sz w:val="20"/>
                <w:szCs w:val="20"/>
              </w:rPr>
            </w:pPr>
          </w:p>
          <w:p w14:paraId="19EA5790" w14:textId="6BB240DE" w:rsidR="00B675FF" w:rsidRPr="00E527B4" w:rsidRDefault="004627D3" w:rsidP="00B675FF">
            <w:pPr>
              <w:jc w:val="center"/>
              <w:textAlignment w:val="baseline"/>
              <w:rPr>
                <w:rFonts w:ascii="Segoe UI" w:eastAsia="Times New Roman" w:hAnsi="Segoe UI" w:cs="Segoe UI"/>
                <w:sz w:val="20"/>
                <w:szCs w:val="20"/>
              </w:rPr>
            </w:pPr>
            <w:r>
              <w:rPr>
                <w:rFonts w:ascii="Segoe UI" w:eastAsia="Times New Roman" w:hAnsi="Segoe UI" w:cs="Segoe UI"/>
                <w:sz w:val="20"/>
                <w:szCs w:val="20"/>
              </w:rPr>
              <w:t>30</w:t>
            </w:r>
            <w:r w:rsidR="000C1052">
              <w:rPr>
                <w:rFonts w:ascii="Segoe UI" w:eastAsia="Times New Roman" w:hAnsi="Segoe UI" w:cs="Segoe UI"/>
                <w:sz w:val="20"/>
                <w:szCs w:val="20"/>
              </w:rPr>
              <w:t xml:space="preserve"> June</w:t>
            </w:r>
            <w:r w:rsidR="00B675FF" w:rsidRPr="00E527B4">
              <w:rPr>
                <w:rFonts w:ascii="Segoe UI" w:eastAsia="Times New Roman" w:hAnsi="Segoe UI" w:cs="Segoe UI"/>
                <w:sz w:val="20"/>
                <w:szCs w:val="20"/>
              </w:rPr>
              <w:t xml:space="preserve"> 2023</w:t>
            </w:r>
          </w:p>
        </w:tc>
      </w:tr>
      <w:tr w:rsidR="00B675FF" w:rsidRPr="00E527B4" w14:paraId="7C42193E" w14:textId="77777777" w:rsidTr="2E408CC6">
        <w:tc>
          <w:tcPr>
            <w:tcW w:w="5215" w:type="dxa"/>
          </w:tcPr>
          <w:p w14:paraId="4F468AC6" w14:textId="6D39F72A" w:rsidR="00B675FF" w:rsidRPr="00E527B4" w:rsidRDefault="00B675FF" w:rsidP="003F311F">
            <w:pPr>
              <w:pStyle w:val="ListParagraph"/>
              <w:numPr>
                <w:ilvl w:val="0"/>
                <w:numId w:val="18"/>
              </w:numPr>
              <w:shd w:val="clear" w:color="auto" w:fill="FFFFFF"/>
              <w:tabs>
                <w:tab w:val="left" w:pos="336"/>
              </w:tabs>
              <w:ind w:left="0" w:firstLine="156"/>
              <w:rPr>
                <w:rFonts w:cstheme="minorHAnsi"/>
                <w:sz w:val="20"/>
                <w:szCs w:val="20"/>
              </w:rPr>
            </w:pPr>
            <w:r w:rsidRPr="00E527B4">
              <w:rPr>
                <w:rFonts w:cstheme="minorHAnsi"/>
                <w:sz w:val="20"/>
                <w:szCs w:val="20"/>
              </w:rPr>
              <w:t>Compile updates from the WEPs signatory companies and allies on individual and/or group activities</w:t>
            </w:r>
          </w:p>
        </w:tc>
        <w:tc>
          <w:tcPr>
            <w:tcW w:w="1800" w:type="dxa"/>
            <w:vMerge/>
          </w:tcPr>
          <w:p w14:paraId="6046B70D" w14:textId="77777777" w:rsidR="00B675FF" w:rsidRPr="00E527B4" w:rsidRDefault="00B675FF" w:rsidP="006E08C1">
            <w:pPr>
              <w:jc w:val="both"/>
              <w:textAlignment w:val="baseline"/>
              <w:rPr>
                <w:rFonts w:ascii="Segoe UI" w:eastAsia="Times New Roman" w:hAnsi="Segoe UI" w:cs="Segoe UI"/>
                <w:sz w:val="20"/>
                <w:szCs w:val="20"/>
              </w:rPr>
            </w:pPr>
          </w:p>
        </w:tc>
        <w:tc>
          <w:tcPr>
            <w:tcW w:w="1800" w:type="dxa"/>
            <w:vMerge/>
          </w:tcPr>
          <w:p w14:paraId="13E967DC" w14:textId="77777777" w:rsidR="00B675FF" w:rsidRPr="00E527B4" w:rsidRDefault="00B675FF" w:rsidP="006E08C1">
            <w:pPr>
              <w:jc w:val="both"/>
              <w:textAlignment w:val="baseline"/>
              <w:rPr>
                <w:rFonts w:ascii="Segoe UI" w:eastAsia="Times New Roman" w:hAnsi="Segoe UI" w:cs="Segoe UI"/>
                <w:sz w:val="20"/>
                <w:szCs w:val="20"/>
              </w:rPr>
            </w:pPr>
          </w:p>
        </w:tc>
      </w:tr>
      <w:tr w:rsidR="00E53677" w:rsidRPr="00E527B4" w14:paraId="55B43DE2" w14:textId="77777777" w:rsidTr="2E408CC6">
        <w:tc>
          <w:tcPr>
            <w:tcW w:w="8815" w:type="dxa"/>
            <w:gridSpan w:val="3"/>
          </w:tcPr>
          <w:p w14:paraId="1E62F741" w14:textId="6E4B65B2" w:rsidR="00E53677" w:rsidRPr="00E527B4" w:rsidRDefault="00E53677" w:rsidP="006E08C1">
            <w:pPr>
              <w:jc w:val="both"/>
              <w:textAlignment w:val="baseline"/>
              <w:rPr>
                <w:rFonts w:ascii="Segoe UI" w:eastAsia="Times New Roman" w:hAnsi="Segoe UI" w:cs="Segoe UI"/>
                <w:sz w:val="20"/>
                <w:szCs w:val="20"/>
              </w:rPr>
            </w:pPr>
            <w:r w:rsidRPr="00E527B4">
              <w:rPr>
                <w:rFonts w:cstheme="minorHAnsi"/>
                <w:b/>
                <w:bCs/>
                <w:sz w:val="20"/>
                <w:szCs w:val="20"/>
              </w:rPr>
              <w:t>Deliverable 2. Conduct events for WEPs community in Moldova</w:t>
            </w:r>
          </w:p>
        </w:tc>
      </w:tr>
      <w:tr w:rsidR="00E53677" w:rsidRPr="00E527B4" w14:paraId="62C61FD0" w14:textId="77777777" w:rsidTr="2E408CC6">
        <w:tc>
          <w:tcPr>
            <w:tcW w:w="5215" w:type="dxa"/>
          </w:tcPr>
          <w:p w14:paraId="18764713" w14:textId="254651F2" w:rsidR="00E53677" w:rsidRPr="00E527B4" w:rsidRDefault="2E9E4A0F" w:rsidP="2E408CC6">
            <w:pPr>
              <w:pStyle w:val="ListParagraph"/>
              <w:numPr>
                <w:ilvl w:val="0"/>
                <w:numId w:val="18"/>
              </w:numPr>
              <w:tabs>
                <w:tab w:val="left" w:pos="336"/>
              </w:tabs>
              <w:ind w:left="0" w:firstLine="156"/>
              <w:rPr>
                <w:sz w:val="20"/>
                <w:szCs w:val="20"/>
              </w:rPr>
            </w:pPr>
            <w:r w:rsidRPr="2E408CC6">
              <w:rPr>
                <w:sz w:val="20"/>
                <w:szCs w:val="20"/>
              </w:rPr>
              <w:t xml:space="preserve">Organize and conduct </w:t>
            </w:r>
            <w:r w:rsidR="06D5471B" w:rsidRPr="2E408CC6">
              <w:rPr>
                <w:sz w:val="20"/>
                <w:szCs w:val="20"/>
              </w:rPr>
              <w:t>3</w:t>
            </w:r>
            <w:r w:rsidRPr="2E408CC6">
              <w:rPr>
                <w:sz w:val="20"/>
                <w:szCs w:val="20"/>
              </w:rPr>
              <w:t xml:space="preserve"> quarterly meetings of WEPs business community incl. concept development, invitation of the speakers and companies-members, facilitation of the events and development </w:t>
            </w:r>
            <w:r w:rsidR="009E365E" w:rsidRPr="2E408CC6">
              <w:rPr>
                <w:sz w:val="20"/>
                <w:szCs w:val="20"/>
              </w:rPr>
              <w:t>of the</w:t>
            </w:r>
            <w:r w:rsidRPr="2E408CC6">
              <w:rPr>
                <w:sz w:val="20"/>
                <w:szCs w:val="20"/>
              </w:rPr>
              <w:t xml:space="preserve"> follow-ups</w:t>
            </w:r>
          </w:p>
        </w:tc>
        <w:tc>
          <w:tcPr>
            <w:tcW w:w="1800" w:type="dxa"/>
          </w:tcPr>
          <w:p w14:paraId="3454383C" w14:textId="77777777" w:rsidR="00BD02CB" w:rsidRPr="00E527B4" w:rsidRDefault="00BD02CB" w:rsidP="00B87A4D">
            <w:pPr>
              <w:jc w:val="center"/>
              <w:textAlignment w:val="baseline"/>
              <w:rPr>
                <w:rFonts w:ascii="Segoe UI" w:eastAsia="Times New Roman" w:hAnsi="Segoe UI" w:cs="Segoe UI"/>
                <w:sz w:val="20"/>
                <w:szCs w:val="20"/>
              </w:rPr>
            </w:pPr>
          </w:p>
          <w:p w14:paraId="0C9152BC" w14:textId="7F2E4F15" w:rsidR="00E53677" w:rsidRPr="00E527B4" w:rsidRDefault="0003065C" w:rsidP="00B87A4D">
            <w:pPr>
              <w:jc w:val="center"/>
              <w:textAlignment w:val="baseline"/>
              <w:rPr>
                <w:rFonts w:ascii="Segoe UI" w:eastAsia="Times New Roman" w:hAnsi="Segoe UI" w:cs="Segoe UI"/>
                <w:sz w:val="20"/>
                <w:szCs w:val="20"/>
              </w:rPr>
            </w:pPr>
            <w:r>
              <w:rPr>
                <w:rFonts w:ascii="Segoe UI" w:eastAsia="Times New Roman" w:hAnsi="Segoe UI" w:cs="Segoe UI"/>
                <w:sz w:val="20"/>
                <w:szCs w:val="20"/>
              </w:rPr>
              <w:t xml:space="preserve">Up to </w:t>
            </w:r>
            <w:r w:rsidR="00F86CE1" w:rsidRPr="00E527B4">
              <w:rPr>
                <w:rFonts w:ascii="Segoe UI" w:eastAsia="Times New Roman" w:hAnsi="Segoe UI" w:cs="Segoe UI"/>
                <w:sz w:val="20"/>
                <w:szCs w:val="20"/>
              </w:rPr>
              <w:t xml:space="preserve">12 </w:t>
            </w:r>
            <w:proofErr w:type="spellStart"/>
            <w:proofErr w:type="gramStart"/>
            <w:r w:rsidR="00170AA3">
              <w:rPr>
                <w:rFonts w:ascii="Segoe UI" w:eastAsia="Times New Roman" w:hAnsi="Segoe UI" w:cs="Segoe UI"/>
                <w:sz w:val="20"/>
                <w:szCs w:val="20"/>
              </w:rPr>
              <w:t>w.d</w:t>
            </w:r>
            <w:proofErr w:type="spellEnd"/>
            <w:proofErr w:type="gramEnd"/>
          </w:p>
        </w:tc>
        <w:tc>
          <w:tcPr>
            <w:tcW w:w="1800" w:type="dxa"/>
          </w:tcPr>
          <w:p w14:paraId="374EC1BD" w14:textId="77777777" w:rsidR="00BD02CB" w:rsidRPr="00E527B4" w:rsidRDefault="00BD02CB" w:rsidP="006E08C1">
            <w:pPr>
              <w:jc w:val="both"/>
              <w:textAlignment w:val="baseline"/>
              <w:rPr>
                <w:rFonts w:ascii="Segoe UI" w:eastAsia="Times New Roman" w:hAnsi="Segoe UI" w:cs="Segoe UI"/>
                <w:sz w:val="20"/>
                <w:szCs w:val="20"/>
              </w:rPr>
            </w:pPr>
          </w:p>
          <w:p w14:paraId="4DF83F75" w14:textId="76FC6DEF" w:rsidR="00E53677" w:rsidRPr="00E527B4" w:rsidRDefault="00B87A4D" w:rsidP="006E08C1">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J</w:t>
            </w:r>
            <w:r w:rsidR="004627D3">
              <w:rPr>
                <w:rFonts w:ascii="Segoe UI" w:eastAsia="Times New Roman" w:hAnsi="Segoe UI" w:cs="Segoe UI"/>
                <w:sz w:val="20"/>
                <w:szCs w:val="20"/>
              </w:rPr>
              <w:t>uly</w:t>
            </w:r>
            <w:r w:rsidR="00F86CE1" w:rsidRPr="00E527B4">
              <w:rPr>
                <w:rFonts w:ascii="Segoe UI" w:eastAsia="Times New Roman" w:hAnsi="Segoe UI" w:cs="Segoe UI"/>
                <w:sz w:val="20"/>
                <w:szCs w:val="20"/>
              </w:rPr>
              <w:t xml:space="preserve"> 2023</w:t>
            </w:r>
          </w:p>
          <w:p w14:paraId="3E1FBDEE" w14:textId="15C27A7F" w:rsidR="00B87A4D" w:rsidRPr="00E527B4" w:rsidRDefault="00B87A4D" w:rsidP="006E08C1">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September 2023</w:t>
            </w:r>
          </w:p>
        </w:tc>
      </w:tr>
      <w:tr w:rsidR="00BD02CB" w:rsidRPr="00E527B4" w14:paraId="0BF5E911" w14:textId="77777777" w:rsidTr="2E408CC6">
        <w:tc>
          <w:tcPr>
            <w:tcW w:w="8815" w:type="dxa"/>
            <w:gridSpan w:val="3"/>
          </w:tcPr>
          <w:p w14:paraId="1FFEC5C5" w14:textId="19FA39A0" w:rsidR="00BD02CB" w:rsidRPr="00E527B4" w:rsidRDefault="00BD02CB" w:rsidP="006E08C1">
            <w:pPr>
              <w:jc w:val="both"/>
              <w:textAlignment w:val="baseline"/>
              <w:rPr>
                <w:rFonts w:ascii="Segoe UI" w:eastAsia="Times New Roman" w:hAnsi="Segoe UI" w:cs="Segoe UI"/>
                <w:sz w:val="20"/>
                <w:szCs w:val="20"/>
              </w:rPr>
            </w:pPr>
            <w:r w:rsidRPr="00E527B4">
              <w:rPr>
                <w:rFonts w:cstheme="minorHAnsi"/>
                <w:b/>
                <w:bCs/>
                <w:sz w:val="20"/>
                <w:szCs w:val="20"/>
              </w:rPr>
              <w:t>Deliverable 3. Conduct 3 side-off events related to WEPs practices</w:t>
            </w:r>
          </w:p>
        </w:tc>
      </w:tr>
      <w:tr w:rsidR="006733C2" w:rsidRPr="00E527B4" w14:paraId="02BED6C2" w14:textId="77777777" w:rsidTr="2E408CC6">
        <w:tc>
          <w:tcPr>
            <w:tcW w:w="5215" w:type="dxa"/>
          </w:tcPr>
          <w:p w14:paraId="00E6D200" w14:textId="41E30CCC" w:rsidR="006733C2" w:rsidRPr="00E527B4" w:rsidRDefault="006733C2" w:rsidP="003F311F">
            <w:pPr>
              <w:pStyle w:val="ListParagraph"/>
              <w:numPr>
                <w:ilvl w:val="0"/>
                <w:numId w:val="18"/>
              </w:numPr>
              <w:tabs>
                <w:tab w:val="left" w:pos="336"/>
              </w:tabs>
              <w:ind w:left="0" w:firstLine="156"/>
              <w:rPr>
                <w:rFonts w:cstheme="minorHAnsi"/>
                <w:b/>
                <w:bCs/>
                <w:sz w:val="20"/>
                <w:szCs w:val="20"/>
              </w:rPr>
            </w:pPr>
            <w:r w:rsidRPr="00E527B4">
              <w:rPr>
                <w:rFonts w:cstheme="minorHAnsi"/>
                <w:sz w:val="20"/>
                <w:szCs w:val="20"/>
              </w:rPr>
              <w:t>One event on the lessons learnt from the consultation of the companies and 2 trainings for the companies on WEPs topics identified during the consultation process</w:t>
            </w:r>
          </w:p>
        </w:tc>
        <w:tc>
          <w:tcPr>
            <w:tcW w:w="1800" w:type="dxa"/>
          </w:tcPr>
          <w:p w14:paraId="3212F589" w14:textId="7E73A3EF" w:rsidR="006733C2" w:rsidRPr="00E527B4" w:rsidRDefault="0003065C" w:rsidP="006733C2">
            <w:pPr>
              <w:jc w:val="center"/>
              <w:textAlignment w:val="baseline"/>
              <w:rPr>
                <w:rFonts w:ascii="Segoe UI" w:eastAsia="Times New Roman" w:hAnsi="Segoe UI" w:cs="Segoe UI"/>
                <w:sz w:val="20"/>
                <w:szCs w:val="20"/>
              </w:rPr>
            </w:pPr>
            <w:r>
              <w:rPr>
                <w:rFonts w:ascii="Segoe UI" w:eastAsia="Times New Roman" w:hAnsi="Segoe UI" w:cs="Segoe UI"/>
                <w:sz w:val="20"/>
                <w:szCs w:val="20"/>
              </w:rPr>
              <w:t>Up to 9</w:t>
            </w:r>
            <w:r w:rsidR="006733C2" w:rsidRPr="00E527B4">
              <w:rPr>
                <w:rFonts w:ascii="Segoe UI" w:eastAsia="Times New Roman" w:hAnsi="Segoe UI" w:cs="Segoe UI"/>
                <w:sz w:val="20"/>
                <w:szCs w:val="20"/>
              </w:rPr>
              <w:t xml:space="preserve"> </w:t>
            </w:r>
            <w:proofErr w:type="spellStart"/>
            <w:proofErr w:type="gramStart"/>
            <w:r w:rsidR="00170AA3">
              <w:rPr>
                <w:rFonts w:ascii="Segoe UI" w:eastAsia="Times New Roman" w:hAnsi="Segoe UI" w:cs="Segoe UI"/>
                <w:sz w:val="20"/>
                <w:szCs w:val="20"/>
              </w:rPr>
              <w:t>w.d</w:t>
            </w:r>
            <w:proofErr w:type="spellEnd"/>
            <w:proofErr w:type="gramEnd"/>
          </w:p>
        </w:tc>
        <w:tc>
          <w:tcPr>
            <w:tcW w:w="1800" w:type="dxa"/>
          </w:tcPr>
          <w:p w14:paraId="7FFCAFF7" w14:textId="1E9BB688" w:rsidR="006733C2" w:rsidRPr="00E527B4" w:rsidRDefault="004627D3" w:rsidP="006733C2">
            <w:pPr>
              <w:jc w:val="both"/>
              <w:textAlignment w:val="baseline"/>
              <w:rPr>
                <w:rFonts w:ascii="Segoe UI" w:eastAsia="Times New Roman" w:hAnsi="Segoe UI" w:cs="Segoe UI"/>
                <w:sz w:val="20"/>
                <w:szCs w:val="20"/>
              </w:rPr>
            </w:pPr>
            <w:r>
              <w:rPr>
                <w:rFonts w:ascii="Segoe UI" w:eastAsia="Times New Roman" w:hAnsi="Segoe UI" w:cs="Segoe UI"/>
                <w:sz w:val="20"/>
                <w:szCs w:val="20"/>
              </w:rPr>
              <w:t>July</w:t>
            </w:r>
            <w:r w:rsidR="006733C2" w:rsidRPr="00E527B4">
              <w:rPr>
                <w:rFonts w:ascii="Segoe UI" w:eastAsia="Times New Roman" w:hAnsi="Segoe UI" w:cs="Segoe UI"/>
                <w:sz w:val="20"/>
                <w:szCs w:val="20"/>
              </w:rPr>
              <w:t xml:space="preserve"> 2023</w:t>
            </w:r>
          </w:p>
          <w:p w14:paraId="1BF7961D" w14:textId="77777777" w:rsidR="006733C2" w:rsidRPr="00E527B4" w:rsidRDefault="006733C2" w:rsidP="006733C2">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September 2023</w:t>
            </w:r>
          </w:p>
          <w:p w14:paraId="1C6250B4" w14:textId="04468D76" w:rsidR="006733C2" w:rsidRPr="00E527B4" w:rsidRDefault="006733C2" w:rsidP="006733C2">
            <w:pPr>
              <w:jc w:val="both"/>
              <w:textAlignment w:val="baseline"/>
              <w:rPr>
                <w:rFonts w:ascii="Segoe UI" w:eastAsia="Times New Roman" w:hAnsi="Segoe UI" w:cs="Segoe UI"/>
                <w:sz w:val="20"/>
                <w:szCs w:val="20"/>
              </w:rPr>
            </w:pPr>
            <w:r w:rsidRPr="00E527B4">
              <w:rPr>
                <w:rFonts w:ascii="Segoe UI" w:eastAsia="Times New Roman" w:hAnsi="Segoe UI" w:cs="Segoe UI"/>
                <w:sz w:val="20"/>
                <w:szCs w:val="20"/>
              </w:rPr>
              <w:t>November 2023</w:t>
            </w:r>
          </w:p>
        </w:tc>
      </w:tr>
      <w:tr w:rsidR="00BD02CB" w:rsidRPr="00E527B4" w14:paraId="764DCD0C" w14:textId="77777777" w:rsidTr="2E408CC6">
        <w:tc>
          <w:tcPr>
            <w:tcW w:w="5215" w:type="dxa"/>
          </w:tcPr>
          <w:p w14:paraId="51B74C17" w14:textId="13415A84" w:rsidR="00BD02CB" w:rsidRPr="00E527B4" w:rsidRDefault="00BD02CB" w:rsidP="00BD7C2E">
            <w:pPr>
              <w:rPr>
                <w:rFonts w:cstheme="minorHAnsi"/>
                <w:b/>
                <w:bCs/>
                <w:sz w:val="20"/>
                <w:szCs w:val="20"/>
              </w:rPr>
            </w:pPr>
            <w:r w:rsidRPr="00E527B4">
              <w:rPr>
                <w:rFonts w:cstheme="minorHAnsi"/>
                <w:b/>
                <w:sz w:val="20"/>
                <w:szCs w:val="20"/>
              </w:rPr>
              <w:t xml:space="preserve">Deliverable 4. Drafting the scenarios for the online course on WEPs implementation </w:t>
            </w:r>
          </w:p>
        </w:tc>
        <w:tc>
          <w:tcPr>
            <w:tcW w:w="1800" w:type="dxa"/>
          </w:tcPr>
          <w:p w14:paraId="7FEEFC1F" w14:textId="19B31037" w:rsidR="00BD02CB" w:rsidRPr="00E527B4" w:rsidRDefault="00BD02CB" w:rsidP="00BD02CB">
            <w:pPr>
              <w:jc w:val="center"/>
              <w:textAlignment w:val="baseline"/>
              <w:rPr>
                <w:rFonts w:ascii="Segoe UI" w:eastAsia="Times New Roman" w:hAnsi="Segoe UI" w:cs="Segoe UI"/>
                <w:sz w:val="20"/>
                <w:szCs w:val="20"/>
              </w:rPr>
            </w:pPr>
          </w:p>
        </w:tc>
        <w:tc>
          <w:tcPr>
            <w:tcW w:w="1800" w:type="dxa"/>
          </w:tcPr>
          <w:p w14:paraId="0E4B3570" w14:textId="54D873C2" w:rsidR="00BD02CB" w:rsidRPr="00E527B4" w:rsidRDefault="00BD02CB" w:rsidP="006733C2">
            <w:pPr>
              <w:jc w:val="both"/>
              <w:textAlignment w:val="baseline"/>
              <w:rPr>
                <w:rFonts w:ascii="Segoe UI" w:eastAsia="Times New Roman" w:hAnsi="Segoe UI" w:cs="Segoe UI"/>
                <w:sz w:val="20"/>
                <w:szCs w:val="20"/>
              </w:rPr>
            </w:pPr>
          </w:p>
        </w:tc>
      </w:tr>
      <w:tr w:rsidR="00BD02CB" w:rsidRPr="00E527B4" w14:paraId="5C2F0E7F" w14:textId="77777777" w:rsidTr="2E408CC6">
        <w:tc>
          <w:tcPr>
            <w:tcW w:w="5215" w:type="dxa"/>
          </w:tcPr>
          <w:p w14:paraId="6F4E69B0" w14:textId="77777777" w:rsidR="00BD7C2E" w:rsidRPr="00E527B4" w:rsidRDefault="00BD02CB" w:rsidP="003F311F">
            <w:pPr>
              <w:pStyle w:val="ListParagraph"/>
              <w:numPr>
                <w:ilvl w:val="0"/>
                <w:numId w:val="18"/>
              </w:numPr>
              <w:ind w:left="336"/>
              <w:rPr>
                <w:rFonts w:cstheme="minorHAnsi"/>
                <w:sz w:val="20"/>
                <w:szCs w:val="20"/>
              </w:rPr>
            </w:pPr>
            <w:r w:rsidRPr="00E527B4">
              <w:rPr>
                <w:rFonts w:cstheme="minorHAnsi"/>
                <w:sz w:val="20"/>
                <w:szCs w:val="20"/>
              </w:rPr>
              <w:t>Develop the concept of the scenarios</w:t>
            </w:r>
          </w:p>
          <w:p w14:paraId="670CF0A6" w14:textId="0DED4DFB" w:rsidR="00BD02CB" w:rsidRPr="00E527B4" w:rsidRDefault="00BD02CB" w:rsidP="003F311F">
            <w:pPr>
              <w:pStyle w:val="ListParagraph"/>
              <w:numPr>
                <w:ilvl w:val="0"/>
                <w:numId w:val="18"/>
              </w:numPr>
              <w:ind w:left="336"/>
              <w:rPr>
                <w:rFonts w:cstheme="minorHAnsi"/>
                <w:sz w:val="20"/>
                <w:szCs w:val="20"/>
              </w:rPr>
            </w:pPr>
            <w:r w:rsidRPr="00E527B4">
              <w:rPr>
                <w:rFonts w:cstheme="minorHAnsi"/>
                <w:sz w:val="20"/>
                <w:szCs w:val="20"/>
              </w:rPr>
              <w:t>Drafting the scenarios</w:t>
            </w:r>
            <w:r w:rsidR="00BD7C2E" w:rsidRPr="00E527B4">
              <w:rPr>
                <w:rFonts w:cstheme="minorHAnsi"/>
                <w:sz w:val="20"/>
                <w:szCs w:val="20"/>
              </w:rPr>
              <w:t xml:space="preserve">. The course for companies in Moldova to be placed on one of the </w:t>
            </w:r>
            <w:r w:rsidR="00EB51AF" w:rsidRPr="00E527B4">
              <w:rPr>
                <w:rFonts w:cstheme="minorHAnsi"/>
                <w:sz w:val="20"/>
                <w:szCs w:val="20"/>
              </w:rPr>
              <w:t>platforms (</w:t>
            </w:r>
            <w:r w:rsidR="00BD7C2E" w:rsidRPr="00E527B4">
              <w:rPr>
                <w:rFonts w:cstheme="minorHAnsi"/>
                <w:sz w:val="20"/>
                <w:szCs w:val="20"/>
              </w:rPr>
              <w:t>Universities, CCI, ODA)</w:t>
            </w:r>
          </w:p>
        </w:tc>
        <w:tc>
          <w:tcPr>
            <w:tcW w:w="1800" w:type="dxa"/>
          </w:tcPr>
          <w:p w14:paraId="2E8C3C61" w14:textId="77777777" w:rsidR="002A6AD1" w:rsidRPr="00E527B4" w:rsidRDefault="002A6AD1" w:rsidP="006733C2">
            <w:pPr>
              <w:jc w:val="center"/>
              <w:textAlignment w:val="baseline"/>
              <w:rPr>
                <w:rFonts w:ascii="Segoe UI" w:eastAsia="Times New Roman" w:hAnsi="Segoe UI" w:cs="Segoe UI"/>
                <w:sz w:val="20"/>
                <w:szCs w:val="20"/>
              </w:rPr>
            </w:pPr>
          </w:p>
          <w:p w14:paraId="767908A3" w14:textId="3D229ED2" w:rsidR="00BD02CB" w:rsidRPr="00E527B4" w:rsidRDefault="00170AA3" w:rsidP="006733C2">
            <w:pPr>
              <w:jc w:val="center"/>
              <w:textAlignment w:val="baseline"/>
              <w:rPr>
                <w:rFonts w:ascii="Segoe UI" w:eastAsia="Times New Roman" w:hAnsi="Segoe UI" w:cs="Segoe UI"/>
                <w:sz w:val="20"/>
                <w:szCs w:val="20"/>
              </w:rPr>
            </w:pPr>
            <w:r>
              <w:rPr>
                <w:rFonts w:ascii="Segoe UI" w:eastAsia="Times New Roman" w:hAnsi="Segoe UI" w:cs="Segoe UI"/>
                <w:sz w:val="20"/>
                <w:szCs w:val="20"/>
              </w:rPr>
              <w:t xml:space="preserve">Up to </w:t>
            </w:r>
            <w:r w:rsidR="009F410F">
              <w:rPr>
                <w:rFonts w:ascii="Segoe UI" w:eastAsia="Times New Roman" w:hAnsi="Segoe UI" w:cs="Segoe UI"/>
                <w:sz w:val="20"/>
                <w:szCs w:val="20"/>
              </w:rPr>
              <w:t>1</w:t>
            </w:r>
            <w:r w:rsidR="00BD02CB" w:rsidRPr="00E527B4">
              <w:rPr>
                <w:rFonts w:ascii="Segoe UI" w:eastAsia="Times New Roman" w:hAnsi="Segoe UI" w:cs="Segoe UI"/>
                <w:sz w:val="20"/>
                <w:szCs w:val="20"/>
              </w:rPr>
              <w:t xml:space="preserve">0 </w:t>
            </w:r>
            <w:proofErr w:type="spellStart"/>
            <w:proofErr w:type="gramStart"/>
            <w:r>
              <w:rPr>
                <w:rFonts w:ascii="Segoe UI" w:eastAsia="Times New Roman" w:hAnsi="Segoe UI" w:cs="Segoe UI"/>
                <w:sz w:val="20"/>
                <w:szCs w:val="20"/>
              </w:rPr>
              <w:t>w.d</w:t>
            </w:r>
            <w:proofErr w:type="spellEnd"/>
            <w:proofErr w:type="gramEnd"/>
          </w:p>
        </w:tc>
        <w:tc>
          <w:tcPr>
            <w:tcW w:w="1800" w:type="dxa"/>
          </w:tcPr>
          <w:p w14:paraId="59BD8ABC" w14:textId="77777777" w:rsidR="002A6AD1" w:rsidRPr="00E527B4" w:rsidRDefault="002A6AD1" w:rsidP="006733C2">
            <w:pPr>
              <w:jc w:val="both"/>
              <w:textAlignment w:val="baseline"/>
              <w:rPr>
                <w:rFonts w:ascii="Segoe UI" w:eastAsia="Times New Roman" w:hAnsi="Segoe UI" w:cs="Segoe UI"/>
                <w:sz w:val="20"/>
                <w:szCs w:val="20"/>
              </w:rPr>
            </w:pPr>
          </w:p>
          <w:p w14:paraId="1C4D4A7B" w14:textId="752503EF" w:rsidR="00BD02CB" w:rsidRPr="00E527B4" w:rsidRDefault="004627D3" w:rsidP="006733C2">
            <w:pPr>
              <w:jc w:val="both"/>
              <w:textAlignment w:val="baseline"/>
              <w:rPr>
                <w:rFonts w:ascii="Segoe UI" w:eastAsia="Times New Roman" w:hAnsi="Segoe UI" w:cs="Segoe UI"/>
                <w:sz w:val="20"/>
                <w:szCs w:val="20"/>
              </w:rPr>
            </w:pPr>
            <w:r>
              <w:rPr>
                <w:rFonts w:ascii="Segoe UI" w:eastAsia="Times New Roman" w:hAnsi="Segoe UI" w:cs="Segoe UI"/>
                <w:sz w:val="20"/>
                <w:szCs w:val="20"/>
              </w:rPr>
              <w:t xml:space="preserve">July </w:t>
            </w:r>
            <w:r w:rsidR="00BD02CB" w:rsidRPr="00E527B4">
              <w:rPr>
                <w:rFonts w:ascii="Segoe UI" w:eastAsia="Times New Roman" w:hAnsi="Segoe UI" w:cs="Segoe UI"/>
                <w:sz w:val="20"/>
                <w:szCs w:val="20"/>
              </w:rPr>
              <w:t>– September 2023</w:t>
            </w:r>
          </w:p>
        </w:tc>
      </w:tr>
      <w:tr w:rsidR="00BD02CB" w:rsidRPr="00E527B4" w14:paraId="222821E2" w14:textId="77777777" w:rsidTr="2E408CC6">
        <w:tc>
          <w:tcPr>
            <w:tcW w:w="5215" w:type="dxa"/>
          </w:tcPr>
          <w:p w14:paraId="233FD794" w14:textId="6331E498" w:rsidR="00BD02CB" w:rsidRPr="00E527B4" w:rsidRDefault="00BD02CB" w:rsidP="006733C2">
            <w:pPr>
              <w:widowControl w:val="0"/>
              <w:pBdr>
                <w:top w:val="nil"/>
                <w:left w:val="nil"/>
                <w:bottom w:val="nil"/>
                <w:right w:val="nil"/>
                <w:between w:val="nil"/>
              </w:pBdr>
              <w:rPr>
                <w:rFonts w:cstheme="minorHAnsi"/>
                <w:b/>
                <w:sz w:val="20"/>
                <w:szCs w:val="20"/>
              </w:rPr>
            </w:pPr>
            <w:r w:rsidRPr="00E527B4">
              <w:rPr>
                <w:rFonts w:cstheme="minorHAnsi"/>
                <w:b/>
                <w:sz w:val="20"/>
                <w:szCs w:val="20"/>
              </w:rPr>
              <w:t>Deliverable 5. Consult 5 companies in Moldova</w:t>
            </w:r>
          </w:p>
        </w:tc>
        <w:tc>
          <w:tcPr>
            <w:tcW w:w="1800" w:type="dxa"/>
          </w:tcPr>
          <w:p w14:paraId="633DFC04" w14:textId="281182BF" w:rsidR="00BD02CB" w:rsidRPr="00E527B4" w:rsidRDefault="00BD02CB" w:rsidP="006733C2">
            <w:pPr>
              <w:jc w:val="both"/>
              <w:textAlignment w:val="baseline"/>
              <w:rPr>
                <w:rFonts w:ascii="Segoe UI" w:eastAsia="Times New Roman" w:hAnsi="Segoe UI" w:cs="Segoe UI"/>
                <w:sz w:val="20"/>
                <w:szCs w:val="20"/>
              </w:rPr>
            </w:pPr>
          </w:p>
        </w:tc>
        <w:tc>
          <w:tcPr>
            <w:tcW w:w="1800" w:type="dxa"/>
          </w:tcPr>
          <w:p w14:paraId="5BFA0895" w14:textId="3D506891" w:rsidR="00BD02CB" w:rsidRPr="00E527B4" w:rsidRDefault="00BD02CB" w:rsidP="006733C2">
            <w:pPr>
              <w:jc w:val="both"/>
              <w:textAlignment w:val="baseline"/>
              <w:rPr>
                <w:rFonts w:ascii="Segoe UI" w:eastAsia="Times New Roman" w:hAnsi="Segoe UI" w:cs="Segoe UI"/>
                <w:sz w:val="20"/>
                <w:szCs w:val="20"/>
              </w:rPr>
            </w:pPr>
          </w:p>
        </w:tc>
      </w:tr>
      <w:tr w:rsidR="00BD02CB" w:rsidRPr="00E527B4" w14:paraId="47B8FB36" w14:textId="77777777" w:rsidTr="2E408CC6">
        <w:tc>
          <w:tcPr>
            <w:tcW w:w="5215" w:type="dxa"/>
          </w:tcPr>
          <w:p w14:paraId="6A37CB02" w14:textId="77777777" w:rsidR="00BD02CB" w:rsidRPr="00E527B4" w:rsidRDefault="00BD02CB" w:rsidP="003F311F">
            <w:pPr>
              <w:widowControl w:val="0"/>
              <w:numPr>
                <w:ilvl w:val="0"/>
                <w:numId w:val="15"/>
              </w:numPr>
              <w:rPr>
                <w:rFonts w:cstheme="minorHAnsi"/>
                <w:sz w:val="20"/>
                <w:szCs w:val="20"/>
              </w:rPr>
            </w:pPr>
            <w:r w:rsidRPr="00E527B4">
              <w:rPr>
                <w:rFonts w:cstheme="minorHAnsi"/>
                <w:sz w:val="20"/>
                <w:szCs w:val="20"/>
              </w:rPr>
              <w:t xml:space="preserve">Develop at least 2 policies per company </w:t>
            </w:r>
          </w:p>
          <w:p w14:paraId="7973FEBD" w14:textId="77777777" w:rsidR="00BD02CB" w:rsidRPr="00E527B4" w:rsidRDefault="00BD02CB" w:rsidP="003F311F">
            <w:pPr>
              <w:widowControl w:val="0"/>
              <w:numPr>
                <w:ilvl w:val="0"/>
                <w:numId w:val="15"/>
              </w:numPr>
              <w:rPr>
                <w:rFonts w:cstheme="minorHAnsi"/>
                <w:sz w:val="20"/>
                <w:szCs w:val="20"/>
              </w:rPr>
            </w:pPr>
            <w:r w:rsidRPr="00E527B4">
              <w:rPr>
                <w:rFonts w:cstheme="minorHAnsi"/>
                <w:sz w:val="20"/>
                <w:szCs w:val="20"/>
              </w:rPr>
              <w:lastRenderedPageBreak/>
              <w:t xml:space="preserve">Assist companies in integration of the policies </w:t>
            </w:r>
          </w:p>
          <w:p w14:paraId="720091E4" w14:textId="77777777" w:rsidR="00BD02CB" w:rsidRPr="00E527B4" w:rsidRDefault="00BD02CB" w:rsidP="003F311F">
            <w:pPr>
              <w:widowControl w:val="0"/>
              <w:numPr>
                <w:ilvl w:val="0"/>
                <w:numId w:val="15"/>
              </w:numPr>
              <w:rPr>
                <w:rFonts w:cstheme="minorHAnsi"/>
                <w:sz w:val="20"/>
                <w:szCs w:val="20"/>
              </w:rPr>
            </w:pPr>
            <w:r w:rsidRPr="00E527B4">
              <w:rPr>
                <w:rFonts w:cstheme="minorHAnsi"/>
                <w:sz w:val="20"/>
                <w:szCs w:val="20"/>
              </w:rPr>
              <w:t xml:space="preserve">Arrange up to 5 meetings with the companies </w:t>
            </w:r>
          </w:p>
          <w:p w14:paraId="517EE269" w14:textId="16077B5A" w:rsidR="00BD02CB" w:rsidRPr="00E527B4" w:rsidRDefault="00BD02CB" w:rsidP="003F311F">
            <w:pPr>
              <w:widowControl w:val="0"/>
              <w:numPr>
                <w:ilvl w:val="0"/>
                <w:numId w:val="15"/>
              </w:numPr>
              <w:rPr>
                <w:rFonts w:cstheme="minorHAnsi"/>
                <w:sz w:val="20"/>
                <w:szCs w:val="20"/>
              </w:rPr>
            </w:pPr>
            <w:r w:rsidRPr="00E527B4">
              <w:rPr>
                <w:rFonts w:cstheme="minorHAnsi"/>
                <w:sz w:val="20"/>
                <w:szCs w:val="20"/>
              </w:rPr>
              <w:t xml:space="preserve">Prepare the presentation of the lessons </w:t>
            </w:r>
            <w:r w:rsidR="00170AA3">
              <w:rPr>
                <w:rFonts w:cstheme="minorHAnsi"/>
                <w:sz w:val="20"/>
                <w:szCs w:val="20"/>
              </w:rPr>
              <w:t>learned</w:t>
            </w:r>
            <w:r w:rsidRPr="00E527B4">
              <w:rPr>
                <w:rFonts w:cstheme="minorHAnsi"/>
                <w:sz w:val="20"/>
                <w:szCs w:val="20"/>
              </w:rPr>
              <w:t xml:space="preserve"> to help other companies to build their expertise </w:t>
            </w:r>
          </w:p>
        </w:tc>
        <w:tc>
          <w:tcPr>
            <w:tcW w:w="1800" w:type="dxa"/>
          </w:tcPr>
          <w:p w14:paraId="42D1AA29" w14:textId="77777777" w:rsidR="00BD7C2E" w:rsidRPr="00E527B4" w:rsidRDefault="00BD7C2E" w:rsidP="00BD7C2E">
            <w:pPr>
              <w:jc w:val="both"/>
              <w:textAlignment w:val="baseline"/>
              <w:rPr>
                <w:rFonts w:ascii="Segoe UI" w:eastAsia="Times New Roman" w:hAnsi="Segoe UI" w:cs="Segoe UI"/>
                <w:sz w:val="20"/>
                <w:szCs w:val="20"/>
              </w:rPr>
            </w:pPr>
          </w:p>
          <w:p w14:paraId="0BC0BF6C" w14:textId="36A96634" w:rsidR="00BD02CB" w:rsidRPr="00E527B4" w:rsidRDefault="00170AA3" w:rsidP="002A6AD1">
            <w:pPr>
              <w:jc w:val="center"/>
              <w:textAlignment w:val="baseline"/>
              <w:rPr>
                <w:rFonts w:ascii="Segoe UI" w:eastAsia="Times New Roman" w:hAnsi="Segoe UI" w:cs="Segoe UI"/>
                <w:sz w:val="20"/>
                <w:szCs w:val="20"/>
              </w:rPr>
            </w:pPr>
            <w:r>
              <w:rPr>
                <w:rFonts w:ascii="Segoe UI" w:eastAsia="Times New Roman" w:hAnsi="Segoe UI" w:cs="Segoe UI"/>
                <w:sz w:val="20"/>
                <w:szCs w:val="20"/>
              </w:rPr>
              <w:lastRenderedPageBreak/>
              <w:t>Up to 15</w:t>
            </w:r>
            <w:r w:rsidR="00BD7C2E" w:rsidRPr="00E527B4">
              <w:rPr>
                <w:rFonts w:ascii="Segoe UI" w:eastAsia="Times New Roman" w:hAnsi="Segoe UI" w:cs="Segoe UI"/>
                <w:sz w:val="20"/>
                <w:szCs w:val="20"/>
              </w:rPr>
              <w:t xml:space="preserve"> </w:t>
            </w:r>
            <w:proofErr w:type="spellStart"/>
            <w:proofErr w:type="gramStart"/>
            <w:r>
              <w:rPr>
                <w:rFonts w:ascii="Segoe UI" w:eastAsia="Times New Roman" w:hAnsi="Segoe UI" w:cs="Segoe UI"/>
                <w:sz w:val="20"/>
                <w:szCs w:val="20"/>
              </w:rPr>
              <w:t>w.d</w:t>
            </w:r>
            <w:proofErr w:type="spellEnd"/>
            <w:proofErr w:type="gramEnd"/>
          </w:p>
        </w:tc>
        <w:tc>
          <w:tcPr>
            <w:tcW w:w="1800" w:type="dxa"/>
          </w:tcPr>
          <w:p w14:paraId="34A5807E" w14:textId="77777777" w:rsidR="00BD7C2E" w:rsidRPr="00E527B4" w:rsidRDefault="00BD7C2E" w:rsidP="006733C2">
            <w:pPr>
              <w:jc w:val="both"/>
              <w:textAlignment w:val="baseline"/>
              <w:rPr>
                <w:rFonts w:ascii="Segoe UI" w:eastAsia="Times New Roman" w:hAnsi="Segoe UI" w:cs="Segoe UI"/>
                <w:sz w:val="20"/>
                <w:szCs w:val="20"/>
              </w:rPr>
            </w:pPr>
          </w:p>
          <w:p w14:paraId="7C7C4D93" w14:textId="7100FAC7" w:rsidR="00BD02CB" w:rsidRPr="00E527B4" w:rsidRDefault="004627D3" w:rsidP="006733C2">
            <w:pPr>
              <w:jc w:val="both"/>
              <w:textAlignment w:val="baseline"/>
              <w:rPr>
                <w:rFonts w:ascii="Segoe UI" w:eastAsia="Times New Roman" w:hAnsi="Segoe UI" w:cs="Segoe UI"/>
                <w:sz w:val="20"/>
                <w:szCs w:val="20"/>
              </w:rPr>
            </w:pPr>
            <w:r>
              <w:rPr>
                <w:rFonts w:ascii="Segoe UI" w:eastAsia="Times New Roman" w:hAnsi="Segoe UI" w:cs="Segoe UI"/>
                <w:sz w:val="20"/>
                <w:szCs w:val="20"/>
              </w:rPr>
              <w:lastRenderedPageBreak/>
              <w:t>July</w:t>
            </w:r>
            <w:r w:rsidR="00BD7C2E" w:rsidRPr="00E527B4">
              <w:rPr>
                <w:rFonts w:ascii="Segoe UI" w:eastAsia="Times New Roman" w:hAnsi="Segoe UI" w:cs="Segoe UI"/>
                <w:sz w:val="20"/>
                <w:szCs w:val="20"/>
              </w:rPr>
              <w:t xml:space="preserve"> – November 2023</w:t>
            </w:r>
          </w:p>
        </w:tc>
      </w:tr>
      <w:tr w:rsidR="002F7896" w:rsidRPr="00E527B4" w14:paraId="218E7DAA" w14:textId="77777777" w:rsidTr="2E408CC6">
        <w:tc>
          <w:tcPr>
            <w:tcW w:w="5215" w:type="dxa"/>
          </w:tcPr>
          <w:p w14:paraId="7FCFB276" w14:textId="027173BE" w:rsidR="002F7896" w:rsidRPr="00E527B4" w:rsidRDefault="002F7896" w:rsidP="002F7896">
            <w:pPr>
              <w:rPr>
                <w:rFonts w:cstheme="minorHAnsi"/>
                <w:b/>
                <w:bCs/>
                <w:sz w:val="20"/>
                <w:szCs w:val="20"/>
              </w:rPr>
            </w:pPr>
            <w:r w:rsidRPr="00E527B4">
              <w:rPr>
                <w:rFonts w:cstheme="minorHAnsi"/>
                <w:b/>
                <w:bCs/>
                <w:sz w:val="20"/>
                <w:szCs w:val="20"/>
              </w:rPr>
              <w:lastRenderedPageBreak/>
              <w:t>Deliverable 6. Conduct the National Award ceremony</w:t>
            </w:r>
          </w:p>
        </w:tc>
        <w:tc>
          <w:tcPr>
            <w:tcW w:w="1800" w:type="dxa"/>
          </w:tcPr>
          <w:p w14:paraId="5DFE474F" w14:textId="77777777" w:rsidR="002F7896" w:rsidRPr="00E527B4" w:rsidRDefault="002F7896" w:rsidP="00BD7C2E">
            <w:pPr>
              <w:jc w:val="both"/>
              <w:textAlignment w:val="baseline"/>
              <w:rPr>
                <w:rFonts w:ascii="Segoe UI" w:eastAsia="Times New Roman" w:hAnsi="Segoe UI" w:cs="Segoe UI"/>
                <w:sz w:val="20"/>
                <w:szCs w:val="20"/>
              </w:rPr>
            </w:pPr>
          </w:p>
        </w:tc>
        <w:tc>
          <w:tcPr>
            <w:tcW w:w="1800" w:type="dxa"/>
          </w:tcPr>
          <w:p w14:paraId="7F029802" w14:textId="77777777" w:rsidR="002F7896" w:rsidRPr="00E527B4" w:rsidRDefault="002F7896" w:rsidP="006733C2">
            <w:pPr>
              <w:jc w:val="both"/>
              <w:textAlignment w:val="baseline"/>
              <w:rPr>
                <w:rFonts w:ascii="Segoe UI" w:eastAsia="Times New Roman" w:hAnsi="Segoe UI" w:cs="Segoe UI"/>
                <w:sz w:val="20"/>
                <w:szCs w:val="20"/>
              </w:rPr>
            </w:pPr>
          </w:p>
        </w:tc>
      </w:tr>
      <w:tr w:rsidR="006733C2" w:rsidRPr="00E527B4" w14:paraId="3087DAE4" w14:textId="77777777" w:rsidTr="2E408CC6">
        <w:tc>
          <w:tcPr>
            <w:tcW w:w="5215" w:type="dxa"/>
          </w:tcPr>
          <w:p w14:paraId="368E1F34" w14:textId="13E0D1CD" w:rsidR="006733C2" w:rsidRPr="00E527B4" w:rsidRDefault="006733C2" w:rsidP="003F311F">
            <w:pPr>
              <w:numPr>
                <w:ilvl w:val="0"/>
                <w:numId w:val="16"/>
              </w:numPr>
              <w:rPr>
                <w:rFonts w:cstheme="minorHAnsi"/>
                <w:sz w:val="20"/>
                <w:szCs w:val="20"/>
              </w:rPr>
            </w:pPr>
            <w:r w:rsidRPr="00E527B4">
              <w:rPr>
                <w:rFonts w:cstheme="minorHAnsi"/>
                <w:sz w:val="20"/>
                <w:szCs w:val="20"/>
              </w:rPr>
              <w:t>Invitation of the companies-participants and selection of the jury</w:t>
            </w:r>
          </w:p>
          <w:p w14:paraId="054FD66D" w14:textId="77777777" w:rsidR="006733C2" w:rsidRPr="00E527B4" w:rsidRDefault="006733C2" w:rsidP="003F311F">
            <w:pPr>
              <w:numPr>
                <w:ilvl w:val="0"/>
                <w:numId w:val="16"/>
              </w:numPr>
              <w:rPr>
                <w:rFonts w:cstheme="minorHAnsi"/>
                <w:sz w:val="20"/>
                <w:szCs w:val="20"/>
              </w:rPr>
            </w:pPr>
            <w:r w:rsidRPr="00E527B4">
              <w:rPr>
                <w:rFonts w:cstheme="minorHAnsi"/>
                <w:sz w:val="20"/>
                <w:szCs w:val="20"/>
              </w:rPr>
              <w:t>Organizing the transparent process for the winner’s selection</w:t>
            </w:r>
          </w:p>
          <w:p w14:paraId="1A41FFB4" w14:textId="20FF0C4A" w:rsidR="006733C2" w:rsidRPr="00E527B4" w:rsidRDefault="006733C2" w:rsidP="003F311F">
            <w:pPr>
              <w:numPr>
                <w:ilvl w:val="0"/>
                <w:numId w:val="16"/>
              </w:numPr>
              <w:rPr>
                <w:rFonts w:cstheme="minorHAnsi"/>
                <w:sz w:val="20"/>
                <w:szCs w:val="20"/>
              </w:rPr>
            </w:pPr>
            <w:r w:rsidRPr="00E527B4">
              <w:rPr>
                <w:rFonts w:cstheme="minorHAnsi"/>
                <w:color w:val="333333"/>
                <w:sz w:val="20"/>
                <w:szCs w:val="20"/>
              </w:rPr>
              <w:t xml:space="preserve">Coordination and </w:t>
            </w:r>
            <w:r w:rsidR="002F7896" w:rsidRPr="00E527B4">
              <w:rPr>
                <w:rFonts w:cstheme="minorHAnsi"/>
                <w:color w:val="333333"/>
                <w:sz w:val="20"/>
                <w:szCs w:val="20"/>
              </w:rPr>
              <w:t>connection with</w:t>
            </w:r>
            <w:r w:rsidRPr="00E527B4">
              <w:rPr>
                <w:rFonts w:cstheme="minorHAnsi"/>
                <w:color w:val="333333"/>
                <w:sz w:val="20"/>
                <w:szCs w:val="20"/>
              </w:rPr>
              <w:t xml:space="preserve"> prospects and applicants </w:t>
            </w:r>
          </w:p>
          <w:p w14:paraId="55B782D9" w14:textId="4F69561F" w:rsidR="006733C2" w:rsidRPr="00E527B4" w:rsidRDefault="00205A48" w:rsidP="003F311F">
            <w:pPr>
              <w:numPr>
                <w:ilvl w:val="0"/>
                <w:numId w:val="16"/>
              </w:numPr>
              <w:rPr>
                <w:rFonts w:cstheme="minorHAnsi"/>
                <w:sz w:val="20"/>
                <w:szCs w:val="20"/>
              </w:rPr>
            </w:pPr>
            <w:r w:rsidRPr="00E527B4">
              <w:rPr>
                <w:rFonts w:cstheme="minorHAnsi"/>
                <w:color w:val="333333"/>
                <w:sz w:val="20"/>
                <w:szCs w:val="20"/>
              </w:rPr>
              <w:t>S</w:t>
            </w:r>
            <w:r w:rsidR="006733C2" w:rsidRPr="00E527B4">
              <w:rPr>
                <w:rFonts w:cstheme="minorHAnsi"/>
                <w:color w:val="333333"/>
                <w:sz w:val="20"/>
                <w:szCs w:val="20"/>
              </w:rPr>
              <w:t xml:space="preserve">upport in the selection processes of award applicants </w:t>
            </w:r>
          </w:p>
          <w:p w14:paraId="1B9AA346" w14:textId="5B59B128" w:rsidR="006733C2" w:rsidRPr="00E527B4" w:rsidRDefault="00205A48" w:rsidP="003F311F">
            <w:pPr>
              <w:numPr>
                <w:ilvl w:val="0"/>
                <w:numId w:val="16"/>
              </w:numPr>
              <w:rPr>
                <w:rFonts w:cstheme="minorHAnsi"/>
                <w:sz w:val="20"/>
                <w:szCs w:val="20"/>
              </w:rPr>
            </w:pPr>
            <w:r w:rsidRPr="00E527B4">
              <w:rPr>
                <w:rFonts w:cstheme="minorHAnsi"/>
                <w:color w:val="333333"/>
                <w:sz w:val="20"/>
                <w:szCs w:val="20"/>
              </w:rPr>
              <w:t>S</w:t>
            </w:r>
            <w:r w:rsidR="006733C2" w:rsidRPr="00E527B4">
              <w:rPr>
                <w:rFonts w:cstheme="minorHAnsi"/>
                <w:color w:val="333333"/>
                <w:sz w:val="20"/>
                <w:szCs w:val="20"/>
              </w:rPr>
              <w:t>upport in the invitation and registration processes for the WEPs Awards ceremony, as well as provide technical support and respond to queries from invitees and participants prior to, during and after the ceremony</w:t>
            </w:r>
          </w:p>
        </w:tc>
        <w:tc>
          <w:tcPr>
            <w:tcW w:w="1800" w:type="dxa"/>
          </w:tcPr>
          <w:p w14:paraId="0D35E298" w14:textId="77777777" w:rsidR="002F7896" w:rsidRPr="00E527B4" w:rsidRDefault="002F7896" w:rsidP="006733C2">
            <w:pPr>
              <w:jc w:val="both"/>
              <w:textAlignment w:val="baseline"/>
              <w:rPr>
                <w:rFonts w:ascii="Segoe UI" w:eastAsia="Times New Roman" w:hAnsi="Segoe UI" w:cs="Segoe UI"/>
                <w:sz w:val="20"/>
                <w:szCs w:val="20"/>
              </w:rPr>
            </w:pPr>
          </w:p>
          <w:p w14:paraId="16766B6E" w14:textId="1EEDC9CC" w:rsidR="006733C2" w:rsidRPr="00E527B4" w:rsidRDefault="00170AA3" w:rsidP="002A6AD1">
            <w:pPr>
              <w:jc w:val="center"/>
              <w:textAlignment w:val="baseline"/>
              <w:rPr>
                <w:rFonts w:ascii="Segoe UI" w:eastAsia="Times New Roman" w:hAnsi="Segoe UI" w:cs="Segoe UI"/>
                <w:sz w:val="20"/>
                <w:szCs w:val="20"/>
              </w:rPr>
            </w:pPr>
            <w:r>
              <w:rPr>
                <w:rFonts w:ascii="Segoe UI" w:eastAsia="Times New Roman" w:hAnsi="Segoe UI" w:cs="Segoe UI"/>
                <w:sz w:val="20"/>
                <w:szCs w:val="20"/>
              </w:rPr>
              <w:t>Up to 5</w:t>
            </w:r>
            <w:r w:rsidR="006733C2" w:rsidRPr="00E527B4">
              <w:rPr>
                <w:rFonts w:ascii="Segoe UI" w:eastAsia="Times New Roman" w:hAnsi="Segoe UI" w:cs="Segoe UI"/>
                <w:sz w:val="20"/>
                <w:szCs w:val="20"/>
              </w:rPr>
              <w:t xml:space="preserve"> </w:t>
            </w:r>
            <w:proofErr w:type="spellStart"/>
            <w:proofErr w:type="gramStart"/>
            <w:r>
              <w:rPr>
                <w:rFonts w:ascii="Segoe UI" w:eastAsia="Times New Roman" w:hAnsi="Segoe UI" w:cs="Segoe UI"/>
                <w:sz w:val="20"/>
                <w:szCs w:val="20"/>
              </w:rPr>
              <w:t>w.d</w:t>
            </w:r>
            <w:proofErr w:type="spellEnd"/>
            <w:proofErr w:type="gramEnd"/>
          </w:p>
        </w:tc>
        <w:tc>
          <w:tcPr>
            <w:tcW w:w="1800" w:type="dxa"/>
          </w:tcPr>
          <w:p w14:paraId="02630A6A" w14:textId="77777777" w:rsidR="002F7896" w:rsidRPr="00E527B4" w:rsidRDefault="002F7896" w:rsidP="006733C2">
            <w:pPr>
              <w:jc w:val="both"/>
              <w:textAlignment w:val="baseline"/>
              <w:rPr>
                <w:rFonts w:ascii="Segoe UI" w:eastAsia="Times New Roman" w:hAnsi="Segoe UI" w:cs="Segoe UI"/>
                <w:sz w:val="20"/>
                <w:szCs w:val="20"/>
              </w:rPr>
            </w:pPr>
          </w:p>
          <w:p w14:paraId="58041AE0" w14:textId="6742A28E" w:rsidR="006733C2" w:rsidRPr="00E527B4" w:rsidRDefault="006733C2" w:rsidP="002A6AD1">
            <w:pPr>
              <w:jc w:val="center"/>
              <w:textAlignment w:val="baseline"/>
              <w:rPr>
                <w:rFonts w:ascii="Segoe UI" w:eastAsia="Times New Roman" w:hAnsi="Segoe UI" w:cs="Segoe UI"/>
                <w:sz w:val="20"/>
                <w:szCs w:val="20"/>
              </w:rPr>
            </w:pPr>
            <w:r w:rsidRPr="00E527B4">
              <w:rPr>
                <w:rFonts w:ascii="Segoe UI" w:eastAsia="Times New Roman" w:hAnsi="Segoe UI" w:cs="Segoe UI"/>
                <w:sz w:val="20"/>
                <w:szCs w:val="20"/>
              </w:rPr>
              <w:t>October 2023</w:t>
            </w:r>
          </w:p>
        </w:tc>
      </w:tr>
      <w:tr w:rsidR="00205A48" w:rsidRPr="00E527B4" w14:paraId="635D6226" w14:textId="77777777" w:rsidTr="2E408CC6">
        <w:tc>
          <w:tcPr>
            <w:tcW w:w="5215" w:type="dxa"/>
          </w:tcPr>
          <w:p w14:paraId="7D79FE46" w14:textId="599C78E5" w:rsidR="00205A48" w:rsidRPr="00E527B4" w:rsidRDefault="00205A48" w:rsidP="00205A48">
            <w:pPr>
              <w:rPr>
                <w:rFonts w:cstheme="minorHAnsi"/>
                <w:b/>
                <w:bCs/>
                <w:sz w:val="20"/>
                <w:szCs w:val="20"/>
              </w:rPr>
            </w:pPr>
            <w:r w:rsidRPr="00E527B4">
              <w:rPr>
                <w:rFonts w:cstheme="minorHAnsi"/>
                <w:b/>
                <w:bCs/>
                <w:sz w:val="20"/>
                <w:szCs w:val="20"/>
              </w:rPr>
              <w:t xml:space="preserve">Deliverable </w:t>
            </w:r>
            <w:r w:rsidR="00AC2BD4" w:rsidRPr="00E527B4">
              <w:rPr>
                <w:rFonts w:cstheme="minorHAnsi"/>
                <w:b/>
                <w:bCs/>
                <w:sz w:val="20"/>
                <w:szCs w:val="20"/>
              </w:rPr>
              <w:t xml:space="preserve">7. </w:t>
            </w:r>
            <w:r w:rsidRPr="00E527B4">
              <w:rPr>
                <w:rFonts w:cstheme="minorHAnsi"/>
                <w:b/>
                <w:bCs/>
                <w:sz w:val="20"/>
                <w:szCs w:val="20"/>
              </w:rPr>
              <w:t>Support for the National Conference on WEPs organization</w:t>
            </w:r>
          </w:p>
        </w:tc>
        <w:tc>
          <w:tcPr>
            <w:tcW w:w="1800" w:type="dxa"/>
          </w:tcPr>
          <w:p w14:paraId="4C1CB518" w14:textId="77777777" w:rsidR="00205A48" w:rsidRPr="00E527B4" w:rsidRDefault="00205A48" w:rsidP="006733C2">
            <w:pPr>
              <w:jc w:val="both"/>
              <w:textAlignment w:val="baseline"/>
              <w:rPr>
                <w:rFonts w:ascii="Segoe UI" w:eastAsia="Times New Roman" w:hAnsi="Segoe UI" w:cs="Segoe UI"/>
                <w:sz w:val="20"/>
                <w:szCs w:val="20"/>
              </w:rPr>
            </w:pPr>
          </w:p>
        </w:tc>
        <w:tc>
          <w:tcPr>
            <w:tcW w:w="1800" w:type="dxa"/>
          </w:tcPr>
          <w:p w14:paraId="045C48B1" w14:textId="77777777" w:rsidR="00205A48" w:rsidRPr="00E527B4" w:rsidRDefault="00205A48" w:rsidP="006733C2">
            <w:pPr>
              <w:jc w:val="both"/>
              <w:textAlignment w:val="baseline"/>
              <w:rPr>
                <w:rFonts w:ascii="Segoe UI" w:eastAsia="Times New Roman" w:hAnsi="Segoe UI" w:cs="Segoe UI"/>
                <w:sz w:val="20"/>
                <w:szCs w:val="20"/>
              </w:rPr>
            </w:pPr>
          </w:p>
        </w:tc>
      </w:tr>
      <w:tr w:rsidR="006733C2" w:rsidRPr="00E527B4" w14:paraId="26F9473C" w14:textId="77777777" w:rsidTr="2E408CC6">
        <w:tc>
          <w:tcPr>
            <w:tcW w:w="5215" w:type="dxa"/>
          </w:tcPr>
          <w:p w14:paraId="0032CB1E" w14:textId="77777777" w:rsidR="006733C2" w:rsidRPr="00E527B4" w:rsidRDefault="006733C2" w:rsidP="003F311F">
            <w:pPr>
              <w:numPr>
                <w:ilvl w:val="0"/>
                <w:numId w:val="17"/>
              </w:numPr>
              <w:rPr>
                <w:rFonts w:cstheme="minorHAnsi"/>
                <w:sz w:val="20"/>
                <w:szCs w:val="20"/>
              </w:rPr>
            </w:pPr>
            <w:r w:rsidRPr="00E527B4">
              <w:rPr>
                <w:rFonts w:cstheme="minorHAnsi"/>
                <w:sz w:val="20"/>
                <w:szCs w:val="20"/>
              </w:rPr>
              <w:t>Draft of the concept and its approval by UN Women Moldova</w:t>
            </w:r>
          </w:p>
          <w:p w14:paraId="37A6DC18" w14:textId="77777777" w:rsidR="006733C2" w:rsidRPr="00E527B4" w:rsidRDefault="006733C2" w:rsidP="003F311F">
            <w:pPr>
              <w:numPr>
                <w:ilvl w:val="0"/>
                <w:numId w:val="17"/>
              </w:numPr>
              <w:rPr>
                <w:rFonts w:cstheme="minorHAnsi"/>
                <w:sz w:val="20"/>
                <w:szCs w:val="20"/>
              </w:rPr>
            </w:pPr>
            <w:r w:rsidRPr="00E527B4">
              <w:rPr>
                <w:rFonts w:cstheme="minorHAnsi"/>
                <w:sz w:val="20"/>
                <w:szCs w:val="20"/>
              </w:rPr>
              <w:t>Invitation of the speakers and companies-members</w:t>
            </w:r>
          </w:p>
          <w:p w14:paraId="56337506" w14:textId="2F192482" w:rsidR="006733C2" w:rsidRPr="00E527B4" w:rsidRDefault="006733C2" w:rsidP="003F311F">
            <w:pPr>
              <w:numPr>
                <w:ilvl w:val="0"/>
                <w:numId w:val="17"/>
              </w:numPr>
              <w:rPr>
                <w:rFonts w:cstheme="minorHAnsi"/>
                <w:sz w:val="20"/>
                <w:szCs w:val="20"/>
              </w:rPr>
            </w:pPr>
            <w:r w:rsidRPr="00E527B4">
              <w:rPr>
                <w:rFonts w:cstheme="minorHAnsi"/>
                <w:sz w:val="20"/>
                <w:szCs w:val="20"/>
              </w:rPr>
              <w:t xml:space="preserve">Development </w:t>
            </w:r>
            <w:r w:rsidR="003F37E1" w:rsidRPr="00E527B4">
              <w:rPr>
                <w:rFonts w:cstheme="minorHAnsi"/>
                <w:sz w:val="20"/>
                <w:szCs w:val="20"/>
              </w:rPr>
              <w:t>of the</w:t>
            </w:r>
            <w:r w:rsidRPr="00E527B4">
              <w:rPr>
                <w:rFonts w:cstheme="minorHAnsi"/>
                <w:sz w:val="20"/>
                <w:szCs w:val="20"/>
              </w:rPr>
              <w:t xml:space="preserve"> follow-ups and report on the Conference</w:t>
            </w:r>
          </w:p>
        </w:tc>
        <w:tc>
          <w:tcPr>
            <w:tcW w:w="1800" w:type="dxa"/>
          </w:tcPr>
          <w:p w14:paraId="7E9D6A35" w14:textId="77777777" w:rsidR="006733C2" w:rsidRPr="00E527B4" w:rsidRDefault="006733C2" w:rsidP="006733C2">
            <w:pPr>
              <w:jc w:val="both"/>
              <w:textAlignment w:val="baseline"/>
              <w:rPr>
                <w:rFonts w:ascii="Segoe UI" w:eastAsia="Times New Roman" w:hAnsi="Segoe UI" w:cs="Segoe UI"/>
                <w:sz w:val="20"/>
                <w:szCs w:val="20"/>
              </w:rPr>
            </w:pPr>
          </w:p>
          <w:p w14:paraId="0F1D5806" w14:textId="34955AEE" w:rsidR="003F37E1" w:rsidRPr="00E527B4" w:rsidRDefault="00170AA3" w:rsidP="002A6AD1">
            <w:pPr>
              <w:jc w:val="center"/>
              <w:textAlignment w:val="baseline"/>
              <w:rPr>
                <w:rFonts w:ascii="Segoe UI" w:eastAsia="Times New Roman" w:hAnsi="Segoe UI" w:cs="Segoe UI"/>
                <w:sz w:val="20"/>
                <w:szCs w:val="20"/>
              </w:rPr>
            </w:pPr>
            <w:r>
              <w:rPr>
                <w:rFonts w:ascii="Segoe UI" w:eastAsia="Times New Roman" w:hAnsi="Segoe UI" w:cs="Segoe UI"/>
                <w:sz w:val="20"/>
                <w:szCs w:val="20"/>
              </w:rPr>
              <w:t>Up to 10</w:t>
            </w:r>
            <w:r w:rsidR="003F37E1" w:rsidRPr="00E527B4">
              <w:rPr>
                <w:rFonts w:ascii="Segoe UI" w:eastAsia="Times New Roman" w:hAnsi="Segoe UI" w:cs="Segoe UI"/>
                <w:sz w:val="20"/>
                <w:szCs w:val="20"/>
              </w:rPr>
              <w:t xml:space="preserve"> </w:t>
            </w:r>
            <w:proofErr w:type="spellStart"/>
            <w:proofErr w:type="gramStart"/>
            <w:r>
              <w:rPr>
                <w:rFonts w:ascii="Segoe UI" w:eastAsia="Times New Roman" w:hAnsi="Segoe UI" w:cs="Segoe UI"/>
                <w:sz w:val="20"/>
                <w:szCs w:val="20"/>
              </w:rPr>
              <w:t>w.d</w:t>
            </w:r>
            <w:proofErr w:type="spellEnd"/>
            <w:proofErr w:type="gramEnd"/>
          </w:p>
        </w:tc>
        <w:tc>
          <w:tcPr>
            <w:tcW w:w="1800" w:type="dxa"/>
          </w:tcPr>
          <w:p w14:paraId="41B3CEA0" w14:textId="3ED62353" w:rsidR="00214CAD" w:rsidRPr="00E527B4" w:rsidRDefault="004627D3" w:rsidP="00214CAD">
            <w:pPr>
              <w:widowControl w:val="0"/>
              <w:pBdr>
                <w:top w:val="nil"/>
                <w:left w:val="nil"/>
                <w:bottom w:val="nil"/>
                <w:right w:val="nil"/>
                <w:between w:val="nil"/>
              </w:pBdr>
              <w:rPr>
                <w:rFonts w:cstheme="minorHAnsi"/>
                <w:sz w:val="20"/>
                <w:szCs w:val="20"/>
              </w:rPr>
            </w:pPr>
            <w:r>
              <w:rPr>
                <w:rFonts w:cstheme="minorHAnsi"/>
                <w:sz w:val="20"/>
                <w:szCs w:val="20"/>
              </w:rPr>
              <w:t>July</w:t>
            </w:r>
            <w:r w:rsidR="00214CAD" w:rsidRPr="00E527B4">
              <w:rPr>
                <w:rFonts w:cstheme="minorHAnsi"/>
                <w:sz w:val="20"/>
                <w:szCs w:val="20"/>
              </w:rPr>
              <w:t xml:space="preserve"> – September 2023</w:t>
            </w:r>
          </w:p>
          <w:p w14:paraId="73C6A6C8" w14:textId="4783AFC2" w:rsidR="006733C2" w:rsidRPr="00E527B4" w:rsidRDefault="00214CAD" w:rsidP="00214CAD">
            <w:pPr>
              <w:jc w:val="both"/>
              <w:textAlignment w:val="baseline"/>
              <w:rPr>
                <w:rFonts w:ascii="Segoe UI" w:eastAsia="Times New Roman" w:hAnsi="Segoe UI" w:cs="Segoe UI"/>
                <w:sz w:val="20"/>
                <w:szCs w:val="20"/>
              </w:rPr>
            </w:pPr>
            <w:r w:rsidRPr="00E527B4">
              <w:rPr>
                <w:rFonts w:cstheme="minorHAnsi"/>
                <w:sz w:val="20"/>
                <w:szCs w:val="20"/>
              </w:rPr>
              <w:t>(Conference - September 2023)</w:t>
            </w:r>
          </w:p>
        </w:tc>
      </w:tr>
      <w:tr w:rsidR="00214CAD" w:rsidRPr="00E527B4" w14:paraId="5A4DF35D" w14:textId="77777777" w:rsidTr="2E408CC6">
        <w:tc>
          <w:tcPr>
            <w:tcW w:w="5215" w:type="dxa"/>
          </w:tcPr>
          <w:p w14:paraId="20C4B33A" w14:textId="25E15056" w:rsidR="00214CAD" w:rsidRPr="00E527B4" w:rsidRDefault="008173FD" w:rsidP="008173FD">
            <w:pPr>
              <w:ind w:left="720"/>
              <w:rPr>
                <w:rFonts w:cstheme="minorHAnsi"/>
                <w:b/>
                <w:bCs/>
                <w:sz w:val="20"/>
                <w:szCs w:val="20"/>
              </w:rPr>
            </w:pPr>
            <w:r w:rsidRPr="00E527B4">
              <w:rPr>
                <w:rFonts w:cstheme="minorHAnsi"/>
                <w:b/>
                <w:bCs/>
                <w:sz w:val="20"/>
                <w:szCs w:val="20"/>
              </w:rPr>
              <w:t>Total</w:t>
            </w:r>
          </w:p>
        </w:tc>
        <w:tc>
          <w:tcPr>
            <w:tcW w:w="1800" w:type="dxa"/>
          </w:tcPr>
          <w:p w14:paraId="351C7570" w14:textId="55F8D48F" w:rsidR="00214CAD" w:rsidRPr="00E527B4" w:rsidRDefault="00170AA3" w:rsidP="006733C2">
            <w:pPr>
              <w:jc w:val="both"/>
              <w:textAlignment w:val="baseline"/>
              <w:rPr>
                <w:rFonts w:ascii="Segoe UI" w:eastAsia="Times New Roman" w:hAnsi="Segoe UI" w:cs="Segoe UI"/>
                <w:b/>
                <w:bCs/>
                <w:sz w:val="20"/>
                <w:szCs w:val="20"/>
              </w:rPr>
            </w:pPr>
            <w:r>
              <w:rPr>
                <w:rFonts w:ascii="Segoe UI" w:eastAsia="Times New Roman" w:hAnsi="Segoe UI" w:cs="Segoe UI"/>
                <w:b/>
                <w:bCs/>
                <w:sz w:val="20"/>
                <w:szCs w:val="20"/>
              </w:rPr>
              <w:t xml:space="preserve">Up to </w:t>
            </w:r>
            <w:r w:rsidR="00B5243C">
              <w:rPr>
                <w:rFonts w:ascii="Segoe UI" w:eastAsia="Times New Roman" w:hAnsi="Segoe UI" w:cs="Segoe UI"/>
                <w:b/>
                <w:bCs/>
                <w:sz w:val="20"/>
                <w:szCs w:val="20"/>
              </w:rPr>
              <w:t>64</w:t>
            </w:r>
            <w:r w:rsidR="7992A0EE" w:rsidRPr="2E408CC6">
              <w:rPr>
                <w:rFonts w:ascii="Segoe UI" w:eastAsia="Times New Roman" w:hAnsi="Segoe UI" w:cs="Segoe UI"/>
                <w:b/>
                <w:bCs/>
                <w:sz w:val="20"/>
                <w:szCs w:val="20"/>
              </w:rPr>
              <w:t xml:space="preserve"> </w:t>
            </w:r>
            <w:proofErr w:type="spellStart"/>
            <w:r w:rsidR="7992A0EE" w:rsidRPr="2E408CC6">
              <w:rPr>
                <w:rFonts w:ascii="Segoe UI" w:eastAsia="Times New Roman" w:hAnsi="Segoe UI" w:cs="Segoe UI"/>
                <w:b/>
                <w:bCs/>
                <w:sz w:val="20"/>
                <w:szCs w:val="20"/>
              </w:rPr>
              <w:t>w</w:t>
            </w:r>
            <w:r>
              <w:rPr>
                <w:rFonts w:ascii="Segoe UI" w:eastAsia="Times New Roman" w:hAnsi="Segoe UI" w:cs="Segoe UI"/>
                <w:b/>
                <w:bCs/>
                <w:sz w:val="20"/>
                <w:szCs w:val="20"/>
              </w:rPr>
              <w:t>.d</w:t>
            </w:r>
            <w:proofErr w:type="spellEnd"/>
            <w:r>
              <w:rPr>
                <w:rFonts w:ascii="Segoe UI" w:eastAsia="Times New Roman" w:hAnsi="Segoe UI" w:cs="Segoe UI"/>
                <w:b/>
                <w:bCs/>
                <w:sz w:val="20"/>
                <w:szCs w:val="20"/>
              </w:rPr>
              <w:t>.</w:t>
            </w:r>
          </w:p>
        </w:tc>
        <w:tc>
          <w:tcPr>
            <w:tcW w:w="1800" w:type="dxa"/>
          </w:tcPr>
          <w:p w14:paraId="1FD21A76" w14:textId="77777777" w:rsidR="00214CAD" w:rsidRPr="00E527B4" w:rsidRDefault="00214CAD" w:rsidP="00214CAD">
            <w:pPr>
              <w:widowControl w:val="0"/>
              <w:pBdr>
                <w:top w:val="nil"/>
                <w:left w:val="nil"/>
                <w:bottom w:val="nil"/>
                <w:right w:val="nil"/>
                <w:between w:val="nil"/>
              </w:pBdr>
              <w:rPr>
                <w:rFonts w:cstheme="minorHAnsi"/>
                <w:b/>
                <w:bCs/>
                <w:sz w:val="20"/>
                <w:szCs w:val="20"/>
              </w:rPr>
            </w:pPr>
          </w:p>
        </w:tc>
      </w:tr>
    </w:tbl>
    <w:p w14:paraId="45BCD961" w14:textId="19A813C6" w:rsidR="006E08C1" w:rsidRPr="00544A8A" w:rsidRDefault="006E08C1" w:rsidP="00DC5966">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 xml:space="preserve">All the deliverables should be agreed </w:t>
      </w:r>
      <w:r w:rsidR="00E527B4">
        <w:rPr>
          <w:rFonts w:ascii="Calibri" w:eastAsia="Times New Roman" w:hAnsi="Calibri" w:cs="Calibri"/>
          <w:color w:val="333333"/>
          <w:sz w:val="22"/>
          <w:szCs w:val="22"/>
        </w:rPr>
        <w:t xml:space="preserve">upon </w:t>
      </w:r>
      <w:r w:rsidRPr="00544A8A">
        <w:rPr>
          <w:rFonts w:ascii="Calibri" w:eastAsia="Times New Roman" w:hAnsi="Calibri" w:cs="Calibri"/>
          <w:color w:val="333333"/>
          <w:sz w:val="22"/>
          <w:szCs w:val="22"/>
        </w:rPr>
        <w:t xml:space="preserve">with UN Women and be provided in English hard and electronic </w:t>
      </w:r>
      <w:r w:rsidR="00E527B4">
        <w:rPr>
          <w:rFonts w:ascii="Calibri" w:eastAsia="Times New Roman" w:hAnsi="Calibri" w:cs="Calibri"/>
          <w:color w:val="333333"/>
          <w:sz w:val="22"/>
          <w:szCs w:val="22"/>
        </w:rPr>
        <w:t>copies</w:t>
      </w:r>
      <w:r w:rsidRPr="00544A8A">
        <w:rPr>
          <w:rFonts w:ascii="Calibri" w:eastAsia="Times New Roman" w:hAnsi="Calibri" w:cs="Calibri"/>
          <w:color w:val="333333"/>
          <w:sz w:val="22"/>
          <w:szCs w:val="22"/>
        </w:rPr>
        <w:t>. </w:t>
      </w:r>
    </w:p>
    <w:p w14:paraId="1AB4377B" w14:textId="317BFB02" w:rsidR="006E08C1" w:rsidRPr="00544A8A" w:rsidRDefault="006E08C1" w:rsidP="00E527B4">
      <w:pPr>
        <w:spacing w:before="120" w:after="120"/>
        <w:textAlignment w:val="baseline"/>
        <w:rPr>
          <w:rFonts w:ascii="Segoe UI" w:eastAsia="Times New Roman" w:hAnsi="Segoe UI" w:cs="Segoe UI"/>
          <w:color w:val="323E4F"/>
          <w:sz w:val="22"/>
          <w:szCs w:val="22"/>
        </w:rPr>
      </w:pPr>
      <w:r w:rsidRPr="00544A8A">
        <w:rPr>
          <w:rFonts w:ascii="Calibri" w:eastAsia="Times New Roman" w:hAnsi="Calibri" w:cs="Calibri"/>
          <w:b/>
          <w:bCs/>
          <w:color w:val="002060"/>
          <w:sz w:val="22"/>
          <w:szCs w:val="22"/>
        </w:rPr>
        <w:t>Management arrangements</w:t>
      </w:r>
      <w:r w:rsidRPr="00544A8A">
        <w:rPr>
          <w:rFonts w:ascii="Calibri" w:eastAsia="Times New Roman" w:hAnsi="Calibri" w:cs="Calibri"/>
          <w:color w:val="002060"/>
          <w:sz w:val="22"/>
          <w:szCs w:val="22"/>
        </w:rPr>
        <w:t> </w:t>
      </w:r>
    </w:p>
    <w:p w14:paraId="0EC12FE5" w14:textId="444C1502" w:rsidR="006E08C1" w:rsidRPr="00544A8A" w:rsidRDefault="006E08C1" w:rsidP="006E08C1">
      <w:pPr>
        <w:jc w:val="both"/>
        <w:textAlignment w:val="baseline"/>
        <w:rPr>
          <w:rFonts w:ascii="Calibri" w:eastAsia="Times New Roman" w:hAnsi="Calibri" w:cs="Calibri"/>
          <w:color w:val="333333"/>
          <w:sz w:val="22"/>
          <w:szCs w:val="22"/>
        </w:rPr>
      </w:pPr>
      <w:r w:rsidRPr="00544A8A">
        <w:rPr>
          <w:rFonts w:ascii="Calibri" w:eastAsia="Times New Roman" w:hAnsi="Calibri" w:cs="Calibri"/>
          <w:color w:val="333333"/>
          <w:sz w:val="22"/>
          <w:szCs w:val="22"/>
        </w:rPr>
        <w:t>Organizational Setting: The National Consultant will work</w:t>
      </w:r>
      <w:r w:rsidR="00DC5966" w:rsidRPr="00544A8A">
        <w:rPr>
          <w:rFonts w:ascii="Calibri" w:eastAsia="Times New Roman" w:hAnsi="Calibri" w:cs="Calibri"/>
          <w:color w:val="333333"/>
          <w:sz w:val="22"/>
          <w:szCs w:val="22"/>
        </w:rPr>
        <w:t xml:space="preserve"> </w:t>
      </w:r>
      <w:r w:rsidRPr="00544A8A">
        <w:rPr>
          <w:rFonts w:ascii="Calibri" w:eastAsia="Times New Roman" w:hAnsi="Calibri" w:cs="Calibri"/>
          <w:color w:val="333333"/>
          <w:sz w:val="22"/>
          <w:szCs w:val="22"/>
        </w:rPr>
        <w:t>under</w:t>
      </w:r>
      <w:r w:rsidR="00DC5966" w:rsidRPr="00544A8A">
        <w:rPr>
          <w:rFonts w:ascii="Calibri" w:eastAsia="Times New Roman" w:hAnsi="Calibri" w:cs="Calibri"/>
          <w:color w:val="333333"/>
          <w:sz w:val="22"/>
          <w:szCs w:val="22"/>
        </w:rPr>
        <w:t xml:space="preserve"> the</w:t>
      </w:r>
      <w:r w:rsidRPr="00544A8A">
        <w:rPr>
          <w:rFonts w:ascii="Calibri" w:eastAsia="Times New Roman" w:hAnsi="Calibri" w:cs="Calibri"/>
          <w:color w:val="333333"/>
          <w:sz w:val="22"/>
          <w:szCs w:val="22"/>
        </w:rPr>
        <w:t> overall guidance of the UN</w:t>
      </w:r>
      <w:r w:rsidR="00DC5966" w:rsidRPr="00544A8A">
        <w:rPr>
          <w:rFonts w:ascii="Calibri" w:eastAsia="Times New Roman" w:hAnsi="Calibri" w:cs="Calibri"/>
          <w:color w:val="333333"/>
          <w:sz w:val="22"/>
          <w:szCs w:val="22"/>
        </w:rPr>
        <w:t xml:space="preserve"> </w:t>
      </w:r>
      <w:r w:rsidRPr="00544A8A">
        <w:rPr>
          <w:rFonts w:ascii="Calibri" w:eastAsia="Times New Roman" w:hAnsi="Calibri" w:cs="Calibri"/>
          <w:color w:val="333333"/>
          <w:sz w:val="22"/>
          <w:szCs w:val="22"/>
        </w:rPr>
        <w:t>Women </w:t>
      </w:r>
      <w:proofErr w:type="spellStart"/>
      <w:r w:rsidRPr="00544A8A">
        <w:rPr>
          <w:rFonts w:ascii="Calibri" w:eastAsia="Times New Roman" w:hAnsi="Calibri" w:cs="Calibri"/>
          <w:color w:val="333333"/>
          <w:sz w:val="22"/>
          <w:szCs w:val="22"/>
        </w:rPr>
        <w:t>Programme</w:t>
      </w:r>
      <w:proofErr w:type="spellEnd"/>
      <w:r w:rsidRPr="00544A8A">
        <w:rPr>
          <w:rFonts w:ascii="Calibri" w:eastAsia="Times New Roman" w:hAnsi="Calibri" w:cs="Calibri"/>
          <w:color w:val="333333"/>
          <w:sz w:val="22"/>
          <w:szCs w:val="22"/>
        </w:rPr>
        <w:t> </w:t>
      </w:r>
      <w:r w:rsidR="00DC5966" w:rsidRPr="00544A8A">
        <w:rPr>
          <w:rFonts w:ascii="Calibri" w:eastAsia="Times New Roman" w:hAnsi="Calibri" w:cs="Calibri"/>
          <w:color w:val="333333"/>
          <w:sz w:val="22"/>
          <w:szCs w:val="22"/>
        </w:rPr>
        <w:t xml:space="preserve">Coordinator of the </w:t>
      </w:r>
      <w:r w:rsidR="00EB51AF">
        <w:rPr>
          <w:rFonts w:ascii="Calibri" w:eastAsia="Times New Roman" w:hAnsi="Calibri" w:cs="Calibri"/>
          <w:color w:val="333333"/>
          <w:sz w:val="22"/>
          <w:szCs w:val="22"/>
        </w:rPr>
        <w:t>Women’s</w:t>
      </w:r>
      <w:r w:rsidR="00DC5966" w:rsidRPr="00544A8A">
        <w:rPr>
          <w:rFonts w:ascii="Calibri" w:eastAsia="Times New Roman" w:hAnsi="Calibri" w:cs="Calibri"/>
          <w:color w:val="333333"/>
          <w:sz w:val="22"/>
          <w:szCs w:val="22"/>
        </w:rPr>
        <w:t xml:space="preserve"> Economic Empowerment area</w:t>
      </w:r>
      <w:r w:rsidRPr="00544A8A">
        <w:rPr>
          <w:rFonts w:ascii="Calibri" w:eastAsia="Times New Roman" w:hAnsi="Calibri" w:cs="Calibri"/>
          <w:color w:val="333333"/>
          <w:sz w:val="22"/>
          <w:szCs w:val="22"/>
        </w:rPr>
        <w:t>.  </w:t>
      </w:r>
    </w:p>
    <w:p w14:paraId="3D561FBB" w14:textId="01BA2674" w:rsidR="006E08C1" w:rsidRPr="00544A8A" w:rsidRDefault="006E08C1" w:rsidP="00936746">
      <w:pPr>
        <w:spacing w:before="120"/>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Contributions: UN Women will put at the disposal of selected individual all available materials and necessary information for tasks achievement and will facilitate the meetings, as needed.  During the National Consultant may use the facilities of the </w:t>
      </w:r>
      <w:r w:rsidR="00DC5966" w:rsidRPr="00544A8A">
        <w:rPr>
          <w:rFonts w:ascii="Calibri" w:eastAsia="Times New Roman" w:hAnsi="Calibri" w:cs="Calibri"/>
          <w:sz w:val="22"/>
          <w:szCs w:val="22"/>
        </w:rPr>
        <w:t xml:space="preserve">UN Women </w:t>
      </w:r>
      <w:r w:rsidRPr="00544A8A">
        <w:rPr>
          <w:rFonts w:ascii="Calibri" w:eastAsia="Times New Roman" w:hAnsi="Calibri" w:cs="Calibri"/>
          <w:sz w:val="22"/>
          <w:szCs w:val="22"/>
        </w:rPr>
        <w:t>office (internet access, printing, copying, local phone calls, etc.)</w:t>
      </w:r>
      <w:r w:rsidR="00D22AD7" w:rsidRPr="00544A8A">
        <w:rPr>
          <w:rFonts w:ascii="Calibri" w:eastAsia="Times New Roman" w:hAnsi="Calibri" w:cs="Calibri"/>
          <w:sz w:val="22"/>
          <w:szCs w:val="22"/>
        </w:rPr>
        <w:t xml:space="preserve"> </w:t>
      </w:r>
      <w:proofErr w:type="gramStart"/>
      <w:r w:rsidR="00D22AD7" w:rsidRPr="00544A8A">
        <w:rPr>
          <w:rFonts w:ascii="Calibri" w:eastAsia="Times New Roman" w:hAnsi="Calibri" w:cs="Calibri"/>
          <w:sz w:val="22"/>
          <w:szCs w:val="22"/>
        </w:rPr>
        <w:t>and also</w:t>
      </w:r>
      <w:proofErr w:type="gramEnd"/>
      <w:r w:rsidR="00D22AD7" w:rsidRPr="00544A8A">
        <w:rPr>
          <w:rFonts w:ascii="Calibri" w:eastAsia="Times New Roman" w:hAnsi="Calibri" w:cs="Calibri"/>
          <w:sz w:val="22"/>
          <w:szCs w:val="22"/>
        </w:rPr>
        <w:t xml:space="preserve"> meeting </w:t>
      </w:r>
      <w:r w:rsidR="00956BA1" w:rsidRPr="00544A8A">
        <w:rPr>
          <w:rFonts w:ascii="Calibri" w:eastAsia="Times New Roman" w:hAnsi="Calibri" w:cs="Calibri"/>
          <w:sz w:val="22"/>
          <w:szCs w:val="22"/>
        </w:rPr>
        <w:t>room</w:t>
      </w:r>
      <w:r w:rsidRPr="00544A8A">
        <w:rPr>
          <w:rFonts w:ascii="Calibri" w:eastAsia="Times New Roman" w:hAnsi="Calibri" w:cs="Calibri"/>
          <w:sz w:val="22"/>
          <w:szCs w:val="22"/>
        </w:rPr>
        <w:t>. However, s</w:t>
      </w:r>
      <w:r w:rsidR="00EB51AF">
        <w:rPr>
          <w:rFonts w:ascii="Calibri" w:eastAsia="Times New Roman" w:hAnsi="Calibri" w:cs="Calibri"/>
          <w:sz w:val="22"/>
          <w:szCs w:val="22"/>
        </w:rPr>
        <w:t>he</w:t>
      </w:r>
      <w:r w:rsidRPr="00544A8A">
        <w:rPr>
          <w:rFonts w:ascii="Calibri" w:eastAsia="Times New Roman" w:hAnsi="Calibri" w:cs="Calibri"/>
          <w:sz w:val="22"/>
          <w:szCs w:val="22"/>
        </w:rPr>
        <w:t>/</w:t>
      </w:r>
      <w:r w:rsidR="00EB51AF">
        <w:rPr>
          <w:rFonts w:ascii="Calibri" w:eastAsia="Times New Roman" w:hAnsi="Calibri" w:cs="Calibri"/>
          <w:sz w:val="22"/>
          <w:szCs w:val="22"/>
        </w:rPr>
        <w:t xml:space="preserve"> </w:t>
      </w:r>
      <w:r w:rsidRPr="00544A8A">
        <w:rPr>
          <w:rFonts w:ascii="Calibri" w:eastAsia="Times New Roman" w:hAnsi="Calibri" w:cs="Calibri"/>
          <w:sz w:val="22"/>
          <w:szCs w:val="22"/>
        </w:rPr>
        <w:t>he is expected to use his/her own personal computer.  </w:t>
      </w:r>
    </w:p>
    <w:p w14:paraId="2C0C2818" w14:textId="31814AFC" w:rsidR="006E08C1" w:rsidRPr="00544A8A" w:rsidRDefault="006E08C1" w:rsidP="00936746">
      <w:pPr>
        <w:spacing w:before="120" w:after="120"/>
        <w:jc w:val="both"/>
        <w:textAlignment w:val="baseline"/>
        <w:rPr>
          <w:rFonts w:ascii="Segoe UI" w:eastAsia="Times New Roman" w:hAnsi="Segoe UI" w:cs="Segoe UI"/>
          <w:sz w:val="22"/>
          <w:szCs w:val="22"/>
        </w:rPr>
      </w:pPr>
      <w:r w:rsidRPr="00544A8A">
        <w:rPr>
          <w:rFonts w:ascii="Calibri" w:eastAsia="Times New Roman" w:hAnsi="Calibri" w:cs="Calibri"/>
          <w:b/>
          <w:bCs/>
          <w:color w:val="1F3864"/>
          <w:sz w:val="22"/>
          <w:szCs w:val="22"/>
        </w:rPr>
        <w:t>Travel</w:t>
      </w:r>
      <w:r w:rsidRPr="00544A8A">
        <w:rPr>
          <w:rFonts w:ascii="Calibri" w:eastAsia="Times New Roman" w:hAnsi="Calibri" w:cs="Calibri"/>
          <w:color w:val="1F3864"/>
          <w:sz w:val="22"/>
          <w:szCs w:val="22"/>
        </w:rPr>
        <w:t> </w:t>
      </w:r>
    </w:p>
    <w:p w14:paraId="696AEE6B" w14:textId="7CB19FD4"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No </w:t>
      </w:r>
      <w:r w:rsidR="5F94E8FB" w:rsidRPr="00544A8A">
        <w:rPr>
          <w:rFonts w:ascii="Calibri" w:eastAsia="Times New Roman" w:hAnsi="Calibri" w:cs="Calibri"/>
          <w:sz w:val="22"/>
          <w:szCs w:val="22"/>
        </w:rPr>
        <w:t>travel is</w:t>
      </w:r>
      <w:r w:rsidRPr="00544A8A">
        <w:rPr>
          <w:rFonts w:ascii="Calibri" w:eastAsia="Times New Roman" w:hAnsi="Calibri" w:cs="Calibri"/>
          <w:sz w:val="22"/>
          <w:szCs w:val="22"/>
        </w:rPr>
        <w:t xml:space="preserve"> envisaged under the current assignment. In the case of unforeseeable travel, payment of travel costs including tickets, lodging and terminal expenses should be agreed upon, between UN Women and the National Consultant, prior to travel and will be reimbursed. </w:t>
      </w:r>
    </w:p>
    <w:p w14:paraId="46496692" w14:textId="659AFB38" w:rsidR="006E08C1" w:rsidRPr="00544A8A" w:rsidRDefault="006E08C1" w:rsidP="00936746">
      <w:pPr>
        <w:spacing w:before="120" w:after="120"/>
        <w:textAlignment w:val="baseline"/>
        <w:rPr>
          <w:rFonts w:ascii="Segoe UI" w:eastAsia="Times New Roman" w:hAnsi="Segoe UI" w:cs="Segoe UI"/>
          <w:sz w:val="22"/>
          <w:szCs w:val="22"/>
        </w:rPr>
      </w:pPr>
      <w:r w:rsidRPr="00544A8A">
        <w:rPr>
          <w:rFonts w:ascii="Calibri" w:eastAsia="Times New Roman" w:hAnsi="Calibri" w:cs="Calibri"/>
          <w:b/>
          <w:bCs/>
          <w:color w:val="1F3864"/>
          <w:sz w:val="22"/>
          <w:szCs w:val="22"/>
        </w:rPr>
        <w:t>Duration of the assignment</w:t>
      </w:r>
      <w:r w:rsidRPr="00544A8A">
        <w:rPr>
          <w:rFonts w:ascii="Calibri" w:eastAsia="Times New Roman" w:hAnsi="Calibri" w:cs="Calibri"/>
          <w:color w:val="1F3864"/>
          <w:sz w:val="22"/>
          <w:szCs w:val="22"/>
        </w:rPr>
        <w:t> </w:t>
      </w:r>
    </w:p>
    <w:p w14:paraId="08F0D7DE" w14:textId="410AD6A0" w:rsidR="006E08C1" w:rsidRPr="00544A8A" w:rsidRDefault="006E08C1" w:rsidP="006E08C1">
      <w:pPr>
        <w:textAlignment w:val="baseline"/>
        <w:rPr>
          <w:rFonts w:ascii="Segoe UI" w:eastAsia="Times New Roman" w:hAnsi="Segoe UI" w:cs="Segoe UI"/>
          <w:color w:val="323E4F"/>
          <w:sz w:val="22"/>
          <w:szCs w:val="22"/>
        </w:rPr>
      </w:pPr>
      <w:r w:rsidRPr="00544A8A">
        <w:rPr>
          <w:rFonts w:ascii="Calibri" w:eastAsia="Times New Roman" w:hAnsi="Calibri" w:cs="Calibri"/>
          <w:color w:val="000000"/>
          <w:sz w:val="22"/>
          <w:szCs w:val="22"/>
        </w:rPr>
        <w:t>The total duration of this assignment is tentatively planned for </w:t>
      </w:r>
      <w:r w:rsidR="00956BA1" w:rsidRPr="00544A8A">
        <w:rPr>
          <w:rFonts w:ascii="Calibri" w:eastAsia="Times New Roman" w:hAnsi="Calibri" w:cs="Calibri"/>
          <w:color w:val="000000"/>
          <w:sz w:val="22"/>
          <w:szCs w:val="22"/>
        </w:rPr>
        <w:t xml:space="preserve">up to </w:t>
      </w:r>
      <w:r w:rsidR="004627D3">
        <w:rPr>
          <w:rFonts w:ascii="Calibri" w:eastAsia="Times New Roman" w:hAnsi="Calibri" w:cs="Calibri"/>
          <w:color w:val="000000"/>
          <w:sz w:val="22"/>
          <w:szCs w:val="22"/>
        </w:rPr>
        <w:t>64</w:t>
      </w:r>
      <w:r w:rsidRPr="00544A8A">
        <w:rPr>
          <w:rFonts w:ascii="Calibri" w:eastAsia="Times New Roman" w:hAnsi="Calibri" w:cs="Calibri"/>
          <w:color w:val="000000"/>
          <w:sz w:val="22"/>
          <w:szCs w:val="22"/>
        </w:rPr>
        <w:t> working days for </w:t>
      </w:r>
      <w:r w:rsidR="008314B5">
        <w:rPr>
          <w:rFonts w:ascii="Calibri" w:eastAsia="Times New Roman" w:hAnsi="Calibri" w:cs="Calibri"/>
          <w:color w:val="000000"/>
          <w:sz w:val="22"/>
          <w:szCs w:val="22"/>
        </w:rPr>
        <w:t>5</w:t>
      </w:r>
      <w:r w:rsidRPr="00544A8A">
        <w:rPr>
          <w:rFonts w:ascii="Calibri" w:eastAsia="Times New Roman" w:hAnsi="Calibri" w:cs="Calibri"/>
          <w:color w:val="000000"/>
          <w:sz w:val="22"/>
          <w:szCs w:val="22"/>
        </w:rPr>
        <w:t> months starting on </w:t>
      </w:r>
      <w:r w:rsidR="002707BE">
        <w:rPr>
          <w:rFonts w:ascii="Calibri" w:eastAsia="Times New Roman" w:hAnsi="Calibri" w:cs="Calibri"/>
          <w:color w:val="000000"/>
          <w:sz w:val="22"/>
          <w:szCs w:val="22"/>
        </w:rPr>
        <w:t>June</w:t>
      </w:r>
      <w:r w:rsidR="00582234" w:rsidRPr="00544A8A">
        <w:rPr>
          <w:rFonts w:ascii="Calibri" w:eastAsia="Times New Roman" w:hAnsi="Calibri" w:cs="Calibri"/>
          <w:color w:val="000000"/>
          <w:sz w:val="22"/>
          <w:szCs w:val="22"/>
        </w:rPr>
        <w:t xml:space="preserve"> 2023</w:t>
      </w:r>
      <w:r w:rsidR="00DC5966" w:rsidRPr="00544A8A">
        <w:rPr>
          <w:rFonts w:ascii="Calibri" w:eastAsia="Times New Roman" w:hAnsi="Calibri" w:cs="Calibri"/>
          <w:color w:val="000000"/>
          <w:sz w:val="22"/>
          <w:szCs w:val="22"/>
        </w:rPr>
        <w:t>,</w:t>
      </w:r>
      <w:r w:rsidRPr="00544A8A">
        <w:rPr>
          <w:rFonts w:ascii="Calibri" w:eastAsia="Times New Roman" w:hAnsi="Calibri" w:cs="Calibri"/>
          <w:color w:val="000000"/>
          <w:sz w:val="22"/>
          <w:szCs w:val="22"/>
        </w:rPr>
        <w:t> with task being accomplished by </w:t>
      </w:r>
      <w:r w:rsidR="00582234" w:rsidRPr="00544A8A">
        <w:rPr>
          <w:rFonts w:ascii="Calibri" w:eastAsia="Times New Roman" w:hAnsi="Calibri" w:cs="Calibri"/>
          <w:color w:val="000000"/>
          <w:sz w:val="22"/>
          <w:szCs w:val="22"/>
        </w:rPr>
        <w:t>December 31</w:t>
      </w:r>
      <w:r w:rsidR="00DC5966" w:rsidRPr="00544A8A">
        <w:rPr>
          <w:rFonts w:ascii="Calibri" w:eastAsia="Times New Roman" w:hAnsi="Calibri" w:cs="Calibri"/>
          <w:color w:val="000000"/>
          <w:sz w:val="22"/>
          <w:szCs w:val="22"/>
        </w:rPr>
        <w:t xml:space="preserve">, </w:t>
      </w:r>
      <w:r w:rsidRPr="00544A8A">
        <w:rPr>
          <w:rFonts w:ascii="Calibri" w:eastAsia="Times New Roman" w:hAnsi="Calibri" w:cs="Calibri"/>
          <w:color w:val="000000"/>
          <w:sz w:val="22"/>
          <w:szCs w:val="22"/>
        </w:rPr>
        <w:t>202</w:t>
      </w:r>
      <w:r w:rsidR="00582234" w:rsidRPr="00544A8A">
        <w:rPr>
          <w:rFonts w:ascii="Calibri" w:eastAsia="Times New Roman" w:hAnsi="Calibri" w:cs="Calibri"/>
          <w:color w:val="000000"/>
          <w:sz w:val="22"/>
          <w:szCs w:val="22"/>
        </w:rPr>
        <w:t>3</w:t>
      </w:r>
      <w:r w:rsidRPr="00544A8A">
        <w:rPr>
          <w:rFonts w:ascii="Calibri" w:eastAsia="Times New Roman" w:hAnsi="Calibri" w:cs="Calibri"/>
          <w:color w:val="000000"/>
          <w:sz w:val="22"/>
          <w:szCs w:val="22"/>
        </w:rPr>
        <w:t xml:space="preserve">. The consultant is responsible for accomplish the deliverables set up </w:t>
      </w:r>
      <w:r w:rsidR="00EB51AF">
        <w:rPr>
          <w:rFonts w:ascii="Calibri" w:eastAsia="Times New Roman" w:hAnsi="Calibri" w:cs="Calibri"/>
          <w:color w:val="000000"/>
          <w:sz w:val="22"/>
          <w:szCs w:val="22"/>
        </w:rPr>
        <w:t xml:space="preserve">in </w:t>
      </w:r>
      <w:r w:rsidR="00DC5966" w:rsidRPr="00544A8A">
        <w:rPr>
          <w:rFonts w:ascii="Calibri" w:eastAsia="Times New Roman" w:hAnsi="Calibri" w:cs="Calibri"/>
          <w:color w:val="000000"/>
          <w:sz w:val="22"/>
          <w:szCs w:val="22"/>
        </w:rPr>
        <w:t>the current terms of reference</w:t>
      </w:r>
      <w:r w:rsidRPr="00544A8A">
        <w:rPr>
          <w:rFonts w:ascii="Calibri" w:eastAsia="Times New Roman" w:hAnsi="Calibri" w:cs="Calibri"/>
          <w:color w:val="000000"/>
          <w:sz w:val="22"/>
          <w:szCs w:val="22"/>
        </w:rPr>
        <w:t>.  </w:t>
      </w:r>
    </w:p>
    <w:p w14:paraId="0B121CAC" w14:textId="2346B848" w:rsidR="006E08C1" w:rsidRPr="00544A8A" w:rsidRDefault="006E08C1" w:rsidP="00936746">
      <w:pPr>
        <w:spacing w:before="120"/>
        <w:textAlignment w:val="baseline"/>
        <w:rPr>
          <w:rFonts w:ascii="Segoe UI" w:eastAsia="Times New Roman" w:hAnsi="Segoe UI" w:cs="Segoe UI"/>
          <w:color w:val="323E4F"/>
          <w:sz w:val="22"/>
          <w:szCs w:val="22"/>
        </w:rPr>
      </w:pPr>
      <w:r w:rsidRPr="00544A8A">
        <w:rPr>
          <w:rFonts w:ascii="Calibri" w:eastAsia="Times New Roman" w:hAnsi="Calibri" w:cs="Calibri"/>
          <w:color w:val="000000"/>
          <w:sz w:val="22"/>
          <w:szCs w:val="22"/>
        </w:rPr>
        <w:t xml:space="preserve">Note: The mentioned number of working days has been estimated as being sufficient/ feasible for the envisaged volume of work to be completed successfully and is proposed as a guideline for the duration of assignment. It cannot and shall not be used as criteria for completion of work/assignment. </w:t>
      </w:r>
    </w:p>
    <w:p w14:paraId="20031731" w14:textId="171698B4" w:rsidR="006E08C1" w:rsidRPr="00544A8A" w:rsidRDefault="006E08C1" w:rsidP="00936746">
      <w:pPr>
        <w:spacing w:before="120" w:after="120"/>
        <w:textAlignment w:val="baseline"/>
        <w:rPr>
          <w:rFonts w:ascii="Segoe UI" w:eastAsia="Times New Roman" w:hAnsi="Segoe UI" w:cs="Segoe UI"/>
          <w:color w:val="323E4F"/>
          <w:sz w:val="22"/>
          <w:szCs w:val="22"/>
        </w:rPr>
      </w:pPr>
      <w:r w:rsidRPr="00544A8A">
        <w:rPr>
          <w:rFonts w:ascii="Calibri" w:eastAsia="Times New Roman" w:hAnsi="Calibri" w:cs="Calibri"/>
          <w:b/>
          <w:bCs/>
          <w:color w:val="002060"/>
          <w:sz w:val="22"/>
          <w:szCs w:val="22"/>
        </w:rPr>
        <w:t>Performance evaluation</w:t>
      </w:r>
      <w:r w:rsidRPr="00544A8A">
        <w:rPr>
          <w:rFonts w:ascii="Calibri" w:eastAsia="Times New Roman" w:hAnsi="Calibri" w:cs="Calibri"/>
          <w:color w:val="002060"/>
          <w:sz w:val="22"/>
          <w:szCs w:val="22"/>
        </w:rPr>
        <w:t> </w:t>
      </w:r>
    </w:p>
    <w:p w14:paraId="319D6E98" w14:textId="6EAA0BDE" w:rsidR="006E08C1" w:rsidRPr="00544A8A" w:rsidRDefault="006E08C1" w:rsidP="006E08C1">
      <w:pPr>
        <w:jc w:val="both"/>
        <w:textAlignment w:val="baseline"/>
        <w:rPr>
          <w:rFonts w:ascii="Segoe UI" w:eastAsia="Times New Roman" w:hAnsi="Segoe UI" w:cs="Segoe UI"/>
          <w:color w:val="000000"/>
          <w:sz w:val="22"/>
          <w:szCs w:val="22"/>
        </w:rPr>
      </w:pPr>
      <w:r w:rsidRPr="00544A8A">
        <w:rPr>
          <w:rFonts w:ascii="Calibri" w:eastAsia="Times New Roman" w:hAnsi="Calibri" w:cs="Calibri"/>
          <w:sz w:val="22"/>
          <w:szCs w:val="22"/>
        </w:rPr>
        <w:lastRenderedPageBreak/>
        <w:t>Consultant’s performance will be evaluated against such criteria as: timeliness, responsi</w:t>
      </w:r>
      <w:r w:rsidR="00E66CE7" w:rsidRPr="00544A8A">
        <w:rPr>
          <w:rFonts w:ascii="Calibri" w:eastAsia="Times New Roman" w:hAnsi="Calibri" w:cs="Calibri"/>
          <w:sz w:val="22"/>
          <w:szCs w:val="22"/>
        </w:rPr>
        <w:t>veness</w:t>
      </w:r>
      <w:r w:rsidRPr="00544A8A">
        <w:rPr>
          <w:rFonts w:ascii="Calibri" w:eastAsia="Times New Roman" w:hAnsi="Calibri" w:cs="Calibri"/>
          <w:sz w:val="22"/>
          <w:szCs w:val="22"/>
        </w:rPr>
        <w:t xml:space="preserve"> initiative, communication, accuracy, and quality of the products delivered. All reports must be provided in English, electronically. </w:t>
      </w:r>
    </w:p>
    <w:p w14:paraId="54C3797E" w14:textId="1AE07785" w:rsidR="006E08C1" w:rsidRPr="00544A8A" w:rsidRDefault="006E08C1" w:rsidP="00936746">
      <w:pPr>
        <w:spacing w:before="120" w:after="120"/>
        <w:jc w:val="both"/>
        <w:textAlignment w:val="baseline"/>
        <w:rPr>
          <w:rFonts w:ascii="Segoe UI" w:eastAsia="Times New Roman" w:hAnsi="Segoe UI" w:cs="Segoe UI"/>
          <w:color w:val="323E4F"/>
          <w:sz w:val="22"/>
          <w:szCs w:val="22"/>
        </w:rPr>
      </w:pPr>
      <w:r w:rsidRPr="00544A8A">
        <w:rPr>
          <w:rFonts w:ascii="Calibri" w:eastAsia="Times New Roman" w:hAnsi="Calibri" w:cs="Calibri"/>
          <w:b/>
          <w:bCs/>
          <w:color w:val="002060"/>
          <w:sz w:val="22"/>
          <w:szCs w:val="22"/>
        </w:rPr>
        <w:t>Financial arrangements</w:t>
      </w:r>
      <w:r w:rsidRPr="00544A8A">
        <w:rPr>
          <w:rFonts w:ascii="Calibri" w:eastAsia="Times New Roman" w:hAnsi="Calibri" w:cs="Calibri"/>
          <w:color w:val="002060"/>
          <w:sz w:val="22"/>
          <w:szCs w:val="22"/>
        </w:rPr>
        <w:t> </w:t>
      </w:r>
    </w:p>
    <w:p w14:paraId="0A88610F" w14:textId="77777777" w:rsidR="00936746"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Payment will be disbursed </w:t>
      </w:r>
      <w:r w:rsidR="001B282D" w:rsidRPr="00544A8A">
        <w:rPr>
          <w:rFonts w:ascii="Calibri" w:eastAsia="Times New Roman" w:hAnsi="Calibri" w:cs="Calibri"/>
          <w:sz w:val="22"/>
          <w:szCs w:val="22"/>
        </w:rPr>
        <w:t>monthly</w:t>
      </w:r>
      <w:r w:rsidRPr="00544A8A">
        <w:rPr>
          <w:rFonts w:ascii="Calibri" w:eastAsia="Times New Roman" w:hAnsi="Calibri" w:cs="Calibri"/>
          <w:sz w:val="22"/>
          <w:szCs w:val="22"/>
        </w:rPr>
        <w:t>, upon submission and approval of deliverables and timesheets with actual days worked and certification by UN Women’s responsible</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staff that the services have been satisfactorily performed.  </w:t>
      </w:r>
    </w:p>
    <w:p w14:paraId="52C8D6D0" w14:textId="2CDBE261" w:rsidR="006E08C1" w:rsidRPr="00544A8A" w:rsidRDefault="006E08C1" w:rsidP="00936746">
      <w:pPr>
        <w:spacing w:before="120" w:after="120"/>
        <w:jc w:val="both"/>
        <w:textAlignment w:val="baseline"/>
        <w:rPr>
          <w:rFonts w:ascii="Segoe UI" w:eastAsia="Times New Roman" w:hAnsi="Segoe UI" w:cs="Segoe UI"/>
          <w:sz w:val="22"/>
          <w:szCs w:val="22"/>
        </w:rPr>
      </w:pPr>
      <w:r w:rsidRPr="00544A8A">
        <w:rPr>
          <w:rFonts w:ascii="Calibri" w:eastAsia="Times New Roman" w:hAnsi="Calibri" w:cs="Calibri"/>
          <w:b/>
          <w:bCs/>
          <w:color w:val="1F3864"/>
          <w:sz w:val="22"/>
          <w:szCs w:val="22"/>
        </w:rPr>
        <w:t>Competencies:</w:t>
      </w:r>
      <w:r w:rsidRPr="00544A8A">
        <w:rPr>
          <w:rFonts w:ascii="Calibri" w:eastAsia="Times New Roman" w:hAnsi="Calibri" w:cs="Calibri"/>
          <w:color w:val="1F3864"/>
          <w:sz w:val="22"/>
          <w:szCs w:val="22"/>
        </w:rPr>
        <w:t> </w:t>
      </w:r>
    </w:p>
    <w:p w14:paraId="7DE5D289"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b/>
          <w:bCs/>
          <w:sz w:val="22"/>
          <w:szCs w:val="22"/>
          <w:u w:val="single"/>
        </w:rPr>
        <w:t>Core Values:</w:t>
      </w:r>
      <w:r w:rsidRPr="00544A8A">
        <w:rPr>
          <w:rFonts w:ascii="Calibri" w:eastAsia="Times New Roman" w:hAnsi="Calibri" w:cs="Calibri"/>
          <w:sz w:val="22"/>
          <w:szCs w:val="22"/>
        </w:rPr>
        <w:t> </w:t>
      </w:r>
    </w:p>
    <w:p w14:paraId="74CABDF7" w14:textId="77777777" w:rsidR="006E08C1" w:rsidRPr="00544A8A" w:rsidRDefault="006E08C1" w:rsidP="003F311F">
      <w:pPr>
        <w:numPr>
          <w:ilvl w:val="0"/>
          <w:numId w:val="2"/>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Respect for </w:t>
      </w:r>
      <w:proofErr w:type="gramStart"/>
      <w:r w:rsidRPr="00544A8A">
        <w:rPr>
          <w:rFonts w:ascii="Calibri" w:eastAsia="Times New Roman" w:hAnsi="Calibri" w:cs="Calibri"/>
          <w:sz w:val="22"/>
          <w:szCs w:val="22"/>
        </w:rPr>
        <w:t>Diversity;</w:t>
      </w:r>
      <w:proofErr w:type="gramEnd"/>
      <w:r w:rsidRPr="00544A8A">
        <w:rPr>
          <w:rFonts w:ascii="Calibri" w:eastAsia="Times New Roman" w:hAnsi="Calibri" w:cs="Calibri"/>
          <w:sz w:val="22"/>
          <w:szCs w:val="22"/>
        </w:rPr>
        <w:t> </w:t>
      </w:r>
    </w:p>
    <w:p w14:paraId="20E691A9" w14:textId="77777777" w:rsidR="006E08C1" w:rsidRPr="00544A8A" w:rsidRDefault="006E08C1" w:rsidP="003F311F">
      <w:pPr>
        <w:numPr>
          <w:ilvl w:val="0"/>
          <w:numId w:val="2"/>
        </w:numPr>
        <w:ind w:left="1080" w:firstLine="0"/>
        <w:textAlignment w:val="baseline"/>
        <w:rPr>
          <w:rFonts w:ascii="Calibri" w:eastAsia="Times New Roman" w:hAnsi="Calibri" w:cs="Calibri"/>
          <w:sz w:val="22"/>
          <w:szCs w:val="22"/>
        </w:rPr>
      </w:pPr>
      <w:proofErr w:type="gramStart"/>
      <w:r w:rsidRPr="00544A8A">
        <w:rPr>
          <w:rFonts w:ascii="Calibri" w:eastAsia="Times New Roman" w:hAnsi="Calibri" w:cs="Calibri"/>
          <w:sz w:val="22"/>
          <w:szCs w:val="22"/>
        </w:rPr>
        <w:t>Integrity;</w:t>
      </w:r>
      <w:proofErr w:type="gramEnd"/>
      <w:r w:rsidRPr="00544A8A">
        <w:rPr>
          <w:rFonts w:ascii="Calibri" w:eastAsia="Times New Roman" w:hAnsi="Calibri" w:cs="Calibri"/>
          <w:sz w:val="22"/>
          <w:szCs w:val="22"/>
        </w:rPr>
        <w:t> </w:t>
      </w:r>
    </w:p>
    <w:p w14:paraId="486ECDA5" w14:textId="77777777" w:rsidR="006E08C1" w:rsidRPr="00544A8A" w:rsidRDefault="006E08C1" w:rsidP="003F311F">
      <w:pPr>
        <w:numPr>
          <w:ilvl w:val="0"/>
          <w:numId w:val="3"/>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Professionalism. </w:t>
      </w:r>
    </w:p>
    <w:p w14:paraId="2C8AB45A" w14:textId="2DB83FDE" w:rsidR="006E08C1" w:rsidRPr="00544A8A" w:rsidRDefault="006E08C1" w:rsidP="00936746">
      <w:pPr>
        <w:spacing w:before="120"/>
        <w:textAlignment w:val="baseline"/>
        <w:rPr>
          <w:rFonts w:ascii="Segoe UI" w:eastAsia="Times New Roman" w:hAnsi="Segoe UI" w:cs="Segoe UI"/>
          <w:sz w:val="22"/>
          <w:szCs w:val="22"/>
        </w:rPr>
      </w:pPr>
      <w:r w:rsidRPr="00544A8A">
        <w:rPr>
          <w:rFonts w:ascii="Calibri" w:eastAsia="Times New Roman" w:hAnsi="Calibri" w:cs="Calibri"/>
          <w:b/>
          <w:bCs/>
          <w:sz w:val="22"/>
          <w:szCs w:val="22"/>
          <w:u w:val="single"/>
        </w:rPr>
        <w:t>Core Competencies:</w:t>
      </w:r>
      <w:r w:rsidRPr="00544A8A">
        <w:rPr>
          <w:rFonts w:ascii="Calibri" w:eastAsia="Times New Roman" w:hAnsi="Calibri" w:cs="Calibri"/>
          <w:sz w:val="22"/>
          <w:szCs w:val="22"/>
        </w:rPr>
        <w:t> </w:t>
      </w:r>
    </w:p>
    <w:p w14:paraId="6035BCB5" w14:textId="77777777" w:rsidR="006E08C1" w:rsidRPr="00544A8A" w:rsidRDefault="006E08C1" w:rsidP="003F311F">
      <w:pPr>
        <w:numPr>
          <w:ilvl w:val="0"/>
          <w:numId w:val="4"/>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Awareness and Sensitivity Regarding Gender </w:t>
      </w:r>
      <w:proofErr w:type="gramStart"/>
      <w:r w:rsidRPr="00544A8A">
        <w:rPr>
          <w:rFonts w:ascii="Calibri" w:eastAsia="Times New Roman" w:hAnsi="Calibri" w:cs="Calibri"/>
          <w:sz w:val="22"/>
          <w:szCs w:val="22"/>
        </w:rPr>
        <w:t>Issues;</w:t>
      </w:r>
      <w:proofErr w:type="gramEnd"/>
      <w:r w:rsidRPr="00544A8A">
        <w:rPr>
          <w:rFonts w:ascii="Calibri" w:eastAsia="Times New Roman" w:hAnsi="Calibri" w:cs="Calibri"/>
          <w:sz w:val="22"/>
          <w:szCs w:val="22"/>
        </w:rPr>
        <w:t> </w:t>
      </w:r>
    </w:p>
    <w:p w14:paraId="089547B2" w14:textId="77777777" w:rsidR="006E08C1" w:rsidRPr="00544A8A" w:rsidRDefault="006E08C1" w:rsidP="003F311F">
      <w:pPr>
        <w:numPr>
          <w:ilvl w:val="0"/>
          <w:numId w:val="4"/>
        </w:numPr>
        <w:ind w:left="1080" w:firstLine="0"/>
        <w:textAlignment w:val="baseline"/>
        <w:rPr>
          <w:rFonts w:ascii="Calibri" w:eastAsia="Times New Roman" w:hAnsi="Calibri" w:cs="Calibri"/>
          <w:sz w:val="22"/>
          <w:szCs w:val="22"/>
        </w:rPr>
      </w:pPr>
      <w:proofErr w:type="gramStart"/>
      <w:r w:rsidRPr="00544A8A">
        <w:rPr>
          <w:rFonts w:ascii="Calibri" w:eastAsia="Times New Roman" w:hAnsi="Calibri" w:cs="Calibri"/>
          <w:sz w:val="22"/>
          <w:szCs w:val="22"/>
        </w:rPr>
        <w:t>Accountability;</w:t>
      </w:r>
      <w:proofErr w:type="gramEnd"/>
      <w:r w:rsidRPr="00544A8A">
        <w:rPr>
          <w:rFonts w:ascii="Calibri" w:eastAsia="Times New Roman" w:hAnsi="Calibri" w:cs="Calibri"/>
          <w:sz w:val="22"/>
          <w:szCs w:val="22"/>
        </w:rPr>
        <w:t> </w:t>
      </w:r>
    </w:p>
    <w:p w14:paraId="61EC2645" w14:textId="77777777" w:rsidR="006E08C1" w:rsidRPr="00544A8A" w:rsidRDefault="006E08C1" w:rsidP="003F311F">
      <w:pPr>
        <w:numPr>
          <w:ilvl w:val="0"/>
          <w:numId w:val="5"/>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Creative Problem </w:t>
      </w:r>
      <w:proofErr w:type="gramStart"/>
      <w:r w:rsidRPr="00544A8A">
        <w:rPr>
          <w:rFonts w:ascii="Calibri" w:eastAsia="Times New Roman" w:hAnsi="Calibri" w:cs="Calibri"/>
          <w:sz w:val="22"/>
          <w:szCs w:val="22"/>
        </w:rPr>
        <w:t>Solving;</w:t>
      </w:r>
      <w:proofErr w:type="gramEnd"/>
      <w:r w:rsidRPr="00544A8A">
        <w:rPr>
          <w:rFonts w:ascii="Calibri" w:eastAsia="Times New Roman" w:hAnsi="Calibri" w:cs="Calibri"/>
          <w:sz w:val="22"/>
          <w:szCs w:val="22"/>
        </w:rPr>
        <w:t> </w:t>
      </w:r>
    </w:p>
    <w:p w14:paraId="3B84FE28" w14:textId="77777777" w:rsidR="006E08C1" w:rsidRPr="00544A8A" w:rsidRDefault="006E08C1" w:rsidP="003F311F">
      <w:pPr>
        <w:numPr>
          <w:ilvl w:val="0"/>
          <w:numId w:val="5"/>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Effective </w:t>
      </w:r>
      <w:proofErr w:type="gramStart"/>
      <w:r w:rsidRPr="00544A8A">
        <w:rPr>
          <w:rFonts w:ascii="Calibri" w:eastAsia="Times New Roman" w:hAnsi="Calibri" w:cs="Calibri"/>
          <w:sz w:val="22"/>
          <w:szCs w:val="22"/>
        </w:rPr>
        <w:t>Communication;</w:t>
      </w:r>
      <w:proofErr w:type="gramEnd"/>
      <w:r w:rsidRPr="00544A8A">
        <w:rPr>
          <w:rFonts w:ascii="Calibri" w:eastAsia="Times New Roman" w:hAnsi="Calibri" w:cs="Calibri"/>
          <w:sz w:val="22"/>
          <w:szCs w:val="22"/>
        </w:rPr>
        <w:t> </w:t>
      </w:r>
    </w:p>
    <w:p w14:paraId="78171D3E" w14:textId="77777777" w:rsidR="006E08C1" w:rsidRPr="00544A8A" w:rsidRDefault="006E08C1" w:rsidP="003F311F">
      <w:pPr>
        <w:numPr>
          <w:ilvl w:val="0"/>
          <w:numId w:val="5"/>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Inclusive </w:t>
      </w:r>
      <w:proofErr w:type="gramStart"/>
      <w:r w:rsidRPr="00544A8A">
        <w:rPr>
          <w:rFonts w:ascii="Calibri" w:eastAsia="Times New Roman" w:hAnsi="Calibri" w:cs="Calibri"/>
          <w:sz w:val="22"/>
          <w:szCs w:val="22"/>
        </w:rPr>
        <w:t>Collaboration;</w:t>
      </w:r>
      <w:proofErr w:type="gramEnd"/>
      <w:r w:rsidRPr="00544A8A">
        <w:rPr>
          <w:rFonts w:ascii="Calibri" w:eastAsia="Times New Roman" w:hAnsi="Calibri" w:cs="Calibri"/>
          <w:sz w:val="22"/>
          <w:szCs w:val="22"/>
        </w:rPr>
        <w:t> </w:t>
      </w:r>
    </w:p>
    <w:p w14:paraId="29C9D620" w14:textId="77777777" w:rsidR="006E08C1" w:rsidRPr="00544A8A" w:rsidRDefault="006E08C1" w:rsidP="003F311F">
      <w:pPr>
        <w:numPr>
          <w:ilvl w:val="0"/>
          <w:numId w:val="5"/>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Stakeholder </w:t>
      </w:r>
      <w:proofErr w:type="gramStart"/>
      <w:r w:rsidRPr="00544A8A">
        <w:rPr>
          <w:rFonts w:ascii="Calibri" w:eastAsia="Times New Roman" w:hAnsi="Calibri" w:cs="Calibri"/>
          <w:sz w:val="22"/>
          <w:szCs w:val="22"/>
        </w:rPr>
        <w:t>Engagement;</w:t>
      </w:r>
      <w:proofErr w:type="gramEnd"/>
      <w:r w:rsidRPr="00544A8A">
        <w:rPr>
          <w:rFonts w:ascii="Calibri" w:eastAsia="Times New Roman" w:hAnsi="Calibri" w:cs="Calibri"/>
          <w:sz w:val="22"/>
          <w:szCs w:val="22"/>
        </w:rPr>
        <w:t> </w:t>
      </w:r>
    </w:p>
    <w:p w14:paraId="3F28542E" w14:textId="77777777" w:rsidR="006E08C1" w:rsidRPr="00544A8A" w:rsidRDefault="006E08C1" w:rsidP="003F311F">
      <w:pPr>
        <w:numPr>
          <w:ilvl w:val="0"/>
          <w:numId w:val="5"/>
        </w:numPr>
        <w:ind w:left="1080" w:firstLine="0"/>
        <w:textAlignment w:val="baseline"/>
        <w:rPr>
          <w:rFonts w:ascii="Calibri" w:eastAsia="Times New Roman" w:hAnsi="Calibri" w:cs="Calibri"/>
          <w:sz w:val="22"/>
          <w:szCs w:val="22"/>
        </w:rPr>
      </w:pPr>
      <w:r w:rsidRPr="00544A8A">
        <w:rPr>
          <w:rFonts w:ascii="Calibri" w:eastAsia="Times New Roman" w:hAnsi="Calibri" w:cs="Calibri"/>
          <w:sz w:val="22"/>
          <w:szCs w:val="22"/>
        </w:rPr>
        <w:t>Leading by Example. </w:t>
      </w:r>
    </w:p>
    <w:p w14:paraId="33D35423" w14:textId="1F2268F1" w:rsidR="00C775E2" w:rsidRPr="00544A8A" w:rsidRDefault="001B282D" w:rsidP="00936746">
      <w:pPr>
        <w:spacing w:before="120"/>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For </w:t>
      </w:r>
      <w:r w:rsidR="006E08C1" w:rsidRPr="00544A8A">
        <w:rPr>
          <w:rFonts w:ascii="Calibri" w:eastAsia="Times New Roman" w:hAnsi="Calibri" w:cs="Calibri"/>
          <w:sz w:val="22"/>
          <w:szCs w:val="22"/>
        </w:rPr>
        <w:t>more information on UN Women’s Core Values and Competencies</w:t>
      </w:r>
      <w:r w:rsidRPr="00544A8A">
        <w:rPr>
          <w:rFonts w:ascii="Calibri" w:eastAsia="Times New Roman" w:hAnsi="Calibri" w:cs="Calibri"/>
          <w:sz w:val="22"/>
          <w:szCs w:val="22"/>
        </w:rPr>
        <w:t xml:space="preserve"> visit this</w:t>
      </w:r>
      <w:r w:rsidR="00C775E2" w:rsidRPr="00544A8A">
        <w:rPr>
          <w:rFonts w:ascii="Calibri" w:eastAsia="Times New Roman" w:hAnsi="Calibri" w:cs="Calibri"/>
          <w:sz w:val="22"/>
          <w:szCs w:val="22"/>
        </w:rPr>
        <w:t xml:space="preserve">: </w:t>
      </w:r>
      <w:hyperlink r:id="rId17" w:history="1">
        <w:r w:rsidR="00C775E2" w:rsidRPr="00544A8A">
          <w:rPr>
            <w:rStyle w:val="Hyperlink"/>
            <w:rFonts w:ascii="Calibri" w:eastAsia="Times New Roman" w:hAnsi="Calibri" w:cs="Calibri"/>
            <w:sz w:val="22"/>
            <w:szCs w:val="22"/>
          </w:rPr>
          <w:t>https://www.unwomen.org/sites/default/files/Headquarters/Attachments/Sections/About%20Us/Employment/UN-Women-values-and-competencies-framework-en.pdf</w:t>
        </w:r>
      </w:hyperlink>
    </w:p>
    <w:p w14:paraId="0DF13B90" w14:textId="6511BC09" w:rsidR="006E08C1" w:rsidRPr="00544A8A" w:rsidRDefault="006E08C1" w:rsidP="00936746">
      <w:pPr>
        <w:spacing w:before="120"/>
        <w:jc w:val="both"/>
        <w:textAlignment w:val="baseline"/>
        <w:rPr>
          <w:rFonts w:ascii="Segoe UI" w:eastAsia="Times New Roman" w:hAnsi="Segoe UI" w:cs="Segoe UI"/>
          <w:sz w:val="22"/>
          <w:szCs w:val="22"/>
        </w:rPr>
      </w:pPr>
      <w:r w:rsidRPr="00544A8A">
        <w:rPr>
          <w:rFonts w:ascii="Calibri" w:eastAsia="Times New Roman" w:hAnsi="Calibri" w:cs="Calibri"/>
          <w:b/>
          <w:bCs/>
          <w:caps/>
          <w:sz w:val="22"/>
          <w:szCs w:val="22"/>
        </w:rPr>
        <w:t>REQUIRED SKILLS AND EXPERIENCE</w:t>
      </w:r>
      <w:r w:rsidRPr="00544A8A">
        <w:rPr>
          <w:rFonts w:ascii="Calibri" w:eastAsia="Times New Roman" w:hAnsi="Calibri" w:cs="Calibri"/>
          <w:sz w:val="22"/>
          <w:szCs w:val="22"/>
        </w:rPr>
        <w:t> </w:t>
      </w:r>
    </w:p>
    <w:p w14:paraId="7A86C492"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i/>
          <w:iCs/>
          <w:color w:val="333333"/>
          <w:sz w:val="22"/>
          <w:szCs w:val="22"/>
          <w:u w:val="single"/>
        </w:rPr>
        <w:t>Education:</w:t>
      </w:r>
      <w:r w:rsidRPr="00544A8A">
        <w:rPr>
          <w:rFonts w:ascii="Calibri" w:eastAsia="Times New Roman" w:hAnsi="Calibri" w:cs="Calibri"/>
          <w:color w:val="333333"/>
          <w:sz w:val="22"/>
          <w:szCs w:val="22"/>
        </w:rPr>
        <w:t> </w:t>
      </w:r>
    </w:p>
    <w:p w14:paraId="1F301D43" w14:textId="3FEABF00" w:rsidR="006E08C1" w:rsidRPr="00544A8A" w:rsidRDefault="006E08C1" w:rsidP="003F311F">
      <w:pPr>
        <w:numPr>
          <w:ilvl w:val="0"/>
          <w:numId w:val="12"/>
        </w:numPr>
        <w:jc w:val="both"/>
        <w:textAlignment w:val="baseline"/>
        <w:rPr>
          <w:rFonts w:ascii="Calibri" w:eastAsia="Times New Roman" w:hAnsi="Calibri" w:cs="Calibri"/>
          <w:sz w:val="22"/>
          <w:szCs w:val="22"/>
        </w:rPr>
      </w:pPr>
      <w:r w:rsidRPr="00544A8A">
        <w:rPr>
          <w:rFonts w:ascii="Calibri" w:eastAsia="Times New Roman" w:hAnsi="Calibri" w:cs="Calibri"/>
          <w:color w:val="333333"/>
          <w:sz w:val="22"/>
          <w:szCs w:val="22"/>
        </w:rPr>
        <w:t xml:space="preserve">University degree </w:t>
      </w:r>
      <w:r w:rsidR="001B282D" w:rsidRPr="00544A8A">
        <w:rPr>
          <w:rFonts w:ascii="Calibri" w:eastAsia="Times New Roman" w:hAnsi="Calibri" w:cs="Calibri"/>
          <w:color w:val="333333"/>
          <w:sz w:val="22"/>
          <w:szCs w:val="22"/>
        </w:rPr>
        <w:t>economics,</w:t>
      </w:r>
      <w:r w:rsidR="00C775E2" w:rsidRPr="00544A8A">
        <w:rPr>
          <w:rFonts w:ascii="Calibri" w:eastAsia="Times New Roman" w:hAnsi="Calibri" w:cs="Calibri"/>
          <w:color w:val="333333"/>
          <w:sz w:val="22"/>
          <w:szCs w:val="22"/>
        </w:rPr>
        <w:t xml:space="preserve"> social science,</w:t>
      </w:r>
      <w:r w:rsidR="001B282D" w:rsidRPr="00544A8A">
        <w:rPr>
          <w:rFonts w:ascii="Calibri" w:eastAsia="Times New Roman" w:hAnsi="Calibri" w:cs="Calibri"/>
          <w:color w:val="333333"/>
          <w:sz w:val="22"/>
          <w:szCs w:val="22"/>
        </w:rPr>
        <w:t xml:space="preserve"> </w:t>
      </w:r>
      <w:r w:rsidRPr="00544A8A">
        <w:rPr>
          <w:rFonts w:ascii="Calibri" w:eastAsia="Times New Roman" w:hAnsi="Calibri" w:cs="Calibri"/>
          <w:color w:val="333333"/>
          <w:sz w:val="22"/>
          <w:szCs w:val="22"/>
        </w:rPr>
        <w:t>gender equality or other relevant </w:t>
      </w:r>
      <w:proofErr w:type="gramStart"/>
      <w:r w:rsidRPr="00544A8A">
        <w:rPr>
          <w:rFonts w:ascii="Calibri" w:eastAsia="Times New Roman" w:hAnsi="Calibri" w:cs="Calibri"/>
          <w:color w:val="333333"/>
          <w:sz w:val="22"/>
          <w:szCs w:val="22"/>
        </w:rPr>
        <w:t>field;</w:t>
      </w:r>
      <w:proofErr w:type="gramEnd"/>
      <w:r w:rsidRPr="00544A8A">
        <w:rPr>
          <w:rFonts w:ascii="Calibri" w:eastAsia="Times New Roman" w:hAnsi="Calibri" w:cs="Calibri"/>
          <w:color w:val="333333"/>
          <w:sz w:val="22"/>
          <w:szCs w:val="22"/>
        </w:rPr>
        <w:t> </w:t>
      </w:r>
    </w:p>
    <w:p w14:paraId="09C7C62E" w14:textId="77777777" w:rsidR="008E0F68" w:rsidRPr="00544A8A" w:rsidRDefault="008E0F68" w:rsidP="006E08C1">
      <w:pPr>
        <w:jc w:val="both"/>
        <w:textAlignment w:val="baseline"/>
        <w:rPr>
          <w:rFonts w:ascii="Calibri" w:eastAsia="Times New Roman" w:hAnsi="Calibri" w:cs="Calibri"/>
          <w:i/>
          <w:iCs/>
          <w:color w:val="333333"/>
          <w:sz w:val="22"/>
          <w:szCs w:val="22"/>
          <w:u w:val="single"/>
        </w:rPr>
      </w:pPr>
    </w:p>
    <w:p w14:paraId="13DF4F83" w14:textId="500A8EBA"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i/>
          <w:iCs/>
          <w:color w:val="333333"/>
          <w:sz w:val="22"/>
          <w:szCs w:val="22"/>
          <w:u w:val="single"/>
        </w:rPr>
        <w:t>Experience:</w:t>
      </w:r>
      <w:r w:rsidRPr="00544A8A">
        <w:rPr>
          <w:rFonts w:ascii="Calibri" w:eastAsia="Times New Roman" w:hAnsi="Calibri" w:cs="Calibri"/>
          <w:color w:val="333333"/>
          <w:sz w:val="22"/>
          <w:szCs w:val="22"/>
        </w:rPr>
        <w:t> </w:t>
      </w:r>
    </w:p>
    <w:p w14:paraId="78FA0298" w14:textId="3A7CA61A" w:rsidR="006E08C1" w:rsidRPr="00544A8A" w:rsidRDefault="006E08C1" w:rsidP="003F311F">
      <w:pPr>
        <w:numPr>
          <w:ilvl w:val="0"/>
          <w:numId w:val="11"/>
        </w:numPr>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936746" w:rsidRPr="00544A8A">
        <w:rPr>
          <w:rFonts w:ascii="Calibri" w:eastAsia="Times New Roman" w:hAnsi="Calibri" w:cs="Calibri"/>
          <w:sz w:val="22"/>
          <w:szCs w:val="22"/>
        </w:rPr>
        <w:t>5</w:t>
      </w:r>
      <w:r w:rsidR="008E0F68" w:rsidRPr="00544A8A">
        <w:rPr>
          <w:rFonts w:ascii="Calibri" w:eastAsia="Times New Roman" w:hAnsi="Calibri" w:cs="Calibri"/>
          <w:sz w:val="22"/>
          <w:szCs w:val="22"/>
        </w:rPr>
        <w:t xml:space="preserve"> </w:t>
      </w:r>
      <w:r w:rsidRPr="00544A8A">
        <w:rPr>
          <w:rFonts w:ascii="Calibri" w:eastAsia="Times New Roman" w:hAnsi="Calibri" w:cs="Calibri"/>
          <w:sz w:val="22"/>
          <w:szCs w:val="22"/>
        </w:rPr>
        <w:t>years of professional experience in developing, managing</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and/or</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altering</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corporate</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social</w:t>
      </w:r>
      <w:r w:rsidR="001B282D" w:rsidRPr="00544A8A">
        <w:rPr>
          <w:rFonts w:ascii="Calibri" w:eastAsia="Times New Roman" w:hAnsi="Calibri" w:cs="Calibri"/>
          <w:sz w:val="22"/>
          <w:szCs w:val="22"/>
        </w:rPr>
        <w:t xml:space="preserve"> </w:t>
      </w:r>
      <w:r w:rsidRPr="00544A8A">
        <w:rPr>
          <w:rFonts w:ascii="Calibri" w:eastAsia="Times New Roman" w:hAnsi="Calibri" w:cs="Calibri"/>
          <w:sz w:val="22"/>
          <w:szCs w:val="22"/>
        </w:rPr>
        <w:t>responsibility policies in public</w:t>
      </w:r>
      <w:r w:rsidR="001B282D" w:rsidRPr="00544A8A">
        <w:rPr>
          <w:rFonts w:ascii="Calibri" w:eastAsia="Times New Roman" w:hAnsi="Calibri" w:cs="Calibri"/>
          <w:sz w:val="22"/>
          <w:szCs w:val="22"/>
        </w:rPr>
        <w:t xml:space="preserve"> or</w:t>
      </w:r>
      <w:r w:rsidRPr="00544A8A">
        <w:rPr>
          <w:rFonts w:ascii="Calibri" w:eastAsia="Times New Roman" w:hAnsi="Calibri" w:cs="Calibri"/>
          <w:sz w:val="22"/>
          <w:szCs w:val="22"/>
        </w:rPr>
        <w:t xml:space="preserve"> private </w:t>
      </w:r>
      <w:r w:rsidR="001B282D" w:rsidRPr="00544A8A">
        <w:rPr>
          <w:rFonts w:ascii="Calibri" w:eastAsia="Times New Roman" w:hAnsi="Calibri" w:cs="Calibri"/>
          <w:sz w:val="22"/>
          <w:szCs w:val="22"/>
        </w:rPr>
        <w:t>sectors.</w:t>
      </w:r>
      <w:r w:rsidRPr="00544A8A">
        <w:rPr>
          <w:rFonts w:ascii="Calibri" w:eastAsia="Times New Roman" w:hAnsi="Calibri" w:cs="Calibri"/>
          <w:sz w:val="22"/>
          <w:szCs w:val="22"/>
        </w:rPr>
        <w:t> </w:t>
      </w:r>
    </w:p>
    <w:p w14:paraId="2A426F4A" w14:textId="748F878D" w:rsidR="006E08C1" w:rsidRPr="00544A8A" w:rsidRDefault="006E08C1" w:rsidP="003F311F">
      <w:pPr>
        <w:numPr>
          <w:ilvl w:val="0"/>
          <w:numId w:val="11"/>
        </w:numPr>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936746" w:rsidRPr="00544A8A">
        <w:rPr>
          <w:rFonts w:ascii="Calibri" w:eastAsia="Times New Roman" w:hAnsi="Calibri" w:cs="Calibri"/>
          <w:sz w:val="22"/>
          <w:szCs w:val="22"/>
        </w:rPr>
        <w:t>3</w:t>
      </w:r>
      <w:r w:rsidRPr="00544A8A">
        <w:rPr>
          <w:rFonts w:ascii="Calibri" w:eastAsia="Times New Roman" w:hAnsi="Calibri" w:cs="Calibri"/>
          <w:sz w:val="22"/>
          <w:szCs w:val="22"/>
        </w:rPr>
        <w:t xml:space="preserve"> </w:t>
      </w:r>
      <w:proofErr w:type="gramStart"/>
      <w:r w:rsidRPr="00544A8A">
        <w:rPr>
          <w:rFonts w:ascii="Calibri" w:eastAsia="Times New Roman" w:hAnsi="Calibri" w:cs="Calibri"/>
          <w:sz w:val="22"/>
          <w:szCs w:val="22"/>
        </w:rPr>
        <w:t>year</w:t>
      </w:r>
      <w:proofErr w:type="gramEnd"/>
      <w:r w:rsidRPr="00544A8A">
        <w:rPr>
          <w:rFonts w:ascii="Calibri" w:eastAsia="Times New Roman" w:hAnsi="Calibri" w:cs="Calibri"/>
          <w:sz w:val="22"/>
          <w:szCs w:val="22"/>
        </w:rPr>
        <w:t xml:space="preserve"> of experience in </w:t>
      </w:r>
      <w:r w:rsidR="001B282D" w:rsidRPr="00544A8A">
        <w:rPr>
          <w:rFonts w:ascii="Calibri" w:eastAsia="Times New Roman" w:hAnsi="Calibri" w:cs="Calibri"/>
          <w:sz w:val="22"/>
          <w:szCs w:val="22"/>
        </w:rPr>
        <w:t xml:space="preserve">the fields of </w:t>
      </w:r>
      <w:r w:rsidRPr="00544A8A">
        <w:rPr>
          <w:rFonts w:ascii="Calibri" w:eastAsia="Times New Roman" w:hAnsi="Calibri" w:cs="Calibri"/>
          <w:sz w:val="22"/>
          <w:szCs w:val="22"/>
        </w:rPr>
        <w:t>gender equality</w:t>
      </w:r>
      <w:r w:rsidR="001B282D" w:rsidRPr="00544A8A">
        <w:rPr>
          <w:rFonts w:ascii="Calibri" w:eastAsia="Times New Roman" w:hAnsi="Calibri" w:cs="Calibri"/>
          <w:sz w:val="22"/>
          <w:szCs w:val="22"/>
        </w:rPr>
        <w:t>.</w:t>
      </w:r>
      <w:r w:rsidRPr="00544A8A">
        <w:rPr>
          <w:rFonts w:ascii="Calibri" w:eastAsia="Times New Roman" w:hAnsi="Calibri" w:cs="Calibri"/>
          <w:sz w:val="22"/>
          <w:szCs w:val="22"/>
        </w:rPr>
        <w:t> </w:t>
      </w:r>
    </w:p>
    <w:p w14:paraId="51B43D47" w14:textId="25F9BFCF" w:rsidR="006E08C1" w:rsidRPr="00544A8A" w:rsidRDefault="006E08C1" w:rsidP="003F311F">
      <w:pPr>
        <w:numPr>
          <w:ilvl w:val="0"/>
          <w:numId w:val="11"/>
        </w:numPr>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936746" w:rsidRPr="00544A8A">
        <w:rPr>
          <w:rFonts w:ascii="Calibri" w:eastAsia="Times New Roman" w:hAnsi="Calibri" w:cs="Calibri"/>
          <w:sz w:val="22"/>
          <w:szCs w:val="22"/>
        </w:rPr>
        <w:t>1</w:t>
      </w:r>
      <w:r w:rsidRPr="00544A8A">
        <w:rPr>
          <w:rFonts w:ascii="Calibri" w:eastAsia="Times New Roman" w:hAnsi="Calibri" w:cs="Calibri"/>
          <w:sz w:val="22"/>
          <w:szCs w:val="22"/>
        </w:rPr>
        <w:t xml:space="preserve"> year of experience in providing advisory services to private sector companies</w:t>
      </w:r>
      <w:r w:rsidR="00DE05E3" w:rsidRPr="00544A8A">
        <w:rPr>
          <w:rFonts w:ascii="Calibri" w:eastAsia="Times New Roman" w:hAnsi="Calibri" w:cs="Calibri"/>
          <w:sz w:val="22"/>
          <w:szCs w:val="22"/>
        </w:rPr>
        <w:t xml:space="preserve"> on WEPs</w:t>
      </w:r>
      <w:r w:rsidRPr="00544A8A">
        <w:rPr>
          <w:rFonts w:ascii="Calibri" w:eastAsia="Times New Roman" w:hAnsi="Calibri" w:cs="Calibri"/>
          <w:sz w:val="22"/>
          <w:szCs w:val="22"/>
        </w:rPr>
        <w:t> </w:t>
      </w:r>
    </w:p>
    <w:p w14:paraId="0A9FAD01" w14:textId="77777777" w:rsidR="006E08C1" w:rsidRPr="00544A8A" w:rsidRDefault="006E08C1" w:rsidP="003F311F">
      <w:pPr>
        <w:numPr>
          <w:ilvl w:val="0"/>
          <w:numId w:val="11"/>
        </w:numPr>
        <w:textAlignment w:val="baseline"/>
        <w:rPr>
          <w:rFonts w:ascii="Calibri" w:eastAsia="Times New Roman" w:hAnsi="Calibri" w:cs="Calibri"/>
          <w:sz w:val="22"/>
          <w:szCs w:val="22"/>
        </w:rPr>
      </w:pPr>
      <w:r w:rsidRPr="00544A8A">
        <w:rPr>
          <w:rFonts w:ascii="Calibri" w:eastAsia="Times New Roman" w:hAnsi="Calibri" w:cs="Calibri"/>
          <w:sz w:val="22"/>
          <w:szCs w:val="22"/>
        </w:rPr>
        <w:t>Experience in working with international organizations is an asset. </w:t>
      </w:r>
    </w:p>
    <w:p w14:paraId="2ABCBB88"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i/>
          <w:iCs/>
          <w:color w:val="333333"/>
          <w:sz w:val="22"/>
          <w:szCs w:val="22"/>
          <w:u w:val="single"/>
        </w:rPr>
        <w:t>Language Requirements:</w:t>
      </w:r>
      <w:r w:rsidRPr="00544A8A">
        <w:rPr>
          <w:rFonts w:ascii="Calibri" w:eastAsia="Times New Roman" w:hAnsi="Calibri" w:cs="Calibri"/>
          <w:color w:val="333333"/>
          <w:sz w:val="22"/>
          <w:szCs w:val="22"/>
        </w:rPr>
        <w:t> </w:t>
      </w:r>
    </w:p>
    <w:p w14:paraId="274F17BE" w14:textId="38752144" w:rsidR="00544A8A" w:rsidRPr="00544A8A" w:rsidRDefault="006E08C1" w:rsidP="003F311F">
      <w:pPr>
        <w:pStyle w:val="ListParagraph"/>
        <w:numPr>
          <w:ilvl w:val="0"/>
          <w:numId w:val="13"/>
        </w:numPr>
        <w:ind w:left="720"/>
        <w:jc w:val="both"/>
        <w:textAlignment w:val="baseline"/>
        <w:rPr>
          <w:rFonts w:ascii="Calibri" w:eastAsia="Times New Roman" w:hAnsi="Calibri" w:cs="Calibri"/>
          <w:sz w:val="22"/>
          <w:szCs w:val="22"/>
        </w:rPr>
      </w:pPr>
      <w:r w:rsidRPr="00544A8A">
        <w:rPr>
          <w:rFonts w:ascii="Calibri" w:eastAsia="Times New Roman" w:hAnsi="Calibri" w:cs="Calibri"/>
          <w:color w:val="333333"/>
          <w:sz w:val="22"/>
          <w:szCs w:val="22"/>
        </w:rPr>
        <w:t>Fluency in written and oral Romanian</w:t>
      </w:r>
      <w:r w:rsidR="001B282D" w:rsidRPr="00544A8A">
        <w:rPr>
          <w:rFonts w:ascii="Calibri" w:eastAsia="Times New Roman" w:hAnsi="Calibri" w:cs="Calibri"/>
          <w:color w:val="333333"/>
          <w:sz w:val="22"/>
          <w:szCs w:val="22"/>
        </w:rPr>
        <w:t xml:space="preserve"> </w:t>
      </w:r>
      <w:r w:rsidRPr="00544A8A">
        <w:rPr>
          <w:rFonts w:ascii="Calibri" w:eastAsia="Times New Roman" w:hAnsi="Calibri" w:cs="Calibri"/>
          <w:color w:val="333333"/>
          <w:sz w:val="22"/>
          <w:szCs w:val="22"/>
        </w:rPr>
        <w:t>and English are required;</w:t>
      </w:r>
      <w:r w:rsidR="001B282D" w:rsidRPr="00544A8A">
        <w:rPr>
          <w:rFonts w:ascii="Calibri" w:eastAsia="Times New Roman" w:hAnsi="Calibri" w:cs="Calibri"/>
          <w:color w:val="333333"/>
          <w:sz w:val="22"/>
          <w:szCs w:val="22"/>
        </w:rPr>
        <w:t xml:space="preserve"> knowledge of Russian language is an asset. </w:t>
      </w:r>
    </w:p>
    <w:p w14:paraId="127FE707" w14:textId="77777777" w:rsidR="00544A8A" w:rsidRPr="00544A8A" w:rsidRDefault="00544A8A" w:rsidP="00544A8A">
      <w:pPr>
        <w:spacing w:before="120"/>
        <w:jc w:val="both"/>
        <w:rPr>
          <w:rFonts w:cstheme="minorHAnsi"/>
          <w:b/>
          <w:bCs/>
          <w:color w:val="4472C4" w:themeColor="accent1"/>
          <w:sz w:val="22"/>
          <w:szCs w:val="22"/>
        </w:rPr>
      </w:pPr>
      <w:r w:rsidRPr="00544A8A">
        <w:rPr>
          <w:rFonts w:cstheme="minorHAnsi"/>
          <w:b/>
          <w:bCs/>
          <w:color w:val="4472C4" w:themeColor="accent1"/>
          <w:sz w:val="22"/>
          <w:szCs w:val="22"/>
        </w:rPr>
        <w:t>Application procedure</w:t>
      </w:r>
    </w:p>
    <w:p w14:paraId="4FCEBCA0" w14:textId="77777777" w:rsidR="00544A8A" w:rsidRPr="00544A8A" w:rsidRDefault="00544A8A" w:rsidP="00544A8A">
      <w:pPr>
        <w:spacing w:before="120"/>
        <w:jc w:val="both"/>
        <w:rPr>
          <w:rFonts w:cstheme="minorHAnsi"/>
          <w:sz w:val="22"/>
          <w:szCs w:val="22"/>
        </w:rPr>
      </w:pPr>
      <w:r w:rsidRPr="00544A8A">
        <w:rPr>
          <w:rFonts w:cstheme="minorHAnsi"/>
          <w:sz w:val="22"/>
          <w:szCs w:val="22"/>
        </w:rPr>
        <w:t xml:space="preserve">Interested applicants should apply to this announcement through UNDP jobs site: jobs.undp.org. Interested individual consultants must submit the following documents/information to demonstrate their qualifications in one single PDF document: All applications must include (as an attachment) the completed UN Women Personal History form (P-11) which can be downloaded from: </w:t>
      </w:r>
      <w:hyperlink r:id="rId18" w:history="1">
        <w:r w:rsidRPr="00544A8A">
          <w:rPr>
            <w:rStyle w:val="Hyperlink"/>
            <w:rFonts w:cstheme="minorHAnsi"/>
            <w:sz w:val="22"/>
            <w:szCs w:val="22"/>
          </w:rPr>
          <w:t>https://www.unwomen.org/sites/default/files/Headquarters/Attachments/Sections/About%20Us/Employment/UN-Women-P11-Personal-History-Form.doc</w:t>
        </w:r>
      </w:hyperlink>
    </w:p>
    <w:p w14:paraId="49273219" w14:textId="77777777" w:rsidR="00544A8A" w:rsidRPr="00544A8A" w:rsidRDefault="00544A8A" w:rsidP="00544A8A">
      <w:pPr>
        <w:spacing w:before="120"/>
        <w:jc w:val="both"/>
        <w:rPr>
          <w:rFonts w:cstheme="minorHAnsi"/>
          <w:sz w:val="22"/>
          <w:szCs w:val="22"/>
        </w:rPr>
      </w:pPr>
      <w:r w:rsidRPr="00544A8A">
        <w:rPr>
          <w:rFonts w:cstheme="minorHAnsi"/>
          <w:sz w:val="22"/>
          <w:szCs w:val="22"/>
        </w:rPr>
        <w:t>Kindly note that the system will only allow one attachment, please combine all your documents into one (1) single PDF document. Applications without the completed UN Women P-11 form will be treated as incomplete and will not be considered for further assessment.</w:t>
      </w:r>
    </w:p>
    <w:p w14:paraId="7FB9B91A" w14:textId="77777777" w:rsidR="00544A8A" w:rsidRPr="00544A8A" w:rsidRDefault="00544A8A" w:rsidP="00544A8A">
      <w:pPr>
        <w:spacing w:before="120"/>
        <w:jc w:val="both"/>
        <w:rPr>
          <w:rFonts w:cstheme="minorHAnsi"/>
          <w:sz w:val="22"/>
          <w:szCs w:val="22"/>
        </w:rPr>
      </w:pPr>
      <w:r w:rsidRPr="00544A8A">
        <w:rPr>
          <w:rFonts w:cstheme="minorHAnsi"/>
          <w:sz w:val="22"/>
          <w:szCs w:val="22"/>
        </w:rPr>
        <w:lastRenderedPageBreak/>
        <w:t xml:space="preserve">Letter of Intent to include a brief overview of the consultant’s previous experiences makes the candidate the most suitable candidate for the advertised position. It should reflect the above-mentioned required skills and experience. </w:t>
      </w:r>
    </w:p>
    <w:p w14:paraId="12FF1A5A" w14:textId="7ECEBBA3" w:rsidR="00544A8A" w:rsidRPr="00544A8A" w:rsidRDefault="00544A8A" w:rsidP="00544A8A">
      <w:pPr>
        <w:spacing w:before="120"/>
        <w:jc w:val="both"/>
        <w:rPr>
          <w:rFonts w:cstheme="minorHAnsi"/>
          <w:sz w:val="22"/>
          <w:szCs w:val="22"/>
        </w:rPr>
      </w:pPr>
      <w:r w:rsidRPr="00544A8A">
        <w:rPr>
          <w:rFonts w:cstheme="minorHAnsi"/>
          <w:sz w:val="22"/>
          <w:szCs w:val="22"/>
        </w:rPr>
        <w:t xml:space="preserve">Financial proposal – specifying a total lump sum amount for the task specified in the Terms of References. The Financial proposal shall include a breakdown of this lump sum amount (daily rate). Please see ANNEX I and ANNEX II. </w:t>
      </w:r>
    </w:p>
    <w:p w14:paraId="5FA2A491" w14:textId="77777777" w:rsidR="00544A8A" w:rsidRPr="00544A8A" w:rsidRDefault="00544A8A" w:rsidP="00544A8A">
      <w:pPr>
        <w:spacing w:before="120"/>
        <w:jc w:val="both"/>
        <w:rPr>
          <w:rFonts w:cstheme="minorHAnsi"/>
          <w:b/>
          <w:bCs/>
          <w:color w:val="4472C4" w:themeColor="accent1"/>
          <w:sz w:val="22"/>
          <w:szCs w:val="22"/>
        </w:rPr>
      </w:pPr>
      <w:r w:rsidRPr="00544A8A">
        <w:rPr>
          <w:rFonts w:cstheme="minorHAnsi"/>
          <w:sz w:val="22"/>
          <w:szCs w:val="22"/>
        </w:rPr>
        <w:t>Applications received after the close date will not be accepted; Only short-listed candidates will be contacted. 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4D56AE00" w14:textId="27CE62E0" w:rsidR="006E08C1" w:rsidRPr="00544A8A" w:rsidRDefault="006E08C1" w:rsidP="00DE05E3">
      <w:pPr>
        <w:spacing w:before="120"/>
        <w:jc w:val="both"/>
        <w:textAlignment w:val="baseline"/>
        <w:rPr>
          <w:rFonts w:ascii="Segoe UI" w:eastAsia="Times New Roman" w:hAnsi="Segoe UI" w:cs="Segoe UI"/>
          <w:sz w:val="22"/>
          <w:szCs w:val="22"/>
        </w:rPr>
      </w:pPr>
      <w:r w:rsidRPr="00544A8A">
        <w:rPr>
          <w:rFonts w:ascii="Calibri" w:eastAsia="Times New Roman" w:hAnsi="Calibri" w:cs="Calibri"/>
          <w:b/>
          <w:bCs/>
          <w:color w:val="2E74B5"/>
          <w:sz w:val="22"/>
          <w:szCs w:val="22"/>
        </w:rPr>
        <w:t>E</w:t>
      </w:r>
      <w:r w:rsidR="00544A8A" w:rsidRPr="00544A8A">
        <w:rPr>
          <w:rFonts w:ascii="Calibri" w:eastAsia="Times New Roman" w:hAnsi="Calibri" w:cs="Calibri"/>
          <w:b/>
          <w:bCs/>
          <w:color w:val="2E74B5"/>
          <w:sz w:val="22"/>
          <w:szCs w:val="22"/>
        </w:rPr>
        <w:t>valuation procedure</w:t>
      </w:r>
      <w:r w:rsidRPr="00544A8A">
        <w:rPr>
          <w:rFonts w:ascii="Calibri" w:eastAsia="Times New Roman" w:hAnsi="Calibri" w:cs="Calibri"/>
          <w:color w:val="2E74B5"/>
          <w:sz w:val="22"/>
          <w:szCs w:val="22"/>
        </w:rPr>
        <w:t> </w:t>
      </w:r>
    </w:p>
    <w:p w14:paraId="115E0953" w14:textId="4E4443F8"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Interested candidates are invited to submit their online applications by </w:t>
      </w:r>
      <w:r w:rsidR="00DE05E3" w:rsidRPr="00544A8A">
        <w:rPr>
          <w:rFonts w:ascii="Calibri" w:eastAsia="Times New Roman" w:hAnsi="Calibri" w:cs="Calibri"/>
          <w:color w:val="333333"/>
          <w:sz w:val="22"/>
          <w:szCs w:val="22"/>
        </w:rPr>
        <w:t>May 10</w:t>
      </w:r>
      <w:r w:rsidR="001B282D" w:rsidRPr="00544A8A">
        <w:rPr>
          <w:rFonts w:ascii="Calibri" w:eastAsia="Times New Roman" w:hAnsi="Calibri" w:cs="Calibri"/>
          <w:color w:val="333333"/>
          <w:sz w:val="22"/>
          <w:szCs w:val="22"/>
        </w:rPr>
        <w:t xml:space="preserve">, </w:t>
      </w:r>
      <w:proofErr w:type="gramStart"/>
      <w:r w:rsidR="001B282D" w:rsidRPr="00544A8A">
        <w:rPr>
          <w:rFonts w:ascii="Calibri" w:eastAsia="Times New Roman" w:hAnsi="Calibri" w:cs="Calibri"/>
          <w:color w:val="333333"/>
          <w:sz w:val="22"/>
          <w:szCs w:val="22"/>
        </w:rPr>
        <w:t>202</w:t>
      </w:r>
      <w:r w:rsidR="00DE05E3" w:rsidRPr="00544A8A">
        <w:rPr>
          <w:rFonts w:ascii="Calibri" w:eastAsia="Times New Roman" w:hAnsi="Calibri" w:cs="Calibri"/>
          <w:color w:val="333333"/>
          <w:sz w:val="22"/>
          <w:szCs w:val="22"/>
        </w:rPr>
        <w:t>3</w:t>
      </w:r>
      <w:proofErr w:type="gramEnd"/>
      <w:r w:rsidR="001B282D" w:rsidRPr="00544A8A">
        <w:rPr>
          <w:rFonts w:ascii="Calibri" w:eastAsia="Times New Roman" w:hAnsi="Calibri" w:cs="Calibri"/>
          <w:color w:val="333333"/>
          <w:sz w:val="22"/>
          <w:szCs w:val="22"/>
        </w:rPr>
        <w:t xml:space="preserve"> </w:t>
      </w:r>
      <w:r w:rsidRPr="00544A8A">
        <w:rPr>
          <w:rFonts w:ascii="Calibri" w:eastAsia="Times New Roman" w:hAnsi="Calibri" w:cs="Calibri"/>
          <w:color w:val="333333"/>
          <w:sz w:val="22"/>
          <w:szCs w:val="22"/>
        </w:rPr>
        <w:t>with the following documents. </w:t>
      </w:r>
    </w:p>
    <w:p w14:paraId="5F986807" w14:textId="77777777" w:rsidR="006E08C1" w:rsidRPr="00544A8A" w:rsidRDefault="006E08C1" w:rsidP="003F311F">
      <w:pPr>
        <w:numPr>
          <w:ilvl w:val="0"/>
          <w:numId w:val="14"/>
        </w:numPr>
        <w:ind w:left="720"/>
        <w:jc w:val="both"/>
        <w:textAlignment w:val="baseline"/>
        <w:rPr>
          <w:rFonts w:ascii="Verdana" w:eastAsia="Times New Roman" w:hAnsi="Verdana" w:cs="Segoe UI"/>
          <w:color w:val="000000"/>
          <w:sz w:val="22"/>
          <w:szCs w:val="22"/>
        </w:rPr>
      </w:pPr>
      <w:r w:rsidRPr="00544A8A">
        <w:rPr>
          <w:rFonts w:ascii="Calibri" w:eastAsia="Times New Roman" w:hAnsi="Calibri" w:cs="Calibri"/>
          <w:color w:val="333333"/>
          <w:sz w:val="22"/>
          <w:szCs w:val="22"/>
        </w:rPr>
        <w:t>Duly filled Personal History Form P11 and the CV </w:t>
      </w:r>
    </w:p>
    <w:p w14:paraId="74DBBB31" w14:textId="2C761BFF" w:rsidR="006E08C1" w:rsidRPr="00544A8A" w:rsidRDefault="006E08C1" w:rsidP="003F311F">
      <w:pPr>
        <w:numPr>
          <w:ilvl w:val="0"/>
          <w:numId w:val="14"/>
        </w:numPr>
        <w:ind w:left="720"/>
        <w:jc w:val="both"/>
        <w:textAlignment w:val="baseline"/>
        <w:rPr>
          <w:rFonts w:ascii="Verdana" w:eastAsia="Times New Roman" w:hAnsi="Verdana" w:cs="Segoe UI"/>
          <w:color w:val="000000"/>
          <w:sz w:val="22"/>
          <w:szCs w:val="22"/>
        </w:rPr>
      </w:pPr>
      <w:r w:rsidRPr="00544A8A">
        <w:rPr>
          <w:rFonts w:ascii="Calibri" w:eastAsia="Times New Roman" w:hAnsi="Calibri" w:cs="Calibri"/>
          <w:color w:val="333333"/>
          <w:sz w:val="22"/>
          <w:szCs w:val="22"/>
        </w:rPr>
        <w:t>Letter of Intent to include a brief overview about which of your previous experiences makes you the most suitable candidate for the advertised </w:t>
      </w:r>
      <w:r w:rsidR="001B282D" w:rsidRPr="00544A8A">
        <w:rPr>
          <w:rFonts w:ascii="Calibri" w:eastAsia="Times New Roman" w:hAnsi="Calibri" w:cs="Calibri"/>
          <w:color w:val="333333"/>
          <w:sz w:val="22"/>
          <w:szCs w:val="22"/>
        </w:rPr>
        <w:t>position.</w:t>
      </w:r>
      <w:r w:rsidRPr="00544A8A">
        <w:rPr>
          <w:rFonts w:ascii="Calibri" w:eastAsia="Times New Roman" w:hAnsi="Calibri" w:cs="Calibri"/>
          <w:color w:val="333333"/>
          <w:sz w:val="22"/>
          <w:szCs w:val="22"/>
        </w:rPr>
        <w:t> </w:t>
      </w:r>
    </w:p>
    <w:p w14:paraId="2CA94129" w14:textId="77777777" w:rsidR="006E08C1" w:rsidRPr="00544A8A" w:rsidRDefault="006E08C1" w:rsidP="003F311F">
      <w:pPr>
        <w:numPr>
          <w:ilvl w:val="0"/>
          <w:numId w:val="14"/>
        </w:numPr>
        <w:ind w:left="720"/>
        <w:jc w:val="both"/>
        <w:textAlignment w:val="baseline"/>
        <w:rPr>
          <w:rFonts w:ascii="Calibri" w:eastAsia="Times New Roman" w:hAnsi="Calibri" w:cs="Calibri"/>
          <w:sz w:val="22"/>
          <w:szCs w:val="22"/>
        </w:rPr>
      </w:pPr>
      <w:r w:rsidRPr="00544A8A">
        <w:rPr>
          <w:rFonts w:ascii="Calibri" w:eastAsia="Times New Roman" w:hAnsi="Calibri" w:cs="Calibri"/>
          <w:color w:val="333333"/>
          <w:sz w:val="22"/>
          <w:szCs w:val="22"/>
        </w:rPr>
        <w:t>Financial proposal – specifying a total lump sum amount for the task specified in Terms of References. The Financial proposal shall include a breakdown of this lump sum amount (daily rate).  Please see ANNEX I and ANNEX II. </w:t>
      </w:r>
    </w:p>
    <w:p w14:paraId="4576A60F" w14:textId="2F6AE22F" w:rsidR="006E08C1" w:rsidRPr="00544A8A" w:rsidRDefault="006E08C1" w:rsidP="00E527B4">
      <w:pPr>
        <w:spacing w:before="120"/>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Initially, individual consultants will be short-listed based on the following minimum qualification criteria:  </w:t>
      </w:r>
    </w:p>
    <w:p w14:paraId="625F0FEA" w14:textId="1A4E4048" w:rsidR="001B282D" w:rsidRPr="00AA7C0E" w:rsidRDefault="001B282D" w:rsidP="003F311F">
      <w:pPr>
        <w:pStyle w:val="ListParagraph"/>
        <w:numPr>
          <w:ilvl w:val="0"/>
          <w:numId w:val="19"/>
        </w:numPr>
        <w:spacing w:before="120"/>
        <w:jc w:val="both"/>
        <w:textAlignment w:val="baseline"/>
        <w:rPr>
          <w:rFonts w:ascii="Calibri" w:eastAsia="Times New Roman" w:hAnsi="Calibri" w:cs="Calibri"/>
          <w:sz w:val="22"/>
          <w:szCs w:val="22"/>
        </w:rPr>
      </w:pPr>
      <w:r w:rsidRPr="00AA7C0E">
        <w:rPr>
          <w:rFonts w:ascii="Calibri" w:eastAsia="Times New Roman" w:hAnsi="Calibri" w:cs="Calibri"/>
          <w:color w:val="333333"/>
          <w:sz w:val="22"/>
          <w:szCs w:val="22"/>
        </w:rPr>
        <w:t xml:space="preserve">University degree economics, gender equality or </w:t>
      </w:r>
      <w:r w:rsidR="00104198" w:rsidRPr="00AA7C0E">
        <w:rPr>
          <w:rFonts w:ascii="Calibri" w:eastAsia="Times New Roman" w:hAnsi="Calibri" w:cs="Calibri"/>
          <w:color w:val="333333"/>
          <w:sz w:val="22"/>
          <w:szCs w:val="22"/>
        </w:rPr>
        <w:t>another</w:t>
      </w:r>
      <w:r w:rsidRPr="00AA7C0E">
        <w:rPr>
          <w:rFonts w:ascii="Calibri" w:eastAsia="Times New Roman" w:hAnsi="Calibri" w:cs="Calibri"/>
          <w:color w:val="333333"/>
          <w:sz w:val="22"/>
          <w:szCs w:val="22"/>
        </w:rPr>
        <w:t xml:space="preserve"> relevant field. </w:t>
      </w:r>
    </w:p>
    <w:p w14:paraId="3842402F" w14:textId="3F225165" w:rsidR="001B282D" w:rsidRPr="00544A8A" w:rsidRDefault="001B282D" w:rsidP="003F311F">
      <w:pPr>
        <w:numPr>
          <w:ilvl w:val="0"/>
          <w:numId w:val="6"/>
        </w:numPr>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DE05E3" w:rsidRPr="00544A8A">
        <w:rPr>
          <w:rFonts w:ascii="Calibri" w:eastAsia="Times New Roman" w:hAnsi="Calibri" w:cs="Calibri"/>
          <w:sz w:val="22"/>
          <w:szCs w:val="22"/>
        </w:rPr>
        <w:t>5</w:t>
      </w:r>
      <w:r w:rsidRPr="00544A8A">
        <w:rPr>
          <w:rFonts w:ascii="Calibri" w:eastAsia="Times New Roman" w:hAnsi="Calibri" w:cs="Calibri"/>
          <w:sz w:val="22"/>
          <w:szCs w:val="22"/>
        </w:rPr>
        <w:t xml:space="preserve"> years of professional experience in developing, managing and/or altering corporate social responsibility policies in public or private sectors. </w:t>
      </w:r>
    </w:p>
    <w:p w14:paraId="60A51E65" w14:textId="1098E5AE" w:rsidR="001B282D" w:rsidRPr="00544A8A" w:rsidRDefault="001B282D" w:rsidP="003F311F">
      <w:pPr>
        <w:numPr>
          <w:ilvl w:val="0"/>
          <w:numId w:val="6"/>
        </w:numPr>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DE05E3" w:rsidRPr="00544A8A">
        <w:rPr>
          <w:rFonts w:ascii="Calibri" w:eastAsia="Times New Roman" w:hAnsi="Calibri" w:cs="Calibri"/>
          <w:sz w:val="22"/>
          <w:szCs w:val="22"/>
        </w:rPr>
        <w:t>3</w:t>
      </w:r>
      <w:r w:rsidRPr="00544A8A">
        <w:rPr>
          <w:rFonts w:ascii="Calibri" w:eastAsia="Times New Roman" w:hAnsi="Calibri" w:cs="Calibri"/>
          <w:sz w:val="22"/>
          <w:szCs w:val="22"/>
        </w:rPr>
        <w:t xml:space="preserve"> year</w:t>
      </w:r>
      <w:r w:rsidR="00DE05E3" w:rsidRPr="00544A8A">
        <w:rPr>
          <w:rFonts w:ascii="Calibri" w:eastAsia="Times New Roman" w:hAnsi="Calibri" w:cs="Calibri"/>
          <w:sz w:val="22"/>
          <w:szCs w:val="22"/>
        </w:rPr>
        <w:t>s</w:t>
      </w:r>
      <w:r w:rsidRPr="00544A8A">
        <w:rPr>
          <w:rFonts w:ascii="Calibri" w:eastAsia="Times New Roman" w:hAnsi="Calibri" w:cs="Calibri"/>
          <w:sz w:val="22"/>
          <w:szCs w:val="22"/>
        </w:rPr>
        <w:t xml:space="preserve"> of experience in the fields of gender equality. </w:t>
      </w:r>
    </w:p>
    <w:p w14:paraId="5DB2E6F3" w14:textId="77777777" w:rsidR="00D774F5" w:rsidRDefault="001B282D" w:rsidP="00D774F5">
      <w:pPr>
        <w:numPr>
          <w:ilvl w:val="0"/>
          <w:numId w:val="6"/>
        </w:numPr>
        <w:textAlignment w:val="baseline"/>
        <w:rPr>
          <w:rFonts w:ascii="Calibri" w:eastAsia="Times New Roman" w:hAnsi="Calibri" w:cs="Calibri"/>
          <w:sz w:val="22"/>
          <w:szCs w:val="22"/>
        </w:rPr>
      </w:pPr>
      <w:r w:rsidRPr="00544A8A">
        <w:rPr>
          <w:rFonts w:ascii="Calibri" w:eastAsia="Times New Roman" w:hAnsi="Calibri" w:cs="Calibri"/>
          <w:sz w:val="22"/>
          <w:szCs w:val="22"/>
        </w:rPr>
        <w:t>At least 1 year of experience in providing advisory services to private sector companies</w:t>
      </w:r>
      <w:r w:rsidR="00DE05E3" w:rsidRPr="00544A8A">
        <w:rPr>
          <w:rFonts w:ascii="Calibri" w:eastAsia="Times New Roman" w:hAnsi="Calibri" w:cs="Calibri"/>
          <w:sz w:val="22"/>
          <w:szCs w:val="22"/>
        </w:rPr>
        <w:t xml:space="preserve"> on WEPs implementation</w:t>
      </w:r>
    </w:p>
    <w:p w14:paraId="2A8CA64B" w14:textId="53577867" w:rsidR="001B282D" w:rsidRPr="00D774F5" w:rsidRDefault="001B282D" w:rsidP="00D774F5">
      <w:pPr>
        <w:numPr>
          <w:ilvl w:val="0"/>
          <w:numId w:val="6"/>
        </w:numPr>
        <w:textAlignment w:val="baseline"/>
        <w:rPr>
          <w:rFonts w:ascii="Calibri" w:eastAsia="Times New Roman" w:hAnsi="Calibri" w:cs="Calibri"/>
          <w:sz w:val="22"/>
          <w:szCs w:val="22"/>
        </w:rPr>
      </w:pPr>
      <w:r w:rsidRPr="00D774F5">
        <w:rPr>
          <w:rFonts w:ascii="Calibri" w:eastAsia="Times New Roman" w:hAnsi="Calibri" w:cs="Calibri"/>
          <w:color w:val="333333"/>
          <w:sz w:val="22"/>
          <w:szCs w:val="22"/>
        </w:rPr>
        <w:t>Fluency in written and oral Romanian and English.</w:t>
      </w:r>
      <w:r w:rsidR="00AA7C0E" w:rsidRPr="00D774F5">
        <w:rPr>
          <w:rFonts w:ascii="Calibri" w:eastAsia="Times New Roman" w:hAnsi="Calibri" w:cs="Calibri"/>
          <w:color w:val="333333"/>
          <w:sz w:val="22"/>
          <w:szCs w:val="22"/>
        </w:rPr>
        <w:t xml:space="preserve"> </w:t>
      </w:r>
    </w:p>
    <w:p w14:paraId="0C1C98A8" w14:textId="042C8289" w:rsidR="006E08C1" w:rsidRPr="00544A8A" w:rsidRDefault="006E08C1" w:rsidP="00E527B4">
      <w:pPr>
        <w:spacing w:before="120"/>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The short-listed individual consultants will be further evaluated based on a cumulative analysis scheme, with a total score being obtained upon the combination of weighted technical and financial attributes. Cost under this method of analysis is rendered as an award criterion, which will be 30% out of a total score of 500 points.  </w:t>
      </w:r>
    </w:p>
    <w:p w14:paraId="40191BBB"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Evaluation of submitted offers will be done based on the following formula: </w:t>
      </w:r>
    </w:p>
    <w:p w14:paraId="1E499F57" w14:textId="5F38DB23" w:rsidR="006E08C1" w:rsidRPr="00544A8A" w:rsidRDefault="006E08C1" w:rsidP="006E08C1">
      <w:pPr>
        <w:jc w:val="center"/>
        <w:textAlignment w:val="baseline"/>
        <w:rPr>
          <w:rFonts w:ascii="Segoe UI" w:eastAsia="Times New Roman" w:hAnsi="Segoe UI" w:cs="Segoe UI"/>
          <w:sz w:val="22"/>
          <w:szCs w:val="22"/>
        </w:rPr>
      </w:pPr>
      <w:r w:rsidRPr="00544A8A">
        <w:rPr>
          <w:noProof/>
          <w:color w:val="2B579A"/>
          <w:sz w:val="22"/>
          <w:szCs w:val="22"/>
          <w:shd w:val="clear" w:color="auto" w:fill="E6E6E6"/>
        </w:rPr>
        <w:drawing>
          <wp:inline distT="0" distB="0" distL="0" distR="0" wp14:anchorId="22030030" wp14:editId="3ACCD5F5">
            <wp:extent cx="731520" cy="2844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284480"/>
                    </a:xfrm>
                    <a:prstGeom prst="rect">
                      <a:avLst/>
                    </a:prstGeom>
                    <a:noFill/>
                    <a:ln>
                      <a:noFill/>
                    </a:ln>
                  </pic:spPr>
                </pic:pic>
              </a:graphicData>
            </a:graphic>
          </wp:inline>
        </w:drawing>
      </w:r>
      <w:r w:rsidRPr="00544A8A">
        <w:rPr>
          <w:rFonts w:ascii="Calibri" w:eastAsia="Times New Roman" w:hAnsi="Calibri" w:cs="Calibri"/>
          <w:color w:val="333333"/>
          <w:sz w:val="22"/>
          <w:szCs w:val="22"/>
        </w:rPr>
        <w:t>, </w:t>
      </w:r>
    </w:p>
    <w:p w14:paraId="09728E3F"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where: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7945"/>
      </w:tblGrid>
      <w:tr w:rsidR="006E08C1" w:rsidRPr="00544A8A" w14:paraId="76205A55" w14:textId="77777777" w:rsidTr="006E08C1">
        <w:tc>
          <w:tcPr>
            <w:tcW w:w="615" w:type="dxa"/>
            <w:tcBorders>
              <w:top w:val="nil"/>
              <w:left w:val="nil"/>
              <w:bottom w:val="nil"/>
              <w:right w:val="nil"/>
            </w:tcBorders>
            <w:shd w:val="clear" w:color="auto" w:fill="auto"/>
            <w:hideMark/>
          </w:tcPr>
          <w:p w14:paraId="0AC7BEDD"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T </w:t>
            </w:r>
          </w:p>
        </w:tc>
        <w:tc>
          <w:tcPr>
            <w:tcW w:w="8235" w:type="dxa"/>
            <w:tcBorders>
              <w:top w:val="nil"/>
              <w:left w:val="nil"/>
              <w:bottom w:val="nil"/>
              <w:right w:val="nil"/>
            </w:tcBorders>
            <w:shd w:val="clear" w:color="auto" w:fill="auto"/>
            <w:hideMark/>
          </w:tcPr>
          <w:p w14:paraId="2BF1CBB3" w14:textId="55A2155E"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 xml:space="preserve">is the total technical score awarded to the evaluated proposal (only to those proposals that pass 70% of </w:t>
            </w:r>
            <w:r w:rsidR="002A7CCE">
              <w:rPr>
                <w:rFonts w:ascii="Calibri" w:eastAsia="Times New Roman" w:hAnsi="Calibri" w:cs="Calibri"/>
                <w:color w:val="333333"/>
                <w:sz w:val="22"/>
                <w:szCs w:val="22"/>
              </w:rPr>
              <w:t xml:space="preserve">the </w:t>
            </w:r>
            <w:r w:rsidRPr="00544A8A">
              <w:rPr>
                <w:rFonts w:ascii="Calibri" w:eastAsia="Times New Roman" w:hAnsi="Calibri" w:cs="Calibri"/>
                <w:color w:val="333333"/>
                <w:sz w:val="22"/>
                <w:szCs w:val="22"/>
              </w:rPr>
              <w:t>maximum</w:t>
            </w:r>
            <w:r w:rsidR="0027615A" w:rsidRPr="00544A8A">
              <w:rPr>
                <w:rFonts w:ascii="Calibri" w:eastAsia="Times New Roman" w:hAnsi="Calibri" w:cs="Calibri"/>
                <w:color w:val="333333"/>
                <w:sz w:val="22"/>
                <w:szCs w:val="22"/>
              </w:rPr>
              <w:t xml:space="preserve"> 200</w:t>
            </w:r>
            <w:r w:rsidRPr="00544A8A">
              <w:rPr>
                <w:rFonts w:ascii="Calibri" w:eastAsia="Times New Roman" w:hAnsi="Calibri" w:cs="Calibri"/>
                <w:color w:val="333333"/>
                <w:sz w:val="22"/>
                <w:szCs w:val="22"/>
              </w:rPr>
              <w:t xml:space="preserve"> points obtainable under technical evaluation); </w:t>
            </w:r>
          </w:p>
        </w:tc>
      </w:tr>
      <w:tr w:rsidR="006E08C1" w:rsidRPr="00544A8A" w14:paraId="454D777D" w14:textId="77777777" w:rsidTr="006E08C1">
        <w:tc>
          <w:tcPr>
            <w:tcW w:w="615" w:type="dxa"/>
            <w:tcBorders>
              <w:top w:val="nil"/>
              <w:left w:val="nil"/>
              <w:bottom w:val="nil"/>
              <w:right w:val="nil"/>
            </w:tcBorders>
            <w:shd w:val="clear" w:color="auto" w:fill="auto"/>
            <w:hideMark/>
          </w:tcPr>
          <w:p w14:paraId="52365395"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C </w:t>
            </w:r>
          </w:p>
        </w:tc>
        <w:tc>
          <w:tcPr>
            <w:tcW w:w="8235" w:type="dxa"/>
            <w:tcBorders>
              <w:top w:val="nil"/>
              <w:left w:val="nil"/>
              <w:bottom w:val="nil"/>
              <w:right w:val="nil"/>
            </w:tcBorders>
            <w:shd w:val="clear" w:color="auto" w:fill="auto"/>
            <w:hideMark/>
          </w:tcPr>
          <w:p w14:paraId="093159C4"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is the price of the evaluated proposal;  </w:t>
            </w:r>
          </w:p>
        </w:tc>
      </w:tr>
      <w:tr w:rsidR="006E08C1" w:rsidRPr="00544A8A" w14:paraId="7E004CC7" w14:textId="77777777" w:rsidTr="006E08C1">
        <w:tc>
          <w:tcPr>
            <w:tcW w:w="615" w:type="dxa"/>
            <w:tcBorders>
              <w:top w:val="nil"/>
              <w:left w:val="nil"/>
              <w:bottom w:val="nil"/>
              <w:right w:val="nil"/>
            </w:tcBorders>
            <w:shd w:val="clear" w:color="auto" w:fill="auto"/>
            <w:hideMark/>
          </w:tcPr>
          <w:p w14:paraId="47EDD498"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Clow </w:t>
            </w:r>
          </w:p>
        </w:tc>
        <w:tc>
          <w:tcPr>
            <w:tcW w:w="8235" w:type="dxa"/>
            <w:tcBorders>
              <w:top w:val="nil"/>
              <w:left w:val="nil"/>
              <w:bottom w:val="nil"/>
              <w:right w:val="nil"/>
            </w:tcBorders>
            <w:shd w:val="clear" w:color="auto" w:fill="auto"/>
            <w:hideMark/>
          </w:tcPr>
          <w:p w14:paraId="0A01B16D"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is the lowest of all evaluated proposal prices among responsive proposals; and  </w:t>
            </w:r>
          </w:p>
        </w:tc>
      </w:tr>
      <w:tr w:rsidR="006E08C1" w:rsidRPr="00544A8A" w14:paraId="4C25A8A5" w14:textId="77777777" w:rsidTr="006E08C1">
        <w:tc>
          <w:tcPr>
            <w:tcW w:w="615" w:type="dxa"/>
            <w:tcBorders>
              <w:top w:val="nil"/>
              <w:left w:val="nil"/>
              <w:bottom w:val="nil"/>
              <w:right w:val="nil"/>
            </w:tcBorders>
            <w:shd w:val="clear" w:color="auto" w:fill="auto"/>
            <w:hideMark/>
          </w:tcPr>
          <w:p w14:paraId="6C8E789C"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X </w:t>
            </w:r>
          </w:p>
        </w:tc>
        <w:tc>
          <w:tcPr>
            <w:tcW w:w="8235" w:type="dxa"/>
            <w:tcBorders>
              <w:top w:val="nil"/>
              <w:left w:val="nil"/>
              <w:bottom w:val="nil"/>
              <w:right w:val="nil"/>
            </w:tcBorders>
            <w:shd w:val="clear" w:color="auto" w:fill="auto"/>
            <w:hideMark/>
          </w:tcPr>
          <w:p w14:paraId="30B5DE80" w14:textId="77777777" w:rsidR="006E08C1" w:rsidRPr="00544A8A" w:rsidRDefault="006E08C1" w:rsidP="006E08C1">
            <w:pPr>
              <w:jc w:val="both"/>
              <w:textAlignment w:val="baseline"/>
              <w:rPr>
                <w:rFonts w:ascii="Times New Roman" w:eastAsia="Times New Roman" w:hAnsi="Times New Roman" w:cs="Times New Roman"/>
                <w:sz w:val="22"/>
                <w:szCs w:val="22"/>
              </w:rPr>
            </w:pPr>
            <w:proofErr w:type="gramStart"/>
            <w:r w:rsidRPr="00544A8A">
              <w:rPr>
                <w:rFonts w:ascii="Calibri" w:eastAsia="Times New Roman" w:hAnsi="Calibri" w:cs="Calibri"/>
                <w:color w:val="333333"/>
                <w:sz w:val="22"/>
                <w:szCs w:val="22"/>
              </w:rPr>
              <w:t>is</w:t>
            </w:r>
            <w:proofErr w:type="gramEnd"/>
            <w:r w:rsidRPr="00544A8A">
              <w:rPr>
                <w:rFonts w:ascii="Calibri" w:eastAsia="Times New Roman" w:hAnsi="Calibri" w:cs="Calibri"/>
                <w:color w:val="333333"/>
                <w:sz w:val="22"/>
                <w:szCs w:val="22"/>
              </w:rPr>
              <w:t> the maximum financial points obtainable (150 points) </w:t>
            </w:r>
          </w:p>
        </w:tc>
      </w:tr>
    </w:tbl>
    <w:p w14:paraId="5BC39B1B"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 </w:t>
      </w:r>
    </w:p>
    <w:p w14:paraId="7A223A7D"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Technical evaluation will be represented through desk review of applications and further interview will be organized if needed, depending on the short-listed candidates’ qualifications. </w:t>
      </w:r>
    </w:p>
    <w:p w14:paraId="0E2ACBE4"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b/>
          <w:bCs/>
          <w:color w:val="333333"/>
          <w:sz w:val="22"/>
          <w:szCs w:val="22"/>
        </w:rPr>
        <w:t>A) Technical Evaluation</w:t>
      </w:r>
      <w:r w:rsidRPr="00544A8A">
        <w:rPr>
          <w:rFonts w:ascii="Calibri" w:eastAsia="Times New Roman" w:hAnsi="Calibri" w:cs="Calibri"/>
          <w:color w:val="333333"/>
          <w:sz w:val="22"/>
          <w:szCs w:val="22"/>
        </w:rPr>
        <w:t>: The technical part is evaluated </w:t>
      </w:r>
      <w:proofErr w:type="gramStart"/>
      <w:r w:rsidRPr="00544A8A">
        <w:rPr>
          <w:rFonts w:ascii="Calibri" w:eastAsia="Times New Roman" w:hAnsi="Calibri" w:cs="Calibri"/>
          <w:color w:val="333333"/>
          <w:sz w:val="22"/>
          <w:szCs w:val="22"/>
        </w:rPr>
        <w:t>on the basis of</w:t>
      </w:r>
      <w:proofErr w:type="gramEnd"/>
      <w:r w:rsidRPr="00544A8A">
        <w:rPr>
          <w:rFonts w:ascii="Calibri" w:eastAsia="Times New Roman" w:hAnsi="Calibri" w:cs="Calibri"/>
          <w:color w:val="333333"/>
          <w:sz w:val="22"/>
          <w:szCs w:val="22"/>
        </w:rPr>
        <w:t> its responsiveness to the Terms of Reference (TOR).  </w:t>
      </w:r>
    </w:p>
    <w:tbl>
      <w:tblPr>
        <w:tblW w:w="9139"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7553"/>
        <w:gridCol w:w="1140"/>
      </w:tblGrid>
      <w:tr w:rsidR="006E08C1" w:rsidRPr="00544A8A" w14:paraId="0BACFD64"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1ADCB4AF"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333333"/>
                <w:sz w:val="22"/>
                <w:szCs w:val="22"/>
              </w:rPr>
              <w:lastRenderedPageBreak/>
              <w:t>No.</w:t>
            </w:r>
            <w:r w:rsidRPr="00544A8A">
              <w:rPr>
                <w:rFonts w:ascii="Calibri" w:eastAsia="Times New Roman" w:hAnsi="Calibri" w:cs="Calibri"/>
                <w:color w:val="333333"/>
                <w:sz w:val="22"/>
                <w:szCs w:val="22"/>
              </w:rPr>
              <w:t>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200C62A9"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333333"/>
                <w:sz w:val="22"/>
                <w:szCs w:val="22"/>
              </w:rPr>
              <w:t>Criteria for technical evaluation</w:t>
            </w:r>
            <w:r w:rsidRPr="00544A8A">
              <w:rPr>
                <w:rFonts w:ascii="Calibri" w:eastAsia="Times New Roman" w:hAnsi="Calibri" w:cs="Calibri"/>
                <w:color w:val="333333"/>
                <w:sz w:val="22"/>
                <w:szCs w:val="22"/>
              </w:rPr>
              <w:t> </w:t>
            </w: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1631B301"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333333"/>
                <w:sz w:val="22"/>
                <w:szCs w:val="22"/>
              </w:rPr>
              <w:t>Max. points</w:t>
            </w:r>
            <w:r w:rsidRPr="00544A8A">
              <w:rPr>
                <w:rFonts w:ascii="Calibri" w:eastAsia="Times New Roman" w:hAnsi="Calibri" w:cs="Calibri"/>
                <w:color w:val="333333"/>
                <w:sz w:val="22"/>
                <w:szCs w:val="22"/>
              </w:rPr>
              <w:t> </w:t>
            </w:r>
          </w:p>
        </w:tc>
      </w:tr>
      <w:tr w:rsidR="006E08C1" w:rsidRPr="00544A8A" w14:paraId="4AD99367"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06819882"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1. 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013FBFE8" w14:textId="0BA41B16" w:rsidR="00A90A4C" w:rsidRPr="00544A8A" w:rsidRDefault="0076793B" w:rsidP="006E08C1">
            <w:pPr>
              <w:jc w:val="both"/>
              <w:textAlignment w:val="baseline"/>
              <w:rPr>
                <w:rFonts w:ascii="Calibri" w:eastAsia="Times New Roman" w:hAnsi="Calibri" w:cs="Calibri"/>
                <w:color w:val="333333"/>
                <w:sz w:val="22"/>
                <w:szCs w:val="22"/>
              </w:rPr>
            </w:pPr>
            <w:r w:rsidRPr="00544A8A">
              <w:rPr>
                <w:rFonts w:ascii="Calibri" w:eastAsia="Times New Roman" w:hAnsi="Calibri" w:cs="Calibri"/>
                <w:color w:val="333333"/>
                <w:sz w:val="22"/>
                <w:szCs w:val="22"/>
              </w:rPr>
              <w:t xml:space="preserve">At least </w:t>
            </w:r>
            <w:r w:rsidR="00DE05E3" w:rsidRPr="00544A8A">
              <w:rPr>
                <w:rFonts w:ascii="Calibri" w:eastAsia="Times New Roman" w:hAnsi="Calibri" w:cs="Calibri"/>
                <w:color w:val="333333"/>
                <w:sz w:val="22"/>
                <w:szCs w:val="22"/>
              </w:rPr>
              <w:t>5</w:t>
            </w:r>
            <w:r w:rsidRPr="00544A8A">
              <w:rPr>
                <w:rFonts w:ascii="Calibri" w:eastAsia="Times New Roman" w:hAnsi="Calibri" w:cs="Calibri"/>
                <w:color w:val="333333"/>
                <w:sz w:val="22"/>
                <w:szCs w:val="22"/>
              </w:rPr>
              <w:t xml:space="preserve"> years of professional experience developing, managing</w:t>
            </w:r>
            <w:r w:rsidR="00DE05E3" w:rsidRPr="00544A8A">
              <w:rPr>
                <w:rFonts w:ascii="Calibri" w:eastAsia="Times New Roman" w:hAnsi="Calibri" w:cs="Calibri"/>
                <w:color w:val="333333"/>
                <w:sz w:val="22"/>
                <w:szCs w:val="22"/>
              </w:rPr>
              <w:t>,</w:t>
            </w:r>
            <w:r w:rsidRPr="00544A8A">
              <w:rPr>
                <w:rFonts w:ascii="Calibri" w:eastAsia="Times New Roman" w:hAnsi="Calibri" w:cs="Calibri"/>
                <w:color w:val="333333"/>
                <w:sz w:val="22"/>
                <w:szCs w:val="22"/>
              </w:rPr>
              <w:t xml:space="preserve"> and/or altering corporate social responsibility policies in public or private sectors.</w:t>
            </w:r>
            <w:r w:rsidR="006E08C1" w:rsidRPr="00544A8A">
              <w:rPr>
                <w:rFonts w:ascii="Calibri" w:eastAsia="Times New Roman" w:hAnsi="Calibri" w:cs="Calibri"/>
                <w:color w:val="333333"/>
                <w:sz w:val="22"/>
                <w:szCs w:val="22"/>
              </w:rPr>
              <w:t> </w:t>
            </w:r>
          </w:p>
          <w:p w14:paraId="6DFDF50D" w14:textId="49016175"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i/>
                <w:iCs/>
                <w:color w:val="333333"/>
                <w:sz w:val="22"/>
                <w:szCs w:val="22"/>
              </w:rPr>
              <w:t>(</w:t>
            </w:r>
            <w:r w:rsidR="00BA4342" w:rsidRPr="00544A8A">
              <w:rPr>
                <w:rFonts w:ascii="Calibri" w:eastAsia="Times New Roman" w:hAnsi="Calibri" w:cs="Calibri"/>
                <w:i/>
                <w:iCs/>
                <w:color w:val="333333"/>
                <w:sz w:val="22"/>
                <w:szCs w:val="22"/>
              </w:rPr>
              <w:t>5</w:t>
            </w:r>
            <w:r w:rsidR="00E96A96" w:rsidRPr="00544A8A">
              <w:rPr>
                <w:rFonts w:ascii="Calibri" w:eastAsia="Times New Roman" w:hAnsi="Calibri" w:cs="Calibri"/>
                <w:i/>
                <w:iCs/>
                <w:color w:val="333333"/>
                <w:sz w:val="22"/>
                <w:szCs w:val="22"/>
              </w:rPr>
              <w:t xml:space="preserve"> year</w:t>
            </w:r>
            <w:r w:rsidR="00BA4342" w:rsidRPr="00544A8A">
              <w:rPr>
                <w:rFonts w:ascii="Calibri" w:eastAsia="Times New Roman" w:hAnsi="Calibri" w:cs="Calibri"/>
                <w:i/>
                <w:iCs/>
                <w:color w:val="333333"/>
                <w:sz w:val="22"/>
                <w:szCs w:val="22"/>
              </w:rPr>
              <w:t>s</w:t>
            </w:r>
            <w:r w:rsidR="00E96A96" w:rsidRPr="00544A8A">
              <w:rPr>
                <w:rFonts w:ascii="Calibri" w:eastAsia="Times New Roman" w:hAnsi="Calibri" w:cs="Calibri"/>
                <w:i/>
                <w:iCs/>
                <w:color w:val="333333"/>
                <w:sz w:val="22"/>
                <w:szCs w:val="22"/>
              </w:rPr>
              <w:t xml:space="preserve"> – </w:t>
            </w:r>
            <w:r w:rsidR="00E45A29" w:rsidRPr="00544A8A">
              <w:rPr>
                <w:rFonts w:ascii="Calibri" w:eastAsia="Times New Roman" w:hAnsi="Calibri" w:cs="Calibri"/>
                <w:i/>
                <w:iCs/>
                <w:color w:val="333333"/>
                <w:sz w:val="22"/>
                <w:szCs w:val="22"/>
              </w:rPr>
              <w:t>3</w:t>
            </w:r>
            <w:r w:rsidR="00E96A96" w:rsidRPr="00544A8A">
              <w:rPr>
                <w:rFonts w:ascii="Calibri" w:eastAsia="Times New Roman" w:hAnsi="Calibri" w:cs="Calibri"/>
                <w:i/>
                <w:iCs/>
                <w:color w:val="333333"/>
                <w:sz w:val="22"/>
                <w:szCs w:val="22"/>
              </w:rPr>
              <w:t>0 pts,</w:t>
            </w:r>
            <w:r w:rsidR="00E45A29" w:rsidRPr="00544A8A">
              <w:rPr>
                <w:rFonts w:ascii="Calibri" w:eastAsia="Times New Roman" w:hAnsi="Calibri" w:cs="Calibri"/>
                <w:i/>
                <w:iCs/>
                <w:color w:val="333333"/>
                <w:sz w:val="22"/>
                <w:szCs w:val="22"/>
              </w:rPr>
              <w:t xml:space="preserve"> each additional year – </w:t>
            </w:r>
            <w:r w:rsidR="003F311F">
              <w:rPr>
                <w:rFonts w:ascii="Calibri" w:eastAsia="Times New Roman" w:hAnsi="Calibri" w:cs="Calibri"/>
                <w:i/>
                <w:iCs/>
                <w:color w:val="333333"/>
                <w:sz w:val="22"/>
                <w:szCs w:val="22"/>
              </w:rPr>
              <w:t>10</w:t>
            </w:r>
            <w:r w:rsidR="00E45A29" w:rsidRPr="00544A8A">
              <w:rPr>
                <w:rFonts w:ascii="Calibri" w:eastAsia="Times New Roman" w:hAnsi="Calibri" w:cs="Calibri"/>
                <w:i/>
                <w:iCs/>
                <w:color w:val="333333"/>
                <w:sz w:val="22"/>
                <w:szCs w:val="22"/>
              </w:rPr>
              <w:t xml:space="preserve"> pts, up to max 60</w:t>
            </w:r>
            <w:r w:rsidRPr="00544A8A">
              <w:rPr>
                <w:rFonts w:ascii="Calibri" w:eastAsia="Times New Roman" w:hAnsi="Calibri" w:cs="Calibri"/>
                <w:i/>
                <w:iCs/>
                <w:color w:val="333333"/>
                <w:sz w:val="22"/>
                <w:szCs w:val="22"/>
              </w:rPr>
              <w:t>)</w:t>
            </w:r>
            <w:r w:rsidRPr="00544A8A">
              <w:rPr>
                <w:rFonts w:ascii="Calibri" w:eastAsia="Times New Roman" w:hAnsi="Calibri" w:cs="Calibri"/>
                <w:color w:val="333333"/>
                <w:sz w:val="22"/>
                <w:szCs w:val="22"/>
              </w:rPr>
              <w:t> </w:t>
            </w: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42AEE6D0" w14:textId="6964849F" w:rsidR="006E08C1" w:rsidRPr="00544A8A" w:rsidRDefault="00E45A29"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60</w:t>
            </w:r>
          </w:p>
        </w:tc>
      </w:tr>
      <w:tr w:rsidR="006E08C1" w:rsidRPr="00544A8A" w14:paraId="480B0F5C"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17F8A818"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2. 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01C7A278" w14:textId="6A76E155" w:rsidR="006E08C1" w:rsidRPr="00544A8A" w:rsidRDefault="0076793B" w:rsidP="006E08C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w:t>
            </w:r>
            <w:r w:rsidR="00BA4342" w:rsidRPr="00544A8A">
              <w:rPr>
                <w:rFonts w:ascii="Calibri" w:eastAsia="Times New Roman" w:hAnsi="Calibri" w:cs="Calibri"/>
                <w:sz w:val="22"/>
                <w:szCs w:val="22"/>
              </w:rPr>
              <w:t>3</w:t>
            </w:r>
            <w:r w:rsidRPr="00544A8A">
              <w:rPr>
                <w:rFonts w:ascii="Calibri" w:eastAsia="Times New Roman" w:hAnsi="Calibri" w:cs="Calibri"/>
                <w:sz w:val="22"/>
                <w:szCs w:val="22"/>
              </w:rPr>
              <w:t xml:space="preserve"> year</w:t>
            </w:r>
            <w:r w:rsidR="00BA4342" w:rsidRPr="00544A8A">
              <w:rPr>
                <w:rFonts w:ascii="Calibri" w:eastAsia="Times New Roman" w:hAnsi="Calibri" w:cs="Calibri"/>
                <w:sz w:val="22"/>
                <w:szCs w:val="22"/>
              </w:rPr>
              <w:t>s</w:t>
            </w:r>
            <w:r w:rsidRPr="00544A8A">
              <w:rPr>
                <w:rFonts w:ascii="Calibri" w:eastAsia="Times New Roman" w:hAnsi="Calibri" w:cs="Calibri"/>
                <w:sz w:val="22"/>
                <w:szCs w:val="22"/>
              </w:rPr>
              <w:t xml:space="preserve"> of experience in the fields of gender equality</w:t>
            </w:r>
          </w:p>
          <w:p w14:paraId="772ABE46" w14:textId="351D3E72" w:rsidR="003C5B09" w:rsidRPr="00544A8A" w:rsidRDefault="003C5B09" w:rsidP="006E08C1">
            <w:pPr>
              <w:jc w:val="both"/>
              <w:textAlignment w:val="baseline"/>
              <w:rPr>
                <w:rFonts w:ascii="Calibri" w:eastAsia="Times New Roman" w:hAnsi="Calibri" w:cs="Calibri"/>
                <w:sz w:val="22"/>
                <w:szCs w:val="22"/>
              </w:rPr>
            </w:pPr>
            <w:r w:rsidRPr="00544A8A">
              <w:rPr>
                <w:rFonts w:ascii="Calibri" w:eastAsia="Times New Roman" w:hAnsi="Calibri" w:cs="Calibri"/>
                <w:i/>
                <w:iCs/>
                <w:color w:val="333333"/>
                <w:sz w:val="22"/>
                <w:szCs w:val="22"/>
              </w:rPr>
              <w:t>(</w:t>
            </w:r>
            <w:r w:rsidR="00BA4342" w:rsidRPr="00544A8A">
              <w:rPr>
                <w:rFonts w:ascii="Calibri" w:eastAsia="Times New Roman" w:hAnsi="Calibri" w:cs="Calibri"/>
                <w:i/>
                <w:iCs/>
                <w:color w:val="333333"/>
                <w:sz w:val="22"/>
                <w:szCs w:val="22"/>
              </w:rPr>
              <w:t>3</w:t>
            </w:r>
            <w:r w:rsidRPr="00544A8A">
              <w:rPr>
                <w:rFonts w:ascii="Calibri" w:eastAsia="Times New Roman" w:hAnsi="Calibri" w:cs="Calibri"/>
                <w:i/>
                <w:iCs/>
                <w:color w:val="333333"/>
                <w:sz w:val="22"/>
                <w:szCs w:val="22"/>
              </w:rPr>
              <w:t xml:space="preserve"> year</w:t>
            </w:r>
            <w:r w:rsidR="00BA4342" w:rsidRPr="00544A8A">
              <w:rPr>
                <w:rFonts w:ascii="Calibri" w:eastAsia="Times New Roman" w:hAnsi="Calibri" w:cs="Calibri"/>
                <w:i/>
                <w:iCs/>
                <w:color w:val="333333"/>
                <w:sz w:val="22"/>
                <w:szCs w:val="22"/>
              </w:rPr>
              <w:t>s</w:t>
            </w:r>
            <w:r w:rsidRPr="00544A8A">
              <w:rPr>
                <w:rFonts w:ascii="Calibri" w:eastAsia="Times New Roman" w:hAnsi="Calibri" w:cs="Calibri"/>
                <w:i/>
                <w:iCs/>
                <w:color w:val="333333"/>
                <w:sz w:val="22"/>
                <w:szCs w:val="22"/>
              </w:rPr>
              <w:t xml:space="preserve"> – 20 pts, each additional year – 10 pts, up to max </w:t>
            </w:r>
            <w:r w:rsidR="00DB5571" w:rsidRPr="00544A8A">
              <w:rPr>
                <w:rFonts w:ascii="Calibri" w:eastAsia="Times New Roman" w:hAnsi="Calibri" w:cs="Calibri"/>
                <w:i/>
                <w:iCs/>
                <w:color w:val="333333"/>
                <w:sz w:val="22"/>
                <w:szCs w:val="22"/>
              </w:rPr>
              <w:t>6</w:t>
            </w:r>
            <w:r w:rsidRPr="00544A8A">
              <w:rPr>
                <w:rFonts w:ascii="Calibri" w:eastAsia="Times New Roman" w:hAnsi="Calibri" w:cs="Calibri"/>
                <w:i/>
                <w:iCs/>
                <w:color w:val="333333"/>
                <w:sz w:val="22"/>
                <w:szCs w:val="22"/>
              </w:rPr>
              <w:t>0)</w:t>
            </w:r>
          </w:p>
          <w:p w14:paraId="197A949D" w14:textId="5B164E53" w:rsidR="003C5B09" w:rsidRPr="00544A8A" w:rsidRDefault="003C5B09" w:rsidP="006E08C1">
            <w:pPr>
              <w:jc w:val="both"/>
              <w:textAlignment w:val="baseline"/>
              <w:rPr>
                <w:rFonts w:ascii="Times New Roman" w:eastAsia="Times New Roman" w:hAnsi="Times New Roman" w:cs="Times New Roman"/>
                <w:sz w:val="22"/>
                <w:szCs w:val="22"/>
              </w:rPr>
            </w:pP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0EA416CA" w14:textId="0F19289A" w:rsidR="006E08C1" w:rsidRPr="00544A8A" w:rsidRDefault="00DB557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60</w:t>
            </w:r>
          </w:p>
        </w:tc>
      </w:tr>
      <w:tr w:rsidR="006E08C1" w:rsidRPr="00544A8A" w14:paraId="3CF38515"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6B591D4D"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3. 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4A889C1D" w14:textId="2B298A13" w:rsidR="00A90A4C" w:rsidRPr="00544A8A" w:rsidRDefault="0076793B" w:rsidP="006E08C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 xml:space="preserve">At least 1 year of experience in providing advisory services to </w:t>
            </w:r>
            <w:r w:rsidR="00DB5571" w:rsidRPr="00544A8A">
              <w:rPr>
                <w:rFonts w:ascii="Calibri" w:eastAsia="Times New Roman" w:hAnsi="Calibri" w:cs="Calibri"/>
                <w:sz w:val="22"/>
                <w:szCs w:val="22"/>
              </w:rPr>
              <w:t>private-sector</w:t>
            </w:r>
            <w:r w:rsidRPr="00544A8A">
              <w:rPr>
                <w:rFonts w:ascii="Calibri" w:eastAsia="Times New Roman" w:hAnsi="Calibri" w:cs="Calibri"/>
                <w:sz w:val="22"/>
                <w:szCs w:val="22"/>
              </w:rPr>
              <w:t xml:space="preserve"> companies</w:t>
            </w:r>
          </w:p>
          <w:p w14:paraId="4D0E6033" w14:textId="2AF13DE1"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 </w:t>
            </w:r>
            <w:r w:rsidR="003C5B09" w:rsidRPr="00544A8A">
              <w:rPr>
                <w:rFonts w:ascii="Calibri" w:eastAsia="Times New Roman" w:hAnsi="Calibri" w:cs="Calibri"/>
                <w:i/>
                <w:iCs/>
                <w:color w:val="333333"/>
                <w:sz w:val="22"/>
                <w:szCs w:val="22"/>
              </w:rPr>
              <w:t xml:space="preserve">(1 year – </w:t>
            </w:r>
            <w:r w:rsidR="00DB5571" w:rsidRPr="00544A8A">
              <w:rPr>
                <w:rFonts w:ascii="Calibri" w:eastAsia="Times New Roman" w:hAnsi="Calibri" w:cs="Calibri"/>
                <w:i/>
                <w:iCs/>
                <w:color w:val="333333"/>
                <w:sz w:val="22"/>
                <w:szCs w:val="22"/>
              </w:rPr>
              <w:t>20</w:t>
            </w:r>
            <w:r w:rsidR="003C5B09" w:rsidRPr="00544A8A">
              <w:rPr>
                <w:rFonts w:ascii="Calibri" w:eastAsia="Times New Roman" w:hAnsi="Calibri" w:cs="Calibri"/>
                <w:i/>
                <w:iCs/>
                <w:color w:val="333333"/>
                <w:sz w:val="22"/>
                <w:szCs w:val="22"/>
              </w:rPr>
              <w:t xml:space="preserve"> pts, each additional year – 10 pts, up to max </w:t>
            </w:r>
            <w:r w:rsidR="00DB5571" w:rsidRPr="00544A8A">
              <w:rPr>
                <w:rFonts w:ascii="Calibri" w:eastAsia="Times New Roman" w:hAnsi="Calibri" w:cs="Calibri"/>
                <w:i/>
                <w:iCs/>
                <w:color w:val="333333"/>
                <w:sz w:val="22"/>
                <w:szCs w:val="22"/>
              </w:rPr>
              <w:t>4</w:t>
            </w:r>
            <w:r w:rsidR="003C5B09" w:rsidRPr="00544A8A">
              <w:rPr>
                <w:rFonts w:ascii="Calibri" w:eastAsia="Times New Roman" w:hAnsi="Calibri" w:cs="Calibri"/>
                <w:i/>
                <w:iCs/>
                <w:color w:val="333333"/>
                <w:sz w:val="22"/>
                <w:szCs w:val="22"/>
              </w:rPr>
              <w:t>0)</w:t>
            </w: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3B8D75F8" w14:textId="0A17491F" w:rsidR="006E08C1" w:rsidRPr="00544A8A" w:rsidRDefault="00DB557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4</w:t>
            </w:r>
            <w:r w:rsidR="006E08C1" w:rsidRPr="00544A8A">
              <w:rPr>
                <w:rFonts w:ascii="Calibri" w:eastAsia="Times New Roman" w:hAnsi="Calibri" w:cs="Calibri"/>
                <w:color w:val="333333"/>
                <w:sz w:val="22"/>
                <w:szCs w:val="22"/>
              </w:rPr>
              <w:t>0 </w:t>
            </w:r>
          </w:p>
        </w:tc>
      </w:tr>
      <w:tr w:rsidR="006E08C1" w:rsidRPr="00544A8A" w14:paraId="3AAC1014" w14:textId="77777777" w:rsidTr="0076793B">
        <w:trPr>
          <w:trHeight w:val="630"/>
        </w:trPr>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6545563C"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4. 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12BCC68D" w14:textId="77777777" w:rsidR="00A90A4C" w:rsidRPr="00544A8A" w:rsidRDefault="0076793B" w:rsidP="006E08C1">
            <w:pPr>
              <w:jc w:val="both"/>
              <w:textAlignment w:val="baseline"/>
              <w:rPr>
                <w:rFonts w:ascii="Calibri" w:eastAsia="Times New Roman" w:hAnsi="Calibri" w:cs="Calibri"/>
                <w:sz w:val="22"/>
                <w:szCs w:val="22"/>
              </w:rPr>
            </w:pPr>
            <w:r w:rsidRPr="00544A8A">
              <w:rPr>
                <w:rFonts w:ascii="Calibri" w:eastAsia="Times New Roman" w:hAnsi="Calibri" w:cs="Calibri"/>
                <w:sz w:val="22"/>
                <w:szCs w:val="22"/>
              </w:rPr>
              <w:t>Experience in working with international organizations is an asset.</w:t>
            </w:r>
          </w:p>
          <w:p w14:paraId="125F2CAD" w14:textId="4E08EB22" w:rsidR="006E08C1" w:rsidRPr="00544A8A" w:rsidRDefault="0076793B"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sz w:val="22"/>
                <w:szCs w:val="22"/>
              </w:rPr>
              <w:t xml:space="preserve"> </w:t>
            </w:r>
            <w:r w:rsidR="006E08C1" w:rsidRPr="00544A8A">
              <w:rPr>
                <w:rFonts w:ascii="Calibri" w:eastAsia="Times New Roman" w:hAnsi="Calibri" w:cs="Calibri"/>
                <w:color w:val="333333"/>
                <w:sz w:val="22"/>
                <w:szCs w:val="22"/>
              </w:rPr>
              <w:t>(</w:t>
            </w:r>
            <w:r w:rsidR="00E45A29" w:rsidRPr="00544A8A">
              <w:rPr>
                <w:rFonts w:ascii="Calibri" w:eastAsia="Times New Roman" w:hAnsi="Calibri" w:cs="Calibri"/>
                <w:color w:val="333333"/>
                <w:sz w:val="22"/>
                <w:szCs w:val="22"/>
              </w:rPr>
              <w:t>1</w:t>
            </w:r>
            <w:r w:rsidR="006E08C1" w:rsidRPr="00544A8A">
              <w:rPr>
                <w:rFonts w:ascii="Calibri" w:eastAsia="Times New Roman" w:hAnsi="Calibri" w:cs="Calibri"/>
                <w:i/>
                <w:iCs/>
                <w:color w:val="333333"/>
                <w:sz w:val="22"/>
                <w:szCs w:val="22"/>
              </w:rPr>
              <w:t> year – </w:t>
            </w:r>
            <w:r w:rsidR="004C6955">
              <w:rPr>
                <w:rFonts w:ascii="Calibri" w:eastAsia="Times New Roman" w:hAnsi="Calibri" w:cs="Calibri"/>
                <w:i/>
                <w:iCs/>
                <w:color w:val="333333"/>
                <w:sz w:val="22"/>
                <w:szCs w:val="22"/>
              </w:rPr>
              <w:t>5</w:t>
            </w:r>
            <w:r w:rsidR="006E08C1" w:rsidRPr="00544A8A">
              <w:rPr>
                <w:rFonts w:ascii="Calibri" w:eastAsia="Times New Roman" w:hAnsi="Calibri" w:cs="Calibri"/>
                <w:i/>
                <w:iCs/>
                <w:color w:val="333333"/>
                <w:sz w:val="22"/>
                <w:szCs w:val="22"/>
              </w:rPr>
              <w:t xml:space="preserve"> pts, </w:t>
            </w:r>
            <w:r w:rsidR="00C00107" w:rsidRPr="00544A8A">
              <w:rPr>
                <w:rFonts w:ascii="Calibri" w:eastAsia="Times New Roman" w:hAnsi="Calibri" w:cs="Calibri"/>
                <w:i/>
                <w:iCs/>
                <w:color w:val="333333"/>
                <w:sz w:val="22"/>
                <w:szCs w:val="22"/>
              </w:rPr>
              <w:t xml:space="preserve">each additional year – </w:t>
            </w:r>
            <w:r w:rsidR="004C6955">
              <w:rPr>
                <w:rFonts w:ascii="Calibri" w:eastAsia="Times New Roman" w:hAnsi="Calibri" w:cs="Calibri"/>
                <w:i/>
                <w:iCs/>
                <w:color w:val="333333"/>
                <w:sz w:val="22"/>
                <w:szCs w:val="22"/>
              </w:rPr>
              <w:t>5</w:t>
            </w:r>
            <w:r w:rsidR="00C00107" w:rsidRPr="00544A8A">
              <w:rPr>
                <w:rFonts w:ascii="Calibri" w:eastAsia="Times New Roman" w:hAnsi="Calibri" w:cs="Calibri"/>
                <w:i/>
                <w:iCs/>
                <w:color w:val="333333"/>
                <w:sz w:val="22"/>
                <w:szCs w:val="22"/>
              </w:rPr>
              <w:t xml:space="preserve"> pts, up to a maximum of </w:t>
            </w:r>
            <w:r w:rsidR="004C6955">
              <w:rPr>
                <w:rFonts w:ascii="Calibri" w:eastAsia="Times New Roman" w:hAnsi="Calibri" w:cs="Calibri"/>
                <w:i/>
                <w:iCs/>
                <w:color w:val="333333"/>
                <w:sz w:val="22"/>
                <w:szCs w:val="22"/>
              </w:rPr>
              <w:t>25</w:t>
            </w:r>
            <w:r w:rsidR="00C00107" w:rsidRPr="00544A8A">
              <w:rPr>
                <w:rFonts w:ascii="Calibri" w:eastAsia="Times New Roman" w:hAnsi="Calibri" w:cs="Calibri"/>
                <w:i/>
                <w:iCs/>
                <w:color w:val="333333"/>
                <w:sz w:val="22"/>
                <w:szCs w:val="22"/>
              </w:rPr>
              <w:t xml:space="preserve"> pts)</w:t>
            </w: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6841AD8E" w14:textId="70C59802" w:rsidR="006E08C1" w:rsidRPr="00544A8A" w:rsidRDefault="004C6955" w:rsidP="006E08C1">
            <w:pPr>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6E08C1" w:rsidRPr="00544A8A" w14:paraId="61F13EAA"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11BD9A03"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6. 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3C7AAF63" w14:textId="5D020C61" w:rsidR="008E380D" w:rsidRDefault="008E380D" w:rsidP="008E380D">
            <w:pPr>
              <w:jc w:val="both"/>
              <w:textAlignment w:val="baseline"/>
              <w:rPr>
                <w:rFonts w:ascii="Calibri" w:eastAsia="Times New Roman" w:hAnsi="Calibri" w:cs="Calibri"/>
                <w:color w:val="333333"/>
                <w:sz w:val="22"/>
                <w:szCs w:val="22"/>
              </w:rPr>
            </w:pPr>
            <w:r w:rsidRPr="008E380D">
              <w:rPr>
                <w:rFonts w:ascii="Calibri" w:eastAsia="Times New Roman" w:hAnsi="Calibri" w:cs="Calibri"/>
                <w:color w:val="333333"/>
                <w:sz w:val="22"/>
                <w:szCs w:val="22"/>
              </w:rPr>
              <w:t xml:space="preserve">Fluency in written and oral Romanian and English are required; knowledge of Russian language is an asset. </w:t>
            </w:r>
          </w:p>
          <w:p w14:paraId="5EA92D60" w14:textId="712DA3F8" w:rsidR="008E380D" w:rsidRPr="008E380D" w:rsidRDefault="008E380D" w:rsidP="008E380D">
            <w:pPr>
              <w:jc w:val="both"/>
              <w:textAlignment w:val="baseline"/>
              <w:rPr>
                <w:rFonts w:ascii="Calibri" w:eastAsia="Times New Roman" w:hAnsi="Calibri" w:cs="Calibri"/>
                <w:sz w:val="22"/>
                <w:szCs w:val="22"/>
              </w:rPr>
            </w:pPr>
            <w:r>
              <w:rPr>
                <w:rFonts w:ascii="Calibri" w:eastAsia="Times New Roman" w:hAnsi="Calibri" w:cs="Calibri"/>
                <w:color w:val="333333"/>
                <w:sz w:val="22"/>
                <w:szCs w:val="22"/>
              </w:rPr>
              <w:t xml:space="preserve">5 pts </w:t>
            </w:r>
            <w:r w:rsidR="00C5204D">
              <w:rPr>
                <w:rFonts w:ascii="Calibri" w:eastAsia="Times New Roman" w:hAnsi="Calibri" w:cs="Calibri"/>
                <w:color w:val="333333"/>
                <w:sz w:val="22"/>
                <w:szCs w:val="22"/>
              </w:rPr>
              <w:t>each</w:t>
            </w:r>
          </w:p>
          <w:p w14:paraId="2D1563B2" w14:textId="4BA60E2D" w:rsidR="006E08C1" w:rsidRPr="00544A8A" w:rsidRDefault="006E08C1" w:rsidP="006E08C1">
            <w:pPr>
              <w:jc w:val="both"/>
              <w:textAlignment w:val="baseline"/>
              <w:rPr>
                <w:rFonts w:ascii="Times New Roman" w:eastAsia="Times New Roman" w:hAnsi="Times New Roman" w:cs="Times New Roman"/>
                <w:sz w:val="22"/>
                <w:szCs w:val="22"/>
              </w:rPr>
            </w:pP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289E74BD" w14:textId="38FA9AA1" w:rsidR="006E08C1" w:rsidRPr="00544A8A" w:rsidRDefault="003C5B09"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1</w:t>
            </w:r>
            <w:r w:rsidR="004C6955">
              <w:rPr>
                <w:rFonts w:ascii="Calibri" w:eastAsia="Times New Roman" w:hAnsi="Calibri" w:cs="Calibri"/>
                <w:color w:val="333333"/>
                <w:sz w:val="22"/>
                <w:szCs w:val="22"/>
              </w:rPr>
              <w:t>5</w:t>
            </w:r>
            <w:r w:rsidR="006E08C1" w:rsidRPr="00544A8A">
              <w:rPr>
                <w:rFonts w:ascii="Calibri" w:eastAsia="Times New Roman" w:hAnsi="Calibri" w:cs="Calibri"/>
                <w:color w:val="333333"/>
                <w:sz w:val="22"/>
                <w:szCs w:val="22"/>
              </w:rPr>
              <w:t> </w:t>
            </w:r>
          </w:p>
        </w:tc>
      </w:tr>
      <w:tr w:rsidR="006E08C1" w:rsidRPr="00544A8A" w14:paraId="47E3DB51" w14:textId="77777777" w:rsidTr="0076793B">
        <w:tc>
          <w:tcPr>
            <w:tcW w:w="446" w:type="dxa"/>
            <w:tcBorders>
              <w:top w:val="inset" w:sz="18" w:space="0" w:color="auto"/>
              <w:left w:val="inset" w:sz="18" w:space="0" w:color="auto"/>
              <w:bottom w:val="inset" w:sz="18" w:space="0" w:color="auto"/>
              <w:right w:val="inset" w:sz="18" w:space="0" w:color="auto"/>
            </w:tcBorders>
            <w:shd w:val="clear" w:color="auto" w:fill="auto"/>
            <w:hideMark/>
          </w:tcPr>
          <w:p w14:paraId="17189189"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color w:val="333333"/>
                <w:sz w:val="22"/>
                <w:szCs w:val="22"/>
              </w:rPr>
              <w:t> </w:t>
            </w:r>
          </w:p>
        </w:tc>
        <w:tc>
          <w:tcPr>
            <w:tcW w:w="7553" w:type="dxa"/>
            <w:tcBorders>
              <w:top w:val="inset" w:sz="18" w:space="0" w:color="auto"/>
              <w:left w:val="inset" w:sz="18" w:space="0" w:color="auto"/>
              <w:bottom w:val="inset" w:sz="18" w:space="0" w:color="auto"/>
              <w:right w:val="inset" w:sz="18" w:space="0" w:color="auto"/>
            </w:tcBorders>
            <w:shd w:val="clear" w:color="auto" w:fill="auto"/>
            <w:hideMark/>
          </w:tcPr>
          <w:p w14:paraId="2493FA15" w14:textId="77777777" w:rsidR="006E08C1" w:rsidRPr="00544A8A" w:rsidRDefault="006E08C1" w:rsidP="006E08C1">
            <w:pPr>
              <w:jc w:val="both"/>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333333"/>
                <w:sz w:val="22"/>
                <w:szCs w:val="22"/>
              </w:rPr>
              <w:t>Maximum total technical scoring:</w:t>
            </w:r>
            <w:r w:rsidRPr="00544A8A">
              <w:rPr>
                <w:rFonts w:ascii="Calibri" w:eastAsia="Times New Roman" w:hAnsi="Calibri" w:cs="Calibri"/>
                <w:color w:val="333333"/>
                <w:sz w:val="22"/>
                <w:szCs w:val="22"/>
              </w:rPr>
              <w:t> </w:t>
            </w:r>
          </w:p>
        </w:tc>
        <w:tc>
          <w:tcPr>
            <w:tcW w:w="1140" w:type="dxa"/>
            <w:tcBorders>
              <w:top w:val="inset" w:sz="18" w:space="0" w:color="auto"/>
              <w:left w:val="inset" w:sz="18" w:space="0" w:color="auto"/>
              <w:bottom w:val="inset" w:sz="18" w:space="0" w:color="auto"/>
              <w:right w:val="inset" w:sz="18" w:space="0" w:color="auto"/>
            </w:tcBorders>
            <w:shd w:val="clear" w:color="auto" w:fill="auto"/>
            <w:hideMark/>
          </w:tcPr>
          <w:p w14:paraId="5BEDABC7" w14:textId="1FF55A8B" w:rsidR="006E08C1" w:rsidRPr="00544A8A" w:rsidRDefault="00E45A29"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color w:val="333333"/>
                <w:sz w:val="22"/>
                <w:szCs w:val="22"/>
              </w:rPr>
              <w:t>20</w:t>
            </w:r>
            <w:r w:rsidR="006E08C1" w:rsidRPr="00544A8A">
              <w:rPr>
                <w:rFonts w:ascii="Calibri" w:eastAsia="Times New Roman" w:hAnsi="Calibri" w:cs="Calibri"/>
                <w:b/>
                <w:bCs/>
                <w:color w:val="333333"/>
                <w:sz w:val="22"/>
                <w:szCs w:val="22"/>
              </w:rPr>
              <w:t>0</w:t>
            </w:r>
            <w:r w:rsidR="006E08C1" w:rsidRPr="00544A8A">
              <w:rPr>
                <w:rFonts w:ascii="Calibri" w:eastAsia="Times New Roman" w:hAnsi="Calibri" w:cs="Calibri"/>
                <w:color w:val="333333"/>
                <w:sz w:val="22"/>
                <w:szCs w:val="22"/>
              </w:rPr>
              <w:t> </w:t>
            </w:r>
          </w:p>
        </w:tc>
      </w:tr>
    </w:tbl>
    <w:p w14:paraId="0B618D18"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386E7CF4"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b/>
          <w:bCs/>
          <w:color w:val="333333"/>
          <w:sz w:val="22"/>
          <w:szCs w:val="22"/>
        </w:rPr>
        <w:t>B) Financial evaluation: </w:t>
      </w:r>
      <w:r w:rsidRPr="00544A8A">
        <w:rPr>
          <w:rFonts w:ascii="Calibri" w:eastAsia="Times New Roman" w:hAnsi="Calibri" w:cs="Calibri"/>
          <w:color w:val="333333"/>
          <w:sz w:val="22"/>
          <w:szCs w:val="22"/>
        </w:rPr>
        <w:t>In the Second Stage, the financial proposal of candidates, who have attained minimum 70% score in the technical evaluation (at least 245 points), will be compared. </w:t>
      </w:r>
    </w:p>
    <w:p w14:paraId="01BC6F11"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b/>
          <w:bCs/>
          <w:i/>
          <w:iCs/>
          <w:color w:val="333333"/>
          <w:sz w:val="22"/>
          <w:szCs w:val="22"/>
          <w:u w:val="single"/>
        </w:rPr>
        <w:t>Winning candidate</w:t>
      </w:r>
      <w:r w:rsidRPr="00544A8A">
        <w:rPr>
          <w:rFonts w:ascii="Calibri" w:eastAsia="Times New Roman" w:hAnsi="Calibri" w:cs="Calibri"/>
          <w:color w:val="333333"/>
          <w:sz w:val="22"/>
          <w:szCs w:val="22"/>
        </w:rPr>
        <w:t> </w:t>
      </w:r>
    </w:p>
    <w:p w14:paraId="34FD8B29"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The winning candidate will be the candidate, who has accumulated the highest aggregated score (technical scoring + financial scoring). </w:t>
      </w:r>
    </w:p>
    <w:p w14:paraId="7DD06F45"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Please note that only applicants who are short-listed will be contacted. </w:t>
      </w:r>
    </w:p>
    <w:p w14:paraId="4049B6EF"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i/>
          <w:iCs/>
          <w:color w:val="333333"/>
          <w:sz w:val="22"/>
          <w:szCs w:val="22"/>
        </w:rPr>
        <w:t xml:space="preserve">In July 2010, the United Nations General Assembly created UN Women, the United Nations Entity for Gender </w:t>
      </w:r>
      <w:proofErr w:type="gramStart"/>
      <w:r w:rsidRPr="00544A8A">
        <w:rPr>
          <w:rFonts w:ascii="Calibri" w:eastAsia="Times New Roman" w:hAnsi="Calibri" w:cs="Calibri"/>
          <w:i/>
          <w:iCs/>
          <w:color w:val="333333"/>
          <w:sz w:val="22"/>
          <w:szCs w:val="22"/>
        </w:rPr>
        <w:t>Equality</w:t>
      </w:r>
      <w:proofErr w:type="gramEnd"/>
      <w:r w:rsidRPr="00544A8A">
        <w:rPr>
          <w:rFonts w:ascii="Calibri" w:eastAsia="Times New Roman" w:hAnsi="Calibri" w:cs="Calibri"/>
          <w:i/>
          <w:iCs/>
          <w:color w:val="333333"/>
          <w:sz w:val="22"/>
          <w:szCs w:val="22"/>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r w:rsidRPr="00544A8A">
        <w:rPr>
          <w:rFonts w:ascii="Calibri" w:eastAsia="Times New Roman" w:hAnsi="Calibri" w:cs="Calibri"/>
          <w:color w:val="333333"/>
          <w:sz w:val="22"/>
          <w:szCs w:val="22"/>
        </w:rPr>
        <w:t> </w:t>
      </w:r>
    </w:p>
    <w:p w14:paraId="66FBB4E1"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i/>
          <w:iCs/>
          <w:color w:val="333333"/>
          <w:sz w:val="22"/>
          <w:szCs w:val="22"/>
        </w:rPr>
        <w:t>The United Nations in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r w:rsidRPr="00544A8A">
        <w:rPr>
          <w:rFonts w:ascii="Calibri" w:eastAsia="Times New Roman" w:hAnsi="Calibri" w:cs="Calibri"/>
          <w:color w:val="333333"/>
          <w:sz w:val="22"/>
          <w:szCs w:val="22"/>
        </w:rPr>
        <w:t> </w:t>
      </w:r>
    </w:p>
    <w:p w14:paraId="64E36937" w14:textId="77777777" w:rsidR="006E08C1" w:rsidRPr="00544A8A" w:rsidRDefault="006E08C1" w:rsidP="006E08C1">
      <w:pPr>
        <w:jc w:val="center"/>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12EE4DF3" w14:textId="77777777" w:rsidR="004677C1" w:rsidRDefault="004677C1" w:rsidP="006E08C1">
      <w:pPr>
        <w:jc w:val="center"/>
        <w:textAlignment w:val="baseline"/>
        <w:rPr>
          <w:rFonts w:ascii="Calibri" w:eastAsia="Times New Roman" w:hAnsi="Calibri" w:cs="Calibri"/>
          <w:b/>
          <w:bCs/>
          <w:sz w:val="22"/>
          <w:szCs w:val="22"/>
        </w:rPr>
      </w:pPr>
    </w:p>
    <w:p w14:paraId="0695EC87" w14:textId="77777777" w:rsidR="004677C1" w:rsidRDefault="004677C1" w:rsidP="006E08C1">
      <w:pPr>
        <w:jc w:val="center"/>
        <w:textAlignment w:val="baseline"/>
        <w:rPr>
          <w:rFonts w:ascii="Calibri" w:eastAsia="Times New Roman" w:hAnsi="Calibri" w:cs="Calibri"/>
          <w:b/>
          <w:bCs/>
          <w:sz w:val="22"/>
          <w:szCs w:val="22"/>
        </w:rPr>
      </w:pPr>
    </w:p>
    <w:p w14:paraId="4A296D4C" w14:textId="77777777" w:rsidR="004677C1" w:rsidRDefault="004677C1" w:rsidP="006E08C1">
      <w:pPr>
        <w:jc w:val="center"/>
        <w:textAlignment w:val="baseline"/>
        <w:rPr>
          <w:rFonts w:ascii="Calibri" w:eastAsia="Times New Roman" w:hAnsi="Calibri" w:cs="Calibri"/>
          <w:b/>
          <w:bCs/>
          <w:sz w:val="22"/>
          <w:szCs w:val="22"/>
        </w:rPr>
      </w:pPr>
    </w:p>
    <w:p w14:paraId="2DD498A4" w14:textId="77777777" w:rsidR="004677C1" w:rsidRDefault="004677C1" w:rsidP="006E08C1">
      <w:pPr>
        <w:jc w:val="center"/>
        <w:textAlignment w:val="baseline"/>
        <w:rPr>
          <w:rFonts w:ascii="Calibri" w:eastAsia="Times New Roman" w:hAnsi="Calibri" w:cs="Calibri"/>
          <w:b/>
          <w:bCs/>
          <w:sz w:val="22"/>
          <w:szCs w:val="22"/>
        </w:rPr>
      </w:pPr>
    </w:p>
    <w:p w14:paraId="5DB64F2A" w14:textId="77777777" w:rsidR="004677C1" w:rsidRDefault="004677C1" w:rsidP="006E08C1">
      <w:pPr>
        <w:jc w:val="center"/>
        <w:textAlignment w:val="baseline"/>
        <w:rPr>
          <w:rFonts w:ascii="Calibri" w:eastAsia="Times New Roman" w:hAnsi="Calibri" w:cs="Calibri"/>
          <w:b/>
          <w:bCs/>
          <w:sz w:val="22"/>
          <w:szCs w:val="22"/>
        </w:rPr>
      </w:pPr>
    </w:p>
    <w:p w14:paraId="65F44903" w14:textId="77777777" w:rsidR="004677C1" w:rsidRDefault="004677C1" w:rsidP="006E08C1">
      <w:pPr>
        <w:jc w:val="center"/>
        <w:textAlignment w:val="baseline"/>
        <w:rPr>
          <w:rFonts w:ascii="Calibri" w:eastAsia="Times New Roman" w:hAnsi="Calibri" w:cs="Calibri"/>
          <w:b/>
          <w:bCs/>
          <w:sz w:val="22"/>
          <w:szCs w:val="22"/>
        </w:rPr>
      </w:pPr>
    </w:p>
    <w:p w14:paraId="472A5BAF" w14:textId="77777777" w:rsidR="004677C1" w:rsidRDefault="004677C1" w:rsidP="006E08C1">
      <w:pPr>
        <w:jc w:val="center"/>
        <w:textAlignment w:val="baseline"/>
        <w:rPr>
          <w:rFonts w:ascii="Calibri" w:eastAsia="Times New Roman" w:hAnsi="Calibri" w:cs="Calibri"/>
          <w:b/>
          <w:bCs/>
          <w:sz w:val="22"/>
          <w:szCs w:val="22"/>
        </w:rPr>
      </w:pPr>
    </w:p>
    <w:p w14:paraId="4E82DA56" w14:textId="77777777" w:rsidR="004677C1" w:rsidRDefault="004677C1" w:rsidP="006E08C1">
      <w:pPr>
        <w:jc w:val="center"/>
        <w:textAlignment w:val="baseline"/>
        <w:rPr>
          <w:rFonts w:ascii="Calibri" w:eastAsia="Times New Roman" w:hAnsi="Calibri" w:cs="Calibri"/>
          <w:b/>
          <w:bCs/>
          <w:sz w:val="22"/>
          <w:szCs w:val="22"/>
        </w:rPr>
      </w:pPr>
    </w:p>
    <w:p w14:paraId="2BA5449D" w14:textId="77777777" w:rsidR="004677C1" w:rsidRDefault="004677C1" w:rsidP="006E08C1">
      <w:pPr>
        <w:jc w:val="center"/>
        <w:textAlignment w:val="baseline"/>
        <w:rPr>
          <w:rFonts w:ascii="Calibri" w:eastAsia="Times New Roman" w:hAnsi="Calibri" w:cs="Calibri"/>
          <w:b/>
          <w:bCs/>
          <w:sz w:val="22"/>
          <w:szCs w:val="22"/>
        </w:rPr>
      </w:pPr>
    </w:p>
    <w:p w14:paraId="5D5D17EE" w14:textId="77777777" w:rsidR="004677C1" w:rsidRDefault="004677C1" w:rsidP="006E08C1">
      <w:pPr>
        <w:jc w:val="center"/>
        <w:textAlignment w:val="baseline"/>
        <w:rPr>
          <w:rFonts w:ascii="Calibri" w:eastAsia="Times New Roman" w:hAnsi="Calibri" w:cs="Calibri"/>
          <w:b/>
          <w:bCs/>
          <w:sz w:val="22"/>
          <w:szCs w:val="22"/>
        </w:rPr>
      </w:pPr>
    </w:p>
    <w:p w14:paraId="63CC3754" w14:textId="77777777" w:rsidR="004677C1" w:rsidRDefault="004677C1" w:rsidP="006E08C1">
      <w:pPr>
        <w:jc w:val="center"/>
        <w:textAlignment w:val="baseline"/>
        <w:rPr>
          <w:rFonts w:ascii="Calibri" w:eastAsia="Times New Roman" w:hAnsi="Calibri" w:cs="Calibri"/>
          <w:b/>
          <w:bCs/>
          <w:sz w:val="22"/>
          <w:szCs w:val="22"/>
        </w:rPr>
      </w:pPr>
    </w:p>
    <w:p w14:paraId="64D2FDBE" w14:textId="77777777" w:rsidR="004677C1" w:rsidRDefault="004677C1" w:rsidP="006E08C1">
      <w:pPr>
        <w:jc w:val="center"/>
        <w:textAlignment w:val="baseline"/>
        <w:rPr>
          <w:rFonts w:ascii="Calibri" w:eastAsia="Times New Roman" w:hAnsi="Calibri" w:cs="Calibri"/>
          <w:b/>
          <w:bCs/>
          <w:sz w:val="22"/>
          <w:szCs w:val="22"/>
        </w:rPr>
      </w:pPr>
    </w:p>
    <w:p w14:paraId="50FBAED9" w14:textId="77777777" w:rsidR="004677C1" w:rsidRDefault="004677C1" w:rsidP="006E08C1">
      <w:pPr>
        <w:jc w:val="center"/>
        <w:textAlignment w:val="baseline"/>
        <w:rPr>
          <w:rFonts w:ascii="Calibri" w:eastAsia="Times New Roman" w:hAnsi="Calibri" w:cs="Calibri"/>
          <w:b/>
          <w:bCs/>
          <w:sz w:val="22"/>
          <w:szCs w:val="22"/>
        </w:rPr>
      </w:pPr>
    </w:p>
    <w:p w14:paraId="6DCF9A58" w14:textId="77777777" w:rsidR="004677C1" w:rsidRDefault="004677C1" w:rsidP="006E08C1">
      <w:pPr>
        <w:jc w:val="center"/>
        <w:textAlignment w:val="baseline"/>
        <w:rPr>
          <w:rFonts w:ascii="Calibri" w:eastAsia="Times New Roman" w:hAnsi="Calibri" w:cs="Calibri"/>
          <w:b/>
          <w:bCs/>
          <w:sz w:val="22"/>
          <w:szCs w:val="22"/>
        </w:rPr>
      </w:pPr>
    </w:p>
    <w:p w14:paraId="3671E5E0" w14:textId="77777777" w:rsidR="004677C1" w:rsidRDefault="004677C1" w:rsidP="006E08C1">
      <w:pPr>
        <w:jc w:val="center"/>
        <w:textAlignment w:val="baseline"/>
        <w:rPr>
          <w:rFonts w:ascii="Calibri" w:eastAsia="Times New Roman" w:hAnsi="Calibri" w:cs="Calibri"/>
          <w:b/>
          <w:bCs/>
          <w:sz w:val="22"/>
          <w:szCs w:val="22"/>
        </w:rPr>
      </w:pPr>
    </w:p>
    <w:p w14:paraId="0C9CFAD3" w14:textId="77777777" w:rsidR="004677C1" w:rsidRDefault="004677C1" w:rsidP="006E08C1">
      <w:pPr>
        <w:jc w:val="center"/>
        <w:textAlignment w:val="baseline"/>
        <w:rPr>
          <w:rFonts w:ascii="Calibri" w:eastAsia="Times New Roman" w:hAnsi="Calibri" w:cs="Calibri"/>
          <w:b/>
          <w:bCs/>
          <w:sz w:val="22"/>
          <w:szCs w:val="22"/>
        </w:rPr>
      </w:pPr>
    </w:p>
    <w:p w14:paraId="5F74BFCE" w14:textId="77777777" w:rsidR="004677C1" w:rsidRDefault="004677C1" w:rsidP="006E08C1">
      <w:pPr>
        <w:jc w:val="center"/>
        <w:textAlignment w:val="baseline"/>
        <w:rPr>
          <w:rFonts w:ascii="Calibri" w:eastAsia="Times New Roman" w:hAnsi="Calibri" w:cs="Calibri"/>
          <w:b/>
          <w:bCs/>
          <w:sz w:val="22"/>
          <w:szCs w:val="22"/>
        </w:rPr>
      </w:pPr>
    </w:p>
    <w:p w14:paraId="2060DB58" w14:textId="77777777" w:rsidR="004677C1" w:rsidRDefault="004677C1" w:rsidP="006E08C1">
      <w:pPr>
        <w:jc w:val="center"/>
        <w:textAlignment w:val="baseline"/>
        <w:rPr>
          <w:rFonts w:ascii="Calibri" w:eastAsia="Times New Roman" w:hAnsi="Calibri" w:cs="Calibri"/>
          <w:b/>
          <w:bCs/>
          <w:sz w:val="22"/>
          <w:szCs w:val="22"/>
        </w:rPr>
      </w:pPr>
    </w:p>
    <w:p w14:paraId="03484165" w14:textId="1CEF38C0" w:rsidR="006E08C1" w:rsidRPr="00544A8A" w:rsidRDefault="006E08C1" w:rsidP="006E08C1">
      <w:pPr>
        <w:jc w:val="center"/>
        <w:textAlignment w:val="baseline"/>
        <w:rPr>
          <w:rFonts w:ascii="Segoe UI" w:eastAsia="Times New Roman" w:hAnsi="Segoe UI" w:cs="Segoe UI"/>
          <w:sz w:val="22"/>
          <w:szCs w:val="22"/>
        </w:rPr>
      </w:pPr>
      <w:r w:rsidRPr="00544A8A">
        <w:rPr>
          <w:rFonts w:ascii="Calibri" w:eastAsia="Times New Roman" w:hAnsi="Calibri" w:cs="Calibri"/>
          <w:b/>
          <w:bCs/>
          <w:sz w:val="22"/>
          <w:szCs w:val="22"/>
        </w:rPr>
        <w:lastRenderedPageBreak/>
        <w:t>Annex I:</w:t>
      </w:r>
      <w:r w:rsidRPr="00544A8A">
        <w:rPr>
          <w:rFonts w:ascii="Calibri" w:eastAsia="Times New Roman" w:hAnsi="Calibri" w:cs="Calibri"/>
          <w:sz w:val="22"/>
          <w:szCs w:val="22"/>
        </w:rPr>
        <w:t> </w:t>
      </w:r>
    </w:p>
    <w:p w14:paraId="06016E13" w14:textId="77777777" w:rsidR="006E08C1" w:rsidRPr="00544A8A" w:rsidRDefault="006E08C1" w:rsidP="006E08C1">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 </w:t>
      </w:r>
    </w:p>
    <w:p w14:paraId="7FE89316" w14:textId="39BB2F65" w:rsidR="006E08C1" w:rsidRPr="00544A8A" w:rsidRDefault="006E08C1" w:rsidP="006E08C1">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Price Proposal Guideline and Template </w:t>
      </w:r>
    </w:p>
    <w:p w14:paraId="185FAF11" w14:textId="77777777" w:rsidR="006E08C1" w:rsidRPr="00544A8A" w:rsidRDefault="006E08C1" w:rsidP="006E08C1">
      <w:pPr>
        <w:textAlignment w:val="baseline"/>
        <w:rPr>
          <w:rFonts w:ascii="Segoe UI" w:eastAsia="Times New Roman" w:hAnsi="Segoe UI" w:cs="Segoe UI"/>
          <w:color w:val="323E4F"/>
          <w:sz w:val="22"/>
          <w:szCs w:val="22"/>
        </w:rPr>
      </w:pPr>
      <w:r w:rsidRPr="00544A8A">
        <w:rPr>
          <w:rFonts w:ascii="Calibri" w:eastAsia="Times New Roman" w:hAnsi="Calibri" w:cs="Calibri"/>
          <w:color w:val="323E4F"/>
          <w:sz w:val="22"/>
          <w:szCs w:val="22"/>
        </w:rPr>
        <w:t> </w:t>
      </w:r>
    </w:p>
    <w:p w14:paraId="29CBE217"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prospective Individual Consultant should take the following explanations into account during submission of his/her price proposal.  </w:t>
      </w:r>
    </w:p>
    <w:p w14:paraId="0DAD47B4" w14:textId="77777777" w:rsidR="006E08C1" w:rsidRPr="00544A8A" w:rsidRDefault="006E08C1" w:rsidP="003F311F">
      <w:pPr>
        <w:numPr>
          <w:ilvl w:val="0"/>
          <w:numId w:val="7"/>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Lump Sum Amount</w:t>
      </w:r>
      <w:r w:rsidRPr="00544A8A">
        <w:rPr>
          <w:rFonts w:ascii="Calibri" w:eastAsia="Times New Roman" w:hAnsi="Calibri" w:cs="Calibri"/>
          <w:sz w:val="22"/>
          <w:szCs w:val="22"/>
        </w:rPr>
        <w:t> </w:t>
      </w:r>
    </w:p>
    <w:p w14:paraId="4BA47279"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price proposal should indicate a "lump sum amount" which is "all-inclusive"; All costs (professional fees, living allowances, communications, consumables during field related missions, etc.) that could possibly be incurred by the Contractor needs to be factored into the proposed price.  </w:t>
      </w:r>
    </w:p>
    <w:p w14:paraId="7EC85AA1"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UN Women will not withhold any amount of the payments for tax and/or social security related payments. UN Women shall have no liability for taxes, </w:t>
      </w:r>
      <w:proofErr w:type="gramStart"/>
      <w:r w:rsidRPr="00544A8A">
        <w:rPr>
          <w:rFonts w:ascii="Calibri" w:eastAsia="Times New Roman" w:hAnsi="Calibri" w:cs="Calibri"/>
          <w:sz w:val="22"/>
          <w:szCs w:val="22"/>
        </w:rPr>
        <w:t>duties</w:t>
      </w:r>
      <w:proofErr w:type="gramEnd"/>
      <w:r w:rsidRPr="00544A8A">
        <w:rPr>
          <w:rFonts w:ascii="Calibri" w:eastAsia="Times New Roman" w:hAnsi="Calibri" w:cs="Calibri"/>
          <w:sz w:val="22"/>
          <w:szCs w:val="22"/>
        </w:rPr>
        <w:t xml:space="preserve">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 </w:t>
      </w:r>
    </w:p>
    <w:p w14:paraId="6749C80C"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Contract price is fixed to activities/deliverables indicated in the TOR, regardless of the changes in the cost components (such as das invested for completion of the deliverables). </w:t>
      </w:r>
    </w:p>
    <w:p w14:paraId="148C746A" w14:textId="77777777" w:rsidR="006E08C1" w:rsidRPr="00544A8A" w:rsidRDefault="006E08C1" w:rsidP="003F311F">
      <w:pPr>
        <w:numPr>
          <w:ilvl w:val="0"/>
          <w:numId w:val="8"/>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Travel costs</w:t>
      </w:r>
      <w:r w:rsidRPr="00544A8A">
        <w:rPr>
          <w:rFonts w:ascii="Calibri" w:eastAsia="Times New Roman" w:hAnsi="Calibri" w:cs="Calibri"/>
          <w:sz w:val="22"/>
          <w:szCs w:val="22"/>
        </w:rPr>
        <w:t> </w:t>
      </w:r>
    </w:p>
    <w:p w14:paraId="6B5ACA3E"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u w:val="single"/>
        </w:rPr>
        <w:t>All envisaged travel costs must be included in the financial proposal</w:t>
      </w:r>
      <w:r w:rsidRPr="00544A8A">
        <w:rPr>
          <w:rFonts w:ascii="Calibri" w:eastAsia="Times New Roman" w:hAnsi="Calibri" w:cs="Calibri"/>
          <w:sz w:val="22"/>
          <w:szCs w:val="22"/>
        </w:rPr>
        <w:t>. This includes all travel to join duty station/repatriation travel.  In general, UN Women should not accept travel costs exceeding those of an economy class ticket. Should the contractor wish to travel on a higher class he/she should do so using their own resources. </w:t>
      </w:r>
    </w:p>
    <w:p w14:paraId="150D8E28" w14:textId="77777777" w:rsidR="006E08C1" w:rsidRPr="00544A8A" w:rsidRDefault="006E08C1" w:rsidP="003F311F">
      <w:pPr>
        <w:numPr>
          <w:ilvl w:val="0"/>
          <w:numId w:val="9"/>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Daily Subsistence Allowance</w:t>
      </w:r>
      <w:r w:rsidRPr="00544A8A">
        <w:rPr>
          <w:rFonts w:ascii="Calibri" w:eastAsia="Times New Roman" w:hAnsi="Calibri" w:cs="Calibri"/>
          <w:sz w:val="22"/>
          <w:szCs w:val="22"/>
        </w:rPr>
        <w:t> </w:t>
      </w:r>
    </w:p>
    <w:p w14:paraId="44136215" w14:textId="77777777" w:rsidR="006E08C1" w:rsidRPr="00544A8A" w:rsidRDefault="006E08C1" w:rsidP="006E08C1">
      <w:pPr>
        <w:ind w:right="795"/>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Not applicable. </w:t>
      </w:r>
    </w:p>
    <w:p w14:paraId="36A69965" w14:textId="77777777" w:rsidR="006E08C1" w:rsidRPr="00544A8A" w:rsidRDefault="006E08C1" w:rsidP="003F311F">
      <w:pPr>
        <w:numPr>
          <w:ilvl w:val="0"/>
          <w:numId w:val="10"/>
        </w:numPr>
        <w:ind w:left="1080" w:firstLine="0"/>
        <w:textAlignment w:val="baseline"/>
        <w:rPr>
          <w:rFonts w:ascii="Calibri" w:eastAsia="Times New Roman" w:hAnsi="Calibri" w:cs="Calibri"/>
          <w:color w:val="2E74B5"/>
          <w:sz w:val="22"/>
          <w:szCs w:val="22"/>
        </w:rPr>
      </w:pPr>
      <w:r w:rsidRPr="00544A8A">
        <w:rPr>
          <w:rFonts w:ascii="Calibri" w:eastAsia="Times New Roman" w:hAnsi="Calibri" w:cs="Calibri"/>
          <w:b/>
          <w:bCs/>
          <w:sz w:val="22"/>
          <w:szCs w:val="22"/>
        </w:rPr>
        <w:t>Currency of the price proposal </w:t>
      </w:r>
      <w:r w:rsidRPr="00544A8A">
        <w:rPr>
          <w:rFonts w:ascii="Calibri" w:eastAsia="Times New Roman" w:hAnsi="Calibri" w:cs="Calibri"/>
          <w:sz w:val="22"/>
          <w:szCs w:val="22"/>
        </w:rPr>
        <w:t> </w:t>
      </w:r>
    </w:p>
    <w:p w14:paraId="30578265"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The applicants are requested to submit their price proposals in MDL. In case of proposals in other currency, these shall be converted into MDL using the official UN exchange rate for currency conversion to MDL at the date of applications’ submission deadline</w:t>
      </w:r>
      <w:r w:rsidRPr="00544A8A">
        <w:rPr>
          <w:rFonts w:ascii="Calibri" w:eastAsia="Times New Roman" w:hAnsi="Calibri" w:cs="Calibri"/>
          <w:color w:val="000000"/>
          <w:sz w:val="22"/>
          <w:szCs w:val="22"/>
        </w:rPr>
        <w:t>. </w:t>
      </w:r>
    </w:p>
    <w:p w14:paraId="6DA1FE0A"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403BCB87"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6807D641"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71182FD3"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4D4E20EE"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72806A86"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2B29034D"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750B1E6F"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58F3C7A7"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624102B7"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16B6E38A"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23862296"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7C312E50"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4977AA0A"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6F6352B8"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73D8D5E7" w14:textId="77777777" w:rsidR="009A56CC" w:rsidRDefault="009A56CC" w:rsidP="00613AF7">
      <w:pPr>
        <w:spacing w:before="120" w:after="120"/>
        <w:jc w:val="center"/>
        <w:textAlignment w:val="baseline"/>
        <w:rPr>
          <w:rFonts w:ascii="Calibri" w:eastAsia="Times New Roman" w:hAnsi="Calibri" w:cs="Calibri"/>
          <w:b/>
          <w:bCs/>
          <w:color w:val="1F4D78"/>
          <w:sz w:val="22"/>
          <w:szCs w:val="22"/>
        </w:rPr>
      </w:pPr>
    </w:p>
    <w:p w14:paraId="29EFAABE" w14:textId="5069546E" w:rsidR="006E08C1" w:rsidRPr="00544A8A" w:rsidRDefault="006E08C1" w:rsidP="00613AF7">
      <w:pPr>
        <w:spacing w:before="120" w:after="120"/>
        <w:jc w:val="center"/>
        <w:textAlignment w:val="baseline"/>
        <w:rPr>
          <w:rFonts w:ascii="Segoe UI" w:eastAsia="Times New Roman" w:hAnsi="Segoe UI" w:cs="Segoe UI"/>
          <w:color w:val="1F4D78"/>
          <w:sz w:val="22"/>
          <w:szCs w:val="22"/>
        </w:rPr>
      </w:pPr>
      <w:r w:rsidRPr="00544A8A">
        <w:rPr>
          <w:rFonts w:ascii="Calibri" w:eastAsia="Times New Roman" w:hAnsi="Calibri" w:cs="Calibri"/>
          <w:b/>
          <w:bCs/>
          <w:color w:val="1F4D78"/>
          <w:sz w:val="22"/>
          <w:szCs w:val="22"/>
        </w:rPr>
        <w:lastRenderedPageBreak/>
        <w:t>Annex II:</w:t>
      </w:r>
      <w:r w:rsidRPr="00544A8A">
        <w:rPr>
          <w:rFonts w:ascii="Calibri" w:eastAsia="Times New Roman" w:hAnsi="Calibri" w:cs="Calibri"/>
          <w:color w:val="1F4D78"/>
          <w:sz w:val="22"/>
          <w:szCs w:val="22"/>
        </w:rPr>
        <w:t> </w:t>
      </w:r>
    </w:p>
    <w:p w14:paraId="6A760A4C" w14:textId="77777777" w:rsidR="006E08C1" w:rsidRPr="00544A8A" w:rsidRDefault="006E08C1" w:rsidP="006E08C1">
      <w:pPr>
        <w:textAlignment w:val="baseline"/>
        <w:rPr>
          <w:rFonts w:ascii="Segoe UI" w:eastAsia="Times New Roman" w:hAnsi="Segoe UI" w:cs="Segoe UI"/>
          <w:color w:val="1F4D78"/>
          <w:sz w:val="22"/>
          <w:szCs w:val="22"/>
        </w:rPr>
      </w:pPr>
      <w:r w:rsidRPr="00544A8A">
        <w:rPr>
          <w:rFonts w:ascii="Calibri" w:eastAsia="Times New Roman" w:hAnsi="Calibri" w:cs="Calibri"/>
          <w:color w:val="1F4D78"/>
          <w:sz w:val="22"/>
          <w:szCs w:val="22"/>
        </w:rPr>
        <w:t> </w:t>
      </w:r>
    </w:p>
    <w:p w14:paraId="4D75E631" w14:textId="77777777" w:rsidR="006E08C1" w:rsidRPr="00544A8A" w:rsidRDefault="006E08C1" w:rsidP="006E08C1">
      <w:pPr>
        <w:textAlignment w:val="baseline"/>
        <w:rPr>
          <w:rFonts w:ascii="Segoe UI" w:eastAsia="Times New Roman" w:hAnsi="Segoe UI" w:cs="Segoe UI"/>
          <w:color w:val="1F4D78"/>
          <w:sz w:val="22"/>
          <w:szCs w:val="22"/>
        </w:rPr>
      </w:pPr>
      <w:r w:rsidRPr="00544A8A">
        <w:rPr>
          <w:rFonts w:ascii="Calibri" w:eastAsia="Times New Roman" w:hAnsi="Calibri" w:cs="Calibri"/>
          <w:color w:val="1F4D78"/>
          <w:sz w:val="22"/>
          <w:szCs w:val="22"/>
        </w:rPr>
        <w:t>Price Proposal Submission Form </w:t>
      </w:r>
    </w:p>
    <w:p w14:paraId="3F0CC4CF"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67E71F53"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b/>
          <w:bCs/>
          <w:sz w:val="22"/>
          <w:szCs w:val="22"/>
        </w:rPr>
        <w:t>To: </w:t>
      </w:r>
      <w:r w:rsidRPr="00544A8A">
        <w:rPr>
          <w:rFonts w:ascii="Calibri" w:eastAsia="Times New Roman" w:hAnsi="Calibri" w:cs="Calibri"/>
          <w:sz w:val="22"/>
          <w:szCs w:val="22"/>
        </w:rPr>
        <w:t>United Nations Entity for Gender Equality and the Empowerment of Women </w:t>
      </w:r>
    </w:p>
    <w:p w14:paraId="28A9A319"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0EE2B7CC"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b/>
          <w:bCs/>
          <w:color w:val="2E74B5"/>
          <w:sz w:val="22"/>
          <w:szCs w:val="22"/>
        </w:rPr>
        <w:t>Ref: National Consultant - to support private sector companies to implement Women’s Empowerment Principles: Equality Means Business</w:t>
      </w:r>
      <w:r w:rsidRPr="00544A8A">
        <w:rPr>
          <w:rFonts w:ascii="Calibri" w:eastAsia="Times New Roman" w:hAnsi="Calibri" w:cs="Calibri"/>
          <w:color w:val="2E74B5"/>
          <w:sz w:val="22"/>
          <w:szCs w:val="22"/>
        </w:rPr>
        <w:t> </w:t>
      </w:r>
    </w:p>
    <w:p w14:paraId="2AB1CC0D" w14:textId="77777777" w:rsidR="006E08C1" w:rsidRPr="00544A8A" w:rsidRDefault="006E08C1" w:rsidP="00613AF7">
      <w:pPr>
        <w:spacing w:before="120"/>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Dear Sir / Madam, </w:t>
      </w:r>
    </w:p>
    <w:p w14:paraId="01EDD862"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the undersigned, offer to provide professional consulting services to UN Women within the scope of the referred Assignment. </w:t>
      </w:r>
    </w:p>
    <w:p w14:paraId="1C92C9EC"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xml:space="preserve">Having examined, </w:t>
      </w:r>
      <w:proofErr w:type="gramStart"/>
      <w:r w:rsidRPr="00544A8A">
        <w:rPr>
          <w:rFonts w:ascii="Calibri" w:eastAsia="Times New Roman" w:hAnsi="Calibri" w:cs="Calibri"/>
          <w:sz w:val="22"/>
          <w:szCs w:val="22"/>
        </w:rPr>
        <w:t>understood</w:t>
      </w:r>
      <w:proofErr w:type="gramEnd"/>
      <w:r w:rsidRPr="00544A8A">
        <w:rPr>
          <w:rFonts w:ascii="Calibri" w:eastAsia="Times New Roman" w:hAnsi="Calibri" w:cs="Calibri"/>
          <w:sz w:val="22"/>
          <w:szCs w:val="22"/>
        </w:rPr>
        <w:t xml:space="preserve"> and agreed to the Terms of Reference and its annexes, the receipt of which are hereby duly acknowledged, I, the undersigned, offer to deliver professional services, in conformity with the Terms of Reference. </w:t>
      </w:r>
    </w:p>
    <w:p w14:paraId="46591D8E" w14:textId="77777777" w:rsidR="006E08C1" w:rsidRPr="00544A8A" w:rsidRDefault="006E08C1" w:rsidP="00613AF7">
      <w:pPr>
        <w:spacing w:after="120"/>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My maximum total price proposal for the assignment is given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1"/>
        <w:gridCol w:w="3203"/>
      </w:tblGrid>
      <w:tr w:rsidR="006E08C1" w:rsidRPr="00544A8A" w14:paraId="276E8AF6" w14:textId="77777777" w:rsidTr="006E08C1">
        <w:trPr>
          <w:trHeight w:val="780"/>
        </w:trPr>
        <w:tc>
          <w:tcPr>
            <w:tcW w:w="58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FB19E"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Deliverables</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DDCDB"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MDL</w:t>
            </w:r>
            <w:r w:rsidRPr="00544A8A">
              <w:rPr>
                <w:rFonts w:ascii="Calibri" w:eastAsia="Times New Roman" w:hAnsi="Calibri" w:cs="Calibri"/>
                <w:sz w:val="22"/>
                <w:szCs w:val="22"/>
              </w:rPr>
              <w:t> </w:t>
            </w:r>
          </w:p>
        </w:tc>
      </w:tr>
      <w:tr w:rsidR="006E08C1" w:rsidRPr="00544A8A" w14:paraId="6F33DEEE" w14:textId="77777777" w:rsidTr="006E08C1">
        <w:trPr>
          <w:trHeight w:val="615"/>
        </w:trPr>
        <w:tc>
          <w:tcPr>
            <w:tcW w:w="586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56D5CB32"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Daily fee all inclusive</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62E1101C"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sz w:val="22"/>
                <w:szCs w:val="22"/>
              </w:rPr>
              <w:t> </w:t>
            </w:r>
          </w:p>
        </w:tc>
      </w:tr>
      <w:tr w:rsidR="006E08C1" w:rsidRPr="00544A8A" w14:paraId="012EF771" w14:textId="77777777" w:rsidTr="006E08C1">
        <w:trPr>
          <w:trHeight w:val="615"/>
        </w:trPr>
        <w:tc>
          <w:tcPr>
            <w:tcW w:w="586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33FC4BB8" w14:textId="77777777" w:rsidR="006E08C1" w:rsidRPr="00544A8A" w:rsidRDefault="006E08C1" w:rsidP="006E08C1">
            <w:pPr>
              <w:textAlignment w:val="baseline"/>
              <w:rPr>
                <w:rFonts w:ascii="Times New Roman" w:eastAsia="Times New Roman" w:hAnsi="Times New Roman" w:cs="Times New Roman"/>
                <w:sz w:val="22"/>
                <w:szCs w:val="22"/>
              </w:rPr>
            </w:pPr>
            <w:r w:rsidRPr="00544A8A">
              <w:rPr>
                <w:rFonts w:ascii="Calibri" w:eastAsia="Times New Roman" w:hAnsi="Calibri" w:cs="Calibri"/>
                <w:b/>
                <w:bCs/>
                <w:sz w:val="22"/>
                <w:szCs w:val="22"/>
              </w:rPr>
              <w:t>Total price</w:t>
            </w:r>
            <w:r w:rsidRPr="00544A8A">
              <w:rPr>
                <w:rFonts w:ascii="Calibri" w:eastAsia="Times New Roman" w:hAnsi="Calibri" w:cs="Calibri"/>
                <w:sz w:val="22"/>
                <w:szCs w:val="22"/>
              </w:rPr>
              <w:t> </w:t>
            </w:r>
          </w:p>
        </w:tc>
        <w:tc>
          <w:tcPr>
            <w:tcW w:w="324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70F1A40A" w14:textId="77777777" w:rsidR="006E08C1" w:rsidRPr="00544A8A" w:rsidRDefault="006E08C1" w:rsidP="006E08C1">
            <w:pPr>
              <w:jc w:val="center"/>
              <w:textAlignment w:val="baseline"/>
              <w:rPr>
                <w:rFonts w:ascii="Times New Roman" w:eastAsia="Times New Roman" w:hAnsi="Times New Roman" w:cs="Times New Roman"/>
                <w:sz w:val="22"/>
                <w:szCs w:val="22"/>
              </w:rPr>
            </w:pPr>
            <w:r w:rsidRPr="00544A8A">
              <w:rPr>
                <w:rFonts w:ascii="Calibri" w:eastAsia="Times New Roman" w:hAnsi="Calibri" w:cs="Calibri"/>
                <w:sz w:val="22"/>
                <w:szCs w:val="22"/>
              </w:rPr>
              <w:t> </w:t>
            </w:r>
          </w:p>
        </w:tc>
      </w:tr>
    </w:tbl>
    <w:p w14:paraId="01D75B6F" w14:textId="6E53A783"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confirm that my financial proposal will remain unchanged. I also confirm that the price that I quote is </w:t>
      </w:r>
      <w:r w:rsidRPr="00544A8A">
        <w:rPr>
          <w:rFonts w:ascii="Calibri" w:eastAsia="Times New Roman" w:hAnsi="Calibri" w:cs="Calibri"/>
          <w:b/>
          <w:bCs/>
          <w:sz w:val="22"/>
          <w:szCs w:val="22"/>
        </w:rPr>
        <w:t>gross</w:t>
      </w:r>
      <w:r w:rsidRPr="00544A8A">
        <w:rPr>
          <w:rFonts w:ascii="Calibri" w:eastAsia="Times New Roman" w:hAnsi="Calibri" w:cs="Calibri"/>
          <w:sz w:val="22"/>
          <w:szCs w:val="22"/>
        </w:rPr>
        <w:t xml:space="preserve">, and is inclusive of all legal expenses, including but not limited to social security, income tax, pension, etc., which shall be required </w:t>
      </w:r>
      <w:r w:rsidR="00613AF7">
        <w:rPr>
          <w:rFonts w:ascii="Calibri" w:eastAsia="Times New Roman" w:hAnsi="Calibri" w:cs="Calibri"/>
          <w:sz w:val="22"/>
          <w:szCs w:val="22"/>
        </w:rPr>
        <w:t xml:space="preserve">by </w:t>
      </w:r>
      <w:r w:rsidRPr="00544A8A">
        <w:rPr>
          <w:rFonts w:ascii="Calibri" w:eastAsia="Times New Roman" w:hAnsi="Calibri" w:cs="Calibri"/>
          <w:sz w:val="22"/>
          <w:szCs w:val="22"/>
        </w:rPr>
        <w:t>applicable laws. </w:t>
      </w:r>
    </w:p>
    <w:p w14:paraId="3DDB5956"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agree that my proposal shall remain binding upon me for 30 days. </w:t>
      </w:r>
    </w:p>
    <w:p w14:paraId="22FF1D6F"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I understand that you are not bound to accept any proposal you may receive. </w:t>
      </w:r>
    </w:p>
    <w:p w14:paraId="3018E6BE"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[Signature] </w:t>
      </w:r>
    </w:p>
    <w:p w14:paraId="4658E270"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Date: </w:t>
      </w:r>
    </w:p>
    <w:p w14:paraId="5AF3AD3D"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Name: </w:t>
      </w:r>
    </w:p>
    <w:p w14:paraId="5149F319"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Address: </w:t>
      </w:r>
    </w:p>
    <w:p w14:paraId="1CFFDC2D"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Telephone/Fax: </w:t>
      </w:r>
    </w:p>
    <w:p w14:paraId="1EAE78E0"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Email: </w:t>
      </w:r>
    </w:p>
    <w:p w14:paraId="265FEAA4"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48B95112" w14:textId="77777777" w:rsidR="006E08C1" w:rsidRPr="00544A8A" w:rsidRDefault="006E08C1" w:rsidP="006E08C1">
      <w:pPr>
        <w:jc w:val="both"/>
        <w:textAlignment w:val="baseline"/>
        <w:rPr>
          <w:rFonts w:ascii="Segoe UI" w:eastAsia="Times New Roman" w:hAnsi="Segoe UI" w:cs="Segoe UI"/>
          <w:sz w:val="22"/>
          <w:szCs w:val="22"/>
        </w:rPr>
      </w:pPr>
      <w:r w:rsidRPr="00544A8A">
        <w:rPr>
          <w:rFonts w:ascii="Calibri" w:eastAsia="Times New Roman" w:hAnsi="Calibri" w:cs="Calibri"/>
          <w:color w:val="333333"/>
          <w:sz w:val="22"/>
          <w:szCs w:val="22"/>
        </w:rPr>
        <w:t> </w:t>
      </w:r>
    </w:p>
    <w:p w14:paraId="086801EC" w14:textId="77777777" w:rsidR="006E08C1" w:rsidRPr="00544A8A" w:rsidRDefault="006E08C1" w:rsidP="006E08C1">
      <w:pPr>
        <w:textAlignment w:val="baseline"/>
        <w:rPr>
          <w:rFonts w:ascii="Segoe UI" w:eastAsia="Times New Roman" w:hAnsi="Segoe UI" w:cs="Segoe UI"/>
          <w:sz w:val="22"/>
          <w:szCs w:val="22"/>
        </w:rPr>
      </w:pPr>
      <w:r w:rsidRPr="00544A8A">
        <w:rPr>
          <w:rFonts w:ascii="Calibri" w:eastAsia="Times New Roman" w:hAnsi="Calibri" w:cs="Calibri"/>
          <w:sz w:val="22"/>
          <w:szCs w:val="22"/>
        </w:rPr>
        <w:t> </w:t>
      </w:r>
    </w:p>
    <w:p w14:paraId="109D77CF" w14:textId="77777777" w:rsidR="00602675" w:rsidRPr="00544A8A" w:rsidRDefault="00602675">
      <w:pPr>
        <w:rPr>
          <w:sz w:val="22"/>
          <w:szCs w:val="22"/>
        </w:rPr>
      </w:pPr>
    </w:p>
    <w:sectPr w:rsidR="00602675" w:rsidRPr="00544A8A" w:rsidSect="00B471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25F"/>
    <w:multiLevelType w:val="multilevel"/>
    <w:tmpl w:val="175A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E7035"/>
    <w:multiLevelType w:val="multilevel"/>
    <w:tmpl w:val="DA80F9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47D5C"/>
    <w:multiLevelType w:val="multilevel"/>
    <w:tmpl w:val="2CAE9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04860"/>
    <w:multiLevelType w:val="multilevel"/>
    <w:tmpl w:val="9D1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719"/>
    <w:multiLevelType w:val="hybridMultilevel"/>
    <w:tmpl w:val="E79CF37A"/>
    <w:lvl w:ilvl="0" w:tplc="D6DA1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DC66E9"/>
    <w:multiLevelType w:val="hybridMultilevel"/>
    <w:tmpl w:val="6894731C"/>
    <w:lvl w:ilvl="0" w:tplc="3140F53E">
      <w:start w:val="1"/>
      <w:numFmt w:val="decimal"/>
      <w:lvlText w:val="%1."/>
      <w:lvlJc w:val="left"/>
      <w:pPr>
        <w:ind w:left="720" w:hanging="360"/>
      </w:pPr>
    </w:lvl>
    <w:lvl w:ilvl="1" w:tplc="01FEB638">
      <w:start w:val="1"/>
      <w:numFmt w:val="lowerLetter"/>
      <w:lvlText w:val="%2."/>
      <w:lvlJc w:val="left"/>
      <w:pPr>
        <w:ind w:left="1440" w:hanging="360"/>
      </w:pPr>
    </w:lvl>
    <w:lvl w:ilvl="2" w:tplc="F0D01776">
      <w:start w:val="1"/>
      <w:numFmt w:val="lowerRoman"/>
      <w:lvlText w:val="%3."/>
      <w:lvlJc w:val="right"/>
      <w:pPr>
        <w:ind w:left="2160" w:hanging="180"/>
      </w:pPr>
    </w:lvl>
    <w:lvl w:ilvl="3" w:tplc="76F06024">
      <w:start w:val="1"/>
      <w:numFmt w:val="decimal"/>
      <w:lvlText w:val="%4."/>
      <w:lvlJc w:val="left"/>
      <w:pPr>
        <w:ind w:left="2880" w:hanging="360"/>
      </w:pPr>
    </w:lvl>
    <w:lvl w:ilvl="4" w:tplc="A948BEAC">
      <w:start w:val="1"/>
      <w:numFmt w:val="lowerLetter"/>
      <w:lvlText w:val="%5."/>
      <w:lvlJc w:val="left"/>
      <w:pPr>
        <w:ind w:left="3600" w:hanging="360"/>
      </w:pPr>
    </w:lvl>
    <w:lvl w:ilvl="5" w:tplc="62B65448">
      <w:start w:val="1"/>
      <w:numFmt w:val="lowerRoman"/>
      <w:lvlText w:val="%6."/>
      <w:lvlJc w:val="right"/>
      <w:pPr>
        <w:ind w:left="4320" w:hanging="180"/>
      </w:pPr>
    </w:lvl>
    <w:lvl w:ilvl="6" w:tplc="D65C370C">
      <w:start w:val="1"/>
      <w:numFmt w:val="decimal"/>
      <w:lvlText w:val="%7."/>
      <w:lvlJc w:val="left"/>
      <w:pPr>
        <w:ind w:left="5040" w:hanging="360"/>
      </w:pPr>
    </w:lvl>
    <w:lvl w:ilvl="7" w:tplc="2EE43EBA">
      <w:start w:val="1"/>
      <w:numFmt w:val="lowerLetter"/>
      <w:lvlText w:val="%8."/>
      <w:lvlJc w:val="left"/>
      <w:pPr>
        <w:ind w:left="5760" w:hanging="360"/>
      </w:pPr>
    </w:lvl>
    <w:lvl w:ilvl="8" w:tplc="B6267300">
      <w:start w:val="1"/>
      <w:numFmt w:val="lowerRoman"/>
      <w:lvlText w:val="%9."/>
      <w:lvlJc w:val="right"/>
      <w:pPr>
        <w:ind w:left="6480" w:hanging="180"/>
      </w:pPr>
    </w:lvl>
  </w:abstractNum>
  <w:abstractNum w:abstractNumId="6" w15:restartNumberingAfterBreak="0">
    <w:nsid w:val="202145AD"/>
    <w:multiLevelType w:val="multilevel"/>
    <w:tmpl w:val="6B0A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3663A"/>
    <w:multiLevelType w:val="multilevel"/>
    <w:tmpl w:val="147E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C0038D"/>
    <w:multiLevelType w:val="multilevel"/>
    <w:tmpl w:val="3E68963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C6343"/>
    <w:multiLevelType w:val="hybridMultilevel"/>
    <w:tmpl w:val="B2A29930"/>
    <w:lvl w:ilvl="0" w:tplc="D6DA143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6B91DEE"/>
    <w:multiLevelType w:val="multilevel"/>
    <w:tmpl w:val="BA3A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E56B7"/>
    <w:multiLevelType w:val="multilevel"/>
    <w:tmpl w:val="C72A483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2C527A"/>
    <w:multiLevelType w:val="hybridMultilevel"/>
    <w:tmpl w:val="C1B2808E"/>
    <w:lvl w:ilvl="0" w:tplc="CD862E7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3703A"/>
    <w:multiLevelType w:val="multilevel"/>
    <w:tmpl w:val="6D0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A663F"/>
    <w:multiLevelType w:val="hybridMultilevel"/>
    <w:tmpl w:val="869C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D3599"/>
    <w:multiLevelType w:val="multilevel"/>
    <w:tmpl w:val="D794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5D4BB9"/>
    <w:multiLevelType w:val="multilevel"/>
    <w:tmpl w:val="846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2291A"/>
    <w:multiLevelType w:val="multilevel"/>
    <w:tmpl w:val="1D8AB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05131C"/>
    <w:multiLevelType w:val="multilevel"/>
    <w:tmpl w:val="AECA1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457948">
    <w:abstractNumId w:val="5"/>
  </w:num>
  <w:num w:numId="2" w16cid:durableId="265119838">
    <w:abstractNumId w:val="6"/>
  </w:num>
  <w:num w:numId="3" w16cid:durableId="1611349570">
    <w:abstractNumId w:val="3"/>
  </w:num>
  <w:num w:numId="4" w16cid:durableId="711005850">
    <w:abstractNumId w:val="15"/>
  </w:num>
  <w:num w:numId="5" w16cid:durableId="145434514">
    <w:abstractNumId w:val="0"/>
  </w:num>
  <w:num w:numId="6" w16cid:durableId="163202619">
    <w:abstractNumId w:val="8"/>
  </w:num>
  <w:num w:numId="7" w16cid:durableId="2078552416">
    <w:abstractNumId w:val="10"/>
  </w:num>
  <w:num w:numId="8" w16cid:durableId="671418493">
    <w:abstractNumId w:val="18"/>
  </w:num>
  <w:num w:numId="9" w16cid:durableId="477377567">
    <w:abstractNumId w:val="2"/>
  </w:num>
  <w:num w:numId="10" w16cid:durableId="1939943349">
    <w:abstractNumId w:val="1"/>
  </w:num>
  <w:num w:numId="11" w16cid:durableId="1359696974">
    <w:abstractNumId w:val="13"/>
  </w:num>
  <w:num w:numId="12" w16cid:durableId="140539211">
    <w:abstractNumId w:val="16"/>
  </w:num>
  <w:num w:numId="13" w16cid:durableId="1527060241">
    <w:abstractNumId w:val="4"/>
  </w:num>
  <w:num w:numId="14" w16cid:durableId="1741781362">
    <w:abstractNumId w:val="9"/>
  </w:num>
  <w:num w:numId="15" w16cid:durableId="1092358001">
    <w:abstractNumId w:val="11"/>
  </w:num>
  <w:num w:numId="16" w16cid:durableId="1435634209">
    <w:abstractNumId w:val="17"/>
  </w:num>
  <w:num w:numId="17" w16cid:durableId="1533616812">
    <w:abstractNumId w:val="7"/>
  </w:num>
  <w:num w:numId="18" w16cid:durableId="796873684">
    <w:abstractNumId w:val="12"/>
  </w:num>
  <w:num w:numId="19" w16cid:durableId="58507188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C1"/>
    <w:rsid w:val="00027E3C"/>
    <w:rsid w:val="0003065C"/>
    <w:rsid w:val="00055EFA"/>
    <w:rsid w:val="00072B3D"/>
    <w:rsid w:val="00073D8B"/>
    <w:rsid w:val="00085ED1"/>
    <w:rsid w:val="000A70BB"/>
    <w:rsid w:val="000C1052"/>
    <w:rsid w:val="000C75B2"/>
    <w:rsid w:val="00104198"/>
    <w:rsid w:val="00132493"/>
    <w:rsid w:val="001457F2"/>
    <w:rsid w:val="00150FA1"/>
    <w:rsid w:val="00166DAB"/>
    <w:rsid w:val="00170AA3"/>
    <w:rsid w:val="00181D91"/>
    <w:rsid w:val="001B282D"/>
    <w:rsid w:val="001D4601"/>
    <w:rsid w:val="00205A48"/>
    <w:rsid w:val="00213E91"/>
    <w:rsid w:val="0021443D"/>
    <w:rsid w:val="00214CAD"/>
    <w:rsid w:val="0021512A"/>
    <w:rsid w:val="00246A80"/>
    <w:rsid w:val="002666E5"/>
    <w:rsid w:val="002707BE"/>
    <w:rsid w:val="0027187B"/>
    <w:rsid w:val="0027615A"/>
    <w:rsid w:val="002901CC"/>
    <w:rsid w:val="002A6AD1"/>
    <w:rsid w:val="002A7CCE"/>
    <w:rsid w:val="002F7896"/>
    <w:rsid w:val="003003F9"/>
    <w:rsid w:val="003135B3"/>
    <w:rsid w:val="00320445"/>
    <w:rsid w:val="003420F8"/>
    <w:rsid w:val="00360C87"/>
    <w:rsid w:val="003C5B09"/>
    <w:rsid w:val="003D1869"/>
    <w:rsid w:val="003F311F"/>
    <w:rsid w:val="003F37E1"/>
    <w:rsid w:val="004079D6"/>
    <w:rsid w:val="004627D3"/>
    <w:rsid w:val="004677C1"/>
    <w:rsid w:val="00473C3A"/>
    <w:rsid w:val="0047587D"/>
    <w:rsid w:val="00475BE7"/>
    <w:rsid w:val="0048275F"/>
    <w:rsid w:val="0049307C"/>
    <w:rsid w:val="004B0369"/>
    <w:rsid w:val="004C6955"/>
    <w:rsid w:val="004D30EA"/>
    <w:rsid w:val="00544A8A"/>
    <w:rsid w:val="0055112D"/>
    <w:rsid w:val="0056636B"/>
    <w:rsid w:val="00582234"/>
    <w:rsid w:val="00586674"/>
    <w:rsid w:val="005B3C97"/>
    <w:rsid w:val="005D26EB"/>
    <w:rsid w:val="005F73DA"/>
    <w:rsid w:val="00602675"/>
    <w:rsid w:val="00613AF7"/>
    <w:rsid w:val="00624CD8"/>
    <w:rsid w:val="0062546E"/>
    <w:rsid w:val="00626DF9"/>
    <w:rsid w:val="006401FF"/>
    <w:rsid w:val="006605C2"/>
    <w:rsid w:val="006733C2"/>
    <w:rsid w:val="00690692"/>
    <w:rsid w:val="00694B26"/>
    <w:rsid w:val="006D57B4"/>
    <w:rsid w:val="006E08C1"/>
    <w:rsid w:val="00700651"/>
    <w:rsid w:val="007346B9"/>
    <w:rsid w:val="007531AC"/>
    <w:rsid w:val="00753CF4"/>
    <w:rsid w:val="0076793B"/>
    <w:rsid w:val="007D36B9"/>
    <w:rsid w:val="007D376E"/>
    <w:rsid w:val="008173FD"/>
    <w:rsid w:val="008314B5"/>
    <w:rsid w:val="0084735A"/>
    <w:rsid w:val="00892500"/>
    <w:rsid w:val="0089411C"/>
    <w:rsid w:val="008A02CE"/>
    <w:rsid w:val="008C2DF1"/>
    <w:rsid w:val="008C3378"/>
    <w:rsid w:val="008D78D7"/>
    <w:rsid w:val="008E0F68"/>
    <w:rsid w:val="008E380D"/>
    <w:rsid w:val="00912438"/>
    <w:rsid w:val="00936746"/>
    <w:rsid w:val="009554A7"/>
    <w:rsid w:val="00956BA1"/>
    <w:rsid w:val="009677DD"/>
    <w:rsid w:val="009A56CC"/>
    <w:rsid w:val="009C21DF"/>
    <w:rsid w:val="009C7DAD"/>
    <w:rsid w:val="009E365E"/>
    <w:rsid w:val="009F410F"/>
    <w:rsid w:val="00A067F1"/>
    <w:rsid w:val="00A30DE2"/>
    <w:rsid w:val="00A80A77"/>
    <w:rsid w:val="00A90A4C"/>
    <w:rsid w:val="00AA417E"/>
    <w:rsid w:val="00AA7C0E"/>
    <w:rsid w:val="00AC2BD4"/>
    <w:rsid w:val="00AC75E0"/>
    <w:rsid w:val="00AD402C"/>
    <w:rsid w:val="00B13243"/>
    <w:rsid w:val="00B23DF1"/>
    <w:rsid w:val="00B406B1"/>
    <w:rsid w:val="00B471E1"/>
    <w:rsid w:val="00B50EF8"/>
    <w:rsid w:val="00B5243C"/>
    <w:rsid w:val="00B609C0"/>
    <w:rsid w:val="00B618DE"/>
    <w:rsid w:val="00B66E06"/>
    <w:rsid w:val="00B675FF"/>
    <w:rsid w:val="00B87A4D"/>
    <w:rsid w:val="00BA4342"/>
    <w:rsid w:val="00BB2CDE"/>
    <w:rsid w:val="00BC4069"/>
    <w:rsid w:val="00BD02CB"/>
    <w:rsid w:val="00BD2F3D"/>
    <w:rsid w:val="00BD7C2E"/>
    <w:rsid w:val="00BE1A42"/>
    <w:rsid w:val="00BE40B1"/>
    <w:rsid w:val="00BF6929"/>
    <w:rsid w:val="00C00107"/>
    <w:rsid w:val="00C2651A"/>
    <w:rsid w:val="00C479DB"/>
    <w:rsid w:val="00C5204D"/>
    <w:rsid w:val="00C524A3"/>
    <w:rsid w:val="00C52FDD"/>
    <w:rsid w:val="00C575CC"/>
    <w:rsid w:val="00C775E2"/>
    <w:rsid w:val="00C811AF"/>
    <w:rsid w:val="00CC1068"/>
    <w:rsid w:val="00CD1A49"/>
    <w:rsid w:val="00CD6C8F"/>
    <w:rsid w:val="00D02150"/>
    <w:rsid w:val="00D0307C"/>
    <w:rsid w:val="00D22AD7"/>
    <w:rsid w:val="00D63A68"/>
    <w:rsid w:val="00D73C3D"/>
    <w:rsid w:val="00D774F5"/>
    <w:rsid w:val="00DB5571"/>
    <w:rsid w:val="00DB5C83"/>
    <w:rsid w:val="00DC3274"/>
    <w:rsid w:val="00DC5966"/>
    <w:rsid w:val="00DE05E3"/>
    <w:rsid w:val="00DF64ED"/>
    <w:rsid w:val="00E0211D"/>
    <w:rsid w:val="00E364FD"/>
    <w:rsid w:val="00E45A29"/>
    <w:rsid w:val="00E527B4"/>
    <w:rsid w:val="00E53677"/>
    <w:rsid w:val="00E6476D"/>
    <w:rsid w:val="00E6629B"/>
    <w:rsid w:val="00E66CE7"/>
    <w:rsid w:val="00E9579D"/>
    <w:rsid w:val="00E96A96"/>
    <w:rsid w:val="00EA7C63"/>
    <w:rsid w:val="00EB51AF"/>
    <w:rsid w:val="00EB5C3A"/>
    <w:rsid w:val="00EC6D6B"/>
    <w:rsid w:val="00EC7E33"/>
    <w:rsid w:val="00EED542"/>
    <w:rsid w:val="00F06CF5"/>
    <w:rsid w:val="00F12802"/>
    <w:rsid w:val="00F26131"/>
    <w:rsid w:val="00F457CA"/>
    <w:rsid w:val="00F46340"/>
    <w:rsid w:val="00F61388"/>
    <w:rsid w:val="00F77141"/>
    <w:rsid w:val="00F86CE1"/>
    <w:rsid w:val="00F904EB"/>
    <w:rsid w:val="00FF555D"/>
    <w:rsid w:val="06D5471B"/>
    <w:rsid w:val="07D545F8"/>
    <w:rsid w:val="08633D4B"/>
    <w:rsid w:val="0D16113A"/>
    <w:rsid w:val="10334F5E"/>
    <w:rsid w:val="125D016E"/>
    <w:rsid w:val="137CCF40"/>
    <w:rsid w:val="14ECCBD0"/>
    <w:rsid w:val="14EEBC91"/>
    <w:rsid w:val="18243584"/>
    <w:rsid w:val="19C005E5"/>
    <w:rsid w:val="1CF7A6A7"/>
    <w:rsid w:val="1F1542BA"/>
    <w:rsid w:val="20349290"/>
    <w:rsid w:val="294A2E33"/>
    <w:rsid w:val="29F5C524"/>
    <w:rsid w:val="2CE60D4D"/>
    <w:rsid w:val="2DF03B56"/>
    <w:rsid w:val="2E3997A9"/>
    <w:rsid w:val="2E408CC6"/>
    <w:rsid w:val="2E9E4A0F"/>
    <w:rsid w:val="2EBDC9CB"/>
    <w:rsid w:val="2EFCA56A"/>
    <w:rsid w:val="2F843568"/>
    <w:rsid w:val="3034305C"/>
    <w:rsid w:val="3213C8BC"/>
    <w:rsid w:val="35324121"/>
    <w:rsid w:val="366CF44A"/>
    <w:rsid w:val="3A3F12CB"/>
    <w:rsid w:val="3B3B6F61"/>
    <w:rsid w:val="3B76E303"/>
    <w:rsid w:val="3D6A83E6"/>
    <w:rsid w:val="3DB5C9B0"/>
    <w:rsid w:val="3E955B68"/>
    <w:rsid w:val="40E1F855"/>
    <w:rsid w:val="41C86CE8"/>
    <w:rsid w:val="497AB9D6"/>
    <w:rsid w:val="49D80E0F"/>
    <w:rsid w:val="49FEEBF8"/>
    <w:rsid w:val="4B5E65C9"/>
    <w:rsid w:val="4CA7B5E8"/>
    <w:rsid w:val="4ED102F3"/>
    <w:rsid w:val="55F55B4C"/>
    <w:rsid w:val="5803F111"/>
    <w:rsid w:val="5872B9BB"/>
    <w:rsid w:val="58C04341"/>
    <w:rsid w:val="58E18265"/>
    <w:rsid w:val="5BA618BE"/>
    <w:rsid w:val="5BB451D8"/>
    <w:rsid w:val="5E085AB7"/>
    <w:rsid w:val="5EA662E2"/>
    <w:rsid w:val="5F94E8FB"/>
    <w:rsid w:val="5FA42B18"/>
    <w:rsid w:val="60900085"/>
    <w:rsid w:val="6227D292"/>
    <w:rsid w:val="62FE96F0"/>
    <w:rsid w:val="660B7F16"/>
    <w:rsid w:val="66FC1898"/>
    <w:rsid w:val="67791A5C"/>
    <w:rsid w:val="684FF558"/>
    <w:rsid w:val="69897130"/>
    <w:rsid w:val="6E1E7E81"/>
    <w:rsid w:val="7190017E"/>
    <w:rsid w:val="7992A0EE"/>
    <w:rsid w:val="7BD79C1F"/>
    <w:rsid w:val="7C45E8C1"/>
    <w:rsid w:val="7C53A625"/>
    <w:rsid w:val="7E34A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F813"/>
  <w15:chartTrackingRefBased/>
  <w15:docId w15:val="{387BDA3B-5A4D-2945-A639-988813C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E08C1"/>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6E08C1"/>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6E08C1"/>
  </w:style>
  <w:style w:type="character" w:customStyle="1" w:styleId="normaltextrun">
    <w:name w:val="normaltextrun"/>
    <w:basedOn w:val="DefaultParagraphFont"/>
    <w:rsid w:val="006E08C1"/>
  </w:style>
  <w:style w:type="character" w:customStyle="1" w:styleId="eop">
    <w:name w:val="eop"/>
    <w:basedOn w:val="DefaultParagraphFont"/>
    <w:rsid w:val="006E08C1"/>
  </w:style>
  <w:style w:type="paragraph" w:customStyle="1" w:styleId="outlineelement">
    <w:name w:val="outlineelement"/>
    <w:basedOn w:val="Normal"/>
    <w:rsid w:val="006E08C1"/>
    <w:pPr>
      <w:spacing w:before="100" w:beforeAutospacing="1" w:after="100" w:afterAutospacing="1"/>
    </w:pPr>
    <w:rPr>
      <w:rFonts w:ascii="Times New Roman" w:eastAsia="Times New Roman" w:hAnsi="Times New Roman" w:cs="Times New Roman"/>
    </w:rPr>
  </w:style>
  <w:style w:type="character" w:customStyle="1" w:styleId="wacimagecontainer">
    <w:name w:val="wacimagecontainer"/>
    <w:basedOn w:val="DefaultParagraphFont"/>
    <w:rsid w:val="006E08C1"/>
  </w:style>
  <w:style w:type="character" w:customStyle="1" w:styleId="pagebreakblob">
    <w:name w:val="pagebreakblob"/>
    <w:basedOn w:val="DefaultParagraphFont"/>
    <w:rsid w:val="006E08C1"/>
  </w:style>
  <w:style w:type="character" w:customStyle="1" w:styleId="pagebreakborderspan">
    <w:name w:val="pagebreakborderspan"/>
    <w:basedOn w:val="DefaultParagraphFont"/>
    <w:rsid w:val="006E08C1"/>
  </w:style>
  <w:style w:type="character" w:customStyle="1" w:styleId="pagebreaktextspan">
    <w:name w:val="pagebreaktextspan"/>
    <w:basedOn w:val="DefaultParagraphFont"/>
    <w:rsid w:val="006E08C1"/>
  </w:style>
  <w:style w:type="character" w:styleId="Hyperlink">
    <w:name w:val="Hyperlink"/>
    <w:basedOn w:val="DefaultParagraphFont"/>
    <w:uiPriority w:val="99"/>
    <w:unhideWhenUsed/>
    <w:rsid w:val="00072B3D"/>
    <w:rPr>
      <w:color w:val="0563C1" w:themeColor="hyperlink"/>
      <w:u w:val="single"/>
    </w:rPr>
  </w:style>
  <w:style w:type="character" w:styleId="UnresolvedMention">
    <w:name w:val="Unresolved Mention"/>
    <w:basedOn w:val="DefaultParagraphFont"/>
    <w:uiPriority w:val="99"/>
    <w:semiHidden/>
    <w:unhideWhenUsed/>
    <w:rsid w:val="00072B3D"/>
    <w:rPr>
      <w:color w:val="605E5C"/>
      <w:shd w:val="clear" w:color="auto" w:fill="E1DFDD"/>
    </w:rPr>
  </w:style>
  <w:style w:type="paragraph" w:styleId="ListParagraph">
    <w:name w:val="List Paragraph"/>
    <w:basedOn w:val="Normal"/>
    <w:uiPriority w:val="34"/>
    <w:qFormat/>
    <w:rsid w:val="001D4601"/>
    <w:pPr>
      <w:ind w:left="720"/>
      <w:contextualSpacing/>
    </w:pPr>
  </w:style>
  <w:style w:type="character" w:styleId="CommentReference">
    <w:name w:val="annotation reference"/>
    <w:basedOn w:val="DefaultParagraphFont"/>
    <w:uiPriority w:val="99"/>
    <w:semiHidden/>
    <w:unhideWhenUsed/>
    <w:rsid w:val="00DC3274"/>
    <w:rPr>
      <w:sz w:val="16"/>
      <w:szCs w:val="16"/>
    </w:rPr>
  </w:style>
  <w:style w:type="paragraph" w:styleId="CommentText">
    <w:name w:val="annotation text"/>
    <w:basedOn w:val="Normal"/>
    <w:link w:val="CommentTextChar"/>
    <w:uiPriority w:val="99"/>
    <w:unhideWhenUsed/>
    <w:rsid w:val="00DC3274"/>
    <w:rPr>
      <w:sz w:val="20"/>
      <w:szCs w:val="20"/>
    </w:rPr>
  </w:style>
  <w:style w:type="character" w:customStyle="1" w:styleId="CommentTextChar">
    <w:name w:val="Comment Text Char"/>
    <w:basedOn w:val="DefaultParagraphFont"/>
    <w:link w:val="CommentText"/>
    <w:uiPriority w:val="99"/>
    <w:rsid w:val="00DC3274"/>
    <w:rPr>
      <w:sz w:val="20"/>
      <w:szCs w:val="20"/>
    </w:rPr>
  </w:style>
  <w:style w:type="paragraph" w:styleId="CommentSubject">
    <w:name w:val="annotation subject"/>
    <w:basedOn w:val="CommentText"/>
    <w:next w:val="CommentText"/>
    <w:link w:val="CommentSubjectChar"/>
    <w:uiPriority w:val="99"/>
    <w:semiHidden/>
    <w:unhideWhenUsed/>
    <w:rsid w:val="00DC3274"/>
    <w:rPr>
      <w:b/>
      <w:bCs/>
    </w:rPr>
  </w:style>
  <w:style w:type="character" w:customStyle="1" w:styleId="CommentSubjectChar">
    <w:name w:val="Comment Subject Char"/>
    <w:basedOn w:val="CommentTextChar"/>
    <w:link w:val="CommentSubject"/>
    <w:uiPriority w:val="99"/>
    <w:semiHidden/>
    <w:rsid w:val="00DC3274"/>
    <w:rPr>
      <w:b/>
      <w:bCs/>
      <w:sz w:val="20"/>
      <w:szCs w:val="20"/>
    </w:rPr>
  </w:style>
  <w:style w:type="table" w:styleId="TableGrid">
    <w:name w:val="Table Grid"/>
    <w:basedOn w:val="TableNormal"/>
    <w:uiPriority w:val="39"/>
    <w:rsid w:val="0016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4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77117">
      <w:bodyDiv w:val="1"/>
      <w:marLeft w:val="0"/>
      <w:marRight w:val="0"/>
      <w:marTop w:val="0"/>
      <w:marBottom w:val="0"/>
      <w:divBdr>
        <w:top w:val="none" w:sz="0" w:space="0" w:color="auto"/>
        <w:left w:val="none" w:sz="0" w:space="0" w:color="auto"/>
        <w:bottom w:val="none" w:sz="0" w:space="0" w:color="auto"/>
        <w:right w:val="none" w:sz="0" w:space="0" w:color="auto"/>
      </w:divBdr>
      <w:divsChild>
        <w:div w:id="1608779851">
          <w:marLeft w:val="0"/>
          <w:marRight w:val="0"/>
          <w:marTop w:val="0"/>
          <w:marBottom w:val="0"/>
          <w:divBdr>
            <w:top w:val="none" w:sz="0" w:space="0" w:color="auto"/>
            <w:left w:val="none" w:sz="0" w:space="0" w:color="auto"/>
            <w:bottom w:val="none" w:sz="0" w:space="0" w:color="auto"/>
            <w:right w:val="none" w:sz="0" w:space="0" w:color="auto"/>
          </w:divBdr>
        </w:div>
        <w:div w:id="1038817343">
          <w:marLeft w:val="0"/>
          <w:marRight w:val="0"/>
          <w:marTop w:val="0"/>
          <w:marBottom w:val="0"/>
          <w:divBdr>
            <w:top w:val="none" w:sz="0" w:space="0" w:color="auto"/>
            <w:left w:val="none" w:sz="0" w:space="0" w:color="auto"/>
            <w:bottom w:val="none" w:sz="0" w:space="0" w:color="auto"/>
            <w:right w:val="none" w:sz="0" w:space="0" w:color="auto"/>
          </w:divBdr>
        </w:div>
        <w:div w:id="1060057577">
          <w:marLeft w:val="0"/>
          <w:marRight w:val="0"/>
          <w:marTop w:val="0"/>
          <w:marBottom w:val="0"/>
          <w:divBdr>
            <w:top w:val="none" w:sz="0" w:space="0" w:color="auto"/>
            <w:left w:val="none" w:sz="0" w:space="0" w:color="auto"/>
            <w:bottom w:val="none" w:sz="0" w:space="0" w:color="auto"/>
            <w:right w:val="none" w:sz="0" w:space="0" w:color="auto"/>
          </w:divBdr>
        </w:div>
        <w:div w:id="1457138733">
          <w:marLeft w:val="0"/>
          <w:marRight w:val="0"/>
          <w:marTop w:val="0"/>
          <w:marBottom w:val="0"/>
          <w:divBdr>
            <w:top w:val="none" w:sz="0" w:space="0" w:color="auto"/>
            <w:left w:val="none" w:sz="0" w:space="0" w:color="auto"/>
            <w:bottom w:val="none" w:sz="0" w:space="0" w:color="auto"/>
            <w:right w:val="none" w:sz="0" w:space="0" w:color="auto"/>
          </w:divBdr>
        </w:div>
      </w:divsChild>
    </w:div>
    <w:div w:id="1345860711">
      <w:bodyDiv w:val="1"/>
      <w:marLeft w:val="0"/>
      <w:marRight w:val="0"/>
      <w:marTop w:val="0"/>
      <w:marBottom w:val="0"/>
      <w:divBdr>
        <w:top w:val="none" w:sz="0" w:space="0" w:color="auto"/>
        <w:left w:val="none" w:sz="0" w:space="0" w:color="auto"/>
        <w:bottom w:val="none" w:sz="0" w:space="0" w:color="auto"/>
        <w:right w:val="none" w:sz="0" w:space="0" w:color="auto"/>
      </w:divBdr>
    </w:div>
    <w:div w:id="1497070599">
      <w:bodyDiv w:val="1"/>
      <w:marLeft w:val="0"/>
      <w:marRight w:val="0"/>
      <w:marTop w:val="0"/>
      <w:marBottom w:val="0"/>
      <w:divBdr>
        <w:top w:val="none" w:sz="0" w:space="0" w:color="auto"/>
        <w:left w:val="none" w:sz="0" w:space="0" w:color="auto"/>
        <w:bottom w:val="none" w:sz="0" w:space="0" w:color="auto"/>
        <w:right w:val="none" w:sz="0" w:space="0" w:color="auto"/>
      </w:divBdr>
      <w:divsChild>
        <w:div w:id="471480600">
          <w:marLeft w:val="0"/>
          <w:marRight w:val="0"/>
          <w:marTop w:val="0"/>
          <w:marBottom w:val="0"/>
          <w:divBdr>
            <w:top w:val="none" w:sz="0" w:space="0" w:color="auto"/>
            <w:left w:val="none" w:sz="0" w:space="0" w:color="auto"/>
            <w:bottom w:val="none" w:sz="0" w:space="0" w:color="auto"/>
            <w:right w:val="none" w:sz="0" w:space="0" w:color="auto"/>
          </w:divBdr>
        </w:div>
        <w:div w:id="1897162436">
          <w:marLeft w:val="0"/>
          <w:marRight w:val="0"/>
          <w:marTop w:val="0"/>
          <w:marBottom w:val="0"/>
          <w:divBdr>
            <w:top w:val="none" w:sz="0" w:space="0" w:color="auto"/>
            <w:left w:val="none" w:sz="0" w:space="0" w:color="auto"/>
            <w:bottom w:val="none" w:sz="0" w:space="0" w:color="auto"/>
            <w:right w:val="none" w:sz="0" w:space="0" w:color="auto"/>
          </w:divBdr>
        </w:div>
        <w:div w:id="1195923402">
          <w:marLeft w:val="0"/>
          <w:marRight w:val="0"/>
          <w:marTop w:val="0"/>
          <w:marBottom w:val="0"/>
          <w:divBdr>
            <w:top w:val="none" w:sz="0" w:space="0" w:color="auto"/>
            <w:left w:val="none" w:sz="0" w:space="0" w:color="auto"/>
            <w:bottom w:val="none" w:sz="0" w:space="0" w:color="auto"/>
            <w:right w:val="none" w:sz="0" w:space="0" w:color="auto"/>
          </w:divBdr>
          <w:divsChild>
            <w:div w:id="675115114">
              <w:marLeft w:val="-75"/>
              <w:marRight w:val="0"/>
              <w:marTop w:val="30"/>
              <w:marBottom w:val="30"/>
              <w:divBdr>
                <w:top w:val="none" w:sz="0" w:space="0" w:color="auto"/>
                <w:left w:val="none" w:sz="0" w:space="0" w:color="auto"/>
                <w:bottom w:val="none" w:sz="0" w:space="0" w:color="auto"/>
                <w:right w:val="none" w:sz="0" w:space="0" w:color="auto"/>
              </w:divBdr>
              <w:divsChild>
                <w:div w:id="912397949">
                  <w:marLeft w:val="0"/>
                  <w:marRight w:val="0"/>
                  <w:marTop w:val="0"/>
                  <w:marBottom w:val="0"/>
                  <w:divBdr>
                    <w:top w:val="none" w:sz="0" w:space="0" w:color="auto"/>
                    <w:left w:val="none" w:sz="0" w:space="0" w:color="auto"/>
                    <w:bottom w:val="none" w:sz="0" w:space="0" w:color="auto"/>
                    <w:right w:val="none" w:sz="0" w:space="0" w:color="auto"/>
                  </w:divBdr>
                  <w:divsChild>
                    <w:div w:id="100615211">
                      <w:marLeft w:val="0"/>
                      <w:marRight w:val="0"/>
                      <w:marTop w:val="0"/>
                      <w:marBottom w:val="0"/>
                      <w:divBdr>
                        <w:top w:val="none" w:sz="0" w:space="0" w:color="auto"/>
                        <w:left w:val="none" w:sz="0" w:space="0" w:color="auto"/>
                        <w:bottom w:val="none" w:sz="0" w:space="0" w:color="auto"/>
                        <w:right w:val="none" w:sz="0" w:space="0" w:color="auto"/>
                      </w:divBdr>
                    </w:div>
                  </w:divsChild>
                </w:div>
                <w:div w:id="130443625">
                  <w:marLeft w:val="0"/>
                  <w:marRight w:val="0"/>
                  <w:marTop w:val="0"/>
                  <w:marBottom w:val="0"/>
                  <w:divBdr>
                    <w:top w:val="none" w:sz="0" w:space="0" w:color="auto"/>
                    <w:left w:val="none" w:sz="0" w:space="0" w:color="auto"/>
                    <w:bottom w:val="none" w:sz="0" w:space="0" w:color="auto"/>
                    <w:right w:val="none" w:sz="0" w:space="0" w:color="auto"/>
                  </w:divBdr>
                  <w:divsChild>
                    <w:div w:id="1141770891">
                      <w:marLeft w:val="0"/>
                      <w:marRight w:val="0"/>
                      <w:marTop w:val="0"/>
                      <w:marBottom w:val="0"/>
                      <w:divBdr>
                        <w:top w:val="none" w:sz="0" w:space="0" w:color="auto"/>
                        <w:left w:val="none" w:sz="0" w:space="0" w:color="auto"/>
                        <w:bottom w:val="none" w:sz="0" w:space="0" w:color="auto"/>
                        <w:right w:val="none" w:sz="0" w:space="0" w:color="auto"/>
                      </w:divBdr>
                    </w:div>
                  </w:divsChild>
                </w:div>
                <w:div w:id="2024473604">
                  <w:marLeft w:val="0"/>
                  <w:marRight w:val="0"/>
                  <w:marTop w:val="0"/>
                  <w:marBottom w:val="0"/>
                  <w:divBdr>
                    <w:top w:val="none" w:sz="0" w:space="0" w:color="auto"/>
                    <w:left w:val="none" w:sz="0" w:space="0" w:color="auto"/>
                    <w:bottom w:val="none" w:sz="0" w:space="0" w:color="auto"/>
                    <w:right w:val="none" w:sz="0" w:space="0" w:color="auto"/>
                  </w:divBdr>
                  <w:divsChild>
                    <w:div w:id="96411670">
                      <w:marLeft w:val="0"/>
                      <w:marRight w:val="0"/>
                      <w:marTop w:val="0"/>
                      <w:marBottom w:val="0"/>
                      <w:divBdr>
                        <w:top w:val="none" w:sz="0" w:space="0" w:color="auto"/>
                        <w:left w:val="none" w:sz="0" w:space="0" w:color="auto"/>
                        <w:bottom w:val="none" w:sz="0" w:space="0" w:color="auto"/>
                        <w:right w:val="none" w:sz="0" w:space="0" w:color="auto"/>
                      </w:divBdr>
                    </w:div>
                  </w:divsChild>
                </w:div>
                <w:div w:id="702286932">
                  <w:marLeft w:val="0"/>
                  <w:marRight w:val="0"/>
                  <w:marTop w:val="0"/>
                  <w:marBottom w:val="0"/>
                  <w:divBdr>
                    <w:top w:val="none" w:sz="0" w:space="0" w:color="auto"/>
                    <w:left w:val="none" w:sz="0" w:space="0" w:color="auto"/>
                    <w:bottom w:val="none" w:sz="0" w:space="0" w:color="auto"/>
                    <w:right w:val="none" w:sz="0" w:space="0" w:color="auto"/>
                  </w:divBdr>
                  <w:divsChild>
                    <w:div w:id="568923018">
                      <w:marLeft w:val="0"/>
                      <w:marRight w:val="0"/>
                      <w:marTop w:val="0"/>
                      <w:marBottom w:val="0"/>
                      <w:divBdr>
                        <w:top w:val="none" w:sz="0" w:space="0" w:color="auto"/>
                        <w:left w:val="none" w:sz="0" w:space="0" w:color="auto"/>
                        <w:bottom w:val="none" w:sz="0" w:space="0" w:color="auto"/>
                        <w:right w:val="none" w:sz="0" w:space="0" w:color="auto"/>
                      </w:divBdr>
                    </w:div>
                  </w:divsChild>
                </w:div>
                <w:div w:id="789470410">
                  <w:marLeft w:val="0"/>
                  <w:marRight w:val="0"/>
                  <w:marTop w:val="0"/>
                  <w:marBottom w:val="0"/>
                  <w:divBdr>
                    <w:top w:val="none" w:sz="0" w:space="0" w:color="auto"/>
                    <w:left w:val="none" w:sz="0" w:space="0" w:color="auto"/>
                    <w:bottom w:val="none" w:sz="0" w:space="0" w:color="auto"/>
                    <w:right w:val="none" w:sz="0" w:space="0" w:color="auto"/>
                  </w:divBdr>
                  <w:divsChild>
                    <w:div w:id="1946112340">
                      <w:marLeft w:val="0"/>
                      <w:marRight w:val="0"/>
                      <w:marTop w:val="0"/>
                      <w:marBottom w:val="0"/>
                      <w:divBdr>
                        <w:top w:val="none" w:sz="0" w:space="0" w:color="auto"/>
                        <w:left w:val="none" w:sz="0" w:space="0" w:color="auto"/>
                        <w:bottom w:val="none" w:sz="0" w:space="0" w:color="auto"/>
                        <w:right w:val="none" w:sz="0" w:space="0" w:color="auto"/>
                      </w:divBdr>
                    </w:div>
                  </w:divsChild>
                </w:div>
                <w:div w:id="1240868849">
                  <w:marLeft w:val="0"/>
                  <w:marRight w:val="0"/>
                  <w:marTop w:val="0"/>
                  <w:marBottom w:val="0"/>
                  <w:divBdr>
                    <w:top w:val="none" w:sz="0" w:space="0" w:color="auto"/>
                    <w:left w:val="none" w:sz="0" w:space="0" w:color="auto"/>
                    <w:bottom w:val="none" w:sz="0" w:space="0" w:color="auto"/>
                    <w:right w:val="none" w:sz="0" w:space="0" w:color="auto"/>
                  </w:divBdr>
                  <w:divsChild>
                    <w:div w:id="1740786438">
                      <w:marLeft w:val="0"/>
                      <w:marRight w:val="0"/>
                      <w:marTop w:val="0"/>
                      <w:marBottom w:val="0"/>
                      <w:divBdr>
                        <w:top w:val="none" w:sz="0" w:space="0" w:color="auto"/>
                        <w:left w:val="none" w:sz="0" w:space="0" w:color="auto"/>
                        <w:bottom w:val="none" w:sz="0" w:space="0" w:color="auto"/>
                        <w:right w:val="none" w:sz="0" w:space="0" w:color="auto"/>
                      </w:divBdr>
                    </w:div>
                  </w:divsChild>
                </w:div>
                <w:div w:id="2082747007">
                  <w:marLeft w:val="0"/>
                  <w:marRight w:val="0"/>
                  <w:marTop w:val="0"/>
                  <w:marBottom w:val="0"/>
                  <w:divBdr>
                    <w:top w:val="none" w:sz="0" w:space="0" w:color="auto"/>
                    <w:left w:val="none" w:sz="0" w:space="0" w:color="auto"/>
                    <w:bottom w:val="none" w:sz="0" w:space="0" w:color="auto"/>
                    <w:right w:val="none" w:sz="0" w:space="0" w:color="auto"/>
                  </w:divBdr>
                  <w:divsChild>
                    <w:div w:id="1828863817">
                      <w:marLeft w:val="0"/>
                      <w:marRight w:val="0"/>
                      <w:marTop w:val="0"/>
                      <w:marBottom w:val="0"/>
                      <w:divBdr>
                        <w:top w:val="none" w:sz="0" w:space="0" w:color="auto"/>
                        <w:left w:val="none" w:sz="0" w:space="0" w:color="auto"/>
                        <w:bottom w:val="none" w:sz="0" w:space="0" w:color="auto"/>
                        <w:right w:val="none" w:sz="0" w:space="0" w:color="auto"/>
                      </w:divBdr>
                    </w:div>
                  </w:divsChild>
                </w:div>
                <w:div w:id="2097095706">
                  <w:marLeft w:val="0"/>
                  <w:marRight w:val="0"/>
                  <w:marTop w:val="0"/>
                  <w:marBottom w:val="0"/>
                  <w:divBdr>
                    <w:top w:val="none" w:sz="0" w:space="0" w:color="auto"/>
                    <w:left w:val="none" w:sz="0" w:space="0" w:color="auto"/>
                    <w:bottom w:val="none" w:sz="0" w:space="0" w:color="auto"/>
                    <w:right w:val="none" w:sz="0" w:space="0" w:color="auto"/>
                  </w:divBdr>
                  <w:divsChild>
                    <w:div w:id="1474449123">
                      <w:marLeft w:val="0"/>
                      <w:marRight w:val="0"/>
                      <w:marTop w:val="0"/>
                      <w:marBottom w:val="0"/>
                      <w:divBdr>
                        <w:top w:val="none" w:sz="0" w:space="0" w:color="auto"/>
                        <w:left w:val="none" w:sz="0" w:space="0" w:color="auto"/>
                        <w:bottom w:val="none" w:sz="0" w:space="0" w:color="auto"/>
                        <w:right w:val="none" w:sz="0" w:space="0" w:color="auto"/>
                      </w:divBdr>
                    </w:div>
                  </w:divsChild>
                </w:div>
                <w:div w:id="887491677">
                  <w:marLeft w:val="0"/>
                  <w:marRight w:val="0"/>
                  <w:marTop w:val="0"/>
                  <w:marBottom w:val="0"/>
                  <w:divBdr>
                    <w:top w:val="none" w:sz="0" w:space="0" w:color="auto"/>
                    <w:left w:val="none" w:sz="0" w:space="0" w:color="auto"/>
                    <w:bottom w:val="none" w:sz="0" w:space="0" w:color="auto"/>
                    <w:right w:val="none" w:sz="0" w:space="0" w:color="auto"/>
                  </w:divBdr>
                  <w:divsChild>
                    <w:div w:id="288435478">
                      <w:marLeft w:val="0"/>
                      <w:marRight w:val="0"/>
                      <w:marTop w:val="0"/>
                      <w:marBottom w:val="0"/>
                      <w:divBdr>
                        <w:top w:val="none" w:sz="0" w:space="0" w:color="auto"/>
                        <w:left w:val="none" w:sz="0" w:space="0" w:color="auto"/>
                        <w:bottom w:val="none" w:sz="0" w:space="0" w:color="auto"/>
                        <w:right w:val="none" w:sz="0" w:space="0" w:color="auto"/>
                      </w:divBdr>
                    </w:div>
                  </w:divsChild>
                </w:div>
                <w:div w:id="400643778">
                  <w:marLeft w:val="0"/>
                  <w:marRight w:val="0"/>
                  <w:marTop w:val="0"/>
                  <w:marBottom w:val="0"/>
                  <w:divBdr>
                    <w:top w:val="none" w:sz="0" w:space="0" w:color="auto"/>
                    <w:left w:val="none" w:sz="0" w:space="0" w:color="auto"/>
                    <w:bottom w:val="none" w:sz="0" w:space="0" w:color="auto"/>
                    <w:right w:val="none" w:sz="0" w:space="0" w:color="auto"/>
                  </w:divBdr>
                  <w:divsChild>
                    <w:div w:id="1177383941">
                      <w:marLeft w:val="0"/>
                      <w:marRight w:val="0"/>
                      <w:marTop w:val="0"/>
                      <w:marBottom w:val="0"/>
                      <w:divBdr>
                        <w:top w:val="none" w:sz="0" w:space="0" w:color="auto"/>
                        <w:left w:val="none" w:sz="0" w:space="0" w:color="auto"/>
                        <w:bottom w:val="none" w:sz="0" w:space="0" w:color="auto"/>
                        <w:right w:val="none" w:sz="0" w:space="0" w:color="auto"/>
                      </w:divBdr>
                    </w:div>
                  </w:divsChild>
                </w:div>
                <w:div w:id="1941795883">
                  <w:marLeft w:val="0"/>
                  <w:marRight w:val="0"/>
                  <w:marTop w:val="0"/>
                  <w:marBottom w:val="0"/>
                  <w:divBdr>
                    <w:top w:val="none" w:sz="0" w:space="0" w:color="auto"/>
                    <w:left w:val="none" w:sz="0" w:space="0" w:color="auto"/>
                    <w:bottom w:val="none" w:sz="0" w:space="0" w:color="auto"/>
                    <w:right w:val="none" w:sz="0" w:space="0" w:color="auto"/>
                  </w:divBdr>
                  <w:divsChild>
                    <w:div w:id="1785885343">
                      <w:marLeft w:val="0"/>
                      <w:marRight w:val="0"/>
                      <w:marTop w:val="0"/>
                      <w:marBottom w:val="0"/>
                      <w:divBdr>
                        <w:top w:val="none" w:sz="0" w:space="0" w:color="auto"/>
                        <w:left w:val="none" w:sz="0" w:space="0" w:color="auto"/>
                        <w:bottom w:val="none" w:sz="0" w:space="0" w:color="auto"/>
                        <w:right w:val="none" w:sz="0" w:space="0" w:color="auto"/>
                      </w:divBdr>
                    </w:div>
                  </w:divsChild>
                </w:div>
                <w:div w:id="1304583278">
                  <w:marLeft w:val="0"/>
                  <w:marRight w:val="0"/>
                  <w:marTop w:val="0"/>
                  <w:marBottom w:val="0"/>
                  <w:divBdr>
                    <w:top w:val="none" w:sz="0" w:space="0" w:color="auto"/>
                    <w:left w:val="none" w:sz="0" w:space="0" w:color="auto"/>
                    <w:bottom w:val="none" w:sz="0" w:space="0" w:color="auto"/>
                    <w:right w:val="none" w:sz="0" w:space="0" w:color="auto"/>
                  </w:divBdr>
                  <w:divsChild>
                    <w:div w:id="879440911">
                      <w:marLeft w:val="0"/>
                      <w:marRight w:val="0"/>
                      <w:marTop w:val="0"/>
                      <w:marBottom w:val="0"/>
                      <w:divBdr>
                        <w:top w:val="none" w:sz="0" w:space="0" w:color="auto"/>
                        <w:left w:val="none" w:sz="0" w:space="0" w:color="auto"/>
                        <w:bottom w:val="none" w:sz="0" w:space="0" w:color="auto"/>
                        <w:right w:val="none" w:sz="0" w:space="0" w:color="auto"/>
                      </w:divBdr>
                    </w:div>
                  </w:divsChild>
                </w:div>
                <w:div w:id="1872575161">
                  <w:marLeft w:val="0"/>
                  <w:marRight w:val="0"/>
                  <w:marTop w:val="0"/>
                  <w:marBottom w:val="0"/>
                  <w:divBdr>
                    <w:top w:val="none" w:sz="0" w:space="0" w:color="auto"/>
                    <w:left w:val="none" w:sz="0" w:space="0" w:color="auto"/>
                    <w:bottom w:val="none" w:sz="0" w:space="0" w:color="auto"/>
                    <w:right w:val="none" w:sz="0" w:space="0" w:color="auto"/>
                  </w:divBdr>
                  <w:divsChild>
                    <w:div w:id="420568387">
                      <w:marLeft w:val="0"/>
                      <w:marRight w:val="0"/>
                      <w:marTop w:val="0"/>
                      <w:marBottom w:val="0"/>
                      <w:divBdr>
                        <w:top w:val="none" w:sz="0" w:space="0" w:color="auto"/>
                        <w:left w:val="none" w:sz="0" w:space="0" w:color="auto"/>
                        <w:bottom w:val="none" w:sz="0" w:space="0" w:color="auto"/>
                        <w:right w:val="none" w:sz="0" w:space="0" w:color="auto"/>
                      </w:divBdr>
                    </w:div>
                  </w:divsChild>
                </w:div>
                <w:div w:id="1919240755">
                  <w:marLeft w:val="0"/>
                  <w:marRight w:val="0"/>
                  <w:marTop w:val="0"/>
                  <w:marBottom w:val="0"/>
                  <w:divBdr>
                    <w:top w:val="none" w:sz="0" w:space="0" w:color="auto"/>
                    <w:left w:val="none" w:sz="0" w:space="0" w:color="auto"/>
                    <w:bottom w:val="none" w:sz="0" w:space="0" w:color="auto"/>
                    <w:right w:val="none" w:sz="0" w:space="0" w:color="auto"/>
                  </w:divBdr>
                  <w:divsChild>
                    <w:div w:id="1630819260">
                      <w:marLeft w:val="0"/>
                      <w:marRight w:val="0"/>
                      <w:marTop w:val="0"/>
                      <w:marBottom w:val="0"/>
                      <w:divBdr>
                        <w:top w:val="none" w:sz="0" w:space="0" w:color="auto"/>
                        <w:left w:val="none" w:sz="0" w:space="0" w:color="auto"/>
                        <w:bottom w:val="none" w:sz="0" w:space="0" w:color="auto"/>
                        <w:right w:val="none" w:sz="0" w:space="0" w:color="auto"/>
                      </w:divBdr>
                    </w:div>
                  </w:divsChild>
                </w:div>
                <w:div w:id="574974662">
                  <w:marLeft w:val="0"/>
                  <w:marRight w:val="0"/>
                  <w:marTop w:val="0"/>
                  <w:marBottom w:val="0"/>
                  <w:divBdr>
                    <w:top w:val="none" w:sz="0" w:space="0" w:color="auto"/>
                    <w:left w:val="none" w:sz="0" w:space="0" w:color="auto"/>
                    <w:bottom w:val="none" w:sz="0" w:space="0" w:color="auto"/>
                    <w:right w:val="none" w:sz="0" w:space="0" w:color="auto"/>
                  </w:divBdr>
                  <w:divsChild>
                    <w:div w:id="5192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7314">
          <w:marLeft w:val="0"/>
          <w:marRight w:val="0"/>
          <w:marTop w:val="0"/>
          <w:marBottom w:val="0"/>
          <w:divBdr>
            <w:top w:val="none" w:sz="0" w:space="0" w:color="auto"/>
            <w:left w:val="none" w:sz="0" w:space="0" w:color="auto"/>
            <w:bottom w:val="none" w:sz="0" w:space="0" w:color="auto"/>
            <w:right w:val="none" w:sz="0" w:space="0" w:color="auto"/>
          </w:divBdr>
        </w:div>
        <w:div w:id="563105927">
          <w:marLeft w:val="0"/>
          <w:marRight w:val="0"/>
          <w:marTop w:val="0"/>
          <w:marBottom w:val="0"/>
          <w:divBdr>
            <w:top w:val="none" w:sz="0" w:space="0" w:color="auto"/>
            <w:left w:val="none" w:sz="0" w:space="0" w:color="auto"/>
            <w:bottom w:val="none" w:sz="0" w:space="0" w:color="auto"/>
            <w:right w:val="none" w:sz="0" w:space="0" w:color="auto"/>
          </w:divBdr>
        </w:div>
        <w:div w:id="1655641356">
          <w:marLeft w:val="0"/>
          <w:marRight w:val="0"/>
          <w:marTop w:val="0"/>
          <w:marBottom w:val="0"/>
          <w:divBdr>
            <w:top w:val="none" w:sz="0" w:space="0" w:color="auto"/>
            <w:left w:val="none" w:sz="0" w:space="0" w:color="auto"/>
            <w:bottom w:val="none" w:sz="0" w:space="0" w:color="auto"/>
            <w:right w:val="none" w:sz="0" w:space="0" w:color="auto"/>
          </w:divBdr>
        </w:div>
        <w:div w:id="14425848">
          <w:marLeft w:val="0"/>
          <w:marRight w:val="0"/>
          <w:marTop w:val="0"/>
          <w:marBottom w:val="0"/>
          <w:divBdr>
            <w:top w:val="none" w:sz="0" w:space="0" w:color="auto"/>
            <w:left w:val="none" w:sz="0" w:space="0" w:color="auto"/>
            <w:bottom w:val="none" w:sz="0" w:space="0" w:color="auto"/>
            <w:right w:val="none" w:sz="0" w:space="0" w:color="auto"/>
          </w:divBdr>
        </w:div>
        <w:div w:id="271516010">
          <w:marLeft w:val="0"/>
          <w:marRight w:val="0"/>
          <w:marTop w:val="0"/>
          <w:marBottom w:val="0"/>
          <w:divBdr>
            <w:top w:val="none" w:sz="0" w:space="0" w:color="auto"/>
            <w:left w:val="none" w:sz="0" w:space="0" w:color="auto"/>
            <w:bottom w:val="none" w:sz="0" w:space="0" w:color="auto"/>
            <w:right w:val="none" w:sz="0" w:space="0" w:color="auto"/>
          </w:divBdr>
        </w:div>
        <w:div w:id="1258369104">
          <w:marLeft w:val="0"/>
          <w:marRight w:val="0"/>
          <w:marTop w:val="0"/>
          <w:marBottom w:val="0"/>
          <w:divBdr>
            <w:top w:val="none" w:sz="0" w:space="0" w:color="auto"/>
            <w:left w:val="none" w:sz="0" w:space="0" w:color="auto"/>
            <w:bottom w:val="none" w:sz="0" w:space="0" w:color="auto"/>
            <w:right w:val="none" w:sz="0" w:space="0" w:color="auto"/>
          </w:divBdr>
        </w:div>
        <w:div w:id="13071087">
          <w:marLeft w:val="0"/>
          <w:marRight w:val="0"/>
          <w:marTop w:val="0"/>
          <w:marBottom w:val="0"/>
          <w:divBdr>
            <w:top w:val="none" w:sz="0" w:space="0" w:color="auto"/>
            <w:left w:val="none" w:sz="0" w:space="0" w:color="auto"/>
            <w:bottom w:val="none" w:sz="0" w:space="0" w:color="auto"/>
            <w:right w:val="none" w:sz="0" w:space="0" w:color="auto"/>
          </w:divBdr>
        </w:div>
        <w:div w:id="1943024551">
          <w:marLeft w:val="0"/>
          <w:marRight w:val="0"/>
          <w:marTop w:val="0"/>
          <w:marBottom w:val="0"/>
          <w:divBdr>
            <w:top w:val="none" w:sz="0" w:space="0" w:color="auto"/>
            <w:left w:val="none" w:sz="0" w:space="0" w:color="auto"/>
            <w:bottom w:val="none" w:sz="0" w:space="0" w:color="auto"/>
            <w:right w:val="none" w:sz="0" w:space="0" w:color="auto"/>
          </w:divBdr>
        </w:div>
        <w:div w:id="469977885">
          <w:marLeft w:val="0"/>
          <w:marRight w:val="0"/>
          <w:marTop w:val="0"/>
          <w:marBottom w:val="0"/>
          <w:divBdr>
            <w:top w:val="none" w:sz="0" w:space="0" w:color="auto"/>
            <w:left w:val="none" w:sz="0" w:space="0" w:color="auto"/>
            <w:bottom w:val="none" w:sz="0" w:space="0" w:color="auto"/>
            <w:right w:val="none" w:sz="0" w:space="0" w:color="auto"/>
          </w:divBdr>
        </w:div>
        <w:div w:id="856389803">
          <w:marLeft w:val="0"/>
          <w:marRight w:val="0"/>
          <w:marTop w:val="0"/>
          <w:marBottom w:val="0"/>
          <w:divBdr>
            <w:top w:val="none" w:sz="0" w:space="0" w:color="auto"/>
            <w:left w:val="none" w:sz="0" w:space="0" w:color="auto"/>
            <w:bottom w:val="none" w:sz="0" w:space="0" w:color="auto"/>
            <w:right w:val="none" w:sz="0" w:space="0" w:color="auto"/>
          </w:divBdr>
        </w:div>
        <w:div w:id="1867601128">
          <w:marLeft w:val="0"/>
          <w:marRight w:val="0"/>
          <w:marTop w:val="0"/>
          <w:marBottom w:val="0"/>
          <w:divBdr>
            <w:top w:val="none" w:sz="0" w:space="0" w:color="auto"/>
            <w:left w:val="none" w:sz="0" w:space="0" w:color="auto"/>
            <w:bottom w:val="none" w:sz="0" w:space="0" w:color="auto"/>
            <w:right w:val="none" w:sz="0" w:space="0" w:color="auto"/>
          </w:divBdr>
        </w:div>
        <w:div w:id="1526944043">
          <w:marLeft w:val="0"/>
          <w:marRight w:val="0"/>
          <w:marTop w:val="0"/>
          <w:marBottom w:val="0"/>
          <w:divBdr>
            <w:top w:val="none" w:sz="0" w:space="0" w:color="auto"/>
            <w:left w:val="none" w:sz="0" w:space="0" w:color="auto"/>
            <w:bottom w:val="none" w:sz="0" w:space="0" w:color="auto"/>
            <w:right w:val="none" w:sz="0" w:space="0" w:color="auto"/>
          </w:divBdr>
        </w:div>
        <w:div w:id="1810975331">
          <w:marLeft w:val="0"/>
          <w:marRight w:val="0"/>
          <w:marTop w:val="0"/>
          <w:marBottom w:val="0"/>
          <w:divBdr>
            <w:top w:val="none" w:sz="0" w:space="0" w:color="auto"/>
            <w:left w:val="none" w:sz="0" w:space="0" w:color="auto"/>
            <w:bottom w:val="none" w:sz="0" w:space="0" w:color="auto"/>
            <w:right w:val="none" w:sz="0" w:space="0" w:color="auto"/>
          </w:divBdr>
        </w:div>
        <w:div w:id="1361516076">
          <w:marLeft w:val="0"/>
          <w:marRight w:val="0"/>
          <w:marTop w:val="0"/>
          <w:marBottom w:val="0"/>
          <w:divBdr>
            <w:top w:val="none" w:sz="0" w:space="0" w:color="auto"/>
            <w:left w:val="none" w:sz="0" w:space="0" w:color="auto"/>
            <w:bottom w:val="none" w:sz="0" w:space="0" w:color="auto"/>
            <w:right w:val="none" w:sz="0" w:space="0" w:color="auto"/>
          </w:divBdr>
        </w:div>
        <w:div w:id="813109957">
          <w:marLeft w:val="0"/>
          <w:marRight w:val="0"/>
          <w:marTop w:val="0"/>
          <w:marBottom w:val="0"/>
          <w:divBdr>
            <w:top w:val="none" w:sz="0" w:space="0" w:color="auto"/>
            <w:left w:val="none" w:sz="0" w:space="0" w:color="auto"/>
            <w:bottom w:val="none" w:sz="0" w:space="0" w:color="auto"/>
            <w:right w:val="none" w:sz="0" w:space="0" w:color="auto"/>
          </w:divBdr>
        </w:div>
        <w:div w:id="449012017">
          <w:marLeft w:val="0"/>
          <w:marRight w:val="0"/>
          <w:marTop w:val="0"/>
          <w:marBottom w:val="0"/>
          <w:divBdr>
            <w:top w:val="none" w:sz="0" w:space="0" w:color="auto"/>
            <w:left w:val="none" w:sz="0" w:space="0" w:color="auto"/>
            <w:bottom w:val="none" w:sz="0" w:space="0" w:color="auto"/>
            <w:right w:val="none" w:sz="0" w:space="0" w:color="auto"/>
          </w:divBdr>
        </w:div>
        <w:div w:id="931204585">
          <w:marLeft w:val="0"/>
          <w:marRight w:val="0"/>
          <w:marTop w:val="0"/>
          <w:marBottom w:val="0"/>
          <w:divBdr>
            <w:top w:val="none" w:sz="0" w:space="0" w:color="auto"/>
            <w:left w:val="none" w:sz="0" w:space="0" w:color="auto"/>
            <w:bottom w:val="none" w:sz="0" w:space="0" w:color="auto"/>
            <w:right w:val="none" w:sz="0" w:space="0" w:color="auto"/>
          </w:divBdr>
        </w:div>
        <w:div w:id="770972097">
          <w:marLeft w:val="0"/>
          <w:marRight w:val="0"/>
          <w:marTop w:val="0"/>
          <w:marBottom w:val="0"/>
          <w:divBdr>
            <w:top w:val="none" w:sz="0" w:space="0" w:color="auto"/>
            <w:left w:val="none" w:sz="0" w:space="0" w:color="auto"/>
            <w:bottom w:val="none" w:sz="0" w:space="0" w:color="auto"/>
            <w:right w:val="none" w:sz="0" w:space="0" w:color="auto"/>
          </w:divBdr>
        </w:div>
        <w:div w:id="331685035">
          <w:marLeft w:val="0"/>
          <w:marRight w:val="0"/>
          <w:marTop w:val="0"/>
          <w:marBottom w:val="0"/>
          <w:divBdr>
            <w:top w:val="none" w:sz="0" w:space="0" w:color="auto"/>
            <w:left w:val="none" w:sz="0" w:space="0" w:color="auto"/>
            <w:bottom w:val="none" w:sz="0" w:space="0" w:color="auto"/>
            <w:right w:val="none" w:sz="0" w:space="0" w:color="auto"/>
          </w:divBdr>
        </w:div>
        <w:div w:id="1782215426">
          <w:marLeft w:val="0"/>
          <w:marRight w:val="0"/>
          <w:marTop w:val="0"/>
          <w:marBottom w:val="0"/>
          <w:divBdr>
            <w:top w:val="none" w:sz="0" w:space="0" w:color="auto"/>
            <w:left w:val="none" w:sz="0" w:space="0" w:color="auto"/>
            <w:bottom w:val="none" w:sz="0" w:space="0" w:color="auto"/>
            <w:right w:val="none" w:sz="0" w:space="0" w:color="auto"/>
          </w:divBdr>
        </w:div>
        <w:div w:id="929511018">
          <w:marLeft w:val="0"/>
          <w:marRight w:val="0"/>
          <w:marTop w:val="0"/>
          <w:marBottom w:val="0"/>
          <w:divBdr>
            <w:top w:val="none" w:sz="0" w:space="0" w:color="auto"/>
            <w:left w:val="none" w:sz="0" w:space="0" w:color="auto"/>
            <w:bottom w:val="none" w:sz="0" w:space="0" w:color="auto"/>
            <w:right w:val="none" w:sz="0" w:space="0" w:color="auto"/>
          </w:divBdr>
        </w:div>
        <w:div w:id="567498669">
          <w:marLeft w:val="0"/>
          <w:marRight w:val="0"/>
          <w:marTop w:val="0"/>
          <w:marBottom w:val="0"/>
          <w:divBdr>
            <w:top w:val="none" w:sz="0" w:space="0" w:color="auto"/>
            <w:left w:val="none" w:sz="0" w:space="0" w:color="auto"/>
            <w:bottom w:val="none" w:sz="0" w:space="0" w:color="auto"/>
            <w:right w:val="none" w:sz="0" w:space="0" w:color="auto"/>
          </w:divBdr>
        </w:div>
        <w:div w:id="912349615">
          <w:marLeft w:val="0"/>
          <w:marRight w:val="0"/>
          <w:marTop w:val="0"/>
          <w:marBottom w:val="0"/>
          <w:divBdr>
            <w:top w:val="none" w:sz="0" w:space="0" w:color="auto"/>
            <w:left w:val="none" w:sz="0" w:space="0" w:color="auto"/>
            <w:bottom w:val="none" w:sz="0" w:space="0" w:color="auto"/>
            <w:right w:val="none" w:sz="0" w:space="0" w:color="auto"/>
          </w:divBdr>
        </w:div>
        <w:div w:id="1114446598">
          <w:marLeft w:val="0"/>
          <w:marRight w:val="0"/>
          <w:marTop w:val="0"/>
          <w:marBottom w:val="0"/>
          <w:divBdr>
            <w:top w:val="none" w:sz="0" w:space="0" w:color="auto"/>
            <w:left w:val="none" w:sz="0" w:space="0" w:color="auto"/>
            <w:bottom w:val="none" w:sz="0" w:space="0" w:color="auto"/>
            <w:right w:val="none" w:sz="0" w:space="0" w:color="auto"/>
          </w:divBdr>
        </w:div>
        <w:div w:id="1003094413">
          <w:marLeft w:val="0"/>
          <w:marRight w:val="0"/>
          <w:marTop w:val="0"/>
          <w:marBottom w:val="0"/>
          <w:divBdr>
            <w:top w:val="none" w:sz="0" w:space="0" w:color="auto"/>
            <w:left w:val="none" w:sz="0" w:space="0" w:color="auto"/>
            <w:bottom w:val="none" w:sz="0" w:space="0" w:color="auto"/>
            <w:right w:val="none" w:sz="0" w:space="0" w:color="auto"/>
          </w:divBdr>
        </w:div>
        <w:div w:id="1353801442">
          <w:marLeft w:val="0"/>
          <w:marRight w:val="0"/>
          <w:marTop w:val="0"/>
          <w:marBottom w:val="0"/>
          <w:divBdr>
            <w:top w:val="none" w:sz="0" w:space="0" w:color="auto"/>
            <w:left w:val="none" w:sz="0" w:space="0" w:color="auto"/>
            <w:bottom w:val="none" w:sz="0" w:space="0" w:color="auto"/>
            <w:right w:val="none" w:sz="0" w:space="0" w:color="auto"/>
          </w:divBdr>
          <w:divsChild>
            <w:div w:id="1912815609">
              <w:marLeft w:val="0"/>
              <w:marRight w:val="0"/>
              <w:marTop w:val="0"/>
              <w:marBottom w:val="0"/>
              <w:divBdr>
                <w:top w:val="none" w:sz="0" w:space="0" w:color="auto"/>
                <w:left w:val="none" w:sz="0" w:space="0" w:color="auto"/>
                <w:bottom w:val="none" w:sz="0" w:space="0" w:color="auto"/>
                <w:right w:val="none" w:sz="0" w:space="0" w:color="auto"/>
              </w:divBdr>
            </w:div>
          </w:divsChild>
        </w:div>
        <w:div w:id="2121295238">
          <w:marLeft w:val="0"/>
          <w:marRight w:val="0"/>
          <w:marTop w:val="0"/>
          <w:marBottom w:val="0"/>
          <w:divBdr>
            <w:top w:val="none" w:sz="0" w:space="0" w:color="auto"/>
            <w:left w:val="none" w:sz="0" w:space="0" w:color="auto"/>
            <w:bottom w:val="none" w:sz="0" w:space="0" w:color="auto"/>
            <w:right w:val="none" w:sz="0" w:space="0" w:color="auto"/>
          </w:divBdr>
          <w:divsChild>
            <w:div w:id="123692342">
              <w:marLeft w:val="0"/>
              <w:marRight w:val="0"/>
              <w:marTop w:val="0"/>
              <w:marBottom w:val="0"/>
              <w:divBdr>
                <w:top w:val="none" w:sz="0" w:space="0" w:color="auto"/>
                <w:left w:val="none" w:sz="0" w:space="0" w:color="auto"/>
                <w:bottom w:val="none" w:sz="0" w:space="0" w:color="auto"/>
                <w:right w:val="none" w:sz="0" w:space="0" w:color="auto"/>
              </w:divBdr>
            </w:div>
          </w:divsChild>
        </w:div>
        <w:div w:id="275480312">
          <w:marLeft w:val="0"/>
          <w:marRight w:val="0"/>
          <w:marTop w:val="0"/>
          <w:marBottom w:val="0"/>
          <w:divBdr>
            <w:top w:val="none" w:sz="0" w:space="0" w:color="auto"/>
            <w:left w:val="none" w:sz="0" w:space="0" w:color="auto"/>
            <w:bottom w:val="none" w:sz="0" w:space="0" w:color="auto"/>
            <w:right w:val="none" w:sz="0" w:space="0" w:color="auto"/>
          </w:divBdr>
          <w:divsChild>
            <w:div w:id="1172719758">
              <w:marLeft w:val="0"/>
              <w:marRight w:val="0"/>
              <w:marTop w:val="0"/>
              <w:marBottom w:val="0"/>
              <w:divBdr>
                <w:top w:val="none" w:sz="0" w:space="0" w:color="auto"/>
                <w:left w:val="none" w:sz="0" w:space="0" w:color="auto"/>
                <w:bottom w:val="none" w:sz="0" w:space="0" w:color="auto"/>
                <w:right w:val="none" w:sz="0" w:space="0" w:color="auto"/>
              </w:divBdr>
            </w:div>
          </w:divsChild>
        </w:div>
        <w:div w:id="1177765141">
          <w:marLeft w:val="0"/>
          <w:marRight w:val="0"/>
          <w:marTop w:val="0"/>
          <w:marBottom w:val="0"/>
          <w:divBdr>
            <w:top w:val="none" w:sz="0" w:space="0" w:color="auto"/>
            <w:left w:val="none" w:sz="0" w:space="0" w:color="auto"/>
            <w:bottom w:val="none" w:sz="0" w:space="0" w:color="auto"/>
            <w:right w:val="none" w:sz="0" w:space="0" w:color="auto"/>
          </w:divBdr>
          <w:divsChild>
            <w:div w:id="1279609512">
              <w:marLeft w:val="0"/>
              <w:marRight w:val="0"/>
              <w:marTop w:val="0"/>
              <w:marBottom w:val="0"/>
              <w:divBdr>
                <w:top w:val="none" w:sz="0" w:space="0" w:color="auto"/>
                <w:left w:val="none" w:sz="0" w:space="0" w:color="auto"/>
                <w:bottom w:val="none" w:sz="0" w:space="0" w:color="auto"/>
                <w:right w:val="none" w:sz="0" w:space="0" w:color="auto"/>
              </w:divBdr>
            </w:div>
            <w:div w:id="943070699">
              <w:marLeft w:val="0"/>
              <w:marRight w:val="0"/>
              <w:marTop w:val="0"/>
              <w:marBottom w:val="0"/>
              <w:divBdr>
                <w:top w:val="none" w:sz="0" w:space="0" w:color="auto"/>
                <w:left w:val="none" w:sz="0" w:space="0" w:color="auto"/>
                <w:bottom w:val="none" w:sz="0" w:space="0" w:color="auto"/>
                <w:right w:val="none" w:sz="0" w:space="0" w:color="auto"/>
              </w:divBdr>
            </w:div>
          </w:divsChild>
        </w:div>
        <w:div w:id="1539511936">
          <w:marLeft w:val="0"/>
          <w:marRight w:val="0"/>
          <w:marTop w:val="0"/>
          <w:marBottom w:val="0"/>
          <w:divBdr>
            <w:top w:val="none" w:sz="0" w:space="0" w:color="auto"/>
            <w:left w:val="none" w:sz="0" w:space="0" w:color="auto"/>
            <w:bottom w:val="none" w:sz="0" w:space="0" w:color="auto"/>
            <w:right w:val="none" w:sz="0" w:space="0" w:color="auto"/>
          </w:divBdr>
        </w:div>
        <w:div w:id="957176905">
          <w:marLeft w:val="0"/>
          <w:marRight w:val="0"/>
          <w:marTop w:val="0"/>
          <w:marBottom w:val="0"/>
          <w:divBdr>
            <w:top w:val="none" w:sz="0" w:space="0" w:color="auto"/>
            <w:left w:val="none" w:sz="0" w:space="0" w:color="auto"/>
            <w:bottom w:val="none" w:sz="0" w:space="0" w:color="auto"/>
            <w:right w:val="none" w:sz="0" w:space="0" w:color="auto"/>
          </w:divBdr>
        </w:div>
        <w:div w:id="9574449">
          <w:marLeft w:val="0"/>
          <w:marRight w:val="0"/>
          <w:marTop w:val="0"/>
          <w:marBottom w:val="0"/>
          <w:divBdr>
            <w:top w:val="none" w:sz="0" w:space="0" w:color="auto"/>
            <w:left w:val="none" w:sz="0" w:space="0" w:color="auto"/>
            <w:bottom w:val="none" w:sz="0" w:space="0" w:color="auto"/>
            <w:right w:val="none" w:sz="0" w:space="0" w:color="auto"/>
          </w:divBdr>
        </w:div>
        <w:div w:id="519903714">
          <w:marLeft w:val="0"/>
          <w:marRight w:val="0"/>
          <w:marTop w:val="0"/>
          <w:marBottom w:val="0"/>
          <w:divBdr>
            <w:top w:val="none" w:sz="0" w:space="0" w:color="auto"/>
            <w:left w:val="none" w:sz="0" w:space="0" w:color="auto"/>
            <w:bottom w:val="none" w:sz="0" w:space="0" w:color="auto"/>
            <w:right w:val="none" w:sz="0" w:space="0" w:color="auto"/>
          </w:divBdr>
          <w:divsChild>
            <w:div w:id="1013605460">
              <w:marLeft w:val="-75"/>
              <w:marRight w:val="0"/>
              <w:marTop w:val="30"/>
              <w:marBottom w:val="30"/>
              <w:divBdr>
                <w:top w:val="none" w:sz="0" w:space="0" w:color="auto"/>
                <w:left w:val="none" w:sz="0" w:space="0" w:color="auto"/>
                <w:bottom w:val="none" w:sz="0" w:space="0" w:color="auto"/>
                <w:right w:val="none" w:sz="0" w:space="0" w:color="auto"/>
              </w:divBdr>
              <w:divsChild>
                <w:div w:id="1011446412">
                  <w:marLeft w:val="0"/>
                  <w:marRight w:val="0"/>
                  <w:marTop w:val="0"/>
                  <w:marBottom w:val="0"/>
                  <w:divBdr>
                    <w:top w:val="none" w:sz="0" w:space="0" w:color="auto"/>
                    <w:left w:val="none" w:sz="0" w:space="0" w:color="auto"/>
                    <w:bottom w:val="none" w:sz="0" w:space="0" w:color="auto"/>
                    <w:right w:val="none" w:sz="0" w:space="0" w:color="auto"/>
                  </w:divBdr>
                  <w:divsChild>
                    <w:div w:id="1446851999">
                      <w:marLeft w:val="0"/>
                      <w:marRight w:val="0"/>
                      <w:marTop w:val="0"/>
                      <w:marBottom w:val="0"/>
                      <w:divBdr>
                        <w:top w:val="none" w:sz="0" w:space="0" w:color="auto"/>
                        <w:left w:val="none" w:sz="0" w:space="0" w:color="auto"/>
                        <w:bottom w:val="none" w:sz="0" w:space="0" w:color="auto"/>
                        <w:right w:val="none" w:sz="0" w:space="0" w:color="auto"/>
                      </w:divBdr>
                    </w:div>
                  </w:divsChild>
                </w:div>
                <w:div w:id="1398360413">
                  <w:marLeft w:val="0"/>
                  <w:marRight w:val="0"/>
                  <w:marTop w:val="0"/>
                  <w:marBottom w:val="0"/>
                  <w:divBdr>
                    <w:top w:val="none" w:sz="0" w:space="0" w:color="auto"/>
                    <w:left w:val="none" w:sz="0" w:space="0" w:color="auto"/>
                    <w:bottom w:val="none" w:sz="0" w:space="0" w:color="auto"/>
                    <w:right w:val="none" w:sz="0" w:space="0" w:color="auto"/>
                  </w:divBdr>
                  <w:divsChild>
                    <w:div w:id="430391189">
                      <w:marLeft w:val="0"/>
                      <w:marRight w:val="0"/>
                      <w:marTop w:val="0"/>
                      <w:marBottom w:val="0"/>
                      <w:divBdr>
                        <w:top w:val="none" w:sz="0" w:space="0" w:color="auto"/>
                        <w:left w:val="none" w:sz="0" w:space="0" w:color="auto"/>
                        <w:bottom w:val="none" w:sz="0" w:space="0" w:color="auto"/>
                        <w:right w:val="none" w:sz="0" w:space="0" w:color="auto"/>
                      </w:divBdr>
                    </w:div>
                  </w:divsChild>
                </w:div>
                <w:div w:id="701251331">
                  <w:marLeft w:val="0"/>
                  <w:marRight w:val="0"/>
                  <w:marTop w:val="0"/>
                  <w:marBottom w:val="0"/>
                  <w:divBdr>
                    <w:top w:val="none" w:sz="0" w:space="0" w:color="auto"/>
                    <w:left w:val="none" w:sz="0" w:space="0" w:color="auto"/>
                    <w:bottom w:val="none" w:sz="0" w:space="0" w:color="auto"/>
                    <w:right w:val="none" w:sz="0" w:space="0" w:color="auto"/>
                  </w:divBdr>
                  <w:divsChild>
                    <w:div w:id="240985986">
                      <w:marLeft w:val="0"/>
                      <w:marRight w:val="0"/>
                      <w:marTop w:val="0"/>
                      <w:marBottom w:val="0"/>
                      <w:divBdr>
                        <w:top w:val="none" w:sz="0" w:space="0" w:color="auto"/>
                        <w:left w:val="none" w:sz="0" w:space="0" w:color="auto"/>
                        <w:bottom w:val="none" w:sz="0" w:space="0" w:color="auto"/>
                        <w:right w:val="none" w:sz="0" w:space="0" w:color="auto"/>
                      </w:divBdr>
                    </w:div>
                  </w:divsChild>
                </w:div>
                <w:div w:id="1403065070">
                  <w:marLeft w:val="0"/>
                  <w:marRight w:val="0"/>
                  <w:marTop w:val="0"/>
                  <w:marBottom w:val="0"/>
                  <w:divBdr>
                    <w:top w:val="none" w:sz="0" w:space="0" w:color="auto"/>
                    <w:left w:val="none" w:sz="0" w:space="0" w:color="auto"/>
                    <w:bottom w:val="none" w:sz="0" w:space="0" w:color="auto"/>
                    <w:right w:val="none" w:sz="0" w:space="0" w:color="auto"/>
                  </w:divBdr>
                  <w:divsChild>
                    <w:div w:id="1690795122">
                      <w:marLeft w:val="0"/>
                      <w:marRight w:val="0"/>
                      <w:marTop w:val="0"/>
                      <w:marBottom w:val="0"/>
                      <w:divBdr>
                        <w:top w:val="none" w:sz="0" w:space="0" w:color="auto"/>
                        <w:left w:val="none" w:sz="0" w:space="0" w:color="auto"/>
                        <w:bottom w:val="none" w:sz="0" w:space="0" w:color="auto"/>
                        <w:right w:val="none" w:sz="0" w:space="0" w:color="auto"/>
                      </w:divBdr>
                    </w:div>
                  </w:divsChild>
                </w:div>
                <w:div w:id="100074476">
                  <w:marLeft w:val="0"/>
                  <w:marRight w:val="0"/>
                  <w:marTop w:val="0"/>
                  <w:marBottom w:val="0"/>
                  <w:divBdr>
                    <w:top w:val="none" w:sz="0" w:space="0" w:color="auto"/>
                    <w:left w:val="none" w:sz="0" w:space="0" w:color="auto"/>
                    <w:bottom w:val="none" w:sz="0" w:space="0" w:color="auto"/>
                    <w:right w:val="none" w:sz="0" w:space="0" w:color="auto"/>
                  </w:divBdr>
                  <w:divsChild>
                    <w:div w:id="1275475398">
                      <w:marLeft w:val="0"/>
                      <w:marRight w:val="0"/>
                      <w:marTop w:val="0"/>
                      <w:marBottom w:val="0"/>
                      <w:divBdr>
                        <w:top w:val="none" w:sz="0" w:space="0" w:color="auto"/>
                        <w:left w:val="none" w:sz="0" w:space="0" w:color="auto"/>
                        <w:bottom w:val="none" w:sz="0" w:space="0" w:color="auto"/>
                        <w:right w:val="none" w:sz="0" w:space="0" w:color="auto"/>
                      </w:divBdr>
                    </w:div>
                  </w:divsChild>
                </w:div>
                <w:div w:id="1036081169">
                  <w:marLeft w:val="0"/>
                  <w:marRight w:val="0"/>
                  <w:marTop w:val="0"/>
                  <w:marBottom w:val="0"/>
                  <w:divBdr>
                    <w:top w:val="none" w:sz="0" w:space="0" w:color="auto"/>
                    <w:left w:val="none" w:sz="0" w:space="0" w:color="auto"/>
                    <w:bottom w:val="none" w:sz="0" w:space="0" w:color="auto"/>
                    <w:right w:val="none" w:sz="0" w:space="0" w:color="auto"/>
                  </w:divBdr>
                  <w:divsChild>
                    <w:div w:id="1894391795">
                      <w:marLeft w:val="0"/>
                      <w:marRight w:val="0"/>
                      <w:marTop w:val="0"/>
                      <w:marBottom w:val="0"/>
                      <w:divBdr>
                        <w:top w:val="none" w:sz="0" w:space="0" w:color="auto"/>
                        <w:left w:val="none" w:sz="0" w:space="0" w:color="auto"/>
                        <w:bottom w:val="none" w:sz="0" w:space="0" w:color="auto"/>
                        <w:right w:val="none" w:sz="0" w:space="0" w:color="auto"/>
                      </w:divBdr>
                    </w:div>
                  </w:divsChild>
                </w:div>
                <w:div w:id="2114862927">
                  <w:marLeft w:val="0"/>
                  <w:marRight w:val="0"/>
                  <w:marTop w:val="0"/>
                  <w:marBottom w:val="0"/>
                  <w:divBdr>
                    <w:top w:val="none" w:sz="0" w:space="0" w:color="auto"/>
                    <w:left w:val="none" w:sz="0" w:space="0" w:color="auto"/>
                    <w:bottom w:val="none" w:sz="0" w:space="0" w:color="auto"/>
                    <w:right w:val="none" w:sz="0" w:space="0" w:color="auto"/>
                  </w:divBdr>
                  <w:divsChild>
                    <w:div w:id="740715010">
                      <w:marLeft w:val="0"/>
                      <w:marRight w:val="0"/>
                      <w:marTop w:val="0"/>
                      <w:marBottom w:val="0"/>
                      <w:divBdr>
                        <w:top w:val="none" w:sz="0" w:space="0" w:color="auto"/>
                        <w:left w:val="none" w:sz="0" w:space="0" w:color="auto"/>
                        <w:bottom w:val="none" w:sz="0" w:space="0" w:color="auto"/>
                        <w:right w:val="none" w:sz="0" w:space="0" w:color="auto"/>
                      </w:divBdr>
                    </w:div>
                  </w:divsChild>
                </w:div>
                <w:div w:id="1589461341">
                  <w:marLeft w:val="0"/>
                  <w:marRight w:val="0"/>
                  <w:marTop w:val="0"/>
                  <w:marBottom w:val="0"/>
                  <w:divBdr>
                    <w:top w:val="none" w:sz="0" w:space="0" w:color="auto"/>
                    <w:left w:val="none" w:sz="0" w:space="0" w:color="auto"/>
                    <w:bottom w:val="none" w:sz="0" w:space="0" w:color="auto"/>
                    <w:right w:val="none" w:sz="0" w:space="0" w:color="auto"/>
                  </w:divBdr>
                  <w:divsChild>
                    <w:div w:id="1170289780">
                      <w:marLeft w:val="0"/>
                      <w:marRight w:val="0"/>
                      <w:marTop w:val="0"/>
                      <w:marBottom w:val="0"/>
                      <w:divBdr>
                        <w:top w:val="none" w:sz="0" w:space="0" w:color="auto"/>
                        <w:left w:val="none" w:sz="0" w:space="0" w:color="auto"/>
                        <w:bottom w:val="none" w:sz="0" w:space="0" w:color="auto"/>
                        <w:right w:val="none" w:sz="0" w:space="0" w:color="auto"/>
                      </w:divBdr>
                    </w:div>
                  </w:divsChild>
                </w:div>
                <w:div w:id="1042824477">
                  <w:marLeft w:val="0"/>
                  <w:marRight w:val="0"/>
                  <w:marTop w:val="0"/>
                  <w:marBottom w:val="0"/>
                  <w:divBdr>
                    <w:top w:val="none" w:sz="0" w:space="0" w:color="auto"/>
                    <w:left w:val="none" w:sz="0" w:space="0" w:color="auto"/>
                    <w:bottom w:val="none" w:sz="0" w:space="0" w:color="auto"/>
                    <w:right w:val="none" w:sz="0" w:space="0" w:color="auto"/>
                  </w:divBdr>
                  <w:divsChild>
                    <w:div w:id="497185816">
                      <w:marLeft w:val="0"/>
                      <w:marRight w:val="0"/>
                      <w:marTop w:val="0"/>
                      <w:marBottom w:val="0"/>
                      <w:divBdr>
                        <w:top w:val="none" w:sz="0" w:space="0" w:color="auto"/>
                        <w:left w:val="none" w:sz="0" w:space="0" w:color="auto"/>
                        <w:bottom w:val="none" w:sz="0" w:space="0" w:color="auto"/>
                        <w:right w:val="none" w:sz="0" w:space="0" w:color="auto"/>
                      </w:divBdr>
                    </w:div>
                    <w:div w:id="412439343">
                      <w:marLeft w:val="0"/>
                      <w:marRight w:val="0"/>
                      <w:marTop w:val="0"/>
                      <w:marBottom w:val="0"/>
                      <w:divBdr>
                        <w:top w:val="none" w:sz="0" w:space="0" w:color="auto"/>
                        <w:left w:val="none" w:sz="0" w:space="0" w:color="auto"/>
                        <w:bottom w:val="none" w:sz="0" w:space="0" w:color="auto"/>
                        <w:right w:val="none" w:sz="0" w:space="0" w:color="auto"/>
                      </w:divBdr>
                    </w:div>
                    <w:div w:id="1426265922">
                      <w:marLeft w:val="0"/>
                      <w:marRight w:val="0"/>
                      <w:marTop w:val="0"/>
                      <w:marBottom w:val="0"/>
                      <w:divBdr>
                        <w:top w:val="none" w:sz="0" w:space="0" w:color="auto"/>
                        <w:left w:val="none" w:sz="0" w:space="0" w:color="auto"/>
                        <w:bottom w:val="none" w:sz="0" w:space="0" w:color="auto"/>
                        <w:right w:val="none" w:sz="0" w:space="0" w:color="auto"/>
                      </w:divBdr>
                    </w:div>
                  </w:divsChild>
                </w:div>
                <w:div w:id="2003049487">
                  <w:marLeft w:val="0"/>
                  <w:marRight w:val="0"/>
                  <w:marTop w:val="0"/>
                  <w:marBottom w:val="0"/>
                  <w:divBdr>
                    <w:top w:val="none" w:sz="0" w:space="0" w:color="auto"/>
                    <w:left w:val="none" w:sz="0" w:space="0" w:color="auto"/>
                    <w:bottom w:val="none" w:sz="0" w:space="0" w:color="auto"/>
                    <w:right w:val="none" w:sz="0" w:space="0" w:color="auto"/>
                  </w:divBdr>
                  <w:divsChild>
                    <w:div w:id="647369729">
                      <w:marLeft w:val="0"/>
                      <w:marRight w:val="0"/>
                      <w:marTop w:val="0"/>
                      <w:marBottom w:val="0"/>
                      <w:divBdr>
                        <w:top w:val="none" w:sz="0" w:space="0" w:color="auto"/>
                        <w:left w:val="none" w:sz="0" w:space="0" w:color="auto"/>
                        <w:bottom w:val="none" w:sz="0" w:space="0" w:color="auto"/>
                        <w:right w:val="none" w:sz="0" w:space="0" w:color="auto"/>
                      </w:divBdr>
                    </w:div>
                  </w:divsChild>
                </w:div>
                <w:div w:id="1056860041">
                  <w:marLeft w:val="0"/>
                  <w:marRight w:val="0"/>
                  <w:marTop w:val="0"/>
                  <w:marBottom w:val="0"/>
                  <w:divBdr>
                    <w:top w:val="none" w:sz="0" w:space="0" w:color="auto"/>
                    <w:left w:val="none" w:sz="0" w:space="0" w:color="auto"/>
                    <w:bottom w:val="none" w:sz="0" w:space="0" w:color="auto"/>
                    <w:right w:val="none" w:sz="0" w:space="0" w:color="auto"/>
                  </w:divBdr>
                  <w:divsChild>
                    <w:div w:id="186991719">
                      <w:marLeft w:val="0"/>
                      <w:marRight w:val="0"/>
                      <w:marTop w:val="0"/>
                      <w:marBottom w:val="0"/>
                      <w:divBdr>
                        <w:top w:val="none" w:sz="0" w:space="0" w:color="auto"/>
                        <w:left w:val="none" w:sz="0" w:space="0" w:color="auto"/>
                        <w:bottom w:val="none" w:sz="0" w:space="0" w:color="auto"/>
                        <w:right w:val="none" w:sz="0" w:space="0" w:color="auto"/>
                      </w:divBdr>
                    </w:div>
                  </w:divsChild>
                </w:div>
                <w:div w:id="965043041">
                  <w:marLeft w:val="0"/>
                  <w:marRight w:val="0"/>
                  <w:marTop w:val="0"/>
                  <w:marBottom w:val="0"/>
                  <w:divBdr>
                    <w:top w:val="none" w:sz="0" w:space="0" w:color="auto"/>
                    <w:left w:val="none" w:sz="0" w:space="0" w:color="auto"/>
                    <w:bottom w:val="none" w:sz="0" w:space="0" w:color="auto"/>
                    <w:right w:val="none" w:sz="0" w:space="0" w:color="auto"/>
                  </w:divBdr>
                  <w:divsChild>
                    <w:div w:id="644043506">
                      <w:marLeft w:val="0"/>
                      <w:marRight w:val="0"/>
                      <w:marTop w:val="0"/>
                      <w:marBottom w:val="0"/>
                      <w:divBdr>
                        <w:top w:val="none" w:sz="0" w:space="0" w:color="auto"/>
                        <w:left w:val="none" w:sz="0" w:space="0" w:color="auto"/>
                        <w:bottom w:val="none" w:sz="0" w:space="0" w:color="auto"/>
                        <w:right w:val="none" w:sz="0" w:space="0" w:color="auto"/>
                      </w:divBdr>
                    </w:div>
                  </w:divsChild>
                </w:div>
                <w:div w:id="349914157">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 w:id="1268197224">
                  <w:marLeft w:val="0"/>
                  <w:marRight w:val="0"/>
                  <w:marTop w:val="0"/>
                  <w:marBottom w:val="0"/>
                  <w:divBdr>
                    <w:top w:val="none" w:sz="0" w:space="0" w:color="auto"/>
                    <w:left w:val="none" w:sz="0" w:space="0" w:color="auto"/>
                    <w:bottom w:val="none" w:sz="0" w:space="0" w:color="auto"/>
                    <w:right w:val="none" w:sz="0" w:space="0" w:color="auto"/>
                  </w:divBdr>
                  <w:divsChild>
                    <w:div w:id="30427627">
                      <w:marLeft w:val="0"/>
                      <w:marRight w:val="0"/>
                      <w:marTop w:val="0"/>
                      <w:marBottom w:val="0"/>
                      <w:divBdr>
                        <w:top w:val="none" w:sz="0" w:space="0" w:color="auto"/>
                        <w:left w:val="none" w:sz="0" w:space="0" w:color="auto"/>
                        <w:bottom w:val="none" w:sz="0" w:space="0" w:color="auto"/>
                        <w:right w:val="none" w:sz="0" w:space="0" w:color="auto"/>
                      </w:divBdr>
                    </w:div>
                  </w:divsChild>
                </w:div>
                <w:div w:id="1478690974">
                  <w:marLeft w:val="0"/>
                  <w:marRight w:val="0"/>
                  <w:marTop w:val="0"/>
                  <w:marBottom w:val="0"/>
                  <w:divBdr>
                    <w:top w:val="none" w:sz="0" w:space="0" w:color="auto"/>
                    <w:left w:val="none" w:sz="0" w:space="0" w:color="auto"/>
                    <w:bottom w:val="none" w:sz="0" w:space="0" w:color="auto"/>
                    <w:right w:val="none" w:sz="0" w:space="0" w:color="auto"/>
                  </w:divBdr>
                  <w:divsChild>
                    <w:div w:id="1534465521">
                      <w:marLeft w:val="0"/>
                      <w:marRight w:val="0"/>
                      <w:marTop w:val="0"/>
                      <w:marBottom w:val="0"/>
                      <w:divBdr>
                        <w:top w:val="none" w:sz="0" w:space="0" w:color="auto"/>
                        <w:left w:val="none" w:sz="0" w:space="0" w:color="auto"/>
                        <w:bottom w:val="none" w:sz="0" w:space="0" w:color="auto"/>
                        <w:right w:val="none" w:sz="0" w:space="0" w:color="auto"/>
                      </w:divBdr>
                    </w:div>
                  </w:divsChild>
                </w:div>
                <w:div w:id="2128228986">
                  <w:marLeft w:val="0"/>
                  <w:marRight w:val="0"/>
                  <w:marTop w:val="0"/>
                  <w:marBottom w:val="0"/>
                  <w:divBdr>
                    <w:top w:val="none" w:sz="0" w:space="0" w:color="auto"/>
                    <w:left w:val="none" w:sz="0" w:space="0" w:color="auto"/>
                    <w:bottom w:val="none" w:sz="0" w:space="0" w:color="auto"/>
                    <w:right w:val="none" w:sz="0" w:space="0" w:color="auto"/>
                  </w:divBdr>
                  <w:divsChild>
                    <w:div w:id="341975012">
                      <w:marLeft w:val="0"/>
                      <w:marRight w:val="0"/>
                      <w:marTop w:val="0"/>
                      <w:marBottom w:val="0"/>
                      <w:divBdr>
                        <w:top w:val="none" w:sz="0" w:space="0" w:color="auto"/>
                        <w:left w:val="none" w:sz="0" w:space="0" w:color="auto"/>
                        <w:bottom w:val="none" w:sz="0" w:space="0" w:color="auto"/>
                        <w:right w:val="none" w:sz="0" w:space="0" w:color="auto"/>
                      </w:divBdr>
                    </w:div>
                  </w:divsChild>
                </w:div>
                <w:div w:id="591162410">
                  <w:marLeft w:val="0"/>
                  <w:marRight w:val="0"/>
                  <w:marTop w:val="0"/>
                  <w:marBottom w:val="0"/>
                  <w:divBdr>
                    <w:top w:val="none" w:sz="0" w:space="0" w:color="auto"/>
                    <w:left w:val="none" w:sz="0" w:space="0" w:color="auto"/>
                    <w:bottom w:val="none" w:sz="0" w:space="0" w:color="auto"/>
                    <w:right w:val="none" w:sz="0" w:space="0" w:color="auto"/>
                  </w:divBdr>
                  <w:divsChild>
                    <w:div w:id="158548267">
                      <w:marLeft w:val="0"/>
                      <w:marRight w:val="0"/>
                      <w:marTop w:val="0"/>
                      <w:marBottom w:val="0"/>
                      <w:divBdr>
                        <w:top w:val="none" w:sz="0" w:space="0" w:color="auto"/>
                        <w:left w:val="none" w:sz="0" w:space="0" w:color="auto"/>
                        <w:bottom w:val="none" w:sz="0" w:space="0" w:color="auto"/>
                        <w:right w:val="none" w:sz="0" w:space="0" w:color="auto"/>
                      </w:divBdr>
                    </w:div>
                  </w:divsChild>
                </w:div>
                <w:div w:id="796335840">
                  <w:marLeft w:val="0"/>
                  <w:marRight w:val="0"/>
                  <w:marTop w:val="0"/>
                  <w:marBottom w:val="0"/>
                  <w:divBdr>
                    <w:top w:val="none" w:sz="0" w:space="0" w:color="auto"/>
                    <w:left w:val="none" w:sz="0" w:space="0" w:color="auto"/>
                    <w:bottom w:val="none" w:sz="0" w:space="0" w:color="auto"/>
                    <w:right w:val="none" w:sz="0" w:space="0" w:color="auto"/>
                  </w:divBdr>
                  <w:divsChild>
                    <w:div w:id="916062259">
                      <w:marLeft w:val="0"/>
                      <w:marRight w:val="0"/>
                      <w:marTop w:val="0"/>
                      <w:marBottom w:val="0"/>
                      <w:divBdr>
                        <w:top w:val="none" w:sz="0" w:space="0" w:color="auto"/>
                        <w:left w:val="none" w:sz="0" w:space="0" w:color="auto"/>
                        <w:bottom w:val="none" w:sz="0" w:space="0" w:color="auto"/>
                        <w:right w:val="none" w:sz="0" w:space="0" w:color="auto"/>
                      </w:divBdr>
                    </w:div>
                    <w:div w:id="1210604646">
                      <w:marLeft w:val="0"/>
                      <w:marRight w:val="0"/>
                      <w:marTop w:val="0"/>
                      <w:marBottom w:val="0"/>
                      <w:divBdr>
                        <w:top w:val="none" w:sz="0" w:space="0" w:color="auto"/>
                        <w:left w:val="none" w:sz="0" w:space="0" w:color="auto"/>
                        <w:bottom w:val="none" w:sz="0" w:space="0" w:color="auto"/>
                        <w:right w:val="none" w:sz="0" w:space="0" w:color="auto"/>
                      </w:divBdr>
                    </w:div>
                    <w:div w:id="1185484662">
                      <w:marLeft w:val="0"/>
                      <w:marRight w:val="0"/>
                      <w:marTop w:val="0"/>
                      <w:marBottom w:val="0"/>
                      <w:divBdr>
                        <w:top w:val="none" w:sz="0" w:space="0" w:color="auto"/>
                        <w:left w:val="none" w:sz="0" w:space="0" w:color="auto"/>
                        <w:bottom w:val="none" w:sz="0" w:space="0" w:color="auto"/>
                        <w:right w:val="none" w:sz="0" w:space="0" w:color="auto"/>
                      </w:divBdr>
                    </w:div>
                  </w:divsChild>
                </w:div>
                <w:div w:id="1021979403">
                  <w:marLeft w:val="0"/>
                  <w:marRight w:val="0"/>
                  <w:marTop w:val="0"/>
                  <w:marBottom w:val="0"/>
                  <w:divBdr>
                    <w:top w:val="none" w:sz="0" w:space="0" w:color="auto"/>
                    <w:left w:val="none" w:sz="0" w:space="0" w:color="auto"/>
                    <w:bottom w:val="none" w:sz="0" w:space="0" w:color="auto"/>
                    <w:right w:val="none" w:sz="0" w:space="0" w:color="auto"/>
                  </w:divBdr>
                  <w:divsChild>
                    <w:div w:id="2021732874">
                      <w:marLeft w:val="0"/>
                      <w:marRight w:val="0"/>
                      <w:marTop w:val="0"/>
                      <w:marBottom w:val="0"/>
                      <w:divBdr>
                        <w:top w:val="none" w:sz="0" w:space="0" w:color="auto"/>
                        <w:left w:val="none" w:sz="0" w:space="0" w:color="auto"/>
                        <w:bottom w:val="none" w:sz="0" w:space="0" w:color="auto"/>
                        <w:right w:val="none" w:sz="0" w:space="0" w:color="auto"/>
                      </w:divBdr>
                    </w:div>
                  </w:divsChild>
                </w:div>
                <w:div w:id="913661142">
                  <w:marLeft w:val="0"/>
                  <w:marRight w:val="0"/>
                  <w:marTop w:val="0"/>
                  <w:marBottom w:val="0"/>
                  <w:divBdr>
                    <w:top w:val="none" w:sz="0" w:space="0" w:color="auto"/>
                    <w:left w:val="none" w:sz="0" w:space="0" w:color="auto"/>
                    <w:bottom w:val="none" w:sz="0" w:space="0" w:color="auto"/>
                    <w:right w:val="none" w:sz="0" w:space="0" w:color="auto"/>
                  </w:divBdr>
                  <w:divsChild>
                    <w:div w:id="1819683798">
                      <w:marLeft w:val="0"/>
                      <w:marRight w:val="0"/>
                      <w:marTop w:val="0"/>
                      <w:marBottom w:val="0"/>
                      <w:divBdr>
                        <w:top w:val="none" w:sz="0" w:space="0" w:color="auto"/>
                        <w:left w:val="none" w:sz="0" w:space="0" w:color="auto"/>
                        <w:bottom w:val="none" w:sz="0" w:space="0" w:color="auto"/>
                        <w:right w:val="none" w:sz="0" w:space="0" w:color="auto"/>
                      </w:divBdr>
                    </w:div>
                  </w:divsChild>
                </w:div>
                <w:div w:id="24841143">
                  <w:marLeft w:val="0"/>
                  <w:marRight w:val="0"/>
                  <w:marTop w:val="0"/>
                  <w:marBottom w:val="0"/>
                  <w:divBdr>
                    <w:top w:val="none" w:sz="0" w:space="0" w:color="auto"/>
                    <w:left w:val="none" w:sz="0" w:space="0" w:color="auto"/>
                    <w:bottom w:val="none" w:sz="0" w:space="0" w:color="auto"/>
                    <w:right w:val="none" w:sz="0" w:space="0" w:color="auto"/>
                  </w:divBdr>
                  <w:divsChild>
                    <w:div w:id="590895510">
                      <w:marLeft w:val="0"/>
                      <w:marRight w:val="0"/>
                      <w:marTop w:val="0"/>
                      <w:marBottom w:val="0"/>
                      <w:divBdr>
                        <w:top w:val="none" w:sz="0" w:space="0" w:color="auto"/>
                        <w:left w:val="none" w:sz="0" w:space="0" w:color="auto"/>
                        <w:bottom w:val="none" w:sz="0" w:space="0" w:color="auto"/>
                        <w:right w:val="none" w:sz="0" w:space="0" w:color="auto"/>
                      </w:divBdr>
                    </w:div>
                  </w:divsChild>
                </w:div>
                <w:div w:id="335350444">
                  <w:marLeft w:val="0"/>
                  <w:marRight w:val="0"/>
                  <w:marTop w:val="0"/>
                  <w:marBottom w:val="0"/>
                  <w:divBdr>
                    <w:top w:val="none" w:sz="0" w:space="0" w:color="auto"/>
                    <w:left w:val="none" w:sz="0" w:space="0" w:color="auto"/>
                    <w:bottom w:val="none" w:sz="0" w:space="0" w:color="auto"/>
                    <w:right w:val="none" w:sz="0" w:space="0" w:color="auto"/>
                  </w:divBdr>
                  <w:divsChild>
                    <w:div w:id="48189336">
                      <w:marLeft w:val="0"/>
                      <w:marRight w:val="0"/>
                      <w:marTop w:val="0"/>
                      <w:marBottom w:val="0"/>
                      <w:divBdr>
                        <w:top w:val="none" w:sz="0" w:space="0" w:color="auto"/>
                        <w:left w:val="none" w:sz="0" w:space="0" w:color="auto"/>
                        <w:bottom w:val="none" w:sz="0" w:space="0" w:color="auto"/>
                        <w:right w:val="none" w:sz="0" w:space="0" w:color="auto"/>
                      </w:divBdr>
                    </w:div>
                  </w:divsChild>
                </w:div>
                <w:div w:id="1074281920">
                  <w:marLeft w:val="0"/>
                  <w:marRight w:val="0"/>
                  <w:marTop w:val="0"/>
                  <w:marBottom w:val="0"/>
                  <w:divBdr>
                    <w:top w:val="none" w:sz="0" w:space="0" w:color="auto"/>
                    <w:left w:val="none" w:sz="0" w:space="0" w:color="auto"/>
                    <w:bottom w:val="none" w:sz="0" w:space="0" w:color="auto"/>
                    <w:right w:val="none" w:sz="0" w:space="0" w:color="auto"/>
                  </w:divBdr>
                  <w:divsChild>
                    <w:div w:id="65618170">
                      <w:marLeft w:val="0"/>
                      <w:marRight w:val="0"/>
                      <w:marTop w:val="0"/>
                      <w:marBottom w:val="0"/>
                      <w:divBdr>
                        <w:top w:val="none" w:sz="0" w:space="0" w:color="auto"/>
                        <w:left w:val="none" w:sz="0" w:space="0" w:color="auto"/>
                        <w:bottom w:val="none" w:sz="0" w:space="0" w:color="auto"/>
                        <w:right w:val="none" w:sz="0" w:space="0" w:color="auto"/>
                      </w:divBdr>
                    </w:div>
                  </w:divsChild>
                </w:div>
                <w:div w:id="289555645">
                  <w:marLeft w:val="0"/>
                  <w:marRight w:val="0"/>
                  <w:marTop w:val="0"/>
                  <w:marBottom w:val="0"/>
                  <w:divBdr>
                    <w:top w:val="none" w:sz="0" w:space="0" w:color="auto"/>
                    <w:left w:val="none" w:sz="0" w:space="0" w:color="auto"/>
                    <w:bottom w:val="none" w:sz="0" w:space="0" w:color="auto"/>
                    <w:right w:val="none" w:sz="0" w:space="0" w:color="auto"/>
                  </w:divBdr>
                  <w:divsChild>
                    <w:div w:id="217979930">
                      <w:marLeft w:val="0"/>
                      <w:marRight w:val="0"/>
                      <w:marTop w:val="0"/>
                      <w:marBottom w:val="0"/>
                      <w:divBdr>
                        <w:top w:val="none" w:sz="0" w:space="0" w:color="auto"/>
                        <w:left w:val="none" w:sz="0" w:space="0" w:color="auto"/>
                        <w:bottom w:val="none" w:sz="0" w:space="0" w:color="auto"/>
                        <w:right w:val="none" w:sz="0" w:space="0" w:color="auto"/>
                      </w:divBdr>
                    </w:div>
                  </w:divsChild>
                </w:div>
                <w:div w:id="1130246559">
                  <w:marLeft w:val="0"/>
                  <w:marRight w:val="0"/>
                  <w:marTop w:val="0"/>
                  <w:marBottom w:val="0"/>
                  <w:divBdr>
                    <w:top w:val="none" w:sz="0" w:space="0" w:color="auto"/>
                    <w:left w:val="none" w:sz="0" w:space="0" w:color="auto"/>
                    <w:bottom w:val="none" w:sz="0" w:space="0" w:color="auto"/>
                    <w:right w:val="none" w:sz="0" w:space="0" w:color="auto"/>
                  </w:divBdr>
                  <w:divsChild>
                    <w:div w:id="801382110">
                      <w:marLeft w:val="0"/>
                      <w:marRight w:val="0"/>
                      <w:marTop w:val="0"/>
                      <w:marBottom w:val="0"/>
                      <w:divBdr>
                        <w:top w:val="none" w:sz="0" w:space="0" w:color="auto"/>
                        <w:left w:val="none" w:sz="0" w:space="0" w:color="auto"/>
                        <w:bottom w:val="none" w:sz="0" w:space="0" w:color="auto"/>
                        <w:right w:val="none" w:sz="0" w:space="0" w:color="auto"/>
                      </w:divBdr>
                    </w:div>
                  </w:divsChild>
                </w:div>
                <w:div w:id="1461613735">
                  <w:marLeft w:val="0"/>
                  <w:marRight w:val="0"/>
                  <w:marTop w:val="0"/>
                  <w:marBottom w:val="0"/>
                  <w:divBdr>
                    <w:top w:val="none" w:sz="0" w:space="0" w:color="auto"/>
                    <w:left w:val="none" w:sz="0" w:space="0" w:color="auto"/>
                    <w:bottom w:val="none" w:sz="0" w:space="0" w:color="auto"/>
                    <w:right w:val="none" w:sz="0" w:space="0" w:color="auto"/>
                  </w:divBdr>
                  <w:divsChild>
                    <w:div w:id="1111827811">
                      <w:marLeft w:val="0"/>
                      <w:marRight w:val="0"/>
                      <w:marTop w:val="0"/>
                      <w:marBottom w:val="0"/>
                      <w:divBdr>
                        <w:top w:val="none" w:sz="0" w:space="0" w:color="auto"/>
                        <w:left w:val="none" w:sz="0" w:space="0" w:color="auto"/>
                        <w:bottom w:val="none" w:sz="0" w:space="0" w:color="auto"/>
                        <w:right w:val="none" w:sz="0" w:space="0" w:color="auto"/>
                      </w:divBdr>
                    </w:div>
                  </w:divsChild>
                </w:div>
                <w:div w:id="1452242625">
                  <w:marLeft w:val="0"/>
                  <w:marRight w:val="0"/>
                  <w:marTop w:val="0"/>
                  <w:marBottom w:val="0"/>
                  <w:divBdr>
                    <w:top w:val="none" w:sz="0" w:space="0" w:color="auto"/>
                    <w:left w:val="none" w:sz="0" w:space="0" w:color="auto"/>
                    <w:bottom w:val="none" w:sz="0" w:space="0" w:color="auto"/>
                    <w:right w:val="none" w:sz="0" w:space="0" w:color="auto"/>
                  </w:divBdr>
                  <w:divsChild>
                    <w:div w:id="1667585576">
                      <w:marLeft w:val="0"/>
                      <w:marRight w:val="0"/>
                      <w:marTop w:val="0"/>
                      <w:marBottom w:val="0"/>
                      <w:divBdr>
                        <w:top w:val="none" w:sz="0" w:space="0" w:color="auto"/>
                        <w:left w:val="none" w:sz="0" w:space="0" w:color="auto"/>
                        <w:bottom w:val="none" w:sz="0" w:space="0" w:color="auto"/>
                        <w:right w:val="none" w:sz="0" w:space="0" w:color="auto"/>
                      </w:divBdr>
                    </w:div>
                  </w:divsChild>
                </w:div>
                <w:div w:id="653727039">
                  <w:marLeft w:val="0"/>
                  <w:marRight w:val="0"/>
                  <w:marTop w:val="0"/>
                  <w:marBottom w:val="0"/>
                  <w:divBdr>
                    <w:top w:val="none" w:sz="0" w:space="0" w:color="auto"/>
                    <w:left w:val="none" w:sz="0" w:space="0" w:color="auto"/>
                    <w:bottom w:val="none" w:sz="0" w:space="0" w:color="auto"/>
                    <w:right w:val="none" w:sz="0" w:space="0" w:color="auto"/>
                  </w:divBdr>
                  <w:divsChild>
                    <w:div w:id="1729457711">
                      <w:marLeft w:val="0"/>
                      <w:marRight w:val="0"/>
                      <w:marTop w:val="0"/>
                      <w:marBottom w:val="0"/>
                      <w:divBdr>
                        <w:top w:val="none" w:sz="0" w:space="0" w:color="auto"/>
                        <w:left w:val="none" w:sz="0" w:space="0" w:color="auto"/>
                        <w:bottom w:val="none" w:sz="0" w:space="0" w:color="auto"/>
                        <w:right w:val="none" w:sz="0" w:space="0" w:color="auto"/>
                      </w:divBdr>
                    </w:div>
                  </w:divsChild>
                </w:div>
                <w:div w:id="229580223">
                  <w:marLeft w:val="0"/>
                  <w:marRight w:val="0"/>
                  <w:marTop w:val="0"/>
                  <w:marBottom w:val="0"/>
                  <w:divBdr>
                    <w:top w:val="none" w:sz="0" w:space="0" w:color="auto"/>
                    <w:left w:val="none" w:sz="0" w:space="0" w:color="auto"/>
                    <w:bottom w:val="none" w:sz="0" w:space="0" w:color="auto"/>
                    <w:right w:val="none" w:sz="0" w:space="0" w:color="auto"/>
                  </w:divBdr>
                  <w:divsChild>
                    <w:div w:id="612905778">
                      <w:marLeft w:val="0"/>
                      <w:marRight w:val="0"/>
                      <w:marTop w:val="0"/>
                      <w:marBottom w:val="0"/>
                      <w:divBdr>
                        <w:top w:val="none" w:sz="0" w:space="0" w:color="auto"/>
                        <w:left w:val="none" w:sz="0" w:space="0" w:color="auto"/>
                        <w:bottom w:val="none" w:sz="0" w:space="0" w:color="auto"/>
                        <w:right w:val="none" w:sz="0" w:space="0" w:color="auto"/>
                      </w:divBdr>
                    </w:div>
                  </w:divsChild>
                </w:div>
                <w:div w:id="740257191">
                  <w:marLeft w:val="0"/>
                  <w:marRight w:val="0"/>
                  <w:marTop w:val="0"/>
                  <w:marBottom w:val="0"/>
                  <w:divBdr>
                    <w:top w:val="none" w:sz="0" w:space="0" w:color="auto"/>
                    <w:left w:val="none" w:sz="0" w:space="0" w:color="auto"/>
                    <w:bottom w:val="none" w:sz="0" w:space="0" w:color="auto"/>
                    <w:right w:val="none" w:sz="0" w:space="0" w:color="auto"/>
                  </w:divBdr>
                  <w:divsChild>
                    <w:div w:id="1056970294">
                      <w:marLeft w:val="0"/>
                      <w:marRight w:val="0"/>
                      <w:marTop w:val="0"/>
                      <w:marBottom w:val="0"/>
                      <w:divBdr>
                        <w:top w:val="none" w:sz="0" w:space="0" w:color="auto"/>
                        <w:left w:val="none" w:sz="0" w:space="0" w:color="auto"/>
                        <w:bottom w:val="none" w:sz="0" w:space="0" w:color="auto"/>
                        <w:right w:val="none" w:sz="0" w:space="0" w:color="auto"/>
                      </w:divBdr>
                    </w:div>
                  </w:divsChild>
                </w:div>
                <w:div w:id="1759129290">
                  <w:marLeft w:val="0"/>
                  <w:marRight w:val="0"/>
                  <w:marTop w:val="0"/>
                  <w:marBottom w:val="0"/>
                  <w:divBdr>
                    <w:top w:val="none" w:sz="0" w:space="0" w:color="auto"/>
                    <w:left w:val="none" w:sz="0" w:space="0" w:color="auto"/>
                    <w:bottom w:val="none" w:sz="0" w:space="0" w:color="auto"/>
                    <w:right w:val="none" w:sz="0" w:space="0" w:color="auto"/>
                  </w:divBdr>
                  <w:divsChild>
                    <w:div w:id="1516967123">
                      <w:marLeft w:val="0"/>
                      <w:marRight w:val="0"/>
                      <w:marTop w:val="0"/>
                      <w:marBottom w:val="0"/>
                      <w:divBdr>
                        <w:top w:val="none" w:sz="0" w:space="0" w:color="auto"/>
                        <w:left w:val="none" w:sz="0" w:space="0" w:color="auto"/>
                        <w:bottom w:val="none" w:sz="0" w:space="0" w:color="auto"/>
                        <w:right w:val="none" w:sz="0" w:space="0" w:color="auto"/>
                      </w:divBdr>
                    </w:div>
                  </w:divsChild>
                </w:div>
                <w:div w:id="1658806661">
                  <w:marLeft w:val="0"/>
                  <w:marRight w:val="0"/>
                  <w:marTop w:val="0"/>
                  <w:marBottom w:val="0"/>
                  <w:divBdr>
                    <w:top w:val="none" w:sz="0" w:space="0" w:color="auto"/>
                    <w:left w:val="none" w:sz="0" w:space="0" w:color="auto"/>
                    <w:bottom w:val="none" w:sz="0" w:space="0" w:color="auto"/>
                    <w:right w:val="none" w:sz="0" w:space="0" w:color="auto"/>
                  </w:divBdr>
                  <w:divsChild>
                    <w:div w:id="464353251">
                      <w:marLeft w:val="0"/>
                      <w:marRight w:val="0"/>
                      <w:marTop w:val="0"/>
                      <w:marBottom w:val="0"/>
                      <w:divBdr>
                        <w:top w:val="none" w:sz="0" w:space="0" w:color="auto"/>
                        <w:left w:val="none" w:sz="0" w:space="0" w:color="auto"/>
                        <w:bottom w:val="none" w:sz="0" w:space="0" w:color="auto"/>
                        <w:right w:val="none" w:sz="0" w:space="0" w:color="auto"/>
                      </w:divBdr>
                    </w:div>
                  </w:divsChild>
                </w:div>
                <w:div w:id="808862507">
                  <w:marLeft w:val="0"/>
                  <w:marRight w:val="0"/>
                  <w:marTop w:val="0"/>
                  <w:marBottom w:val="0"/>
                  <w:divBdr>
                    <w:top w:val="none" w:sz="0" w:space="0" w:color="auto"/>
                    <w:left w:val="none" w:sz="0" w:space="0" w:color="auto"/>
                    <w:bottom w:val="none" w:sz="0" w:space="0" w:color="auto"/>
                    <w:right w:val="none" w:sz="0" w:space="0" w:color="auto"/>
                  </w:divBdr>
                  <w:divsChild>
                    <w:div w:id="1109398157">
                      <w:marLeft w:val="0"/>
                      <w:marRight w:val="0"/>
                      <w:marTop w:val="0"/>
                      <w:marBottom w:val="0"/>
                      <w:divBdr>
                        <w:top w:val="none" w:sz="0" w:space="0" w:color="auto"/>
                        <w:left w:val="none" w:sz="0" w:space="0" w:color="auto"/>
                        <w:bottom w:val="none" w:sz="0" w:space="0" w:color="auto"/>
                        <w:right w:val="none" w:sz="0" w:space="0" w:color="auto"/>
                      </w:divBdr>
                    </w:div>
                  </w:divsChild>
                </w:div>
                <w:div w:id="581642831">
                  <w:marLeft w:val="0"/>
                  <w:marRight w:val="0"/>
                  <w:marTop w:val="0"/>
                  <w:marBottom w:val="0"/>
                  <w:divBdr>
                    <w:top w:val="none" w:sz="0" w:space="0" w:color="auto"/>
                    <w:left w:val="none" w:sz="0" w:space="0" w:color="auto"/>
                    <w:bottom w:val="none" w:sz="0" w:space="0" w:color="auto"/>
                    <w:right w:val="none" w:sz="0" w:space="0" w:color="auto"/>
                  </w:divBdr>
                  <w:divsChild>
                    <w:div w:id="1638217062">
                      <w:marLeft w:val="0"/>
                      <w:marRight w:val="0"/>
                      <w:marTop w:val="0"/>
                      <w:marBottom w:val="0"/>
                      <w:divBdr>
                        <w:top w:val="none" w:sz="0" w:space="0" w:color="auto"/>
                        <w:left w:val="none" w:sz="0" w:space="0" w:color="auto"/>
                        <w:bottom w:val="none" w:sz="0" w:space="0" w:color="auto"/>
                        <w:right w:val="none" w:sz="0" w:space="0" w:color="auto"/>
                      </w:divBdr>
                    </w:div>
                  </w:divsChild>
                </w:div>
                <w:div w:id="1401908448">
                  <w:marLeft w:val="0"/>
                  <w:marRight w:val="0"/>
                  <w:marTop w:val="0"/>
                  <w:marBottom w:val="0"/>
                  <w:divBdr>
                    <w:top w:val="none" w:sz="0" w:space="0" w:color="auto"/>
                    <w:left w:val="none" w:sz="0" w:space="0" w:color="auto"/>
                    <w:bottom w:val="none" w:sz="0" w:space="0" w:color="auto"/>
                    <w:right w:val="none" w:sz="0" w:space="0" w:color="auto"/>
                  </w:divBdr>
                  <w:divsChild>
                    <w:div w:id="583731132">
                      <w:marLeft w:val="0"/>
                      <w:marRight w:val="0"/>
                      <w:marTop w:val="0"/>
                      <w:marBottom w:val="0"/>
                      <w:divBdr>
                        <w:top w:val="none" w:sz="0" w:space="0" w:color="auto"/>
                        <w:left w:val="none" w:sz="0" w:space="0" w:color="auto"/>
                        <w:bottom w:val="none" w:sz="0" w:space="0" w:color="auto"/>
                        <w:right w:val="none" w:sz="0" w:space="0" w:color="auto"/>
                      </w:divBdr>
                    </w:div>
                  </w:divsChild>
                </w:div>
                <w:div w:id="1774283406">
                  <w:marLeft w:val="0"/>
                  <w:marRight w:val="0"/>
                  <w:marTop w:val="0"/>
                  <w:marBottom w:val="0"/>
                  <w:divBdr>
                    <w:top w:val="none" w:sz="0" w:space="0" w:color="auto"/>
                    <w:left w:val="none" w:sz="0" w:space="0" w:color="auto"/>
                    <w:bottom w:val="none" w:sz="0" w:space="0" w:color="auto"/>
                    <w:right w:val="none" w:sz="0" w:space="0" w:color="auto"/>
                  </w:divBdr>
                </w:div>
                <w:div w:id="255794539">
                  <w:marLeft w:val="0"/>
                  <w:marRight w:val="0"/>
                  <w:marTop w:val="0"/>
                  <w:marBottom w:val="0"/>
                  <w:divBdr>
                    <w:top w:val="none" w:sz="0" w:space="0" w:color="auto"/>
                    <w:left w:val="none" w:sz="0" w:space="0" w:color="auto"/>
                    <w:bottom w:val="none" w:sz="0" w:space="0" w:color="auto"/>
                    <w:right w:val="none" w:sz="0" w:space="0" w:color="auto"/>
                  </w:divBdr>
                </w:div>
                <w:div w:id="6511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042">
          <w:marLeft w:val="0"/>
          <w:marRight w:val="0"/>
          <w:marTop w:val="0"/>
          <w:marBottom w:val="0"/>
          <w:divBdr>
            <w:top w:val="none" w:sz="0" w:space="0" w:color="auto"/>
            <w:left w:val="none" w:sz="0" w:space="0" w:color="auto"/>
            <w:bottom w:val="none" w:sz="0" w:space="0" w:color="auto"/>
            <w:right w:val="none" w:sz="0" w:space="0" w:color="auto"/>
          </w:divBdr>
        </w:div>
        <w:div w:id="568342499">
          <w:marLeft w:val="0"/>
          <w:marRight w:val="0"/>
          <w:marTop w:val="0"/>
          <w:marBottom w:val="0"/>
          <w:divBdr>
            <w:top w:val="none" w:sz="0" w:space="0" w:color="auto"/>
            <w:left w:val="none" w:sz="0" w:space="0" w:color="auto"/>
            <w:bottom w:val="none" w:sz="0" w:space="0" w:color="auto"/>
            <w:right w:val="none" w:sz="0" w:space="0" w:color="auto"/>
          </w:divBdr>
        </w:div>
        <w:div w:id="643586951">
          <w:marLeft w:val="0"/>
          <w:marRight w:val="0"/>
          <w:marTop w:val="0"/>
          <w:marBottom w:val="0"/>
          <w:divBdr>
            <w:top w:val="none" w:sz="0" w:space="0" w:color="auto"/>
            <w:left w:val="none" w:sz="0" w:space="0" w:color="auto"/>
            <w:bottom w:val="none" w:sz="0" w:space="0" w:color="auto"/>
            <w:right w:val="none" w:sz="0" w:space="0" w:color="auto"/>
          </w:divBdr>
        </w:div>
        <w:div w:id="1887791568">
          <w:marLeft w:val="0"/>
          <w:marRight w:val="0"/>
          <w:marTop w:val="0"/>
          <w:marBottom w:val="0"/>
          <w:divBdr>
            <w:top w:val="none" w:sz="0" w:space="0" w:color="auto"/>
            <w:left w:val="none" w:sz="0" w:space="0" w:color="auto"/>
            <w:bottom w:val="none" w:sz="0" w:space="0" w:color="auto"/>
            <w:right w:val="none" w:sz="0" w:space="0" w:color="auto"/>
          </w:divBdr>
        </w:div>
        <w:div w:id="2060857116">
          <w:marLeft w:val="0"/>
          <w:marRight w:val="0"/>
          <w:marTop w:val="0"/>
          <w:marBottom w:val="0"/>
          <w:divBdr>
            <w:top w:val="none" w:sz="0" w:space="0" w:color="auto"/>
            <w:left w:val="none" w:sz="0" w:space="0" w:color="auto"/>
            <w:bottom w:val="none" w:sz="0" w:space="0" w:color="auto"/>
            <w:right w:val="none" w:sz="0" w:space="0" w:color="auto"/>
          </w:divBdr>
        </w:div>
        <w:div w:id="1765758760">
          <w:marLeft w:val="0"/>
          <w:marRight w:val="0"/>
          <w:marTop w:val="0"/>
          <w:marBottom w:val="0"/>
          <w:divBdr>
            <w:top w:val="none" w:sz="0" w:space="0" w:color="auto"/>
            <w:left w:val="none" w:sz="0" w:space="0" w:color="auto"/>
            <w:bottom w:val="none" w:sz="0" w:space="0" w:color="auto"/>
            <w:right w:val="none" w:sz="0" w:space="0" w:color="auto"/>
          </w:divBdr>
        </w:div>
        <w:div w:id="1103648586">
          <w:marLeft w:val="0"/>
          <w:marRight w:val="0"/>
          <w:marTop w:val="0"/>
          <w:marBottom w:val="0"/>
          <w:divBdr>
            <w:top w:val="none" w:sz="0" w:space="0" w:color="auto"/>
            <w:left w:val="none" w:sz="0" w:space="0" w:color="auto"/>
            <w:bottom w:val="none" w:sz="0" w:space="0" w:color="auto"/>
            <w:right w:val="none" w:sz="0" w:space="0" w:color="auto"/>
          </w:divBdr>
        </w:div>
        <w:div w:id="1283533971">
          <w:marLeft w:val="0"/>
          <w:marRight w:val="0"/>
          <w:marTop w:val="0"/>
          <w:marBottom w:val="0"/>
          <w:divBdr>
            <w:top w:val="none" w:sz="0" w:space="0" w:color="auto"/>
            <w:left w:val="none" w:sz="0" w:space="0" w:color="auto"/>
            <w:bottom w:val="none" w:sz="0" w:space="0" w:color="auto"/>
            <w:right w:val="none" w:sz="0" w:space="0" w:color="auto"/>
          </w:divBdr>
        </w:div>
        <w:div w:id="512770780">
          <w:marLeft w:val="0"/>
          <w:marRight w:val="0"/>
          <w:marTop w:val="0"/>
          <w:marBottom w:val="0"/>
          <w:divBdr>
            <w:top w:val="none" w:sz="0" w:space="0" w:color="auto"/>
            <w:left w:val="none" w:sz="0" w:space="0" w:color="auto"/>
            <w:bottom w:val="none" w:sz="0" w:space="0" w:color="auto"/>
            <w:right w:val="none" w:sz="0" w:space="0" w:color="auto"/>
          </w:divBdr>
        </w:div>
        <w:div w:id="209996821">
          <w:marLeft w:val="0"/>
          <w:marRight w:val="0"/>
          <w:marTop w:val="0"/>
          <w:marBottom w:val="0"/>
          <w:divBdr>
            <w:top w:val="none" w:sz="0" w:space="0" w:color="auto"/>
            <w:left w:val="none" w:sz="0" w:space="0" w:color="auto"/>
            <w:bottom w:val="none" w:sz="0" w:space="0" w:color="auto"/>
            <w:right w:val="none" w:sz="0" w:space="0" w:color="auto"/>
          </w:divBdr>
        </w:div>
        <w:div w:id="1854684631">
          <w:marLeft w:val="0"/>
          <w:marRight w:val="0"/>
          <w:marTop w:val="0"/>
          <w:marBottom w:val="0"/>
          <w:divBdr>
            <w:top w:val="none" w:sz="0" w:space="0" w:color="auto"/>
            <w:left w:val="none" w:sz="0" w:space="0" w:color="auto"/>
            <w:bottom w:val="none" w:sz="0" w:space="0" w:color="auto"/>
            <w:right w:val="none" w:sz="0" w:space="0" w:color="auto"/>
          </w:divBdr>
        </w:div>
        <w:div w:id="2027553598">
          <w:marLeft w:val="0"/>
          <w:marRight w:val="0"/>
          <w:marTop w:val="0"/>
          <w:marBottom w:val="0"/>
          <w:divBdr>
            <w:top w:val="none" w:sz="0" w:space="0" w:color="auto"/>
            <w:left w:val="none" w:sz="0" w:space="0" w:color="auto"/>
            <w:bottom w:val="none" w:sz="0" w:space="0" w:color="auto"/>
            <w:right w:val="none" w:sz="0" w:space="0" w:color="auto"/>
          </w:divBdr>
        </w:div>
        <w:div w:id="1536843126">
          <w:marLeft w:val="0"/>
          <w:marRight w:val="0"/>
          <w:marTop w:val="0"/>
          <w:marBottom w:val="0"/>
          <w:divBdr>
            <w:top w:val="none" w:sz="0" w:space="0" w:color="auto"/>
            <w:left w:val="none" w:sz="0" w:space="0" w:color="auto"/>
            <w:bottom w:val="none" w:sz="0" w:space="0" w:color="auto"/>
            <w:right w:val="none" w:sz="0" w:space="0" w:color="auto"/>
          </w:divBdr>
        </w:div>
        <w:div w:id="203980486">
          <w:marLeft w:val="0"/>
          <w:marRight w:val="0"/>
          <w:marTop w:val="0"/>
          <w:marBottom w:val="0"/>
          <w:divBdr>
            <w:top w:val="none" w:sz="0" w:space="0" w:color="auto"/>
            <w:left w:val="none" w:sz="0" w:space="0" w:color="auto"/>
            <w:bottom w:val="none" w:sz="0" w:space="0" w:color="auto"/>
            <w:right w:val="none" w:sz="0" w:space="0" w:color="auto"/>
          </w:divBdr>
        </w:div>
        <w:div w:id="714699137">
          <w:marLeft w:val="0"/>
          <w:marRight w:val="0"/>
          <w:marTop w:val="0"/>
          <w:marBottom w:val="0"/>
          <w:divBdr>
            <w:top w:val="none" w:sz="0" w:space="0" w:color="auto"/>
            <w:left w:val="none" w:sz="0" w:space="0" w:color="auto"/>
            <w:bottom w:val="none" w:sz="0" w:space="0" w:color="auto"/>
            <w:right w:val="none" w:sz="0" w:space="0" w:color="auto"/>
          </w:divBdr>
        </w:div>
        <w:div w:id="2091197427">
          <w:marLeft w:val="0"/>
          <w:marRight w:val="0"/>
          <w:marTop w:val="0"/>
          <w:marBottom w:val="0"/>
          <w:divBdr>
            <w:top w:val="none" w:sz="0" w:space="0" w:color="auto"/>
            <w:left w:val="none" w:sz="0" w:space="0" w:color="auto"/>
            <w:bottom w:val="none" w:sz="0" w:space="0" w:color="auto"/>
            <w:right w:val="none" w:sz="0" w:space="0" w:color="auto"/>
          </w:divBdr>
        </w:div>
        <w:div w:id="896086194">
          <w:marLeft w:val="0"/>
          <w:marRight w:val="0"/>
          <w:marTop w:val="0"/>
          <w:marBottom w:val="0"/>
          <w:divBdr>
            <w:top w:val="none" w:sz="0" w:space="0" w:color="auto"/>
            <w:left w:val="none" w:sz="0" w:space="0" w:color="auto"/>
            <w:bottom w:val="none" w:sz="0" w:space="0" w:color="auto"/>
            <w:right w:val="none" w:sz="0" w:space="0" w:color="auto"/>
          </w:divBdr>
        </w:div>
        <w:div w:id="772746365">
          <w:marLeft w:val="0"/>
          <w:marRight w:val="0"/>
          <w:marTop w:val="0"/>
          <w:marBottom w:val="0"/>
          <w:divBdr>
            <w:top w:val="none" w:sz="0" w:space="0" w:color="auto"/>
            <w:left w:val="none" w:sz="0" w:space="0" w:color="auto"/>
            <w:bottom w:val="none" w:sz="0" w:space="0" w:color="auto"/>
            <w:right w:val="none" w:sz="0" w:space="0" w:color="auto"/>
          </w:divBdr>
        </w:div>
        <w:div w:id="1553347196">
          <w:marLeft w:val="0"/>
          <w:marRight w:val="0"/>
          <w:marTop w:val="0"/>
          <w:marBottom w:val="0"/>
          <w:divBdr>
            <w:top w:val="none" w:sz="0" w:space="0" w:color="auto"/>
            <w:left w:val="none" w:sz="0" w:space="0" w:color="auto"/>
            <w:bottom w:val="none" w:sz="0" w:space="0" w:color="auto"/>
            <w:right w:val="none" w:sz="0" w:space="0" w:color="auto"/>
          </w:divBdr>
        </w:div>
        <w:div w:id="1274167217">
          <w:marLeft w:val="0"/>
          <w:marRight w:val="0"/>
          <w:marTop w:val="0"/>
          <w:marBottom w:val="0"/>
          <w:divBdr>
            <w:top w:val="none" w:sz="0" w:space="0" w:color="auto"/>
            <w:left w:val="none" w:sz="0" w:space="0" w:color="auto"/>
            <w:bottom w:val="none" w:sz="0" w:space="0" w:color="auto"/>
            <w:right w:val="none" w:sz="0" w:space="0" w:color="auto"/>
          </w:divBdr>
        </w:div>
        <w:div w:id="290521669">
          <w:marLeft w:val="0"/>
          <w:marRight w:val="0"/>
          <w:marTop w:val="0"/>
          <w:marBottom w:val="0"/>
          <w:divBdr>
            <w:top w:val="none" w:sz="0" w:space="0" w:color="auto"/>
            <w:left w:val="none" w:sz="0" w:space="0" w:color="auto"/>
            <w:bottom w:val="none" w:sz="0" w:space="0" w:color="auto"/>
            <w:right w:val="none" w:sz="0" w:space="0" w:color="auto"/>
          </w:divBdr>
          <w:divsChild>
            <w:div w:id="154418975">
              <w:marLeft w:val="0"/>
              <w:marRight w:val="0"/>
              <w:marTop w:val="0"/>
              <w:marBottom w:val="0"/>
              <w:divBdr>
                <w:top w:val="none" w:sz="0" w:space="0" w:color="auto"/>
                <w:left w:val="none" w:sz="0" w:space="0" w:color="auto"/>
                <w:bottom w:val="none" w:sz="0" w:space="0" w:color="auto"/>
                <w:right w:val="none" w:sz="0" w:space="0" w:color="auto"/>
              </w:divBdr>
            </w:div>
            <w:div w:id="282738571">
              <w:marLeft w:val="0"/>
              <w:marRight w:val="0"/>
              <w:marTop w:val="0"/>
              <w:marBottom w:val="0"/>
              <w:divBdr>
                <w:top w:val="none" w:sz="0" w:space="0" w:color="auto"/>
                <w:left w:val="none" w:sz="0" w:space="0" w:color="auto"/>
                <w:bottom w:val="none" w:sz="0" w:space="0" w:color="auto"/>
                <w:right w:val="none" w:sz="0" w:space="0" w:color="auto"/>
              </w:divBdr>
            </w:div>
            <w:div w:id="1422679504">
              <w:marLeft w:val="0"/>
              <w:marRight w:val="0"/>
              <w:marTop w:val="0"/>
              <w:marBottom w:val="0"/>
              <w:divBdr>
                <w:top w:val="none" w:sz="0" w:space="0" w:color="auto"/>
                <w:left w:val="none" w:sz="0" w:space="0" w:color="auto"/>
                <w:bottom w:val="none" w:sz="0" w:space="0" w:color="auto"/>
                <w:right w:val="none" w:sz="0" w:space="0" w:color="auto"/>
              </w:divBdr>
            </w:div>
            <w:div w:id="100338626">
              <w:marLeft w:val="0"/>
              <w:marRight w:val="0"/>
              <w:marTop w:val="0"/>
              <w:marBottom w:val="0"/>
              <w:divBdr>
                <w:top w:val="none" w:sz="0" w:space="0" w:color="auto"/>
                <w:left w:val="none" w:sz="0" w:space="0" w:color="auto"/>
                <w:bottom w:val="none" w:sz="0" w:space="0" w:color="auto"/>
                <w:right w:val="none" w:sz="0" w:space="0" w:color="auto"/>
              </w:divBdr>
            </w:div>
          </w:divsChild>
        </w:div>
        <w:div w:id="276453846">
          <w:marLeft w:val="0"/>
          <w:marRight w:val="0"/>
          <w:marTop w:val="0"/>
          <w:marBottom w:val="0"/>
          <w:divBdr>
            <w:top w:val="none" w:sz="0" w:space="0" w:color="auto"/>
            <w:left w:val="none" w:sz="0" w:space="0" w:color="auto"/>
            <w:bottom w:val="none" w:sz="0" w:space="0" w:color="auto"/>
            <w:right w:val="none" w:sz="0" w:space="0" w:color="auto"/>
          </w:divBdr>
          <w:divsChild>
            <w:div w:id="1093815173">
              <w:marLeft w:val="0"/>
              <w:marRight w:val="0"/>
              <w:marTop w:val="0"/>
              <w:marBottom w:val="0"/>
              <w:divBdr>
                <w:top w:val="none" w:sz="0" w:space="0" w:color="auto"/>
                <w:left w:val="none" w:sz="0" w:space="0" w:color="auto"/>
                <w:bottom w:val="none" w:sz="0" w:space="0" w:color="auto"/>
                <w:right w:val="none" w:sz="0" w:space="0" w:color="auto"/>
              </w:divBdr>
            </w:div>
            <w:div w:id="1336573865">
              <w:marLeft w:val="0"/>
              <w:marRight w:val="0"/>
              <w:marTop w:val="0"/>
              <w:marBottom w:val="0"/>
              <w:divBdr>
                <w:top w:val="none" w:sz="0" w:space="0" w:color="auto"/>
                <w:left w:val="none" w:sz="0" w:space="0" w:color="auto"/>
                <w:bottom w:val="none" w:sz="0" w:space="0" w:color="auto"/>
                <w:right w:val="none" w:sz="0" w:space="0" w:color="auto"/>
              </w:divBdr>
            </w:div>
            <w:div w:id="495918337">
              <w:marLeft w:val="0"/>
              <w:marRight w:val="0"/>
              <w:marTop w:val="0"/>
              <w:marBottom w:val="0"/>
              <w:divBdr>
                <w:top w:val="none" w:sz="0" w:space="0" w:color="auto"/>
                <w:left w:val="none" w:sz="0" w:space="0" w:color="auto"/>
                <w:bottom w:val="none" w:sz="0" w:space="0" w:color="auto"/>
                <w:right w:val="none" w:sz="0" w:space="0" w:color="auto"/>
              </w:divBdr>
            </w:div>
            <w:div w:id="1168058521">
              <w:marLeft w:val="0"/>
              <w:marRight w:val="0"/>
              <w:marTop w:val="0"/>
              <w:marBottom w:val="0"/>
              <w:divBdr>
                <w:top w:val="none" w:sz="0" w:space="0" w:color="auto"/>
                <w:left w:val="none" w:sz="0" w:space="0" w:color="auto"/>
                <w:bottom w:val="none" w:sz="0" w:space="0" w:color="auto"/>
                <w:right w:val="none" w:sz="0" w:space="0" w:color="auto"/>
              </w:divBdr>
            </w:div>
          </w:divsChild>
        </w:div>
        <w:div w:id="998002776">
          <w:marLeft w:val="0"/>
          <w:marRight w:val="0"/>
          <w:marTop w:val="0"/>
          <w:marBottom w:val="0"/>
          <w:divBdr>
            <w:top w:val="none" w:sz="0" w:space="0" w:color="auto"/>
            <w:left w:val="none" w:sz="0" w:space="0" w:color="auto"/>
            <w:bottom w:val="none" w:sz="0" w:space="0" w:color="auto"/>
            <w:right w:val="none" w:sz="0" w:space="0" w:color="auto"/>
          </w:divBdr>
          <w:divsChild>
            <w:div w:id="598954401">
              <w:marLeft w:val="0"/>
              <w:marRight w:val="0"/>
              <w:marTop w:val="0"/>
              <w:marBottom w:val="0"/>
              <w:divBdr>
                <w:top w:val="none" w:sz="0" w:space="0" w:color="auto"/>
                <w:left w:val="none" w:sz="0" w:space="0" w:color="auto"/>
                <w:bottom w:val="none" w:sz="0" w:space="0" w:color="auto"/>
                <w:right w:val="none" w:sz="0" w:space="0" w:color="auto"/>
              </w:divBdr>
            </w:div>
          </w:divsChild>
        </w:div>
        <w:div w:id="1409772027">
          <w:marLeft w:val="0"/>
          <w:marRight w:val="0"/>
          <w:marTop w:val="0"/>
          <w:marBottom w:val="0"/>
          <w:divBdr>
            <w:top w:val="none" w:sz="0" w:space="0" w:color="auto"/>
            <w:left w:val="none" w:sz="0" w:space="0" w:color="auto"/>
            <w:bottom w:val="none" w:sz="0" w:space="0" w:color="auto"/>
            <w:right w:val="none" w:sz="0" w:space="0" w:color="auto"/>
          </w:divBdr>
          <w:divsChild>
            <w:div w:id="1813329191">
              <w:marLeft w:val="0"/>
              <w:marRight w:val="0"/>
              <w:marTop w:val="0"/>
              <w:marBottom w:val="0"/>
              <w:divBdr>
                <w:top w:val="none" w:sz="0" w:space="0" w:color="auto"/>
                <w:left w:val="none" w:sz="0" w:space="0" w:color="auto"/>
                <w:bottom w:val="none" w:sz="0" w:space="0" w:color="auto"/>
                <w:right w:val="none" w:sz="0" w:space="0" w:color="auto"/>
              </w:divBdr>
            </w:div>
            <w:div w:id="747045337">
              <w:marLeft w:val="0"/>
              <w:marRight w:val="0"/>
              <w:marTop w:val="0"/>
              <w:marBottom w:val="0"/>
              <w:divBdr>
                <w:top w:val="none" w:sz="0" w:space="0" w:color="auto"/>
                <w:left w:val="none" w:sz="0" w:space="0" w:color="auto"/>
                <w:bottom w:val="none" w:sz="0" w:space="0" w:color="auto"/>
                <w:right w:val="none" w:sz="0" w:space="0" w:color="auto"/>
              </w:divBdr>
            </w:div>
            <w:div w:id="1740636505">
              <w:marLeft w:val="0"/>
              <w:marRight w:val="0"/>
              <w:marTop w:val="0"/>
              <w:marBottom w:val="0"/>
              <w:divBdr>
                <w:top w:val="none" w:sz="0" w:space="0" w:color="auto"/>
                <w:left w:val="none" w:sz="0" w:space="0" w:color="auto"/>
                <w:bottom w:val="none" w:sz="0" w:space="0" w:color="auto"/>
                <w:right w:val="none" w:sz="0" w:space="0" w:color="auto"/>
              </w:divBdr>
            </w:div>
            <w:div w:id="728386269">
              <w:marLeft w:val="0"/>
              <w:marRight w:val="0"/>
              <w:marTop w:val="0"/>
              <w:marBottom w:val="0"/>
              <w:divBdr>
                <w:top w:val="none" w:sz="0" w:space="0" w:color="auto"/>
                <w:left w:val="none" w:sz="0" w:space="0" w:color="auto"/>
                <w:bottom w:val="none" w:sz="0" w:space="0" w:color="auto"/>
                <w:right w:val="none" w:sz="0" w:space="0" w:color="auto"/>
              </w:divBdr>
            </w:div>
            <w:div w:id="46878511">
              <w:marLeft w:val="0"/>
              <w:marRight w:val="0"/>
              <w:marTop w:val="0"/>
              <w:marBottom w:val="0"/>
              <w:divBdr>
                <w:top w:val="none" w:sz="0" w:space="0" w:color="auto"/>
                <w:left w:val="none" w:sz="0" w:space="0" w:color="auto"/>
                <w:bottom w:val="none" w:sz="0" w:space="0" w:color="auto"/>
                <w:right w:val="none" w:sz="0" w:space="0" w:color="auto"/>
              </w:divBdr>
            </w:div>
          </w:divsChild>
        </w:div>
        <w:div w:id="472330163">
          <w:marLeft w:val="0"/>
          <w:marRight w:val="0"/>
          <w:marTop w:val="0"/>
          <w:marBottom w:val="0"/>
          <w:divBdr>
            <w:top w:val="none" w:sz="0" w:space="0" w:color="auto"/>
            <w:left w:val="none" w:sz="0" w:space="0" w:color="auto"/>
            <w:bottom w:val="none" w:sz="0" w:space="0" w:color="auto"/>
            <w:right w:val="none" w:sz="0" w:space="0" w:color="auto"/>
          </w:divBdr>
          <w:divsChild>
            <w:div w:id="1609048199">
              <w:marLeft w:val="0"/>
              <w:marRight w:val="0"/>
              <w:marTop w:val="0"/>
              <w:marBottom w:val="0"/>
              <w:divBdr>
                <w:top w:val="none" w:sz="0" w:space="0" w:color="auto"/>
                <w:left w:val="none" w:sz="0" w:space="0" w:color="auto"/>
                <w:bottom w:val="none" w:sz="0" w:space="0" w:color="auto"/>
                <w:right w:val="none" w:sz="0" w:space="0" w:color="auto"/>
              </w:divBdr>
            </w:div>
            <w:div w:id="1820879473">
              <w:marLeft w:val="0"/>
              <w:marRight w:val="0"/>
              <w:marTop w:val="0"/>
              <w:marBottom w:val="0"/>
              <w:divBdr>
                <w:top w:val="none" w:sz="0" w:space="0" w:color="auto"/>
                <w:left w:val="none" w:sz="0" w:space="0" w:color="auto"/>
                <w:bottom w:val="none" w:sz="0" w:space="0" w:color="auto"/>
                <w:right w:val="none" w:sz="0" w:space="0" w:color="auto"/>
              </w:divBdr>
            </w:div>
          </w:divsChild>
        </w:div>
        <w:div w:id="1344673164">
          <w:marLeft w:val="0"/>
          <w:marRight w:val="0"/>
          <w:marTop w:val="0"/>
          <w:marBottom w:val="0"/>
          <w:divBdr>
            <w:top w:val="none" w:sz="0" w:space="0" w:color="auto"/>
            <w:left w:val="none" w:sz="0" w:space="0" w:color="auto"/>
            <w:bottom w:val="none" w:sz="0" w:space="0" w:color="auto"/>
            <w:right w:val="none" w:sz="0" w:space="0" w:color="auto"/>
          </w:divBdr>
          <w:divsChild>
            <w:div w:id="183248663">
              <w:marLeft w:val="0"/>
              <w:marRight w:val="0"/>
              <w:marTop w:val="0"/>
              <w:marBottom w:val="0"/>
              <w:divBdr>
                <w:top w:val="none" w:sz="0" w:space="0" w:color="auto"/>
                <w:left w:val="none" w:sz="0" w:space="0" w:color="auto"/>
                <w:bottom w:val="none" w:sz="0" w:space="0" w:color="auto"/>
                <w:right w:val="none" w:sz="0" w:space="0" w:color="auto"/>
              </w:divBdr>
            </w:div>
            <w:div w:id="1680500698">
              <w:marLeft w:val="0"/>
              <w:marRight w:val="0"/>
              <w:marTop w:val="0"/>
              <w:marBottom w:val="0"/>
              <w:divBdr>
                <w:top w:val="none" w:sz="0" w:space="0" w:color="auto"/>
                <w:left w:val="none" w:sz="0" w:space="0" w:color="auto"/>
                <w:bottom w:val="none" w:sz="0" w:space="0" w:color="auto"/>
                <w:right w:val="none" w:sz="0" w:space="0" w:color="auto"/>
              </w:divBdr>
            </w:div>
            <w:div w:id="856701142">
              <w:marLeft w:val="0"/>
              <w:marRight w:val="0"/>
              <w:marTop w:val="0"/>
              <w:marBottom w:val="0"/>
              <w:divBdr>
                <w:top w:val="none" w:sz="0" w:space="0" w:color="auto"/>
                <w:left w:val="none" w:sz="0" w:space="0" w:color="auto"/>
                <w:bottom w:val="none" w:sz="0" w:space="0" w:color="auto"/>
                <w:right w:val="none" w:sz="0" w:space="0" w:color="auto"/>
              </w:divBdr>
            </w:div>
            <w:div w:id="126554128">
              <w:marLeft w:val="0"/>
              <w:marRight w:val="0"/>
              <w:marTop w:val="0"/>
              <w:marBottom w:val="0"/>
              <w:divBdr>
                <w:top w:val="none" w:sz="0" w:space="0" w:color="auto"/>
                <w:left w:val="none" w:sz="0" w:space="0" w:color="auto"/>
                <w:bottom w:val="none" w:sz="0" w:space="0" w:color="auto"/>
                <w:right w:val="none" w:sz="0" w:space="0" w:color="auto"/>
              </w:divBdr>
            </w:div>
            <w:div w:id="794327080">
              <w:marLeft w:val="0"/>
              <w:marRight w:val="0"/>
              <w:marTop w:val="0"/>
              <w:marBottom w:val="0"/>
              <w:divBdr>
                <w:top w:val="none" w:sz="0" w:space="0" w:color="auto"/>
                <w:left w:val="none" w:sz="0" w:space="0" w:color="auto"/>
                <w:bottom w:val="none" w:sz="0" w:space="0" w:color="auto"/>
                <w:right w:val="none" w:sz="0" w:space="0" w:color="auto"/>
              </w:divBdr>
            </w:div>
          </w:divsChild>
        </w:div>
        <w:div w:id="847058028">
          <w:marLeft w:val="0"/>
          <w:marRight w:val="0"/>
          <w:marTop w:val="0"/>
          <w:marBottom w:val="0"/>
          <w:divBdr>
            <w:top w:val="none" w:sz="0" w:space="0" w:color="auto"/>
            <w:left w:val="none" w:sz="0" w:space="0" w:color="auto"/>
            <w:bottom w:val="none" w:sz="0" w:space="0" w:color="auto"/>
            <w:right w:val="none" w:sz="0" w:space="0" w:color="auto"/>
          </w:divBdr>
          <w:divsChild>
            <w:div w:id="63450327">
              <w:marLeft w:val="0"/>
              <w:marRight w:val="0"/>
              <w:marTop w:val="0"/>
              <w:marBottom w:val="0"/>
              <w:divBdr>
                <w:top w:val="none" w:sz="0" w:space="0" w:color="auto"/>
                <w:left w:val="none" w:sz="0" w:space="0" w:color="auto"/>
                <w:bottom w:val="none" w:sz="0" w:space="0" w:color="auto"/>
                <w:right w:val="none" w:sz="0" w:space="0" w:color="auto"/>
              </w:divBdr>
            </w:div>
            <w:div w:id="1129906675">
              <w:marLeft w:val="0"/>
              <w:marRight w:val="0"/>
              <w:marTop w:val="0"/>
              <w:marBottom w:val="0"/>
              <w:divBdr>
                <w:top w:val="none" w:sz="0" w:space="0" w:color="auto"/>
                <w:left w:val="none" w:sz="0" w:space="0" w:color="auto"/>
                <w:bottom w:val="none" w:sz="0" w:space="0" w:color="auto"/>
                <w:right w:val="none" w:sz="0" w:space="0" w:color="auto"/>
              </w:divBdr>
            </w:div>
            <w:div w:id="1058743523">
              <w:marLeft w:val="0"/>
              <w:marRight w:val="0"/>
              <w:marTop w:val="0"/>
              <w:marBottom w:val="0"/>
              <w:divBdr>
                <w:top w:val="none" w:sz="0" w:space="0" w:color="auto"/>
                <w:left w:val="none" w:sz="0" w:space="0" w:color="auto"/>
                <w:bottom w:val="none" w:sz="0" w:space="0" w:color="auto"/>
                <w:right w:val="none" w:sz="0" w:space="0" w:color="auto"/>
              </w:divBdr>
            </w:div>
            <w:div w:id="749471666">
              <w:marLeft w:val="0"/>
              <w:marRight w:val="0"/>
              <w:marTop w:val="0"/>
              <w:marBottom w:val="0"/>
              <w:divBdr>
                <w:top w:val="none" w:sz="0" w:space="0" w:color="auto"/>
                <w:left w:val="none" w:sz="0" w:space="0" w:color="auto"/>
                <w:bottom w:val="none" w:sz="0" w:space="0" w:color="auto"/>
                <w:right w:val="none" w:sz="0" w:space="0" w:color="auto"/>
              </w:divBdr>
            </w:div>
          </w:divsChild>
        </w:div>
        <w:div w:id="582302032">
          <w:marLeft w:val="0"/>
          <w:marRight w:val="0"/>
          <w:marTop w:val="0"/>
          <w:marBottom w:val="0"/>
          <w:divBdr>
            <w:top w:val="none" w:sz="0" w:space="0" w:color="auto"/>
            <w:left w:val="none" w:sz="0" w:space="0" w:color="auto"/>
            <w:bottom w:val="none" w:sz="0" w:space="0" w:color="auto"/>
            <w:right w:val="none" w:sz="0" w:space="0" w:color="auto"/>
          </w:divBdr>
          <w:divsChild>
            <w:div w:id="1513299458">
              <w:marLeft w:val="0"/>
              <w:marRight w:val="0"/>
              <w:marTop w:val="0"/>
              <w:marBottom w:val="0"/>
              <w:divBdr>
                <w:top w:val="none" w:sz="0" w:space="0" w:color="auto"/>
                <w:left w:val="none" w:sz="0" w:space="0" w:color="auto"/>
                <w:bottom w:val="none" w:sz="0" w:space="0" w:color="auto"/>
                <w:right w:val="none" w:sz="0" w:space="0" w:color="auto"/>
              </w:divBdr>
            </w:div>
            <w:div w:id="2011639271">
              <w:marLeft w:val="0"/>
              <w:marRight w:val="0"/>
              <w:marTop w:val="0"/>
              <w:marBottom w:val="0"/>
              <w:divBdr>
                <w:top w:val="none" w:sz="0" w:space="0" w:color="auto"/>
                <w:left w:val="none" w:sz="0" w:space="0" w:color="auto"/>
                <w:bottom w:val="none" w:sz="0" w:space="0" w:color="auto"/>
                <w:right w:val="none" w:sz="0" w:space="0" w:color="auto"/>
              </w:divBdr>
            </w:div>
            <w:div w:id="218519199">
              <w:marLeft w:val="0"/>
              <w:marRight w:val="0"/>
              <w:marTop w:val="0"/>
              <w:marBottom w:val="0"/>
              <w:divBdr>
                <w:top w:val="none" w:sz="0" w:space="0" w:color="auto"/>
                <w:left w:val="none" w:sz="0" w:space="0" w:color="auto"/>
                <w:bottom w:val="none" w:sz="0" w:space="0" w:color="auto"/>
                <w:right w:val="none" w:sz="0" w:space="0" w:color="auto"/>
              </w:divBdr>
            </w:div>
            <w:div w:id="264315841">
              <w:marLeft w:val="0"/>
              <w:marRight w:val="0"/>
              <w:marTop w:val="0"/>
              <w:marBottom w:val="0"/>
              <w:divBdr>
                <w:top w:val="none" w:sz="0" w:space="0" w:color="auto"/>
                <w:left w:val="none" w:sz="0" w:space="0" w:color="auto"/>
                <w:bottom w:val="none" w:sz="0" w:space="0" w:color="auto"/>
                <w:right w:val="none" w:sz="0" w:space="0" w:color="auto"/>
              </w:divBdr>
            </w:div>
            <w:div w:id="747463367">
              <w:marLeft w:val="0"/>
              <w:marRight w:val="0"/>
              <w:marTop w:val="0"/>
              <w:marBottom w:val="0"/>
              <w:divBdr>
                <w:top w:val="none" w:sz="0" w:space="0" w:color="auto"/>
                <w:left w:val="none" w:sz="0" w:space="0" w:color="auto"/>
                <w:bottom w:val="none" w:sz="0" w:space="0" w:color="auto"/>
                <w:right w:val="none" w:sz="0" w:space="0" w:color="auto"/>
              </w:divBdr>
            </w:div>
          </w:divsChild>
        </w:div>
        <w:div w:id="1051227111">
          <w:marLeft w:val="0"/>
          <w:marRight w:val="0"/>
          <w:marTop w:val="0"/>
          <w:marBottom w:val="0"/>
          <w:divBdr>
            <w:top w:val="none" w:sz="0" w:space="0" w:color="auto"/>
            <w:left w:val="none" w:sz="0" w:space="0" w:color="auto"/>
            <w:bottom w:val="none" w:sz="0" w:space="0" w:color="auto"/>
            <w:right w:val="none" w:sz="0" w:space="0" w:color="auto"/>
          </w:divBdr>
        </w:div>
        <w:div w:id="527106859">
          <w:marLeft w:val="0"/>
          <w:marRight w:val="0"/>
          <w:marTop w:val="0"/>
          <w:marBottom w:val="0"/>
          <w:divBdr>
            <w:top w:val="none" w:sz="0" w:space="0" w:color="auto"/>
            <w:left w:val="none" w:sz="0" w:space="0" w:color="auto"/>
            <w:bottom w:val="none" w:sz="0" w:space="0" w:color="auto"/>
            <w:right w:val="none" w:sz="0" w:space="0" w:color="auto"/>
          </w:divBdr>
        </w:div>
        <w:div w:id="21906599">
          <w:marLeft w:val="0"/>
          <w:marRight w:val="0"/>
          <w:marTop w:val="0"/>
          <w:marBottom w:val="0"/>
          <w:divBdr>
            <w:top w:val="none" w:sz="0" w:space="0" w:color="auto"/>
            <w:left w:val="none" w:sz="0" w:space="0" w:color="auto"/>
            <w:bottom w:val="none" w:sz="0" w:space="0" w:color="auto"/>
            <w:right w:val="none" w:sz="0" w:space="0" w:color="auto"/>
          </w:divBdr>
        </w:div>
        <w:div w:id="894314330">
          <w:marLeft w:val="0"/>
          <w:marRight w:val="0"/>
          <w:marTop w:val="0"/>
          <w:marBottom w:val="0"/>
          <w:divBdr>
            <w:top w:val="none" w:sz="0" w:space="0" w:color="auto"/>
            <w:left w:val="none" w:sz="0" w:space="0" w:color="auto"/>
            <w:bottom w:val="none" w:sz="0" w:space="0" w:color="auto"/>
            <w:right w:val="none" w:sz="0" w:space="0" w:color="auto"/>
          </w:divBdr>
          <w:divsChild>
            <w:div w:id="278536990">
              <w:marLeft w:val="-75"/>
              <w:marRight w:val="0"/>
              <w:marTop w:val="30"/>
              <w:marBottom w:val="30"/>
              <w:divBdr>
                <w:top w:val="none" w:sz="0" w:space="0" w:color="auto"/>
                <w:left w:val="none" w:sz="0" w:space="0" w:color="auto"/>
                <w:bottom w:val="none" w:sz="0" w:space="0" w:color="auto"/>
                <w:right w:val="none" w:sz="0" w:space="0" w:color="auto"/>
              </w:divBdr>
              <w:divsChild>
                <w:div w:id="1893540070">
                  <w:marLeft w:val="0"/>
                  <w:marRight w:val="0"/>
                  <w:marTop w:val="0"/>
                  <w:marBottom w:val="0"/>
                  <w:divBdr>
                    <w:top w:val="none" w:sz="0" w:space="0" w:color="auto"/>
                    <w:left w:val="none" w:sz="0" w:space="0" w:color="auto"/>
                    <w:bottom w:val="none" w:sz="0" w:space="0" w:color="auto"/>
                    <w:right w:val="none" w:sz="0" w:space="0" w:color="auto"/>
                  </w:divBdr>
                  <w:divsChild>
                    <w:div w:id="430929721">
                      <w:marLeft w:val="0"/>
                      <w:marRight w:val="0"/>
                      <w:marTop w:val="0"/>
                      <w:marBottom w:val="0"/>
                      <w:divBdr>
                        <w:top w:val="none" w:sz="0" w:space="0" w:color="auto"/>
                        <w:left w:val="none" w:sz="0" w:space="0" w:color="auto"/>
                        <w:bottom w:val="none" w:sz="0" w:space="0" w:color="auto"/>
                        <w:right w:val="none" w:sz="0" w:space="0" w:color="auto"/>
                      </w:divBdr>
                    </w:div>
                  </w:divsChild>
                </w:div>
                <w:div w:id="1769305985">
                  <w:marLeft w:val="0"/>
                  <w:marRight w:val="0"/>
                  <w:marTop w:val="0"/>
                  <w:marBottom w:val="0"/>
                  <w:divBdr>
                    <w:top w:val="none" w:sz="0" w:space="0" w:color="auto"/>
                    <w:left w:val="none" w:sz="0" w:space="0" w:color="auto"/>
                    <w:bottom w:val="none" w:sz="0" w:space="0" w:color="auto"/>
                    <w:right w:val="none" w:sz="0" w:space="0" w:color="auto"/>
                  </w:divBdr>
                  <w:divsChild>
                    <w:div w:id="983703994">
                      <w:marLeft w:val="0"/>
                      <w:marRight w:val="0"/>
                      <w:marTop w:val="0"/>
                      <w:marBottom w:val="0"/>
                      <w:divBdr>
                        <w:top w:val="none" w:sz="0" w:space="0" w:color="auto"/>
                        <w:left w:val="none" w:sz="0" w:space="0" w:color="auto"/>
                        <w:bottom w:val="none" w:sz="0" w:space="0" w:color="auto"/>
                        <w:right w:val="none" w:sz="0" w:space="0" w:color="auto"/>
                      </w:divBdr>
                    </w:div>
                  </w:divsChild>
                </w:div>
                <w:div w:id="829637372">
                  <w:marLeft w:val="0"/>
                  <w:marRight w:val="0"/>
                  <w:marTop w:val="0"/>
                  <w:marBottom w:val="0"/>
                  <w:divBdr>
                    <w:top w:val="none" w:sz="0" w:space="0" w:color="auto"/>
                    <w:left w:val="none" w:sz="0" w:space="0" w:color="auto"/>
                    <w:bottom w:val="none" w:sz="0" w:space="0" w:color="auto"/>
                    <w:right w:val="none" w:sz="0" w:space="0" w:color="auto"/>
                  </w:divBdr>
                  <w:divsChild>
                    <w:div w:id="1176576611">
                      <w:marLeft w:val="0"/>
                      <w:marRight w:val="0"/>
                      <w:marTop w:val="0"/>
                      <w:marBottom w:val="0"/>
                      <w:divBdr>
                        <w:top w:val="none" w:sz="0" w:space="0" w:color="auto"/>
                        <w:left w:val="none" w:sz="0" w:space="0" w:color="auto"/>
                        <w:bottom w:val="none" w:sz="0" w:space="0" w:color="auto"/>
                        <w:right w:val="none" w:sz="0" w:space="0" w:color="auto"/>
                      </w:divBdr>
                    </w:div>
                  </w:divsChild>
                </w:div>
                <w:div w:id="767458837">
                  <w:marLeft w:val="0"/>
                  <w:marRight w:val="0"/>
                  <w:marTop w:val="0"/>
                  <w:marBottom w:val="0"/>
                  <w:divBdr>
                    <w:top w:val="none" w:sz="0" w:space="0" w:color="auto"/>
                    <w:left w:val="none" w:sz="0" w:space="0" w:color="auto"/>
                    <w:bottom w:val="none" w:sz="0" w:space="0" w:color="auto"/>
                    <w:right w:val="none" w:sz="0" w:space="0" w:color="auto"/>
                  </w:divBdr>
                  <w:divsChild>
                    <w:div w:id="1792356079">
                      <w:marLeft w:val="0"/>
                      <w:marRight w:val="0"/>
                      <w:marTop w:val="0"/>
                      <w:marBottom w:val="0"/>
                      <w:divBdr>
                        <w:top w:val="none" w:sz="0" w:space="0" w:color="auto"/>
                        <w:left w:val="none" w:sz="0" w:space="0" w:color="auto"/>
                        <w:bottom w:val="none" w:sz="0" w:space="0" w:color="auto"/>
                        <w:right w:val="none" w:sz="0" w:space="0" w:color="auto"/>
                      </w:divBdr>
                    </w:div>
                  </w:divsChild>
                </w:div>
                <w:div w:id="1393119947">
                  <w:marLeft w:val="0"/>
                  <w:marRight w:val="0"/>
                  <w:marTop w:val="0"/>
                  <w:marBottom w:val="0"/>
                  <w:divBdr>
                    <w:top w:val="none" w:sz="0" w:space="0" w:color="auto"/>
                    <w:left w:val="none" w:sz="0" w:space="0" w:color="auto"/>
                    <w:bottom w:val="none" w:sz="0" w:space="0" w:color="auto"/>
                    <w:right w:val="none" w:sz="0" w:space="0" w:color="auto"/>
                  </w:divBdr>
                  <w:divsChild>
                    <w:div w:id="288321819">
                      <w:marLeft w:val="0"/>
                      <w:marRight w:val="0"/>
                      <w:marTop w:val="0"/>
                      <w:marBottom w:val="0"/>
                      <w:divBdr>
                        <w:top w:val="none" w:sz="0" w:space="0" w:color="auto"/>
                        <w:left w:val="none" w:sz="0" w:space="0" w:color="auto"/>
                        <w:bottom w:val="none" w:sz="0" w:space="0" w:color="auto"/>
                        <w:right w:val="none" w:sz="0" w:space="0" w:color="auto"/>
                      </w:divBdr>
                    </w:div>
                  </w:divsChild>
                </w:div>
                <w:div w:id="1996646110">
                  <w:marLeft w:val="0"/>
                  <w:marRight w:val="0"/>
                  <w:marTop w:val="0"/>
                  <w:marBottom w:val="0"/>
                  <w:divBdr>
                    <w:top w:val="none" w:sz="0" w:space="0" w:color="auto"/>
                    <w:left w:val="none" w:sz="0" w:space="0" w:color="auto"/>
                    <w:bottom w:val="none" w:sz="0" w:space="0" w:color="auto"/>
                    <w:right w:val="none" w:sz="0" w:space="0" w:color="auto"/>
                  </w:divBdr>
                  <w:divsChild>
                    <w:div w:id="1241910226">
                      <w:marLeft w:val="0"/>
                      <w:marRight w:val="0"/>
                      <w:marTop w:val="0"/>
                      <w:marBottom w:val="0"/>
                      <w:divBdr>
                        <w:top w:val="none" w:sz="0" w:space="0" w:color="auto"/>
                        <w:left w:val="none" w:sz="0" w:space="0" w:color="auto"/>
                        <w:bottom w:val="none" w:sz="0" w:space="0" w:color="auto"/>
                        <w:right w:val="none" w:sz="0" w:space="0" w:color="auto"/>
                      </w:divBdr>
                    </w:div>
                  </w:divsChild>
                </w:div>
                <w:div w:id="1774593396">
                  <w:marLeft w:val="0"/>
                  <w:marRight w:val="0"/>
                  <w:marTop w:val="0"/>
                  <w:marBottom w:val="0"/>
                  <w:divBdr>
                    <w:top w:val="none" w:sz="0" w:space="0" w:color="auto"/>
                    <w:left w:val="none" w:sz="0" w:space="0" w:color="auto"/>
                    <w:bottom w:val="none" w:sz="0" w:space="0" w:color="auto"/>
                    <w:right w:val="none" w:sz="0" w:space="0" w:color="auto"/>
                  </w:divBdr>
                </w:div>
                <w:div w:id="12237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9008">
          <w:marLeft w:val="0"/>
          <w:marRight w:val="0"/>
          <w:marTop w:val="0"/>
          <w:marBottom w:val="0"/>
          <w:divBdr>
            <w:top w:val="none" w:sz="0" w:space="0" w:color="auto"/>
            <w:left w:val="none" w:sz="0" w:space="0" w:color="auto"/>
            <w:bottom w:val="none" w:sz="0" w:space="0" w:color="auto"/>
            <w:right w:val="none" w:sz="0" w:space="0" w:color="auto"/>
          </w:divBdr>
        </w:div>
        <w:div w:id="1565019890">
          <w:marLeft w:val="0"/>
          <w:marRight w:val="0"/>
          <w:marTop w:val="0"/>
          <w:marBottom w:val="0"/>
          <w:divBdr>
            <w:top w:val="none" w:sz="0" w:space="0" w:color="auto"/>
            <w:left w:val="none" w:sz="0" w:space="0" w:color="auto"/>
            <w:bottom w:val="none" w:sz="0" w:space="0" w:color="auto"/>
            <w:right w:val="none" w:sz="0" w:space="0" w:color="auto"/>
          </w:divBdr>
        </w:div>
        <w:div w:id="774056884">
          <w:marLeft w:val="0"/>
          <w:marRight w:val="0"/>
          <w:marTop w:val="0"/>
          <w:marBottom w:val="0"/>
          <w:divBdr>
            <w:top w:val="none" w:sz="0" w:space="0" w:color="auto"/>
            <w:left w:val="none" w:sz="0" w:space="0" w:color="auto"/>
            <w:bottom w:val="none" w:sz="0" w:space="0" w:color="auto"/>
            <w:right w:val="none" w:sz="0" w:space="0" w:color="auto"/>
          </w:divBdr>
        </w:div>
        <w:div w:id="304045023">
          <w:marLeft w:val="0"/>
          <w:marRight w:val="0"/>
          <w:marTop w:val="0"/>
          <w:marBottom w:val="0"/>
          <w:divBdr>
            <w:top w:val="none" w:sz="0" w:space="0" w:color="auto"/>
            <w:left w:val="none" w:sz="0" w:space="0" w:color="auto"/>
            <w:bottom w:val="none" w:sz="0" w:space="0" w:color="auto"/>
            <w:right w:val="none" w:sz="0" w:space="0" w:color="auto"/>
          </w:divBdr>
          <w:divsChild>
            <w:div w:id="499857953">
              <w:marLeft w:val="-75"/>
              <w:marRight w:val="0"/>
              <w:marTop w:val="30"/>
              <w:marBottom w:val="30"/>
              <w:divBdr>
                <w:top w:val="none" w:sz="0" w:space="0" w:color="auto"/>
                <w:left w:val="none" w:sz="0" w:space="0" w:color="auto"/>
                <w:bottom w:val="none" w:sz="0" w:space="0" w:color="auto"/>
                <w:right w:val="none" w:sz="0" w:space="0" w:color="auto"/>
              </w:divBdr>
              <w:divsChild>
                <w:div w:id="78719010">
                  <w:marLeft w:val="0"/>
                  <w:marRight w:val="0"/>
                  <w:marTop w:val="0"/>
                  <w:marBottom w:val="0"/>
                  <w:divBdr>
                    <w:top w:val="none" w:sz="0" w:space="0" w:color="auto"/>
                    <w:left w:val="none" w:sz="0" w:space="0" w:color="auto"/>
                    <w:bottom w:val="none" w:sz="0" w:space="0" w:color="auto"/>
                    <w:right w:val="none" w:sz="0" w:space="0" w:color="auto"/>
                  </w:divBdr>
                  <w:divsChild>
                    <w:div w:id="463349739">
                      <w:marLeft w:val="0"/>
                      <w:marRight w:val="0"/>
                      <w:marTop w:val="0"/>
                      <w:marBottom w:val="0"/>
                      <w:divBdr>
                        <w:top w:val="none" w:sz="0" w:space="0" w:color="auto"/>
                        <w:left w:val="none" w:sz="0" w:space="0" w:color="auto"/>
                        <w:bottom w:val="none" w:sz="0" w:space="0" w:color="auto"/>
                        <w:right w:val="none" w:sz="0" w:space="0" w:color="auto"/>
                      </w:divBdr>
                    </w:div>
                  </w:divsChild>
                </w:div>
                <w:div w:id="1868523231">
                  <w:marLeft w:val="0"/>
                  <w:marRight w:val="0"/>
                  <w:marTop w:val="0"/>
                  <w:marBottom w:val="0"/>
                  <w:divBdr>
                    <w:top w:val="none" w:sz="0" w:space="0" w:color="auto"/>
                    <w:left w:val="none" w:sz="0" w:space="0" w:color="auto"/>
                    <w:bottom w:val="none" w:sz="0" w:space="0" w:color="auto"/>
                    <w:right w:val="none" w:sz="0" w:space="0" w:color="auto"/>
                  </w:divBdr>
                  <w:divsChild>
                    <w:div w:id="556166815">
                      <w:marLeft w:val="0"/>
                      <w:marRight w:val="0"/>
                      <w:marTop w:val="0"/>
                      <w:marBottom w:val="0"/>
                      <w:divBdr>
                        <w:top w:val="none" w:sz="0" w:space="0" w:color="auto"/>
                        <w:left w:val="none" w:sz="0" w:space="0" w:color="auto"/>
                        <w:bottom w:val="none" w:sz="0" w:space="0" w:color="auto"/>
                        <w:right w:val="none" w:sz="0" w:space="0" w:color="auto"/>
                      </w:divBdr>
                    </w:div>
                    <w:div w:id="25376398">
                      <w:marLeft w:val="0"/>
                      <w:marRight w:val="0"/>
                      <w:marTop w:val="0"/>
                      <w:marBottom w:val="0"/>
                      <w:divBdr>
                        <w:top w:val="none" w:sz="0" w:space="0" w:color="auto"/>
                        <w:left w:val="none" w:sz="0" w:space="0" w:color="auto"/>
                        <w:bottom w:val="none" w:sz="0" w:space="0" w:color="auto"/>
                        <w:right w:val="none" w:sz="0" w:space="0" w:color="auto"/>
                      </w:divBdr>
                    </w:div>
                  </w:divsChild>
                </w:div>
                <w:div w:id="762839631">
                  <w:marLeft w:val="0"/>
                  <w:marRight w:val="0"/>
                  <w:marTop w:val="0"/>
                  <w:marBottom w:val="0"/>
                  <w:divBdr>
                    <w:top w:val="none" w:sz="0" w:space="0" w:color="auto"/>
                    <w:left w:val="none" w:sz="0" w:space="0" w:color="auto"/>
                    <w:bottom w:val="none" w:sz="0" w:space="0" w:color="auto"/>
                    <w:right w:val="none" w:sz="0" w:space="0" w:color="auto"/>
                  </w:divBdr>
                  <w:divsChild>
                    <w:div w:id="638148749">
                      <w:marLeft w:val="0"/>
                      <w:marRight w:val="0"/>
                      <w:marTop w:val="0"/>
                      <w:marBottom w:val="0"/>
                      <w:divBdr>
                        <w:top w:val="none" w:sz="0" w:space="0" w:color="auto"/>
                        <w:left w:val="none" w:sz="0" w:space="0" w:color="auto"/>
                        <w:bottom w:val="none" w:sz="0" w:space="0" w:color="auto"/>
                        <w:right w:val="none" w:sz="0" w:space="0" w:color="auto"/>
                      </w:divBdr>
                    </w:div>
                  </w:divsChild>
                </w:div>
                <w:div w:id="1767460961">
                  <w:marLeft w:val="0"/>
                  <w:marRight w:val="0"/>
                  <w:marTop w:val="0"/>
                  <w:marBottom w:val="0"/>
                  <w:divBdr>
                    <w:top w:val="none" w:sz="0" w:space="0" w:color="auto"/>
                    <w:left w:val="none" w:sz="0" w:space="0" w:color="auto"/>
                    <w:bottom w:val="none" w:sz="0" w:space="0" w:color="auto"/>
                    <w:right w:val="none" w:sz="0" w:space="0" w:color="auto"/>
                  </w:divBdr>
                  <w:divsChild>
                    <w:div w:id="213860289">
                      <w:marLeft w:val="0"/>
                      <w:marRight w:val="0"/>
                      <w:marTop w:val="0"/>
                      <w:marBottom w:val="0"/>
                      <w:divBdr>
                        <w:top w:val="none" w:sz="0" w:space="0" w:color="auto"/>
                        <w:left w:val="none" w:sz="0" w:space="0" w:color="auto"/>
                        <w:bottom w:val="none" w:sz="0" w:space="0" w:color="auto"/>
                        <w:right w:val="none" w:sz="0" w:space="0" w:color="auto"/>
                      </w:divBdr>
                    </w:div>
                  </w:divsChild>
                </w:div>
                <w:div w:id="1269392094">
                  <w:marLeft w:val="0"/>
                  <w:marRight w:val="0"/>
                  <w:marTop w:val="0"/>
                  <w:marBottom w:val="0"/>
                  <w:divBdr>
                    <w:top w:val="none" w:sz="0" w:space="0" w:color="auto"/>
                    <w:left w:val="none" w:sz="0" w:space="0" w:color="auto"/>
                    <w:bottom w:val="none" w:sz="0" w:space="0" w:color="auto"/>
                    <w:right w:val="none" w:sz="0" w:space="0" w:color="auto"/>
                  </w:divBdr>
                  <w:divsChild>
                    <w:div w:id="717708525">
                      <w:marLeft w:val="0"/>
                      <w:marRight w:val="0"/>
                      <w:marTop w:val="0"/>
                      <w:marBottom w:val="0"/>
                      <w:divBdr>
                        <w:top w:val="none" w:sz="0" w:space="0" w:color="auto"/>
                        <w:left w:val="none" w:sz="0" w:space="0" w:color="auto"/>
                        <w:bottom w:val="none" w:sz="0" w:space="0" w:color="auto"/>
                        <w:right w:val="none" w:sz="0" w:space="0" w:color="auto"/>
                      </w:divBdr>
                    </w:div>
                    <w:div w:id="177817430">
                      <w:marLeft w:val="0"/>
                      <w:marRight w:val="0"/>
                      <w:marTop w:val="0"/>
                      <w:marBottom w:val="0"/>
                      <w:divBdr>
                        <w:top w:val="none" w:sz="0" w:space="0" w:color="auto"/>
                        <w:left w:val="none" w:sz="0" w:space="0" w:color="auto"/>
                        <w:bottom w:val="none" w:sz="0" w:space="0" w:color="auto"/>
                        <w:right w:val="none" w:sz="0" w:space="0" w:color="auto"/>
                      </w:divBdr>
                    </w:div>
                  </w:divsChild>
                </w:div>
                <w:div w:id="322665823">
                  <w:marLeft w:val="0"/>
                  <w:marRight w:val="0"/>
                  <w:marTop w:val="0"/>
                  <w:marBottom w:val="0"/>
                  <w:divBdr>
                    <w:top w:val="none" w:sz="0" w:space="0" w:color="auto"/>
                    <w:left w:val="none" w:sz="0" w:space="0" w:color="auto"/>
                    <w:bottom w:val="none" w:sz="0" w:space="0" w:color="auto"/>
                    <w:right w:val="none" w:sz="0" w:space="0" w:color="auto"/>
                  </w:divBdr>
                  <w:divsChild>
                    <w:div w:id="139616193">
                      <w:marLeft w:val="0"/>
                      <w:marRight w:val="0"/>
                      <w:marTop w:val="0"/>
                      <w:marBottom w:val="0"/>
                      <w:divBdr>
                        <w:top w:val="none" w:sz="0" w:space="0" w:color="auto"/>
                        <w:left w:val="none" w:sz="0" w:space="0" w:color="auto"/>
                        <w:bottom w:val="none" w:sz="0" w:space="0" w:color="auto"/>
                        <w:right w:val="none" w:sz="0" w:space="0" w:color="auto"/>
                      </w:divBdr>
                    </w:div>
                  </w:divsChild>
                </w:div>
                <w:div w:id="896861811">
                  <w:marLeft w:val="0"/>
                  <w:marRight w:val="0"/>
                  <w:marTop w:val="0"/>
                  <w:marBottom w:val="0"/>
                  <w:divBdr>
                    <w:top w:val="none" w:sz="0" w:space="0" w:color="auto"/>
                    <w:left w:val="none" w:sz="0" w:space="0" w:color="auto"/>
                    <w:bottom w:val="none" w:sz="0" w:space="0" w:color="auto"/>
                    <w:right w:val="none" w:sz="0" w:space="0" w:color="auto"/>
                  </w:divBdr>
                  <w:divsChild>
                    <w:div w:id="1461613424">
                      <w:marLeft w:val="0"/>
                      <w:marRight w:val="0"/>
                      <w:marTop w:val="0"/>
                      <w:marBottom w:val="0"/>
                      <w:divBdr>
                        <w:top w:val="none" w:sz="0" w:space="0" w:color="auto"/>
                        <w:left w:val="none" w:sz="0" w:space="0" w:color="auto"/>
                        <w:bottom w:val="none" w:sz="0" w:space="0" w:color="auto"/>
                        <w:right w:val="none" w:sz="0" w:space="0" w:color="auto"/>
                      </w:divBdr>
                    </w:div>
                  </w:divsChild>
                </w:div>
                <w:div w:id="398595800">
                  <w:marLeft w:val="0"/>
                  <w:marRight w:val="0"/>
                  <w:marTop w:val="0"/>
                  <w:marBottom w:val="0"/>
                  <w:divBdr>
                    <w:top w:val="none" w:sz="0" w:space="0" w:color="auto"/>
                    <w:left w:val="none" w:sz="0" w:space="0" w:color="auto"/>
                    <w:bottom w:val="none" w:sz="0" w:space="0" w:color="auto"/>
                    <w:right w:val="none" w:sz="0" w:space="0" w:color="auto"/>
                  </w:divBdr>
                  <w:divsChild>
                    <w:div w:id="1637881021">
                      <w:marLeft w:val="0"/>
                      <w:marRight w:val="0"/>
                      <w:marTop w:val="0"/>
                      <w:marBottom w:val="0"/>
                      <w:divBdr>
                        <w:top w:val="none" w:sz="0" w:space="0" w:color="auto"/>
                        <w:left w:val="none" w:sz="0" w:space="0" w:color="auto"/>
                        <w:bottom w:val="none" w:sz="0" w:space="0" w:color="auto"/>
                        <w:right w:val="none" w:sz="0" w:space="0" w:color="auto"/>
                      </w:divBdr>
                    </w:div>
                    <w:div w:id="777986758">
                      <w:marLeft w:val="0"/>
                      <w:marRight w:val="0"/>
                      <w:marTop w:val="0"/>
                      <w:marBottom w:val="0"/>
                      <w:divBdr>
                        <w:top w:val="none" w:sz="0" w:space="0" w:color="auto"/>
                        <w:left w:val="none" w:sz="0" w:space="0" w:color="auto"/>
                        <w:bottom w:val="none" w:sz="0" w:space="0" w:color="auto"/>
                        <w:right w:val="none" w:sz="0" w:space="0" w:color="auto"/>
                      </w:divBdr>
                    </w:div>
                  </w:divsChild>
                </w:div>
                <w:div w:id="1382090989">
                  <w:marLeft w:val="0"/>
                  <w:marRight w:val="0"/>
                  <w:marTop w:val="0"/>
                  <w:marBottom w:val="0"/>
                  <w:divBdr>
                    <w:top w:val="none" w:sz="0" w:space="0" w:color="auto"/>
                    <w:left w:val="none" w:sz="0" w:space="0" w:color="auto"/>
                    <w:bottom w:val="none" w:sz="0" w:space="0" w:color="auto"/>
                    <w:right w:val="none" w:sz="0" w:space="0" w:color="auto"/>
                  </w:divBdr>
                  <w:divsChild>
                    <w:div w:id="2113670300">
                      <w:marLeft w:val="0"/>
                      <w:marRight w:val="0"/>
                      <w:marTop w:val="0"/>
                      <w:marBottom w:val="0"/>
                      <w:divBdr>
                        <w:top w:val="none" w:sz="0" w:space="0" w:color="auto"/>
                        <w:left w:val="none" w:sz="0" w:space="0" w:color="auto"/>
                        <w:bottom w:val="none" w:sz="0" w:space="0" w:color="auto"/>
                        <w:right w:val="none" w:sz="0" w:space="0" w:color="auto"/>
                      </w:divBdr>
                    </w:div>
                  </w:divsChild>
                </w:div>
                <w:div w:id="1568686381">
                  <w:marLeft w:val="0"/>
                  <w:marRight w:val="0"/>
                  <w:marTop w:val="0"/>
                  <w:marBottom w:val="0"/>
                  <w:divBdr>
                    <w:top w:val="none" w:sz="0" w:space="0" w:color="auto"/>
                    <w:left w:val="none" w:sz="0" w:space="0" w:color="auto"/>
                    <w:bottom w:val="none" w:sz="0" w:space="0" w:color="auto"/>
                    <w:right w:val="none" w:sz="0" w:space="0" w:color="auto"/>
                  </w:divBdr>
                  <w:divsChild>
                    <w:div w:id="1672761178">
                      <w:marLeft w:val="0"/>
                      <w:marRight w:val="0"/>
                      <w:marTop w:val="0"/>
                      <w:marBottom w:val="0"/>
                      <w:divBdr>
                        <w:top w:val="none" w:sz="0" w:space="0" w:color="auto"/>
                        <w:left w:val="none" w:sz="0" w:space="0" w:color="auto"/>
                        <w:bottom w:val="none" w:sz="0" w:space="0" w:color="auto"/>
                        <w:right w:val="none" w:sz="0" w:space="0" w:color="auto"/>
                      </w:divBdr>
                    </w:div>
                  </w:divsChild>
                </w:div>
                <w:div w:id="649209664">
                  <w:marLeft w:val="0"/>
                  <w:marRight w:val="0"/>
                  <w:marTop w:val="0"/>
                  <w:marBottom w:val="0"/>
                  <w:divBdr>
                    <w:top w:val="none" w:sz="0" w:space="0" w:color="auto"/>
                    <w:left w:val="none" w:sz="0" w:space="0" w:color="auto"/>
                    <w:bottom w:val="none" w:sz="0" w:space="0" w:color="auto"/>
                    <w:right w:val="none" w:sz="0" w:space="0" w:color="auto"/>
                  </w:divBdr>
                  <w:divsChild>
                    <w:div w:id="1993831377">
                      <w:marLeft w:val="0"/>
                      <w:marRight w:val="0"/>
                      <w:marTop w:val="0"/>
                      <w:marBottom w:val="0"/>
                      <w:divBdr>
                        <w:top w:val="none" w:sz="0" w:space="0" w:color="auto"/>
                        <w:left w:val="none" w:sz="0" w:space="0" w:color="auto"/>
                        <w:bottom w:val="none" w:sz="0" w:space="0" w:color="auto"/>
                        <w:right w:val="none" w:sz="0" w:space="0" w:color="auto"/>
                      </w:divBdr>
                    </w:div>
                    <w:div w:id="1081952485">
                      <w:marLeft w:val="0"/>
                      <w:marRight w:val="0"/>
                      <w:marTop w:val="0"/>
                      <w:marBottom w:val="0"/>
                      <w:divBdr>
                        <w:top w:val="none" w:sz="0" w:space="0" w:color="auto"/>
                        <w:left w:val="none" w:sz="0" w:space="0" w:color="auto"/>
                        <w:bottom w:val="none" w:sz="0" w:space="0" w:color="auto"/>
                        <w:right w:val="none" w:sz="0" w:space="0" w:color="auto"/>
                      </w:divBdr>
                    </w:div>
                  </w:divsChild>
                </w:div>
                <w:div w:id="939336641">
                  <w:marLeft w:val="0"/>
                  <w:marRight w:val="0"/>
                  <w:marTop w:val="0"/>
                  <w:marBottom w:val="0"/>
                  <w:divBdr>
                    <w:top w:val="none" w:sz="0" w:space="0" w:color="auto"/>
                    <w:left w:val="none" w:sz="0" w:space="0" w:color="auto"/>
                    <w:bottom w:val="none" w:sz="0" w:space="0" w:color="auto"/>
                    <w:right w:val="none" w:sz="0" w:space="0" w:color="auto"/>
                  </w:divBdr>
                  <w:divsChild>
                    <w:div w:id="1466855600">
                      <w:marLeft w:val="0"/>
                      <w:marRight w:val="0"/>
                      <w:marTop w:val="0"/>
                      <w:marBottom w:val="0"/>
                      <w:divBdr>
                        <w:top w:val="none" w:sz="0" w:space="0" w:color="auto"/>
                        <w:left w:val="none" w:sz="0" w:space="0" w:color="auto"/>
                        <w:bottom w:val="none" w:sz="0" w:space="0" w:color="auto"/>
                        <w:right w:val="none" w:sz="0" w:space="0" w:color="auto"/>
                      </w:divBdr>
                    </w:div>
                  </w:divsChild>
                </w:div>
                <w:div w:id="759254759">
                  <w:marLeft w:val="0"/>
                  <w:marRight w:val="0"/>
                  <w:marTop w:val="0"/>
                  <w:marBottom w:val="0"/>
                  <w:divBdr>
                    <w:top w:val="none" w:sz="0" w:space="0" w:color="auto"/>
                    <w:left w:val="none" w:sz="0" w:space="0" w:color="auto"/>
                    <w:bottom w:val="none" w:sz="0" w:space="0" w:color="auto"/>
                    <w:right w:val="none" w:sz="0" w:space="0" w:color="auto"/>
                  </w:divBdr>
                  <w:divsChild>
                    <w:div w:id="1052969832">
                      <w:marLeft w:val="0"/>
                      <w:marRight w:val="0"/>
                      <w:marTop w:val="0"/>
                      <w:marBottom w:val="0"/>
                      <w:divBdr>
                        <w:top w:val="none" w:sz="0" w:space="0" w:color="auto"/>
                        <w:left w:val="none" w:sz="0" w:space="0" w:color="auto"/>
                        <w:bottom w:val="none" w:sz="0" w:space="0" w:color="auto"/>
                        <w:right w:val="none" w:sz="0" w:space="0" w:color="auto"/>
                      </w:divBdr>
                    </w:div>
                  </w:divsChild>
                </w:div>
                <w:div w:id="412094849">
                  <w:marLeft w:val="0"/>
                  <w:marRight w:val="0"/>
                  <w:marTop w:val="0"/>
                  <w:marBottom w:val="0"/>
                  <w:divBdr>
                    <w:top w:val="none" w:sz="0" w:space="0" w:color="auto"/>
                    <w:left w:val="none" w:sz="0" w:space="0" w:color="auto"/>
                    <w:bottom w:val="none" w:sz="0" w:space="0" w:color="auto"/>
                    <w:right w:val="none" w:sz="0" w:space="0" w:color="auto"/>
                  </w:divBdr>
                  <w:divsChild>
                    <w:div w:id="141311754">
                      <w:marLeft w:val="0"/>
                      <w:marRight w:val="0"/>
                      <w:marTop w:val="0"/>
                      <w:marBottom w:val="0"/>
                      <w:divBdr>
                        <w:top w:val="none" w:sz="0" w:space="0" w:color="auto"/>
                        <w:left w:val="none" w:sz="0" w:space="0" w:color="auto"/>
                        <w:bottom w:val="none" w:sz="0" w:space="0" w:color="auto"/>
                        <w:right w:val="none" w:sz="0" w:space="0" w:color="auto"/>
                      </w:divBdr>
                    </w:div>
                    <w:div w:id="2064910053">
                      <w:marLeft w:val="0"/>
                      <w:marRight w:val="0"/>
                      <w:marTop w:val="0"/>
                      <w:marBottom w:val="0"/>
                      <w:divBdr>
                        <w:top w:val="none" w:sz="0" w:space="0" w:color="auto"/>
                        <w:left w:val="none" w:sz="0" w:space="0" w:color="auto"/>
                        <w:bottom w:val="none" w:sz="0" w:space="0" w:color="auto"/>
                        <w:right w:val="none" w:sz="0" w:space="0" w:color="auto"/>
                      </w:divBdr>
                    </w:div>
                  </w:divsChild>
                </w:div>
                <w:div w:id="207492785">
                  <w:marLeft w:val="0"/>
                  <w:marRight w:val="0"/>
                  <w:marTop w:val="0"/>
                  <w:marBottom w:val="0"/>
                  <w:divBdr>
                    <w:top w:val="none" w:sz="0" w:space="0" w:color="auto"/>
                    <w:left w:val="none" w:sz="0" w:space="0" w:color="auto"/>
                    <w:bottom w:val="none" w:sz="0" w:space="0" w:color="auto"/>
                    <w:right w:val="none" w:sz="0" w:space="0" w:color="auto"/>
                  </w:divBdr>
                  <w:divsChild>
                    <w:div w:id="95683074">
                      <w:marLeft w:val="0"/>
                      <w:marRight w:val="0"/>
                      <w:marTop w:val="0"/>
                      <w:marBottom w:val="0"/>
                      <w:divBdr>
                        <w:top w:val="none" w:sz="0" w:space="0" w:color="auto"/>
                        <w:left w:val="none" w:sz="0" w:space="0" w:color="auto"/>
                        <w:bottom w:val="none" w:sz="0" w:space="0" w:color="auto"/>
                        <w:right w:val="none" w:sz="0" w:space="0" w:color="auto"/>
                      </w:divBdr>
                    </w:div>
                  </w:divsChild>
                </w:div>
                <w:div w:id="2077623275">
                  <w:marLeft w:val="0"/>
                  <w:marRight w:val="0"/>
                  <w:marTop w:val="0"/>
                  <w:marBottom w:val="0"/>
                  <w:divBdr>
                    <w:top w:val="none" w:sz="0" w:space="0" w:color="auto"/>
                    <w:left w:val="none" w:sz="0" w:space="0" w:color="auto"/>
                    <w:bottom w:val="none" w:sz="0" w:space="0" w:color="auto"/>
                    <w:right w:val="none" w:sz="0" w:space="0" w:color="auto"/>
                  </w:divBdr>
                  <w:divsChild>
                    <w:div w:id="118108003">
                      <w:marLeft w:val="0"/>
                      <w:marRight w:val="0"/>
                      <w:marTop w:val="0"/>
                      <w:marBottom w:val="0"/>
                      <w:divBdr>
                        <w:top w:val="none" w:sz="0" w:space="0" w:color="auto"/>
                        <w:left w:val="none" w:sz="0" w:space="0" w:color="auto"/>
                        <w:bottom w:val="none" w:sz="0" w:space="0" w:color="auto"/>
                        <w:right w:val="none" w:sz="0" w:space="0" w:color="auto"/>
                      </w:divBdr>
                    </w:div>
                  </w:divsChild>
                </w:div>
                <w:div w:id="188186327">
                  <w:marLeft w:val="0"/>
                  <w:marRight w:val="0"/>
                  <w:marTop w:val="0"/>
                  <w:marBottom w:val="0"/>
                  <w:divBdr>
                    <w:top w:val="none" w:sz="0" w:space="0" w:color="auto"/>
                    <w:left w:val="none" w:sz="0" w:space="0" w:color="auto"/>
                    <w:bottom w:val="none" w:sz="0" w:space="0" w:color="auto"/>
                    <w:right w:val="none" w:sz="0" w:space="0" w:color="auto"/>
                  </w:divBdr>
                  <w:divsChild>
                    <w:div w:id="1353144251">
                      <w:marLeft w:val="0"/>
                      <w:marRight w:val="0"/>
                      <w:marTop w:val="0"/>
                      <w:marBottom w:val="0"/>
                      <w:divBdr>
                        <w:top w:val="none" w:sz="0" w:space="0" w:color="auto"/>
                        <w:left w:val="none" w:sz="0" w:space="0" w:color="auto"/>
                        <w:bottom w:val="none" w:sz="0" w:space="0" w:color="auto"/>
                        <w:right w:val="none" w:sz="0" w:space="0" w:color="auto"/>
                      </w:divBdr>
                    </w:div>
                    <w:div w:id="1288851147">
                      <w:marLeft w:val="0"/>
                      <w:marRight w:val="0"/>
                      <w:marTop w:val="0"/>
                      <w:marBottom w:val="0"/>
                      <w:divBdr>
                        <w:top w:val="none" w:sz="0" w:space="0" w:color="auto"/>
                        <w:left w:val="none" w:sz="0" w:space="0" w:color="auto"/>
                        <w:bottom w:val="none" w:sz="0" w:space="0" w:color="auto"/>
                        <w:right w:val="none" w:sz="0" w:space="0" w:color="auto"/>
                      </w:divBdr>
                    </w:div>
                    <w:div w:id="1497575768">
                      <w:marLeft w:val="0"/>
                      <w:marRight w:val="0"/>
                      <w:marTop w:val="0"/>
                      <w:marBottom w:val="0"/>
                      <w:divBdr>
                        <w:top w:val="none" w:sz="0" w:space="0" w:color="auto"/>
                        <w:left w:val="none" w:sz="0" w:space="0" w:color="auto"/>
                        <w:bottom w:val="none" w:sz="0" w:space="0" w:color="auto"/>
                        <w:right w:val="none" w:sz="0" w:space="0" w:color="auto"/>
                      </w:divBdr>
                    </w:div>
                  </w:divsChild>
                </w:div>
                <w:div w:id="421800620">
                  <w:marLeft w:val="0"/>
                  <w:marRight w:val="0"/>
                  <w:marTop w:val="0"/>
                  <w:marBottom w:val="0"/>
                  <w:divBdr>
                    <w:top w:val="none" w:sz="0" w:space="0" w:color="auto"/>
                    <w:left w:val="none" w:sz="0" w:space="0" w:color="auto"/>
                    <w:bottom w:val="none" w:sz="0" w:space="0" w:color="auto"/>
                    <w:right w:val="none" w:sz="0" w:space="0" w:color="auto"/>
                  </w:divBdr>
                  <w:divsChild>
                    <w:div w:id="1020162270">
                      <w:marLeft w:val="0"/>
                      <w:marRight w:val="0"/>
                      <w:marTop w:val="0"/>
                      <w:marBottom w:val="0"/>
                      <w:divBdr>
                        <w:top w:val="none" w:sz="0" w:space="0" w:color="auto"/>
                        <w:left w:val="none" w:sz="0" w:space="0" w:color="auto"/>
                        <w:bottom w:val="none" w:sz="0" w:space="0" w:color="auto"/>
                        <w:right w:val="none" w:sz="0" w:space="0" w:color="auto"/>
                      </w:divBdr>
                    </w:div>
                  </w:divsChild>
                </w:div>
                <w:div w:id="521436413">
                  <w:marLeft w:val="0"/>
                  <w:marRight w:val="0"/>
                  <w:marTop w:val="0"/>
                  <w:marBottom w:val="0"/>
                  <w:divBdr>
                    <w:top w:val="none" w:sz="0" w:space="0" w:color="auto"/>
                    <w:left w:val="none" w:sz="0" w:space="0" w:color="auto"/>
                    <w:bottom w:val="none" w:sz="0" w:space="0" w:color="auto"/>
                    <w:right w:val="none" w:sz="0" w:space="0" w:color="auto"/>
                  </w:divBdr>
                  <w:divsChild>
                    <w:div w:id="620960080">
                      <w:marLeft w:val="0"/>
                      <w:marRight w:val="0"/>
                      <w:marTop w:val="0"/>
                      <w:marBottom w:val="0"/>
                      <w:divBdr>
                        <w:top w:val="none" w:sz="0" w:space="0" w:color="auto"/>
                        <w:left w:val="none" w:sz="0" w:space="0" w:color="auto"/>
                        <w:bottom w:val="none" w:sz="0" w:space="0" w:color="auto"/>
                        <w:right w:val="none" w:sz="0" w:space="0" w:color="auto"/>
                      </w:divBdr>
                    </w:div>
                  </w:divsChild>
                </w:div>
                <w:div w:id="272639330">
                  <w:marLeft w:val="0"/>
                  <w:marRight w:val="0"/>
                  <w:marTop w:val="0"/>
                  <w:marBottom w:val="0"/>
                  <w:divBdr>
                    <w:top w:val="none" w:sz="0" w:space="0" w:color="auto"/>
                    <w:left w:val="none" w:sz="0" w:space="0" w:color="auto"/>
                    <w:bottom w:val="none" w:sz="0" w:space="0" w:color="auto"/>
                    <w:right w:val="none" w:sz="0" w:space="0" w:color="auto"/>
                  </w:divBdr>
                  <w:divsChild>
                    <w:div w:id="325788461">
                      <w:marLeft w:val="0"/>
                      <w:marRight w:val="0"/>
                      <w:marTop w:val="0"/>
                      <w:marBottom w:val="0"/>
                      <w:divBdr>
                        <w:top w:val="none" w:sz="0" w:space="0" w:color="auto"/>
                        <w:left w:val="none" w:sz="0" w:space="0" w:color="auto"/>
                        <w:bottom w:val="none" w:sz="0" w:space="0" w:color="auto"/>
                        <w:right w:val="none" w:sz="0" w:space="0" w:color="auto"/>
                      </w:divBdr>
                    </w:div>
                  </w:divsChild>
                </w:div>
                <w:div w:id="1453861967">
                  <w:marLeft w:val="0"/>
                  <w:marRight w:val="0"/>
                  <w:marTop w:val="0"/>
                  <w:marBottom w:val="0"/>
                  <w:divBdr>
                    <w:top w:val="none" w:sz="0" w:space="0" w:color="auto"/>
                    <w:left w:val="none" w:sz="0" w:space="0" w:color="auto"/>
                    <w:bottom w:val="none" w:sz="0" w:space="0" w:color="auto"/>
                    <w:right w:val="none" w:sz="0" w:space="0" w:color="auto"/>
                  </w:divBdr>
                  <w:divsChild>
                    <w:div w:id="1159923811">
                      <w:marLeft w:val="0"/>
                      <w:marRight w:val="0"/>
                      <w:marTop w:val="0"/>
                      <w:marBottom w:val="0"/>
                      <w:divBdr>
                        <w:top w:val="none" w:sz="0" w:space="0" w:color="auto"/>
                        <w:left w:val="none" w:sz="0" w:space="0" w:color="auto"/>
                        <w:bottom w:val="none" w:sz="0" w:space="0" w:color="auto"/>
                        <w:right w:val="none" w:sz="0" w:space="0" w:color="auto"/>
                      </w:divBdr>
                    </w:div>
                  </w:divsChild>
                </w:div>
                <w:div w:id="404227930">
                  <w:marLeft w:val="0"/>
                  <w:marRight w:val="0"/>
                  <w:marTop w:val="0"/>
                  <w:marBottom w:val="0"/>
                  <w:divBdr>
                    <w:top w:val="none" w:sz="0" w:space="0" w:color="auto"/>
                    <w:left w:val="none" w:sz="0" w:space="0" w:color="auto"/>
                    <w:bottom w:val="none" w:sz="0" w:space="0" w:color="auto"/>
                    <w:right w:val="none" w:sz="0" w:space="0" w:color="auto"/>
                  </w:divBdr>
                  <w:divsChild>
                    <w:div w:id="1531839662">
                      <w:marLeft w:val="0"/>
                      <w:marRight w:val="0"/>
                      <w:marTop w:val="0"/>
                      <w:marBottom w:val="0"/>
                      <w:divBdr>
                        <w:top w:val="none" w:sz="0" w:space="0" w:color="auto"/>
                        <w:left w:val="none" w:sz="0" w:space="0" w:color="auto"/>
                        <w:bottom w:val="none" w:sz="0" w:space="0" w:color="auto"/>
                        <w:right w:val="none" w:sz="0" w:space="0" w:color="auto"/>
                      </w:divBdr>
                    </w:div>
                  </w:divsChild>
                </w:div>
                <w:div w:id="778447187">
                  <w:marLeft w:val="0"/>
                  <w:marRight w:val="0"/>
                  <w:marTop w:val="0"/>
                  <w:marBottom w:val="0"/>
                  <w:divBdr>
                    <w:top w:val="none" w:sz="0" w:space="0" w:color="auto"/>
                    <w:left w:val="none" w:sz="0" w:space="0" w:color="auto"/>
                    <w:bottom w:val="none" w:sz="0" w:space="0" w:color="auto"/>
                    <w:right w:val="none" w:sz="0" w:space="0" w:color="auto"/>
                  </w:divBdr>
                  <w:divsChild>
                    <w:div w:id="430276074">
                      <w:marLeft w:val="0"/>
                      <w:marRight w:val="0"/>
                      <w:marTop w:val="0"/>
                      <w:marBottom w:val="0"/>
                      <w:divBdr>
                        <w:top w:val="none" w:sz="0" w:space="0" w:color="auto"/>
                        <w:left w:val="none" w:sz="0" w:space="0" w:color="auto"/>
                        <w:bottom w:val="none" w:sz="0" w:space="0" w:color="auto"/>
                        <w:right w:val="none" w:sz="0" w:space="0" w:color="auto"/>
                      </w:divBdr>
                    </w:div>
                  </w:divsChild>
                </w:div>
                <w:div w:id="868640862">
                  <w:marLeft w:val="0"/>
                  <w:marRight w:val="0"/>
                  <w:marTop w:val="0"/>
                  <w:marBottom w:val="0"/>
                  <w:divBdr>
                    <w:top w:val="none" w:sz="0" w:space="0" w:color="auto"/>
                    <w:left w:val="none" w:sz="0" w:space="0" w:color="auto"/>
                    <w:bottom w:val="none" w:sz="0" w:space="0" w:color="auto"/>
                    <w:right w:val="none" w:sz="0" w:space="0" w:color="auto"/>
                  </w:divBdr>
                  <w:divsChild>
                    <w:div w:id="1574925281">
                      <w:marLeft w:val="0"/>
                      <w:marRight w:val="0"/>
                      <w:marTop w:val="0"/>
                      <w:marBottom w:val="0"/>
                      <w:divBdr>
                        <w:top w:val="none" w:sz="0" w:space="0" w:color="auto"/>
                        <w:left w:val="none" w:sz="0" w:space="0" w:color="auto"/>
                        <w:bottom w:val="none" w:sz="0" w:space="0" w:color="auto"/>
                        <w:right w:val="none" w:sz="0" w:space="0" w:color="auto"/>
                      </w:divBdr>
                    </w:div>
                  </w:divsChild>
                </w:div>
                <w:div w:id="795948055">
                  <w:marLeft w:val="0"/>
                  <w:marRight w:val="0"/>
                  <w:marTop w:val="0"/>
                  <w:marBottom w:val="0"/>
                  <w:divBdr>
                    <w:top w:val="none" w:sz="0" w:space="0" w:color="auto"/>
                    <w:left w:val="none" w:sz="0" w:space="0" w:color="auto"/>
                    <w:bottom w:val="none" w:sz="0" w:space="0" w:color="auto"/>
                    <w:right w:val="none" w:sz="0" w:space="0" w:color="auto"/>
                  </w:divBdr>
                </w:div>
                <w:div w:id="910887062">
                  <w:marLeft w:val="0"/>
                  <w:marRight w:val="0"/>
                  <w:marTop w:val="0"/>
                  <w:marBottom w:val="0"/>
                  <w:divBdr>
                    <w:top w:val="none" w:sz="0" w:space="0" w:color="auto"/>
                    <w:left w:val="none" w:sz="0" w:space="0" w:color="auto"/>
                    <w:bottom w:val="none" w:sz="0" w:space="0" w:color="auto"/>
                    <w:right w:val="none" w:sz="0" w:space="0" w:color="auto"/>
                  </w:divBdr>
                </w:div>
                <w:div w:id="10128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0909">
          <w:marLeft w:val="0"/>
          <w:marRight w:val="0"/>
          <w:marTop w:val="0"/>
          <w:marBottom w:val="0"/>
          <w:divBdr>
            <w:top w:val="none" w:sz="0" w:space="0" w:color="auto"/>
            <w:left w:val="none" w:sz="0" w:space="0" w:color="auto"/>
            <w:bottom w:val="none" w:sz="0" w:space="0" w:color="auto"/>
            <w:right w:val="none" w:sz="0" w:space="0" w:color="auto"/>
          </w:divBdr>
        </w:div>
        <w:div w:id="1923180828">
          <w:marLeft w:val="0"/>
          <w:marRight w:val="0"/>
          <w:marTop w:val="0"/>
          <w:marBottom w:val="0"/>
          <w:divBdr>
            <w:top w:val="none" w:sz="0" w:space="0" w:color="auto"/>
            <w:left w:val="none" w:sz="0" w:space="0" w:color="auto"/>
            <w:bottom w:val="none" w:sz="0" w:space="0" w:color="auto"/>
            <w:right w:val="none" w:sz="0" w:space="0" w:color="auto"/>
          </w:divBdr>
        </w:div>
        <w:div w:id="243758000">
          <w:marLeft w:val="0"/>
          <w:marRight w:val="0"/>
          <w:marTop w:val="0"/>
          <w:marBottom w:val="0"/>
          <w:divBdr>
            <w:top w:val="none" w:sz="0" w:space="0" w:color="auto"/>
            <w:left w:val="none" w:sz="0" w:space="0" w:color="auto"/>
            <w:bottom w:val="none" w:sz="0" w:space="0" w:color="auto"/>
            <w:right w:val="none" w:sz="0" w:space="0" w:color="auto"/>
          </w:divBdr>
        </w:div>
        <w:div w:id="1563373451">
          <w:marLeft w:val="0"/>
          <w:marRight w:val="0"/>
          <w:marTop w:val="0"/>
          <w:marBottom w:val="0"/>
          <w:divBdr>
            <w:top w:val="none" w:sz="0" w:space="0" w:color="auto"/>
            <w:left w:val="none" w:sz="0" w:space="0" w:color="auto"/>
            <w:bottom w:val="none" w:sz="0" w:space="0" w:color="auto"/>
            <w:right w:val="none" w:sz="0" w:space="0" w:color="auto"/>
          </w:divBdr>
        </w:div>
        <w:div w:id="97795479">
          <w:marLeft w:val="0"/>
          <w:marRight w:val="0"/>
          <w:marTop w:val="0"/>
          <w:marBottom w:val="0"/>
          <w:divBdr>
            <w:top w:val="none" w:sz="0" w:space="0" w:color="auto"/>
            <w:left w:val="none" w:sz="0" w:space="0" w:color="auto"/>
            <w:bottom w:val="none" w:sz="0" w:space="0" w:color="auto"/>
            <w:right w:val="none" w:sz="0" w:space="0" w:color="auto"/>
          </w:divBdr>
        </w:div>
        <w:div w:id="1749762961">
          <w:marLeft w:val="0"/>
          <w:marRight w:val="0"/>
          <w:marTop w:val="0"/>
          <w:marBottom w:val="0"/>
          <w:divBdr>
            <w:top w:val="none" w:sz="0" w:space="0" w:color="auto"/>
            <w:left w:val="none" w:sz="0" w:space="0" w:color="auto"/>
            <w:bottom w:val="none" w:sz="0" w:space="0" w:color="auto"/>
            <w:right w:val="none" w:sz="0" w:space="0" w:color="auto"/>
          </w:divBdr>
        </w:div>
        <w:div w:id="887495765">
          <w:marLeft w:val="0"/>
          <w:marRight w:val="0"/>
          <w:marTop w:val="0"/>
          <w:marBottom w:val="0"/>
          <w:divBdr>
            <w:top w:val="none" w:sz="0" w:space="0" w:color="auto"/>
            <w:left w:val="none" w:sz="0" w:space="0" w:color="auto"/>
            <w:bottom w:val="none" w:sz="0" w:space="0" w:color="auto"/>
            <w:right w:val="none" w:sz="0" w:space="0" w:color="auto"/>
          </w:divBdr>
        </w:div>
        <w:div w:id="1896965643">
          <w:marLeft w:val="0"/>
          <w:marRight w:val="0"/>
          <w:marTop w:val="0"/>
          <w:marBottom w:val="0"/>
          <w:divBdr>
            <w:top w:val="none" w:sz="0" w:space="0" w:color="auto"/>
            <w:left w:val="none" w:sz="0" w:space="0" w:color="auto"/>
            <w:bottom w:val="none" w:sz="0" w:space="0" w:color="auto"/>
            <w:right w:val="none" w:sz="0" w:space="0" w:color="auto"/>
          </w:divBdr>
        </w:div>
        <w:div w:id="1537162809">
          <w:marLeft w:val="0"/>
          <w:marRight w:val="0"/>
          <w:marTop w:val="0"/>
          <w:marBottom w:val="0"/>
          <w:divBdr>
            <w:top w:val="none" w:sz="0" w:space="0" w:color="auto"/>
            <w:left w:val="none" w:sz="0" w:space="0" w:color="auto"/>
            <w:bottom w:val="none" w:sz="0" w:space="0" w:color="auto"/>
            <w:right w:val="none" w:sz="0" w:space="0" w:color="auto"/>
          </w:divBdr>
        </w:div>
        <w:div w:id="403381512">
          <w:marLeft w:val="0"/>
          <w:marRight w:val="0"/>
          <w:marTop w:val="0"/>
          <w:marBottom w:val="0"/>
          <w:divBdr>
            <w:top w:val="none" w:sz="0" w:space="0" w:color="auto"/>
            <w:left w:val="none" w:sz="0" w:space="0" w:color="auto"/>
            <w:bottom w:val="none" w:sz="0" w:space="0" w:color="auto"/>
            <w:right w:val="none" w:sz="0" w:space="0" w:color="auto"/>
          </w:divBdr>
        </w:div>
        <w:div w:id="937250450">
          <w:marLeft w:val="0"/>
          <w:marRight w:val="0"/>
          <w:marTop w:val="0"/>
          <w:marBottom w:val="0"/>
          <w:divBdr>
            <w:top w:val="none" w:sz="0" w:space="0" w:color="auto"/>
            <w:left w:val="none" w:sz="0" w:space="0" w:color="auto"/>
            <w:bottom w:val="none" w:sz="0" w:space="0" w:color="auto"/>
            <w:right w:val="none" w:sz="0" w:space="0" w:color="auto"/>
          </w:divBdr>
          <w:divsChild>
            <w:div w:id="1196498802">
              <w:marLeft w:val="0"/>
              <w:marRight w:val="0"/>
              <w:marTop w:val="0"/>
              <w:marBottom w:val="0"/>
              <w:divBdr>
                <w:top w:val="none" w:sz="0" w:space="0" w:color="auto"/>
                <w:left w:val="none" w:sz="0" w:space="0" w:color="auto"/>
                <w:bottom w:val="none" w:sz="0" w:space="0" w:color="auto"/>
                <w:right w:val="none" w:sz="0" w:space="0" w:color="auto"/>
              </w:divBdr>
            </w:div>
            <w:div w:id="1782526119">
              <w:marLeft w:val="0"/>
              <w:marRight w:val="0"/>
              <w:marTop w:val="0"/>
              <w:marBottom w:val="0"/>
              <w:divBdr>
                <w:top w:val="none" w:sz="0" w:space="0" w:color="auto"/>
                <w:left w:val="none" w:sz="0" w:space="0" w:color="auto"/>
                <w:bottom w:val="none" w:sz="0" w:space="0" w:color="auto"/>
                <w:right w:val="none" w:sz="0" w:space="0" w:color="auto"/>
              </w:divBdr>
            </w:div>
            <w:div w:id="2058580987">
              <w:marLeft w:val="0"/>
              <w:marRight w:val="0"/>
              <w:marTop w:val="0"/>
              <w:marBottom w:val="0"/>
              <w:divBdr>
                <w:top w:val="none" w:sz="0" w:space="0" w:color="auto"/>
                <w:left w:val="none" w:sz="0" w:space="0" w:color="auto"/>
                <w:bottom w:val="none" w:sz="0" w:space="0" w:color="auto"/>
                <w:right w:val="none" w:sz="0" w:space="0" w:color="auto"/>
              </w:divBdr>
            </w:div>
            <w:div w:id="191916051">
              <w:marLeft w:val="0"/>
              <w:marRight w:val="0"/>
              <w:marTop w:val="0"/>
              <w:marBottom w:val="0"/>
              <w:divBdr>
                <w:top w:val="none" w:sz="0" w:space="0" w:color="auto"/>
                <w:left w:val="none" w:sz="0" w:space="0" w:color="auto"/>
                <w:bottom w:val="none" w:sz="0" w:space="0" w:color="auto"/>
                <w:right w:val="none" w:sz="0" w:space="0" w:color="auto"/>
              </w:divBdr>
            </w:div>
            <w:div w:id="497307882">
              <w:marLeft w:val="0"/>
              <w:marRight w:val="0"/>
              <w:marTop w:val="0"/>
              <w:marBottom w:val="0"/>
              <w:divBdr>
                <w:top w:val="none" w:sz="0" w:space="0" w:color="auto"/>
                <w:left w:val="none" w:sz="0" w:space="0" w:color="auto"/>
                <w:bottom w:val="none" w:sz="0" w:space="0" w:color="auto"/>
                <w:right w:val="none" w:sz="0" w:space="0" w:color="auto"/>
              </w:divBdr>
            </w:div>
          </w:divsChild>
        </w:div>
        <w:div w:id="359938706">
          <w:marLeft w:val="0"/>
          <w:marRight w:val="0"/>
          <w:marTop w:val="0"/>
          <w:marBottom w:val="0"/>
          <w:divBdr>
            <w:top w:val="none" w:sz="0" w:space="0" w:color="auto"/>
            <w:left w:val="none" w:sz="0" w:space="0" w:color="auto"/>
            <w:bottom w:val="none" w:sz="0" w:space="0" w:color="auto"/>
            <w:right w:val="none" w:sz="0" w:space="0" w:color="auto"/>
          </w:divBdr>
          <w:divsChild>
            <w:div w:id="1394306017">
              <w:marLeft w:val="0"/>
              <w:marRight w:val="0"/>
              <w:marTop w:val="0"/>
              <w:marBottom w:val="0"/>
              <w:divBdr>
                <w:top w:val="none" w:sz="0" w:space="0" w:color="auto"/>
                <w:left w:val="none" w:sz="0" w:space="0" w:color="auto"/>
                <w:bottom w:val="none" w:sz="0" w:space="0" w:color="auto"/>
                <w:right w:val="none" w:sz="0" w:space="0" w:color="auto"/>
              </w:divBdr>
            </w:div>
            <w:div w:id="917980876">
              <w:marLeft w:val="0"/>
              <w:marRight w:val="0"/>
              <w:marTop w:val="0"/>
              <w:marBottom w:val="0"/>
              <w:divBdr>
                <w:top w:val="none" w:sz="0" w:space="0" w:color="auto"/>
                <w:left w:val="none" w:sz="0" w:space="0" w:color="auto"/>
                <w:bottom w:val="none" w:sz="0" w:space="0" w:color="auto"/>
                <w:right w:val="none" w:sz="0" w:space="0" w:color="auto"/>
              </w:divBdr>
            </w:div>
            <w:div w:id="462846053">
              <w:marLeft w:val="0"/>
              <w:marRight w:val="0"/>
              <w:marTop w:val="0"/>
              <w:marBottom w:val="0"/>
              <w:divBdr>
                <w:top w:val="none" w:sz="0" w:space="0" w:color="auto"/>
                <w:left w:val="none" w:sz="0" w:space="0" w:color="auto"/>
                <w:bottom w:val="none" w:sz="0" w:space="0" w:color="auto"/>
                <w:right w:val="none" w:sz="0" w:space="0" w:color="auto"/>
              </w:divBdr>
            </w:div>
            <w:div w:id="2060206407">
              <w:marLeft w:val="0"/>
              <w:marRight w:val="0"/>
              <w:marTop w:val="0"/>
              <w:marBottom w:val="0"/>
              <w:divBdr>
                <w:top w:val="none" w:sz="0" w:space="0" w:color="auto"/>
                <w:left w:val="none" w:sz="0" w:space="0" w:color="auto"/>
                <w:bottom w:val="none" w:sz="0" w:space="0" w:color="auto"/>
                <w:right w:val="none" w:sz="0" w:space="0" w:color="auto"/>
              </w:divBdr>
            </w:div>
            <w:div w:id="1289583195">
              <w:marLeft w:val="0"/>
              <w:marRight w:val="0"/>
              <w:marTop w:val="0"/>
              <w:marBottom w:val="0"/>
              <w:divBdr>
                <w:top w:val="none" w:sz="0" w:space="0" w:color="auto"/>
                <w:left w:val="none" w:sz="0" w:space="0" w:color="auto"/>
                <w:bottom w:val="none" w:sz="0" w:space="0" w:color="auto"/>
                <w:right w:val="none" w:sz="0" w:space="0" w:color="auto"/>
              </w:divBdr>
            </w:div>
          </w:divsChild>
        </w:div>
        <w:div w:id="1457412531">
          <w:marLeft w:val="0"/>
          <w:marRight w:val="0"/>
          <w:marTop w:val="0"/>
          <w:marBottom w:val="0"/>
          <w:divBdr>
            <w:top w:val="none" w:sz="0" w:space="0" w:color="auto"/>
            <w:left w:val="none" w:sz="0" w:space="0" w:color="auto"/>
            <w:bottom w:val="none" w:sz="0" w:space="0" w:color="auto"/>
            <w:right w:val="none" w:sz="0" w:space="0" w:color="auto"/>
          </w:divBdr>
          <w:divsChild>
            <w:div w:id="1779640566">
              <w:marLeft w:val="0"/>
              <w:marRight w:val="0"/>
              <w:marTop w:val="0"/>
              <w:marBottom w:val="0"/>
              <w:divBdr>
                <w:top w:val="none" w:sz="0" w:space="0" w:color="auto"/>
                <w:left w:val="none" w:sz="0" w:space="0" w:color="auto"/>
                <w:bottom w:val="none" w:sz="0" w:space="0" w:color="auto"/>
                <w:right w:val="none" w:sz="0" w:space="0" w:color="auto"/>
              </w:divBdr>
            </w:div>
            <w:div w:id="1856266907">
              <w:marLeft w:val="0"/>
              <w:marRight w:val="0"/>
              <w:marTop w:val="0"/>
              <w:marBottom w:val="0"/>
              <w:divBdr>
                <w:top w:val="none" w:sz="0" w:space="0" w:color="auto"/>
                <w:left w:val="none" w:sz="0" w:space="0" w:color="auto"/>
                <w:bottom w:val="none" w:sz="0" w:space="0" w:color="auto"/>
                <w:right w:val="none" w:sz="0" w:space="0" w:color="auto"/>
              </w:divBdr>
            </w:div>
            <w:div w:id="1518546612">
              <w:marLeft w:val="0"/>
              <w:marRight w:val="0"/>
              <w:marTop w:val="0"/>
              <w:marBottom w:val="0"/>
              <w:divBdr>
                <w:top w:val="none" w:sz="0" w:space="0" w:color="auto"/>
                <w:left w:val="none" w:sz="0" w:space="0" w:color="auto"/>
                <w:bottom w:val="none" w:sz="0" w:space="0" w:color="auto"/>
                <w:right w:val="none" w:sz="0" w:space="0" w:color="auto"/>
              </w:divBdr>
            </w:div>
            <w:div w:id="900558401">
              <w:marLeft w:val="0"/>
              <w:marRight w:val="0"/>
              <w:marTop w:val="0"/>
              <w:marBottom w:val="0"/>
              <w:divBdr>
                <w:top w:val="none" w:sz="0" w:space="0" w:color="auto"/>
                <w:left w:val="none" w:sz="0" w:space="0" w:color="auto"/>
                <w:bottom w:val="none" w:sz="0" w:space="0" w:color="auto"/>
                <w:right w:val="none" w:sz="0" w:space="0" w:color="auto"/>
              </w:divBdr>
            </w:div>
            <w:div w:id="1769079824">
              <w:marLeft w:val="0"/>
              <w:marRight w:val="0"/>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
        <w:div w:id="217055878">
          <w:marLeft w:val="0"/>
          <w:marRight w:val="0"/>
          <w:marTop w:val="0"/>
          <w:marBottom w:val="0"/>
          <w:divBdr>
            <w:top w:val="none" w:sz="0" w:space="0" w:color="auto"/>
            <w:left w:val="none" w:sz="0" w:space="0" w:color="auto"/>
            <w:bottom w:val="none" w:sz="0" w:space="0" w:color="auto"/>
            <w:right w:val="none" w:sz="0" w:space="0" w:color="auto"/>
          </w:divBdr>
        </w:div>
        <w:div w:id="1206216904">
          <w:marLeft w:val="0"/>
          <w:marRight w:val="0"/>
          <w:marTop w:val="0"/>
          <w:marBottom w:val="0"/>
          <w:divBdr>
            <w:top w:val="none" w:sz="0" w:space="0" w:color="auto"/>
            <w:left w:val="none" w:sz="0" w:space="0" w:color="auto"/>
            <w:bottom w:val="none" w:sz="0" w:space="0" w:color="auto"/>
            <w:right w:val="none" w:sz="0" w:space="0" w:color="auto"/>
          </w:divBdr>
        </w:div>
        <w:div w:id="1429498454">
          <w:marLeft w:val="0"/>
          <w:marRight w:val="0"/>
          <w:marTop w:val="0"/>
          <w:marBottom w:val="0"/>
          <w:divBdr>
            <w:top w:val="none" w:sz="0" w:space="0" w:color="auto"/>
            <w:left w:val="none" w:sz="0" w:space="0" w:color="auto"/>
            <w:bottom w:val="none" w:sz="0" w:space="0" w:color="auto"/>
            <w:right w:val="none" w:sz="0" w:space="0" w:color="auto"/>
          </w:divBdr>
        </w:div>
        <w:div w:id="38819840">
          <w:marLeft w:val="0"/>
          <w:marRight w:val="0"/>
          <w:marTop w:val="0"/>
          <w:marBottom w:val="0"/>
          <w:divBdr>
            <w:top w:val="none" w:sz="0" w:space="0" w:color="auto"/>
            <w:left w:val="none" w:sz="0" w:space="0" w:color="auto"/>
            <w:bottom w:val="none" w:sz="0" w:space="0" w:color="auto"/>
            <w:right w:val="none" w:sz="0" w:space="0" w:color="auto"/>
          </w:divBdr>
        </w:div>
        <w:div w:id="325020318">
          <w:marLeft w:val="0"/>
          <w:marRight w:val="0"/>
          <w:marTop w:val="0"/>
          <w:marBottom w:val="0"/>
          <w:divBdr>
            <w:top w:val="none" w:sz="0" w:space="0" w:color="auto"/>
            <w:left w:val="none" w:sz="0" w:space="0" w:color="auto"/>
            <w:bottom w:val="none" w:sz="0" w:space="0" w:color="auto"/>
            <w:right w:val="none" w:sz="0" w:space="0" w:color="auto"/>
          </w:divBdr>
        </w:div>
        <w:div w:id="1209801061">
          <w:marLeft w:val="0"/>
          <w:marRight w:val="0"/>
          <w:marTop w:val="0"/>
          <w:marBottom w:val="0"/>
          <w:divBdr>
            <w:top w:val="none" w:sz="0" w:space="0" w:color="auto"/>
            <w:left w:val="none" w:sz="0" w:space="0" w:color="auto"/>
            <w:bottom w:val="none" w:sz="0" w:space="0" w:color="auto"/>
            <w:right w:val="none" w:sz="0" w:space="0" w:color="auto"/>
          </w:divBdr>
        </w:div>
        <w:div w:id="1054617016">
          <w:marLeft w:val="0"/>
          <w:marRight w:val="0"/>
          <w:marTop w:val="0"/>
          <w:marBottom w:val="0"/>
          <w:divBdr>
            <w:top w:val="none" w:sz="0" w:space="0" w:color="auto"/>
            <w:left w:val="none" w:sz="0" w:space="0" w:color="auto"/>
            <w:bottom w:val="none" w:sz="0" w:space="0" w:color="auto"/>
            <w:right w:val="none" w:sz="0" w:space="0" w:color="auto"/>
          </w:divBdr>
        </w:div>
        <w:div w:id="1858080246">
          <w:marLeft w:val="0"/>
          <w:marRight w:val="0"/>
          <w:marTop w:val="0"/>
          <w:marBottom w:val="0"/>
          <w:divBdr>
            <w:top w:val="none" w:sz="0" w:space="0" w:color="auto"/>
            <w:left w:val="none" w:sz="0" w:space="0" w:color="auto"/>
            <w:bottom w:val="none" w:sz="0" w:space="0" w:color="auto"/>
            <w:right w:val="none" w:sz="0" w:space="0" w:color="auto"/>
          </w:divBdr>
        </w:div>
        <w:div w:id="593052636">
          <w:marLeft w:val="0"/>
          <w:marRight w:val="0"/>
          <w:marTop w:val="0"/>
          <w:marBottom w:val="0"/>
          <w:divBdr>
            <w:top w:val="none" w:sz="0" w:space="0" w:color="auto"/>
            <w:left w:val="none" w:sz="0" w:space="0" w:color="auto"/>
            <w:bottom w:val="none" w:sz="0" w:space="0" w:color="auto"/>
            <w:right w:val="none" w:sz="0" w:space="0" w:color="auto"/>
          </w:divBdr>
        </w:div>
        <w:div w:id="1882010105">
          <w:marLeft w:val="0"/>
          <w:marRight w:val="0"/>
          <w:marTop w:val="0"/>
          <w:marBottom w:val="0"/>
          <w:divBdr>
            <w:top w:val="none" w:sz="0" w:space="0" w:color="auto"/>
            <w:left w:val="none" w:sz="0" w:space="0" w:color="auto"/>
            <w:bottom w:val="none" w:sz="0" w:space="0" w:color="auto"/>
            <w:right w:val="none" w:sz="0" w:space="0" w:color="auto"/>
          </w:divBdr>
        </w:div>
        <w:div w:id="725299229">
          <w:marLeft w:val="0"/>
          <w:marRight w:val="0"/>
          <w:marTop w:val="0"/>
          <w:marBottom w:val="0"/>
          <w:divBdr>
            <w:top w:val="none" w:sz="0" w:space="0" w:color="auto"/>
            <w:left w:val="none" w:sz="0" w:space="0" w:color="auto"/>
            <w:bottom w:val="none" w:sz="0" w:space="0" w:color="auto"/>
            <w:right w:val="none" w:sz="0" w:space="0" w:color="auto"/>
          </w:divBdr>
          <w:divsChild>
            <w:div w:id="517045238">
              <w:marLeft w:val="-75"/>
              <w:marRight w:val="0"/>
              <w:marTop w:val="30"/>
              <w:marBottom w:val="30"/>
              <w:divBdr>
                <w:top w:val="none" w:sz="0" w:space="0" w:color="auto"/>
                <w:left w:val="none" w:sz="0" w:space="0" w:color="auto"/>
                <w:bottom w:val="none" w:sz="0" w:space="0" w:color="auto"/>
                <w:right w:val="none" w:sz="0" w:space="0" w:color="auto"/>
              </w:divBdr>
              <w:divsChild>
                <w:div w:id="1927880719">
                  <w:marLeft w:val="0"/>
                  <w:marRight w:val="0"/>
                  <w:marTop w:val="0"/>
                  <w:marBottom w:val="0"/>
                  <w:divBdr>
                    <w:top w:val="none" w:sz="0" w:space="0" w:color="auto"/>
                    <w:left w:val="none" w:sz="0" w:space="0" w:color="auto"/>
                    <w:bottom w:val="none" w:sz="0" w:space="0" w:color="auto"/>
                    <w:right w:val="none" w:sz="0" w:space="0" w:color="auto"/>
                  </w:divBdr>
                  <w:divsChild>
                    <w:div w:id="1316836895">
                      <w:marLeft w:val="0"/>
                      <w:marRight w:val="0"/>
                      <w:marTop w:val="0"/>
                      <w:marBottom w:val="0"/>
                      <w:divBdr>
                        <w:top w:val="none" w:sz="0" w:space="0" w:color="auto"/>
                        <w:left w:val="none" w:sz="0" w:space="0" w:color="auto"/>
                        <w:bottom w:val="none" w:sz="0" w:space="0" w:color="auto"/>
                        <w:right w:val="none" w:sz="0" w:space="0" w:color="auto"/>
                      </w:divBdr>
                    </w:div>
                  </w:divsChild>
                </w:div>
                <w:div w:id="1858229682">
                  <w:marLeft w:val="0"/>
                  <w:marRight w:val="0"/>
                  <w:marTop w:val="0"/>
                  <w:marBottom w:val="0"/>
                  <w:divBdr>
                    <w:top w:val="none" w:sz="0" w:space="0" w:color="auto"/>
                    <w:left w:val="none" w:sz="0" w:space="0" w:color="auto"/>
                    <w:bottom w:val="none" w:sz="0" w:space="0" w:color="auto"/>
                    <w:right w:val="none" w:sz="0" w:space="0" w:color="auto"/>
                  </w:divBdr>
                  <w:divsChild>
                    <w:div w:id="1808891852">
                      <w:marLeft w:val="0"/>
                      <w:marRight w:val="0"/>
                      <w:marTop w:val="0"/>
                      <w:marBottom w:val="0"/>
                      <w:divBdr>
                        <w:top w:val="none" w:sz="0" w:space="0" w:color="auto"/>
                        <w:left w:val="none" w:sz="0" w:space="0" w:color="auto"/>
                        <w:bottom w:val="none" w:sz="0" w:space="0" w:color="auto"/>
                        <w:right w:val="none" w:sz="0" w:space="0" w:color="auto"/>
                      </w:divBdr>
                    </w:div>
                  </w:divsChild>
                </w:div>
                <w:div w:id="1854613145">
                  <w:marLeft w:val="0"/>
                  <w:marRight w:val="0"/>
                  <w:marTop w:val="0"/>
                  <w:marBottom w:val="0"/>
                  <w:divBdr>
                    <w:top w:val="none" w:sz="0" w:space="0" w:color="auto"/>
                    <w:left w:val="none" w:sz="0" w:space="0" w:color="auto"/>
                    <w:bottom w:val="none" w:sz="0" w:space="0" w:color="auto"/>
                    <w:right w:val="none" w:sz="0" w:space="0" w:color="auto"/>
                  </w:divBdr>
                  <w:divsChild>
                    <w:div w:id="1091510314">
                      <w:marLeft w:val="0"/>
                      <w:marRight w:val="0"/>
                      <w:marTop w:val="0"/>
                      <w:marBottom w:val="0"/>
                      <w:divBdr>
                        <w:top w:val="none" w:sz="0" w:space="0" w:color="auto"/>
                        <w:left w:val="none" w:sz="0" w:space="0" w:color="auto"/>
                        <w:bottom w:val="none" w:sz="0" w:space="0" w:color="auto"/>
                        <w:right w:val="none" w:sz="0" w:space="0" w:color="auto"/>
                      </w:divBdr>
                    </w:div>
                  </w:divsChild>
                </w:div>
                <w:div w:id="1162892349">
                  <w:marLeft w:val="0"/>
                  <w:marRight w:val="0"/>
                  <w:marTop w:val="0"/>
                  <w:marBottom w:val="0"/>
                  <w:divBdr>
                    <w:top w:val="none" w:sz="0" w:space="0" w:color="auto"/>
                    <w:left w:val="none" w:sz="0" w:space="0" w:color="auto"/>
                    <w:bottom w:val="none" w:sz="0" w:space="0" w:color="auto"/>
                    <w:right w:val="none" w:sz="0" w:space="0" w:color="auto"/>
                  </w:divBdr>
                  <w:divsChild>
                    <w:div w:id="1061947768">
                      <w:marLeft w:val="0"/>
                      <w:marRight w:val="0"/>
                      <w:marTop w:val="0"/>
                      <w:marBottom w:val="0"/>
                      <w:divBdr>
                        <w:top w:val="none" w:sz="0" w:space="0" w:color="auto"/>
                        <w:left w:val="none" w:sz="0" w:space="0" w:color="auto"/>
                        <w:bottom w:val="none" w:sz="0" w:space="0" w:color="auto"/>
                        <w:right w:val="none" w:sz="0" w:space="0" w:color="auto"/>
                      </w:divBdr>
                    </w:div>
                  </w:divsChild>
                </w:div>
                <w:div w:id="566305977">
                  <w:marLeft w:val="0"/>
                  <w:marRight w:val="0"/>
                  <w:marTop w:val="0"/>
                  <w:marBottom w:val="0"/>
                  <w:divBdr>
                    <w:top w:val="none" w:sz="0" w:space="0" w:color="auto"/>
                    <w:left w:val="none" w:sz="0" w:space="0" w:color="auto"/>
                    <w:bottom w:val="none" w:sz="0" w:space="0" w:color="auto"/>
                    <w:right w:val="none" w:sz="0" w:space="0" w:color="auto"/>
                  </w:divBdr>
                </w:div>
                <w:div w:id="19160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080">
          <w:marLeft w:val="0"/>
          <w:marRight w:val="0"/>
          <w:marTop w:val="0"/>
          <w:marBottom w:val="0"/>
          <w:divBdr>
            <w:top w:val="none" w:sz="0" w:space="0" w:color="auto"/>
            <w:left w:val="none" w:sz="0" w:space="0" w:color="auto"/>
            <w:bottom w:val="none" w:sz="0" w:space="0" w:color="auto"/>
            <w:right w:val="none" w:sz="0" w:space="0" w:color="auto"/>
          </w:divBdr>
        </w:div>
        <w:div w:id="429395843">
          <w:marLeft w:val="0"/>
          <w:marRight w:val="0"/>
          <w:marTop w:val="0"/>
          <w:marBottom w:val="0"/>
          <w:divBdr>
            <w:top w:val="none" w:sz="0" w:space="0" w:color="auto"/>
            <w:left w:val="none" w:sz="0" w:space="0" w:color="auto"/>
            <w:bottom w:val="none" w:sz="0" w:space="0" w:color="auto"/>
            <w:right w:val="none" w:sz="0" w:space="0" w:color="auto"/>
          </w:divBdr>
        </w:div>
        <w:div w:id="404571214">
          <w:marLeft w:val="0"/>
          <w:marRight w:val="0"/>
          <w:marTop w:val="0"/>
          <w:marBottom w:val="0"/>
          <w:divBdr>
            <w:top w:val="none" w:sz="0" w:space="0" w:color="auto"/>
            <w:left w:val="none" w:sz="0" w:space="0" w:color="auto"/>
            <w:bottom w:val="none" w:sz="0" w:space="0" w:color="auto"/>
            <w:right w:val="none" w:sz="0" w:space="0" w:color="auto"/>
          </w:divBdr>
        </w:div>
        <w:div w:id="179896326">
          <w:marLeft w:val="0"/>
          <w:marRight w:val="0"/>
          <w:marTop w:val="0"/>
          <w:marBottom w:val="0"/>
          <w:divBdr>
            <w:top w:val="none" w:sz="0" w:space="0" w:color="auto"/>
            <w:left w:val="none" w:sz="0" w:space="0" w:color="auto"/>
            <w:bottom w:val="none" w:sz="0" w:space="0" w:color="auto"/>
            <w:right w:val="none" w:sz="0" w:space="0" w:color="auto"/>
          </w:divBdr>
        </w:div>
        <w:div w:id="1659766120">
          <w:marLeft w:val="0"/>
          <w:marRight w:val="0"/>
          <w:marTop w:val="0"/>
          <w:marBottom w:val="0"/>
          <w:divBdr>
            <w:top w:val="none" w:sz="0" w:space="0" w:color="auto"/>
            <w:left w:val="none" w:sz="0" w:space="0" w:color="auto"/>
            <w:bottom w:val="none" w:sz="0" w:space="0" w:color="auto"/>
            <w:right w:val="none" w:sz="0" w:space="0" w:color="auto"/>
          </w:divBdr>
        </w:div>
        <w:div w:id="1585260461">
          <w:marLeft w:val="0"/>
          <w:marRight w:val="0"/>
          <w:marTop w:val="0"/>
          <w:marBottom w:val="0"/>
          <w:divBdr>
            <w:top w:val="none" w:sz="0" w:space="0" w:color="auto"/>
            <w:left w:val="none" w:sz="0" w:space="0" w:color="auto"/>
            <w:bottom w:val="none" w:sz="0" w:space="0" w:color="auto"/>
            <w:right w:val="none" w:sz="0" w:space="0" w:color="auto"/>
          </w:divBdr>
        </w:div>
        <w:div w:id="676427645">
          <w:marLeft w:val="0"/>
          <w:marRight w:val="0"/>
          <w:marTop w:val="0"/>
          <w:marBottom w:val="0"/>
          <w:divBdr>
            <w:top w:val="none" w:sz="0" w:space="0" w:color="auto"/>
            <w:left w:val="none" w:sz="0" w:space="0" w:color="auto"/>
            <w:bottom w:val="none" w:sz="0" w:space="0" w:color="auto"/>
            <w:right w:val="none" w:sz="0" w:space="0" w:color="auto"/>
          </w:divBdr>
        </w:div>
        <w:div w:id="376011189">
          <w:marLeft w:val="0"/>
          <w:marRight w:val="0"/>
          <w:marTop w:val="0"/>
          <w:marBottom w:val="0"/>
          <w:divBdr>
            <w:top w:val="none" w:sz="0" w:space="0" w:color="auto"/>
            <w:left w:val="none" w:sz="0" w:space="0" w:color="auto"/>
            <w:bottom w:val="none" w:sz="0" w:space="0" w:color="auto"/>
            <w:right w:val="none" w:sz="0" w:space="0" w:color="auto"/>
          </w:divBdr>
        </w:div>
        <w:div w:id="1371109685">
          <w:marLeft w:val="0"/>
          <w:marRight w:val="0"/>
          <w:marTop w:val="0"/>
          <w:marBottom w:val="0"/>
          <w:divBdr>
            <w:top w:val="none" w:sz="0" w:space="0" w:color="auto"/>
            <w:left w:val="none" w:sz="0" w:space="0" w:color="auto"/>
            <w:bottom w:val="none" w:sz="0" w:space="0" w:color="auto"/>
            <w:right w:val="none" w:sz="0" w:space="0" w:color="auto"/>
          </w:divBdr>
        </w:div>
        <w:div w:id="120542289">
          <w:marLeft w:val="0"/>
          <w:marRight w:val="0"/>
          <w:marTop w:val="0"/>
          <w:marBottom w:val="0"/>
          <w:divBdr>
            <w:top w:val="none" w:sz="0" w:space="0" w:color="auto"/>
            <w:left w:val="none" w:sz="0" w:space="0" w:color="auto"/>
            <w:bottom w:val="none" w:sz="0" w:space="0" w:color="auto"/>
            <w:right w:val="none" w:sz="0" w:space="0" w:color="auto"/>
          </w:divBdr>
        </w:div>
        <w:div w:id="1136020956">
          <w:marLeft w:val="0"/>
          <w:marRight w:val="0"/>
          <w:marTop w:val="0"/>
          <w:marBottom w:val="0"/>
          <w:divBdr>
            <w:top w:val="none" w:sz="0" w:space="0" w:color="auto"/>
            <w:left w:val="none" w:sz="0" w:space="0" w:color="auto"/>
            <w:bottom w:val="none" w:sz="0" w:space="0" w:color="auto"/>
            <w:right w:val="none" w:sz="0" w:space="0" w:color="auto"/>
          </w:divBdr>
        </w:div>
        <w:div w:id="424424137">
          <w:marLeft w:val="0"/>
          <w:marRight w:val="0"/>
          <w:marTop w:val="0"/>
          <w:marBottom w:val="0"/>
          <w:divBdr>
            <w:top w:val="none" w:sz="0" w:space="0" w:color="auto"/>
            <w:left w:val="none" w:sz="0" w:space="0" w:color="auto"/>
            <w:bottom w:val="none" w:sz="0" w:space="0" w:color="auto"/>
            <w:right w:val="none" w:sz="0" w:space="0" w:color="auto"/>
          </w:divBdr>
        </w:div>
      </w:divsChild>
    </w:div>
    <w:div w:id="1586526637">
      <w:bodyDiv w:val="1"/>
      <w:marLeft w:val="0"/>
      <w:marRight w:val="0"/>
      <w:marTop w:val="0"/>
      <w:marBottom w:val="0"/>
      <w:divBdr>
        <w:top w:val="none" w:sz="0" w:space="0" w:color="auto"/>
        <w:left w:val="none" w:sz="0" w:space="0" w:color="auto"/>
        <w:bottom w:val="none" w:sz="0" w:space="0" w:color="auto"/>
        <w:right w:val="none" w:sz="0" w:space="0" w:color="auto"/>
      </w:divBdr>
      <w:divsChild>
        <w:div w:id="157381044">
          <w:marLeft w:val="0"/>
          <w:marRight w:val="0"/>
          <w:marTop w:val="0"/>
          <w:marBottom w:val="0"/>
          <w:divBdr>
            <w:top w:val="none" w:sz="0" w:space="0" w:color="auto"/>
            <w:left w:val="none" w:sz="0" w:space="0" w:color="auto"/>
            <w:bottom w:val="none" w:sz="0" w:space="0" w:color="auto"/>
            <w:right w:val="none" w:sz="0" w:space="0" w:color="auto"/>
          </w:divBdr>
        </w:div>
        <w:div w:id="605387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dova.unwomen.org/en/digital-library/publications/2022/12/un-women-moldova-prioritati-strategice-2023-2027" TargetMode="External"/><Relationship Id="rId13" Type="http://schemas.openxmlformats.org/officeDocument/2006/relationships/hyperlink" Target="https://www.empowerwomen.org/en/weps/about" TargetMode="External"/><Relationship Id="rId18" Type="http://schemas.openxmlformats.org/officeDocument/2006/relationships/hyperlink" Target="https://www.unwomen.org/sites/default/files/Headquarters/Attachments/Sections/About%20Us/Employment/UN-Women-P11-Personal-History-Form.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nwomen.org/en/what-we-do/post-2015" TargetMode="External"/><Relationship Id="rId17" Type="http://schemas.openxmlformats.org/officeDocument/2006/relationships/hyperlink" Target="https://www.unwomen.org/sites/default/files/Headquarters/Attachments/Sections/About%20Us/Employment/UN-Women-values-and-competencies-framework-en.pdf" TargetMode="External"/><Relationship Id="rId2" Type="http://schemas.openxmlformats.org/officeDocument/2006/relationships/customXml" Target="../customXml/item2.xml"/><Relationship Id="rId16" Type="http://schemas.openxmlformats.org/officeDocument/2006/relationships/hyperlink" Target="http://www.wep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celaria.gov.md/sites/default/files/document/attachments/1-mmps.pdf" TargetMode="External"/><Relationship Id="rId5" Type="http://schemas.openxmlformats.org/officeDocument/2006/relationships/styles" Target="styles.xml"/><Relationship Id="rId15" Type="http://schemas.openxmlformats.org/officeDocument/2006/relationships/hyperlink" Target="http://weprinciples.org/files/attachments/CEO_Statement_of_Support_Eng.pdf" TargetMode="External"/><Relationship Id="rId10" Type="http://schemas.openxmlformats.org/officeDocument/2006/relationships/hyperlink" Target="https://www.unwomen.org/en/digital-library/publications/2021/09/un-women-strategic-plan-2022-2025"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oldova.un.org/en/213110-republic-moldova-united-nations-sustainable-development-cooperation-framework-2023-2027" TargetMode="External"/><Relationship Id="rId14" Type="http://schemas.openxmlformats.org/officeDocument/2006/relationships/hyperlink" Target="http://www.weprinciples.org/site/companie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992FD11-44B1-49DF-92BF-CDE385D8A54D}">
    <t:Anchor>
      <t:Comment id="432223183"/>
    </t:Anchor>
    <t:History>
      <t:Event id="{D4C72093-F825-4D0F-B092-D6F905CC61F9}" time="2023-05-03T06:14:19.991Z">
        <t:Attribution userId="S::svetlana.andries@unwomen.org::c64a14a1-3e5e-4e05-a022-f222db83c0ab" userProvider="AD" userName="Svetlana Andries"/>
        <t:Anchor>
          <t:Comment id="432223183"/>
        </t:Anchor>
        <t:Create/>
      </t:Event>
      <t:Event id="{A4B39D8E-28AC-450A-8223-5750753CCC7E}" time="2023-05-03T06:14:19.991Z">
        <t:Attribution userId="S::svetlana.andries@unwomen.org::c64a14a1-3e5e-4e05-a022-f222db83c0ab" userProvider="AD" userName="Svetlana Andries"/>
        <t:Anchor>
          <t:Comment id="432223183"/>
        </t:Anchor>
        <t:Assign userId="S::ghenadie.ciobanu@unwomen.org::8f2b7e6e-6e2c-4cc9-9a18-68bd944f5575" userProvider="AD" userName="Ghenadie Ciobanu"/>
      </t:Event>
      <t:Event id="{3E266A5A-D26C-4E71-906C-5CB613912BA3}" time="2023-05-03T06:14:19.991Z">
        <t:Attribution userId="S::svetlana.andries@unwomen.org::c64a14a1-3e5e-4e05-a022-f222db83c0ab" userProvider="AD" userName="Svetlana Andries"/>
        <t:Anchor>
          <t:Comment id="432223183"/>
        </t:Anchor>
        <t:SetTitle title="@Ghenadie Ciobanu , can we mention up to around deliverabl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5E4210F0-DE20-4A99-A431-ADDE11C4A220}">
  <ds:schemaRefs>
    <ds:schemaRef ds:uri="http://schemas.microsoft.com/sharepoint/v3/contenttype/forms"/>
  </ds:schemaRefs>
</ds:datastoreItem>
</file>

<file path=customXml/itemProps2.xml><?xml version="1.0" encoding="utf-8"?>
<ds:datastoreItem xmlns:ds="http://schemas.openxmlformats.org/officeDocument/2006/customXml" ds:itemID="{85DF2EE7-B4A3-43CC-98EE-C98BEA801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855D8-CC2F-4178-8B52-6881CDB26A90}">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3854</Words>
  <Characters>21972</Characters>
  <Application>Microsoft Office Word</Application>
  <DocSecurity>0</DocSecurity>
  <Lines>183</Lines>
  <Paragraphs>51</Paragraphs>
  <ScaleCrop>false</ScaleCrop>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Melniciuc</dc:creator>
  <cp:keywords/>
  <dc:description/>
  <cp:lastModifiedBy>Tatiana Dormenco</cp:lastModifiedBy>
  <cp:revision>42</cp:revision>
  <dcterms:created xsi:type="dcterms:W3CDTF">2023-04-20T09:33:00Z</dcterms:created>
  <dcterms:modified xsi:type="dcterms:W3CDTF">2023-06-01T11:16:00Z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f4036d822453a1d7ca0d0b46a82e9daf4095f59be442ae347a5d185ea03c4320</vt:lpwstr>
  </property>
  <property fmtid="{D5CDD505-2E9C-101B-9397-08002B2CF9AE}" pid="3" name="ContentTypeId">
    <vt:lpwstr>0x010100A93D840629F3FD449A64016F5D361DE3</vt:lpwstr>
  </property>
  <property fmtid="{D5CDD505-2E9C-101B-9397-08002B2CF9AE}" pid="4" name="MediaServiceImageTags">
    <vt:lpwstr/>
  </property>
</Properties>
</file>