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DE59CB" w:rsidRDefault="0067280A" w:rsidP="001A4796">
      <w:pPr>
        <w:pStyle w:val="Default"/>
        <w:jc w:val="both"/>
        <w:rPr>
          <w:rFonts w:ascii="Myriad Pro" w:hAnsi="Myriad Pro" w:cs="Arial"/>
          <w:b/>
          <w:bCs/>
          <w:color w:val="auto"/>
          <w:sz w:val="22"/>
          <w:szCs w:val="22"/>
          <w:lang w:val="ro-MD"/>
        </w:rPr>
      </w:pPr>
    </w:p>
    <w:p w14:paraId="2EB1CA98" w14:textId="77777777" w:rsidR="0067280A" w:rsidRPr="00DE59CB" w:rsidRDefault="0067280A" w:rsidP="001A4796">
      <w:pPr>
        <w:pStyle w:val="Default"/>
        <w:jc w:val="both"/>
        <w:rPr>
          <w:rFonts w:ascii="Myriad Pro" w:hAnsi="Myriad Pro" w:cs="Arial"/>
          <w:b/>
          <w:bCs/>
          <w:color w:val="auto"/>
          <w:sz w:val="22"/>
          <w:szCs w:val="22"/>
          <w:lang w:val="en-US"/>
        </w:rPr>
      </w:pPr>
    </w:p>
    <w:p w14:paraId="75B5FA37" w14:textId="77777777" w:rsidR="0067280A" w:rsidRPr="00DE59CB" w:rsidRDefault="0067280A" w:rsidP="001A4796">
      <w:pPr>
        <w:pStyle w:val="Default"/>
        <w:jc w:val="both"/>
        <w:rPr>
          <w:rFonts w:ascii="Myriad Pro" w:hAnsi="Myriad Pro" w:cs="Arial"/>
          <w:b/>
          <w:bCs/>
          <w:color w:val="auto"/>
          <w:sz w:val="22"/>
          <w:szCs w:val="22"/>
          <w:lang w:val="en-US"/>
        </w:rPr>
      </w:pPr>
    </w:p>
    <w:p w14:paraId="614CF761" w14:textId="77777777" w:rsidR="0067280A" w:rsidRPr="00DE59CB" w:rsidRDefault="0067280A" w:rsidP="001A4796">
      <w:pPr>
        <w:pStyle w:val="Default"/>
        <w:jc w:val="both"/>
        <w:rPr>
          <w:rFonts w:ascii="Myriad Pro" w:hAnsi="Myriad Pro" w:cs="Arial"/>
          <w:b/>
          <w:bCs/>
          <w:color w:val="auto"/>
          <w:sz w:val="22"/>
          <w:szCs w:val="22"/>
          <w:lang w:val="en-US"/>
        </w:rPr>
      </w:pPr>
    </w:p>
    <w:p w14:paraId="60BB378D" w14:textId="77777777" w:rsidR="0067280A" w:rsidRPr="00DE59CB" w:rsidRDefault="0067280A" w:rsidP="001A4796">
      <w:pPr>
        <w:pStyle w:val="Default"/>
        <w:jc w:val="center"/>
        <w:rPr>
          <w:rFonts w:ascii="Myriad Pro" w:hAnsi="Myriad Pro" w:cs="Arial"/>
          <w:b/>
          <w:bCs/>
          <w:color w:val="auto"/>
          <w:sz w:val="22"/>
          <w:szCs w:val="22"/>
          <w:lang w:val="en-US"/>
        </w:rPr>
      </w:pPr>
    </w:p>
    <w:p w14:paraId="094F0AF8" w14:textId="77777777" w:rsidR="0067280A" w:rsidRPr="00DE59CB" w:rsidRDefault="00CE048C" w:rsidP="001A4796">
      <w:pPr>
        <w:pStyle w:val="Default"/>
        <w:tabs>
          <w:tab w:val="left" w:pos="5955"/>
        </w:tabs>
        <w:jc w:val="both"/>
        <w:rPr>
          <w:rFonts w:ascii="Myriad Pro" w:hAnsi="Myriad Pro" w:cs="Arial"/>
          <w:b/>
          <w:bCs/>
          <w:color w:val="auto"/>
          <w:sz w:val="22"/>
          <w:szCs w:val="22"/>
          <w:lang w:val="en-US"/>
        </w:rPr>
      </w:pPr>
      <w:r w:rsidRPr="00492A8D">
        <w:rPr>
          <w:rFonts w:ascii="Myriad Pro" w:hAnsi="Myriad Pro" w:cs="Arial"/>
          <w:b/>
          <w:bCs/>
          <w:color w:val="auto"/>
          <w:sz w:val="22"/>
          <w:szCs w:val="22"/>
          <w:lang w:val="en-US"/>
        </w:rPr>
        <w:tab/>
      </w:r>
    </w:p>
    <w:p w14:paraId="38649167" w14:textId="77777777" w:rsidR="0067280A" w:rsidRPr="00DE59CB" w:rsidRDefault="0067280A" w:rsidP="001A4796">
      <w:pPr>
        <w:pStyle w:val="Default"/>
        <w:jc w:val="both"/>
        <w:rPr>
          <w:rFonts w:ascii="Myriad Pro" w:hAnsi="Myriad Pro" w:cs="Arial"/>
          <w:b/>
          <w:bCs/>
          <w:color w:val="auto"/>
          <w:sz w:val="22"/>
          <w:szCs w:val="22"/>
          <w:lang w:val="en-US"/>
        </w:rPr>
      </w:pPr>
    </w:p>
    <w:p w14:paraId="052AF6EF" w14:textId="77777777" w:rsidR="0067280A" w:rsidRPr="00DE59CB" w:rsidRDefault="0067280A" w:rsidP="001A4796">
      <w:pPr>
        <w:pStyle w:val="Default"/>
        <w:jc w:val="center"/>
        <w:rPr>
          <w:rFonts w:ascii="Myriad Pro" w:hAnsi="Myriad Pro" w:cs="Arial"/>
          <w:b/>
          <w:bCs/>
          <w:color w:val="auto"/>
          <w:sz w:val="22"/>
          <w:szCs w:val="22"/>
          <w:lang w:val="en-US"/>
        </w:rPr>
      </w:pPr>
      <w:r w:rsidRPr="361C825A">
        <w:rPr>
          <w:rFonts w:ascii="Myriad Pro" w:hAnsi="Myriad Pro" w:cs="Arial"/>
          <w:b/>
          <w:bCs/>
          <w:color w:val="auto"/>
          <w:sz w:val="22"/>
          <w:szCs w:val="22"/>
          <w:lang w:val="en-US"/>
        </w:rPr>
        <w:t>TERMS OF REFERENCE</w:t>
      </w:r>
    </w:p>
    <w:p w14:paraId="5C4FF27C" w14:textId="77777777" w:rsidR="0067280A" w:rsidRPr="00DE59CB" w:rsidRDefault="0067280A" w:rsidP="001A4796">
      <w:pPr>
        <w:pStyle w:val="Default"/>
        <w:jc w:val="both"/>
        <w:rPr>
          <w:rFonts w:ascii="Myriad Pro" w:hAnsi="Myriad Pro" w:cs="Arial"/>
          <w:b/>
          <w:bCs/>
          <w:color w:val="auto"/>
          <w:sz w:val="22"/>
          <w:szCs w:val="22"/>
          <w:lang w:val="en-US"/>
        </w:rPr>
      </w:pPr>
    </w:p>
    <w:p w14:paraId="021659B7" w14:textId="26E3D7EB" w:rsidR="0067280A" w:rsidRPr="00DE59CB" w:rsidRDefault="0067280A" w:rsidP="001A4796">
      <w:pPr>
        <w:pStyle w:val="Default"/>
        <w:tabs>
          <w:tab w:val="left" w:pos="2552"/>
        </w:tabs>
        <w:ind w:left="2552" w:hanging="2552"/>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A. Job Title: </w:t>
      </w:r>
      <w:r>
        <w:tab/>
      </w:r>
      <w:r w:rsidR="004D474A">
        <w:rPr>
          <w:rFonts w:ascii="Myriad Pro" w:hAnsi="Myriad Pro" w:cs="Arial"/>
          <w:color w:val="auto"/>
          <w:sz w:val="22"/>
          <w:szCs w:val="22"/>
          <w:lang w:val="en-US"/>
        </w:rPr>
        <w:t>Team o</w:t>
      </w:r>
      <w:r w:rsidR="004D474A" w:rsidRPr="004D474A">
        <w:rPr>
          <w:rFonts w:ascii="Myriad Pro" w:hAnsi="Myriad Pro" w:cs="Arial"/>
          <w:color w:val="auto"/>
          <w:sz w:val="22"/>
          <w:szCs w:val="22"/>
          <w:lang w:val="en-US"/>
        </w:rPr>
        <w:t>f</w:t>
      </w:r>
      <w:r w:rsidR="004D474A">
        <w:rPr>
          <w:rFonts w:ascii="Myriad Pro" w:hAnsi="Myriad Pro" w:cs="Arial"/>
          <w:color w:val="auto"/>
          <w:sz w:val="22"/>
          <w:szCs w:val="22"/>
          <w:lang w:val="en-US"/>
        </w:rPr>
        <w:t xml:space="preserve"> two consultants to support the development o</w:t>
      </w:r>
      <w:r w:rsidR="004D474A" w:rsidRPr="004D474A">
        <w:rPr>
          <w:rFonts w:ascii="Myriad Pro" w:hAnsi="Myriad Pro" w:cs="Arial"/>
          <w:color w:val="auto"/>
          <w:sz w:val="22"/>
          <w:szCs w:val="22"/>
          <w:lang w:val="en-US"/>
        </w:rPr>
        <w:t>f</w:t>
      </w:r>
      <w:r w:rsidR="004D474A">
        <w:rPr>
          <w:rFonts w:ascii="Myriad Pro" w:hAnsi="Myriad Pro" w:cs="Arial"/>
          <w:color w:val="auto"/>
          <w:sz w:val="22"/>
          <w:szCs w:val="22"/>
          <w:lang w:val="en-US"/>
        </w:rPr>
        <w:t xml:space="preserve"> the new </w:t>
      </w:r>
      <w:r w:rsidR="0058640A">
        <w:rPr>
          <w:rFonts w:ascii="Myriad Pro" w:hAnsi="Myriad Pro" w:cs="Arial"/>
          <w:color w:val="auto"/>
          <w:sz w:val="22"/>
          <w:szCs w:val="22"/>
          <w:lang w:val="en-US"/>
        </w:rPr>
        <w:t xml:space="preserve">policy framework in the field of human rights and </w:t>
      </w:r>
      <w:r w:rsidR="00B76204">
        <w:rPr>
          <w:rFonts w:ascii="Myriad Pro" w:hAnsi="Myriad Pro" w:cs="Arial"/>
          <w:color w:val="auto"/>
          <w:sz w:val="22"/>
          <w:szCs w:val="22"/>
          <w:lang w:val="en-US"/>
        </w:rPr>
        <w:t>its</w:t>
      </w:r>
      <w:r w:rsidR="0058640A">
        <w:rPr>
          <w:rFonts w:ascii="Myriad Pro" w:hAnsi="Myriad Pro" w:cs="Arial"/>
          <w:color w:val="auto"/>
          <w:sz w:val="22"/>
          <w:szCs w:val="22"/>
          <w:lang w:val="en-US"/>
        </w:rPr>
        <w:t xml:space="preserve"> action plan</w:t>
      </w:r>
      <w:r w:rsidR="004D474A">
        <w:rPr>
          <w:rFonts w:ascii="Myriad Pro" w:hAnsi="Myriad Pro" w:cs="Arial"/>
          <w:color w:val="auto"/>
          <w:sz w:val="22"/>
          <w:szCs w:val="22"/>
          <w:lang w:val="en-US"/>
        </w:rPr>
        <w:t xml:space="preserve"> </w:t>
      </w:r>
    </w:p>
    <w:p w14:paraId="2E7C6CB7" w14:textId="2CEC7FFD" w:rsidR="0067280A" w:rsidRPr="00DE59CB" w:rsidRDefault="0067280A" w:rsidP="001A4796">
      <w:pPr>
        <w:pStyle w:val="Default"/>
        <w:tabs>
          <w:tab w:val="left" w:pos="2552"/>
          <w:tab w:val="left" w:pos="5529"/>
        </w:tabs>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B. Duty Station: </w:t>
      </w:r>
      <w:r>
        <w:tab/>
      </w:r>
      <w:r w:rsidR="00572E7B">
        <w:rPr>
          <w:rFonts w:ascii="Myriad Pro" w:hAnsi="Myriad Pro" w:cs="Arial"/>
          <w:color w:val="auto"/>
          <w:sz w:val="22"/>
          <w:szCs w:val="22"/>
          <w:lang w:val="en-US"/>
        </w:rPr>
        <w:t xml:space="preserve">Republic of Moldova, Chisinau municipality </w:t>
      </w:r>
      <w:r w:rsidR="00602C0F" w:rsidRPr="361C825A">
        <w:rPr>
          <w:rFonts w:ascii="Myriad Pro" w:hAnsi="Myriad Pro" w:cs="Arial"/>
          <w:color w:val="auto"/>
          <w:sz w:val="22"/>
          <w:szCs w:val="22"/>
          <w:lang w:val="en-US"/>
        </w:rPr>
        <w:t xml:space="preserve"> </w:t>
      </w:r>
      <w:r w:rsidRPr="361C825A">
        <w:rPr>
          <w:rFonts w:ascii="Myriad Pro" w:hAnsi="Myriad Pro" w:cs="Arial"/>
          <w:color w:val="auto"/>
          <w:sz w:val="22"/>
          <w:szCs w:val="22"/>
          <w:lang w:val="en-US"/>
        </w:rPr>
        <w:t xml:space="preserve"> </w:t>
      </w:r>
    </w:p>
    <w:p w14:paraId="76637AE7" w14:textId="49F56728" w:rsidR="0067280A" w:rsidRPr="00DE59CB" w:rsidRDefault="0067280A" w:rsidP="001A4796">
      <w:pPr>
        <w:pStyle w:val="Default"/>
        <w:tabs>
          <w:tab w:val="left" w:pos="2552"/>
        </w:tabs>
        <w:ind w:left="2550" w:hanging="255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C. Project reference: </w:t>
      </w:r>
      <w:r>
        <w:tab/>
      </w:r>
      <w:r w:rsidR="004D474A">
        <w:rPr>
          <w:rFonts w:ascii="Myriad Pro" w:hAnsi="Myriad Pro" w:cs="Arial"/>
          <w:color w:val="auto"/>
          <w:sz w:val="22"/>
          <w:szCs w:val="22"/>
          <w:lang w:val="en-US"/>
        </w:rPr>
        <w:t xml:space="preserve">OHCHR </w:t>
      </w:r>
      <w:r w:rsidR="00B76204">
        <w:rPr>
          <w:rFonts w:ascii="Myriad Pro" w:hAnsi="Myriad Pro" w:cs="Arial"/>
          <w:color w:val="auto"/>
          <w:sz w:val="22"/>
          <w:szCs w:val="22"/>
          <w:lang w:val="en-US"/>
        </w:rPr>
        <w:t>Annual Working Plan of Human Rights Adviser</w:t>
      </w:r>
      <w:r w:rsidR="004D474A">
        <w:rPr>
          <w:rFonts w:ascii="Myriad Pro" w:hAnsi="Myriad Pro" w:cs="Arial"/>
          <w:color w:val="auto"/>
          <w:sz w:val="22"/>
          <w:szCs w:val="22"/>
          <w:lang w:val="en-US"/>
        </w:rPr>
        <w:t xml:space="preserve"> </w:t>
      </w:r>
    </w:p>
    <w:p w14:paraId="616ED944" w14:textId="77777777" w:rsidR="0067280A" w:rsidRPr="00DE59CB" w:rsidRDefault="0067280A" w:rsidP="001A4796">
      <w:pPr>
        <w:pStyle w:val="Default"/>
        <w:tabs>
          <w:tab w:val="left" w:pos="2552"/>
        </w:tabs>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D. Contract type: </w:t>
      </w:r>
      <w:r>
        <w:tab/>
      </w:r>
      <w:r w:rsidRPr="361C825A">
        <w:rPr>
          <w:rFonts w:ascii="Myriad Pro" w:hAnsi="Myriad Pro" w:cs="Arial"/>
          <w:color w:val="auto"/>
          <w:sz w:val="22"/>
          <w:szCs w:val="22"/>
          <w:lang w:val="en-US"/>
        </w:rPr>
        <w:t>Individual Contract (IC)</w:t>
      </w:r>
    </w:p>
    <w:p w14:paraId="7491EE86" w14:textId="534C4E5B" w:rsidR="0067280A" w:rsidRPr="00DE59CB" w:rsidRDefault="0067280A" w:rsidP="001A4796">
      <w:pPr>
        <w:pStyle w:val="Default"/>
        <w:tabs>
          <w:tab w:val="left" w:pos="2552"/>
        </w:tabs>
        <w:ind w:left="2550" w:hanging="2550"/>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E. Duration of assignment: </w:t>
      </w:r>
      <w:r w:rsidR="00CB03F6" w:rsidRPr="361C825A">
        <w:rPr>
          <w:rFonts w:ascii="Myriad Pro" w:hAnsi="Myriad Pro" w:cs="Arial"/>
          <w:color w:val="auto"/>
          <w:sz w:val="22"/>
          <w:szCs w:val="22"/>
          <w:lang w:val="en-US"/>
        </w:rPr>
        <w:t xml:space="preserve">Up to </w:t>
      </w:r>
      <w:r w:rsidR="002F676D">
        <w:rPr>
          <w:rFonts w:ascii="Myriad Pro" w:hAnsi="Myriad Pro" w:cs="Arial"/>
          <w:color w:val="auto"/>
          <w:sz w:val="22"/>
          <w:szCs w:val="22"/>
          <w:lang w:val="en-US"/>
        </w:rPr>
        <w:t>1</w:t>
      </w:r>
      <w:r w:rsidR="0091471A">
        <w:rPr>
          <w:rFonts w:ascii="Myriad Pro" w:hAnsi="Myriad Pro" w:cs="Arial"/>
          <w:color w:val="auto"/>
          <w:sz w:val="22"/>
          <w:szCs w:val="22"/>
          <w:lang w:val="en-US"/>
        </w:rPr>
        <w:t>30</w:t>
      </w:r>
      <w:r w:rsidR="004D474A">
        <w:rPr>
          <w:rFonts w:ascii="Myriad Pro" w:hAnsi="Myriad Pro" w:cs="Arial"/>
          <w:color w:val="auto"/>
          <w:sz w:val="22"/>
          <w:szCs w:val="22"/>
          <w:lang w:val="en-US"/>
        </w:rPr>
        <w:t xml:space="preserve"> </w:t>
      </w:r>
      <w:r w:rsidR="00CB03F6" w:rsidRPr="361C825A">
        <w:rPr>
          <w:rFonts w:ascii="Myriad Pro" w:hAnsi="Myriad Pro" w:cs="Arial"/>
          <w:color w:val="auto"/>
          <w:sz w:val="22"/>
          <w:szCs w:val="22"/>
          <w:lang w:val="en-US"/>
        </w:rPr>
        <w:t>working days during</w:t>
      </w:r>
      <w:r w:rsidR="00CB03F6" w:rsidRPr="361C825A">
        <w:rPr>
          <w:rFonts w:ascii="Myriad Pro" w:hAnsi="Myriad Pro" w:cs="Arial"/>
          <w:b/>
          <w:bCs/>
          <w:color w:val="auto"/>
          <w:sz w:val="22"/>
          <w:szCs w:val="22"/>
          <w:lang w:val="en-US"/>
        </w:rPr>
        <w:t xml:space="preserve"> </w:t>
      </w:r>
      <w:r w:rsidR="004D474A">
        <w:rPr>
          <w:rFonts w:ascii="Myriad Pro" w:hAnsi="Myriad Pro" w:cs="Arial"/>
          <w:color w:val="auto"/>
          <w:sz w:val="22"/>
          <w:szCs w:val="22"/>
          <w:lang w:val="en-US"/>
        </w:rPr>
        <w:t>Ju</w:t>
      </w:r>
      <w:r w:rsidR="00B76204">
        <w:rPr>
          <w:rFonts w:ascii="Myriad Pro" w:hAnsi="Myriad Pro" w:cs="Arial"/>
          <w:color w:val="auto"/>
          <w:sz w:val="22"/>
          <w:szCs w:val="22"/>
          <w:lang w:val="en-US"/>
        </w:rPr>
        <w:t>ly</w:t>
      </w:r>
      <w:r w:rsidR="00474F1F" w:rsidRPr="361C825A">
        <w:rPr>
          <w:rFonts w:ascii="Myriad Pro" w:hAnsi="Myriad Pro" w:cs="Arial"/>
          <w:color w:val="auto"/>
          <w:sz w:val="22"/>
          <w:szCs w:val="22"/>
          <w:lang w:val="en-US"/>
        </w:rPr>
        <w:t xml:space="preserve"> </w:t>
      </w:r>
      <w:r w:rsidR="00BB4F9F" w:rsidRPr="361C825A">
        <w:rPr>
          <w:rFonts w:ascii="Myriad Pro" w:hAnsi="Myriad Pro" w:cs="Arial"/>
          <w:color w:val="auto"/>
          <w:sz w:val="22"/>
          <w:szCs w:val="22"/>
          <w:lang w:val="en-US"/>
        </w:rPr>
        <w:t>–</w:t>
      </w:r>
      <w:r w:rsidR="004D474A">
        <w:rPr>
          <w:rFonts w:ascii="Myriad Pro" w:hAnsi="Myriad Pro" w:cs="Arial"/>
          <w:color w:val="auto"/>
          <w:sz w:val="22"/>
          <w:szCs w:val="22"/>
          <w:lang w:val="en-US"/>
        </w:rPr>
        <w:t xml:space="preserve"> December</w:t>
      </w:r>
      <w:r w:rsidR="0044505C" w:rsidRPr="361C825A">
        <w:rPr>
          <w:rFonts w:ascii="Myriad Pro" w:hAnsi="Myriad Pro" w:cs="Arial"/>
          <w:color w:val="auto"/>
          <w:sz w:val="22"/>
          <w:szCs w:val="22"/>
          <w:lang w:val="en-US"/>
        </w:rPr>
        <w:t xml:space="preserve"> </w:t>
      </w:r>
      <w:r w:rsidR="00DE102B" w:rsidRPr="361C825A">
        <w:rPr>
          <w:rFonts w:ascii="Myriad Pro" w:hAnsi="Myriad Pro" w:cs="Arial"/>
          <w:color w:val="auto"/>
          <w:sz w:val="22"/>
          <w:szCs w:val="22"/>
          <w:lang w:val="en-US"/>
        </w:rPr>
        <w:t>20</w:t>
      </w:r>
      <w:r w:rsidR="00493FD9" w:rsidRPr="361C825A">
        <w:rPr>
          <w:rFonts w:ascii="Myriad Pro" w:hAnsi="Myriad Pro" w:cs="Arial"/>
          <w:color w:val="auto"/>
          <w:sz w:val="22"/>
          <w:szCs w:val="22"/>
          <w:lang w:val="en-US"/>
        </w:rPr>
        <w:t>2</w:t>
      </w:r>
      <w:r w:rsidR="00D56719" w:rsidRPr="361C825A">
        <w:rPr>
          <w:rFonts w:ascii="Myriad Pro" w:hAnsi="Myriad Pro" w:cs="Arial"/>
          <w:color w:val="auto"/>
          <w:sz w:val="22"/>
          <w:szCs w:val="22"/>
          <w:lang w:val="en-US"/>
        </w:rPr>
        <w:t>3</w:t>
      </w:r>
      <w:r w:rsidR="00F44886" w:rsidRPr="361C825A">
        <w:rPr>
          <w:rFonts w:ascii="Myriad Pro" w:hAnsi="Myriad Pro" w:cs="Arial"/>
          <w:color w:val="auto"/>
          <w:sz w:val="22"/>
          <w:szCs w:val="22"/>
          <w:lang w:val="en-US"/>
        </w:rPr>
        <w:t xml:space="preserve"> </w:t>
      </w:r>
    </w:p>
    <w:p w14:paraId="1D788F4E" w14:textId="77777777" w:rsidR="0067280A" w:rsidRPr="00DE59CB" w:rsidRDefault="0067280A" w:rsidP="001A4796">
      <w:pPr>
        <w:pStyle w:val="Default"/>
        <w:jc w:val="both"/>
        <w:rPr>
          <w:rFonts w:ascii="Myriad Pro" w:hAnsi="Myriad Pro" w:cs="Arial"/>
          <w:color w:val="auto"/>
          <w:sz w:val="22"/>
          <w:szCs w:val="22"/>
          <w:lang w:val="en-US"/>
        </w:rPr>
      </w:pPr>
    </w:p>
    <w:p w14:paraId="351E6A4B" w14:textId="77777777" w:rsidR="0067280A"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F. Background:</w:t>
      </w:r>
    </w:p>
    <w:p w14:paraId="2E1FFF2B" w14:textId="77777777" w:rsidR="00223CC0" w:rsidRPr="00DE59CB" w:rsidRDefault="00223CC0" w:rsidP="001A4796">
      <w:pPr>
        <w:pStyle w:val="Default"/>
        <w:spacing w:after="120"/>
        <w:contextualSpacing/>
        <w:rPr>
          <w:rFonts w:ascii="Myriad Pro" w:hAnsi="Myriad Pro" w:cs="Arial"/>
          <w:b/>
          <w:bCs/>
          <w:color w:val="auto"/>
          <w:sz w:val="22"/>
          <w:szCs w:val="22"/>
          <w:lang w:val="en-US"/>
        </w:rPr>
      </w:pPr>
    </w:p>
    <w:p w14:paraId="5FB075D0" w14:textId="77777777" w:rsidR="00572E7B" w:rsidRPr="00572E7B" w:rsidRDefault="00572E7B" w:rsidP="00572E7B">
      <w:pPr>
        <w:pStyle w:val="Default"/>
        <w:spacing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 xml:space="preserve">The UN Human Rights Office (Office of the UN High Commissioner for Human Rights – OHCHR) represents the world's commitment to universal ideals of human dignity. It has a unique mandate from the international community to promote and protect all human rights. </w:t>
      </w:r>
    </w:p>
    <w:p w14:paraId="3861E700" w14:textId="77777777" w:rsidR="00572E7B" w:rsidRDefault="00572E7B" w:rsidP="00572E7B">
      <w:pPr>
        <w:pStyle w:val="Default"/>
        <w:spacing w:before="240" w:after="120"/>
        <w:contextualSpacing/>
        <w:jc w:val="both"/>
        <w:rPr>
          <w:rFonts w:ascii="Myriad Pro" w:hAnsi="Myriad Pro" w:cs="Arial"/>
          <w:bCs/>
          <w:color w:val="auto"/>
          <w:sz w:val="22"/>
          <w:szCs w:val="22"/>
        </w:rPr>
      </w:pPr>
    </w:p>
    <w:p w14:paraId="0FA4A619" w14:textId="075E6FFC" w:rsidR="00572E7B" w:rsidRDefault="00572E7B" w:rsidP="00572E7B">
      <w:pPr>
        <w:pStyle w:val="Default"/>
        <w:spacing w:before="240"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 xml:space="preserve">The UN Human Rights Office in Moldova (OHCHR in Moldova), led by the Human Rights Adviser, assists the UN RC Office, UN Country Team in Moldova (UNCT), Government and civil society in strengthening human rights and human rights-based approach, working closely with the UN Country Team on capacity building and mainstreaming human rights in their work, as well as providing support in engagement with national actors on human rights, including advising national authorities upon request. Thematic priorities for the work of the Office are: (i) Strengthening </w:t>
      </w:r>
      <w:r w:rsidR="00880D1F">
        <w:rPr>
          <w:rFonts w:ascii="Myriad Pro" w:hAnsi="Myriad Pro" w:cs="Arial"/>
          <w:bCs/>
          <w:color w:val="auto"/>
          <w:sz w:val="22"/>
          <w:szCs w:val="22"/>
        </w:rPr>
        <w:t xml:space="preserve">the </w:t>
      </w:r>
      <w:r w:rsidRPr="00572E7B">
        <w:rPr>
          <w:rFonts w:ascii="Myriad Pro" w:hAnsi="Myriad Pro" w:cs="Arial"/>
          <w:bCs/>
          <w:color w:val="auto"/>
          <w:sz w:val="22"/>
          <w:szCs w:val="22"/>
        </w:rPr>
        <w:t>rule of law and accountability for human rights violations; (ii) Enhancing equality and countering discrimination; (iii) Integrating human rights in sustainable development; (iv) Enhancing civic space and people’s participation.</w:t>
      </w:r>
    </w:p>
    <w:p w14:paraId="74A2992A" w14:textId="78187307" w:rsidR="00340964" w:rsidRDefault="00340964" w:rsidP="00572E7B">
      <w:pPr>
        <w:pStyle w:val="Default"/>
        <w:spacing w:before="240" w:after="120"/>
        <w:contextualSpacing/>
        <w:jc w:val="both"/>
        <w:rPr>
          <w:rFonts w:ascii="Myriad Pro" w:hAnsi="Myriad Pro" w:cs="Arial"/>
          <w:bCs/>
          <w:color w:val="auto"/>
          <w:sz w:val="22"/>
          <w:szCs w:val="22"/>
        </w:rPr>
      </w:pPr>
    </w:p>
    <w:p w14:paraId="5D01DC10" w14:textId="145F5086" w:rsidR="00340964" w:rsidRPr="00340964" w:rsidRDefault="00FB6FAB" w:rsidP="00572E7B">
      <w:pPr>
        <w:pStyle w:val="Default"/>
        <w:spacing w:before="240" w:after="120"/>
        <w:contextualSpacing/>
        <w:jc w:val="both"/>
        <w:rPr>
          <w:rFonts w:ascii="Myriad Pro" w:hAnsi="Myriad Pro" w:cs="Arial"/>
          <w:bCs/>
          <w:color w:val="auto"/>
          <w:sz w:val="22"/>
          <w:szCs w:val="22"/>
          <w:lang w:val="en-US"/>
        </w:rPr>
      </w:pPr>
      <w:r>
        <w:rPr>
          <w:rFonts w:ascii="Myriad Pro" w:hAnsi="Myriad Pro" w:cs="Arial"/>
          <w:bCs/>
          <w:color w:val="auto"/>
          <w:sz w:val="22"/>
          <w:szCs w:val="22"/>
        </w:rPr>
        <w:t xml:space="preserve">One of the </w:t>
      </w:r>
      <w:r w:rsidR="00340964">
        <w:rPr>
          <w:rFonts w:ascii="Myriad Pro" w:hAnsi="Myriad Pro" w:cs="Arial"/>
          <w:bCs/>
          <w:color w:val="auto"/>
          <w:sz w:val="22"/>
          <w:szCs w:val="22"/>
        </w:rPr>
        <w:t xml:space="preserve">priorities of OHCHR for 2023 is to support the </w:t>
      </w:r>
      <w:r w:rsidR="00340964" w:rsidRPr="00340964">
        <w:rPr>
          <w:rFonts w:ascii="Myriad Pro" w:hAnsi="Myriad Pro" w:cs="Arial"/>
          <w:bCs/>
          <w:color w:val="auto"/>
          <w:sz w:val="22"/>
          <w:szCs w:val="22"/>
        </w:rPr>
        <w:t>Government of the Republic of Moldova</w:t>
      </w:r>
      <w:r w:rsidR="00857274">
        <w:rPr>
          <w:rFonts w:ascii="Myriad Pro" w:hAnsi="Myriad Pro" w:cs="Arial"/>
          <w:bCs/>
          <w:color w:val="auto"/>
          <w:sz w:val="22"/>
          <w:szCs w:val="22"/>
        </w:rPr>
        <w:t xml:space="preserve">, mainly the </w:t>
      </w:r>
      <w:r w:rsidR="00D82F22" w:rsidRPr="00D82F22">
        <w:rPr>
          <w:rFonts w:ascii="Myriad Pro" w:hAnsi="Myriad Pro" w:cs="Arial"/>
          <w:bCs/>
          <w:color w:val="auto"/>
          <w:sz w:val="22"/>
          <w:szCs w:val="22"/>
        </w:rPr>
        <w:t xml:space="preserve">Human Rights and Cooperation with Civil Society </w:t>
      </w:r>
      <w:r w:rsidR="00857274">
        <w:rPr>
          <w:rFonts w:ascii="Myriad Pro" w:hAnsi="Myriad Pro" w:cs="Arial"/>
          <w:bCs/>
          <w:color w:val="auto"/>
          <w:sz w:val="22"/>
          <w:szCs w:val="22"/>
        </w:rPr>
        <w:t>Department of the State Chancellery,</w:t>
      </w:r>
      <w:r w:rsidR="00340964" w:rsidRPr="00340964">
        <w:rPr>
          <w:rFonts w:ascii="Myriad Pro" w:hAnsi="Myriad Pro" w:cs="Arial"/>
          <w:bCs/>
          <w:color w:val="auto"/>
          <w:sz w:val="22"/>
          <w:szCs w:val="22"/>
        </w:rPr>
        <w:t xml:space="preserve"> in the development of the new national human rights framework, through an inclusive and participatory approach</w:t>
      </w:r>
      <w:r w:rsidR="00340964">
        <w:rPr>
          <w:rFonts w:ascii="Myriad Pro" w:hAnsi="Myriad Pro" w:cs="Arial"/>
          <w:bCs/>
          <w:color w:val="auto"/>
          <w:sz w:val="22"/>
          <w:szCs w:val="22"/>
        </w:rPr>
        <w:t xml:space="preserve">. The basis for developing the new human rights framework will be the report on the evaluation of the National Human Rights Action Plan for the period 2018 – 2022, but also the human rights recommendations </w:t>
      </w:r>
      <w:r>
        <w:rPr>
          <w:rFonts w:ascii="Myriad Pro" w:hAnsi="Myriad Pro" w:cs="Arial"/>
          <w:bCs/>
          <w:color w:val="auto"/>
          <w:sz w:val="22"/>
          <w:szCs w:val="22"/>
        </w:rPr>
        <w:t xml:space="preserve">received </w:t>
      </w:r>
      <w:r w:rsidR="00340964">
        <w:rPr>
          <w:rFonts w:ascii="Myriad Pro" w:hAnsi="Myriad Pro" w:cs="Arial"/>
          <w:bCs/>
          <w:color w:val="auto"/>
          <w:sz w:val="22"/>
          <w:szCs w:val="22"/>
        </w:rPr>
        <w:t>from international and regional human rights monitoring mechanisms, including</w:t>
      </w:r>
      <w:r w:rsidR="00857274">
        <w:rPr>
          <w:rFonts w:ascii="Myriad Pro" w:hAnsi="Myriad Pro" w:cs="Arial"/>
          <w:bCs/>
          <w:color w:val="auto"/>
          <w:sz w:val="22"/>
          <w:szCs w:val="22"/>
        </w:rPr>
        <w:t xml:space="preserve">, the Universal Periodic Review (UPR), treaty bodies and special procedures. </w:t>
      </w:r>
    </w:p>
    <w:p w14:paraId="77F77E6E" w14:textId="1AEAEE50" w:rsidR="00572E7B" w:rsidRDefault="00572E7B" w:rsidP="00572E7B">
      <w:pPr>
        <w:pStyle w:val="Default"/>
        <w:spacing w:after="120"/>
        <w:contextualSpacing/>
        <w:jc w:val="both"/>
        <w:rPr>
          <w:rFonts w:ascii="Myriad Pro" w:hAnsi="Myriad Pro" w:cs="Arial"/>
          <w:bCs/>
          <w:color w:val="auto"/>
          <w:sz w:val="22"/>
          <w:szCs w:val="22"/>
        </w:rPr>
      </w:pPr>
    </w:p>
    <w:p w14:paraId="41C54064" w14:textId="20C69DCD" w:rsidR="00197502" w:rsidRDefault="00FB6FAB" w:rsidP="00572E7B">
      <w:pPr>
        <w:pStyle w:val="Default"/>
        <w:spacing w:after="120"/>
        <w:contextualSpacing/>
        <w:jc w:val="both"/>
        <w:rPr>
          <w:rFonts w:ascii="Myriad Pro" w:hAnsi="Myriad Pro" w:cs="Arial"/>
          <w:bCs/>
          <w:color w:val="auto"/>
          <w:sz w:val="22"/>
          <w:szCs w:val="22"/>
        </w:rPr>
      </w:pPr>
      <w:r>
        <w:rPr>
          <w:rFonts w:ascii="Myriad Pro" w:hAnsi="Myriad Pro" w:cs="Arial"/>
          <w:bCs/>
          <w:color w:val="auto"/>
          <w:sz w:val="22"/>
          <w:szCs w:val="22"/>
        </w:rPr>
        <w:t>To</w:t>
      </w:r>
      <w:r w:rsidRPr="00197502">
        <w:rPr>
          <w:rFonts w:ascii="Myriad Pro" w:hAnsi="Myriad Pro" w:cs="Arial"/>
          <w:bCs/>
          <w:color w:val="auto"/>
          <w:sz w:val="22"/>
          <w:szCs w:val="22"/>
        </w:rPr>
        <w:t xml:space="preserve"> </w:t>
      </w:r>
      <w:r w:rsidR="00197502" w:rsidRPr="00197502">
        <w:rPr>
          <w:rFonts w:ascii="Myriad Pro" w:hAnsi="Myriad Pro" w:cs="Arial"/>
          <w:bCs/>
          <w:color w:val="auto"/>
          <w:sz w:val="22"/>
          <w:szCs w:val="22"/>
        </w:rPr>
        <w:t>ensur</w:t>
      </w:r>
      <w:r>
        <w:rPr>
          <w:rFonts w:ascii="Myriad Pro" w:hAnsi="Myriad Pro" w:cs="Arial"/>
          <w:bCs/>
          <w:color w:val="auto"/>
          <w:sz w:val="22"/>
          <w:szCs w:val="22"/>
        </w:rPr>
        <w:t>e</w:t>
      </w:r>
      <w:r w:rsidR="00197502" w:rsidRPr="00197502">
        <w:rPr>
          <w:rFonts w:ascii="Myriad Pro" w:hAnsi="Myriad Pro" w:cs="Arial"/>
          <w:bCs/>
          <w:color w:val="auto"/>
          <w:sz w:val="22"/>
          <w:szCs w:val="22"/>
        </w:rPr>
        <w:t xml:space="preserve"> compliance with the </w:t>
      </w:r>
      <w:r w:rsidR="00197502">
        <w:rPr>
          <w:rFonts w:ascii="Myriad Pro" w:hAnsi="Myriad Pro" w:cs="Arial"/>
          <w:bCs/>
          <w:color w:val="auto"/>
          <w:sz w:val="22"/>
          <w:szCs w:val="22"/>
        </w:rPr>
        <w:t>Human Rights Based Approach</w:t>
      </w:r>
      <w:r w:rsidR="00340964">
        <w:rPr>
          <w:rFonts w:ascii="Myriad Pro" w:hAnsi="Myriad Pro" w:cs="Arial"/>
          <w:bCs/>
          <w:color w:val="auto"/>
          <w:sz w:val="22"/>
          <w:szCs w:val="22"/>
        </w:rPr>
        <w:t xml:space="preserve"> (HRBA)</w:t>
      </w:r>
      <w:r w:rsidR="00197502">
        <w:rPr>
          <w:rFonts w:ascii="Myriad Pro" w:hAnsi="Myriad Pro" w:cs="Arial"/>
          <w:bCs/>
          <w:color w:val="auto"/>
          <w:sz w:val="22"/>
          <w:szCs w:val="22"/>
        </w:rPr>
        <w:t xml:space="preserve">, </w:t>
      </w:r>
      <w:r>
        <w:rPr>
          <w:rFonts w:ascii="Myriad Pro" w:hAnsi="Myriad Pro" w:cs="Arial"/>
          <w:bCs/>
          <w:color w:val="auto"/>
          <w:sz w:val="22"/>
          <w:szCs w:val="22"/>
        </w:rPr>
        <w:t>of the new</w:t>
      </w:r>
      <w:r w:rsidR="00197502" w:rsidRPr="00197502">
        <w:rPr>
          <w:rFonts w:ascii="Myriad Pro" w:hAnsi="Myriad Pro" w:cs="Arial"/>
          <w:bCs/>
          <w:color w:val="auto"/>
          <w:sz w:val="22"/>
          <w:szCs w:val="22"/>
        </w:rPr>
        <w:t xml:space="preserve"> </w:t>
      </w:r>
      <w:r w:rsidR="00197502">
        <w:rPr>
          <w:rFonts w:ascii="Myriad Pro" w:hAnsi="Myriad Pro" w:cs="Arial"/>
          <w:bCs/>
          <w:color w:val="auto"/>
          <w:sz w:val="22"/>
          <w:szCs w:val="22"/>
        </w:rPr>
        <w:t>human rights framework</w:t>
      </w:r>
      <w:r>
        <w:rPr>
          <w:rFonts w:ascii="Myriad Pro" w:hAnsi="Myriad Pro" w:cs="Arial"/>
          <w:bCs/>
          <w:color w:val="auto"/>
          <w:sz w:val="22"/>
          <w:szCs w:val="22"/>
        </w:rPr>
        <w:t xml:space="preserve"> will be developed through </w:t>
      </w:r>
      <w:r w:rsidR="00197502" w:rsidRPr="00197502">
        <w:rPr>
          <w:rFonts w:ascii="Myriad Pro" w:hAnsi="Myriad Pro" w:cs="Arial"/>
          <w:bCs/>
          <w:color w:val="auto"/>
          <w:sz w:val="22"/>
          <w:szCs w:val="22"/>
        </w:rPr>
        <w:t>meaningful consultation</w:t>
      </w:r>
      <w:r>
        <w:rPr>
          <w:rFonts w:ascii="Myriad Pro" w:hAnsi="Myriad Pro" w:cs="Arial"/>
          <w:bCs/>
          <w:color w:val="auto"/>
          <w:sz w:val="22"/>
          <w:szCs w:val="22"/>
        </w:rPr>
        <w:t>s</w:t>
      </w:r>
      <w:r w:rsidR="00197502" w:rsidRPr="00197502">
        <w:rPr>
          <w:rFonts w:ascii="Myriad Pro" w:hAnsi="Myriad Pro" w:cs="Arial"/>
          <w:bCs/>
          <w:color w:val="auto"/>
          <w:sz w:val="22"/>
          <w:szCs w:val="22"/>
        </w:rPr>
        <w:t xml:space="preserve"> and participation of</w:t>
      </w:r>
      <w:r w:rsidR="00197502">
        <w:rPr>
          <w:rFonts w:ascii="Myriad Pro" w:hAnsi="Myriad Pro" w:cs="Arial"/>
          <w:bCs/>
          <w:color w:val="auto"/>
          <w:sz w:val="22"/>
          <w:szCs w:val="22"/>
        </w:rPr>
        <w:t xml:space="preserve"> civil society organizations, human rights activists, including those representing grou</w:t>
      </w:r>
      <w:r w:rsidR="00340964">
        <w:rPr>
          <w:rFonts w:ascii="Myriad Pro" w:hAnsi="Myriad Pro" w:cs="Arial"/>
          <w:bCs/>
          <w:color w:val="auto"/>
          <w:sz w:val="22"/>
          <w:szCs w:val="22"/>
        </w:rPr>
        <w:t>ps vulnerable to discrimination and human rights violations, such as ethno-linguistic minorities, including Roma, persons with disabilities, youth, older persons, persons living with HIV, etc</w:t>
      </w:r>
      <w:r w:rsidR="00880D1F">
        <w:rPr>
          <w:rFonts w:ascii="Myriad Pro" w:hAnsi="Myriad Pro" w:cs="Arial"/>
          <w:bCs/>
          <w:color w:val="auto"/>
          <w:sz w:val="22"/>
          <w:szCs w:val="22"/>
        </w:rPr>
        <w:t>.</w:t>
      </w:r>
    </w:p>
    <w:p w14:paraId="5FC65AF8" w14:textId="0774C373" w:rsidR="009B6A66" w:rsidRDefault="009B6A66" w:rsidP="00572E7B">
      <w:pPr>
        <w:pStyle w:val="Default"/>
        <w:spacing w:after="120"/>
        <w:contextualSpacing/>
        <w:jc w:val="both"/>
        <w:rPr>
          <w:rFonts w:ascii="Myriad Pro" w:hAnsi="Myriad Pro" w:cs="Arial"/>
          <w:bCs/>
          <w:color w:val="auto"/>
          <w:sz w:val="22"/>
          <w:szCs w:val="22"/>
        </w:rPr>
      </w:pPr>
    </w:p>
    <w:p w14:paraId="735C6BE6" w14:textId="190CFB5B" w:rsidR="00340964" w:rsidRPr="00340964" w:rsidRDefault="00340964" w:rsidP="00340964">
      <w:pPr>
        <w:widowControl/>
        <w:pBdr>
          <w:top w:val="nil"/>
          <w:left w:val="nil"/>
          <w:bottom w:val="nil"/>
          <w:right w:val="nil"/>
          <w:between w:val="nil"/>
        </w:pBdr>
        <w:spacing w:after="120" w:line="276" w:lineRule="auto"/>
        <w:jc w:val="both"/>
        <w:rPr>
          <w:rFonts w:ascii="Myriad Pro" w:eastAsia="Calibri" w:hAnsi="Myriad Pro" w:cs="Arial"/>
          <w:bCs/>
          <w:sz w:val="22"/>
          <w:szCs w:val="22"/>
        </w:rPr>
      </w:pPr>
      <w:r w:rsidRPr="00340964">
        <w:rPr>
          <w:rFonts w:ascii="Myriad Pro" w:eastAsia="Calibri" w:hAnsi="Myriad Pro" w:cs="Arial"/>
          <w:bCs/>
          <w:sz w:val="22"/>
          <w:szCs w:val="22"/>
        </w:rPr>
        <w:t>An inter-sectoral working group on the development of the</w:t>
      </w:r>
      <w:r>
        <w:rPr>
          <w:rFonts w:ascii="Myriad Pro" w:eastAsia="Calibri" w:hAnsi="Myriad Pro" w:cs="Arial"/>
          <w:bCs/>
          <w:sz w:val="22"/>
          <w:szCs w:val="22"/>
        </w:rPr>
        <w:t xml:space="preserve"> human rights policy</w:t>
      </w:r>
      <w:r w:rsidRPr="00340964">
        <w:rPr>
          <w:rFonts w:ascii="Myriad Pro" w:eastAsia="Calibri" w:hAnsi="Myriad Pro" w:cs="Arial"/>
          <w:bCs/>
          <w:sz w:val="22"/>
          <w:szCs w:val="22"/>
        </w:rPr>
        <w:t xml:space="preserve"> will be set up and coordinated by the </w:t>
      </w:r>
      <w:bookmarkStart w:id="0" w:name="_Hlk134631613"/>
      <w:r w:rsidR="00C75A48">
        <w:rPr>
          <w:rFonts w:ascii="Myriad Pro" w:eastAsia="Calibri" w:hAnsi="Myriad Pro" w:cs="Arial"/>
          <w:bCs/>
          <w:sz w:val="22"/>
          <w:szCs w:val="22"/>
        </w:rPr>
        <w:t xml:space="preserve">Human Rights </w:t>
      </w:r>
      <w:r w:rsidR="00D82F22">
        <w:rPr>
          <w:rFonts w:ascii="Myriad Pro" w:eastAsia="Calibri" w:hAnsi="Myriad Pro" w:cs="Arial"/>
          <w:bCs/>
          <w:sz w:val="22"/>
          <w:szCs w:val="22"/>
        </w:rPr>
        <w:t>and Cooperation with Civil</w:t>
      </w:r>
      <w:r w:rsidR="00D82F22" w:rsidRPr="00D82F22">
        <w:rPr>
          <w:rFonts w:ascii="Myriad Pro" w:hAnsi="Myriad Pro" w:cs="Arial"/>
          <w:bCs/>
          <w:sz w:val="22"/>
          <w:szCs w:val="22"/>
        </w:rPr>
        <w:t xml:space="preserve"> </w:t>
      </w:r>
      <w:r w:rsidR="00D82F22">
        <w:rPr>
          <w:rFonts w:ascii="Myriad Pro" w:eastAsia="Calibri" w:hAnsi="Myriad Pro" w:cs="Arial"/>
          <w:bCs/>
          <w:sz w:val="22"/>
          <w:szCs w:val="22"/>
        </w:rPr>
        <w:t>S</w:t>
      </w:r>
      <w:r w:rsidR="00D82F22" w:rsidRPr="00D82F22">
        <w:rPr>
          <w:rFonts w:ascii="Myriad Pro" w:eastAsia="Calibri" w:hAnsi="Myriad Pro" w:cs="Arial"/>
          <w:bCs/>
          <w:sz w:val="22"/>
          <w:szCs w:val="22"/>
        </w:rPr>
        <w:t>ociety</w:t>
      </w:r>
      <w:r w:rsidR="00D82F22">
        <w:rPr>
          <w:rFonts w:ascii="Myriad Pro" w:eastAsia="Calibri" w:hAnsi="Myriad Pro" w:cs="Arial"/>
          <w:bCs/>
          <w:sz w:val="22"/>
          <w:szCs w:val="22"/>
        </w:rPr>
        <w:t xml:space="preserve"> </w:t>
      </w:r>
      <w:bookmarkEnd w:id="0"/>
      <w:r w:rsidR="00D82F22">
        <w:rPr>
          <w:rFonts w:ascii="Myriad Pro" w:eastAsia="Calibri" w:hAnsi="Myriad Pro" w:cs="Arial"/>
          <w:bCs/>
          <w:sz w:val="22"/>
          <w:szCs w:val="22"/>
        </w:rPr>
        <w:t xml:space="preserve"> </w:t>
      </w:r>
      <w:r w:rsidR="00C75A48">
        <w:rPr>
          <w:rFonts w:ascii="Myriad Pro" w:eastAsia="Calibri" w:hAnsi="Myriad Pro" w:cs="Arial"/>
          <w:bCs/>
          <w:sz w:val="22"/>
          <w:szCs w:val="22"/>
        </w:rPr>
        <w:t xml:space="preserve"> Department of State Chancellery</w:t>
      </w:r>
      <w:r w:rsidRPr="00340964">
        <w:rPr>
          <w:rFonts w:ascii="Myriad Pro" w:eastAsia="Calibri" w:hAnsi="Myriad Pro" w:cs="Arial"/>
          <w:bCs/>
          <w:sz w:val="22"/>
          <w:szCs w:val="22"/>
        </w:rPr>
        <w:t xml:space="preserve">. The process of developing the program will follow the provisions of </w:t>
      </w:r>
      <w:hyperlink r:id="rId11" w:history="1">
        <w:r w:rsidRPr="00340964">
          <w:rPr>
            <w:rStyle w:val="Hyperlink"/>
            <w:rFonts w:ascii="Myriad Pro" w:eastAsia="Calibri" w:hAnsi="Myriad Pro" w:cs="Arial"/>
            <w:bCs/>
            <w:sz w:val="22"/>
            <w:szCs w:val="22"/>
          </w:rPr>
          <w:t>the Governmental Decision nr. 386 from 17.06.2020 on planning, development, approval, implementation, monitoring and evaluation of public policies</w:t>
        </w:r>
      </w:hyperlink>
      <w:r w:rsidRPr="00340964">
        <w:rPr>
          <w:rFonts w:ascii="Myriad Pro" w:eastAsia="Calibri" w:hAnsi="Myriad Pro" w:cs="Arial"/>
          <w:bCs/>
          <w:sz w:val="22"/>
          <w:szCs w:val="22"/>
        </w:rPr>
        <w:t xml:space="preserve">.  </w:t>
      </w:r>
    </w:p>
    <w:p w14:paraId="257ACF8C" w14:textId="77777777" w:rsidR="00340964" w:rsidRDefault="00340964" w:rsidP="00572E7B">
      <w:pPr>
        <w:pStyle w:val="Default"/>
        <w:spacing w:after="120"/>
        <w:contextualSpacing/>
        <w:jc w:val="both"/>
        <w:rPr>
          <w:rFonts w:ascii="Myriad Pro" w:hAnsi="Myriad Pro" w:cs="Arial"/>
          <w:bCs/>
          <w:color w:val="auto"/>
          <w:sz w:val="22"/>
          <w:szCs w:val="22"/>
        </w:rPr>
      </w:pPr>
    </w:p>
    <w:p w14:paraId="100ABBCA" w14:textId="1A55EBE8" w:rsidR="001A4796" w:rsidRDefault="009B6A66" w:rsidP="001A4796">
      <w:pPr>
        <w:pStyle w:val="Default"/>
        <w:spacing w:after="120"/>
        <w:contextualSpacing/>
        <w:jc w:val="both"/>
        <w:rPr>
          <w:rFonts w:ascii="Myriad Pro" w:hAnsi="Myriad Pro" w:cs="Arial"/>
          <w:bCs/>
          <w:color w:val="auto"/>
          <w:sz w:val="22"/>
          <w:szCs w:val="22"/>
        </w:rPr>
      </w:pPr>
      <w:r>
        <w:rPr>
          <w:rFonts w:ascii="Myriad Pro" w:hAnsi="Myriad Pro" w:cs="Arial"/>
          <w:bCs/>
          <w:color w:val="auto"/>
          <w:sz w:val="22"/>
          <w:szCs w:val="22"/>
        </w:rPr>
        <w:lastRenderedPageBreak/>
        <w:t xml:space="preserve">Under </w:t>
      </w:r>
      <w:r w:rsidR="00FB6FAB">
        <w:rPr>
          <w:rFonts w:ascii="Myriad Pro" w:hAnsi="Myriad Pro" w:cs="Arial"/>
          <w:bCs/>
          <w:color w:val="auto"/>
          <w:sz w:val="22"/>
          <w:szCs w:val="22"/>
        </w:rPr>
        <w:t xml:space="preserve">this </w:t>
      </w:r>
      <w:r>
        <w:rPr>
          <w:rFonts w:ascii="Myriad Pro" w:hAnsi="Myriad Pro" w:cs="Arial"/>
          <w:bCs/>
          <w:color w:val="auto"/>
          <w:sz w:val="22"/>
          <w:szCs w:val="22"/>
        </w:rPr>
        <w:t xml:space="preserve">assignment, the </w:t>
      </w:r>
      <w:r w:rsidR="004743D8">
        <w:rPr>
          <w:rFonts w:ascii="Myriad Pro" w:hAnsi="Myriad Pro" w:cs="Arial"/>
          <w:bCs/>
          <w:color w:val="auto"/>
          <w:sz w:val="22"/>
          <w:szCs w:val="22"/>
        </w:rPr>
        <w:t xml:space="preserve">team of National </w:t>
      </w:r>
      <w:r>
        <w:rPr>
          <w:rFonts w:ascii="Myriad Pro" w:hAnsi="Myriad Pro" w:cs="Arial"/>
          <w:bCs/>
          <w:color w:val="auto"/>
          <w:sz w:val="22"/>
          <w:szCs w:val="22"/>
        </w:rPr>
        <w:t>Consultant</w:t>
      </w:r>
      <w:r w:rsidR="004743D8">
        <w:rPr>
          <w:rFonts w:ascii="Myriad Pro" w:hAnsi="Myriad Pro" w:cs="Arial"/>
          <w:bCs/>
          <w:color w:val="auto"/>
          <w:sz w:val="22"/>
          <w:szCs w:val="22"/>
        </w:rPr>
        <w:t>s</w:t>
      </w:r>
      <w:r>
        <w:rPr>
          <w:rFonts w:ascii="Myriad Pro" w:hAnsi="Myriad Pro" w:cs="Arial"/>
          <w:bCs/>
          <w:color w:val="auto"/>
          <w:sz w:val="22"/>
          <w:szCs w:val="22"/>
        </w:rPr>
        <w:t xml:space="preserve"> </w:t>
      </w:r>
      <w:r w:rsidR="00FB6FAB">
        <w:rPr>
          <w:rFonts w:ascii="Myriad Pro" w:hAnsi="Myriad Pro" w:cs="Arial"/>
          <w:bCs/>
          <w:color w:val="auto"/>
          <w:sz w:val="22"/>
          <w:szCs w:val="22"/>
        </w:rPr>
        <w:t xml:space="preserve">supports </w:t>
      </w:r>
      <w:r w:rsidR="00D82F22" w:rsidRPr="00D82F22">
        <w:rPr>
          <w:rFonts w:ascii="Myriad Pro" w:hAnsi="Myriad Pro" w:cs="Arial"/>
          <w:bCs/>
          <w:color w:val="auto"/>
          <w:sz w:val="22"/>
          <w:szCs w:val="22"/>
        </w:rPr>
        <w:t xml:space="preserve">Human Rights and Cooperation with </w:t>
      </w:r>
      <w:r w:rsidR="00880D1F">
        <w:rPr>
          <w:rFonts w:ascii="Myriad Pro" w:hAnsi="Myriad Pro" w:cs="Arial"/>
          <w:bCs/>
          <w:color w:val="auto"/>
          <w:sz w:val="22"/>
          <w:szCs w:val="22"/>
        </w:rPr>
        <w:t xml:space="preserve">the </w:t>
      </w:r>
      <w:r w:rsidR="00D82F22" w:rsidRPr="00D82F22">
        <w:rPr>
          <w:rFonts w:ascii="Myriad Pro" w:hAnsi="Myriad Pro" w:cs="Arial"/>
          <w:bCs/>
          <w:color w:val="auto"/>
          <w:sz w:val="22"/>
          <w:szCs w:val="22"/>
        </w:rPr>
        <w:t xml:space="preserve">Civil Society </w:t>
      </w:r>
      <w:r w:rsidR="00FB6FAB">
        <w:rPr>
          <w:rFonts w:ascii="Myriad Pro" w:hAnsi="Myriad Pro" w:cs="Arial"/>
          <w:bCs/>
          <w:color w:val="auto"/>
          <w:sz w:val="22"/>
          <w:szCs w:val="22"/>
        </w:rPr>
        <w:t xml:space="preserve">Department, State Chancellery of the Republic of Moldova, in </w:t>
      </w:r>
      <w:r w:rsidR="004743D8">
        <w:rPr>
          <w:rFonts w:ascii="Myriad Pro" w:hAnsi="Myriad Pro" w:cs="Arial"/>
          <w:bCs/>
          <w:color w:val="auto"/>
          <w:sz w:val="22"/>
          <w:szCs w:val="22"/>
        </w:rPr>
        <w:t>developing the new Progra</w:t>
      </w:r>
      <w:r w:rsidR="00A015AE">
        <w:rPr>
          <w:rFonts w:ascii="Myriad Pro" w:hAnsi="Myriad Pro" w:cs="Arial"/>
          <w:bCs/>
          <w:color w:val="auto"/>
          <w:sz w:val="22"/>
          <w:szCs w:val="22"/>
        </w:rPr>
        <w:t>m</w:t>
      </w:r>
      <w:r w:rsidR="004743D8">
        <w:rPr>
          <w:rFonts w:ascii="Myriad Pro" w:hAnsi="Myriad Pro" w:cs="Arial"/>
          <w:bCs/>
          <w:color w:val="auto"/>
          <w:sz w:val="22"/>
          <w:szCs w:val="22"/>
        </w:rPr>
        <w:t>me on Human Rights and Action Plan for its implementation</w:t>
      </w:r>
      <w:r w:rsidR="00FB6FAB">
        <w:rPr>
          <w:rFonts w:ascii="Myriad Pro" w:hAnsi="Myriad Pro" w:cs="Arial"/>
          <w:bCs/>
          <w:color w:val="auto"/>
          <w:sz w:val="22"/>
          <w:szCs w:val="22"/>
        </w:rPr>
        <w:t xml:space="preserve"> in an inclusive and participatory manner</w:t>
      </w:r>
      <w:r w:rsidR="004743D8">
        <w:rPr>
          <w:rFonts w:ascii="Myriad Pro" w:hAnsi="Myriad Pro" w:cs="Arial"/>
          <w:bCs/>
          <w:color w:val="auto"/>
          <w:sz w:val="22"/>
          <w:szCs w:val="22"/>
        </w:rPr>
        <w:t xml:space="preserve">. </w:t>
      </w:r>
      <w:r>
        <w:rPr>
          <w:rFonts w:ascii="Myriad Pro" w:hAnsi="Myriad Pro" w:cs="Arial"/>
          <w:bCs/>
          <w:color w:val="auto"/>
          <w:sz w:val="22"/>
          <w:szCs w:val="22"/>
        </w:rPr>
        <w:t xml:space="preserve"> The consultant</w:t>
      </w:r>
      <w:r w:rsidR="004743D8">
        <w:rPr>
          <w:rFonts w:ascii="Myriad Pro" w:hAnsi="Myriad Pro" w:cs="Arial"/>
          <w:bCs/>
          <w:color w:val="auto"/>
          <w:sz w:val="22"/>
          <w:szCs w:val="22"/>
        </w:rPr>
        <w:t>s will work in cl</w:t>
      </w:r>
      <w:r w:rsidR="004B3F4C">
        <w:rPr>
          <w:rFonts w:ascii="Myriad Pro" w:hAnsi="Myriad Pro" w:cs="Arial"/>
          <w:bCs/>
          <w:color w:val="auto"/>
          <w:sz w:val="22"/>
          <w:szCs w:val="22"/>
        </w:rPr>
        <w:t>ose coordination with OHCHR, under the leadership</w:t>
      </w:r>
      <w:r w:rsidR="004743D8">
        <w:rPr>
          <w:rFonts w:ascii="Myriad Pro" w:hAnsi="Myriad Pro" w:cs="Arial"/>
          <w:bCs/>
          <w:color w:val="auto"/>
          <w:sz w:val="22"/>
          <w:szCs w:val="22"/>
        </w:rPr>
        <w:t xml:space="preserve"> of the Human Rights Coordination and Social Dialogue Department, State Chancellery of the Republic of Moldova. </w:t>
      </w:r>
    </w:p>
    <w:p w14:paraId="085200FE" w14:textId="77777777" w:rsidR="009B6A66" w:rsidRDefault="009B6A66" w:rsidP="001A4796">
      <w:pPr>
        <w:pStyle w:val="Default"/>
        <w:spacing w:after="120"/>
        <w:contextualSpacing/>
        <w:jc w:val="both"/>
        <w:rPr>
          <w:rFonts w:ascii="Myriad Pro" w:hAnsi="Myriad Pro" w:cs="Arial"/>
          <w:bCs/>
          <w:color w:val="auto"/>
          <w:sz w:val="22"/>
          <w:szCs w:val="22"/>
        </w:rPr>
      </w:pPr>
    </w:p>
    <w:p w14:paraId="639F4755" w14:textId="23922223" w:rsidR="009B6A66" w:rsidRDefault="009B6A66" w:rsidP="009B6A66">
      <w:pPr>
        <w:pStyle w:val="Default"/>
        <w:spacing w:after="120"/>
        <w:contextualSpacing/>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G. Objective: </w:t>
      </w:r>
    </w:p>
    <w:p w14:paraId="38345D6D" w14:textId="482345B0" w:rsidR="00763AE2" w:rsidRPr="00763AE2" w:rsidRDefault="00763AE2" w:rsidP="00763AE2">
      <w:pPr>
        <w:pStyle w:val="Default"/>
        <w:tabs>
          <w:tab w:val="left" w:pos="0"/>
        </w:tabs>
        <w:jc w:val="both"/>
        <w:rPr>
          <w:rFonts w:ascii="Myriad Pro" w:hAnsi="Myriad Pro" w:cs="Arial"/>
          <w:bCs/>
          <w:color w:val="auto"/>
          <w:sz w:val="22"/>
          <w:szCs w:val="22"/>
          <w:lang w:val="en-US"/>
        </w:rPr>
      </w:pPr>
      <w:r>
        <w:rPr>
          <w:rFonts w:ascii="Myriad Pro" w:hAnsi="Myriad Pro" w:cs="Arial"/>
          <w:bCs/>
          <w:color w:val="auto"/>
          <w:sz w:val="22"/>
          <w:szCs w:val="22"/>
          <w:lang w:val="en-US"/>
        </w:rPr>
        <w:t>OHCHR is seeking to hire a</w:t>
      </w:r>
      <w:r w:rsidR="004B3F4C">
        <w:rPr>
          <w:rFonts w:ascii="Myriad Pro" w:hAnsi="Myriad Pro" w:cs="Arial"/>
          <w:bCs/>
          <w:color w:val="auto"/>
          <w:sz w:val="22"/>
          <w:szCs w:val="22"/>
          <w:lang w:val="en-US"/>
        </w:rPr>
        <w:t xml:space="preserve"> team of two</w:t>
      </w:r>
      <w:r>
        <w:rPr>
          <w:rFonts w:ascii="Myriad Pro" w:hAnsi="Myriad Pro" w:cs="Arial"/>
          <w:bCs/>
          <w:color w:val="auto"/>
          <w:sz w:val="22"/>
          <w:szCs w:val="22"/>
          <w:lang w:val="en-US"/>
        </w:rPr>
        <w:t xml:space="preserve"> National </w:t>
      </w:r>
      <w:r w:rsidR="00B76204">
        <w:rPr>
          <w:rFonts w:ascii="Myriad Pro" w:hAnsi="Myriad Pro" w:cs="Arial"/>
          <w:bCs/>
          <w:color w:val="auto"/>
          <w:sz w:val="22"/>
          <w:szCs w:val="22"/>
          <w:lang w:val="en-US"/>
        </w:rPr>
        <w:t>consultants</w:t>
      </w:r>
      <w:r>
        <w:rPr>
          <w:rFonts w:ascii="Myriad Pro" w:hAnsi="Myriad Pro" w:cs="Arial"/>
          <w:bCs/>
          <w:color w:val="auto"/>
          <w:sz w:val="22"/>
          <w:szCs w:val="22"/>
          <w:lang w:val="en-US"/>
        </w:rPr>
        <w:t xml:space="preserve"> to</w:t>
      </w:r>
      <w:r w:rsidR="004B3F4C">
        <w:rPr>
          <w:rFonts w:ascii="Myriad Pro" w:hAnsi="Myriad Pro" w:cs="Arial"/>
          <w:bCs/>
          <w:color w:val="auto"/>
          <w:sz w:val="22"/>
          <w:szCs w:val="22"/>
          <w:lang w:val="en-US"/>
        </w:rPr>
        <w:t xml:space="preserve"> support the </w:t>
      </w:r>
      <w:r w:rsidR="00D82F22" w:rsidRPr="00D82F22">
        <w:rPr>
          <w:rFonts w:ascii="Myriad Pro" w:hAnsi="Myriad Pro" w:cs="Arial"/>
          <w:bCs/>
          <w:color w:val="auto"/>
          <w:sz w:val="22"/>
          <w:szCs w:val="22"/>
        </w:rPr>
        <w:t xml:space="preserve">Human Rights and Cooperation with Civil Society </w:t>
      </w:r>
      <w:r w:rsidR="004B3F4C">
        <w:rPr>
          <w:rFonts w:ascii="Myriad Pro" w:hAnsi="Myriad Pro" w:cs="Arial"/>
          <w:bCs/>
          <w:color w:val="auto"/>
          <w:sz w:val="22"/>
          <w:szCs w:val="22"/>
          <w:lang w:val="en-US"/>
        </w:rPr>
        <w:t>Department of State Chancellery in developing the</w:t>
      </w:r>
      <w:r w:rsidR="0058640A">
        <w:rPr>
          <w:rFonts w:ascii="Myriad Pro" w:hAnsi="Myriad Pro" w:cs="Arial"/>
          <w:bCs/>
          <w:color w:val="auto"/>
          <w:sz w:val="22"/>
          <w:szCs w:val="22"/>
          <w:lang w:val="en-US"/>
        </w:rPr>
        <w:t xml:space="preserve"> new policy framework in the </w:t>
      </w:r>
      <w:r w:rsidR="00FB6FAB">
        <w:rPr>
          <w:rFonts w:ascii="Myriad Pro" w:hAnsi="Myriad Pro" w:cs="Arial"/>
          <w:bCs/>
          <w:color w:val="auto"/>
          <w:sz w:val="22"/>
          <w:szCs w:val="22"/>
          <w:lang w:val="en-US"/>
        </w:rPr>
        <w:t>field</w:t>
      </w:r>
      <w:r w:rsidR="0058640A">
        <w:rPr>
          <w:rFonts w:ascii="Myriad Pro" w:hAnsi="Myriad Pro" w:cs="Arial"/>
          <w:bCs/>
          <w:color w:val="auto"/>
          <w:sz w:val="22"/>
          <w:szCs w:val="22"/>
          <w:lang w:val="en-US"/>
        </w:rPr>
        <w:t xml:space="preserve"> of human rights and its action plan. </w:t>
      </w:r>
    </w:p>
    <w:p w14:paraId="65E779EC" w14:textId="77777777" w:rsidR="009B6A66" w:rsidRPr="00DE59CB" w:rsidRDefault="009B6A66" w:rsidP="001A4796">
      <w:pPr>
        <w:pStyle w:val="Default"/>
        <w:spacing w:after="120"/>
        <w:contextualSpacing/>
        <w:jc w:val="both"/>
        <w:rPr>
          <w:rFonts w:ascii="Myriad Pro" w:hAnsi="Myriad Pro" w:cs="Arial"/>
          <w:b/>
          <w:bCs/>
          <w:color w:val="auto"/>
          <w:sz w:val="22"/>
          <w:szCs w:val="22"/>
          <w:lang w:val="en-US"/>
        </w:rPr>
      </w:pPr>
    </w:p>
    <w:p w14:paraId="040153CC" w14:textId="00084B48" w:rsidR="000C7749" w:rsidRPr="00DE59CB" w:rsidRDefault="00DE14F9" w:rsidP="001A4796">
      <w:pPr>
        <w:pStyle w:val="Default"/>
        <w:spacing w:after="120"/>
        <w:jc w:val="both"/>
        <w:rPr>
          <w:rFonts w:ascii="Myriad Pro" w:hAnsi="Myriad Pro" w:cs="Arial"/>
          <w:b/>
          <w:bCs/>
          <w:color w:val="auto"/>
          <w:sz w:val="22"/>
          <w:szCs w:val="22"/>
          <w:lang w:val="en-US"/>
        </w:rPr>
      </w:pPr>
      <w:r>
        <w:rPr>
          <w:rFonts w:ascii="Myriad Pro" w:hAnsi="Myriad Pro" w:cs="Arial"/>
          <w:bCs/>
          <w:color w:val="auto"/>
          <w:sz w:val="22"/>
          <w:szCs w:val="22"/>
        </w:rPr>
        <w:t xml:space="preserve">The process of developing the </w:t>
      </w:r>
      <w:r w:rsidR="0058640A">
        <w:rPr>
          <w:rFonts w:ascii="Myriad Pro" w:hAnsi="Myriad Pro" w:cs="Arial"/>
          <w:bCs/>
          <w:color w:val="auto"/>
          <w:sz w:val="22"/>
          <w:szCs w:val="22"/>
        </w:rPr>
        <w:t>policy framework and</w:t>
      </w:r>
      <w:r>
        <w:rPr>
          <w:rFonts w:ascii="Myriad Pro" w:hAnsi="Myriad Pro" w:cs="Arial"/>
          <w:bCs/>
          <w:color w:val="auto"/>
          <w:sz w:val="22"/>
          <w:szCs w:val="22"/>
        </w:rPr>
        <w:t xml:space="preserve"> Action Plan, will be inclusive and participatory, with genuine consultation</w:t>
      </w:r>
      <w:r w:rsidR="00FB6FAB">
        <w:rPr>
          <w:rFonts w:ascii="Myriad Pro" w:hAnsi="Myriad Pro" w:cs="Arial"/>
          <w:bCs/>
          <w:color w:val="auto"/>
          <w:sz w:val="22"/>
          <w:szCs w:val="22"/>
        </w:rPr>
        <w:t>s</w:t>
      </w:r>
      <w:r>
        <w:rPr>
          <w:rFonts w:ascii="Myriad Pro" w:hAnsi="Myriad Pro" w:cs="Arial"/>
          <w:bCs/>
          <w:color w:val="auto"/>
          <w:sz w:val="22"/>
          <w:szCs w:val="22"/>
        </w:rPr>
        <w:t xml:space="preserve"> and meaningful engagement of </w:t>
      </w:r>
      <w:bookmarkStart w:id="1" w:name="_Hlk134631515"/>
      <w:r>
        <w:rPr>
          <w:rFonts w:ascii="Myriad Pro" w:hAnsi="Myriad Pro" w:cs="Arial"/>
          <w:bCs/>
          <w:color w:val="auto"/>
          <w:sz w:val="22"/>
          <w:szCs w:val="22"/>
        </w:rPr>
        <w:t xml:space="preserve">civil society </w:t>
      </w:r>
      <w:bookmarkEnd w:id="1"/>
      <w:r>
        <w:rPr>
          <w:rFonts w:ascii="Myriad Pro" w:hAnsi="Myriad Pro" w:cs="Arial"/>
          <w:bCs/>
          <w:color w:val="auto"/>
          <w:sz w:val="22"/>
          <w:szCs w:val="22"/>
        </w:rPr>
        <w:t xml:space="preserve">organizations, </w:t>
      </w:r>
      <w:r w:rsidR="0031476B">
        <w:rPr>
          <w:rFonts w:ascii="Myriad Pro" w:hAnsi="Myriad Pro" w:cs="Arial"/>
          <w:bCs/>
          <w:color w:val="auto"/>
          <w:sz w:val="22"/>
          <w:szCs w:val="22"/>
        </w:rPr>
        <w:t xml:space="preserve">and </w:t>
      </w:r>
      <w:r>
        <w:rPr>
          <w:rFonts w:ascii="Myriad Pro" w:hAnsi="Myriad Pro" w:cs="Arial"/>
          <w:bCs/>
          <w:color w:val="auto"/>
          <w:sz w:val="22"/>
          <w:szCs w:val="22"/>
        </w:rPr>
        <w:t xml:space="preserve">human rights activists, including those that represent groups vulnerable to human rights violations and discrimination. </w:t>
      </w:r>
    </w:p>
    <w:p w14:paraId="71601179" w14:textId="27A1C4A2" w:rsidR="0067280A"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H. Scope of work and expected outputs: </w:t>
      </w:r>
    </w:p>
    <w:p w14:paraId="0D8B3D8E" w14:textId="637E4065" w:rsidR="00E82C33" w:rsidRPr="00DE59CB" w:rsidRDefault="00A213B9" w:rsidP="001A4796">
      <w:pPr>
        <w:pStyle w:val="Default"/>
        <w:spacing w:after="120"/>
        <w:contextualSpacing/>
        <w:jc w:val="both"/>
        <w:rPr>
          <w:rFonts w:ascii="Myriad Pro" w:hAnsi="Myriad Pro" w:cs="Arial"/>
          <w:color w:val="auto"/>
          <w:sz w:val="22"/>
          <w:szCs w:val="22"/>
          <w:lang w:val="ro-MD"/>
        </w:rPr>
      </w:pPr>
      <w:r w:rsidRPr="361C825A">
        <w:rPr>
          <w:rFonts w:ascii="Myriad Pro" w:hAnsi="Myriad Pro" w:cs="Arial"/>
          <w:color w:val="auto"/>
          <w:sz w:val="22"/>
          <w:szCs w:val="22"/>
          <w:lang w:val="en-US"/>
        </w:rPr>
        <w:t>To</w:t>
      </w:r>
      <w:r w:rsidR="0058119D" w:rsidRPr="361C825A">
        <w:rPr>
          <w:rFonts w:ascii="Myriad Pro" w:hAnsi="Myriad Pro" w:cs="Arial"/>
          <w:color w:val="auto"/>
          <w:sz w:val="22"/>
          <w:szCs w:val="22"/>
          <w:lang w:val="en-US"/>
        </w:rPr>
        <w:t xml:space="preserve"> achieve </w:t>
      </w:r>
      <w:r w:rsidR="006340C1" w:rsidRPr="361C825A">
        <w:rPr>
          <w:rFonts w:ascii="Myriad Pro" w:hAnsi="Myriad Pro" w:cs="Arial"/>
          <w:color w:val="auto"/>
          <w:sz w:val="22"/>
          <w:szCs w:val="22"/>
          <w:lang w:val="en-US"/>
        </w:rPr>
        <w:t xml:space="preserve">the </w:t>
      </w:r>
      <w:r w:rsidR="0058119D" w:rsidRPr="361C825A">
        <w:rPr>
          <w:rFonts w:ascii="Myriad Pro" w:hAnsi="Myriad Pro" w:cs="Arial"/>
          <w:color w:val="auto"/>
          <w:sz w:val="22"/>
          <w:szCs w:val="22"/>
          <w:lang w:val="en-US"/>
        </w:rPr>
        <w:t>objective</w:t>
      </w:r>
      <w:r w:rsidR="00EF2E01" w:rsidRPr="361C825A">
        <w:rPr>
          <w:rFonts w:ascii="Myriad Pro" w:hAnsi="Myriad Pro" w:cs="Arial"/>
          <w:color w:val="auto"/>
          <w:sz w:val="22"/>
          <w:szCs w:val="22"/>
          <w:lang w:val="en-US"/>
        </w:rPr>
        <w:t>,</w:t>
      </w:r>
      <w:r w:rsidR="0058119D" w:rsidRPr="361C825A">
        <w:rPr>
          <w:rFonts w:ascii="Myriad Pro" w:hAnsi="Myriad Pro" w:cs="Arial"/>
          <w:color w:val="auto"/>
          <w:sz w:val="22"/>
          <w:szCs w:val="22"/>
          <w:lang w:val="en-US"/>
        </w:rPr>
        <w:t xml:space="preserve"> </w:t>
      </w:r>
      <w:r w:rsidR="00E82C33" w:rsidRPr="361C825A">
        <w:rPr>
          <w:rFonts w:ascii="Myriad Pro" w:hAnsi="Myriad Pro" w:cs="Arial"/>
          <w:color w:val="auto"/>
          <w:sz w:val="22"/>
          <w:szCs w:val="22"/>
          <w:lang w:val="en-US"/>
        </w:rPr>
        <w:t xml:space="preserve">it is foreseen that </w:t>
      </w:r>
      <w:r w:rsidR="0058119D" w:rsidRPr="361C825A">
        <w:rPr>
          <w:rFonts w:ascii="Myriad Pro" w:hAnsi="Myriad Pro" w:cs="Arial"/>
          <w:color w:val="auto"/>
          <w:sz w:val="22"/>
          <w:szCs w:val="22"/>
          <w:lang w:val="en-US"/>
        </w:rPr>
        <w:t>the</w:t>
      </w:r>
      <w:r w:rsidR="00E82C33" w:rsidRPr="361C825A">
        <w:rPr>
          <w:rFonts w:ascii="Myriad Pro" w:hAnsi="Myriad Pro" w:cs="Arial"/>
          <w:color w:val="auto"/>
          <w:sz w:val="22"/>
          <w:szCs w:val="22"/>
          <w:lang w:val="en-US"/>
        </w:rPr>
        <w:t xml:space="preserve"> Consultant</w:t>
      </w:r>
      <w:r w:rsidR="00164184">
        <w:rPr>
          <w:rFonts w:ascii="Myriad Pro" w:hAnsi="Myriad Pro" w:cs="Arial"/>
          <w:color w:val="auto"/>
          <w:sz w:val="22"/>
          <w:szCs w:val="22"/>
          <w:lang w:val="en-US"/>
        </w:rPr>
        <w:t>s</w:t>
      </w:r>
      <w:r w:rsidR="00E82C33" w:rsidRPr="361C825A">
        <w:rPr>
          <w:rFonts w:ascii="Myriad Pro" w:hAnsi="Myriad Pro" w:cs="Arial"/>
          <w:color w:val="auto"/>
          <w:sz w:val="22"/>
          <w:szCs w:val="22"/>
          <w:lang w:val="en-US"/>
        </w:rPr>
        <w:t xml:space="preserve"> will</w:t>
      </w:r>
      <w:r w:rsidR="008D44B7" w:rsidRPr="361C825A">
        <w:rPr>
          <w:rFonts w:ascii="Myriad Pro" w:hAnsi="Myriad Pro" w:cs="Arial"/>
          <w:color w:val="auto"/>
          <w:sz w:val="22"/>
          <w:szCs w:val="22"/>
          <w:lang w:val="en-US"/>
        </w:rPr>
        <w:t>:</w:t>
      </w:r>
    </w:p>
    <w:p w14:paraId="5CFE3554" w14:textId="6CD9E9D6" w:rsidR="002E14A8" w:rsidRPr="00DE59CB" w:rsidRDefault="0058640A" w:rsidP="00A7743F">
      <w:pPr>
        <w:pStyle w:val="ListParagraph"/>
        <w:numPr>
          <w:ilvl w:val="0"/>
          <w:numId w:val="6"/>
        </w:numPr>
        <w:spacing w:after="120" w:line="240" w:lineRule="auto"/>
        <w:jc w:val="both"/>
        <w:rPr>
          <w:rFonts w:ascii="Myriad Pro" w:hAnsi="Myriad Pro" w:cs="Arial"/>
          <w:b/>
          <w:bCs/>
        </w:rPr>
      </w:pPr>
      <w:r>
        <w:rPr>
          <w:rFonts w:ascii="Myriad Pro" w:hAnsi="Myriad Pro" w:cs="Arial"/>
          <w:b/>
          <w:bCs/>
        </w:rPr>
        <w:t xml:space="preserve">Support the </w:t>
      </w:r>
      <w:r w:rsidR="00D82F22" w:rsidRPr="00D82F22">
        <w:rPr>
          <w:rFonts w:ascii="Myriad Pro" w:hAnsi="Myriad Pro" w:cs="Arial"/>
          <w:b/>
          <w:bCs/>
          <w:lang w:val="en-GB"/>
        </w:rPr>
        <w:t xml:space="preserve">Human Rights and Cooperation with Civil Society </w:t>
      </w:r>
      <w:r>
        <w:rPr>
          <w:rFonts w:ascii="Myriad Pro" w:hAnsi="Myriad Pro" w:cs="Arial"/>
          <w:b/>
          <w:bCs/>
        </w:rPr>
        <w:t xml:space="preserve">Department in developing the </w:t>
      </w:r>
      <w:r w:rsidR="00D82F22">
        <w:rPr>
          <w:rFonts w:ascii="Myriad Pro" w:hAnsi="Myriad Pro" w:cs="Arial"/>
          <w:b/>
          <w:bCs/>
        </w:rPr>
        <w:t>C</w:t>
      </w:r>
      <w:r>
        <w:rPr>
          <w:rFonts w:ascii="Myriad Pro" w:hAnsi="Myriad Pro" w:cs="Arial"/>
          <w:b/>
          <w:bCs/>
        </w:rPr>
        <w:t>oncept of the new policy document in the field of human rights, based on the results of the evaluation of the National Human Rights Action Plan for the period 2018 - 2022</w:t>
      </w:r>
      <w:r w:rsidR="00763AE2">
        <w:rPr>
          <w:rFonts w:ascii="Myriad Pro" w:hAnsi="Myriad Pro" w:cs="Arial"/>
          <w:b/>
          <w:bCs/>
        </w:rPr>
        <w:t xml:space="preserve">. </w:t>
      </w:r>
    </w:p>
    <w:p w14:paraId="478DA69B" w14:textId="353A8218" w:rsidR="00637B17" w:rsidRPr="00637B17" w:rsidRDefault="00637B17" w:rsidP="00857274">
      <w:pPr>
        <w:pStyle w:val="ListParagraph"/>
        <w:numPr>
          <w:ilvl w:val="0"/>
          <w:numId w:val="20"/>
        </w:numPr>
        <w:spacing w:after="120"/>
        <w:ind w:left="284"/>
        <w:jc w:val="both"/>
        <w:rPr>
          <w:rFonts w:ascii="Myriad Pro" w:hAnsi="Myriad Pro" w:cs="Arial"/>
          <w:bCs/>
        </w:rPr>
      </w:pPr>
      <w:r>
        <w:rPr>
          <w:rFonts w:ascii="Myriad Pro" w:hAnsi="Myriad Pro" w:cs="Arial"/>
          <w:bCs/>
        </w:rPr>
        <w:t xml:space="preserve">Development, jointly with the Human Rights Coordination and Social Dialogue Department and the working group set up for the process, </w:t>
      </w:r>
      <w:r w:rsidRPr="00637B17">
        <w:rPr>
          <w:rFonts w:ascii="Myriad Pro" w:hAnsi="Myriad Pro" w:cs="Arial"/>
          <w:bCs/>
        </w:rPr>
        <w:t>of the Concept draft of the new public policy document in the field of human rights based on the evaluation report of</w:t>
      </w:r>
      <w:r>
        <w:rPr>
          <w:rFonts w:ascii="Myriad Pro" w:hAnsi="Myriad Pro" w:cs="Arial"/>
          <w:bCs/>
        </w:rPr>
        <w:t xml:space="preserve"> the National Human Rights Action Plan</w:t>
      </w:r>
      <w:r w:rsidRPr="00637B17">
        <w:rPr>
          <w:rFonts w:ascii="Myriad Pro" w:hAnsi="Myriad Pro" w:cs="Arial"/>
          <w:bCs/>
        </w:rPr>
        <w:t xml:space="preserve"> for the period 2018-2022.</w:t>
      </w:r>
    </w:p>
    <w:p w14:paraId="203D71E3" w14:textId="08BBD470" w:rsidR="00637B17" w:rsidRPr="00637B17" w:rsidRDefault="00637B17" w:rsidP="00857274">
      <w:pPr>
        <w:pStyle w:val="ListParagraph"/>
        <w:numPr>
          <w:ilvl w:val="0"/>
          <w:numId w:val="20"/>
        </w:numPr>
        <w:spacing w:after="120"/>
        <w:ind w:left="284"/>
        <w:jc w:val="both"/>
        <w:rPr>
          <w:rFonts w:ascii="Myriad Pro" w:hAnsi="Myriad Pro" w:cs="Arial"/>
          <w:bCs/>
        </w:rPr>
      </w:pPr>
      <w:r>
        <w:rPr>
          <w:rFonts w:ascii="Myriad Pro" w:hAnsi="Myriad Pro" w:cs="Arial"/>
          <w:bCs/>
        </w:rPr>
        <w:t>Support the p</w:t>
      </w:r>
      <w:r w:rsidRPr="00637B17">
        <w:rPr>
          <w:rFonts w:ascii="Myriad Pro" w:hAnsi="Myriad Pro" w:cs="Arial"/>
          <w:bCs/>
        </w:rPr>
        <w:t xml:space="preserve">resentation of the draft Concept of the new public policy document within </w:t>
      </w:r>
      <w:r w:rsidR="0031476B" w:rsidRPr="00637B17">
        <w:rPr>
          <w:rFonts w:ascii="Myriad Pro" w:hAnsi="Myriad Pro" w:cs="Arial"/>
          <w:bCs/>
        </w:rPr>
        <w:t>public</w:t>
      </w:r>
      <w:r w:rsidRPr="00637B17">
        <w:rPr>
          <w:rFonts w:ascii="Myriad Pro" w:hAnsi="Myriad Pro" w:cs="Arial"/>
          <w:bCs/>
        </w:rPr>
        <w:t xml:space="preserve"> consultation with civil society representatives and central public authorities.</w:t>
      </w:r>
    </w:p>
    <w:p w14:paraId="4DB8A41A" w14:textId="1788CD8F" w:rsidR="000006C7" w:rsidRDefault="00896119" w:rsidP="00880D1F">
      <w:pPr>
        <w:pStyle w:val="ListParagraph"/>
        <w:numPr>
          <w:ilvl w:val="0"/>
          <w:numId w:val="20"/>
        </w:numPr>
        <w:spacing w:after="120"/>
        <w:ind w:left="284"/>
        <w:jc w:val="both"/>
        <w:rPr>
          <w:rFonts w:ascii="Myriad Pro" w:hAnsi="Myriad Pro" w:cs="Arial"/>
          <w:bCs/>
        </w:rPr>
      </w:pPr>
      <w:r>
        <w:rPr>
          <w:rFonts w:ascii="Myriad Pro" w:hAnsi="Myriad Pro" w:cs="Arial"/>
          <w:bCs/>
        </w:rPr>
        <w:t xml:space="preserve">Assist in </w:t>
      </w:r>
      <w:r w:rsidR="00B76204">
        <w:rPr>
          <w:rFonts w:ascii="Myriad Pro" w:hAnsi="Myriad Pro" w:cs="Arial"/>
          <w:bCs/>
        </w:rPr>
        <w:t xml:space="preserve">the </w:t>
      </w:r>
      <w:r>
        <w:rPr>
          <w:rFonts w:ascii="Myriad Pro" w:hAnsi="Myriad Pro" w:cs="Arial"/>
          <w:bCs/>
        </w:rPr>
        <w:t>a</w:t>
      </w:r>
      <w:r w:rsidR="00637B17" w:rsidRPr="00637B17">
        <w:rPr>
          <w:rFonts w:ascii="Myriad Pro" w:hAnsi="Myriad Pro" w:cs="Arial"/>
          <w:bCs/>
        </w:rPr>
        <w:t>djustment of the draft Concept following the public consultation and the recommendations of the quality an</w:t>
      </w:r>
      <w:r w:rsidR="00637B17">
        <w:rPr>
          <w:rFonts w:ascii="Myriad Pro" w:hAnsi="Myriad Pro" w:cs="Arial"/>
          <w:bCs/>
        </w:rPr>
        <w:t xml:space="preserve">d compliance assessment report </w:t>
      </w:r>
      <w:r w:rsidR="00637B17" w:rsidRPr="00637B17">
        <w:rPr>
          <w:rFonts w:ascii="Myriad Pro" w:hAnsi="Myriad Pro" w:cs="Arial"/>
          <w:bCs/>
        </w:rPr>
        <w:t>f</w:t>
      </w:r>
      <w:r w:rsidR="00637B17">
        <w:rPr>
          <w:rFonts w:ascii="Myriad Pro" w:hAnsi="Myriad Pro" w:cs="Arial"/>
          <w:bCs/>
        </w:rPr>
        <w:t>rom</w:t>
      </w:r>
      <w:r w:rsidR="00637B17" w:rsidRPr="00637B17">
        <w:rPr>
          <w:rFonts w:ascii="Myriad Pro" w:hAnsi="Myriad Pro" w:cs="Arial"/>
          <w:bCs/>
        </w:rPr>
        <w:t xml:space="preserve"> the</w:t>
      </w:r>
      <w:r w:rsidR="005C519C">
        <w:rPr>
          <w:rFonts w:ascii="Myriad Pro" w:hAnsi="Myriad Pro" w:cs="Arial"/>
          <w:bCs/>
        </w:rPr>
        <w:t xml:space="preserve"> Strategic Planning and Priorities Department of</w:t>
      </w:r>
      <w:r w:rsidR="00637B17" w:rsidRPr="00637B17">
        <w:rPr>
          <w:rFonts w:ascii="Myriad Pro" w:hAnsi="Myriad Pro" w:cs="Arial"/>
          <w:bCs/>
        </w:rPr>
        <w:t xml:space="preserve"> State Chancellery.</w:t>
      </w:r>
    </w:p>
    <w:p w14:paraId="2BD21BC9" w14:textId="060596D0" w:rsidR="00851863" w:rsidRPr="00E05DE1" w:rsidRDefault="0058640A" w:rsidP="00880D1F">
      <w:pPr>
        <w:pStyle w:val="ListParagraph"/>
        <w:numPr>
          <w:ilvl w:val="0"/>
          <w:numId w:val="6"/>
        </w:numPr>
        <w:spacing w:after="0" w:line="240" w:lineRule="auto"/>
        <w:jc w:val="both"/>
        <w:rPr>
          <w:rFonts w:ascii="Myriad Pro" w:hAnsi="Myriad Pro" w:cs="Arial"/>
          <w:b/>
          <w:bCs/>
        </w:rPr>
      </w:pPr>
      <w:r>
        <w:rPr>
          <w:rFonts w:ascii="Myriad Pro" w:hAnsi="Myriad Pro" w:cs="Arial"/>
          <w:b/>
          <w:bCs/>
        </w:rPr>
        <w:t xml:space="preserve">Support the </w:t>
      </w:r>
      <w:r w:rsidR="00D82F22" w:rsidRPr="00D82F22">
        <w:rPr>
          <w:rFonts w:ascii="Myriad Pro" w:hAnsi="Myriad Pro" w:cs="Arial"/>
          <w:b/>
          <w:bCs/>
          <w:lang w:val="en-GB"/>
        </w:rPr>
        <w:t xml:space="preserve">Human Rights and Cooperation with </w:t>
      </w:r>
      <w:r w:rsidR="00B76204">
        <w:rPr>
          <w:rFonts w:ascii="Myriad Pro" w:hAnsi="Myriad Pro" w:cs="Arial"/>
          <w:b/>
          <w:bCs/>
          <w:lang w:val="en-GB"/>
        </w:rPr>
        <w:t xml:space="preserve">the </w:t>
      </w:r>
      <w:r w:rsidR="00D82F22" w:rsidRPr="00D82F22">
        <w:rPr>
          <w:rFonts w:ascii="Myriad Pro" w:hAnsi="Myriad Pro" w:cs="Arial"/>
          <w:b/>
          <w:bCs/>
          <w:lang w:val="en-GB"/>
        </w:rPr>
        <w:t xml:space="preserve">Civil Society </w:t>
      </w:r>
      <w:r>
        <w:rPr>
          <w:rFonts w:ascii="Myriad Pro" w:hAnsi="Myriad Pro" w:cs="Arial"/>
          <w:b/>
          <w:bCs/>
        </w:rPr>
        <w:t>Department in developing</w:t>
      </w:r>
      <w:r w:rsidR="00B76204">
        <w:rPr>
          <w:rFonts w:ascii="Myriad Pro" w:hAnsi="Myriad Pro" w:cs="Arial"/>
          <w:b/>
          <w:bCs/>
        </w:rPr>
        <w:t xml:space="preserve"> </w:t>
      </w:r>
      <w:r>
        <w:rPr>
          <w:rFonts w:ascii="Myriad Pro" w:hAnsi="Myriad Pro" w:cs="Arial"/>
          <w:b/>
          <w:bCs/>
        </w:rPr>
        <w:t>the policy framewor</w:t>
      </w:r>
      <w:r w:rsidR="006A293F">
        <w:rPr>
          <w:rFonts w:ascii="Myriad Pro" w:hAnsi="Myriad Pro" w:cs="Arial"/>
          <w:b/>
          <w:bCs/>
        </w:rPr>
        <w:t xml:space="preserve">k in the field of human rights and action plan. </w:t>
      </w:r>
    </w:p>
    <w:p w14:paraId="01DC9CC7" w14:textId="790F94EA" w:rsidR="001553E3" w:rsidRPr="001553E3" w:rsidRDefault="00FB6FAB" w:rsidP="00857274">
      <w:pPr>
        <w:pStyle w:val="ListParagraph"/>
        <w:numPr>
          <w:ilvl w:val="0"/>
          <w:numId w:val="21"/>
        </w:numPr>
        <w:spacing w:after="120"/>
        <w:ind w:left="284"/>
        <w:jc w:val="both"/>
        <w:rPr>
          <w:rFonts w:ascii="Myriad Pro" w:hAnsi="Myriad Pro" w:cs="Arial"/>
          <w:bCs/>
          <w:lang w:val="en-GB"/>
        </w:rPr>
      </w:pPr>
      <w:r>
        <w:rPr>
          <w:rFonts w:ascii="Myriad Pro" w:hAnsi="Myriad Pro" w:cs="Arial"/>
          <w:bCs/>
          <w:lang w:val="en-GB"/>
        </w:rPr>
        <w:t>Support</w:t>
      </w:r>
      <w:r w:rsidR="001553E3">
        <w:rPr>
          <w:rFonts w:ascii="Myriad Pro" w:hAnsi="Myriad Pro" w:cs="Arial"/>
          <w:bCs/>
          <w:lang w:val="en-GB"/>
        </w:rPr>
        <w:t>,</w:t>
      </w:r>
      <w:r w:rsidR="001553E3" w:rsidRPr="001553E3">
        <w:rPr>
          <w:rFonts w:ascii="Myriad Pro" w:hAnsi="Myriad Pro" w:cs="Arial"/>
          <w:bCs/>
          <w:lang w:val="en-GB"/>
        </w:rPr>
        <w:t xml:space="preserve"> based on the</w:t>
      </w:r>
      <w:r w:rsidR="001553E3">
        <w:rPr>
          <w:rFonts w:ascii="Myriad Pro" w:hAnsi="Myriad Pro" w:cs="Arial"/>
          <w:bCs/>
          <w:lang w:val="en-GB"/>
        </w:rPr>
        <w:t xml:space="preserve"> approved</w:t>
      </w:r>
      <w:r w:rsidR="001553E3" w:rsidRPr="001553E3">
        <w:rPr>
          <w:rFonts w:ascii="Myriad Pro" w:hAnsi="Myriad Pro" w:cs="Arial"/>
          <w:bCs/>
          <w:lang w:val="en-GB"/>
        </w:rPr>
        <w:t xml:space="preserve"> Concept</w:t>
      </w:r>
      <w:r w:rsidR="001553E3">
        <w:rPr>
          <w:rFonts w:ascii="Myriad Pro" w:hAnsi="Myriad Pro" w:cs="Arial"/>
          <w:bCs/>
          <w:lang w:val="en-GB"/>
        </w:rPr>
        <w:t xml:space="preserve">, </w:t>
      </w:r>
      <w:r w:rsidR="001553E3">
        <w:rPr>
          <w:rFonts w:ascii="Myriad Pro" w:hAnsi="Myriad Pro" w:cs="Arial"/>
          <w:bCs/>
        </w:rPr>
        <w:t xml:space="preserve">the </w:t>
      </w:r>
      <w:r w:rsidR="00D82F22" w:rsidRPr="00D82F22">
        <w:rPr>
          <w:rFonts w:ascii="Myriad Pro" w:hAnsi="Myriad Pro" w:cs="Arial"/>
          <w:bCs/>
          <w:lang w:val="en-GB"/>
        </w:rPr>
        <w:t xml:space="preserve">Human Rights and Cooperation with Civil Society </w:t>
      </w:r>
      <w:r w:rsidR="001553E3">
        <w:rPr>
          <w:rFonts w:ascii="Myriad Pro" w:hAnsi="Myriad Pro" w:cs="Arial"/>
          <w:bCs/>
        </w:rPr>
        <w:t>Department,</w:t>
      </w:r>
      <w:r w:rsidR="001553E3" w:rsidRPr="001553E3">
        <w:rPr>
          <w:rFonts w:ascii="Myriad Pro" w:hAnsi="Myriad Pro" w:cs="Arial"/>
          <w:bCs/>
          <w:lang w:val="en-GB"/>
        </w:rPr>
        <w:t xml:space="preserve"> </w:t>
      </w:r>
      <w:r>
        <w:rPr>
          <w:rFonts w:ascii="Myriad Pro" w:hAnsi="Myriad Pro" w:cs="Arial"/>
          <w:bCs/>
          <w:lang w:val="en-GB"/>
        </w:rPr>
        <w:t xml:space="preserve">in the elaboration </w:t>
      </w:r>
      <w:r w:rsidR="001553E3" w:rsidRPr="001553E3">
        <w:rPr>
          <w:rFonts w:ascii="Myriad Pro" w:hAnsi="Myriad Pro" w:cs="Arial"/>
          <w:bCs/>
          <w:lang w:val="en-GB"/>
        </w:rPr>
        <w:t>of the first draft of the public policy document in the field of human rights</w:t>
      </w:r>
      <w:r w:rsidR="00880D1F">
        <w:rPr>
          <w:rFonts w:ascii="Myriad Pro" w:hAnsi="Myriad Pro" w:cs="Arial"/>
          <w:bCs/>
          <w:lang w:val="en-GB"/>
        </w:rPr>
        <w:t>.</w:t>
      </w:r>
    </w:p>
    <w:p w14:paraId="07773598" w14:textId="2745A6DF" w:rsidR="001553E3" w:rsidRPr="001553E3" w:rsidRDefault="001553E3" w:rsidP="00857274">
      <w:pPr>
        <w:pStyle w:val="ListParagraph"/>
        <w:numPr>
          <w:ilvl w:val="0"/>
          <w:numId w:val="21"/>
        </w:numPr>
        <w:spacing w:after="120"/>
        <w:ind w:left="284"/>
        <w:jc w:val="both"/>
        <w:rPr>
          <w:rFonts w:ascii="Myriad Pro" w:hAnsi="Myriad Pro" w:cs="Arial"/>
          <w:bCs/>
          <w:lang w:val="en-GB"/>
        </w:rPr>
      </w:pPr>
      <w:r>
        <w:rPr>
          <w:rFonts w:ascii="Myriad Pro" w:hAnsi="Myriad Pro" w:cs="Arial"/>
          <w:bCs/>
          <w:lang w:val="en-GB"/>
        </w:rPr>
        <w:t>Support the p</w:t>
      </w:r>
      <w:r w:rsidRPr="001553E3">
        <w:rPr>
          <w:rFonts w:ascii="Myriad Pro" w:hAnsi="Myriad Pro" w:cs="Arial"/>
          <w:bCs/>
          <w:lang w:val="en-GB"/>
        </w:rPr>
        <w:t xml:space="preserve">resentation of the first draft of the </w:t>
      </w:r>
      <w:r w:rsidR="00C75A48">
        <w:rPr>
          <w:rFonts w:ascii="Myriad Pro" w:hAnsi="Myriad Pro" w:cs="Arial"/>
          <w:bCs/>
          <w:lang w:val="en-GB"/>
        </w:rPr>
        <w:t xml:space="preserve">draft policy document within </w:t>
      </w:r>
      <w:r w:rsidR="00B76204">
        <w:rPr>
          <w:rFonts w:ascii="Myriad Pro" w:hAnsi="Myriad Pro" w:cs="Arial"/>
          <w:bCs/>
          <w:lang w:val="en-GB"/>
        </w:rPr>
        <w:t xml:space="preserve">a </w:t>
      </w:r>
      <w:r w:rsidR="00C75A48">
        <w:rPr>
          <w:rFonts w:ascii="Myriad Pro" w:hAnsi="Myriad Pro" w:cs="Arial"/>
          <w:bCs/>
          <w:lang w:val="en-GB"/>
        </w:rPr>
        <w:t>minimum 5 thematic</w:t>
      </w:r>
      <w:r w:rsidRPr="001553E3">
        <w:rPr>
          <w:rFonts w:ascii="Myriad Pro" w:hAnsi="Myriad Pro" w:cs="Arial"/>
          <w:bCs/>
          <w:lang w:val="en-GB"/>
        </w:rPr>
        <w:t xml:space="preserve"> working groups</w:t>
      </w:r>
      <w:r w:rsidR="00C75A48">
        <w:rPr>
          <w:rFonts w:ascii="Myriad Pro" w:hAnsi="Myriad Pro" w:cs="Arial"/>
          <w:bCs/>
          <w:lang w:val="en-GB"/>
        </w:rPr>
        <w:t>/workshops</w:t>
      </w:r>
      <w:r w:rsidRPr="001553E3">
        <w:rPr>
          <w:rFonts w:ascii="Myriad Pro" w:hAnsi="Myriad Pro" w:cs="Arial"/>
          <w:bCs/>
          <w:lang w:val="en-GB"/>
        </w:rPr>
        <w:t xml:space="preserve"> to discuss and validate the vision, general and specific objectives of the public policy document and identify the set of actions for their implementation (action plan)</w:t>
      </w:r>
      <w:r w:rsidR="00880D1F">
        <w:rPr>
          <w:rFonts w:ascii="Myriad Pro" w:hAnsi="Myriad Pro" w:cs="Arial"/>
          <w:bCs/>
          <w:lang w:val="en-GB"/>
        </w:rPr>
        <w:t>.</w:t>
      </w:r>
    </w:p>
    <w:p w14:paraId="034FBDA6" w14:textId="64FCC947" w:rsidR="001553E3" w:rsidRPr="001553E3" w:rsidRDefault="002050A3" w:rsidP="00857274">
      <w:pPr>
        <w:pStyle w:val="ListParagraph"/>
        <w:numPr>
          <w:ilvl w:val="0"/>
          <w:numId w:val="21"/>
        </w:numPr>
        <w:spacing w:after="120"/>
        <w:ind w:left="284"/>
        <w:jc w:val="both"/>
        <w:rPr>
          <w:rFonts w:ascii="Myriad Pro" w:hAnsi="Myriad Pro" w:cs="Arial"/>
          <w:bCs/>
          <w:lang w:val="en-GB"/>
        </w:rPr>
      </w:pPr>
      <w:r>
        <w:rPr>
          <w:rFonts w:ascii="Myriad Pro" w:hAnsi="Myriad Pro" w:cs="Arial"/>
          <w:bCs/>
          <w:lang w:val="en-GB"/>
        </w:rPr>
        <w:t>Support in the f</w:t>
      </w:r>
      <w:r w:rsidR="001553E3" w:rsidRPr="001553E3">
        <w:rPr>
          <w:rFonts w:ascii="Myriad Pro" w:hAnsi="Myriad Pro" w:cs="Arial"/>
          <w:bCs/>
          <w:lang w:val="en-GB"/>
        </w:rPr>
        <w:t>inalization of the draft of the public policy document in the field of human rights accompanied by the draft of the Government's decision and the informative note.</w:t>
      </w:r>
    </w:p>
    <w:p w14:paraId="252B40F8" w14:textId="5AD20990" w:rsidR="001553E3" w:rsidRPr="001553E3" w:rsidRDefault="001553E3" w:rsidP="00857274">
      <w:pPr>
        <w:pStyle w:val="ListParagraph"/>
        <w:numPr>
          <w:ilvl w:val="0"/>
          <w:numId w:val="21"/>
        </w:numPr>
        <w:spacing w:after="120"/>
        <w:ind w:left="284"/>
        <w:jc w:val="both"/>
        <w:rPr>
          <w:rFonts w:ascii="Myriad Pro" w:hAnsi="Myriad Pro" w:cs="Arial"/>
          <w:bCs/>
          <w:lang w:val="en-GB"/>
        </w:rPr>
      </w:pPr>
      <w:r w:rsidRPr="001553E3">
        <w:rPr>
          <w:rFonts w:ascii="Myriad Pro" w:hAnsi="Myriad Pro" w:cs="Arial"/>
          <w:bCs/>
          <w:lang w:val="en-GB"/>
        </w:rPr>
        <w:t xml:space="preserve">Support in the presentation of the draft public policy document in the field of human rights </w:t>
      </w:r>
      <w:r w:rsidR="00FB6FAB">
        <w:rPr>
          <w:rFonts w:ascii="Myriad Pro" w:hAnsi="Myriad Pro" w:cs="Arial"/>
          <w:bCs/>
          <w:lang w:val="en-GB"/>
        </w:rPr>
        <w:t>in</w:t>
      </w:r>
      <w:r w:rsidR="00FB6FAB" w:rsidRPr="001553E3">
        <w:rPr>
          <w:rFonts w:ascii="Myriad Pro" w:hAnsi="Myriad Pro" w:cs="Arial"/>
          <w:bCs/>
          <w:lang w:val="en-GB"/>
        </w:rPr>
        <w:t xml:space="preserve"> </w:t>
      </w:r>
      <w:r w:rsidR="00FB6FAB">
        <w:rPr>
          <w:rFonts w:ascii="Myriad Pro" w:hAnsi="Myriad Pro" w:cs="Arial"/>
          <w:bCs/>
          <w:lang w:val="en-GB"/>
        </w:rPr>
        <w:t xml:space="preserve">up to </w:t>
      </w:r>
      <w:r w:rsidRPr="001553E3">
        <w:rPr>
          <w:rFonts w:ascii="Myriad Pro" w:hAnsi="Myriad Pro" w:cs="Arial"/>
          <w:bCs/>
          <w:lang w:val="en-GB"/>
        </w:rPr>
        <w:t>4 public consultations.</w:t>
      </w:r>
    </w:p>
    <w:p w14:paraId="3A5CF3D8" w14:textId="50C2827B" w:rsidR="003355DB" w:rsidRPr="001553E3" w:rsidRDefault="002050A3" w:rsidP="00857274">
      <w:pPr>
        <w:pStyle w:val="ListParagraph"/>
        <w:numPr>
          <w:ilvl w:val="0"/>
          <w:numId w:val="21"/>
        </w:numPr>
        <w:spacing w:after="120"/>
        <w:ind w:left="284"/>
        <w:jc w:val="both"/>
        <w:rPr>
          <w:rFonts w:ascii="Myriad Pro" w:hAnsi="Myriad Pro" w:cs="Arial"/>
          <w:bCs/>
          <w:lang w:val="en-GB"/>
        </w:rPr>
      </w:pPr>
      <w:r>
        <w:rPr>
          <w:rFonts w:ascii="Myriad Pro" w:hAnsi="Myriad Pro" w:cs="Arial"/>
          <w:bCs/>
          <w:lang w:val="en-GB"/>
        </w:rPr>
        <w:t>Assist in a</w:t>
      </w:r>
      <w:r w:rsidR="001553E3" w:rsidRPr="001553E3">
        <w:rPr>
          <w:rFonts w:ascii="Myriad Pro" w:hAnsi="Myriad Pro" w:cs="Arial"/>
          <w:bCs/>
          <w:lang w:val="en-GB"/>
        </w:rPr>
        <w:t>djusting and finalizing the synthesis of objections and proposals received during the last round of public consultations and in the approval process of the public policy document.</w:t>
      </w:r>
    </w:p>
    <w:p w14:paraId="051D6379" w14:textId="77777777" w:rsidR="00AD4449" w:rsidRPr="00DE59CB" w:rsidRDefault="00AD4449" w:rsidP="001A4796">
      <w:pPr>
        <w:jc w:val="both"/>
        <w:rPr>
          <w:rFonts w:ascii="Myriad Pro" w:hAnsi="Myriad Pro" w:cs="Arial"/>
          <w:sz w:val="22"/>
          <w:szCs w:val="22"/>
          <w:highlight w:val="yellow"/>
          <w:lang w:val="en-US"/>
        </w:rPr>
      </w:pPr>
    </w:p>
    <w:p w14:paraId="29940AE5" w14:textId="31D3F4BD" w:rsidR="0067280A" w:rsidRPr="00DE59CB" w:rsidRDefault="00B40FF9" w:rsidP="001A4796">
      <w:pPr>
        <w:pStyle w:val="Default"/>
        <w:spacing w:after="120"/>
        <w:jc w:val="both"/>
        <w:rPr>
          <w:rFonts w:ascii="Myriad Pro" w:hAnsi="Myriad Pro" w:cs="Arial"/>
          <w:b/>
          <w:bCs/>
          <w:i/>
          <w:iCs/>
          <w:color w:val="auto"/>
          <w:sz w:val="22"/>
          <w:szCs w:val="22"/>
          <w:lang w:val="en-US"/>
        </w:rPr>
      </w:pPr>
      <w:r w:rsidRPr="361C825A">
        <w:rPr>
          <w:rFonts w:ascii="Myriad Pro" w:hAnsi="Myriad Pro" w:cs="Arial"/>
          <w:b/>
          <w:bCs/>
          <w:color w:val="auto"/>
          <w:sz w:val="22"/>
          <w:szCs w:val="22"/>
          <w:lang w:val="en-US"/>
        </w:rPr>
        <w:t>I</w:t>
      </w:r>
      <w:r w:rsidR="003E0E75" w:rsidRPr="361C825A">
        <w:rPr>
          <w:rFonts w:ascii="Myriad Pro" w:hAnsi="Myriad Pro" w:cs="Arial"/>
          <w:b/>
          <w:bCs/>
          <w:color w:val="auto"/>
          <w:sz w:val="22"/>
          <w:szCs w:val="22"/>
          <w:lang w:val="en-US"/>
        </w:rPr>
        <w:t xml:space="preserve">. Expected </w:t>
      </w:r>
      <w:r w:rsidR="0067280A" w:rsidRPr="361C825A">
        <w:rPr>
          <w:rFonts w:ascii="Myriad Pro" w:hAnsi="Myriad Pro" w:cs="Arial"/>
          <w:b/>
          <w:bCs/>
          <w:color w:val="auto"/>
          <w:sz w:val="22"/>
          <w:szCs w:val="22"/>
          <w:lang w:val="en-US"/>
        </w:rPr>
        <w:t xml:space="preserve">Deliverables: </w:t>
      </w:r>
      <w:r w:rsidR="00D24EBB" w:rsidRPr="361C825A">
        <w:rPr>
          <w:rFonts w:ascii="Myriad Pro" w:hAnsi="Myriad Pro" w:cs="Arial"/>
          <w:b/>
          <w:bCs/>
          <w:color w:val="auto"/>
          <w:sz w:val="22"/>
          <w:szCs w:val="22"/>
          <w:lang w:val="en-US"/>
        </w:rPr>
        <w:t xml:space="preserve"> </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928"/>
        <w:gridCol w:w="1283"/>
        <w:gridCol w:w="1578"/>
      </w:tblGrid>
      <w:tr w:rsidR="00C504B6" w:rsidRPr="00DE59CB" w14:paraId="213FD11E" w14:textId="77777777" w:rsidTr="361C825A">
        <w:trPr>
          <w:trHeight w:val="535"/>
        </w:trPr>
        <w:tc>
          <w:tcPr>
            <w:tcW w:w="724" w:type="dxa"/>
            <w:shd w:val="clear" w:color="auto" w:fill="auto"/>
            <w:noWrap/>
            <w:vAlign w:val="center"/>
            <w:hideMark/>
          </w:tcPr>
          <w:p w14:paraId="46920932" w14:textId="4F3461DE" w:rsidR="00C504B6" w:rsidRPr="00DE59CB" w:rsidRDefault="00A427CB" w:rsidP="001A4796">
            <w:pPr>
              <w:jc w:val="center"/>
              <w:rPr>
                <w:rFonts w:ascii="Myriad Pro" w:hAnsi="Myriad Pro" w:cs="Arial"/>
                <w:b/>
                <w:bCs/>
                <w:color w:val="000000"/>
                <w:sz w:val="22"/>
                <w:szCs w:val="22"/>
                <w:lang w:val="en-US" w:eastAsia="en-GB"/>
              </w:rPr>
            </w:pPr>
            <w:r w:rsidRPr="00A427CB">
              <w:rPr>
                <w:rFonts w:ascii="Myriad Pro" w:hAnsi="Myriad Pro" w:cs="Arial"/>
                <w:b/>
                <w:bCs/>
                <w:color w:val="000000" w:themeColor="text1"/>
                <w:lang w:val="en-US" w:eastAsia="en-GB"/>
              </w:rPr>
              <w:t>item no.</w:t>
            </w:r>
          </w:p>
        </w:tc>
        <w:tc>
          <w:tcPr>
            <w:tcW w:w="5928" w:type="dxa"/>
            <w:shd w:val="clear" w:color="auto" w:fill="auto"/>
            <w:noWrap/>
            <w:vAlign w:val="center"/>
            <w:hideMark/>
          </w:tcPr>
          <w:p w14:paraId="6B779BCD" w14:textId="1D75C564" w:rsidR="00C504B6" w:rsidRPr="00DE59CB" w:rsidRDefault="0058640A" w:rsidP="001A4796">
            <w:pPr>
              <w:jc w:val="center"/>
              <w:rPr>
                <w:rFonts w:ascii="Myriad Pro" w:hAnsi="Myriad Pro" w:cs="Arial"/>
                <w:b/>
                <w:bCs/>
                <w:color w:val="000000"/>
                <w:sz w:val="22"/>
                <w:szCs w:val="22"/>
                <w:lang w:val="en-US" w:eastAsia="en-GB"/>
              </w:rPr>
            </w:pPr>
            <w:r>
              <w:rPr>
                <w:rFonts w:ascii="Myriad Pro" w:hAnsi="Myriad Pro" w:cs="Arial"/>
                <w:b/>
                <w:bCs/>
                <w:color w:val="000000" w:themeColor="text1"/>
                <w:sz w:val="22"/>
                <w:szCs w:val="22"/>
                <w:lang w:val="en-US" w:eastAsia="en-GB"/>
              </w:rPr>
              <w:t>DELIVERABLES</w:t>
            </w:r>
          </w:p>
        </w:tc>
        <w:tc>
          <w:tcPr>
            <w:tcW w:w="1283" w:type="dxa"/>
            <w:vAlign w:val="center"/>
          </w:tcPr>
          <w:p w14:paraId="66A1031A" w14:textId="2F8F07A9" w:rsidR="00C504B6" w:rsidRPr="00DE59CB" w:rsidRDefault="275BE430" w:rsidP="001A4796">
            <w:pPr>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 xml:space="preserve">Estimate </w:t>
            </w:r>
            <w:r w:rsidR="1EC8CE06" w:rsidRPr="361C825A">
              <w:rPr>
                <w:rFonts w:ascii="Myriad Pro" w:hAnsi="Myriad Pro" w:cs="Arial"/>
                <w:b/>
                <w:bCs/>
                <w:color w:val="000000" w:themeColor="text1"/>
                <w:sz w:val="22"/>
                <w:szCs w:val="22"/>
                <w:lang w:val="en-US" w:eastAsia="en-GB"/>
              </w:rPr>
              <w:t>Workdays</w:t>
            </w:r>
          </w:p>
        </w:tc>
        <w:tc>
          <w:tcPr>
            <w:tcW w:w="1578" w:type="dxa"/>
          </w:tcPr>
          <w:p w14:paraId="4A00F18F" w14:textId="77777777" w:rsidR="00C504B6" w:rsidRPr="00DE59CB" w:rsidRDefault="275BE430" w:rsidP="001A4796">
            <w:pPr>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Tentative timeframe</w:t>
            </w:r>
          </w:p>
        </w:tc>
      </w:tr>
      <w:tr w:rsidR="00C504B6" w:rsidRPr="00DE59CB" w14:paraId="15717D9A" w14:textId="77777777" w:rsidTr="361C825A">
        <w:trPr>
          <w:trHeight w:val="285"/>
        </w:trPr>
        <w:tc>
          <w:tcPr>
            <w:tcW w:w="724" w:type="dxa"/>
            <w:shd w:val="clear" w:color="auto" w:fill="auto"/>
            <w:noWrap/>
            <w:vAlign w:val="center"/>
            <w:hideMark/>
          </w:tcPr>
          <w:p w14:paraId="28464165" w14:textId="77777777" w:rsidR="00C504B6" w:rsidRPr="00DE59CB" w:rsidRDefault="00C504B6" w:rsidP="001A4796">
            <w:pPr>
              <w:jc w:val="center"/>
              <w:rPr>
                <w:rFonts w:ascii="Myriad Pro" w:hAnsi="Myriad Pro" w:cs="Arial"/>
                <w:b/>
                <w:bCs/>
                <w:i/>
                <w:iCs/>
                <w:color w:val="000000"/>
                <w:sz w:val="22"/>
                <w:szCs w:val="22"/>
                <w:lang w:val="en-US" w:eastAsia="en-GB"/>
              </w:rPr>
            </w:pPr>
          </w:p>
        </w:tc>
        <w:tc>
          <w:tcPr>
            <w:tcW w:w="5928" w:type="dxa"/>
            <w:shd w:val="clear" w:color="auto" w:fill="auto"/>
            <w:noWrap/>
            <w:vAlign w:val="center"/>
          </w:tcPr>
          <w:p w14:paraId="2A477CD6" w14:textId="77777777" w:rsidR="00C504B6" w:rsidRPr="00DE59CB" w:rsidRDefault="275BE430" w:rsidP="001A4796">
            <w:pPr>
              <w:rPr>
                <w:rFonts w:ascii="Myriad Pro" w:hAnsi="Myriad Pro" w:cs="Arial"/>
                <w:b/>
                <w:bCs/>
                <w:i/>
                <w:iCs/>
                <w:color w:val="000000"/>
                <w:sz w:val="22"/>
                <w:szCs w:val="22"/>
                <w:lang w:val="en-US" w:eastAsia="en-GB"/>
              </w:rPr>
            </w:pPr>
            <w:r w:rsidRPr="361C825A">
              <w:rPr>
                <w:rFonts w:ascii="Myriad Pro" w:hAnsi="Myriad Pro" w:cs="Arial"/>
                <w:b/>
                <w:bCs/>
                <w:i/>
                <w:iCs/>
                <w:color w:val="000000" w:themeColor="text1"/>
                <w:sz w:val="22"/>
                <w:szCs w:val="22"/>
                <w:lang w:val="en-US" w:eastAsia="en-GB"/>
              </w:rPr>
              <w:t>Tasks</w:t>
            </w:r>
          </w:p>
        </w:tc>
        <w:tc>
          <w:tcPr>
            <w:tcW w:w="1283" w:type="dxa"/>
          </w:tcPr>
          <w:p w14:paraId="138CD99D" w14:textId="77777777" w:rsidR="00C504B6" w:rsidRPr="00DE59CB" w:rsidRDefault="00C504B6" w:rsidP="001A4796">
            <w:pPr>
              <w:jc w:val="center"/>
              <w:rPr>
                <w:rFonts w:ascii="Myriad Pro" w:hAnsi="Myriad Pro" w:cs="Arial"/>
                <w:b/>
                <w:bCs/>
                <w:i/>
                <w:iCs/>
                <w:color w:val="000000"/>
                <w:sz w:val="22"/>
                <w:szCs w:val="22"/>
                <w:lang w:val="en-US" w:eastAsia="en-GB"/>
              </w:rPr>
            </w:pPr>
          </w:p>
        </w:tc>
        <w:tc>
          <w:tcPr>
            <w:tcW w:w="1578" w:type="dxa"/>
          </w:tcPr>
          <w:p w14:paraId="1D851489" w14:textId="77777777" w:rsidR="00C504B6" w:rsidRPr="00DE59CB" w:rsidRDefault="00C504B6" w:rsidP="001A4796">
            <w:pPr>
              <w:rPr>
                <w:rFonts w:ascii="Myriad Pro" w:hAnsi="Myriad Pro" w:cs="Arial"/>
                <w:b/>
                <w:bCs/>
                <w:i/>
                <w:iCs/>
                <w:color w:val="000000"/>
                <w:sz w:val="22"/>
                <w:szCs w:val="22"/>
                <w:lang w:val="en-US" w:eastAsia="en-GB"/>
              </w:rPr>
            </w:pPr>
          </w:p>
        </w:tc>
      </w:tr>
      <w:tr w:rsidR="00C504B6" w:rsidRPr="00DE59CB" w14:paraId="530170D3" w14:textId="77777777" w:rsidTr="361C825A">
        <w:trPr>
          <w:trHeight w:val="285"/>
        </w:trPr>
        <w:tc>
          <w:tcPr>
            <w:tcW w:w="724" w:type="dxa"/>
            <w:shd w:val="clear" w:color="auto" w:fill="auto"/>
            <w:noWrap/>
            <w:vAlign w:val="center"/>
          </w:tcPr>
          <w:p w14:paraId="3DEC2867" w14:textId="37135795" w:rsidR="00C504B6" w:rsidRPr="00E05DE1" w:rsidRDefault="7D9FC3E1" w:rsidP="001A4796">
            <w:pPr>
              <w:ind w:right="-29"/>
              <w:jc w:val="center"/>
              <w:rPr>
                <w:rFonts w:ascii="Myriad Pro" w:hAnsi="Myriad Pro" w:cs="Arial"/>
                <w:b/>
                <w:bCs/>
                <w:color w:val="000000" w:themeColor="text1"/>
                <w:sz w:val="22"/>
                <w:szCs w:val="22"/>
                <w:lang w:val="en-US" w:eastAsia="en-GB"/>
              </w:rPr>
            </w:pPr>
            <w:r w:rsidRPr="00E05DE1">
              <w:rPr>
                <w:rFonts w:ascii="Myriad Pro" w:hAnsi="Myriad Pro" w:cs="Arial"/>
                <w:b/>
                <w:bCs/>
                <w:color w:val="000000" w:themeColor="text1"/>
                <w:sz w:val="22"/>
                <w:szCs w:val="22"/>
                <w:lang w:val="en-US" w:eastAsia="en-GB"/>
              </w:rPr>
              <w:t>I</w:t>
            </w:r>
            <w:r w:rsidR="275BE430" w:rsidRPr="00E05DE1">
              <w:rPr>
                <w:rFonts w:ascii="Myriad Pro" w:hAnsi="Myriad Pro" w:cs="Arial"/>
                <w:b/>
                <w:bCs/>
                <w:color w:val="000000" w:themeColor="text1"/>
                <w:sz w:val="22"/>
                <w:szCs w:val="22"/>
                <w:lang w:val="en-US" w:eastAsia="en-GB"/>
              </w:rPr>
              <w:t>.</w:t>
            </w:r>
          </w:p>
        </w:tc>
        <w:tc>
          <w:tcPr>
            <w:tcW w:w="5928" w:type="dxa"/>
            <w:shd w:val="clear" w:color="auto" w:fill="auto"/>
            <w:noWrap/>
            <w:vAlign w:val="center"/>
          </w:tcPr>
          <w:p w14:paraId="53E94676" w14:textId="25745B34" w:rsidR="00C504B6" w:rsidRPr="00857274" w:rsidRDefault="00857274" w:rsidP="00857274">
            <w:pPr>
              <w:spacing w:after="120"/>
              <w:jc w:val="both"/>
              <w:rPr>
                <w:rFonts w:ascii="Myriad Pro" w:hAnsi="Myriad Pro" w:cs="Arial"/>
                <w:b/>
                <w:bCs/>
              </w:rPr>
            </w:pPr>
            <w:r w:rsidRPr="00857274">
              <w:rPr>
                <w:rFonts w:ascii="Myriad Pro" w:hAnsi="Myriad Pro" w:cs="Arial"/>
                <w:b/>
                <w:bCs/>
              </w:rPr>
              <w:t xml:space="preserve">Support the </w:t>
            </w:r>
            <w:r w:rsidR="00D82F22" w:rsidRPr="00D82F22">
              <w:rPr>
                <w:rFonts w:ascii="Myriad Pro" w:hAnsi="Myriad Pro" w:cs="Arial"/>
                <w:b/>
                <w:bCs/>
              </w:rPr>
              <w:t xml:space="preserve">Human Rights and Cooperation with Civil Society </w:t>
            </w:r>
            <w:r w:rsidRPr="00857274">
              <w:rPr>
                <w:rFonts w:ascii="Myriad Pro" w:hAnsi="Myriad Pro" w:cs="Arial"/>
                <w:b/>
                <w:bCs/>
              </w:rPr>
              <w:lastRenderedPageBreak/>
              <w:t xml:space="preserve">Department in developing the concept of the new policy document in the field of human rights, based on the results of the evaluation of the National Human Rights Action Plan for the period 2018 - 2022. </w:t>
            </w:r>
          </w:p>
          <w:p w14:paraId="374101DF" w14:textId="77777777" w:rsidR="00C504B6" w:rsidRPr="00E05DE1" w:rsidRDefault="275BE430" w:rsidP="001A4796">
            <w:pPr>
              <w:pStyle w:val="Default"/>
              <w:spacing w:after="49"/>
              <w:jc w:val="both"/>
              <w:rPr>
                <w:rFonts w:ascii="Myriad Pro" w:hAnsi="Myriad Pro" w:cs="Arial"/>
                <w:b/>
                <w:bCs/>
                <w:i/>
                <w:iCs/>
                <w:color w:val="000000" w:themeColor="text1"/>
                <w:sz w:val="22"/>
                <w:szCs w:val="22"/>
                <w:lang w:val="en-US"/>
              </w:rPr>
            </w:pPr>
            <w:r w:rsidRPr="00E05DE1">
              <w:rPr>
                <w:rFonts w:ascii="Myriad Pro" w:hAnsi="Myriad Pro" w:cs="Arial"/>
                <w:b/>
                <w:bCs/>
                <w:i/>
                <w:iCs/>
                <w:color w:val="000000" w:themeColor="text1"/>
                <w:sz w:val="22"/>
                <w:szCs w:val="22"/>
                <w:lang w:val="en-US"/>
              </w:rPr>
              <w:t>Deliverables:</w:t>
            </w:r>
          </w:p>
          <w:p w14:paraId="557B81CA" w14:textId="77777777" w:rsidR="00C504B6" w:rsidRPr="0001690B" w:rsidRDefault="00857274" w:rsidP="00857274">
            <w:pPr>
              <w:pStyle w:val="Default"/>
              <w:numPr>
                <w:ilvl w:val="0"/>
                <w:numId w:val="7"/>
              </w:numPr>
              <w:spacing w:after="49"/>
              <w:jc w:val="both"/>
              <w:rPr>
                <w:rFonts w:ascii="Myriad Pro" w:hAnsi="Myriad Pro" w:cs="Arial"/>
                <w:b/>
                <w:bCs/>
                <w:i/>
                <w:iCs/>
                <w:color w:val="000000" w:themeColor="text1"/>
                <w:sz w:val="22"/>
                <w:szCs w:val="22"/>
                <w:lang w:val="en-US"/>
              </w:rPr>
            </w:pPr>
            <w:r w:rsidRPr="00857274">
              <w:rPr>
                <w:rFonts w:ascii="Myriad Pro" w:hAnsi="Myriad Pro" w:cs="Arial"/>
                <w:color w:val="auto"/>
                <w:sz w:val="22"/>
                <w:szCs w:val="22"/>
                <w:lang w:val="en-US"/>
              </w:rPr>
              <w:t>Concept draft of the new public policy document in the field of human rights</w:t>
            </w:r>
            <w:r>
              <w:rPr>
                <w:rFonts w:ascii="Myriad Pro" w:hAnsi="Myriad Pro" w:cs="Arial"/>
                <w:color w:val="auto"/>
                <w:sz w:val="22"/>
                <w:szCs w:val="22"/>
                <w:lang w:val="en-US"/>
              </w:rPr>
              <w:t xml:space="preserve"> developed, </w:t>
            </w:r>
            <w:proofErr w:type="gramStart"/>
            <w:r>
              <w:rPr>
                <w:rFonts w:ascii="Myriad Pro" w:hAnsi="Myriad Pro" w:cs="Arial"/>
                <w:color w:val="auto"/>
                <w:sz w:val="22"/>
                <w:szCs w:val="22"/>
                <w:lang w:val="en-US"/>
              </w:rPr>
              <w:t>consulted</w:t>
            </w:r>
            <w:proofErr w:type="gramEnd"/>
            <w:r>
              <w:rPr>
                <w:rFonts w:ascii="Myriad Pro" w:hAnsi="Myriad Pro" w:cs="Arial"/>
                <w:color w:val="auto"/>
                <w:sz w:val="22"/>
                <w:szCs w:val="22"/>
                <w:lang w:val="en-US"/>
              </w:rPr>
              <w:t xml:space="preserve"> and approved. </w:t>
            </w:r>
          </w:p>
          <w:p w14:paraId="770083B1" w14:textId="1D9D7B03" w:rsidR="0001690B" w:rsidRPr="00E05DE1" w:rsidRDefault="0001690B" w:rsidP="00857274">
            <w:pPr>
              <w:pStyle w:val="Default"/>
              <w:numPr>
                <w:ilvl w:val="0"/>
                <w:numId w:val="7"/>
              </w:numPr>
              <w:spacing w:after="49"/>
              <w:jc w:val="both"/>
              <w:rPr>
                <w:rFonts w:ascii="Myriad Pro" w:hAnsi="Myriad Pro" w:cs="Arial"/>
                <w:b/>
                <w:bCs/>
                <w:i/>
                <w:iCs/>
                <w:color w:val="000000" w:themeColor="text1"/>
                <w:sz w:val="22"/>
                <w:szCs w:val="22"/>
                <w:lang w:val="en-US"/>
              </w:rPr>
            </w:pPr>
            <w:r>
              <w:rPr>
                <w:rFonts w:ascii="Myriad Pro" w:hAnsi="Myriad Pro" w:cs="Arial"/>
                <w:color w:val="auto"/>
                <w:sz w:val="22"/>
                <w:szCs w:val="22"/>
                <w:lang w:val="en-US"/>
              </w:rPr>
              <w:t xml:space="preserve">Consultation(s) on the concept conducted and document adapted based on consultation(s) outcome. </w:t>
            </w:r>
          </w:p>
        </w:tc>
        <w:tc>
          <w:tcPr>
            <w:tcW w:w="1283" w:type="dxa"/>
          </w:tcPr>
          <w:p w14:paraId="1C0B85AB" w14:textId="77777777" w:rsidR="00B76204" w:rsidRDefault="00B76204" w:rsidP="001A4796">
            <w:pPr>
              <w:jc w:val="center"/>
              <w:rPr>
                <w:rFonts w:ascii="Myriad Pro" w:hAnsi="Myriad Pro" w:cs="Arial"/>
                <w:color w:val="000000" w:themeColor="text1"/>
                <w:sz w:val="22"/>
                <w:szCs w:val="22"/>
                <w:lang w:val="en-US" w:eastAsia="en-GB"/>
              </w:rPr>
            </w:pPr>
          </w:p>
          <w:p w14:paraId="69C92358" w14:textId="32BD1CED" w:rsidR="00C504B6" w:rsidRPr="00DE59CB" w:rsidRDefault="275BE430" w:rsidP="001A4796">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lastRenderedPageBreak/>
              <w:t xml:space="preserve">Up to </w:t>
            </w:r>
            <w:r w:rsidR="00F12D44">
              <w:rPr>
                <w:rFonts w:ascii="Myriad Pro" w:hAnsi="Myriad Pro" w:cs="Arial"/>
                <w:color w:val="000000" w:themeColor="text1"/>
                <w:sz w:val="22"/>
                <w:szCs w:val="22"/>
                <w:lang w:val="en-US" w:eastAsia="en-GB"/>
              </w:rPr>
              <w:t>30</w:t>
            </w:r>
            <w:r w:rsidR="7785C589" w:rsidRPr="361C825A">
              <w:rPr>
                <w:rFonts w:ascii="Myriad Pro" w:hAnsi="Myriad Pro" w:cs="Arial"/>
                <w:color w:val="000000" w:themeColor="text1"/>
                <w:sz w:val="22"/>
                <w:szCs w:val="22"/>
                <w:lang w:val="en-US" w:eastAsia="en-GB"/>
              </w:rPr>
              <w:t xml:space="preserve"> working</w:t>
            </w:r>
            <w:r w:rsidRPr="361C825A">
              <w:rPr>
                <w:rFonts w:ascii="Myriad Pro" w:hAnsi="Myriad Pro" w:cs="Arial"/>
                <w:color w:val="000000" w:themeColor="text1"/>
                <w:sz w:val="22"/>
                <w:szCs w:val="22"/>
                <w:lang w:val="en-US" w:eastAsia="en-GB"/>
              </w:rPr>
              <w:t xml:space="preserve"> days</w:t>
            </w:r>
            <w:r w:rsidR="00F12D44">
              <w:rPr>
                <w:rFonts w:ascii="Myriad Pro" w:hAnsi="Myriad Pro" w:cs="Arial"/>
                <w:color w:val="000000" w:themeColor="text1"/>
                <w:sz w:val="22"/>
                <w:szCs w:val="22"/>
                <w:lang w:val="en-US" w:eastAsia="en-GB"/>
              </w:rPr>
              <w:t xml:space="preserve"> (15 days/consultant)</w:t>
            </w:r>
          </w:p>
          <w:p w14:paraId="645DE585" w14:textId="52E55529" w:rsidR="00C504B6" w:rsidRPr="00DE59CB" w:rsidRDefault="00C504B6" w:rsidP="001A4796">
            <w:pPr>
              <w:jc w:val="center"/>
              <w:rPr>
                <w:rFonts w:ascii="Myriad Pro" w:hAnsi="Myriad Pro" w:cs="Arial"/>
                <w:color w:val="000000"/>
                <w:sz w:val="22"/>
                <w:szCs w:val="22"/>
                <w:lang w:val="en-US" w:eastAsia="en-GB"/>
              </w:rPr>
            </w:pPr>
          </w:p>
        </w:tc>
        <w:tc>
          <w:tcPr>
            <w:tcW w:w="1578" w:type="dxa"/>
          </w:tcPr>
          <w:p w14:paraId="1275229A" w14:textId="77777777" w:rsidR="00B76204" w:rsidRDefault="00B76204" w:rsidP="004019EC">
            <w:pPr>
              <w:rPr>
                <w:rFonts w:ascii="Myriad Pro" w:hAnsi="Myriad Pro" w:cs="Arial"/>
                <w:color w:val="000000" w:themeColor="text1"/>
                <w:sz w:val="22"/>
                <w:szCs w:val="22"/>
                <w:lang w:val="en-US" w:eastAsia="en-GB"/>
              </w:rPr>
            </w:pPr>
          </w:p>
          <w:p w14:paraId="013B1781" w14:textId="35DA4AD2" w:rsidR="00C504B6" w:rsidRPr="00DE59CB" w:rsidRDefault="48B36A96" w:rsidP="004019EC">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lastRenderedPageBreak/>
              <w:t>By</w:t>
            </w:r>
            <w:r w:rsidR="00857274">
              <w:rPr>
                <w:rFonts w:ascii="Myriad Pro" w:hAnsi="Myriad Pro" w:cs="Arial"/>
                <w:color w:val="000000" w:themeColor="text1"/>
                <w:sz w:val="22"/>
                <w:szCs w:val="22"/>
                <w:lang w:val="en-US" w:eastAsia="en-GB"/>
              </w:rPr>
              <w:t xml:space="preserve"> Ju</w:t>
            </w:r>
            <w:r w:rsidR="00B76204">
              <w:rPr>
                <w:rFonts w:ascii="Myriad Pro" w:hAnsi="Myriad Pro" w:cs="Arial"/>
                <w:color w:val="000000" w:themeColor="text1"/>
                <w:sz w:val="22"/>
                <w:szCs w:val="22"/>
                <w:lang w:val="en-US" w:eastAsia="en-GB"/>
              </w:rPr>
              <w:t>ly</w:t>
            </w:r>
            <w:r w:rsidR="00857274">
              <w:rPr>
                <w:rFonts w:ascii="Myriad Pro" w:hAnsi="Myriad Pro" w:cs="Arial"/>
                <w:color w:val="000000" w:themeColor="text1"/>
                <w:sz w:val="22"/>
                <w:szCs w:val="22"/>
                <w:lang w:val="en-US" w:eastAsia="en-GB"/>
              </w:rPr>
              <w:t xml:space="preserve"> </w:t>
            </w:r>
            <w:r w:rsidR="00B76204">
              <w:rPr>
                <w:rFonts w:ascii="Myriad Pro" w:hAnsi="Myriad Pro" w:cs="Arial"/>
                <w:color w:val="000000" w:themeColor="text1"/>
                <w:sz w:val="22"/>
                <w:szCs w:val="22"/>
                <w:lang w:val="en-US" w:eastAsia="en-GB"/>
              </w:rPr>
              <w:t>15</w:t>
            </w:r>
            <w:r w:rsidR="004019EC">
              <w:rPr>
                <w:rFonts w:ascii="Myriad Pro" w:hAnsi="Myriad Pro" w:cs="Arial"/>
                <w:color w:val="000000" w:themeColor="text1"/>
                <w:sz w:val="22"/>
                <w:szCs w:val="22"/>
                <w:lang w:val="en-US" w:eastAsia="en-GB"/>
              </w:rPr>
              <w:t>,</w:t>
            </w:r>
            <w:r w:rsidRPr="361C825A">
              <w:rPr>
                <w:rFonts w:ascii="Myriad Pro" w:hAnsi="Myriad Pro" w:cs="Arial"/>
                <w:color w:val="000000" w:themeColor="text1"/>
                <w:sz w:val="22"/>
                <w:szCs w:val="22"/>
                <w:lang w:val="en-US" w:eastAsia="en-GB"/>
              </w:rPr>
              <w:t xml:space="preserve"> 20</w:t>
            </w:r>
            <w:r w:rsidR="3BB5A677" w:rsidRPr="361C825A">
              <w:rPr>
                <w:rFonts w:ascii="Myriad Pro" w:hAnsi="Myriad Pro" w:cs="Arial"/>
                <w:color w:val="000000" w:themeColor="text1"/>
                <w:sz w:val="22"/>
                <w:szCs w:val="22"/>
                <w:lang w:val="en-US" w:eastAsia="en-GB"/>
              </w:rPr>
              <w:t>2</w:t>
            </w:r>
            <w:r w:rsidR="00300AF0">
              <w:rPr>
                <w:rFonts w:ascii="Myriad Pro" w:hAnsi="Myriad Pro" w:cs="Arial"/>
                <w:color w:val="000000" w:themeColor="text1"/>
                <w:sz w:val="22"/>
                <w:szCs w:val="22"/>
                <w:lang w:val="en-US" w:eastAsia="en-GB"/>
              </w:rPr>
              <w:t>3</w:t>
            </w:r>
          </w:p>
        </w:tc>
      </w:tr>
      <w:tr w:rsidR="00AA747D" w:rsidRPr="00DE59CB" w14:paraId="41E9C408" w14:textId="77777777" w:rsidTr="361C825A">
        <w:trPr>
          <w:trHeight w:val="285"/>
        </w:trPr>
        <w:tc>
          <w:tcPr>
            <w:tcW w:w="724" w:type="dxa"/>
            <w:shd w:val="clear" w:color="auto" w:fill="auto"/>
            <w:noWrap/>
            <w:vAlign w:val="center"/>
          </w:tcPr>
          <w:p w14:paraId="71AA56A6" w14:textId="0256BCFE" w:rsidR="00AA747D" w:rsidRPr="00DE59CB" w:rsidRDefault="7D9FC3E1" w:rsidP="001A4796">
            <w:pPr>
              <w:ind w:right="-29"/>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lastRenderedPageBreak/>
              <w:t>II.</w:t>
            </w:r>
          </w:p>
        </w:tc>
        <w:tc>
          <w:tcPr>
            <w:tcW w:w="5928" w:type="dxa"/>
            <w:shd w:val="clear" w:color="auto" w:fill="auto"/>
            <w:noWrap/>
            <w:vAlign w:val="center"/>
          </w:tcPr>
          <w:p w14:paraId="3F14DC48" w14:textId="2FEA8944" w:rsidR="00B23411" w:rsidRPr="00B76204" w:rsidRDefault="00857274" w:rsidP="00B76204">
            <w:pPr>
              <w:spacing w:after="120"/>
              <w:jc w:val="both"/>
              <w:rPr>
                <w:rFonts w:ascii="Myriad Pro" w:hAnsi="Myriad Pro" w:cs="Arial"/>
                <w:b/>
                <w:bCs/>
              </w:rPr>
            </w:pPr>
            <w:r w:rsidRPr="00857274">
              <w:rPr>
                <w:rFonts w:ascii="Myriad Pro" w:hAnsi="Myriad Pro" w:cs="Arial"/>
                <w:b/>
                <w:bCs/>
              </w:rPr>
              <w:t xml:space="preserve">Support the </w:t>
            </w:r>
            <w:r w:rsidR="00D82F22" w:rsidRPr="00D82F22">
              <w:rPr>
                <w:rFonts w:ascii="Myriad Pro" w:hAnsi="Myriad Pro" w:cs="Arial"/>
                <w:b/>
                <w:bCs/>
              </w:rPr>
              <w:t xml:space="preserve">Human Rights and Cooperation with </w:t>
            </w:r>
            <w:r w:rsidR="0031476B">
              <w:rPr>
                <w:rFonts w:ascii="Myriad Pro" w:hAnsi="Myriad Pro" w:cs="Arial"/>
                <w:b/>
                <w:bCs/>
              </w:rPr>
              <w:t xml:space="preserve">the </w:t>
            </w:r>
            <w:r w:rsidR="00D82F22" w:rsidRPr="00D82F22">
              <w:rPr>
                <w:rFonts w:ascii="Myriad Pro" w:hAnsi="Myriad Pro" w:cs="Arial"/>
                <w:b/>
                <w:bCs/>
              </w:rPr>
              <w:t xml:space="preserve">Civil Society </w:t>
            </w:r>
            <w:r w:rsidRPr="00857274">
              <w:rPr>
                <w:rFonts w:ascii="Myriad Pro" w:hAnsi="Myriad Pro" w:cs="Arial"/>
                <w:b/>
                <w:bCs/>
              </w:rPr>
              <w:t>Department in developing the policy framework</w:t>
            </w:r>
            <w:r w:rsidR="006A293F">
              <w:rPr>
                <w:rFonts w:ascii="Myriad Pro" w:hAnsi="Myriad Pro" w:cs="Arial"/>
                <w:b/>
                <w:bCs/>
              </w:rPr>
              <w:t xml:space="preserve"> in the field of human rights and action plan. </w:t>
            </w:r>
          </w:p>
          <w:p w14:paraId="7238092B" w14:textId="6D5FF400" w:rsidR="00AA747D" w:rsidRDefault="7D9FC3E1" w:rsidP="001A4796">
            <w:pPr>
              <w:pStyle w:val="Default"/>
              <w:spacing w:after="49"/>
              <w:jc w:val="both"/>
              <w:rPr>
                <w:rFonts w:ascii="Myriad Pro" w:hAnsi="Myriad Pro" w:cs="Arial"/>
                <w:b/>
                <w:bCs/>
                <w:i/>
                <w:color w:val="auto"/>
                <w:sz w:val="22"/>
                <w:szCs w:val="22"/>
                <w:lang w:val="en-US"/>
              </w:rPr>
            </w:pPr>
            <w:r w:rsidRPr="00B23411">
              <w:rPr>
                <w:rFonts w:ascii="Myriad Pro" w:hAnsi="Myriad Pro" w:cs="Arial"/>
                <w:b/>
                <w:bCs/>
                <w:i/>
                <w:color w:val="auto"/>
                <w:sz w:val="22"/>
                <w:szCs w:val="22"/>
                <w:lang w:val="en-US"/>
              </w:rPr>
              <w:t>Deliverables:</w:t>
            </w:r>
          </w:p>
          <w:p w14:paraId="0396CCAC" w14:textId="44CA880C" w:rsidR="00F12D44" w:rsidRPr="00F12D44" w:rsidRDefault="00F12D44" w:rsidP="006A293F">
            <w:pPr>
              <w:pStyle w:val="Default"/>
              <w:numPr>
                <w:ilvl w:val="0"/>
                <w:numId w:val="17"/>
              </w:numPr>
              <w:spacing w:after="49"/>
              <w:jc w:val="both"/>
              <w:rPr>
                <w:rFonts w:ascii="Myriad Pro" w:hAnsi="Myriad Pro" w:cs="Arial"/>
                <w:bCs/>
                <w:color w:val="000000" w:themeColor="text1"/>
                <w:sz w:val="22"/>
                <w:szCs w:val="22"/>
                <w:lang w:val="en-US"/>
              </w:rPr>
            </w:pPr>
            <w:r w:rsidRPr="00F12D44">
              <w:rPr>
                <w:rFonts w:ascii="Myriad Pro" w:hAnsi="Myriad Pro" w:cs="Arial"/>
                <w:bCs/>
                <w:color w:val="000000" w:themeColor="text1"/>
                <w:sz w:val="22"/>
                <w:szCs w:val="22"/>
                <w:lang w:val="en-US"/>
              </w:rPr>
              <w:t>The policy framework in the field of human rights and related action plan drafted, consulted</w:t>
            </w:r>
            <w:r w:rsidR="00880D1F">
              <w:rPr>
                <w:rFonts w:ascii="Myriad Pro" w:hAnsi="Myriad Pro" w:cs="Arial"/>
                <w:bCs/>
                <w:color w:val="000000" w:themeColor="text1"/>
                <w:sz w:val="22"/>
                <w:szCs w:val="22"/>
                <w:lang w:val="en-US"/>
              </w:rPr>
              <w:t>,</w:t>
            </w:r>
            <w:r w:rsidRPr="00F12D44">
              <w:rPr>
                <w:rFonts w:ascii="Myriad Pro" w:hAnsi="Myriad Pro" w:cs="Arial"/>
                <w:bCs/>
                <w:color w:val="000000" w:themeColor="text1"/>
                <w:sz w:val="22"/>
                <w:szCs w:val="22"/>
                <w:lang w:val="en-US"/>
              </w:rPr>
              <w:t xml:space="preserve"> and finalized following </w:t>
            </w:r>
            <w:r w:rsidR="00880D1F">
              <w:rPr>
                <w:rFonts w:ascii="Myriad Pro" w:hAnsi="Myriad Pro" w:cs="Arial"/>
                <w:bCs/>
                <w:color w:val="000000" w:themeColor="text1"/>
                <w:sz w:val="22"/>
                <w:szCs w:val="22"/>
                <w:lang w:val="en-US"/>
              </w:rPr>
              <w:t xml:space="preserve">a </w:t>
            </w:r>
            <w:r w:rsidRPr="00F12D44">
              <w:rPr>
                <w:rFonts w:ascii="Myriad Pro" w:hAnsi="Myriad Pro" w:cs="Arial"/>
                <w:bCs/>
                <w:color w:val="000000" w:themeColor="text1"/>
                <w:sz w:val="22"/>
                <w:szCs w:val="22"/>
                <w:lang w:val="en-US"/>
              </w:rPr>
              <w:t xml:space="preserve">consultation process. </w:t>
            </w:r>
          </w:p>
          <w:p w14:paraId="1E991AE7" w14:textId="77777777" w:rsidR="00AA747D" w:rsidRPr="0001690B" w:rsidRDefault="00F12D44" w:rsidP="006A293F">
            <w:pPr>
              <w:pStyle w:val="Default"/>
              <w:numPr>
                <w:ilvl w:val="0"/>
                <w:numId w:val="17"/>
              </w:numPr>
              <w:spacing w:after="49"/>
              <w:jc w:val="both"/>
              <w:rPr>
                <w:rFonts w:ascii="Myriad Pro" w:hAnsi="Myriad Pro" w:cs="Arial"/>
                <w:b/>
                <w:bCs/>
                <w:color w:val="FF0000"/>
                <w:sz w:val="22"/>
                <w:szCs w:val="22"/>
                <w:lang w:val="en-US"/>
              </w:rPr>
            </w:pPr>
            <w:r w:rsidRPr="00F12D44">
              <w:rPr>
                <w:rFonts w:ascii="Myriad Pro" w:hAnsi="Myriad Pro" w:cs="Arial"/>
                <w:bCs/>
                <w:color w:val="000000" w:themeColor="text1"/>
                <w:sz w:val="22"/>
                <w:szCs w:val="22"/>
                <w:lang w:val="en-US"/>
              </w:rPr>
              <w:t>Minimum</w:t>
            </w:r>
            <w:r w:rsidR="00C75A48">
              <w:rPr>
                <w:rFonts w:ascii="Myriad Pro" w:hAnsi="Myriad Pro" w:cs="Arial"/>
                <w:bCs/>
                <w:color w:val="000000" w:themeColor="text1"/>
                <w:sz w:val="22"/>
                <w:szCs w:val="22"/>
                <w:lang w:val="en-US"/>
              </w:rPr>
              <w:t xml:space="preserve"> 9</w:t>
            </w:r>
            <w:r w:rsidRPr="00F12D44">
              <w:rPr>
                <w:rFonts w:ascii="Myriad Pro" w:hAnsi="Myriad Pro" w:cs="Arial"/>
                <w:bCs/>
                <w:color w:val="000000" w:themeColor="text1"/>
                <w:sz w:val="22"/>
                <w:szCs w:val="22"/>
                <w:lang w:val="en-US"/>
              </w:rPr>
              <w:t xml:space="preserve"> consultations conducted jointly with the State Chancellery.</w:t>
            </w:r>
            <w:r w:rsidRPr="00F12D44">
              <w:rPr>
                <w:rFonts w:ascii="Myriad Pro" w:hAnsi="Myriad Pro" w:cs="Arial"/>
                <w:b/>
                <w:bCs/>
                <w:color w:val="000000" w:themeColor="text1"/>
                <w:sz w:val="22"/>
                <w:szCs w:val="22"/>
                <w:lang w:val="en-US"/>
              </w:rPr>
              <w:t xml:space="preserve">  </w:t>
            </w:r>
          </w:p>
          <w:p w14:paraId="2ECB113F" w14:textId="7E96C4FA" w:rsidR="0001690B" w:rsidRPr="00DE59CB" w:rsidRDefault="00880D1F" w:rsidP="006A293F">
            <w:pPr>
              <w:pStyle w:val="Default"/>
              <w:numPr>
                <w:ilvl w:val="0"/>
                <w:numId w:val="17"/>
              </w:numPr>
              <w:spacing w:after="49"/>
              <w:jc w:val="both"/>
              <w:rPr>
                <w:rFonts w:ascii="Myriad Pro" w:hAnsi="Myriad Pro" w:cs="Arial"/>
                <w:b/>
                <w:bCs/>
                <w:color w:val="FF0000"/>
                <w:sz w:val="22"/>
                <w:szCs w:val="22"/>
                <w:lang w:val="en-US"/>
              </w:rPr>
            </w:pPr>
            <w:r>
              <w:rPr>
                <w:rFonts w:ascii="Myriad Pro" w:hAnsi="Myriad Pro" w:cs="Arial"/>
                <w:bCs/>
                <w:color w:val="000000" w:themeColor="text1"/>
                <w:sz w:val="22"/>
                <w:szCs w:val="22"/>
                <w:lang w:val="en-US"/>
              </w:rPr>
              <w:t>The divergence</w:t>
            </w:r>
            <w:r w:rsidR="0001690B">
              <w:rPr>
                <w:rFonts w:ascii="Myriad Pro" w:hAnsi="Myriad Pro" w:cs="Arial"/>
                <w:bCs/>
                <w:color w:val="000000" w:themeColor="text1"/>
                <w:sz w:val="22"/>
                <w:szCs w:val="22"/>
                <w:lang w:val="en-US"/>
              </w:rPr>
              <w:t xml:space="preserve"> table developed jointly with the State Chancellery. </w:t>
            </w:r>
          </w:p>
        </w:tc>
        <w:tc>
          <w:tcPr>
            <w:tcW w:w="1283" w:type="dxa"/>
          </w:tcPr>
          <w:p w14:paraId="3F6169F0" w14:textId="27F7BD7B" w:rsidR="00AA747D" w:rsidRPr="00DE59CB" w:rsidRDefault="2703CCAD" w:rsidP="001E0FA4">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Up to</w:t>
            </w:r>
            <w:r w:rsidR="0091471A">
              <w:rPr>
                <w:rFonts w:ascii="Myriad Pro" w:hAnsi="Myriad Pro" w:cs="Arial"/>
                <w:color w:val="000000" w:themeColor="text1"/>
                <w:sz w:val="22"/>
                <w:szCs w:val="22"/>
                <w:lang w:val="en-US" w:eastAsia="en-GB"/>
              </w:rPr>
              <w:t xml:space="preserve"> </w:t>
            </w:r>
            <w:proofErr w:type="gramStart"/>
            <w:r w:rsidR="0091471A">
              <w:rPr>
                <w:rFonts w:ascii="Myriad Pro" w:hAnsi="Myriad Pro" w:cs="Arial"/>
                <w:color w:val="000000" w:themeColor="text1"/>
                <w:sz w:val="22"/>
                <w:szCs w:val="22"/>
                <w:lang w:val="en-US" w:eastAsia="en-GB"/>
              </w:rPr>
              <w:t>100</w:t>
            </w:r>
            <w:r w:rsidRPr="361C825A">
              <w:rPr>
                <w:rFonts w:ascii="Myriad Pro" w:hAnsi="Myriad Pro" w:cs="Arial"/>
                <w:color w:val="000000" w:themeColor="text1"/>
                <w:sz w:val="22"/>
                <w:szCs w:val="22"/>
                <w:lang w:val="en-US" w:eastAsia="en-GB"/>
              </w:rPr>
              <w:t xml:space="preserve"> </w:t>
            </w:r>
            <w:r w:rsidR="007906BC">
              <w:rPr>
                <w:rFonts w:ascii="Myriad Pro" w:hAnsi="Myriad Pro" w:cs="Arial"/>
                <w:color w:val="000000" w:themeColor="text1"/>
                <w:sz w:val="22"/>
                <w:szCs w:val="22"/>
                <w:lang w:val="en-US" w:eastAsia="en-GB"/>
              </w:rPr>
              <w:t xml:space="preserve"> </w:t>
            </w:r>
            <w:r w:rsidR="57E7DD92" w:rsidRPr="361C825A">
              <w:rPr>
                <w:rFonts w:ascii="Myriad Pro" w:hAnsi="Myriad Pro" w:cs="Arial"/>
                <w:color w:val="000000" w:themeColor="text1"/>
                <w:sz w:val="22"/>
                <w:szCs w:val="22"/>
                <w:lang w:val="en-US" w:eastAsia="en-GB"/>
              </w:rPr>
              <w:t>working</w:t>
            </w:r>
            <w:proofErr w:type="gramEnd"/>
            <w:r w:rsidR="57E7DD92" w:rsidRPr="361C825A">
              <w:rPr>
                <w:rFonts w:ascii="Myriad Pro" w:hAnsi="Myriad Pro" w:cs="Arial"/>
                <w:color w:val="000000" w:themeColor="text1"/>
                <w:sz w:val="22"/>
                <w:szCs w:val="22"/>
                <w:lang w:val="en-US" w:eastAsia="en-GB"/>
              </w:rPr>
              <w:t xml:space="preserve"> </w:t>
            </w:r>
            <w:r w:rsidRPr="361C825A">
              <w:rPr>
                <w:rFonts w:ascii="Myriad Pro" w:hAnsi="Myriad Pro" w:cs="Arial"/>
                <w:color w:val="000000" w:themeColor="text1"/>
                <w:sz w:val="22"/>
                <w:szCs w:val="22"/>
                <w:lang w:val="en-US" w:eastAsia="en-GB"/>
              </w:rPr>
              <w:t>days</w:t>
            </w:r>
            <w:r w:rsidR="0001690B">
              <w:rPr>
                <w:rFonts w:ascii="Myriad Pro" w:hAnsi="Myriad Pro" w:cs="Arial"/>
                <w:color w:val="000000" w:themeColor="text1"/>
                <w:sz w:val="22"/>
                <w:szCs w:val="22"/>
                <w:lang w:val="en-US" w:eastAsia="en-GB"/>
              </w:rPr>
              <w:t xml:space="preserve"> (</w:t>
            </w:r>
            <w:r w:rsidR="00F12D44">
              <w:rPr>
                <w:rFonts w:ascii="Myriad Pro" w:hAnsi="Myriad Pro" w:cs="Arial"/>
                <w:color w:val="000000" w:themeColor="text1"/>
                <w:sz w:val="22"/>
                <w:szCs w:val="22"/>
                <w:lang w:val="en-US" w:eastAsia="en-GB"/>
              </w:rPr>
              <w:t>5</w:t>
            </w:r>
            <w:r w:rsidR="0001690B">
              <w:rPr>
                <w:rFonts w:ascii="Myriad Pro" w:hAnsi="Myriad Pro" w:cs="Arial"/>
                <w:color w:val="000000" w:themeColor="text1"/>
                <w:sz w:val="22"/>
                <w:szCs w:val="22"/>
                <w:lang w:val="en-US" w:eastAsia="en-GB"/>
              </w:rPr>
              <w:t>0</w:t>
            </w:r>
            <w:r w:rsidR="00F12D44">
              <w:rPr>
                <w:rFonts w:ascii="Myriad Pro" w:hAnsi="Myriad Pro" w:cs="Arial"/>
                <w:color w:val="000000" w:themeColor="text1"/>
                <w:sz w:val="22"/>
                <w:szCs w:val="22"/>
                <w:lang w:val="en-US" w:eastAsia="en-GB"/>
              </w:rPr>
              <w:t xml:space="preserve"> working </w:t>
            </w:r>
            <w:r w:rsidR="00B76204">
              <w:rPr>
                <w:rFonts w:ascii="Myriad Pro" w:hAnsi="Myriad Pro" w:cs="Arial"/>
                <w:color w:val="000000" w:themeColor="text1"/>
                <w:sz w:val="22"/>
                <w:szCs w:val="22"/>
                <w:lang w:val="en-US" w:eastAsia="en-GB"/>
              </w:rPr>
              <w:t>days/consultant</w:t>
            </w:r>
            <w:r w:rsidR="00F12D44">
              <w:rPr>
                <w:rFonts w:ascii="Myriad Pro" w:hAnsi="Myriad Pro" w:cs="Arial"/>
                <w:color w:val="000000" w:themeColor="text1"/>
                <w:sz w:val="22"/>
                <w:szCs w:val="22"/>
                <w:lang w:val="en-US" w:eastAsia="en-GB"/>
              </w:rPr>
              <w:t>)</w:t>
            </w:r>
          </w:p>
        </w:tc>
        <w:tc>
          <w:tcPr>
            <w:tcW w:w="1578" w:type="dxa"/>
          </w:tcPr>
          <w:p w14:paraId="172A040A" w14:textId="0D5198E8" w:rsidR="00AA747D" w:rsidRPr="00DE59CB" w:rsidRDefault="17CD9679" w:rsidP="001A4796">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By </w:t>
            </w:r>
            <w:r w:rsidR="00586D6B">
              <w:rPr>
                <w:rFonts w:ascii="Myriad Pro" w:hAnsi="Myriad Pro" w:cs="Arial"/>
                <w:color w:val="000000" w:themeColor="text1"/>
                <w:sz w:val="22"/>
                <w:szCs w:val="22"/>
                <w:lang w:val="en-US" w:eastAsia="en-GB"/>
              </w:rPr>
              <w:t xml:space="preserve">October </w:t>
            </w:r>
            <w:r w:rsidR="00D82F22">
              <w:rPr>
                <w:rFonts w:ascii="Myriad Pro" w:hAnsi="Myriad Pro" w:cs="Arial"/>
                <w:color w:val="000000" w:themeColor="text1"/>
                <w:sz w:val="22"/>
                <w:szCs w:val="22"/>
                <w:lang w:val="en-US" w:eastAsia="en-GB"/>
              </w:rPr>
              <w:t>15</w:t>
            </w:r>
            <w:r w:rsidR="007906BC" w:rsidRPr="007906BC">
              <w:rPr>
                <w:rFonts w:ascii="Myriad Pro" w:hAnsi="Myriad Pro" w:cs="Arial"/>
                <w:color w:val="000000" w:themeColor="text1"/>
                <w:sz w:val="22"/>
                <w:szCs w:val="22"/>
                <w:lang w:val="en-US" w:eastAsia="en-GB"/>
              </w:rPr>
              <w:t>, 2023</w:t>
            </w:r>
          </w:p>
        </w:tc>
      </w:tr>
    </w:tbl>
    <w:p w14:paraId="7A8D29E5" w14:textId="148D29F5" w:rsidR="00C504B6" w:rsidRPr="00DE59CB" w:rsidRDefault="00C504B6" w:rsidP="001A4796">
      <w:pPr>
        <w:pStyle w:val="Default"/>
        <w:spacing w:after="120"/>
        <w:jc w:val="both"/>
        <w:rPr>
          <w:rFonts w:ascii="Myriad Pro" w:hAnsi="Myriad Pro" w:cs="Arial"/>
          <w:b/>
          <w:bCs/>
          <w:i/>
          <w:iCs/>
          <w:color w:val="auto"/>
          <w:sz w:val="22"/>
          <w:szCs w:val="22"/>
          <w:lang w:val="en-US"/>
        </w:rPr>
      </w:pPr>
    </w:p>
    <w:p w14:paraId="39F6A2F9" w14:textId="1FF669B2" w:rsidR="001A4796" w:rsidRDefault="00B40FF9"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J</w:t>
      </w:r>
      <w:r w:rsidR="0067280A" w:rsidRPr="361C825A">
        <w:rPr>
          <w:rFonts w:ascii="Myriad Pro" w:hAnsi="Myriad Pro" w:cs="Arial"/>
          <w:b/>
          <w:bCs/>
          <w:color w:val="auto"/>
          <w:sz w:val="22"/>
          <w:szCs w:val="22"/>
          <w:lang w:val="en-US"/>
        </w:rPr>
        <w:t xml:space="preserve">. Organizational Setting: </w:t>
      </w:r>
    </w:p>
    <w:p w14:paraId="45979242" w14:textId="55F92F7E" w:rsidR="00B23411" w:rsidRDefault="00AB168C" w:rsidP="001A4796">
      <w:pPr>
        <w:pStyle w:val="Default"/>
        <w:spacing w:after="120"/>
        <w:jc w:val="both"/>
        <w:rPr>
          <w:rFonts w:ascii="Myriad Pro" w:hAnsi="Myriad Pro" w:cs="Arial"/>
          <w:bCs/>
          <w:color w:val="auto"/>
          <w:sz w:val="22"/>
          <w:szCs w:val="22"/>
        </w:rPr>
      </w:pPr>
      <w:r>
        <w:rPr>
          <w:rFonts w:ascii="Myriad Pro" w:hAnsi="Myriad Pro" w:cs="Arial"/>
          <w:bCs/>
          <w:color w:val="auto"/>
          <w:sz w:val="22"/>
          <w:szCs w:val="22"/>
        </w:rPr>
        <w:t>The consultant</w:t>
      </w:r>
      <w:r w:rsidR="00164184">
        <w:rPr>
          <w:rFonts w:ascii="Myriad Pro" w:hAnsi="Myriad Pro" w:cs="Arial"/>
          <w:bCs/>
          <w:color w:val="auto"/>
          <w:sz w:val="22"/>
          <w:szCs w:val="22"/>
        </w:rPr>
        <w:t>s</w:t>
      </w:r>
      <w:r>
        <w:rPr>
          <w:rFonts w:ascii="Myriad Pro" w:hAnsi="Myriad Pro" w:cs="Arial"/>
          <w:bCs/>
          <w:color w:val="auto"/>
          <w:sz w:val="22"/>
          <w:szCs w:val="22"/>
        </w:rPr>
        <w:t xml:space="preserve"> will work under the </w:t>
      </w:r>
      <w:r w:rsidRPr="00AB168C">
        <w:rPr>
          <w:rFonts w:ascii="Myriad Pro" w:hAnsi="Myriad Pro" w:cs="Arial"/>
          <w:bCs/>
          <w:color w:val="auto"/>
          <w:sz w:val="22"/>
          <w:szCs w:val="22"/>
        </w:rPr>
        <w:t xml:space="preserve">guidance of the Human Rights Adviser, and direct supervision of </w:t>
      </w:r>
      <w:r w:rsidR="00B23411">
        <w:rPr>
          <w:rFonts w:ascii="Myriad Pro" w:hAnsi="Myriad Pro" w:cs="Arial"/>
          <w:bCs/>
          <w:color w:val="auto"/>
          <w:sz w:val="22"/>
          <w:szCs w:val="22"/>
        </w:rPr>
        <w:t xml:space="preserve">a National Human Rights Officer. </w:t>
      </w:r>
      <w:r w:rsidR="00C4382C">
        <w:rPr>
          <w:rFonts w:ascii="Myriad Pro" w:hAnsi="Myriad Pro" w:cs="Arial"/>
          <w:bCs/>
          <w:color w:val="auto"/>
          <w:sz w:val="22"/>
          <w:szCs w:val="22"/>
        </w:rPr>
        <w:t>The team of consultants</w:t>
      </w:r>
      <w:r w:rsidR="00B23411">
        <w:rPr>
          <w:rFonts w:ascii="Myriad Pro" w:hAnsi="Myriad Pro" w:cs="Arial"/>
          <w:bCs/>
          <w:color w:val="auto"/>
          <w:sz w:val="22"/>
          <w:szCs w:val="22"/>
        </w:rPr>
        <w:t xml:space="preserve"> will work</w:t>
      </w:r>
      <w:r w:rsidR="005C519C">
        <w:rPr>
          <w:rFonts w:ascii="Myriad Pro" w:hAnsi="Myriad Pro" w:cs="Arial"/>
          <w:bCs/>
          <w:color w:val="auto"/>
          <w:sz w:val="22"/>
          <w:szCs w:val="22"/>
        </w:rPr>
        <w:t xml:space="preserve"> under the leadership of</w:t>
      </w:r>
      <w:r w:rsidR="00D7092E" w:rsidRPr="00D7092E">
        <w:rPr>
          <w:rFonts w:ascii="Myriad Pro" w:hAnsi="Myriad Pro" w:cs="Arial"/>
          <w:bCs/>
          <w:color w:val="auto"/>
          <w:sz w:val="22"/>
          <w:szCs w:val="22"/>
        </w:rPr>
        <w:t xml:space="preserve"> Human Rights and Cooperation with Civil Society </w:t>
      </w:r>
      <w:r w:rsidR="005C519C">
        <w:rPr>
          <w:rFonts w:ascii="Myriad Pro" w:hAnsi="Myriad Pro" w:cs="Arial"/>
          <w:bCs/>
          <w:color w:val="auto"/>
          <w:sz w:val="22"/>
          <w:szCs w:val="22"/>
        </w:rPr>
        <w:t>Department</w:t>
      </w:r>
      <w:r w:rsidR="00214086">
        <w:rPr>
          <w:rFonts w:ascii="Myriad Pro" w:hAnsi="Myriad Pro" w:cs="Arial"/>
          <w:bCs/>
          <w:color w:val="auto"/>
          <w:sz w:val="22"/>
          <w:szCs w:val="22"/>
        </w:rPr>
        <w:t xml:space="preserve">. The entire process of developing the new policy document will be led by the </w:t>
      </w:r>
      <w:r w:rsidR="00D7092E" w:rsidRPr="00D7092E">
        <w:rPr>
          <w:rFonts w:ascii="Myriad Pro" w:hAnsi="Myriad Pro" w:cs="Arial"/>
          <w:bCs/>
          <w:color w:val="auto"/>
          <w:sz w:val="22"/>
          <w:szCs w:val="22"/>
        </w:rPr>
        <w:t>Human Rights and Cooperation with Civil Society</w:t>
      </w:r>
      <w:r w:rsidR="00214086">
        <w:rPr>
          <w:rFonts w:ascii="Myriad Pro" w:hAnsi="Myriad Pro" w:cs="Arial"/>
          <w:bCs/>
          <w:color w:val="auto"/>
          <w:sz w:val="22"/>
          <w:szCs w:val="22"/>
        </w:rPr>
        <w:t xml:space="preserve"> Department, with is the main beneficiary of this consultancy. </w:t>
      </w:r>
    </w:p>
    <w:p w14:paraId="02D1D936" w14:textId="6A8A3646" w:rsidR="00361669" w:rsidRDefault="00361669"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K. Financial arrangements:</w:t>
      </w:r>
    </w:p>
    <w:p w14:paraId="2088D595" w14:textId="616FCEBB" w:rsidR="003A6CED" w:rsidRDefault="003A6CED" w:rsidP="003A6CED">
      <w:pPr>
        <w:widowControl/>
        <w:spacing w:line="276" w:lineRule="auto"/>
        <w:jc w:val="both"/>
        <w:rPr>
          <w:rFonts w:ascii="Myriad Pro" w:eastAsiaTheme="minorHAnsi" w:hAnsi="Myriad Pro" w:cs="Arial"/>
          <w:color w:val="000000"/>
          <w:sz w:val="22"/>
          <w:szCs w:val="22"/>
          <w:lang w:val="en-US"/>
        </w:rPr>
      </w:pPr>
      <w:r>
        <w:rPr>
          <w:rFonts w:ascii="Myriad Pro" w:eastAsiaTheme="minorHAnsi" w:hAnsi="Myriad Pro" w:cs="Arial"/>
          <w:color w:val="000000"/>
          <w:sz w:val="22"/>
          <w:szCs w:val="22"/>
          <w:lang w:val="en-US"/>
        </w:rPr>
        <w:t xml:space="preserve">The financial proposal shall specify a total </w:t>
      </w:r>
      <w:r>
        <w:rPr>
          <w:rFonts w:ascii="Myriad Pro" w:eastAsiaTheme="minorHAnsi" w:hAnsi="Myriad Pro" w:cs="Arial"/>
          <w:b/>
          <w:bCs/>
          <w:color w:val="000000"/>
          <w:sz w:val="22"/>
          <w:szCs w:val="22"/>
          <w:lang w:val="en-US"/>
        </w:rPr>
        <w:t xml:space="preserve">lump sum </w:t>
      </w:r>
      <w:r>
        <w:rPr>
          <w:rFonts w:ascii="Myriad Pro" w:eastAsiaTheme="minorHAnsi" w:hAnsi="Myriad Pro" w:cs="Arial"/>
          <w:color w:val="000000"/>
          <w:sz w:val="22"/>
          <w:szCs w:val="22"/>
          <w:lang w:val="en-US"/>
        </w:rPr>
        <w:t xml:space="preserve">amount, and payment terms around specific and measurable (qualitative and quantitative). </w:t>
      </w:r>
      <w:proofErr w:type="gramStart"/>
      <w:r>
        <w:rPr>
          <w:rFonts w:ascii="Myriad Pro" w:eastAsiaTheme="minorHAnsi" w:hAnsi="Myriad Pro" w:cs="Arial"/>
          <w:color w:val="000000"/>
          <w:sz w:val="22"/>
          <w:szCs w:val="22"/>
          <w:lang w:val="en-US"/>
        </w:rPr>
        <w:t>In order to</w:t>
      </w:r>
      <w:proofErr w:type="gramEnd"/>
      <w:r>
        <w:rPr>
          <w:rFonts w:ascii="Myriad Pro" w:eastAsiaTheme="minorHAnsi" w:hAnsi="Myriad Pro" w:cs="Arial"/>
          <w:color w:val="000000"/>
          <w:sz w:val="22"/>
          <w:szCs w:val="22"/>
          <w:lang w:val="en-US"/>
        </w:rPr>
        <w:t xml:space="preserve"> assist the requesting unit in the comparison of financial proposals, the financial proposal will include a breakdown of this lump sum amount (including the daily fee, taxes, transportation and number of anticipated working days). </w:t>
      </w:r>
    </w:p>
    <w:p w14:paraId="07362271" w14:textId="77777777" w:rsidR="003A6CED" w:rsidRPr="003A6CED" w:rsidRDefault="003A6CED" w:rsidP="001A4796">
      <w:pPr>
        <w:pStyle w:val="Default"/>
        <w:spacing w:after="120"/>
        <w:jc w:val="both"/>
        <w:rPr>
          <w:rFonts w:ascii="Myriad Pro" w:hAnsi="Myriad Pro" w:cs="Arial"/>
          <w:bCs/>
          <w:color w:val="auto"/>
          <w:sz w:val="22"/>
          <w:szCs w:val="22"/>
          <w:lang w:val="en-US"/>
        </w:rPr>
      </w:pPr>
    </w:p>
    <w:p w14:paraId="535106A7" w14:textId="195AB819" w:rsidR="003A6CED" w:rsidRPr="003A6CED" w:rsidRDefault="003A6CED" w:rsidP="001A4796">
      <w:pPr>
        <w:pStyle w:val="Default"/>
        <w:spacing w:after="120"/>
        <w:jc w:val="both"/>
        <w:rPr>
          <w:rFonts w:ascii="Myriad Pro" w:hAnsi="Myriad Pro" w:cs="Arial"/>
          <w:bCs/>
          <w:color w:val="auto"/>
          <w:sz w:val="22"/>
          <w:szCs w:val="22"/>
        </w:rPr>
      </w:pPr>
      <w:r>
        <w:rPr>
          <w:rFonts w:ascii="Myriad Pro" w:eastAsiaTheme="minorHAnsi" w:hAnsi="Myriad Pro" w:cs="Arial"/>
          <w:sz w:val="22"/>
          <w:szCs w:val="22"/>
          <w:lang w:val="en-US"/>
        </w:rPr>
        <w:t xml:space="preserve">Payments are based upon output, </w:t>
      </w:r>
      <w:proofErr w:type="gramStart"/>
      <w:r>
        <w:rPr>
          <w:rFonts w:ascii="Myriad Pro" w:eastAsiaTheme="minorHAnsi" w:hAnsi="Myriad Pro" w:cs="Arial"/>
          <w:sz w:val="22"/>
          <w:szCs w:val="22"/>
          <w:lang w:val="en-US"/>
        </w:rPr>
        <w:t>i.e.</w:t>
      </w:r>
      <w:proofErr w:type="gramEnd"/>
      <w:r>
        <w:rPr>
          <w:rFonts w:ascii="Myriad Pro" w:eastAsiaTheme="minorHAnsi" w:hAnsi="Myriad Pro" w:cs="Arial"/>
          <w:sz w:val="22"/>
          <w:szCs w:val="22"/>
          <w:lang w:val="en-US"/>
        </w:rPr>
        <w:t xml:space="preserve"> upon delivery of the services specified in the TOR.</w:t>
      </w:r>
      <w:r w:rsidRPr="003A6CED">
        <w:rPr>
          <w:rFonts w:ascii="Myriad Pro" w:hAnsi="Myriad Pro" w:cs="Arial"/>
          <w:bCs/>
          <w:color w:val="auto"/>
          <w:sz w:val="22"/>
          <w:szCs w:val="22"/>
        </w:rPr>
        <w:t xml:space="preserve">The payment under these Terms of Reference will be made in one instalment, upon the accomplishment of the </w:t>
      </w:r>
      <w:proofErr w:type="spellStart"/>
      <w:r w:rsidRPr="003A6CED">
        <w:rPr>
          <w:rFonts w:ascii="Myriad Pro" w:hAnsi="Myriad Pro" w:cs="Arial"/>
          <w:bCs/>
          <w:color w:val="auto"/>
          <w:sz w:val="22"/>
          <w:szCs w:val="22"/>
        </w:rPr>
        <w:t>ToR</w:t>
      </w:r>
      <w:proofErr w:type="spellEnd"/>
      <w:r w:rsidRPr="003A6CED">
        <w:rPr>
          <w:rFonts w:ascii="Myriad Pro" w:hAnsi="Myriad Pro" w:cs="Arial"/>
          <w:bCs/>
          <w:color w:val="auto"/>
          <w:sz w:val="22"/>
          <w:szCs w:val="22"/>
        </w:rPr>
        <w:t xml:space="preserve"> tasks and deliverables, based on the submitted time-sheet and activity report.</w:t>
      </w:r>
    </w:p>
    <w:p w14:paraId="0479661E" w14:textId="77777777" w:rsidR="00253846" w:rsidRPr="00DE59CB" w:rsidRDefault="00253846" w:rsidP="001A4796">
      <w:pPr>
        <w:widowControl/>
        <w:jc w:val="both"/>
        <w:rPr>
          <w:rFonts w:ascii="Myriad Pro" w:eastAsiaTheme="minorEastAsia" w:hAnsi="Myriad Pro" w:cs="Arial"/>
          <w:b/>
          <w:bCs/>
          <w:color w:val="000000"/>
          <w:sz w:val="22"/>
          <w:szCs w:val="22"/>
          <w:lang w:val="en-US"/>
        </w:rPr>
      </w:pPr>
    </w:p>
    <w:p w14:paraId="17A388B8" w14:textId="54DEDAB6" w:rsidR="00253846" w:rsidRPr="00DE59CB" w:rsidRDefault="00253846" w:rsidP="001A4796">
      <w:pPr>
        <w:widowControl/>
        <w:jc w:val="both"/>
        <w:rPr>
          <w:rFonts w:ascii="Myriad Pro" w:eastAsiaTheme="minorEastAsia" w:hAnsi="Myriad Pro" w:cs="Arial"/>
          <w:color w:val="000000"/>
          <w:sz w:val="22"/>
          <w:szCs w:val="22"/>
          <w:lang w:val="en-US"/>
        </w:rPr>
      </w:pPr>
      <w:r w:rsidRPr="361C825A">
        <w:rPr>
          <w:rFonts w:ascii="Myriad Pro" w:eastAsiaTheme="minorEastAsia" w:hAnsi="Myriad Pro" w:cs="Arial"/>
          <w:b/>
          <w:bCs/>
          <w:color w:val="000000" w:themeColor="text1"/>
          <w:sz w:val="22"/>
          <w:szCs w:val="22"/>
          <w:lang w:val="en-US"/>
        </w:rPr>
        <w:t xml:space="preserve">Travel </w:t>
      </w:r>
    </w:p>
    <w:p w14:paraId="2E267424" w14:textId="0C54FDC8" w:rsidR="009B28CE" w:rsidRPr="003A6CED" w:rsidRDefault="003A6CED" w:rsidP="001A4796">
      <w:pPr>
        <w:pStyle w:val="Default"/>
        <w:spacing w:after="120"/>
        <w:jc w:val="both"/>
        <w:rPr>
          <w:rFonts w:ascii="Myriad Pro" w:hAnsi="Myriad Pro" w:cs="Arial"/>
          <w:b/>
          <w:bCs/>
          <w:color w:val="auto"/>
          <w:sz w:val="22"/>
          <w:szCs w:val="22"/>
        </w:rPr>
      </w:pPr>
      <w:r>
        <w:rPr>
          <w:rFonts w:ascii="Myriad Pro" w:eastAsiaTheme="minorEastAsia" w:hAnsi="Myriad Pro" w:cs="Arial"/>
          <w:color w:val="auto"/>
          <w:sz w:val="22"/>
          <w:szCs w:val="22"/>
          <w:lang w:val="en-US"/>
        </w:rPr>
        <w:t xml:space="preserve">No travel is </w:t>
      </w:r>
      <w:r w:rsidRPr="003A6CED">
        <w:rPr>
          <w:rFonts w:ascii="Myriad Pro" w:hAnsi="Myriad Pro" w:cs="Arial"/>
          <w:bCs/>
          <w:color w:val="auto"/>
          <w:sz w:val="22"/>
          <w:szCs w:val="22"/>
        </w:rPr>
        <w:t>f</w:t>
      </w:r>
      <w:r>
        <w:rPr>
          <w:rFonts w:ascii="Myriad Pro" w:hAnsi="Myriad Pro" w:cs="Arial"/>
          <w:bCs/>
          <w:color w:val="auto"/>
          <w:sz w:val="22"/>
          <w:szCs w:val="22"/>
        </w:rPr>
        <w:t>oreseen as part o</w:t>
      </w:r>
      <w:r w:rsidRPr="003A6CED">
        <w:rPr>
          <w:rFonts w:ascii="Myriad Pro" w:hAnsi="Myriad Pro" w:cs="Arial"/>
          <w:bCs/>
          <w:color w:val="auto"/>
          <w:sz w:val="22"/>
          <w:szCs w:val="22"/>
        </w:rPr>
        <w:t>f</w:t>
      </w:r>
      <w:r>
        <w:rPr>
          <w:rFonts w:ascii="Myriad Pro" w:hAnsi="Myriad Pro" w:cs="Arial"/>
          <w:bCs/>
          <w:color w:val="auto"/>
          <w:sz w:val="22"/>
          <w:szCs w:val="22"/>
        </w:rPr>
        <w:t xml:space="preserve"> the consultancy service. </w:t>
      </w:r>
    </w:p>
    <w:p w14:paraId="5677AC8F" w14:textId="6C4DAC39" w:rsidR="00F56DE0"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L. </w:t>
      </w:r>
      <w:r w:rsidR="00F56DE0" w:rsidRPr="361C825A">
        <w:rPr>
          <w:rFonts w:ascii="Myriad Pro" w:hAnsi="Myriad Pro" w:cs="Arial"/>
          <w:b/>
          <w:bCs/>
          <w:color w:val="auto"/>
          <w:sz w:val="22"/>
          <w:szCs w:val="22"/>
          <w:lang w:val="en-US"/>
        </w:rPr>
        <w:t>Confidentiality</w:t>
      </w:r>
    </w:p>
    <w:p w14:paraId="4823CF67" w14:textId="31CF314A" w:rsidR="00F56DE0" w:rsidRPr="00DE59CB" w:rsidRDefault="00F56DE0" w:rsidP="001A4796">
      <w:pPr>
        <w:spacing w:after="240"/>
        <w:jc w:val="both"/>
        <w:rPr>
          <w:rFonts w:ascii="Myriad Pro" w:hAnsi="Myriad Pro" w:cs="Arial"/>
          <w:sz w:val="22"/>
          <w:szCs w:val="22"/>
          <w:lang w:val="en-US"/>
        </w:rPr>
      </w:pPr>
      <w:r w:rsidRPr="361C825A">
        <w:rPr>
          <w:rFonts w:ascii="Myriad Pro" w:hAnsi="Myriad Pro" w:cs="Arial"/>
          <w:sz w:val="22"/>
          <w:szCs w:val="22"/>
          <w:lang w:val="en-US"/>
        </w:rPr>
        <w:t xml:space="preserve">Materials provided to the </w:t>
      </w:r>
      <w:r w:rsidR="00913D2D" w:rsidRPr="361C825A">
        <w:rPr>
          <w:rFonts w:ascii="Myriad Pro" w:hAnsi="Myriad Pro" w:cs="Arial"/>
          <w:sz w:val="22"/>
          <w:szCs w:val="22"/>
          <w:lang w:val="en-US"/>
        </w:rPr>
        <w:t>C</w:t>
      </w:r>
      <w:r w:rsidRPr="361C825A">
        <w:rPr>
          <w:rFonts w:ascii="Myriad Pro" w:hAnsi="Myriad Pro" w:cs="Arial"/>
          <w:sz w:val="22"/>
          <w:szCs w:val="22"/>
          <w:lang w:val="en-US"/>
        </w:rPr>
        <w:t>onsultant</w:t>
      </w:r>
      <w:r w:rsidR="00164184">
        <w:rPr>
          <w:rFonts w:ascii="Myriad Pro" w:hAnsi="Myriad Pro" w:cs="Arial"/>
          <w:sz w:val="22"/>
          <w:szCs w:val="22"/>
          <w:lang w:val="en-US"/>
        </w:rPr>
        <w:t>s</w:t>
      </w:r>
      <w:r w:rsidRPr="361C825A">
        <w:rPr>
          <w:rFonts w:ascii="Myriad Pro" w:hAnsi="Myriad Pro" w:cs="Arial"/>
          <w:sz w:val="22"/>
          <w:szCs w:val="22"/>
          <w:lang w:val="en-US"/>
        </w:rPr>
        <w:t xml:space="preserve"> and all proceedings within the consultancy contract shall be regarded as confidential, both during and after the consultancy. Violation of confidentiality requirements may result in immediate termination of contract. </w:t>
      </w:r>
    </w:p>
    <w:p w14:paraId="20D87A03" w14:textId="77777777" w:rsidR="0067280A" w:rsidRPr="00DE59CB" w:rsidRDefault="00F56DE0" w:rsidP="001A4796">
      <w:pPr>
        <w:spacing w:after="240"/>
        <w:jc w:val="both"/>
        <w:rPr>
          <w:rFonts w:ascii="Myriad Pro" w:hAnsi="Myriad Pro" w:cs="Arial"/>
          <w:b/>
          <w:bCs/>
          <w:sz w:val="22"/>
          <w:szCs w:val="22"/>
          <w:lang w:val="en-US"/>
        </w:rPr>
      </w:pPr>
      <w:r w:rsidRPr="361C825A">
        <w:rPr>
          <w:rFonts w:ascii="Myriad Pro" w:hAnsi="Myriad Pro" w:cs="Arial"/>
          <w:b/>
          <w:bCs/>
          <w:sz w:val="22"/>
          <w:szCs w:val="22"/>
          <w:lang w:val="en-US"/>
        </w:rPr>
        <w:t>M.</w:t>
      </w:r>
      <w:r w:rsidR="00D94CD4" w:rsidRPr="361C825A">
        <w:rPr>
          <w:rFonts w:ascii="Myriad Pro" w:hAnsi="Myriad Pro" w:cs="Arial"/>
          <w:b/>
          <w:bCs/>
          <w:sz w:val="22"/>
          <w:szCs w:val="22"/>
          <w:lang w:val="en-US"/>
        </w:rPr>
        <w:t xml:space="preserve"> </w:t>
      </w:r>
      <w:r w:rsidR="0067280A" w:rsidRPr="361C825A">
        <w:rPr>
          <w:rFonts w:ascii="Myriad Pro" w:hAnsi="Myriad Pro" w:cs="Arial"/>
          <w:b/>
          <w:bCs/>
          <w:sz w:val="22"/>
          <w:szCs w:val="22"/>
          <w:lang w:val="en-US"/>
        </w:rPr>
        <w:t xml:space="preserve">Qualifications and skills required: </w:t>
      </w:r>
    </w:p>
    <w:p w14:paraId="6A404299" w14:textId="77777777" w:rsidR="006C6B47" w:rsidRPr="006C6B47" w:rsidRDefault="006C6B47" w:rsidP="001A4796">
      <w:pPr>
        <w:widowControl/>
        <w:numPr>
          <w:ilvl w:val="0"/>
          <w:numId w:val="2"/>
        </w:numPr>
        <w:autoSpaceDE/>
        <w:autoSpaceDN/>
        <w:adjustRightInd/>
        <w:ind w:left="425" w:hanging="425"/>
        <w:jc w:val="both"/>
        <w:rPr>
          <w:rFonts w:ascii="Myriad Pro" w:hAnsi="Myriad Pro" w:cs="Arial"/>
          <w:sz w:val="22"/>
          <w:szCs w:val="22"/>
          <w:u w:val="single"/>
        </w:rPr>
      </w:pPr>
      <w:r w:rsidRPr="006C6B47">
        <w:rPr>
          <w:rFonts w:ascii="Myriad Pro" w:hAnsi="Myriad Pro" w:cs="Arial"/>
          <w:sz w:val="22"/>
          <w:szCs w:val="22"/>
          <w:u w:val="single"/>
        </w:rPr>
        <w:t>Academic Qualifications:</w:t>
      </w:r>
    </w:p>
    <w:p w14:paraId="3E47D1C1" w14:textId="77777777" w:rsidR="006C6B47" w:rsidRPr="006C6B47" w:rsidRDefault="006C6B47" w:rsidP="001A4796">
      <w:pPr>
        <w:ind w:left="425"/>
        <w:jc w:val="both"/>
        <w:rPr>
          <w:rFonts w:ascii="Myriad Pro" w:hAnsi="Myriad Pro" w:cs="Arial"/>
          <w:sz w:val="22"/>
          <w:szCs w:val="22"/>
          <w:u w:val="single"/>
        </w:rPr>
      </w:pPr>
    </w:p>
    <w:p w14:paraId="519C00C4" w14:textId="62D90EC4" w:rsidR="00AB168C" w:rsidRPr="00AB168C" w:rsidRDefault="00AB168C" w:rsidP="00A7743F">
      <w:pPr>
        <w:pStyle w:val="ListParagraph"/>
        <w:numPr>
          <w:ilvl w:val="0"/>
          <w:numId w:val="15"/>
        </w:numPr>
        <w:ind w:left="709"/>
        <w:jc w:val="both"/>
        <w:rPr>
          <w:rFonts w:ascii="Myriad Pro" w:hAnsi="Myriad Pro" w:cs="Arial"/>
        </w:rPr>
      </w:pPr>
      <w:r w:rsidRPr="00AB168C">
        <w:rPr>
          <w:rFonts w:ascii="Myriad Pro" w:hAnsi="Myriad Pro" w:cs="Arial"/>
        </w:rPr>
        <w:t>University degree in law, human rights, social science</w:t>
      </w:r>
      <w:r w:rsidR="00B76204">
        <w:rPr>
          <w:rFonts w:ascii="Myriad Pro" w:hAnsi="Myriad Pro" w:cs="Arial"/>
        </w:rPr>
        <w:t>,</w:t>
      </w:r>
      <w:r w:rsidRPr="00AB168C">
        <w:rPr>
          <w:rFonts w:ascii="Myriad Pro" w:hAnsi="Myriad Pro" w:cs="Arial"/>
        </w:rPr>
        <w:t xml:space="preserve"> or other relevant </w:t>
      </w:r>
      <w:proofErr w:type="gramStart"/>
      <w:r w:rsidRPr="00AB168C">
        <w:rPr>
          <w:rFonts w:ascii="Myriad Pro" w:hAnsi="Myriad Pro" w:cs="Arial"/>
        </w:rPr>
        <w:t>discipline;</w:t>
      </w:r>
      <w:proofErr w:type="gramEnd"/>
    </w:p>
    <w:p w14:paraId="098252D7" w14:textId="154D2021" w:rsidR="006C6B47" w:rsidRPr="0031476B" w:rsidRDefault="00745DC2" w:rsidP="0031476B">
      <w:pPr>
        <w:pStyle w:val="ListParagraph"/>
        <w:numPr>
          <w:ilvl w:val="0"/>
          <w:numId w:val="15"/>
        </w:numPr>
        <w:ind w:left="709"/>
        <w:jc w:val="both"/>
        <w:rPr>
          <w:rFonts w:ascii="Myriad Pro" w:hAnsi="Myriad Pro" w:cs="Arial"/>
        </w:rPr>
      </w:pPr>
      <w:r>
        <w:rPr>
          <w:rFonts w:ascii="Myriad Pro" w:hAnsi="Myriad Pro" w:cs="Arial"/>
        </w:rPr>
        <w:t xml:space="preserve">Master’s degree in </w:t>
      </w:r>
      <w:r w:rsidRPr="00AB168C">
        <w:rPr>
          <w:rFonts w:ascii="Myriad Pro" w:hAnsi="Myriad Pro" w:cs="Arial"/>
        </w:rPr>
        <w:t>law, human rights, social science</w:t>
      </w:r>
      <w:r w:rsidR="00B76204">
        <w:rPr>
          <w:rFonts w:ascii="Myriad Pro" w:hAnsi="Myriad Pro" w:cs="Arial"/>
        </w:rPr>
        <w:t>,</w:t>
      </w:r>
      <w:r w:rsidRPr="00AB168C">
        <w:rPr>
          <w:rFonts w:ascii="Myriad Pro" w:hAnsi="Myriad Pro" w:cs="Arial"/>
        </w:rPr>
        <w:t xml:space="preserve"> or other relevant discipline</w:t>
      </w:r>
      <w:r w:rsidR="00AB168C" w:rsidRPr="00AB168C">
        <w:rPr>
          <w:rFonts w:ascii="Myriad Pro" w:hAnsi="Myriad Pro" w:cs="Arial"/>
        </w:rPr>
        <w:t xml:space="preserve"> would be considered an advantage.</w:t>
      </w:r>
    </w:p>
    <w:p w14:paraId="67B0AEE9" w14:textId="77777777" w:rsidR="006C6B47" w:rsidRPr="006C6B47" w:rsidRDefault="006C6B47" w:rsidP="001A4796">
      <w:pPr>
        <w:widowControl/>
        <w:numPr>
          <w:ilvl w:val="0"/>
          <w:numId w:val="2"/>
        </w:numPr>
        <w:autoSpaceDE/>
        <w:autoSpaceDN/>
        <w:adjustRightInd/>
        <w:spacing w:after="200"/>
        <w:ind w:left="425" w:hanging="425"/>
        <w:jc w:val="both"/>
        <w:rPr>
          <w:rFonts w:ascii="Myriad Pro" w:hAnsi="Myriad Pro" w:cs="Arial"/>
          <w:sz w:val="22"/>
          <w:szCs w:val="22"/>
          <w:u w:val="single"/>
        </w:rPr>
      </w:pPr>
      <w:r w:rsidRPr="006C6B47">
        <w:rPr>
          <w:rFonts w:ascii="Myriad Pro" w:hAnsi="Myriad Pro" w:cs="Arial"/>
          <w:sz w:val="22"/>
          <w:szCs w:val="22"/>
          <w:u w:val="single"/>
        </w:rPr>
        <w:t xml:space="preserve">Years and sphere of experience: </w:t>
      </w:r>
    </w:p>
    <w:p w14:paraId="11E99DE6" w14:textId="53D3571A" w:rsidR="009F0179" w:rsidRPr="009F0179" w:rsidRDefault="009F0179" w:rsidP="009F0179">
      <w:pPr>
        <w:pStyle w:val="DefaultText"/>
        <w:widowControl/>
        <w:numPr>
          <w:ilvl w:val="0"/>
          <w:numId w:val="23"/>
        </w:numPr>
        <w:ind w:left="567"/>
        <w:jc w:val="both"/>
        <w:rPr>
          <w:rFonts w:ascii="Myriad Pro" w:hAnsi="Myriad Pro" w:cs="Arial"/>
          <w:bCs/>
          <w:sz w:val="22"/>
          <w:szCs w:val="22"/>
          <w:lang w:val="en-US"/>
        </w:rPr>
      </w:pPr>
      <w:r>
        <w:rPr>
          <w:rFonts w:ascii="Myriad Pro" w:hAnsi="Myriad Pro" w:cs="Arial"/>
          <w:bCs/>
          <w:sz w:val="22"/>
          <w:szCs w:val="22"/>
          <w:lang w:val="en-US"/>
        </w:rPr>
        <w:t>At least 5</w:t>
      </w:r>
      <w:r w:rsidRPr="009F0179">
        <w:rPr>
          <w:rFonts w:ascii="Myriad Pro" w:hAnsi="Myriad Pro" w:cs="Arial"/>
          <w:bCs/>
          <w:sz w:val="22"/>
          <w:szCs w:val="22"/>
          <w:lang w:val="en-US"/>
        </w:rPr>
        <w:t xml:space="preserve"> years of professional experience at the national level in human rights work, international human rights </w:t>
      </w:r>
      <w:proofErr w:type="gramStart"/>
      <w:r w:rsidRPr="009F0179">
        <w:rPr>
          <w:rFonts w:ascii="Myriad Pro" w:hAnsi="Myriad Pro" w:cs="Arial"/>
          <w:bCs/>
          <w:sz w:val="22"/>
          <w:szCs w:val="22"/>
          <w:lang w:val="en-US"/>
        </w:rPr>
        <w:t>framework;</w:t>
      </w:r>
      <w:proofErr w:type="gramEnd"/>
    </w:p>
    <w:p w14:paraId="4A5B49E9" w14:textId="01E7BF80" w:rsidR="009F0179" w:rsidRPr="009F0179" w:rsidRDefault="009F0179" w:rsidP="009F0179">
      <w:pPr>
        <w:pStyle w:val="DefaultText"/>
        <w:widowControl/>
        <w:numPr>
          <w:ilvl w:val="0"/>
          <w:numId w:val="23"/>
        </w:numPr>
        <w:ind w:left="567"/>
        <w:jc w:val="both"/>
        <w:rPr>
          <w:rFonts w:ascii="Myriad Pro" w:hAnsi="Myriad Pro" w:cs="Arial"/>
          <w:bCs/>
          <w:sz w:val="22"/>
          <w:szCs w:val="22"/>
          <w:lang w:val="en-US"/>
        </w:rPr>
      </w:pPr>
      <w:r w:rsidRPr="009F0179">
        <w:rPr>
          <w:rFonts w:ascii="Myriad Pro" w:hAnsi="Myriad Pro" w:cs="Arial"/>
          <w:bCs/>
          <w:sz w:val="22"/>
          <w:szCs w:val="22"/>
          <w:lang w:val="en-US"/>
        </w:rPr>
        <w:t>Experience in providing support to state institutions in</w:t>
      </w:r>
      <w:r>
        <w:rPr>
          <w:rFonts w:ascii="Myriad Pro" w:hAnsi="Myriad Pro" w:cs="Arial"/>
          <w:bCs/>
          <w:sz w:val="22"/>
          <w:szCs w:val="22"/>
          <w:lang w:val="en-US"/>
        </w:rPr>
        <w:t xml:space="preserve"> developing policy documents. Experience in developing policy documents in the </w:t>
      </w:r>
      <w:r w:rsidRPr="009F0179">
        <w:rPr>
          <w:rFonts w:ascii="Myriad Pro" w:hAnsi="Myriad Pro" w:cs="Arial"/>
          <w:bCs/>
          <w:sz w:val="22"/>
          <w:szCs w:val="22"/>
          <w:lang w:val="en-US"/>
        </w:rPr>
        <w:t>human rights field</w:t>
      </w:r>
      <w:r>
        <w:rPr>
          <w:rFonts w:ascii="Myriad Pro" w:hAnsi="Myriad Pro" w:cs="Arial"/>
          <w:bCs/>
          <w:sz w:val="22"/>
          <w:szCs w:val="22"/>
          <w:lang w:val="en-US"/>
        </w:rPr>
        <w:t xml:space="preserve"> is a strong </w:t>
      </w:r>
      <w:proofErr w:type="gramStart"/>
      <w:r>
        <w:rPr>
          <w:rFonts w:ascii="Myriad Pro" w:hAnsi="Myriad Pro" w:cs="Arial"/>
          <w:bCs/>
          <w:sz w:val="22"/>
          <w:szCs w:val="22"/>
          <w:lang w:val="en-US"/>
        </w:rPr>
        <w:t>asset</w:t>
      </w:r>
      <w:r w:rsidRPr="009F0179">
        <w:rPr>
          <w:rFonts w:ascii="Myriad Pro" w:hAnsi="Myriad Pro" w:cs="Arial"/>
          <w:bCs/>
          <w:sz w:val="22"/>
          <w:szCs w:val="22"/>
          <w:lang w:val="en-US"/>
        </w:rPr>
        <w:t>;</w:t>
      </w:r>
      <w:proofErr w:type="gramEnd"/>
    </w:p>
    <w:p w14:paraId="4F23173A" w14:textId="3E7C7907" w:rsidR="009F0179" w:rsidRPr="009F0179" w:rsidRDefault="009F0179" w:rsidP="009F0179">
      <w:pPr>
        <w:pStyle w:val="DefaultText"/>
        <w:widowControl/>
        <w:numPr>
          <w:ilvl w:val="0"/>
          <w:numId w:val="23"/>
        </w:numPr>
        <w:ind w:left="567"/>
        <w:jc w:val="both"/>
        <w:rPr>
          <w:rFonts w:ascii="Myriad Pro" w:hAnsi="Myriad Pro" w:cs="Arial"/>
          <w:bCs/>
          <w:sz w:val="22"/>
          <w:szCs w:val="22"/>
          <w:lang w:val="en-US"/>
        </w:rPr>
      </w:pPr>
      <w:r w:rsidRPr="009F0179">
        <w:rPr>
          <w:rFonts w:ascii="Myriad Pro" w:hAnsi="Myriad Pro" w:cs="Arial"/>
          <w:bCs/>
          <w:sz w:val="22"/>
          <w:szCs w:val="22"/>
          <w:lang w:val="en-US"/>
        </w:rPr>
        <w:t xml:space="preserve">Experience in working with central and local public authorities is an </w:t>
      </w:r>
      <w:proofErr w:type="gramStart"/>
      <w:r w:rsidRPr="009F0179">
        <w:rPr>
          <w:rFonts w:ascii="Myriad Pro" w:hAnsi="Myriad Pro" w:cs="Arial"/>
          <w:bCs/>
          <w:sz w:val="22"/>
          <w:szCs w:val="22"/>
          <w:lang w:val="en-US"/>
        </w:rPr>
        <w:t>asset</w:t>
      </w:r>
      <w:r w:rsidR="00164184">
        <w:rPr>
          <w:rFonts w:ascii="Myriad Pro" w:hAnsi="Myriad Pro" w:cs="Arial"/>
          <w:bCs/>
          <w:sz w:val="22"/>
          <w:szCs w:val="22"/>
          <w:lang w:val="en-US"/>
        </w:rPr>
        <w:t>;</w:t>
      </w:r>
      <w:proofErr w:type="gramEnd"/>
    </w:p>
    <w:p w14:paraId="103EFAF8" w14:textId="30BA8DE5" w:rsidR="009F0179" w:rsidRPr="009F0179" w:rsidRDefault="009F0179" w:rsidP="009F0179">
      <w:pPr>
        <w:pStyle w:val="DefaultText"/>
        <w:widowControl/>
        <w:numPr>
          <w:ilvl w:val="0"/>
          <w:numId w:val="23"/>
        </w:numPr>
        <w:ind w:left="567"/>
        <w:jc w:val="both"/>
        <w:rPr>
          <w:rFonts w:ascii="Myriad Pro" w:hAnsi="Myriad Pro" w:cs="Arial"/>
          <w:bCs/>
          <w:sz w:val="22"/>
          <w:szCs w:val="22"/>
          <w:lang w:val="en-US"/>
        </w:rPr>
      </w:pPr>
      <w:r w:rsidRPr="009F0179">
        <w:rPr>
          <w:rFonts w:ascii="Myriad Pro" w:hAnsi="Myriad Pro" w:cs="Arial"/>
          <w:bCs/>
          <w:sz w:val="22"/>
          <w:szCs w:val="22"/>
          <w:lang w:val="en-US"/>
        </w:rPr>
        <w:t xml:space="preserve">Experience in working with and mobilizing </w:t>
      </w:r>
      <w:r w:rsidR="00B76204">
        <w:rPr>
          <w:rFonts w:ascii="Myriad Pro" w:hAnsi="Myriad Pro" w:cs="Arial"/>
          <w:bCs/>
          <w:sz w:val="22"/>
          <w:szCs w:val="22"/>
          <w:lang w:val="en-US"/>
        </w:rPr>
        <w:t xml:space="preserve">the </w:t>
      </w:r>
      <w:r w:rsidRPr="009F0179">
        <w:rPr>
          <w:rFonts w:ascii="Myriad Pro" w:hAnsi="Myriad Pro" w:cs="Arial"/>
          <w:bCs/>
          <w:sz w:val="22"/>
          <w:szCs w:val="22"/>
          <w:lang w:val="en-US"/>
        </w:rPr>
        <w:t xml:space="preserve">civil society sector to participate to consultations of different policies and reports in the field desirable. </w:t>
      </w:r>
    </w:p>
    <w:p w14:paraId="382E2071" w14:textId="77777777" w:rsidR="006C6B47" w:rsidRPr="009F0179" w:rsidRDefault="006C6B47" w:rsidP="001A4796">
      <w:pPr>
        <w:pStyle w:val="DefaultText"/>
        <w:widowControl/>
        <w:ind w:left="714"/>
        <w:jc w:val="both"/>
        <w:rPr>
          <w:rFonts w:ascii="Myriad Pro" w:hAnsi="Myriad Pro" w:cs="Arial"/>
          <w:bCs/>
          <w:sz w:val="22"/>
          <w:szCs w:val="22"/>
          <w:lang w:val="en-US"/>
        </w:rPr>
      </w:pPr>
    </w:p>
    <w:p w14:paraId="5C9F710E" w14:textId="77777777" w:rsidR="006C6B47" w:rsidRPr="006C6B47" w:rsidRDefault="006C6B47" w:rsidP="001A4796">
      <w:pPr>
        <w:widowControl/>
        <w:numPr>
          <w:ilvl w:val="0"/>
          <w:numId w:val="2"/>
        </w:numPr>
        <w:autoSpaceDE/>
        <w:autoSpaceDN/>
        <w:adjustRightInd/>
        <w:ind w:left="426" w:hanging="426"/>
        <w:jc w:val="both"/>
        <w:rPr>
          <w:rFonts w:ascii="Myriad Pro" w:hAnsi="Myriad Pro" w:cs="Arial"/>
          <w:sz w:val="22"/>
          <w:szCs w:val="22"/>
          <w:u w:val="single"/>
        </w:rPr>
      </w:pPr>
      <w:r w:rsidRPr="006C6B47">
        <w:rPr>
          <w:rFonts w:ascii="Myriad Pro" w:hAnsi="Myriad Pro" w:cs="Arial"/>
          <w:sz w:val="22"/>
          <w:szCs w:val="22"/>
          <w:u w:val="single"/>
        </w:rPr>
        <w:t>Competencies:</w:t>
      </w:r>
    </w:p>
    <w:p w14:paraId="71DD8815" w14:textId="77777777" w:rsidR="00B20CE7" w:rsidRP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 xml:space="preserve">Proven commitment to the core values of the United Nations, in particular, respect for differences of culture, gender, religion, ethnicity, nationality, language, age, HIV status, disability, sexual orientation, or other </w:t>
      </w:r>
      <w:proofErr w:type="gramStart"/>
      <w:r w:rsidRPr="00B20CE7">
        <w:rPr>
          <w:rFonts w:ascii="Myriad Pro" w:hAnsi="Myriad Pro" w:cs="Arial"/>
          <w:sz w:val="22"/>
          <w:szCs w:val="22"/>
        </w:rPr>
        <w:t>status;</w:t>
      </w:r>
      <w:proofErr w:type="gramEnd"/>
    </w:p>
    <w:p w14:paraId="5ABA7242" w14:textId="77777777" w:rsidR="00B20CE7" w:rsidRP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 xml:space="preserve">Displayed cultural, gender, religion, race, nationality and age sensitivity and </w:t>
      </w:r>
      <w:proofErr w:type="gramStart"/>
      <w:r w:rsidRPr="00B20CE7">
        <w:rPr>
          <w:rFonts w:ascii="Myriad Pro" w:hAnsi="Myriad Pro" w:cs="Arial"/>
          <w:sz w:val="22"/>
          <w:szCs w:val="22"/>
        </w:rPr>
        <w:t>adaptability;</w:t>
      </w:r>
      <w:proofErr w:type="gramEnd"/>
    </w:p>
    <w:p w14:paraId="3DBE25B8" w14:textId="3B6525B1" w:rsid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Accepted responsibility and accountability for the quality of the outcome of her/his decisions.</w:t>
      </w:r>
    </w:p>
    <w:p w14:paraId="6721DD38" w14:textId="77777777" w:rsidR="00AB168C" w:rsidRPr="00AB168C" w:rsidRDefault="00AB168C" w:rsidP="00A7743F">
      <w:pPr>
        <w:widowControl/>
        <w:numPr>
          <w:ilvl w:val="0"/>
          <w:numId w:val="3"/>
        </w:numPr>
        <w:autoSpaceDE/>
        <w:autoSpaceDN/>
        <w:adjustRightInd/>
        <w:jc w:val="both"/>
        <w:rPr>
          <w:rFonts w:ascii="Myriad Pro" w:hAnsi="Myriad Pro" w:cs="Arial"/>
          <w:sz w:val="22"/>
          <w:szCs w:val="22"/>
        </w:rPr>
      </w:pPr>
      <w:r w:rsidRPr="00AB168C">
        <w:rPr>
          <w:rFonts w:ascii="Myriad Pro" w:hAnsi="Myriad Pro" w:cs="Arial"/>
          <w:sz w:val="22"/>
          <w:szCs w:val="22"/>
        </w:rPr>
        <w:t xml:space="preserve">Fluency in Romanian; Fluency in English would be an </w:t>
      </w:r>
      <w:proofErr w:type="gramStart"/>
      <w:r w:rsidRPr="00AB168C">
        <w:rPr>
          <w:rFonts w:ascii="Myriad Pro" w:hAnsi="Myriad Pro" w:cs="Arial"/>
          <w:sz w:val="22"/>
          <w:szCs w:val="22"/>
        </w:rPr>
        <w:t>asset;</w:t>
      </w:r>
      <w:proofErr w:type="gramEnd"/>
    </w:p>
    <w:p w14:paraId="1930A8D4" w14:textId="77777777" w:rsidR="00AB168C" w:rsidRPr="00AB168C" w:rsidRDefault="00AB168C" w:rsidP="00A7743F">
      <w:pPr>
        <w:widowControl/>
        <w:numPr>
          <w:ilvl w:val="0"/>
          <w:numId w:val="3"/>
        </w:numPr>
        <w:autoSpaceDE/>
        <w:autoSpaceDN/>
        <w:adjustRightInd/>
        <w:jc w:val="both"/>
        <w:rPr>
          <w:rFonts w:ascii="Myriad Pro" w:hAnsi="Myriad Pro" w:cs="Arial"/>
          <w:sz w:val="22"/>
          <w:szCs w:val="22"/>
        </w:rPr>
      </w:pPr>
      <w:r w:rsidRPr="00AB168C">
        <w:rPr>
          <w:rFonts w:ascii="Myriad Pro" w:hAnsi="Myriad Pro" w:cs="Arial"/>
          <w:sz w:val="22"/>
          <w:szCs w:val="22"/>
        </w:rPr>
        <w:t>Knowledge of one or more relevant minority languages, including Bulgarian, Ukrainian or Romani, as well as sign language(s), will be a strong advantage.</w:t>
      </w:r>
    </w:p>
    <w:p w14:paraId="597FF7C0" w14:textId="77777777" w:rsidR="006C6B47" w:rsidRPr="006C6B47" w:rsidRDefault="006C6B47" w:rsidP="001A4796">
      <w:pPr>
        <w:pStyle w:val="DefaultText"/>
        <w:widowControl/>
        <w:ind w:left="714"/>
        <w:jc w:val="both"/>
        <w:rPr>
          <w:rFonts w:ascii="Myriad Pro" w:hAnsi="Myriad Pro" w:cs="Arial"/>
          <w:bCs/>
          <w:sz w:val="22"/>
          <w:szCs w:val="22"/>
          <w:lang w:val="en-US"/>
        </w:rPr>
      </w:pPr>
    </w:p>
    <w:p w14:paraId="1D507378" w14:textId="77777777" w:rsidR="006C6B47" w:rsidRPr="00D5011B" w:rsidRDefault="006C6B47" w:rsidP="001A4796">
      <w:pPr>
        <w:widowControl/>
        <w:numPr>
          <w:ilvl w:val="0"/>
          <w:numId w:val="2"/>
        </w:numPr>
        <w:autoSpaceDE/>
        <w:autoSpaceDN/>
        <w:adjustRightInd/>
        <w:ind w:left="426" w:hanging="426"/>
        <w:jc w:val="both"/>
        <w:rPr>
          <w:rFonts w:ascii="Myriad Pro" w:hAnsi="Myriad Pro" w:cs="Arial"/>
          <w:bCs/>
          <w:sz w:val="22"/>
          <w:szCs w:val="22"/>
          <w:u w:val="single"/>
        </w:rPr>
      </w:pPr>
      <w:r w:rsidRPr="00164184">
        <w:rPr>
          <w:rFonts w:ascii="Myriad Pro" w:hAnsi="Myriad Pro" w:cs="Arial"/>
          <w:sz w:val="22"/>
          <w:szCs w:val="22"/>
          <w:u w:val="single"/>
        </w:rPr>
        <w:t>Personal</w:t>
      </w:r>
      <w:r w:rsidRPr="00D5011B">
        <w:rPr>
          <w:rFonts w:ascii="Myriad Pro" w:hAnsi="Myriad Pro" w:cs="Arial"/>
          <w:bCs/>
          <w:sz w:val="22"/>
          <w:szCs w:val="22"/>
          <w:u w:val="single"/>
        </w:rPr>
        <w:t xml:space="preserve"> qualities: </w:t>
      </w:r>
    </w:p>
    <w:p w14:paraId="326A7998" w14:textId="77777777" w:rsidR="006C6B47" w:rsidRPr="006C6B47" w:rsidRDefault="006C6B47" w:rsidP="00A7743F">
      <w:pPr>
        <w:widowControl/>
        <w:numPr>
          <w:ilvl w:val="0"/>
          <w:numId w:val="4"/>
        </w:numPr>
        <w:tabs>
          <w:tab w:val="clear" w:pos="360"/>
          <w:tab w:val="num" w:pos="720"/>
        </w:tabs>
        <w:autoSpaceDE/>
        <w:autoSpaceDN/>
        <w:adjustRightInd/>
        <w:spacing w:after="120"/>
        <w:ind w:left="720"/>
        <w:contextualSpacing/>
        <w:jc w:val="both"/>
        <w:rPr>
          <w:rFonts w:ascii="Myriad Pro" w:hAnsi="Myriad Pro" w:cs="Arial"/>
          <w:sz w:val="22"/>
          <w:szCs w:val="22"/>
        </w:rPr>
      </w:pPr>
      <w:r w:rsidRPr="006C6B47">
        <w:rPr>
          <w:rFonts w:ascii="Myriad Pro" w:hAnsi="Myriad Pro" w:cs="Arial"/>
          <w:sz w:val="22"/>
          <w:szCs w:val="22"/>
        </w:rPr>
        <w:t xml:space="preserve">Resourcefulness and </w:t>
      </w:r>
      <w:proofErr w:type="gramStart"/>
      <w:r w:rsidRPr="006C6B47">
        <w:rPr>
          <w:rFonts w:ascii="Myriad Pro" w:hAnsi="Myriad Pro" w:cs="Arial"/>
          <w:sz w:val="22"/>
          <w:szCs w:val="22"/>
        </w:rPr>
        <w:t>creativity;</w:t>
      </w:r>
      <w:proofErr w:type="gramEnd"/>
    </w:p>
    <w:p w14:paraId="39C77C22" w14:textId="77777777" w:rsidR="006C6B47" w:rsidRPr="006C6B47" w:rsidRDefault="006C6B47" w:rsidP="00A7743F">
      <w:pPr>
        <w:widowControl/>
        <w:numPr>
          <w:ilvl w:val="0"/>
          <w:numId w:val="4"/>
        </w:numPr>
        <w:tabs>
          <w:tab w:val="clear" w:pos="360"/>
          <w:tab w:val="num" w:pos="720"/>
        </w:tabs>
        <w:autoSpaceDE/>
        <w:autoSpaceDN/>
        <w:adjustRightInd/>
        <w:spacing w:after="120"/>
        <w:ind w:left="720"/>
        <w:contextualSpacing/>
        <w:jc w:val="both"/>
        <w:rPr>
          <w:rFonts w:ascii="Myriad Pro" w:hAnsi="Myriad Pro" w:cs="Arial"/>
          <w:sz w:val="22"/>
          <w:szCs w:val="22"/>
        </w:rPr>
      </w:pPr>
      <w:r w:rsidRPr="006C6B47">
        <w:rPr>
          <w:rFonts w:ascii="Myriad Pro" w:hAnsi="Myriad Pro" w:cs="Arial"/>
          <w:sz w:val="22"/>
          <w:szCs w:val="22"/>
        </w:rPr>
        <w:t xml:space="preserve">Strong communication and interpersonal skills. </w:t>
      </w:r>
    </w:p>
    <w:p w14:paraId="1B5E4ECD" w14:textId="77777777" w:rsidR="001A6524" w:rsidRPr="00DE59CB" w:rsidRDefault="001A6524" w:rsidP="001A4796">
      <w:pPr>
        <w:widowControl/>
        <w:autoSpaceDE/>
        <w:autoSpaceDN/>
        <w:adjustRightInd/>
        <w:spacing w:after="120"/>
        <w:contextualSpacing/>
        <w:jc w:val="both"/>
        <w:rPr>
          <w:rFonts w:ascii="Myriad Pro" w:hAnsi="Myriad Pro" w:cs="Arial"/>
          <w:sz w:val="22"/>
          <w:szCs w:val="22"/>
          <w:lang w:val="en-US"/>
        </w:rPr>
      </w:pPr>
    </w:p>
    <w:p w14:paraId="66B66D4D" w14:textId="58723749" w:rsidR="00AB168C" w:rsidRDefault="00AB168C" w:rsidP="00A84040">
      <w:pPr>
        <w:jc w:val="both"/>
        <w:rPr>
          <w:rFonts w:ascii="Myriad Pro" w:hAnsi="Myriad Pro" w:cs="Arial"/>
          <w:sz w:val="22"/>
          <w:szCs w:val="22"/>
          <w:lang w:val="en-US"/>
        </w:rPr>
      </w:pPr>
      <w:r w:rsidRPr="00AB168C">
        <w:rPr>
          <w:rFonts w:ascii="Myriad Pro" w:hAnsi="Myriad Pro" w:cs="Arial"/>
          <w:b/>
          <w:sz w:val="22"/>
          <w:szCs w:val="22"/>
          <w:lang w:val="en-US"/>
        </w:rPr>
        <w:t>Diversity Clause:</w:t>
      </w:r>
      <w:r w:rsidRPr="00AB168C">
        <w:rPr>
          <w:rFonts w:ascii="Myriad Pro" w:hAnsi="Myriad Pro" w:cs="Arial"/>
          <w:sz w:val="22"/>
          <w:szCs w:val="22"/>
          <w:lang w:val="en-US"/>
        </w:rPr>
        <w:t xml:space="preserve"> Applicants from under-represented groups (persons with disabilities, Roma and other ethnic, </w:t>
      </w:r>
      <w:proofErr w:type="gramStart"/>
      <w:r w:rsidRPr="00AB168C">
        <w:rPr>
          <w:rFonts w:ascii="Myriad Pro" w:hAnsi="Myriad Pro" w:cs="Arial"/>
          <w:sz w:val="22"/>
          <w:szCs w:val="22"/>
          <w:lang w:val="en-US"/>
        </w:rPr>
        <w:t>linguistic</w:t>
      </w:r>
      <w:proofErr w:type="gramEnd"/>
      <w:r w:rsidRPr="00AB168C">
        <w:rPr>
          <w:rFonts w:ascii="Myriad Pro" w:hAnsi="Myriad Pro" w:cs="Arial"/>
          <w:sz w:val="22"/>
          <w:szCs w:val="22"/>
          <w:lang w:val="en-US"/>
        </w:rPr>
        <w:t xml:space="preserve"> or religious minorities, persons living with HIV, refugees and other noncitizens) will be given priority in case of equal qualification. OHCHR is committed to reasonably accommodate the working environment for the persons with disabilities.</w:t>
      </w:r>
    </w:p>
    <w:p w14:paraId="30BFCB0E" w14:textId="09935445" w:rsidR="00AB168C" w:rsidRDefault="00AB168C" w:rsidP="00A84040">
      <w:pPr>
        <w:jc w:val="both"/>
        <w:rPr>
          <w:rFonts w:ascii="Myriad Pro" w:hAnsi="Myriad Pro" w:cs="Arial"/>
          <w:sz w:val="22"/>
          <w:szCs w:val="22"/>
          <w:lang w:val="en-US"/>
        </w:rPr>
      </w:pPr>
    </w:p>
    <w:p w14:paraId="7414A1A5" w14:textId="5578040E" w:rsidR="00AB168C" w:rsidRPr="00AB168C" w:rsidRDefault="00AB168C" w:rsidP="00A84040">
      <w:pPr>
        <w:jc w:val="both"/>
        <w:rPr>
          <w:rFonts w:ascii="Myriad Pro" w:hAnsi="Myriad Pro" w:cs="Arial"/>
          <w:i/>
          <w:sz w:val="22"/>
          <w:szCs w:val="22"/>
        </w:rPr>
      </w:pPr>
      <w:r w:rsidRPr="00AB168C">
        <w:rPr>
          <w:rFonts w:ascii="Myriad Pro" w:hAnsi="Myriad Pro" w:cs="Arial"/>
          <w:i/>
          <w:sz w:val="22"/>
          <w:szCs w:val="22"/>
        </w:rPr>
        <w:t xml:space="preserve">The United Nations Organization is committed to diversity and inclusion. Women, persons from vulnerable groups, such as persons with disabilities, Roma and other ethnic, </w:t>
      </w:r>
      <w:proofErr w:type="gramStart"/>
      <w:r w:rsidRPr="00AB168C">
        <w:rPr>
          <w:rFonts w:ascii="Myriad Pro" w:hAnsi="Myriad Pro" w:cs="Arial"/>
          <w:i/>
          <w:sz w:val="22"/>
          <w:szCs w:val="22"/>
        </w:rPr>
        <w:t>linguistic</w:t>
      </w:r>
      <w:proofErr w:type="gramEnd"/>
      <w:r w:rsidRPr="00AB168C">
        <w:rPr>
          <w:rFonts w:ascii="Myriad Pro" w:hAnsi="Myriad Pro" w:cs="Arial"/>
          <w:i/>
          <w:sz w:val="22"/>
          <w:szCs w:val="22"/>
        </w:rPr>
        <w:t xml:space="preserve"> or religious minorities, persons living with HIV, refugees and other noncitizens legally entitled to work in the Republic of Moldova, as well as persons from other underrepresented groups are particularly encouraged to apply.</w:t>
      </w:r>
    </w:p>
    <w:p w14:paraId="5A6044E8" w14:textId="77777777" w:rsidR="00AB168C" w:rsidRDefault="00AB168C" w:rsidP="00A84040">
      <w:pPr>
        <w:jc w:val="both"/>
        <w:rPr>
          <w:rFonts w:ascii="Myriad Pro" w:hAnsi="Myriad Pro" w:cs="Arial"/>
          <w:sz w:val="22"/>
          <w:szCs w:val="22"/>
          <w:lang w:val="en-US"/>
        </w:rPr>
      </w:pPr>
    </w:p>
    <w:p w14:paraId="6DBAC26D" w14:textId="358214AF" w:rsidR="00A84040" w:rsidRPr="00A84040" w:rsidRDefault="00A84040" w:rsidP="00A84040">
      <w:pPr>
        <w:jc w:val="both"/>
        <w:rPr>
          <w:rFonts w:ascii="Myriad Pro" w:hAnsi="Myriad Pro"/>
          <w:b/>
          <w:sz w:val="22"/>
          <w:szCs w:val="22"/>
        </w:rPr>
      </w:pPr>
      <w:r w:rsidRPr="009032CF">
        <w:rPr>
          <w:rFonts w:ascii="Myriad Pro" w:hAnsi="Myriad Pro"/>
          <w:b/>
          <w:sz w:val="22"/>
          <w:szCs w:val="22"/>
        </w:rPr>
        <w:t xml:space="preserve">N. </w:t>
      </w:r>
      <w:r w:rsidR="00690C61" w:rsidRPr="009032CF">
        <w:rPr>
          <w:rFonts w:ascii="Myriad Pro" w:hAnsi="Myriad Pro"/>
          <w:b/>
          <w:sz w:val="22"/>
          <w:szCs w:val="22"/>
        </w:rPr>
        <w:t xml:space="preserve">Documents </w:t>
      </w:r>
      <w:r w:rsidR="00E73B6F" w:rsidRPr="009032CF">
        <w:rPr>
          <w:rFonts w:ascii="Myriad Pro" w:hAnsi="Myriad Pro"/>
          <w:b/>
          <w:sz w:val="22"/>
          <w:szCs w:val="22"/>
        </w:rPr>
        <w:t>to</w:t>
      </w:r>
      <w:r w:rsidR="00690C61" w:rsidRPr="009032CF">
        <w:rPr>
          <w:rFonts w:ascii="Myriad Pro" w:hAnsi="Myriad Pro"/>
          <w:b/>
          <w:sz w:val="22"/>
          <w:szCs w:val="22"/>
        </w:rPr>
        <w:t xml:space="preserve"> Be Included When Submitting </w:t>
      </w:r>
      <w:r w:rsidR="00AB401C" w:rsidRPr="009032CF">
        <w:rPr>
          <w:rFonts w:ascii="Myriad Pro" w:hAnsi="Myriad Pro"/>
          <w:b/>
          <w:sz w:val="22"/>
          <w:szCs w:val="22"/>
        </w:rPr>
        <w:t>t</w:t>
      </w:r>
      <w:r w:rsidR="00690C61" w:rsidRPr="009032CF">
        <w:rPr>
          <w:rFonts w:ascii="Myriad Pro" w:hAnsi="Myriad Pro"/>
          <w:b/>
          <w:sz w:val="22"/>
          <w:szCs w:val="22"/>
        </w:rPr>
        <w:t>he Proposals</w:t>
      </w:r>
    </w:p>
    <w:p w14:paraId="30C1CBD4" w14:textId="77777777" w:rsidR="00A84040" w:rsidRPr="00A84040" w:rsidRDefault="00A84040" w:rsidP="00A84040">
      <w:pPr>
        <w:jc w:val="both"/>
        <w:rPr>
          <w:rFonts w:ascii="Myriad Pro" w:hAnsi="Myriad Pro"/>
          <w:b/>
          <w:sz w:val="22"/>
          <w:szCs w:val="22"/>
        </w:rPr>
      </w:pPr>
    </w:p>
    <w:p w14:paraId="15B56427"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Interested individual consultants must submit the following documents/ information to demonstrate their qualifications:</w:t>
      </w:r>
    </w:p>
    <w:p w14:paraId="4405ABA4" w14:textId="73ECCEEB" w:rsidR="00A84040" w:rsidRPr="008F72F7" w:rsidRDefault="00446BF8" w:rsidP="00A7743F">
      <w:pPr>
        <w:widowControl/>
        <w:numPr>
          <w:ilvl w:val="0"/>
          <w:numId w:val="9"/>
        </w:numPr>
        <w:autoSpaceDE/>
        <w:autoSpaceDN/>
        <w:adjustRightInd/>
        <w:ind w:left="720"/>
        <w:jc w:val="both"/>
        <w:rPr>
          <w:rFonts w:ascii="Myriad Pro" w:hAnsi="Myriad Pro" w:cs="Corbel"/>
          <w:sz w:val="22"/>
          <w:szCs w:val="22"/>
        </w:rPr>
      </w:pPr>
      <w:r>
        <w:rPr>
          <w:rFonts w:ascii="Myriad Pro" w:hAnsi="Myriad Pro" w:cs="Corbel"/>
          <w:sz w:val="22"/>
          <w:szCs w:val="22"/>
        </w:rPr>
        <w:t xml:space="preserve">Signed and filled-in </w:t>
      </w:r>
      <w:r w:rsidR="006A293F">
        <w:rPr>
          <w:rFonts w:ascii="Myriad Pro" w:hAnsi="Myriad Pro" w:cs="Corbel"/>
          <w:sz w:val="22"/>
          <w:szCs w:val="22"/>
        </w:rPr>
        <w:t>Offeror’s letter to OHCHR</w:t>
      </w:r>
      <w:r w:rsidR="005E51F1" w:rsidRPr="008F72F7">
        <w:rPr>
          <w:rFonts w:ascii="Myriad Pro" w:hAnsi="Myriad Pro" w:cs="Corbel"/>
          <w:sz w:val="22"/>
          <w:szCs w:val="22"/>
        </w:rPr>
        <w:t xml:space="preserve"> confirming interest and availability for the individual contractor (IC) assignment</w:t>
      </w:r>
      <w:r w:rsidR="008F72F7" w:rsidRPr="008F72F7">
        <w:rPr>
          <w:rFonts w:ascii="Myriad Pro" w:hAnsi="Myriad Pro" w:cs="Corbel"/>
          <w:sz w:val="22"/>
          <w:szCs w:val="22"/>
        </w:rPr>
        <w:t xml:space="preserve">, incorporating </w:t>
      </w:r>
      <w:proofErr w:type="gramStart"/>
      <w:r w:rsidR="00A84040" w:rsidRPr="008F72F7">
        <w:rPr>
          <w:rFonts w:ascii="Myriad Pro" w:hAnsi="Myriad Pro" w:cs="Corbel"/>
          <w:sz w:val="22"/>
          <w:szCs w:val="22"/>
        </w:rPr>
        <w:t>Financial</w:t>
      </w:r>
      <w:proofErr w:type="gramEnd"/>
      <w:r w:rsidR="00A84040" w:rsidRPr="008F72F7">
        <w:rPr>
          <w:rFonts w:ascii="Myriad Pro" w:hAnsi="Myriad Pro" w:cs="Corbel"/>
          <w:sz w:val="22"/>
          <w:szCs w:val="22"/>
        </w:rPr>
        <w:t xml:space="preserve"> proposal</w:t>
      </w:r>
      <w:r w:rsidR="008F72F7">
        <w:rPr>
          <w:rFonts w:ascii="Myriad Pro" w:hAnsi="Myriad Pro" w:cs="Corbel"/>
          <w:sz w:val="22"/>
          <w:szCs w:val="22"/>
        </w:rPr>
        <w:t xml:space="preserve"> in Annex 2 </w:t>
      </w:r>
      <w:r w:rsidR="00A84040" w:rsidRPr="008F72F7">
        <w:rPr>
          <w:rFonts w:ascii="Myriad Pro" w:hAnsi="Myriad Pro" w:cs="Corbel"/>
          <w:sz w:val="22"/>
          <w:szCs w:val="22"/>
        </w:rPr>
        <w:t>(in USD, specifying a total requested amount per working day, including all related costs, e.g. fees, phone calls etc.)</w:t>
      </w:r>
      <w:r w:rsidR="008B3AAF">
        <w:rPr>
          <w:rFonts w:ascii="Myriad Pro" w:hAnsi="Myriad Pro" w:cs="Corbel"/>
          <w:sz w:val="22"/>
          <w:szCs w:val="22"/>
        </w:rPr>
        <w:t xml:space="preserve">. </w:t>
      </w:r>
      <w:r w:rsidR="008B3AAF" w:rsidRPr="008B3AAF">
        <w:rPr>
          <w:rFonts w:ascii="Myriad Pro" w:hAnsi="Myriad Pro" w:cs="Corbel"/>
          <w:sz w:val="22"/>
          <w:szCs w:val="22"/>
        </w:rPr>
        <w:t xml:space="preserve">Annex 2 to the Offeror's letter, incorporating the Financial Proposal, shall be filled in mandatorily and includes the detailed breakdown of costs supporting the </w:t>
      </w:r>
      <w:r w:rsidR="000253AC">
        <w:rPr>
          <w:rFonts w:ascii="Myriad Pro" w:hAnsi="Myriad Pro" w:cs="Corbel"/>
          <w:sz w:val="22"/>
          <w:szCs w:val="22"/>
        </w:rPr>
        <w:t>all-inclusive</w:t>
      </w:r>
      <w:r w:rsidR="008B3AAF" w:rsidRPr="008B3AAF">
        <w:rPr>
          <w:rFonts w:ascii="Myriad Pro" w:hAnsi="Myriad Pro" w:cs="Corbel"/>
          <w:sz w:val="22"/>
          <w:szCs w:val="22"/>
        </w:rPr>
        <w:t xml:space="preserve"> financial </w:t>
      </w:r>
      <w:proofErr w:type="gramStart"/>
      <w:r w:rsidR="008B3AAF" w:rsidRPr="008B3AAF">
        <w:rPr>
          <w:rFonts w:ascii="Myriad Pro" w:hAnsi="Myriad Pro" w:cs="Corbel"/>
          <w:sz w:val="22"/>
          <w:szCs w:val="22"/>
        </w:rPr>
        <w:t>proposal</w:t>
      </w:r>
      <w:r w:rsidR="00A84040" w:rsidRPr="008F72F7">
        <w:rPr>
          <w:rFonts w:ascii="Myriad Pro" w:hAnsi="Myriad Pro" w:cs="Corbel"/>
          <w:sz w:val="22"/>
          <w:szCs w:val="22"/>
        </w:rPr>
        <w:t>;</w:t>
      </w:r>
      <w:proofErr w:type="gramEnd"/>
    </w:p>
    <w:p w14:paraId="289679FD" w14:textId="77777777" w:rsidR="00A84040" w:rsidRPr="00A84040" w:rsidRDefault="00A84040" w:rsidP="00A7743F">
      <w:pPr>
        <w:widowControl/>
        <w:numPr>
          <w:ilvl w:val="0"/>
          <w:numId w:val="9"/>
        </w:numPr>
        <w:autoSpaceDE/>
        <w:autoSpaceDN/>
        <w:adjustRightInd/>
        <w:ind w:left="720"/>
        <w:jc w:val="both"/>
        <w:rPr>
          <w:rFonts w:ascii="Myriad Pro" w:hAnsi="Myriad Pro" w:cs="Corbel"/>
          <w:sz w:val="22"/>
          <w:szCs w:val="22"/>
        </w:rPr>
      </w:pPr>
      <w:r w:rsidRPr="00A84040">
        <w:rPr>
          <w:rFonts w:ascii="Myriad Pro" w:hAnsi="Myriad Pro" w:cs="Corbel"/>
          <w:sz w:val="22"/>
          <w:szCs w:val="22"/>
        </w:rPr>
        <w:t>Proposal (Motivation Letter): explaining why they are the most suitable for the work including previous experience in similar Projects (please provide brief information on each of the above qualifications, item by item, including information, links/copies of documents for similar comprehensive studies</w:t>
      </w:r>
      <w:proofErr w:type="gramStart"/>
      <w:r w:rsidRPr="00A84040">
        <w:rPr>
          <w:rFonts w:ascii="Myriad Pro" w:hAnsi="Myriad Pro" w:cs="Corbel"/>
          <w:sz w:val="22"/>
          <w:szCs w:val="22"/>
        </w:rPr>
        <w:t>);</w:t>
      </w:r>
      <w:proofErr w:type="gramEnd"/>
    </w:p>
    <w:p w14:paraId="2FD2965C" w14:textId="353B8235" w:rsidR="00A84040" w:rsidRDefault="006C4C15" w:rsidP="00A7743F">
      <w:pPr>
        <w:widowControl/>
        <w:numPr>
          <w:ilvl w:val="0"/>
          <w:numId w:val="9"/>
        </w:numPr>
        <w:autoSpaceDE/>
        <w:autoSpaceDN/>
        <w:adjustRightInd/>
        <w:ind w:left="720"/>
        <w:jc w:val="both"/>
        <w:rPr>
          <w:rFonts w:ascii="Myriad Pro" w:hAnsi="Myriad Pro" w:cs="Corbel"/>
          <w:sz w:val="22"/>
          <w:szCs w:val="22"/>
        </w:rPr>
      </w:pPr>
      <w:r w:rsidRPr="006C4C15">
        <w:rPr>
          <w:rFonts w:ascii="Myriad Pro" w:hAnsi="Myriad Pro" w:cs="Corbel"/>
          <w:sz w:val="22"/>
          <w:szCs w:val="22"/>
        </w:rPr>
        <w:lastRenderedPageBreak/>
        <w:t xml:space="preserve">Personal CVs of each consultant in the team including information, links/copies of </w:t>
      </w:r>
      <w:r>
        <w:rPr>
          <w:rFonts w:ascii="Myriad Pro" w:hAnsi="Myriad Pro" w:cs="Corbel"/>
          <w:sz w:val="22"/>
          <w:szCs w:val="22"/>
        </w:rPr>
        <w:t xml:space="preserve">policy </w:t>
      </w:r>
      <w:r w:rsidRPr="006C4C15">
        <w:rPr>
          <w:rFonts w:ascii="Myriad Pro" w:hAnsi="Myriad Pro" w:cs="Corbel"/>
          <w:sz w:val="22"/>
          <w:szCs w:val="22"/>
        </w:rPr>
        <w:t>documents, including 3 reference persons.</w:t>
      </w:r>
    </w:p>
    <w:p w14:paraId="3CDF0AC8" w14:textId="32053BD4" w:rsidR="00A84040" w:rsidRPr="00A84040" w:rsidRDefault="00A84040" w:rsidP="00A84040">
      <w:pPr>
        <w:ind w:left="720"/>
        <w:jc w:val="both"/>
        <w:rPr>
          <w:rFonts w:ascii="Myriad Pro" w:hAnsi="Myriad Pro" w:cs="Corbel"/>
          <w:sz w:val="22"/>
          <w:szCs w:val="22"/>
        </w:rPr>
      </w:pPr>
    </w:p>
    <w:p w14:paraId="53AD7FCF" w14:textId="77777777" w:rsidR="00A84040" w:rsidRPr="00A84040" w:rsidRDefault="00A84040" w:rsidP="00A84040">
      <w:pPr>
        <w:pStyle w:val="BodyText"/>
        <w:spacing w:line="240" w:lineRule="auto"/>
        <w:ind w:right="137"/>
        <w:jc w:val="both"/>
        <w:rPr>
          <w:rFonts w:ascii="Myriad Pro" w:hAnsi="Myriad Pro"/>
        </w:rPr>
      </w:pPr>
      <w:r w:rsidRPr="00A84040">
        <w:rPr>
          <w:rFonts w:ascii="Myriad Pro" w:hAnsi="Myriad Pro"/>
          <w:b/>
        </w:rPr>
        <w:t xml:space="preserve">Important notice: </w:t>
      </w:r>
      <w:r w:rsidRPr="00A84040">
        <w:rPr>
          <w:rFonts w:ascii="Myriad Pro" w:hAnsi="Myriad Pro"/>
        </w:rPr>
        <w:t>The applicants who have the statute of Government Official / Public Servant prior to</w:t>
      </w:r>
      <w:r w:rsidRPr="00A84040">
        <w:rPr>
          <w:rFonts w:ascii="Myriad Pro" w:hAnsi="Myriad Pro"/>
          <w:spacing w:val="1"/>
        </w:rPr>
        <w:t xml:space="preserve"> </w:t>
      </w:r>
      <w:r w:rsidRPr="00A84040">
        <w:rPr>
          <w:rFonts w:ascii="Myriad Pro" w:hAnsi="Myriad Pro"/>
        </w:rPr>
        <w:t>appointment</w:t>
      </w:r>
      <w:r w:rsidRPr="00A84040">
        <w:rPr>
          <w:rFonts w:ascii="Myriad Pro" w:hAnsi="Myriad Pro"/>
          <w:spacing w:val="-2"/>
        </w:rPr>
        <w:t xml:space="preserve"> </w:t>
      </w:r>
      <w:r w:rsidRPr="00A84040">
        <w:rPr>
          <w:rFonts w:ascii="Myriad Pro" w:hAnsi="Myriad Pro"/>
        </w:rPr>
        <w:t>will</w:t>
      </w:r>
      <w:r w:rsidRPr="00A84040">
        <w:rPr>
          <w:rFonts w:ascii="Myriad Pro" w:hAnsi="Myriad Pro"/>
          <w:spacing w:val="-2"/>
        </w:rPr>
        <w:t xml:space="preserve"> </w:t>
      </w:r>
      <w:r w:rsidRPr="00A84040">
        <w:rPr>
          <w:rFonts w:ascii="Myriad Pro" w:hAnsi="Myriad Pro"/>
        </w:rPr>
        <w:t>be asked</w:t>
      </w:r>
      <w:r w:rsidRPr="00A84040">
        <w:rPr>
          <w:rFonts w:ascii="Myriad Pro" w:hAnsi="Myriad Pro"/>
          <w:spacing w:val="-2"/>
        </w:rPr>
        <w:t xml:space="preserve"> </w:t>
      </w:r>
      <w:r w:rsidRPr="00A84040">
        <w:rPr>
          <w:rFonts w:ascii="Myriad Pro" w:hAnsi="Myriad Pro"/>
        </w:rPr>
        <w:t>to</w:t>
      </w:r>
      <w:r w:rsidRPr="00A84040">
        <w:rPr>
          <w:rFonts w:ascii="Myriad Pro" w:hAnsi="Myriad Pro"/>
          <w:spacing w:val="-1"/>
        </w:rPr>
        <w:t xml:space="preserve"> </w:t>
      </w:r>
      <w:r w:rsidRPr="00A84040">
        <w:rPr>
          <w:rFonts w:ascii="Myriad Pro" w:hAnsi="Myriad Pro"/>
        </w:rPr>
        <w:t>submit</w:t>
      </w:r>
      <w:r w:rsidRPr="00A84040">
        <w:rPr>
          <w:rFonts w:ascii="Myriad Pro" w:hAnsi="Myriad Pro"/>
          <w:spacing w:val="-1"/>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following documentation:</w:t>
      </w:r>
    </w:p>
    <w:p w14:paraId="420D0A48" w14:textId="77777777" w:rsidR="00A84040" w:rsidRPr="00A84040" w:rsidRDefault="00A84040" w:rsidP="00A7743F">
      <w:pPr>
        <w:pStyle w:val="ListParagraph"/>
        <w:widowControl w:val="0"/>
        <w:numPr>
          <w:ilvl w:val="2"/>
          <w:numId w:val="10"/>
        </w:numPr>
        <w:tabs>
          <w:tab w:val="left" w:pos="360"/>
        </w:tabs>
        <w:autoSpaceDE w:val="0"/>
        <w:autoSpaceDN w:val="0"/>
        <w:spacing w:after="0" w:line="240" w:lineRule="auto"/>
        <w:ind w:left="0" w:firstLine="0"/>
        <w:contextualSpacing w:val="0"/>
        <w:jc w:val="both"/>
        <w:rPr>
          <w:rFonts w:ascii="Myriad Pro" w:hAnsi="Myriad Pro"/>
        </w:rPr>
      </w:pPr>
      <w:r w:rsidRPr="00A84040">
        <w:rPr>
          <w:rFonts w:ascii="Myriad Pro" w:hAnsi="Myriad Pro"/>
        </w:rPr>
        <w:t>a</w:t>
      </w:r>
      <w:r w:rsidRPr="00A84040">
        <w:rPr>
          <w:rFonts w:ascii="Myriad Pro" w:hAnsi="Myriad Pro"/>
          <w:spacing w:val="-3"/>
        </w:rPr>
        <w:t xml:space="preserve"> </w:t>
      </w:r>
      <w:r w:rsidRPr="00A84040">
        <w:rPr>
          <w:rFonts w:ascii="Myriad Pro" w:hAnsi="Myriad Pro"/>
        </w:rPr>
        <w:t>no-objection</w:t>
      </w:r>
      <w:r w:rsidRPr="00A84040">
        <w:rPr>
          <w:rFonts w:ascii="Myriad Pro" w:hAnsi="Myriad Pro"/>
          <w:spacing w:val="-1"/>
        </w:rPr>
        <w:t xml:space="preserve"> </w:t>
      </w:r>
      <w:r w:rsidRPr="00A84040">
        <w:rPr>
          <w:rFonts w:ascii="Myriad Pro" w:hAnsi="Myriad Pro"/>
        </w:rPr>
        <w:t>letter</w:t>
      </w:r>
      <w:r w:rsidRPr="00A84040">
        <w:rPr>
          <w:rFonts w:ascii="Myriad Pro" w:hAnsi="Myriad Pro"/>
          <w:spacing w:val="-1"/>
        </w:rPr>
        <w:t xml:space="preserve"> </w:t>
      </w:r>
      <w:r w:rsidRPr="00A84040">
        <w:rPr>
          <w:rFonts w:ascii="Myriad Pro" w:hAnsi="Myriad Pro"/>
        </w:rPr>
        <w:t>in</w:t>
      </w:r>
      <w:r w:rsidRPr="00A84040">
        <w:rPr>
          <w:rFonts w:ascii="Myriad Pro" w:hAnsi="Myriad Pro"/>
          <w:spacing w:val="-1"/>
        </w:rPr>
        <w:t xml:space="preserve"> </w:t>
      </w:r>
      <w:r w:rsidRPr="00A84040">
        <w:rPr>
          <w:rFonts w:ascii="Myriad Pro" w:hAnsi="Myriad Pro"/>
        </w:rPr>
        <w:t>respect</w:t>
      </w:r>
      <w:r w:rsidRPr="00A84040">
        <w:rPr>
          <w:rFonts w:ascii="Myriad Pro" w:hAnsi="Myriad Pro"/>
          <w:spacing w:val="-2"/>
        </w:rPr>
        <w:t xml:space="preserve"> </w:t>
      </w:r>
      <w:r w:rsidRPr="00A84040">
        <w:rPr>
          <w:rFonts w:ascii="Myriad Pro" w:hAnsi="Myriad Pro"/>
        </w:rPr>
        <w:t>of</w:t>
      </w:r>
      <w:r w:rsidRPr="00A84040">
        <w:rPr>
          <w:rFonts w:ascii="Myriad Pro" w:hAnsi="Myriad Pro"/>
          <w:spacing w:val="-3"/>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applicant</w:t>
      </w:r>
      <w:r w:rsidRPr="00A84040">
        <w:rPr>
          <w:rFonts w:ascii="Myriad Pro" w:hAnsi="Myriad Pro"/>
          <w:spacing w:val="-2"/>
        </w:rPr>
        <w:t xml:space="preserve"> </w:t>
      </w:r>
      <w:r w:rsidRPr="00A84040">
        <w:rPr>
          <w:rFonts w:ascii="Myriad Pro" w:hAnsi="Myriad Pro"/>
        </w:rPr>
        <w:t>received</w:t>
      </w:r>
      <w:r w:rsidRPr="00A84040">
        <w:rPr>
          <w:rFonts w:ascii="Myriad Pro" w:hAnsi="Myriad Pro"/>
          <w:spacing w:val="-3"/>
        </w:rPr>
        <w:t xml:space="preserve"> </w:t>
      </w:r>
      <w:r w:rsidRPr="00A84040">
        <w:rPr>
          <w:rFonts w:ascii="Myriad Pro" w:hAnsi="Myriad Pro"/>
        </w:rPr>
        <w:t>from</w:t>
      </w:r>
      <w:r w:rsidRPr="00A84040">
        <w:rPr>
          <w:rFonts w:ascii="Myriad Pro" w:hAnsi="Myriad Pro"/>
          <w:spacing w:val="-3"/>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Government,</w:t>
      </w:r>
      <w:r w:rsidRPr="00A84040">
        <w:rPr>
          <w:rFonts w:ascii="Myriad Pro" w:hAnsi="Myriad Pro"/>
          <w:spacing w:val="-5"/>
        </w:rPr>
        <w:t xml:space="preserve"> </w:t>
      </w:r>
      <w:proofErr w:type="gramStart"/>
      <w:r w:rsidRPr="00A84040">
        <w:rPr>
          <w:rFonts w:ascii="Myriad Pro" w:hAnsi="Myriad Pro"/>
        </w:rPr>
        <w:t>and;</w:t>
      </w:r>
      <w:proofErr w:type="gramEnd"/>
    </w:p>
    <w:p w14:paraId="09503D15" w14:textId="77777777" w:rsidR="00A84040" w:rsidRPr="00A84040" w:rsidRDefault="00A84040" w:rsidP="00A7743F">
      <w:pPr>
        <w:pStyle w:val="ListParagraph"/>
        <w:widowControl w:val="0"/>
        <w:numPr>
          <w:ilvl w:val="2"/>
          <w:numId w:val="10"/>
        </w:numPr>
        <w:tabs>
          <w:tab w:val="left" w:pos="360"/>
        </w:tabs>
        <w:autoSpaceDE w:val="0"/>
        <w:autoSpaceDN w:val="0"/>
        <w:spacing w:before="1" w:after="0" w:line="240" w:lineRule="auto"/>
        <w:ind w:left="0" w:right="137" w:firstLine="0"/>
        <w:contextualSpacing w:val="0"/>
        <w:jc w:val="both"/>
        <w:rPr>
          <w:rFonts w:ascii="Myriad Pro" w:hAnsi="Myriad Pro"/>
        </w:rPr>
      </w:pPr>
      <w:r w:rsidRPr="00A84040">
        <w:rPr>
          <w:rFonts w:ascii="Myriad Pro" w:hAnsi="Myriad Pro"/>
        </w:rPr>
        <w:t>the</w:t>
      </w:r>
      <w:r w:rsidRPr="00A84040">
        <w:rPr>
          <w:rFonts w:ascii="Myriad Pro" w:hAnsi="Myriad Pro"/>
          <w:spacing w:val="10"/>
        </w:rPr>
        <w:t xml:space="preserve"> </w:t>
      </w:r>
      <w:r w:rsidRPr="00A84040">
        <w:rPr>
          <w:rFonts w:ascii="Myriad Pro" w:hAnsi="Myriad Pro"/>
        </w:rPr>
        <w:t>applicant</w:t>
      </w:r>
      <w:r w:rsidRPr="00A84040">
        <w:rPr>
          <w:rFonts w:ascii="Myriad Pro" w:hAnsi="Myriad Pro"/>
          <w:spacing w:val="10"/>
        </w:rPr>
        <w:t xml:space="preserve"> </w:t>
      </w:r>
      <w:r w:rsidRPr="00A84040">
        <w:rPr>
          <w:rFonts w:ascii="Myriad Pro" w:hAnsi="Myriad Pro"/>
        </w:rPr>
        <w:t>is</w:t>
      </w:r>
      <w:r w:rsidRPr="00A84040">
        <w:rPr>
          <w:rFonts w:ascii="Myriad Pro" w:hAnsi="Myriad Pro"/>
          <w:spacing w:val="10"/>
        </w:rPr>
        <w:t xml:space="preserve"> </w:t>
      </w:r>
      <w:r w:rsidRPr="00A84040">
        <w:rPr>
          <w:rFonts w:ascii="Myriad Pro" w:hAnsi="Myriad Pro"/>
        </w:rPr>
        <w:t>certified</w:t>
      </w:r>
      <w:r w:rsidRPr="00A84040">
        <w:rPr>
          <w:rFonts w:ascii="Myriad Pro" w:hAnsi="Myriad Pro"/>
          <w:spacing w:val="12"/>
        </w:rPr>
        <w:t xml:space="preserve"> </w:t>
      </w:r>
      <w:r w:rsidRPr="00A84040">
        <w:rPr>
          <w:rFonts w:ascii="Myriad Pro" w:hAnsi="Myriad Pro"/>
        </w:rPr>
        <w:t>in</w:t>
      </w:r>
      <w:r w:rsidRPr="00A84040">
        <w:rPr>
          <w:rFonts w:ascii="Myriad Pro" w:hAnsi="Myriad Pro"/>
          <w:spacing w:val="10"/>
        </w:rPr>
        <w:t xml:space="preserve"> </w:t>
      </w:r>
      <w:r w:rsidRPr="00A84040">
        <w:rPr>
          <w:rFonts w:ascii="Myriad Pro" w:hAnsi="Myriad Pro"/>
        </w:rPr>
        <w:t>writing</w:t>
      </w:r>
      <w:r w:rsidRPr="00A84040">
        <w:rPr>
          <w:rFonts w:ascii="Myriad Pro" w:hAnsi="Myriad Pro"/>
          <w:spacing w:val="11"/>
        </w:rPr>
        <w:t xml:space="preserve"> </w:t>
      </w:r>
      <w:r w:rsidRPr="00A84040">
        <w:rPr>
          <w:rFonts w:ascii="Myriad Pro" w:hAnsi="Myriad Pro"/>
        </w:rPr>
        <w:t>by</w:t>
      </w:r>
      <w:r w:rsidRPr="00A84040">
        <w:rPr>
          <w:rFonts w:ascii="Myriad Pro" w:hAnsi="Myriad Pro"/>
          <w:spacing w:val="9"/>
        </w:rPr>
        <w:t xml:space="preserve"> </w:t>
      </w:r>
      <w:r w:rsidRPr="00A84040">
        <w:rPr>
          <w:rFonts w:ascii="Myriad Pro" w:hAnsi="Myriad Pro"/>
        </w:rPr>
        <w:t>the</w:t>
      </w:r>
      <w:r w:rsidRPr="00A84040">
        <w:rPr>
          <w:rFonts w:ascii="Myriad Pro" w:hAnsi="Myriad Pro"/>
          <w:spacing w:val="10"/>
        </w:rPr>
        <w:t xml:space="preserve"> </w:t>
      </w:r>
      <w:r w:rsidRPr="00A84040">
        <w:rPr>
          <w:rFonts w:ascii="Myriad Pro" w:hAnsi="Myriad Pro"/>
        </w:rPr>
        <w:t>Government</w:t>
      </w:r>
      <w:r w:rsidRPr="00A84040">
        <w:rPr>
          <w:rFonts w:ascii="Myriad Pro" w:hAnsi="Myriad Pro"/>
          <w:spacing w:val="11"/>
        </w:rPr>
        <w:t xml:space="preserve"> </w:t>
      </w:r>
      <w:r w:rsidRPr="00A84040">
        <w:rPr>
          <w:rFonts w:ascii="Myriad Pro" w:hAnsi="Myriad Pro"/>
        </w:rPr>
        <w:t>to</w:t>
      </w:r>
      <w:r w:rsidRPr="00A84040">
        <w:rPr>
          <w:rFonts w:ascii="Myriad Pro" w:hAnsi="Myriad Pro"/>
          <w:spacing w:val="9"/>
        </w:rPr>
        <w:t xml:space="preserve"> </w:t>
      </w:r>
      <w:r w:rsidRPr="00A84040">
        <w:rPr>
          <w:rFonts w:ascii="Myriad Pro" w:hAnsi="Myriad Pro"/>
        </w:rPr>
        <w:t>be</w:t>
      </w:r>
      <w:r w:rsidRPr="00A84040">
        <w:rPr>
          <w:rFonts w:ascii="Myriad Pro" w:hAnsi="Myriad Pro"/>
          <w:spacing w:val="11"/>
        </w:rPr>
        <w:t xml:space="preserve"> </w:t>
      </w:r>
      <w:r w:rsidRPr="00A84040">
        <w:rPr>
          <w:rFonts w:ascii="Myriad Pro" w:hAnsi="Myriad Pro"/>
        </w:rPr>
        <w:t>on</w:t>
      </w:r>
      <w:r w:rsidRPr="00A84040">
        <w:rPr>
          <w:rFonts w:ascii="Myriad Pro" w:hAnsi="Myriad Pro"/>
          <w:spacing w:val="10"/>
        </w:rPr>
        <w:t xml:space="preserve"> </w:t>
      </w:r>
      <w:r w:rsidRPr="00A84040">
        <w:rPr>
          <w:rFonts w:ascii="Myriad Pro" w:hAnsi="Myriad Pro"/>
        </w:rPr>
        <w:t>official</w:t>
      </w:r>
      <w:r w:rsidRPr="00A84040">
        <w:rPr>
          <w:rFonts w:ascii="Myriad Pro" w:hAnsi="Myriad Pro"/>
          <w:spacing w:val="11"/>
        </w:rPr>
        <w:t xml:space="preserve"> </w:t>
      </w:r>
      <w:r w:rsidRPr="00A84040">
        <w:rPr>
          <w:rFonts w:ascii="Myriad Pro" w:hAnsi="Myriad Pro"/>
        </w:rPr>
        <w:t>leave</w:t>
      </w:r>
      <w:r w:rsidRPr="00A84040">
        <w:rPr>
          <w:rFonts w:ascii="Myriad Pro" w:hAnsi="Myriad Pro"/>
          <w:spacing w:val="11"/>
        </w:rPr>
        <w:t xml:space="preserve"> </w:t>
      </w:r>
      <w:r w:rsidRPr="00A84040">
        <w:rPr>
          <w:rFonts w:ascii="Myriad Pro" w:hAnsi="Myriad Pro"/>
        </w:rPr>
        <w:t>without</w:t>
      </w:r>
      <w:r w:rsidRPr="00A84040">
        <w:rPr>
          <w:rFonts w:ascii="Myriad Pro" w:hAnsi="Myriad Pro"/>
          <w:spacing w:val="10"/>
        </w:rPr>
        <w:t xml:space="preserve"> </w:t>
      </w:r>
      <w:r w:rsidRPr="00A84040">
        <w:rPr>
          <w:rFonts w:ascii="Myriad Pro" w:hAnsi="Myriad Pro"/>
        </w:rPr>
        <w:t>pay</w:t>
      </w:r>
      <w:r w:rsidRPr="00A84040">
        <w:rPr>
          <w:rFonts w:ascii="Myriad Pro" w:hAnsi="Myriad Pro"/>
          <w:spacing w:val="9"/>
        </w:rPr>
        <w:t xml:space="preserve"> </w:t>
      </w:r>
      <w:r w:rsidRPr="00A84040">
        <w:rPr>
          <w:rFonts w:ascii="Myriad Pro" w:hAnsi="Myriad Pro"/>
        </w:rPr>
        <w:t>for</w:t>
      </w:r>
      <w:r w:rsidRPr="00A84040">
        <w:rPr>
          <w:rFonts w:ascii="Myriad Pro" w:hAnsi="Myriad Pro"/>
          <w:spacing w:val="11"/>
        </w:rPr>
        <w:t xml:space="preserve"> </w:t>
      </w:r>
      <w:r w:rsidRPr="00A84040">
        <w:rPr>
          <w:rFonts w:ascii="Myriad Pro" w:hAnsi="Myriad Pro"/>
        </w:rPr>
        <w:t>the</w:t>
      </w:r>
      <w:r w:rsidRPr="00A84040">
        <w:rPr>
          <w:rFonts w:ascii="Myriad Pro" w:hAnsi="Myriad Pro"/>
          <w:spacing w:val="-41"/>
        </w:rPr>
        <w:t xml:space="preserve"> </w:t>
      </w:r>
      <w:r w:rsidRPr="00A84040">
        <w:rPr>
          <w:rFonts w:ascii="Myriad Pro" w:hAnsi="Myriad Pro"/>
        </w:rPr>
        <w:t>entire</w:t>
      </w:r>
      <w:r w:rsidRPr="00A84040">
        <w:rPr>
          <w:rFonts w:ascii="Myriad Pro" w:hAnsi="Myriad Pro"/>
          <w:spacing w:val="-1"/>
        </w:rPr>
        <w:t xml:space="preserve"> </w:t>
      </w:r>
      <w:r w:rsidRPr="00A84040">
        <w:rPr>
          <w:rFonts w:ascii="Myriad Pro" w:hAnsi="Myriad Pro"/>
        </w:rPr>
        <w:t>duration of</w:t>
      </w:r>
      <w:r w:rsidRPr="00A84040">
        <w:rPr>
          <w:rFonts w:ascii="Myriad Pro" w:hAnsi="Myriad Pro"/>
          <w:spacing w:val="-2"/>
        </w:rPr>
        <w:t xml:space="preserve"> </w:t>
      </w:r>
      <w:r w:rsidRPr="00A84040">
        <w:rPr>
          <w:rFonts w:ascii="Myriad Pro" w:hAnsi="Myriad Pro"/>
        </w:rPr>
        <w:t>the</w:t>
      </w:r>
      <w:r w:rsidRPr="00A84040">
        <w:rPr>
          <w:rFonts w:ascii="Myriad Pro" w:hAnsi="Myriad Pro"/>
          <w:spacing w:val="-1"/>
        </w:rPr>
        <w:t xml:space="preserve"> </w:t>
      </w:r>
      <w:r w:rsidRPr="00A84040">
        <w:rPr>
          <w:rFonts w:ascii="Myriad Pro" w:hAnsi="Myriad Pro"/>
        </w:rPr>
        <w:t>Individual</w:t>
      </w:r>
      <w:r w:rsidRPr="00A84040">
        <w:rPr>
          <w:rFonts w:ascii="Myriad Pro" w:hAnsi="Myriad Pro"/>
          <w:spacing w:val="-2"/>
        </w:rPr>
        <w:t xml:space="preserve"> </w:t>
      </w:r>
      <w:r w:rsidRPr="00A84040">
        <w:rPr>
          <w:rFonts w:ascii="Myriad Pro" w:hAnsi="Myriad Pro"/>
        </w:rPr>
        <w:t>Contract.</w:t>
      </w:r>
    </w:p>
    <w:p w14:paraId="00E8DD9E" w14:textId="77777777" w:rsidR="00A84040" w:rsidRPr="00A84040" w:rsidRDefault="00A84040" w:rsidP="00A84040">
      <w:pPr>
        <w:jc w:val="both"/>
        <w:rPr>
          <w:rFonts w:ascii="Myriad Pro" w:hAnsi="Myriad Pro"/>
          <w:sz w:val="22"/>
          <w:szCs w:val="22"/>
        </w:rPr>
      </w:pPr>
      <w:bookmarkStart w:id="2" w:name="_Hlk2595987"/>
    </w:p>
    <w:bookmarkEnd w:id="2"/>
    <w:p w14:paraId="008AADB3" w14:textId="4AF7DA97" w:rsidR="00A84040" w:rsidRPr="00A84040" w:rsidRDefault="00AB401C" w:rsidP="00A84040">
      <w:pPr>
        <w:jc w:val="both"/>
        <w:rPr>
          <w:rFonts w:ascii="Myriad Pro" w:hAnsi="Myriad Pro"/>
          <w:b/>
          <w:sz w:val="22"/>
          <w:szCs w:val="22"/>
        </w:rPr>
      </w:pPr>
      <w:r w:rsidRPr="00F44407">
        <w:rPr>
          <w:rFonts w:ascii="Myriad Pro" w:hAnsi="Myriad Pro"/>
          <w:b/>
          <w:sz w:val="22"/>
          <w:szCs w:val="22"/>
        </w:rPr>
        <w:t>O</w:t>
      </w:r>
      <w:r w:rsidR="00A84040" w:rsidRPr="00F44407">
        <w:rPr>
          <w:rFonts w:ascii="Myriad Pro" w:hAnsi="Myriad Pro"/>
          <w:b/>
          <w:sz w:val="22"/>
          <w:szCs w:val="22"/>
        </w:rPr>
        <w:t xml:space="preserve">. </w:t>
      </w:r>
      <w:r w:rsidR="00690C61" w:rsidRPr="00F44407">
        <w:rPr>
          <w:rFonts w:ascii="Myriad Pro" w:hAnsi="Myriad Pro"/>
          <w:b/>
          <w:sz w:val="22"/>
          <w:szCs w:val="22"/>
        </w:rPr>
        <w:t>Evaluation</w:t>
      </w:r>
    </w:p>
    <w:p w14:paraId="63366173" w14:textId="77777777" w:rsidR="00A84040" w:rsidRPr="00A84040" w:rsidRDefault="00A84040" w:rsidP="00A84040">
      <w:pPr>
        <w:jc w:val="both"/>
        <w:rPr>
          <w:rFonts w:ascii="Myriad Pro" w:hAnsi="Myriad Pro"/>
          <w:b/>
          <w:sz w:val="22"/>
          <w:szCs w:val="22"/>
        </w:rPr>
      </w:pPr>
    </w:p>
    <w:p w14:paraId="384571AC"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 xml:space="preserve">Initially, individual consultants will be </w:t>
      </w:r>
      <w:r w:rsidRPr="00AF2BAC">
        <w:rPr>
          <w:rFonts w:ascii="Myriad Pro" w:hAnsi="Myriad Pro"/>
          <w:b/>
          <w:bCs/>
          <w:sz w:val="22"/>
          <w:szCs w:val="22"/>
        </w:rPr>
        <w:t>short-listed</w:t>
      </w:r>
      <w:r w:rsidRPr="00A84040">
        <w:rPr>
          <w:rFonts w:ascii="Myriad Pro" w:hAnsi="Myriad Pro"/>
          <w:sz w:val="22"/>
          <w:szCs w:val="22"/>
        </w:rPr>
        <w:t xml:space="preserve"> based on the following minimum qualification criteria:</w:t>
      </w:r>
    </w:p>
    <w:p w14:paraId="5B26AC7F" w14:textId="77777777" w:rsidR="00A84040" w:rsidRPr="00A84040" w:rsidRDefault="00A84040" w:rsidP="00A84040">
      <w:pPr>
        <w:jc w:val="both"/>
        <w:rPr>
          <w:rFonts w:ascii="Myriad Pro" w:hAnsi="Myriad Pro"/>
          <w:sz w:val="22"/>
          <w:szCs w:val="22"/>
        </w:rPr>
      </w:pPr>
    </w:p>
    <w:p w14:paraId="16B093DE" w14:textId="77777777" w:rsidR="009F0179" w:rsidRDefault="009F0179" w:rsidP="009F0179">
      <w:pPr>
        <w:pStyle w:val="ListParagraph"/>
        <w:numPr>
          <w:ilvl w:val="0"/>
          <w:numId w:val="9"/>
        </w:numPr>
        <w:ind w:left="709"/>
        <w:jc w:val="both"/>
        <w:rPr>
          <w:rFonts w:ascii="Myriad Pro" w:hAnsi="Myriad Pro" w:cs="Arial"/>
        </w:rPr>
      </w:pPr>
      <w:r w:rsidRPr="00AB168C">
        <w:rPr>
          <w:rFonts w:ascii="Myriad Pro" w:hAnsi="Myriad Pro" w:cs="Arial"/>
        </w:rPr>
        <w:t xml:space="preserve">University degree in law, human rights, social science or other relevant </w:t>
      </w:r>
      <w:proofErr w:type="gramStart"/>
      <w:r w:rsidRPr="00AB168C">
        <w:rPr>
          <w:rFonts w:ascii="Myriad Pro" w:hAnsi="Myriad Pro" w:cs="Arial"/>
        </w:rPr>
        <w:t>discipline;</w:t>
      </w:r>
      <w:proofErr w:type="gramEnd"/>
    </w:p>
    <w:p w14:paraId="4251370A" w14:textId="77777777" w:rsidR="009F0179" w:rsidRPr="009F0179" w:rsidRDefault="009F0179" w:rsidP="009F0179">
      <w:pPr>
        <w:pStyle w:val="ListParagraph"/>
        <w:numPr>
          <w:ilvl w:val="0"/>
          <w:numId w:val="9"/>
        </w:numPr>
        <w:ind w:left="709"/>
        <w:jc w:val="both"/>
        <w:rPr>
          <w:rFonts w:ascii="Myriad Pro" w:hAnsi="Myriad Pro" w:cs="Arial"/>
        </w:rPr>
      </w:pPr>
      <w:r w:rsidRPr="009F0179">
        <w:rPr>
          <w:rFonts w:ascii="Myriad Pro" w:hAnsi="Myriad Pro" w:cs="Arial"/>
          <w:bCs/>
        </w:rPr>
        <w:t xml:space="preserve">At least 5 years of professional experience at the national level in human rights work, international human rights </w:t>
      </w:r>
      <w:proofErr w:type="gramStart"/>
      <w:r w:rsidRPr="009F0179">
        <w:rPr>
          <w:rFonts w:ascii="Myriad Pro" w:hAnsi="Myriad Pro" w:cs="Arial"/>
          <w:bCs/>
        </w:rPr>
        <w:t>framework;</w:t>
      </w:r>
      <w:proofErr w:type="gramEnd"/>
    </w:p>
    <w:p w14:paraId="42F79F9C" w14:textId="3B181A16" w:rsidR="009F0179" w:rsidRPr="009F0179" w:rsidRDefault="009F0179" w:rsidP="009F0179">
      <w:pPr>
        <w:pStyle w:val="ListParagraph"/>
        <w:numPr>
          <w:ilvl w:val="0"/>
          <w:numId w:val="9"/>
        </w:numPr>
        <w:ind w:left="709"/>
        <w:jc w:val="both"/>
        <w:rPr>
          <w:rFonts w:ascii="Myriad Pro" w:hAnsi="Myriad Pro" w:cs="Arial"/>
        </w:rPr>
      </w:pPr>
      <w:r w:rsidRPr="009F0179">
        <w:rPr>
          <w:rFonts w:ascii="Myriad Pro" w:hAnsi="Myriad Pro" w:cs="Arial"/>
          <w:bCs/>
        </w:rPr>
        <w:t xml:space="preserve">Experience in providing support to state institutions in developing policy documents. </w:t>
      </w:r>
    </w:p>
    <w:p w14:paraId="69B579EF" w14:textId="77777777" w:rsidR="001142FA" w:rsidRDefault="001142FA" w:rsidP="00A84040">
      <w:pPr>
        <w:pStyle w:val="ListParagraph"/>
        <w:widowControl w:val="0"/>
        <w:autoSpaceDE w:val="0"/>
        <w:autoSpaceDN w:val="0"/>
        <w:adjustRightInd w:val="0"/>
        <w:spacing w:before="14" w:after="0" w:line="240" w:lineRule="auto"/>
        <w:ind w:left="0" w:right="237"/>
        <w:jc w:val="both"/>
        <w:rPr>
          <w:rFonts w:ascii="Myriad Pro" w:hAnsi="Myriad Pro"/>
        </w:rPr>
      </w:pPr>
    </w:p>
    <w:p w14:paraId="6C4683DF" w14:textId="26AD8434" w:rsidR="00A84040" w:rsidRPr="00A84040" w:rsidRDefault="00A84040" w:rsidP="00A84040">
      <w:pPr>
        <w:pStyle w:val="ListParagraph"/>
        <w:widowControl w:val="0"/>
        <w:autoSpaceDE w:val="0"/>
        <w:autoSpaceDN w:val="0"/>
        <w:adjustRightInd w:val="0"/>
        <w:spacing w:before="14" w:after="0" w:line="240" w:lineRule="auto"/>
        <w:ind w:left="0" w:right="237"/>
        <w:jc w:val="both"/>
        <w:rPr>
          <w:rFonts w:ascii="Myriad Pro" w:hAnsi="Myriad Pro"/>
        </w:rPr>
      </w:pPr>
      <w:r w:rsidRPr="00A84040">
        <w:rPr>
          <w:rFonts w:ascii="Myriad Pro" w:hAnsi="Myriad Pro"/>
        </w:rPr>
        <w:t>The short-listed individual consultants will be further evaluated based on the following methodology:</w:t>
      </w:r>
    </w:p>
    <w:p w14:paraId="683DF673" w14:textId="77777777" w:rsidR="00A84040" w:rsidRPr="00A84040" w:rsidRDefault="00A84040" w:rsidP="00A84040">
      <w:pPr>
        <w:jc w:val="both"/>
        <w:rPr>
          <w:rFonts w:ascii="Myriad Pro" w:hAnsi="Myriad Pro"/>
          <w:sz w:val="22"/>
          <w:szCs w:val="22"/>
          <w:u w:val="thick"/>
        </w:rPr>
      </w:pPr>
    </w:p>
    <w:p w14:paraId="2C247E1C" w14:textId="77777777" w:rsidR="00A84040" w:rsidRPr="00AF2BAC" w:rsidRDefault="00A84040" w:rsidP="00A84040">
      <w:pPr>
        <w:jc w:val="both"/>
        <w:rPr>
          <w:rFonts w:ascii="Myriad Pro" w:hAnsi="Myriad Pro"/>
          <w:b/>
          <w:bCs/>
          <w:sz w:val="22"/>
          <w:szCs w:val="22"/>
          <w:u w:val="single"/>
        </w:rPr>
      </w:pPr>
      <w:r w:rsidRPr="00AF2BAC">
        <w:rPr>
          <w:rFonts w:ascii="Myriad Pro" w:hAnsi="Myriad Pro"/>
          <w:b/>
          <w:bCs/>
          <w:sz w:val="22"/>
          <w:szCs w:val="22"/>
          <w:u w:val="single"/>
        </w:rPr>
        <w:t>Cumulative analysis</w:t>
      </w:r>
    </w:p>
    <w:p w14:paraId="0F06B3F8" w14:textId="77777777" w:rsidR="00A84040" w:rsidRDefault="00A84040" w:rsidP="00A84040">
      <w:pPr>
        <w:jc w:val="both"/>
        <w:rPr>
          <w:rFonts w:ascii="Myriad Pro" w:hAnsi="Myriad Pro"/>
          <w:sz w:val="22"/>
          <w:szCs w:val="22"/>
        </w:rPr>
      </w:pPr>
      <w:r w:rsidRPr="00A84040">
        <w:rPr>
          <w:rFonts w:ascii="Myriad Pro" w:hAnsi="Myriad Pro"/>
          <w:sz w:val="22"/>
          <w:szCs w:val="22"/>
        </w:rPr>
        <w:t>The award of the contract shall be made to the individual consultant whose offer has been evaluated and determined as:</w:t>
      </w:r>
    </w:p>
    <w:p w14:paraId="2E75C6B7" w14:textId="77777777" w:rsidR="00546700" w:rsidRPr="00A84040" w:rsidRDefault="00546700" w:rsidP="00A84040">
      <w:pPr>
        <w:jc w:val="both"/>
        <w:rPr>
          <w:rFonts w:ascii="Myriad Pro" w:hAnsi="Myriad Pro"/>
          <w:sz w:val="22"/>
          <w:szCs w:val="22"/>
        </w:rPr>
      </w:pPr>
    </w:p>
    <w:p w14:paraId="0F32E2A0"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a) responsive/ compliant/ acceptable, and</w:t>
      </w:r>
    </w:p>
    <w:p w14:paraId="2E2CCA13"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b) having received the highest score out of a pre-determined set of weighted technical and financial criteria specific to the solicitation.</w:t>
      </w:r>
    </w:p>
    <w:p w14:paraId="07510C5A" w14:textId="77777777" w:rsidR="00A84040" w:rsidRPr="00A84040" w:rsidRDefault="00A84040" w:rsidP="00A84040">
      <w:pPr>
        <w:jc w:val="both"/>
        <w:rPr>
          <w:rFonts w:ascii="Myriad Pro" w:hAnsi="Myriad Pro"/>
          <w:sz w:val="22"/>
          <w:szCs w:val="22"/>
        </w:rPr>
      </w:pPr>
    </w:p>
    <w:p w14:paraId="4B539D2E"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 Technical Criteria weight – 60% (300 pts</w:t>
      </w:r>
      <w:proofErr w:type="gramStart"/>
      <w:r w:rsidRPr="00A84040">
        <w:rPr>
          <w:rFonts w:ascii="Myriad Pro" w:hAnsi="Myriad Pro"/>
          <w:sz w:val="22"/>
          <w:szCs w:val="22"/>
        </w:rPr>
        <w:t>);</w:t>
      </w:r>
      <w:proofErr w:type="gramEnd"/>
    </w:p>
    <w:p w14:paraId="61C1C84C" w14:textId="77777777" w:rsidR="00A84040" w:rsidRDefault="00A84040" w:rsidP="00A84040">
      <w:pPr>
        <w:jc w:val="both"/>
        <w:rPr>
          <w:rFonts w:ascii="Myriad Pro" w:hAnsi="Myriad Pro"/>
          <w:sz w:val="22"/>
          <w:szCs w:val="22"/>
        </w:rPr>
      </w:pPr>
      <w:r w:rsidRPr="00A84040">
        <w:rPr>
          <w:rFonts w:ascii="Myriad Pro" w:hAnsi="Myriad Pro"/>
          <w:sz w:val="22"/>
          <w:szCs w:val="22"/>
        </w:rPr>
        <w:t>* Financial Criteria weight – 40% (200 pts).</w:t>
      </w:r>
    </w:p>
    <w:p w14:paraId="07FB2E9B" w14:textId="77777777" w:rsidR="00546700" w:rsidRPr="00A84040" w:rsidRDefault="00546700" w:rsidP="00A84040">
      <w:pPr>
        <w:jc w:val="both"/>
        <w:rPr>
          <w:rFonts w:ascii="Myriad Pro" w:hAnsi="Myriad Pro"/>
          <w:sz w:val="22"/>
          <w:szCs w:val="22"/>
        </w:rPr>
      </w:pPr>
    </w:p>
    <w:p w14:paraId="622DFC99"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Only candidates obtaining a minimum of 210 points would be considered for the Financial Evaluation.</w:t>
      </w:r>
    </w:p>
    <w:p w14:paraId="1940767D" w14:textId="77777777" w:rsidR="00A84040" w:rsidRPr="00A84040" w:rsidRDefault="00A84040" w:rsidP="00A84040">
      <w:pPr>
        <w:jc w:val="both"/>
        <w:rPr>
          <w:rFonts w:ascii="Myriad Pro" w:hAnsi="Myriad Pro"/>
          <w:sz w:val="22"/>
          <w:szCs w:val="22"/>
        </w:rPr>
      </w:pP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1"/>
        <w:gridCol w:w="3604"/>
        <w:gridCol w:w="1278"/>
      </w:tblGrid>
      <w:tr w:rsidR="00A84040" w:rsidRPr="00A84040" w14:paraId="00F29690" w14:textId="77777777" w:rsidTr="007A529A">
        <w:trPr>
          <w:trHeight w:val="422"/>
          <w:jc w:val="center"/>
        </w:trPr>
        <w:tc>
          <w:tcPr>
            <w:tcW w:w="5111" w:type="dxa"/>
            <w:shd w:val="clear" w:color="auto" w:fill="DAEEF3" w:themeFill="accent5" w:themeFillTint="33"/>
          </w:tcPr>
          <w:p w14:paraId="590E6B61"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Criteria</w:t>
            </w:r>
          </w:p>
        </w:tc>
        <w:tc>
          <w:tcPr>
            <w:tcW w:w="3604" w:type="dxa"/>
            <w:shd w:val="clear" w:color="auto" w:fill="DAEEF3" w:themeFill="accent5" w:themeFillTint="33"/>
          </w:tcPr>
          <w:p w14:paraId="193A5D81"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Scoring</w:t>
            </w:r>
          </w:p>
        </w:tc>
        <w:tc>
          <w:tcPr>
            <w:tcW w:w="1278" w:type="dxa"/>
            <w:shd w:val="clear" w:color="auto" w:fill="DAEEF3" w:themeFill="accent5" w:themeFillTint="33"/>
          </w:tcPr>
          <w:p w14:paraId="6F21DB9A"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Maximum Points Obtainable</w:t>
            </w:r>
          </w:p>
        </w:tc>
      </w:tr>
      <w:tr w:rsidR="00A84040" w:rsidRPr="00A84040" w14:paraId="4FF115F3" w14:textId="77777777" w:rsidTr="00155E46">
        <w:trPr>
          <w:trHeight w:val="359"/>
          <w:jc w:val="center"/>
        </w:trPr>
        <w:tc>
          <w:tcPr>
            <w:tcW w:w="9993" w:type="dxa"/>
            <w:gridSpan w:val="3"/>
            <w:shd w:val="clear" w:color="auto" w:fill="auto"/>
            <w:vAlign w:val="center"/>
          </w:tcPr>
          <w:p w14:paraId="7586D046" w14:textId="77777777" w:rsidR="00A84040" w:rsidRPr="00A84040" w:rsidRDefault="00A84040" w:rsidP="00A84040">
            <w:pPr>
              <w:contextualSpacing/>
              <w:jc w:val="both"/>
              <w:rPr>
                <w:rFonts w:ascii="Myriad Pro" w:hAnsi="Myriad Pro"/>
                <w:sz w:val="22"/>
                <w:szCs w:val="22"/>
                <w:u w:val="single"/>
              </w:rPr>
            </w:pPr>
            <w:r w:rsidRPr="00A84040">
              <w:rPr>
                <w:rFonts w:ascii="Myriad Pro" w:hAnsi="Myriad Pro"/>
                <w:b/>
                <w:sz w:val="22"/>
                <w:szCs w:val="22"/>
                <w:u w:val="single"/>
              </w:rPr>
              <w:t>Technical</w:t>
            </w:r>
          </w:p>
        </w:tc>
      </w:tr>
      <w:tr w:rsidR="00A84040" w:rsidRPr="00A84040" w14:paraId="7187FEE1" w14:textId="77777777" w:rsidTr="00D5011B">
        <w:trPr>
          <w:trHeight w:val="309"/>
          <w:jc w:val="center"/>
        </w:trPr>
        <w:tc>
          <w:tcPr>
            <w:tcW w:w="5111" w:type="dxa"/>
            <w:shd w:val="clear" w:color="auto" w:fill="auto"/>
            <w:vAlign w:val="center"/>
          </w:tcPr>
          <w:p w14:paraId="6EE3EEB4" w14:textId="3A4DDC6E" w:rsidR="00A84040" w:rsidRPr="009F0179" w:rsidRDefault="009F0179" w:rsidP="00D5011B">
            <w:pPr>
              <w:jc w:val="both"/>
              <w:rPr>
                <w:rFonts w:ascii="Myriad Pro" w:hAnsi="Myriad Pro"/>
                <w:lang w:val="en-US"/>
              </w:rPr>
            </w:pPr>
            <w:r w:rsidRPr="009F0179">
              <w:rPr>
                <w:rFonts w:ascii="Myriad Pro" w:hAnsi="Myriad Pro" w:cs="Arial"/>
                <w:bCs/>
                <w:sz w:val="22"/>
                <w:szCs w:val="22"/>
              </w:rPr>
              <w:t xml:space="preserve">University degree in law, human rights, social </w:t>
            </w:r>
            <w:proofErr w:type="gramStart"/>
            <w:r w:rsidRPr="009F0179">
              <w:rPr>
                <w:rFonts w:ascii="Myriad Pro" w:hAnsi="Myriad Pro" w:cs="Arial"/>
                <w:bCs/>
                <w:sz w:val="22"/>
                <w:szCs w:val="22"/>
              </w:rPr>
              <w:t>scien</w:t>
            </w:r>
            <w:r>
              <w:rPr>
                <w:rFonts w:ascii="Myriad Pro" w:hAnsi="Myriad Pro" w:cs="Arial"/>
                <w:bCs/>
                <w:sz w:val="22"/>
                <w:szCs w:val="22"/>
              </w:rPr>
              <w:t>ce</w:t>
            </w:r>
            <w:proofErr w:type="gramEnd"/>
            <w:r>
              <w:rPr>
                <w:rFonts w:ascii="Myriad Pro" w:hAnsi="Myriad Pro" w:cs="Arial"/>
                <w:bCs/>
                <w:sz w:val="22"/>
                <w:szCs w:val="22"/>
              </w:rPr>
              <w:t xml:space="preserve"> or other relevant discipline</w:t>
            </w:r>
          </w:p>
        </w:tc>
        <w:tc>
          <w:tcPr>
            <w:tcW w:w="3604" w:type="dxa"/>
            <w:shd w:val="clear" w:color="auto" w:fill="auto"/>
            <w:vAlign w:val="center"/>
          </w:tcPr>
          <w:p w14:paraId="39497104" w14:textId="580E4518" w:rsidR="00A84040" w:rsidRPr="00A84040" w:rsidRDefault="007A529A" w:rsidP="007A529A">
            <w:pPr>
              <w:contextualSpacing/>
              <w:jc w:val="both"/>
              <w:rPr>
                <w:rFonts w:ascii="Myriad Pro" w:hAnsi="Myriad Pro"/>
                <w:i/>
                <w:iCs/>
                <w:sz w:val="22"/>
                <w:szCs w:val="22"/>
              </w:rPr>
            </w:pPr>
            <w:r>
              <w:rPr>
                <w:rFonts w:ascii="Myriad Pro" w:hAnsi="Myriad Pro"/>
                <w:i/>
                <w:iCs/>
                <w:sz w:val="22"/>
                <w:szCs w:val="22"/>
              </w:rPr>
              <w:t>University degree –</w:t>
            </w:r>
            <w:r w:rsidR="004D31D5">
              <w:rPr>
                <w:rFonts w:ascii="Myriad Pro" w:hAnsi="Myriad Pro"/>
                <w:i/>
                <w:iCs/>
                <w:sz w:val="22"/>
                <w:szCs w:val="22"/>
              </w:rPr>
              <w:t xml:space="preserve"> 35</w:t>
            </w:r>
            <w:r>
              <w:rPr>
                <w:rFonts w:ascii="Myriad Pro" w:hAnsi="Myriad Pro"/>
                <w:i/>
                <w:iCs/>
                <w:sz w:val="22"/>
                <w:szCs w:val="22"/>
              </w:rPr>
              <w:t xml:space="preserve"> pts, </w:t>
            </w:r>
            <w:r w:rsidR="00A84040" w:rsidRPr="00A84040">
              <w:rPr>
                <w:rFonts w:ascii="Myriad Pro" w:hAnsi="Myriad Pro"/>
                <w:i/>
                <w:iCs/>
                <w:sz w:val="22"/>
                <w:szCs w:val="22"/>
              </w:rPr>
              <w:t xml:space="preserve">Master’s – </w:t>
            </w:r>
            <w:r w:rsidR="004D31D5">
              <w:rPr>
                <w:rFonts w:ascii="Myriad Pro" w:hAnsi="Myriad Pro"/>
                <w:i/>
                <w:iCs/>
                <w:sz w:val="22"/>
                <w:szCs w:val="22"/>
              </w:rPr>
              <w:t>45</w:t>
            </w:r>
            <w:r w:rsidR="00A84040" w:rsidRPr="00A84040">
              <w:rPr>
                <w:rFonts w:ascii="Myriad Pro" w:hAnsi="Myriad Pro"/>
                <w:i/>
                <w:iCs/>
                <w:sz w:val="22"/>
                <w:szCs w:val="22"/>
              </w:rPr>
              <w:t xml:space="preserve"> pts</w:t>
            </w:r>
            <w:r w:rsidR="00A84040" w:rsidRPr="009375A8">
              <w:rPr>
                <w:rFonts w:ascii="Myriad Pro" w:hAnsi="Myriad Pro"/>
                <w:i/>
                <w:iCs/>
                <w:sz w:val="22"/>
                <w:szCs w:val="22"/>
              </w:rPr>
              <w:t>; PhD –</w:t>
            </w:r>
            <w:r w:rsidR="00D07B48" w:rsidRPr="009375A8">
              <w:rPr>
                <w:rFonts w:ascii="Myriad Pro" w:hAnsi="Myriad Pro"/>
                <w:i/>
                <w:iCs/>
                <w:sz w:val="22"/>
                <w:szCs w:val="22"/>
              </w:rPr>
              <w:t xml:space="preserve"> </w:t>
            </w:r>
            <w:r w:rsidR="004D31D5" w:rsidRPr="009375A8">
              <w:rPr>
                <w:rFonts w:ascii="Myriad Pro" w:hAnsi="Myriad Pro"/>
                <w:bCs/>
                <w:i/>
                <w:iCs/>
                <w:sz w:val="22"/>
                <w:szCs w:val="22"/>
              </w:rPr>
              <w:t>5</w:t>
            </w:r>
            <w:r w:rsidRPr="009375A8">
              <w:rPr>
                <w:rFonts w:ascii="Myriad Pro" w:hAnsi="Myriad Pro"/>
                <w:bCs/>
                <w:i/>
                <w:iCs/>
                <w:sz w:val="22"/>
                <w:szCs w:val="22"/>
              </w:rPr>
              <w:t>5</w:t>
            </w:r>
            <w:r w:rsidR="00A84040" w:rsidRPr="009375A8">
              <w:rPr>
                <w:rFonts w:ascii="Myriad Pro" w:hAnsi="Myriad Pro"/>
                <w:bCs/>
                <w:i/>
                <w:iCs/>
                <w:sz w:val="22"/>
                <w:szCs w:val="22"/>
              </w:rPr>
              <w:t xml:space="preserve"> pts</w:t>
            </w:r>
            <w:r w:rsidR="00164184">
              <w:rPr>
                <w:rFonts w:ascii="Myriad Pro" w:hAnsi="Myriad Pro"/>
                <w:bCs/>
                <w:i/>
                <w:iCs/>
                <w:sz w:val="22"/>
                <w:szCs w:val="22"/>
              </w:rPr>
              <w:t>.</w:t>
            </w:r>
          </w:p>
        </w:tc>
        <w:tc>
          <w:tcPr>
            <w:tcW w:w="1278" w:type="dxa"/>
            <w:shd w:val="clear" w:color="auto" w:fill="auto"/>
            <w:vAlign w:val="center"/>
          </w:tcPr>
          <w:p w14:paraId="51818995" w14:textId="2C1AC71D" w:rsidR="00A84040" w:rsidRPr="00A84040" w:rsidRDefault="004D31D5" w:rsidP="00A84040">
            <w:pPr>
              <w:contextualSpacing/>
              <w:jc w:val="both"/>
              <w:rPr>
                <w:rFonts w:ascii="Myriad Pro" w:hAnsi="Myriad Pro"/>
                <w:sz w:val="22"/>
                <w:szCs w:val="22"/>
              </w:rPr>
            </w:pPr>
            <w:r>
              <w:rPr>
                <w:rFonts w:ascii="Myriad Pro" w:hAnsi="Myriad Pro"/>
                <w:sz w:val="22"/>
                <w:szCs w:val="22"/>
              </w:rPr>
              <w:t>5</w:t>
            </w:r>
            <w:r w:rsidR="007A529A">
              <w:rPr>
                <w:rFonts w:ascii="Myriad Pro" w:hAnsi="Myriad Pro"/>
                <w:sz w:val="22"/>
                <w:szCs w:val="22"/>
              </w:rPr>
              <w:t>5</w:t>
            </w:r>
          </w:p>
        </w:tc>
      </w:tr>
      <w:tr w:rsidR="004D31D5" w:rsidRPr="00A84040" w14:paraId="2A3FA0BB" w14:textId="77777777" w:rsidTr="00D5011B">
        <w:trPr>
          <w:trHeight w:val="687"/>
          <w:jc w:val="center"/>
        </w:trPr>
        <w:tc>
          <w:tcPr>
            <w:tcW w:w="5111" w:type="dxa"/>
            <w:shd w:val="clear" w:color="auto" w:fill="auto"/>
            <w:vAlign w:val="center"/>
          </w:tcPr>
          <w:p w14:paraId="0949F135" w14:textId="1AF17587" w:rsidR="004D31D5" w:rsidRPr="009F0179" w:rsidRDefault="00B76204" w:rsidP="004D31D5">
            <w:pPr>
              <w:jc w:val="both"/>
              <w:rPr>
                <w:rFonts w:ascii="Myriad Pro" w:hAnsi="Myriad Pro" w:cs="Corbel"/>
                <w:sz w:val="22"/>
                <w:szCs w:val="22"/>
                <w:lang w:val="en-US"/>
              </w:rPr>
            </w:pPr>
            <w:r w:rsidRPr="00B76204">
              <w:rPr>
                <w:rFonts w:ascii="Myriad Pro" w:hAnsi="Myriad Pro" w:cs="Arial"/>
                <w:bCs/>
                <w:sz w:val="22"/>
                <w:szCs w:val="22"/>
              </w:rPr>
              <w:t xml:space="preserve">At least 5 years of </w:t>
            </w:r>
            <w:r w:rsidR="009F0179" w:rsidRPr="009F0179">
              <w:rPr>
                <w:rFonts w:ascii="Myriad Pro" w:hAnsi="Myriad Pro" w:cs="Arial"/>
                <w:bCs/>
                <w:sz w:val="22"/>
                <w:szCs w:val="22"/>
              </w:rPr>
              <w:t>Professional experience at the national level in human rights work, international human rights framework</w:t>
            </w:r>
          </w:p>
        </w:tc>
        <w:tc>
          <w:tcPr>
            <w:tcW w:w="3604" w:type="dxa"/>
            <w:shd w:val="clear" w:color="auto" w:fill="auto"/>
            <w:vAlign w:val="center"/>
          </w:tcPr>
          <w:p w14:paraId="74B72E48" w14:textId="12CAEBAD" w:rsidR="004D31D5" w:rsidRPr="00A84040" w:rsidRDefault="004D31D5" w:rsidP="002050A3">
            <w:pPr>
              <w:contextualSpacing/>
              <w:jc w:val="both"/>
              <w:rPr>
                <w:rFonts w:ascii="Myriad Pro" w:hAnsi="Myriad Pro"/>
                <w:i/>
                <w:iCs/>
                <w:sz w:val="22"/>
                <w:szCs w:val="22"/>
              </w:rPr>
            </w:pPr>
            <w:r w:rsidRPr="009C0130">
              <w:rPr>
                <w:rFonts w:ascii="Myriad Pro" w:hAnsi="Myriad Pro"/>
                <w:i/>
                <w:iCs/>
                <w:sz w:val="22"/>
                <w:szCs w:val="22"/>
              </w:rPr>
              <w:t>5 years –</w:t>
            </w:r>
            <w:r w:rsidR="00164184">
              <w:rPr>
                <w:rFonts w:ascii="Myriad Pro" w:hAnsi="Myriad Pro"/>
                <w:i/>
                <w:iCs/>
                <w:sz w:val="22"/>
                <w:szCs w:val="22"/>
              </w:rPr>
              <w:t xml:space="preserve"> </w:t>
            </w:r>
            <w:r w:rsidR="002050A3">
              <w:rPr>
                <w:rFonts w:ascii="Myriad Pro" w:hAnsi="Myriad Pro"/>
                <w:i/>
                <w:iCs/>
                <w:sz w:val="22"/>
                <w:szCs w:val="22"/>
              </w:rPr>
              <w:t>30</w:t>
            </w:r>
            <w:r w:rsidR="002050A3" w:rsidRPr="009C0130">
              <w:rPr>
                <w:rFonts w:ascii="Myriad Pro" w:hAnsi="Myriad Pro"/>
                <w:i/>
                <w:iCs/>
                <w:sz w:val="22"/>
                <w:szCs w:val="22"/>
              </w:rPr>
              <w:t xml:space="preserve"> </w:t>
            </w:r>
            <w:r w:rsidRPr="009C0130">
              <w:rPr>
                <w:rFonts w:ascii="Myriad Pro" w:hAnsi="Myriad Pro"/>
                <w:i/>
                <w:iCs/>
                <w:sz w:val="22"/>
                <w:szCs w:val="22"/>
              </w:rPr>
              <w:t xml:space="preserve">pts., each additional year </w:t>
            </w:r>
            <w:r w:rsidR="000D5256">
              <w:rPr>
                <w:rFonts w:ascii="Myriad Pro" w:hAnsi="Myriad Pro"/>
                <w:i/>
                <w:iCs/>
                <w:sz w:val="22"/>
                <w:szCs w:val="22"/>
              </w:rPr>
              <w:t xml:space="preserve">– 10 pts., up to a maximum of </w:t>
            </w:r>
            <w:r w:rsidR="002050A3">
              <w:rPr>
                <w:rFonts w:ascii="Myriad Pro" w:hAnsi="Myriad Pro"/>
                <w:i/>
                <w:iCs/>
                <w:sz w:val="22"/>
                <w:szCs w:val="22"/>
              </w:rPr>
              <w:t>80</w:t>
            </w:r>
            <w:r w:rsidR="002050A3" w:rsidRPr="009C0130">
              <w:rPr>
                <w:rFonts w:ascii="Myriad Pro" w:hAnsi="Myriad Pro"/>
                <w:i/>
                <w:iCs/>
                <w:sz w:val="22"/>
                <w:szCs w:val="22"/>
              </w:rPr>
              <w:t xml:space="preserve"> </w:t>
            </w:r>
            <w:r w:rsidRPr="009C0130">
              <w:rPr>
                <w:rFonts w:ascii="Myriad Pro" w:hAnsi="Myriad Pro"/>
                <w:i/>
                <w:iCs/>
                <w:sz w:val="22"/>
                <w:szCs w:val="22"/>
              </w:rPr>
              <w:t>pts.</w:t>
            </w:r>
          </w:p>
        </w:tc>
        <w:tc>
          <w:tcPr>
            <w:tcW w:w="1278" w:type="dxa"/>
            <w:shd w:val="clear" w:color="auto" w:fill="auto"/>
            <w:vAlign w:val="center"/>
          </w:tcPr>
          <w:p w14:paraId="32776A8E" w14:textId="1A300F6D" w:rsidR="004D31D5" w:rsidRPr="00A84040" w:rsidRDefault="002050A3" w:rsidP="004D31D5">
            <w:pPr>
              <w:contextualSpacing/>
              <w:jc w:val="both"/>
              <w:rPr>
                <w:rFonts w:ascii="Myriad Pro" w:hAnsi="Myriad Pro"/>
                <w:sz w:val="22"/>
                <w:szCs w:val="22"/>
              </w:rPr>
            </w:pPr>
            <w:r>
              <w:rPr>
                <w:rFonts w:ascii="Myriad Pro" w:hAnsi="Myriad Pro"/>
                <w:sz w:val="22"/>
                <w:szCs w:val="22"/>
              </w:rPr>
              <w:t>80</w:t>
            </w:r>
          </w:p>
        </w:tc>
      </w:tr>
      <w:tr w:rsidR="009375A8" w:rsidRPr="00A84040" w14:paraId="68665560" w14:textId="77777777" w:rsidTr="007A529A">
        <w:trPr>
          <w:trHeight w:val="791"/>
          <w:jc w:val="center"/>
        </w:trPr>
        <w:tc>
          <w:tcPr>
            <w:tcW w:w="5111" w:type="dxa"/>
            <w:shd w:val="clear" w:color="auto" w:fill="auto"/>
            <w:vAlign w:val="center"/>
          </w:tcPr>
          <w:p w14:paraId="018E3160" w14:textId="0DC00C11" w:rsidR="009F0179" w:rsidRPr="00770F93" w:rsidRDefault="009F0179" w:rsidP="009F0179">
            <w:pPr>
              <w:jc w:val="both"/>
              <w:rPr>
                <w:rFonts w:ascii="Myriad Pro" w:hAnsi="Myriad Pro" w:cs="Arial"/>
                <w:bCs/>
                <w:sz w:val="22"/>
                <w:szCs w:val="22"/>
              </w:rPr>
            </w:pPr>
            <w:r w:rsidRPr="00770F93">
              <w:rPr>
                <w:rFonts w:ascii="Myriad Pro" w:hAnsi="Myriad Pro" w:cs="Arial"/>
                <w:bCs/>
                <w:sz w:val="22"/>
                <w:szCs w:val="22"/>
              </w:rPr>
              <w:t>Experience in providing support to state institutions in developing policy documents. Experience in developing policy documents in the human rights field is a strong asset</w:t>
            </w:r>
            <w:r w:rsidR="00770F93">
              <w:rPr>
                <w:rFonts w:ascii="Myriad Pro" w:hAnsi="Myriad Pro" w:cs="Arial"/>
                <w:bCs/>
                <w:sz w:val="22"/>
                <w:szCs w:val="22"/>
              </w:rPr>
              <w:t xml:space="preserve"> (minimum 1 policy document)</w:t>
            </w:r>
          </w:p>
          <w:p w14:paraId="39187497" w14:textId="2B80A6DD" w:rsidR="009375A8" w:rsidRPr="00770F93" w:rsidRDefault="009375A8" w:rsidP="004D31D5">
            <w:pPr>
              <w:contextualSpacing/>
              <w:jc w:val="both"/>
              <w:rPr>
                <w:rFonts w:ascii="Myriad Pro" w:hAnsi="Myriad Pro" w:cs="Arial"/>
                <w:bCs/>
                <w:sz w:val="22"/>
                <w:szCs w:val="22"/>
              </w:rPr>
            </w:pPr>
          </w:p>
        </w:tc>
        <w:tc>
          <w:tcPr>
            <w:tcW w:w="3604" w:type="dxa"/>
            <w:shd w:val="clear" w:color="auto" w:fill="auto"/>
            <w:vAlign w:val="center"/>
          </w:tcPr>
          <w:p w14:paraId="5D748B6E" w14:textId="39C39D75" w:rsidR="00770F93" w:rsidRPr="00770F93" w:rsidRDefault="00770F93" w:rsidP="00770F93">
            <w:pPr>
              <w:contextualSpacing/>
              <w:jc w:val="both"/>
              <w:rPr>
                <w:rFonts w:ascii="Myriad Pro" w:hAnsi="Myriad Pro"/>
                <w:i/>
                <w:iCs/>
                <w:sz w:val="22"/>
                <w:szCs w:val="22"/>
              </w:rPr>
            </w:pPr>
            <w:r w:rsidRPr="00770F93">
              <w:rPr>
                <w:rFonts w:ascii="Myriad Pro" w:hAnsi="Myriad Pro"/>
                <w:i/>
                <w:iCs/>
                <w:sz w:val="22"/>
                <w:szCs w:val="22"/>
              </w:rPr>
              <w:t>1 policy document – 40 pts, each additional policy document 10 pts, up to a maximum of 60 pts</w:t>
            </w:r>
            <w:r w:rsidR="00164184">
              <w:rPr>
                <w:rFonts w:ascii="Myriad Pro" w:hAnsi="Myriad Pro"/>
                <w:i/>
                <w:iCs/>
                <w:sz w:val="22"/>
                <w:szCs w:val="22"/>
              </w:rPr>
              <w:t>.</w:t>
            </w:r>
          </w:p>
          <w:p w14:paraId="7A3D9A1F" w14:textId="207C52B2" w:rsidR="009375A8" w:rsidRPr="009C0130" w:rsidRDefault="00770F93" w:rsidP="00770F93">
            <w:pPr>
              <w:contextualSpacing/>
              <w:jc w:val="both"/>
              <w:rPr>
                <w:rFonts w:ascii="Myriad Pro" w:hAnsi="Myriad Pro"/>
                <w:i/>
                <w:iCs/>
                <w:sz w:val="22"/>
                <w:szCs w:val="22"/>
              </w:rPr>
            </w:pPr>
            <w:r w:rsidRPr="00770F93">
              <w:rPr>
                <w:rFonts w:ascii="Myriad Pro" w:hAnsi="Myriad Pro"/>
                <w:i/>
                <w:iCs/>
                <w:sz w:val="22"/>
                <w:szCs w:val="22"/>
              </w:rPr>
              <w:t xml:space="preserve">1 policy document in the field of </w:t>
            </w:r>
            <w:proofErr w:type="gramStart"/>
            <w:r>
              <w:rPr>
                <w:rFonts w:ascii="Myriad Pro" w:hAnsi="Myriad Pro"/>
                <w:i/>
                <w:iCs/>
                <w:sz w:val="22"/>
                <w:szCs w:val="22"/>
              </w:rPr>
              <w:t xml:space="preserve">human </w:t>
            </w:r>
            <w:r w:rsidRPr="00770F93">
              <w:rPr>
                <w:rFonts w:ascii="Myriad Pro" w:hAnsi="Myriad Pro"/>
                <w:i/>
                <w:iCs/>
                <w:sz w:val="22"/>
                <w:szCs w:val="22"/>
              </w:rPr>
              <w:t xml:space="preserve"> rights</w:t>
            </w:r>
            <w:proofErr w:type="gramEnd"/>
            <w:r w:rsidRPr="00770F93">
              <w:rPr>
                <w:rFonts w:ascii="Myriad Pro" w:hAnsi="Myriad Pro"/>
                <w:i/>
                <w:iCs/>
                <w:sz w:val="22"/>
                <w:szCs w:val="22"/>
              </w:rPr>
              <w:t xml:space="preserve"> </w:t>
            </w:r>
            <w:r w:rsidR="00164184" w:rsidRPr="00770F93">
              <w:rPr>
                <w:rFonts w:ascii="Myriad Pro" w:hAnsi="Myriad Pro" w:cs="Corbel"/>
                <w:i/>
                <w:iCs/>
                <w:sz w:val="22"/>
                <w:szCs w:val="22"/>
              </w:rPr>
              <w:t>–</w:t>
            </w:r>
            <w:r w:rsidR="00164184">
              <w:rPr>
                <w:rFonts w:ascii="Myriad Pro" w:hAnsi="Myriad Pro"/>
                <w:i/>
                <w:iCs/>
                <w:sz w:val="22"/>
                <w:szCs w:val="22"/>
              </w:rPr>
              <w:t xml:space="preserve"> </w:t>
            </w:r>
            <w:r w:rsidRPr="00770F93">
              <w:rPr>
                <w:rFonts w:ascii="Myriad Pro" w:hAnsi="Myriad Pro"/>
                <w:i/>
                <w:iCs/>
                <w:sz w:val="22"/>
                <w:szCs w:val="22"/>
              </w:rPr>
              <w:t>20 pts.</w:t>
            </w:r>
          </w:p>
        </w:tc>
        <w:tc>
          <w:tcPr>
            <w:tcW w:w="1278" w:type="dxa"/>
            <w:shd w:val="clear" w:color="auto" w:fill="auto"/>
            <w:vAlign w:val="center"/>
          </w:tcPr>
          <w:p w14:paraId="284E8C3A" w14:textId="5E6E1DC6" w:rsidR="009375A8" w:rsidRDefault="00770F93" w:rsidP="004D31D5">
            <w:pPr>
              <w:contextualSpacing/>
              <w:jc w:val="both"/>
              <w:rPr>
                <w:rFonts w:ascii="Myriad Pro" w:hAnsi="Myriad Pro"/>
                <w:sz w:val="22"/>
                <w:szCs w:val="22"/>
              </w:rPr>
            </w:pPr>
            <w:r>
              <w:rPr>
                <w:rFonts w:ascii="Myriad Pro" w:hAnsi="Myriad Pro"/>
                <w:sz w:val="22"/>
                <w:szCs w:val="22"/>
              </w:rPr>
              <w:t>8</w:t>
            </w:r>
            <w:r w:rsidR="00E25397">
              <w:rPr>
                <w:rFonts w:ascii="Myriad Pro" w:hAnsi="Myriad Pro"/>
                <w:sz w:val="22"/>
                <w:szCs w:val="22"/>
              </w:rPr>
              <w:t>0</w:t>
            </w:r>
          </w:p>
        </w:tc>
      </w:tr>
      <w:tr w:rsidR="004D31D5" w:rsidRPr="00A84040" w14:paraId="5D02F78F"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5D4553" w14:textId="5C7D2B30" w:rsidR="004D31D5" w:rsidRPr="00A84040" w:rsidRDefault="00770F93" w:rsidP="00770F93">
            <w:pPr>
              <w:jc w:val="both"/>
              <w:rPr>
                <w:rFonts w:ascii="Myriad Pro" w:hAnsi="Myriad Pro" w:cs="Arial"/>
                <w:bCs/>
                <w:sz w:val="22"/>
                <w:szCs w:val="22"/>
              </w:rPr>
            </w:pPr>
            <w:r w:rsidRPr="00770F93">
              <w:rPr>
                <w:rFonts w:ascii="Myriad Pro" w:hAnsi="Myriad Pro" w:cs="Arial"/>
                <w:bCs/>
                <w:sz w:val="22"/>
                <w:szCs w:val="22"/>
                <w:lang w:val="en-US"/>
              </w:rPr>
              <w:t>Experience in working with central and local public authorities is an asset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49AF" w14:textId="48EEB6F0" w:rsidR="004D31D5" w:rsidRPr="00A84040" w:rsidRDefault="00770F93" w:rsidP="00770F93">
            <w:pPr>
              <w:contextualSpacing/>
              <w:jc w:val="both"/>
              <w:rPr>
                <w:rFonts w:ascii="Myriad Pro" w:hAnsi="Myriad Pro" w:cs="Corbel"/>
                <w:i/>
                <w:iCs/>
                <w:sz w:val="22"/>
                <w:szCs w:val="22"/>
              </w:rPr>
            </w:pPr>
            <w:r w:rsidRPr="00770F93">
              <w:rPr>
                <w:rFonts w:ascii="Myriad Pro" w:hAnsi="Myriad Pro" w:cs="Corbel"/>
                <w:i/>
                <w:iCs/>
                <w:sz w:val="22"/>
                <w:szCs w:val="22"/>
              </w:rPr>
              <w:t>(</w:t>
            </w:r>
            <w:proofErr w:type="gramStart"/>
            <w:r w:rsidRPr="00770F93">
              <w:rPr>
                <w:rFonts w:ascii="Myriad Pro" w:hAnsi="Myriad Pro" w:cs="Corbel"/>
                <w:i/>
                <w:iCs/>
                <w:sz w:val="22"/>
                <w:szCs w:val="22"/>
              </w:rPr>
              <w:t>no</w:t>
            </w:r>
            <w:proofErr w:type="gramEnd"/>
            <w:r w:rsidRPr="00770F93">
              <w:rPr>
                <w:rFonts w:ascii="Myriad Pro" w:hAnsi="Myriad Pro" w:cs="Corbel"/>
                <w:i/>
                <w:iCs/>
                <w:sz w:val="22"/>
                <w:szCs w:val="22"/>
              </w:rPr>
              <w:t xml:space="preserve"> – 0, yes </w:t>
            </w:r>
            <w:r w:rsidR="00164184" w:rsidRPr="00770F93">
              <w:rPr>
                <w:rFonts w:ascii="Myriad Pro" w:hAnsi="Myriad Pro" w:cs="Corbel"/>
                <w:i/>
                <w:iCs/>
                <w:sz w:val="22"/>
                <w:szCs w:val="22"/>
              </w:rPr>
              <w:t>–</w:t>
            </w:r>
            <w:r w:rsidRPr="00770F93">
              <w:rPr>
                <w:rFonts w:ascii="Myriad Pro" w:hAnsi="Myriad Pro" w:cs="Corbel"/>
                <w:i/>
                <w:iCs/>
                <w:sz w:val="22"/>
                <w:szCs w:val="22"/>
              </w:rPr>
              <w:t xml:space="preserve"> 25 pts).</w:t>
            </w:r>
            <w:r w:rsidRPr="00770F93">
              <w:rPr>
                <w:rFonts w:ascii="Myriad Pro" w:hAnsi="Myriad Pro" w:cs="Corbel"/>
                <w:i/>
                <w:iCs/>
                <w:sz w:val="22"/>
                <w:szCs w:val="22"/>
              </w:rPr>
              <w:tab/>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C91D1" w14:textId="40CC8AAF" w:rsidR="004D31D5" w:rsidRPr="00A84040" w:rsidRDefault="006E71CE" w:rsidP="004D31D5">
            <w:pPr>
              <w:contextualSpacing/>
              <w:jc w:val="both"/>
              <w:rPr>
                <w:rFonts w:ascii="Myriad Pro" w:hAnsi="Myriad Pro"/>
                <w:sz w:val="22"/>
                <w:szCs w:val="22"/>
              </w:rPr>
            </w:pPr>
            <w:r>
              <w:rPr>
                <w:rFonts w:ascii="Myriad Pro" w:hAnsi="Myriad Pro" w:cs="Corbel"/>
                <w:i/>
                <w:iCs/>
                <w:sz w:val="22"/>
                <w:szCs w:val="22"/>
              </w:rPr>
              <w:t>2</w:t>
            </w:r>
            <w:r w:rsidR="00E568A2">
              <w:rPr>
                <w:rFonts w:ascii="Myriad Pro" w:hAnsi="Myriad Pro" w:cs="Corbel"/>
                <w:i/>
                <w:iCs/>
                <w:sz w:val="22"/>
                <w:szCs w:val="22"/>
              </w:rPr>
              <w:t>5</w:t>
            </w:r>
          </w:p>
        </w:tc>
      </w:tr>
      <w:tr w:rsidR="00770F93" w:rsidRPr="00A84040" w14:paraId="1DD1382C"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12B39E" w14:textId="08ED019D" w:rsidR="00770F93" w:rsidRPr="00B76204" w:rsidRDefault="00770F93" w:rsidP="00B76204">
            <w:pPr>
              <w:pStyle w:val="DefaultText"/>
              <w:widowControl/>
              <w:jc w:val="both"/>
              <w:rPr>
                <w:rFonts w:ascii="Myriad Pro" w:hAnsi="Myriad Pro" w:cs="Arial"/>
                <w:bCs/>
                <w:sz w:val="22"/>
                <w:szCs w:val="22"/>
                <w:lang w:val="en-US"/>
              </w:rPr>
            </w:pPr>
            <w:r w:rsidRPr="009F0179">
              <w:rPr>
                <w:rFonts w:ascii="Myriad Pro" w:hAnsi="Myriad Pro" w:cs="Arial"/>
                <w:bCs/>
                <w:sz w:val="22"/>
                <w:szCs w:val="22"/>
                <w:lang w:val="en-US"/>
              </w:rPr>
              <w:lastRenderedPageBreak/>
              <w:t>Experience in working with and mobilizing civil society sector to participate to consultations of different policies and reports in the field desirable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18300" w14:textId="07639125" w:rsidR="00770F93" w:rsidRPr="00A84040" w:rsidRDefault="00770F93" w:rsidP="00770F93">
            <w:pPr>
              <w:contextualSpacing/>
              <w:jc w:val="both"/>
              <w:rPr>
                <w:rFonts w:ascii="Myriad Pro" w:hAnsi="Myriad Pro"/>
                <w:i/>
                <w:iCs/>
                <w:sz w:val="22"/>
                <w:szCs w:val="22"/>
              </w:rPr>
            </w:pPr>
            <w:r w:rsidRPr="00770F93">
              <w:rPr>
                <w:rFonts w:ascii="Myriad Pro" w:hAnsi="Myriad Pro"/>
                <w:i/>
                <w:iCs/>
                <w:sz w:val="22"/>
                <w:szCs w:val="22"/>
              </w:rPr>
              <w:t>(</w:t>
            </w:r>
            <w:proofErr w:type="gramStart"/>
            <w:r w:rsidRPr="00770F93">
              <w:rPr>
                <w:rFonts w:ascii="Myriad Pro" w:hAnsi="Myriad Pro"/>
                <w:i/>
                <w:iCs/>
                <w:sz w:val="22"/>
                <w:szCs w:val="22"/>
              </w:rPr>
              <w:t>no</w:t>
            </w:r>
            <w:proofErr w:type="gramEnd"/>
            <w:r w:rsidRPr="00770F93">
              <w:rPr>
                <w:rFonts w:ascii="Myriad Pro" w:hAnsi="Myriad Pro"/>
                <w:i/>
                <w:iCs/>
                <w:sz w:val="22"/>
                <w:szCs w:val="22"/>
              </w:rPr>
              <w:t xml:space="preserve"> – 0, yes</w:t>
            </w:r>
            <w:r w:rsidR="00164184">
              <w:rPr>
                <w:rFonts w:ascii="Myriad Pro" w:hAnsi="Myriad Pro"/>
                <w:i/>
                <w:iCs/>
                <w:sz w:val="22"/>
                <w:szCs w:val="22"/>
              </w:rPr>
              <w:t xml:space="preserve"> </w:t>
            </w:r>
            <w:r w:rsidR="00164184" w:rsidRPr="00770F93">
              <w:rPr>
                <w:rFonts w:ascii="Myriad Pro" w:hAnsi="Myriad Pro" w:cs="Corbel"/>
                <w:i/>
                <w:iCs/>
                <w:sz w:val="22"/>
                <w:szCs w:val="22"/>
              </w:rPr>
              <w:t>–</w:t>
            </w:r>
            <w:r w:rsidRPr="00770F93">
              <w:rPr>
                <w:rFonts w:ascii="Myriad Pro" w:hAnsi="Myriad Pro"/>
                <w:i/>
                <w:iCs/>
                <w:sz w:val="22"/>
                <w:szCs w:val="22"/>
              </w:rPr>
              <w:t xml:space="preserve"> 25 pts).</w:t>
            </w:r>
            <w:r w:rsidRPr="00770F93">
              <w:rPr>
                <w:rFonts w:ascii="Myriad Pro" w:hAnsi="Myriad Pro"/>
                <w:i/>
                <w:iCs/>
                <w:sz w:val="22"/>
                <w:szCs w:val="22"/>
              </w:rPr>
              <w:tab/>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8B5F3C" w14:textId="01F13D5C" w:rsidR="00770F93" w:rsidRPr="00A84040" w:rsidRDefault="006E71CE" w:rsidP="004D31D5">
            <w:pPr>
              <w:contextualSpacing/>
              <w:jc w:val="both"/>
              <w:rPr>
                <w:rFonts w:ascii="Myriad Pro" w:hAnsi="Myriad Pro"/>
                <w:sz w:val="22"/>
                <w:szCs w:val="22"/>
              </w:rPr>
            </w:pPr>
            <w:r>
              <w:rPr>
                <w:rFonts w:ascii="Myriad Pro" w:hAnsi="Myriad Pro"/>
                <w:i/>
                <w:iCs/>
                <w:sz w:val="22"/>
                <w:szCs w:val="22"/>
              </w:rPr>
              <w:t>2</w:t>
            </w:r>
            <w:r w:rsidR="00E568A2">
              <w:rPr>
                <w:rFonts w:ascii="Myriad Pro" w:hAnsi="Myriad Pro"/>
                <w:i/>
                <w:iCs/>
                <w:sz w:val="22"/>
                <w:szCs w:val="22"/>
              </w:rPr>
              <w:t>5</w:t>
            </w:r>
          </w:p>
        </w:tc>
      </w:tr>
      <w:tr w:rsidR="004D31D5" w:rsidRPr="00A84040" w14:paraId="2449C5B2"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896C1" w14:textId="11C3F942" w:rsidR="004D31D5" w:rsidRPr="009C0130" w:rsidRDefault="004D31D5" w:rsidP="004D31D5">
            <w:pPr>
              <w:jc w:val="both"/>
              <w:rPr>
                <w:rFonts w:ascii="Myriad Pro" w:hAnsi="Myriad Pro" w:cs="Arial"/>
                <w:sz w:val="22"/>
                <w:szCs w:val="22"/>
              </w:rPr>
            </w:pPr>
            <w:r w:rsidRPr="009C0130">
              <w:rPr>
                <w:rFonts w:ascii="Myriad Pro" w:hAnsi="Myriad Pro" w:cs="Arial"/>
                <w:sz w:val="22"/>
                <w:szCs w:val="22"/>
              </w:rPr>
              <w:t>Fluency in</w:t>
            </w:r>
            <w:r>
              <w:rPr>
                <w:rFonts w:ascii="Myriad Pro" w:hAnsi="Myriad Pro" w:cs="Arial"/>
                <w:sz w:val="22"/>
                <w:szCs w:val="22"/>
              </w:rPr>
              <w:t xml:space="preserve"> oral and written Romanian. Working knowledge o</w:t>
            </w:r>
            <w:r w:rsidRPr="009C0130">
              <w:rPr>
                <w:rFonts w:ascii="Myriad Pro" w:hAnsi="Myriad Pro" w:cs="Arial"/>
                <w:sz w:val="22"/>
                <w:szCs w:val="22"/>
              </w:rPr>
              <w:t>f</w:t>
            </w:r>
            <w:r>
              <w:rPr>
                <w:rFonts w:ascii="Myriad Pro" w:hAnsi="Myriad Pro" w:cs="Arial"/>
                <w:sz w:val="22"/>
                <w:szCs w:val="22"/>
              </w:rPr>
              <w:t xml:space="preserve"> </w:t>
            </w:r>
            <w:r w:rsidRPr="009C0130">
              <w:rPr>
                <w:rFonts w:ascii="Myriad Pro" w:hAnsi="Myriad Pro" w:cs="Arial"/>
                <w:sz w:val="22"/>
                <w:szCs w:val="22"/>
              </w:rPr>
              <w:t>English would be an asset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C31F8" w14:textId="01113349" w:rsidR="004D31D5" w:rsidRPr="00A84040" w:rsidRDefault="004D31D5" w:rsidP="004D31D5">
            <w:pPr>
              <w:contextualSpacing/>
              <w:jc w:val="both"/>
              <w:rPr>
                <w:rFonts w:ascii="Myriad Pro" w:hAnsi="Myriad Pro" w:cs="Arial"/>
                <w:i/>
                <w:iCs/>
                <w:sz w:val="22"/>
                <w:szCs w:val="22"/>
              </w:rPr>
            </w:pPr>
            <w:r w:rsidRPr="009C0130">
              <w:rPr>
                <w:rFonts w:ascii="Myriad Pro" w:hAnsi="Myriad Pro" w:cs="Arial"/>
                <w:i/>
                <w:iCs/>
                <w:sz w:val="22"/>
                <w:szCs w:val="22"/>
              </w:rPr>
              <w:t xml:space="preserve"> (10 pts. - for 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5D85A" w14:textId="0E56C957" w:rsidR="004D31D5" w:rsidRDefault="004D31D5" w:rsidP="004D31D5">
            <w:pPr>
              <w:contextualSpacing/>
              <w:jc w:val="both"/>
              <w:rPr>
                <w:rFonts w:ascii="Myriad Pro" w:hAnsi="Myriad Pro"/>
                <w:sz w:val="22"/>
                <w:szCs w:val="22"/>
              </w:rPr>
            </w:pPr>
            <w:r>
              <w:rPr>
                <w:rFonts w:ascii="Myriad Pro" w:hAnsi="Myriad Pro"/>
                <w:sz w:val="22"/>
                <w:szCs w:val="22"/>
              </w:rPr>
              <w:t>20</w:t>
            </w:r>
          </w:p>
        </w:tc>
      </w:tr>
      <w:tr w:rsidR="004D31D5" w:rsidRPr="00A84040" w14:paraId="77EB9343"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98748" w14:textId="0BE9363D" w:rsidR="004D31D5" w:rsidRPr="009C0130" w:rsidRDefault="004D31D5" w:rsidP="004D31D5">
            <w:pPr>
              <w:jc w:val="both"/>
              <w:rPr>
                <w:rFonts w:ascii="Myriad Pro" w:hAnsi="Myriad Pro" w:cs="Arial"/>
                <w:sz w:val="22"/>
                <w:szCs w:val="22"/>
              </w:rPr>
            </w:pPr>
            <w:r w:rsidRPr="004D31D5">
              <w:rPr>
                <w:rFonts w:ascii="Myriad Pro" w:hAnsi="Myriad Pro" w:cs="Arial"/>
                <w:sz w:val="22"/>
                <w:szCs w:val="22"/>
              </w:rPr>
              <w:t>Knowledge of one or more relevant minority languages, including Bulgarian, Ukrainian or Romani, as well as sign language(s), will be a strong advantage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279586" w14:textId="0CD276EA" w:rsidR="004D31D5" w:rsidRPr="004D31D5" w:rsidRDefault="004D31D5" w:rsidP="004D31D5">
            <w:pPr>
              <w:contextualSpacing/>
              <w:jc w:val="both"/>
              <w:rPr>
                <w:rFonts w:ascii="Myriad Pro" w:hAnsi="Myriad Pro" w:cs="Arial"/>
                <w:i/>
                <w:sz w:val="22"/>
                <w:szCs w:val="22"/>
              </w:rPr>
            </w:pPr>
            <w:r w:rsidRPr="004D31D5">
              <w:rPr>
                <w:rFonts w:ascii="Myriad Pro" w:hAnsi="Myriad Pro" w:cs="Arial"/>
                <w:i/>
                <w:sz w:val="22"/>
                <w:szCs w:val="22"/>
              </w:rPr>
              <w:t xml:space="preserve"> (2 pts. - 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FEA48" w14:textId="7ECD3D7E" w:rsidR="004D31D5" w:rsidRPr="004D31D5" w:rsidRDefault="004D31D5" w:rsidP="004D31D5">
            <w:pPr>
              <w:contextualSpacing/>
              <w:jc w:val="both"/>
              <w:rPr>
                <w:rFonts w:ascii="Myriad Pro" w:hAnsi="Myriad Pro" w:cs="Arial"/>
                <w:i/>
                <w:sz w:val="22"/>
                <w:szCs w:val="22"/>
              </w:rPr>
            </w:pPr>
            <w:r w:rsidRPr="004D31D5">
              <w:rPr>
                <w:rFonts w:ascii="Myriad Pro" w:hAnsi="Myriad Pro" w:cs="Arial"/>
                <w:i/>
                <w:sz w:val="22"/>
                <w:szCs w:val="22"/>
              </w:rPr>
              <w:t>10</w:t>
            </w:r>
          </w:p>
        </w:tc>
      </w:tr>
      <w:tr w:rsidR="004D31D5" w:rsidRPr="00A84040" w14:paraId="66FDFC84"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D14797" w14:textId="7E6713A1" w:rsidR="004D31D5" w:rsidRPr="009C0130" w:rsidRDefault="004D31D5" w:rsidP="004D31D5">
            <w:pPr>
              <w:jc w:val="both"/>
              <w:rPr>
                <w:rFonts w:ascii="Myriad Pro" w:hAnsi="Myriad Pro" w:cs="Arial"/>
                <w:sz w:val="22"/>
                <w:szCs w:val="22"/>
              </w:rPr>
            </w:pPr>
            <w:r w:rsidRPr="009C0130">
              <w:rPr>
                <w:rFonts w:ascii="Myriad Pro" w:hAnsi="Myriad Pro" w:cs="Arial"/>
                <w:sz w:val="22"/>
                <w:szCs w:val="22"/>
              </w:rPr>
              <w:t xml:space="preserve">Belonging to the under-represented groups within the UN Moldova (persons with disabilities, Roma and other ethnic, </w:t>
            </w:r>
            <w:proofErr w:type="gramStart"/>
            <w:r w:rsidRPr="009C0130">
              <w:rPr>
                <w:rFonts w:ascii="Myriad Pro" w:hAnsi="Myriad Pro" w:cs="Arial"/>
                <w:sz w:val="22"/>
                <w:szCs w:val="22"/>
              </w:rPr>
              <w:t>linguistic</w:t>
            </w:r>
            <w:proofErr w:type="gramEnd"/>
            <w:r w:rsidRPr="009C0130">
              <w:rPr>
                <w:rFonts w:ascii="Myriad Pro" w:hAnsi="Myriad Pro" w:cs="Arial"/>
                <w:sz w:val="22"/>
                <w:szCs w:val="22"/>
              </w:rPr>
              <w:t xml:space="preserve"> or religious minorities, persons living with HIV, refugees and other noncitizens as self-declared).</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0DF2" w14:textId="5368FB40" w:rsidR="004D31D5" w:rsidRPr="00A84040" w:rsidRDefault="004D31D5" w:rsidP="004D31D5">
            <w:pPr>
              <w:contextualSpacing/>
              <w:jc w:val="both"/>
              <w:rPr>
                <w:rFonts w:ascii="Myriad Pro" w:hAnsi="Myriad Pro" w:cs="Arial"/>
                <w:i/>
                <w:iCs/>
                <w:sz w:val="22"/>
                <w:szCs w:val="22"/>
              </w:rPr>
            </w:pPr>
            <w:r w:rsidRPr="009C0130">
              <w:rPr>
                <w:rFonts w:ascii="Myriad Pro" w:hAnsi="Myriad Pro" w:cs="Arial"/>
                <w:i/>
                <w:iCs/>
                <w:sz w:val="22"/>
                <w:szCs w:val="22"/>
              </w:rPr>
              <w:t>(</w:t>
            </w:r>
            <w:proofErr w:type="gramStart"/>
            <w:r w:rsidRPr="009C0130">
              <w:rPr>
                <w:rFonts w:ascii="Myriad Pro" w:hAnsi="Myriad Pro" w:cs="Arial"/>
                <w:i/>
                <w:iCs/>
                <w:sz w:val="22"/>
                <w:szCs w:val="22"/>
              </w:rPr>
              <w:t>no</w:t>
            </w:r>
            <w:proofErr w:type="gramEnd"/>
            <w:r w:rsidRPr="009C0130">
              <w:rPr>
                <w:rFonts w:ascii="Myriad Pro" w:hAnsi="Myriad Pro" w:cs="Arial"/>
                <w:i/>
                <w:iCs/>
                <w:sz w:val="22"/>
                <w:szCs w:val="22"/>
              </w:rPr>
              <w:t xml:space="preserve"> – 0 pts, to one group – 2 pts, to two or more groups – 5 pts.</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7EF8E" w14:textId="6AAD8FA3" w:rsidR="004D31D5" w:rsidRPr="00A84040" w:rsidRDefault="004D31D5" w:rsidP="004D31D5">
            <w:pPr>
              <w:contextualSpacing/>
              <w:jc w:val="both"/>
              <w:rPr>
                <w:rFonts w:ascii="Myriad Pro" w:hAnsi="Myriad Pro"/>
                <w:sz w:val="22"/>
                <w:szCs w:val="22"/>
              </w:rPr>
            </w:pPr>
            <w:r>
              <w:rPr>
                <w:rFonts w:ascii="Myriad Pro" w:hAnsi="Myriad Pro"/>
                <w:sz w:val="22"/>
                <w:szCs w:val="22"/>
              </w:rPr>
              <w:t>5</w:t>
            </w:r>
          </w:p>
        </w:tc>
      </w:tr>
      <w:tr w:rsidR="00164184" w:rsidRPr="00A84040" w14:paraId="263CBEFF" w14:textId="77777777" w:rsidTr="00C74DCF">
        <w:trPr>
          <w:trHeight w:val="512"/>
          <w:jc w:val="center"/>
        </w:trPr>
        <w:tc>
          <w:tcPr>
            <w:tcW w:w="8715" w:type="dxa"/>
            <w:gridSpan w:val="2"/>
            <w:shd w:val="clear" w:color="auto" w:fill="auto"/>
            <w:vAlign w:val="center"/>
          </w:tcPr>
          <w:p w14:paraId="78F12D62" w14:textId="41D654E2" w:rsidR="00164184" w:rsidRPr="00A84040" w:rsidRDefault="00164184" w:rsidP="004D31D5">
            <w:pPr>
              <w:jc w:val="both"/>
              <w:rPr>
                <w:rFonts w:ascii="Myriad Pro" w:hAnsi="Myriad Pro"/>
                <w:i/>
                <w:sz w:val="22"/>
                <w:szCs w:val="22"/>
              </w:rPr>
            </w:pPr>
            <w:r w:rsidRPr="00A84040">
              <w:rPr>
                <w:rFonts w:ascii="Myriad Pro" w:hAnsi="Myriad Pro"/>
                <w:b/>
              </w:rPr>
              <w:t>Maximum Total Technical Scoring</w:t>
            </w:r>
          </w:p>
        </w:tc>
        <w:tc>
          <w:tcPr>
            <w:tcW w:w="1278" w:type="dxa"/>
          </w:tcPr>
          <w:p w14:paraId="57670522" w14:textId="77777777" w:rsidR="00164184" w:rsidRPr="00A84040" w:rsidRDefault="00164184" w:rsidP="004D31D5">
            <w:pPr>
              <w:jc w:val="both"/>
              <w:rPr>
                <w:rFonts w:ascii="Myriad Pro" w:hAnsi="Myriad Pro"/>
                <w:sz w:val="22"/>
                <w:szCs w:val="22"/>
              </w:rPr>
            </w:pPr>
            <w:r w:rsidRPr="00A84040">
              <w:rPr>
                <w:rFonts w:ascii="Myriad Pro" w:hAnsi="Myriad Pro"/>
                <w:b/>
                <w:sz w:val="22"/>
                <w:szCs w:val="22"/>
              </w:rPr>
              <w:t>300</w:t>
            </w:r>
          </w:p>
        </w:tc>
      </w:tr>
    </w:tbl>
    <w:p w14:paraId="3F856AE3" w14:textId="77777777" w:rsidR="00946B9D" w:rsidRDefault="00946B9D" w:rsidP="00946B9D">
      <w:pPr>
        <w:pStyle w:val="CommentText"/>
        <w:jc w:val="both"/>
        <w:rPr>
          <w:rFonts w:ascii="Myriad Pro" w:hAnsi="Myriad Pro" w:cs="Calibri"/>
          <w:i/>
          <w:iCs/>
          <w:color w:val="000000"/>
          <w:sz w:val="22"/>
          <w:szCs w:val="22"/>
        </w:rPr>
      </w:pPr>
    </w:p>
    <w:p w14:paraId="037807B8" w14:textId="0631897E" w:rsidR="00A84040" w:rsidRDefault="00A84040" w:rsidP="00946B9D">
      <w:pPr>
        <w:pStyle w:val="CommentText"/>
        <w:jc w:val="both"/>
        <w:rPr>
          <w:rFonts w:ascii="Myriad Pro" w:hAnsi="Myriad Pro"/>
          <w:b/>
          <w:bCs/>
          <w:i/>
          <w:iCs/>
          <w:u w:val="single"/>
        </w:rPr>
      </w:pPr>
      <w:r w:rsidRPr="00A84040">
        <w:rPr>
          <w:rFonts w:ascii="Myriad Pro" w:hAnsi="Myriad Pro" w:cs="Calibri"/>
          <w:i/>
          <w:iCs/>
          <w:color w:val="000000"/>
          <w:sz w:val="22"/>
          <w:szCs w:val="22"/>
        </w:rPr>
        <w:t xml:space="preserve">* Under-represented group </w:t>
      </w:r>
      <w:proofErr w:type="gramStart"/>
      <w:r w:rsidRPr="00A84040">
        <w:rPr>
          <w:rFonts w:ascii="Myriad Pro" w:hAnsi="Myriad Pro" w:cs="Calibri"/>
          <w:i/>
          <w:iCs/>
          <w:color w:val="000000"/>
          <w:sz w:val="22"/>
          <w:szCs w:val="22"/>
        </w:rPr>
        <w:t>in the area of</w:t>
      </w:r>
      <w:proofErr w:type="gramEnd"/>
      <w:r w:rsidRPr="00A84040">
        <w:rPr>
          <w:rFonts w:ascii="Myriad Pro" w:hAnsi="Myriad Pro" w:cs="Calibri"/>
          <w:i/>
          <w:iCs/>
          <w:color w:val="000000"/>
          <w:sz w:val="22"/>
          <w:szCs w:val="22"/>
        </w:rPr>
        <w:t xml:space="preserve"> assignment (law enforcement) are women. Under-represented groups in UN Moldova are persons with disabilities, LGBTI, ethnic and linguistic minorities, especially ethnic Gagauzians, Bulgarians, Roma, Jews, people of African descent, people living with HIV, religious minorities, especially Muslim women, </w:t>
      </w:r>
      <w:proofErr w:type="gramStart"/>
      <w:r w:rsidRPr="00A84040">
        <w:rPr>
          <w:rFonts w:ascii="Myriad Pro" w:hAnsi="Myriad Pro" w:cs="Calibri"/>
          <w:i/>
          <w:iCs/>
          <w:color w:val="000000"/>
          <w:sz w:val="22"/>
          <w:szCs w:val="22"/>
        </w:rPr>
        <w:t>refugees</w:t>
      </w:r>
      <w:proofErr w:type="gramEnd"/>
      <w:r w:rsidRPr="00A84040">
        <w:rPr>
          <w:rFonts w:ascii="Myriad Pro" w:hAnsi="Myriad Pro" w:cs="Calibri"/>
          <w:i/>
          <w:iCs/>
          <w:color w:val="000000"/>
          <w:sz w:val="22"/>
          <w:szCs w:val="22"/>
        </w:rPr>
        <w:t xml:space="preserve"> and other non-citizens.</w:t>
      </w:r>
      <w:r w:rsidR="00946B9D">
        <w:rPr>
          <w:rFonts w:ascii="Myriad Pro" w:hAnsi="Myriad Pro" w:cs="Calibri"/>
          <w:i/>
          <w:iCs/>
          <w:color w:val="000000"/>
          <w:sz w:val="22"/>
          <w:szCs w:val="22"/>
        </w:rPr>
        <w:t xml:space="preserve"> </w:t>
      </w:r>
      <w:bookmarkStart w:id="3" w:name="_Hlk64044053"/>
      <w:r w:rsidR="00946B9D" w:rsidRPr="004A06F8">
        <w:rPr>
          <w:rFonts w:ascii="Myriad Pro" w:hAnsi="Myriad Pro"/>
          <w:b/>
          <w:bCs/>
          <w:i/>
          <w:iCs/>
          <w:u w:val="single"/>
        </w:rPr>
        <w:t>Please specify in CV, in case you belong to the group(s) under-represented in the UN Moldova and/or the area of assignment.</w:t>
      </w:r>
      <w:bookmarkEnd w:id="3"/>
    </w:p>
    <w:p w14:paraId="4D6EE722" w14:textId="77777777" w:rsidR="00946B9D" w:rsidRPr="00946B9D" w:rsidRDefault="00946B9D" w:rsidP="00946B9D">
      <w:pPr>
        <w:pStyle w:val="CommentText"/>
        <w:jc w:val="both"/>
        <w:rPr>
          <w:rFonts w:ascii="Myriad Pro" w:hAnsi="Myriad Pro"/>
          <w:b/>
          <w:bCs/>
          <w:i/>
          <w:iCs/>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A84040" w:rsidRPr="00A84040" w14:paraId="028CC835" w14:textId="77777777" w:rsidTr="00155E46">
        <w:trPr>
          <w:trHeight w:val="275"/>
          <w:jc w:val="center"/>
        </w:trPr>
        <w:tc>
          <w:tcPr>
            <w:tcW w:w="10008" w:type="dxa"/>
            <w:gridSpan w:val="2"/>
            <w:shd w:val="clear" w:color="auto" w:fill="auto"/>
            <w:vAlign w:val="center"/>
          </w:tcPr>
          <w:p w14:paraId="2ECCD179" w14:textId="77777777" w:rsidR="00A84040" w:rsidRPr="00A84040" w:rsidRDefault="00A84040" w:rsidP="00A84040">
            <w:pPr>
              <w:contextualSpacing/>
              <w:jc w:val="both"/>
              <w:rPr>
                <w:rFonts w:ascii="Myriad Pro" w:hAnsi="Myriad Pro"/>
                <w:sz w:val="22"/>
                <w:szCs w:val="22"/>
              </w:rPr>
            </w:pPr>
            <w:r w:rsidRPr="00A84040">
              <w:rPr>
                <w:rFonts w:ascii="Myriad Pro" w:hAnsi="Myriad Pro"/>
                <w:b/>
                <w:sz w:val="22"/>
                <w:szCs w:val="22"/>
                <w:u w:val="single"/>
              </w:rPr>
              <w:t>Financial</w:t>
            </w:r>
          </w:p>
        </w:tc>
      </w:tr>
      <w:tr w:rsidR="00A84040" w:rsidRPr="00A84040" w14:paraId="0B36823F" w14:textId="77777777" w:rsidTr="00155E46">
        <w:trPr>
          <w:trHeight w:val="415"/>
          <w:jc w:val="center"/>
        </w:trPr>
        <w:tc>
          <w:tcPr>
            <w:tcW w:w="8483" w:type="dxa"/>
            <w:shd w:val="clear" w:color="auto" w:fill="auto"/>
            <w:vAlign w:val="center"/>
          </w:tcPr>
          <w:p w14:paraId="6DE94409" w14:textId="77777777" w:rsidR="00A84040" w:rsidRPr="00A84040" w:rsidRDefault="00A84040" w:rsidP="00A84040">
            <w:pPr>
              <w:contextualSpacing/>
              <w:jc w:val="both"/>
              <w:rPr>
                <w:rFonts w:ascii="Myriad Pro" w:hAnsi="Myriad Pro"/>
                <w:sz w:val="22"/>
                <w:szCs w:val="22"/>
              </w:rPr>
            </w:pPr>
            <w:r w:rsidRPr="00A84040">
              <w:rPr>
                <w:rFonts w:ascii="Myriad Pro" w:hAnsi="Myriad Pro"/>
                <w:sz w:val="22"/>
                <w:szCs w:val="22"/>
              </w:rPr>
              <w:t>Evaluation of submitted financial offers will be done based on the following formula:</w:t>
            </w:r>
          </w:p>
          <w:p w14:paraId="28E4029C" w14:textId="77777777" w:rsidR="00A84040" w:rsidRPr="00A84040" w:rsidRDefault="00A84040" w:rsidP="00A84040">
            <w:pPr>
              <w:contextualSpacing/>
              <w:jc w:val="both"/>
              <w:rPr>
                <w:rFonts w:ascii="Myriad Pro" w:hAnsi="Myriad Pro"/>
                <w:b/>
                <w:bCs/>
                <w:sz w:val="22"/>
                <w:szCs w:val="22"/>
                <w:u w:val="single"/>
              </w:rPr>
            </w:pPr>
            <w:r w:rsidRPr="00A84040">
              <w:rPr>
                <w:rFonts w:ascii="Myriad Pro" w:hAnsi="Myriad Pro"/>
                <w:b/>
                <w:bCs/>
                <w:sz w:val="22"/>
                <w:szCs w:val="22"/>
                <w:u w:val="single"/>
              </w:rPr>
              <w:t xml:space="preserve">S = </w:t>
            </w:r>
            <w:proofErr w:type="spellStart"/>
            <w:r w:rsidRPr="00A84040">
              <w:rPr>
                <w:rFonts w:ascii="Myriad Pro" w:hAnsi="Myriad Pro"/>
                <w:b/>
                <w:bCs/>
                <w:sz w:val="22"/>
                <w:szCs w:val="22"/>
                <w:u w:val="single"/>
              </w:rPr>
              <w:t>Fmin</w:t>
            </w:r>
            <w:proofErr w:type="spellEnd"/>
            <w:r w:rsidRPr="00A84040">
              <w:rPr>
                <w:rFonts w:ascii="Myriad Pro" w:hAnsi="Myriad Pro"/>
                <w:b/>
                <w:bCs/>
                <w:sz w:val="22"/>
                <w:szCs w:val="22"/>
                <w:u w:val="single"/>
              </w:rPr>
              <w:t xml:space="preserve"> / F * 200</w:t>
            </w:r>
          </w:p>
          <w:p w14:paraId="4E44F675" w14:textId="77777777" w:rsidR="00A84040" w:rsidRPr="00A84040" w:rsidRDefault="00A84040" w:rsidP="00A84040">
            <w:pPr>
              <w:contextualSpacing/>
              <w:jc w:val="both"/>
              <w:rPr>
                <w:rFonts w:ascii="Myriad Pro" w:hAnsi="Myriad Pro"/>
                <w:sz w:val="22"/>
                <w:szCs w:val="22"/>
              </w:rPr>
            </w:pPr>
            <w:r w:rsidRPr="00A84040">
              <w:rPr>
                <w:rFonts w:ascii="Myriad Pro" w:hAnsi="Myriad Pro"/>
                <w:b/>
                <w:sz w:val="22"/>
                <w:szCs w:val="22"/>
              </w:rPr>
              <w:t>S –</w:t>
            </w:r>
            <w:r w:rsidRPr="00A84040">
              <w:rPr>
                <w:rFonts w:ascii="Myriad Pro" w:hAnsi="Myriad Pro"/>
                <w:sz w:val="22"/>
                <w:szCs w:val="22"/>
              </w:rPr>
              <w:t xml:space="preserve"> score received on financial </w:t>
            </w:r>
            <w:proofErr w:type="gramStart"/>
            <w:r w:rsidRPr="00A84040">
              <w:rPr>
                <w:rFonts w:ascii="Myriad Pro" w:hAnsi="Myriad Pro"/>
                <w:sz w:val="22"/>
                <w:szCs w:val="22"/>
              </w:rPr>
              <w:t>evaluation;</w:t>
            </w:r>
            <w:proofErr w:type="gramEnd"/>
          </w:p>
          <w:p w14:paraId="46AFD3E6" w14:textId="77777777" w:rsidR="00A84040" w:rsidRPr="00A84040" w:rsidRDefault="00A84040" w:rsidP="00A84040">
            <w:pPr>
              <w:contextualSpacing/>
              <w:jc w:val="both"/>
              <w:rPr>
                <w:rFonts w:ascii="Myriad Pro" w:hAnsi="Myriad Pro"/>
                <w:sz w:val="22"/>
                <w:szCs w:val="22"/>
              </w:rPr>
            </w:pPr>
            <w:proofErr w:type="spellStart"/>
            <w:r w:rsidRPr="00A84040">
              <w:rPr>
                <w:rFonts w:ascii="Myriad Pro" w:hAnsi="Myriad Pro"/>
                <w:b/>
                <w:bCs/>
                <w:sz w:val="22"/>
                <w:szCs w:val="22"/>
              </w:rPr>
              <w:t>Fmin</w:t>
            </w:r>
            <w:proofErr w:type="spellEnd"/>
            <w:r w:rsidRPr="00A84040">
              <w:rPr>
                <w:rFonts w:ascii="Myriad Pro" w:hAnsi="Myriad Pro"/>
                <w:b/>
                <w:bCs/>
                <w:sz w:val="22"/>
                <w:szCs w:val="22"/>
              </w:rPr>
              <w:t xml:space="preserve"> –</w:t>
            </w:r>
            <w:r w:rsidRPr="00A84040">
              <w:rPr>
                <w:rFonts w:ascii="Myriad Pro" w:hAnsi="Myriad Pro"/>
                <w:sz w:val="22"/>
                <w:szCs w:val="22"/>
              </w:rPr>
              <w:t xml:space="preserve"> the lowest financial offer out of all the submitted offers qualified over the technical evaluation </w:t>
            </w:r>
            <w:proofErr w:type="gramStart"/>
            <w:r w:rsidRPr="00A84040">
              <w:rPr>
                <w:rFonts w:ascii="Myriad Pro" w:hAnsi="Myriad Pro"/>
                <w:sz w:val="22"/>
                <w:szCs w:val="22"/>
              </w:rPr>
              <w:t>round;</w:t>
            </w:r>
            <w:proofErr w:type="gramEnd"/>
          </w:p>
          <w:p w14:paraId="6260FFE2"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F –</w:t>
            </w:r>
            <w:r w:rsidRPr="00A84040">
              <w:rPr>
                <w:rFonts w:ascii="Myriad Pro" w:hAnsi="Myriad Pro"/>
                <w:sz w:val="22"/>
                <w:szCs w:val="22"/>
              </w:rPr>
              <w:t xml:space="preserve"> financial offer under consideration</w:t>
            </w:r>
          </w:p>
        </w:tc>
        <w:tc>
          <w:tcPr>
            <w:tcW w:w="1525" w:type="dxa"/>
            <w:shd w:val="clear" w:color="auto" w:fill="auto"/>
            <w:vAlign w:val="center"/>
          </w:tcPr>
          <w:p w14:paraId="3E457F6E"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200</w:t>
            </w:r>
          </w:p>
        </w:tc>
      </w:tr>
    </w:tbl>
    <w:p w14:paraId="452F51D9" w14:textId="77777777" w:rsidR="00A84040" w:rsidRPr="00A84040" w:rsidRDefault="00A84040" w:rsidP="00A84040">
      <w:pPr>
        <w:jc w:val="both"/>
        <w:rPr>
          <w:rFonts w:ascii="Myriad Pro" w:hAnsi="Myriad Pro" w:cs="Tahoma"/>
          <w:sz w:val="22"/>
          <w:szCs w:val="22"/>
          <w:u w:val="single"/>
        </w:rPr>
      </w:pPr>
    </w:p>
    <w:p w14:paraId="4363DD0E" w14:textId="77777777" w:rsidR="00A84040" w:rsidRPr="00A84040" w:rsidRDefault="00A84040" w:rsidP="00A84040">
      <w:pPr>
        <w:jc w:val="both"/>
        <w:rPr>
          <w:rFonts w:ascii="Myriad Pro" w:hAnsi="Myriad Pro" w:cs="Tahoma"/>
          <w:sz w:val="22"/>
          <w:szCs w:val="22"/>
          <w:u w:val="single"/>
        </w:rPr>
      </w:pPr>
      <w:r w:rsidRPr="00A84040">
        <w:rPr>
          <w:rFonts w:ascii="Myriad Pro" w:hAnsi="Myriad Pro" w:cs="Tahoma"/>
          <w:sz w:val="22"/>
          <w:szCs w:val="22"/>
          <w:u w:val="single"/>
        </w:rPr>
        <w:t>Winning candidate</w:t>
      </w:r>
    </w:p>
    <w:p w14:paraId="2DB1698E" w14:textId="6B0324CB" w:rsidR="00A84040" w:rsidRPr="00A84040" w:rsidRDefault="00A84040" w:rsidP="00A84040">
      <w:pPr>
        <w:jc w:val="both"/>
        <w:rPr>
          <w:rFonts w:ascii="Myriad Pro" w:hAnsi="Myriad Pro"/>
          <w:b/>
          <w:sz w:val="22"/>
          <w:szCs w:val="22"/>
        </w:rPr>
      </w:pPr>
      <w:r w:rsidRPr="00A84040">
        <w:rPr>
          <w:rFonts w:ascii="Myriad Pro" w:hAnsi="Myriad Pro" w:cs="Tahoma"/>
          <w:sz w:val="22"/>
          <w:szCs w:val="22"/>
        </w:rPr>
        <w:t>The winning candidate will be the candidate, who has accumulated the highest aggregated score (technical scoring + financial scoring).</w:t>
      </w:r>
    </w:p>
    <w:p w14:paraId="025FEC28" w14:textId="77777777" w:rsidR="00C1717A" w:rsidRPr="00A84040" w:rsidRDefault="00C1717A" w:rsidP="00A84040">
      <w:pPr>
        <w:spacing w:after="240"/>
        <w:jc w:val="both"/>
        <w:rPr>
          <w:rFonts w:ascii="Myriad Pro" w:hAnsi="Myriad Pro" w:cs="Arial"/>
          <w:sz w:val="22"/>
          <w:szCs w:val="22"/>
        </w:rPr>
      </w:pPr>
    </w:p>
    <w:sectPr w:rsidR="00C1717A" w:rsidRPr="00A84040" w:rsidSect="007C408D">
      <w:headerReference w:type="default" r:id="rId12"/>
      <w:footerReference w:type="default" r:id="rId13"/>
      <w:headerReference w:type="first" r:id="rId14"/>
      <w:footerReference w:type="first" r:id="rId15"/>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88D4" w14:textId="77777777" w:rsidR="00E05CA4" w:rsidRDefault="00E05CA4" w:rsidP="0067280A">
      <w:r>
        <w:separator/>
      </w:r>
    </w:p>
  </w:endnote>
  <w:endnote w:type="continuationSeparator" w:id="0">
    <w:p w14:paraId="6BE03086" w14:textId="77777777" w:rsidR="00E05CA4" w:rsidRDefault="00E05CA4"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4DF0601D"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01690B">
      <w:rPr>
        <w:rFonts w:ascii="Myriad Pro" w:hAnsi="Myriad Pro"/>
        <w:noProof/>
      </w:rPr>
      <w:t>3</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6082141C"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01690B">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B2C7" w14:textId="77777777" w:rsidR="00E05CA4" w:rsidRDefault="00E05CA4" w:rsidP="0067280A">
      <w:r>
        <w:separator/>
      </w:r>
    </w:p>
  </w:footnote>
  <w:footnote w:type="continuationSeparator" w:id="0">
    <w:p w14:paraId="368FF325" w14:textId="77777777" w:rsidR="00E05CA4" w:rsidRDefault="00E05CA4"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9F4"/>
    <w:multiLevelType w:val="hybridMultilevel"/>
    <w:tmpl w:val="D23A77C6"/>
    <w:lvl w:ilvl="0" w:tplc="8A5A1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2233"/>
    <w:multiLevelType w:val="hybridMultilevel"/>
    <w:tmpl w:val="0A8CDC20"/>
    <w:lvl w:ilvl="0" w:tplc="DCF4FE26">
      <w:start w:val="1"/>
      <w:numFmt w:val="upperRoman"/>
      <w:lvlText w:val="%1."/>
      <w:lvlJc w:val="left"/>
      <w:pPr>
        <w:ind w:left="1080" w:hanging="360"/>
      </w:pPr>
      <w:rPr>
        <w:rFonts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B781B"/>
    <w:multiLevelType w:val="hybridMultilevel"/>
    <w:tmpl w:val="FFC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E6334"/>
    <w:multiLevelType w:val="hybridMultilevel"/>
    <w:tmpl w:val="0F92CB26"/>
    <w:lvl w:ilvl="0" w:tplc="7D2433E8">
      <w:numFmt w:val="bullet"/>
      <w:lvlText w:val="•"/>
      <w:lvlJc w:val="left"/>
      <w:pPr>
        <w:ind w:left="862" w:hanging="360"/>
      </w:pPr>
      <w:rPr>
        <w:rFonts w:ascii="Myriad Pro" w:eastAsia="Calibri" w:hAnsi="Myriad Pro"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6741119"/>
    <w:multiLevelType w:val="hybridMultilevel"/>
    <w:tmpl w:val="13946D24"/>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D59AF"/>
    <w:multiLevelType w:val="hybridMultilevel"/>
    <w:tmpl w:val="DCE495B8"/>
    <w:lvl w:ilvl="0" w:tplc="7D2433E8">
      <w:numFmt w:val="bullet"/>
      <w:lvlText w:val="•"/>
      <w:lvlJc w:val="left"/>
      <w:pPr>
        <w:ind w:left="720" w:hanging="360"/>
      </w:pPr>
      <w:rPr>
        <w:rFonts w:ascii="Myriad Pro" w:eastAsia="Calibri"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A35C6"/>
    <w:multiLevelType w:val="hybridMultilevel"/>
    <w:tmpl w:val="5D088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8" w15:restartNumberingAfterBreak="0">
    <w:nsid w:val="2DCF0A50"/>
    <w:multiLevelType w:val="hybridMultilevel"/>
    <w:tmpl w:val="B9DEEB18"/>
    <w:lvl w:ilvl="0" w:tplc="08090001">
      <w:start w:val="1"/>
      <w:numFmt w:val="bullet"/>
      <w:lvlText w:val=""/>
      <w:lvlJc w:val="left"/>
      <w:pPr>
        <w:ind w:left="1080" w:hanging="360"/>
      </w:pPr>
      <w:rPr>
        <w:rFonts w:ascii="Symbol" w:hAnsi="Symbol"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E67BC6"/>
    <w:multiLevelType w:val="hybridMultilevel"/>
    <w:tmpl w:val="388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D4AB2"/>
    <w:multiLevelType w:val="hybridMultilevel"/>
    <w:tmpl w:val="C640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C91414"/>
    <w:multiLevelType w:val="hybridMultilevel"/>
    <w:tmpl w:val="084A3B38"/>
    <w:lvl w:ilvl="0" w:tplc="7D2433E8">
      <w:numFmt w:val="bullet"/>
      <w:lvlText w:val="•"/>
      <w:lvlJc w:val="left"/>
      <w:pPr>
        <w:ind w:left="720" w:hanging="360"/>
      </w:pPr>
      <w:rPr>
        <w:rFonts w:ascii="Myriad Pro" w:eastAsia="Calibri"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40B54"/>
    <w:multiLevelType w:val="hybridMultilevel"/>
    <w:tmpl w:val="9E6E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D352C"/>
    <w:multiLevelType w:val="hybridMultilevel"/>
    <w:tmpl w:val="0A8CDC20"/>
    <w:lvl w:ilvl="0" w:tplc="DCF4FE26">
      <w:start w:val="1"/>
      <w:numFmt w:val="upperRoman"/>
      <w:lvlText w:val="%1."/>
      <w:lvlJc w:val="left"/>
      <w:pPr>
        <w:ind w:left="1080" w:hanging="360"/>
      </w:pPr>
      <w:rPr>
        <w:rFonts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C96242A"/>
    <w:multiLevelType w:val="hybridMultilevel"/>
    <w:tmpl w:val="47E0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4745F"/>
    <w:multiLevelType w:val="hybridMultilevel"/>
    <w:tmpl w:val="587AA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04C5E10"/>
    <w:multiLevelType w:val="hybridMultilevel"/>
    <w:tmpl w:val="BB960464"/>
    <w:lvl w:ilvl="0" w:tplc="7D2433E8">
      <w:numFmt w:val="bullet"/>
      <w:lvlText w:val="•"/>
      <w:lvlJc w:val="left"/>
      <w:pPr>
        <w:ind w:left="1434" w:hanging="360"/>
      </w:pPr>
      <w:rPr>
        <w:rFonts w:ascii="Myriad Pro" w:eastAsia="Calibri" w:hAnsi="Myriad Pro" w:cs="Aria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1" w15:restartNumberingAfterBreak="0">
    <w:nsid w:val="70ED0CD2"/>
    <w:multiLevelType w:val="hybridMultilevel"/>
    <w:tmpl w:val="150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B2810"/>
    <w:multiLevelType w:val="hybridMultilevel"/>
    <w:tmpl w:val="6E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65212"/>
    <w:multiLevelType w:val="hybridMultilevel"/>
    <w:tmpl w:val="83BC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220826">
    <w:abstractNumId w:val="17"/>
  </w:num>
  <w:num w:numId="2" w16cid:durableId="1863780966">
    <w:abstractNumId w:val="4"/>
  </w:num>
  <w:num w:numId="3" w16cid:durableId="2039962776">
    <w:abstractNumId w:val="16"/>
  </w:num>
  <w:num w:numId="4" w16cid:durableId="169566446">
    <w:abstractNumId w:val="11"/>
  </w:num>
  <w:num w:numId="5" w16cid:durableId="1974017922">
    <w:abstractNumId w:val="15"/>
  </w:num>
  <w:num w:numId="6" w16cid:durableId="2091542511">
    <w:abstractNumId w:val="14"/>
  </w:num>
  <w:num w:numId="7" w16cid:durableId="2053383457">
    <w:abstractNumId w:val="21"/>
  </w:num>
  <w:num w:numId="8" w16cid:durableId="1665012807">
    <w:abstractNumId w:val="13"/>
  </w:num>
  <w:num w:numId="9" w16cid:durableId="1599212762">
    <w:abstractNumId w:val="19"/>
  </w:num>
  <w:num w:numId="10" w16cid:durableId="161465">
    <w:abstractNumId w:val="7"/>
  </w:num>
  <w:num w:numId="11" w16cid:durableId="1307973523">
    <w:abstractNumId w:val="23"/>
  </w:num>
  <w:num w:numId="12" w16cid:durableId="1389719783">
    <w:abstractNumId w:val="9"/>
  </w:num>
  <w:num w:numId="13" w16cid:durableId="1822039995">
    <w:abstractNumId w:val="10"/>
  </w:num>
  <w:num w:numId="14" w16cid:durableId="1469594366">
    <w:abstractNumId w:val="22"/>
  </w:num>
  <w:num w:numId="15" w16cid:durableId="659845940">
    <w:abstractNumId w:val="6"/>
  </w:num>
  <w:num w:numId="16" w16cid:durableId="1973319511">
    <w:abstractNumId w:val="18"/>
  </w:num>
  <w:num w:numId="17" w16cid:durableId="1543319599">
    <w:abstractNumId w:val="0"/>
  </w:num>
  <w:num w:numId="18" w16cid:durableId="1978757150">
    <w:abstractNumId w:val="8"/>
  </w:num>
  <w:num w:numId="19" w16cid:durableId="868029780">
    <w:abstractNumId w:val="2"/>
  </w:num>
  <w:num w:numId="20" w16cid:durableId="739865032">
    <w:abstractNumId w:val="5"/>
  </w:num>
  <w:num w:numId="21" w16cid:durableId="2145538782">
    <w:abstractNumId w:val="3"/>
  </w:num>
  <w:num w:numId="22" w16cid:durableId="1242717286">
    <w:abstractNumId w:val="1"/>
  </w:num>
  <w:num w:numId="23" w16cid:durableId="1387295475">
    <w:abstractNumId w:val="20"/>
  </w:num>
  <w:num w:numId="24" w16cid:durableId="24001897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6C7"/>
    <w:rsid w:val="000011D4"/>
    <w:rsid w:val="00002131"/>
    <w:rsid w:val="00005903"/>
    <w:rsid w:val="00006C6A"/>
    <w:rsid w:val="00007D4B"/>
    <w:rsid w:val="00011C58"/>
    <w:rsid w:val="000127D9"/>
    <w:rsid w:val="00013F35"/>
    <w:rsid w:val="000141EA"/>
    <w:rsid w:val="00014F16"/>
    <w:rsid w:val="00015022"/>
    <w:rsid w:val="00015CC8"/>
    <w:rsid w:val="0001690B"/>
    <w:rsid w:val="00020DDE"/>
    <w:rsid w:val="0002362F"/>
    <w:rsid w:val="000253AC"/>
    <w:rsid w:val="00025FC9"/>
    <w:rsid w:val="00026A8C"/>
    <w:rsid w:val="00027586"/>
    <w:rsid w:val="00027AFC"/>
    <w:rsid w:val="00031A5E"/>
    <w:rsid w:val="00032685"/>
    <w:rsid w:val="000341F8"/>
    <w:rsid w:val="00036F2A"/>
    <w:rsid w:val="000429F1"/>
    <w:rsid w:val="00044E47"/>
    <w:rsid w:val="00044F68"/>
    <w:rsid w:val="00045F2E"/>
    <w:rsid w:val="000463AD"/>
    <w:rsid w:val="000468AF"/>
    <w:rsid w:val="00046CE1"/>
    <w:rsid w:val="0004726B"/>
    <w:rsid w:val="00047844"/>
    <w:rsid w:val="000504BD"/>
    <w:rsid w:val="00050F69"/>
    <w:rsid w:val="00051500"/>
    <w:rsid w:val="00052073"/>
    <w:rsid w:val="000532F0"/>
    <w:rsid w:val="0005336B"/>
    <w:rsid w:val="00055C5D"/>
    <w:rsid w:val="00057BAC"/>
    <w:rsid w:val="000602AB"/>
    <w:rsid w:val="000602CC"/>
    <w:rsid w:val="000604CF"/>
    <w:rsid w:val="00060B50"/>
    <w:rsid w:val="00060C6C"/>
    <w:rsid w:val="00062B33"/>
    <w:rsid w:val="0006355D"/>
    <w:rsid w:val="000636C9"/>
    <w:rsid w:val="00064122"/>
    <w:rsid w:val="00064A8E"/>
    <w:rsid w:val="00064B4B"/>
    <w:rsid w:val="00065593"/>
    <w:rsid w:val="000661AB"/>
    <w:rsid w:val="00066B21"/>
    <w:rsid w:val="00066E46"/>
    <w:rsid w:val="00072753"/>
    <w:rsid w:val="000742D3"/>
    <w:rsid w:val="00075324"/>
    <w:rsid w:val="00076F47"/>
    <w:rsid w:val="00080480"/>
    <w:rsid w:val="00081E1E"/>
    <w:rsid w:val="0008210D"/>
    <w:rsid w:val="000822ED"/>
    <w:rsid w:val="00083608"/>
    <w:rsid w:val="0008508A"/>
    <w:rsid w:val="000855FB"/>
    <w:rsid w:val="0008579D"/>
    <w:rsid w:val="00085E29"/>
    <w:rsid w:val="00086124"/>
    <w:rsid w:val="0008633C"/>
    <w:rsid w:val="00087BFE"/>
    <w:rsid w:val="00091392"/>
    <w:rsid w:val="00091E59"/>
    <w:rsid w:val="00093057"/>
    <w:rsid w:val="00095781"/>
    <w:rsid w:val="00095C62"/>
    <w:rsid w:val="000A05D0"/>
    <w:rsid w:val="000A112B"/>
    <w:rsid w:val="000A3771"/>
    <w:rsid w:val="000A3903"/>
    <w:rsid w:val="000A403E"/>
    <w:rsid w:val="000A565C"/>
    <w:rsid w:val="000A56BF"/>
    <w:rsid w:val="000A5CCD"/>
    <w:rsid w:val="000A5F08"/>
    <w:rsid w:val="000B0021"/>
    <w:rsid w:val="000B13F6"/>
    <w:rsid w:val="000B3525"/>
    <w:rsid w:val="000B3AB1"/>
    <w:rsid w:val="000B5479"/>
    <w:rsid w:val="000B5C5E"/>
    <w:rsid w:val="000B7AE7"/>
    <w:rsid w:val="000B7C23"/>
    <w:rsid w:val="000C1E6C"/>
    <w:rsid w:val="000C245F"/>
    <w:rsid w:val="000C5DB0"/>
    <w:rsid w:val="000C7749"/>
    <w:rsid w:val="000C796E"/>
    <w:rsid w:val="000D0609"/>
    <w:rsid w:val="000D0760"/>
    <w:rsid w:val="000D1C31"/>
    <w:rsid w:val="000D2071"/>
    <w:rsid w:val="000D2434"/>
    <w:rsid w:val="000D384F"/>
    <w:rsid w:val="000D5256"/>
    <w:rsid w:val="000D5844"/>
    <w:rsid w:val="000D709F"/>
    <w:rsid w:val="000D7350"/>
    <w:rsid w:val="000E01EC"/>
    <w:rsid w:val="000E0D71"/>
    <w:rsid w:val="000E1472"/>
    <w:rsid w:val="000E1560"/>
    <w:rsid w:val="000E1CFF"/>
    <w:rsid w:val="000E2454"/>
    <w:rsid w:val="000E2B6F"/>
    <w:rsid w:val="000E2D89"/>
    <w:rsid w:val="000E53A6"/>
    <w:rsid w:val="000E5F99"/>
    <w:rsid w:val="000E6330"/>
    <w:rsid w:val="000E68A3"/>
    <w:rsid w:val="000E779A"/>
    <w:rsid w:val="000E79C6"/>
    <w:rsid w:val="000F17A2"/>
    <w:rsid w:val="000F3C6F"/>
    <w:rsid w:val="000F4AE5"/>
    <w:rsid w:val="000F4E75"/>
    <w:rsid w:val="000F52D7"/>
    <w:rsid w:val="000F542D"/>
    <w:rsid w:val="000F5A26"/>
    <w:rsid w:val="000F66DE"/>
    <w:rsid w:val="00102EC0"/>
    <w:rsid w:val="00103556"/>
    <w:rsid w:val="00103A13"/>
    <w:rsid w:val="00104AF3"/>
    <w:rsid w:val="001054BE"/>
    <w:rsid w:val="001064A3"/>
    <w:rsid w:val="00110B35"/>
    <w:rsid w:val="001114A6"/>
    <w:rsid w:val="001123D5"/>
    <w:rsid w:val="001126C8"/>
    <w:rsid w:val="0011379D"/>
    <w:rsid w:val="00113FBF"/>
    <w:rsid w:val="001142FA"/>
    <w:rsid w:val="00117A2C"/>
    <w:rsid w:val="00120AE2"/>
    <w:rsid w:val="00121276"/>
    <w:rsid w:val="001220CB"/>
    <w:rsid w:val="00122E56"/>
    <w:rsid w:val="00124AAA"/>
    <w:rsid w:val="00124B1B"/>
    <w:rsid w:val="001259C8"/>
    <w:rsid w:val="00125A6E"/>
    <w:rsid w:val="00125C22"/>
    <w:rsid w:val="00127D20"/>
    <w:rsid w:val="00130112"/>
    <w:rsid w:val="0013013E"/>
    <w:rsid w:val="001338DC"/>
    <w:rsid w:val="001339A4"/>
    <w:rsid w:val="00134909"/>
    <w:rsid w:val="00134FF1"/>
    <w:rsid w:val="001363F6"/>
    <w:rsid w:val="00136653"/>
    <w:rsid w:val="00142B6B"/>
    <w:rsid w:val="00145187"/>
    <w:rsid w:val="00146552"/>
    <w:rsid w:val="00151F68"/>
    <w:rsid w:val="00153E1F"/>
    <w:rsid w:val="00154988"/>
    <w:rsid w:val="00154EA5"/>
    <w:rsid w:val="00155329"/>
    <w:rsid w:val="001553E3"/>
    <w:rsid w:val="00155530"/>
    <w:rsid w:val="00156C40"/>
    <w:rsid w:val="0015704D"/>
    <w:rsid w:val="001571F7"/>
    <w:rsid w:val="001603B9"/>
    <w:rsid w:val="001605B4"/>
    <w:rsid w:val="00162FD7"/>
    <w:rsid w:val="00164184"/>
    <w:rsid w:val="00165215"/>
    <w:rsid w:val="0016591C"/>
    <w:rsid w:val="00167009"/>
    <w:rsid w:val="001671FC"/>
    <w:rsid w:val="0016727D"/>
    <w:rsid w:val="00167FE2"/>
    <w:rsid w:val="0017255D"/>
    <w:rsid w:val="001729C7"/>
    <w:rsid w:val="0017309A"/>
    <w:rsid w:val="001742E6"/>
    <w:rsid w:val="00174458"/>
    <w:rsid w:val="00174547"/>
    <w:rsid w:val="00174F18"/>
    <w:rsid w:val="00177B26"/>
    <w:rsid w:val="00180032"/>
    <w:rsid w:val="00184040"/>
    <w:rsid w:val="0018470C"/>
    <w:rsid w:val="001850DE"/>
    <w:rsid w:val="00185296"/>
    <w:rsid w:val="00186940"/>
    <w:rsid w:val="00187055"/>
    <w:rsid w:val="001901DF"/>
    <w:rsid w:val="00190843"/>
    <w:rsid w:val="00191215"/>
    <w:rsid w:val="00193E37"/>
    <w:rsid w:val="0019430D"/>
    <w:rsid w:val="001947DD"/>
    <w:rsid w:val="00194B53"/>
    <w:rsid w:val="0019601E"/>
    <w:rsid w:val="001962A7"/>
    <w:rsid w:val="001963DA"/>
    <w:rsid w:val="00197141"/>
    <w:rsid w:val="00197502"/>
    <w:rsid w:val="001975E2"/>
    <w:rsid w:val="001976B1"/>
    <w:rsid w:val="001A09A2"/>
    <w:rsid w:val="001A272A"/>
    <w:rsid w:val="001A442B"/>
    <w:rsid w:val="001A4796"/>
    <w:rsid w:val="001A4BA9"/>
    <w:rsid w:val="001A4F4B"/>
    <w:rsid w:val="001A6524"/>
    <w:rsid w:val="001A7D86"/>
    <w:rsid w:val="001B0D81"/>
    <w:rsid w:val="001B1CAF"/>
    <w:rsid w:val="001B23E7"/>
    <w:rsid w:val="001B33AC"/>
    <w:rsid w:val="001B349A"/>
    <w:rsid w:val="001B3A48"/>
    <w:rsid w:val="001B4002"/>
    <w:rsid w:val="001B4228"/>
    <w:rsid w:val="001B4D6A"/>
    <w:rsid w:val="001B5BAB"/>
    <w:rsid w:val="001B6970"/>
    <w:rsid w:val="001C2775"/>
    <w:rsid w:val="001C3CC5"/>
    <w:rsid w:val="001C6F49"/>
    <w:rsid w:val="001C791F"/>
    <w:rsid w:val="001D028E"/>
    <w:rsid w:val="001D092D"/>
    <w:rsid w:val="001D25DA"/>
    <w:rsid w:val="001D2CF0"/>
    <w:rsid w:val="001D4B03"/>
    <w:rsid w:val="001D5186"/>
    <w:rsid w:val="001D6E08"/>
    <w:rsid w:val="001D73BA"/>
    <w:rsid w:val="001E0A1D"/>
    <w:rsid w:val="001E0D86"/>
    <w:rsid w:val="001E0FA4"/>
    <w:rsid w:val="001E1E2D"/>
    <w:rsid w:val="001E25BF"/>
    <w:rsid w:val="001E2C54"/>
    <w:rsid w:val="001E4B06"/>
    <w:rsid w:val="001E798A"/>
    <w:rsid w:val="001E7DEC"/>
    <w:rsid w:val="001F25EA"/>
    <w:rsid w:val="001F28BB"/>
    <w:rsid w:val="001F3FAB"/>
    <w:rsid w:val="001F41F1"/>
    <w:rsid w:val="001F4BA1"/>
    <w:rsid w:val="001F63E8"/>
    <w:rsid w:val="001F6B93"/>
    <w:rsid w:val="001F6BE6"/>
    <w:rsid w:val="001F719C"/>
    <w:rsid w:val="001F7548"/>
    <w:rsid w:val="002007A2"/>
    <w:rsid w:val="00200EFA"/>
    <w:rsid w:val="00201A6F"/>
    <w:rsid w:val="00202FDC"/>
    <w:rsid w:val="002041E1"/>
    <w:rsid w:val="002050A3"/>
    <w:rsid w:val="0020518A"/>
    <w:rsid w:val="00205478"/>
    <w:rsid w:val="002064E5"/>
    <w:rsid w:val="002119A9"/>
    <w:rsid w:val="002119C5"/>
    <w:rsid w:val="00212E04"/>
    <w:rsid w:val="002131D3"/>
    <w:rsid w:val="00214086"/>
    <w:rsid w:val="0021410C"/>
    <w:rsid w:val="00217F8B"/>
    <w:rsid w:val="00220EBA"/>
    <w:rsid w:val="0022166E"/>
    <w:rsid w:val="00223CC0"/>
    <w:rsid w:val="00226D68"/>
    <w:rsid w:val="002276A1"/>
    <w:rsid w:val="002307D7"/>
    <w:rsid w:val="00230E9E"/>
    <w:rsid w:val="00231C86"/>
    <w:rsid w:val="002325E5"/>
    <w:rsid w:val="00232817"/>
    <w:rsid w:val="00233FA2"/>
    <w:rsid w:val="002349BB"/>
    <w:rsid w:val="00235594"/>
    <w:rsid w:val="00235DD5"/>
    <w:rsid w:val="002411BA"/>
    <w:rsid w:val="0024199B"/>
    <w:rsid w:val="00241F29"/>
    <w:rsid w:val="0024475F"/>
    <w:rsid w:val="002458EF"/>
    <w:rsid w:val="0024598B"/>
    <w:rsid w:val="0024651D"/>
    <w:rsid w:val="002472AB"/>
    <w:rsid w:val="00247917"/>
    <w:rsid w:val="002507B1"/>
    <w:rsid w:val="00250895"/>
    <w:rsid w:val="002521AF"/>
    <w:rsid w:val="00252315"/>
    <w:rsid w:val="00252812"/>
    <w:rsid w:val="00253846"/>
    <w:rsid w:val="00253EAA"/>
    <w:rsid w:val="00257E17"/>
    <w:rsid w:val="00260E74"/>
    <w:rsid w:val="002622F3"/>
    <w:rsid w:val="00264411"/>
    <w:rsid w:val="00264D08"/>
    <w:rsid w:val="00266533"/>
    <w:rsid w:val="00267303"/>
    <w:rsid w:val="00270009"/>
    <w:rsid w:val="00271622"/>
    <w:rsid w:val="00272B3C"/>
    <w:rsid w:val="00272B4F"/>
    <w:rsid w:val="0027443C"/>
    <w:rsid w:val="002752DD"/>
    <w:rsid w:val="00275B49"/>
    <w:rsid w:val="00276721"/>
    <w:rsid w:val="00277502"/>
    <w:rsid w:val="002815DB"/>
    <w:rsid w:val="002822DE"/>
    <w:rsid w:val="0028448C"/>
    <w:rsid w:val="00284A8C"/>
    <w:rsid w:val="00284C56"/>
    <w:rsid w:val="00286C49"/>
    <w:rsid w:val="0028722A"/>
    <w:rsid w:val="0028785B"/>
    <w:rsid w:val="00290665"/>
    <w:rsid w:val="00290A2D"/>
    <w:rsid w:val="0029140D"/>
    <w:rsid w:val="00291781"/>
    <w:rsid w:val="002924C0"/>
    <w:rsid w:val="00293184"/>
    <w:rsid w:val="00294F65"/>
    <w:rsid w:val="00296227"/>
    <w:rsid w:val="0029707B"/>
    <w:rsid w:val="00297084"/>
    <w:rsid w:val="002A1618"/>
    <w:rsid w:val="002A24DE"/>
    <w:rsid w:val="002A3AD5"/>
    <w:rsid w:val="002A3B76"/>
    <w:rsid w:val="002A78CC"/>
    <w:rsid w:val="002B01C6"/>
    <w:rsid w:val="002B0602"/>
    <w:rsid w:val="002B163C"/>
    <w:rsid w:val="002B26B5"/>
    <w:rsid w:val="002B2A7A"/>
    <w:rsid w:val="002B36C9"/>
    <w:rsid w:val="002B4E6F"/>
    <w:rsid w:val="002B6340"/>
    <w:rsid w:val="002B6651"/>
    <w:rsid w:val="002B6833"/>
    <w:rsid w:val="002B7502"/>
    <w:rsid w:val="002B7C84"/>
    <w:rsid w:val="002B7CBE"/>
    <w:rsid w:val="002C02CA"/>
    <w:rsid w:val="002C1907"/>
    <w:rsid w:val="002C1D58"/>
    <w:rsid w:val="002C260B"/>
    <w:rsid w:val="002C4652"/>
    <w:rsid w:val="002C4E36"/>
    <w:rsid w:val="002C6FD6"/>
    <w:rsid w:val="002D001C"/>
    <w:rsid w:val="002D0728"/>
    <w:rsid w:val="002D1A2D"/>
    <w:rsid w:val="002D1F60"/>
    <w:rsid w:val="002D23F1"/>
    <w:rsid w:val="002D2513"/>
    <w:rsid w:val="002D2F4E"/>
    <w:rsid w:val="002D4C46"/>
    <w:rsid w:val="002D5E3B"/>
    <w:rsid w:val="002D64F9"/>
    <w:rsid w:val="002D7B17"/>
    <w:rsid w:val="002E0D61"/>
    <w:rsid w:val="002E14A8"/>
    <w:rsid w:val="002E1501"/>
    <w:rsid w:val="002E2561"/>
    <w:rsid w:val="002E2656"/>
    <w:rsid w:val="002E3087"/>
    <w:rsid w:val="002E56CD"/>
    <w:rsid w:val="002E65D3"/>
    <w:rsid w:val="002F1194"/>
    <w:rsid w:val="002F33AA"/>
    <w:rsid w:val="002F4F1D"/>
    <w:rsid w:val="002F51C8"/>
    <w:rsid w:val="002F676D"/>
    <w:rsid w:val="002F68D5"/>
    <w:rsid w:val="002F763C"/>
    <w:rsid w:val="002F7FD1"/>
    <w:rsid w:val="003009F1"/>
    <w:rsid w:val="00300AF0"/>
    <w:rsid w:val="00302535"/>
    <w:rsid w:val="00302C44"/>
    <w:rsid w:val="00303486"/>
    <w:rsid w:val="00304234"/>
    <w:rsid w:val="0030460D"/>
    <w:rsid w:val="003048DD"/>
    <w:rsid w:val="003119CD"/>
    <w:rsid w:val="00312F91"/>
    <w:rsid w:val="0031476B"/>
    <w:rsid w:val="00314941"/>
    <w:rsid w:val="00316F03"/>
    <w:rsid w:val="00317ED4"/>
    <w:rsid w:val="00320921"/>
    <w:rsid w:val="00320F83"/>
    <w:rsid w:val="003210AC"/>
    <w:rsid w:val="00321B35"/>
    <w:rsid w:val="00322129"/>
    <w:rsid w:val="003226A1"/>
    <w:rsid w:val="00322EF4"/>
    <w:rsid w:val="0032455E"/>
    <w:rsid w:val="00324F7F"/>
    <w:rsid w:val="0032529B"/>
    <w:rsid w:val="0032570E"/>
    <w:rsid w:val="00327127"/>
    <w:rsid w:val="003271A8"/>
    <w:rsid w:val="00334930"/>
    <w:rsid w:val="003351F1"/>
    <w:rsid w:val="003355DB"/>
    <w:rsid w:val="00335A0E"/>
    <w:rsid w:val="00336ECC"/>
    <w:rsid w:val="00340964"/>
    <w:rsid w:val="00340E46"/>
    <w:rsid w:val="0034113C"/>
    <w:rsid w:val="00343E0A"/>
    <w:rsid w:val="00346C69"/>
    <w:rsid w:val="00346CD0"/>
    <w:rsid w:val="00346FCE"/>
    <w:rsid w:val="00350789"/>
    <w:rsid w:val="003518E7"/>
    <w:rsid w:val="00353EFC"/>
    <w:rsid w:val="00353FDE"/>
    <w:rsid w:val="00356801"/>
    <w:rsid w:val="00356DC7"/>
    <w:rsid w:val="00357A71"/>
    <w:rsid w:val="00357EE4"/>
    <w:rsid w:val="00360449"/>
    <w:rsid w:val="00360818"/>
    <w:rsid w:val="00360E35"/>
    <w:rsid w:val="00361669"/>
    <w:rsid w:val="00361BFE"/>
    <w:rsid w:val="0036319D"/>
    <w:rsid w:val="00364098"/>
    <w:rsid w:val="00364B67"/>
    <w:rsid w:val="00365BDC"/>
    <w:rsid w:val="00370500"/>
    <w:rsid w:val="003727AF"/>
    <w:rsid w:val="00374DED"/>
    <w:rsid w:val="003750A3"/>
    <w:rsid w:val="003767DA"/>
    <w:rsid w:val="00376AB5"/>
    <w:rsid w:val="00376E77"/>
    <w:rsid w:val="00381023"/>
    <w:rsid w:val="0038177A"/>
    <w:rsid w:val="0038187F"/>
    <w:rsid w:val="00381992"/>
    <w:rsid w:val="00381AA3"/>
    <w:rsid w:val="00381EFD"/>
    <w:rsid w:val="00383FF2"/>
    <w:rsid w:val="00385CAA"/>
    <w:rsid w:val="00385D3F"/>
    <w:rsid w:val="003904AB"/>
    <w:rsid w:val="00392BF9"/>
    <w:rsid w:val="00392DAF"/>
    <w:rsid w:val="00393AA6"/>
    <w:rsid w:val="00394F67"/>
    <w:rsid w:val="00396A20"/>
    <w:rsid w:val="00396DB3"/>
    <w:rsid w:val="003975E0"/>
    <w:rsid w:val="00397E1E"/>
    <w:rsid w:val="003A4A26"/>
    <w:rsid w:val="003A5263"/>
    <w:rsid w:val="003A5D78"/>
    <w:rsid w:val="003A5F2C"/>
    <w:rsid w:val="003A61C6"/>
    <w:rsid w:val="003A62A5"/>
    <w:rsid w:val="003A64B1"/>
    <w:rsid w:val="003A6945"/>
    <w:rsid w:val="003A6CED"/>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2B96"/>
    <w:rsid w:val="003D2FB0"/>
    <w:rsid w:val="003D5501"/>
    <w:rsid w:val="003D6621"/>
    <w:rsid w:val="003D6E88"/>
    <w:rsid w:val="003D70E9"/>
    <w:rsid w:val="003D7933"/>
    <w:rsid w:val="003E089D"/>
    <w:rsid w:val="003E0E75"/>
    <w:rsid w:val="003E11FB"/>
    <w:rsid w:val="003E197B"/>
    <w:rsid w:val="003E1CED"/>
    <w:rsid w:val="003E2E04"/>
    <w:rsid w:val="003E42D7"/>
    <w:rsid w:val="003E6D93"/>
    <w:rsid w:val="003E71FA"/>
    <w:rsid w:val="003E7BE1"/>
    <w:rsid w:val="003F1232"/>
    <w:rsid w:val="003F1F19"/>
    <w:rsid w:val="003F3B4D"/>
    <w:rsid w:val="003F55E0"/>
    <w:rsid w:val="003F6DEA"/>
    <w:rsid w:val="003F747F"/>
    <w:rsid w:val="003F7964"/>
    <w:rsid w:val="004005E8"/>
    <w:rsid w:val="0040142E"/>
    <w:rsid w:val="004019EC"/>
    <w:rsid w:val="00404960"/>
    <w:rsid w:val="004072A9"/>
    <w:rsid w:val="00407C95"/>
    <w:rsid w:val="00411685"/>
    <w:rsid w:val="00411A4E"/>
    <w:rsid w:val="00411E60"/>
    <w:rsid w:val="00411FE7"/>
    <w:rsid w:val="004153B0"/>
    <w:rsid w:val="00416108"/>
    <w:rsid w:val="004165FE"/>
    <w:rsid w:val="0041683E"/>
    <w:rsid w:val="004174F4"/>
    <w:rsid w:val="0042092A"/>
    <w:rsid w:val="0042122F"/>
    <w:rsid w:val="00421E2F"/>
    <w:rsid w:val="004224D6"/>
    <w:rsid w:val="0042787F"/>
    <w:rsid w:val="00430E89"/>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505C"/>
    <w:rsid w:val="00445AEC"/>
    <w:rsid w:val="00446BF8"/>
    <w:rsid w:val="00447B61"/>
    <w:rsid w:val="00447FF7"/>
    <w:rsid w:val="00452F1E"/>
    <w:rsid w:val="004538F3"/>
    <w:rsid w:val="004540BE"/>
    <w:rsid w:val="0045784E"/>
    <w:rsid w:val="004603AE"/>
    <w:rsid w:val="004605E2"/>
    <w:rsid w:val="00462766"/>
    <w:rsid w:val="00462AC6"/>
    <w:rsid w:val="00463414"/>
    <w:rsid w:val="00464219"/>
    <w:rsid w:val="00467D73"/>
    <w:rsid w:val="004714DE"/>
    <w:rsid w:val="004720A1"/>
    <w:rsid w:val="004743D8"/>
    <w:rsid w:val="00474526"/>
    <w:rsid w:val="00474F1F"/>
    <w:rsid w:val="004804C5"/>
    <w:rsid w:val="004805F0"/>
    <w:rsid w:val="00480AB7"/>
    <w:rsid w:val="004817B1"/>
    <w:rsid w:val="004825B6"/>
    <w:rsid w:val="00483160"/>
    <w:rsid w:val="00484743"/>
    <w:rsid w:val="0048502A"/>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A090E"/>
    <w:rsid w:val="004A1860"/>
    <w:rsid w:val="004A1B7E"/>
    <w:rsid w:val="004A3749"/>
    <w:rsid w:val="004A48C1"/>
    <w:rsid w:val="004A4CF5"/>
    <w:rsid w:val="004A5D2F"/>
    <w:rsid w:val="004A6381"/>
    <w:rsid w:val="004B02F5"/>
    <w:rsid w:val="004B06D2"/>
    <w:rsid w:val="004B11DF"/>
    <w:rsid w:val="004B1DDF"/>
    <w:rsid w:val="004B1E40"/>
    <w:rsid w:val="004B2383"/>
    <w:rsid w:val="004B2856"/>
    <w:rsid w:val="004B3F4C"/>
    <w:rsid w:val="004B793E"/>
    <w:rsid w:val="004C0532"/>
    <w:rsid w:val="004C092D"/>
    <w:rsid w:val="004C1329"/>
    <w:rsid w:val="004C1CFB"/>
    <w:rsid w:val="004C28C8"/>
    <w:rsid w:val="004C2E26"/>
    <w:rsid w:val="004C38B0"/>
    <w:rsid w:val="004C3BC6"/>
    <w:rsid w:val="004C559E"/>
    <w:rsid w:val="004C6104"/>
    <w:rsid w:val="004C6C97"/>
    <w:rsid w:val="004C72E4"/>
    <w:rsid w:val="004C7B1E"/>
    <w:rsid w:val="004D04AE"/>
    <w:rsid w:val="004D09CE"/>
    <w:rsid w:val="004D0DAC"/>
    <w:rsid w:val="004D2EA6"/>
    <w:rsid w:val="004D3027"/>
    <w:rsid w:val="004D31D5"/>
    <w:rsid w:val="004D38DE"/>
    <w:rsid w:val="004D3F49"/>
    <w:rsid w:val="004D4592"/>
    <w:rsid w:val="004D474A"/>
    <w:rsid w:val="004D5927"/>
    <w:rsid w:val="004D5A55"/>
    <w:rsid w:val="004D6252"/>
    <w:rsid w:val="004D72DB"/>
    <w:rsid w:val="004D72E6"/>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619E"/>
    <w:rsid w:val="00516DC8"/>
    <w:rsid w:val="005178AD"/>
    <w:rsid w:val="00517E46"/>
    <w:rsid w:val="00520604"/>
    <w:rsid w:val="005210B1"/>
    <w:rsid w:val="005213F9"/>
    <w:rsid w:val="0052161C"/>
    <w:rsid w:val="005220FC"/>
    <w:rsid w:val="0052291C"/>
    <w:rsid w:val="00524586"/>
    <w:rsid w:val="00524FE1"/>
    <w:rsid w:val="00526487"/>
    <w:rsid w:val="005268C9"/>
    <w:rsid w:val="00530B3B"/>
    <w:rsid w:val="005311A7"/>
    <w:rsid w:val="00533346"/>
    <w:rsid w:val="00533D95"/>
    <w:rsid w:val="005344C4"/>
    <w:rsid w:val="00534C46"/>
    <w:rsid w:val="005350A1"/>
    <w:rsid w:val="00540ACF"/>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4071"/>
    <w:rsid w:val="00554085"/>
    <w:rsid w:val="005545E1"/>
    <w:rsid w:val="00554AB3"/>
    <w:rsid w:val="0055528A"/>
    <w:rsid w:val="00555B5A"/>
    <w:rsid w:val="00556F75"/>
    <w:rsid w:val="00557CBD"/>
    <w:rsid w:val="00557DAE"/>
    <w:rsid w:val="00560431"/>
    <w:rsid w:val="0056110B"/>
    <w:rsid w:val="005649B1"/>
    <w:rsid w:val="00564C78"/>
    <w:rsid w:val="00565A61"/>
    <w:rsid w:val="00567089"/>
    <w:rsid w:val="00570205"/>
    <w:rsid w:val="00570E48"/>
    <w:rsid w:val="00572BE0"/>
    <w:rsid w:val="00572E7B"/>
    <w:rsid w:val="0057403B"/>
    <w:rsid w:val="0057706C"/>
    <w:rsid w:val="005777F6"/>
    <w:rsid w:val="00580A0C"/>
    <w:rsid w:val="00581181"/>
    <w:rsid w:val="0058119D"/>
    <w:rsid w:val="0058157A"/>
    <w:rsid w:val="00581A46"/>
    <w:rsid w:val="00581BC7"/>
    <w:rsid w:val="00584222"/>
    <w:rsid w:val="0058640A"/>
    <w:rsid w:val="00586D6B"/>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468C"/>
    <w:rsid w:val="005A50C1"/>
    <w:rsid w:val="005A6784"/>
    <w:rsid w:val="005A7ADE"/>
    <w:rsid w:val="005B179A"/>
    <w:rsid w:val="005B19B5"/>
    <w:rsid w:val="005B22CE"/>
    <w:rsid w:val="005B2CCB"/>
    <w:rsid w:val="005B3143"/>
    <w:rsid w:val="005B5CAD"/>
    <w:rsid w:val="005B6600"/>
    <w:rsid w:val="005B761C"/>
    <w:rsid w:val="005C0E6A"/>
    <w:rsid w:val="005C13CB"/>
    <w:rsid w:val="005C21B0"/>
    <w:rsid w:val="005C3537"/>
    <w:rsid w:val="005C3AA8"/>
    <w:rsid w:val="005C3D31"/>
    <w:rsid w:val="005C4689"/>
    <w:rsid w:val="005C500F"/>
    <w:rsid w:val="005C5060"/>
    <w:rsid w:val="005C519C"/>
    <w:rsid w:val="005C56D0"/>
    <w:rsid w:val="005C5B5A"/>
    <w:rsid w:val="005D13BE"/>
    <w:rsid w:val="005D6EA9"/>
    <w:rsid w:val="005D6ED6"/>
    <w:rsid w:val="005D7509"/>
    <w:rsid w:val="005E0C4A"/>
    <w:rsid w:val="005E15C7"/>
    <w:rsid w:val="005E19E6"/>
    <w:rsid w:val="005E2F4A"/>
    <w:rsid w:val="005E361C"/>
    <w:rsid w:val="005E3BFC"/>
    <w:rsid w:val="005E51F1"/>
    <w:rsid w:val="005E58B3"/>
    <w:rsid w:val="005E5E52"/>
    <w:rsid w:val="005E62FE"/>
    <w:rsid w:val="005F28F7"/>
    <w:rsid w:val="005F3DDD"/>
    <w:rsid w:val="005F493B"/>
    <w:rsid w:val="005F50E7"/>
    <w:rsid w:val="005F69EA"/>
    <w:rsid w:val="005F7B28"/>
    <w:rsid w:val="006019EF"/>
    <w:rsid w:val="00601B37"/>
    <w:rsid w:val="0060249F"/>
    <w:rsid w:val="00602C0F"/>
    <w:rsid w:val="006032CE"/>
    <w:rsid w:val="006051B1"/>
    <w:rsid w:val="00607335"/>
    <w:rsid w:val="0060777F"/>
    <w:rsid w:val="00607D25"/>
    <w:rsid w:val="00607E82"/>
    <w:rsid w:val="0061013A"/>
    <w:rsid w:val="00610E49"/>
    <w:rsid w:val="006114C2"/>
    <w:rsid w:val="00611767"/>
    <w:rsid w:val="00611850"/>
    <w:rsid w:val="00612480"/>
    <w:rsid w:val="00612584"/>
    <w:rsid w:val="00612E4F"/>
    <w:rsid w:val="00616071"/>
    <w:rsid w:val="00616332"/>
    <w:rsid w:val="00616683"/>
    <w:rsid w:val="0061674F"/>
    <w:rsid w:val="00616849"/>
    <w:rsid w:val="00616E0F"/>
    <w:rsid w:val="00617AD5"/>
    <w:rsid w:val="00620085"/>
    <w:rsid w:val="00621822"/>
    <w:rsid w:val="00621E2D"/>
    <w:rsid w:val="00622C85"/>
    <w:rsid w:val="006241D8"/>
    <w:rsid w:val="006245D0"/>
    <w:rsid w:val="006246B3"/>
    <w:rsid w:val="00624A91"/>
    <w:rsid w:val="00624AF2"/>
    <w:rsid w:val="00627B06"/>
    <w:rsid w:val="00631169"/>
    <w:rsid w:val="00633052"/>
    <w:rsid w:val="006340C1"/>
    <w:rsid w:val="00637571"/>
    <w:rsid w:val="00637B17"/>
    <w:rsid w:val="00640A71"/>
    <w:rsid w:val="00640F4D"/>
    <w:rsid w:val="00641754"/>
    <w:rsid w:val="00642929"/>
    <w:rsid w:val="0064326C"/>
    <w:rsid w:val="006440FB"/>
    <w:rsid w:val="0064455F"/>
    <w:rsid w:val="00644F4F"/>
    <w:rsid w:val="00645523"/>
    <w:rsid w:val="0064589F"/>
    <w:rsid w:val="00645EB9"/>
    <w:rsid w:val="00645ED9"/>
    <w:rsid w:val="0064745B"/>
    <w:rsid w:val="0065046E"/>
    <w:rsid w:val="00651802"/>
    <w:rsid w:val="00654D1C"/>
    <w:rsid w:val="00655500"/>
    <w:rsid w:val="00656920"/>
    <w:rsid w:val="00657882"/>
    <w:rsid w:val="006600C3"/>
    <w:rsid w:val="0066091E"/>
    <w:rsid w:val="00661539"/>
    <w:rsid w:val="00663457"/>
    <w:rsid w:val="00663BD0"/>
    <w:rsid w:val="0066422D"/>
    <w:rsid w:val="00664466"/>
    <w:rsid w:val="006652C1"/>
    <w:rsid w:val="006657FC"/>
    <w:rsid w:val="0066581A"/>
    <w:rsid w:val="006704CA"/>
    <w:rsid w:val="0067062C"/>
    <w:rsid w:val="00671EE2"/>
    <w:rsid w:val="0067280A"/>
    <w:rsid w:val="00672E55"/>
    <w:rsid w:val="00673365"/>
    <w:rsid w:val="00673374"/>
    <w:rsid w:val="0067383E"/>
    <w:rsid w:val="00674BF4"/>
    <w:rsid w:val="00674DF5"/>
    <w:rsid w:val="00677981"/>
    <w:rsid w:val="00677B3A"/>
    <w:rsid w:val="00677DDD"/>
    <w:rsid w:val="00680043"/>
    <w:rsid w:val="006805C1"/>
    <w:rsid w:val="00683DA4"/>
    <w:rsid w:val="00684F29"/>
    <w:rsid w:val="006878B0"/>
    <w:rsid w:val="00690C61"/>
    <w:rsid w:val="00690F6C"/>
    <w:rsid w:val="00691F21"/>
    <w:rsid w:val="0069229B"/>
    <w:rsid w:val="006922AA"/>
    <w:rsid w:val="00693A91"/>
    <w:rsid w:val="006947C8"/>
    <w:rsid w:val="006972F0"/>
    <w:rsid w:val="006A0778"/>
    <w:rsid w:val="006A18A8"/>
    <w:rsid w:val="006A293F"/>
    <w:rsid w:val="006A61A4"/>
    <w:rsid w:val="006A7D79"/>
    <w:rsid w:val="006B017D"/>
    <w:rsid w:val="006B046E"/>
    <w:rsid w:val="006B0C16"/>
    <w:rsid w:val="006B13E0"/>
    <w:rsid w:val="006B1ACD"/>
    <w:rsid w:val="006B25DC"/>
    <w:rsid w:val="006B3092"/>
    <w:rsid w:val="006B37FA"/>
    <w:rsid w:val="006B3961"/>
    <w:rsid w:val="006B549D"/>
    <w:rsid w:val="006B54C9"/>
    <w:rsid w:val="006C006F"/>
    <w:rsid w:val="006C20EB"/>
    <w:rsid w:val="006C2CF8"/>
    <w:rsid w:val="006C387F"/>
    <w:rsid w:val="006C4C15"/>
    <w:rsid w:val="006C5083"/>
    <w:rsid w:val="006C5C5C"/>
    <w:rsid w:val="006C6B47"/>
    <w:rsid w:val="006C71AC"/>
    <w:rsid w:val="006C7B49"/>
    <w:rsid w:val="006D010E"/>
    <w:rsid w:val="006D08C7"/>
    <w:rsid w:val="006D13C6"/>
    <w:rsid w:val="006D16E0"/>
    <w:rsid w:val="006D4B6C"/>
    <w:rsid w:val="006D4CA9"/>
    <w:rsid w:val="006D5936"/>
    <w:rsid w:val="006D6FA1"/>
    <w:rsid w:val="006D7152"/>
    <w:rsid w:val="006D75A1"/>
    <w:rsid w:val="006D7B98"/>
    <w:rsid w:val="006E0CC6"/>
    <w:rsid w:val="006E0DBB"/>
    <w:rsid w:val="006E1B3D"/>
    <w:rsid w:val="006E4392"/>
    <w:rsid w:val="006E4565"/>
    <w:rsid w:val="006E5B39"/>
    <w:rsid w:val="006E71CE"/>
    <w:rsid w:val="006F14CD"/>
    <w:rsid w:val="006F1CA0"/>
    <w:rsid w:val="006F388F"/>
    <w:rsid w:val="006F3B1C"/>
    <w:rsid w:val="006F564B"/>
    <w:rsid w:val="006F60BE"/>
    <w:rsid w:val="006F746D"/>
    <w:rsid w:val="00701645"/>
    <w:rsid w:val="0070175A"/>
    <w:rsid w:val="00702517"/>
    <w:rsid w:val="00705B67"/>
    <w:rsid w:val="00706937"/>
    <w:rsid w:val="007076C9"/>
    <w:rsid w:val="0071089E"/>
    <w:rsid w:val="00711A45"/>
    <w:rsid w:val="00712518"/>
    <w:rsid w:val="0071312D"/>
    <w:rsid w:val="007160A9"/>
    <w:rsid w:val="00716522"/>
    <w:rsid w:val="00716D0B"/>
    <w:rsid w:val="00720392"/>
    <w:rsid w:val="00723967"/>
    <w:rsid w:val="00723CDE"/>
    <w:rsid w:val="007240EA"/>
    <w:rsid w:val="007242B0"/>
    <w:rsid w:val="0072533F"/>
    <w:rsid w:val="00725885"/>
    <w:rsid w:val="00726155"/>
    <w:rsid w:val="00726D6A"/>
    <w:rsid w:val="00727F35"/>
    <w:rsid w:val="007305DD"/>
    <w:rsid w:val="007307FD"/>
    <w:rsid w:val="00731960"/>
    <w:rsid w:val="00731E1A"/>
    <w:rsid w:val="00732119"/>
    <w:rsid w:val="00732873"/>
    <w:rsid w:val="0073363A"/>
    <w:rsid w:val="00734240"/>
    <w:rsid w:val="00734EAA"/>
    <w:rsid w:val="00736D07"/>
    <w:rsid w:val="00737C33"/>
    <w:rsid w:val="007406D6"/>
    <w:rsid w:val="007419AE"/>
    <w:rsid w:val="00741EEB"/>
    <w:rsid w:val="00742200"/>
    <w:rsid w:val="007426C1"/>
    <w:rsid w:val="0074305B"/>
    <w:rsid w:val="00744D06"/>
    <w:rsid w:val="00745DC2"/>
    <w:rsid w:val="00746D64"/>
    <w:rsid w:val="00747777"/>
    <w:rsid w:val="0075033C"/>
    <w:rsid w:val="007521E6"/>
    <w:rsid w:val="007541A5"/>
    <w:rsid w:val="00754DCA"/>
    <w:rsid w:val="007570D9"/>
    <w:rsid w:val="007577C4"/>
    <w:rsid w:val="00761266"/>
    <w:rsid w:val="00761883"/>
    <w:rsid w:val="00761A45"/>
    <w:rsid w:val="00761C29"/>
    <w:rsid w:val="0076215F"/>
    <w:rsid w:val="00762E38"/>
    <w:rsid w:val="00763AE2"/>
    <w:rsid w:val="007650BF"/>
    <w:rsid w:val="00770F93"/>
    <w:rsid w:val="007722B3"/>
    <w:rsid w:val="00773E9C"/>
    <w:rsid w:val="007741A7"/>
    <w:rsid w:val="00774B7A"/>
    <w:rsid w:val="00775D25"/>
    <w:rsid w:val="00776148"/>
    <w:rsid w:val="00776739"/>
    <w:rsid w:val="00781176"/>
    <w:rsid w:val="00781DDD"/>
    <w:rsid w:val="007837F9"/>
    <w:rsid w:val="00783BC0"/>
    <w:rsid w:val="00784C25"/>
    <w:rsid w:val="00784F01"/>
    <w:rsid w:val="007861E0"/>
    <w:rsid w:val="007867B6"/>
    <w:rsid w:val="00786936"/>
    <w:rsid w:val="007906BC"/>
    <w:rsid w:val="00792F26"/>
    <w:rsid w:val="007936D3"/>
    <w:rsid w:val="007A11A4"/>
    <w:rsid w:val="007A2347"/>
    <w:rsid w:val="007A529A"/>
    <w:rsid w:val="007A580E"/>
    <w:rsid w:val="007A6240"/>
    <w:rsid w:val="007A6500"/>
    <w:rsid w:val="007A654A"/>
    <w:rsid w:val="007A6636"/>
    <w:rsid w:val="007B0639"/>
    <w:rsid w:val="007B0CF2"/>
    <w:rsid w:val="007B147F"/>
    <w:rsid w:val="007B1639"/>
    <w:rsid w:val="007B1CB3"/>
    <w:rsid w:val="007B2B27"/>
    <w:rsid w:val="007B496B"/>
    <w:rsid w:val="007B6107"/>
    <w:rsid w:val="007C0647"/>
    <w:rsid w:val="007C1390"/>
    <w:rsid w:val="007C14E5"/>
    <w:rsid w:val="007C204A"/>
    <w:rsid w:val="007C2181"/>
    <w:rsid w:val="007C408D"/>
    <w:rsid w:val="007C41B0"/>
    <w:rsid w:val="007C4902"/>
    <w:rsid w:val="007C4D0A"/>
    <w:rsid w:val="007C61EF"/>
    <w:rsid w:val="007C6508"/>
    <w:rsid w:val="007C6ECE"/>
    <w:rsid w:val="007C743F"/>
    <w:rsid w:val="007D66CF"/>
    <w:rsid w:val="007D7529"/>
    <w:rsid w:val="007D7989"/>
    <w:rsid w:val="007E0E64"/>
    <w:rsid w:val="007E1C81"/>
    <w:rsid w:val="007E21DF"/>
    <w:rsid w:val="007E2455"/>
    <w:rsid w:val="007E2AD7"/>
    <w:rsid w:val="007E35C7"/>
    <w:rsid w:val="007E567B"/>
    <w:rsid w:val="007E5A98"/>
    <w:rsid w:val="007E68A9"/>
    <w:rsid w:val="007E6938"/>
    <w:rsid w:val="007E759A"/>
    <w:rsid w:val="007E7C54"/>
    <w:rsid w:val="007F1DE1"/>
    <w:rsid w:val="007F2C0D"/>
    <w:rsid w:val="007F39BC"/>
    <w:rsid w:val="007F39F9"/>
    <w:rsid w:val="007F3A54"/>
    <w:rsid w:val="007F501E"/>
    <w:rsid w:val="00800897"/>
    <w:rsid w:val="0080095F"/>
    <w:rsid w:val="00801ED8"/>
    <w:rsid w:val="00802343"/>
    <w:rsid w:val="00802ED7"/>
    <w:rsid w:val="008046F8"/>
    <w:rsid w:val="00804ACB"/>
    <w:rsid w:val="00807F18"/>
    <w:rsid w:val="008118BF"/>
    <w:rsid w:val="00812E0E"/>
    <w:rsid w:val="008134BB"/>
    <w:rsid w:val="00813766"/>
    <w:rsid w:val="00813E65"/>
    <w:rsid w:val="0081443E"/>
    <w:rsid w:val="00816023"/>
    <w:rsid w:val="00816456"/>
    <w:rsid w:val="00817771"/>
    <w:rsid w:val="00817A94"/>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6C9B"/>
    <w:rsid w:val="008372FC"/>
    <w:rsid w:val="00837687"/>
    <w:rsid w:val="00841044"/>
    <w:rsid w:val="00841D1A"/>
    <w:rsid w:val="0084228E"/>
    <w:rsid w:val="00843963"/>
    <w:rsid w:val="0084418A"/>
    <w:rsid w:val="00844C27"/>
    <w:rsid w:val="008456CD"/>
    <w:rsid w:val="00845C4A"/>
    <w:rsid w:val="00847206"/>
    <w:rsid w:val="00847B09"/>
    <w:rsid w:val="00851863"/>
    <w:rsid w:val="00852600"/>
    <w:rsid w:val="00852834"/>
    <w:rsid w:val="00854253"/>
    <w:rsid w:val="00855437"/>
    <w:rsid w:val="008564CE"/>
    <w:rsid w:val="00856529"/>
    <w:rsid w:val="00856B6F"/>
    <w:rsid w:val="0085704B"/>
    <w:rsid w:val="00857274"/>
    <w:rsid w:val="00857936"/>
    <w:rsid w:val="00857FBC"/>
    <w:rsid w:val="008600A1"/>
    <w:rsid w:val="00861E5F"/>
    <w:rsid w:val="008625EF"/>
    <w:rsid w:val="00862756"/>
    <w:rsid w:val="00864B3F"/>
    <w:rsid w:val="00866646"/>
    <w:rsid w:val="00866D47"/>
    <w:rsid w:val="00867A5E"/>
    <w:rsid w:val="008701EB"/>
    <w:rsid w:val="00871151"/>
    <w:rsid w:val="00871B2B"/>
    <w:rsid w:val="00872B26"/>
    <w:rsid w:val="00874D2E"/>
    <w:rsid w:val="00875521"/>
    <w:rsid w:val="008757C5"/>
    <w:rsid w:val="0087654E"/>
    <w:rsid w:val="00876C37"/>
    <w:rsid w:val="00877C79"/>
    <w:rsid w:val="00880D1F"/>
    <w:rsid w:val="00880F65"/>
    <w:rsid w:val="0088167A"/>
    <w:rsid w:val="00884E47"/>
    <w:rsid w:val="008939F5"/>
    <w:rsid w:val="00893BF2"/>
    <w:rsid w:val="00895BB9"/>
    <w:rsid w:val="00896119"/>
    <w:rsid w:val="008971AB"/>
    <w:rsid w:val="0089735A"/>
    <w:rsid w:val="008977F1"/>
    <w:rsid w:val="008A0C47"/>
    <w:rsid w:val="008A1962"/>
    <w:rsid w:val="008A22ED"/>
    <w:rsid w:val="008A307B"/>
    <w:rsid w:val="008A59D6"/>
    <w:rsid w:val="008A5A75"/>
    <w:rsid w:val="008A5B3C"/>
    <w:rsid w:val="008A63E3"/>
    <w:rsid w:val="008A77F6"/>
    <w:rsid w:val="008A7A87"/>
    <w:rsid w:val="008B178B"/>
    <w:rsid w:val="008B3AAF"/>
    <w:rsid w:val="008B4557"/>
    <w:rsid w:val="008B4B5A"/>
    <w:rsid w:val="008B7843"/>
    <w:rsid w:val="008C0DBA"/>
    <w:rsid w:val="008C1089"/>
    <w:rsid w:val="008C25D2"/>
    <w:rsid w:val="008C3DC0"/>
    <w:rsid w:val="008C47DF"/>
    <w:rsid w:val="008C5F00"/>
    <w:rsid w:val="008C793F"/>
    <w:rsid w:val="008D00A1"/>
    <w:rsid w:val="008D0BD6"/>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CA0"/>
    <w:rsid w:val="008F1F73"/>
    <w:rsid w:val="008F2107"/>
    <w:rsid w:val="008F244A"/>
    <w:rsid w:val="008F572F"/>
    <w:rsid w:val="008F64D1"/>
    <w:rsid w:val="008F72F7"/>
    <w:rsid w:val="009005BD"/>
    <w:rsid w:val="00900F28"/>
    <w:rsid w:val="0090112F"/>
    <w:rsid w:val="00901436"/>
    <w:rsid w:val="009021A2"/>
    <w:rsid w:val="0090280C"/>
    <w:rsid w:val="009032CF"/>
    <w:rsid w:val="00903992"/>
    <w:rsid w:val="00904074"/>
    <w:rsid w:val="009042ED"/>
    <w:rsid w:val="00904B09"/>
    <w:rsid w:val="00906888"/>
    <w:rsid w:val="0090706A"/>
    <w:rsid w:val="00907AB8"/>
    <w:rsid w:val="009113D9"/>
    <w:rsid w:val="0091229D"/>
    <w:rsid w:val="00912979"/>
    <w:rsid w:val="009129D3"/>
    <w:rsid w:val="009137FD"/>
    <w:rsid w:val="00913D2D"/>
    <w:rsid w:val="00914464"/>
    <w:rsid w:val="009145C0"/>
    <w:rsid w:val="0091471A"/>
    <w:rsid w:val="00915076"/>
    <w:rsid w:val="009154D2"/>
    <w:rsid w:val="009167D2"/>
    <w:rsid w:val="00916EB7"/>
    <w:rsid w:val="0092129E"/>
    <w:rsid w:val="00921870"/>
    <w:rsid w:val="00922EAF"/>
    <w:rsid w:val="00923736"/>
    <w:rsid w:val="0092521B"/>
    <w:rsid w:val="00931481"/>
    <w:rsid w:val="00932E09"/>
    <w:rsid w:val="00933721"/>
    <w:rsid w:val="00935121"/>
    <w:rsid w:val="009357B0"/>
    <w:rsid w:val="00936866"/>
    <w:rsid w:val="0093733E"/>
    <w:rsid w:val="009375A8"/>
    <w:rsid w:val="0094133A"/>
    <w:rsid w:val="0094162E"/>
    <w:rsid w:val="0094190B"/>
    <w:rsid w:val="0094280A"/>
    <w:rsid w:val="009432B5"/>
    <w:rsid w:val="00943D98"/>
    <w:rsid w:val="009453C3"/>
    <w:rsid w:val="00945F85"/>
    <w:rsid w:val="00946B9D"/>
    <w:rsid w:val="00947A23"/>
    <w:rsid w:val="00947F34"/>
    <w:rsid w:val="00953128"/>
    <w:rsid w:val="0095424B"/>
    <w:rsid w:val="009555DC"/>
    <w:rsid w:val="00955750"/>
    <w:rsid w:val="0095608D"/>
    <w:rsid w:val="00956E8B"/>
    <w:rsid w:val="0095747A"/>
    <w:rsid w:val="00960DD5"/>
    <w:rsid w:val="00961C7E"/>
    <w:rsid w:val="00961E1A"/>
    <w:rsid w:val="0096217D"/>
    <w:rsid w:val="0096347C"/>
    <w:rsid w:val="009635C5"/>
    <w:rsid w:val="00963AC4"/>
    <w:rsid w:val="009651CD"/>
    <w:rsid w:val="009660A3"/>
    <w:rsid w:val="0096618C"/>
    <w:rsid w:val="009667C2"/>
    <w:rsid w:val="00967951"/>
    <w:rsid w:val="00967A5E"/>
    <w:rsid w:val="009705D0"/>
    <w:rsid w:val="00971C53"/>
    <w:rsid w:val="00975163"/>
    <w:rsid w:val="0097699A"/>
    <w:rsid w:val="00981509"/>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516D"/>
    <w:rsid w:val="009958D4"/>
    <w:rsid w:val="00997839"/>
    <w:rsid w:val="009A1358"/>
    <w:rsid w:val="009A3941"/>
    <w:rsid w:val="009A4391"/>
    <w:rsid w:val="009A5E1A"/>
    <w:rsid w:val="009A6234"/>
    <w:rsid w:val="009A6848"/>
    <w:rsid w:val="009A6C0E"/>
    <w:rsid w:val="009B046C"/>
    <w:rsid w:val="009B147A"/>
    <w:rsid w:val="009B28CE"/>
    <w:rsid w:val="009B357D"/>
    <w:rsid w:val="009B4FCD"/>
    <w:rsid w:val="009B541A"/>
    <w:rsid w:val="009B6A66"/>
    <w:rsid w:val="009C0130"/>
    <w:rsid w:val="009C0538"/>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4D84"/>
    <w:rsid w:val="009E580E"/>
    <w:rsid w:val="009E5B50"/>
    <w:rsid w:val="009E5B7C"/>
    <w:rsid w:val="009E5E26"/>
    <w:rsid w:val="009F0179"/>
    <w:rsid w:val="009F14DB"/>
    <w:rsid w:val="009F2A54"/>
    <w:rsid w:val="009F3048"/>
    <w:rsid w:val="009F3B9A"/>
    <w:rsid w:val="009F4505"/>
    <w:rsid w:val="009F4663"/>
    <w:rsid w:val="009F6811"/>
    <w:rsid w:val="009F6DF0"/>
    <w:rsid w:val="009F7F00"/>
    <w:rsid w:val="00A00C25"/>
    <w:rsid w:val="00A015AE"/>
    <w:rsid w:val="00A0436C"/>
    <w:rsid w:val="00A0503F"/>
    <w:rsid w:val="00A05849"/>
    <w:rsid w:val="00A05F3C"/>
    <w:rsid w:val="00A06BC5"/>
    <w:rsid w:val="00A07618"/>
    <w:rsid w:val="00A07827"/>
    <w:rsid w:val="00A101D5"/>
    <w:rsid w:val="00A112E1"/>
    <w:rsid w:val="00A11A98"/>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56C1"/>
    <w:rsid w:val="00A258BE"/>
    <w:rsid w:val="00A30CD0"/>
    <w:rsid w:val="00A322CD"/>
    <w:rsid w:val="00A32C11"/>
    <w:rsid w:val="00A33B45"/>
    <w:rsid w:val="00A340B7"/>
    <w:rsid w:val="00A349FF"/>
    <w:rsid w:val="00A35A28"/>
    <w:rsid w:val="00A35C20"/>
    <w:rsid w:val="00A367CB"/>
    <w:rsid w:val="00A37883"/>
    <w:rsid w:val="00A37D17"/>
    <w:rsid w:val="00A40318"/>
    <w:rsid w:val="00A41709"/>
    <w:rsid w:val="00A422A9"/>
    <w:rsid w:val="00A427CB"/>
    <w:rsid w:val="00A448C5"/>
    <w:rsid w:val="00A476C4"/>
    <w:rsid w:val="00A50560"/>
    <w:rsid w:val="00A509E7"/>
    <w:rsid w:val="00A50E19"/>
    <w:rsid w:val="00A53FF2"/>
    <w:rsid w:val="00A54DDC"/>
    <w:rsid w:val="00A60441"/>
    <w:rsid w:val="00A610D6"/>
    <w:rsid w:val="00A614DA"/>
    <w:rsid w:val="00A61981"/>
    <w:rsid w:val="00A63099"/>
    <w:rsid w:val="00A64C88"/>
    <w:rsid w:val="00A65945"/>
    <w:rsid w:val="00A700C1"/>
    <w:rsid w:val="00A70462"/>
    <w:rsid w:val="00A707E8"/>
    <w:rsid w:val="00A73C16"/>
    <w:rsid w:val="00A76895"/>
    <w:rsid w:val="00A7743F"/>
    <w:rsid w:val="00A8142B"/>
    <w:rsid w:val="00A81F0D"/>
    <w:rsid w:val="00A8272B"/>
    <w:rsid w:val="00A83639"/>
    <w:rsid w:val="00A84040"/>
    <w:rsid w:val="00A85A8C"/>
    <w:rsid w:val="00A8748A"/>
    <w:rsid w:val="00A87A23"/>
    <w:rsid w:val="00A919D7"/>
    <w:rsid w:val="00A91F57"/>
    <w:rsid w:val="00A921AF"/>
    <w:rsid w:val="00A9224C"/>
    <w:rsid w:val="00A94BA2"/>
    <w:rsid w:val="00A96647"/>
    <w:rsid w:val="00A97466"/>
    <w:rsid w:val="00A975EC"/>
    <w:rsid w:val="00AA1F73"/>
    <w:rsid w:val="00AA747D"/>
    <w:rsid w:val="00AA74AB"/>
    <w:rsid w:val="00AA7977"/>
    <w:rsid w:val="00AA7A8C"/>
    <w:rsid w:val="00AB130F"/>
    <w:rsid w:val="00AB168C"/>
    <w:rsid w:val="00AB3C5C"/>
    <w:rsid w:val="00AB401C"/>
    <w:rsid w:val="00AB510D"/>
    <w:rsid w:val="00AB794A"/>
    <w:rsid w:val="00AC00B5"/>
    <w:rsid w:val="00AC1FBC"/>
    <w:rsid w:val="00AC3720"/>
    <w:rsid w:val="00AC3807"/>
    <w:rsid w:val="00AC407C"/>
    <w:rsid w:val="00AC4CEE"/>
    <w:rsid w:val="00AD04A5"/>
    <w:rsid w:val="00AD0990"/>
    <w:rsid w:val="00AD43EA"/>
    <w:rsid w:val="00AD4449"/>
    <w:rsid w:val="00AD499F"/>
    <w:rsid w:val="00AD4AEF"/>
    <w:rsid w:val="00AD5ED0"/>
    <w:rsid w:val="00AD6AD0"/>
    <w:rsid w:val="00AE024D"/>
    <w:rsid w:val="00AE05A7"/>
    <w:rsid w:val="00AE0657"/>
    <w:rsid w:val="00AE2198"/>
    <w:rsid w:val="00AE2D14"/>
    <w:rsid w:val="00AE392D"/>
    <w:rsid w:val="00AE49A6"/>
    <w:rsid w:val="00AE5230"/>
    <w:rsid w:val="00AE5AC6"/>
    <w:rsid w:val="00AE5D83"/>
    <w:rsid w:val="00AE6799"/>
    <w:rsid w:val="00AE6D3F"/>
    <w:rsid w:val="00AE7823"/>
    <w:rsid w:val="00AF0012"/>
    <w:rsid w:val="00AF0493"/>
    <w:rsid w:val="00AF230C"/>
    <w:rsid w:val="00AF259A"/>
    <w:rsid w:val="00AF2BAC"/>
    <w:rsid w:val="00AF397D"/>
    <w:rsid w:val="00AF4170"/>
    <w:rsid w:val="00B01947"/>
    <w:rsid w:val="00B01982"/>
    <w:rsid w:val="00B026B8"/>
    <w:rsid w:val="00B02A85"/>
    <w:rsid w:val="00B03691"/>
    <w:rsid w:val="00B04B9B"/>
    <w:rsid w:val="00B04D84"/>
    <w:rsid w:val="00B0554C"/>
    <w:rsid w:val="00B06C39"/>
    <w:rsid w:val="00B10ACC"/>
    <w:rsid w:val="00B11A45"/>
    <w:rsid w:val="00B12724"/>
    <w:rsid w:val="00B12C07"/>
    <w:rsid w:val="00B1431E"/>
    <w:rsid w:val="00B14741"/>
    <w:rsid w:val="00B149B7"/>
    <w:rsid w:val="00B14E28"/>
    <w:rsid w:val="00B1649E"/>
    <w:rsid w:val="00B16C89"/>
    <w:rsid w:val="00B20020"/>
    <w:rsid w:val="00B2009B"/>
    <w:rsid w:val="00B20427"/>
    <w:rsid w:val="00B20CE7"/>
    <w:rsid w:val="00B22F1F"/>
    <w:rsid w:val="00B23411"/>
    <w:rsid w:val="00B236DC"/>
    <w:rsid w:val="00B246F8"/>
    <w:rsid w:val="00B24EF6"/>
    <w:rsid w:val="00B25347"/>
    <w:rsid w:val="00B25DD2"/>
    <w:rsid w:val="00B26354"/>
    <w:rsid w:val="00B2675D"/>
    <w:rsid w:val="00B2689D"/>
    <w:rsid w:val="00B26C6F"/>
    <w:rsid w:val="00B272D8"/>
    <w:rsid w:val="00B27CFE"/>
    <w:rsid w:val="00B31AED"/>
    <w:rsid w:val="00B32579"/>
    <w:rsid w:val="00B326A4"/>
    <w:rsid w:val="00B33020"/>
    <w:rsid w:val="00B34D85"/>
    <w:rsid w:val="00B36BA2"/>
    <w:rsid w:val="00B40FF9"/>
    <w:rsid w:val="00B4142C"/>
    <w:rsid w:val="00B42BB3"/>
    <w:rsid w:val="00B449BB"/>
    <w:rsid w:val="00B44A72"/>
    <w:rsid w:val="00B45C54"/>
    <w:rsid w:val="00B467EA"/>
    <w:rsid w:val="00B46D68"/>
    <w:rsid w:val="00B47024"/>
    <w:rsid w:val="00B4783F"/>
    <w:rsid w:val="00B4787F"/>
    <w:rsid w:val="00B47E4C"/>
    <w:rsid w:val="00B548F7"/>
    <w:rsid w:val="00B549B1"/>
    <w:rsid w:val="00B56AA6"/>
    <w:rsid w:val="00B57A15"/>
    <w:rsid w:val="00B62452"/>
    <w:rsid w:val="00B6551F"/>
    <w:rsid w:val="00B666CA"/>
    <w:rsid w:val="00B67001"/>
    <w:rsid w:val="00B67037"/>
    <w:rsid w:val="00B71065"/>
    <w:rsid w:val="00B71ABD"/>
    <w:rsid w:val="00B7267E"/>
    <w:rsid w:val="00B727BD"/>
    <w:rsid w:val="00B7337D"/>
    <w:rsid w:val="00B73982"/>
    <w:rsid w:val="00B757BD"/>
    <w:rsid w:val="00B75E4A"/>
    <w:rsid w:val="00B76204"/>
    <w:rsid w:val="00B77CCA"/>
    <w:rsid w:val="00B8147B"/>
    <w:rsid w:val="00B8156A"/>
    <w:rsid w:val="00B82D7E"/>
    <w:rsid w:val="00B837DC"/>
    <w:rsid w:val="00B84926"/>
    <w:rsid w:val="00B85C89"/>
    <w:rsid w:val="00B862FC"/>
    <w:rsid w:val="00B86CC5"/>
    <w:rsid w:val="00B87A84"/>
    <w:rsid w:val="00B87E80"/>
    <w:rsid w:val="00B913B9"/>
    <w:rsid w:val="00B91E4B"/>
    <w:rsid w:val="00B91EEE"/>
    <w:rsid w:val="00B91FDF"/>
    <w:rsid w:val="00B922B9"/>
    <w:rsid w:val="00B927F0"/>
    <w:rsid w:val="00B927F7"/>
    <w:rsid w:val="00B93835"/>
    <w:rsid w:val="00B93D38"/>
    <w:rsid w:val="00B9487D"/>
    <w:rsid w:val="00B954B5"/>
    <w:rsid w:val="00B96D8C"/>
    <w:rsid w:val="00BA1741"/>
    <w:rsid w:val="00BA1F21"/>
    <w:rsid w:val="00BA29C8"/>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808"/>
    <w:rsid w:val="00BC495A"/>
    <w:rsid w:val="00BC5F32"/>
    <w:rsid w:val="00BC657C"/>
    <w:rsid w:val="00BC6C85"/>
    <w:rsid w:val="00BD2FA0"/>
    <w:rsid w:val="00BD4E91"/>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6535"/>
    <w:rsid w:val="00C00388"/>
    <w:rsid w:val="00C025B1"/>
    <w:rsid w:val="00C028F9"/>
    <w:rsid w:val="00C02B05"/>
    <w:rsid w:val="00C03E50"/>
    <w:rsid w:val="00C04EB1"/>
    <w:rsid w:val="00C05866"/>
    <w:rsid w:val="00C05946"/>
    <w:rsid w:val="00C06C8D"/>
    <w:rsid w:val="00C10B0E"/>
    <w:rsid w:val="00C10BCB"/>
    <w:rsid w:val="00C1129D"/>
    <w:rsid w:val="00C115FC"/>
    <w:rsid w:val="00C11E79"/>
    <w:rsid w:val="00C1221B"/>
    <w:rsid w:val="00C1224A"/>
    <w:rsid w:val="00C12695"/>
    <w:rsid w:val="00C150CF"/>
    <w:rsid w:val="00C15316"/>
    <w:rsid w:val="00C158ED"/>
    <w:rsid w:val="00C15E51"/>
    <w:rsid w:val="00C16485"/>
    <w:rsid w:val="00C1650D"/>
    <w:rsid w:val="00C1717A"/>
    <w:rsid w:val="00C1740D"/>
    <w:rsid w:val="00C17E87"/>
    <w:rsid w:val="00C20E8D"/>
    <w:rsid w:val="00C24326"/>
    <w:rsid w:val="00C2569F"/>
    <w:rsid w:val="00C33303"/>
    <w:rsid w:val="00C33B40"/>
    <w:rsid w:val="00C377DC"/>
    <w:rsid w:val="00C40AD9"/>
    <w:rsid w:val="00C40DC3"/>
    <w:rsid w:val="00C41B9E"/>
    <w:rsid w:val="00C42A25"/>
    <w:rsid w:val="00C4382C"/>
    <w:rsid w:val="00C461B8"/>
    <w:rsid w:val="00C47508"/>
    <w:rsid w:val="00C504B6"/>
    <w:rsid w:val="00C51A8B"/>
    <w:rsid w:val="00C52384"/>
    <w:rsid w:val="00C52EBB"/>
    <w:rsid w:val="00C52F90"/>
    <w:rsid w:val="00C552FE"/>
    <w:rsid w:val="00C554E0"/>
    <w:rsid w:val="00C55BB8"/>
    <w:rsid w:val="00C566FF"/>
    <w:rsid w:val="00C57615"/>
    <w:rsid w:val="00C57961"/>
    <w:rsid w:val="00C62531"/>
    <w:rsid w:val="00C63AF4"/>
    <w:rsid w:val="00C6477D"/>
    <w:rsid w:val="00C64BBE"/>
    <w:rsid w:val="00C65567"/>
    <w:rsid w:val="00C65C8B"/>
    <w:rsid w:val="00C66C08"/>
    <w:rsid w:val="00C67ACE"/>
    <w:rsid w:val="00C7013E"/>
    <w:rsid w:val="00C70B0B"/>
    <w:rsid w:val="00C72A4A"/>
    <w:rsid w:val="00C730B3"/>
    <w:rsid w:val="00C73915"/>
    <w:rsid w:val="00C7501D"/>
    <w:rsid w:val="00C75276"/>
    <w:rsid w:val="00C75907"/>
    <w:rsid w:val="00C75A48"/>
    <w:rsid w:val="00C75DE0"/>
    <w:rsid w:val="00C76047"/>
    <w:rsid w:val="00C7609A"/>
    <w:rsid w:val="00C762C1"/>
    <w:rsid w:val="00C82D15"/>
    <w:rsid w:val="00C8547A"/>
    <w:rsid w:val="00C858D5"/>
    <w:rsid w:val="00C85A3B"/>
    <w:rsid w:val="00C8720E"/>
    <w:rsid w:val="00C877A3"/>
    <w:rsid w:val="00C91DA1"/>
    <w:rsid w:val="00C9372E"/>
    <w:rsid w:val="00C9692E"/>
    <w:rsid w:val="00C96B83"/>
    <w:rsid w:val="00C978C5"/>
    <w:rsid w:val="00CA04B6"/>
    <w:rsid w:val="00CA0557"/>
    <w:rsid w:val="00CA0847"/>
    <w:rsid w:val="00CA187E"/>
    <w:rsid w:val="00CA37D9"/>
    <w:rsid w:val="00CA52CD"/>
    <w:rsid w:val="00CA670A"/>
    <w:rsid w:val="00CA683B"/>
    <w:rsid w:val="00CA6B75"/>
    <w:rsid w:val="00CB03F6"/>
    <w:rsid w:val="00CB173F"/>
    <w:rsid w:val="00CB5139"/>
    <w:rsid w:val="00CB5C43"/>
    <w:rsid w:val="00CB6ACB"/>
    <w:rsid w:val="00CC0C57"/>
    <w:rsid w:val="00CC40F8"/>
    <w:rsid w:val="00CC462F"/>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346F"/>
    <w:rsid w:val="00CF7085"/>
    <w:rsid w:val="00D00B0D"/>
    <w:rsid w:val="00D0319C"/>
    <w:rsid w:val="00D04501"/>
    <w:rsid w:val="00D06F69"/>
    <w:rsid w:val="00D078A9"/>
    <w:rsid w:val="00D07B48"/>
    <w:rsid w:val="00D10C47"/>
    <w:rsid w:val="00D10EDA"/>
    <w:rsid w:val="00D11F9D"/>
    <w:rsid w:val="00D12773"/>
    <w:rsid w:val="00D13B02"/>
    <w:rsid w:val="00D14E30"/>
    <w:rsid w:val="00D14F78"/>
    <w:rsid w:val="00D15230"/>
    <w:rsid w:val="00D158E3"/>
    <w:rsid w:val="00D164BD"/>
    <w:rsid w:val="00D17139"/>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4053"/>
    <w:rsid w:val="00D34837"/>
    <w:rsid w:val="00D35F4F"/>
    <w:rsid w:val="00D369AD"/>
    <w:rsid w:val="00D42BF4"/>
    <w:rsid w:val="00D431CC"/>
    <w:rsid w:val="00D438E6"/>
    <w:rsid w:val="00D44870"/>
    <w:rsid w:val="00D4703C"/>
    <w:rsid w:val="00D5011B"/>
    <w:rsid w:val="00D50FA5"/>
    <w:rsid w:val="00D51EFB"/>
    <w:rsid w:val="00D5616B"/>
    <w:rsid w:val="00D563FA"/>
    <w:rsid w:val="00D56719"/>
    <w:rsid w:val="00D6009C"/>
    <w:rsid w:val="00D609FC"/>
    <w:rsid w:val="00D617EE"/>
    <w:rsid w:val="00D61F75"/>
    <w:rsid w:val="00D62436"/>
    <w:rsid w:val="00D64825"/>
    <w:rsid w:val="00D67AFB"/>
    <w:rsid w:val="00D7092E"/>
    <w:rsid w:val="00D71440"/>
    <w:rsid w:val="00D71DFB"/>
    <w:rsid w:val="00D722CF"/>
    <w:rsid w:val="00D72409"/>
    <w:rsid w:val="00D75BE4"/>
    <w:rsid w:val="00D76176"/>
    <w:rsid w:val="00D81480"/>
    <w:rsid w:val="00D823FF"/>
    <w:rsid w:val="00D82F22"/>
    <w:rsid w:val="00D834DB"/>
    <w:rsid w:val="00D8499C"/>
    <w:rsid w:val="00D869DA"/>
    <w:rsid w:val="00D87188"/>
    <w:rsid w:val="00D87608"/>
    <w:rsid w:val="00D87D8A"/>
    <w:rsid w:val="00D90ABC"/>
    <w:rsid w:val="00D92CCC"/>
    <w:rsid w:val="00D92DE6"/>
    <w:rsid w:val="00D93F4C"/>
    <w:rsid w:val="00D94CD4"/>
    <w:rsid w:val="00D958CA"/>
    <w:rsid w:val="00D96881"/>
    <w:rsid w:val="00D971CC"/>
    <w:rsid w:val="00D978ED"/>
    <w:rsid w:val="00D97F5F"/>
    <w:rsid w:val="00DA0563"/>
    <w:rsid w:val="00DA0E1C"/>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307C"/>
    <w:rsid w:val="00DC408F"/>
    <w:rsid w:val="00DC5EC3"/>
    <w:rsid w:val="00DC6581"/>
    <w:rsid w:val="00DC6EA2"/>
    <w:rsid w:val="00DC7C5F"/>
    <w:rsid w:val="00DC7D26"/>
    <w:rsid w:val="00DD08E6"/>
    <w:rsid w:val="00DD0DAC"/>
    <w:rsid w:val="00DD1722"/>
    <w:rsid w:val="00DD204D"/>
    <w:rsid w:val="00DD4F81"/>
    <w:rsid w:val="00DD7541"/>
    <w:rsid w:val="00DE102B"/>
    <w:rsid w:val="00DE14F9"/>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5CA4"/>
    <w:rsid w:val="00E05DE1"/>
    <w:rsid w:val="00E06A3A"/>
    <w:rsid w:val="00E073EA"/>
    <w:rsid w:val="00E07730"/>
    <w:rsid w:val="00E07C6B"/>
    <w:rsid w:val="00E106A0"/>
    <w:rsid w:val="00E11A48"/>
    <w:rsid w:val="00E12E2F"/>
    <w:rsid w:val="00E14735"/>
    <w:rsid w:val="00E154E9"/>
    <w:rsid w:val="00E15744"/>
    <w:rsid w:val="00E16608"/>
    <w:rsid w:val="00E16B09"/>
    <w:rsid w:val="00E17A04"/>
    <w:rsid w:val="00E23A7E"/>
    <w:rsid w:val="00E2514E"/>
    <w:rsid w:val="00E25397"/>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6AF"/>
    <w:rsid w:val="00E4575E"/>
    <w:rsid w:val="00E45E9C"/>
    <w:rsid w:val="00E47295"/>
    <w:rsid w:val="00E47645"/>
    <w:rsid w:val="00E47AFB"/>
    <w:rsid w:val="00E509D3"/>
    <w:rsid w:val="00E52480"/>
    <w:rsid w:val="00E568A2"/>
    <w:rsid w:val="00E60A91"/>
    <w:rsid w:val="00E60E4C"/>
    <w:rsid w:val="00E60EEB"/>
    <w:rsid w:val="00E66242"/>
    <w:rsid w:val="00E663E6"/>
    <w:rsid w:val="00E66441"/>
    <w:rsid w:val="00E67171"/>
    <w:rsid w:val="00E671DF"/>
    <w:rsid w:val="00E67636"/>
    <w:rsid w:val="00E67979"/>
    <w:rsid w:val="00E70E52"/>
    <w:rsid w:val="00E70EC2"/>
    <w:rsid w:val="00E71863"/>
    <w:rsid w:val="00E72234"/>
    <w:rsid w:val="00E73249"/>
    <w:rsid w:val="00E73B6F"/>
    <w:rsid w:val="00E75333"/>
    <w:rsid w:val="00E7545B"/>
    <w:rsid w:val="00E762E2"/>
    <w:rsid w:val="00E76898"/>
    <w:rsid w:val="00E77B0D"/>
    <w:rsid w:val="00E77EEF"/>
    <w:rsid w:val="00E807E9"/>
    <w:rsid w:val="00E81CF9"/>
    <w:rsid w:val="00E82C33"/>
    <w:rsid w:val="00E848B2"/>
    <w:rsid w:val="00E858F6"/>
    <w:rsid w:val="00E859AA"/>
    <w:rsid w:val="00E87347"/>
    <w:rsid w:val="00E8791E"/>
    <w:rsid w:val="00E90CF9"/>
    <w:rsid w:val="00E93651"/>
    <w:rsid w:val="00E93C62"/>
    <w:rsid w:val="00E9479B"/>
    <w:rsid w:val="00E95333"/>
    <w:rsid w:val="00E95AD9"/>
    <w:rsid w:val="00E9604B"/>
    <w:rsid w:val="00E96794"/>
    <w:rsid w:val="00E97189"/>
    <w:rsid w:val="00E97678"/>
    <w:rsid w:val="00EA0A7F"/>
    <w:rsid w:val="00EA1A8C"/>
    <w:rsid w:val="00EA1F26"/>
    <w:rsid w:val="00EA21E9"/>
    <w:rsid w:val="00EA2F2D"/>
    <w:rsid w:val="00EA548A"/>
    <w:rsid w:val="00EA5ED8"/>
    <w:rsid w:val="00EA73CD"/>
    <w:rsid w:val="00EB30EC"/>
    <w:rsid w:val="00EB375F"/>
    <w:rsid w:val="00EB3901"/>
    <w:rsid w:val="00EB4EE2"/>
    <w:rsid w:val="00EB50CA"/>
    <w:rsid w:val="00EB5D05"/>
    <w:rsid w:val="00EB6FC5"/>
    <w:rsid w:val="00EB778C"/>
    <w:rsid w:val="00EC0394"/>
    <w:rsid w:val="00EC1395"/>
    <w:rsid w:val="00EC2CC3"/>
    <w:rsid w:val="00EC313F"/>
    <w:rsid w:val="00EC3FF9"/>
    <w:rsid w:val="00EC435C"/>
    <w:rsid w:val="00EC48AB"/>
    <w:rsid w:val="00EC51EF"/>
    <w:rsid w:val="00EC5A7D"/>
    <w:rsid w:val="00EC5B2F"/>
    <w:rsid w:val="00EC6FFA"/>
    <w:rsid w:val="00EC751A"/>
    <w:rsid w:val="00ED0221"/>
    <w:rsid w:val="00ED078F"/>
    <w:rsid w:val="00ED083F"/>
    <w:rsid w:val="00ED1BAD"/>
    <w:rsid w:val="00ED2643"/>
    <w:rsid w:val="00ED4760"/>
    <w:rsid w:val="00ED600E"/>
    <w:rsid w:val="00ED6636"/>
    <w:rsid w:val="00ED6EB0"/>
    <w:rsid w:val="00ED758C"/>
    <w:rsid w:val="00ED785C"/>
    <w:rsid w:val="00EE13B2"/>
    <w:rsid w:val="00EE39FD"/>
    <w:rsid w:val="00EE64F0"/>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2D44"/>
    <w:rsid w:val="00F1425D"/>
    <w:rsid w:val="00F143A4"/>
    <w:rsid w:val="00F14813"/>
    <w:rsid w:val="00F14B97"/>
    <w:rsid w:val="00F14B9D"/>
    <w:rsid w:val="00F16DF6"/>
    <w:rsid w:val="00F22ECD"/>
    <w:rsid w:val="00F23FBD"/>
    <w:rsid w:val="00F25691"/>
    <w:rsid w:val="00F2639B"/>
    <w:rsid w:val="00F3087D"/>
    <w:rsid w:val="00F30C4D"/>
    <w:rsid w:val="00F320E1"/>
    <w:rsid w:val="00F324F2"/>
    <w:rsid w:val="00F334A6"/>
    <w:rsid w:val="00F3473C"/>
    <w:rsid w:val="00F349FD"/>
    <w:rsid w:val="00F3787C"/>
    <w:rsid w:val="00F401FB"/>
    <w:rsid w:val="00F424A5"/>
    <w:rsid w:val="00F42A0C"/>
    <w:rsid w:val="00F4318E"/>
    <w:rsid w:val="00F44407"/>
    <w:rsid w:val="00F44886"/>
    <w:rsid w:val="00F44DD5"/>
    <w:rsid w:val="00F47C88"/>
    <w:rsid w:val="00F50D07"/>
    <w:rsid w:val="00F5134C"/>
    <w:rsid w:val="00F535A8"/>
    <w:rsid w:val="00F54211"/>
    <w:rsid w:val="00F54DF9"/>
    <w:rsid w:val="00F557A0"/>
    <w:rsid w:val="00F56DE0"/>
    <w:rsid w:val="00F57A29"/>
    <w:rsid w:val="00F600F5"/>
    <w:rsid w:val="00F6032C"/>
    <w:rsid w:val="00F627B7"/>
    <w:rsid w:val="00F62E14"/>
    <w:rsid w:val="00F637E4"/>
    <w:rsid w:val="00F63A6A"/>
    <w:rsid w:val="00F63DFA"/>
    <w:rsid w:val="00F64E6F"/>
    <w:rsid w:val="00F65797"/>
    <w:rsid w:val="00F659DA"/>
    <w:rsid w:val="00F66A60"/>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D31"/>
    <w:rsid w:val="00F93691"/>
    <w:rsid w:val="00F94885"/>
    <w:rsid w:val="00F95154"/>
    <w:rsid w:val="00F96680"/>
    <w:rsid w:val="00F96E9A"/>
    <w:rsid w:val="00F9755E"/>
    <w:rsid w:val="00FA013B"/>
    <w:rsid w:val="00FA238E"/>
    <w:rsid w:val="00FA2422"/>
    <w:rsid w:val="00FA3BF3"/>
    <w:rsid w:val="00FA4506"/>
    <w:rsid w:val="00FA4E0C"/>
    <w:rsid w:val="00FA5D2F"/>
    <w:rsid w:val="00FA6E09"/>
    <w:rsid w:val="00FA7304"/>
    <w:rsid w:val="00FA7E88"/>
    <w:rsid w:val="00FB07F4"/>
    <w:rsid w:val="00FB0954"/>
    <w:rsid w:val="00FB1DD3"/>
    <w:rsid w:val="00FB37D5"/>
    <w:rsid w:val="00FB535C"/>
    <w:rsid w:val="00FB6FAB"/>
    <w:rsid w:val="00FC1748"/>
    <w:rsid w:val="00FC1F16"/>
    <w:rsid w:val="00FC40D9"/>
    <w:rsid w:val="00FC5CEA"/>
    <w:rsid w:val="00FC7184"/>
    <w:rsid w:val="00FC7931"/>
    <w:rsid w:val="00FD0A66"/>
    <w:rsid w:val="00FD0C2E"/>
    <w:rsid w:val="00FD2D8E"/>
    <w:rsid w:val="00FD3008"/>
    <w:rsid w:val="00FD30F8"/>
    <w:rsid w:val="00FD3230"/>
    <w:rsid w:val="00FD53C9"/>
    <w:rsid w:val="00FD6564"/>
    <w:rsid w:val="00FD6AE2"/>
    <w:rsid w:val="00FD706A"/>
    <w:rsid w:val="00FD739C"/>
    <w:rsid w:val="00FE0920"/>
    <w:rsid w:val="00FE10BE"/>
    <w:rsid w:val="00FE174D"/>
    <w:rsid w:val="00FE26B9"/>
    <w:rsid w:val="00FE369C"/>
    <w:rsid w:val="00FE5F5E"/>
    <w:rsid w:val="00FF0AAE"/>
    <w:rsid w:val="00FF13BB"/>
    <w:rsid w:val="00FF29B3"/>
    <w:rsid w:val="00FF5389"/>
    <w:rsid w:val="00FF5738"/>
    <w:rsid w:val="00FF609E"/>
    <w:rsid w:val="00FF63F6"/>
    <w:rsid w:val="00FF6A89"/>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5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 w:type="character" w:customStyle="1" w:styleId="ui-provider">
    <w:name w:val="ui-provider"/>
    <w:basedOn w:val="DefaultParagraphFont"/>
    <w:rsid w:val="00D1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216936238">
      <w:bodyDiv w:val="1"/>
      <w:marLeft w:val="0"/>
      <w:marRight w:val="0"/>
      <w:marTop w:val="0"/>
      <w:marBottom w:val="0"/>
      <w:divBdr>
        <w:top w:val="none" w:sz="0" w:space="0" w:color="auto"/>
        <w:left w:val="none" w:sz="0" w:space="0" w:color="auto"/>
        <w:bottom w:val="none" w:sz="0" w:space="0" w:color="auto"/>
        <w:right w:val="none" w:sz="0" w:space="0" w:color="auto"/>
      </w:divBdr>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md/cautare/getResults?doc_id=121921&amp;lan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UNDP-MDA-00190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718004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UNDPPUBDOCS-2047177221-351329</_dlc_DocId>
    <_dlc_DocIdUrl xmlns="45e793ef-0031-4b09-a8ac-54742f93ccb1">
      <Url>https://undp.sharepoint.com/sites/Docs-Public/_layouts/15/DocIdRedir.aspx?ID=UNDPPUBDOCS-2047177221-351329</Url>
      <Description>UNDPPUBDOCS-2047177221-351329</Description>
    </_dlc_DocIdUrl>
    <Token xmlns="e3444403-f3ee-4177-94fe-65e1cbd0c3f2" xsi:nil="true"/>
    <_dlc_DocIdPersistId xmlns="45e793ef-0031-4b09-a8ac-54742f93ccb1">false</_dlc_DocIdPersist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2.xml><?xml version="1.0" encoding="utf-8"?>
<ds:datastoreItem xmlns:ds="http://schemas.openxmlformats.org/officeDocument/2006/customXml" ds:itemID="{25D2A0FE-A742-44E5-A8C1-421A4BCA8E06}">
  <ds:schemaRefs>
    <ds:schemaRef ds:uri="http://schemas.openxmlformats.org/officeDocument/2006/bibliography"/>
  </ds:schemaRefs>
</ds:datastoreItem>
</file>

<file path=customXml/itemProps3.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520217d0-9ae4-43fc-a16d-8cf250de7ebc"/>
  </ds:schemaRefs>
</ds:datastoreItem>
</file>

<file path=customXml/itemProps4.xml><?xml version="1.0" encoding="utf-8"?>
<ds:datastoreItem xmlns:ds="http://schemas.openxmlformats.org/officeDocument/2006/customXml" ds:itemID="{3865FA50-C779-419E-A323-5076E581B4B4}"/>
</file>

<file path=customXml/itemProps5.xml><?xml version="1.0" encoding="utf-8"?>
<ds:datastoreItem xmlns:ds="http://schemas.openxmlformats.org/officeDocument/2006/customXml" ds:itemID="{6176BFE5-1DAD-4681-AD41-83DAAC7441C0}"/>
</file>

<file path=docProps/app.xml><?xml version="1.0" encoding="utf-8"?>
<Properties xmlns="http://schemas.openxmlformats.org/officeDocument/2006/extended-properties" xmlns:vt="http://schemas.openxmlformats.org/officeDocument/2006/docPropsVTypes">
  <Template>Normal</Template>
  <TotalTime>53</TotalTime>
  <Pages>1</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Volcovschi</cp:lastModifiedBy>
  <cp:revision>9</cp:revision>
  <cp:lastPrinted>2022-11-09T14:52:00Z</cp:lastPrinted>
  <dcterms:created xsi:type="dcterms:W3CDTF">2023-06-07T08:17:00Z</dcterms:created>
  <dcterms:modified xsi:type="dcterms:W3CDTF">2023-06-11T15:46:00Z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6e49a68e471e3f6f6164f8572e3199dfb30902cb59286c3dbb417f3653b0be15</vt:lpwstr>
  </property>
  <property fmtid="{D5CDD505-2E9C-101B-9397-08002B2CF9AE}" pid="5" name="_dlc_DocIdItemGuid">
    <vt:lpwstr>7516802e-e385-4800-aad4-9b35349092d7</vt:lpwstr>
  </property>
  <property fmtid="{D5CDD505-2E9C-101B-9397-08002B2CF9AE}" pid="6" name="Order">
    <vt:r8>35132900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