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B7CC" w14:textId="63726688" w:rsidR="00C10B24" w:rsidRPr="00793438" w:rsidRDefault="00C10B24">
      <w:pPr>
        <w:rPr>
          <w:rFonts w:ascii="Arial" w:hAnsi="Arial" w:cs="Arial"/>
        </w:rPr>
      </w:pPr>
    </w:p>
    <w:p w14:paraId="6BCD22E2" w14:textId="77777777" w:rsidR="00AC3995" w:rsidRPr="00AC3995" w:rsidRDefault="00AC3995" w:rsidP="00AC3995">
      <w:pPr>
        <w:tabs>
          <w:tab w:val="left" w:pos="400"/>
        </w:tabs>
        <w:spacing w:before="60" w:after="60" w:line="288" w:lineRule="auto"/>
        <w:jc w:val="center"/>
        <w:rPr>
          <w:rFonts w:ascii="Arial" w:eastAsia="Times New Roman" w:hAnsi="Arial" w:cs="Arial"/>
          <w:b/>
          <w:caps/>
        </w:rPr>
      </w:pPr>
      <w:r w:rsidRPr="00AC3995">
        <w:rPr>
          <w:rFonts w:ascii="Arial" w:eastAsia="Times New Roman" w:hAnsi="Arial" w:cs="Arial"/>
          <w:b/>
          <w:caps/>
        </w:rPr>
        <w:t>Terms of reference</w:t>
      </w:r>
    </w:p>
    <w:p w14:paraId="37C03B01" w14:textId="77777777" w:rsidR="00AC3995" w:rsidRPr="00AC3995" w:rsidRDefault="00AC3995" w:rsidP="00AC3995">
      <w:pPr>
        <w:tabs>
          <w:tab w:val="left" w:pos="400"/>
        </w:tabs>
        <w:spacing w:before="60" w:after="60" w:line="288" w:lineRule="auto"/>
        <w:rPr>
          <w:rFonts w:ascii="Arial" w:eastAsia="Times New Roman" w:hAnsi="Arial" w:cs="Arial"/>
          <w:b/>
        </w:rPr>
      </w:pPr>
    </w:p>
    <w:p w14:paraId="64A4556D" w14:textId="59B6DD1F" w:rsidR="00AC3995" w:rsidRPr="00AC3995" w:rsidRDefault="00AC3995" w:rsidP="00A9273E">
      <w:pPr>
        <w:spacing w:before="60" w:after="60" w:line="288" w:lineRule="auto"/>
        <w:ind w:left="2880" w:hanging="2880"/>
        <w:rPr>
          <w:rFonts w:ascii="Arial" w:eastAsia="Times New Roman" w:hAnsi="Arial" w:cs="Arial"/>
          <w:b/>
        </w:rPr>
      </w:pPr>
      <w:r w:rsidRPr="00AC3995">
        <w:rPr>
          <w:rFonts w:ascii="Arial" w:eastAsia="Times New Roman" w:hAnsi="Arial" w:cs="Arial"/>
          <w:b/>
        </w:rPr>
        <w:t xml:space="preserve">Job title: </w:t>
      </w:r>
      <w:r w:rsidRPr="00AC3995">
        <w:rPr>
          <w:rFonts w:ascii="Arial" w:eastAsia="Times New Roman" w:hAnsi="Arial" w:cs="Arial"/>
          <w:b/>
        </w:rPr>
        <w:tab/>
      </w:r>
      <w:r w:rsidR="00A9273E" w:rsidRPr="00793438">
        <w:rPr>
          <w:rFonts w:ascii="Arial" w:eastAsia="Times New Roman" w:hAnsi="Arial" w:cs="Arial"/>
          <w:b/>
        </w:rPr>
        <w:t>National Consultant to support an enabling environment and improved access to alternative care services</w:t>
      </w:r>
    </w:p>
    <w:p w14:paraId="0F6E1C0E" w14:textId="7DD7E002" w:rsidR="00AC3995" w:rsidRPr="00AC3995" w:rsidRDefault="00AC3995" w:rsidP="00AC3995">
      <w:pPr>
        <w:tabs>
          <w:tab w:val="left" w:pos="2790"/>
        </w:tabs>
        <w:spacing w:before="60" w:after="60" w:line="288" w:lineRule="auto"/>
        <w:ind w:left="2832" w:hanging="2832"/>
        <w:rPr>
          <w:rFonts w:ascii="Arial" w:eastAsia="Times New Roman" w:hAnsi="Arial" w:cs="Arial"/>
        </w:rPr>
      </w:pPr>
      <w:r w:rsidRPr="00AC3995">
        <w:rPr>
          <w:rFonts w:ascii="Arial" w:eastAsia="Times New Roman" w:hAnsi="Arial" w:cs="Arial"/>
          <w:b/>
        </w:rPr>
        <w:t>Reference to:</w:t>
      </w:r>
      <w:r w:rsidRPr="00AC3995">
        <w:rPr>
          <w:rFonts w:ascii="Arial" w:eastAsia="Times New Roman" w:hAnsi="Arial" w:cs="Arial"/>
          <w:b/>
        </w:rPr>
        <w:tab/>
      </w:r>
      <w:r w:rsidRPr="00AC3995">
        <w:rPr>
          <w:rFonts w:ascii="Arial" w:eastAsia="Times New Roman" w:hAnsi="Arial" w:cs="Arial"/>
          <w:b/>
        </w:rPr>
        <w:tab/>
      </w:r>
      <w:r w:rsidRPr="00793438">
        <w:rPr>
          <w:rFonts w:ascii="Arial" w:eastAsia="Times New Roman" w:hAnsi="Arial" w:cs="Arial"/>
        </w:rPr>
        <w:t>Care Economy - Engagement Facility</w:t>
      </w:r>
    </w:p>
    <w:p w14:paraId="0E36F651" w14:textId="77777777" w:rsidR="00AC3995" w:rsidRPr="00AC3995" w:rsidRDefault="00AC3995" w:rsidP="00AC3995">
      <w:pPr>
        <w:tabs>
          <w:tab w:val="left" w:pos="400"/>
        </w:tabs>
        <w:spacing w:before="60" w:after="60" w:line="288" w:lineRule="auto"/>
        <w:rPr>
          <w:rFonts w:ascii="Arial" w:eastAsia="Times New Roman" w:hAnsi="Arial" w:cs="Arial"/>
        </w:rPr>
      </w:pPr>
      <w:r w:rsidRPr="00AC3995">
        <w:rPr>
          <w:rFonts w:ascii="Arial" w:eastAsia="Times New Roman" w:hAnsi="Arial" w:cs="Arial"/>
          <w:b/>
        </w:rPr>
        <w:t xml:space="preserve">Contract type: </w:t>
      </w:r>
      <w:r w:rsidRPr="00AC3995">
        <w:rPr>
          <w:rFonts w:ascii="Arial" w:eastAsia="Times New Roman" w:hAnsi="Arial" w:cs="Arial"/>
          <w:b/>
        </w:rPr>
        <w:tab/>
      </w:r>
      <w:r w:rsidRPr="00AC3995">
        <w:rPr>
          <w:rFonts w:ascii="Arial" w:eastAsia="Times New Roman" w:hAnsi="Arial" w:cs="Arial"/>
          <w:b/>
        </w:rPr>
        <w:tab/>
      </w:r>
      <w:r w:rsidRPr="00AC3995">
        <w:rPr>
          <w:rFonts w:ascii="Arial" w:eastAsia="Times New Roman" w:hAnsi="Arial" w:cs="Arial"/>
        </w:rPr>
        <w:t>Individual Contract (IC)</w:t>
      </w:r>
    </w:p>
    <w:p w14:paraId="6D9441DD" w14:textId="77777777" w:rsidR="00AC3995" w:rsidRPr="00AC3995" w:rsidRDefault="00AC3995" w:rsidP="00AC3995">
      <w:pPr>
        <w:tabs>
          <w:tab w:val="left" w:pos="400"/>
        </w:tabs>
        <w:spacing w:before="60" w:after="60" w:line="288" w:lineRule="auto"/>
        <w:rPr>
          <w:rFonts w:ascii="Arial" w:eastAsia="Times New Roman" w:hAnsi="Arial" w:cs="Arial"/>
          <w:lang w:val="ro-RO"/>
        </w:rPr>
      </w:pPr>
      <w:r w:rsidRPr="00AC3995">
        <w:rPr>
          <w:rFonts w:ascii="Arial" w:eastAsia="Times New Roman" w:hAnsi="Arial" w:cs="Arial"/>
          <w:b/>
        </w:rPr>
        <w:t>Duty station:</w:t>
      </w:r>
      <w:r w:rsidRPr="00AC3995">
        <w:rPr>
          <w:rFonts w:ascii="Arial" w:eastAsia="Times New Roman" w:hAnsi="Arial" w:cs="Arial"/>
          <w:b/>
        </w:rPr>
        <w:tab/>
      </w:r>
      <w:r w:rsidRPr="00AC3995">
        <w:rPr>
          <w:rFonts w:ascii="Arial" w:eastAsia="Times New Roman" w:hAnsi="Arial" w:cs="Arial"/>
          <w:b/>
        </w:rPr>
        <w:tab/>
      </w:r>
      <w:r w:rsidRPr="00AC3995">
        <w:rPr>
          <w:rFonts w:ascii="Arial" w:eastAsia="Times New Roman" w:hAnsi="Arial" w:cs="Arial"/>
          <w:b/>
        </w:rPr>
        <w:tab/>
      </w:r>
      <w:r w:rsidRPr="00AC3995">
        <w:rPr>
          <w:rFonts w:ascii="Arial" w:eastAsia="Times New Roman" w:hAnsi="Arial" w:cs="Arial"/>
        </w:rPr>
        <w:t>Chisinau</w:t>
      </w:r>
    </w:p>
    <w:p w14:paraId="6BAF9D37" w14:textId="2E077532" w:rsidR="00AC3995" w:rsidRPr="00AC3995" w:rsidRDefault="00AC3995" w:rsidP="00AC3995">
      <w:pPr>
        <w:tabs>
          <w:tab w:val="left" w:pos="400"/>
        </w:tabs>
        <w:spacing w:before="60" w:after="60" w:line="288" w:lineRule="auto"/>
        <w:rPr>
          <w:rFonts w:ascii="Arial" w:eastAsia="Times New Roman" w:hAnsi="Arial" w:cs="Arial"/>
          <w:b/>
        </w:rPr>
      </w:pPr>
      <w:r w:rsidRPr="00AC3995">
        <w:rPr>
          <w:rFonts w:ascii="Arial" w:eastAsia="Times New Roman" w:hAnsi="Arial" w:cs="Arial"/>
          <w:b/>
        </w:rPr>
        <w:t>Language requirement</w:t>
      </w:r>
      <w:r w:rsidRPr="00AC3995">
        <w:rPr>
          <w:rFonts w:ascii="Arial" w:eastAsia="Times New Roman" w:hAnsi="Arial" w:cs="Arial"/>
        </w:rPr>
        <w:t>:</w:t>
      </w:r>
      <w:r w:rsidRPr="00AC3995">
        <w:rPr>
          <w:rFonts w:ascii="Arial" w:eastAsia="Times New Roman" w:hAnsi="Arial" w:cs="Arial"/>
        </w:rPr>
        <w:tab/>
        <w:t>Romanian, English</w:t>
      </w:r>
    </w:p>
    <w:p w14:paraId="4B2F3067" w14:textId="005EC2F6" w:rsidR="00AC3995" w:rsidRPr="00AC3995" w:rsidRDefault="00AC3995" w:rsidP="00AC3995">
      <w:pPr>
        <w:spacing w:before="60" w:after="60" w:line="288" w:lineRule="auto"/>
        <w:jc w:val="both"/>
        <w:rPr>
          <w:rFonts w:ascii="Arial" w:eastAsia="Times New Roman" w:hAnsi="Arial" w:cs="Arial"/>
        </w:rPr>
      </w:pPr>
      <w:r w:rsidRPr="00AC3995">
        <w:rPr>
          <w:rFonts w:ascii="Arial" w:eastAsia="Times New Roman" w:hAnsi="Arial" w:cs="Arial"/>
          <w:b/>
        </w:rPr>
        <w:t xml:space="preserve">Contract Duration: </w:t>
      </w:r>
      <w:r w:rsidRPr="00AC3995">
        <w:rPr>
          <w:rFonts w:ascii="Arial" w:eastAsia="Times New Roman" w:hAnsi="Arial" w:cs="Arial"/>
          <w:b/>
        </w:rPr>
        <w:tab/>
      </w:r>
      <w:r w:rsidRPr="00AC3995">
        <w:rPr>
          <w:rFonts w:ascii="Arial" w:eastAsia="Times New Roman" w:hAnsi="Arial" w:cs="Arial"/>
          <w:b/>
        </w:rPr>
        <w:tab/>
      </w:r>
      <w:r w:rsidRPr="00793438">
        <w:rPr>
          <w:rFonts w:ascii="Arial" w:eastAsia="Times New Roman" w:hAnsi="Arial" w:cs="Arial"/>
        </w:rPr>
        <w:t>August</w:t>
      </w:r>
      <w:r w:rsidRPr="00AC3995">
        <w:rPr>
          <w:rFonts w:ascii="Arial" w:eastAsia="Times New Roman" w:hAnsi="Arial" w:cs="Arial"/>
        </w:rPr>
        <w:t xml:space="preserve"> </w:t>
      </w:r>
      <w:r w:rsidRPr="00793438">
        <w:rPr>
          <w:rFonts w:ascii="Arial" w:eastAsia="Times New Roman" w:hAnsi="Arial" w:cs="Arial"/>
        </w:rPr>
        <w:t>2023</w:t>
      </w:r>
      <w:r w:rsidRPr="00AC3995">
        <w:rPr>
          <w:rFonts w:ascii="Arial" w:eastAsia="Times New Roman" w:hAnsi="Arial" w:cs="Arial"/>
        </w:rPr>
        <w:t xml:space="preserve"> – </w:t>
      </w:r>
      <w:r w:rsidRPr="00793438">
        <w:rPr>
          <w:rFonts w:ascii="Arial" w:eastAsia="Times New Roman" w:hAnsi="Arial" w:cs="Arial"/>
        </w:rPr>
        <w:t xml:space="preserve">January </w:t>
      </w:r>
      <w:r w:rsidRPr="00AC3995">
        <w:rPr>
          <w:rFonts w:ascii="Arial" w:eastAsia="Times New Roman" w:hAnsi="Arial" w:cs="Arial"/>
        </w:rPr>
        <w:t>202</w:t>
      </w:r>
      <w:r w:rsidRPr="00793438">
        <w:rPr>
          <w:rFonts w:ascii="Arial" w:eastAsia="Times New Roman" w:hAnsi="Arial" w:cs="Arial"/>
        </w:rPr>
        <w:t>4</w:t>
      </w:r>
      <w:r w:rsidRPr="00AC3995">
        <w:rPr>
          <w:rFonts w:ascii="Arial" w:eastAsia="Times New Roman" w:hAnsi="Arial" w:cs="Arial"/>
        </w:rPr>
        <w:t xml:space="preserve">, estimated workload: </w:t>
      </w:r>
      <w:r w:rsidR="00793438" w:rsidRPr="00942C89">
        <w:rPr>
          <w:rFonts w:ascii="Arial" w:eastAsia="Times New Roman" w:hAnsi="Arial" w:cs="Arial"/>
        </w:rPr>
        <w:t>90</w:t>
      </w:r>
      <w:r w:rsidRPr="00AC3995">
        <w:rPr>
          <w:rFonts w:ascii="Arial" w:eastAsia="Times New Roman" w:hAnsi="Arial" w:cs="Arial"/>
        </w:rPr>
        <w:t xml:space="preserve"> workdays.</w:t>
      </w:r>
    </w:p>
    <w:p w14:paraId="6C60CF22" w14:textId="77777777" w:rsidR="00AC3995" w:rsidRPr="00AC3995" w:rsidRDefault="00AC3995" w:rsidP="00AC3995">
      <w:pPr>
        <w:spacing w:before="60" w:after="60" w:line="288" w:lineRule="auto"/>
        <w:jc w:val="both"/>
        <w:rPr>
          <w:rFonts w:ascii="Arial" w:eastAsia="Times New Roman" w:hAnsi="Arial" w:cs="Arial"/>
          <w:bCs/>
        </w:rPr>
      </w:pPr>
    </w:p>
    <w:p w14:paraId="58F744E2" w14:textId="77777777" w:rsidR="00AC3995" w:rsidRPr="00AC3995" w:rsidRDefault="00AC3995" w:rsidP="00AC3995">
      <w:pPr>
        <w:numPr>
          <w:ilvl w:val="0"/>
          <w:numId w:val="4"/>
        </w:numPr>
        <w:tabs>
          <w:tab w:val="left" w:pos="1410"/>
        </w:tabs>
        <w:spacing w:beforeLines="60" w:before="144" w:afterLines="60" w:after="144" w:line="288" w:lineRule="auto"/>
        <w:contextualSpacing/>
        <w:rPr>
          <w:rFonts w:ascii="Arial" w:eastAsia="Times New Roman" w:hAnsi="Arial" w:cs="Arial"/>
          <w:b/>
        </w:rPr>
      </w:pPr>
      <w:r w:rsidRPr="00AC3995">
        <w:rPr>
          <w:rFonts w:ascii="Arial" w:eastAsia="Times New Roman" w:hAnsi="Arial" w:cs="Arial"/>
          <w:b/>
        </w:rPr>
        <w:t>BACKGROUND</w:t>
      </w:r>
    </w:p>
    <w:p w14:paraId="47FF5B76" w14:textId="77777777" w:rsidR="00A9273E" w:rsidRPr="00793438" w:rsidRDefault="00A9273E" w:rsidP="00A9273E">
      <w:pPr>
        <w:spacing w:before="60" w:after="60" w:line="288" w:lineRule="auto"/>
        <w:contextualSpacing/>
        <w:jc w:val="both"/>
        <w:outlineLvl w:val="0"/>
        <w:rPr>
          <w:rFonts w:ascii="Arial" w:eastAsia="Times New Roman" w:hAnsi="Arial" w:cs="Arial"/>
        </w:rPr>
      </w:pPr>
    </w:p>
    <w:p w14:paraId="316E3C71" w14:textId="77777777" w:rsidR="00934DA2" w:rsidRDefault="00934DA2" w:rsidP="00934DA2">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Addressing inequalities is a key priority for the Republic of Moldova in this Decade of Action for the implementation of the nationalized 2030 Agenda commitments and achieving the 17 Sustainable Development Goals (SDGs). Leaving no one behind is a key principle, an approach that is enshrined in the main strategic documents - the 2023 National Development Strategy Moldova 2030 and the EU-Moldova association agenda. Moreover, the project is aligned to the priorities of the 2030 National Development Strategy and the 2022-2026 National Employment Programme that aim at boosting employment rate, reducing informal employment from 22.4 to 18% and stimulate activation of various groups currently outside of labour force, particularly women. At the same, the project responds to the priorities and contributes to the implementation of the drafted National Early Child-Care Program that aims to diversify the gamut of and extend access to early childcare services and thus stimulate parents’ transition to labour market, particularly of women in Moldova’s case.</w:t>
      </w:r>
    </w:p>
    <w:p w14:paraId="5B5EFFDD" w14:textId="77777777" w:rsidR="00801CFC" w:rsidRPr="00793438" w:rsidRDefault="00801CFC" w:rsidP="00934DA2">
      <w:pPr>
        <w:spacing w:before="60" w:after="60" w:line="288" w:lineRule="auto"/>
        <w:contextualSpacing/>
        <w:jc w:val="both"/>
        <w:outlineLvl w:val="0"/>
        <w:rPr>
          <w:rFonts w:ascii="Arial" w:eastAsia="Times New Roman" w:hAnsi="Arial" w:cs="Arial"/>
        </w:rPr>
      </w:pPr>
    </w:p>
    <w:p w14:paraId="6D1175B8" w14:textId="77777777" w:rsidR="00934DA2" w:rsidRPr="00793438" w:rsidRDefault="00934DA2" w:rsidP="00934DA2">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The proposed Action is in line with UNDP 2023-2027 Country Programme Document and the UNSDCF and will contribute to improving regulatory frameworks on women’s economic empowerment in line with the leaving no one behind principle and human rights-based approaches, thus contributing to achieving SDG 5 targets.</w:t>
      </w:r>
    </w:p>
    <w:p w14:paraId="35F77946" w14:textId="77777777" w:rsidR="00934DA2" w:rsidRPr="00793438" w:rsidRDefault="00934DA2" w:rsidP="00A9273E">
      <w:pPr>
        <w:spacing w:before="60" w:after="60" w:line="288" w:lineRule="auto"/>
        <w:contextualSpacing/>
        <w:jc w:val="both"/>
        <w:outlineLvl w:val="0"/>
        <w:rPr>
          <w:rFonts w:ascii="Arial" w:eastAsia="Times New Roman" w:hAnsi="Arial" w:cs="Arial"/>
        </w:rPr>
      </w:pPr>
    </w:p>
    <w:p w14:paraId="55E67779" w14:textId="29D6F165" w:rsidR="00A9273E" w:rsidRPr="00793438" w:rsidRDefault="00A9273E" w:rsidP="00A9273E">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 xml:space="preserve">Building on previous and ongoing efforts of UNDP relating to employment, informal economy/employment, and care economy by offering evidence of potential practical solutions in addressing these phenomena, as well as responding to national priorities in this area, the proposed </w:t>
      </w:r>
      <w:r w:rsidR="004F04DB" w:rsidRPr="00793438">
        <w:rPr>
          <w:rFonts w:ascii="Arial" w:eastAsia="Times New Roman" w:hAnsi="Arial" w:cs="Arial"/>
        </w:rPr>
        <w:t>a</w:t>
      </w:r>
      <w:r w:rsidRPr="00793438">
        <w:rPr>
          <w:rFonts w:ascii="Arial" w:eastAsia="Times New Roman" w:hAnsi="Arial" w:cs="Arial"/>
        </w:rPr>
        <w:t>ction will pilot a four-pillar method aiming at:</w:t>
      </w:r>
    </w:p>
    <w:p w14:paraId="05823DB1" w14:textId="77777777" w:rsidR="00A9273E" w:rsidRPr="00793438" w:rsidRDefault="00A9273E" w:rsidP="004F04DB">
      <w:pPr>
        <w:tabs>
          <w:tab w:val="left" w:pos="270"/>
        </w:tabs>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I.</w:t>
      </w:r>
      <w:r w:rsidRPr="00793438">
        <w:rPr>
          <w:rFonts w:ascii="Arial" w:eastAsia="Times New Roman" w:hAnsi="Arial" w:cs="Arial"/>
        </w:rPr>
        <w:tab/>
        <w:t>Upgrading and/or developing the legal framework to support the creation, diversification and improving the quality-of-care services for children and adults</w:t>
      </w:r>
    </w:p>
    <w:p w14:paraId="708575E1" w14:textId="77777777" w:rsidR="00A9273E" w:rsidRPr="00793438" w:rsidRDefault="00A9273E" w:rsidP="004F04DB">
      <w:pPr>
        <w:tabs>
          <w:tab w:val="left" w:pos="270"/>
        </w:tabs>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II.</w:t>
      </w:r>
      <w:r w:rsidRPr="00793438">
        <w:rPr>
          <w:rFonts w:ascii="Arial" w:eastAsia="Times New Roman" w:hAnsi="Arial" w:cs="Arial"/>
        </w:rPr>
        <w:tab/>
        <w:t>Facilitate professional training and formalization of individualized alternative care services</w:t>
      </w:r>
    </w:p>
    <w:p w14:paraId="4B083CFD" w14:textId="77777777" w:rsidR="00A9273E" w:rsidRPr="00793438" w:rsidRDefault="00A9273E" w:rsidP="004F04DB">
      <w:pPr>
        <w:tabs>
          <w:tab w:val="left" w:pos="270"/>
        </w:tabs>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III.</w:t>
      </w:r>
      <w:r w:rsidRPr="00793438">
        <w:rPr>
          <w:rFonts w:ascii="Arial" w:eastAsia="Times New Roman" w:hAnsi="Arial" w:cs="Arial"/>
        </w:rPr>
        <w:tab/>
        <w:t>Improve access to early childcare facilities and services in the public sector</w:t>
      </w:r>
    </w:p>
    <w:p w14:paraId="16188051" w14:textId="77777777" w:rsidR="00A9273E" w:rsidRPr="00793438" w:rsidRDefault="00A9273E" w:rsidP="004F04DB">
      <w:pPr>
        <w:tabs>
          <w:tab w:val="left" w:pos="270"/>
        </w:tabs>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lastRenderedPageBreak/>
        <w:t>IV.</w:t>
      </w:r>
      <w:r w:rsidRPr="00793438">
        <w:rPr>
          <w:rFonts w:ascii="Arial" w:eastAsia="Times New Roman" w:hAnsi="Arial" w:cs="Arial"/>
        </w:rPr>
        <w:tab/>
        <w:t xml:space="preserve">Engage with the public and private sector stakeholders to extend access to childcare services within the workplace. </w:t>
      </w:r>
    </w:p>
    <w:p w14:paraId="44FF6510" w14:textId="77777777" w:rsidR="00A9273E" w:rsidRPr="00793438" w:rsidRDefault="00A9273E" w:rsidP="00A9273E">
      <w:pPr>
        <w:spacing w:before="60" w:after="60" w:line="288" w:lineRule="auto"/>
        <w:contextualSpacing/>
        <w:jc w:val="both"/>
        <w:outlineLvl w:val="0"/>
        <w:rPr>
          <w:rFonts w:ascii="Arial" w:eastAsia="Times New Roman" w:hAnsi="Arial" w:cs="Arial"/>
        </w:rPr>
      </w:pPr>
    </w:p>
    <w:p w14:paraId="14D4F526" w14:textId="6F27D794" w:rsidR="00A9273E" w:rsidRDefault="00A9273E" w:rsidP="00A9273E">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The proposed integrated approach will tackle the existing entrenched systemic and structural deficiencies related to care economy in Moldova. Despite an increasing demand in care jobs, especially in the area of childcare and elderly/assisted care, care sector jobs in Moldova still remain largely informal, unregulated, with rigid work conditions, unclear quality standards and lacking unemployment and social security. Even more so, provided the social and cultural norms and gender stereotypes, more women are engaged in this type of jobs. According to statistics, the social sectors in Moldova (education, health, social services, public administration) are highly feminized, with over 80% of staff represented by women. Child rearing responsibilities and household work is also among the main reasons why women remain outside the labour force more often than men (for instance – inactivity rate of women was 61,7%, or 8.9 p.p higher compared to that of man in Q4/2022), are less likely to be employed (employment rate for women at 36.8% is 8 p.p. lower than for men), both in rural and urban areas. Similarly, the pandemic affected more women, determining them to work-from-home set-ups, reduced working hours schedule, part-time jobs or lose their jobs, due to increased child and household work responsibilities. Altogether, the country loses up to 10% of its potential achievement because of inequalities. The same childcare responsibilities are among the main factors determining women refugees from Ukraine to opt out of employment during their stay in Moldova. With these in mind, investing in the care sector to develop a more flexible and up-to-date policy and legal framework, engage with public and private stakeholders to ensure the necessary care infrastructure and provide affordable and quality services is essential if women are to have equal opportunities on the labour market.</w:t>
      </w:r>
    </w:p>
    <w:p w14:paraId="6C28F3C6" w14:textId="77777777" w:rsidR="00C34AA5" w:rsidRPr="00793438" w:rsidRDefault="00C34AA5" w:rsidP="00A9273E">
      <w:pPr>
        <w:spacing w:before="60" w:after="60" w:line="288" w:lineRule="auto"/>
        <w:contextualSpacing/>
        <w:jc w:val="both"/>
        <w:outlineLvl w:val="0"/>
        <w:rPr>
          <w:rFonts w:ascii="Arial" w:eastAsia="Times New Roman" w:hAnsi="Arial" w:cs="Arial"/>
        </w:rPr>
      </w:pPr>
    </w:p>
    <w:p w14:paraId="1CFCDE20" w14:textId="77777777" w:rsidR="00B421BC" w:rsidRDefault="00A9273E" w:rsidP="00A9273E">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 xml:space="preserve">Against this backdrop, through this Initiative, UNDP Moldova is planning work closely with the national authorities (Ministry of Labour and Social Protection, Ministry of Economic Development and Digitalization) to improve the legal and regulatory framework for individualized alternative care service providers, with the view to ensure protection of workers’ social and employment rights, ensure quality of the services provided, eliminating the rigid barriers for entering and sustaining care jobs, while also increasing attractiveness of the jobs for potential workers in the sector. </w:t>
      </w:r>
    </w:p>
    <w:p w14:paraId="00159D54" w14:textId="77777777" w:rsidR="00801CFC" w:rsidRPr="00793438" w:rsidRDefault="00801CFC" w:rsidP="00A9273E">
      <w:pPr>
        <w:spacing w:before="60" w:after="60" w:line="288" w:lineRule="auto"/>
        <w:contextualSpacing/>
        <w:jc w:val="both"/>
        <w:outlineLvl w:val="0"/>
        <w:rPr>
          <w:rFonts w:ascii="Arial" w:eastAsia="Times New Roman" w:hAnsi="Arial" w:cs="Arial"/>
        </w:rPr>
      </w:pPr>
    </w:p>
    <w:p w14:paraId="48CD8094" w14:textId="673CA7C3" w:rsidR="00A9273E" w:rsidRPr="00793438" w:rsidRDefault="00A9273E" w:rsidP="00A9273E">
      <w:pPr>
        <w:spacing w:before="60" w:after="60" w:line="288" w:lineRule="auto"/>
        <w:contextualSpacing/>
        <w:jc w:val="both"/>
        <w:outlineLvl w:val="0"/>
        <w:rPr>
          <w:rFonts w:ascii="Arial" w:eastAsia="Times New Roman" w:hAnsi="Arial" w:cs="Arial"/>
        </w:rPr>
      </w:pPr>
      <w:r w:rsidRPr="00793438">
        <w:rPr>
          <w:rFonts w:ascii="Arial" w:eastAsia="Times New Roman" w:hAnsi="Arial" w:cs="Arial"/>
        </w:rPr>
        <w:t xml:space="preserve">Previous UNDP work in supporting the development of occupational and qualification standards for individualized childcare services (nannies) will serve as the necessary base of evidence for the proposed policy work. Moreover, the Action will build on previous initiatives successfully piloted in the country, namely will seek to extend the professional development training and prior learning validation/certification mechanism for early education care assistants (currently the only officially accredited training in the country being piloted with UNDP support in the capital city of Chisinau), to other regions of the country, thus enhancing livelihood opportunities particularly at local level of the country. At the same time, the professional development training will be coupled with dedicated assistance to facilitate formalization of individualized care services for workers in </w:t>
      </w:r>
      <w:r w:rsidRPr="00793438">
        <w:rPr>
          <w:rFonts w:ascii="Arial" w:eastAsia="Times New Roman" w:hAnsi="Arial" w:cs="Arial"/>
        </w:rPr>
        <w:lastRenderedPageBreak/>
        <w:t>this sector. Additionally, UNDP will partner with public and private stakeholders, including at local level, to create and ensure access to the necessary facilities and services, including within the workspace, particularly childcare facilities, that would facilitate transition from maternal leave to the labour market, particularly of women.</w:t>
      </w:r>
    </w:p>
    <w:p w14:paraId="61EB02B5" w14:textId="0FD3B47F" w:rsidR="00A9273E" w:rsidRPr="00793438" w:rsidRDefault="00A9273E" w:rsidP="00A9273E">
      <w:pPr>
        <w:spacing w:before="60" w:after="60" w:line="288" w:lineRule="auto"/>
        <w:contextualSpacing/>
        <w:jc w:val="both"/>
        <w:outlineLvl w:val="0"/>
        <w:rPr>
          <w:rFonts w:ascii="Arial" w:eastAsia="Times New Roman" w:hAnsi="Arial" w:cs="Arial"/>
        </w:rPr>
      </w:pPr>
    </w:p>
    <w:p w14:paraId="47C01E57" w14:textId="77777777" w:rsidR="00A9273E" w:rsidRPr="00793438" w:rsidRDefault="00A9273E" w:rsidP="00A9273E">
      <w:pPr>
        <w:spacing w:before="60" w:after="60" w:line="288" w:lineRule="auto"/>
        <w:contextualSpacing/>
        <w:jc w:val="both"/>
        <w:outlineLvl w:val="0"/>
        <w:rPr>
          <w:rFonts w:ascii="Arial" w:eastAsia="Times New Roman" w:hAnsi="Arial" w:cs="Arial"/>
        </w:rPr>
      </w:pPr>
    </w:p>
    <w:p w14:paraId="5618DC01" w14:textId="77777777" w:rsidR="00AC3995" w:rsidRPr="00AC3995" w:rsidRDefault="00AC3995" w:rsidP="00AC3995">
      <w:pPr>
        <w:numPr>
          <w:ilvl w:val="0"/>
          <w:numId w:val="4"/>
        </w:numPr>
        <w:spacing w:before="60" w:after="60" w:line="288" w:lineRule="auto"/>
        <w:contextualSpacing/>
        <w:jc w:val="both"/>
        <w:outlineLvl w:val="0"/>
        <w:rPr>
          <w:rFonts w:ascii="Arial" w:eastAsia="Times New Roman" w:hAnsi="Arial" w:cs="Arial"/>
          <w:b/>
        </w:rPr>
      </w:pPr>
      <w:r w:rsidRPr="00AC3995">
        <w:rPr>
          <w:rFonts w:ascii="Arial" w:eastAsia="Times New Roman" w:hAnsi="Arial" w:cs="Arial"/>
          <w:b/>
        </w:rPr>
        <w:t>OBJECTIVES AND EXPECTED DELIVERABLES OF THE ASSIGNMENT</w:t>
      </w:r>
    </w:p>
    <w:p w14:paraId="691D5A22" w14:textId="77777777" w:rsidR="00AC3995" w:rsidRPr="00793438" w:rsidRDefault="00AC3995" w:rsidP="00AC3995">
      <w:pPr>
        <w:rPr>
          <w:rFonts w:ascii="Arial" w:eastAsia="Times New Roman" w:hAnsi="Arial" w:cs="Arial"/>
        </w:rPr>
      </w:pPr>
    </w:p>
    <w:p w14:paraId="28782A73" w14:textId="36C909BA" w:rsidR="00AC3995" w:rsidRPr="00793438" w:rsidRDefault="00AC3995" w:rsidP="00411AF8">
      <w:pPr>
        <w:spacing w:line="288" w:lineRule="auto"/>
        <w:jc w:val="both"/>
        <w:rPr>
          <w:rFonts w:ascii="Arial" w:eastAsia="Times New Roman" w:hAnsi="Arial" w:cs="Arial"/>
        </w:rPr>
      </w:pPr>
      <w:r w:rsidRPr="00793438">
        <w:rPr>
          <w:rFonts w:ascii="Arial" w:eastAsia="Times New Roman" w:hAnsi="Arial" w:cs="Arial"/>
        </w:rPr>
        <w:t xml:space="preserve">The Project seeks to contract one qualified and experienced </w:t>
      </w:r>
      <w:r w:rsidR="00A9273E" w:rsidRPr="00793438">
        <w:rPr>
          <w:rFonts w:ascii="Arial" w:eastAsia="Times New Roman" w:hAnsi="Arial" w:cs="Arial"/>
        </w:rPr>
        <w:t>National C</w:t>
      </w:r>
      <w:r w:rsidRPr="00793438">
        <w:rPr>
          <w:rFonts w:ascii="Arial" w:eastAsia="Times New Roman" w:hAnsi="Arial" w:cs="Arial"/>
        </w:rPr>
        <w:t xml:space="preserve">onsultant </w:t>
      </w:r>
      <w:r w:rsidR="00A9273E" w:rsidRPr="00793438">
        <w:rPr>
          <w:rFonts w:ascii="Arial" w:eastAsia="Times New Roman" w:hAnsi="Arial" w:cs="Arial"/>
        </w:rPr>
        <w:t xml:space="preserve">to support an enabling environment and improved access to alternative care services </w:t>
      </w:r>
      <w:r w:rsidRPr="00793438">
        <w:rPr>
          <w:rFonts w:ascii="Arial" w:eastAsia="Times New Roman" w:hAnsi="Arial" w:cs="Arial"/>
        </w:rPr>
        <w:t>(hereinafter the</w:t>
      </w:r>
      <w:r w:rsidR="00A9273E" w:rsidRPr="00793438">
        <w:rPr>
          <w:rFonts w:ascii="Arial" w:eastAsia="Times New Roman" w:hAnsi="Arial" w:cs="Arial"/>
        </w:rPr>
        <w:t xml:space="preserve"> </w:t>
      </w:r>
      <w:r w:rsidRPr="00793438">
        <w:rPr>
          <w:rFonts w:ascii="Arial" w:eastAsia="Times New Roman" w:hAnsi="Arial" w:cs="Arial"/>
        </w:rPr>
        <w:t>Consultant) to facilitate and coordinate the implementation of the care economy project interventions</w:t>
      </w:r>
      <w:r w:rsidR="00793438" w:rsidRPr="00793438">
        <w:rPr>
          <w:rFonts w:ascii="Arial" w:eastAsia="Times New Roman" w:hAnsi="Arial" w:cs="Arial"/>
        </w:rPr>
        <w:t>:</w:t>
      </w:r>
    </w:p>
    <w:p w14:paraId="1B89B395" w14:textId="16DECDBE" w:rsidR="00793438" w:rsidRPr="00793438" w:rsidRDefault="00793438" w:rsidP="00411AF8">
      <w:pPr>
        <w:pStyle w:val="ListParagraph"/>
        <w:numPr>
          <w:ilvl w:val="0"/>
          <w:numId w:val="13"/>
        </w:numPr>
        <w:spacing w:line="288" w:lineRule="auto"/>
        <w:jc w:val="both"/>
        <w:rPr>
          <w:rFonts w:ascii="Arial" w:hAnsi="Arial"/>
          <w:sz w:val="22"/>
          <w:szCs w:val="22"/>
        </w:rPr>
      </w:pPr>
      <w:r w:rsidRPr="00793438">
        <w:rPr>
          <w:rFonts w:ascii="Arial" w:hAnsi="Arial"/>
          <w:sz w:val="22"/>
          <w:szCs w:val="22"/>
        </w:rPr>
        <w:t>Provide support to enhanced access to early childcare services through engagement of private sector in establishing alternative childcare services.</w:t>
      </w:r>
    </w:p>
    <w:p w14:paraId="0CBB29E2" w14:textId="27377DB8" w:rsidR="00793438" w:rsidRPr="00793438" w:rsidRDefault="00793438" w:rsidP="00411AF8">
      <w:pPr>
        <w:pStyle w:val="ListParagraph"/>
        <w:numPr>
          <w:ilvl w:val="0"/>
          <w:numId w:val="13"/>
        </w:numPr>
        <w:spacing w:line="288" w:lineRule="auto"/>
        <w:jc w:val="both"/>
        <w:rPr>
          <w:rFonts w:ascii="Arial" w:hAnsi="Arial"/>
          <w:sz w:val="22"/>
          <w:szCs w:val="22"/>
        </w:rPr>
      </w:pPr>
      <w:r w:rsidRPr="00793438">
        <w:rPr>
          <w:rFonts w:ascii="Arial" w:hAnsi="Arial"/>
          <w:sz w:val="22"/>
          <w:szCs w:val="22"/>
        </w:rPr>
        <w:t>Support implementation of professional development training for early education care assistants in at least 2 other regions of the country outside the capital city of Chisinau.</w:t>
      </w:r>
    </w:p>
    <w:p w14:paraId="034272E9" w14:textId="5986E622" w:rsidR="00793438" w:rsidRDefault="00793438" w:rsidP="00411AF8">
      <w:pPr>
        <w:pStyle w:val="ListParagraph"/>
        <w:numPr>
          <w:ilvl w:val="0"/>
          <w:numId w:val="13"/>
        </w:numPr>
        <w:spacing w:line="288" w:lineRule="auto"/>
        <w:jc w:val="both"/>
        <w:rPr>
          <w:rFonts w:ascii="Arial" w:hAnsi="Arial"/>
          <w:sz w:val="22"/>
          <w:szCs w:val="22"/>
        </w:rPr>
      </w:pPr>
      <w:r w:rsidRPr="00793438">
        <w:rPr>
          <w:rFonts w:ascii="Arial" w:hAnsi="Arial"/>
          <w:sz w:val="22"/>
          <w:szCs w:val="22"/>
        </w:rPr>
        <w:t>Coordinate implementation of activities related to the development of the digital platform to offer access to legal and safe information to parents and childcare providers/ workers on the available alternative care services, in cooperation with the dedicated Working Subgroup on the implementation of the National Program on childcare services for children up to 3 years of age.</w:t>
      </w:r>
    </w:p>
    <w:p w14:paraId="4FBF5BA1" w14:textId="2CB56126" w:rsidR="00212682" w:rsidRDefault="00212682" w:rsidP="00411AF8">
      <w:pPr>
        <w:pStyle w:val="ListParagraph"/>
        <w:numPr>
          <w:ilvl w:val="0"/>
          <w:numId w:val="13"/>
        </w:numPr>
        <w:spacing w:line="288" w:lineRule="auto"/>
        <w:jc w:val="both"/>
        <w:rPr>
          <w:rFonts w:ascii="Arial" w:hAnsi="Arial"/>
          <w:sz w:val="22"/>
          <w:szCs w:val="22"/>
        </w:rPr>
      </w:pPr>
      <w:r>
        <w:rPr>
          <w:rFonts w:ascii="Arial" w:hAnsi="Arial"/>
          <w:sz w:val="22"/>
          <w:szCs w:val="22"/>
        </w:rPr>
        <w:t xml:space="preserve">Ensure coordination of project activities with </w:t>
      </w:r>
      <w:r w:rsidR="00E74993">
        <w:rPr>
          <w:rFonts w:ascii="Arial" w:hAnsi="Arial"/>
          <w:sz w:val="22"/>
          <w:szCs w:val="22"/>
        </w:rPr>
        <w:t xml:space="preserve">national stakeholders, </w:t>
      </w:r>
      <w:r w:rsidR="00FA0728">
        <w:rPr>
          <w:rFonts w:ascii="Arial" w:hAnsi="Arial"/>
          <w:sz w:val="22"/>
          <w:szCs w:val="22"/>
        </w:rPr>
        <w:t>partners,</w:t>
      </w:r>
      <w:r w:rsidR="00E74993">
        <w:rPr>
          <w:rFonts w:ascii="Arial" w:hAnsi="Arial"/>
          <w:sz w:val="22"/>
          <w:szCs w:val="22"/>
        </w:rPr>
        <w:t xml:space="preserve"> an</w:t>
      </w:r>
      <w:r w:rsidR="00FA3707">
        <w:rPr>
          <w:rFonts w:ascii="Arial" w:hAnsi="Arial"/>
          <w:sz w:val="22"/>
          <w:szCs w:val="22"/>
        </w:rPr>
        <w:t xml:space="preserve">d </w:t>
      </w:r>
      <w:r w:rsidR="00DF2FF1">
        <w:rPr>
          <w:rFonts w:ascii="Arial" w:hAnsi="Arial"/>
          <w:sz w:val="22"/>
          <w:szCs w:val="22"/>
        </w:rPr>
        <w:t>beneficiaries</w:t>
      </w:r>
      <w:r w:rsidR="00A02E86">
        <w:rPr>
          <w:rFonts w:ascii="Arial" w:hAnsi="Arial"/>
          <w:sz w:val="22"/>
          <w:szCs w:val="22"/>
        </w:rPr>
        <w:t>.</w:t>
      </w:r>
    </w:p>
    <w:p w14:paraId="0F4CD3FC" w14:textId="03204E37" w:rsidR="00DF2FF1" w:rsidRPr="00793438" w:rsidRDefault="00D55958" w:rsidP="00411AF8">
      <w:pPr>
        <w:pStyle w:val="ListParagraph"/>
        <w:numPr>
          <w:ilvl w:val="0"/>
          <w:numId w:val="13"/>
        </w:numPr>
        <w:spacing w:line="288" w:lineRule="auto"/>
        <w:jc w:val="both"/>
        <w:rPr>
          <w:rFonts w:ascii="Arial" w:hAnsi="Arial"/>
          <w:sz w:val="22"/>
          <w:szCs w:val="22"/>
        </w:rPr>
      </w:pPr>
      <w:r>
        <w:rPr>
          <w:rFonts w:ascii="Arial" w:hAnsi="Arial"/>
          <w:sz w:val="22"/>
          <w:szCs w:val="22"/>
        </w:rPr>
        <w:t>Ensure proper coordination of</w:t>
      </w:r>
      <w:r w:rsidR="00DF2FF1">
        <w:rPr>
          <w:rFonts w:ascii="Arial" w:hAnsi="Arial"/>
          <w:sz w:val="22"/>
          <w:szCs w:val="22"/>
        </w:rPr>
        <w:t xml:space="preserve"> project reporting</w:t>
      </w:r>
      <w:r w:rsidR="00FA0728">
        <w:rPr>
          <w:rFonts w:ascii="Arial" w:hAnsi="Arial"/>
          <w:sz w:val="22"/>
          <w:szCs w:val="22"/>
        </w:rPr>
        <w:t>, visibility, monitoring and evaluation</w:t>
      </w:r>
      <w:r>
        <w:rPr>
          <w:rFonts w:ascii="Arial" w:hAnsi="Arial"/>
          <w:sz w:val="22"/>
          <w:szCs w:val="22"/>
        </w:rPr>
        <w:t xml:space="preserve"> efforts</w:t>
      </w:r>
      <w:r w:rsidR="00FA0728">
        <w:rPr>
          <w:rFonts w:ascii="Arial" w:hAnsi="Arial"/>
          <w:sz w:val="22"/>
          <w:szCs w:val="22"/>
        </w:rPr>
        <w:t>.</w:t>
      </w:r>
    </w:p>
    <w:p w14:paraId="32CC873D" w14:textId="77777777" w:rsidR="00AC3995" w:rsidRPr="00AC3995" w:rsidRDefault="00AC3995" w:rsidP="00AC3995">
      <w:pPr>
        <w:rPr>
          <w:rFonts w:ascii="Arial" w:eastAsia="Times New Roman" w:hAnsi="Arial" w:cs="Arial"/>
        </w:rPr>
      </w:pPr>
    </w:p>
    <w:p w14:paraId="684A5F0E" w14:textId="77777777" w:rsidR="00AC3995" w:rsidRPr="00AC3995" w:rsidRDefault="00AC3995" w:rsidP="00AC3995">
      <w:pPr>
        <w:rPr>
          <w:rFonts w:ascii="Arial" w:eastAsia="Times New Roman" w:hAnsi="Arial" w:cs="Arial"/>
        </w:rPr>
      </w:pPr>
      <w:r w:rsidRPr="00AC3995">
        <w:rPr>
          <w:rFonts w:ascii="Arial" w:eastAsia="Times New Roman" w:hAnsi="Arial" w:cs="Arial"/>
          <w:b/>
        </w:rPr>
        <w:t>Job Summary / Responsibilities:</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350"/>
        <w:gridCol w:w="2250"/>
      </w:tblGrid>
      <w:tr w:rsidR="00AC3995" w:rsidRPr="00AC3995" w14:paraId="7DF89558" w14:textId="77777777" w:rsidTr="00411AF8">
        <w:trPr>
          <w:tblHeader/>
          <w:jc w:val="center"/>
        </w:trPr>
        <w:tc>
          <w:tcPr>
            <w:tcW w:w="6750" w:type="dxa"/>
            <w:shd w:val="clear" w:color="auto" w:fill="ACB9CA" w:themeFill="text2" w:themeFillTint="66"/>
            <w:vAlign w:val="center"/>
          </w:tcPr>
          <w:p w14:paraId="56702FF8" w14:textId="6F9E8208" w:rsidR="00AC3995" w:rsidRPr="00AC3995" w:rsidRDefault="00AC3995" w:rsidP="00C31981">
            <w:pPr>
              <w:spacing w:after="0" w:line="240" w:lineRule="auto"/>
              <w:rPr>
                <w:rFonts w:ascii="Arial" w:eastAsia="Times New Roman" w:hAnsi="Arial" w:cs="Arial"/>
                <w:b/>
                <w:bCs/>
                <w:color w:val="FFFFFF"/>
                <w:lang w:val="en-GB"/>
              </w:rPr>
            </w:pPr>
            <w:r w:rsidRPr="00AC3995">
              <w:rPr>
                <w:rFonts w:ascii="Arial" w:eastAsia="Times New Roman" w:hAnsi="Arial" w:cs="Arial"/>
                <w:b/>
                <w:color w:val="FFFFFF"/>
                <w:lang w:val="en-GB"/>
              </w:rPr>
              <w:t>Tasks, Activities</w:t>
            </w:r>
            <w:r w:rsidRPr="00AC3995">
              <w:rPr>
                <w:rFonts w:ascii="Arial" w:eastAsia="Times New Roman" w:hAnsi="Arial" w:cs="Arial"/>
                <w:b/>
                <w:bCs/>
                <w:color w:val="FFFFFF"/>
                <w:lang w:val="en-GB"/>
              </w:rPr>
              <w:t xml:space="preserve"> &amp; Deliverables &amp; Timeframe</w:t>
            </w:r>
          </w:p>
        </w:tc>
        <w:tc>
          <w:tcPr>
            <w:tcW w:w="1350" w:type="dxa"/>
            <w:shd w:val="clear" w:color="auto" w:fill="ACB9CA" w:themeFill="text2" w:themeFillTint="66"/>
            <w:vAlign w:val="center"/>
          </w:tcPr>
          <w:p w14:paraId="2EF6AE0F" w14:textId="1807F42E" w:rsidR="00AC3995" w:rsidRPr="00AC3995" w:rsidRDefault="00AC3995" w:rsidP="00C31981">
            <w:pPr>
              <w:spacing w:after="0" w:line="240" w:lineRule="auto"/>
              <w:rPr>
                <w:rFonts w:ascii="Arial" w:eastAsia="Times New Roman" w:hAnsi="Arial" w:cs="Arial"/>
                <w:b/>
                <w:bCs/>
                <w:color w:val="FFFFFF"/>
                <w:lang w:val="en-GB"/>
              </w:rPr>
            </w:pPr>
            <w:r w:rsidRPr="00AC3995">
              <w:rPr>
                <w:rFonts w:ascii="Arial" w:eastAsia="Times New Roman" w:hAnsi="Arial" w:cs="Arial"/>
                <w:b/>
                <w:bCs/>
                <w:color w:val="FFFFFF"/>
                <w:lang w:val="en-GB"/>
              </w:rPr>
              <w:t>Estimated work volume</w:t>
            </w:r>
          </w:p>
        </w:tc>
        <w:tc>
          <w:tcPr>
            <w:tcW w:w="2250" w:type="dxa"/>
            <w:shd w:val="clear" w:color="auto" w:fill="ACB9CA" w:themeFill="text2" w:themeFillTint="66"/>
            <w:vAlign w:val="center"/>
          </w:tcPr>
          <w:p w14:paraId="488052E2" w14:textId="77777777" w:rsidR="00AC3995" w:rsidRPr="00AC3995" w:rsidRDefault="00AC3995" w:rsidP="00C31981">
            <w:pPr>
              <w:spacing w:after="0" w:line="240" w:lineRule="auto"/>
              <w:rPr>
                <w:rFonts w:ascii="Arial" w:eastAsia="Times New Roman" w:hAnsi="Arial" w:cs="Arial"/>
                <w:b/>
                <w:bCs/>
                <w:color w:val="FFFFFF"/>
                <w:lang w:val="en-GB"/>
              </w:rPr>
            </w:pPr>
            <w:r w:rsidRPr="00AC3995">
              <w:rPr>
                <w:rFonts w:ascii="Arial" w:eastAsia="Times New Roman" w:hAnsi="Arial" w:cs="Arial"/>
                <w:b/>
                <w:bCs/>
                <w:color w:val="FFFFFF"/>
              </w:rPr>
              <w:t>Deadline</w:t>
            </w:r>
          </w:p>
        </w:tc>
      </w:tr>
      <w:tr w:rsidR="009D7F1D" w:rsidRPr="00793438" w14:paraId="1AD87C7A" w14:textId="77777777" w:rsidTr="00411AF8">
        <w:trPr>
          <w:trHeight w:val="1259"/>
          <w:jc w:val="center"/>
        </w:trPr>
        <w:tc>
          <w:tcPr>
            <w:tcW w:w="6750" w:type="dxa"/>
            <w:vAlign w:val="center"/>
          </w:tcPr>
          <w:p w14:paraId="2A2795B9" w14:textId="0263A3E4" w:rsidR="00B2245C" w:rsidRPr="00411AF8" w:rsidRDefault="009D7F1D" w:rsidP="00E34EAC">
            <w:pPr>
              <w:jc w:val="both"/>
              <w:rPr>
                <w:rFonts w:ascii="Arial" w:hAnsi="Arial" w:cs="Arial"/>
              </w:rPr>
            </w:pPr>
            <w:r w:rsidRPr="00793438">
              <w:rPr>
                <w:rFonts w:ascii="Arial" w:hAnsi="Arial" w:cs="Arial"/>
                <w:b/>
                <w:bCs/>
              </w:rPr>
              <w:t>Task 1.</w:t>
            </w:r>
            <w:r w:rsidRPr="00793438">
              <w:rPr>
                <w:rFonts w:ascii="Arial" w:hAnsi="Arial" w:cs="Arial"/>
              </w:rPr>
              <w:t xml:space="preserve"> Provide support to enhance access to early childcare services through engagement of private sector in establishing alternative childcare </w:t>
            </w:r>
            <w:r w:rsidRPr="00411AF8">
              <w:rPr>
                <w:rFonts w:ascii="Arial" w:hAnsi="Arial" w:cs="Arial"/>
              </w:rPr>
              <w:t>services</w:t>
            </w:r>
            <w:r w:rsidR="00DC1A54" w:rsidRPr="00411AF8">
              <w:rPr>
                <w:rFonts w:ascii="Arial" w:hAnsi="Arial" w:cs="Arial"/>
              </w:rPr>
              <w:t>, and namely:</w:t>
            </w:r>
          </w:p>
          <w:p w14:paraId="3126FF8C" w14:textId="329915B7" w:rsidR="007241AD" w:rsidRDefault="007241AD" w:rsidP="00411AF8">
            <w:pPr>
              <w:pStyle w:val="ListParagraph"/>
              <w:numPr>
                <w:ilvl w:val="1"/>
                <w:numId w:val="12"/>
              </w:numPr>
              <w:tabs>
                <w:tab w:val="left" w:pos="420"/>
              </w:tabs>
              <w:jc w:val="both"/>
              <w:rPr>
                <w:rFonts w:ascii="Arial" w:hAnsi="Arial"/>
                <w:sz w:val="22"/>
                <w:szCs w:val="22"/>
              </w:rPr>
            </w:pPr>
            <w:r w:rsidRPr="00411AF8">
              <w:rPr>
                <w:rFonts w:ascii="Arial" w:hAnsi="Arial"/>
                <w:sz w:val="22"/>
                <w:szCs w:val="22"/>
              </w:rPr>
              <w:t xml:space="preserve">Provide support </w:t>
            </w:r>
            <w:r w:rsidR="0033290C" w:rsidRPr="00411AF8">
              <w:rPr>
                <w:rFonts w:ascii="Arial" w:hAnsi="Arial"/>
                <w:sz w:val="22"/>
                <w:szCs w:val="22"/>
              </w:rPr>
              <w:t>for the</w:t>
            </w:r>
            <w:r w:rsidRPr="00411AF8">
              <w:rPr>
                <w:rFonts w:ascii="Arial" w:hAnsi="Arial"/>
                <w:sz w:val="22"/>
                <w:szCs w:val="22"/>
              </w:rPr>
              <w:t xml:space="preserve"> selection process </w:t>
            </w:r>
            <w:r w:rsidR="00825BB5" w:rsidRPr="00411AF8">
              <w:rPr>
                <w:rFonts w:ascii="Arial" w:hAnsi="Arial"/>
                <w:sz w:val="22"/>
                <w:szCs w:val="22"/>
              </w:rPr>
              <w:t xml:space="preserve">and induction </w:t>
            </w:r>
            <w:r w:rsidRPr="00411AF8">
              <w:rPr>
                <w:rFonts w:ascii="Arial" w:hAnsi="Arial"/>
                <w:sz w:val="22"/>
                <w:szCs w:val="22"/>
              </w:rPr>
              <w:t xml:space="preserve">of up to 10 private sector representatives </w:t>
            </w:r>
            <w:r w:rsidR="00F56E05" w:rsidRPr="00411AF8">
              <w:rPr>
                <w:rFonts w:ascii="Arial" w:hAnsi="Arial"/>
                <w:sz w:val="22"/>
                <w:szCs w:val="22"/>
              </w:rPr>
              <w:t xml:space="preserve">willing to </w:t>
            </w:r>
            <w:r w:rsidRPr="00411AF8">
              <w:rPr>
                <w:rFonts w:ascii="Arial" w:hAnsi="Arial"/>
                <w:sz w:val="22"/>
                <w:szCs w:val="22"/>
              </w:rPr>
              <w:t>pilot alternative care services</w:t>
            </w:r>
            <w:r w:rsidR="00F56E05" w:rsidRPr="00411AF8">
              <w:rPr>
                <w:rFonts w:ascii="Arial" w:hAnsi="Arial"/>
                <w:sz w:val="22"/>
                <w:szCs w:val="22"/>
              </w:rPr>
              <w:t xml:space="preserve"> in</w:t>
            </w:r>
            <w:r w:rsidR="00F56E05" w:rsidRPr="00793438">
              <w:rPr>
                <w:rFonts w:ascii="Arial" w:hAnsi="Arial"/>
                <w:sz w:val="22"/>
                <w:szCs w:val="22"/>
              </w:rPr>
              <w:t xml:space="preserve"> the workspace</w:t>
            </w:r>
          </w:p>
          <w:p w14:paraId="4CE1B5D4" w14:textId="77777777" w:rsidR="002A3BD8" w:rsidRPr="00793438" w:rsidRDefault="002A3BD8" w:rsidP="002A3BD8">
            <w:pPr>
              <w:pStyle w:val="ListParagraph"/>
              <w:ind w:left="360"/>
              <w:jc w:val="both"/>
              <w:rPr>
                <w:rFonts w:ascii="Arial" w:hAnsi="Arial"/>
                <w:sz w:val="22"/>
                <w:szCs w:val="22"/>
              </w:rPr>
            </w:pPr>
          </w:p>
          <w:p w14:paraId="241ACCF4" w14:textId="75F5B09C" w:rsidR="00825BB5" w:rsidRPr="00793438" w:rsidRDefault="00825BB5" w:rsidP="00E34EAC">
            <w:pPr>
              <w:jc w:val="both"/>
              <w:rPr>
                <w:rFonts w:ascii="Arial" w:hAnsi="Arial" w:cs="Arial"/>
              </w:rPr>
            </w:pPr>
            <w:r w:rsidRPr="00793438">
              <w:rPr>
                <w:rFonts w:ascii="Arial" w:hAnsi="Arial" w:cs="Arial"/>
                <w:u w:val="single"/>
              </w:rPr>
              <w:t>Deliverable 1.</w:t>
            </w:r>
            <w:r w:rsidR="007D6D38" w:rsidRPr="00793438">
              <w:rPr>
                <w:rFonts w:ascii="Arial" w:hAnsi="Arial" w:cs="Arial"/>
                <w:u w:val="single"/>
              </w:rPr>
              <w:t>1</w:t>
            </w:r>
            <w:r w:rsidRPr="00793438">
              <w:rPr>
                <w:rFonts w:ascii="Arial" w:hAnsi="Arial" w:cs="Arial"/>
                <w:u w:val="single"/>
              </w:rPr>
              <w:t>.</w:t>
            </w:r>
            <w:r w:rsidRPr="00793438">
              <w:rPr>
                <w:rFonts w:ascii="Arial" w:hAnsi="Arial" w:cs="Arial"/>
              </w:rPr>
              <w:t xml:space="preserve"> 10 private sector representatives selected and trained</w:t>
            </w:r>
          </w:p>
          <w:p w14:paraId="06988449" w14:textId="0775E601" w:rsidR="00406717" w:rsidRDefault="00406717" w:rsidP="00411AF8">
            <w:pPr>
              <w:pStyle w:val="ListParagraph"/>
              <w:numPr>
                <w:ilvl w:val="1"/>
                <w:numId w:val="12"/>
              </w:numPr>
              <w:tabs>
                <w:tab w:val="left" w:pos="420"/>
              </w:tabs>
              <w:jc w:val="both"/>
              <w:rPr>
                <w:rFonts w:ascii="Arial" w:hAnsi="Arial"/>
                <w:sz w:val="22"/>
                <w:szCs w:val="22"/>
              </w:rPr>
            </w:pPr>
            <w:r w:rsidRPr="00793438">
              <w:rPr>
                <w:rFonts w:ascii="Arial" w:hAnsi="Arial"/>
                <w:sz w:val="22"/>
                <w:szCs w:val="22"/>
              </w:rPr>
              <w:lastRenderedPageBreak/>
              <w:t xml:space="preserve">Coordinate selection process </w:t>
            </w:r>
            <w:r w:rsidR="00E0700D" w:rsidRPr="00793438">
              <w:rPr>
                <w:rFonts w:ascii="Arial" w:hAnsi="Arial"/>
                <w:sz w:val="22"/>
                <w:szCs w:val="22"/>
              </w:rPr>
              <w:t>of</w:t>
            </w:r>
            <w:r w:rsidR="00376263" w:rsidRPr="00793438">
              <w:rPr>
                <w:rFonts w:ascii="Arial" w:hAnsi="Arial"/>
                <w:sz w:val="22"/>
                <w:szCs w:val="22"/>
              </w:rPr>
              <w:t xml:space="preserve"> a team of </w:t>
            </w:r>
            <w:r w:rsidRPr="00793438">
              <w:rPr>
                <w:rFonts w:ascii="Arial" w:hAnsi="Arial"/>
                <w:sz w:val="22"/>
                <w:szCs w:val="22"/>
              </w:rPr>
              <w:t xml:space="preserve">local facilitators to </w:t>
            </w:r>
            <w:r w:rsidR="008A2E9C" w:rsidRPr="00793438">
              <w:rPr>
                <w:rFonts w:ascii="Arial" w:hAnsi="Arial"/>
                <w:sz w:val="22"/>
                <w:szCs w:val="22"/>
              </w:rPr>
              <w:t xml:space="preserve">assist </w:t>
            </w:r>
            <w:r w:rsidR="00E31D38" w:rsidRPr="00793438">
              <w:rPr>
                <w:rFonts w:ascii="Arial" w:hAnsi="Arial"/>
                <w:sz w:val="22"/>
                <w:szCs w:val="22"/>
              </w:rPr>
              <w:t>private sector representatives in piloting alternative care services</w:t>
            </w:r>
          </w:p>
          <w:p w14:paraId="27D12226" w14:textId="77777777" w:rsidR="002A3BD8" w:rsidRPr="00793438" w:rsidRDefault="002A3BD8" w:rsidP="002A3BD8">
            <w:pPr>
              <w:pStyle w:val="ListParagraph"/>
              <w:ind w:left="360"/>
              <w:jc w:val="both"/>
              <w:rPr>
                <w:rFonts w:ascii="Arial" w:hAnsi="Arial"/>
                <w:sz w:val="22"/>
                <w:szCs w:val="22"/>
              </w:rPr>
            </w:pPr>
          </w:p>
          <w:p w14:paraId="4C53ECBE" w14:textId="2D12436B" w:rsidR="00111312" w:rsidRPr="00793438" w:rsidRDefault="00111312" w:rsidP="00E34EAC">
            <w:pPr>
              <w:jc w:val="both"/>
              <w:rPr>
                <w:rFonts w:ascii="Arial" w:hAnsi="Arial" w:cs="Arial"/>
              </w:rPr>
            </w:pPr>
            <w:r w:rsidRPr="00793438">
              <w:rPr>
                <w:rFonts w:ascii="Arial" w:hAnsi="Arial" w:cs="Arial"/>
                <w:u w:val="single"/>
              </w:rPr>
              <w:t>Deliverable. 1.</w:t>
            </w:r>
            <w:r w:rsidR="007D6D38" w:rsidRPr="00793438">
              <w:rPr>
                <w:rFonts w:ascii="Arial" w:hAnsi="Arial" w:cs="Arial"/>
                <w:u w:val="single"/>
              </w:rPr>
              <w:t>2</w:t>
            </w:r>
            <w:r w:rsidRPr="00793438">
              <w:rPr>
                <w:rFonts w:ascii="Arial" w:hAnsi="Arial" w:cs="Arial"/>
                <w:u w:val="single"/>
              </w:rPr>
              <w:t>.</w:t>
            </w:r>
            <w:r w:rsidRPr="00793438">
              <w:rPr>
                <w:rFonts w:ascii="Arial" w:hAnsi="Arial" w:cs="Arial"/>
              </w:rPr>
              <w:t xml:space="preserve"> A team of local facilitators selected</w:t>
            </w:r>
            <w:r w:rsidR="001D6A55" w:rsidRPr="00793438">
              <w:rPr>
                <w:rFonts w:ascii="Arial" w:hAnsi="Arial" w:cs="Arial"/>
              </w:rPr>
              <w:t xml:space="preserve"> and trained</w:t>
            </w:r>
          </w:p>
          <w:p w14:paraId="134E6C8B" w14:textId="26CA8EF1" w:rsidR="001D6A55" w:rsidRDefault="00AF21DF" w:rsidP="00411AF8">
            <w:pPr>
              <w:pStyle w:val="ListParagraph"/>
              <w:numPr>
                <w:ilvl w:val="1"/>
                <w:numId w:val="12"/>
              </w:numPr>
              <w:tabs>
                <w:tab w:val="left" w:pos="420"/>
              </w:tabs>
              <w:jc w:val="both"/>
              <w:rPr>
                <w:rFonts w:ascii="Arial" w:hAnsi="Arial"/>
                <w:sz w:val="22"/>
                <w:szCs w:val="22"/>
              </w:rPr>
            </w:pPr>
            <w:r w:rsidRPr="00793438">
              <w:rPr>
                <w:rFonts w:ascii="Arial" w:hAnsi="Arial"/>
                <w:sz w:val="22"/>
                <w:szCs w:val="22"/>
              </w:rPr>
              <w:t>Coordinate the work of a team of local facilitators to assist up to 10 private sector representatives in designing and piloting alternative care services</w:t>
            </w:r>
          </w:p>
          <w:p w14:paraId="38EB9B73" w14:textId="77777777" w:rsidR="002A3BD8" w:rsidRPr="00793438" w:rsidRDefault="002A3BD8" w:rsidP="002A3BD8">
            <w:pPr>
              <w:pStyle w:val="ListParagraph"/>
              <w:ind w:left="360"/>
              <w:jc w:val="both"/>
              <w:rPr>
                <w:rFonts w:ascii="Arial" w:hAnsi="Arial"/>
                <w:sz w:val="22"/>
                <w:szCs w:val="22"/>
              </w:rPr>
            </w:pPr>
          </w:p>
          <w:p w14:paraId="0C1526BB" w14:textId="59D6CA35" w:rsidR="007D6D38" w:rsidRPr="00793438" w:rsidRDefault="008A2E9C" w:rsidP="007D6D38">
            <w:pPr>
              <w:jc w:val="both"/>
              <w:rPr>
                <w:rFonts w:ascii="Arial" w:hAnsi="Arial" w:cs="Arial"/>
              </w:rPr>
            </w:pPr>
            <w:r w:rsidRPr="00793438">
              <w:rPr>
                <w:rFonts w:ascii="Arial" w:hAnsi="Arial" w:cs="Arial"/>
                <w:u w:val="single"/>
              </w:rPr>
              <w:t>Deliverable</w:t>
            </w:r>
            <w:r w:rsidR="00D32088" w:rsidRPr="00793438">
              <w:rPr>
                <w:rFonts w:ascii="Arial" w:hAnsi="Arial" w:cs="Arial"/>
                <w:u w:val="single"/>
              </w:rPr>
              <w:t xml:space="preserve"> 1.</w:t>
            </w:r>
            <w:r w:rsidR="007D6D38" w:rsidRPr="00793438">
              <w:rPr>
                <w:rFonts w:ascii="Arial" w:hAnsi="Arial" w:cs="Arial"/>
                <w:u w:val="single"/>
              </w:rPr>
              <w:t>3</w:t>
            </w:r>
            <w:r w:rsidRPr="00793438">
              <w:rPr>
                <w:rFonts w:ascii="Arial" w:hAnsi="Arial" w:cs="Arial"/>
              </w:rPr>
              <w:t>:</w:t>
            </w:r>
            <w:r w:rsidR="00E31D38" w:rsidRPr="00793438">
              <w:rPr>
                <w:rFonts w:ascii="Arial" w:hAnsi="Arial" w:cs="Arial"/>
              </w:rPr>
              <w:t xml:space="preserve"> </w:t>
            </w:r>
            <w:r w:rsidR="009D7F1D" w:rsidRPr="00793438">
              <w:rPr>
                <w:rFonts w:ascii="Arial" w:hAnsi="Arial" w:cs="Arial"/>
              </w:rPr>
              <w:t>Up to 10 private sector representatives assisted in designing and piloting alternative care services at local level</w:t>
            </w:r>
            <w:r w:rsidR="007D6D38" w:rsidRPr="00793438">
              <w:rPr>
                <w:rFonts w:ascii="Arial" w:hAnsi="Arial" w:cs="Arial"/>
              </w:rPr>
              <w:t xml:space="preserve"> </w:t>
            </w:r>
          </w:p>
          <w:p w14:paraId="78873575" w14:textId="368AF63C" w:rsidR="007D6D38" w:rsidRDefault="007D6D38" w:rsidP="00411AF8">
            <w:pPr>
              <w:pStyle w:val="ListParagraph"/>
              <w:numPr>
                <w:ilvl w:val="1"/>
                <w:numId w:val="12"/>
              </w:numPr>
              <w:tabs>
                <w:tab w:val="left" w:pos="420"/>
              </w:tabs>
              <w:jc w:val="both"/>
              <w:rPr>
                <w:rFonts w:ascii="Arial" w:hAnsi="Arial"/>
                <w:sz w:val="22"/>
                <w:szCs w:val="22"/>
              </w:rPr>
            </w:pPr>
            <w:r w:rsidRPr="00793438">
              <w:rPr>
                <w:rFonts w:ascii="Arial" w:hAnsi="Arial"/>
                <w:sz w:val="22"/>
                <w:szCs w:val="22"/>
              </w:rPr>
              <w:t>Develop the methodology for the engagement of private sector in establishing alternative childcare services (based on nationally approved legal framework)</w:t>
            </w:r>
          </w:p>
          <w:p w14:paraId="33BB71A6" w14:textId="77777777" w:rsidR="002A3BD8" w:rsidRPr="00793438" w:rsidRDefault="002A3BD8" w:rsidP="002A3BD8">
            <w:pPr>
              <w:pStyle w:val="ListParagraph"/>
              <w:ind w:left="360"/>
              <w:jc w:val="both"/>
              <w:rPr>
                <w:rFonts w:ascii="Arial" w:hAnsi="Arial"/>
                <w:sz w:val="22"/>
                <w:szCs w:val="22"/>
              </w:rPr>
            </w:pPr>
          </w:p>
          <w:p w14:paraId="1032C77C" w14:textId="0391977F" w:rsidR="009D7F1D" w:rsidRPr="00793438" w:rsidRDefault="007D6D38" w:rsidP="00D24C72">
            <w:pPr>
              <w:jc w:val="both"/>
              <w:rPr>
                <w:rFonts w:ascii="Arial" w:hAnsi="Arial" w:cs="Arial"/>
                <w:b/>
                <w:bCs/>
                <w:i/>
                <w:iCs/>
              </w:rPr>
            </w:pPr>
            <w:r w:rsidRPr="00793438">
              <w:rPr>
                <w:rFonts w:ascii="Arial" w:hAnsi="Arial" w:cs="Arial"/>
                <w:u w:val="single"/>
              </w:rPr>
              <w:t>Deliverable 1.4.</w:t>
            </w:r>
            <w:r w:rsidRPr="00793438">
              <w:rPr>
                <w:rFonts w:ascii="Arial" w:hAnsi="Arial" w:cs="Arial"/>
              </w:rPr>
              <w:t xml:space="preserve"> User-friendly methodology of early childcare services </w:t>
            </w:r>
            <w:r w:rsidR="00D24C72" w:rsidRPr="00793438">
              <w:rPr>
                <w:rFonts w:ascii="Arial" w:hAnsi="Arial" w:cs="Arial"/>
              </w:rPr>
              <w:t>developed</w:t>
            </w:r>
          </w:p>
        </w:tc>
        <w:tc>
          <w:tcPr>
            <w:tcW w:w="1350" w:type="dxa"/>
          </w:tcPr>
          <w:p w14:paraId="071B9134" w14:textId="439303EC" w:rsidR="009D7F1D" w:rsidRPr="00793438" w:rsidRDefault="00123B35" w:rsidP="00AC3995">
            <w:pPr>
              <w:autoSpaceDE w:val="0"/>
              <w:autoSpaceDN w:val="0"/>
              <w:adjustRightInd w:val="0"/>
              <w:spacing w:after="0" w:line="240" w:lineRule="auto"/>
              <w:jc w:val="center"/>
              <w:rPr>
                <w:rFonts w:ascii="Arial" w:eastAsia="Times New Roman" w:hAnsi="Arial" w:cs="Arial"/>
                <w:lang w:val="en-GB"/>
              </w:rPr>
            </w:pPr>
            <w:r>
              <w:rPr>
                <w:rFonts w:ascii="Arial" w:eastAsia="Times New Roman" w:hAnsi="Arial" w:cs="Arial"/>
                <w:lang w:val="en-GB"/>
              </w:rPr>
              <w:lastRenderedPageBreak/>
              <w:t>48</w:t>
            </w:r>
            <w:r w:rsidRPr="00793438">
              <w:rPr>
                <w:rFonts w:ascii="Arial" w:eastAsia="Times New Roman" w:hAnsi="Arial" w:cs="Arial"/>
                <w:lang w:val="en-GB"/>
              </w:rPr>
              <w:t xml:space="preserve"> </w:t>
            </w:r>
            <w:r w:rsidR="00AC2662" w:rsidRPr="00793438">
              <w:rPr>
                <w:rFonts w:ascii="Arial" w:eastAsia="Times New Roman" w:hAnsi="Arial" w:cs="Arial"/>
                <w:lang w:val="en-GB"/>
              </w:rPr>
              <w:t>WD</w:t>
            </w:r>
          </w:p>
        </w:tc>
        <w:tc>
          <w:tcPr>
            <w:tcW w:w="2250" w:type="dxa"/>
          </w:tcPr>
          <w:p w14:paraId="4D7E53BA" w14:textId="322CCDCD" w:rsidR="00C31981" w:rsidRPr="00793438" w:rsidRDefault="001F7906" w:rsidP="00C31981">
            <w:pPr>
              <w:autoSpaceDE w:val="0"/>
              <w:autoSpaceDN w:val="0"/>
              <w:adjustRightInd w:val="0"/>
              <w:spacing w:after="0" w:line="240" w:lineRule="auto"/>
              <w:rPr>
                <w:rFonts w:ascii="Arial" w:eastAsia="Times New Roman" w:hAnsi="Arial" w:cs="Arial"/>
                <w:lang w:val="en-GB"/>
              </w:rPr>
            </w:pPr>
            <w:r>
              <w:rPr>
                <w:rFonts w:ascii="Arial" w:eastAsia="Times New Roman" w:hAnsi="Arial" w:cs="Arial"/>
                <w:lang w:val="en-GB"/>
              </w:rPr>
              <w:t>30 November 2023</w:t>
            </w:r>
          </w:p>
          <w:p w14:paraId="0D9A44E5" w14:textId="77777777" w:rsidR="00C31981" w:rsidRPr="00793438" w:rsidRDefault="00C31981" w:rsidP="00C31981">
            <w:pPr>
              <w:autoSpaceDE w:val="0"/>
              <w:autoSpaceDN w:val="0"/>
              <w:adjustRightInd w:val="0"/>
              <w:spacing w:after="0" w:line="240" w:lineRule="auto"/>
              <w:rPr>
                <w:rFonts w:ascii="Arial" w:eastAsia="Times New Roman" w:hAnsi="Arial" w:cs="Arial"/>
                <w:lang w:val="en-GB"/>
              </w:rPr>
            </w:pPr>
          </w:p>
          <w:p w14:paraId="479E315C" w14:textId="363A4937" w:rsidR="006E74DE" w:rsidRPr="00793438" w:rsidRDefault="006E74DE" w:rsidP="00411AF8">
            <w:pPr>
              <w:autoSpaceDE w:val="0"/>
              <w:autoSpaceDN w:val="0"/>
              <w:adjustRightInd w:val="0"/>
              <w:spacing w:after="0" w:line="240" w:lineRule="auto"/>
              <w:rPr>
                <w:rFonts w:ascii="Arial" w:eastAsia="Times New Roman" w:hAnsi="Arial" w:cs="Arial"/>
                <w:lang w:val="en-GB"/>
              </w:rPr>
            </w:pPr>
          </w:p>
        </w:tc>
      </w:tr>
      <w:tr w:rsidR="00423202" w:rsidRPr="00793438" w14:paraId="68C579E7" w14:textId="77777777" w:rsidTr="00411AF8">
        <w:trPr>
          <w:trHeight w:val="2123"/>
          <w:jc w:val="center"/>
        </w:trPr>
        <w:tc>
          <w:tcPr>
            <w:tcW w:w="6750" w:type="dxa"/>
            <w:vAlign w:val="center"/>
          </w:tcPr>
          <w:p w14:paraId="39B6FC3D" w14:textId="4E8D0F21" w:rsidR="006417F1" w:rsidRPr="00793438" w:rsidRDefault="00D24C72" w:rsidP="00A02E86">
            <w:pPr>
              <w:jc w:val="both"/>
              <w:rPr>
                <w:rFonts w:ascii="Arial" w:hAnsi="Arial" w:cs="Arial"/>
              </w:rPr>
            </w:pPr>
            <w:r w:rsidRPr="00793438">
              <w:rPr>
                <w:rFonts w:ascii="Arial" w:hAnsi="Arial" w:cs="Arial"/>
                <w:b/>
                <w:bCs/>
              </w:rPr>
              <w:t>Task 2.</w:t>
            </w:r>
            <w:r w:rsidRPr="00793438">
              <w:rPr>
                <w:rFonts w:ascii="Arial" w:hAnsi="Arial" w:cs="Arial"/>
              </w:rPr>
              <w:t xml:space="preserve"> </w:t>
            </w:r>
            <w:r w:rsidR="006417F1" w:rsidRPr="00793438">
              <w:rPr>
                <w:rFonts w:ascii="Arial" w:hAnsi="Arial" w:cs="Arial"/>
              </w:rPr>
              <w:t>Support</w:t>
            </w:r>
            <w:r w:rsidR="009F7501" w:rsidRPr="00793438">
              <w:rPr>
                <w:rFonts w:ascii="Arial" w:hAnsi="Arial" w:cs="Arial"/>
              </w:rPr>
              <w:t xml:space="preserve"> implementation of</w:t>
            </w:r>
            <w:r w:rsidR="006417F1" w:rsidRPr="00793438">
              <w:rPr>
                <w:rFonts w:ascii="Arial" w:hAnsi="Arial" w:cs="Arial"/>
              </w:rPr>
              <w:t xml:space="preserve"> professional development training for early education care assistants </w:t>
            </w:r>
            <w:r w:rsidR="005834AC" w:rsidRPr="00793438">
              <w:rPr>
                <w:rFonts w:ascii="Arial" w:hAnsi="Arial" w:cs="Arial"/>
              </w:rPr>
              <w:t>in at least 2</w:t>
            </w:r>
            <w:r w:rsidR="006417F1" w:rsidRPr="00793438">
              <w:rPr>
                <w:rFonts w:ascii="Arial" w:hAnsi="Arial" w:cs="Arial"/>
              </w:rPr>
              <w:t xml:space="preserve"> other regions of the country</w:t>
            </w:r>
            <w:r w:rsidR="001113EB" w:rsidRPr="00793438">
              <w:rPr>
                <w:rFonts w:ascii="Arial" w:hAnsi="Arial" w:cs="Arial"/>
              </w:rPr>
              <w:t xml:space="preserve"> outside the capital city of Chisinau, </w:t>
            </w:r>
            <w:r w:rsidR="006060F3" w:rsidRPr="00793438">
              <w:rPr>
                <w:rFonts w:ascii="Arial" w:hAnsi="Arial" w:cs="Arial"/>
              </w:rPr>
              <w:t>through</w:t>
            </w:r>
          </w:p>
          <w:p w14:paraId="24BBFE07" w14:textId="30D9A736" w:rsidR="00580A7B" w:rsidRPr="00793438" w:rsidRDefault="00FB699A" w:rsidP="00A02E86">
            <w:pPr>
              <w:jc w:val="both"/>
              <w:rPr>
                <w:rFonts w:ascii="Arial" w:hAnsi="Arial" w:cs="Arial"/>
              </w:rPr>
            </w:pPr>
            <w:r w:rsidRPr="00793438">
              <w:rPr>
                <w:rFonts w:ascii="Arial" w:hAnsi="Arial" w:cs="Arial"/>
              </w:rPr>
              <w:t xml:space="preserve">2.1. </w:t>
            </w:r>
            <w:r w:rsidR="00A02E86">
              <w:rPr>
                <w:rFonts w:ascii="Arial" w:hAnsi="Arial" w:cs="Arial"/>
              </w:rPr>
              <w:t xml:space="preserve">  </w:t>
            </w:r>
            <w:r w:rsidR="00745BB9" w:rsidRPr="00793438">
              <w:rPr>
                <w:rFonts w:ascii="Arial" w:hAnsi="Arial" w:cs="Arial"/>
              </w:rPr>
              <w:t xml:space="preserve">Provide support in the identification of and selection of </w:t>
            </w:r>
            <w:r w:rsidR="00132F88" w:rsidRPr="00793438">
              <w:rPr>
                <w:rFonts w:ascii="Arial" w:hAnsi="Arial" w:cs="Arial"/>
              </w:rPr>
              <w:t xml:space="preserve">up to 2 </w:t>
            </w:r>
            <w:r w:rsidR="00D62134" w:rsidRPr="00793438">
              <w:rPr>
                <w:rFonts w:ascii="Arial" w:hAnsi="Arial" w:cs="Arial"/>
              </w:rPr>
              <w:t>education institution</w:t>
            </w:r>
            <w:r w:rsidR="00132F88" w:rsidRPr="00793438">
              <w:rPr>
                <w:rFonts w:ascii="Arial" w:hAnsi="Arial" w:cs="Arial"/>
              </w:rPr>
              <w:t>s</w:t>
            </w:r>
            <w:r w:rsidR="00D62134" w:rsidRPr="00793438">
              <w:rPr>
                <w:rFonts w:ascii="Arial" w:hAnsi="Arial" w:cs="Arial"/>
              </w:rPr>
              <w:t xml:space="preserve"> to develop and provide </w:t>
            </w:r>
            <w:r w:rsidR="00132F88" w:rsidRPr="00793438">
              <w:rPr>
                <w:rFonts w:ascii="Arial" w:hAnsi="Arial" w:cs="Arial"/>
              </w:rPr>
              <w:t>professional development training for early education care assistants</w:t>
            </w:r>
          </w:p>
          <w:p w14:paraId="5DE00436" w14:textId="1A10060F" w:rsidR="00423202" w:rsidRDefault="00580A7B" w:rsidP="00A02E86">
            <w:pPr>
              <w:jc w:val="both"/>
              <w:rPr>
                <w:rFonts w:ascii="Arial" w:hAnsi="Arial" w:cs="Arial"/>
              </w:rPr>
            </w:pPr>
            <w:r w:rsidRPr="00793438">
              <w:rPr>
                <w:rFonts w:ascii="Arial" w:hAnsi="Arial" w:cs="Arial"/>
              </w:rPr>
              <w:t xml:space="preserve">2.2. </w:t>
            </w:r>
            <w:r w:rsidR="00BC050F" w:rsidRPr="00793438">
              <w:rPr>
                <w:rFonts w:ascii="Arial" w:hAnsi="Arial" w:cs="Arial"/>
              </w:rPr>
              <w:t xml:space="preserve">Coordinate implementation </w:t>
            </w:r>
            <w:r w:rsidR="002D1D58" w:rsidRPr="00793438">
              <w:rPr>
                <w:rFonts w:ascii="Arial" w:hAnsi="Arial" w:cs="Arial"/>
              </w:rPr>
              <w:t xml:space="preserve">of </w:t>
            </w:r>
            <w:r w:rsidR="00423202" w:rsidRPr="00793438">
              <w:rPr>
                <w:rFonts w:ascii="Arial" w:hAnsi="Arial" w:cs="Arial"/>
              </w:rPr>
              <w:t xml:space="preserve">professional development trainings </w:t>
            </w:r>
            <w:r w:rsidR="0001512C" w:rsidRPr="00793438">
              <w:rPr>
                <w:rFonts w:ascii="Arial" w:hAnsi="Arial" w:cs="Arial"/>
              </w:rPr>
              <w:t>within selected education institutions</w:t>
            </w:r>
            <w:r w:rsidR="00957E8F">
              <w:rPr>
                <w:rFonts w:ascii="Arial" w:hAnsi="Arial" w:cs="Arial"/>
              </w:rPr>
              <w:t>, including promotion and visibility of the learning opportunity</w:t>
            </w:r>
          </w:p>
          <w:p w14:paraId="72293E5C" w14:textId="2FA287D2" w:rsidR="007C0344" w:rsidRPr="00793438" w:rsidRDefault="007C0344" w:rsidP="00A02E86">
            <w:pPr>
              <w:jc w:val="both"/>
              <w:rPr>
                <w:rFonts w:ascii="Arial" w:hAnsi="Arial" w:cs="Arial"/>
              </w:rPr>
            </w:pPr>
            <w:r>
              <w:rPr>
                <w:rFonts w:ascii="Arial" w:hAnsi="Arial" w:cs="Arial"/>
              </w:rPr>
              <w:t>2.3</w:t>
            </w:r>
            <w:r w:rsidR="00A02E86">
              <w:rPr>
                <w:rFonts w:ascii="Arial" w:hAnsi="Arial" w:cs="Arial"/>
              </w:rPr>
              <w:t xml:space="preserve">.  </w:t>
            </w:r>
            <w:r>
              <w:rPr>
                <w:rFonts w:ascii="Arial" w:hAnsi="Arial" w:cs="Arial"/>
              </w:rPr>
              <w:t xml:space="preserve"> </w:t>
            </w:r>
            <w:r w:rsidR="00C57173">
              <w:rPr>
                <w:rFonts w:ascii="Arial" w:hAnsi="Arial" w:cs="Arial"/>
              </w:rPr>
              <w:t>Support the identification of up to 30 candidates (refugees) to be trained as individual child</w:t>
            </w:r>
            <w:r w:rsidR="00442C64">
              <w:rPr>
                <w:rFonts w:ascii="Arial" w:hAnsi="Arial" w:cs="Arial"/>
              </w:rPr>
              <w:t>care practitioners</w:t>
            </w:r>
          </w:p>
          <w:p w14:paraId="0ADB765B" w14:textId="4D328CBD" w:rsidR="00423202" w:rsidRDefault="0001512C" w:rsidP="00A02E86">
            <w:pPr>
              <w:jc w:val="both"/>
              <w:rPr>
                <w:rFonts w:ascii="Arial" w:hAnsi="Arial" w:cs="Arial"/>
              </w:rPr>
            </w:pPr>
            <w:r w:rsidRPr="00793438">
              <w:rPr>
                <w:rFonts w:ascii="Arial" w:hAnsi="Arial" w:cs="Arial"/>
                <w:u w:val="single"/>
              </w:rPr>
              <w:t>Deliverable 2</w:t>
            </w:r>
            <w:r w:rsidR="00CF53D4">
              <w:rPr>
                <w:rFonts w:ascii="Arial" w:hAnsi="Arial" w:cs="Arial"/>
                <w:u w:val="single"/>
              </w:rPr>
              <w:t>.1</w:t>
            </w:r>
            <w:r w:rsidRPr="00793438">
              <w:rPr>
                <w:rFonts w:ascii="Arial" w:hAnsi="Arial" w:cs="Arial"/>
              </w:rPr>
              <w:t>:</w:t>
            </w:r>
            <w:r w:rsidR="00CF1952" w:rsidRPr="00793438">
              <w:rPr>
                <w:rFonts w:ascii="Arial" w:hAnsi="Arial" w:cs="Arial"/>
              </w:rPr>
              <w:t xml:space="preserve"> One professional training available </w:t>
            </w:r>
            <w:r w:rsidR="00593A62" w:rsidRPr="00793438">
              <w:rPr>
                <w:rFonts w:ascii="Arial" w:hAnsi="Arial" w:cs="Arial"/>
              </w:rPr>
              <w:t xml:space="preserve">in at least 2 other regions of the country outside the capital city </w:t>
            </w:r>
            <w:r w:rsidR="003A3915" w:rsidRPr="00793438">
              <w:rPr>
                <w:rFonts w:ascii="Arial" w:hAnsi="Arial" w:cs="Arial"/>
              </w:rPr>
              <w:t xml:space="preserve">of Chisinau </w:t>
            </w:r>
          </w:p>
          <w:p w14:paraId="2CF5BCF3" w14:textId="5D659855" w:rsidR="00CF53D4" w:rsidRPr="00411AF8" w:rsidRDefault="00CF53D4" w:rsidP="00A02E86">
            <w:pPr>
              <w:jc w:val="both"/>
              <w:rPr>
                <w:rFonts w:ascii="Arial" w:eastAsia="Times New Roman" w:hAnsi="Arial" w:cs="Arial"/>
              </w:rPr>
            </w:pPr>
            <w:r w:rsidRPr="004C399C">
              <w:rPr>
                <w:rFonts w:ascii="Arial" w:eastAsia="Times New Roman" w:hAnsi="Arial" w:cs="Arial"/>
                <w:u w:val="single"/>
              </w:rPr>
              <w:t>Deliverable 2.2:</w:t>
            </w:r>
            <w:r w:rsidRPr="00411AF8">
              <w:rPr>
                <w:rFonts w:ascii="Arial" w:eastAsia="Times New Roman" w:hAnsi="Arial" w:cs="Arial"/>
              </w:rPr>
              <w:t xml:space="preserve"> 30 candidates </w:t>
            </w:r>
            <w:r w:rsidR="00FB7333" w:rsidRPr="00411AF8">
              <w:rPr>
                <w:rFonts w:ascii="Arial" w:eastAsia="Times New Roman" w:hAnsi="Arial" w:cs="Arial"/>
              </w:rPr>
              <w:t>refugees trained as individ</w:t>
            </w:r>
            <w:r w:rsidR="000F550E" w:rsidRPr="00411AF8">
              <w:rPr>
                <w:rFonts w:ascii="Arial" w:eastAsia="Times New Roman" w:hAnsi="Arial" w:cs="Arial"/>
              </w:rPr>
              <w:t>ual child</w:t>
            </w:r>
            <w:r w:rsidR="00442C64" w:rsidRPr="00411AF8">
              <w:rPr>
                <w:rFonts w:ascii="Arial" w:eastAsia="Times New Roman" w:hAnsi="Arial" w:cs="Arial"/>
              </w:rPr>
              <w:t>care practitioners</w:t>
            </w:r>
          </w:p>
        </w:tc>
        <w:tc>
          <w:tcPr>
            <w:tcW w:w="1350" w:type="dxa"/>
          </w:tcPr>
          <w:p w14:paraId="6A5E7EA8" w14:textId="0CEE7861" w:rsidR="00423202" w:rsidRPr="00793438" w:rsidRDefault="00C95B98" w:rsidP="00AC3995">
            <w:pPr>
              <w:autoSpaceDE w:val="0"/>
              <w:autoSpaceDN w:val="0"/>
              <w:adjustRightInd w:val="0"/>
              <w:spacing w:after="0" w:line="240" w:lineRule="auto"/>
              <w:jc w:val="center"/>
              <w:rPr>
                <w:rFonts w:ascii="Arial" w:eastAsia="Times New Roman" w:hAnsi="Arial" w:cs="Arial"/>
                <w:lang w:val="en-GB"/>
              </w:rPr>
            </w:pPr>
            <w:r w:rsidRPr="00793438">
              <w:rPr>
                <w:rFonts w:ascii="Arial" w:eastAsia="Times New Roman" w:hAnsi="Arial" w:cs="Arial"/>
                <w:lang w:val="en-GB"/>
              </w:rPr>
              <w:t>30 WD</w:t>
            </w:r>
          </w:p>
        </w:tc>
        <w:tc>
          <w:tcPr>
            <w:tcW w:w="2250" w:type="dxa"/>
          </w:tcPr>
          <w:p w14:paraId="462DDEB4" w14:textId="4861FA9F" w:rsidR="00423202" w:rsidRPr="00793438" w:rsidRDefault="00B86086" w:rsidP="00AC3995">
            <w:pPr>
              <w:autoSpaceDE w:val="0"/>
              <w:autoSpaceDN w:val="0"/>
              <w:adjustRightInd w:val="0"/>
              <w:spacing w:after="0" w:line="240" w:lineRule="auto"/>
              <w:jc w:val="center"/>
              <w:rPr>
                <w:rFonts w:ascii="Arial" w:eastAsia="Times New Roman" w:hAnsi="Arial" w:cs="Arial"/>
                <w:lang w:val="en-GB"/>
              </w:rPr>
            </w:pPr>
            <w:r>
              <w:rPr>
                <w:rFonts w:ascii="Arial" w:eastAsia="Times New Roman" w:hAnsi="Arial" w:cs="Arial"/>
                <w:lang w:val="en-GB"/>
              </w:rPr>
              <w:t>1 December 2023</w:t>
            </w:r>
          </w:p>
        </w:tc>
      </w:tr>
      <w:tr w:rsidR="00C0251F" w:rsidRPr="00793438" w14:paraId="1F236986" w14:textId="77777777" w:rsidTr="00411AF8">
        <w:trPr>
          <w:trHeight w:val="215"/>
          <w:jc w:val="center"/>
        </w:trPr>
        <w:tc>
          <w:tcPr>
            <w:tcW w:w="6750" w:type="dxa"/>
            <w:vAlign w:val="center"/>
          </w:tcPr>
          <w:p w14:paraId="192360F8" w14:textId="497F5436" w:rsidR="00C0251F" w:rsidRPr="00793438" w:rsidRDefault="00F37F00" w:rsidP="004C399C">
            <w:pPr>
              <w:jc w:val="both"/>
              <w:rPr>
                <w:rFonts w:ascii="Arial" w:hAnsi="Arial" w:cs="Arial"/>
              </w:rPr>
            </w:pPr>
            <w:r w:rsidRPr="00793438">
              <w:rPr>
                <w:rFonts w:ascii="Arial" w:hAnsi="Arial" w:cs="Arial"/>
                <w:b/>
                <w:bCs/>
              </w:rPr>
              <w:t>Task 3</w:t>
            </w:r>
            <w:r w:rsidRPr="00793438">
              <w:rPr>
                <w:rFonts w:ascii="Arial" w:hAnsi="Arial" w:cs="Arial"/>
              </w:rPr>
              <w:t xml:space="preserve">. </w:t>
            </w:r>
            <w:r w:rsidR="002B3EBA" w:rsidRPr="00793438">
              <w:rPr>
                <w:rFonts w:ascii="Arial" w:hAnsi="Arial" w:cs="Arial"/>
              </w:rPr>
              <w:t>Coordinate implementation of activities related to the development of the digital platform to offer access to legal and safe information to parents and childcare providers/ workers on the available alternative care services, in cooperation with the dedicated Working Subgroup on the implementation of the National Program on childcare services for children up to 3 years of age, through</w:t>
            </w:r>
            <w:r w:rsidR="00A02E86">
              <w:rPr>
                <w:rFonts w:ascii="Arial" w:hAnsi="Arial" w:cs="Arial"/>
              </w:rPr>
              <w:t>:</w:t>
            </w:r>
          </w:p>
          <w:p w14:paraId="6B3AC116" w14:textId="0A482C6D" w:rsidR="00917599" w:rsidRPr="00793438" w:rsidRDefault="00C9532B" w:rsidP="004C399C">
            <w:pPr>
              <w:jc w:val="both"/>
              <w:rPr>
                <w:rFonts w:ascii="Arial" w:hAnsi="Arial" w:cs="Arial"/>
              </w:rPr>
            </w:pPr>
            <w:r w:rsidRPr="00793438">
              <w:rPr>
                <w:rFonts w:ascii="Arial" w:hAnsi="Arial" w:cs="Arial"/>
              </w:rPr>
              <w:lastRenderedPageBreak/>
              <w:t>3</w:t>
            </w:r>
            <w:r w:rsidR="00917599" w:rsidRPr="00793438">
              <w:rPr>
                <w:rFonts w:ascii="Arial" w:hAnsi="Arial" w:cs="Arial"/>
              </w:rPr>
              <w:t>.</w:t>
            </w:r>
            <w:r w:rsidRPr="00793438">
              <w:rPr>
                <w:rFonts w:ascii="Arial" w:hAnsi="Arial" w:cs="Arial"/>
              </w:rPr>
              <w:t>1</w:t>
            </w:r>
            <w:r w:rsidR="00917599" w:rsidRPr="00793438">
              <w:rPr>
                <w:rFonts w:ascii="Arial" w:hAnsi="Arial" w:cs="Arial"/>
              </w:rPr>
              <w:t xml:space="preserve">. </w:t>
            </w:r>
            <w:r w:rsidR="002B3EBA" w:rsidRPr="00793438">
              <w:rPr>
                <w:rFonts w:ascii="Arial" w:hAnsi="Arial" w:cs="Arial"/>
              </w:rPr>
              <w:t xml:space="preserve">Provide support for </w:t>
            </w:r>
            <w:r w:rsidR="005108F8" w:rsidRPr="00793438">
              <w:rPr>
                <w:rFonts w:ascii="Arial" w:hAnsi="Arial" w:cs="Arial"/>
              </w:rPr>
              <w:t xml:space="preserve">selection of the IT company to </w:t>
            </w:r>
            <w:r w:rsidR="002B3EBA" w:rsidRPr="00793438">
              <w:rPr>
                <w:rFonts w:ascii="Arial" w:hAnsi="Arial" w:cs="Arial"/>
              </w:rPr>
              <w:t xml:space="preserve">develop the </w:t>
            </w:r>
            <w:r w:rsidR="00B971D1" w:rsidRPr="00793438">
              <w:rPr>
                <w:rFonts w:ascii="Arial" w:hAnsi="Arial" w:cs="Arial"/>
              </w:rPr>
              <w:t xml:space="preserve">digital platform </w:t>
            </w:r>
          </w:p>
          <w:p w14:paraId="06ABE460" w14:textId="5A7589FB" w:rsidR="00303B0F" w:rsidRPr="00793438" w:rsidRDefault="00206EA6" w:rsidP="004C399C">
            <w:pPr>
              <w:jc w:val="both"/>
              <w:rPr>
                <w:rFonts w:ascii="Arial" w:hAnsi="Arial" w:cs="Arial"/>
              </w:rPr>
            </w:pPr>
            <w:r w:rsidRPr="00793438">
              <w:rPr>
                <w:rFonts w:ascii="Arial" w:hAnsi="Arial" w:cs="Arial"/>
                <w:u w:val="single"/>
              </w:rPr>
              <w:t>Deliverable 3</w:t>
            </w:r>
            <w:r w:rsidR="000C6C52" w:rsidRPr="00793438">
              <w:rPr>
                <w:rFonts w:ascii="Arial" w:hAnsi="Arial" w:cs="Arial"/>
                <w:u w:val="single"/>
              </w:rPr>
              <w:t>.1</w:t>
            </w:r>
            <w:r w:rsidR="002B3EBA" w:rsidRPr="00793438">
              <w:rPr>
                <w:rFonts w:ascii="Arial" w:hAnsi="Arial" w:cs="Arial"/>
                <w:u w:val="single"/>
              </w:rPr>
              <w:t>.1</w:t>
            </w:r>
            <w:r w:rsidR="000C6C52" w:rsidRPr="00793438">
              <w:rPr>
                <w:rFonts w:ascii="Arial" w:hAnsi="Arial" w:cs="Arial"/>
              </w:rPr>
              <w:t xml:space="preserve">: </w:t>
            </w:r>
            <w:r w:rsidR="009E732D" w:rsidRPr="00793438">
              <w:rPr>
                <w:rFonts w:ascii="Arial" w:hAnsi="Arial" w:cs="Arial"/>
              </w:rPr>
              <w:t xml:space="preserve">Concept of the digital platform developed </w:t>
            </w:r>
          </w:p>
          <w:p w14:paraId="0C6062F4" w14:textId="7A0A4103" w:rsidR="000C6C52" w:rsidRPr="00793438" w:rsidRDefault="000C6C52" w:rsidP="004C399C">
            <w:pPr>
              <w:jc w:val="both"/>
              <w:rPr>
                <w:rFonts w:ascii="Arial" w:hAnsi="Arial" w:cs="Arial"/>
              </w:rPr>
            </w:pPr>
            <w:r w:rsidRPr="00793438">
              <w:rPr>
                <w:rFonts w:ascii="Arial" w:hAnsi="Arial" w:cs="Arial"/>
                <w:u w:val="single"/>
              </w:rPr>
              <w:t>Deliverable 3.</w:t>
            </w:r>
            <w:r w:rsidR="002B3EBA" w:rsidRPr="00793438">
              <w:rPr>
                <w:rFonts w:ascii="Arial" w:hAnsi="Arial" w:cs="Arial"/>
                <w:u w:val="single"/>
              </w:rPr>
              <w:t>1.2</w:t>
            </w:r>
            <w:r w:rsidRPr="00793438">
              <w:rPr>
                <w:rFonts w:ascii="Arial" w:hAnsi="Arial" w:cs="Arial"/>
              </w:rPr>
              <w:t xml:space="preserve">: </w:t>
            </w:r>
            <w:r w:rsidR="009E732D" w:rsidRPr="00793438">
              <w:rPr>
                <w:rFonts w:ascii="Arial" w:hAnsi="Arial" w:cs="Arial"/>
              </w:rPr>
              <w:t xml:space="preserve">ToR for contracting an IT company for development of the digital platform </w:t>
            </w:r>
            <w:r w:rsidR="00C54F29">
              <w:rPr>
                <w:rFonts w:ascii="Arial" w:hAnsi="Arial" w:cs="Arial"/>
              </w:rPr>
              <w:t>coordinated</w:t>
            </w:r>
          </w:p>
          <w:p w14:paraId="1B26BD9E" w14:textId="38C4271A" w:rsidR="002B3EBA" w:rsidRPr="00793438" w:rsidRDefault="002B3EBA" w:rsidP="004C399C">
            <w:pPr>
              <w:jc w:val="both"/>
              <w:rPr>
                <w:rFonts w:ascii="Arial" w:hAnsi="Arial" w:cs="Arial"/>
                <w:lang w:val="en-GB"/>
              </w:rPr>
            </w:pPr>
            <w:r w:rsidRPr="00793438">
              <w:rPr>
                <w:rFonts w:ascii="Arial" w:hAnsi="Arial" w:cs="Arial"/>
              </w:rPr>
              <w:t xml:space="preserve">3.2. </w:t>
            </w:r>
            <w:r w:rsidR="00A970BD" w:rsidRPr="00793438">
              <w:rPr>
                <w:rFonts w:ascii="Arial" w:hAnsi="Arial" w:cs="Arial"/>
              </w:rPr>
              <w:t xml:space="preserve">Ensure </w:t>
            </w:r>
            <w:r w:rsidRPr="00793438">
              <w:rPr>
                <w:rFonts w:ascii="Arial" w:hAnsi="Arial" w:cs="Arial"/>
                <w:lang w:val="en-GB"/>
              </w:rPr>
              <w:t xml:space="preserve">monitoring of the services provided by </w:t>
            </w:r>
            <w:r w:rsidR="00A970BD" w:rsidRPr="00793438">
              <w:rPr>
                <w:rFonts w:ascii="Arial" w:hAnsi="Arial" w:cs="Arial"/>
                <w:lang w:val="en-GB"/>
              </w:rPr>
              <w:t>selected IT company</w:t>
            </w:r>
            <w:r w:rsidRPr="00793438">
              <w:rPr>
                <w:rFonts w:ascii="Arial" w:hAnsi="Arial" w:cs="Arial"/>
                <w:lang w:val="en-GB"/>
              </w:rPr>
              <w:t xml:space="preserve"> responsible for </w:t>
            </w:r>
            <w:r w:rsidR="00BD3592" w:rsidRPr="00793438">
              <w:rPr>
                <w:rFonts w:ascii="Arial" w:hAnsi="Arial" w:cs="Arial"/>
                <w:lang w:val="en-GB"/>
              </w:rPr>
              <w:t xml:space="preserve">development of the </w:t>
            </w:r>
            <w:r w:rsidR="00B971D1" w:rsidRPr="00793438">
              <w:rPr>
                <w:rFonts w:ascii="Arial" w:hAnsi="Arial" w:cs="Arial"/>
              </w:rPr>
              <w:t>digital platform</w:t>
            </w:r>
            <w:r w:rsidR="004A5629">
              <w:rPr>
                <w:rFonts w:ascii="Arial" w:hAnsi="Arial" w:cs="Arial"/>
              </w:rPr>
              <w:t>, visibility and promotion efforts of the developed platform</w:t>
            </w:r>
            <w:r w:rsidR="00B971D1" w:rsidRPr="00793438">
              <w:rPr>
                <w:rFonts w:ascii="Arial" w:hAnsi="Arial" w:cs="Arial"/>
              </w:rPr>
              <w:t xml:space="preserve"> </w:t>
            </w:r>
          </w:p>
          <w:p w14:paraId="6075BB8A" w14:textId="4A2E8926" w:rsidR="002B3EBA" w:rsidRPr="00793438" w:rsidRDefault="00BD3592" w:rsidP="004C399C">
            <w:pPr>
              <w:jc w:val="both"/>
              <w:rPr>
                <w:rFonts w:ascii="Arial" w:hAnsi="Arial" w:cs="Arial"/>
              </w:rPr>
            </w:pPr>
            <w:r w:rsidRPr="00793438">
              <w:rPr>
                <w:rFonts w:ascii="Arial" w:hAnsi="Arial" w:cs="Arial"/>
                <w:u w:val="single"/>
                <w:lang w:val="en-GB"/>
              </w:rPr>
              <w:t>Deliverable 3.2</w:t>
            </w:r>
            <w:r w:rsidRPr="00793438">
              <w:rPr>
                <w:rFonts w:ascii="Arial" w:hAnsi="Arial" w:cs="Arial"/>
                <w:u w:val="single"/>
              </w:rPr>
              <w:t>:</w:t>
            </w:r>
            <w:r w:rsidRPr="00793438">
              <w:rPr>
                <w:rFonts w:ascii="Arial" w:hAnsi="Arial" w:cs="Arial"/>
              </w:rPr>
              <w:t xml:space="preserve"> </w:t>
            </w:r>
            <w:r w:rsidR="001D5EEC" w:rsidRPr="00793438">
              <w:rPr>
                <w:rFonts w:ascii="Arial" w:hAnsi="Arial" w:cs="Arial"/>
              </w:rPr>
              <w:t xml:space="preserve">Digital </w:t>
            </w:r>
            <w:r w:rsidR="00B971D1" w:rsidRPr="00793438">
              <w:rPr>
                <w:rFonts w:ascii="Arial" w:hAnsi="Arial" w:cs="Arial"/>
              </w:rPr>
              <w:t>platform developed</w:t>
            </w:r>
          </w:p>
        </w:tc>
        <w:tc>
          <w:tcPr>
            <w:tcW w:w="1350" w:type="dxa"/>
          </w:tcPr>
          <w:p w14:paraId="1FA89924" w14:textId="298215B7" w:rsidR="00C0251F" w:rsidRPr="00793438" w:rsidRDefault="001D5EEC" w:rsidP="00AC3995">
            <w:pPr>
              <w:autoSpaceDE w:val="0"/>
              <w:autoSpaceDN w:val="0"/>
              <w:adjustRightInd w:val="0"/>
              <w:spacing w:after="0" w:line="240" w:lineRule="auto"/>
              <w:jc w:val="center"/>
              <w:rPr>
                <w:rFonts w:ascii="Arial" w:eastAsia="Times New Roman" w:hAnsi="Arial" w:cs="Arial"/>
                <w:lang w:val="en-GB"/>
              </w:rPr>
            </w:pPr>
            <w:r w:rsidRPr="00793438">
              <w:rPr>
                <w:rFonts w:ascii="Arial" w:eastAsia="Times New Roman" w:hAnsi="Arial" w:cs="Arial"/>
                <w:lang w:val="en-GB"/>
              </w:rPr>
              <w:lastRenderedPageBreak/>
              <w:t>10 WD</w:t>
            </w:r>
          </w:p>
        </w:tc>
        <w:tc>
          <w:tcPr>
            <w:tcW w:w="2250" w:type="dxa"/>
          </w:tcPr>
          <w:p w14:paraId="2207C529" w14:textId="4454288C" w:rsidR="00C0251F" w:rsidRPr="00793438" w:rsidRDefault="006D72CC" w:rsidP="00AC3995">
            <w:pPr>
              <w:autoSpaceDE w:val="0"/>
              <w:autoSpaceDN w:val="0"/>
              <w:adjustRightInd w:val="0"/>
              <w:spacing w:after="0" w:line="240" w:lineRule="auto"/>
              <w:jc w:val="center"/>
              <w:rPr>
                <w:rFonts w:ascii="Arial" w:eastAsia="Times New Roman" w:hAnsi="Arial" w:cs="Arial"/>
                <w:lang w:val="en-GB"/>
              </w:rPr>
            </w:pPr>
            <w:r>
              <w:rPr>
                <w:rFonts w:ascii="Arial" w:eastAsia="Times New Roman" w:hAnsi="Arial" w:cs="Arial"/>
                <w:lang w:val="en-GB"/>
              </w:rPr>
              <w:t>30 November 2023</w:t>
            </w:r>
          </w:p>
        </w:tc>
      </w:tr>
      <w:tr w:rsidR="000711E5" w:rsidRPr="00793438" w14:paraId="0474F03A" w14:textId="77777777" w:rsidTr="00411AF8">
        <w:trPr>
          <w:trHeight w:val="215"/>
          <w:jc w:val="center"/>
        </w:trPr>
        <w:tc>
          <w:tcPr>
            <w:tcW w:w="6750" w:type="dxa"/>
            <w:vAlign w:val="center"/>
          </w:tcPr>
          <w:p w14:paraId="6F3AEAEF" w14:textId="301AA16D" w:rsidR="000711E5" w:rsidRPr="00411AF8" w:rsidRDefault="000711E5" w:rsidP="004C399C">
            <w:pPr>
              <w:jc w:val="both"/>
              <w:rPr>
                <w:rFonts w:ascii="Arial" w:hAnsi="Arial" w:cs="Arial"/>
              </w:rPr>
            </w:pPr>
            <w:r>
              <w:rPr>
                <w:rFonts w:ascii="Arial" w:hAnsi="Arial" w:cs="Arial"/>
                <w:b/>
                <w:bCs/>
              </w:rPr>
              <w:t xml:space="preserve">Task 4. </w:t>
            </w:r>
            <w:r w:rsidRPr="00411AF8">
              <w:rPr>
                <w:rFonts w:ascii="Arial" w:hAnsi="Arial" w:cs="Arial"/>
              </w:rPr>
              <w:t xml:space="preserve">Develop and submit the final project report according to UNDP </w:t>
            </w:r>
            <w:r w:rsidR="009F6E70" w:rsidRPr="00411AF8">
              <w:rPr>
                <w:rFonts w:ascii="Arial" w:hAnsi="Arial" w:cs="Arial"/>
              </w:rPr>
              <w:t>standards</w:t>
            </w:r>
          </w:p>
          <w:p w14:paraId="473B0E1B" w14:textId="6ABAF479" w:rsidR="000711E5" w:rsidRPr="00793438" w:rsidRDefault="000711E5" w:rsidP="004C399C">
            <w:pPr>
              <w:jc w:val="both"/>
              <w:rPr>
                <w:rFonts w:ascii="Arial" w:hAnsi="Arial" w:cs="Arial"/>
                <w:b/>
                <w:bCs/>
              </w:rPr>
            </w:pPr>
            <w:r w:rsidRPr="004C399C">
              <w:rPr>
                <w:rFonts w:ascii="Arial" w:hAnsi="Arial" w:cs="Arial"/>
                <w:u w:val="single"/>
              </w:rPr>
              <w:t>Deliverable 4:</w:t>
            </w:r>
            <w:r w:rsidRPr="00411AF8">
              <w:rPr>
                <w:rFonts w:ascii="Arial" w:hAnsi="Arial" w:cs="Arial"/>
              </w:rPr>
              <w:t xml:space="preserve"> Final Project report</w:t>
            </w:r>
          </w:p>
        </w:tc>
        <w:tc>
          <w:tcPr>
            <w:tcW w:w="1350" w:type="dxa"/>
          </w:tcPr>
          <w:p w14:paraId="3F98F787" w14:textId="431A16BB" w:rsidR="000711E5" w:rsidRPr="00793438" w:rsidRDefault="00123B35" w:rsidP="00AC3995">
            <w:pPr>
              <w:autoSpaceDE w:val="0"/>
              <w:autoSpaceDN w:val="0"/>
              <w:adjustRightInd w:val="0"/>
              <w:spacing w:after="0" w:line="240" w:lineRule="auto"/>
              <w:jc w:val="center"/>
              <w:rPr>
                <w:rFonts w:ascii="Arial" w:eastAsia="Times New Roman" w:hAnsi="Arial" w:cs="Arial"/>
                <w:lang w:val="en-GB"/>
              </w:rPr>
            </w:pPr>
            <w:r>
              <w:rPr>
                <w:rFonts w:ascii="Arial" w:eastAsia="Times New Roman" w:hAnsi="Arial" w:cs="Arial"/>
                <w:lang w:val="en-GB"/>
              </w:rPr>
              <w:t>2</w:t>
            </w:r>
            <w:r w:rsidR="009F6E70">
              <w:rPr>
                <w:rFonts w:ascii="Arial" w:eastAsia="Times New Roman" w:hAnsi="Arial" w:cs="Arial"/>
                <w:lang w:val="en-GB"/>
              </w:rPr>
              <w:t xml:space="preserve"> WD</w:t>
            </w:r>
          </w:p>
        </w:tc>
        <w:tc>
          <w:tcPr>
            <w:tcW w:w="2250" w:type="dxa"/>
          </w:tcPr>
          <w:p w14:paraId="6A5CC816" w14:textId="59198549" w:rsidR="000711E5" w:rsidRPr="00793438" w:rsidRDefault="00123B35" w:rsidP="00AC3995">
            <w:pPr>
              <w:autoSpaceDE w:val="0"/>
              <w:autoSpaceDN w:val="0"/>
              <w:adjustRightInd w:val="0"/>
              <w:spacing w:after="0" w:line="240" w:lineRule="auto"/>
              <w:jc w:val="center"/>
              <w:rPr>
                <w:rFonts w:ascii="Arial" w:eastAsia="Times New Roman" w:hAnsi="Arial" w:cs="Arial"/>
                <w:lang w:val="en-GB"/>
              </w:rPr>
            </w:pPr>
            <w:r>
              <w:rPr>
                <w:rFonts w:ascii="Arial" w:eastAsia="Times New Roman" w:hAnsi="Arial" w:cs="Arial"/>
                <w:lang w:val="en-GB"/>
              </w:rPr>
              <w:t>1</w:t>
            </w:r>
            <w:r w:rsidR="006D72CC">
              <w:rPr>
                <w:rFonts w:ascii="Arial" w:eastAsia="Times New Roman" w:hAnsi="Arial" w:cs="Arial"/>
                <w:lang w:val="en-GB"/>
              </w:rPr>
              <w:t>0</w:t>
            </w:r>
            <w:r>
              <w:rPr>
                <w:rFonts w:ascii="Arial" w:eastAsia="Times New Roman" w:hAnsi="Arial" w:cs="Arial"/>
                <w:lang w:val="en-GB"/>
              </w:rPr>
              <w:t xml:space="preserve"> December 2023</w:t>
            </w:r>
          </w:p>
        </w:tc>
      </w:tr>
      <w:tr w:rsidR="00AC3995" w:rsidRPr="00AC3995" w14:paraId="44B1771D" w14:textId="77777777" w:rsidTr="00411AF8">
        <w:trPr>
          <w:trHeight w:val="440"/>
          <w:jc w:val="center"/>
        </w:trPr>
        <w:tc>
          <w:tcPr>
            <w:tcW w:w="6750" w:type="dxa"/>
            <w:vAlign w:val="center"/>
          </w:tcPr>
          <w:p w14:paraId="68BBC6C9" w14:textId="77777777" w:rsidR="00AC3995" w:rsidRPr="00AC3995" w:rsidRDefault="00AC3995" w:rsidP="00AC3995">
            <w:pPr>
              <w:tabs>
                <w:tab w:val="left" w:pos="189"/>
              </w:tabs>
              <w:snapToGrid w:val="0"/>
              <w:spacing w:after="0" w:line="240" w:lineRule="auto"/>
              <w:rPr>
                <w:rFonts w:ascii="Arial" w:eastAsia="Times New Roman" w:hAnsi="Arial" w:cs="Arial"/>
                <w:b/>
                <w:bCs/>
                <w:lang w:val="en-GB"/>
              </w:rPr>
            </w:pPr>
            <w:r w:rsidRPr="00AC3995">
              <w:rPr>
                <w:rFonts w:ascii="Arial" w:eastAsia="Times New Roman" w:hAnsi="Arial" w:cs="Arial"/>
                <w:b/>
                <w:bCs/>
                <w:lang w:val="en-GB"/>
              </w:rPr>
              <w:t xml:space="preserve">Total number of estimated working days </w:t>
            </w:r>
          </w:p>
        </w:tc>
        <w:tc>
          <w:tcPr>
            <w:tcW w:w="1350" w:type="dxa"/>
          </w:tcPr>
          <w:p w14:paraId="06C5F027" w14:textId="2D84B0BD" w:rsidR="00AC3995" w:rsidRPr="00411AF8" w:rsidRDefault="00FF59E2" w:rsidP="00AC3995">
            <w:pPr>
              <w:spacing w:after="0" w:line="240" w:lineRule="auto"/>
              <w:ind w:left="-108" w:right="-108"/>
              <w:jc w:val="center"/>
              <w:rPr>
                <w:rFonts w:ascii="Arial" w:eastAsia="Times New Roman" w:hAnsi="Arial" w:cs="Arial"/>
                <w:b/>
                <w:bCs/>
                <w:lang w:val="en-GB"/>
              </w:rPr>
            </w:pPr>
            <w:r w:rsidRPr="00793438">
              <w:rPr>
                <w:rFonts w:ascii="Arial" w:eastAsia="Times New Roman" w:hAnsi="Arial" w:cs="Arial"/>
                <w:b/>
                <w:bCs/>
                <w:lang w:val="en-GB"/>
              </w:rPr>
              <w:t xml:space="preserve">Up to </w:t>
            </w:r>
            <w:r w:rsidR="0077738A" w:rsidRPr="00411AF8">
              <w:rPr>
                <w:rFonts w:ascii="Arial" w:eastAsia="Times New Roman" w:hAnsi="Arial" w:cs="Arial"/>
                <w:b/>
                <w:bCs/>
                <w:lang w:val="en-GB"/>
              </w:rPr>
              <w:t>90</w:t>
            </w:r>
          </w:p>
          <w:p w14:paraId="729AC78E" w14:textId="77777777" w:rsidR="00AC3995" w:rsidRPr="00AC3995" w:rsidRDefault="00AC3995" w:rsidP="00AC3995">
            <w:pPr>
              <w:spacing w:after="0" w:line="240" w:lineRule="auto"/>
              <w:ind w:left="-108" w:right="-108"/>
              <w:jc w:val="center"/>
              <w:rPr>
                <w:rFonts w:ascii="Arial" w:eastAsia="Times New Roman" w:hAnsi="Arial" w:cs="Arial"/>
                <w:b/>
                <w:bCs/>
                <w:u w:val="single"/>
                <w:lang w:val="en-GB"/>
              </w:rPr>
            </w:pPr>
            <w:r w:rsidRPr="00411AF8">
              <w:rPr>
                <w:rFonts w:ascii="Arial" w:eastAsia="Times New Roman" w:hAnsi="Arial" w:cs="Arial"/>
                <w:b/>
                <w:bCs/>
                <w:lang w:val="en-GB"/>
              </w:rPr>
              <w:t xml:space="preserve"> working days</w:t>
            </w:r>
          </w:p>
        </w:tc>
        <w:tc>
          <w:tcPr>
            <w:tcW w:w="2250" w:type="dxa"/>
          </w:tcPr>
          <w:p w14:paraId="36E6860D" w14:textId="77777777" w:rsidR="00AC3995" w:rsidRPr="00AC3995" w:rsidRDefault="00AC3995" w:rsidP="00AC3995">
            <w:pPr>
              <w:spacing w:after="0" w:line="240" w:lineRule="auto"/>
              <w:ind w:left="-108" w:right="-108"/>
              <w:jc w:val="center"/>
              <w:rPr>
                <w:rFonts w:ascii="Arial" w:eastAsia="Times New Roman" w:hAnsi="Arial" w:cs="Arial"/>
                <w:b/>
                <w:bCs/>
                <w:u w:val="single"/>
                <w:lang w:val="en-GB"/>
              </w:rPr>
            </w:pPr>
          </w:p>
        </w:tc>
      </w:tr>
    </w:tbl>
    <w:p w14:paraId="67337DEE" w14:textId="77777777" w:rsidR="00AC3995" w:rsidRPr="00AC3995" w:rsidRDefault="00AC3995" w:rsidP="00AC3995">
      <w:pPr>
        <w:rPr>
          <w:rFonts w:ascii="Arial" w:eastAsia="Times New Roman" w:hAnsi="Arial" w:cs="Arial"/>
        </w:rPr>
      </w:pPr>
    </w:p>
    <w:p w14:paraId="7185008B" w14:textId="77777777" w:rsidR="00722462" w:rsidRPr="00793438" w:rsidRDefault="00AC3995" w:rsidP="00AC3995">
      <w:pPr>
        <w:keepNext/>
        <w:keepLines/>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MANAGEMENT ARRANGEMENTS</w:t>
      </w:r>
    </w:p>
    <w:p w14:paraId="3D7310F7" w14:textId="66862F7E" w:rsidR="00AC3995" w:rsidRPr="00411AF8" w:rsidRDefault="00AC3995" w:rsidP="00AC3995">
      <w:pPr>
        <w:keepNext/>
        <w:keepLines/>
        <w:pBdr>
          <w:bottom w:val="dotted" w:sz="4" w:space="1" w:color="000000"/>
        </w:pBdr>
        <w:spacing w:line="276" w:lineRule="auto"/>
        <w:jc w:val="both"/>
        <w:rPr>
          <w:rFonts w:ascii="Arial" w:eastAsia="Times New Roman" w:hAnsi="Arial" w:cs="Arial"/>
        </w:rPr>
      </w:pPr>
      <w:r w:rsidRPr="00411AF8">
        <w:rPr>
          <w:rFonts w:ascii="Arial" w:eastAsia="Times New Roman" w:hAnsi="Arial" w:cs="Arial"/>
        </w:rPr>
        <w:t xml:space="preserve">The Consultant will be working under the supervision of the </w:t>
      </w:r>
      <w:r w:rsidR="00C10EE4">
        <w:rPr>
          <w:rFonts w:ascii="Arial" w:eastAsia="Times New Roman" w:hAnsi="Arial" w:cs="Arial"/>
        </w:rPr>
        <w:t xml:space="preserve"> IG Cluster Programme Officer,</w:t>
      </w:r>
      <w:r w:rsidRPr="00411AF8">
        <w:rPr>
          <w:rFonts w:ascii="Arial" w:eastAsia="Times New Roman" w:hAnsi="Arial" w:cs="Arial"/>
        </w:rPr>
        <w:t xml:space="preserve"> and in coordination and guidance from </w:t>
      </w:r>
      <w:r w:rsidR="00721304" w:rsidRPr="00411AF8">
        <w:rPr>
          <w:rFonts w:ascii="Arial" w:eastAsia="Times New Roman" w:hAnsi="Arial" w:cs="Arial"/>
        </w:rPr>
        <w:t>Policy Component Manager</w:t>
      </w:r>
      <w:r w:rsidRPr="00411AF8">
        <w:rPr>
          <w:rFonts w:ascii="Arial" w:eastAsia="Times New Roman" w:hAnsi="Arial" w:cs="Arial"/>
        </w:rPr>
        <w:t>. This is a home-based consultancy assignment. The selected Consultant shall sign a contract with UNDP for stipulated assignment, as stated above.</w:t>
      </w:r>
    </w:p>
    <w:p w14:paraId="4D3FD565" w14:textId="77777777" w:rsidR="00722462" w:rsidRPr="00411AF8" w:rsidRDefault="00AC3995" w:rsidP="00AC3995">
      <w:pPr>
        <w:pBdr>
          <w:bottom w:val="dotted" w:sz="4" w:space="1" w:color="000000"/>
        </w:pBdr>
        <w:spacing w:line="276" w:lineRule="auto"/>
        <w:jc w:val="both"/>
        <w:rPr>
          <w:rFonts w:ascii="Arial" w:eastAsia="Times New Roman" w:hAnsi="Arial" w:cs="Arial"/>
          <w:b/>
          <w:smallCaps/>
        </w:rPr>
      </w:pPr>
      <w:r w:rsidRPr="00411AF8">
        <w:rPr>
          <w:rFonts w:ascii="Arial" w:eastAsia="Times New Roman" w:hAnsi="Arial" w:cs="Arial"/>
          <w:b/>
          <w:smallCaps/>
        </w:rPr>
        <w:t xml:space="preserve"> INPUTS </w:t>
      </w:r>
    </w:p>
    <w:p w14:paraId="025EB717" w14:textId="1672CD6F" w:rsidR="00AC3995" w:rsidRPr="00411AF8" w:rsidRDefault="00AC3995" w:rsidP="00AC3995">
      <w:pPr>
        <w:pBdr>
          <w:bottom w:val="dotted" w:sz="4" w:space="1" w:color="000000"/>
        </w:pBdr>
        <w:spacing w:line="276" w:lineRule="auto"/>
        <w:jc w:val="both"/>
        <w:rPr>
          <w:rFonts w:ascii="Arial" w:eastAsia="Times New Roman" w:hAnsi="Arial" w:cs="Arial"/>
          <w:bCs/>
        </w:rPr>
      </w:pPr>
      <w:r w:rsidRPr="00411AF8">
        <w:rPr>
          <w:rFonts w:ascii="Arial" w:eastAsia="Times New Roman" w:hAnsi="Arial" w:cs="Arial"/>
          <w:bCs/>
        </w:rPr>
        <w:t>UNDP will provide the Consultant with the background materials and other relevant materials regarding implementation of the tasks under this TOR.</w:t>
      </w:r>
    </w:p>
    <w:p w14:paraId="4CC2AB35" w14:textId="77777777" w:rsidR="00722462" w:rsidRPr="00411AF8" w:rsidRDefault="00AC3995" w:rsidP="00AC3995">
      <w:pPr>
        <w:pBdr>
          <w:bottom w:val="dotted" w:sz="4" w:space="1" w:color="000000"/>
        </w:pBdr>
        <w:spacing w:line="276" w:lineRule="auto"/>
        <w:jc w:val="both"/>
        <w:rPr>
          <w:rFonts w:ascii="Arial" w:eastAsia="Times New Roman" w:hAnsi="Arial" w:cs="Arial"/>
          <w:b/>
          <w:smallCaps/>
        </w:rPr>
      </w:pPr>
      <w:r w:rsidRPr="00411AF8">
        <w:rPr>
          <w:rFonts w:ascii="Arial" w:eastAsia="Times New Roman" w:hAnsi="Arial" w:cs="Arial"/>
          <w:b/>
          <w:smallCaps/>
        </w:rPr>
        <w:t>TRAVEL</w:t>
      </w:r>
      <w:r w:rsidR="00722462" w:rsidRPr="00411AF8">
        <w:rPr>
          <w:rFonts w:ascii="Arial" w:eastAsia="Times New Roman" w:hAnsi="Arial" w:cs="Arial"/>
          <w:b/>
          <w:smallCaps/>
        </w:rPr>
        <w:t xml:space="preserve"> </w:t>
      </w:r>
    </w:p>
    <w:p w14:paraId="06A29B4A" w14:textId="3E2D509C" w:rsidR="00AC3995" w:rsidRPr="00AC3995" w:rsidRDefault="00AC3995" w:rsidP="00AC3995">
      <w:pPr>
        <w:pBdr>
          <w:bottom w:val="dotted" w:sz="4" w:space="1" w:color="000000"/>
        </w:pBdr>
        <w:spacing w:line="276" w:lineRule="auto"/>
        <w:jc w:val="both"/>
        <w:rPr>
          <w:rFonts w:ascii="Arial" w:eastAsia="Times New Roman" w:hAnsi="Arial" w:cs="Arial"/>
        </w:rPr>
      </w:pPr>
      <w:r w:rsidRPr="00411AF8">
        <w:rPr>
          <w:rFonts w:ascii="Arial" w:eastAsia="Times New Roman" w:hAnsi="Arial" w:cs="Arial"/>
        </w:rPr>
        <w:t xml:space="preserve">No travels are envisaged under the current assignment. In the case of unforeseeable travel, </w:t>
      </w:r>
      <w:r w:rsidR="00722462" w:rsidRPr="00411AF8">
        <w:rPr>
          <w:rFonts w:ascii="Arial" w:eastAsia="Times New Roman" w:hAnsi="Arial" w:cs="Arial"/>
        </w:rPr>
        <w:t xml:space="preserve">UNDP </w:t>
      </w:r>
      <w:r w:rsidRPr="00411AF8">
        <w:rPr>
          <w:rFonts w:ascii="Arial" w:eastAsia="Times New Roman" w:hAnsi="Arial" w:cs="Arial"/>
        </w:rPr>
        <w:t>will ensure transportation outside Chisinau. All travels shall be coordinated with the Project Manager.</w:t>
      </w:r>
    </w:p>
    <w:p w14:paraId="272C26A0" w14:textId="77777777" w:rsidR="00AC3995" w:rsidRPr="00AC3995" w:rsidRDefault="00AC3995" w:rsidP="00AC3995">
      <w:pPr>
        <w:pBdr>
          <w:bottom w:val="dotted" w:sz="4" w:space="1" w:color="000000"/>
        </w:pBdr>
        <w:spacing w:line="276" w:lineRule="auto"/>
        <w:jc w:val="both"/>
        <w:rPr>
          <w:rFonts w:ascii="Arial" w:eastAsia="Times New Roman" w:hAnsi="Arial" w:cs="Arial"/>
          <w:b/>
          <w:smallCaps/>
        </w:rPr>
      </w:pPr>
    </w:p>
    <w:p w14:paraId="450F9F4C" w14:textId="77777777" w:rsidR="00971389" w:rsidRPr="00793438" w:rsidRDefault="00AC3995" w:rsidP="00AC3995">
      <w:pPr>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PERFORMANCE EVALUATION</w:t>
      </w:r>
    </w:p>
    <w:p w14:paraId="63D29032" w14:textId="13C343E0" w:rsidR="00AC3995" w:rsidRPr="00AC3995" w:rsidRDefault="00AC3995" w:rsidP="00AC3995">
      <w:pPr>
        <w:pBdr>
          <w:bottom w:val="dotted" w:sz="4" w:space="1" w:color="000000"/>
        </w:pBdr>
        <w:spacing w:line="276" w:lineRule="auto"/>
        <w:jc w:val="both"/>
        <w:rPr>
          <w:rFonts w:ascii="Arial" w:eastAsia="Times New Roman" w:hAnsi="Arial" w:cs="Arial"/>
        </w:rPr>
      </w:pPr>
      <w:r w:rsidRPr="00AC3995">
        <w:rPr>
          <w:rFonts w:ascii="Arial" w:eastAsia="Times New Roman" w:hAnsi="Arial" w:cs="Arial"/>
        </w:rPr>
        <w:t xml:space="preserve">Consultant’s performance will be evaluated against such criteria as: timeliness, responsibility, initiative, communication, accuracy, and quality of the products delivered. </w:t>
      </w:r>
    </w:p>
    <w:p w14:paraId="1FF2B515" w14:textId="77777777" w:rsidR="00AC3995" w:rsidRPr="00AC3995" w:rsidRDefault="00AC3995" w:rsidP="00AC3995">
      <w:pPr>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FINANCIAL ARRANGEMENTS</w:t>
      </w:r>
    </w:p>
    <w:p w14:paraId="3D19996E" w14:textId="77777777" w:rsidR="00AC3995" w:rsidRPr="00AC3995" w:rsidRDefault="00AC3995" w:rsidP="00AC3995">
      <w:pPr>
        <w:jc w:val="both"/>
        <w:rPr>
          <w:rFonts w:ascii="Arial" w:eastAsiaTheme="minorEastAsia" w:hAnsi="Arial" w:cs="Arial"/>
          <w:color w:val="000000"/>
        </w:rPr>
      </w:pPr>
      <w:r w:rsidRPr="00AC3995">
        <w:rPr>
          <w:rFonts w:ascii="Arial" w:eastAsiaTheme="minorEastAsia" w:hAnsi="Arial" w:cs="Arial"/>
          <w:color w:val="000000" w:themeColor="text1"/>
        </w:rPr>
        <w:lastRenderedPageBreak/>
        <w:t xml:space="preserve">The financial proposal shall specify a total </w:t>
      </w:r>
      <w:r w:rsidRPr="00AC3995">
        <w:rPr>
          <w:rFonts w:ascii="Arial" w:eastAsiaTheme="minorEastAsia" w:hAnsi="Arial" w:cs="Arial"/>
          <w:b/>
          <w:bCs/>
          <w:color w:val="000000" w:themeColor="text1"/>
        </w:rPr>
        <w:t xml:space="preserve">lump sum </w:t>
      </w:r>
      <w:r w:rsidRPr="00AC3995">
        <w:rPr>
          <w:rFonts w:ascii="Arial" w:eastAsiaTheme="minorEastAsia" w:hAnsi="Arial" w:cs="Arial"/>
          <w:color w:val="000000" w:themeColor="text1"/>
        </w:rPr>
        <w:t xml:space="preserve">amount, and payment terms around specific and measurable (qualitative and quantitative) deliverables (i.e. whether payments fall in installments or upon completion of the entire contract). Payments are based upon output, i.e. upon delivery of the services specified in the TOR. In order to assist the requesting unit in the comparison of financial proposals, the financial proposal will include a breakdown of this lump sum amount (including the daily fee, taxes, and number of anticipated working days). </w:t>
      </w:r>
    </w:p>
    <w:p w14:paraId="1A1FF0A6" w14:textId="77777777" w:rsidR="00AC3995" w:rsidRPr="00AC3995" w:rsidRDefault="00AC3995" w:rsidP="00AC3995">
      <w:pPr>
        <w:pBdr>
          <w:bottom w:val="dotted" w:sz="4" w:space="1" w:color="000000"/>
        </w:pBdr>
        <w:spacing w:line="276" w:lineRule="auto"/>
        <w:jc w:val="both"/>
        <w:rPr>
          <w:rFonts w:ascii="Arial" w:eastAsia="Times New Roman" w:hAnsi="Arial" w:cs="Arial"/>
          <w:b/>
        </w:rPr>
      </w:pPr>
    </w:p>
    <w:p w14:paraId="565FC20E" w14:textId="77777777" w:rsidR="00AC3995" w:rsidRPr="00AC3995" w:rsidRDefault="00AC3995" w:rsidP="00AC3995">
      <w:pPr>
        <w:spacing w:line="276" w:lineRule="auto"/>
        <w:rPr>
          <w:rFonts w:ascii="Arial" w:eastAsia="Times New Roman" w:hAnsi="Arial" w:cs="Arial"/>
          <w:b/>
        </w:rPr>
      </w:pPr>
    </w:p>
    <w:p w14:paraId="32A4844E" w14:textId="77777777" w:rsidR="00AC3995" w:rsidRPr="00AC3995" w:rsidRDefault="00AC3995" w:rsidP="00AC3995">
      <w:pPr>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COMPETENCIES AND QUALIFICATIONS</w:t>
      </w:r>
    </w:p>
    <w:p w14:paraId="6C74696B" w14:textId="77777777" w:rsidR="00AC3995" w:rsidRPr="00AC3995" w:rsidRDefault="00AC3995" w:rsidP="00AC3995">
      <w:pPr>
        <w:spacing w:line="276" w:lineRule="auto"/>
        <w:rPr>
          <w:rFonts w:ascii="Arial" w:eastAsia="Times New Roman" w:hAnsi="Arial" w:cs="Arial"/>
        </w:rPr>
      </w:pPr>
      <w:bookmarkStart w:id="0" w:name="_Hlk74049884"/>
      <w:r w:rsidRPr="00AC3995">
        <w:rPr>
          <w:rFonts w:ascii="Arial" w:eastAsia="Times New Roman" w:hAnsi="Arial" w:cs="Arial"/>
          <w:i/>
          <w:iCs/>
        </w:rPr>
        <w:t>Academic Qualification:</w:t>
      </w:r>
    </w:p>
    <w:p w14:paraId="48FD19D8" w14:textId="5668E447" w:rsidR="00AC3995" w:rsidRPr="00AC3995" w:rsidRDefault="00AC3995" w:rsidP="00AC3995">
      <w:pPr>
        <w:numPr>
          <w:ilvl w:val="0"/>
          <w:numId w:val="5"/>
        </w:numPr>
        <w:tabs>
          <w:tab w:val="left" w:pos="270"/>
        </w:tabs>
        <w:spacing w:after="0" w:line="276" w:lineRule="auto"/>
        <w:ind w:left="0" w:firstLine="0"/>
        <w:jc w:val="both"/>
        <w:rPr>
          <w:rFonts w:ascii="Arial" w:eastAsia="Times New Roman" w:hAnsi="Arial" w:cs="Arial"/>
        </w:rPr>
      </w:pPr>
      <w:bookmarkStart w:id="1" w:name="_Hlk56088839"/>
      <w:bookmarkStart w:id="2" w:name="_Hlk68098666"/>
      <w:bookmarkStart w:id="3" w:name="_Hlk56084002"/>
      <w:r w:rsidRPr="00AC3995">
        <w:rPr>
          <w:rFonts w:ascii="Arial" w:eastAsia="Times New Roman" w:hAnsi="Arial" w:cs="Arial"/>
        </w:rPr>
        <w:t xml:space="preserve">University Degree in </w:t>
      </w:r>
      <w:bookmarkEnd w:id="1"/>
      <w:r w:rsidRPr="00AC3995">
        <w:rPr>
          <w:rFonts w:ascii="Arial" w:eastAsia="Times New Roman" w:hAnsi="Arial" w:cs="Arial"/>
        </w:rPr>
        <w:t xml:space="preserve">Economics, Business Administration, Public Administration, </w:t>
      </w:r>
      <w:r w:rsidR="00B21B06">
        <w:rPr>
          <w:rFonts w:ascii="Arial" w:eastAsia="Times New Roman" w:hAnsi="Arial" w:cs="Arial"/>
        </w:rPr>
        <w:t>Education</w:t>
      </w:r>
      <w:r w:rsidRPr="00AC3995">
        <w:rPr>
          <w:rFonts w:ascii="Arial" w:eastAsia="Times New Roman" w:hAnsi="Arial" w:cs="Arial"/>
        </w:rPr>
        <w:t xml:space="preserve">, or </w:t>
      </w:r>
      <w:bookmarkEnd w:id="2"/>
      <w:r w:rsidRPr="00AC3995">
        <w:rPr>
          <w:rFonts w:ascii="Arial" w:eastAsia="Times New Roman" w:hAnsi="Arial" w:cs="Arial"/>
        </w:rPr>
        <w:t>other relevant related area.</w:t>
      </w:r>
      <w:bookmarkEnd w:id="3"/>
    </w:p>
    <w:p w14:paraId="30D54391" w14:textId="77777777" w:rsidR="00AC3995" w:rsidRPr="00AC3995" w:rsidRDefault="00AC3995" w:rsidP="00AC3995">
      <w:pPr>
        <w:spacing w:before="240" w:line="276" w:lineRule="auto"/>
        <w:jc w:val="both"/>
        <w:rPr>
          <w:rFonts w:ascii="Arial" w:eastAsia="Times New Roman" w:hAnsi="Arial" w:cs="Arial"/>
          <w:i/>
          <w:iCs/>
        </w:rPr>
      </w:pPr>
      <w:r w:rsidRPr="00AC3995">
        <w:rPr>
          <w:rFonts w:ascii="Arial" w:eastAsia="Times New Roman" w:hAnsi="Arial" w:cs="Arial"/>
          <w:i/>
          <w:iCs/>
        </w:rPr>
        <w:t>Experience:</w:t>
      </w:r>
    </w:p>
    <w:p w14:paraId="008DF230" w14:textId="56600933" w:rsidR="00AC3995" w:rsidRPr="00AC3995" w:rsidRDefault="00491560" w:rsidP="00411AF8">
      <w:pPr>
        <w:numPr>
          <w:ilvl w:val="0"/>
          <w:numId w:val="5"/>
        </w:numPr>
        <w:tabs>
          <w:tab w:val="left" w:pos="360"/>
        </w:tabs>
        <w:autoSpaceDE w:val="0"/>
        <w:autoSpaceDN w:val="0"/>
        <w:adjustRightInd w:val="0"/>
        <w:snapToGrid w:val="0"/>
        <w:spacing w:after="0" w:line="276" w:lineRule="auto"/>
        <w:ind w:left="0" w:firstLine="0"/>
        <w:jc w:val="both"/>
        <w:rPr>
          <w:rFonts w:ascii="Arial" w:eastAsia="Times New Roman" w:hAnsi="Arial" w:cs="Arial"/>
        </w:rPr>
      </w:pPr>
      <w:bookmarkStart w:id="4" w:name="_Hlk136939719"/>
      <w:bookmarkStart w:id="5" w:name="_Hlk56088875"/>
      <w:bookmarkStart w:id="6" w:name="_Hlk68098697"/>
      <w:bookmarkStart w:id="7" w:name="_Hlk74049977"/>
      <w:bookmarkStart w:id="8" w:name="_Hlk56084012"/>
      <w:r w:rsidRPr="00AC3995">
        <w:rPr>
          <w:rFonts w:ascii="Arial" w:eastAsia="Times New Roman" w:hAnsi="Arial" w:cs="Arial"/>
        </w:rPr>
        <w:t xml:space="preserve">At least </w:t>
      </w:r>
      <w:r w:rsidRPr="00793438">
        <w:rPr>
          <w:rFonts w:ascii="Arial" w:eastAsia="Times New Roman" w:hAnsi="Arial" w:cs="Arial"/>
        </w:rPr>
        <w:t>5</w:t>
      </w:r>
      <w:r w:rsidRPr="00AC3995">
        <w:rPr>
          <w:rFonts w:ascii="Arial" w:eastAsia="Times New Roman" w:hAnsi="Arial" w:cs="Arial"/>
        </w:rPr>
        <w:t xml:space="preserve"> years of practical experience </w:t>
      </w:r>
      <w:r>
        <w:rPr>
          <w:rFonts w:ascii="Arial" w:eastAsia="Times New Roman" w:hAnsi="Arial" w:cs="Arial"/>
        </w:rPr>
        <w:t xml:space="preserve">in the areas relevant for the assignment – public policy, </w:t>
      </w:r>
      <w:r w:rsidRPr="00793438">
        <w:rPr>
          <w:rFonts w:ascii="Arial" w:eastAsia="Times New Roman" w:hAnsi="Arial" w:cs="Arial"/>
        </w:rPr>
        <w:t xml:space="preserve">employment, labour market, </w:t>
      </w:r>
      <w:r>
        <w:rPr>
          <w:rFonts w:ascii="Arial" w:eastAsia="Times New Roman" w:hAnsi="Arial" w:cs="Arial"/>
        </w:rPr>
        <w:t>education, care economy,</w:t>
      </w:r>
      <w:r w:rsidRPr="00793438">
        <w:rPr>
          <w:rFonts w:ascii="Arial" w:eastAsia="Times New Roman" w:hAnsi="Arial" w:cs="Arial"/>
        </w:rPr>
        <w:t xml:space="preserve"> business development (working with public and private actors)</w:t>
      </w:r>
      <w:bookmarkEnd w:id="4"/>
      <w:r w:rsidR="00721304">
        <w:rPr>
          <w:rFonts w:ascii="Arial" w:eastAsia="Times New Roman" w:hAnsi="Arial" w:cs="Arial"/>
        </w:rPr>
        <w:t>;</w:t>
      </w:r>
    </w:p>
    <w:p w14:paraId="6090CD1D" w14:textId="3D4DD520" w:rsidR="00AC3995" w:rsidRDefault="00AC3995" w:rsidP="00411AF8">
      <w:pPr>
        <w:numPr>
          <w:ilvl w:val="0"/>
          <w:numId w:val="5"/>
        </w:numPr>
        <w:tabs>
          <w:tab w:val="left" w:pos="360"/>
        </w:tabs>
        <w:autoSpaceDE w:val="0"/>
        <w:autoSpaceDN w:val="0"/>
        <w:adjustRightInd w:val="0"/>
        <w:snapToGrid w:val="0"/>
        <w:spacing w:after="0" w:line="276" w:lineRule="auto"/>
        <w:ind w:left="0" w:firstLine="0"/>
        <w:jc w:val="both"/>
        <w:rPr>
          <w:rFonts w:ascii="Arial" w:eastAsia="Times New Roman" w:hAnsi="Arial" w:cs="Arial"/>
        </w:rPr>
      </w:pPr>
      <w:r w:rsidRPr="00AC3995">
        <w:rPr>
          <w:rFonts w:ascii="Arial" w:eastAsia="Times New Roman" w:hAnsi="Arial" w:cs="Arial"/>
        </w:rPr>
        <w:t>Proven experience in public policy development, conducting research and drafting analytical reports;</w:t>
      </w:r>
    </w:p>
    <w:p w14:paraId="2A0C70F3" w14:textId="36743180" w:rsidR="00D906EF" w:rsidRPr="00AC3995" w:rsidRDefault="00D906EF" w:rsidP="00411AF8">
      <w:pPr>
        <w:numPr>
          <w:ilvl w:val="0"/>
          <w:numId w:val="5"/>
        </w:numPr>
        <w:tabs>
          <w:tab w:val="left" w:pos="360"/>
        </w:tabs>
        <w:autoSpaceDE w:val="0"/>
        <w:autoSpaceDN w:val="0"/>
        <w:adjustRightInd w:val="0"/>
        <w:snapToGrid w:val="0"/>
        <w:spacing w:after="0" w:line="276" w:lineRule="auto"/>
        <w:ind w:left="0" w:firstLine="0"/>
        <w:jc w:val="both"/>
        <w:rPr>
          <w:rFonts w:ascii="Arial" w:eastAsia="Times New Roman" w:hAnsi="Arial" w:cs="Arial"/>
        </w:rPr>
      </w:pPr>
      <w:r w:rsidRPr="00AC3995">
        <w:rPr>
          <w:rFonts w:ascii="Arial" w:eastAsia="Times New Roman" w:hAnsi="Arial" w:cs="Arial"/>
        </w:rPr>
        <w:t xml:space="preserve">Proven experience in </w:t>
      </w:r>
      <w:r w:rsidRPr="00793438">
        <w:rPr>
          <w:rFonts w:ascii="Arial" w:eastAsia="Times New Roman" w:hAnsi="Arial" w:cs="Arial"/>
        </w:rPr>
        <w:t>management of projects in areas related to the assignment</w:t>
      </w:r>
      <w:r>
        <w:rPr>
          <w:rFonts w:ascii="Arial" w:eastAsia="Times New Roman" w:hAnsi="Arial" w:cs="Arial"/>
        </w:rPr>
        <w:t>;</w:t>
      </w:r>
    </w:p>
    <w:p w14:paraId="2E19BBC9" w14:textId="77777777" w:rsidR="00AC3995" w:rsidRPr="00AC3995" w:rsidRDefault="00AC3995" w:rsidP="00411AF8">
      <w:pPr>
        <w:numPr>
          <w:ilvl w:val="0"/>
          <w:numId w:val="5"/>
        </w:numPr>
        <w:tabs>
          <w:tab w:val="left" w:pos="360"/>
        </w:tabs>
        <w:autoSpaceDE w:val="0"/>
        <w:autoSpaceDN w:val="0"/>
        <w:adjustRightInd w:val="0"/>
        <w:snapToGrid w:val="0"/>
        <w:spacing w:after="0" w:line="276" w:lineRule="auto"/>
        <w:ind w:left="0" w:firstLine="0"/>
        <w:jc w:val="both"/>
        <w:rPr>
          <w:rFonts w:ascii="Arial" w:eastAsia="Times New Roman" w:hAnsi="Arial" w:cs="Arial"/>
        </w:rPr>
      </w:pPr>
      <w:r w:rsidRPr="00AC3995">
        <w:rPr>
          <w:rFonts w:ascii="Arial" w:eastAsia="Times New Roman" w:hAnsi="Arial" w:cs="Arial"/>
        </w:rPr>
        <w:t>Experience of working with UN agencies and/or international organizations, and/or donor funded development projects/programmes will be considered a strong asset.</w:t>
      </w:r>
      <w:bookmarkEnd w:id="5"/>
      <w:bookmarkEnd w:id="6"/>
      <w:bookmarkEnd w:id="7"/>
    </w:p>
    <w:bookmarkEnd w:id="8"/>
    <w:p w14:paraId="2C45E2B1" w14:textId="77777777" w:rsidR="00AC3995" w:rsidRPr="00AC3995" w:rsidRDefault="00AC3995" w:rsidP="00AC3995">
      <w:pPr>
        <w:spacing w:before="240" w:line="276" w:lineRule="auto"/>
        <w:rPr>
          <w:rFonts w:ascii="Arial" w:eastAsia="Times New Roman" w:hAnsi="Arial" w:cs="Arial"/>
          <w:i/>
          <w:iCs/>
          <w:color w:val="404040" w:themeColor="text1" w:themeTint="BF"/>
        </w:rPr>
      </w:pPr>
      <w:r w:rsidRPr="00AC3995">
        <w:rPr>
          <w:rFonts w:ascii="Arial" w:eastAsia="Times New Roman" w:hAnsi="Arial" w:cs="Arial"/>
          <w:i/>
          <w:iCs/>
          <w:color w:val="404040" w:themeColor="text1" w:themeTint="BF"/>
        </w:rPr>
        <w:t xml:space="preserve">Competences: </w:t>
      </w:r>
    </w:p>
    <w:p w14:paraId="10165D85" w14:textId="77777777" w:rsidR="00AC3995" w:rsidRPr="00AC3995" w:rsidRDefault="00AC3995" w:rsidP="00AC3995">
      <w:pPr>
        <w:numPr>
          <w:ilvl w:val="0"/>
          <w:numId w:val="6"/>
        </w:numPr>
        <w:tabs>
          <w:tab w:val="left" w:pos="270"/>
        </w:tabs>
        <w:spacing w:after="0" w:line="276" w:lineRule="auto"/>
        <w:ind w:left="0" w:firstLine="0"/>
        <w:contextualSpacing/>
        <w:jc w:val="both"/>
        <w:rPr>
          <w:rFonts w:ascii="Arial" w:eastAsia="Times New Roman" w:hAnsi="Arial" w:cs="Arial"/>
        </w:rPr>
      </w:pPr>
      <w:bookmarkStart w:id="9" w:name="_Hlk56084090"/>
      <w:r w:rsidRPr="00AC3995">
        <w:rPr>
          <w:rFonts w:ascii="Arial" w:eastAsia="Times New Roman" w:hAnsi="Arial" w:cs="Arial"/>
        </w:rPr>
        <w:t>Computer proficiency, including knowledge of MS Office products (Word, Power Point) as well as e-mails literacy;</w:t>
      </w:r>
    </w:p>
    <w:p w14:paraId="450E7A27" w14:textId="77777777" w:rsidR="00AC3995" w:rsidRPr="00AC3995" w:rsidRDefault="00AC3995" w:rsidP="00AC3995">
      <w:pPr>
        <w:numPr>
          <w:ilvl w:val="0"/>
          <w:numId w:val="5"/>
        </w:numPr>
        <w:tabs>
          <w:tab w:val="left" w:pos="270"/>
        </w:tabs>
        <w:spacing w:after="0" w:line="276" w:lineRule="auto"/>
        <w:ind w:left="0" w:firstLine="0"/>
        <w:jc w:val="both"/>
        <w:rPr>
          <w:rFonts w:ascii="Arial" w:eastAsia="Times New Roman" w:hAnsi="Arial" w:cs="Arial"/>
        </w:rPr>
      </w:pPr>
      <w:r w:rsidRPr="00AC3995">
        <w:rPr>
          <w:rFonts w:ascii="Arial" w:eastAsia="Times New Roman" w:hAnsi="Arial" w:cs="Arial"/>
        </w:rPr>
        <w:t>High level of responsibility and organization capacities, creative approach to solving issues, teamwork;</w:t>
      </w:r>
    </w:p>
    <w:p w14:paraId="577104E8" w14:textId="77777777" w:rsidR="00AC3995" w:rsidRPr="00AC3995" w:rsidRDefault="00AC3995" w:rsidP="00AC3995">
      <w:pPr>
        <w:numPr>
          <w:ilvl w:val="0"/>
          <w:numId w:val="5"/>
        </w:numPr>
        <w:tabs>
          <w:tab w:val="left" w:pos="270"/>
        </w:tabs>
        <w:spacing w:after="0" w:line="276" w:lineRule="auto"/>
        <w:ind w:left="0" w:firstLine="0"/>
        <w:jc w:val="both"/>
        <w:rPr>
          <w:rFonts w:ascii="Arial" w:eastAsia="Times New Roman" w:hAnsi="Arial" w:cs="Arial"/>
        </w:rPr>
      </w:pPr>
      <w:r w:rsidRPr="00AC3995">
        <w:rPr>
          <w:rFonts w:ascii="Arial" w:eastAsia="Times New Roman" w:hAnsi="Arial" w:cs="Arial"/>
        </w:rPr>
        <w:t>Excellent communication and reporting skills;</w:t>
      </w:r>
    </w:p>
    <w:p w14:paraId="25D610D9" w14:textId="77777777" w:rsidR="00AC3995" w:rsidRPr="00AC3995" w:rsidRDefault="00AC3995" w:rsidP="00AC3995">
      <w:pPr>
        <w:numPr>
          <w:ilvl w:val="0"/>
          <w:numId w:val="5"/>
        </w:numPr>
        <w:tabs>
          <w:tab w:val="left" w:pos="270"/>
        </w:tabs>
        <w:spacing w:after="0" w:line="276" w:lineRule="auto"/>
        <w:ind w:left="0" w:firstLine="0"/>
        <w:contextualSpacing/>
        <w:jc w:val="both"/>
        <w:rPr>
          <w:rFonts w:ascii="Arial" w:eastAsia="Times New Roman" w:hAnsi="Arial" w:cs="Arial"/>
          <w:i/>
          <w:iCs/>
        </w:rPr>
      </w:pPr>
      <w:r w:rsidRPr="00AC3995">
        <w:rPr>
          <w:rFonts w:ascii="Arial" w:eastAsia="Times New Roman" w:hAnsi="Arial" w:cs="Arial"/>
        </w:rPr>
        <w:t>Ability to meet deadlines and prioritize multiple tasks;</w:t>
      </w:r>
    </w:p>
    <w:p w14:paraId="20512322" w14:textId="77777777" w:rsidR="00AC3995" w:rsidRPr="00AC3995" w:rsidRDefault="00AC3995" w:rsidP="00AC3995">
      <w:pPr>
        <w:numPr>
          <w:ilvl w:val="0"/>
          <w:numId w:val="5"/>
        </w:numPr>
        <w:tabs>
          <w:tab w:val="left" w:pos="270"/>
        </w:tabs>
        <w:spacing w:after="0" w:line="276" w:lineRule="auto"/>
        <w:ind w:left="0" w:firstLine="0"/>
        <w:contextualSpacing/>
        <w:jc w:val="both"/>
        <w:rPr>
          <w:rFonts w:ascii="Arial" w:eastAsia="Times New Roman" w:hAnsi="Arial" w:cs="Arial"/>
          <w:i/>
          <w:iCs/>
        </w:rPr>
      </w:pPr>
      <w:r w:rsidRPr="00AC3995">
        <w:rPr>
          <w:rFonts w:ascii="Arial" w:eastAsia="Times New Roman" w:hAnsi="Arial" w:cs="Arial"/>
        </w:rPr>
        <w:t>Ability to maintain the confidentiality of information obtained on a business basis and to protect the interests of the employer (in this case UNDP).</w:t>
      </w:r>
      <w:r w:rsidRPr="00AC3995">
        <w:rPr>
          <w:rFonts w:ascii="Arial" w:eastAsia="Times New Roman" w:hAnsi="Arial" w:cs="Arial"/>
          <w:i/>
          <w:iCs/>
        </w:rPr>
        <w:t xml:space="preserve"> </w:t>
      </w:r>
    </w:p>
    <w:bookmarkEnd w:id="9"/>
    <w:p w14:paraId="63BDA212" w14:textId="77777777" w:rsidR="00AC3995" w:rsidRPr="00F6042F" w:rsidRDefault="00AC3995" w:rsidP="00AC3995">
      <w:pPr>
        <w:tabs>
          <w:tab w:val="left" w:pos="270"/>
        </w:tabs>
        <w:spacing w:before="240" w:line="276" w:lineRule="auto"/>
        <w:jc w:val="both"/>
        <w:rPr>
          <w:rFonts w:ascii="Arial" w:eastAsia="Times New Roman" w:hAnsi="Arial" w:cs="Arial"/>
          <w:i/>
          <w:iCs/>
        </w:rPr>
      </w:pPr>
      <w:r w:rsidRPr="00F6042F">
        <w:rPr>
          <w:rFonts w:ascii="Arial" w:eastAsia="Times New Roman" w:hAnsi="Arial" w:cs="Arial"/>
          <w:i/>
          <w:iCs/>
        </w:rPr>
        <w:t>Language requirements:</w:t>
      </w:r>
    </w:p>
    <w:p w14:paraId="7CFF7AC1" w14:textId="3809407D" w:rsidR="00AC3995" w:rsidRPr="00F6042F" w:rsidRDefault="00AC3995" w:rsidP="00AC3995">
      <w:pPr>
        <w:numPr>
          <w:ilvl w:val="0"/>
          <w:numId w:val="5"/>
        </w:numPr>
        <w:tabs>
          <w:tab w:val="left" w:pos="270"/>
        </w:tabs>
        <w:spacing w:after="0" w:line="276" w:lineRule="auto"/>
        <w:ind w:left="0" w:firstLine="0"/>
        <w:rPr>
          <w:rFonts w:ascii="Arial" w:eastAsia="Times New Roman" w:hAnsi="Arial" w:cs="Arial"/>
        </w:rPr>
      </w:pPr>
      <w:bookmarkStart w:id="10" w:name="_Hlk56084104"/>
      <w:r w:rsidRPr="00F6042F">
        <w:rPr>
          <w:rFonts w:ascii="Arial" w:eastAsia="Times New Roman" w:hAnsi="Arial" w:cs="Arial"/>
        </w:rPr>
        <w:t>Fluency in English, Romanian languages is required.</w:t>
      </w:r>
      <w:bookmarkEnd w:id="10"/>
    </w:p>
    <w:p w14:paraId="701545BB" w14:textId="77777777" w:rsidR="00AC3995" w:rsidRPr="00AC3995" w:rsidRDefault="00AC3995" w:rsidP="00AC3995">
      <w:pPr>
        <w:tabs>
          <w:tab w:val="left" w:pos="270"/>
        </w:tabs>
        <w:spacing w:after="0" w:line="276" w:lineRule="auto"/>
        <w:rPr>
          <w:rFonts w:ascii="Arial" w:eastAsia="Times New Roman" w:hAnsi="Arial" w:cs="Arial"/>
        </w:rPr>
      </w:pPr>
    </w:p>
    <w:p w14:paraId="7B210E71" w14:textId="77777777" w:rsidR="00AC3995" w:rsidRPr="00AC3995" w:rsidRDefault="00AC3995" w:rsidP="00AC3995">
      <w:pPr>
        <w:spacing w:line="276" w:lineRule="auto"/>
        <w:jc w:val="both"/>
        <w:rPr>
          <w:rFonts w:ascii="Arial" w:eastAsia="Times New Roman" w:hAnsi="Arial" w:cs="Arial"/>
        </w:rPr>
      </w:pPr>
      <w:r w:rsidRPr="00AC3995">
        <w:rPr>
          <w:rFonts w:ascii="Arial" w:eastAsia="Times New Roman" w:hAnsi="Arial" w:cs="Arial"/>
        </w:rPr>
        <w:t>The United Nations Development Programme in Moldova is committed to workforce diversity. Women and men, persons with different types of disabilities, LGBT, Roma and other ethnic, linguistic or religious minorities, persons living with HIV, as well as refugees and other non</w:t>
      </w:r>
      <w:r w:rsidRPr="00AC3995">
        <w:rPr>
          <w:rFonts w:ascii="Cambria Math" w:eastAsia="Times New Roman" w:hAnsi="Cambria Math" w:cs="Cambria Math"/>
        </w:rPr>
        <w:t>‐</w:t>
      </w:r>
      <w:r w:rsidRPr="00AC3995">
        <w:rPr>
          <w:rFonts w:ascii="Arial" w:eastAsia="Times New Roman" w:hAnsi="Arial" w:cs="Arial"/>
        </w:rPr>
        <w:t>citizens legally entitled to work in the Republic of Moldova, are particularly encouraged to apply.</w:t>
      </w:r>
      <w:bookmarkEnd w:id="0"/>
    </w:p>
    <w:p w14:paraId="3E33FA77" w14:textId="77777777" w:rsidR="00AC3995" w:rsidRPr="00AC3995" w:rsidRDefault="00AC3995" w:rsidP="00AC3995">
      <w:pPr>
        <w:spacing w:line="276" w:lineRule="auto"/>
        <w:rPr>
          <w:rFonts w:ascii="Arial" w:eastAsia="Times New Roman" w:hAnsi="Arial" w:cs="Arial"/>
        </w:rPr>
      </w:pPr>
    </w:p>
    <w:p w14:paraId="3944E904" w14:textId="77777777" w:rsidR="00055E2B" w:rsidRPr="00793438" w:rsidRDefault="00AC3995" w:rsidP="00AC3995">
      <w:pPr>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APPLICATION PROCESS</w:t>
      </w:r>
    </w:p>
    <w:p w14:paraId="6B1C72FB" w14:textId="55FBD5C6" w:rsidR="00AC3995" w:rsidRPr="00AC3995" w:rsidRDefault="00AC3995" w:rsidP="00AC3995">
      <w:pPr>
        <w:pBdr>
          <w:bottom w:val="dotted" w:sz="4" w:space="1" w:color="000000"/>
        </w:pBdr>
        <w:spacing w:line="276" w:lineRule="auto"/>
        <w:jc w:val="both"/>
        <w:rPr>
          <w:rFonts w:ascii="Arial" w:eastAsia="Times New Roman" w:hAnsi="Arial" w:cs="Arial"/>
        </w:rPr>
      </w:pPr>
      <w:r w:rsidRPr="00AC3995">
        <w:rPr>
          <w:rFonts w:ascii="Arial" w:eastAsia="Times New Roman" w:hAnsi="Arial" w:cs="Arial"/>
        </w:rPr>
        <w:t>Interested individual consultants must submit the following documents/ information to demonstrate their qualifications:</w:t>
      </w:r>
    </w:p>
    <w:p w14:paraId="3D73F986" w14:textId="77777777" w:rsidR="00AC3995" w:rsidRPr="00AC3995" w:rsidRDefault="00AC3995" w:rsidP="00AC3995">
      <w:pPr>
        <w:widowControl w:val="0"/>
        <w:numPr>
          <w:ilvl w:val="0"/>
          <w:numId w:val="9"/>
        </w:numPr>
        <w:autoSpaceDE w:val="0"/>
        <w:autoSpaceDN w:val="0"/>
        <w:adjustRightInd w:val="0"/>
        <w:spacing w:after="0" w:line="276" w:lineRule="auto"/>
        <w:ind w:left="426" w:hanging="284"/>
        <w:jc w:val="both"/>
        <w:rPr>
          <w:rFonts w:ascii="Arial" w:eastAsia="Times New Roman" w:hAnsi="Arial" w:cs="Arial"/>
        </w:rPr>
      </w:pPr>
      <w:r w:rsidRPr="00AC3995">
        <w:rPr>
          <w:rFonts w:ascii="Arial" w:eastAsia="Times New Roman" w:hAnsi="Arial" w:cs="Arial"/>
        </w:rPr>
        <w:t xml:space="preserve">Offeror’s letter to UNDP confirming interest and availability for the individual contractor (IC) assignment, incorporating Financial proposal in Annex 2. </w:t>
      </w:r>
    </w:p>
    <w:p w14:paraId="25386AB7" w14:textId="285FFBA2" w:rsidR="00AC3995" w:rsidRPr="00AC3995" w:rsidRDefault="00AC3995" w:rsidP="00AC3995">
      <w:pPr>
        <w:spacing w:line="276" w:lineRule="auto"/>
        <w:ind w:left="426" w:hanging="284"/>
        <w:jc w:val="both"/>
        <w:rPr>
          <w:rFonts w:ascii="Arial" w:eastAsia="Times New Roman" w:hAnsi="Arial" w:cs="Arial"/>
        </w:rPr>
      </w:pPr>
      <w:r w:rsidRPr="00AC3995">
        <w:rPr>
          <w:rFonts w:ascii="Arial" w:eastAsia="Times New Roman" w:hAnsi="Arial" w:cs="Arial"/>
        </w:rPr>
        <w:t xml:space="preserve">     Upload the signed version of the filled in Offeror’s letter to UNDP confirming interest and availability for the individual contractor (IC) assignment. Annex 2 to the Offeror's letter, incorporating the Financial Proposal, shall be filled in mandatorily and includes the detailed breakdown of costs supporting the </w:t>
      </w:r>
      <w:r w:rsidR="00721304" w:rsidRPr="00AC3995">
        <w:rPr>
          <w:rFonts w:ascii="Arial" w:eastAsia="Times New Roman" w:hAnsi="Arial" w:cs="Arial"/>
        </w:rPr>
        <w:t>all-inclusive</w:t>
      </w:r>
      <w:r w:rsidRPr="00AC3995">
        <w:rPr>
          <w:rFonts w:ascii="Arial" w:eastAsia="Times New Roman" w:hAnsi="Arial" w:cs="Arial"/>
        </w:rPr>
        <w:t xml:space="preserve"> financial proposal.  The Financial Proposal shall be additionally submitted directly in the system. Please ensure there are no mathematical errors and that amounts from Offeror's Letter to UNDP Confirming Interest and Availability match with your offer in the system;</w:t>
      </w:r>
    </w:p>
    <w:p w14:paraId="0062AA94" w14:textId="168BBD5B" w:rsidR="00AC3995" w:rsidRDefault="00AC3995" w:rsidP="00AC3995">
      <w:pPr>
        <w:numPr>
          <w:ilvl w:val="0"/>
          <w:numId w:val="8"/>
        </w:numPr>
        <w:spacing w:after="0" w:line="276" w:lineRule="auto"/>
        <w:ind w:left="426" w:hanging="284"/>
        <w:jc w:val="both"/>
        <w:rPr>
          <w:rFonts w:ascii="Arial" w:eastAsia="Times New Roman" w:hAnsi="Arial" w:cs="Arial"/>
        </w:rPr>
      </w:pPr>
      <w:r w:rsidRPr="00AC3995">
        <w:rPr>
          <w:rFonts w:ascii="Arial" w:eastAsia="Times New Roman" w:hAnsi="Arial" w:cs="Arial"/>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
    <w:p w14:paraId="09EC102C" w14:textId="77777777" w:rsidR="00A02E86" w:rsidRPr="00AC3995" w:rsidRDefault="00A02E86" w:rsidP="004C399C">
      <w:pPr>
        <w:spacing w:after="0" w:line="276" w:lineRule="auto"/>
        <w:ind w:left="426"/>
        <w:jc w:val="both"/>
        <w:rPr>
          <w:rFonts w:ascii="Arial" w:eastAsia="Times New Roman" w:hAnsi="Arial" w:cs="Arial"/>
        </w:rPr>
      </w:pPr>
    </w:p>
    <w:p w14:paraId="643696CD" w14:textId="77777777" w:rsidR="00AC3995" w:rsidRPr="00AC3995" w:rsidRDefault="00AC3995" w:rsidP="00AC3995">
      <w:pPr>
        <w:numPr>
          <w:ilvl w:val="0"/>
          <w:numId w:val="8"/>
        </w:numPr>
        <w:spacing w:after="0" w:line="276" w:lineRule="auto"/>
        <w:ind w:left="426" w:hanging="284"/>
        <w:jc w:val="both"/>
        <w:rPr>
          <w:rFonts w:ascii="Arial" w:eastAsia="Times New Roman" w:hAnsi="Arial" w:cs="Arial"/>
        </w:rPr>
      </w:pPr>
      <w:r w:rsidRPr="00AC3995">
        <w:rPr>
          <w:rFonts w:ascii="Arial" w:eastAsia="Times New Roman" w:hAnsi="Arial" w:cs="Arial"/>
        </w:rPr>
        <w:t xml:space="preserve">CV and at least 3 references. </w:t>
      </w:r>
    </w:p>
    <w:p w14:paraId="1D4428AB" w14:textId="77777777" w:rsidR="00AC3995" w:rsidRPr="00AC3995" w:rsidRDefault="00AC3995" w:rsidP="00AC3995">
      <w:pPr>
        <w:spacing w:before="240" w:after="120" w:line="276" w:lineRule="auto"/>
        <w:ind w:right="137"/>
        <w:jc w:val="both"/>
        <w:rPr>
          <w:rFonts w:ascii="Arial" w:eastAsia="Times New Roman" w:hAnsi="Arial" w:cs="Arial"/>
          <w:lang w:val="en-GB"/>
        </w:rPr>
      </w:pPr>
      <w:r w:rsidRPr="00AC3995">
        <w:rPr>
          <w:rFonts w:ascii="Arial" w:eastAsia="Times New Roman" w:hAnsi="Arial" w:cs="Arial"/>
          <w:b/>
          <w:u w:val="single"/>
          <w:lang w:val="en-GB"/>
        </w:rPr>
        <w:t>Important notice</w:t>
      </w:r>
      <w:r w:rsidRPr="00AC3995">
        <w:rPr>
          <w:rFonts w:ascii="Arial" w:eastAsia="Times New Roman" w:hAnsi="Arial" w:cs="Arial"/>
          <w:b/>
          <w:lang w:val="en-GB"/>
        </w:rPr>
        <w:t xml:space="preserve">: </w:t>
      </w:r>
      <w:r w:rsidRPr="00AC3995">
        <w:rPr>
          <w:rFonts w:ascii="Arial" w:eastAsia="Times New Roman" w:hAnsi="Arial" w:cs="Arial"/>
          <w:lang w:val="en-GB"/>
        </w:rPr>
        <w:t>The applicants who have the statute of Government Official / Public Servant prior to</w:t>
      </w:r>
      <w:r w:rsidRPr="00AC3995">
        <w:rPr>
          <w:rFonts w:ascii="Arial" w:eastAsia="Times New Roman" w:hAnsi="Arial" w:cs="Arial"/>
          <w:spacing w:val="1"/>
          <w:lang w:val="en-GB"/>
        </w:rPr>
        <w:t xml:space="preserve"> </w:t>
      </w:r>
      <w:r w:rsidRPr="00AC3995">
        <w:rPr>
          <w:rFonts w:ascii="Arial" w:eastAsia="Times New Roman" w:hAnsi="Arial" w:cs="Arial"/>
          <w:lang w:val="en-GB"/>
        </w:rPr>
        <w:t>appointment</w:t>
      </w:r>
      <w:r w:rsidRPr="00AC3995">
        <w:rPr>
          <w:rFonts w:ascii="Arial" w:eastAsia="Times New Roman" w:hAnsi="Arial" w:cs="Arial"/>
          <w:spacing w:val="-2"/>
          <w:lang w:val="en-GB"/>
        </w:rPr>
        <w:t xml:space="preserve"> </w:t>
      </w:r>
      <w:r w:rsidRPr="00AC3995">
        <w:rPr>
          <w:rFonts w:ascii="Arial" w:eastAsia="Times New Roman" w:hAnsi="Arial" w:cs="Arial"/>
          <w:lang w:val="en-GB"/>
        </w:rPr>
        <w:t>will</w:t>
      </w:r>
      <w:r w:rsidRPr="00AC3995">
        <w:rPr>
          <w:rFonts w:ascii="Arial" w:eastAsia="Times New Roman" w:hAnsi="Arial" w:cs="Arial"/>
          <w:spacing w:val="-2"/>
          <w:lang w:val="en-GB"/>
        </w:rPr>
        <w:t xml:space="preserve"> </w:t>
      </w:r>
      <w:r w:rsidRPr="00AC3995">
        <w:rPr>
          <w:rFonts w:ascii="Arial" w:eastAsia="Times New Roman" w:hAnsi="Arial" w:cs="Arial"/>
          <w:lang w:val="en-GB"/>
        </w:rPr>
        <w:t>be asked</w:t>
      </w:r>
      <w:r w:rsidRPr="00AC3995">
        <w:rPr>
          <w:rFonts w:ascii="Arial" w:eastAsia="Times New Roman" w:hAnsi="Arial" w:cs="Arial"/>
          <w:spacing w:val="-2"/>
          <w:lang w:val="en-GB"/>
        </w:rPr>
        <w:t xml:space="preserve"> </w:t>
      </w:r>
      <w:r w:rsidRPr="00AC3995">
        <w:rPr>
          <w:rFonts w:ascii="Arial" w:eastAsia="Times New Roman" w:hAnsi="Arial" w:cs="Arial"/>
          <w:lang w:val="en-GB"/>
        </w:rPr>
        <w:t>to</w:t>
      </w:r>
      <w:r w:rsidRPr="00AC3995">
        <w:rPr>
          <w:rFonts w:ascii="Arial" w:eastAsia="Times New Roman" w:hAnsi="Arial" w:cs="Arial"/>
          <w:spacing w:val="-1"/>
          <w:lang w:val="en-GB"/>
        </w:rPr>
        <w:t xml:space="preserve"> </w:t>
      </w:r>
      <w:r w:rsidRPr="00AC3995">
        <w:rPr>
          <w:rFonts w:ascii="Arial" w:eastAsia="Times New Roman" w:hAnsi="Arial" w:cs="Arial"/>
          <w:lang w:val="en-GB"/>
        </w:rPr>
        <w:t>submit</w:t>
      </w:r>
      <w:r w:rsidRPr="00AC3995">
        <w:rPr>
          <w:rFonts w:ascii="Arial" w:eastAsia="Times New Roman" w:hAnsi="Arial" w:cs="Arial"/>
          <w:spacing w:val="-1"/>
          <w:lang w:val="en-GB"/>
        </w:rPr>
        <w:t xml:space="preserve"> </w:t>
      </w:r>
      <w:r w:rsidRPr="00AC3995">
        <w:rPr>
          <w:rFonts w:ascii="Arial" w:eastAsia="Times New Roman" w:hAnsi="Arial" w:cs="Arial"/>
          <w:lang w:val="en-GB"/>
        </w:rPr>
        <w:t>the</w:t>
      </w:r>
      <w:r w:rsidRPr="00AC3995">
        <w:rPr>
          <w:rFonts w:ascii="Arial" w:eastAsia="Times New Roman" w:hAnsi="Arial" w:cs="Arial"/>
          <w:spacing w:val="-2"/>
          <w:lang w:val="en-GB"/>
        </w:rPr>
        <w:t xml:space="preserve"> </w:t>
      </w:r>
      <w:r w:rsidRPr="00AC3995">
        <w:rPr>
          <w:rFonts w:ascii="Arial" w:eastAsia="Times New Roman" w:hAnsi="Arial" w:cs="Arial"/>
          <w:lang w:val="en-GB"/>
        </w:rPr>
        <w:t>following documentation:</w:t>
      </w:r>
    </w:p>
    <w:p w14:paraId="5AD8E317" w14:textId="77777777" w:rsidR="00AC3995" w:rsidRPr="00AC3995" w:rsidRDefault="00AC3995" w:rsidP="00AC3995">
      <w:pPr>
        <w:widowControl w:val="0"/>
        <w:numPr>
          <w:ilvl w:val="2"/>
          <w:numId w:val="10"/>
        </w:numPr>
        <w:tabs>
          <w:tab w:val="left" w:pos="360"/>
        </w:tabs>
        <w:autoSpaceDE w:val="0"/>
        <w:autoSpaceDN w:val="0"/>
        <w:spacing w:after="0" w:line="276" w:lineRule="auto"/>
        <w:ind w:left="284" w:hanging="142"/>
        <w:jc w:val="both"/>
        <w:rPr>
          <w:rFonts w:ascii="Arial" w:eastAsia="Times New Roman" w:hAnsi="Arial" w:cs="Arial"/>
        </w:rPr>
      </w:pPr>
      <w:r w:rsidRPr="00AC3995">
        <w:rPr>
          <w:rFonts w:ascii="Arial" w:eastAsia="Times New Roman" w:hAnsi="Arial" w:cs="Arial"/>
        </w:rPr>
        <w:t xml:space="preserve"> a no-objection letter in respect of the applicant received from the Government, and;</w:t>
      </w:r>
    </w:p>
    <w:p w14:paraId="4D8CC152" w14:textId="77777777" w:rsidR="00AC3995" w:rsidRPr="00AC3995" w:rsidRDefault="00AC3995" w:rsidP="00AC3995">
      <w:pPr>
        <w:widowControl w:val="0"/>
        <w:numPr>
          <w:ilvl w:val="2"/>
          <w:numId w:val="10"/>
        </w:numPr>
        <w:tabs>
          <w:tab w:val="left" w:pos="360"/>
        </w:tabs>
        <w:autoSpaceDE w:val="0"/>
        <w:autoSpaceDN w:val="0"/>
        <w:spacing w:before="1" w:after="0" w:line="276" w:lineRule="auto"/>
        <w:ind w:left="284" w:right="137" w:hanging="142"/>
        <w:jc w:val="both"/>
        <w:rPr>
          <w:rFonts w:ascii="Arial" w:eastAsia="Times New Roman" w:hAnsi="Arial" w:cs="Arial"/>
        </w:rPr>
      </w:pPr>
      <w:r w:rsidRPr="00AC3995">
        <w:rPr>
          <w:rFonts w:ascii="Arial" w:eastAsia="Times New Roman" w:hAnsi="Arial" w:cs="Arial"/>
        </w:rPr>
        <w:t xml:space="preserve"> the applicant is certified in writing by the Government to be on official leave without pay for the entire duration of the Individual Contract.</w:t>
      </w:r>
    </w:p>
    <w:p w14:paraId="2BE14A12" w14:textId="77777777" w:rsidR="00AC3995" w:rsidRPr="00AC3995" w:rsidRDefault="00AC3995" w:rsidP="00AC3995">
      <w:pPr>
        <w:spacing w:line="276" w:lineRule="auto"/>
        <w:rPr>
          <w:rFonts w:ascii="Arial" w:eastAsia="Times New Roman" w:hAnsi="Arial" w:cs="Arial"/>
        </w:rPr>
      </w:pPr>
    </w:p>
    <w:p w14:paraId="7BC9D9CA" w14:textId="77777777" w:rsidR="00B858B7" w:rsidRPr="00793438" w:rsidRDefault="00AC3995" w:rsidP="00AC3995">
      <w:pPr>
        <w:pBdr>
          <w:bottom w:val="dotted" w:sz="4" w:space="1" w:color="000000"/>
        </w:pBdr>
        <w:spacing w:line="276" w:lineRule="auto"/>
        <w:jc w:val="both"/>
        <w:rPr>
          <w:rFonts w:ascii="Arial" w:eastAsia="Times New Roman" w:hAnsi="Arial" w:cs="Arial"/>
          <w:b/>
          <w:smallCaps/>
        </w:rPr>
      </w:pPr>
      <w:r w:rsidRPr="00AC3995">
        <w:rPr>
          <w:rFonts w:ascii="Arial" w:eastAsia="Times New Roman" w:hAnsi="Arial" w:cs="Arial"/>
          <w:b/>
          <w:smallCaps/>
        </w:rPr>
        <w:t>EVALUATION</w:t>
      </w:r>
    </w:p>
    <w:p w14:paraId="7CE361DD" w14:textId="3629C726" w:rsidR="00AC3995" w:rsidRPr="00AC3995" w:rsidRDefault="00AC3995" w:rsidP="00AC3995">
      <w:pPr>
        <w:pBdr>
          <w:bottom w:val="dotted" w:sz="4" w:space="1" w:color="000000"/>
        </w:pBdr>
        <w:spacing w:line="276" w:lineRule="auto"/>
        <w:jc w:val="both"/>
        <w:rPr>
          <w:rFonts w:ascii="Arial" w:eastAsia="Times New Roman" w:hAnsi="Arial" w:cs="Arial"/>
        </w:rPr>
      </w:pPr>
      <w:r w:rsidRPr="00AC3995">
        <w:rPr>
          <w:rFonts w:ascii="Arial" w:eastAsia="Times New Roman" w:hAnsi="Arial" w:cs="Arial"/>
        </w:rPr>
        <w:t xml:space="preserve">Initially, individual consultants will be </w:t>
      </w:r>
      <w:r w:rsidRPr="00AC3995">
        <w:rPr>
          <w:rFonts w:ascii="Arial" w:eastAsia="Times New Roman" w:hAnsi="Arial" w:cs="Arial"/>
          <w:b/>
          <w:bCs/>
        </w:rPr>
        <w:t>short-listed</w:t>
      </w:r>
      <w:r w:rsidRPr="00AC3995">
        <w:rPr>
          <w:rFonts w:ascii="Arial" w:eastAsia="Times New Roman" w:hAnsi="Arial" w:cs="Arial"/>
        </w:rPr>
        <w:t xml:space="preserve"> based on the following qualification criteria:</w:t>
      </w:r>
    </w:p>
    <w:p w14:paraId="3A2E4682" w14:textId="44D8CFD0" w:rsidR="00AC3995" w:rsidRPr="00D95C44" w:rsidRDefault="00EA7026" w:rsidP="00D95C44">
      <w:pPr>
        <w:tabs>
          <w:tab w:val="left" w:pos="270"/>
        </w:tabs>
        <w:spacing w:line="276" w:lineRule="auto"/>
        <w:ind w:left="360"/>
        <w:jc w:val="both"/>
        <w:rPr>
          <w:rFonts w:ascii="Arial" w:hAnsi="Arial"/>
        </w:rPr>
      </w:pPr>
      <w:r w:rsidRPr="00D95C44">
        <w:rPr>
          <w:rFonts w:ascii="Arial" w:hAnsi="Arial"/>
        </w:rPr>
        <w:t>University Degree in Economics, Business Administration, Public Administration, Education, or other relevant related area</w:t>
      </w:r>
      <w:r w:rsidR="009C785A" w:rsidRPr="00D95C44">
        <w:rPr>
          <w:rFonts w:ascii="Arial" w:hAnsi="Arial"/>
        </w:rPr>
        <w:t>;</w:t>
      </w:r>
    </w:p>
    <w:p w14:paraId="1C53C05F" w14:textId="5C3FFA80" w:rsidR="00AC3995" w:rsidRPr="00AC3995" w:rsidRDefault="00C54F29" w:rsidP="00D95C44">
      <w:pPr>
        <w:tabs>
          <w:tab w:val="left" w:pos="270"/>
        </w:tabs>
        <w:spacing w:after="200" w:line="276" w:lineRule="auto"/>
        <w:ind w:left="360"/>
        <w:contextualSpacing/>
        <w:jc w:val="both"/>
        <w:rPr>
          <w:rFonts w:ascii="Arial" w:eastAsia="Times New Roman" w:hAnsi="Arial" w:cs="Arial"/>
        </w:rPr>
      </w:pPr>
      <w:r w:rsidRPr="00C54F29">
        <w:rPr>
          <w:rFonts w:ascii="Arial" w:eastAsia="Times New Roman" w:hAnsi="Arial" w:cs="Arial"/>
        </w:rPr>
        <w:t>At least 5 years of practical experience in the areas relevant for the assignment – public policy, employment, labour market, education, care economy, business development (working with public and private actors)</w:t>
      </w:r>
      <w:r w:rsidR="009C785A">
        <w:rPr>
          <w:rFonts w:ascii="Arial" w:eastAsia="Times New Roman" w:hAnsi="Arial" w:cs="Arial"/>
        </w:rPr>
        <w:t>.</w:t>
      </w:r>
    </w:p>
    <w:p w14:paraId="5407B981" w14:textId="066963D5" w:rsidR="00AC3995" w:rsidRPr="00AC3995" w:rsidRDefault="00AC3995" w:rsidP="003616FC">
      <w:pPr>
        <w:widowControl w:val="0"/>
        <w:autoSpaceDE w:val="0"/>
        <w:autoSpaceDN w:val="0"/>
        <w:adjustRightInd w:val="0"/>
        <w:spacing w:before="100" w:beforeAutospacing="1" w:after="100" w:afterAutospacing="1" w:line="276" w:lineRule="auto"/>
        <w:ind w:right="230"/>
        <w:jc w:val="both"/>
        <w:rPr>
          <w:rFonts w:ascii="Arial" w:eastAsia="Times New Roman" w:hAnsi="Arial" w:cs="Arial"/>
        </w:rPr>
      </w:pPr>
      <w:r w:rsidRPr="00AC3995">
        <w:rPr>
          <w:rFonts w:ascii="Arial" w:eastAsia="Times New Roman" w:hAnsi="Arial" w:cs="Arial"/>
        </w:rPr>
        <w:t>The short-listed individual consultants will be further evaluated based on the following methodology</w:t>
      </w:r>
      <w:r w:rsidR="00C54F29">
        <w:rPr>
          <w:rFonts w:ascii="Arial" w:eastAsia="Times New Roman" w:hAnsi="Arial" w:cs="Arial"/>
        </w:rPr>
        <w:t>.</w:t>
      </w:r>
    </w:p>
    <w:p w14:paraId="47645E28" w14:textId="77777777" w:rsidR="00AC3995" w:rsidRPr="00AC3995" w:rsidRDefault="00AC3995" w:rsidP="00AC3995">
      <w:pPr>
        <w:spacing w:line="276" w:lineRule="auto"/>
        <w:jc w:val="both"/>
        <w:rPr>
          <w:rFonts w:ascii="Arial" w:eastAsia="Times New Roman" w:hAnsi="Arial" w:cs="Arial"/>
          <w:b/>
          <w:bCs/>
          <w:u w:val="single"/>
        </w:rPr>
      </w:pPr>
      <w:r w:rsidRPr="00AC3995">
        <w:rPr>
          <w:rFonts w:ascii="Arial" w:eastAsia="Times New Roman" w:hAnsi="Arial" w:cs="Arial"/>
          <w:b/>
          <w:bCs/>
          <w:u w:val="single"/>
        </w:rPr>
        <w:t>Cumulative analysis</w:t>
      </w:r>
    </w:p>
    <w:p w14:paraId="707D0BA1" w14:textId="77777777" w:rsidR="00AC3995" w:rsidRPr="00AC3995" w:rsidRDefault="00AC3995" w:rsidP="00AC3995">
      <w:pPr>
        <w:spacing w:line="276" w:lineRule="auto"/>
        <w:jc w:val="both"/>
        <w:rPr>
          <w:rFonts w:ascii="Arial" w:eastAsia="Times New Roman" w:hAnsi="Arial" w:cs="Arial"/>
        </w:rPr>
      </w:pPr>
      <w:r w:rsidRPr="00AC3995">
        <w:rPr>
          <w:rFonts w:ascii="Arial" w:eastAsia="Times New Roman" w:hAnsi="Arial" w:cs="Arial"/>
        </w:rPr>
        <w:lastRenderedPageBreak/>
        <w:t>The award of the contract shall be made to the individual consultant whose offer has been evaluated and determined as:</w:t>
      </w:r>
    </w:p>
    <w:p w14:paraId="08341D4C" w14:textId="77777777" w:rsidR="00AC3995" w:rsidRPr="00AC3995" w:rsidRDefault="00AC3995" w:rsidP="00AC3995">
      <w:pPr>
        <w:spacing w:after="0" w:line="276" w:lineRule="auto"/>
        <w:jc w:val="both"/>
        <w:rPr>
          <w:rFonts w:ascii="Arial" w:eastAsia="Times New Roman" w:hAnsi="Arial" w:cs="Arial"/>
        </w:rPr>
      </w:pPr>
      <w:r w:rsidRPr="00AC3995">
        <w:rPr>
          <w:rFonts w:ascii="Arial" w:eastAsia="Times New Roman" w:hAnsi="Arial" w:cs="Arial"/>
        </w:rPr>
        <w:t>a) responsive/ compliant/ acceptable, and</w:t>
      </w:r>
    </w:p>
    <w:p w14:paraId="52549F2F" w14:textId="77777777" w:rsidR="00AC3995" w:rsidRPr="00AC3995" w:rsidRDefault="00AC3995" w:rsidP="00AC3995">
      <w:pPr>
        <w:spacing w:line="276" w:lineRule="auto"/>
        <w:jc w:val="both"/>
        <w:rPr>
          <w:rFonts w:ascii="Arial" w:eastAsia="Times New Roman" w:hAnsi="Arial" w:cs="Arial"/>
        </w:rPr>
      </w:pPr>
      <w:r w:rsidRPr="00AC3995">
        <w:rPr>
          <w:rFonts w:ascii="Arial" w:eastAsia="Times New Roman" w:hAnsi="Arial" w:cs="Arial"/>
        </w:rPr>
        <w:t>b) having received the highest score out of a pre-determined set of weighted technical and financial criteria specific to the solicitation.</w:t>
      </w:r>
    </w:p>
    <w:p w14:paraId="136BBF38" w14:textId="77777777" w:rsidR="00AC3995" w:rsidRPr="00AC3995" w:rsidRDefault="00AC3995" w:rsidP="00AC3995">
      <w:pPr>
        <w:spacing w:line="276" w:lineRule="auto"/>
        <w:jc w:val="both"/>
        <w:rPr>
          <w:rFonts w:ascii="Arial" w:eastAsia="Times New Roman" w:hAnsi="Arial" w:cs="Arial"/>
        </w:rPr>
      </w:pPr>
      <w:r w:rsidRPr="00AC3995">
        <w:rPr>
          <w:rFonts w:ascii="Arial" w:eastAsia="Times New Roman" w:hAnsi="Arial" w:cs="Arial"/>
        </w:rPr>
        <w:t>* Technical Criteria weight – 60% (300 pts);</w:t>
      </w:r>
    </w:p>
    <w:p w14:paraId="27938576" w14:textId="77777777" w:rsidR="00AC3995" w:rsidRPr="00AC3995" w:rsidRDefault="00AC3995" w:rsidP="00AC3995">
      <w:pPr>
        <w:spacing w:line="276" w:lineRule="auto"/>
        <w:jc w:val="both"/>
        <w:rPr>
          <w:rFonts w:ascii="Arial" w:eastAsia="Times New Roman" w:hAnsi="Arial" w:cs="Arial"/>
        </w:rPr>
      </w:pPr>
      <w:r w:rsidRPr="00AC3995">
        <w:rPr>
          <w:rFonts w:ascii="Arial" w:eastAsia="Times New Roman" w:hAnsi="Arial" w:cs="Arial"/>
        </w:rPr>
        <w:t>* Financial Criteria weight – 40% (200 pts).</w:t>
      </w:r>
    </w:p>
    <w:p w14:paraId="3209C23B" w14:textId="4CA92CA3" w:rsidR="00AC3995" w:rsidRPr="00AC3995" w:rsidRDefault="00AC3995" w:rsidP="004C399C">
      <w:pPr>
        <w:spacing w:line="276" w:lineRule="auto"/>
        <w:jc w:val="both"/>
        <w:rPr>
          <w:rFonts w:ascii="Arial" w:eastAsia="Times New Roman" w:hAnsi="Arial" w:cs="Arial"/>
        </w:rPr>
      </w:pPr>
      <w:r w:rsidRPr="00AC3995">
        <w:rPr>
          <w:rFonts w:ascii="Arial" w:eastAsia="Times New Roman" w:hAnsi="Arial" w:cs="Arial"/>
        </w:rPr>
        <w:t>Only candidates obtaining a minimum of 210 points would be considered for the Financial Evaluation.</w:t>
      </w:r>
    </w:p>
    <w:tbl>
      <w:tblPr>
        <w:tblW w:w="1000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7"/>
        <w:gridCol w:w="3580"/>
        <w:gridCol w:w="1356"/>
        <w:gridCol w:w="15"/>
      </w:tblGrid>
      <w:tr w:rsidR="00AC3995" w:rsidRPr="00AC3995" w14:paraId="49A13CB0" w14:textId="77777777" w:rsidTr="00BB2978">
        <w:trPr>
          <w:gridAfter w:val="1"/>
          <w:wAfter w:w="15" w:type="dxa"/>
          <w:trHeight w:val="422"/>
          <w:jc w:val="center"/>
        </w:trPr>
        <w:tc>
          <w:tcPr>
            <w:tcW w:w="5057" w:type="dxa"/>
            <w:shd w:val="clear" w:color="auto" w:fill="DEEAF6" w:themeFill="accent5" w:themeFillTint="33"/>
          </w:tcPr>
          <w:p w14:paraId="3B6D2E7F" w14:textId="77777777" w:rsidR="00AC3995" w:rsidRPr="00AC3995" w:rsidRDefault="00AC3995" w:rsidP="00AC3995">
            <w:pPr>
              <w:contextualSpacing/>
              <w:jc w:val="both"/>
              <w:rPr>
                <w:rFonts w:ascii="Arial" w:eastAsia="Times New Roman" w:hAnsi="Arial" w:cs="Arial"/>
                <w:b/>
              </w:rPr>
            </w:pPr>
            <w:r w:rsidRPr="00AC3995">
              <w:rPr>
                <w:rFonts w:ascii="Arial" w:eastAsia="Times New Roman" w:hAnsi="Arial" w:cs="Arial"/>
                <w:b/>
              </w:rPr>
              <w:t>Criteria</w:t>
            </w:r>
          </w:p>
        </w:tc>
        <w:tc>
          <w:tcPr>
            <w:tcW w:w="3580" w:type="dxa"/>
            <w:shd w:val="clear" w:color="auto" w:fill="DEEAF6" w:themeFill="accent5" w:themeFillTint="33"/>
          </w:tcPr>
          <w:p w14:paraId="669D888A" w14:textId="77777777" w:rsidR="00AC3995" w:rsidRPr="00AC3995" w:rsidRDefault="00AC3995" w:rsidP="00AC3995">
            <w:pPr>
              <w:contextualSpacing/>
              <w:jc w:val="both"/>
              <w:rPr>
                <w:rFonts w:ascii="Arial" w:eastAsia="Times New Roman" w:hAnsi="Arial" w:cs="Arial"/>
                <w:b/>
              </w:rPr>
            </w:pPr>
            <w:r w:rsidRPr="00AC3995">
              <w:rPr>
                <w:rFonts w:ascii="Arial" w:eastAsia="Times New Roman" w:hAnsi="Arial" w:cs="Arial"/>
                <w:b/>
              </w:rPr>
              <w:t>Scoring</w:t>
            </w:r>
          </w:p>
        </w:tc>
        <w:tc>
          <w:tcPr>
            <w:tcW w:w="1356" w:type="dxa"/>
            <w:shd w:val="clear" w:color="auto" w:fill="DEEAF6" w:themeFill="accent5" w:themeFillTint="33"/>
          </w:tcPr>
          <w:p w14:paraId="448BFE22" w14:textId="77777777" w:rsidR="00AC3995" w:rsidRPr="00AC3995" w:rsidRDefault="00AC3995" w:rsidP="00AC3995">
            <w:pPr>
              <w:contextualSpacing/>
              <w:jc w:val="both"/>
              <w:rPr>
                <w:rFonts w:ascii="Arial" w:eastAsia="Times New Roman" w:hAnsi="Arial" w:cs="Arial"/>
                <w:b/>
              </w:rPr>
            </w:pPr>
            <w:r w:rsidRPr="00AC3995">
              <w:rPr>
                <w:rFonts w:ascii="Arial" w:eastAsia="Times New Roman" w:hAnsi="Arial" w:cs="Arial"/>
                <w:b/>
              </w:rPr>
              <w:t>Maximum Points Obtainable</w:t>
            </w:r>
          </w:p>
        </w:tc>
      </w:tr>
      <w:tr w:rsidR="00AC3995" w:rsidRPr="00AC3995" w14:paraId="65F5A9C9" w14:textId="77777777" w:rsidTr="00BB2978">
        <w:trPr>
          <w:gridAfter w:val="1"/>
          <w:wAfter w:w="15" w:type="dxa"/>
          <w:trHeight w:val="359"/>
          <w:jc w:val="center"/>
        </w:trPr>
        <w:tc>
          <w:tcPr>
            <w:tcW w:w="9993" w:type="dxa"/>
            <w:gridSpan w:val="3"/>
            <w:vAlign w:val="center"/>
          </w:tcPr>
          <w:p w14:paraId="49A1F9B6" w14:textId="77777777" w:rsidR="00AC3995" w:rsidRPr="00AC3995" w:rsidRDefault="00AC3995" w:rsidP="00AC3995">
            <w:pPr>
              <w:contextualSpacing/>
              <w:jc w:val="both"/>
              <w:rPr>
                <w:rFonts w:ascii="Arial" w:eastAsia="Times New Roman" w:hAnsi="Arial" w:cs="Arial"/>
                <w:u w:val="single"/>
              </w:rPr>
            </w:pPr>
            <w:r w:rsidRPr="00AC3995">
              <w:rPr>
                <w:rFonts w:ascii="Arial" w:eastAsia="Times New Roman" w:hAnsi="Arial" w:cs="Arial"/>
                <w:b/>
                <w:u w:val="single"/>
              </w:rPr>
              <w:t>Technical</w:t>
            </w:r>
          </w:p>
        </w:tc>
      </w:tr>
      <w:tr w:rsidR="00AC3995" w:rsidRPr="00AC3995" w14:paraId="71A74F1C" w14:textId="77777777" w:rsidTr="004C399C">
        <w:trPr>
          <w:gridAfter w:val="1"/>
          <w:wAfter w:w="15" w:type="dxa"/>
          <w:trHeight w:val="710"/>
          <w:jc w:val="center"/>
        </w:trPr>
        <w:tc>
          <w:tcPr>
            <w:tcW w:w="5057" w:type="dxa"/>
            <w:vAlign w:val="center"/>
          </w:tcPr>
          <w:p w14:paraId="1C7F68BA" w14:textId="11224D66" w:rsidR="00AC3995" w:rsidRPr="00411AF8" w:rsidRDefault="00DA6AC9" w:rsidP="004C399C">
            <w:pPr>
              <w:tabs>
                <w:tab w:val="left" w:pos="270"/>
              </w:tabs>
              <w:spacing w:after="0" w:line="276" w:lineRule="auto"/>
              <w:jc w:val="both"/>
              <w:rPr>
                <w:rFonts w:ascii="Arial" w:hAnsi="Arial"/>
              </w:rPr>
            </w:pPr>
            <w:r w:rsidRPr="00411AF8">
              <w:rPr>
                <w:rFonts w:ascii="Arial" w:hAnsi="Arial"/>
              </w:rPr>
              <w:t>University Degree in Economics, Business Administration, Public Administration, Education, or other relevant related area</w:t>
            </w:r>
          </w:p>
        </w:tc>
        <w:tc>
          <w:tcPr>
            <w:tcW w:w="3580" w:type="dxa"/>
            <w:vAlign w:val="center"/>
          </w:tcPr>
          <w:p w14:paraId="5EE15FD7" w14:textId="6BFFEFE9" w:rsidR="00AC3995" w:rsidRPr="004C399C" w:rsidRDefault="00AC3995" w:rsidP="004C399C">
            <w:pPr>
              <w:spacing w:after="0" w:line="276" w:lineRule="auto"/>
              <w:contextualSpacing/>
              <w:jc w:val="both"/>
              <w:rPr>
                <w:rFonts w:ascii="Arial" w:eastAsia="Times New Roman" w:hAnsi="Arial" w:cs="Arial"/>
              </w:rPr>
            </w:pPr>
            <w:r w:rsidRPr="004C399C">
              <w:rPr>
                <w:rFonts w:ascii="Arial" w:eastAsia="Times New Roman" w:hAnsi="Arial" w:cs="Arial"/>
              </w:rPr>
              <w:t xml:space="preserve">Bachelor’s Degree – </w:t>
            </w:r>
            <w:r w:rsidR="004D1C53" w:rsidRPr="004C399C">
              <w:rPr>
                <w:rFonts w:ascii="Arial" w:eastAsia="Times New Roman" w:hAnsi="Arial" w:cs="Arial"/>
              </w:rPr>
              <w:t xml:space="preserve">55 </w:t>
            </w:r>
            <w:r w:rsidRPr="004C399C">
              <w:rPr>
                <w:rFonts w:ascii="Arial" w:eastAsia="Times New Roman" w:hAnsi="Arial" w:cs="Arial"/>
              </w:rPr>
              <w:t>pts.;</w:t>
            </w:r>
          </w:p>
          <w:p w14:paraId="0726A4C2" w14:textId="6D25F39B" w:rsidR="00AC3995" w:rsidRPr="004C399C" w:rsidRDefault="00AC3995" w:rsidP="004C399C">
            <w:pPr>
              <w:spacing w:after="0" w:line="276" w:lineRule="auto"/>
              <w:contextualSpacing/>
              <w:jc w:val="both"/>
              <w:rPr>
                <w:rFonts w:ascii="Arial" w:eastAsia="Times New Roman" w:hAnsi="Arial" w:cs="Arial"/>
              </w:rPr>
            </w:pPr>
            <w:r w:rsidRPr="004C399C">
              <w:rPr>
                <w:rFonts w:ascii="Arial" w:eastAsia="Times New Roman" w:hAnsi="Arial" w:cs="Arial"/>
              </w:rPr>
              <w:t xml:space="preserve">Master’s Degree – </w:t>
            </w:r>
            <w:r w:rsidR="004B277B" w:rsidRPr="004C399C">
              <w:rPr>
                <w:rFonts w:ascii="Arial" w:eastAsia="Times New Roman" w:hAnsi="Arial" w:cs="Arial"/>
              </w:rPr>
              <w:t>7</w:t>
            </w:r>
            <w:r w:rsidRPr="004C399C">
              <w:rPr>
                <w:rFonts w:ascii="Arial" w:eastAsia="Times New Roman" w:hAnsi="Arial" w:cs="Arial"/>
              </w:rPr>
              <w:t>0 pts</w:t>
            </w:r>
            <w:r w:rsidR="00C54F29" w:rsidRPr="004C399C">
              <w:rPr>
                <w:rFonts w:ascii="Arial" w:eastAsia="Times New Roman" w:hAnsi="Arial" w:cs="Arial"/>
              </w:rPr>
              <w:t>;</w:t>
            </w:r>
          </w:p>
          <w:p w14:paraId="708B5E4C" w14:textId="77777777" w:rsidR="00AC3995" w:rsidRPr="004C399C" w:rsidRDefault="00AC3995" w:rsidP="004C399C">
            <w:pPr>
              <w:spacing w:after="0" w:line="276" w:lineRule="auto"/>
              <w:contextualSpacing/>
              <w:jc w:val="both"/>
              <w:rPr>
                <w:rFonts w:ascii="Arial" w:eastAsia="Times New Roman" w:hAnsi="Arial" w:cs="Arial"/>
                <w:i/>
                <w:iCs/>
              </w:rPr>
            </w:pPr>
          </w:p>
        </w:tc>
        <w:tc>
          <w:tcPr>
            <w:tcW w:w="1356" w:type="dxa"/>
            <w:vAlign w:val="center"/>
          </w:tcPr>
          <w:p w14:paraId="2DAD6FD0" w14:textId="5CE81A74" w:rsidR="00AC3995" w:rsidRPr="00AC3995" w:rsidRDefault="004B277B" w:rsidP="004C399C">
            <w:pPr>
              <w:spacing w:after="0" w:line="276" w:lineRule="auto"/>
              <w:jc w:val="center"/>
              <w:rPr>
                <w:rFonts w:ascii="Arial" w:eastAsia="Times New Roman" w:hAnsi="Arial" w:cs="Arial"/>
                <w:b/>
              </w:rPr>
            </w:pPr>
            <w:r w:rsidRPr="00793438">
              <w:rPr>
                <w:rFonts w:ascii="Arial" w:eastAsia="Times New Roman" w:hAnsi="Arial" w:cs="Arial"/>
                <w:b/>
              </w:rPr>
              <w:t>7</w:t>
            </w:r>
            <w:r w:rsidR="00AC3995" w:rsidRPr="00AC3995">
              <w:rPr>
                <w:rFonts w:ascii="Arial" w:eastAsia="Times New Roman" w:hAnsi="Arial" w:cs="Arial"/>
                <w:b/>
              </w:rPr>
              <w:t>0</w:t>
            </w:r>
          </w:p>
        </w:tc>
      </w:tr>
      <w:tr w:rsidR="00AC3995" w:rsidRPr="00AC3995" w14:paraId="4D896DD0" w14:textId="77777777" w:rsidTr="00BB2978">
        <w:trPr>
          <w:gridAfter w:val="1"/>
          <w:wAfter w:w="15" w:type="dxa"/>
          <w:trHeight w:val="1254"/>
          <w:jc w:val="center"/>
        </w:trPr>
        <w:tc>
          <w:tcPr>
            <w:tcW w:w="5057" w:type="dxa"/>
            <w:vAlign w:val="center"/>
          </w:tcPr>
          <w:p w14:paraId="3A92C920" w14:textId="04B70E60" w:rsidR="00AC3995" w:rsidRPr="00AC3995" w:rsidRDefault="00491560" w:rsidP="004C399C">
            <w:pPr>
              <w:tabs>
                <w:tab w:val="left" w:pos="270"/>
              </w:tabs>
              <w:spacing w:after="0" w:line="276" w:lineRule="auto"/>
              <w:jc w:val="both"/>
              <w:rPr>
                <w:rFonts w:ascii="Arial" w:eastAsia="Times New Roman" w:hAnsi="Arial" w:cs="Arial"/>
              </w:rPr>
            </w:pPr>
            <w:r w:rsidRPr="00AC3995">
              <w:rPr>
                <w:rFonts w:ascii="Arial" w:eastAsia="Times New Roman" w:hAnsi="Arial" w:cs="Arial"/>
              </w:rPr>
              <w:t xml:space="preserve">At least </w:t>
            </w:r>
            <w:r w:rsidRPr="00793438">
              <w:rPr>
                <w:rFonts w:ascii="Arial" w:eastAsia="Times New Roman" w:hAnsi="Arial" w:cs="Arial"/>
              </w:rPr>
              <w:t>5</w:t>
            </w:r>
            <w:r w:rsidRPr="00AC3995">
              <w:rPr>
                <w:rFonts w:ascii="Arial" w:eastAsia="Times New Roman" w:hAnsi="Arial" w:cs="Arial"/>
              </w:rPr>
              <w:t xml:space="preserve"> years of practical experience </w:t>
            </w:r>
            <w:r>
              <w:rPr>
                <w:rFonts w:ascii="Arial" w:eastAsia="Times New Roman" w:hAnsi="Arial" w:cs="Arial"/>
              </w:rPr>
              <w:t xml:space="preserve">in the areas relevant for the assignment – public policy, </w:t>
            </w:r>
            <w:r w:rsidRPr="00793438">
              <w:rPr>
                <w:rFonts w:ascii="Arial" w:eastAsia="Times New Roman" w:hAnsi="Arial" w:cs="Arial"/>
              </w:rPr>
              <w:t xml:space="preserve">employment, labour market, </w:t>
            </w:r>
            <w:r>
              <w:rPr>
                <w:rFonts w:ascii="Arial" w:eastAsia="Times New Roman" w:hAnsi="Arial" w:cs="Arial"/>
              </w:rPr>
              <w:t>education, care economy,</w:t>
            </w:r>
            <w:r w:rsidRPr="00793438">
              <w:rPr>
                <w:rFonts w:ascii="Arial" w:eastAsia="Times New Roman" w:hAnsi="Arial" w:cs="Arial"/>
              </w:rPr>
              <w:t xml:space="preserve"> business development (working with public and private actors)</w:t>
            </w:r>
          </w:p>
        </w:tc>
        <w:tc>
          <w:tcPr>
            <w:tcW w:w="3580" w:type="dxa"/>
            <w:vAlign w:val="center"/>
          </w:tcPr>
          <w:p w14:paraId="2C3AB674" w14:textId="7DAF1C03" w:rsidR="00AC3995" w:rsidRPr="004C399C" w:rsidRDefault="001C5FFB" w:rsidP="004C399C">
            <w:pPr>
              <w:spacing w:after="0" w:line="276" w:lineRule="auto"/>
              <w:contextualSpacing/>
              <w:jc w:val="both"/>
              <w:rPr>
                <w:rFonts w:ascii="Arial" w:eastAsia="Times New Roman" w:hAnsi="Arial" w:cs="Arial"/>
                <w:i/>
                <w:iCs/>
              </w:rPr>
            </w:pPr>
            <w:r w:rsidRPr="004C399C">
              <w:rPr>
                <w:rFonts w:ascii="Arial" w:eastAsia="Times New Roman" w:hAnsi="Arial" w:cs="Arial"/>
              </w:rPr>
              <w:t>5</w:t>
            </w:r>
            <w:r w:rsidR="00AC3995" w:rsidRPr="004C399C">
              <w:rPr>
                <w:rFonts w:ascii="Arial" w:eastAsia="Times New Roman" w:hAnsi="Arial" w:cs="Arial"/>
              </w:rPr>
              <w:t xml:space="preserve"> years – 40 pts., each additional year – 10 pts., up to max. </w:t>
            </w:r>
            <w:r w:rsidR="004B277B" w:rsidRPr="004C399C">
              <w:rPr>
                <w:rFonts w:ascii="Arial" w:eastAsia="Times New Roman" w:hAnsi="Arial" w:cs="Arial"/>
              </w:rPr>
              <w:t>8</w:t>
            </w:r>
            <w:r w:rsidR="00AC3995" w:rsidRPr="004C399C">
              <w:rPr>
                <w:rFonts w:ascii="Arial" w:eastAsia="Times New Roman" w:hAnsi="Arial" w:cs="Arial"/>
              </w:rPr>
              <w:t>0 pts</w:t>
            </w:r>
            <w:r w:rsidR="00C54F29" w:rsidRPr="004C399C">
              <w:rPr>
                <w:rFonts w:ascii="Arial" w:eastAsia="Times New Roman" w:hAnsi="Arial" w:cs="Arial"/>
              </w:rPr>
              <w:t>;</w:t>
            </w:r>
          </w:p>
        </w:tc>
        <w:tc>
          <w:tcPr>
            <w:tcW w:w="1356" w:type="dxa"/>
            <w:vAlign w:val="center"/>
          </w:tcPr>
          <w:p w14:paraId="63765435" w14:textId="47D9A5EC" w:rsidR="00AC3995" w:rsidRPr="00AC3995" w:rsidRDefault="004B277B" w:rsidP="004C399C">
            <w:pPr>
              <w:spacing w:after="0" w:line="276" w:lineRule="auto"/>
              <w:jc w:val="center"/>
              <w:rPr>
                <w:rFonts w:ascii="Arial" w:eastAsia="Times New Roman" w:hAnsi="Arial" w:cs="Arial"/>
                <w:b/>
              </w:rPr>
            </w:pPr>
            <w:r w:rsidRPr="00793438">
              <w:rPr>
                <w:rFonts w:ascii="Arial" w:eastAsia="Times New Roman" w:hAnsi="Arial" w:cs="Arial"/>
                <w:b/>
              </w:rPr>
              <w:t>8</w:t>
            </w:r>
            <w:r w:rsidR="00AC3995" w:rsidRPr="00AC3995">
              <w:rPr>
                <w:rFonts w:ascii="Arial" w:eastAsia="Times New Roman" w:hAnsi="Arial" w:cs="Arial"/>
                <w:b/>
              </w:rPr>
              <w:t>0</w:t>
            </w:r>
          </w:p>
        </w:tc>
      </w:tr>
      <w:tr w:rsidR="009015E0" w:rsidRPr="00AC3995" w14:paraId="55DAA4E2" w14:textId="77777777" w:rsidTr="004C399C">
        <w:trPr>
          <w:gridAfter w:val="1"/>
          <w:wAfter w:w="15" w:type="dxa"/>
          <w:trHeight w:val="674"/>
          <w:jc w:val="center"/>
        </w:trPr>
        <w:tc>
          <w:tcPr>
            <w:tcW w:w="5057" w:type="dxa"/>
            <w:vAlign w:val="center"/>
          </w:tcPr>
          <w:p w14:paraId="2251DE29" w14:textId="5CAD6F28" w:rsidR="009015E0" w:rsidRPr="00AC3995" w:rsidRDefault="009015E0" w:rsidP="004C399C">
            <w:pPr>
              <w:tabs>
                <w:tab w:val="left" w:pos="270"/>
              </w:tabs>
              <w:spacing w:after="0" w:line="276" w:lineRule="auto"/>
              <w:jc w:val="both"/>
              <w:rPr>
                <w:rFonts w:ascii="Arial" w:eastAsia="Times New Roman" w:hAnsi="Arial" w:cs="Arial"/>
              </w:rPr>
            </w:pPr>
            <w:r w:rsidRPr="00AC3995">
              <w:rPr>
                <w:rFonts w:ascii="Arial" w:eastAsia="Times New Roman" w:hAnsi="Arial" w:cs="Arial"/>
              </w:rPr>
              <w:t>Proven experience in public policy development, conducting research and drafting analytical reports</w:t>
            </w:r>
          </w:p>
        </w:tc>
        <w:tc>
          <w:tcPr>
            <w:tcW w:w="3580" w:type="dxa"/>
            <w:vAlign w:val="center"/>
          </w:tcPr>
          <w:p w14:paraId="39C4997F" w14:textId="05C99C45" w:rsidR="009015E0" w:rsidRPr="004C399C" w:rsidRDefault="00026BBB" w:rsidP="004C399C">
            <w:pPr>
              <w:spacing w:after="0" w:line="276" w:lineRule="auto"/>
              <w:contextualSpacing/>
              <w:jc w:val="both"/>
              <w:rPr>
                <w:rFonts w:ascii="Arial" w:eastAsia="Times New Roman" w:hAnsi="Arial" w:cs="Arial"/>
              </w:rPr>
            </w:pPr>
            <w:r w:rsidRPr="004C399C">
              <w:rPr>
                <w:rFonts w:ascii="Arial" w:eastAsia="Times New Roman" w:hAnsi="Arial" w:cs="Arial"/>
              </w:rPr>
              <w:t>At least 2 projects – 10 pts; for each additional project – 5 pts; up to max. 40 pts;</w:t>
            </w:r>
          </w:p>
        </w:tc>
        <w:tc>
          <w:tcPr>
            <w:tcW w:w="1356" w:type="dxa"/>
            <w:vAlign w:val="center"/>
          </w:tcPr>
          <w:p w14:paraId="4641655E" w14:textId="1E16894C" w:rsidR="009015E0" w:rsidRPr="00793438" w:rsidRDefault="00026BBB" w:rsidP="004C399C">
            <w:pPr>
              <w:spacing w:after="0" w:line="276" w:lineRule="auto"/>
              <w:jc w:val="center"/>
              <w:rPr>
                <w:rFonts w:ascii="Arial" w:eastAsia="Times New Roman" w:hAnsi="Arial" w:cs="Arial"/>
                <w:b/>
              </w:rPr>
            </w:pPr>
            <w:r>
              <w:rPr>
                <w:rFonts w:ascii="Arial" w:eastAsia="Times New Roman" w:hAnsi="Arial" w:cs="Arial"/>
                <w:b/>
              </w:rPr>
              <w:t>4</w:t>
            </w:r>
            <w:r w:rsidR="000639EE">
              <w:rPr>
                <w:rFonts w:ascii="Arial" w:eastAsia="Times New Roman" w:hAnsi="Arial" w:cs="Arial"/>
                <w:b/>
              </w:rPr>
              <w:t>0</w:t>
            </w:r>
          </w:p>
        </w:tc>
      </w:tr>
      <w:tr w:rsidR="00AC3995" w:rsidRPr="00AC3995" w14:paraId="78D97694" w14:textId="77777777" w:rsidTr="00BB2978">
        <w:trPr>
          <w:gridAfter w:val="1"/>
          <w:wAfter w:w="15" w:type="dxa"/>
          <w:trHeight w:val="791"/>
          <w:jc w:val="center"/>
        </w:trPr>
        <w:tc>
          <w:tcPr>
            <w:tcW w:w="5057" w:type="dxa"/>
            <w:vAlign w:val="center"/>
          </w:tcPr>
          <w:p w14:paraId="2C46A85E" w14:textId="54A39DC7" w:rsidR="00AC3995" w:rsidRPr="00AC3995" w:rsidRDefault="00AC3995" w:rsidP="004C399C">
            <w:pPr>
              <w:tabs>
                <w:tab w:val="left" w:pos="270"/>
              </w:tabs>
              <w:spacing w:after="0" w:line="276" w:lineRule="auto"/>
              <w:jc w:val="both"/>
              <w:rPr>
                <w:rFonts w:ascii="Arial" w:eastAsia="Times New Roman" w:hAnsi="Arial" w:cs="Arial"/>
              </w:rPr>
            </w:pPr>
            <w:r w:rsidRPr="00AC3995">
              <w:rPr>
                <w:rFonts w:ascii="Arial" w:eastAsia="Times New Roman" w:hAnsi="Arial" w:cs="Arial"/>
              </w:rPr>
              <w:t xml:space="preserve">Proven experience in </w:t>
            </w:r>
            <w:r w:rsidR="00F2044D" w:rsidRPr="00793438">
              <w:rPr>
                <w:rFonts w:ascii="Arial" w:eastAsia="Times New Roman" w:hAnsi="Arial" w:cs="Arial"/>
              </w:rPr>
              <w:t xml:space="preserve">management of projects </w:t>
            </w:r>
            <w:r w:rsidR="004B277B" w:rsidRPr="00793438">
              <w:rPr>
                <w:rFonts w:ascii="Arial" w:eastAsia="Times New Roman" w:hAnsi="Arial" w:cs="Arial"/>
              </w:rPr>
              <w:t>in areas related to the assignment</w:t>
            </w:r>
          </w:p>
        </w:tc>
        <w:tc>
          <w:tcPr>
            <w:tcW w:w="3580" w:type="dxa"/>
            <w:vAlign w:val="center"/>
          </w:tcPr>
          <w:p w14:paraId="2DB5F5E4" w14:textId="126BB482" w:rsidR="00AC3995" w:rsidRPr="004C399C" w:rsidRDefault="00AC3995" w:rsidP="004C399C">
            <w:pPr>
              <w:spacing w:after="0" w:line="276" w:lineRule="auto"/>
              <w:contextualSpacing/>
              <w:jc w:val="both"/>
              <w:rPr>
                <w:rFonts w:ascii="Arial" w:eastAsia="Times New Roman" w:hAnsi="Arial" w:cs="Arial"/>
                <w:i/>
                <w:iCs/>
              </w:rPr>
            </w:pPr>
            <w:r w:rsidRPr="004C399C">
              <w:rPr>
                <w:rFonts w:ascii="Arial" w:eastAsia="Times New Roman" w:hAnsi="Arial" w:cs="Arial"/>
              </w:rPr>
              <w:t xml:space="preserve">At least </w:t>
            </w:r>
            <w:r w:rsidR="002B51A1" w:rsidRPr="004C399C">
              <w:rPr>
                <w:rFonts w:ascii="Arial" w:eastAsia="Times New Roman" w:hAnsi="Arial" w:cs="Arial"/>
              </w:rPr>
              <w:t xml:space="preserve">4 </w:t>
            </w:r>
            <w:r w:rsidR="004B277B" w:rsidRPr="004C399C">
              <w:rPr>
                <w:rFonts w:ascii="Arial" w:eastAsia="Times New Roman" w:hAnsi="Arial" w:cs="Arial"/>
              </w:rPr>
              <w:t>projects</w:t>
            </w:r>
            <w:r w:rsidRPr="004C399C">
              <w:rPr>
                <w:rFonts w:ascii="Arial" w:eastAsia="Times New Roman" w:hAnsi="Arial" w:cs="Arial"/>
              </w:rPr>
              <w:t xml:space="preserve"> </w:t>
            </w:r>
            <w:r w:rsidR="004B277B" w:rsidRPr="004C399C">
              <w:rPr>
                <w:rFonts w:ascii="Arial" w:eastAsia="Times New Roman" w:hAnsi="Arial" w:cs="Arial"/>
              </w:rPr>
              <w:t xml:space="preserve">- </w:t>
            </w:r>
            <w:r w:rsidRPr="004C399C">
              <w:rPr>
                <w:rFonts w:ascii="Arial" w:eastAsia="Times New Roman" w:hAnsi="Arial" w:cs="Arial"/>
              </w:rPr>
              <w:t xml:space="preserve">40 pts; for each additional </w:t>
            </w:r>
            <w:r w:rsidR="004B277B" w:rsidRPr="004C399C">
              <w:rPr>
                <w:rFonts w:ascii="Arial" w:eastAsia="Times New Roman" w:hAnsi="Arial" w:cs="Arial"/>
              </w:rPr>
              <w:t>project</w:t>
            </w:r>
            <w:r w:rsidRPr="004C399C">
              <w:rPr>
                <w:rFonts w:ascii="Arial" w:eastAsia="Times New Roman" w:hAnsi="Arial" w:cs="Arial"/>
              </w:rPr>
              <w:t xml:space="preserve"> – </w:t>
            </w:r>
            <w:r w:rsidR="006E58EF" w:rsidRPr="004C399C">
              <w:rPr>
                <w:rFonts w:ascii="Arial" w:eastAsia="Times New Roman" w:hAnsi="Arial" w:cs="Arial"/>
              </w:rPr>
              <w:t>10</w:t>
            </w:r>
            <w:r w:rsidRPr="004C399C">
              <w:rPr>
                <w:rFonts w:ascii="Arial" w:eastAsia="Times New Roman" w:hAnsi="Arial" w:cs="Arial"/>
              </w:rPr>
              <w:t xml:space="preserve"> pts; up to max. </w:t>
            </w:r>
            <w:r w:rsidR="00846AAE" w:rsidRPr="004C399C">
              <w:rPr>
                <w:rFonts w:ascii="Arial" w:eastAsia="Times New Roman" w:hAnsi="Arial" w:cs="Arial"/>
              </w:rPr>
              <w:t xml:space="preserve">50 </w:t>
            </w:r>
            <w:r w:rsidRPr="004C399C">
              <w:rPr>
                <w:rFonts w:ascii="Arial" w:eastAsia="Times New Roman" w:hAnsi="Arial" w:cs="Arial"/>
              </w:rPr>
              <w:t>pts;</w:t>
            </w:r>
          </w:p>
        </w:tc>
        <w:tc>
          <w:tcPr>
            <w:tcW w:w="1356" w:type="dxa"/>
            <w:vAlign w:val="center"/>
          </w:tcPr>
          <w:p w14:paraId="38A6FA34" w14:textId="23E8B6EF" w:rsidR="00AC3995" w:rsidRPr="004C399C" w:rsidRDefault="00373CF1" w:rsidP="004C399C">
            <w:pPr>
              <w:spacing w:after="0" w:line="276" w:lineRule="auto"/>
              <w:jc w:val="center"/>
              <w:rPr>
                <w:rFonts w:ascii="Arial" w:eastAsia="Times New Roman" w:hAnsi="Arial" w:cs="Arial"/>
                <w:b/>
              </w:rPr>
            </w:pPr>
            <w:r w:rsidRPr="004C399C">
              <w:rPr>
                <w:rFonts w:ascii="Arial" w:eastAsia="Times New Roman" w:hAnsi="Arial" w:cs="Arial"/>
                <w:b/>
              </w:rPr>
              <w:t>5</w:t>
            </w:r>
            <w:r w:rsidR="00846AAE" w:rsidRPr="004C399C">
              <w:rPr>
                <w:rFonts w:ascii="Arial" w:eastAsia="Times New Roman" w:hAnsi="Arial" w:cs="Arial"/>
                <w:b/>
              </w:rPr>
              <w:t>0</w:t>
            </w:r>
          </w:p>
        </w:tc>
      </w:tr>
      <w:tr w:rsidR="00AC3995" w:rsidRPr="00AC3995" w14:paraId="7841CBA0" w14:textId="77777777" w:rsidTr="004C39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502"/>
          <w:jc w:val="center"/>
        </w:trPr>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6F5DD" w14:textId="77777777" w:rsidR="00AC3995" w:rsidRPr="00AC3995" w:rsidRDefault="00AC3995" w:rsidP="006C6EA1">
            <w:pPr>
              <w:tabs>
                <w:tab w:val="left" w:pos="360"/>
              </w:tabs>
              <w:autoSpaceDE w:val="0"/>
              <w:autoSpaceDN w:val="0"/>
              <w:adjustRightInd w:val="0"/>
              <w:snapToGrid w:val="0"/>
              <w:spacing w:after="0" w:line="276" w:lineRule="auto"/>
              <w:rPr>
                <w:rFonts w:ascii="Arial" w:eastAsia="Times New Roman" w:hAnsi="Arial" w:cs="Arial"/>
              </w:rPr>
            </w:pPr>
            <w:r w:rsidRPr="00AC3995">
              <w:rPr>
                <w:rFonts w:ascii="Arial" w:eastAsia="Times New Roman" w:hAnsi="Arial" w:cs="Arial"/>
              </w:rPr>
              <w:t>Experience of working with UN agencies and/or international organizations, and/or donor funded development projects/programmes</w:t>
            </w: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300EB" w14:textId="7A3CCBF1" w:rsidR="00AC3995" w:rsidRPr="004C399C" w:rsidRDefault="00AC3995" w:rsidP="004C399C">
            <w:pPr>
              <w:spacing w:after="0" w:line="276" w:lineRule="auto"/>
              <w:rPr>
                <w:rFonts w:ascii="Arial" w:eastAsia="Times New Roman" w:hAnsi="Arial" w:cs="Arial"/>
                <w:i/>
                <w:iCs/>
              </w:rPr>
            </w:pPr>
            <w:r w:rsidRPr="004C399C">
              <w:rPr>
                <w:rFonts w:ascii="Arial" w:eastAsia="Times New Roman" w:hAnsi="Arial" w:cs="Arial"/>
              </w:rPr>
              <w:t>At least 4 years</w:t>
            </w:r>
            <w:r w:rsidR="004B277B" w:rsidRPr="004C399C">
              <w:rPr>
                <w:rFonts w:ascii="Arial" w:eastAsia="Times New Roman" w:hAnsi="Arial" w:cs="Arial"/>
              </w:rPr>
              <w:t xml:space="preserve"> of</w:t>
            </w:r>
            <w:r w:rsidR="00497E9C" w:rsidRPr="004C399C">
              <w:rPr>
                <w:rFonts w:ascii="Arial" w:eastAsia="Times New Roman" w:hAnsi="Arial" w:cs="Arial"/>
              </w:rPr>
              <w:t xml:space="preserve"> </w:t>
            </w:r>
            <w:r w:rsidRPr="004C399C">
              <w:rPr>
                <w:rFonts w:ascii="Arial" w:eastAsia="Times New Roman" w:hAnsi="Arial" w:cs="Arial"/>
              </w:rPr>
              <w:t>experience of working with UN agencies and/or donor funded</w:t>
            </w:r>
            <w:r w:rsidR="006C6EA1" w:rsidRPr="004C399C">
              <w:rPr>
                <w:rFonts w:ascii="Arial" w:eastAsia="Times New Roman" w:hAnsi="Arial" w:cs="Arial"/>
              </w:rPr>
              <w:t xml:space="preserve"> </w:t>
            </w:r>
            <w:r w:rsidRPr="004C399C">
              <w:rPr>
                <w:rFonts w:ascii="Arial" w:eastAsia="Times New Roman" w:hAnsi="Arial" w:cs="Arial"/>
              </w:rPr>
              <w:t xml:space="preserve">projects/programmes </w:t>
            </w:r>
            <w:r w:rsidR="00457FF3" w:rsidRPr="004C399C">
              <w:rPr>
                <w:rFonts w:ascii="Arial" w:eastAsia="Times New Roman" w:hAnsi="Arial" w:cs="Arial"/>
              </w:rPr>
              <w:t>–</w:t>
            </w:r>
            <w:r w:rsidRPr="004C399C">
              <w:rPr>
                <w:rFonts w:ascii="Arial" w:eastAsia="Times New Roman" w:hAnsi="Arial" w:cs="Arial"/>
              </w:rPr>
              <w:t xml:space="preserve"> 20 pts; for each additional year – 5 pts; up to max. </w:t>
            </w:r>
            <w:r w:rsidR="002A11CB" w:rsidRPr="004C399C">
              <w:rPr>
                <w:rFonts w:ascii="Arial" w:eastAsia="Times New Roman" w:hAnsi="Arial" w:cs="Arial"/>
              </w:rPr>
              <w:t xml:space="preserve">35 </w:t>
            </w:r>
            <w:r w:rsidRPr="004C399C">
              <w:rPr>
                <w:rFonts w:ascii="Arial" w:eastAsia="Times New Roman" w:hAnsi="Arial" w:cs="Arial"/>
              </w:rPr>
              <w:t>pts;</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704D9" w14:textId="353122B9" w:rsidR="00AC3995" w:rsidRPr="00AC3995" w:rsidRDefault="002A11CB" w:rsidP="004C399C">
            <w:pPr>
              <w:spacing w:after="0" w:line="276" w:lineRule="auto"/>
              <w:jc w:val="center"/>
              <w:rPr>
                <w:rFonts w:ascii="Arial" w:eastAsia="Times New Roman" w:hAnsi="Arial" w:cs="Arial"/>
                <w:b/>
              </w:rPr>
            </w:pPr>
            <w:r>
              <w:rPr>
                <w:rFonts w:ascii="Arial" w:eastAsia="Times New Roman" w:hAnsi="Arial" w:cs="Arial"/>
                <w:b/>
              </w:rPr>
              <w:t>35</w:t>
            </w:r>
          </w:p>
        </w:tc>
      </w:tr>
      <w:tr w:rsidR="00AC3995" w:rsidRPr="00AC3995" w14:paraId="505DBD08" w14:textId="77777777" w:rsidTr="00BB2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413"/>
          <w:jc w:val="center"/>
        </w:trPr>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DAE51" w14:textId="29CFA4C1" w:rsidR="00AC3995" w:rsidRPr="00AC3995" w:rsidRDefault="00AC3995" w:rsidP="006C6EA1">
            <w:pPr>
              <w:tabs>
                <w:tab w:val="left" w:pos="270"/>
              </w:tabs>
              <w:spacing w:after="0" w:line="276" w:lineRule="auto"/>
              <w:rPr>
                <w:rFonts w:ascii="Arial" w:eastAsia="Times New Roman" w:hAnsi="Arial" w:cs="Arial"/>
              </w:rPr>
            </w:pPr>
            <w:r w:rsidRPr="00AC3995">
              <w:rPr>
                <w:rFonts w:ascii="Arial" w:eastAsia="Times New Roman" w:hAnsi="Arial" w:cs="Arial"/>
              </w:rPr>
              <w:t>Fluency in English</w:t>
            </w:r>
            <w:r w:rsidR="0099324A" w:rsidRPr="00793438">
              <w:rPr>
                <w:rFonts w:ascii="Arial" w:eastAsia="Times New Roman" w:hAnsi="Arial" w:cs="Arial"/>
              </w:rPr>
              <w:t xml:space="preserve"> and </w:t>
            </w:r>
            <w:r w:rsidRPr="00AC3995">
              <w:rPr>
                <w:rFonts w:ascii="Arial" w:eastAsia="Times New Roman" w:hAnsi="Arial" w:cs="Arial"/>
              </w:rPr>
              <w:t>Romanian languages</w:t>
            </w: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51032" w14:textId="390DDB5D" w:rsidR="00AC3995" w:rsidRPr="004C399C" w:rsidRDefault="00E332CB" w:rsidP="004C399C">
            <w:pPr>
              <w:spacing w:after="0" w:line="276" w:lineRule="auto"/>
              <w:jc w:val="both"/>
              <w:rPr>
                <w:rFonts w:ascii="Arial" w:eastAsia="Times New Roman" w:hAnsi="Arial" w:cs="Arial"/>
              </w:rPr>
            </w:pPr>
            <w:r w:rsidRPr="004C399C">
              <w:rPr>
                <w:rFonts w:ascii="Arial" w:eastAsia="Times New Roman" w:hAnsi="Arial" w:cs="Arial"/>
              </w:rPr>
              <w:t xml:space="preserve">10 </w:t>
            </w:r>
            <w:r w:rsidR="00AC3995" w:rsidRPr="004C399C">
              <w:rPr>
                <w:rFonts w:ascii="Arial" w:eastAsia="Times New Roman" w:hAnsi="Arial" w:cs="Arial"/>
              </w:rPr>
              <w:t xml:space="preserve">pts. per language, </w:t>
            </w:r>
          </w:p>
          <w:p w14:paraId="19CB45E7" w14:textId="58CFE919" w:rsidR="00AC3995" w:rsidRPr="004C399C" w:rsidRDefault="00AC3995" w:rsidP="004C399C">
            <w:pPr>
              <w:spacing w:after="0" w:line="276" w:lineRule="auto"/>
              <w:jc w:val="both"/>
              <w:rPr>
                <w:rFonts w:ascii="Arial" w:eastAsia="Times New Roman" w:hAnsi="Arial" w:cs="Arial"/>
              </w:rPr>
            </w:pPr>
            <w:r w:rsidRPr="004C399C">
              <w:rPr>
                <w:rFonts w:ascii="Arial" w:eastAsia="Times New Roman" w:hAnsi="Arial" w:cs="Arial"/>
              </w:rPr>
              <w:t xml:space="preserve">up to max. </w:t>
            </w:r>
            <w:r w:rsidR="00E332CB" w:rsidRPr="004C399C">
              <w:rPr>
                <w:rFonts w:ascii="Arial" w:eastAsia="Times New Roman" w:hAnsi="Arial" w:cs="Arial"/>
              </w:rPr>
              <w:t xml:space="preserve">20 </w:t>
            </w:r>
            <w:r w:rsidRPr="004C399C">
              <w:rPr>
                <w:rFonts w:ascii="Arial" w:eastAsia="Times New Roman" w:hAnsi="Arial" w:cs="Arial"/>
              </w:rPr>
              <w:t>pts;</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56C70" w14:textId="7A4C1E69" w:rsidR="00AC3995" w:rsidRPr="00AC3995" w:rsidRDefault="00E332CB" w:rsidP="004C399C">
            <w:pPr>
              <w:spacing w:after="0" w:line="276" w:lineRule="auto"/>
              <w:jc w:val="center"/>
              <w:rPr>
                <w:rFonts w:ascii="Arial" w:eastAsia="Times New Roman" w:hAnsi="Arial" w:cs="Arial"/>
                <w:b/>
              </w:rPr>
            </w:pPr>
            <w:r>
              <w:rPr>
                <w:rFonts w:ascii="Arial" w:eastAsia="Times New Roman" w:hAnsi="Arial" w:cs="Arial"/>
                <w:b/>
              </w:rPr>
              <w:t>2</w:t>
            </w:r>
            <w:r w:rsidRPr="00AC3995">
              <w:rPr>
                <w:rFonts w:ascii="Arial" w:eastAsia="Times New Roman" w:hAnsi="Arial" w:cs="Arial"/>
                <w:b/>
              </w:rPr>
              <w:t>0</w:t>
            </w:r>
          </w:p>
        </w:tc>
      </w:tr>
      <w:tr w:rsidR="00AC3995" w:rsidRPr="00AC3995" w14:paraId="4FE148CE" w14:textId="77777777" w:rsidTr="00BB2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413"/>
          <w:jc w:val="center"/>
        </w:trPr>
        <w:tc>
          <w:tcPr>
            <w:tcW w:w="5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9CC86" w14:textId="77777777" w:rsidR="00AC3995" w:rsidRPr="00AC3995" w:rsidRDefault="00AC3995" w:rsidP="004C399C">
            <w:pPr>
              <w:spacing w:after="0" w:line="276" w:lineRule="auto"/>
              <w:contextualSpacing/>
              <w:jc w:val="both"/>
              <w:rPr>
                <w:rFonts w:ascii="Arial" w:eastAsia="Times New Roman" w:hAnsi="Arial" w:cs="Arial"/>
              </w:rPr>
            </w:pPr>
            <w:r w:rsidRPr="00AC3995">
              <w:rPr>
                <w:rFonts w:ascii="Arial" w:eastAsia="Times New Roman" w:hAnsi="Arial" w:cs="Arial"/>
              </w:rPr>
              <w:t>Belonging to the group(s) under-represented in the UN Moldova and/or the area of assignment*</w:t>
            </w:r>
          </w:p>
        </w:tc>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80ABE" w14:textId="6B2653BE" w:rsidR="00AC3995" w:rsidRPr="00AC3995" w:rsidRDefault="00AC3995" w:rsidP="004C399C">
            <w:pPr>
              <w:spacing w:after="0" w:line="276" w:lineRule="auto"/>
              <w:jc w:val="both"/>
              <w:rPr>
                <w:rFonts w:ascii="Arial" w:eastAsia="Times New Roman" w:hAnsi="Arial" w:cs="Arial"/>
                <w:bCs/>
              </w:rPr>
            </w:pPr>
            <w:r w:rsidRPr="00AC3995">
              <w:rPr>
                <w:rFonts w:ascii="Arial" w:eastAsia="Times New Roman" w:hAnsi="Arial" w:cs="Arial"/>
                <w:bCs/>
              </w:rPr>
              <w:t xml:space="preserve">(no – 0 pts., to one group – </w:t>
            </w:r>
            <w:r w:rsidR="004B29FA">
              <w:rPr>
                <w:rFonts w:ascii="Arial" w:eastAsia="Times New Roman" w:hAnsi="Arial" w:cs="Arial"/>
                <w:bCs/>
              </w:rPr>
              <w:t>5</w:t>
            </w:r>
            <w:r w:rsidR="004B29FA" w:rsidRPr="00AC3995">
              <w:rPr>
                <w:rFonts w:ascii="Arial" w:eastAsia="Times New Roman" w:hAnsi="Arial" w:cs="Arial"/>
                <w:bCs/>
              </w:rPr>
              <w:t xml:space="preserve"> </w:t>
            </w:r>
            <w:r w:rsidRPr="00AC3995">
              <w:rPr>
                <w:rFonts w:ascii="Arial" w:eastAsia="Times New Roman" w:hAnsi="Arial" w:cs="Arial"/>
                <w:bCs/>
              </w:rPr>
              <w:t>pts.</w:t>
            </w:r>
            <w:r w:rsidR="004B29FA">
              <w:rPr>
                <w:rFonts w:ascii="Arial" w:eastAsia="Times New Roman" w:hAnsi="Arial" w:cs="Arial"/>
                <w:bCs/>
              </w:rPr>
              <w:t>)</w:t>
            </w:r>
          </w:p>
          <w:p w14:paraId="38E1019A" w14:textId="77777777" w:rsidR="00AC3995" w:rsidRPr="00AC3995" w:rsidRDefault="00AC3995" w:rsidP="004C399C">
            <w:pPr>
              <w:spacing w:after="0" w:line="276" w:lineRule="auto"/>
              <w:contextualSpacing/>
              <w:jc w:val="both"/>
              <w:rPr>
                <w:rFonts w:ascii="Arial" w:eastAsia="Times New Roman" w:hAnsi="Arial" w:cs="Arial"/>
                <w:bCs/>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73DF9" w14:textId="7727C918" w:rsidR="00AC3995" w:rsidRPr="00AC3995" w:rsidRDefault="00496EB6" w:rsidP="004C399C">
            <w:pPr>
              <w:spacing w:after="0" w:line="276" w:lineRule="auto"/>
              <w:jc w:val="center"/>
              <w:rPr>
                <w:rFonts w:ascii="Arial" w:eastAsia="Times New Roman" w:hAnsi="Arial" w:cs="Arial"/>
                <w:b/>
              </w:rPr>
            </w:pPr>
            <w:r>
              <w:rPr>
                <w:rFonts w:ascii="Arial" w:eastAsia="Times New Roman" w:hAnsi="Arial" w:cs="Arial"/>
                <w:b/>
              </w:rPr>
              <w:t>5</w:t>
            </w:r>
          </w:p>
        </w:tc>
      </w:tr>
      <w:tr w:rsidR="00AC3995" w:rsidRPr="00AC3995" w14:paraId="0F571C17" w14:textId="77777777" w:rsidTr="00BB2978">
        <w:trPr>
          <w:gridAfter w:val="1"/>
          <w:wAfter w:w="15" w:type="dxa"/>
          <w:trHeight w:val="512"/>
          <w:jc w:val="center"/>
        </w:trPr>
        <w:tc>
          <w:tcPr>
            <w:tcW w:w="5057" w:type="dxa"/>
            <w:vAlign w:val="center"/>
          </w:tcPr>
          <w:p w14:paraId="10B2EE64" w14:textId="77777777" w:rsidR="00AC3995" w:rsidRPr="00AC3995" w:rsidRDefault="00AC3995" w:rsidP="00AC3995">
            <w:pPr>
              <w:spacing w:after="0" w:line="276" w:lineRule="auto"/>
              <w:contextualSpacing/>
              <w:jc w:val="both"/>
              <w:rPr>
                <w:rFonts w:ascii="Arial" w:eastAsia="Times New Roman" w:hAnsi="Arial" w:cs="Arial"/>
                <w:lang w:val="en-GB"/>
              </w:rPr>
            </w:pPr>
            <w:r w:rsidRPr="00AC3995">
              <w:rPr>
                <w:rFonts w:ascii="Arial" w:eastAsia="Times New Roman" w:hAnsi="Arial" w:cs="Arial"/>
                <w:b/>
              </w:rPr>
              <w:t>Maximum Total Technical Scoring</w:t>
            </w:r>
          </w:p>
        </w:tc>
        <w:tc>
          <w:tcPr>
            <w:tcW w:w="3580" w:type="dxa"/>
            <w:vAlign w:val="center"/>
          </w:tcPr>
          <w:p w14:paraId="3B7026DA" w14:textId="77777777" w:rsidR="00AC3995" w:rsidRPr="00AC3995" w:rsidRDefault="00AC3995" w:rsidP="00AC3995">
            <w:pPr>
              <w:spacing w:line="276" w:lineRule="auto"/>
              <w:jc w:val="both"/>
              <w:rPr>
                <w:rFonts w:ascii="Arial" w:eastAsia="Times New Roman" w:hAnsi="Arial" w:cs="Arial"/>
                <w:i/>
              </w:rPr>
            </w:pPr>
          </w:p>
        </w:tc>
        <w:tc>
          <w:tcPr>
            <w:tcW w:w="1356" w:type="dxa"/>
          </w:tcPr>
          <w:p w14:paraId="588F5FB2" w14:textId="77777777" w:rsidR="00AC3995" w:rsidRPr="00AC3995" w:rsidRDefault="00AC3995" w:rsidP="00411AF8">
            <w:pPr>
              <w:spacing w:line="276" w:lineRule="auto"/>
              <w:jc w:val="center"/>
              <w:rPr>
                <w:rFonts w:ascii="Arial" w:eastAsia="Times New Roman" w:hAnsi="Arial" w:cs="Arial"/>
              </w:rPr>
            </w:pPr>
            <w:r w:rsidRPr="00AC3995">
              <w:rPr>
                <w:rFonts w:ascii="Arial" w:eastAsia="Times New Roman" w:hAnsi="Arial" w:cs="Arial"/>
                <w:b/>
              </w:rPr>
              <w:t>300</w:t>
            </w:r>
          </w:p>
        </w:tc>
      </w:tr>
      <w:tr w:rsidR="00AC3995" w:rsidRPr="00AC3995" w14:paraId="13A4D50C" w14:textId="77777777" w:rsidTr="00BB2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10008" w:type="dxa"/>
            <w:gridSpan w:val="4"/>
            <w:vAlign w:val="center"/>
          </w:tcPr>
          <w:p w14:paraId="1BDD4B77" w14:textId="77777777" w:rsidR="00AC3995" w:rsidRPr="00AC3995" w:rsidRDefault="00AC3995" w:rsidP="00AC3995">
            <w:pPr>
              <w:spacing w:line="276" w:lineRule="auto"/>
              <w:contextualSpacing/>
              <w:jc w:val="both"/>
              <w:rPr>
                <w:rFonts w:ascii="Arial" w:eastAsia="Times New Roman" w:hAnsi="Arial" w:cs="Arial"/>
              </w:rPr>
            </w:pPr>
            <w:r w:rsidRPr="00AC3995">
              <w:rPr>
                <w:rFonts w:ascii="Arial" w:eastAsia="Times New Roman" w:hAnsi="Arial" w:cs="Arial"/>
                <w:b/>
                <w:u w:val="single"/>
              </w:rPr>
              <w:t>Financial</w:t>
            </w:r>
          </w:p>
        </w:tc>
      </w:tr>
      <w:tr w:rsidR="00AC3995" w:rsidRPr="00AC3995" w14:paraId="587BA691" w14:textId="77777777" w:rsidTr="00BB29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jc w:val="center"/>
        </w:trPr>
        <w:tc>
          <w:tcPr>
            <w:tcW w:w="8637" w:type="dxa"/>
            <w:gridSpan w:val="2"/>
            <w:vAlign w:val="center"/>
          </w:tcPr>
          <w:p w14:paraId="358DE568" w14:textId="77777777" w:rsidR="00AC3995" w:rsidRPr="00AC3995" w:rsidRDefault="00AC3995" w:rsidP="00AC3995">
            <w:pPr>
              <w:spacing w:line="276" w:lineRule="auto"/>
              <w:contextualSpacing/>
              <w:jc w:val="both"/>
              <w:rPr>
                <w:rFonts w:ascii="Arial" w:eastAsia="Times New Roman" w:hAnsi="Arial" w:cs="Arial"/>
              </w:rPr>
            </w:pPr>
            <w:r w:rsidRPr="00AC3995">
              <w:rPr>
                <w:rFonts w:ascii="Arial" w:eastAsia="Times New Roman" w:hAnsi="Arial" w:cs="Arial"/>
              </w:rPr>
              <w:t>Evaluation of submitted financial offers will be done based on the following formula:</w:t>
            </w:r>
          </w:p>
          <w:p w14:paraId="1FA69B87" w14:textId="77777777" w:rsidR="00AC3995" w:rsidRPr="00AC3995" w:rsidRDefault="00AC3995" w:rsidP="00AC3995">
            <w:pPr>
              <w:spacing w:line="276" w:lineRule="auto"/>
              <w:contextualSpacing/>
              <w:jc w:val="both"/>
              <w:rPr>
                <w:rFonts w:ascii="Arial" w:eastAsia="Times New Roman" w:hAnsi="Arial" w:cs="Arial"/>
                <w:b/>
                <w:bCs/>
                <w:u w:val="single"/>
              </w:rPr>
            </w:pPr>
            <w:r w:rsidRPr="00AC3995">
              <w:rPr>
                <w:rFonts w:ascii="Arial" w:eastAsia="Times New Roman" w:hAnsi="Arial" w:cs="Arial"/>
                <w:b/>
                <w:bCs/>
                <w:u w:val="single"/>
              </w:rPr>
              <w:lastRenderedPageBreak/>
              <w:t>S = Fmin / F * 200</w:t>
            </w:r>
          </w:p>
          <w:p w14:paraId="55A94E3A" w14:textId="77777777" w:rsidR="00AC3995" w:rsidRPr="00AC3995" w:rsidRDefault="00AC3995" w:rsidP="00AC3995">
            <w:pPr>
              <w:spacing w:line="276" w:lineRule="auto"/>
              <w:contextualSpacing/>
              <w:jc w:val="both"/>
              <w:rPr>
                <w:rFonts w:ascii="Arial" w:eastAsia="Times New Roman" w:hAnsi="Arial" w:cs="Arial"/>
              </w:rPr>
            </w:pPr>
            <w:r w:rsidRPr="00AC3995">
              <w:rPr>
                <w:rFonts w:ascii="Arial" w:eastAsia="Times New Roman" w:hAnsi="Arial" w:cs="Arial"/>
                <w:b/>
              </w:rPr>
              <w:t>S –</w:t>
            </w:r>
            <w:r w:rsidRPr="00AC3995">
              <w:rPr>
                <w:rFonts w:ascii="Arial" w:eastAsia="Times New Roman" w:hAnsi="Arial" w:cs="Arial"/>
              </w:rPr>
              <w:t xml:space="preserve"> score received on financial evaluation;</w:t>
            </w:r>
          </w:p>
          <w:p w14:paraId="5B2AEC26" w14:textId="77777777" w:rsidR="00AC3995" w:rsidRPr="00AC3995" w:rsidRDefault="00AC3995" w:rsidP="00AC3995">
            <w:pPr>
              <w:spacing w:line="276" w:lineRule="auto"/>
              <w:contextualSpacing/>
              <w:jc w:val="both"/>
              <w:rPr>
                <w:rFonts w:ascii="Arial" w:eastAsia="Times New Roman" w:hAnsi="Arial" w:cs="Arial"/>
              </w:rPr>
            </w:pPr>
            <w:r w:rsidRPr="00AC3995">
              <w:rPr>
                <w:rFonts w:ascii="Arial" w:eastAsia="Times New Roman" w:hAnsi="Arial" w:cs="Arial"/>
                <w:b/>
                <w:bCs/>
              </w:rPr>
              <w:t>Fmin –</w:t>
            </w:r>
            <w:r w:rsidRPr="00AC3995">
              <w:rPr>
                <w:rFonts w:ascii="Arial" w:eastAsia="Times New Roman" w:hAnsi="Arial" w:cs="Arial"/>
              </w:rPr>
              <w:t xml:space="preserve"> the lowest financial offer out of all the submitted offers qualified over the technical evaluation round;</w:t>
            </w:r>
          </w:p>
          <w:p w14:paraId="18B248EC" w14:textId="77777777" w:rsidR="00AC3995" w:rsidRPr="00AC3995" w:rsidRDefault="00AC3995" w:rsidP="00AC3995">
            <w:pPr>
              <w:spacing w:line="276" w:lineRule="auto"/>
              <w:contextualSpacing/>
              <w:jc w:val="both"/>
              <w:rPr>
                <w:rFonts w:ascii="Arial" w:eastAsia="Times New Roman" w:hAnsi="Arial" w:cs="Arial"/>
                <w:b/>
              </w:rPr>
            </w:pPr>
            <w:r w:rsidRPr="00AC3995">
              <w:rPr>
                <w:rFonts w:ascii="Arial" w:eastAsia="Times New Roman" w:hAnsi="Arial" w:cs="Arial"/>
                <w:b/>
              </w:rPr>
              <w:t>F –</w:t>
            </w:r>
            <w:r w:rsidRPr="00AC3995">
              <w:rPr>
                <w:rFonts w:ascii="Arial" w:eastAsia="Times New Roman" w:hAnsi="Arial" w:cs="Arial"/>
              </w:rPr>
              <w:t xml:space="preserve"> financial offer under consideration</w:t>
            </w:r>
          </w:p>
        </w:tc>
        <w:tc>
          <w:tcPr>
            <w:tcW w:w="1371" w:type="dxa"/>
            <w:gridSpan w:val="2"/>
            <w:vAlign w:val="center"/>
          </w:tcPr>
          <w:p w14:paraId="0AA4346B" w14:textId="77777777" w:rsidR="00AC3995" w:rsidRPr="00AC3995" w:rsidRDefault="00AC3995" w:rsidP="004C399C">
            <w:pPr>
              <w:spacing w:line="276" w:lineRule="auto"/>
              <w:contextualSpacing/>
              <w:jc w:val="center"/>
              <w:rPr>
                <w:rFonts w:ascii="Arial" w:eastAsia="Times New Roman" w:hAnsi="Arial" w:cs="Arial"/>
                <w:b/>
              </w:rPr>
            </w:pPr>
            <w:r w:rsidRPr="00AC3995">
              <w:rPr>
                <w:rFonts w:ascii="Arial" w:eastAsia="Times New Roman" w:hAnsi="Arial" w:cs="Arial"/>
                <w:b/>
              </w:rPr>
              <w:lastRenderedPageBreak/>
              <w:t>200</w:t>
            </w:r>
          </w:p>
        </w:tc>
      </w:tr>
    </w:tbl>
    <w:p w14:paraId="72DC21AF" w14:textId="77777777" w:rsidR="004C399C" w:rsidRDefault="004C399C" w:rsidP="00AC3995">
      <w:pPr>
        <w:spacing w:line="276" w:lineRule="auto"/>
        <w:jc w:val="both"/>
        <w:rPr>
          <w:rFonts w:ascii="Arial" w:eastAsia="Times New Roman" w:hAnsi="Arial" w:cs="Arial"/>
          <w:i/>
          <w:iCs/>
        </w:rPr>
      </w:pPr>
    </w:p>
    <w:p w14:paraId="1AB1DD46" w14:textId="3BC0E9F5" w:rsidR="00AC3995" w:rsidRPr="00AC3995" w:rsidRDefault="00AC3995" w:rsidP="00AC3995">
      <w:pPr>
        <w:spacing w:line="276" w:lineRule="auto"/>
        <w:jc w:val="both"/>
        <w:rPr>
          <w:rFonts w:ascii="Arial" w:eastAsia="Times New Roman" w:hAnsi="Arial" w:cs="Arial"/>
          <w:i/>
          <w:iCs/>
        </w:rPr>
      </w:pPr>
      <w:r w:rsidRPr="00AC3995">
        <w:rPr>
          <w:rFonts w:ascii="Arial" w:eastAsia="Times New Roman" w:hAnsi="Arial" w:cs="Arial"/>
          <w:i/>
          <w:iCs/>
        </w:rPr>
        <w:t>*Under-represented group in the area of assignment are women. Under-represented groups in UN Moldova are persons with disabilities, LGBTI, ethnic and linguistic minorities, especially ethnic Gagauzians, Bulgarians, Roma, Jews, people of African descent, people living with HIV, religious minorities, especially Muslim women, refugees, and other non-citizens</w:t>
      </w:r>
    </w:p>
    <w:p w14:paraId="34827CAE" w14:textId="77777777" w:rsidR="00AC3995" w:rsidRPr="00AC3995" w:rsidRDefault="00AC3995" w:rsidP="00AC3995">
      <w:pPr>
        <w:spacing w:line="276" w:lineRule="auto"/>
        <w:jc w:val="both"/>
        <w:rPr>
          <w:rFonts w:ascii="Arial" w:eastAsia="Times New Roman" w:hAnsi="Arial" w:cs="Arial"/>
          <w:u w:val="single"/>
        </w:rPr>
      </w:pPr>
      <w:r w:rsidRPr="00AC3995">
        <w:rPr>
          <w:rFonts w:ascii="Arial" w:eastAsia="Times New Roman" w:hAnsi="Arial" w:cs="Arial"/>
          <w:u w:val="single"/>
        </w:rPr>
        <w:t>Winning candidate</w:t>
      </w:r>
    </w:p>
    <w:p w14:paraId="36D44FEA" w14:textId="0B0BC05A" w:rsidR="00AC3995" w:rsidRPr="00793438" w:rsidRDefault="00AC3995" w:rsidP="00793438">
      <w:pPr>
        <w:spacing w:line="276" w:lineRule="auto"/>
        <w:jc w:val="both"/>
        <w:rPr>
          <w:rFonts w:ascii="Arial" w:eastAsia="Times New Roman" w:hAnsi="Arial" w:cs="Arial"/>
          <w:b/>
        </w:rPr>
      </w:pPr>
      <w:r w:rsidRPr="00AC3995">
        <w:rPr>
          <w:rFonts w:ascii="Arial" w:eastAsia="Times New Roman" w:hAnsi="Arial" w:cs="Arial"/>
        </w:rPr>
        <w:t>The winning candidate will be the candidate who has accumulated the highest aggregated score (technical scoring + financial scoring)</w:t>
      </w:r>
    </w:p>
    <w:sectPr w:rsidR="00AC3995" w:rsidRPr="007934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DF6F" w14:textId="77777777" w:rsidR="00BC149B" w:rsidRDefault="00BC149B" w:rsidP="008E53C9">
      <w:pPr>
        <w:spacing w:after="0" w:line="240" w:lineRule="auto"/>
      </w:pPr>
      <w:r>
        <w:separator/>
      </w:r>
    </w:p>
  </w:endnote>
  <w:endnote w:type="continuationSeparator" w:id="0">
    <w:p w14:paraId="03569C3D" w14:textId="77777777" w:rsidR="00BC149B" w:rsidRDefault="00BC149B" w:rsidP="008E53C9">
      <w:pPr>
        <w:spacing w:after="0" w:line="240" w:lineRule="auto"/>
      </w:pPr>
      <w:r>
        <w:continuationSeparator/>
      </w:r>
    </w:p>
  </w:endnote>
  <w:endnote w:type="continuationNotice" w:id="1">
    <w:p w14:paraId="2624BF21" w14:textId="77777777" w:rsidR="00BC149B" w:rsidRDefault="00BC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54940"/>
      <w:docPartObj>
        <w:docPartGallery w:val="Page Numbers (Bottom of Page)"/>
        <w:docPartUnique/>
      </w:docPartObj>
    </w:sdtPr>
    <w:sdtEndPr>
      <w:rPr>
        <w:noProof/>
      </w:rPr>
    </w:sdtEndPr>
    <w:sdtContent>
      <w:p w14:paraId="75BF69D0" w14:textId="4FFE7430" w:rsidR="008E53C9" w:rsidRDefault="008E53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D53D4" w14:textId="77777777" w:rsidR="008E53C9" w:rsidRDefault="008E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5BAE" w14:textId="77777777" w:rsidR="00BC149B" w:rsidRDefault="00BC149B" w:rsidP="008E53C9">
      <w:pPr>
        <w:spacing w:after="0" w:line="240" w:lineRule="auto"/>
      </w:pPr>
      <w:r>
        <w:separator/>
      </w:r>
    </w:p>
  </w:footnote>
  <w:footnote w:type="continuationSeparator" w:id="0">
    <w:p w14:paraId="553AAC96" w14:textId="77777777" w:rsidR="00BC149B" w:rsidRDefault="00BC149B" w:rsidP="008E53C9">
      <w:pPr>
        <w:spacing w:after="0" w:line="240" w:lineRule="auto"/>
      </w:pPr>
      <w:r>
        <w:continuationSeparator/>
      </w:r>
    </w:p>
  </w:footnote>
  <w:footnote w:type="continuationNotice" w:id="1">
    <w:p w14:paraId="47CA03A7" w14:textId="77777777" w:rsidR="00BC149B" w:rsidRDefault="00BC1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1EF1"/>
    <w:multiLevelType w:val="hybridMultilevel"/>
    <w:tmpl w:val="FFFFFFFF"/>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15:restartNumberingAfterBreak="0">
    <w:nsid w:val="127660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869D3"/>
    <w:multiLevelType w:val="hybridMultilevel"/>
    <w:tmpl w:val="0FEAC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393992"/>
    <w:multiLevelType w:val="hybridMultilevel"/>
    <w:tmpl w:val="7BB08EBE"/>
    <w:lvl w:ilvl="0" w:tplc="E6F847C4">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B4B8B"/>
    <w:multiLevelType w:val="hybridMultilevel"/>
    <w:tmpl w:val="FFFFFFFF"/>
    <w:lvl w:ilvl="0" w:tplc="5756D422">
      <w:start w:val="1"/>
      <w:numFmt w:val="decimal"/>
      <w:lvlText w:val="%1."/>
      <w:lvlJc w:val="left"/>
      <w:pPr>
        <w:ind w:left="332" w:hanging="221"/>
      </w:pPr>
      <w:rPr>
        <w:rFonts w:ascii="Corbel" w:eastAsia="Times New Roman" w:hAnsi="Corbel" w:cs="Corbel" w:hint="default"/>
        <w:b/>
        <w:bCs/>
        <w:w w:val="100"/>
        <w:sz w:val="22"/>
        <w:szCs w:val="22"/>
      </w:rPr>
    </w:lvl>
    <w:lvl w:ilvl="1" w:tplc="B712BBD0">
      <w:start w:val="1"/>
      <w:numFmt w:val="decimal"/>
      <w:lvlText w:val="%2."/>
      <w:lvlJc w:val="left"/>
      <w:pPr>
        <w:ind w:left="473" w:hanging="360"/>
      </w:pPr>
      <w:rPr>
        <w:rFonts w:cs="Times New Roman" w:hint="default"/>
        <w:spacing w:val="-1"/>
        <w:w w:val="100"/>
      </w:rPr>
    </w:lvl>
    <w:lvl w:ilvl="2" w:tplc="C6786CC2">
      <w:numFmt w:val="bullet"/>
      <w:lvlText w:val=""/>
      <w:lvlJc w:val="left"/>
      <w:pPr>
        <w:ind w:left="1193" w:hanging="360"/>
      </w:pPr>
      <w:rPr>
        <w:rFonts w:ascii="Symbol" w:eastAsia="Times New Roman" w:hAnsi="Symbol" w:hint="default"/>
        <w:w w:val="100"/>
        <w:sz w:val="22"/>
      </w:rPr>
    </w:lvl>
    <w:lvl w:ilvl="3" w:tplc="EBD27C70">
      <w:numFmt w:val="bullet"/>
      <w:lvlText w:val="•"/>
      <w:lvlJc w:val="left"/>
      <w:pPr>
        <w:ind w:left="840" w:hanging="360"/>
      </w:pPr>
      <w:rPr>
        <w:rFonts w:hint="default"/>
      </w:rPr>
    </w:lvl>
    <w:lvl w:ilvl="4" w:tplc="37CCE414">
      <w:numFmt w:val="bullet"/>
      <w:lvlText w:val="•"/>
      <w:lvlJc w:val="left"/>
      <w:pPr>
        <w:ind w:left="1200" w:hanging="360"/>
      </w:pPr>
      <w:rPr>
        <w:rFonts w:hint="default"/>
      </w:rPr>
    </w:lvl>
    <w:lvl w:ilvl="5" w:tplc="75E0717C">
      <w:numFmt w:val="bullet"/>
      <w:lvlText w:val="•"/>
      <w:lvlJc w:val="left"/>
      <w:pPr>
        <w:ind w:left="2694" w:hanging="360"/>
      </w:pPr>
      <w:rPr>
        <w:rFonts w:hint="default"/>
      </w:rPr>
    </w:lvl>
    <w:lvl w:ilvl="6" w:tplc="2BE65E42">
      <w:numFmt w:val="bullet"/>
      <w:lvlText w:val="•"/>
      <w:lvlJc w:val="left"/>
      <w:pPr>
        <w:ind w:left="4188" w:hanging="360"/>
      </w:pPr>
      <w:rPr>
        <w:rFonts w:hint="default"/>
      </w:rPr>
    </w:lvl>
    <w:lvl w:ilvl="7" w:tplc="6074D59A">
      <w:numFmt w:val="bullet"/>
      <w:lvlText w:val="•"/>
      <w:lvlJc w:val="left"/>
      <w:pPr>
        <w:ind w:left="5683" w:hanging="360"/>
      </w:pPr>
      <w:rPr>
        <w:rFonts w:hint="default"/>
      </w:rPr>
    </w:lvl>
    <w:lvl w:ilvl="8" w:tplc="26CA9138">
      <w:numFmt w:val="bullet"/>
      <w:lvlText w:val="•"/>
      <w:lvlJc w:val="left"/>
      <w:pPr>
        <w:ind w:left="7177" w:hanging="360"/>
      </w:pPr>
      <w:rPr>
        <w:rFonts w:hint="default"/>
      </w:rPr>
    </w:lvl>
  </w:abstractNum>
  <w:abstractNum w:abstractNumId="5" w15:restartNumberingAfterBreak="0">
    <w:nsid w:val="3A9952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53F07"/>
    <w:multiLevelType w:val="hybridMultilevel"/>
    <w:tmpl w:val="6376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66168"/>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8590F"/>
    <w:multiLevelType w:val="hybridMultilevel"/>
    <w:tmpl w:val="A644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60E00"/>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CD4745F"/>
    <w:multiLevelType w:val="hybridMultilevel"/>
    <w:tmpl w:val="FFFFFFFF"/>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547801"/>
    <w:multiLevelType w:val="hybridMultilevel"/>
    <w:tmpl w:val="FFFFFFFF"/>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72FE50B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B6803"/>
    <w:multiLevelType w:val="multilevel"/>
    <w:tmpl w:val="F834A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8C5CD9"/>
    <w:multiLevelType w:val="multilevel"/>
    <w:tmpl w:val="FFFFFFFF"/>
    <w:lvl w:ilvl="0">
      <w:start w:val="1"/>
      <w:numFmt w:val="upperRoman"/>
      <w:lvlText w:val="%1."/>
      <w:lvlJc w:val="left"/>
      <w:pPr>
        <w:ind w:left="720" w:hanging="360"/>
      </w:pPr>
      <w:rPr>
        <w:rFonts w:cs="Times New Roman" w:hint="default"/>
      </w:rPr>
    </w:lvl>
    <w:lvl w:ilvl="1">
      <w:start w:val="1"/>
      <w:numFmt w:val="decimal"/>
      <w:isLgl/>
      <w:lvlText w:val="%1.%2."/>
      <w:lvlJc w:val="left"/>
      <w:pPr>
        <w:ind w:left="1170" w:hanging="720"/>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75CC61BF"/>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846872324">
    <w:abstractNumId w:val="5"/>
  </w:num>
  <w:num w:numId="2" w16cid:durableId="1018194212">
    <w:abstractNumId w:val="14"/>
  </w:num>
  <w:num w:numId="3" w16cid:durableId="1315909692">
    <w:abstractNumId w:val="0"/>
  </w:num>
  <w:num w:numId="4" w16cid:durableId="881986290">
    <w:abstractNumId w:val="9"/>
  </w:num>
  <w:num w:numId="5" w16cid:durableId="575482102">
    <w:abstractNumId w:val="15"/>
  </w:num>
  <w:num w:numId="6" w16cid:durableId="703291657">
    <w:abstractNumId w:val="7"/>
  </w:num>
  <w:num w:numId="7" w16cid:durableId="1803230272">
    <w:abstractNumId w:val="12"/>
  </w:num>
  <w:num w:numId="8" w16cid:durableId="1872185794">
    <w:abstractNumId w:val="10"/>
  </w:num>
  <w:num w:numId="9" w16cid:durableId="1304430236">
    <w:abstractNumId w:val="11"/>
  </w:num>
  <w:num w:numId="10" w16cid:durableId="1108963547">
    <w:abstractNumId w:val="4"/>
  </w:num>
  <w:num w:numId="11" w16cid:durableId="1355033776">
    <w:abstractNumId w:val="1"/>
  </w:num>
  <w:num w:numId="12" w16cid:durableId="1571308687">
    <w:abstractNumId w:val="13"/>
  </w:num>
  <w:num w:numId="13" w16cid:durableId="860125787">
    <w:abstractNumId w:val="6"/>
  </w:num>
  <w:num w:numId="14" w16cid:durableId="529144738">
    <w:abstractNumId w:val="8"/>
  </w:num>
  <w:num w:numId="15" w16cid:durableId="221409530">
    <w:abstractNumId w:val="3"/>
  </w:num>
  <w:num w:numId="16" w16cid:durableId="1745494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95"/>
    <w:rsid w:val="0001512C"/>
    <w:rsid w:val="00026BBB"/>
    <w:rsid w:val="0002784C"/>
    <w:rsid w:val="000553BE"/>
    <w:rsid w:val="00055E2B"/>
    <w:rsid w:val="000639EE"/>
    <w:rsid w:val="000711E5"/>
    <w:rsid w:val="000B65E0"/>
    <w:rsid w:val="000C2BC2"/>
    <w:rsid w:val="000C6C52"/>
    <w:rsid w:val="000D1DB1"/>
    <w:rsid w:val="000E7DF8"/>
    <w:rsid w:val="000F550E"/>
    <w:rsid w:val="00100DFA"/>
    <w:rsid w:val="00111312"/>
    <w:rsid w:val="001113EB"/>
    <w:rsid w:val="00123B35"/>
    <w:rsid w:val="00125ADE"/>
    <w:rsid w:val="00132F88"/>
    <w:rsid w:val="00146D0E"/>
    <w:rsid w:val="00156564"/>
    <w:rsid w:val="00175484"/>
    <w:rsid w:val="00181B26"/>
    <w:rsid w:val="00183926"/>
    <w:rsid w:val="001C5FFB"/>
    <w:rsid w:val="001D5EEC"/>
    <w:rsid w:val="001D6A55"/>
    <w:rsid w:val="001F7906"/>
    <w:rsid w:val="00206EA6"/>
    <w:rsid w:val="00212682"/>
    <w:rsid w:val="0021716A"/>
    <w:rsid w:val="0022498D"/>
    <w:rsid w:val="00245C77"/>
    <w:rsid w:val="002A11CB"/>
    <w:rsid w:val="002A3BD8"/>
    <w:rsid w:val="002A4C74"/>
    <w:rsid w:val="002B3EBA"/>
    <w:rsid w:val="002B51A1"/>
    <w:rsid w:val="002B5EAC"/>
    <w:rsid w:val="002C0D8B"/>
    <w:rsid w:val="002C5B5B"/>
    <w:rsid w:val="002C78E8"/>
    <w:rsid w:val="002D1D58"/>
    <w:rsid w:val="002D50D2"/>
    <w:rsid w:val="00303B0F"/>
    <w:rsid w:val="0033290C"/>
    <w:rsid w:val="003421C8"/>
    <w:rsid w:val="00344D3B"/>
    <w:rsid w:val="00347824"/>
    <w:rsid w:val="003616FC"/>
    <w:rsid w:val="00373CF1"/>
    <w:rsid w:val="003753F1"/>
    <w:rsid w:val="00376263"/>
    <w:rsid w:val="00377526"/>
    <w:rsid w:val="003848F1"/>
    <w:rsid w:val="003A3915"/>
    <w:rsid w:val="003D686E"/>
    <w:rsid w:val="004063FD"/>
    <w:rsid w:val="00406717"/>
    <w:rsid w:val="00411AF8"/>
    <w:rsid w:val="00416C13"/>
    <w:rsid w:val="00423202"/>
    <w:rsid w:val="00442C64"/>
    <w:rsid w:val="00445767"/>
    <w:rsid w:val="00457FF3"/>
    <w:rsid w:val="0047737F"/>
    <w:rsid w:val="00477AD9"/>
    <w:rsid w:val="00490C45"/>
    <w:rsid w:val="00491560"/>
    <w:rsid w:val="00496EB6"/>
    <w:rsid w:val="00497E9C"/>
    <w:rsid w:val="004A5629"/>
    <w:rsid w:val="004B277B"/>
    <w:rsid w:val="004B29FA"/>
    <w:rsid w:val="004C399C"/>
    <w:rsid w:val="004D0509"/>
    <w:rsid w:val="004D1C53"/>
    <w:rsid w:val="004F04DB"/>
    <w:rsid w:val="005108F8"/>
    <w:rsid w:val="005207D6"/>
    <w:rsid w:val="00533352"/>
    <w:rsid w:val="00565EE4"/>
    <w:rsid w:val="00580A7B"/>
    <w:rsid w:val="005834AC"/>
    <w:rsid w:val="00593A62"/>
    <w:rsid w:val="005944BD"/>
    <w:rsid w:val="005E657D"/>
    <w:rsid w:val="006060F3"/>
    <w:rsid w:val="006416DA"/>
    <w:rsid w:val="006417F1"/>
    <w:rsid w:val="00680DE5"/>
    <w:rsid w:val="006C6EA1"/>
    <w:rsid w:val="006D43B1"/>
    <w:rsid w:val="006D72CC"/>
    <w:rsid w:val="006E3633"/>
    <w:rsid w:val="006E58EF"/>
    <w:rsid w:val="006E74DE"/>
    <w:rsid w:val="00700379"/>
    <w:rsid w:val="00721304"/>
    <w:rsid w:val="0072130F"/>
    <w:rsid w:val="00722462"/>
    <w:rsid w:val="007241AD"/>
    <w:rsid w:val="00732A95"/>
    <w:rsid w:val="00733ECE"/>
    <w:rsid w:val="00741F73"/>
    <w:rsid w:val="00745BB9"/>
    <w:rsid w:val="007707D3"/>
    <w:rsid w:val="0077738A"/>
    <w:rsid w:val="00782707"/>
    <w:rsid w:val="00793438"/>
    <w:rsid w:val="00794D98"/>
    <w:rsid w:val="007C0344"/>
    <w:rsid w:val="007D6D38"/>
    <w:rsid w:val="007D7C0F"/>
    <w:rsid w:val="007F24F7"/>
    <w:rsid w:val="007F4E87"/>
    <w:rsid w:val="00801CFC"/>
    <w:rsid w:val="00814CF3"/>
    <w:rsid w:val="00825BB5"/>
    <w:rsid w:val="0082671B"/>
    <w:rsid w:val="00841872"/>
    <w:rsid w:val="00846AAE"/>
    <w:rsid w:val="008621C2"/>
    <w:rsid w:val="008769EB"/>
    <w:rsid w:val="008A2311"/>
    <w:rsid w:val="008A2E9C"/>
    <w:rsid w:val="008A306C"/>
    <w:rsid w:val="008C3ADB"/>
    <w:rsid w:val="008D0F04"/>
    <w:rsid w:val="008E2C38"/>
    <w:rsid w:val="008E53C9"/>
    <w:rsid w:val="009015E0"/>
    <w:rsid w:val="00905FB0"/>
    <w:rsid w:val="00917599"/>
    <w:rsid w:val="00934DA2"/>
    <w:rsid w:val="00942C89"/>
    <w:rsid w:val="00945B8E"/>
    <w:rsid w:val="00946BF6"/>
    <w:rsid w:val="00947FA6"/>
    <w:rsid w:val="00957E8F"/>
    <w:rsid w:val="00967FB3"/>
    <w:rsid w:val="00971389"/>
    <w:rsid w:val="0099324A"/>
    <w:rsid w:val="009946AA"/>
    <w:rsid w:val="009B3D87"/>
    <w:rsid w:val="009C785A"/>
    <w:rsid w:val="009D1E88"/>
    <w:rsid w:val="009D7F1D"/>
    <w:rsid w:val="009E732D"/>
    <w:rsid w:val="009F3CFC"/>
    <w:rsid w:val="009F6E70"/>
    <w:rsid w:val="009F7501"/>
    <w:rsid w:val="00A021C5"/>
    <w:rsid w:val="00A02E86"/>
    <w:rsid w:val="00A1467C"/>
    <w:rsid w:val="00A42FD3"/>
    <w:rsid w:val="00A8417E"/>
    <w:rsid w:val="00A9273E"/>
    <w:rsid w:val="00A970BD"/>
    <w:rsid w:val="00AC2662"/>
    <w:rsid w:val="00AC3995"/>
    <w:rsid w:val="00AF21DF"/>
    <w:rsid w:val="00B03229"/>
    <w:rsid w:val="00B125C7"/>
    <w:rsid w:val="00B21B06"/>
    <w:rsid w:val="00B2245C"/>
    <w:rsid w:val="00B372BD"/>
    <w:rsid w:val="00B421BC"/>
    <w:rsid w:val="00B42B34"/>
    <w:rsid w:val="00B65742"/>
    <w:rsid w:val="00B858B7"/>
    <w:rsid w:val="00B86086"/>
    <w:rsid w:val="00B971D1"/>
    <w:rsid w:val="00BC050F"/>
    <w:rsid w:val="00BC149B"/>
    <w:rsid w:val="00BD3592"/>
    <w:rsid w:val="00BF14DF"/>
    <w:rsid w:val="00C0251F"/>
    <w:rsid w:val="00C0767F"/>
    <w:rsid w:val="00C10B24"/>
    <w:rsid w:val="00C10EE4"/>
    <w:rsid w:val="00C2246E"/>
    <w:rsid w:val="00C31981"/>
    <w:rsid w:val="00C34AA5"/>
    <w:rsid w:val="00C54F29"/>
    <w:rsid w:val="00C57173"/>
    <w:rsid w:val="00C84BFF"/>
    <w:rsid w:val="00C9532B"/>
    <w:rsid w:val="00C95B98"/>
    <w:rsid w:val="00CB67F7"/>
    <w:rsid w:val="00CB7039"/>
    <w:rsid w:val="00CC0A64"/>
    <w:rsid w:val="00CC2E85"/>
    <w:rsid w:val="00CC6FF0"/>
    <w:rsid w:val="00CD62A8"/>
    <w:rsid w:val="00CE1AAA"/>
    <w:rsid w:val="00CE1E30"/>
    <w:rsid w:val="00CF1952"/>
    <w:rsid w:val="00CF53D4"/>
    <w:rsid w:val="00D24C72"/>
    <w:rsid w:val="00D32088"/>
    <w:rsid w:val="00D529C4"/>
    <w:rsid w:val="00D55958"/>
    <w:rsid w:val="00D62134"/>
    <w:rsid w:val="00D66BB7"/>
    <w:rsid w:val="00D906EF"/>
    <w:rsid w:val="00D95C44"/>
    <w:rsid w:val="00DA6AC9"/>
    <w:rsid w:val="00DC1A54"/>
    <w:rsid w:val="00DC3DDC"/>
    <w:rsid w:val="00DE13BB"/>
    <w:rsid w:val="00DF2FF1"/>
    <w:rsid w:val="00E0700D"/>
    <w:rsid w:val="00E31D38"/>
    <w:rsid w:val="00E332CB"/>
    <w:rsid w:val="00E34EAC"/>
    <w:rsid w:val="00E51ED8"/>
    <w:rsid w:val="00E71EBD"/>
    <w:rsid w:val="00E74993"/>
    <w:rsid w:val="00E750D8"/>
    <w:rsid w:val="00E964F8"/>
    <w:rsid w:val="00EA7026"/>
    <w:rsid w:val="00EC20B2"/>
    <w:rsid w:val="00ED7A83"/>
    <w:rsid w:val="00EE6F71"/>
    <w:rsid w:val="00F05BD6"/>
    <w:rsid w:val="00F153DB"/>
    <w:rsid w:val="00F2044D"/>
    <w:rsid w:val="00F37F00"/>
    <w:rsid w:val="00F52E6D"/>
    <w:rsid w:val="00F56E05"/>
    <w:rsid w:val="00F6042F"/>
    <w:rsid w:val="00F74144"/>
    <w:rsid w:val="00F82D86"/>
    <w:rsid w:val="00FA0728"/>
    <w:rsid w:val="00FA3707"/>
    <w:rsid w:val="00FB242D"/>
    <w:rsid w:val="00FB699A"/>
    <w:rsid w:val="00FB7333"/>
    <w:rsid w:val="00FB7E94"/>
    <w:rsid w:val="00FC6BCE"/>
    <w:rsid w:val="00FE0404"/>
    <w:rsid w:val="00FF59E2"/>
    <w:rsid w:val="2ABEE214"/>
    <w:rsid w:val="4FFDBCE0"/>
    <w:rsid w:val="56FB2F50"/>
    <w:rsid w:val="77A0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888A"/>
  <w15:chartTrackingRefBased/>
  <w15:docId w15:val="{C734BCC6-20FC-492B-AE46-19A2E1BE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No Spacing1,List Paragraph Char Char Char,Indicator Text,Numbered Para 1,Bullet 1,List Paragraph12,Bullet Points,MAIN CONTENT,Bullets,Lapis Bulleted List,L,Moj List Paragraph Report,List Paragraph1,WB Para,Bullet"/>
    <w:basedOn w:val="Normal"/>
    <w:link w:val="ListParagraphChar"/>
    <w:uiPriority w:val="34"/>
    <w:qFormat/>
    <w:rsid w:val="00AC3995"/>
    <w:pPr>
      <w:spacing w:after="0" w:line="240" w:lineRule="auto"/>
      <w:ind w:left="720"/>
      <w:contextualSpacing/>
    </w:pPr>
    <w:rPr>
      <w:rFonts w:ascii="Calibri" w:eastAsia="Times New Roman" w:hAnsi="Calibri" w:cs="Arial"/>
      <w:sz w:val="20"/>
      <w:szCs w:val="20"/>
    </w:rPr>
  </w:style>
  <w:style w:type="character" w:customStyle="1" w:styleId="ListParagraphChar">
    <w:name w:val="List Paragraph Char"/>
    <w:aliases w:val="Dot pt Char,F5 List Paragraph Char,No Spacing1 Char,List Paragraph Char Char Char Char,Indicator Text Char,Numbered Para 1 Char,Bullet 1 Char,List Paragraph12 Char,Bullet Points Char,MAIN CONTENT Char,Bullets Char,L Char,WB Para Char"/>
    <w:link w:val="ListParagraph"/>
    <w:uiPriority w:val="34"/>
    <w:qFormat/>
    <w:locked/>
    <w:rsid w:val="00AC3995"/>
    <w:rPr>
      <w:rFonts w:ascii="Calibri" w:eastAsia="Times New Roman" w:hAnsi="Calibri" w:cs="Arial"/>
      <w:sz w:val="20"/>
      <w:szCs w:val="20"/>
    </w:rPr>
  </w:style>
  <w:style w:type="character" w:styleId="CommentReference">
    <w:name w:val="annotation reference"/>
    <w:basedOn w:val="DefaultParagraphFont"/>
    <w:uiPriority w:val="99"/>
    <w:semiHidden/>
    <w:unhideWhenUsed/>
    <w:rsid w:val="00AC3995"/>
    <w:rPr>
      <w:rFonts w:cs="Times New Roman"/>
      <w:sz w:val="16"/>
      <w:szCs w:val="16"/>
    </w:rPr>
  </w:style>
  <w:style w:type="paragraph" w:styleId="CommentText">
    <w:name w:val="annotation text"/>
    <w:basedOn w:val="Normal"/>
    <w:link w:val="CommentTextChar"/>
    <w:uiPriority w:val="99"/>
    <w:semiHidden/>
    <w:unhideWhenUsed/>
    <w:rsid w:val="00AC3995"/>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AC3995"/>
    <w:rPr>
      <w:rFonts w:eastAsia="Times New Roman" w:cs="Times New Roman"/>
      <w:sz w:val="20"/>
      <w:szCs w:val="20"/>
    </w:rPr>
  </w:style>
  <w:style w:type="paragraph" w:customStyle="1" w:styleId="Default">
    <w:name w:val="Default"/>
    <w:rsid w:val="00AC3995"/>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AC3995"/>
    <w:pPr>
      <w:spacing w:after="120"/>
    </w:pPr>
    <w:rPr>
      <w:rFonts w:eastAsia="Times New Roman" w:cs="Times New Roman"/>
      <w:lang w:val="en-GB"/>
    </w:rPr>
  </w:style>
  <w:style w:type="character" w:customStyle="1" w:styleId="BodyTextChar">
    <w:name w:val="Body Text Char"/>
    <w:basedOn w:val="DefaultParagraphFont"/>
    <w:link w:val="BodyText"/>
    <w:uiPriority w:val="99"/>
    <w:rsid w:val="00AC3995"/>
    <w:rPr>
      <w:rFonts w:eastAsia="Times New Roman" w:cs="Times New Roman"/>
      <w:lang w:val="en-GB"/>
    </w:rPr>
  </w:style>
  <w:style w:type="paragraph" w:styleId="Header">
    <w:name w:val="header"/>
    <w:basedOn w:val="Normal"/>
    <w:link w:val="HeaderChar"/>
    <w:uiPriority w:val="99"/>
    <w:unhideWhenUsed/>
    <w:rsid w:val="008E5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3C9"/>
  </w:style>
  <w:style w:type="paragraph" w:styleId="Footer">
    <w:name w:val="footer"/>
    <w:basedOn w:val="Normal"/>
    <w:link w:val="FooterChar"/>
    <w:uiPriority w:val="99"/>
    <w:unhideWhenUsed/>
    <w:rsid w:val="008E5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3C9"/>
  </w:style>
  <w:style w:type="paragraph" w:styleId="CommentSubject">
    <w:name w:val="annotation subject"/>
    <w:basedOn w:val="CommentText"/>
    <w:next w:val="CommentText"/>
    <w:link w:val="CommentSubjectChar"/>
    <w:uiPriority w:val="99"/>
    <w:semiHidden/>
    <w:unhideWhenUsed/>
    <w:rsid w:val="004D0509"/>
    <w:rPr>
      <w:rFonts w:eastAsiaTheme="minorHAnsi" w:cstheme="minorBidi"/>
      <w:b/>
      <w:bCs/>
    </w:rPr>
  </w:style>
  <w:style w:type="character" w:customStyle="1" w:styleId="CommentSubjectChar">
    <w:name w:val="Comment Subject Char"/>
    <w:basedOn w:val="CommentTextChar"/>
    <w:link w:val="CommentSubject"/>
    <w:uiPriority w:val="99"/>
    <w:semiHidden/>
    <w:rsid w:val="004D0509"/>
    <w:rPr>
      <w:rFonts w:eastAsia="Times New Roman" w:cs="Times New Roman"/>
      <w:b/>
      <w:bCs/>
      <w:sz w:val="20"/>
      <w:szCs w:val="20"/>
    </w:rPr>
  </w:style>
  <w:style w:type="paragraph" w:styleId="Revision">
    <w:name w:val="Revision"/>
    <w:hidden/>
    <w:uiPriority w:val="99"/>
    <w:semiHidden/>
    <w:rsid w:val="00B21B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30c72-c3f9-4799-9859-8c5e842af259">
      <Terms xmlns="http://schemas.microsoft.com/office/infopath/2007/PartnerControls"/>
    </lcf76f155ced4ddcb4097134ff3c332f>
    <TaxCatchAll xmlns="c848efb5-fe8b-472d-a5a4-7e6e8984cb43" xsi:nil="true"/>
    <SharedWithUsers xmlns="766ed645-27df-4f60-bdb9-9c2623ab91d0">
      <UserInfo>
        <DisplayName>Zinaida Adam</DisplayName>
        <AccountId>17</AccountId>
        <AccountType/>
      </UserInfo>
      <UserInfo>
        <DisplayName>A Moraru</DisplayName>
        <AccountId>36</AccountId>
        <AccountType/>
      </UserInfo>
      <UserInfo>
        <DisplayName>Olesea Cazacu</DisplayName>
        <AccountId>13</AccountId>
        <AccountType/>
      </UserInfo>
      <UserInfo>
        <DisplayName>Andrei Darie</DisplayName>
        <AccountId>12</AccountId>
        <AccountType/>
      </UserInfo>
    </SharedWithUsers>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A48A6-C295-45DD-8245-4731BDEC8103}">
  <ds:schemaRefs>
    <ds:schemaRef ds:uri="http://schemas.microsoft.com/office/2006/metadata/properties"/>
    <ds:schemaRef ds:uri="http://schemas.microsoft.com/office/infopath/2007/PartnerControls"/>
    <ds:schemaRef ds:uri="f953a3a7-9fae-46d9-81a9-582fded8b74e"/>
    <ds:schemaRef ds:uri="199e9422-689a-4dea-b08b-f730de63ca71"/>
    <ds:schemaRef ds:uri="9b430c72-c3f9-4799-9859-8c5e842af259"/>
    <ds:schemaRef ds:uri="c848efb5-fe8b-472d-a5a4-7e6e8984cb43"/>
    <ds:schemaRef ds:uri="766ed645-27df-4f60-bdb9-9c2623ab91d0"/>
  </ds:schemaRefs>
</ds:datastoreItem>
</file>

<file path=customXml/itemProps2.xml><?xml version="1.0" encoding="utf-8"?>
<ds:datastoreItem xmlns:ds="http://schemas.openxmlformats.org/officeDocument/2006/customXml" ds:itemID="{51AF6E44-C5C8-4CFB-AFD3-41AB21B29457}">
  <ds:schemaRefs>
    <ds:schemaRef ds:uri="http://schemas.microsoft.com/sharepoint/v3/contenttype/forms"/>
  </ds:schemaRefs>
</ds:datastoreItem>
</file>

<file path=customXml/itemProps3.xml><?xml version="1.0" encoding="utf-8"?>
<ds:datastoreItem xmlns:ds="http://schemas.openxmlformats.org/officeDocument/2006/customXml" ds:itemID="{15F3C066-216E-4068-A3EB-C607ED29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Natalia Volcovschi</cp:lastModifiedBy>
  <cp:revision>19</cp:revision>
  <dcterms:created xsi:type="dcterms:W3CDTF">2023-06-06T08:44:00Z</dcterms:created>
  <dcterms:modified xsi:type="dcterms:W3CDTF">2023-07-05T14:54:00Z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0x010100CF652A43EB4D4D418B955E4503D7CCFE</vt:lpwstr>
  </property>
  <property fmtid="{D5CDD505-2E9C-101B-9397-08002B2CF9AE}" pid="3" name="MediaServiceImageTags">
    <vt:lpwstr/>
  </property>
</Properties>
</file>