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E9C5E" w14:textId="16707543" w:rsidR="0067280A" w:rsidRPr="002E6E4B" w:rsidRDefault="00AA1357" w:rsidP="00552AEB">
      <w:pPr>
        <w:pStyle w:val="Default"/>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   </w:t>
      </w:r>
      <w:r w:rsidR="006D3D8E" w:rsidRPr="002E6E4B">
        <w:rPr>
          <w:rFonts w:ascii="Myriad Pro" w:hAnsi="Myriad Pro" w:cs="Arial"/>
          <w:b/>
          <w:bCs/>
          <w:color w:val="auto"/>
          <w:sz w:val="22"/>
          <w:szCs w:val="22"/>
          <w:lang w:val="en-US"/>
        </w:rPr>
        <w:t xml:space="preserve">   </w:t>
      </w:r>
    </w:p>
    <w:p w14:paraId="2EB1CA98"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75B5FA37"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614CF761"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052AF6EF" w14:textId="77777777" w:rsidR="0067280A" w:rsidRPr="002E6E4B" w:rsidRDefault="0067280A" w:rsidP="00552AEB">
      <w:pPr>
        <w:pStyle w:val="Default"/>
        <w:spacing w:before="100" w:after="100"/>
        <w:jc w:val="center"/>
        <w:rPr>
          <w:rFonts w:ascii="Myriad Pro" w:hAnsi="Myriad Pro" w:cs="Arial"/>
          <w:b/>
          <w:bCs/>
          <w:color w:val="auto"/>
          <w:sz w:val="22"/>
          <w:szCs w:val="22"/>
          <w:lang w:val="en-US"/>
        </w:rPr>
      </w:pPr>
      <w:r w:rsidRPr="002E6E4B">
        <w:rPr>
          <w:rFonts w:ascii="Myriad Pro" w:hAnsi="Myriad Pro" w:cs="Arial"/>
          <w:b/>
          <w:bCs/>
          <w:color w:val="auto"/>
          <w:sz w:val="22"/>
          <w:szCs w:val="22"/>
          <w:lang w:val="en-US"/>
        </w:rPr>
        <w:t>TERMS OF REFERENCE</w:t>
      </w:r>
    </w:p>
    <w:p w14:paraId="5C4FF27C" w14:textId="77777777" w:rsidR="0067280A" w:rsidRPr="002E6E4B" w:rsidRDefault="0067280A" w:rsidP="00552AEB">
      <w:pPr>
        <w:pStyle w:val="Default"/>
        <w:spacing w:before="100" w:after="100"/>
        <w:jc w:val="both"/>
        <w:rPr>
          <w:rFonts w:ascii="Myriad Pro" w:hAnsi="Myriad Pro" w:cs="Arial"/>
          <w:b/>
          <w:bCs/>
          <w:color w:val="auto"/>
          <w:sz w:val="22"/>
          <w:szCs w:val="22"/>
          <w:lang w:val="en-US"/>
        </w:rPr>
      </w:pPr>
    </w:p>
    <w:p w14:paraId="4A76757C" w14:textId="522C81D2" w:rsidR="00CF36DE" w:rsidRPr="002E6E4B" w:rsidRDefault="0067280A" w:rsidP="00552AEB">
      <w:pPr>
        <w:pStyle w:val="Default"/>
        <w:tabs>
          <w:tab w:val="left" w:pos="2552"/>
        </w:tabs>
        <w:spacing w:before="100" w:after="100"/>
        <w:ind w:left="2552" w:hanging="2552"/>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Job Title: </w:t>
      </w:r>
      <w:r w:rsidRPr="002E6E4B">
        <w:rPr>
          <w:rFonts w:ascii="Myriad Pro" w:hAnsi="Myriad Pro"/>
          <w:sz w:val="22"/>
          <w:szCs w:val="22"/>
        </w:rPr>
        <w:tab/>
      </w:r>
      <w:r w:rsidR="0078303D" w:rsidRPr="002E6E4B">
        <w:rPr>
          <w:rFonts w:ascii="Myriad Pro" w:hAnsi="Myriad Pro" w:cs="Arial"/>
          <w:color w:val="auto"/>
          <w:sz w:val="22"/>
          <w:szCs w:val="22"/>
          <w:lang w:val="en-US"/>
        </w:rPr>
        <w:t>National</w:t>
      </w:r>
      <w:r w:rsidR="0015704D" w:rsidRPr="002E6E4B">
        <w:rPr>
          <w:rFonts w:ascii="Myriad Pro" w:hAnsi="Myriad Pro" w:cs="Arial"/>
          <w:color w:val="auto"/>
          <w:sz w:val="22"/>
          <w:szCs w:val="22"/>
          <w:lang w:val="en-US"/>
        </w:rPr>
        <w:t xml:space="preserve"> </w:t>
      </w:r>
      <w:r w:rsidR="008F0ACA">
        <w:rPr>
          <w:rFonts w:ascii="Myriad Pro" w:hAnsi="Myriad Pro" w:cs="Arial"/>
          <w:color w:val="auto"/>
          <w:sz w:val="22"/>
          <w:szCs w:val="22"/>
          <w:lang w:val="en-US"/>
        </w:rPr>
        <w:t xml:space="preserve">Legal </w:t>
      </w:r>
      <w:r w:rsidRPr="002E6E4B">
        <w:rPr>
          <w:rFonts w:ascii="Myriad Pro" w:hAnsi="Myriad Pro" w:cs="Arial"/>
          <w:color w:val="auto"/>
          <w:sz w:val="22"/>
          <w:szCs w:val="22"/>
          <w:lang w:val="en-US"/>
        </w:rPr>
        <w:t xml:space="preserve">Consultant </w:t>
      </w:r>
      <w:r w:rsidR="0058157A" w:rsidRPr="002E6E4B">
        <w:rPr>
          <w:rFonts w:ascii="Myriad Pro" w:hAnsi="Myriad Pro" w:cs="Arial"/>
          <w:color w:val="auto"/>
          <w:sz w:val="22"/>
          <w:szCs w:val="22"/>
          <w:lang w:val="en-US"/>
        </w:rPr>
        <w:t>to</w:t>
      </w:r>
      <w:r w:rsidR="00BC6C85" w:rsidRPr="002E6E4B">
        <w:rPr>
          <w:rFonts w:ascii="Myriad Pro" w:hAnsi="Myriad Pro" w:cs="Arial"/>
          <w:color w:val="auto"/>
          <w:sz w:val="22"/>
          <w:szCs w:val="22"/>
          <w:lang w:val="en-US"/>
        </w:rPr>
        <w:t xml:space="preserve"> </w:t>
      </w:r>
      <w:r w:rsidR="000A5FBE">
        <w:rPr>
          <w:rFonts w:ascii="Myriad Pro" w:hAnsi="Myriad Pro" w:cs="Arial"/>
          <w:color w:val="auto"/>
          <w:sz w:val="22"/>
          <w:szCs w:val="22"/>
          <w:lang w:val="en-US"/>
        </w:rPr>
        <w:t>support the approximation of the</w:t>
      </w:r>
      <w:r w:rsidR="00CF36DE" w:rsidRPr="002E6E4B">
        <w:rPr>
          <w:rFonts w:ascii="Myriad Pro" w:hAnsi="Myriad Pro" w:cs="Arial"/>
          <w:color w:val="auto"/>
          <w:sz w:val="22"/>
          <w:szCs w:val="22"/>
          <w:lang w:val="en-US"/>
        </w:rPr>
        <w:t xml:space="preserve"> </w:t>
      </w:r>
      <w:r w:rsidR="000A5FBE">
        <w:rPr>
          <w:rFonts w:ascii="Myriad Pro" w:hAnsi="Myriad Pro" w:cs="Arial"/>
          <w:color w:val="auto"/>
          <w:sz w:val="22"/>
          <w:szCs w:val="22"/>
          <w:lang w:val="en-US"/>
        </w:rPr>
        <w:t xml:space="preserve">related legal framework for implementation of the digital National Farmers Registry as part of the vision for </w:t>
      </w:r>
      <w:proofErr w:type="gramStart"/>
      <w:r w:rsidR="000A5FBE">
        <w:rPr>
          <w:rFonts w:ascii="Myriad Pro" w:hAnsi="Myriad Pro" w:cs="Arial"/>
          <w:color w:val="auto"/>
          <w:sz w:val="22"/>
          <w:szCs w:val="22"/>
          <w:lang w:val="en-US"/>
        </w:rPr>
        <w:t>IACS</w:t>
      </w:r>
      <w:proofErr w:type="gramEnd"/>
    </w:p>
    <w:p w14:paraId="2E7C6CB7" w14:textId="4E38C712" w:rsidR="0067280A" w:rsidRPr="002E6E4B" w:rsidRDefault="0067280A" w:rsidP="00552AEB">
      <w:pPr>
        <w:pStyle w:val="Default"/>
        <w:tabs>
          <w:tab w:val="left" w:pos="2552"/>
          <w:tab w:val="left" w:pos="5529"/>
        </w:tabs>
        <w:spacing w:before="100" w:after="10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Duty Station: </w:t>
      </w:r>
      <w:r w:rsidRPr="002E6E4B">
        <w:rPr>
          <w:rFonts w:ascii="Myriad Pro" w:hAnsi="Myriad Pro"/>
          <w:sz w:val="22"/>
          <w:szCs w:val="22"/>
          <w:lang w:val="en-US"/>
        </w:rPr>
        <w:tab/>
      </w:r>
      <w:r w:rsidR="00846068" w:rsidRPr="002E6E4B">
        <w:rPr>
          <w:rFonts w:ascii="Myriad Pro" w:hAnsi="Myriad Pro" w:cs="Arial"/>
          <w:color w:val="auto"/>
          <w:sz w:val="22"/>
          <w:szCs w:val="22"/>
          <w:lang w:val="en-US"/>
        </w:rPr>
        <w:t>Chisinau, Moldova</w:t>
      </w:r>
    </w:p>
    <w:p w14:paraId="76637AE7" w14:textId="21F5B2D5" w:rsidR="0067280A" w:rsidRPr="002E6E4B" w:rsidRDefault="0067280A" w:rsidP="00552AEB">
      <w:pPr>
        <w:pStyle w:val="Default"/>
        <w:tabs>
          <w:tab w:val="left" w:pos="2552"/>
        </w:tabs>
        <w:spacing w:before="100" w:after="100"/>
        <w:ind w:left="2550" w:hanging="255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Project reference: </w:t>
      </w:r>
      <w:r w:rsidRPr="002E6E4B">
        <w:rPr>
          <w:rFonts w:ascii="Myriad Pro" w:hAnsi="Myriad Pro"/>
          <w:sz w:val="22"/>
          <w:szCs w:val="22"/>
          <w:lang w:val="en-US"/>
        </w:rPr>
        <w:tab/>
      </w:r>
      <w:r w:rsidR="000A5FBE" w:rsidRPr="000A5FBE">
        <w:rPr>
          <w:rFonts w:ascii="Myriad Pro" w:hAnsi="Myriad Pro" w:cs="Arial"/>
          <w:color w:val="auto"/>
          <w:sz w:val="22"/>
          <w:szCs w:val="22"/>
          <w:lang w:val="en-US"/>
        </w:rPr>
        <w:t xml:space="preserve">Human security project: Multidimensional response to emerging human security challenges in </w:t>
      </w:r>
      <w:proofErr w:type="gramStart"/>
      <w:r w:rsidR="000A5FBE" w:rsidRPr="000A5FBE">
        <w:rPr>
          <w:rFonts w:ascii="Myriad Pro" w:hAnsi="Myriad Pro" w:cs="Arial"/>
          <w:color w:val="auto"/>
          <w:sz w:val="22"/>
          <w:szCs w:val="22"/>
          <w:lang w:val="en-US"/>
        </w:rPr>
        <w:t>Moldova</w:t>
      </w:r>
      <w:proofErr w:type="gramEnd"/>
      <w:r w:rsidR="00BC6C85" w:rsidRPr="002E6E4B">
        <w:rPr>
          <w:rFonts w:ascii="Myriad Pro" w:hAnsi="Myriad Pro" w:cs="Arial"/>
          <w:color w:val="auto"/>
          <w:sz w:val="22"/>
          <w:szCs w:val="22"/>
          <w:lang w:val="en-US"/>
        </w:rPr>
        <w:t xml:space="preserve"> </w:t>
      </w:r>
    </w:p>
    <w:p w14:paraId="616ED944" w14:textId="78072133" w:rsidR="0067280A" w:rsidRPr="002E6E4B" w:rsidRDefault="0067280A" w:rsidP="00552AEB">
      <w:pPr>
        <w:pStyle w:val="Default"/>
        <w:tabs>
          <w:tab w:val="left" w:pos="2552"/>
        </w:tabs>
        <w:spacing w:before="100" w:after="10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Contract type: </w:t>
      </w:r>
      <w:r w:rsidRPr="002E6E4B">
        <w:rPr>
          <w:rFonts w:ascii="Myriad Pro" w:hAnsi="Myriad Pro"/>
          <w:sz w:val="22"/>
          <w:szCs w:val="22"/>
          <w:lang w:val="en-US"/>
        </w:rPr>
        <w:tab/>
      </w:r>
      <w:r w:rsidRPr="002E6E4B">
        <w:rPr>
          <w:rFonts w:ascii="Myriad Pro" w:hAnsi="Myriad Pro" w:cs="Arial"/>
          <w:color w:val="auto"/>
          <w:sz w:val="22"/>
          <w:szCs w:val="22"/>
          <w:lang w:val="en-US"/>
        </w:rPr>
        <w:t>Individual Contract (IC)</w:t>
      </w:r>
    </w:p>
    <w:p w14:paraId="7491EE86" w14:textId="43915802" w:rsidR="0067280A" w:rsidRPr="002E6E4B" w:rsidRDefault="001E546C" w:rsidP="00552AEB">
      <w:pPr>
        <w:pStyle w:val="Default"/>
        <w:tabs>
          <w:tab w:val="left" w:pos="2552"/>
        </w:tabs>
        <w:spacing w:before="100" w:after="100"/>
        <w:ind w:left="2550" w:hanging="2550"/>
        <w:jc w:val="both"/>
        <w:rPr>
          <w:rFonts w:ascii="Myriad Pro" w:hAnsi="Myriad Pro" w:cs="Arial"/>
          <w:color w:val="auto"/>
          <w:sz w:val="22"/>
          <w:szCs w:val="22"/>
          <w:lang w:val="en-US"/>
        </w:rPr>
      </w:pPr>
      <w:r w:rsidRPr="002E6E4B">
        <w:rPr>
          <w:rFonts w:ascii="Myriad Pro" w:hAnsi="Myriad Pro" w:cs="Arial"/>
          <w:b/>
          <w:bCs/>
          <w:color w:val="auto"/>
          <w:sz w:val="22"/>
          <w:szCs w:val="22"/>
          <w:lang w:val="en-US"/>
        </w:rPr>
        <w:t xml:space="preserve">Contract </w:t>
      </w:r>
      <w:r w:rsidR="0067280A" w:rsidRPr="002E6E4B">
        <w:rPr>
          <w:rFonts w:ascii="Myriad Pro" w:hAnsi="Myriad Pro" w:cs="Arial"/>
          <w:b/>
          <w:bCs/>
          <w:color w:val="auto"/>
          <w:sz w:val="22"/>
          <w:szCs w:val="22"/>
          <w:lang w:val="en-US"/>
        </w:rPr>
        <w:t>Duration:</w:t>
      </w:r>
      <w:r w:rsidRPr="002E6E4B">
        <w:rPr>
          <w:rFonts w:ascii="Myriad Pro" w:hAnsi="Myriad Pro" w:cs="Arial"/>
          <w:b/>
          <w:bCs/>
          <w:color w:val="auto"/>
          <w:sz w:val="22"/>
          <w:szCs w:val="22"/>
          <w:lang w:val="en-US"/>
        </w:rPr>
        <w:tab/>
      </w:r>
      <w:r w:rsidR="009D5812">
        <w:rPr>
          <w:rFonts w:ascii="Myriad Pro" w:hAnsi="Myriad Pro" w:cs="Arial"/>
          <w:color w:val="auto"/>
          <w:sz w:val="22"/>
          <w:szCs w:val="22"/>
          <w:lang w:val="en-US"/>
        </w:rPr>
        <w:t>80</w:t>
      </w:r>
      <w:r w:rsidR="009D5812" w:rsidRPr="006F634E">
        <w:rPr>
          <w:rFonts w:ascii="Myriad Pro" w:hAnsi="Myriad Pro" w:cs="Arial"/>
          <w:color w:val="auto"/>
          <w:sz w:val="22"/>
          <w:szCs w:val="22"/>
          <w:lang w:val="en-US"/>
        </w:rPr>
        <w:t xml:space="preserve"> </w:t>
      </w:r>
      <w:r w:rsidR="00CB03F6" w:rsidRPr="002E6E4B">
        <w:rPr>
          <w:rFonts w:ascii="Myriad Pro" w:hAnsi="Myriad Pro" w:cs="Arial"/>
          <w:color w:val="auto"/>
          <w:sz w:val="22"/>
          <w:szCs w:val="22"/>
          <w:lang w:val="en-US"/>
        </w:rPr>
        <w:t>working days during</w:t>
      </w:r>
      <w:r w:rsidR="00CB03F6" w:rsidRPr="002E6E4B">
        <w:rPr>
          <w:rFonts w:ascii="Myriad Pro" w:hAnsi="Myriad Pro" w:cs="Arial"/>
          <w:b/>
          <w:bCs/>
          <w:color w:val="auto"/>
          <w:sz w:val="22"/>
          <w:szCs w:val="22"/>
          <w:lang w:val="en-US"/>
        </w:rPr>
        <w:t xml:space="preserve"> </w:t>
      </w:r>
      <w:commentRangeStart w:id="0"/>
      <w:r w:rsidR="00B77143">
        <w:rPr>
          <w:rFonts w:ascii="Myriad Pro" w:hAnsi="Myriad Pro" w:cs="Arial"/>
          <w:color w:val="auto"/>
          <w:sz w:val="22"/>
          <w:szCs w:val="22"/>
          <w:lang w:val="en-US"/>
        </w:rPr>
        <w:t>October</w:t>
      </w:r>
      <w:commentRangeEnd w:id="0"/>
      <w:r w:rsidR="0050384C">
        <w:rPr>
          <w:rStyle w:val="CommentReference"/>
          <w:rFonts w:eastAsia="Times New Roman"/>
          <w:color w:val="auto"/>
        </w:rPr>
        <w:commentReference w:id="0"/>
      </w:r>
      <w:r w:rsidR="00C6169D">
        <w:rPr>
          <w:rFonts w:ascii="Myriad Pro" w:hAnsi="Myriad Pro" w:cs="Arial"/>
          <w:color w:val="auto"/>
          <w:sz w:val="22"/>
          <w:szCs w:val="22"/>
          <w:lang w:val="en-US"/>
        </w:rPr>
        <w:t xml:space="preserve"> 2023</w:t>
      </w:r>
      <w:r w:rsidR="00474F1F" w:rsidRPr="002E6E4B">
        <w:rPr>
          <w:rFonts w:ascii="Myriad Pro" w:hAnsi="Myriad Pro" w:cs="Arial"/>
          <w:color w:val="auto"/>
          <w:sz w:val="22"/>
          <w:szCs w:val="22"/>
          <w:lang w:val="en-US"/>
        </w:rPr>
        <w:t xml:space="preserve"> </w:t>
      </w:r>
      <w:r w:rsidR="00BB4F9F" w:rsidRPr="002E6E4B">
        <w:rPr>
          <w:rFonts w:ascii="Myriad Pro" w:hAnsi="Myriad Pro" w:cs="Arial"/>
          <w:color w:val="auto"/>
          <w:sz w:val="22"/>
          <w:szCs w:val="22"/>
          <w:lang w:val="en-US"/>
        </w:rPr>
        <w:t xml:space="preserve">– </w:t>
      </w:r>
      <w:r w:rsidR="000A5FBE">
        <w:rPr>
          <w:rFonts w:ascii="Myriad Pro" w:hAnsi="Myriad Pro" w:cs="Arial"/>
          <w:color w:val="auto"/>
          <w:sz w:val="22"/>
          <w:szCs w:val="22"/>
          <w:lang w:val="en-US"/>
        </w:rPr>
        <w:t>February</w:t>
      </w:r>
      <w:r w:rsidR="0044505C" w:rsidRPr="002E6E4B">
        <w:rPr>
          <w:rFonts w:ascii="Myriad Pro" w:hAnsi="Myriad Pro" w:cs="Arial"/>
          <w:color w:val="auto"/>
          <w:sz w:val="22"/>
          <w:szCs w:val="22"/>
          <w:lang w:val="en-US"/>
        </w:rPr>
        <w:t xml:space="preserve"> </w:t>
      </w:r>
      <w:r w:rsidR="00DE102B" w:rsidRPr="002E6E4B">
        <w:rPr>
          <w:rFonts w:ascii="Myriad Pro" w:hAnsi="Myriad Pro" w:cs="Arial"/>
          <w:color w:val="auto"/>
          <w:sz w:val="22"/>
          <w:szCs w:val="22"/>
          <w:lang w:val="en-US"/>
        </w:rPr>
        <w:t>20</w:t>
      </w:r>
      <w:r w:rsidR="00493FD9" w:rsidRPr="002E6E4B">
        <w:rPr>
          <w:rFonts w:ascii="Myriad Pro" w:hAnsi="Myriad Pro" w:cs="Arial"/>
          <w:color w:val="auto"/>
          <w:sz w:val="22"/>
          <w:szCs w:val="22"/>
          <w:lang w:val="en-US"/>
        </w:rPr>
        <w:t>2</w:t>
      </w:r>
      <w:r w:rsidR="00C6169D">
        <w:rPr>
          <w:rFonts w:ascii="Myriad Pro" w:hAnsi="Myriad Pro" w:cs="Arial"/>
          <w:color w:val="auto"/>
          <w:sz w:val="22"/>
          <w:szCs w:val="22"/>
          <w:lang w:val="en-US"/>
        </w:rPr>
        <w:t>4</w:t>
      </w:r>
    </w:p>
    <w:p w14:paraId="1D788F4E" w14:textId="77777777" w:rsidR="0067280A" w:rsidRPr="002E6E4B" w:rsidRDefault="0067280A" w:rsidP="00552AEB">
      <w:pPr>
        <w:pStyle w:val="Default"/>
        <w:spacing w:before="100" w:after="100"/>
        <w:jc w:val="both"/>
        <w:rPr>
          <w:rFonts w:ascii="Myriad Pro" w:hAnsi="Myriad Pro" w:cs="Arial"/>
          <w:color w:val="auto"/>
          <w:sz w:val="22"/>
          <w:szCs w:val="22"/>
          <w:lang w:val="en-US"/>
        </w:rPr>
      </w:pPr>
    </w:p>
    <w:p w14:paraId="351E6A4B" w14:textId="6E7DEC1F" w:rsidR="0067280A" w:rsidRPr="002E6E4B" w:rsidRDefault="004A6F9B"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 BACKGROUND:</w:t>
      </w:r>
    </w:p>
    <w:p w14:paraId="013024E2" w14:textId="77777777" w:rsidR="000A5FBE" w:rsidRPr="000A5FBE" w:rsidRDefault="000A5FBE" w:rsidP="000A5FBE">
      <w:pPr>
        <w:spacing w:after="120"/>
        <w:jc w:val="both"/>
        <w:rPr>
          <w:rFonts w:ascii="Myriad Pro" w:eastAsia="MS Mincho" w:hAnsi="Myriad Pro"/>
          <w:sz w:val="22"/>
          <w:szCs w:val="22"/>
        </w:rPr>
      </w:pPr>
      <w:r w:rsidRPr="000A5FBE">
        <w:rPr>
          <w:rFonts w:ascii="Myriad Pro" w:eastAsia="MS Mincho" w:hAnsi="Myriad Pro"/>
          <w:sz w:val="22"/>
          <w:szCs w:val="22"/>
        </w:rPr>
        <w:t xml:space="preserve">Moldova is facing a compound crisis of energy and food security, curtailed economic growth, growing inflation, limited institutional capacities and divisions in society, aggravated by the continuing socio-economic impact of the COVID-19 pandemic and the war in Ukraine. The refugee crisis presents an additional challenge that requires sustained attention and support from the international community.  Without urgent intervention, the deepening socio-economic, energy, food and human security crises has the potential to derail the trajectory of development, and drastically increase human suffering of people in Moldova, whether Ukrainian refugees, third country nationals, or Moldovan citizens (including those from minority ethnic groups). </w:t>
      </w:r>
    </w:p>
    <w:p w14:paraId="2F03A37B" w14:textId="77777777" w:rsidR="000A5FBE" w:rsidRPr="000A5FBE" w:rsidRDefault="000A5FBE" w:rsidP="000A5FBE">
      <w:pPr>
        <w:spacing w:after="120"/>
        <w:jc w:val="both"/>
        <w:rPr>
          <w:rFonts w:ascii="Myriad Pro" w:eastAsia="MS Mincho" w:hAnsi="Myriad Pro"/>
          <w:sz w:val="22"/>
          <w:szCs w:val="22"/>
        </w:rPr>
      </w:pPr>
      <w:r w:rsidRPr="000A5FBE">
        <w:rPr>
          <w:rFonts w:ascii="Myriad Pro" w:eastAsia="MS Mincho" w:hAnsi="Myriad Pro"/>
          <w:sz w:val="22"/>
          <w:szCs w:val="22"/>
        </w:rPr>
        <w:t xml:space="preserve">The overall objective of the intervention “Multidimensional response to emerging human security challenges in Moldova” is to protect human security and enhance the resilience of the Republic of Moldova, </w:t>
      </w:r>
      <w:proofErr w:type="gramStart"/>
      <w:r w:rsidRPr="000A5FBE">
        <w:rPr>
          <w:rFonts w:ascii="Myriad Pro" w:eastAsia="MS Mincho" w:hAnsi="Myriad Pro"/>
          <w:sz w:val="22"/>
          <w:szCs w:val="22"/>
        </w:rPr>
        <w:t>in order to</w:t>
      </w:r>
      <w:proofErr w:type="gramEnd"/>
      <w:r w:rsidRPr="000A5FBE">
        <w:rPr>
          <w:rFonts w:ascii="Myriad Pro" w:eastAsia="MS Mincho" w:hAnsi="Myriad Pro"/>
          <w:sz w:val="22"/>
          <w:szCs w:val="22"/>
        </w:rPr>
        <w:t xml:space="preserve"> address the multifaceted and interconnected challenges of the current socio-economic, food and energy shocks. The three specific objectives are: </w:t>
      </w:r>
    </w:p>
    <w:p w14:paraId="39A3740F" w14:textId="00EA0A17" w:rsidR="000A5FBE" w:rsidRPr="006F1631" w:rsidRDefault="000A5FBE" w:rsidP="006F1631">
      <w:pPr>
        <w:pStyle w:val="ListParagraph"/>
        <w:numPr>
          <w:ilvl w:val="0"/>
          <w:numId w:val="40"/>
        </w:numPr>
        <w:spacing w:after="120"/>
        <w:jc w:val="both"/>
        <w:rPr>
          <w:rFonts w:ascii="Myriad Pro" w:eastAsia="MS Mincho" w:hAnsi="Myriad Pro"/>
        </w:rPr>
      </w:pPr>
      <w:r w:rsidRPr="006F1631">
        <w:rPr>
          <w:rFonts w:ascii="Myriad Pro" w:eastAsia="MS Mincho" w:hAnsi="Myriad Pro"/>
        </w:rPr>
        <w:t xml:space="preserve">Specific objective 1: To enhance people’s energy security through access to affordable energy that supports livelihoods and energy-efficient </w:t>
      </w:r>
      <w:r w:rsidR="002A4DCD" w:rsidRPr="006F1631">
        <w:rPr>
          <w:rFonts w:ascii="Myriad Pro" w:eastAsia="MS Mincho" w:hAnsi="Myriad Pro"/>
        </w:rPr>
        <w:t>production.</w:t>
      </w:r>
      <w:r w:rsidRPr="006F1631">
        <w:rPr>
          <w:rFonts w:ascii="Myriad Pro" w:eastAsia="MS Mincho" w:hAnsi="Myriad Pro"/>
        </w:rPr>
        <w:t xml:space="preserve"> </w:t>
      </w:r>
    </w:p>
    <w:p w14:paraId="4EA848A4" w14:textId="4F32FA85" w:rsidR="000A5FBE" w:rsidRPr="006F1631" w:rsidRDefault="000A5FBE" w:rsidP="006F1631">
      <w:pPr>
        <w:pStyle w:val="ListParagraph"/>
        <w:numPr>
          <w:ilvl w:val="0"/>
          <w:numId w:val="40"/>
        </w:numPr>
        <w:spacing w:after="120"/>
        <w:jc w:val="both"/>
        <w:rPr>
          <w:rFonts w:ascii="Myriad Pro" w:eastAsia="MS Mincho" w:hAnsi="Myriad Pro"/>
        </w:rPr>
      </w:pPr>
      <w:r w:rsidRPr="006F1631">
        <w:rPr>
          <w:rFonts w:ascii="Myriad Pro" w:eastAsia="MS Mincho" w:hAnsi="Myriad Pro"/>
        </w:rPr>
        <w:t xml:space="preserve">Specific objective 2: To enhance food security by supporting the government to implement its Food Security Strategy, thereby strengthening the capacities of agricultural producers affected by the compound </w:t>
      </w:r>
      <w:proofErr w:type="gramStart"/>
      <w:r w:rsidRPr="006F1631">
        <w:rPr>
          <w:rFonts w:ascii="Myriad Pro" w:eastAsia="MS Mincho" w:hAnsi="Myriad Pro"/>
        </w:rPr>
        <w:t>crises</w:t>
      </w:r>
      <w:proofErr w:type="gramEnd"/>
    </w:p>
    <w:p w14:paraId="28F78E00" w14:textId="72C085A7" w:rsidR="000A5FBE" w:rsidRPr="006F1631" w:rsidRDefault="000A5FBE" w:rsidP="006F1631">
      <w:pPr>
        <w:pStyle w:val="ListParagraph"/>
        <w:numPr>
          <w:ilvl w:val="0"/>
          <w:numId w:val="40"/>
        </w:numPr>
        <w:spacing w:after="120"/>
        <w:jc w:val="both"/>
        <w:rPr>
          <w:rFonts w:ascii="Myriad Pro" w:eastAsia="MS Mincho" w:hAnsi="Myriad Pro"/>
        </w:rPr>
      </w:pPr>
      <w:r w:rsidRPr="006F1631">
        <w:rPr>
          <w:rFonts w:ascii="Myriad Pro" w:eastAsia="MS Mincho" w:hAnsi="Myriad Pro"/>
        </w:rPr>
        <w:t>Specific objective 3: To enhance community security by capacitating the police service and community actors to deliver on the principles of social cohesion and peaceful coexistence.</w:t>
      </w:r>
    </w:p>
    <w:p w14:paraId="3C0F6859" w14:textId="77777777" w:rsidR="000A5FBE" w:rsidRPr="000A5FBE" w:rsidRDefault="000A5FBE" w:rsidP="000A5FBE">
      <w:pPr>
        <w:spacing w:after="120"/>
        <w:jc w:val="both"/>
        <w:rPr>
          <w:rFonts w:ascii="Myriad Pro" w:eastAsia="MS Mincho" w:hAnsi="Myriad Pro"/>
          <w:sz w:val="22"/>
          <w:szCs w:val="22"/>
        </w:rPr>
      </w:pPr>
      <w:r w:rsidRPr="000A5FBE">
        <w:rPr>
          <w:rFonts w:ascii="Myriad Pro" w:eastAsia="MS Mincho" w:hAnsi="Myriad Pro"/>
          <w:sz w:val="22"/>
          <w:szCs w:val="22"/>
        </w:rPr>
        <w:t>Under the objective 2, within the Accelerating Digital Transformation in Public Sector Project (Digital Transformation Project or Project), UNDP Moldova aims to will provide support for anticipating and monitoring/measuring food poverty and developing new mechanisms to address food poverty.</w:t>
      </w:r>
    </w:p>
    <w:p w14:paraId="3622E9B6" w14:textId="77777777" w:rsidR="000A5FBE" w:rsidRPr="000A5FBE" w:rsidRDefault="000A5FBE" w:rsidP="000A5FBE">
      <w:pPr>
        <w:spacing w:after="120"/>
        <w:jc w:val="both"/>
        <w:rPr>
          <w:rFonts w:ascii="Myriad Pro" w:eastAsia="MS Mincho" w:hAnsi="Myriad Pro"/>
          <w:sz w:val="22"/>
          <w:szCs w:val="22"/>
        </w:rPr>
      </w:pPr>
      <w:r w:rsidRPr="000A5FBE">
        <w:rPr>
          <w:rFonts w:ascii="Myriad Pro" w:eastAsia="MS Mincho" w:hAnsi="Myriad Pro"/>
          <w:sz w:val="22"/>
          <w:szCs w:val="22"/>
        </w:rPr>
        <w:t xml:space="preserve">The Digital transformation project also aims to improve access to and quality of public services and business conditions through accelerated digital transformation of government processes and business model(s) and additionally, to promote innovation, as well as collaborative experimentation within the Government, in the private sector, internally in UNDP Moldova, and in collaboration with external partners. Within this Project, UNDP Moldova is strategically positioned as an integrator of programmatic solutions with innovative mindset, including bringing forward digital components in supporting accelerated delivery of the Sustainable Development Goals. </w:t>
      </w:r>
    </w:p>
    <w:p w14:paraId="746CBA9D" w14:textId="77777777" w:rsidR="000A5FBE" w:rsidRPr="000A5FBE" w:rsidRDefault="000A5FBE" w:rsidP="000A5FBE">
      <w:pPr>
        <w:spacing w:after="120"/>
        <w:jc w:val="both"/>
        <w:rPr>
          <w:rFonts w:ascii="Myriad Pro" w:eastAsia="MS Mincho" w:hAnsi="Myriad Pro"/>
          <w:sz w:val="22"/>
          <w:szCs w:val="22"/>
        </w:rPr>
      </w:pPr>
      <w:r w:rsidRPr="000A5FBE">
        <w:rPr>
          <w:rFonts w:ascii="Myriad Pro" w:eastAsia="MS Mincho" w:hAnsi="Myriad Pro"/>
          <w:sz w:val="22"/>
          <w:szCs w:val="22"/>
        </w:rPr>
        <w:lastRenderedPageBreak/>
        <w:t>Project objectives are the following:</w:t>
      </w:r>
    </w:p>
    <w:p w14:paraId="0A400E87" w14:textId="7C5C7E82" w:rsidR="000A5FBE" w:rsidRPr="006F1631" w:rsidRDefault="000A5FBE" w:rsidP="006F1631">
      <w:pPr>
        <w:pStyle w:val="ListParagraph"/>
        <w:numPr>
          <w:ilvl w:val="0"/>
          <w:numId w:val="42"/>
        </w:numPr>
        <w:spacing w:after="120"/>
        <w:jc w:val="both"/>
        <w:rPr>
          <w:rFonts w:ascii="Myriad Pro" w:eastAsia="MS Mincho" w:hAnsi="Myriad Pro"/>
        </w:rPr>
      </w:pPr>
      <w:r w:rsidRPr="006F1631">
        <w:rPr>
          <w:rFonts w:ascii="Myriad Pro" w:eastAsia="MS Mincho" w:hAnsi="Myriad Pro"/>
        </w:rPr>
        <w:t xml:space="preserve">Support transformative changes in the organizational and innovation culture in the public and private sectors for accelerated achievement of the Sustainable Development Agenda and national </w:t>
      </w:r>
      <w:proofErr w:type="gramStart"/>
      <w:r w:rsidRPr="006F1631">
        <w:rPr>
          <w:rFonts w:ascii="Myriad Pro" w:eastAsia="MS Mincho" w:hAnsi="Myriad Pro"/>
        </w:rPr>
        <w:t>targets;</w:t>
      </w:r>
      <w:proofErr w:type="gramEnd"/>
      <w:r w:rsidRPr="006F1631">
        <w:rPr>
          <w:rFonts w:ascii="Myriad Pro" w:eastAsia="MS Mincho" w:hAnsi="Myriad Pro"/>
        </w:rPr>
        <w:t xml:space="preserve"> </w:t>
      </w:r>
    </w:p>
    <w:p w14:paraId="20F84068" w14:textId="3BA9991E" w:rsidR="000A5FBE" w:rsidRPr="006F1631" w:rsidRDefault="000A5FBE" w:rsidP="006F1631">
      <w:pPr>
        <w:pStyle w:val="ListParagraph"/>
        <w:numPr>
          <w:ilvl w:val="0"/>
          <w:numId w:val="42"/>
        </w:numPr>
        <w:spacing w:after="120"/>
        <w:jc w:val="both"/>
        <w:rPr>
          <w:rFonts w:ascii="Myriad Pro" w:eastAsia="MS Mincho" w:hAnsi="Myriad Pro"/>
        </w:rPr>
      </w:pPr>
      <w:r w:rsidRPr="006F1631">
        <w:rPr>
          <w:rFonts w:ascii="Myriad Pro" w:eastAsia="MS Mincho" w:hAnsi="Myriad Pro"/>
        </w:rPr>
        <w:t>Contribute towards streamlining innovation through engaging with the ongoing and prospective projects and seeking ways to maximize and to measure their social impact. Support Digitalization of Moldova that will contribute to improved governance by increasing the efficiency and effectiveness of government processes, increasing transparency and public access to governmental information – therefore promoting accountability and public participation, and improving the innovative delivery of public services, as well as impact evaluation and strategic support to scaling-up successful solutions.</w:t>
      </w:r>
    </w:p>
    <w:p w14:paraId="4108BD37" w14:textId="63EF3AC9" w:rsidR="00C521C6" w:rsidRPr="001A4685" w:rsidRDefault="000A5FBE" w:rsidP="000A5FBE">
      <w:pPr>
        <w:spacing w:after="120"/>
        <w:jc w:val="both"/>
        <w:rPr>
          <w:rFonts w:ascii="Myriad Pro" w:eastAsia="MS Mincho" w:hAnsi="Myriad Pro" w:cs="Arial"/>
          <w:color w:val="000000" w:themeColor="text1"/>
          <w:sz w:val="22"/>
          <w:szCs w:val="22"/>
          <w:lang w:val="en-US" w:eastAsia="ja-JP"/>
        </w:rPr>
      </w:pPr>
      <w:r w:rsidRPr="000A5FBE">
        <w:rPr>
          <w:rFonts w:ascii="Myriad Pro" w:eastAsia="MS Mincho" w:hAnsi="Myriad Pro"/>
          <w:sz w:val="22"/>
          <w:szCs w:val="22"/>
        </w:rPr>
        <w:t xml:space="preserve">The Ministry of Agriculture is the key line ministry of the Government and a central body empowered to promote and implement new information technology methods to strengthen the local agricultural system and improve productivity, to spur digitalization and innovative technology adoption among Moldova’s agribusinesses. While data collection, analysis, monitoring, and sharing tasks were traditionally performed using hard copies, currently it is proposed to use digital tools for real-time data collection; validation, modelling, and compilation software; as well as applications for data dissemination to reduce data processing obstacles faced in the past.  The initiative complements and builds on national strategies in the sector and Agenda 2030 for sustainable development of the country. The modernization and digital transformation of the agricultural production is imperative to create a sustainable economy and develop human capital in Moldova. Driven by the expanded usage of digital technologies in high growth potential value chains, this transition will result in innovation and </w:t>
      </w:r>
      <w:r w:rsidR="002A4DCD" w:rsidRPr="000A5FBE">
        <w:rPr>
          <w:rFonts w:ascii="Myriad Pro" w:eastAsia="MS Mincho" w:hAnsi="Myriad Pro"/>
          <w:sz w:val="22"/>
          <w:szCs w:val="22"/>
        </w:rPr>
        <w:t>spill over</w:t>
      </w:r>
      <w:r w:rsidRPr="000A5FBE">
        <w:rPr>
          <w:rFonts w:ascii="Myriad Pro" w:eastAsia="MS Mincho" w:hAnsi="Myriad Pro"/>
          <w:sz w:val="22"/>
          <w:szCs w:val="22"/>
        </w:rPr>
        <w:t xml:space="preserve"> benefits to enhance the performance of one of Moldova’s most important economic sectors.</w:t>
      </w:r>
    </w:p>
    <w:p w14:paraId="4718A72B" w14:textId="77777777" w:rsidR="0078303D" w:rsidRPr="002E6E4B" w:rsidRDefault="0078303D" w:rsidP="00552AEB">
      <w:pPr>
        <w:pStyle w:val="Default"/>
        <w:spacing w:before="100" w:after="100"/>
        <w:contextualSpacing/>
        <w:rPr>
          <w:rFonts w:ascii="Myriad Pro" w:hAnsi="Myriad Pro" w:cs="Arial"/>
          <w:b/>
          <w:bCs/>
          <w:color w:val="auto"/>
          <w:sz w:val="22"/>
          <w:szCs w:val="22"/>
          <w:lang w:val="en-US"/>
        </w:rPr>
      </w:pPr>
    </w:p>
    <w:p w14:paraId="438D5CF5" w14:textId="048DE4BE" w:rsidR="000A5FBE" w:rsidRPr="0078391B" w:rsidRDefault="004A6F9B" w:rsidP="00552AE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OBJECTIVE:</w:t>
      </w:r>
    </w:p>
    <w:p w14:paraId="164F2446" w14:textId="1BA15FDA" w:rsidR="000A5FBE" w:rsidRDefault="000A5FBE" w:rsidP="000A5FBE">
      <w:pPr>
        <w:pStyle w:val="Default"/>
        <w:spacing w:before="100" w:after="100"/>
        <w:contextualSpacing/>
        <w:jc w:val="both"/>
        <w:rPr>
          <w:rFonts w:ascii="Myriad Pro" w:eastAsia="MS Mincho" w:hAnsi="Myriad Pro" w:cs="Arial"/>
          <w:color w:val="000000" w:themeColor="text1"/>
          <w:sz w:val="22"/>
          <w:szCs w:val="22"/>
          <w:lang w:val="en-US" w:eastAsia="ja-JP"/>
        </w:rPr>
      </w:pPr>
      <w:r w:rsidRPr="000A5FBE">
        <w:rPr>
          <w:rFonts w:ascii="Myriad Pro" w:eastAsia="MS Mincho" w:hAnsi="Myriad Pro" w:cs="Arial"/>
          <w:color w:val="000000" w:themeColor="text1"/>
          <w:sz w:val="22"/>
          <w:szCs w:val="22"/>
          <w:lang w:val="en-US" w:eastAsia="ja-JP"/>
        </w:rPr>
        <w:t xml:space="preserve">The main objective of the current assignment is to support </w:t>
      </w:r>
      <w:r w:rsidR="0078391B">
        <w:rPr>
          <w:rFonts w:ascii="Myriad Pro" w:eastAsia="MS Mincho" w:hAnsi="Myriad Pro" w:cs="Arial"/>
          <w:color w:val="000000" w:themeColor="text1"/>
          <w:sz w:val="22"/>
          <w:szCs w:val="22"/>
          <w:lang w:val="en-US" w:eastAsia="ja-JP"/>
        </w:rPr>
        <w:t>the Ministry of Agriculture and Food Industry</w:t>
      </w:r>
      <w:r w:rsidR="0078391B" w:rsidRPr="000A5FBE">
        <w:rPr>
          <w:rFonts w:ascii="Myriad Pro" w:eastAsia="MS Mincho" w:hAnsi="Myriad Pro" w:cs="Arial"/>
          <w:color w:val="000000" w:themeColor="text1"/>
          <w:sz w:val="22"/>
          <w:szCs w:val="22"/>
          <w:lang w:val="en-US" w:eastAsia="ja-JP"/>
        </w:rPr>
        <w:t xml:space="preserve"> </w:t>
      </w:r>
      <w:r w:rsidR="0078391B">
        <w:rPr>
          <w:rFonts w:ascii="Myriad Pro" w:eastAsia="MS Mincho" w:hAnsi="Myriad Pro" w:cs="Arial"/>
          <w:color w:val="000000" w:themeColor="text1"/>
          <w:sz w:val="22"/>
          <w:szCs w:val="22"/>
          <w:lang w:val="en-US" w:eastAsia="ja-JP"/>
        </w:rPr>
        <w:t xml:space="preserve">in </w:t>
      </w:r>
      <w:r w:rsidRPr="000A5FBE">
        <w:rPr>
          <w:rFonts w:ascii="Myriad Pro" w:eastAsia="MS Mincho" w:hAnsi="Myriad Pro" w:cs="Arial"/>
          <w:color w:val="000000" w:themeColor="text1"/>
          <w:sz w:val="22"/>
          <w:szCs w:val="22"/>
          <w:lang w:val="en-US" w:eastAsia="ja-JP"/>
        </w:rPr>
        <w:t xml:space="preserve">development of the </w:t>
      </w:r>
      <w:r>
        <w:rPr>
          <w:rFonts w:ascii="Myriad Pro" w:hAnsi="Myriad Pro" w:cs="Arial"/>
          <w:color w:val="auto"/>
          <w:sz w:val="22"/>
          <w:szCs w:val="22"/>
          <w:lang w:val="en-US"/>
        </w:rPr>
        <w:t>related legal framework for implementation of the digital National Farmers Registry as part of the vision for IACS</w:t>
      </w:r>
      <w:r w:rsidR="006F1631">
        <w:rPr>
          <w:rFonts w:ascii="Myriad Pro" w:hAnsi="Myriad Pro" w:cs="Arial"/>
          <w:color w:val="auto"/>
          <w:sz w:val="22"/>
          <w:szCs w:val="22"/>
          <w:lang w:val="en-US"/>
        </w:rPr>
        <w:t>, as part of the team of experts</w:t>
      </w:r>
      <w:r w:rsidR="006F1631">
        <w:rPr>
          <w:rFonts w:ascii="Myriad Pro" w:eastAsia="MS Mincho" w:hAnsi="Myriad Pro" w:cs="Arial"/>
          <w:color w:val="000000" w:themeColor="text1"/>
          <w:sz w:val="22"/>
          <w:szCs w:val="22"/>
          <w:lang w:val="en-US" w:eastAsia="ja-JP"/>
        </w:rPr>
        <w:t>.</w:t>
      </w:r>
    </w:p>
    <w:p w14:paraId="3FF52201" w14:textId="77777777" w:rsidR="006F1631" w:rsidRDefault="006F1631" w:rsidP="000A5FBE">
      <w:pPr>
        <w:pStyle w:val="Default"/>
        <w:spacing w:before="100" w:after="100"/>
        <w:contextualSpacing/>
        <w:jc w:val="both"/>
        <w:rPr>
          <w:rFonts w:ascii="Myriad Pro" w:eastAsia="MS Mincho" w:hAnsi="Myriad Pro" w:cs="Arial"/>
          <w:color w:val="000000" w:themeColor="text1"/>
          <w:sz w:val="22"/>
          <w:szCs w:val="22"/>
          <w:lang w:val="en-US" w:eastAsia="ja-JP"/>
        </w:rPr>
      </w:pPr>
    </w:p>
    <w:p w14:paraId="07BECF75" w14:textId="3B6E6CC2" w:rsidR="000A5FBE" w:rsidRPr="000A5FBE" w:rsidRDefault="000A5FBE" w:rsidP="000A5FBE">
      <w:pPr>
        <w:pStyle w:val="Default"/>
        <w:spacing w:before="100" w:after="100"/>
        <w:contextualSpacing/>
        <w:jc w:val="both"/>
        <w:rPr>
          <w:rFonts w:ascii="Myriad Pro" w:eastAsia="MS Mincho" w:hAnsi="Myriad Pro" w:cs="Arial"/>
          <w:color w:val="000000" w:themeColor="text1"/>
          <w:sz w:val="22"/>
          <w:szCs w:val="22"/>
          <w:lang w:val="en-US" w:eastAsia="ja-JP"/>
        </w:rPr>
      </w:pPr>
      <w:r w:rsidRPr="000A5FBE">
        <w:rPr>
          <w:rFonts w:ascii="Myriad Pro" w:eastAsia="MS Mincho" w:hAnsi="Myriad Pro" w:cs="Arial"/>
          <w:color w:val="000000" w:themeColor="text1"/>
          <w:sz w:val="22"/>
          <w:szCs w:val="22"/>
          <w:lang w:val="en-US" w:eastAsia="ja-JP"/>
        </w:rPr>
        <w:t>Farmers’ Digital Registry that will be a robust and reliable information platform on farmers and their activity within the country. It is expected that Farmers’ Digital Registry will be the main entry point for agricultural production including collection, analysis, monitoring, and provision of technical assistance to farmers. Moreover, the registry will:</w:t>
      </w:r>
    </w:p>
    <w:p w14:paraId="56798605" w14:textId="4BFC3496" w:rsidR="000A5FBE" w:rsidRPr="0078391B" w:rsidRDefault="000A5FBE" w:rsidP="0078391B">
      <w:pPr>
        <w:pStyle w:val="ListParagraph"/>
        <w:numPr>
          <w:ilvl w:val="0"/>
          <w:numId w:val="42"/>
        </w:numPr>
        <w:spacing w:after="120"/>
        <w:jc w:val="both"/>
        <w:rPr>
          <w:rFonts w:ascii="Myriad Pro" w:eastAsia="MS Mincho" w:hAnsi="Myriad Pro"/>
        </w:rPr>
      </w:pPr>
      <w:r w:rsidRPr="006F1631">
        <w:rPr>
          <w:rFonts w:ascii="Myriad Pro" w:eastAsia="MS Mincho" w:hAnsi="Myriad Pro"/>
        </w:rPr>
        <w:t xml:space="preserve">Supply reliable data for Moldovan policy makers. The Registry will be used for collecting accurate information about the agricultural </w:t>
      </w:r>
      <w:proofErr w:type="spellStart"/>
      <w:r w:rsidRPr="006F1631">
        <w:rPr>
          <w:rFonts w:ascii="Myriad Pro" w:eastAsia="MS Mincho" w:hAnsi="Myriad Pro"/>
        </w:rPr>
        <w:t>cadastre</w:t>
      </w:r>
      <w:proofErr w:type="spellEnd"/>
      <w:r w:rsidRPr="006F1631">
        <w:rPr>
          <w:rFonts w:ascii="Myriad Pro" w:eastAsia="MS Mincho" w:hAnsi="Myriad Pro"/>
        </w:rPr>
        <w:t xml:space="preserve"> (a system for mapping and managing land), agricultural land use, and agricultural enterprises, as well as quantitative and qualitative data about agricultural land. Inaccurate data significantly hamper the capacity of decision makers to get a clear understanding about the current situation in agricultural sector which is necessary to elaborate accurate and effective decisions. The number of cases with discrepancies in official documents which contain information received from different data sources is so big that the false perception of the real sector status could lead to negative impact on policy </w:t>
      </w:r>
      <w:proofErr w:type="gramStart"/>
      <w:r w:rsidRPr="006F1631">
        <w:rPr>
          <w:rFonts w:ascii="Myriad Pro" w:eastAsia="MS Mincho" w:hAnsi="Myriad Pro"/>
        </w:rPr>
        <w:t>results;</w:t>
      </w:r>
      <w:proofErr w:type="gramEnd"/>
    </w:p>
    <w:p w14:paraId="0AE2ACAE" w14:textId="79B0B55D" w:rsidR="000A5FBE" w:rsidRPr="0078391B" w:rsidRDefault="000A5FBE" w:rsidP="0078391B">
      <w:pPr>
        <w:pStyle w:val="ListParagraph"/>
        <w:numPr>
          <w:ilvl w:val="0"/>
          <w:numId w:val="42"/>
        </w:numPr>
        <w:spacing w:after="120"/>
        <w:jc w:val="both"/>
        <w:rPr>
          <w:rFonts w:ascii="Myriad Pro" w:eastAsia="MS Mincho" w:hAnsi="Myriad Pro"/>
        </w:rPr>
      </w:pPr>
      <w:r w:rsidRPr="006F1631">
        <w:rPr>
          <w:rFonts w:ascii="Myriad Pro" w:eastAsia="MS Mincho" w:hAnsi="Myriad Pro"/>
        </w:rPr>
        <w:t xml:space="preserve">Serve as one of the main resources for harmonization of Moldovan sectorial legislation and regulations with EU standards (to be developed to allow to generate data according to EU standards).  Moldova has as of now embraced essential actions to make sure the presence of sectorial legal environment in accordance with international and EU regulations. In addition, the Registry will allow to compile national agricultural data that is comparable with the one used internationally, particularly by EU Member </w:t>
      </w:r>
      <w:proofErr w:type="gramStart"/>
      <w:r w:rsidRPr="006F1631">
        <w:rPr>
          <w:rFonts w:ascii="Myriad Pro" w:eastAsia="MS Mincho" w:hAnsi="Myriad Pro"/>
        </w:rPr>
        <w:t>States;</w:t>
      </w:r>
      <w:proofErr w:type="gramEnd"/>
    </w:p>
    <w:p w14:paraId="7539AD37" w14:textId="4AF43BD7" w:rsidR="000A5FBE" w:rsidRPr="0078391B" w:rsidRDefault="000A5FBE" w:rsidP="0078391B">
      <w:pPr>
        <w:pStyle w:val="ListParagraph"/>
        <w:numPr>
          <w:ilvl w:val="0"/>
          <w:numId w:val="42"/>
        </w:numPr>
        <w:spacing w:after="120"/>
        <w:jc w:val="both"/>
        <w:rPr>
          <w:rFonts w:ascii="Myriad Pro" w:eastAsia="MS Mincho" w:hAnsi="Myriad Pro"/>
        </w:rPr>
      </w:pPr>
      <w:r w:rsidRPr="006F1631">
        <w:rPr>
          <w:rFonts w:ascii="Myriad Pro" w:eastAsia="MS Mincho" w:hAnsi="Myriad Pro"/>
        </w:rPr>
        <w:lastRenderedPageBreak/>
        <w:t xml:space="preserve">Serve as the basic tool for monitoring agricultural subsidies. In the current context of improving the quality of agricultural subsidies payments in Moldova, the Registry will be considered as an indispensable instrument in the process of approval and verification of applications submitted by potential beneficiaries as it is used in EU countries, where similar information system is part of the Integrated Administration and Control </w:t>
      </w:r>
      <w:r w:rsidR="002A4DCD" w:rsidRPr="006F1631">
        <w:rPr>
          <w:rFonts w:ascii="Myriad Pro" w:eastAsia="MS Mincho" w:hAnsi="Myriad Pro"/>
        </w:rPr>
        <w:t>System.</w:t>
      </w:r>
    </w:p>
    <w:p w14:paraId="40B70D5E" w14:textId="41D946B1" w:rsidR="000A5FBE" w:rsidRPr="006F1631" w:rsidRDefault="000A5FBE" w:rsidP="006F1631">
      <w:pPr>
        <w:pStyle w:val="ListParagraph"/>
        <w:numPr>
          <w:ilvl w:val="0"/>
          <w:numId w:val="42"/>
        </w:numPr>
        <w:spacing w:after="120"/>
        <w:jc w:val="both"/>
        <w:rPr>
          <w:rFonts w:ascii="Myriad Pro" w:eastAsia="MS Mincho" w:hAnsi="Myriad Pro"/>
        </w:rPr>
      </w:pPr>
      <w:r w:rsidRPr="006F1631">
        <w:rPr>
          <w:rFonts w:ascii="Myriad Pro" w:eastAsia="MS Mincho" w:hAnsi="Myriad Pro"/>
        </w:rPr>
        <w:t xml:space="preserve">Improve the traceability of Moldovan agricultural products. The agri-food sector is more and more focused on meeting increasing consumer demands regarding quality, </w:t>
      </w:r>
      <w:r w:rsidR="002A4DCD" w:rsidRPr="006F1631">
        <w:rPr>
          <w:rFonts w:ascii="Myriad Pro" w:eastAsia="MS Mincho" w:hAnsi="Myriad Pro"/>
        </w:rPr>
        <w:t>safety,</w:t>
      </w:r>
      <w:r w:rsidRPr="006F1631">
        <w:rPr>
          <w:rFonts w:ascii="Myriad Pro" w:eastAsia="MS Mincho" w:hAnsi="Myriad Pro"/>
        </w:rPr>
        <w:t xml:space="preserve"> and security of products. Traceability is a risk management tool that can be used by the consumers to identify clear and precise information for agri-food products. For instance, by tracking the production chain it is possible to verify, certify, and monitor if the final product complies in fact with the relevant specifications and quality requirements.</w:t>
      </w:r>
    </w:p>
    <w:p w14:paraId="40A95D7D" w14:textId="4988A8B0" w:rsidR="002B350C" w:rsidRPr="0078391B" w:rsidRDefault="000A5FBE" w:rsidP="00B307C0">
      <w:pPr>
        <w:spacing w:after="120"/>
        <w:jc w:val="both"/>
        <w:rPr>
          <w:rFonts w:ascii="Myriad Pro" w:eastAsia="MS Mincho" w:hAnsi="Myriad Pro"/>
          <w:sz w:val="22"/>
          <w:szCs w:val="22"/>
        </w:rPr>
      </w:pPr>
      <w:r w:rsidRPr="0078391B">
        <w:rPr>
          <w:rFonts w:ascii="Myriad Pro" w:eastAsia="MS Mincho" w:hAnsi="Myriad Pro"/>
          <w:sz w:val="22"/>
          <w:szCs w:val="22"/>
        </w:rPr>
        <w:t>Additionally, the Registry will provide a unique opportunity to support small farmers across Moldova and potentially increase food security, create jobs, and support long-term agriculture, rural and economic growth.</w:t>
      </w:r>
      <w:r w:rsidR="00DA2C9D" w:rsidRPr="0078391B">
        <w:rPr>
          <w:rFonts w:ascii="Myriad Pro" w:eastAsia="MS Mincho" w:hAnsi="Myriad Pro"/>
          <w:sz w:val="22"/>
          <w:szCs w:val="22"/>
        </w:rPr>
        <w:t xml:space="preserve"> </w:t>
      </w:r>
    </w:p>
    <w:p w14:paraId="26A069F1" w14:textId="77777777" w:rsidR="00A21180" w:rsidRPr="006F1631" w:rsidRDefault="00A21180" w:rsidP="006F1631">
      <w:pPr>
        <w:spacing w:after="120"/>
        <w:ind w:left="360"/>
        <w:jc w:val="both"/>
        <w:rPr>
          <w:rFonts w:ascii="Myriad Pro" w:eastAsia="MS Mincho" w:hAnsi="Myriad Pro"/>
        </w:rPr>
      </w:pPr>
    </w:p>
    <w:p w14:paraId="71601179" w14:textId="0A6D2DAB" w:rsidR="0067280A" w:rsidRPr="002E6E4B" w:rsidRDefault="00ED2A99"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SCOPE OF WORK AND EXPECTED OUTPUTS: </w:t>
      </w:r>
    </w:p>
    <w:p w14:paraId="5AF6985F" w14:textId="63622F30" w:rsidR="009E1235" w:rsidRPr="009E1235" w:rsidRDefault="009E1235" w:rsidP="009E1235">
      <w:pPr>
        <w:pStyle w:val="Default"/>
        <w:spacing w:before="100" w:after="100"/>
        <w:contextualSpacing/>
        <w:jc w:val="both"/>
        <w:rPr>
          <w:rFonts w:ascii="Myriad Pro" w:hAnsi="Myriad Pro" w:cs="Arial"/>
          <w:color w:val="auto"/>
          <w:sz w:val="22"/>
          <w:szCs w:val="22"/>
          <w:lang w:val="en-US"/>
        </w:rPr>
      </w:pPr>
      <w:r w:rsidRPr="009E1235">
        <w:rPr>
          <w:rFonts w:ascii="Myriad Pro" w:hAnsi="Myriad Pro" w:cs="Arial"/>
          <w:color w:val="auto"/>
          <w:sz w:val="22"/>
          <w:szCs w:val="22"/>
          <w:lang w:val="en-US"/>
        </w:rPr>
        <w:t xml:space="preserve">The National Consultant will support </w:t>
      </w:r>
      <w:r w:rsidR="006F1631">
        <w:rPr>
          <w:rFonts w:ascii="Myriad Pro" w:hAnsi="Myriad Pro" w:cs="Arial"/>
          <w:color w:val="auto"/>
          <w:sz w:val="22"/>
          <w:szCs w:val="22"/>
          <w:lang w:val="en-US"/>
        </w:rPr>
        <w:t>the Ministry of Agriculture</w:t>
      </w:r>
      <w:r w:rsidRPr="009E1235">
        <w:rPr>
          <w:rFonts w:ascii="Myriad Pro" w:hAnsi="Myriad Pro" w:cs="Arial"/>
          <w:color w:val="auto"/>
          <w:sz w:val="22"/>
          <w:szCs w:val="22"/>
          <w:lang w:val="en-US"/>
        </w:rPr>
        <w:t xml:space="preserve"> to integrate the </w:t>
      </w:r>
      <w:r w:rsidR="006F1631">
        <w:rPr>
          <w:rFonts w:ascii="Myriad Pro" w:hAnsi="Myriad Pro" w:cs="Arial"/>
          <w:color w:val="auto"/>
          <w:sz w:val="22"/>
          <w:szCs w:val="22"/>
          <w:lang w:val="en-US"/>
        </w:rPr>
        <w:t xml:space="preserve">digital Farmers Registry and further IACS </w:t>
      </w:r>
      <w:r w:rsidR="00B307C0">
        <w:rPr>
          <w:rFonts w:ascii="Myriad Pro" w:hAnsi="Myriad Pro" w:cs="Arial"/>
          <w:color w:val="auto"/>
          <w:sz w:val="22"/>
          <w:szCs w:val="22"/>
          <w:lang w:val="en-US"/>
        </w:rPr>
        <w:t>requirements</w:t>
      </w:r>
      <w:r w:rsidRPr="009E1235">
        <w:rPr>
          <w:rFonts w:ascii="Myriad Pro" w:hAnsi="Myriad Pro" w:cs="Arial"/>
          <w:color w:val="auto"/>
          <w:sz w:val="22"/>
          <w:szCs w:val="22"/>
          <w:lang w:val="en-US"/>
        </w:rPr>
        <w:t xml:space="preserve"> into the relevant regulatory framework. He/she will work closely with the project team, representatives of </w:t>
      </w:r>
      <w:r w:rsidR="00F50008">
        <w:rPr>
          <w:rFonts w:ascii="Myriad Pro" w:eastAsia="MS Mincho" w:hAnsi="Myriad Pro" w:cs="Arial"/>
          <w:color w:val="000000" w:themeColor="text1"/>
          <w:sz w:val="22"/>
          <w:szCs w:val="22"/>
          <w:lang w:val="en-US" w:eastAsia="ja-JP"/>
        </w:rPr>
        <w:t xml:space="preserve">the </w:t>
      </w:r>
      <w:bookmarkStart w:id="1" w:name="_Hlk142035341"/>
      <w:r w:rsidR="00B307C0">
        <w:rPr>
          <w:rFonts w:ascii="Myriad Pro" w:eastAsia="MS Mincho" w:hAnsi="Myriad Pro" w:cs="Arial"/>
          <w:color w:val="000000" w:themeColor="text1"/>
          <w:sz w:val="22"/>
          <w:szCs w:val="22"/>
          <w:lang w:val="en-US" w:eastAsia="ja-JP"/>
        </w:rPr>
        <w:t xml:space="preserve">Ministry, consortium of companies contracted for implementation of the </w:t>
      </w:r>
      <w:proofErr w:type="spellStart"/>
      <w:r w:rsidR="00B307C0">
        <w:rPr>
          <w:rFonts w:ascii="Myriad Pro" w:eastAsia="MS Mincho" w:hAnsi="Myriad Pro" w:cs="Arial"/>
          <w:color w:val="000000" w:themeColor="text1"/>
          <w:sz w:val="22"/>
          <w:szCs w:val="22"/>
          <w:lang w:val="en-US" w:eastAsia="ja-JP"/>
        </w:rPr>
        <w:t>dNFR</w:t>
      </w:r>
      <w:proofErr w:type="spellEnd"/>
      <w:r w:rsidR="00B307C0">
        <w:rPr>
          <w:rFonts w:ascii="Myriad Pro" w:eastAsia="MS Mincho" w:hAnsi="Myriad Pro" w:cs="Arial"/>
          <w:color w:val="000000" w:themeColor="text1"/>
          <w:sz w:val="22"/>
          <w:szCs w:val="22"/>
          <w:lang w:val="en-US" w:eastAsia="ja-JP"/>
        </w:rPr>
        <w:t>,</w:t>
      </w:r>
      <w:r w:rsidR="00F50008">
        <w:rPr>
          <w:rFonts w:ascii="Myriad Pro" w:eastAsia="MS Mincho" w:hAnsi="Myriad Pro" w:cs="Arial"/>
          <w:color w:val="000000" w:themeColor="text1"/>
          <w:sz w:val="22"/>
          <w:szCs w:val="22"/>
          <w:lang w:val="en-US" w:eastAsia="ja-JP"/>
        </w:rPr>
        <w:t xml:space="preserve"> </w:t>
      </w:r>
      <w:bookmarkEnd w:id="1"/>
      <w:r w:rsidR="00ED3DAD">
        <w:rPr>
          <w:rFonts w:ascii="Myriad Pro" w:hAnsi="Myriad Pro" w:cs="Arial"/>
          <w:color w:val="auto"/>
          <w:sz w:val="22"/>
          <w:szCs w:val="22"/>
          <w:lang w:val="en-US"/>
        </w:rPr>
        <w:t xml:space="preserve">and </w:t>
      </w:r>
      <w:r w:rsidRPr="009E1235">
        <w:rPr>
          <w:rFonts w:ascii="Myriad Pro" w:hAnsi="Myriad Pro" w:cs="Arial"/>
          <w:color w:val="auto"/>
          <w:sz w:val="22"/>
          <w:szCs w:val="22"/>
          <w:lang w:val="en-US"/>
        </w:rPr>
        <w:t>other relevant stakeholders. The specific tasks are presented below:</w:t>
      </w:r>
    </w:p>
    <w:p w14:paraId="7557EB96" w14:textId="024BD359" w:rsidR="0022325E" w:rsidRPr="00673469" w:rsidRDefault="0022325E" w:rsidP="009E1235">
      <w:pPr>
        <w:pStyle w:val="Default"/>
        <w:numPr>
          <w:ilvl w:val="0"/>
          <w:numId w:val="34"/>
        </w:numPr>
        <w:spacing w:before="100" w:after="100"/>
        <w:contextualSpacing/>
        <w:jc w:val="both"/>
        <w:rPr>
          <w:rFonts w:ascii="Myriad Pro" w:hAnsi="Myriad Pro" w:cs="Arial"/>
          <w:color w:val="auto"/>
          <w:sz w:val="22"/>
          <w:szCs w:val="22"/>
          <w:lang w:val="en-US"/>
        </w:rPr>
      </w:pPr>
      <w:r w:rsidRPr="00673469">
        <w:rPr>
          <w:rFonts w:ascii="Myriad Pro" w:hAnsi="Myriad Pro" w:cs="Arial"/>
          <w:color w:val="auto"/>
          <w:sz w:val="22"/>
          <w:szCs w:val="22"/>
          <w:lang w:val="en-US"/>
        </w:rPr>
        <w:t xml:space="preserve">Support in development of situational &amp; gap analysis (tables of compliance) of the national legislation and regulation for implementation of the IACS and </w:t>
      </w:r>
      <w:proofErr w:type="spellStart"/>
      <w:r w:rsidRPr="00673469">
        <w:rPr>
          <w:rFonts w:ascii="Myriad Pro" w:hAnsi="Myriad Pro" w:cs="Arial"/>
          <w:color w:val="auto"/>
          <w:sz w:val="22"/>
          <w:szCs w:val="22"/>
          <w:lang w:val="en-US"/>
        </w:rPr>
        <w:t>dNFR</w:t>
      </w:r>
      <w:proofErr w:type="spellEnd"/>
      <w:r w:rsidRPr="00673469">
        <w:rPr>
          <w:rFonts w:ascii="Myriad Pro" w:hAnsi="Myriad Pro" w:cs="Arial"/>
          <w:color w:val="auto"/>
          <w:sz w:val="22"/>
          <w:szCs w:val="22"/>
          <w:lang w:val="en-US"/>
        </w:rPr>
        <w:t xml:space="preserve"> as a first component</w:t>
      </w:r>
    </w:p>
    <w:p w14:paraId="28299C69" w14:textId="695C7C8A" w:rsidR="00673469" w:rsidRPr="00481D03" w:rsidRDefault="0022325E" w:rsidP="00481D03">
      <w:pPr>
        <w:pStyle w:val="Default"/>
        <w:numPr>
          <w:ilvl w:val="0"/>
          <w:numId w:val="34"/>
        </w:numPr>
        <w:spacing w:before="100" w:after="100"/>
        <w:contextualSpacing/>
        <w:jc w:val="both"/>
        <w:rPr>
          <w:rFonts w:ascii="Myriad Pro" w:hAnsi="Myriad Pro" w:cs="Arial"/>
          <w:color w:val="auto"/>
          <w:sz w:val="22"/>
          <w:szCs w:val="22"/>
          <w:lang w:val="en-US"/>
        </w:rPr>
      </w:pPr>
      <w:r w:rsidRPr="00673469">
        <w:rPr>
          <w:rFonts w:ascii="Myriad Pro" w:hAnsi="Myriad Pro" w:cs="Arial"/>
          <w:color w:val="auto"/>
          <w:sz w:val="22"/>
          <w:szCs w:val="22"/>
          <w:lang w:val="en-US"/>
        </w:rPr>
        <w:t xml:space="preserve">Support in developing legal recommendations and amendments to the current legislation </w:t>
      </w:r>
      <w:r w:rsidR="00481D03">
        <w:rPr>
          <w:rFonts w:ascii="Myriad Pro" w:hAnsi="Myriad Pro" w:cs="Arial"/>
          <w:color w:val="auto"/>
          <w:sz w:val="22"/>
          <w:szCs w:val="22"/>
          <w:lang w:val="en-US"/>
        </w:rPr>
        <w:t xml:space="preserve">and new Governmental Decisions and regulations </w:t>
      </w:r>
      <w:r w:rsidRPr="00673469">
        <w:rPr>
          <w:rFonts w:ascii="Myriad Pro" w:hAnsi="Myriad Pro" w:cs="Arial"/>
          <w:color w:val="auto"/>
          <w:sz w:val="22"/>
          <w:szCs w:val="22"/>
          <w:lang w:val="en-US"/>
        </w:rPr>
        <w:t xml:space="preserve">to ensure the implementation of the </w:t>
      </w:r>
      <w:proofErr w:type="spellStart"/>
      <w:r w:rsidRPr="00673469">
        <w:rPr>
          <w:rFonts w:ascii="Myriad Pro" w:hAnsi="Myriad Pro" w:cs="Arial"/>
          <w:color w:val="auto"/>
          <w:sz w:val="22"/>
          <w:szCs w:val="22"/>
          <w:lang w:val="en-US"/>
        </w:rPr>
        <w:t>dNFR</w:t>
      </w:r>
      <w:proofErr w:type="spellEnd"/>
      <w:r w:rsidR="00481D03">
        <w:rPr>
          <w:rFonts w:ascii="Myriad Pro" w:hAnsi="Myriad Pro" w:cs="Arial"/>
          <w:color w:val="auto"/>
          <w:sz w:val="22"/>
          <w:szCs w:val="22"/>
          <w:lang w:val="en-US"/>
        </w:rPr>
        <w:t>. Coordination with stakeholders.</w:t>
      </w:r>
    </w:p>
    <w:p w14:paraId="07189D70" w14:textId="5E465E70" w:rsidR="0022325E" w:rsidRDefault="0022325E" w:rsidP="009E1235">
      <w:pPr>
        <w:pStyle w:val="Default"/>
        <w:numPr>
          <w:ilvl w:val="0"/>
          <w:numId w:val="34"/>
        </w:numPr>
        <w:spacing w:before="100" w:after="100"/>
        <w:contextualSpacing/>
        <w:jc w:val="both"/>
        <w:rPr>
          <w:rFonts w:ascii="Myriad Pro" w:hAnsi="Myriad Pro" w:cs="Arial"/>
          <w:color w:val="auto"/>
          <w:sz w:val="22"/>
          <w:szCs w:val="22"/>
          <w:lang w:val="en-US"/>
        </w:rPr>
      </w:pPr>
      <w:r w:rsidRPr="00673469">
        <w:rPr>
          <w:rFonts w:ascii="Myriad Pro" w:hAnsi="Myriad Pro" w:cs="Arial"/>
          <w:color w:val="auto"/>
          <w:sz w:val="22"/>
          <w:szCs w:val="22"/>
          <w:lang w:val="en-US"/>
        </w:rPr>
        <w:t xml:space="preserve">Develop legal recommendations and amendments to the current legislation to ensure the implementation of the </w:t>
      </w:r>
      <w:r w:rsidR="00A007FF" w:rsidRPr="00673469">
        <w:rPr>
          <w:rFonts w:ascii="Myriad Pro" w:hAnsi="Myriad Pro" w:cs="Arial"/>
          <w:color w:val="auto"/>
          <w:sz w:val="22"/>
          <w:szCs w:val="22"/>
          <w:lang w:val="en-US"/>
        </w:rPr>
        <w:t>IACS.</w:t>
      </w:r>
    </w:p>
    <w:p w14:paraId="5EAFF70D" w14:textId="53978955" w:rsidR="00481D03" w:rsidRPr="00673469" w:rsidRDefault="00481D03" w:rsidP="009E1235">
      <w:pPr>
        <w:pStyle w:val="Default"/>
        <w:numPr>
          <w:ilvl w:val="0"/>
          <w:numId w:val="34"/>
        </w:numPr>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Participate in the sessions of the Working group established for the implementation of the </w:t>
      </w:r>
      <w:proofErr w:type="spellStart"/>
      <w:r w:rsidRPr="00481D03">
        <w:rPr>
          <w:rFonts w:ascii="Myriad Pro" w:hAnsi="Myriad Pro" w:cs="Arial"/>
          <w:color w:val="auto"/>
          <w:sz w:val="22"/>
          <w:szCs w:val="22"/>
          <w:lang w:val="en-US"/>
        </w:rPr>
        <w:t>dNFR</w:t>
      </w:r>
      <w:proofErr w:type="spellEnd"/>
      <w:r w:rsidRPr="00481D03">
        <w:rPr>
          <w:rFonts w:ascii="Myriad Pro" w:hAnsi="Myriad Pro" w:cs="Arial"/>
          <w:color w:val="auto"/>
          <w:sz w:val="22"/>
          <w:szCs w:val="22"/>
          <w:lang w:val="en-US"/>
        </w:rPr>
        <w:t>. Ensure legal expertise of the documentation presented on the working agenda.</w:t>
      </w:r>
    </w:p>
    <w:p w14:paraId="2666680C" w14:textId="63938FEE" w:rsidR="0022325E" w:rsidRPr="00673469" w:rsidRDefault="00673469" w:rsidP="009E1235">
      <w:pPr>
        <w:pStyle w:val="Default"/>
        <w:numPr>
          <w:ilvl w:val="0"/>
          <w:numId w:val="34"/>
        </w:numPr>
        <w:spacing w:before="100" w:after="100"/>
        <w:contextualSpacing/>
        <w:jc w:val="both"/>
        <w:rPr>
          <w:rFonts w:ascii="Myriad Pro" w:hAnsi="Myriad Pro" w:cs="Arial"/>
          <w:color w:val="auto"/>
          <w:sz w:val="22"/>
          <w:szCs w:val="22"/>
          <w:lang w:val="en-US"/>
        </w:rPr>
      </w:pPr>
      <w:r w:rsidRPr="00673469">
        <w:rPr>
          <w:rFonts w:ascii="Myriad Pro" w:hAnsi="Myriad Pro" w:cs="Arial"/>
          <w:color w:val="auto"/>
          <w:sz w:val="22"/>
          <w:szCs w:val="22"/>
          <w:lang w:val="en-US"/>
        </w:rPr>
        <w:t xml:space="preserve">Development of policy or position briefs on the implementation of the </w:t>
      </w:r>
      <w:proofErr w:type="spellStart"/>
      <w:r w:rsidRPr="00673469">
        <w:rPr>
          <w:rFonts w:ascii="Myriad Pro" w:hAnsi="Myriad Pro" w:cs="Arial"/>
          <w:color w:val="auto"/>
          <w:sz w:val="22"/>
          <w:szCs w:val="22"/>
          <w:lang w:val="en-US"/>
        </w:rPr>
        <w:t>dNFR</w:t>
      </w:r>
      <w:proofErr w:type="spellEnd"/>
      <w:r w:rsidRPr="00673469">
        <w:rPr>
          <w:rFonts w:ascii="Myriad Pro" w:hAnsi="Myriad Pro" w:cs="Arial"/>
          <w:color w:val="auto"/>
          <w:sz w:val="22"/>
          <w:szCs w:val="22"/>
          <w:lang w:val="en-US"/>
        </w:rPr>
        <w:t xml:space="preserve"> and transition to IACS</w:t>
      </w:r>
    </w:p>
    <w:p w14:paraId="3A18819A" w14:textId="77777777" w:rsidR="009E1235" w:rsidRDefault="009E1235" w:rsidP="009E1235">
      <w:pPr>
        <w:spacing w:after="120"/>
        <w:jc w:val="both"/>
        <w:rPr>
          <w:lang w:val="en-US"/>
        </w:rPr>
      </w:pPr>
    </w:p>
    <w:p w14:paraId="091FF3C0" w14:textId="77777777" w:rsidR="00481D03" w:rsidRDefault="00481D03" w:rsidP="009E1235">
      <w:pPr>
        <w:spacing w:after="120"/>
        <w:jc w:val="both"/>
        <w:rPr>
          <w:lang w:val="en-US"/>
        </w:rPr>
      </w:pPr>
    </w:p>
    <w:p w14:paraId="480234E4" w14:textId="77777777" w:rsidR="00044FDE" w:rsidRDefault="00044FDE" w:rsidP="009E1235">
      <w:pPr>
        <w:spacing w:after="120"/>
        <w:jc w:val="both"/>
        <w:rPr>
          <w:lang w:val="en-US"/>
        </w:rPr>
      </w:pPr>
    </w:p>
    <w:p w14:paraId="6E0B419B" w14:textId="77777777" w:rsidR="00044FDE" w:rsidRPr="00673469" w:rsidRDefault="00044FDE" w:rsidP="009E1235">
      <w:pPr>
        <w:spacing w:after="120"/>
        <w:jc w:val="both"/>
        <w:rPr>
          <w:lang w:val="en-US"/>
        </w:rPr>
      </w:pPr>
    </w:p>
    <w:p w14:paraId="29940AE5" w14:textId="55AA1399" w:rsidR="0067280A" w:rsidRPr="00044FDE" w:rsidRDefault="002F370B" w:rsidP="002F370B">
      <w:pPr>
        <w:pStyle w:val="Default"/>
        <w:spacing w:before="100" w:after="100"/>
        <w:jc w:val="both"/>
        <w:rPr>
          <w:rFonts w:ascii="Myriad Pro" w:hAnsi="Myriad Pro" w:cs="Arial"/>
          <w:b/>
          <w:bCs/>
          <w:i/>
          <w:iCs/>
          <w:color w:val="auto"/>
          <w:sz w:val="22"/>
          <w:szCs w:val="22"/>
          <w:lang w:val="en-US"/>
        </w:rPr>
      </w:pPr>
      <w:r w:rsidRPr="00044FDE">
        <w:rPr>
          <w:rFonts w:ascii="Myriad Pro" w:hAnsi="Myriad Pro" w:cs="Arial"/>
          <w:b/>
          <w:bCs/>
          <w:color w:val="auto"/>
          <w:sz w:val="22"/>
          <w:szCs w:val="22"/>
          <w:lang w:val="en-US"/>
        </w:rPr>
        <w:t xml:space="preserve"> </w:t>
      </w:r>
      <w:r w:rsidR="003E0E75" w:rsidRPr="00044FDE">
        <w:rPr>
          <w:rFonts w:ascii="Myriad Pro" w:hAnsi="Myriad Pro" w:cs="Arial"/>
          <w:b/>
          <w:bCs/>
          <w:color w:val="auto"/>
          <w:sz w:val="22"/>
          <w:szCs w:val="22"/>
          <w:lang w:val="en-US"/>
        </w:rPr>
        <w:t xml:space="preserve">Expected </w:t>
      </w:r>
      <w:r w:rsidR="0067280A" w:rsidRPr="00044FDE">
        <w:rPr>
          <w:rFonts w:ascii="Myriad Pro" w:hAnsi="Myriad Pro" w:cs="Arial"/>
          <w:b/>
          <w:bCs/>
          <w:color w:val="auto"/>
          <w:sz w:val="22"/>
          <w:szCs w:val="22"/>
          <w:lang w:val="en-US"/>
        </w:rPr>
        <w:t xml:space="preserve">Deliverables: </w:t>
      </w:r>
      <w:r w:rsidR="00D24EBB" w:rsidRPr="00044FDE">
        <w:rPr>
          <w:rFonts w:ascii="Myriad Pro" w:hAnsi="Myriad Pro" w:cs="Arial"/>
          <w:b/>
          <w:bCs/>
          <w:color w:val="auto"/>
          <w:sz w:val="22"/>
          <w:szCs w:val="22"/>
          <w:lang w:val="en-US"/>
        </w:rPr>
        <w:t xml:space="preserve"> </w:t>
      </w:r>
    </w:p>
    <w:tbl>
      <w:tblPr>
        <w:tblW w:w="95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5841"/>
        <w:gridCol w:w="1275"/>
        <w:gridCol w:w="1673"/>
      </w:tblGrid>
      <w:tr w:rsidR="00C504B6" w:rsidRPr="00481D03" w14:paraId="213FD11E" w14:textId="77777777" w:rsidTr="00A84EB6">
        <w:trPr>
          <w:trHeight w:val="535"/>
        </w:trPr>
        <w:tc>
          <w:tcPr>
            <w:tcW w:w="724" w:type="dxa"/>
            <w:shd w:val="clear" w:color="auto" w:fill="auto"/>
            <w:noWrap/>
            <w:vAlign w:val="center"/>
            <w:hideMark/>
          </w:tcPr>
          <w:p w14:paraId="46920932" w14:textId="4F3461DE" w:rsidR="00C504B6" w:rsidRPr="00481D03" w:rsidRDefault="00A427CB" w:rsidP="00CD450F">
            <w:pPr>
              <w:jc w:val="center"/>
              <w:rPr>
                <w:rFonts w:ascii="Myriad Pro" w:hAnsi="Myriad Pro" w:cs="Arial"/>
                <w:b/>
                <w:bCs/>
                <w:color w:val="000000"/>
                <w:sz w:val="22"/>
                <w:szCs w:val="22"/>
                <w:lang w:val="en-US" w:eastAsia="en-GB"/>
              </w:rPr>
            </w:pPr>
            <w:r w:rsidRPr="00481D03">
              <w:rPr>
                <w:rFonts w:ascii="Myriad Pro" w:hAnsi="Myriad Pro" w:cs="Arial"/>
                <w:b/>
                <w:bCs/>
                <w:color w:val="000000" w:themeColor="text1"/>
                <w:sz w:val="22"/>
                <w:szCs w:val="22"/>
                <w:lang w:val="en-US" w:eastAsia="en-GB"/>
              </w:rPr>
              <w:t>item no.</w:t>
            </w:r>
          </w:p>
        </w:tc>
        <w:tc>
          <w:tcPr>
            <w:tcW w:w="5841" w:type="dxa"/>
            <w:shd w:val="clear" w:color="auto" w:fill="auto"/>
            <w:noWrap/>
            <w:vAlign w:val="center"/>
            <w:hideMark/>
          </w:tcPr>
          <w:p w14:paraId="6B779BCD" w14:textId="77777777" w:rsidR="00C504B6" w:rsidRPr="00481D03" w:rsidRDefault="275BE430" w:rsidP="00CD450F">
            <w:pPr>
              <w:jc w:val="center"/>
              <w:rPr>
                <w:rFonts w:ascii="Myriad Pro" w:hAnsi="Myriad Pro" w:cs="Arial"/>
                <w:b/>
                <w:bCs/>
                <w:color w:val="000000"/>
                <w:sz w:val="22"/>
                <w:szCs w:val="22"/>
                <w:lang w:val="en-US" w:eastAsia="en-GB"/>
              </w:rPr>
            </w:pPr>
            <w:r w:rsidRPr="00481D03">
              <w:rPr>
                <w:rFonts w:ascii="Myriad Pro" w:hAnsi="Myriad Pro" w:cs="Arial"/>
                <w:b/>
                <w:bCs/>
                <w:color w:val="000000" w:themeColor="text1"/>
                <w:sz w:val="22"/>
                <w:szCs w:val="22"/>
                <w:lang w:val="en-US" w:eastAsia="en-GB"/>
              </w:rPr>
              <w:t>DELIVERABLES</w:t>
            </w:r>
          </w:p>
        </w:tc>
        <w:tc>
          <w:tcPr>
            <w:tcW w:w="1275" w:type="dxa"/>
            <w:vAlign w:val="center"/>
          </w:tcPr>
          <w:p w14:paraId="66A1031A" w14:textId="2F8F07A9" w:rsidR="00C504B6" w:rsidRPr="00481D03" w:rsidRDefault="275BE430" w:rsidP="00A84EB6">
            <w:pPr>
              <w:jc w:val="center"/>
              <w:rPr>
                <w:rFonts w:ascii="Myriad Pro" w:hAnsi="Myriad Pro" w:cs="Arial"/>
                <w:b/>
                <w:bCs/>
                <w:color w:val="000000"/>
                <w:sz w:val="22"/>
                <w:szCs w:val="22"/>
                <w:lang w:val="en-US" w:eastAsia="en-GB"/>
              </w:rPr>
            </w:pPr>
            <w:r w:rsidRPr="00481D03">
              <w:rPr>
                <w:rFonts w:ascii="Myriad Pro" w:hAnsi="Myriad Pro" w:cs="Arial"/>
                <w:b/>
                <w:bCs/>
                <w:color w:val="000000" w:themeColor="text1"/>
                <w:sz w:val="22"/>
                <w:szCs w:val="22"/>
                <w:lang w:val="en-US" w:eastAsia="en-GB"/>
              </w:rPr>
              <w:t xml:space="preserve">Estimate </w:t>
            </w:r>
            <w:r w:rsidR="1EC8CE06" w:rsidRPr="00481D03">
              <w:rPr>
                <w:rFonts w:ascii="Myriad Pro" w:hAnsi="Myriad Pro" w:cs="Arial"/>
                <w:b/>
                <w:bCs/>
                <w:color w:val="000000" w:themeColor="text1"/>
                <w:sz w:val="22"/>
                <w:szCs w:val="22"/>
                <w:lang w:val="en-US" w:eastAsia="en-GB"/>
              </w:rPr>
              <w:t>Workdays</w:t>
            </w:r>
          </w:p>
        </w:tc>
        <w:tc>
          <w:tcPr>
            <w:tcW w:w="1673" w:type="dxa"/>
          </w:tcPr>
          <w:p w14:paraId="4A00F18F" w14:textId="77777777" w:rsidR="00C504B6" w:rsidRPr="00481D03" w:rsidRDefault="4D8DB98B" w:rsidP="00CD450F">
            <w:pPr>
              <w:jc w:val="center"/>
              <w:rPr>
                <w:rFonts w:ascii="Myriad Pro" w:hAnsi="Myriad Pro" w:cs="Arial"/>
                <w:b/>
                <w:bCs/>
                <w:color w:val="000000"/>
                <w:sz w:val="22"/>
                <w:szCs w:val="22"/>
                <w:lang w:val="en-US" w:eastAsia="en-GB"/>
              </w:rPr>
            </w:pPr>
            <w:r w:rsidRPr="00481D03">
              <w:rPr>
                <w:rFonts w:ascii="Myriad Pro" w:hAnsi="Myriad Pro" w:cs="Arial"/>
                <w:b/>
                <w:bCs/>
                <w:color w:val="000000" w:themeColor="text1"/>
                <w:sz w:val="22"/>
                <w:szCs w:val="22"/>
                <w:lang w:val="en-US" w:eastAsia="en-GB"/>
              </w:rPr>
              <w:t xml:space="preserve">Tentative </w:t>
            </w:r>
            <w:bookmarkStart w:id="2" w:name="_Int_Kz1JMsXf"/>
            <w:r w:rsidRPr="00481D03">
              <w:rPr>
                <w:rFonts w:ascii="Myriad Pro" w:hAnsi="Myriad Pro" w:cs="Arial"/>
                <w:b/>
                <w:bCs/>
                <w:color w:val="000000" w:themeColor="text1"/>
                <w:sz w:val="22"/>
                <w:szCs w:val="22"/>
                <w:lang w:val="en-US" w:eastAsia="en-GB"/>
              </w:rPr>
              <w:t>timeframe</w:t>
            </w:r>
            <w:bookmarkEnd w:id="2"/>
          </w:p>
        </w:tc>
      </w:tr>
      <w:tr w:rsidR="00C504B6" w:rsidRPr="00481D03" w14:paraId="15717D9A" w14:textId="77777777" w:rsidTr="00A84EB6">
        <w:trPr>
          <w:trHeight w:val="285"/>
        </w:trPr>
        <w:tc>
          <w:tcPr>
            <w:tcW w:w="724" w:type="dxa"/>
            <w:shd w:val="clear" w:color="auto" w:fill="auto"/>
            <w:noWrap/>
            <w:vAlign w:val="center"/>
            <w:hideMark/>
          </w:tcPr>
          <w:p w14:paraId="28464165" w14:textId="77777777" w:rsidR="00C504B6" w:rsidRPr="00481D03" w:rsidRDefault="00C504B6" w:rsidP="00CD450F">
            <w:pPr>
              <w:jc w:val="center"/>
              <w:rPr>
                <w:rFonts w:ascii="Myriad Pro" w:hAnsi="Myriad Pro" w:cs="Arial"/>
                <w:b/>
                <w:bCs/>
                <w:i/>
                <w:iCs/>
                <w:color w:val="000000"/>
                <w:sz w:val="22"/>
                <w:szCs w:val="22"/>
                <w:lang w:val="en-US" w:eastAsia="en-GB"/>
              </w:rPr>
            </w:pPr>
          </w:p>
        </w:tc>
        <w:tc>
          <w:tcPr>
            <w:tcW w:w="5841" w:type="dxa"/>
            <w:shd w:val="clear" w:color="auto" w:fill="auto"/>
            <w:noWrap/>
            <w:vAlign w:val="center"/>
          </w:tcPr>
          <w:p w14:paraId="2A477CD6" w14:textId="77777777" w:rsidR="00C504B6" w:rsidRPr="00481D03" w:rsidRDefault="275BE430" w:rsidP="00CD450F">
            <w:pPr>
              <w:rPr>
                <w:rFonts w:ascii="Myriad Pro" w:hAnsi="Myriad Pro" w:cs="Arial"/>
                <w:b/>
                <w:bCs/>
                <w:i/>
                <w:iCs/>
                <w:color w:val="000000"/>
                <w:sz w:val="22"/>
                <w:szCs w:val="22"/>
                <w:lang w:val="en-US" w:eastAsia="en-GB"/>
              </w:rPr>
            </w:pPr>
            <w:r w:rsidRPr="00481D03">
              <w:rPr>
                <w:rFonts w:ascii="Myriad Pro" w:hAnsi="Myriad Pro" w:cs="Arial"/>
                <w:b/>
                <w:bCs/>
                <w:i/>
                <w:iCs/>
                <w:color w:val="000000" w:themeColor="text1"/>
                <w:sz w:val="22"/>
                <w:szCs w:val="22"/>
                <w:lang w:val="en-US" w:eastAsia="en-GB"/>
              </w:rPr>
              <w:t>Tasks</w:t>
            </w:r>
          </w:p>
        </w:tc>
        <w:tc>
          <w:tcPr>
            <w:tcW w:w="1275" w:type="dxa"/>
          </w:tcPr>
          <w:p w14:paraId="138CD99D" w14:textId="77777777" w:rsidR="00C504B6" w:rsidRPr="00481D03" w:rsidRDefault="00C504B6" w:rsidP="00A84EB6">
            <w:pPr>
              <w:jc w:val="center"/>
              <w:rPr>
                <w:rFonts w:ascii="Myriad Pro" w:hAnsi="Myriad Pro" w:cs="Arial"/>
                <w:b/>
                <w:bCs/>
                <w:i/>
                <w:iCs/>
                <w:color w:val="000000"/>
                <w:sz w:val="22"/>
                <w:szCs w:val="22"/>
                <w:lang w:val="en-US" w:eastAsia="en-GB"/>
              </w:rPr>
            </w:pPr>
          </w:p>
        </w:tc>
        <w:tc>
          <w:tcPr>
            <w:tcW w:w="1673" w:type="dxa"/>
          </w:tcPr>
          <w:p w14:paraId="1D851489" w14:textId="77777777" w:rsidR="00C504B6" w:rsidRPr="00481D03" w:rsidRDefault="00C504B6" w:rsidP="00CD450F">
            <w:pPr>
              <w:rPr>
                <w:rFonts w:ascii="Myriad Pro" w:hAnsi="Myriad Pro" w:cs="Arial"/>
                <w:b/>
                <w:bCs/>
                <w:i/>
                <w:iCs/>
                <w:color w:val="000000"/>
                <w:sz w:val="22"/>
                <w:szCs w:val="22"/>
                <w:lang w:val="en-US" w:eastAsia="en-GB"/>
              </w:rPr>
            </w:pPr>
          </w:p>
        </w:tc>
      </w:tr>
      <w:tr w:rsidR="00C504B6" w:rsidRPr="00481D03" w14:paraId="530170D3" w14:textId="77777777" w:rsidTr="00A84EB6">
        <w:trPr>
          <w:trHeight w:val="595"/>
        </w:trPr>
        <w:tc>
          <w:tcPr>
            <w:tcW w:w="724" w:type="dxa"/>
            <w:shd w:val="clear" w:color="auto" w:fill="auto"/>
            <w:noWrap/>
            <w:vAlign w:val="center"/>
          </w:tcPr>
          <w:p w14:paraId="3DEC2867" w14:textId="37135795" w:rsidR="00C504B6" w:rsidRPr="00481D03" w:rsidRDefault="7D9FC3E1" w:rsidP="00CD450F">
            <w:pPr>
              <w:pStyle w:val="ListParagraph"/>
              <w:numPr>
                <w:ilvl w:val="0"/>
                <w:numId w:val="16"/>
              </w:numPr>
              <w:spacing w:after="0" w:line="240" w:lineRule="auto"/>
              <w:ind w:left="714" w:right="-28" w:hanging="357"/>
              <w:jc w:val="center"/>
              <w:rPr>
                <w:rFonts w:ascii="Myriad Pro" w:hAnsi="Myriad Pro" w:cs="Arial"/>
                <w:color w:val="000000"/>
                <w:lang w:eastAsia="en-GB"/>
              </w:rPr>
            </w:pPr>
            <w:r w:rsidRPr="00481D03">
              <w:rPr>
                <w:rFonts w:ascii="Myriad Pro" w:hAnsi="Myriad Pro" w:cs="Arial"/>
                <w:color w:val="000000" w:themeColor="text1"/>
                <w:lang w:eastAsia="en-GB"/>
              </w:rPr>
              <w:t>I</w:t>
            </w:r>
            <w:r w:rsidR="275BE430" w:rsidRPr="00481D03">
              <w:rPr>
                <w:rFonts w:ascii="Myriad Pro" w:hAnsi="Myriad Pro" w:cs="Arial"/>
                <w:color w:val="000000" w:themeColor="text1"/>
                <w:lang w:eastAsia="en-GB"/>
              </w:rPr>
              <w:t>.</w:t>
            </w:r>
          </w:p>
        </w:tc>
        <w:tc>
          <w:tcPr>
            <w:tcW w:w="5841" w:type="dxa"/>
            <w:shd w:val="clear" w:color="auto" w:fill="auto"/>
            <w:noWrap/>
            <w:vAlign w:val="center"/>
          </w:tcPr>
          <w:p w14:paraId="770083B1" w14:textId="24536FBF" w:rsidR="00C504B6" w:rsidRPr="00481D03" w:rsidRDefault="00673469" w:rsidP="00A84EB6">
            <w:pPr>
              <w:pStyle w:val="Default"/>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Support in development of situational &amp; gap analysis (tables of compliance) of the national legislation and regulation for implementation of the IACS and </w:t>
            </w:r>
            <w:proofErr w:type="spellStart"/>
            <w:r w:rsidRPr="00481D03">
              <w:rPr>
                <w:rFonts w:ascii="Myriad Pro" w:hAnsi="Myriad Pro" w:cs="Arial"/>
                <w:color w:val="auto"/>
                <w:sz w:val="22"/>
                <w:szCs w:val="22"/>
                <w:lang w:val="en-US"/>
              </w:rPr>
              <w:t>dNFR</w:t>
            </w:r>
            <w:proofErr w:type="spellEnd"/>
            <w:r w:rsidRPr="00481D03">
              <w:rPr>
                <w:rFonts w:ascii="Myriad Pro" w:hAnsi="Myriad Pro" w:cs="Arial"/>
                <w:color w:val="auto"/>
                <w:sz w:val="22"/>
                <w:szCs w:val="22"/>
                <w:lang w:val="en-US"/>
              </w:rPr>
              <w:t xml:space="preserve"> as a first component</w:t>
            </w:r>
          </w:p>
        </w:tc>
        <w:tc>
          <w:tcPr>
            <w:tcW w:w="1275" w:type="dxa"/>
          </w:tcPr>
          <w:p w14:paraId="645DE585" w14:textId="1DBF5954" w:rsidR="00C504B6" w:rsidRPr="00481D03" w:rsidRDefault="00481D03" w:rsidP="00A84EB6">
            <w:pPr>
              <w:pStyle w:val="Default"/>
              <w:spacing w:before="100" w:after="100"/>
              <w:contextualSpacing/>
              <w:jc w:val="center"/>
              <w:rPr>
                <w:rFonts w:ascii="Myriad Pro" w:hAnsi="Myriad Pro" w:cs="Arial"/>
                <w:color w:val="auto"/>
                <w:sz w:val="22"/>
                <w:szCs w:val="22"/>
                <w:lang w:val="en-US"/>
              </w:rPr>
            </w:pPr>
            <w:r>
              <w:rPr>
                <w:rFonts w:ascii="Myriad Pro" w:hAnsi="Myriad Pro" w:cs="Arial"/>
                <w:color w:val="auto"/>
                <w:sz w:val="22"/>
                <w:szCs w:val="22"/>
                <w:lang w:val="en-US"/>
              </w:rPr>
              <w:t xml:space="preserve">up to </w:t>
            </w:r>
            <w:r w:rsidR="00B77143">
              <w:rPr>
                <w:rFonts w:ascii="Myriad Pro" w:hAnsi="Myriad Pro" w:cs="Arial"/>
                <w:color w:val="auto"/>
                <w:sz w:val="22"/>
                <w:szCs w:val="22"/>
                <w:lang w:val="en-US"/>
              </w:rPr>
              <w:t>1</w:t>
            </w:r>
            <w:r>
              <w:rPr>
                <w:rFonts w:ascii="Myriad Pro" w:hAnsi="Myriad Pro" w:cs="Arial"/>
                <w:color w:val="auto"/>
                <w:sz w:val="22"/>
                <w:szCs w:val="22"/>
                <w:lang w:val="en-US"/>
              </w:rPr>
              <w:t>0</w:t>
            </w:r>
            <w:r w:rsidR="008B636A" w:rsidRPr="00481D03">
              <w:rPr>
                <w:rFonts w:ascii="Myriad Pro" w:hAnsi="Myriad Pro" w:cs="Arial"/>
                <w:color w:val="auto"/>
                <w:sz w:val="22"/>
                <w:szCs w:val="22"/>
                <w:lang w:val="en-US"/>
              </w:rPr>
              <w:t xml:space="preserve"> </w:t>
            </w:r>
            <w:r w:rsidR="7785C589" w:rsidRPr="00481D03">
              <w:rPr>
                <w:rFonts w:ascii="Myriad Pro" w:hAnsi="Myriad Pro" w:cs="Arial"/>
                <w:color w:val="auto"/>
                <w:sz w:val="22"/>
                <w:szCs w:val="22"/>
                <w:lang w:val="en-US"/>
              </w:rPr>
              <w:t>w</w:t>
            </w:r>
            <w:r w:rsidR="00A84EB6" w:rsidRPr="00481D03">
              <w:rPr>
                <w:rFonts w:ascii="Myriad Pro" w:hAnsi="Myriad Pro" w:cs="Arial"/>
                <w:color w:val="auto"/>
                <w:sz w:val="22"/>
                <w:szCs w:val="22"/>
                <w:lang w:val="en-US"/>
              </w:rPr>
              <w:t>.d.</w:t>
            </w:r>
          </w:p>
        </w:tc>
        <w:tc>
          <w:tcPr>
            <w:tcW w:w="1673" w:type="dxa"/>
          </w:tcPr>
          <w:p w14:paraId="013B1781" w14:textId="0FABFB72" w:rsidR="00C504B6" w:rsidRPr="00481D03" w:rsidRDefault="00481D03" w:rsidP="00A84EB6">
            <w:pPr>
              <w:pStyle w:val="Default"/>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29 </w:t>
            </w:r>
            <w:r w:rsidR="00657B8A">
              <w:rPr>
                <w:rFonts w:ascii="Myriad Pro" w:hAnsi="Myriad Pro" w:cs="Arial"/>
                <w:color w:val="auto"/>
                <w:sz w:val="22"/>
                <w:szCs w:val="22"/>
                <w:lang w:val="en-US"/>
              </w:rPr>
              <w:t>February</w:t>
            </w:r>
            <w:r w:rsidR="48B36A96" w:rsidRPr="00481D03">
              <w:rPr>
                <w:rFonts w:ascii="Myriad Pro" w:hAnsi="Myriad Pro" w:cs="Arial"/>
                <w:color w:val="auto"/>
                <w:sz w:val="22"/>
                <w:szCs w:val="22"/>
                <w:lang w:val="en-US"/>
              </w:rPr>
              <w:t xml:space="preserve"> 20</w:t>
            </w:r>
            <w:r w:rsidR="3BB5A677" w:rsidRPr="00481D03">
              <w:rPr>
                <w:rFonts w:ascii="Myriad Pro" w:hAnsi="Myriad Pro" w:cs="Arial"/>
                <w:color w:val="auto"/>
                <w:sz w:val="22"/>
                <w:szCs w:val="22"/>
                <w:lang w:val="en-US"/>
              </w:rPr>
              <w:t>2</w:t>
            </w:r>
            <w:r w:rsidRPr="00481D03">
              <w:rPr>
                <w:rFonts w:ascii="Myriad Pro" w:hAnsi="Myriad Pro" w:cs="Arial"/>
                <w:color w:val="auto"/>
                <w:sz w:val="22"/>
                <w:szCs w:val="22"/>
                <w:lang w:val="en-US"/>
              </w:rPr>
              <w:t>4</w:t>
            </w:r>
          </w:p>
        </w:tc>
      </w:tr>
      <w:tr w:rsidR="00657B8A" w:rsidRPr="00481D03" w14:paraId="41E9C408" w14:textId="77777777" w:rsidTr="00A84EB6">
        <w:trPr>
          <w:trHeight w:val="580"/>
        </w:trPr>
        <w:tc>
          <w:tcPr>
            <w:tcW w:w="724" w:type="dxa"/>
            <w:shd w:val="clear" w:color="auto" w:fill="auto"/>
            <w:noWrap/>
            <w:vAlign w:val="center"/>
          </w:tcPr>
          <w:p w14:paraId="71AA56A6" w14:textId="72291A86" w:rsidR="00657B8A" w:rsidRPr="00481D03" w:rsidRDefault="00657B8A" w:rsidP="00657B8A">
            <w:pPr>
              <w:pStyle w:val="ListParagraph"/>
              <w:numPr>
                <w:ilvl w:val="0"/>
                <w:numId w:val="16"/>
              </w:numPr>
              <w:spacing w:after="0" w:line="240" w:lineRule="auto"/>
              <w:ind w:right="-29"/>
              <w:jc w:val="center"/>
              <w:rPr>
                <w:rFonts w:ascii="Myriad Pro" w:hAnsi="Myriad Pro" w:cs="Arial"/>
                <w:color w:val="000000"/>
                <w:lang w:eastAsia="en-GB"/>
              </w:rPr>
            </w:pPr>
            <w:r w:rsidRPr="00481D03">
              <w:rPr>
                <w:rFonts w:ascii="Myriad Pro" w:hAnsi="Myriad Pro" w:cs="Arial"/>
                <w:color w:val="000000" w:themeColor="text1"/>
                <w:lang w:eastAsia="en-GB"/>
              </w:rPr>
              <w:t>.</w:t>
            </w:r>
          </w:p>
        </w:tc>
        <w:tc>
          <w:tcPr>
            <w:tcW w:w="5841" w:type="dxa"/>
            <w:shd w:val="clear" w:color="auto" w:fill="auto"/>
            <w:noWrap/>
            <w:vAlign w:val="center"/>
          </w:tcPr>
          <w:p w14:paraId="2ECB113F" w14:textId="41B9A148"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Support in developing legal recommendations and amendments to the current legislation and new Governmental Decisions and regulations to ensure the implementation of the </w:t>
            </w:r>
            <w:proofErr w:type="spellStart"/>
            <w:r w:rsidRPr="00481D03">
              <w:rPr>
                <w:rFonts w:ascii="Myriad Pro" w:hAnsi="Myriad Pro" w:cs="Arial"/>
                <w:color w:val="auto"/>
                <w:sz w:val="22"/>
                <w:szCs w:val="22"/>
                <w:lang w:val="en-US"/>
              </w:rPr>
              <w:t>dNFR</w:t>
            </w:r>
            <w:proofErr w:type="spellEnd"/>
            <w:r w:rsidRPr="00481D03">
              <w:rPr>
                <w:rFonts w:ascii="Myriad Pro" w:hAnsi="Myriad Pro" w:cs="Arial"/>
                <w:color w:val="auto"/>
                <w:sz w:val="22"/>
                <w:szCs w:val="22"/>
                <w:lang w:val="en-US"/>
              </w:rPr>
              <w:t>. Coordination with stakeholders.</w:t>
            </w:r>
          </w:p>
        </w:tc>
        <w:tc>
          <w:tcPr>
            <w:tcW w:w="1275" w:type="dxa"/>
          </w:tcPr>
          <w:p w14:paraId="3F6169F0" w14:textId="6527D7E8" w:rsidR="00657B8A" w:rsidRPr="00481D03" w:rsidRDefault="00657B8A" w:rsidP="00657B8A">
            <w:pPr>
              <w:pStyle w:val="Default"/>
              <w:spacing w:before="100" w:after="100"/>
              <w:contextualSpacing/>
              <w:jc w:val="center"/>
              <w:rPr>
                <w:rFonts w:ascii="Myriad Pro" w:hAnsi="Myriad Pro" w:cs="Arial"/>
                <w:color w:val="auto"/>
                <w:sz w:val="22"/>
                <w:szCs w:val="22"/>
                <w:lang w:val="en-US"/>
              </w:rPr>
            </w:pPr>
            <w:r>
              <w:rPr>
                <w:rFonts w:ascii="Myriad Pro" w:hAnsi="Myriad Pro" w:cs="Arial"/>
                <w:color w:val="auto"/>
                <w:sz w:val="22"/>
                <w:szCs w:val="22"/>
                <w:lang w:val="en-US"/>
              </w:rPr>
              <w:t>up to</w:t>
            </w:r>
            <w:r w:rsidR="00B77143">
              <w:rPr>
                <w:rFonts w:ascii="Myriad Pro" w:hAnsi="Myriad Pro" w:cs="Arial"/>
                <w:color w:val="auto"/>
                <w:sz w:val="22"/>
                <w:szCs w:val="22"/>
                <w:lang w:val="en-US"/>
              </w:rPr>
              <w:t xml:space="preserve"> </w:t>
            </w:r>
            <w:r w:rsidR="009D5812">
              <w:rPr>
                <w:rFonts w:ascii="Myriad Pro" w:hAnsi="Myriad Pro" w:cs="Arial"/>
                <w:color w:val="auto"/>
                <w:sz w:val="22"/>
                <w:szCs w:val="22"/>
                <w:lang w:val="en-US"/>
              </w:rPr>
              <w:t>3</w:t>
            </w:r>
            <w:r>
              <w:rPr>
                <w:rFonts w:ascii="Myriad Pro" w:hAnsi="Myriad Pro" w:cs="Arial"/>
                <w:color w:val="auto"/>
                <w:sz w:val="22"/>
                <w:szCs w:val="22"/>
                <w:lang w:val="en-US"/>
              </w:rPr>
              <w:t>0</w:t>
            </w:r>
            <w:r w:rsidRPr="00481D03">
              <w:rPr>
                <w:rFonts w:ascii="Myriad Pro" w:hAnsi="Myriad Pro" w:cs="Arial"/>
                <w:color w:val="auto"/>
                <w:sz w:val="22"/>
                <w:szCs w:val="22"/>
                <w:lang w:val="en-US"/>
              </w:rPr>
              <w:t xml:space="preserve"> </w:t>
            </w:r>
            <w:proofErr w:type="spellStart"/>
            <w:r w:rsidRPr="00481D03">
              <w:rPr>
                <w:rFonts w:ascii="Myriad Pro" w:hAnsi="Myriad Pro" w:cs="Arial"/>
                <w:color w:val="auto"/>
                <w:sz w:val="22"/>
                <w:szCs w:val="22"/>
                <w:lang w:val="en-US"/>
              </w:rPr>
              <w:t>w.d</w:t>
            </w:r>
            <w:proofErr w:type="spellEnd"/>
            <w:r w:rsidRPr="00481D03">
              <w:rPr>
                <w:rFonts w:ascii="Myriad Pro" w:hAnsi="Myriad Pro" w:cs="Arial"/>
                <w:color w:val="auto"/>
                <w:sz w:val="22"/>
                <w:szCs w:val="22"/>
                <w:lang w:val="en-US"/>
              </w:rPr>
              <w:t>.</w:t>
            </w:r>
          </w:p>
        </w:tc>
        <w:tc>
          <w:tcPr>
            <w:tcW w:w="1673" w:type="dxa"/>
          </w:tcPr>
          <w:p w14:paraId="172A040A" w14:textId="6783008A"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2033FE">
              <w:rPr>
                <w:rFonts w:ascii="Myriad Pro" w:hAnsi="Myriad Pro" w:cs="Arial"/>
                <w:color w:val="auto"/>
                <w:sz w:val="22"/>
                <w:szCs w:val="22"/>
                <w:lang w:val="en-US"/>
              </w:rPr>
              <w:t>29 February 2024</w:t>
            </w:r>
          </w:p>
        </w:tc>
      </w:tr>
      <w:tr w:rsidR="00657B8A" w:rsidRPr="00481D03" w14:paraId="50CE1E10" w14:textId="77777777" w:rsidTr="00A84EB6">
        <w:trPr>
          <w:trHeight w:val="252"/>
        </w:trPr>
        <w:tc>
          <w:tcPr>
            <w:tcW w:w="724" w:type="dxa"/>
            <w:shd w:val="clear" w:color="auto" w:fill="auto"/>
            <w:noWrap/>
            <w:vAlign w:val="center"/>
          </w:tcPr>
          <w:p w14:paraId="1BE7E48B" w14:textId="5C61F01F" w:rsidR="00657B8A" w:rsidRPr="00481D03" w:rsidRDefault="00657B8A" w:rsidP="00657B8A">
            <w:pPr>
              <w:pStyle w:val="ListParagraph"/>
              <w:numPr>
                <w:ilvl w:val="0"/>
                <w:numId w:val="16"/>
              </w:numPr>
              <w:spacing w:after="0" w:line="240" w:lineRule="auto"/>
              <w:ind w:right="-29"/>
              <w:rPr>
                <w:rFonts w:ascii="Myriad Pro" w:hAnsi="Myriad Pro" w:cs="Arial"/>
                <w:color w:val="000000"/>
                <w:lang w:eastAsia="en-GB"/>
              </w:rPr>
            </w:pPr>
            <w:r w:rsidRPr="00481D03">
              <w:rPr>
                <w:rFonts w:ascii="Myriad Pro" w:hAnsi="Myriad Pro" w:cs="Arial"/>
                <w:color w:val="000000" w:themeColor="text1"/>
                <w:lang w:eastAsia="en-GB"/>
              </w:rPr>
              <w:lastRenderedPageBreak/>
              <w:t>.</w:t>
            </w:r>
          </w:p>
        </w:tc>
        <w:tc>
          <w:tcPr>
            <w:tcW w:w="5841" w:type="dxa"/>
            <w:shd w:val="clear" w:color="auto" w:fill="auto"/>
            <w:noWrap/>
            <w:vAlign w:val="center"/>
          </w:tcPr>
          <w:p w14:paraId="2A37615E" w14:textId="0B4A22C4" w:rsidR="00B77143" w:rsidRPr="00481D03" w:rsidRDefault="00B77143" w:rsidP="00657B8A">
            <w:pPr>
              <w:pStyle w:val="Default"/>
              <w:spacing w:before="100" w:after="100"/>
              <w:contextualSpacing/>
              <w:jc w:val="both"/>
              <w:rPr>
                <w:rFonts w:ascii="Myriad Pro" w:hAnsi="Myriad Pro" w:cs="Arial"/>
                <w:color w:val="auto"/>
                <w:sz w:val="22"/>
                <w:szCs w:val="22"/>
                <w:lang w:val="en-US"/>
              </w:rPr>
            </w:pPr>
            <w:r>
              <w:rPr>
                <w:rFonts w:ascii="Myriad Pro" w:hAnsi="Myriad Pro" w:cs="Arial"/>
                <w:color w:val="auto"/>
                <w:sz w:val="22"/>
                <w:szCs w:val="22"/>
                <w:lang w:val="en-US"/>
              </w:rPr>
              <w:t>Support in d</w:t>
            </w:r>
            <w:r w:rsidR="00657B8A" w:rsidRPr="00481D03">
              <w:rPr>
                <w:rFonts w:ascii="Myriad Pro" w:hAnsi="Myriad Pro" w:cs="Arial"/>
                <w:color w:val="auto"/>
                <w:sz w:val="22"/>
                <w:szCs w:val="22"/>
                <w:lang w:val="en-US"/>
              </w:rPr>
              <w:t>evelop</w:t>
            </w:r>
            <w:r>
              <w:rPr>
                <w:rFonts w:ascii="Myriad Pro" w:hAnsi="Myriad Pro" w:cs="Arial"/>
                <w:color w:val="auto"/>
                <w:sz w:val="22"/>
                <w:szCs w:val="22"/>
                <w:lang w:val="en-US"/>
              </w:rPr>
              <w:t>ment of</w:t>
            </w:r>
            <w:r w:rsidR="00657B8A" w:rsidRPr="00481D03">
              <w:rPr>
                <w:rFonts w:ascii="Myriad Pro" w:hAnsi="Myriad Pro" w:cs="Arial"/>
                <w:color w:val="auto"/>
                <w:sz w:val="22"/>
                <w:szCs w:val="22"/>
                <w:lang w:val="en-US"/>
              </w:rPr>
              <w:t xml:space="preserve"> legal recommendations and amendments to the current legislation</w:t>
            </w:r>
            <w:r>
              <w:rPr>
                <w:rFonts w:ascii="Myriad Pro" w:hAnsi="Myriad Pro" w:cs="Arial"/>
                <w:color w:val="auto"/>
                <w:sz w:val="22"/>
                <w:szCs w:val="22"/>
                <w:lang w:val="en-US"/>
              </w:rPr>
              <w:t xml:space="preserve"> and new regulations and laws</w:t>
            </w:r>
            <w:r w:rsidR="00657B8A" w:rsidRPr="00481D03">
              <w:rPr>
                <w:rFonts w:ascii="Myriad Pro" w:hAnsi="Myriad Pro" w:cs="Arial"/>
                <w:color w:val="auto"/>
                <w:sz w:val="22"/>
                <w:szCs w:val="22"/>
                <w:lang w:val="en-US"/>
              </w:rPr>
              <w:t xml:space="preserve"> to ensure the implementation of the IACS;</w:t>
            </w:r>
          </w:p>
        </w:tc>
        <w:tc>
          <w:tcPr>
            <w:tcW w:w="1275" w:type="dxa"/>
          </w:tcPr>
          <w:p w14:paraId="299F27D2" w14:textId="13BD107E" w:rsidR="00657B8A" w:rsidRPr="00481D03" w:rsidRDefault="00657B8A" w:rsidP="00657B8A">
            <w:pPr>
              <w:pStyle w:val="Default"/>
              <w:spacing w:before="100" w:after="100"/>
              <w:contextualSpacing/>
              <w:jc w:val="center"/>
              <w:rPr>
                <w:rFonts w:ascii="Myriad Pro" w:hAnsi="Myriad Pro" w:cs="Arial"/>
                <w:color w:val="auto"/>
                <w:sz w:val="22"/>
                <w:szCs w:val="22"/>
                <w:lang w:val="en-US"/>
              </w:rPr>
            </w:pPr>
            <w:r>
              <w:rPr>
                <w:rFonts w:ascii="Myriad Pro" w:hAnsi="Myriad Pro" w:cs="Arial"/>
                <w:color w:val="auto"/>
                <w:sz w:val="22"/>
                <w:szCs w:val="22"/>
                <w:lang w:val="en-US"/>
              </w:rPr>
              <w:t>up to 30</w:t>
            </w:r>
            <w:r w:rsidRPr="00481D03">
              <w:rPr>
                <w:rFonts w:ascii="Myriad Pro" w:hAnsi="Myriad Pro" w:cs="Arial"/>
                <w:color w:val="auto"/>
                <w:sz w:val="22"/>
                <w:szCs w:val="22"/>
                <w:lang w:val="en-US"/>
              </w:rPr>
              <w:t xml:space="preserve"> w.d.</w:t>
            </w:r>
          </w:p>
        </w:tc>
        <w:tc>
          <w:tcPr>
            <w:tcW w:w="1673" w:type="dxa"/>
          </w:tcPr>
          <w:p w14:paraId="59C76081" w14:textId="719ABB35"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2033FE">
              <w:rPr>
                <w:rFonts w:ascii="Myriad Pro" w:hAnsi="Myriad Pro" w:cs="Arial"/>
                <w:color w:val="auto"/>
                <w:sz w:val="22"/>
                <w:szCs w:val="22"/>
                <w:lang w:val="en-US"/>
              </w:rPr>
              <w:t>29 February 2024</w:t>
            </w:r>
          </w:p>
        </w:tc>
      </w:tr>
      <w:tr w:rsidR="00657B8A" w:rsidRPr="00481D03" w14:paraId="5E898B6B" w14:textId="77777777" w:rsidTr="00A84EB6">
        <w:trPr>
          <w:trHeight w:val="70"/>
        </w:trPr>
        <w:tc>
          <w:tcPr>
            <w:tcW w:w="724" w:type="dxa"/>
            <w:shd w:val="clear" w:color="auto" w:fill="auto"/>
            <w:noWrap/>
            <w:vAlign w:val="center"/>
          </w:tcPr>
          <w:p w14:paraId="4AA5676F" w14:textId="77777777" w:rsidR="00657B8A" w:rsidRPr="00481D03" w:rsidRDefault="00657B8A" w:rsidP="00657B8A">
            <w:pPr>
              <w:pStyle w:val="ListParagraph"/>
              <w:numPr>
                <w:ilvl w:val="0"/>
                <w:numId w:val="16"/>
              </w:numPr>
              <w:spacing w:after="0" w:line="240" w:lineRule="auto"/>
              <w:ind w:right="-29"/>
              <w:jc w:val="center"/>
              <w:rPr>
                <w:rFonts w:ascii="Myriad Pro" w:hAnsi="Myriad Pro" w:cs="Arial"/>
                <w:color w:val="000000" w:themeColor="text1"/>
                <w:lang w:eastAsia="en-GB"/>
              </w:rPr>
            </w:pPr>
          </w:p>
        </w:tc>
        <w:tc>
          <w:tcPr>
            <w:tcW w:w="5841" w:type="dxa"/>
            <w:shd w:val="clear" w:color="auto" w:fill="auto"/>
            <w:noWrap/>
            <w:vAlign w:val="center"/>
          </w:tcPr>
          <w:p w14:paraId="467DF76C" w14:textId="35659E1D"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Participate in the sessions of the Working group established for the implementation of the </w:t>
            </w:r>
            <w:proofErr w:type="spellStart"/>
            <w:r w:rsidRPr="00481D03">
              <w:rPr>
                <w:rFonts w:ascii="Myriad Pro" w:hAnsi="Myriad Pro" w:cs="Arial"/>
                <w:color w:val="auto"/>
                <w:sz w:val="22"/>
                <w:szCs w:val="22"/>
                <w:lang w:val="en-US"/>
              </w:rPr>
              <w:t>dNFR</w:t>
            </w:r>
            <w:proofErr w:type="spellEnd"/>
            <w:r w:rsidRPr="00481D03">
              <w:rPr>
                <w:rFonts w:ascii="Myriad Pro" w:hAnsi="Myriad Pro" w:cs="Arial"/>
                <w:color w:val="auto"/>
                <w:sz w:val="22"/>
                <w:szCs w:val="22"/>
                <w:lang w:val="en-US"/>
              </w:rPr>
              <w:t>. Ensure legal expertise of the documentation presented on the working agenda.</w:t>
            </w:r>
          </w:p>
        </w:tc>
        <w:tc>
          <w:tcPr>
            <w:tcW w:w="1275" w:type="dxa"/>
          </w:tcPr>
          <w:p w14:paraId="6989CBDD" w14:textId="4F52A3B6" w:rsidR="00657B8A" w:rsidRPr="00481D03" w:rsidRDefault="00657B8A" w:rsidP="00657B8A">
            <w:pPr>
              <w:pStyle w:val="Default"/>
              <w:spacing w:before="100" w:after="100"/>
              <w:contextualSpacing/>
              <w:jc w:val="center"/>
              <w:rPr>
                <w:rFonts w:ascii="Myriad Pro" w:hAnsi="Myriad Pro" w:cs="Arial"/>
                <w:color w:val="auto"/>
                <w:sz w:val="22"/>
                <w:szCs w:val="22"/>
                <w:lang w:val="en-US"/>
              </w:rPr>
            </w:pPr>
            <w:r>
              <w:rPr>
                <w:rFonts w:ascii="Myriad Pro" w:hAnsi="Myriad Pro" w:cs="Arial"/>
                <w:color w:val="auto"/>
                <w:sz w:val="22"/>
                <w:szCs w:val="22"/>
                <w:lang w:val="en-US"/>
              </w:rPr>
              <w:t xml:space="preserve">up to </w:t>
            </w:r>
            <w:r w:rsidR="009D5812">
              <w:rPr>
                <w:rFonts w:ascii="Myriad Pro" w:hAnsi="Myriad Pro" w:cs="Arial"/>
                <w:color w:val="auto"/>
                <w:sz w:val="22"/>
                <w:szCs w:val="22"/>
                <w:lang w:val="en-US"/>
              </w:rPr>
              <w:t>5</w:t>
            </w:r>
            <w:r w:rsidR="009D5812" w:rsidRPr="00481D03">
              <w:rPr>
                <w:rFonts w:ascii="Myriad Pro" w:hAnsi="Myriad Pro" w:cs="Arial"/>
                <w:color w:val="auto"/>
                <w:sz w:val="22"/>
                <w:szCs w:val="22"/>
                <w:lang w:val="en-US"/>
              </w:rPr>
              <w:t xml:space="preserve"> </w:t>
            </w:r>
            <w:proofErr w:type="spellStart"/>
            <w:r w:rsidRPr="00481D03">
              <w:rPr>
                <w:rFonts w:ascii="Myriad Pro" w:hAnsi="Myriad Pro" w:cs="Arial"/>
                <w:color w:val="auto"/>
                <w:sz w:val="22"/>
                <w:szCs w:val="22"/>
                <w:lang w:val="en-US"/>
              </w:rPr>
              <w:t>w.d</w:t>
            </w:r>
            <w:proofErr w:type="spellEnd"/>
            <w:r w:rsidRPr="00481D03">
              <w:rPr>
                <w:rFonts w:ascii="Myriad Pro" w:hAnsi="Myriad Pro" w:cs="Arial"/>
                <w:color w:val="auto"/>
                <w:sz w:val="22"/>
                <w:szCs w:val="22"/>
                <w:lang w:val="en-US"/>
              </w:rPr>
              <w:t>.</w:t>
            </w:r>
          </w:p>
        </w:tc>
        <w:tc>
          <w:tcPr>
            <w:tcW w:w="1673" w:type="dxa"/>
          </w:tcPr>
          <w:p w14:paraId="665ED11F" w14:textId="7E4E59CD"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2033FE">
              <w:rPr>
                <w:rFonts w:ascii="Myriad Pro" w:hAnsi="Myriad Pro" w:cs="Arial"/>
                <w:color w:val="auto"/>
                <w:sz w:val="22"/>
                <w:szCs w:val="22"/>
                <w:lang w:val="en-US"/>
              </w:rPr>
              <w:t>29 February 2024</w:t>
            </w:r>
          </w:p>
        </w:tc>
      </w:tr>
      <w:tr w:rsidR="00657B8A" w:rsidRPr="00481D03" w14:paraId="078CFF15" w14:textId="77777777" w:rsidTr="00A84EB6">
        <w:trPr>
          <w:trHeight w:val="70"/>
        </w:trPr>
        <w:tc>
          <w:tcPr>
            <w:tcW w:w="724" w:type="dxa"/>
            <w:shd w:val="clear" w:color="auto" w:fill="auto"/>
            <w:noWrap/>
            <w:vAlign w:val="center"/>
          </w:tcPr>
          <w:p w14:paraId="2BAD574B" w14:textId="77777777" w:rsidR="00657B8A" w:rsidRPr="00481D03" w:rsidRDefault="00657B8A" w:rsidP="00657B8A">
            <w:pPr>
              <w:pStyle w:val="ListParagraph"/>
              <w:numPr>
                <w:ilvl w:val="0"/>
                <w:numId w:val="16"/>
              </w:numPr>
              <w:spacing w:after="0" w:line="240" w:lineRule="auto"/>
              <w:ind w:right="-29"/>
              <w:jc w:val="center"/>
              <w:rPr>
                <w:rFonts w:ascii="Myriad Pro" w:hAnsi="Myriad Pro" w:cs="Arial"/>
                <w:color w:val="000000" w:themeColor="text1"/>
                <w:lang w:eastAsia="en-GB"/>
              </w:rPr>
            </w:pPr>
          </w:p>
        </w:tc>
        <w:tc>
          <w:tcPr>
            <w:tcW w:w="5841" w:type="dxa"/>
            <w:shd w:val="clear" w:color="auto" w:fill="auto"/>
            <w:noWrap/>
            <w:vAlign w:val="center"/>
          </w:tcPr>
          <w:p w14:paraId="33FA9DC8" w14:textId="55719F09" w:rsidR="00657B8A" w:rsidRPr="00481D03" w:rsidRDefault="00657B8A" w:rsidP="00657B8A">
            <w:pPr>
              <w:pStyle w:val="Default"/>
              <w:spacing w:before="100" w:after="100"/>
              <w:contextualSpacing/>
              <w:jc w:val="both"/>
              <w:rPr>
                <w:rFonts w:ascii="Myriad Pro" w:hAnsi="Myriad Pro" w:cs="Arial"/>
                <w:color w:val="auto"/>
                <w:sz w:val="22"/>
                <w:szCs w:val="22"/>
                <w:lang w:val="en-US"/>
              </w:rPr>
            </w:pPr>
            <w:r w:rsidRPr="00481D03">
              <w:rPr>
                <w:rFonts w:ascii="Myriad Pro" w:hAnsi="Myriad Pro" w:cs="Arial"/>
                <w:color w:val="auto"/>
                <w:sz w:val="22"/>
                <w:szCs w:val="22"/>
                <w:lang w:val="en-US"/>
              </w:rPr>
              <w:t xml:space="preserve">Development of policy or position briefs on the implementation of the </w:t>
            </w:r>
            <w:proofErr w:type="spellStart"/>
            <w:r w:rsidRPr="00481D03">
              <w:rPr>
                <w:rFonts w:ascii="Myriad Pro" w:hAnsi="Myriad Pro" w:cs="Arial"/>
                <w:color w:val="auto"/>
                <w:sz w:val="22"/>
                <w:szCs w:val="22"/>
                <w:lang w:val="en-US"/>
              </w:rPr>
              <w:t>dNFR</w:t>
            </w:r>
            <w:proofErr w:type="spellEnd"/>
            <w:r w:rsidRPr="00481D03">
              <w:rPr>
                <w:rFonts w:ascii="Myriad Pro" w:hAnsi="Myriad Pro" w:cs="Arial"/>
                <w:color w:val="auto"/>
                <w:sz w:val="22"/>
                <w:szCs w:val="22"/>
                <w:lang w:val="en-US"/>
              </w:rPr>
              <w:t xml:space="preserve"> and transition to IACS</w:t>
            </w:r>
          </w:p>
        </w:tc>
        <w:tc>
          <w:tcPr>
            <w:tcW w:w="1275" w:type="dxa"/>
          </w:tcPr>
          <w:p w14:paraId="3083CAB6" w14:textId="57ED8044" w:rsidR="00657B8A" w:rsidRPr="00481D03" w:rsidRDefault="00657B8A" w:rsidP="00657B8A">
            <w:pPr>
              <w:jc w:val="center"/>
              <w:rPr>
                <w:rFonts w:ascii="Myriad Pro" w:hAnsi="Myriad Pro" w:cs="Arial"/>
                <w:color w:val="000000" w:themeColor="text1"/>
                <w:sz w:val="22"/>
                <w:szCs w:val="22"/>
                <w:lang w:val="en-US" w:eastAsia="en-GB"/>
              </w:rPr>
            </w:pPr>
            <w:r>
              <w:rPr>
                <w:rFonts w:ascii="Myriad Pro" w:hAnsi="Myriad Pro" w:cs="Arial"/>
                <w:sz w:val="22"/>
                <w:szCs w:val="22"/>
                <w:lang w:val="en-US"/>
              </w:rPr>
              <w:t xml:space="preserve">up to </w:t>
            </w:r>
            <w:r w:rsidR="009D5812">
              <w:rPr>
                <w:rFonts w:ascii="Myriad Pro" w:hAnsi="Myriad Pro" w:cs="Arial"/>
                <w:sz w:val="22"/>
                <w:szCs w:val="22"/>
                <w:lang w:val="en-US"/>
              </w:rPr>
              <w:t>5</w:t>
            </w:r>
            <w:r w:rsidR="009D5812" w:rsidRPr="00481D03">
              <w:rPr>
                <w:rFonts w:ascii="Myriad Pro" w:hAnsi="Myriad Pro" w:cs="Arial"/>
                <w:sz w:val="22"/>
                <w:szCs w:val="22"/>
                <w:lang w:val="en-US"/>
              </w:rPr>
              <w:t xml:space="preserve"> </w:t>
            </w:r>
            <w:proofErr w:type="spellStart"/>
            <w:r w:rsidRPr="00481D03">
              <w:rPr>
                <w:rFonts w:ascii="Myriad Pro" w:hAnsi="Myriad Pro" w:cs="Arial"/>
                <w:sz w:val="22"/>
                <w:szCs w:val="22"/>
                <w:lang w:val="en-US"/>
              </w:rPr>
              <w:t>w.d</w:t>
            </w:r>
            <w:proofErr w:type="spellEnd"/>
            <w:r w:rsidRPr="00481D03">
              <w:rPr>
                <w:rFonts w:ascii="Myriad Pro" w:hAnsi="Myriad Pro" w:cs="Arial"/>
                <w:sz w:val="22"/>
                <w:szCs w:val="22"/>
                <w:lang w:val="en-US"/>
              </w:rPr>
              <w:t>.</w:t>
            </w:r>
          </w:p>
        </w:tc>
        <w:tc>
          <w:tcPr>
            <w:tcW w:w="1673" w:type="dxa"/>
          </w:tcPr>
          <w:p w14:paraId="4B0485C7" w14:textId="63C1FE73" w:rsidR="00657B8A" w:rsidRPr="00481D03" w:rsidRDefault="00657B8A" w:rsidP="00657B8A">
            <w:pPr>
              <w:rPr>
                <w:rFonts w:ascii="Myriad Pro" w:hAnsi="Myriad Pro" w:cs="Arial"/>
                <w:color w:val="000000" w:themeColor="text1"/>
                <w:sz w:val="22"/>
                <w:szCs w:val="22"/>
                <w:lang w:val="en-US" w:eastAsia="en-GB"/>
              </w:rPr>
            </w:pPr>
            <w:r w:rsidRPr="002033FE">
              <w:rPr>
                <w:rFonts w:ascii="Myriad Pro" w:hAnsi="Myriad Pro" w:cs="Arial"/>
                <w:sz w:val="22"/>
                <w:szCs w:val="22"/>
                <w:lang w:val="en-US"/>
              </w:rPr>
              <w:t>29 February 2024</w:t>
            </w:r>
          </w:p>
        </w:tc>
      </w:tr>
    </w:tbl>
    <w:p w14:paraId="7A8D29E5" w14:textId="148D29F5" w:rsidR="00C504B6" w:rsidRPr="002E6E4B" w:rsidRDefault="00C504B6" w:rsidP="00552AEB">
      <w:pPr>
        <w:pStyle w:val="Default"/>
        <w:spacing w:before="100" w:after="100"/>
        <w:jc w:val="both"/>
        <w:rPr>
          <w:rFonts w:ascii="Myriad Pro" w:hAnsi="Myriad Pro" w:cs="Arial"/>
          <w:b/>
          <w:bCs/>
          <w:i/>
          <w:iCs/>
          <w:color w:val="auto"/>
          <w:sz w:val="22"/>
          <w:szCs w:val="22"/>
          <w:lang w:val="en-US"/>
        </w:rPr>
      </w:pPr>
    </w:p>
    <w:p w14:paraId="39F6A2F9" w14:textId="37FC330F" w:rsidR="001A4796" w:rsidRPr="002E6E4B" w:rsidRDefault="00022C44"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ORGANIZATIONAL SETTING: </w:t>
      </w:r>
    </w:p>
    <w:p w14:paraId="5F1AEC16" w14:textId="77777777" w:rsidR="004A7FEA" w:rsidRPr="004A7FEA" w:rsidRDefault="004A7FEA" w:rsidP="004A7FEA">
      <w:pPr>
        <w:spacing w:before="100" w:after="100"/>
        <w:jc w:val="both"/>
        <w:rPr>
          <w:rFonts w:ascii="Myriad Pro" w:hAnsi="Myriad Pro" w:cs="Arial"/>
          <w:sz w:val="22"/>
          <w:szCs w:val="22"/>
          <w:lang w:val="en-US"/>
        </w:rPr>
      </w:pPr>
      <w:bookmarkStart w:id="3" w:name="_Hlk118130342"/>
      <w:r w:rsidRPr="004A7FEA">
        <w:rPr>
          <w:rFonts w:ascii="Myriad Pro" w:hAnsi="Myriad Pro" w:cs="Arial"/>
          <w:sz w:val="22"/>
          <w:szCs w:val="22"/>
          <w:lang w:val="en-US"/>
        </w:rPr>
        <w:t xml:space="preserve">The Consultant will report to the UNDP Digital Transformation Project Manager, or his designee, who will be responsible for supervising consultant’s performance. Provided deliverables shall be accepted by the Ministry of Agriculture and Food Industry. </w:t>
      </w:r>
    </w:p>
    <w:p w14:paraId="69211C3A" w14:textId="4F146A47" w:rsidR="00FD78CD" w:rsidRPr="002E6E4B" w:rsidRDefault="004A7FEA" w:rsidP="004A7FEA">
      <w:pPr>
        <w:spacing w:before="100" w:after="100"/>
        <w:jc w:val="both"/>
        <w:rPr>
          <w:rFonts w:ascii="Myriad Pro" w:hAnsi="Myriad Pro" w:cs="Arial"/>
          <w:sz w:val="22"/>
          <w:szCs w:val="22"/>
          <w:lang w:val="en-US"/>
        </w:rPr>
      </w:pPr>
      <w:r w:rsidRPr="004A7FEA">
        <w:rPr>
          <w:rFonts w:ascii="Myriad Pro" w:hAnsi="Myriad Pro" w:cs="Arial"/>
          <w:sz w:val="22"/>
          <w:szCs w:val="22"/>
          <w:lang w:val="en-US"/>
        </w:rPr>
        <w:t>Working languages: English</w:t>
      </w:r>
      <w:r>
        <w:rPr>
          <w:rFonts w:ascii="Myriad Pro" w:hAnsi="Myriad Pro" w:cs="Arial"/>
          <w:sz w:val="22"/>
          <w:szCs w:val="22"/>
          <w:lang w:val="en-US"/>
        </w:rPr>
        <w:t>, Romanian.</w:t>
      </w:r>
    </w:p>
    <w:bookmarkEnd w:id="3"/>
    <w:p w14:paraId="0B4B1B46" w14:textId="77777777" w:rsidR="002F370B" w:rsidRPr="002E6E4B" w:rsidRDefault="002F370B" w:rsidP="00552AEB">
      <w:pPr>
        <w:spacing w:before="100" w:after="100"/>
        <w:jc w:val="both"/>
        <w:rPr>
          <w:rFonts w:ascii="Myriad Pro" w:hAnsi="Myriad Pro" w:cs="Arial"/>
          <w:sz w:val="22"/>
          <w:szCs w:val="22"/>
          <w:lang w:val="en-US"/>
        </w:rPr>
      </w:pPr>
    </w:p>
    <w:p w14:paraId="20D87A03" w14:textId="56A70A8C" w:rsidR="0067280A" w:rsidRPr="002E6E4B" w:rsidRDefault="003C355C" w:rsidP="002F370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 xml:space="preserve">QUALIFICATIONS AND SKILLS REQUIRED: </w:t>
      </w:r>
    </w:p>
    <w:p w14:paraId="0B6E8922" w14:textId="77777777" w:rsidR="00F33664" w:rsidRDefault="006C6B47" w:rsidP="00F33664">
      <w:pPr>
        <w:widowControl/>
        <w:numPr>
          <w:ilvl w:val="0"/>
          <w:numId w:val="2"/>
        </w:numPr>
        <w:autoSpaceDE/>
        <w:autoSpaceDN/>
        <w:adjustRightInd/>
        <w:spacing w:before="100" w:after="100"/>
        <w:ind w:left="425" w:hanging="425"/>
        <w:jc w:val="both"/>
        <w:rPr>
          <w:rFonts w:ascii="Myriad Pro" w:hAnsi="Myriad Pro" w:cs="Arial"/>
          <w:sz w:val="22"/>
          <w:szCs w:val="22"/>
          <w:u w:val="single"/>
          <w:lang w:val="en-US"/>
        </w:rPr>
      </w:pPr>
      <w:r w:rsidRPr="002E6E4B">
        <w:rPr>
          <w:rFonts w:ascii="Myriad Pro" w:hAnsi="Myriad Pro" w:cs="Arial"/>
          <w:sz w:val="22"/>
          <w:szCs w:val="22"/>
          <w:u w:val="single"/>
          <w:lang w:val="en-US"/>
        </w:rPr>
        <w:t>Academic Qualifications:</w:t>
      </w:r>
    </w:p>
    <w:p w14:paraId="7DDBF70C" w14:textId="52330C5F" w:rsidR="00F33664" w:rsidRPr="00F33664" w:rsidRDefault="00F33664" w:rsidP="00F33664">
      <w:pPr>
        <w:pStyle w:val="ListParagraph"/>
        <w:numPr>
          <w:ilvl w:val="0"/>
          <w:numId w:val="37"/>
        </w:numPr>
        <w:spacing w:before="100" w:after="100"/>
        <w:jc w:val="both"/>
        <w:rPr>
          <w:rFonts w:ascii="Myriad Pro" w:hAnsi="Myriad Pro" w:cs="Arial"/>
        </w:rPr>
      </w:pPr>
      <w:r w:rsidRPr="00F33664">
        <w:rPr>
          <w:rFonts w:ascii="Myriad Pro" w:hAnsi="Myriad Pro" w:cs="Arial"/>
        </w:rPr>
        <w:t xml:space="preserve">University degree in Law </w:t>
      </w:r>
    </w:p>
    <w:p w14:paraId="67B0AEE9" w14:textId="77777777" w:rsidR="006C6B47" w:rsidRPr="002E6E4B" w:rsidRDefault="006C6B47" w:rsidP="00552AEB">
      <w:pPr>
        <w:widowControl/>
        <w:numPr>
          <w:ilvl w:val="0"/>
          <w:numId w:val="2"/>
        </w:numPr>
        <w:autoSpaceDE/>
        <w:autoSpaceDN/>
        <w:adjustRightInd/>
        <w:spacing w:before="100" w:after="100"/>
        <w:ind w:left="425" w:hanging="425"/>
        <w:jc w:val="both"/>
        <w:rPr>
          <w:rFonts w:ascii="Myriad Pro" w:hAnsi="Myriad Pro" w:cs="Arial"/>
          <w:sz w:val="22"/>
          <w:szCs w:val="22"/>
          <w:u w:val="single"/>
          <w:lang w:val="en-US"/>
        </w:rPr>
      </w:pPr>
      <w:r w:rsidRPr="002E6E4B">
        <w:rPr>
          <w:rFonts w:ascii="Myriad Pro" w:hAnsi="Myriad Pro" w:cs="Arial"/>
          <w:sz w:val="22"/>
          <w:szCs w:val="22"/>
          <w:u w:val="single"/>
          <w:lang w:val="en-US"/>
        </w:rPr>
        <w:t xml:space="preserve">Years and sphere of experience: </w:t>
      </w:r>
    </w:p>
    <w:p w14:paraId="5C7D4E62" w14:textId="2CD4C4E5" w:rsidR="004612BD" w:rsidRPr="00854292" w:rsidRDefault="004612BD" w:rsidP="00854292">
      <w:pPr>
        <w:pStyle w:val="ListParagraph"/>
        <w:numPr>
          <w:ilvl w:val="0"/>
          <w:numId w:val="37"/>
        </w:numPr>
        <w:spacing w:before="100" w:after="100"/>
        <w:jc w:val="both"/>
        <w:rPr>
          <w:rFonts w:ascii="Myriad Pro" w:hAnsi="Myriad Pro" w:cs="Arial"/>
        </w:rPr>
      </w:pPr>
      <w:r w:rsidRPr="00854292">
        <w:rPr>
          <w:rFonts w:ascii="Myriad Pro" w:hAnsi="Myriad Pro" w:cs="Arial"/>
        </w:rPr>
        <w:t xml:space="preserve">At least </w:t>
      </w:r>
      <w:r w:rsidR="00B77143">
        <w:rPr>
          <w:rFonts w:ascii="Myriad Pro" w:hAnsi="Myriad Pro" w:cs="Arial"/>
        </w:rPr>
        <w:t>3</w:t>
      </w:r>
      <w:r w:rsidRPr="00854292">
        <w:rPr>
          <w:rFonts w:ascii="Myriad Pro" w:hAnsi="Myriad Pro" w:cs="Arial"/>
        </w:rPr>
        <w:t xml:space="preserve"> years of working experience in developing/contributing to legislative, normative, and regulatory frameworks in accordance with the national methodology and consultations/reviewing </w:t>
      </w:r>
      <w:r w:rsidR="00451389" w:rsidRPr="00854292">
        <w:rPr>
          <w:rFonts w:ascii="Myriad Pro" w:hAnsi="Myriad Pro" w:cs="Arial"/>
        </w:rPr>
        <w:t>process.</w:t>
      </w:r>
      <w:r w:rsidRPr="00854292">
        <w:rPr>
          <w:rFonts w:ascii="Myriad Pro" w:hAnsi="Myriad Pro" w:cs="Arial"/>
        </w:rPr>
        <w:t xml:space="preserve"> </w:t>
      </w:r>
    </w:p>
    <w:p w14:paraId="4E34E0F0" w14:textId="38D60C4C" w:rsidR="004612BD" w:rsidRPr="00854292" w:rsidRDefault="004612BD" w:rsidP="00854292">
      <w:pPr>
        <w:pStyle w:val="ListParagraph"/>
        <w:numPr>
          <w:ilvl w:val="0"/>
          <w:numId w:val="37"/>
        </w:numPr>
        <w:spacing w:before="100" w:after="100"/>
        <w:jc w:val="both"/>
        <w:rPr>
          <w:rFonts w:ascii="Myriad Pro" w:hAnsi="Myriad Pro" w:cs="Arial"/>
        </w:rPr>
      </w:pPr>
      <w:r w:rsidRPr="00854292">
        <w:rPr>
          <w:rFonts w:ascii="Myriad Pro" w:hAnsi="Myriad Pro" w:cs="Arial"/>
        </w:rPr>
        <w:t xml:space="preserve">At least </w:t>
      </w:r>
      <w:r w:rsidR="00040D0A">
        <w:rPr>
          <w:rFonts w:ascii="Myriad Pro" w:hAnsi="Myriad Pro" w:cs="Arial"/>
        </w:rPr>
        <w:t>5</w:t>
      </w:r>
      <w:r w:rsidRPr="00854292">
        <w:rPr>
          <w:rFonts w:ascii="Myriad Pro" w:hAnsi="Myriad Pro" w:cs="Arial"/>
        </w:rPr>
        <w:t xml:space="preserve"> legal acts, regulations, or similar documents in the </w:t>
      </w:r>
      <w:r w:rsidR="00C73E07">
        <w:rPr>
          <w:rFonts w:ascii="Myriad Pro" w:hAnsi="Myriad Pro" w:cs="Arial"/>
        </w:rPr>
        <w:t>agricultural and/or economic</w:t>
      </w:r>
      <w:r w:rsidRPr="00854292">
        <w:rPr>
          <w:rFonts w:ascii="Myriad Pro" w:hAnsi="Myriad Pro" w:cs="Arial"/>
        </w:rPr>
        <w:t xml:space="preserve"> fields drafted</w:t>
      </w:r>
      <w:r w:rsidR="00451389">
        <w:rPr>
          <w:rFonts w:ascii="Myriad Pro" w:hAnsi="Myriad Pro" w:cs="Arial"/>
        </w:rPr>
        <w:t>.</w:t>
      </w:r>
    </w:p>
    <w:p w14:paraId="382E2071" w14:textId="3D35422F" w:rsidR="006C6B47" w:rsidRPr="00854292" w:rsidRDefault="004612BD" w:rsidP="000A2039">
      <w:pPr>
        <w:pStyle w:val="ListParagraph"/>
        <w:numPr>
          <w:ilvl w:val="0"/>
          <w:numId w:val="37"/>
        </w:numPr>
        <w:spacing w:before="100" w:after="100"/>
        <w:ind w:left="714"/>
        <w:jc w:val="both"/>
        <w:rPr>
          <w:rFonts w:ascii="Myriad Pro" w:hAnsi="Myriad Pro" w:cs="Arial"/>
          <w:bCs/>
          <w:lang w:val="en-GB"/>
        </w:rPr>
      </w:pPr>
      <w:r w:rsidRPr="00854292">
        <w:rPr>
          <w:rFonts w:ascii="Myriad Pro" w:hAnsi="Myriad Pro" w:cs="Arial"/>
        </w:rPr>
        <w:t>Experience of work with international organizations and in international projects will be an asset.</w:t>
      </w:r>
    </w:p>
    <w:p w14:paraId="5C9F710E" w14:textId="77777777" w:rsidR="006C6B47" w:rsidRPr="002E6E4B" w:rsidRDefault="006C6B47" w:rsidP="00552AEB">
      <w:pPr>
        <w:widowControl/>
        <w:numPr>
          <w:ilvl w:val="0"/>
          <w:numId w:val="2"/>
        </w:numPr>
        <w:autoSpaceDE/>
        <w:autoSpaceDN/>
        <w:adjustRightInd/>
        <w:spacing w:before="100" w:after="100"/>
        <w:ind w:left="426" w:hanging="426"/>
        <w:jc w:val="both"/>
        <w:rPr>
          <w:rFonts w:ascii="Myriad Pro" w:hAnsi="Myriad Pro" w:cs="Arial"/>
          <w:sz w:val="22"/>
          <w:szCs w:val="22"/>
          <w:u w:val="single"/>
          <w:lang w:val="en-US"/>
        </w:rPr>
      </w:pPr>
      <w:r w:rsidRPr="002E6E4B">
        <w:rPr>
          <w:rFonts w:ascii="Myriad Pro" w:hAnsi="Myriad Pro" w:cs="Arial"/>
          <w:sz w:val="22"/>
          <w:szCs w:val="22"/>
          <w:u w:val="single"/>
          <w:lang w:val="en-US"/>
        </w:rPr>
        <w:t>Competencies:</w:t>
      </w:r>
    </w:p>
    <w:p w14:paraId="2F5F14BF" w14:textId="6CF33A88" w:rsidR="00854292" w:rsidRPr="00854292" w:rsidRDefault="00854292" w:rsidP="00854292">
      <w:pPr>
        <w:pStyle w:val="ListParagraph"/>
        <w:numPr>
          <w:ilvl w:val="0"/>
          <w:numId w:val="37"/>
        </w:numPr>
        <w:spacing w:before="100" w:after="100"/>
        <w:jc w:val="both"/>
        <w:rPr>
          <w:rFonts w:ascii="Myriad Pro" w:hAnsi="Myriad Pro" w:cs="Arial"/>
        </w:rPr>
      </w:pPr>
      <w:r w:rsidRPr="00854292">
        <w:rPr>
          <w:rFonts w:ascii="Myriad Pro" w:hAnsi="Myriad Pro" w:cs="Arial"/>
        </w:rPr>
        <w:t xml:space="preserve">Knowledge of the national </w:t>
      </w:r>
      <w:r w:rsidR="00C73E07">
        <w:rPr>
          <w:rFonts w:ascii="Myriad Pro" w:hAnsi="Myriad Pro" w:cs="Arial"/>
        </w:rPr>
        <w:t>agriculture</w:t>
      </w:r>
      <w:r w:rsidRPr="00854292">
        <w:rPr>
          <w:rFonts w:ascii="Myriad Pro" w:hAnsi="Myriad Pro" w:cs="Arial"/>
        </w:rPr>
        <w:t xml:space="preserve">-related legal and policy framework, will be an </w:t>
      </w:r>
      <w:proofErr w:type="gramStart"/>
      <w:r w:rsidRPr="00854292">
        <w:rPr>
          <w:rFonts w:ascii="Myriad Pro" w:hAnsi="Myriad Pro" w:cs="Arial"/>
        </w:rPr>
        <w:t>asset;</w:t>
      </w:r>
      <w:proofErr w:type="gramEnd"/>
      <w:r w:rsidRPr="00854292">
        <w:rPr>
          <w:rFonts w:ascii="Myriad Pro" w:hAnsi="Myriad Pro" w:cs="Arial"/>
        </w:rPr>
        <w:t xml:space="preserve">  </w:t>
      </w:r>
    </w:p>
    <w:p w14:paraId="5C90DF69" w14:textId="77777777" w:rsidR="00BA529A" w:rsidRPr="00854292" w:rsidRDefault="00BA529A" w:rsidP="00BA529A">
      <w:pPr>
        <w:pStyle w:val="ListParagraph"/>
        <w:numPr>
          <w:ilvl w:val="0"/>
          <w:numId w:val="37"/>
        </w:numPr>
        <w:spacing w:before="100" w:after="100"/>
        <w:jc w:val="both"/>
        <w:rPr>
          <w:rFonts w:ascii="Myriad Pro" w:hAnsi="Myriad Pro" w:cs="Arial"/>
        </w:rPr>
      </w:pPr>
      <w:r>
        <w:rPr>
          <w:rFonts w:ascii="Myriad Pro" w:hAnsi="Myriad Pro" w:cs="Arial"/>
        </w:rPr>
        <w:t xml:space="preserve">Knowledge of regulatory framework for policy development documents. </w:t>
      </w:r>
    </w:p>
    <w:p w14:paraId="3CD7A4E6" w14:textId="77777777" w:rsidR="00BA529A" w:rsidRDefault="00BA529A" w:rsidP="00BA529A">
      <w:pPr>
        <w:pStyle w:val="ListParagraph"/>
        <w:numPr>
          <w:ilvl w:val="0"/>
          <w:numId w:val="37"/>
        </w:numPr>
        <w:spacing w:before="100" w:after="100"/>
        <w:jc w:val="both"/>
        <w:rPr>
          <w:rFonts w:ascii="Myriad Pro" w:hAnsi="Myriad Pro" w:cs="Arial"/>
        </w:rPr>
      </w:pPr>
      <w:r w:rsidRPr="002E6E4B">
        <w:rPr>
          <w:rFonts w:ascii="Myriad Pro" w:hAnsi="Myriad Pro" w:cs="Arial"/>
        </w:rPr>
        <w:t>Good coordination, facilitation, and engagement of stakeholders' skills</w:t>
      </w:r>
      <w:r w:rsidRPr="00854292">
        <w:rPr>
          <w:rFonts w:ascii="Myriad Pro" w:hAnsi="Myriad Pro" w:cs="Arial"/>
        </w:rPr>
        <w:t xml:space="preserve"> Excellent writing, presentation, public facilitation skills.</w:t>
      </w:r>
    </w:p>
    <w:p w14:paraId="37DDD8A8" w14:textId="77777777" w:rsidR="00BA529A" w:rsidRPr="00854292" w:rsidRDefault="00BA529A" w:rsidP="00BA529A">
      <w:pPr>
        <w:pStyle w:val="ListParagraph"/>
        <w:numPr>
          <w:ilvl w:val="0"/>
          <w:numId w:val="37"/>
        </w:numPr>
        <w:spacing w:before="100" w:after="100"/>
        <w:jc w:val="both"/>
        <w:rPr>
          <w:rFonts w:ascii="Myriad Pro" w:hAnsi="Myriad Pro" w:cs="Arial"/>
        </w:rPr>
      </w:pPr>
      <w:r w:rsidRPr="002E6E4B">
        <w:rPr>
          <w:rFonts w:ascii="Myriad Pro" w:hAnsi="Myriad Pro" w:cs="Arial"/>
          <w:bCs/>
        </w:rPr>
        <w:t>Fluency in Romanian is required, knowledge of English and Russian will be an asset.</w:t>
      </w:r>
    </w:p>
    <w:p w14:paraId="27CF117B" w14:textId="77777777" w:rsidR="00EE6CEC" w:rsidRPr="008C6A8C" w:rsidRDefault="00EE6CEC" w:rsidP="00EE6CEC">
      <w:pPr>
        <w:pStyle w:val="Default"/>
        <w:jc w:val="both"/>
        <w:rPr>
          <w:rFonts w:ascii="Myriad Pro" w:hAnsi="Myriad Pro" w:cstheme="minorHAnsi"/>
          <w:sz w:val="22"/>
          <w:szCs w:val="22"/>
        </w:rPr>
      </w:pPr>
      <w:r w:rsidRPr="008C6A8C">
        <w:rPr>
          <w:rFonts w:ascii="Myriad Pro" w:hAnsi="Myriad Pro" w:cstheme="minorHAnsi"/>
          <w:sz w:val="22"/>
          <w:szCs w:val="22"/>
        </w:rPr>
        <w:t xml:space="preserve">Proven commitment to the core values of the United Nations respecting differences of culture, gender, religion, ethnicity, nationality, language, age, HIV status, disability, and sexual orientation, or other status. </w:t>
      </w:r>
      <w:r w:rsidRPr="00CB4DE8">
        <w:rPr>
          <w:rFonts w:ascii="Myriad Pro" w:hAnsi="Myriad Pro" w:cstheme="minorHAnsi"/>
          <w:b/>
          <w:bCs/>
          <w:sz w:val="22"/>
          <w:szCs w:val="22"/>
          <w:u w:val="single"/>
        </w:rPr>
        <w:t>Please mention in CV if you belong to the group(s) under-represented in the UN Moldova and/or the area of assignment</w:t>
      </w:r>
      <w:r w:rsidRPr="00CB4DE8">
        <w:rPr>
          <w:rFonts w:ascii="Myriad Pro" w:hAnsi="Myriad Pro" w:cstheme="minorHAnsi"/>
          <w:b/>
          <w:bCs/>
          <w:sz w:val="22"/>
          <w:szCs w:val="22"/>
        </w:rPr>
        <w:t>.</w:t>
      </w:r>
    </w:p>
    <w:p w14:paraId="4DDE5A8C" w14:textId="77777777" w:rsidR="00EE6CEC" w:rsidRPr="008C6A8C" w:rsidRDefault="00EE6CEC" w:rsidP="00EE6CEC">
      <w:pPr>
        <w:pStyle w:val="Default"/>
        <w:jc w:val="both"/>
        <w:rPr>
          <w:rFonts w:ascii="Myriad Pro" w:hAnsi="Myriad Pro" w:cstheme="minorHAnsi"/>
          <w:sz w:val="22"/>
          <w:szCs w:val="22"/>
        </w:rPr>
      </w:pPr>
    </w:p>
    <w:p w14:paraId="664495E8" w14:textId="77777777" w:rsidR="00EE6CEC" w:rsidRPr="008C6A8C" w:rsidRDefault="00EE6CEC" w:rsidP="00EE6CEC">
      <w:pPr>
        <w:pStyle w:val="Default"/>
        <w:jc w:val="both"/>
        <w:rPr>
          <w:rFonts w:ascii="Myriad Pro" w:hAnsi="Myriad Pro" w:cstheme="minorHAnsi"/>
          <w:sz w:val="22"/>
          <w:szCs w:val="22"/>
        </w:rPr>
      </w:pPr>
      <w:r w:rsidRPr="008C6A8C">
        <w:rPr>
          <w:rFonts w:ascii="Myriad Pro" w:hAnsi="Myriad Pro" w:cstheme="minorHAnsi"/>
          <w:sz w:val="22"/>
          <w:szCs w:val="22"/>
        </w:rPr>
        <w:t>UNDP Moldova is committed to workforce diversity. Women, persons with disabilities, Roma and other ethnic or religious minorities, persons living with HIV, as well as refugees and other non-citizens legally entitled to work in the Republic of Moldova, are particularly encouraged to apply.</w:t>
      </w:r>
    </w:p>
    <w:p w14:paraId="50DC518D" w14:textId="77777777" w:rsidR="00EF4C85" w:rsidRPr="002E6E4B" w:rsidRDefault="00EF4C85" w:rsidP="002E6E4B">
      <w:pPr>
        <w:pStyle w:val="Default"/>
        <w:numPr>
          <w:ilvl w:val="0"/>
          <w:numId w:val="21"/>
        </w:numPr>
        <w:spacing w:before="100" w:after="100"/>
        <w:jc w:val="both"/>
        <w:rPr>
          <w:rFonts w:ascii="Myriad Pro" w:hAnsi="Myriad Pro" w:cs="Arial"/>
          <w:b/>
          <w:bCs/>
          <w:color w:val="auto"/>
          <w:sz w:val="22"/>
          <w:szCs w:val="22"/>
          <w:lang w:val="en-US"/>
        </w:rPr>
      </w:pPr>
      <w:bookmarkStart w:id="4" w:name="_Hlk2595987"/>
      <w:bookmarkEnd w:id="4"/>
      <w:r w:rsidRPr="002E6E4B">
        <w:rPr>
          <w:rFonts w:ascii="Myriad Pro" w:hAnsi="Myriad Pro" w:cs="Arial"/>
          <w:b/>
          <w:bCs/>
          <w:color w:val="auto"/>
          <w:sz w:val="22"/>
          <w:szCs w:val="22"/>
          <w:lang w:val="en-US"/>
        </w:rPr>
        <w:t>APPLICATION PROCESS</w:t>
      </w:r>
    </w:p>
    <w:p w14:paraId="2F315EB2" w14:textId="77777777" w:rsidR="00EF4C85" w:rsidRPr="002E6E4B" w:rsidRDefault="00EF4C85" w:rsidP="00EF4C85">
      <w:pPr>
        <w:spacing w:before="200"/>
        <w:jc w:val="both"/>
        <w:rPr>
          <w:rFonts w:ascii="Myriad Pro" w:hAnsi="Myriad Pro" w:cs="Arial"/>
          <w:b/>
          <w:bCs/>
          <w:sz w:val="22"/>
          <w:szCs w:val="22"/>
        </w:rPr>
      </w:pPr>
      <w:r w:rsidRPr="002E6E4B">
        <w:rPr>
          <w:rFonts w:ascii="Myriad Pro" w:hAnsi="Myriad Pro" w:cs="Segoe UI"/>
          <w:sz w:val="22"/>
          <w:szCs w:val="22"/>
        </w:rPr>
        <w:t>Interested individual consultants must submit the following documents/information to demonstrate their qualifications:  </w:t>
      </w:r>
    </w:p>
    <w:p w14:paraId="79015D1A" w14:textId="77777777" w:rsidR="00EF4C85" w:rsidRPr="002E6E4B" w:rsidRDefault="00EF4C85" w:rsidP="00EF4C85">
      <w:pPr>
        <w:pStyle w:val="ListParagraph"/>
        <w:numPr>
          <w:ilvl w:val="0"/>
          <w:numId w:val="30"/>
        </w:numPr>
        <w:tabs>
          <w:tab w:val="clear" w:pos="720"/>
          <w:tab w:val="num" w:pos="360"/>
        </w:tabs>
        <w:spacing w:after="0" w:line="240" w:lineRule="auto"/>
        <w:ind w:left="360" w:firstLine="0"/>
        <w:jc w:val="both"/>
        <w:rPr>
          <w:rFonts w:ascii="Myriad Pro" w:hAnsi="Myriad Pro" w:cs="Segoe UI"/>
        </w:rPr>
      </w:pPr>
      <w:r w:rsidRPr="002E6E4B">
        <w:rPr>
          <w:rFonts w:ascii="Myriad Pro" w:hAnsi="Myriad Pro" w:cs="Segoe UI"/>
        </w:rPr>
        <w:t xml:space="preserve">Signed and filled-in Offeror’s letter to UNDP confirming interest and availability for the individual contractor (IC) assignment, incorporating </w:t>
      </w:r>
      <w:proofErr w:type="gramStart"/>
      <w:r w:rsidRPr="002E6E4B">
        <w:rPr>
          <w:rFonts w:ascii="Myriad Pro" w:hAnsi="Myriad Pro" w:cs="Segoe UI"/>
        </w:rPr>
        <w:t>Financial</w:t>
      </w:r>
      <w:proofErr w:type="gramEnd"/>
      <w:r w:rsidRPr="002E6E4B">
        <w:rPr>
          <w:rFonts w:ascii="Myriad Pro" w:hAnsi="Myriad Pro" w:cs="Segoe UI"/>
        </w:rPr>
        <w:t xml:space="preserve"> proposal in Annex 2 (in USD, specifying a total </w:t>
      </w:r>
      <w:r w:rsidRPr="002E6E4B">
        <w:rPr>
          <w:rFonts w:ascii="Myriad Pro" w:hAnsi="Myriad Pro" w:cs="Segoe UI"/>
        </w:rPr>
        <w:lastRenderedPageBreak/>
        <w:t xml:space="preserve">requested amount per working day, including all related costs, e.g. fees, phone calls etc.). Annex 2 to the Offeror's letter, incorporating the Financial Proposal, shall be filled in mandatorily and includes the detailed breakdown of costs supporting the all-inclusive financial </w:t>
      </w:r>
      <w:proofErr w:type="gramStart"/>
      <w:r w:rsidRPr="002E6E4B">
        <w:rPr>
          <w:rFonts w:ascii="Myriad Pro" w:hAnsi="Myriad Pro" w:cs="Segoe UI"/>
        </w:rPr>
        <w:t>proposal;</w:t>
      </w:r>
      <w:proofErr w:type="gramEnd"/>
    </w:p>
    <w:p w14:paraId="445D9A91" w14:textId="77777777" w:rsidR="00EF4C85" w:rsidRPr="002E6E4B" w:rsidRDefault="00EF4C85" w:rsidP="00EF4C85">
      <w:pPr>
        <w:widowControl/>
        <w:numPr>
          <w:ilvl w:val="0"/>
          <w:numId w:val="31"/>
        </w:numPr>
        <w:autoSpaceDE/>
        <w:autoSpaceDN/>
        <w:adjustRightInd/>
        <w:jc w:val="both"/>
        <w:textAlignment w:val="baseline"/>
        <w:rPr>
          <w:rFonts w:ascii="Myriad Pro" w:hAnsi="Myriad Pro" w:cs="Segoe UI"/>
          <w:sz w:val="22"/>
          <w:szCs w:val="22"/>
        </w:rPr>
      </w:pPr>
      <w:r w:rsidRPr="002E6E4B">
        <w:rPr>
          <w:rFonts w:ascii="Myriad Pro" w:hAnsi="Myriad Pro" w:cs="Segoe UI"/>
          <w:sz w:val="22"/>
          <w:szCs w:val="22"/>
        </w:rPr>
        <w:t>CV with at least three names for a reference check. </w:t>
      </w:r>
    </w:p>
    <w:p w14:paraId="1F704478" w14:textId="77777777" w:rsidR="00037F78" w:rsidRDefault="00EF4C85" w:rsidP="00EF4C85">
      <w:pPr>
        <w:spacing w:before="200"/>
        <w:jc w:val="both"/>
        <w:rPr>
          <w:rFonts w:ascii="Myriad Pro" w:hAnsi="Myriad Pro"/>
          <w:sz w:val="22"/>
          <w:szCs w:val="22"/>
        </w:rPr>
      </w:pPr>
      <w:r w:rsidRPr="002E6E4B">
        <w:rPr>
          <w:rFonts w:ascii="Myriad Pro" w:hAnsi="Myriad Pro"/>
          <w:b/>
          <w:bCs/>
          <w:sz w:val="22"/>
          <w:szCs w:val="22"/>
        </w:rPr>
        <w:t>Important notice:</w:t>
      </w:r>
    </w:p>
    <w:p w14:paraId="47794062" w14:textId="19BDBFB5" w:rsidR="00EF4C85" w:rsidRPr="002E6E4B" w:rsidRDefault="00EF4C85" w:rsidP="00EF4C85">
      <w:pPr>
        <w:spacing w:before="200"/>
        <w:jc w:val="both"/>
        <w:rPr>
          <w:rFonts w:ascii="Myriad Pro" w:hAnsi="Myriad Pro"/>
          <w:sz w:val="22"/>
          <w:szCs w:val="22"/>
        </w:rPr>
      </w:pPr>
      <w:r w:rsidRPr="002E6E4B">
        <w:rPr>
          <w:rFonts w:ascii="Myriad Pro" w:hAnsi="Myriad Pro"/>
          <w:sz w:val="22"/>
          <w:szCs w:val="22"/>
        </w:rPr>
        <w:t xml:space="preserve">The applicants who have the statute of Government Official / Public Servant prior to appointment will be asked to submit the following documentation: </w:t>
      </w:r>
    </w:p>
    <w:p w14:paraId="11A7C865" w14:textId="77777777" w:rsidR="00EF4C85" w:rsidRPr="002E6E4B" w:rsidRDefault="00EF4C85" w:rsidP="00EF4C85">
      <w:pPr>
        <w:widowControl/>
        <w:numPr>
          <w:ilvl w:val="2"/>
          <w:numId w:val="2"/>
        </w:numPr>
        <w:ind w:left="426" w:hanging="360"/>
        <w:jc w:val="both"/>
        <w:rPr>
          <w:rFonts w:ascii="Myriad Pro" w:hAnsi="Myriad Pro"/>
          <w:sz w:val="22"/>
          <w:szCs w:val="22"/>
        </w:rPr>
      </w:pPr>
      <w:r w:rsidRPr="002E6E4B">
        <w:rPr>
          <w:rFonts w:ascii="Myriad Pro" w:hAnsi="Myriad Pro"/>
          <w:sz w:val="22"/>
          <w:szCs w:val="22"/>
        </w:rPr>
        <w:t xml:space="preserve">a no-objection letter in respect of the applicant received from the Government, </w:t>
      </w:r>
      <w:proofErr w:type="gramStart"/>
      <w:r w:rsidRPr="002E6E4B">
        <w:rPr>
          <w:rFonts w:ascii="Myriad Pro" w:hAnsi="Myriad Pro"/>
          <w:sz w:val="22"/>
          <w:szCs w:val="22"/>
        </w:rPr>
        <w:t>and;</w:t>
      </w:r>
      <w:proofErr w:type="gramEnd"/>
      <w:r w:rsidRPr="002E6E4B">
        <w:rPr>
          <w:rFonts w:ascii="Myriad Pro" w:hAnsi="Myriad Pro"/>
          <w:sz w:val="22"/>
          <w:szCs w:val="22"/>
        </w:rPr>
        <w:t xml:space="preserve"> </w:t>
      </w:r>
    </w:p>
    <w:p w14:paraId="6CBF8788" w14:textId="77777777" w:rsidR="00EF4C85" w:rsidRPr="002E6E4B" w:rsidRDefault="00EF4C85" w:rsidP="00EF4C85">
      <w:pPr>
        <w:widowControl/>
        <w:numPr>
          <w:ilvl w:val="2"/>
          <w:numId w:val="2"/>
        </w:numPr>
        <w:ind w:left="426" w:hanging="360"/>
        <w:jc w:val="both"/>
        <w:rPr>
          <w:rFonts w:ascii="Myriad Pro" w:hAnsi="Myriad Pro"/>
          <w:sz w:val="22"/>
          <w:szCs w:val="22"/>
        </w:rPr>
      </w:pPr>
      <w:r w:rsidRPr="002E6E4B">
        <w:rPr>
          <w:rFonts w:ascii="Myriad Pro" w:hAnsi="Myriad Pro"/>
          <w:sz w:val="22"/>
          <w:szCs w:val="22"/>
        </w:rPr>
        <w:t xml:space="preserve">the applicant is certified in writing by the Government to be on official leave without pay for the entire duration of the Individual Contract. </w:t>
      </w:r>
    </w:p>
    <w:p w14:paraId="0ABF5921" w14:textId="170E12E9" w:rsidR="00EF4C85" w:rsidRDefault="00EF4C85" w:rsidP="00EF4C85">
      <w:pPr>
        <w:spacing w:before="200"/>
        <w:jc w:val="both"/>
        <w:rPr>
          <w:rFonts w:ascii="Myriad Pro" w:hAnsi="Myriad Pro"/>
          <w:sz w:val="22"/>
          <w:szCs w:val="22"/>
        </w:rPr>
      </w:pPr>
      <w:r w:rsidRPr="002E6E4B">
        <w:rPr>
          <w:rFonts w:ascii="Myriad Pro" w:hAnsi="Myriad Pro"/>
          <w:sz w:val="22"/>
          <w:szCs w:val="22"/>
        </w:rPr>
        <w:t>A retired government official is not considered in this case a government official, and as such, may be contracted.</w:t>
      </w:r>
    </w:p>
    <w:p w14:paraId="11F83E9A" w14:textId="47A9EB93" w:rsidR="003756B9" w:rsidRDefault="003756B9" w:rsidP="00EF4C85">
      <w:pPr>
        <w:spacing w:before="200"/>
        <w:jc w:val="both"/>
        <w:rPr>
          <w:rFonts w:ascii="Myriad Pro" w:hAnsi="Myriad Pro"/>
          <w:sz w:val="22"/>
          <w:szCs w:val="22"/>
        </w:rPr>
      </w:pPr>
    </w:p>
    <w:p w14:paraId="69CB100B" w14:textId="77777777" w:rsidR="00EF4C85" w:rsidRPr="002E6E4B" w:rsidRDefault="00EF4C85" w:rsidP="002E6E4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FINANCIAL PROPOSAL</w:t>
      </w:r>
    </w:p>
    <w:p w14:paraId="021D2FD3" w14:textId="77777777" w:rsidR="00EF4C85" w:rsidRPr="002E6E4B" w:rsidRDefault="00EF4C85" w:rsidP="00EF4C85">
      <w:pPr>
        <w:pStyle w:val="ListParagraph"/>
        <w:autoSpaceDE w:val="0"/>
        <w:autoSpaceDN w:val="0"/>
        <w:adjustRightInd w:val="0"/>
        <w:spacing w:before="200" w:line="240" w:lineRule="auto"/>
        <w:ind w:left="0"/>
        <w:jc w:val="both"/>
        <w:rPr>
          <w:rFonts w:ascii="Myriad Pro" w:hAnsi="Myriad Pro" w:cs="Arial"/>
        </w:rPr>
      </w:pPr>
      <w:r w:rsidRPr="002E6E4B">
        <w:rPr>
          <w:rFonts w:ascii="Myriad Pro" w:hAnsi="Myriad Pro" w:cs="Arial"/>
          <w:b/>
          <w:u w:val="single"/>
        </w:rPr>
        <w:t>Lump sum contracts</w:t>
      </w:r>
      <w:r w:rsidRPr="002E6E4B">
        <w:rPr>
          <w:rFonts w:ascii="Myriad Pro" w:hAnsi="Myriad Pro" w:cs="Arial"/>
        </w:rPr>
        <w:t xml:space="preserve"> </w:t>
      </w:r>
    </w:p>
    <w:p w14:paraId="34C05252" w14:textId="7514D29E" w:rsidR="00EF4C85" w:rsidRPr="002E6E4B" w:rsidRDefault="00EF4C85" w:rsidP="00EF4C85">
      <w:pPr>
        <w:spacing w:before="200"/>
        <w:jc w:val="both"/>
        <w:rPr>
          <w:rFonts w:ascii="Myriad Pro" w:hAnsi="Myriad Pro"/>
          <w:sz w:val="22"/>
          <w:szCs w:val="22"/>
        </w:rPr>
      </w:pPr>
      <w:r w:rsidRPr="002E6E4B">
        <w:rPr>
          <w:rFonts w:ascii="Myriad Pro" w:hAnsi="Myriad Pro"/>
          <w:sz w:val="22"/>
          <w:szCs w:val="22"/>
        </w:rPr>
        <w:t xml:space="preserve">The financial proposal shall specify a total </w:t>
      </w:r>
      <w:r w:rsidRPr="002E6E4B">
        <w:rPr>
          <w:rFonts w:ascii="Myriad Pro" w:hAnsi="Myriad Pro"/>
          <w:b/>
          <w:bCs/>
          <w:sz w:val="22"/>
          <w:szCs w:val="22"/>
        </w:rPr>
        <w:t>lump sum amount</w:t>
      </w:r>
      <w:r w:rsidRPr="002E6E4B">
        <w:rPr>
          <w:rFonts w:ascii="Myriad Pro" w:hAnsi="Myriad Pro"/>
          <w:sz w:val="22"/>
          <w:szCs w:val="22"/>
        </w:rPr>
        <w:t>, and payment terms around specific and measurable (qualitative and quantitative) deliverables (</w:t>
      </w:r>
      <w:proofErr w:type="gramStart"/>
      <w:r w:rsidRPr="002E6E4B">
        <w:rPr>
          <w:rFonts w:ascii="Myriad Pro" w:hAnsi="Myriad Pro"/>
          <w:sz w:val="22"/>
          <w:szCs w:val="22"/>
        </w:rPr>
        <w:t>i.e.</w:t>
      </w:r>
      <w:proofErr w:type="gramEnd"/>
      <w:r w:rsidRPr="002E6E4B">
        <w:rPr>
          <w:rFonts w:ascii="Myriad Pro" w:hAnsi="Myriad Pro"/>
          <w:sz w:val="22"/>
          <w:szCs w:val="22"/>
        </w:rPr>
        <w:t xml:space="preserve"> whether payments fall in </w:t>
      </w:r>
      <w:r w:rsidR="002859B2" w:rsidRPr="002E6E4B">
        <w:rPr>
          <w:rFonts w:ascii="Myriad Pro" w:hAnsi="Myriad Pro"/>
          <w:sz w:val="22"/>
          <w:szCs w:val="22"/>
        </w:rPr>
        <w:t>instalments</w:t>
      </w:r>
      <w:r w:rsidRPr="002E6E4B">
        <w:rPr>
          <w:rFonts w:ascii="Myriad Pro" w:hAnsi="Myriad Pro"/>
          <w:sz w:val="22"/>
          <w:szCs w:val="22"/>
        </w:rPr>
        <w:t xml:space="preserve"> or upon completion of the entire contract). Payments are based upon output, </w:t>
      </w:r>
      <w:proofErr w:type="gramStart"/>
      <w:r w:rsidRPr="002E6E4B">
        <w:rPr>
          <w:rFonts w:ascii="Myriad Pro" w:hAnsi="Myriad Pro"/>
          <w:sz w:val="22"/>
          <w:szCs w:val="22"/>
        </w:rPr>
        <w:t>i.e.</w:t>
      </w:r>
      <w:proofErr w:type="gramEnd"/>
      <w:r w:rsidRPr="002E6E4B">
        <w:rPr>
          <w:rFonts w:ascii="Myriad Pro" w:hAnsi="Myriad Pro"/>
          <w:sz w:val="22"/>
          <w:szCs w:val="22"/>
        </w:rPr>
        <w:t xml:space="preserve"> upon delivery of the services specified in the TOR.  In order to assist the requesting unit in the comparison of financial proposals, the financial proposal will include a breakdown of this lump sum amount (including fees, taxes, travel costs, accommodation costs, communication, and number of anticipated working days) (see Annex 2 of the Offeror’s Letter Confirming Interest and availability).   </w:t>
      </w:r>
    </w:p>
    <w:p w14:paraId="5122F51F" w14:textId="77777777" w:rsidR="00EF4C85" w:rsidRPr="002E6E4B" w:rsidRDefault="00EF4C85" w:rsidP="00EF4C85">
      <w:pPr>
        <w:spacing w:before="200"/>
        <w:jc w:val="both"/>
        <w:rPr>
          <w:rFonts w:ascii="Myriad Pro" w:hAnsi="Myriad Pro"/>
          <w:b/>
          <w:sz w:val="22"/>
          <w:szCs w:val="22"/>
          <w:u w:val="single"/>
        </w:rPr>
      </w:pPr>
      <w:r w:rsidRPr="002E6E4B">
        <w:rPr>
          <w:rFonts w:ascii="Myriad Pro" w:hAnsi="Myriad Pro"/>
          <w:b/>
          <w:sz w:val="22"/>
          <w:szCs w:val="22"/>
          <w:u w:val="single"/>
        </w:rPr>
        <w:t>Travel</w:t>
      </w:r>
    </w:p>
    <w:p w14:paraId="16C8AA47" w14:textId="77777777" w:rsidR="00AE7F4E" w:rsidRPr="002E6E4B" w:rsidRDefault="00AE7F4E" w:rsidP="00AE7F4E">
      <w:pPr>
        <w:jc w:val="both"/>
        <w:rPr>
          <w:rFonts w:ascii="Myriad Pro" w:hAnsi="Myriad Pro" w:cstheme="minorHAnsi"/>
          <w:sz w:val="22"/>
          <w:szCs w:val="22"/>
        </w:rPr>
      </w:pPr>
      <w:r w:rsidRPr="002E6E4B">
        <w:rPr>
          <w:rFonts w:ascii="Myriad Pro" w:hAnsi="Myriad Pro" w:cstheme="minorHAnsi"/>
          <w:sz w:val="22"/>
          <w:szCs w:val="22"/>
          <w:u w:val="single"/>
        </w:rPr>
        <w:t>All envisaged travel costs (if applicable) must be included in the financial proposal</w:t>
      </w:r>
      <w:r w:rsidRPr="002E6E4B">
        <w:rPr>
          <w:rFonts w:ascii="Myriad Pro" w:hAnsi="Myriad Pro" w:cstheme="minorHAnsi"/>
          <w:sz w:val="22"/>
          <w:szCs w:val="22"/>
        </w:rPr>
        <w:t>. This includes all travel to join duty station/repatriation travel.  In general, UNDP should not accept travel costs exceeding those of an economy class ticket. Should the IC wish to travel on a higher class he/she should do so using their own resources.</w:t>
      </w:r>
    </w:p>
    <w:p w14:paraId="2B392004" w14:textId="77777777" w:rsidR="00AE7F4E" w:rsidRPr="002E6E4B" w:rsidRDefault="00AE7F4E" w:rsidP="00AE7F4E">
      <w:pPr>
        <w:rPr>
          <w:rFonts w:ascii="Myriad Pro" w:hAnsi="Myriad Pro" w:cstheme="minorHAnsi"/>
          <w:sz w:val="22"/>
          <w:szCs w:val="22"/>
        </w:rPr>
      </w:pPr>
    </w:p>
    <w:p w14:paraId="498DF219" w14:textId="77777777" w:rsidR="00AE7F4E" w:rsidRPr="002E6E4B" w:rsidRDefault="00AE7F4E" w:rsidP="00AE7F4E">
      <w:pPr>
        <w:rPr>
          <w:rFonts w:ascii="Myriad Pro" w:hAnsi="Myriad Pro" w:cstheme="minorHAnsi"/>
          <w:sz w:val="22"/>
          <w:szCs w:val="22"/>
        </w:rPr>
      </w:pPr>
      <w:r w:rsidRPr="002E6E4B">
        <w:rPr>
          <w:rFonts w:ascii="Myriad Pro" w:hAnsi="Myriad Pro" w:cstheme="minorHAnsi"/>
          <w:sz w:val="22"/>
          <w:szCs w:val="22"/>
        </w:rPr>
        <w:t>In the case of unforeseeable travel, payment of travel costs including tickets, lodging, and terminal expenses should be agreed upon, between the respective business unit and Individual Consultant, prior to travel and will be reimbursed.</w:t>
      </w:r>
    </w:p>
    <w:p w14:paraId="0B82A66B" w14:textId="77777777" w:rsidR="00B662E2" w:rsidRPr="002E6E4B" w:rsidRDefault="00B662E2" w:rsidP="00B662E2">
      <w:pPr>
        <w:jc w:val="both"/>
        <w:rPr>
          <w:rFonts w:ascii="Myriad Pro" w:hAnsi="Myriad Pro" w:cs="Cambria"/>
          <w:color w:val="000000"/>
          <w:sz w:val="22"/>
          <w:szCs w:val="22"/>
          <w:highlight w:val="yellow"/>
        </w:rPr>
      </w:pPr>
    </w:p>
    <w:p w14:paraId="3C12BCED" w14:textId="77777777" w:rsidR="004D0D0A" w:rsidRPr="002E6E4B" w:rsidRDefault="004D0D0A" w:rsidP="002E6E4B">
      <w:pPr>
        <w:pStyle w:val="Default"/>
        <w:numPr>
          <w:ilvl w:val="0"/>
          <w:numId w:val="21"/>
        </w:numPr>
        <w:spacing w:before="100" w:after="100"/>
        <w:jc w:val="both"/>
        <w:rPr>
          <w:rFonts w:ascii="Myriad Pro" w:hAnsi="Myriad Pro" w:cs="Arial"/>
          <w:b/>
          <w:bCs/>
          <w:color w:val="auto"/>
          <w:sz w:val="22"/>
          <w:szCs w:val="22"/>
          <w:lang w:val="en-US"/>
        </w:rPr>
      </w:pPr>
      <w:r w:rsidRPr="002E6E4B">
        <w:rPr>
          <w:rFonts w:ascii="Myriad Pro" w:hAnsi="Myriad Pro" w:cs="Arial"/>
          <w:b/>
          <w:bCs/>
          <w:color w:val="auto"/>
          <w:sz w:val="22"/>
          <w:szCs w:val="22"/>
          <w:lang w:val="en-US"/>
        </w:rPr>
        <w:t>EVALUATION</w:t>
      </w:r>
    </w:p>
    <w:p w14:paraId="48C5E4A6" w14:textId="39E9F272" w:rsidR="00BF34C8" w:rsidRPr="002E6E4B" w:rsidRDefault="004D0D0A" w:rsidP="004D0D0A">
      <w:pPr>
        <w:spacing w:before="200"/>
        <w:jc w:val="both"/>
        <w:rPr>
          <w:rFonts w:ascii="Myriad Pro" w:hAnsi="Myriad Pro"/>
          <w:sz w:val="22"/>
          <w:szCs w:val="22"/>
        </w:rPr>
      </w:pPr>
      <w:r w:rsidRPr="002E6E4B">
        <w:rPr>
          <w:rFonts w:ascii="Myriad Pro" w:hAnsi="Myriad Pro"/>
          <w:sz w:val="22"/>
          <w:szCs w:val="22"/>
        </w:rPr>
        <w:t xml:space="preserve">Initially, individual consultants will be </w:t>
      </w:r>
      <w:r w:rsidRPr="002E6E4B">
        <w:rPr>
          <w:rFonts w:ascii="Myriad Pro" w:hAnsi="Myriad Pro"/>
          <w:b/>
          <w:bCs/>
          <w:sz w:val="22"/>
          <w:szCs w:val="22"/>
        </w:rPr>
        <w:t>short-listed</w:t>
      </w:r>
      <w:r w:rsidRPr="002E6E4B">
        <w:rPr>
          <w:rFonts w:ascii="Myriad Pro" w:hAnsi="Myriad Pro"/>
          <w:sz w:val="22"/>
          <w:szCs w:val="22"/>
        </w:rPr>
        <w:t xml:space="preserve"> based on the following minimum qualification criteria:</w:t>
      </w:r>
    </w:p>
    <w:p w14:paraId="4BA6AF22" w14:textId="4571DF08" w:rsidR="001A43C8" w:rsidRPr="002E6E4B" w:rsidRDefault="00600401" w:rsidP="003A0B4A">
      <w:pPr>
        <w:numPr>
          <w:ilvl w:val="0"/>
          <w:numId w:val="8"/>
        </w:numPr>
        <w:spacing w:before="120"/>
        <w:ind w:left="720" w:right="238"/>
        <w:jc w:val="both"/>
        <w:rPr>
          <w:rFonts w:ascii="Myriad Pro" w:hAnsi="Myriad Pro" w:cs="Arial"/>
          <w:sz w:val="22"/>
          <w:szCs w:val="22"/>
        </w:rPr>
      </w:pPr>
      <w:r>
        <w:rPr>
          <w:rFonts w:ascii="Myriad Pro" w:hAnsi="Myriad Pro" w:cs="Arial"/>
          <w:sz w:val="22"/>
          <w:szCs w:val="22"/>
        </w:rPr>
        <w:t>University</w:t>
      </w:r>
      <w:r w:rsidR="001A43C8" w:rsidRPr="002E6E4B">
        <w:rPr>
          <w:rFonts w:ascii="Myriad Pro" w:hAnsi="Myriad Pro" w:cs="Arial"/>
          <w:sz w:val="22"/>
          <w:szCs w:val="22"/>
        </w:rPr>
        <w:t xml:space="preserve"> Degree in </w:t>
      </w:r>
      <w:r>
        <w:rPr>
          <w:rFonts w:ascii="Myriad Pro" w:hAnsi="Myriad Pro" w:cs="Arial"/>
          <w:sz w:val="22"/>
          <w:szCs w:val="22"/>
        </w:rPr>
        <w:t>Law</w:t>
      </w:r>
    </w:p>
    <w:p w14:paraId="7A278C34" w14:textId="77777777" w:rsidR="00600401" w:rsidRPr="00600401" w:rsidRDefault="00600401" w:rsidP="003A0B4A">
      <w:pPr>
        <w:numPr>
          <w:ilvl w:val="0"/>
          <w:numId w:val="8"/>
        </w:numPr>
        <w:spacing w:before="120"/>
        <w:ind w:left="720" w:right="238"/>
        <w:jc w:val="both"/>
        <w:rPr>
          <w:rFonts w:ascii="Myriad Pro" w:hAnsi="Myriad Pro" w:cs="Arial"/>
          <w:sz w:val="22"/>
          <w:szCs w:val="22"/>
        </w:rPr>
      </w:pPr>
      <w:r w:rsidRPr="00600401">
        <w:rPr>
          <w:rFonts w:ascii="Myriad Pro" w:hAnsi="Myriad Pro" w:cs="Arial"/>
          <w:sz w:val="22"/>
          <w:szCs w:val="22"/>
        </w:rPr>
        <w:t xml:space="preserve">At least 5 years of working experience in developing/contributing to legislative, normative, and regulatory frameworks in accordance with the national methodology and consultations/reviewing process. </w:t>
      </w:r>
    </w:p>
    <w:p w14:paraId="5A3A9C4E" w14:textId="44D267EE" w:rsidR="00600401" w:rsidRDefault="00600401" w:rsidP="003A0B4A">
      <w:pPr>
        <w:numPr>
          <w:ilvl w:val="0"/>
          <w:numId w:val="8"/>
        </w:numPr>
        <w:spacing w:before="120"/>
        <w:ind w:left="720" w:right="238"/>
        <w:jc w:val="both"/>
        <w:rPr>
          <w:rFonts w:ascii="Myriad Pro" w:hAnsi="Myriad Pro" w:cs="Arial"/>
          <w:sz w:val="22"/>
          <w:szCs w:val="22"/>
        </w:rPr>
      </w:pPr>
      <w:r w:rsidRPr="00600401">
        <w:rPr>
          <w:rFonts w:ascii="Myriad Pro" w:hAnsi="Myriad Pro" w:cs="Arial"/>
          <w:sz w:val="22"/>
          <w:szCs w:val="22"/>
        </w:rPr>
        <w:t xml:space="preserve">At least 5 legal acts, regulations, or similar documents in the </w:t>
      </w:r>
      <w:r w:rsidR="001B4521">
        <w:rPr>
          <w:rFonts w:ascii="Myriad Pro" w:hAnsi="Myriad Pro" w:cs="Arial"/>
          <w:sz w:val="22"/>
          <w:szCs w:val="22"/>
        </w:rPr>
        <w:t>agricultural and/or economic</w:t>
      </w:r>
      <w:r w:rsidRPr="00600401">
        <w:rPr>
          <w:rFonts w:ascii="Myriad Pro" w:hAnsi="Myriad Pro" w:cs="Arial"/>
          <w:sz w:val="22"/>
          <w:szCs w:val="22"/>
        </w:rPr>
        <w:t xml:space="preserve"> fields drafted.</w:t>
      </w:r>
    </w:p>
    <w:p w14:paraId="26533292" w14:textId="70760246" w:rsidR="00BF34C8" w:rsidRPr="008A1FF2" w:rsidRDefault="008B49BF" w:rsidP="003A0B4A">
      <w:pPr>
        <w:numPr>
          <w:ilvl w:val="0"/>
          <w:numId w:val="8"/>
        </w:numPr>
        <w:spacing w:before="120"/>
        <w:ind w:left="720" w:right="238"/>
        <w:jc w:val="both"/>
        <w:rPr>
          <w:rFonts w:ascii="Myriad Pro" w:hAnsi="Myriad Pro" w:cs="Arial"/>
          <w:sz w:val="22"/>
          <w:szCs w:val="22"/>
        </w:rPr>
      </w:pPr>
      <w:commentRangeStart w:id="5"/>
      <w:r w:rsidRPr="008A1FF2">
        <w:rPr>
          <w:rFonts w:ascii="Myriad Pro" w:hAnsi="Myriad Pro" w:cs="Arial"/>
          <w:sz w:val="22"/>
          <w:szCs w:val="22"/>
        </w:rPr>
        <w:t>Citizen of the Republic of Moldova</w:t>
      </w:r>
      <w:commentRangeEnd w:id="5"/>
      <w:r w:rsidR="0076242B" w:rsidRPr="008A1FF2">
        <w:rPr>
          <w:rStyle w:val="CommentReference"/>
        </w:rPr>
        <w:commentReference w:id="5"/>
      </w:r>
    </w:p>
    <w:p w14:paraId="0316F425" w14:textId="77777777" w:rsidR="004D0D0A" w:rsidRPr="002E6E4B" w:rsidRDefault="004D0D0A" w:rsidP="003A0B4A">
      <w:pPr>
        <w:pStyle w:val="ListParagraph"/>
        <w:widowControl w:val="0"/>
        <w:autoSpaceDE w:val="0"/>
        <w:autoSpaceDN w:val="0"/>
        <w:adjustRightInd w:val="0"/>
        <w:spacing w:before="120" w:line="240" w:lineRule="auto"/>
        <w:ind w:left="0" w:right="238"/>
        <w:jc w:val="both"/>
        <w:rPr>
          <w:rFonts w:ascii="Myriad Pro" w:hAnsi="Myriad Pro"/>
        </w:rPr>
      </w:pPr>
      <w:r w:rsidRPr="002E6E4B">
        <w:rPr>
          <w:rFonts w:ascii="Myriad Pro" w:hAnsi="Myriad Pro"/>
        </w:rPr>
        <w:t>The short-listed individual consultants will be further evaluated based on the following methodology:</w:t>
      </w:r>
    </w:p>
    <w:p w14:paraId="22A0CE9D" w14:textId="77777777" w:rsidR="004D0D0A" w:rsidRPr="008B5A30" w:rsidRDefault="004D0D0A" w:rsidP="004D0D0A">
      <w:pPr>
        <w:spacing w:before="200"/>
        <w:jc w:val="both"/>
        <w:rPr>
          <w:rFonts w:ascii="Myriad Pro" w:hAnsi="Myriad Pro"/>
          <w:b/>
          <w:bCs/>
          <w:sz w:val="22"/>
          <w:szCs w:val="22"/>
          <w:u w:val="single"/>
        </w:rPr>
      </w:pPr>
      <w:r w:rsidRPr="002E6E4B">
        <w:rPr>
          <w:rFonts w:ascii="Myriad Pro" w:hAnsi="Myriad Pro"/>
          <w:b/>
          <w:bCs/>
          <w:sz w:val="22"/>
          <w:szCs w:val="22"/>
          <w:u w:val="single"/>
        </w:rPr>
        <w:t>Cumulative analysis</w:t>
      </w:r>
    </w:p>
    <w:p w14:paraId="0E232619"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lastRenderedPageBreak/>
        <w:t>The award of the contract shall be made to the individual consultant whose offer has been evaluated and determined as:</w:t>
      </w:r>
    </w:p>
    <w:p w14:paraId="75793504"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a) responsive/ compliant/ acceptable, and</w:t>
      </w:r>
    </w:p>
    <w:p w14:paraId="45F3D38A" w14:textId="77777777" w:rsidR="004D0D0A" w:rsidRPr="002E6E4B" w:rsidRDefault="004D0D0A" w:rsidP="004D0D0A">
      <w:pPr>
        <w:spacing w:before="200" w:after="240"/>
        <w:jc w:val="both"/>
        <w:rPr>
          <w:rFonts w:ascii="Myriad Pro" w:hAnsi="Myriad Pro"/>
          <w:sz w:val="22"/>
          <w:szCs w:val="22"/>
        </w:rPr>
      </w:pPr>
      <w:r w:rsidRPr="002E6E4B">
        <w:rPr>
          <w:rFonts w:ascii="Myriad Pro" w:hAnsi="Myriad Pro"/>
          <w:sz w:val="22"/>
          <w:szCs w:val="22"/>
        </w:rPr>
        <w:t>b) having received the highest score out of a pre-determined set of weighted technical and financial criteria specific to the solicitation.</w:t>
      </w:r>
    </w:p>
    <w:p w14:paraId="36071CFD" w14:textId="77777777" w:rsidR="004D0D0A" w:rsidRPr="002E6E4B" w:rsidRDefault="004D0D0A" w:rsidP="004D0D0A">
      <w:pPr>
        <w:jc w:val="both"/>
        <w:rPr>
          <w:rFonts w:ascii="Myriad Pro" w:hAnsi="Myriad Pro"/>
          <w:sz w:val="22"/>
          <w:szCs w:val="22"/>
        </w:rPr>
      </w:pPr>
      <w:r w:rsidRPr="002E6E4B">
        <w:rPr>
          <w:rFonts w:ascii="Myriad Pro" w:hAnsi="Myriad Pro"/>
          <w:sz w:val="22"/>
          <w:szCs w:val="22"/>
        </w:rPr>
        <w:t>* Technical Criteria weight – 60% (300 pts</w:t>
      </w:r>
      <w:proofErr w:type="gramStart"/>
      <w:r w:rsidRPr="002E6E4B">
        <w:rPr>
          <w:rFonts w:ascii="Myriad Pro" w:hAnsi="Myriad Pro"/>
          <w:sz w:val="22"/>
          <w:szCs w:val="22"/>
        </w:rPr>
        <w:t>);</w:t>
      </w:r>
      <w:proofErr w:type="gramEnd"/>
    </w:p>
    <w:p w14:paraId="49EFF72B" w14:textId="77777777" w:rsidR="004D0D0A" w:rsidRPr="002E6E4B" w:rsidRDefault="004D0D0A" w:rsidP="004D0D0A">
      <w:pPr>
        <w:jc w:val="both"/>
        <w:rPr>
          <w:rFonts w:ascii="Myriad Pro" w:hAnsi="Myriad Pro"/>
          <w:sz w:val="22"/>
          <w:szCs w:val="22"/>
        </w:rPr>
      </w:pPr>
      <w:r w:rsidRPr="002E6E4B">
        <w:rPr>
          <w:rFonts w:ascii="Myriad Pro" w:hAnsi="Myriad Pro"/>
          <w:sz w:val="22"/>
          <w:szCs w:val="22"/>
        </w:rPr>
        <w:t>* Financial Criteria weight – 40% (200 pts).</w:t>
      </w:r>
    </w:p>
    <w:p w14:paraId="15E9FD9F" w14:textId="77777777" w:rsidR="004D0D0A" w:rsidRPr="002E6E4B" w:rsidRDefault="004D0D0A" w:rsidP="004D0D0A">
      <w:pPr>
        <w:spacing w:before="200"/>
        <w:jc w:val="both"/>
        <w:rPr>
          <w:rFonts w:ascii="Myriad Pro" w:hAnsi="Myriad Pro"/>
          <w:sz w:val="22"/>
          <w:szCs w:val="22"/>
        </w:rPr>
      </w:pPr>
      <w:r w:rsidRPr="002E6E4B">
        <w:rPr>
          <w:rFonts w:ascii="Myriad Pro" w:hAnsi="Myriad Pro"/>
          <w:sz w:val="22"/>
          <w:szCs w:val="22"/>
        </w:rPr>
        <w:t>Only candidates obtaining a minimum of 210 points would be considered for the Financial Evaluation.</w:t>
      </w:r>
    </w:p>
    <w:tbl>
      <w:tblPr>
        <w:tblW w:w="9446"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509"/>
        <w:gridCol w:w="3412"/>
        <w:gridCol w:w="1510"/>
        <w:gridCol w:w="15"/>
      </w:tblGrid>
      <w:tr w:rsidR="004D0D0A" w:rsidRPr="002E6E4B" w14:paraId="3899C97E" w14:textId="77777777" w:rsidTr="008B5DD6">
        <w:trPr>
          <w:gridAfter w:val="1"/>
          <w:wAfter w:w="15" w:type="dxa"/>
          <w:trHeight w:val="422"/>
          <w:jc w:val="center"/>
        </w:trPr>
        <w:tc>
          <w:tcPr>
            <w:tcW w:w="4509" w:type="dxa"/>
            <w:shd w:val="clear" w:color="auto" w:fill="DAEEF3" w:themeFill="accent5" w:themeFillTint="33"/>
          </w:tcPr>
          <w:p w14:paraId="4CB37DCD"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Criteria</w:t>
            </w:r>
          </w:p>
        </w:tc>
        <w:tc>
          <w:tcPr>
            <w:tcW w:w="3412" w:type="dxa"/>
            <w:shd w:val="clear" w:color="auto" w:fill="DAEEF3" w:themeFill="accent5" w:themeFillTint="33"/>
          </w:tcPr>
          <w:p w14:paraId="1CEDEE6D"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Scoring</w:t>
            </w:r>
          </w:p>
        </w:tc>
        <w:tc>
          <w:tcPr>
            <w:tcW w:w="1510" w:type="dxa"/>
            <w:shd w:val="clear" w:color="auto" w:fill="DAEEF3" w:themeFill="accent5" w:themeFillTint="33"/>
          </w:tcPr>
          <w:p w14:paraId="6EE093FA" w14:textId="77777777" w:rsidR="004D0D0A" w:rsidRPr="002E6E4B" w:rsidRDefault="004D0D0A" w:rsidP="008B5DD6">
            <w:pPr>
              <w:spacing w:before="200"/>
              <w:contextualSpacing/>
              <w:jc w:val="both"/>
              <w:rPr>
                <w:rFonts w:ascii="Myriad Pro" w:hAnsi="Myriad Pro"/>
                <w:b/>
                <w:sz w:val="22"/>
                <w:szCs w:val="22"/>
              </w:rPr>
            </w:pPr>
            <w:r w:rsidRPr="002E6E4B">
              <w:rPr>
                <w:rFonts w:ascii="Myriad Pro" w:hAnsi="Myriad Pro"/>
                <w:b/>
                <w:sz w:val="22"/>
                <w:szCs w:val="22"/>
              </w:rPr>
              <w:t>Maximum Points Obtainable</w:t>
            </w:r>
          </w:p>
        </w:tc>
      </w:tr>
      <w:tr w:rsidR="004D0D0A" w:rsidRPr="002E6E4B" w14:paraId="1CADD76B" w14:textId="77777777" w:rsidTr="008B5DD6">
        <w:trPr>
          <w:gridAfter w:val="1"/>
          <w:wAfter w:w="15" w:type="dxa"/>
          <w:trHeight w:val="359"/>
          <w:jc w:val="center"/>
        </w:trPr>
        <w:tc>
          <w:tcPr>
            <w:tcW w:w="9431" w:type="dxa"/>
            <w:gridSpan w:val="3"/>
            <w:shd w:val="clear" w:color="auto" w:fill="auto"/>
            <w:vAlign w:val="center"/>
          </w:tcPr>
          <w:p w14:paraId="7ED3C15C" w14:textId="77777777" w:rsidR="004D0D0A" w:rsidRPr="002E6E4B" w:rsidRDefault="004D0D0A" w:rsidP="008B5DD6">
            <w:pPr>
              <w:spacing w:before="200"/>
              <w:contextualSpacing/>
              <w:jc w:val="both"/>
              <w:rPr>
                <w:rFonts w:ascii="Myriad Pro" w:hAnsi="Myriad Pro"/>
                <w:sz w:val="22"/>
                <w:szCs w:val="22"/>
                <w:u w:val="single"/>
              </w:rPr>
            </w:pPr>
            <w:r w:rsidRPr="002E6E4B">
              <w:rPr>
                <w:rFonts w:ascii="Myriad Pro" w:hAnsi="Myriad Pro"/>
                <w:b/>
                <w:sz w:val="22"/>
                <w:szCs w:val="22"/>
                <w:u w:val="single"/>
              </w:rPr>
              <w:t>Technical</w:t>
            </w:r>
          </w:p>
        </w:tc>
      </w:tr>
      <w:tr w:rsidR="004D0D0A" w:rsidRPr="002E6E4B" w14:paraId="648D2F7D" w14:textId="77777777" w:rsidTr="000546F4">
        <w:trPr>
          <w:gridAfter w:val="1"/>
          <w:wAfter w:w="15" w:type="dxa"/>
          <w:trHeight w:val="1061"/>
          <w:jc w:val="center"/>
        </w:trPr>
        <w:tc>
          <w:tcPr>
            <w:tcW w:w="4509" w:type="dxa"/>
            <w:shd w:val="clear" w:color="auto" w:fill="auto"/>
          </w:tcPr>
          <w:p w14:paraId="542DD40D" w14:textId="1D772EB1" w:rsidR="004D0D0A" w:rsidRPr="00AD2B6A" w:rsidRDefault="00392BBE" w:rsidP="00AD2B6A">
            <w:pPr>
              <w:pStyle w:val="DefaultText"/>
              <w:widowControl/>
              <w:spacing w:before="100" w:after="100"/>
              <w:jc w:val="both"/>
              <w:rPr>
                <w:rFonts w:ascii="Myriad Pro" w:hAnsi="Myriad Pro" w:cs="Arial"/>
                <w:sz w:val="22"/>
                <w:szCs w:val="22"/>
                <w:lang w:val="en-US"/>
              </w:rPr>
            </w:pPr>
            <w:r w:rsidRPr="00AD2B6A">
              <w:rPr>
                <w:rFonts w:ascii="Myriad Pro" w:hAnsi="Myriad Pro" w:cs="Arial"/>
                <w:sz w:val="22"/>
                <w:szCs w:val="22"/>
                <w:lang w:val="en-US"/>
              </w:rPr>
              <w:t>University Degree in Law</w:t>
            </w:r>
          </w:p>
        </w:tc>
        <w:tc>
          <w:tcPr>
            <w:tcW w:w="3412" w:type="dxa"/>
            <w:shd w:val="clear" w:color="auto" w:fill="auto"/>
          </w:tcPr>
          <w:p w14:paraId="7D2CC8B1" w14:textId="0B7FDDE9" w:rsidR="004D0D0A" w:rsidRPr="002E6E4B" w:rsidRDefault="00694266" w:rsidP="008B5DD6">
            <w:pPr>
              <w:pStyle w:val="ListParagraph"/>
              <w:spacing w:line="240" w:lineRule="auto"/>
              <w:ind w:left="0"/>
              <w:jc w:val="both"/>
              <w:rPr>
                <w:rFonts w:ascii="Myriad Pro" w:hAnsi="Myriad Pro" w:cs="Arial"/>
              </w:rPr>
            </w:pPr>
            <w:r>
              <w:rPr>
                <w:rFonts w:ascii="Myriad Pro" w:hAnsi="Myriad Pro" w:cs="Arial"/>
              </w:rPr>
              <w:t>Bachelor</w:t>
            </w:r>
            <w:r w:rsidR="004D0D0A" w:rsidRPr="002E6E4B">
              <w:rPr>
                <w:rFonts w:ascii="Myriad Pro" w:hAnsi="Myriad Pro" w:cs="Arial"/>
              </w:rPr>
              <w:t xml:space="preserve"> – 10 pts; </w:t>
            </w:r>
            <w:r>
              <w:rPr>
                <w:rFonts w:ascii="Myriad Pro" w:hAnsi="Myriad Pro" w:cs="Arial"/>
              </w:rPr>
              <w:t>Master</w:t>
            </w:r>
            <w:r w:rsidR="00392BBE">
              <w:rPr>
                <w:rFonts w:ascii="Myriad Pro" w:hAnsi="Myriad Pro" w:cs="Arial"/>
              </w:rPr>
              <w:t>’s</w:t>
            </w:r>
            <w:r w:rsidR="004D0D0A" w:rsidRPr="002E6E4B">
              <w:rPr>
                <w:rFonts w:ascii="Myriad Pro" w:hAnsi="Myriad Pro" w:cs="Arial"/>
              </w:rPr>
              <w:t xml:space="preserve"> – 20 pts</w:t>
            </w:r>
          </w:p>
        </w:tc>
        <w:tc>
          <w:tcPr>
            <w:tcW w:w="1510" w:type="dxa"/>
            <w:shd w:val="clear" w:color="auto" w:fill="auto"/>
            <w:vAlign w:val="center"/>
          </w:tcPr>
          <w:p w14:paraId="3A1C2390" w14:textId="77777777" w:rsidR="004D0D0A" w:rsidRPr="002E6E4B" w:rsidRDefault="004D0D0A" w:rsidP="008B5DD6">
            <w:pPr>
              <w:contextualSpacing/>
              <w:jc w:val="center"/>
              <w:rPr>
                <w:rFonts w:ascii="Myriad Pro" w:hAnsi="Myriad Pro"/>
                <w:sz w:val="22"/>
                <w:szCs w:val="22"/>
              </w:rPr>
            </w:pPr>
            <w:r w:rsidRPr="002E6E4B">
              <w:rPr>
                <w:rFonts w:ascii="Myriad Pro" w:hAnsi="Myriad Pro"/>
                <w:sz w:val="22"/>
                <w:szCs w:val="22"/>
              </w:rPr>
              <w:t>20</w:t>
            </w:r>
          </w:p>
        </w:tc>
      </w:tr>
      <w:tr w:rsidR="004D0D0A" w:rsidRPr="002E6E4B" w14:paraId="74966D75" w14:textId="77777777" w:rsidTr="000546F4">
        <w:trPr>
          <w:gridAfter w:val="1"/>
          <w:wAfter w:w="15" w:type="dxa"/>
          <w:trHeight w:val="791"/>
          <w:jc w:val="center"/>
        </w:trPr>
        <w:tc>
          <w:tcPr>
            <w:tcW w:w="4509" w:type="dxa"/>
            <w:shd w:val="clear" w:color="auto" w:fill="auto"/>
          </w:tcPr>
          <w:p w14:paraId="1763C8FF" w14:textId="531F57E6" w:rsidR="004D0D0A" w:rsidRPr="00AD2B6A" w:rsidRDefault="001F6A98" w:rsidP="00C155A7">
            <w:pPr>
              <w:pStyle w:val="DefaultText"/>
              <w:widowControl/>
              <w:spacing w:before="100" w:after="100"/>
              <w:rPr>
                <w:rFonts w:ascii="Myriad Pro" w:hAnsi="Myriad Pro" w:cs="Arial"/>
                <w:sz w:val="22"/>
                <w:szCs w:val="22"/>
                <w:lang w:val="en-US"/>
              </w:rPr>
            </w:pPr>
            <w:r w:rsidRPr="00AD2B6A">
              <w:rPr>
                <w:rFonts w:ascii="Myriad Pro" w:hAnsi="Myriad Pro" w:cs="Arial"/>
                <w:sz w:val="22"/>
                <w:szCs w:val="22"/>
                <w:lang w:val="en-US"/>
              </w:rPr>
              <w:t xml:space="preserve">At least </w:t>
            </w:r>
            <w:r w:rsidR="00B77143">
              <w:rPr>
                <w:rFonts w:ascii="Myriad Pro" w:hAnsi="Myriad Pro" w:cs="Arial"/>
                <w:sz w:val="22"/>
                <w:szCs w:val="22"/>
                <w:lang w:val="en-US"/>
              </w:rPr>
              <w:t>3</w:t>
            </w:r>
            <w:r w:rsidRPr="00AD2B6A">
              <w:rPr>
                <w:rFonts w:ascii="Myriad Pro" w:hAnsi="Myriad Pro" w:cs="Arial"/>
                <w:sz w:val="22"/>
                <w:szCs w:val="22"/>
                <w:lang w:val="en-US"/>
              </w:rPr>
              <w:t xml:space="preserve"> years of working experience in developing/contributing to legislative, normative, and regulatory frameworks in accordance with the national methodology and consultations/reviewing process. </w:t>
            </w:r>
          </w:p>
        </w:tc>
        <w:tc>
          <w:tcPr>
            <w:tcW w:w="3412" w:type="dxa"/>
            <w:shd w:val="clear" w:color="auto" w:fill="auto"/>
          </w:tcPr>
          <w:p w14:paraId="6A229867" w14:textId="7E82B104" w:rsidR="004D0D0A" w:rsidRPr="002E6E4B" w:rsidRDefault="00B77143" w:rsidP="008B5DD6">
            <w:pPr>
              <w:pStyle w:val="ListParagraph"/>
              <w:spacing w:line="240" w:lineRule="auto"/>
              <w:ind w:left="0"/>
              <w:jc w:val="both"/>
              <w:rPr>
                <w:rFonts w:ascii="Myriad Pro" w:hAnsi="Myriad Pro" w:cs="Arial"/>
              </w:rPr>
            </w:pPr>
            <w:r>
              <w:rPr>
                <w:rFonts w:ascii="Myriad Pro" w:hAnsi="Myriad Pro" w:cs="Arial"/>
              </w:rPr>
              <w:t>3</w:t>
            </w:r>
            <w:r w:rsidR="004D0D0A" w:rsidRPr="002E6E4B">
              <w:rPr>
                <w:rFonts w:ascii="Myriad Pro" w:hAnsi="Myriad Pro" w:cs="Arial"/>
              </w:rPr>
              <w:t xml:space="preserve"> years – </w:t>
            </w:r>
            <w:r w:rsidR="005F0484">
              <w:rPr>
                <w:rFonts w:ascii="Myriad Pro" w:hAnsi="Myriad Pro" w:cs="Arial"/>
              </w:rPr>
              <w:t>4</w:t>
            </w:r>
            <w:r w:rsidR="004D0D0A" w:rsidRPr="002E6E4B">
              <w:rPr>
                <w:rFonts w:ascii="Myriad Pro" w:hAnsi="Myriad Pro" w:cs="Arial"/>
              </w:rPr>
              <w:t xml:space="preserve">0 points, each additional year – </w:t>
            </w:r>
            <w:r w:rsidR="0035587C">
              <w:rPr>
                <w:rFonts w:ascii="Myriad Pro" w:hAnsi="Myriad Pro" w:cs="Arial"/>
              </w:rPr>
              <w:t>5</w:t>
            </w:r>
            <w:r w:rsidR="004D0D0A" w:rsidRPr="002E6E4B">
              <w:rPr>
                <w:rFonts w:ascii="Myriad Pro" w:hAnsi="Myriad Pro" w:cs="Arial"/>
              </w:rPr>
              <w:t xml:space="preserve"> points</w:t>
            </w:r>
            <w:r w:rsidR="003756B9">
              <w:rPr>
                <w:rFonts w:ascii="Myriad Pro" w:hAnsi="Myriad Pro" w:cs="Arial"/>
              </w:rPr>
              <w:t>,</w:t>
            </w:r>
            <w:r w:rsidR="004D0D0A" w:rsidRPr="002E6E4B">
              <w:rPr>
                <w:rFonts w:ascii="Myriad Pro" w:hAnsi="Myriad Pro" w:cs="Arial"/>
              </w:rPr>
              <w:t xml:space="preserve"> up to max. </w:t>
            </w:r>
            <w:r w:rsidR="00025FAE" w:rsidRPr="002E6E4B">
              <w:rPr>
                <w:rFonts w:ascii="Myriad Pro" w:hAnsi="Myriad Pro" w:cs="Arial"/>
              </w:rPr>
              <w:t>60</w:t>
            </w:r>
            <w:r w:rsidR="004D0D0A" w:rsidRPr="002E6E4B">
              <w:rPr>
                <w:rFonts w:ascii="Myriad Pro" w:hAnsi="Myriad Pro" w:cs="Arial"/>
              </w:rPr>
              <w:t xml:space="preserve"> pts</w:t>
            </w:r>
          </w:p>
        </w:tc>
        <w:tc>
          <w:tcPr>
            <w:tcW w:w="1510" w:type="dxa"/>
            <w:shd w:val="clear" w:color="auto" w:fill="auto"/>
            <w:vAlign w:val="center"/>
          </w:tcPr>
          <w:p w14:paraId="4C3DA958" w14:textId="08674DAB" w:rsidR="004D0D0A" w:rsidRPr="002E6E4B" w:rsidRDefault="00025FAE" w:rsidP="008B5DD6">
            <w:pPr>
              <w:contextualSpacing/>
              <w:jc w:val="center"/>
              <w:rPr>
                <w:rFonts w:ascii="Myriad Pro" w:hAnsi="Myriad Pro"/>
                <w:sz w:val="22"/>
                <w:szCs w:val="22"/>
              </w:rPr>
            </w:pPr>
            <w:r w:rsidRPr="002E6E4B">
              <w:rPr>
                <w:rFonts w:ascii="Myriad Pro" w:hAnsi="Myriad Pro"/>
                <w:sz w:val="22"/>
                <w:szCs w:val="22"/>
              </w:rPr>
              <w:t>60</w:t>
            </w:r>
          </w:p>
        </w:tc>
      </w:tr>
      <w:tr w:rsidR="004D0D0A" w:rsidRPr="002E6E4B" w14:paraId="07CAEA0E" w14:textId="77777777" w:rsidTr="000546F4">
        <w:trPr>
          <w:gridAfter w:val="1"/>
          <w:wAfter w:w="15" w:type="dxa"/>
          <w:trHeight w:val="1160"/>
          <w:jc w:val="center"/>
        </w:trPr>
        <w:tc>
          <w:tcPr>
            <w:tcW w:w="4509" w:type="dxa"/>
            <w:shd w:val="clear" w:color="auto" w:fill="auto"/>
          </w:tcPr>
          <w:p w14:paraId="49F20F33" w14:textId="4AC17BB6" w:rsidR="004D0D0A" w:rsidRPr="00AD2B6A" w:rsidRDefault="001B4521" w:rsidP="00AD2B6A">
            <w:pPr>
              <w:pStyle w:val="DefaultText"/>
              <w:widowControl/>
              <w:spacing w:before="100" w:after="100"/>
              <w:jc w:val="both"/>
              <w:rPr>
                <w:rFonts w:ascii="Myriad Pro" w:hAnsi="Myriad Pro" w:cs="Arial"/>
                <w:sz w:val="22"/>
                <w:szCs w:val="22"/>
                <w:lang w:val="en-US"/>
              </w:rPr>
            </w:pPr>
            <w:r w:rsidRPr="001B4521">
              <w:rPr>
                <w:rFonts w:ascii="Myriad Pro" w:hAnsi="Myriad Pro" w:cs="Arial"/>
                <w:sz w:val="22"/>
                <w:szCs w:val="22"/>
                <w:lang w:val="en-US"/>
              </w:rPr>
              <w:t>At least 5 legal acts, regulations, or similar documents in the agricultural and/or economic fields drafted</w:t>
            </w:r>
          </w:p>
        </w:tc>
        <w:tc>
          <w:tcPr>
            <w:tcW w:w="3412" w:type="dxa"/>
            <w:shd w:val="clear" w:color="auto" w:fill="auto"/>
          </w:tcPr>
          <w:p w14:paraId="663DEE5E" w14:textId="7D6825F8" w:rsidR="00025FAE" w:rsidRPr="002E6E4B" w:rsidRDefault="00C06381" w:rsidP="008B5DD6">
            <w:pPr>
              <w:pStyle w:val="ListParagraph"/>
              <w:spacing w:line="240" w:lineRule="auto"/>
              <w:ind w:left="0"/>
              <w:jc w:val="both"/>
              <w:rPr>
                <w:rFonts w:ascii="Myriad Pro" w:hAnsi="Myriad Pro" w:cs="Arial"/>
              </w:rPr>
            </w:pPr>
            <w:r>
              <w:rPr>
                <w:rFonts w:ascii="Myriad Pro" w:hAnsi="Myriad Pro" w:cs="Arial"/>
              </w:rPr>
              <w:t>5</w:t>
            </w:r>
            <w:r w:rsidRPr="002E6E4B">
              <w:rPr>
                <w:rFonts w:ascii="Myriad Pro" w:hAnsi="Myriad Pro" w:cs="Arial"/>
              </w:rPr>
              <w:t xml:space="preserve"> </w:t>
            </w:r>
            <w:r>
              <w:rPr>
                <w:rFonts w:ascii="Myriad Pro" w:hAnsi="Myriad Pro" w:cs="Arial"/>
              </w:rPr>
              <w:t xml:space="preserve">legal </w:t>
            </w:r>
            <w:r w:rsidR="00FD7BBF">
              <w:rPr>
                <w:rFonts w:ascii="Myriad Pro" w:hAnsi="Myriad Pro" w:cs="Arial"/>
              </w:rPr>
              <w:t xml:space="preserve">document </w:t>
            </w:r>
            <w:r w:rsidRPr="002E6E4B">
              <w:rPr>
                <w:rFonts w:ascii="Myriad Pro" w:hAnsi="Myriad Pro" w:cs="Arial"/>
              </w:rPr>
              <w:t xml:space="preserve">– </w:t>
            </w:r>
            <w:r>
              <w:rPr>
                <w:rFonts w:ascii="Myriad Pro" w:hAnsi="Myriad Pro" w:cs="Arial"/>
              </w:rPr>
              <w:t>4</w:t>
            </w:r>
            <w:r w:rsidRPr="002E6E4B">
              <w:rPr>
                <w:rFonts w:ascii="Myriad Pro" w:hAnsi="Myriad Pro" w:cs="Arial"/>
              </w:rPr>
              <w:t xml:space="preserve">0 points, each additional </w:t>
            </w:r>
            <w:r w:rsidR="00FD7BBF">
              <w:rPr>
                <w:rFonts w:ascii="Myriad Pro" w:hAnsi="Myriad Pro" w:cs="Arial"/>
              </w:rPr>
              <w:t>document</w:t>
            </w:r>
            <w:r w:rsidRPr="002E6E4B">
              <w:rPr>
                <w:rFonts w:ascii="Myriad Pro" w:hAnsi="Myriad Pro" w:cs="Arial"/>
              </w:rPr>
              <w:t xml:space="preserve"> – </w:t>
            </w:r>
            <w:r>
              <w:rPr>
                <w:rFonts w:ascii="Myriad Pro" w:hAnsi="Myriad Pro" w:cs="Arial"/>
              </w:rPr>
              <w:t>5</w:t>
            </w:r>
            <w:r w:rsidRPr="002E6E4B">
              <w:rPr>
                <w:rFonts w:ascii="Myriad Pro" w:hAnsi="Myriad Pro" w:cs="Arial"/>
              </w:rPr>
              <w:t xml:space="preserve"> points</w:t>
            </w:r>
            <w:r>
              <w:rPr>
                <w:rFonts w:ascii="Myriad Pro" w:hAnsi="Myriad Pro" w:cs="Arial"/>
              </w:rPr>
              <w:t>,</w:t>
            </w:r>
            <w:r w:rsidRPr="002E6E4B">
              <w:rPr>
                <w:rFonts w:ascii="Myriad Pro" w:hAnsi="Myriad Pro" w:cs="Arial"/>
              </w:rPr>
              <w:t xml:space="preserve"> up to max. 60 pts</w:t>
            </w:r>
          </w:p>
        </w:tc>
        <w:tc>
          <w:tcPr>
            <w:tcW w:w="1510" w:type="dxa"/>
            <w:shd w:val="clear" w:color="auto" w:fill="auto"/>
            <w:vAlign w:val="center"/>
          </w:tcPr>
          <w:p w14:paraId="70EE79FE" w14:textId="05A846E0" w:rsidR="004D0D0A" w:rsidRPr="002E6E4B" w:rsidRDefault="00C06381" w:rsidP="008B5DD6">
            <w:pPr>
              <w:contextualSpacing/>
              <w:jc w:val="center"/>
              <w:rPr>
                <w:rFonts w:ascii="Myriad Pro" w:hAnsi="Myriad Pro"/>
                <w:sz w:val="22"/>
                <w:szCs w:val="22"/>
              </w:rPr>
            </w:pPr>
            <w:r>
              <w:rPr>
                <w:rFonts w:ascii="Myriad Pro" w:hAnsi="Myriad Pro"/>
                <w:sz w:val="22"/>
                <w:szCs w:val="22"/>
              </w:rPr>
              <w:t>60</w:t>
            </w:r>
          </w:p>
        </w:tc>
      </w:tr>
      <w:tr w:rsidR="004B5CD9" w:rsidRPr="002E6E4B" w14:paraId="560C799E" w14:textId="77777777" w:rsidTr="000546F4">
        <w:trPr>
          <w:gridAfter w:val="1"/>
          <w:wAfter w:w="15" w:type="dxa"/>
          <w:trHeight w:val="1160"/>
          <w:jc w:val="center"/>
        </w:trPr>
        <w:tc>
          <w:tcPr>
            <w:tcW w:w="4509" w:type="dxa"/>
            <w:shd w:val="clear" w:color="auto" w:fill="auto"/>
          </w:tcPr>
          <w:p w14:paraId="1413FCF6" w14:textId="4DD25AEA" w:rsidR="004B5CD9" w:rsidRPr="00AD2B6A" w:rsidRDefault="00AD2B6A" w:rsidP="000546F4">
            <w:pPr>
              <w:pStyle w:val="DefaultText"/>
              <w:widowControl/>
              <w:spacing w:before="100" w:after="100"/>
              <w:jc w:val="both"/>
              <w:rPr>
                <w:rFonts w:ascii="Myriad Pro" w:hAnsi="Myriad Pro" w:cs="Arial"/>
                <w:sz w:val="22"/>
                <w:szCs w:val="22"/>
                <w:lang w:val="en-US"/>
              </w:rPr>
            </w:pPr>
            <w:r w:rsidRPr="00AD2B6A">
              <w:rPr>
                <w:rFonts w:ascii="Myriad Pro" w:hAnsi="Myriad Pro" w:cs="Arial"/>
                <w:sz w:val="22"/>
                <w:szCs w:val="22"/>
                <w:lang w:val="en-US"/>
              </w:rPr>
              <w:t>Experience of work with international organizations and in international projects will be an asset.</w:t>
            </w:r>
          </w:p>
        </w:tc>
        <w:tc>
          <w:tcPr>
            <w:tcW w:w="3412" w:type="dxa"/>
            <w:shd w:val="clear" w:color="auto" w:fill="auto"/>
          </w:tcPr>
          <w:p w14:paraId="01ED8461" w14:textId="77777777" w:rsidR="004B5CD9" w:rsidRPr="002E6E4B" w:rsidRDefault="004B5CD9" w:rsidP="004B5CD9">
            <w:pPr>
              <w:pStyle w:val="ListParagraph"/>
              <w:spacing w:line="240" w:lineRule="auto"/>
              <w:ind w:left="0"/>
              <w:jc w:val="both"/>
              <w:rPr>
                <w:rFonts w:ascii="Myriad Pro" w:hAnsi="Myriad Pro" w:cs="Arial"/>
              </w:rPr>
            </w:pPr>
            <w:r w:rsidRPr="002E6E4B">
              <w:rPr>
                <w:rFonts w:ascii="Myriad Pro" w:hAnsi="Myriad Pro" w:cs="Arial"/>
              </w:rPr>
              <w:t>Yes – 20</w:t>
            </w:r>
          </w:p>
          <w:p w14:paraId="5DDC1533" w14:textId="5D3F1B1E" w:rsidR="004B5CD9" w:rsidRPr="002E6E4B" w:rsidRDefault="004B5CD9" w:rsidP="004B5CD9">
            <w:pPr>
              <w:pStyle w:val="ListParagraph"/>
              <w:spacing w:line="240" w:lineRule="auto"/>
              <w:ind w:left="0"/>
              <w:jc w:val="both"/>
              <w:rPr>
                <w:rFonts w:ascii="Myriad Pro" w:hAnsi="Myriad Pro" w:cs="Arial"/>
              </w:rPr>
            </w:pPr>
            <w:r w:rsidRPr="002E6E4B">
              <w:rPr>
                <w:rFonts w:ascii="Myriad Pro" w:hAnsi="Myriad Pro" w:cs="Arial"/>
              </w:rPr>
              <w:t>No – 0</w:t>
            </w:r>
          </w:p>
        </w:tc>
        <w:tc>
          <w:tcPr>
            <w:tcW w:w="1510" w:type="dxa"/>
            <w:shd w:val="clear" w:color="auto" w:fill="auto"/>
            <w:vAlign w:val="center"/>
          </w:tcPr>
          <w:p w14:paraId="5F262955" w14:textId="49A254C1" w:rsidR="004B5CD9" w:rsidRPr="002E6E4B" w:rsidRDefault="00C155A7" w:rsidP="008B5DD6">
            <w:pPr>
              <w:contextualSpacing/>
              <w:jc w:val="center"/>
              <w:rPr>
                <w:rFonts w:ascii="Myriad Pro" w:hAnsi="Myriad Pro"/>
                <w:sz w:val="22"/>
                <w:szCs w:val="22"/>
              </w:rPr>
            </w:pPr>
            <w:r>
              <w:rPr>
                <w:rFonts w:ascii="Myriad Pro" w:hAnsi="Myriad Pro"/>
                <w:sz w:val="22"/>
                <w:szCs w:val="22"/>
              </w:rPr>
              <w:t>20</w:t>
            </w:r>
          </w:p>
        </w:tc>
      </w:tr>
      <w:tr w:rsidR="004D0D0A" w:rsidRPr="002E6E4B" w14:paraId="26A4678D" w14:textId="77777777" w:rsidTr="008B5DD6">
        <w:trPr>
          <w:gridAfter w:val="1"/>
          <w:wAfter w:w="15" w:type="dxa"/>
          <w:trHeight w:val="440"/>
          <w:jc w:val="center"/>
        </w:trPr>
        <w:tc>
          <w:tcPr>
            <w:tcW w:w="9431" w:type="dxa"/>
            <w:gridSpan w:val="3"/>
            <w:shd w:val="clear" w:color="auto" w:fill="auto"/>
            <w:vAlign w:val="center"/>
          </w:tcPr>
          <w:p w14:paraId="0E81DA67" w14:textId="2D8E965D" w:rsidR="004D0D0A" w:rsidRPr="002E6E4B" w:rsidRDefault="004D0D0A" w:rsidP="008B5DD6">
            <w:pPr>
              <w:contextualSpacing/>
              <w:rPr>
                <w:rFonts w:ascii="Myriad Pro" w:hAnsi="Myriad Pro"/>
                <w:sz w:val="22"/>
                <w:szCs w:val="22"/>
              </w:rPr>
            </w:pPr>
            <w:r w:rsidRPr="002E6E4B">
              <w:rPr>
                <w:rFonts w:ascii="Myriad Pro" w:hAnsi="Myriad Pro" w:cs="Arial"/>
                <w:b/>
                <w:bCs/>
                <w:i/>
                <w:iCs/>
                <w:color w:val="000000"/>
                <w:sz w:val="22"/>
                <w:szCs w:val="22"/>
              </w:rPr>
              <w:t xml:space="preserve">Subtotal desk review Scoring – </w:t>
            </w:r>
            <w:r w:rsidR="00284AA6">
              <w:rPr>
                <w:rFonts w:ascii="Myriad Pro" w:hAnsi="Myriad Pro" w:cs="Arial"/>
                <w:b/>
                <w:bCs/>
                <w:i/>
                <w:iCs/>
                <w:color w:val="000000"/>
                <w:sz w:val="22"/>
                <w:szCs w:val="22"/>
              </w:rPr>
              <w:t>160</w:t>
            </w:r>
            <w:r w:rsidR="00284AA6" w:rsidRPr="002E6E4B">
              <w:rPr>
                <w:rFonts w:ascii="Myriad Pro" w:hAnsi="Myriad Pro" w:cs="Arial"/>
                <w:b/>
                <w:bCs/>
                <w:i/>
                <w:iCs/>
                <w:color w:val="000000"/>
                <w:sz w:val="22"/>
                <w:szCs w:val="22"/>
              </w:rPr>
              <w:t xml:space="preserve"> </w:t>
            </w:r>
            <w:r w:rsidRPr="002E6E4B">
              <w:rPr>
                <w:rFonts w:ascii="Myriad Pro" w:hAnsi="Myriad Pro" w:cs="Arial"/>
                <w:b/>
                <w:bCs/>
                <w:i/>
                <w:iCs/>
                <w:color w:val="000000"/>
                <w:sz w:val="22"/>
                <w:szCs w:val="22"/>
              </w:rPr>
              <w:t xml:space="preserve">pts.                                                                                               </w:t>
            </w:r>
          </w:p>
        </w:tc>
      </w:tr>
      <w:tr w:rsidR="004D0D0A" w:rsidRPr="002E6E4B" w14:paraId="63AECE8F" w14:textId="77777777" w:rsidTr="008B5DD6">
        <w:trPr>
          <w:gridAfter w:val="1"/>
          <w:wAfter w:w="15" w:type="dxa"/>
          <w:trHeight w:val="669"/>
          <w:jc w:val="center"/>
        </w:trPr>
        <w:tc>
          <w:tcPr>
            <w:tcW w:w="9431" w:type="dxa"/>
            <w:gridSpan w:val="3"/>
            <w:shd w:val="clear" w:color="auto" w:fill="auto"/>
            <w:vAlign w:val="center"/>
          </w:tcPr>
          <w:p w14:paraId="0C2566AA" w14:textId="77777777" w:rsidR="004D0D0A" w:rsidRPr="002E6E4B" w:rsidRDefault="004D0D0A" w:rsidP="008B5DD6">
            <w:pPr>
              <w:spacing w:before="200"/>
              <w:jc w:val="both"/>
              <w:rPr>
                <w:rFonts w:ascii="Myriad Pro" w:hAnsi="Myriad Pro"/>
                <w:sz w:val="22"/>
                <w:szCs w:val="22"/>
              </w:rPr>
            </w:pPr>
            <w:r w:rsidRPr="002E6E4B">
              <w:rPr>
                <w:rFonts w:ascii="Myriad Pro" w:hAnsi="Myriad Pro" w:cs="Calibri"/>
                <w:b/>
                <w:bCs/>
                <w:sz w:val="22"/>
                <w:szCs w:val="22"/>
                <w:u w:val="single"/>
              </w:rPr>
              <w:t>Interview</w:t>
            </w:r>
            <w:r w:rsidRPr="002E6E4B">
              <w:rPr>
                <w:rFonts w:ascii="Myriad Pro" w:hAnsi="Myriad Pro" w:cs="Calibri"/>
                <w:sz w:val="22"/>
                <w:szCs w:val="22"/>
              </w:rPr>
              <w:t xml:space="preserve"> (demonstrated technical knowledge and experience; communication/ interpersonal skills; initiative; creativity/ resourcefulness). </w:t>
            </w:r>
            <w:r w:rsidRPr="002E6E4B">
              <w:rPr>
                <w:rFonts w:ascii="Myriad Pro" w:hAnsi="Myriad Pro"/>
                <w:sz w:val="22"/>
                <w:szCs w:val="22"/>
              </w:rPr>
              <w:t xml:space="preserve"> </w:t>
            </w:r>
          </w:p>
          <w:p w14:paraId="11E04474" w14:textId="77777777" w:rsidR="004D0D0A" w:rsidRPr="002E6E4B" w:rsidRDefault="004D0D0A" w:rsidP="008B5DD6">
            <w:pPr>
              <w:spacing w:before="200"/>
              <w:contextualSpacing/>
              <w:jc w:val="both"/>
              <w:rPr>
                <w:rFonts w:ascii="Myriad Pro" w:hAnsi="Myriad Pro"/>
                <w:sz w:val="22"/>
                <w:szCs w:val="22"/>
              </w:rPr>
            </w:pPr>
            <w:r w:rsidRPr="002E6E4B">
              <w:rPr>
                <w:rFonts w:ascii="Myriad Pro" w:hAnsi="Myriad Pro" w:cs="Calibri"/>
                <w:b/>
                <w:bCs/>
                <w:sz w:val="22"/>
                <w:szCs w:val="22"/>
              </w:rPr>
              <w:t>Only the first 4 applicants that have accumulated the highest technical score shall be invited to the interview.</w:t>
            </w:r>
          </w:p>
        </w:tc>
      </w:tr>
      <w:tr w:rsidR="004D0D0A" w:rsidRPr="002E6E4B" w14:paraId="15F3CCB7" w14:textId="77777777" w:rsidTr="008B5DD6">
        <w:trPr>
          <w:gridAfter w:val="1"/>
          <w:wAfter w:w="15" w:type="dxa"/>
          <w:trHeight w:val="311"/>
          <w:jc w:val="center"/>
        </w:trPr>
        <w:tc>
          <w:tcPr>
            <w:tcW w:w="9431" w:type="dxa"/>
            <w:gridSpan w:val="3"/>
            <w:shd w:val="clear" w:color="auto" w:fill="auto"/>
            <w:vAlign w:val="center"/>
          </w:tcPr>
          <w:p w14:paraId="44373B89" w14:textId="77777777" w:rsidR="004D0D0A" w:rsidRPr="002E6E4B" w:rsidRDefault="004D0D0A" w:rsidP="008B5DD6">
            <w:pPr>
              <w:rPr>
                <w:rFonts w:ascii="Myriad Pro" w:hAnsi="Myriad Pro"/>
                <w:sz w:val="22"/>
                <w:szCs w:val="22"/>
              </w:rPr>
            </w:pPr>
            <w:r w:rsidRPr="002E6E4B">
              <w:rPr>
                <w:rFonts w:ascii="Myriad Pro" w:hAnsi="Myriad Pro" w:cs="Arial"/>
                <w:b/>
                <w:bCs/>
                <w:sz w:val="22"/>
                <w:szCs w:val="22"/>
              </w:rPr>
              <w:t>Competencies:</w:t>
            </w:r>
          </w:p>
        </w:tc>
      </w:tr>
      <w:tr w:rsidR="00D1279B" w:rsidRPr="002E6E4B" w14:paraId="4E24A2DE" w14:textId="77777777" w:rsidTr="00CD5B9B">
        <w:trPr>
          <w:gridAfter w:val="1"/>
          <w:wAfter w:w="15" w:type="dxa"/>
          <w:trHeight w:val="512"/>
          <w:jc w:val="center"/>
        </w:trPr>
        <w:tc>
          <w:tcPr>
            <w:tcW w:w="4509" w:type="dxa"/>
            <w:shd w:val="clear" w:color="auto" w:fill="auto"/>
          </w:tcPr>
          <w:p w14:paraId="45014912" w14:textId="2414CA59" w:rsidR="00D1279B" w:rsidRPr="00D1279B" w:rsidRDefault="00F846E6" w:rsidP="000546F4">
            <w:pPr>
              <w:pStyle w:val="DefaultText"/>
              <w:widowControl/>
              <w:spacing w:before="100" w:after="100"/>
              <w:rPr>
                <w:rFonts w:ascii="Myriad Pro" w:hAnsi="Myriad Pro" w:cs="Arial"/>
                <w:sz w:val="22"/>
                <w:szCs w:val="22"/>
                <w:lang w:val="en-US"/>
              </w:rPr>
            </w:pPr>
            <w:r w:rsidRPr="00327E51">
              <w:rPr>
                <w:rFonts w:ascii="Myriad Pro" w:hAnsi="Myriad Pro" w:cs="Arial"/>
                <w:sz w:val="22"/>
                <w:szCs w:val="22"/>
                <w:lang w:val="en-US"/>
              </w:rPr>
              <w:t xml:space="preserve">Knowledge of the national </w:t>
            </w:r>
            <w:r w:rsidR="001B4521">
              <w:rPr>
                <w:rFonts w:ascii="Myriad Pro" w:hAnsi="Myriad Pro" w:cs="Arial"/>
                <w:sz w:val="22"/>
                <w:szCs w:val="22"/>
                <w:lang w:val="en-US"/>
              </w:rPr>
              <w:t>agriculture</w:t>
            </w:r>
            <w:r w:rsidRPr="00327E51">
              <w:rPr>
                <w:rFonts w:ascii="Myriad Pro" w:hAnsi="Myriad Pro" w:cs="Arial"/>
                <w:sz w:val="22"/>
                <w:szCs w:val="22"/>
                <w:lang w:val="en-US"/>
              </w:rPr>
              <w:t xml:space="preserve">-related legal and policy framework.  </w:t>
            </w:r>
          </w:p>
        </w:tc>
        <w:tc>
          <w:tcPr>
            <w:tcW w:w="3412" w:type="dxa"/>
            <w:shd w:val="clear" w:color="auto" w:fill="auto"/>
            <w:vAlign w:val="center"/>
          </w:tcPr>
          <w:p w14:paraId="5D5D010B" w14:textId="3D6A67CA" w:rsidR="00D1279B" w:rsidRPr="002E6E4B" w:rsidRDefault="00D1279B" w:rsidP="000546F4">
            <w:pPr>
              <w:rPr>
                <w:rFonts w:ascii="Myriad Pro" w:hAnsi="Myriad Pro" w:cs="Calibri"/>
                <w:sz w:val="22"/>
                <w:szCs w:val="22"/>
              </w:rPr>
            </w:pPr>
            <w:r w:rsidRPr="002E6E4B">
              <w:rPr>
                <w:rFonts w:ascii="Myriad Pro" w:hAnsi="Myriad Pro" w:cs="Calibri"/>
                <w:sz w:val="22"/>
                <w:szCs w:val="22"/>
              </w:rPr>
              <w:t>limited &lt;20 pts, satisfactory &lt;</w:t>
            </w:r>
            <w:r>
              <w:rPr>
                <w:rFonts w:ascii="Myriad Pro" w:hAnsi="Myriad Pro" w:cs="Calibri"/>
                <w:sz w:val="22"/>
                <w:szCs w:val="22"/>
              </w:rPr>
              <w:t>35</w:t>
            </w:r>
            <w:r w:rsidRPr="002E6E4B">
              <w:rPr>
                <w:rFonts w:ascii="Myriad Pro" w:hAnsi="Myriad Pro" w:cs="Calibri"/>
                <w:sz w:val="22"/>
                <w:szCs w:val="22"/>
              </w:rPr>
              <w:t xml:space="preserve"> pts, extensive &lt;50 pts</w:t>
            </w:r>
          </w:p>
        </w:tc>
        <w:tc>
          <w:tcPr>
            <w:tcW w:w="1510" w:type="dxa"/>
            <w:vAlign w:val="center"/>
          </w:tcPr>
          <w:p w14:paraId="53FDE41A" w14:textId="4EB2543A" w:rsidR="00D1279B" w:rsidRPr="002E6E4B" w:rsidRDefault="00D1279B" w:rsidP="000546F4">
            <w:pPr>
              <w:rPr>
                <w:rFonts w:ascii="Myriad Pro" w:hAnsi="Myriad Pro"/>
                <w:sz w:val="22"/>
                <w:szCs w:val="22"/>
              </w:rPr>
            </w:pPr>
            <w:r w:rsidRPr="002E6E4B">
              <w:rPr>
                <w:rFonts w:ascii="Myriad Pro" w:hAnsi="Myriad Pro"/>
                <w:sz w:val="22"/>
                <w:szCs w:val="22"/>
              </w:rPr>
              <w:t>50</w:t>
            </w:r>
          </w:p>
        </w:tc>
      </w:tr>
      <w:tr w:rsidR="00D1279B" w:rsidRPr="002E6E4B" w14:paraId="6BC4C8EA" w14:textId="77777777" w:rsidTr="00E26D86">
        <w:trPr>
          <w:gridAfter w:val="1"/>
          <w:wAfter w:w="15" w:type="dxa"/>
          <w:trHeight w:val="600"/>
          <w:jc w:val="center"/>
        </w:trPr>
        <w:tc>
          <w:tcPr>
            <w:tcW w:w="4509" w:type="dxa"/>
            <w:shd w:val="clear" w:color="auto" w:fill="auto"/>
          </w:tcPr>
          <w:p w14:paraId="6E890E4A" w14:textId="50A5A489" w:rsidR="00D1279B" w:rsidRPr="00D1279B" w:rsidRDefault="00445B95" w:rsidP="000546F4">
            <w:pPr>
              <w:pStyle w:val="DefaultText"/>
              <w:widowControl/>
              <w:spacing w:before="100" w:after="100"/>
              <w:rPr>
                <w:rFonts w:ascii="Myriad Pro" w:hAnsi="Myriad Pro" w:cs="Arial"/>
                <w:sz w:val="22"/>
                <w:szCs w:val="22"/>
                <w:lang w:val="en-US"/>
              </w:rPr>
            </w:pPr>
            <w:r w:rsidRPr="00E26D86">
              <w:rPr>
                <w:rFonts w:ascii="Myriad Pro" w:hAnsi="Myriad Pro" w:cs="Arial"/>
                <w:sz w:val="22"/>
                <w:szCs w:val="22"/>
                <w:lang w:val="en-US"/>
              </w:rPr>
              <w:t xml:space="preserve">Knowledge of regulatory framework for policy development documents. </w:t>
            </w:r>
          </w:p>
        </w:tc>
        <w:tc>
          <w:tcPr>
            <w:tcW w:w="3412" w:type="dxa"/>
            <w:shd w:val="clear" w:color="auto" w:fill="auto"/>
          </w:tcPr>
          <w:p w14:paraId="1AF61F73" w14:textId="477B3739" w:rsidR="00D1279B" w:rsidRPr="00E26D86" w:rsidRDefault="00D1279B" w:rsidP="000546F4">
            <w:pPr>
              <w:pStyle w:val="DefaultText"/>
              <w:widowControl/>
              <w:spacing w:before="100" w:after="100"/>
              <w:rPr>
                <w:rFonts w:ascii="Myriad Pro" w:hAnsi="Myriad Pro" w:cs="Arial"/>
                <w:sz w:val="22"/>
                <w:szCs w:val="22"/>
                <w:lang w:val="en-US"/>
              </w:rPr>
            </w:pPr>
            <w:r w:rsidRPr="00E26D86">
              <w:rPr>
                <w:rFonts w:ascii="Myriad Pro" w:hAnsi="Myriad Pro" w:cs="Arial"/>
                <w:sz w:val="22"/>
                <w:szCs w:val="22"/>
                <w:lang w:val="en-US"/>
              </w:rPr>
              <w:t>limited &lt;15 pts, satisfactory &lt;30 pts, extensive &lt;40 pts</w:t>
            </w:r>
          </w:p>
        </w:tc>
        <w:tc>
          <w:tcPr>
            <w:tcW w:w="1510" w:type="dxa"/>
            <w:vAlign w:val="center"/>
          </w:tcPr>
          <w:p w14:paraId="6F214E46" w14:textId="169FA66D" w:rsidR="00D1279B" w:rsidRPr="002E6E4B" w:rsidRDefault="00D1279B" w:rsidP="000546F4">
            <w:pPr>
              <w:rPr>
                <w:rFonts w:ascii="Myriad Pro" w:hAnsi="Myriad Pro"/>
                <w:sz w:val="22"/>
                <w:szCs w:val="22"/>
              </w:rPr>
            </w:pPr>
            <w:r w:rsidRPr="002E6E4B">
              <w:rPr>
                <w:rFonts w:ascii="Myriad Pro" w:hAnsi="Myriad Pro"/>
                <w:sz w:val="22"/>
                <w:szCs w:val="22"/>
              </w:rPr>
              <w:t>40</w:t>
            </w:r>
          </w:p>
        </w:tc>
      </w:tr>
      <w:tr w:rsidR="00025FAE" w:rsidRPr="002E6E4B" w14:paraId="791515C2" w14:textId="77777777" w:rsidTr="008B5DD6">
        <w:trPr>
          <w:gridAfter w:val="1"/>
          <w:wAfter w:w="15" w:type="dxa"/>
          <w:trHeight w:val="512"/>
          <w:jc w:val="center"/>
        </w:trPr>
        <w:tc>
          <w:tcPr>
            <w:tcW w:w="4509" w:type="dxa"/>
            <w:shd w:val="clear" w:color="auto" w:fill="auto"/>
            <w:vAlign w:val="center"/>
          </w:tcPr>
          <w:p w14:paraId="7C9F7399" w14:textId="38F0BDB8" w:rsidR="00025FAE" w:rsidRPr="00E26D86" w:rsidRDefault="00025FAE" w:rsidP="000546F4">
            <w:pPr>
              <w:pStyle w:val="DefaultText"/>
              <w:widowControl/>
              <w:spacing w:before="100" w:after="100"/>
              <w:rPr>
                <w:rFonts w:ascii="Myriad Pro" w:hAnsi="Myriad Pro" w:cs="Arial"/>
                <w:sz w:val="22"/>
                <w:szCs w:val="22"/>
                <w:lang w:val="en-US"/>
              </w:rPr>
            </w:pPr>
            <w:r w:rsidRPr="002E6E4B">
              <w:rPr>
                <w:rFonts w:ascii="Myriad Pro" w:hAnsi="Myriad Pro" w:cs="Arial"/>
                <w:sz w:val="22"/>
                <w:szCs w:val="22"/>
                <w:lang w:val="en-US"/>
              </w:rPr>
              <w:t>Good coordination, facilitation, and engagement of stakeholders' skills</w:t>
            </w:r>
          </w:p>
        </w:tc>
        <w:tc>
          <w:tcPr>
            <w:tcW w:w="3412" w:type="dxa"/>
            <w:shd w:val="clear" w:color="auto" w:fill="auto"/>
            <w:vAlign w:val="center"/>
          </w:tcPr>
          <w:p w14:paraId="0C22A9C6" w14:textId="4C129DC9" w:rsidR="00025FAE" w:rsidRPr="00E26D86" w:rsidRDefault="00CA7B8B" w:rsidP="000546F4">
            <w:pPr>
              <w:rPr>
                <w:rFonts w:ascii="Myriad Pro" w:hAnsi="Myriad Pro" w:cs="Arial"/>
                <w:sz w:val="22"/>
                <w:szCs w:val="22"/>
                <w:lang w:val="en-US"/>
              </w:rPr>
            </w:pPr>
            <w:r w:rsidRPr="00E26D86">
              <w:rPr>
                <w:rFonts w:ascii="Myriad Pro" w:hAnsi="Myriad Pro" w:cs="Arial"/>
                <w:sz w:val="22"/>
                <w:szCs w:val="22"/>
                <w:lang w:val="en-US"/>
              </w:rPr>
              <w:t>limited &lt;</w:t>
            </w:r>
            <w:r w:rsidR="00F80CC0" w:rsidRPr="00E26D86">
              <w:rPr>
                <w:rFonts w:ascii="Myriad Pro" w:hAnsi="Myriad Pro" w:cs="Arial"/>
                <w:sz w:val="22"/>
                <w:szCs w:val="22"/>
                <w:lang w:val="en-US"/>
              </w:rPr>
              <w:t>5</w:t>
            </w:r>
            <w:r w:rsidRPr="00E26D86">
              <w:rPr>
                <w:rFonts w:ascii="Myriad Pro" w:hAnsi="Myriad Pro" w:cs="Arial"/>
                <w:sz w:val="22"/>
                <w:szCs w:val="22"/>
                <w:lang w:val="en-US"/>
              </w:rPr>
              <w:t xml:space="preserve"> pts, satisfactory &lt;</w:t>
            </w:r>
            <w:r w:rsidR="00F80CC0" w:rsidRPr="00E26D86">
              <w:rPr>
                <w:rFonts w:ascii="Myriad Pro" w:hAnsi="Myriad Pro" w:cs="Arial"/>
                <w:sz w:val="22"/>
                <w:szCs w:val="22"/>
                <w:lang w:val="en-US"/>
              </w:rPr>
              <w:t>1</w:t>
            </w:r>
            <w:r w:rsidR="002859B2" w:rsidRPr="00E26D86">
              <w:rPr>
                <w:rFonts w:ascii="Myriad Pro" w:hAnsi="Myriad Pro" w:cs="Arial"/>
                <w:sz w:val="22"/>
                <w:szCs w:val="22"/>
                <w:lang w:val="en-US"/>
              </w:rPr>
              <w:t>0</w:t>
            </w:r>
            <w:r w:rsidRPr="00E26D86">
              <w:rPr>
                <w:rFonts w:ascii="Myriad Pro" w:hAnsi="Myriad Pro" w:cs="Arial"/>
                <w:sz w:val="22"/>
                <w:szCs w:val="22"/>
                <w:lang w:val="en-US"/>
              </w:rPr>
              <w:t xml:space="preserve"> pts, extensive &lt;</w:t>
            </w:r>
            <w:r w:rsidR="00F80CC0" w:rsidRPr="00E26D86">
              <w:rPr>
                <w:rFonts w:ascii="Myriad Pro" w:hAnsi="Myriad Pro" w:cs="Arial"/>
                <w:sz w:val="22"/>
                <w:szCs w:val="22"/>
                <w:lang w:val="en-US"/>
              </w:rPr>
              <w:t>20</w:t>
            </w:r>
            <w:r w:rsidRPr="00E26D86">
              <w:rPr>
                <w:rFonts w:ascii="Myriad Pro" w:hAnsi="Myriad Pro" w:cs="Arial"/>
                <w:sz w:val="22"/>
                <w:szCs w:val="22"/>
                <w:lang w:val="en-US"/>
              </w:rPr>
              <w:t xml:space="preserve"> pts</w:t>
            </w:r>
          </w:p>
        </w:tc>
        <w:tc>
          <w:tcPr>
            <w:tcW w:w="1510" w:type="dxa"/>
            <w:vAlign w:val="center"/>
          </w:tcPr>
          <w:p w14:paraId="28D7C7B4" w14:textId="3B7DF809" w:rsidR="00025FAE" w:rsidRPr="002E6E4B" w:rsidRDefault="00F80CC0" w:rsidP="000546F4">
            <w:pPr>
              <w:rPr>
                <w:rFonts w:ascii="Myriad Pro" w:hAnsi="Myriad Pro"/>
                <w:sz w:val="22"/>
                <w:szCs w:val="22"/>
              </w:rPr>
            </w:pPr>
            <w:r w:rsidRPr="002E6E4B">
              <w:rPr>
                <w:rFonts w:ascii="Myriad Pro" w:hAnsi="Myriad Pro"/>
                <w:sz w:val="22"/>
                <w:szCs w:val="22"/>
              </w:rPr>
              <w:t>20</w:t>
            </w:r>
          </w:p>
        </w:tc>
      </w:tr>
      <w:tr w:rsidR="004D0D0A" w:rsidRPr="002E6E4B" w14:paraId="5FCF907E" w14:textId="77777777" w:rsidTr="002E6E4B">
        <w:trPr>
          <w:gridAfter w:val="1"/>
          <w:wAfter w:w="15" w:type="dxa"/>
          <w:trHeight w:val="853"/>
          <w:jc w:val="center"/>
        </w:trPr>
        <w:tc>
          <w:tcPr>
            <w:tcW w:w="4509" w:type="dxa"/>
            <w:shd w:val="clear" w:color="auto" w:fill="auto"/>
            <w:vAlign w:val="center"/>
          </w:tcPr>
          <w:p w14:paraId="288E3475" w14:textId="04691BEF" w:rsidR="004D0D0A" w:rsidRPr="00E26D86" w:rsidRDefault="00025FAE" w:rsidP="000546F4">
            <w:pPr>
              <w:pStyle w:val="DefaultText"/>
              <w:widowControl/>
              <w:spacing w:before="100" w:after="100"/>
              <w:rPr>
                <w:rFonts w:ascii="Myriad Pro" w:hAnsi="Myriad Pro" w:cs="Arial"/>
                <w:sz w:val="22"/>
                <w:szCs w:val="22"/>
                <w:lang w:val="en-US"/>
              </w:rPr>
            </w:pPr>
            <w:r w:rsidRPr="00E26D86">
              <w:rPr>
                <w:rFonts w:ascii="Myriad Pro" w:hAnsi="Myriad Pro" w:cs="Arial"/>
                <w:sz w:val="22"/>
                <w:szCs w:val="22"/>
                <w:lang w:val="en-US"/>
              </w:rPr>
              <w:t>Fluency in Romanian is required, knowledge of English and Russian will be an asset.</w:t>
            </w:r>
          </w:p>
        </w:tc>
        <w:tc>
          <w:tcPr>
            <w:tcW w:w="3412" w:type="dxa"/>
            <w:shd w:val="clear" w:color="auto" w:fill="auto"/>
          </w:tcPr>
          <w:p w14:paraId="727F249F" w14:textId="3B3F4AD2" w:rsidR="004D0D0A" w:rsidRPr="00E26D86" w:rsidRDefault="00CA7B8B" w:rsidP="000546F4">
            <w:pPr>
              <w:rPr>
                <w:rFonts w:ascii="Myriad Pro" w:hAnsi="Myriad Pro" w:cs="Arial"/>
                <w:sz w:val="22"/>
                <w:szCs w:val="22"/>
                <w:lang w:val="en-US"/>
              </w:rPr>
            </w:pPr>
            <w:r w:rsidRPr="00E26D86">
              <w:rPr>
                <w:rFonts w:ascii="Myriad Pro" w:hAnsi="Myriad Pro" w:cs="Arial"/>
                <w:sz w:val="22"/>
                <w:szCs w:val="22"/>
                <w:lang w:val="en-US"/>
              </w:rPr>
              <w:t>Romanian</w:t>
            </w:r>
            <w:r w:rsidR="004D0D0A" w:rsidRPr="00E26D86">
              <w:rPr>
                <w:rFonts w:ascii="Myriad Pro" w:hAnsi="Myriad Pro" w:cs="Arial"/>
                <w:sz w:val="22"/>
                <w:szCs w:val="22"/>
                <w:lang w:val="en-US"/>
              </w:rPr>
              <w:t>– max 10 pts</w:t>
            </w:r>
          </w:p>
          <w:p w14:paraId="12ACE9D7" w14:textId="06262BF7" w:rsidR="004D0D0A" w:rsidRPr="00E26D86" w:rsidRDefault="00CA7B8B" w:rsidP="000546F4">
            <w:pPr>
              <w:rPr>
                <w:rFonts w:ascii="Myriad Pro" w:hAnsi="Myriad Pro" w:cs="Arial"/>
                <w:sz w:val="22"/>
                <w:szCs w:val="22"/>
                <w:lang w:val="en-US"/>
              </w:rPr>
            </w:pPr>
            <w:r w:rsidRPr="00E26D86">
              <w:rPr>
                <w:rFonts w:ascii="Myriad Pro" w:hAnsi="Myriad Pro" w:cs="Arial"/>
                <w:sz w:val="22"/>
                <w:szCs w:val="22"/>
                <w:lang w:val="en-US"/>
              </w:rPr>
              <w:t xml:space="preserve">English </w:t>
            </w:r>
            <w:r w:rsidR="004D0D0A" w:rsidRPr="00E26D86">
              <w:rPr>
                <w:rFonts w:ascii="Myriad Pro" w:hAnsi="Myriad Pro" w:cs="Arial"/>
                <w:sz w:val="22"/>
                <w:szCs w:val="22"/>
                <w:lang w:val="en-US"/>
              </w:rPr>
              <w:t>– max 5 pts</w:t>
            </w:r>
          </w:p>
          <w:p w14:paraId="0E939D2C" w14:textId="017155C3" w:rsidR="004D0D0A" w:rsidRPr="00E26D86" w:rsidRDefault="004D0D0A" w:rsidP="000546F4">
            <w:pPr>
              <w:rPr>
                <w:rFonts w:ascii="Myriad Pro" w:hAnsi="Myriad Pro" w:cs="Arial"/>
                <w:sz w:val="22"/>
                <w:szCs w:val="22"/>
                <w:lang w:val="en-US"/>
              </w:rPr>
            </w:pPr>
            <w:r w:rsidRPr="00E26D86">
              <w:rPr>
                <w:rFonts w:ascii="Myriad Pro" w:hAnsi="Myriad Pro" w:cs="Arial"/>
                <w:sz w:val="22"/>
                <w:szCs w:val="22"/>
                <w:lang w:val="en-US"/>
              </w:rPr>
              <w:t>Russian – max 5 pts</w:t>
            </w:r>
          </w:p>
        </w:tc>
        <w:tc>
          <w:tcPr>
            <w:tcW w:w="1510" w:type="dxa"/>
            <w:vAlign w:val="center"/>
          </w:tcPr>
          <w:p w14:paraId="50016013" w14:textId="77777777" w:rsidR="004D0D0A" w:rsidRPr="002E6E4B" w:rsidRDefault="004D0D0A" w:rsidP="000546F4">
            <w:pPr>
              <w:rPr>
                <w:rFonts w:ascii="Myriad Pro" w:hAnsi="Myriad Pro"/>
                <w:sz w:val="22"/>
                <w:szCs w:val="22"/>
              </w:rPr>
            </w:pPr>
            <w:r w:rsidRPr="002E6E4B">
              <w:rPr>
                <w:rFonts w:ascii="Myriad Pro" w:hAnsi="Myriad Pro" w:cs="Calibri"/>
                <w:sz w:val="22"/>
                <w:szCs w:val="22"/>
              </w:rPr>
              <w:t>20</w:t>
            </w:r>
          </w:p>
        </w:tc>
      </w:tr>
      <w:tr w:rsidR="000523DE" w:rsidRPr="002E6E4B" w14:paraId="5F2C24B6" w14:textId="77777777" w:rsidTr="00934C67">
        <w:trPr>
          <w:gridAfter w:val="1"/>
          <w:wAfter w:w="15" w:type="dxa"/>
          <w:trHeight w:val="46"/>
          <w:jc w:val="center"/>
        </w:trPr>
        <w:tc>
          <w:tcPr>
            <w:tcW w:w="4509" w:type="dxa"/>
            <w:shd w:val="clear" w:color="auto" w:fill="auto"/>
          </w:tcPr>
          <w:p w14:paraId="250560E0" w14:textId="6055D8F9" w:rsidR="000523DE" w:rsidRPr="00E26D86" w:rsidRDefault="000523DE" w:rsidP="000546F4">
            <w:pPr>
              <w:pStyle w:val="DefaultText"/>
              <w:widowControl/>
              <w:spacing w:before="100" w:after="100"/>
              <w:rPr>
                <w:rFonts w:ascii="Myriad Pro" w:hAnsi="Myriad Pro" w:cs="Arial"/>
                <w:sz w:val="22"/>
                <w:szCs w:val="22"/>
                <w:lang w:val="en-US"/>
              </w:rPr>
            </w:pPr>
            <w:r w:rsidRPr="00E26D86">
              <w:rPr>
                <w:rFonts w:ascii="Myriad Pro" w:hAnsi="Myriad Pro" w:cs="Arial"/>
                <w:sz w:val="22"/>
                <w:szCs w:val="22"/>
                <w:lang w:val="en-US"/>
              </w:rPr>
              <w:lastRenderedPageBreak/>
              <w:t>Belonging to the group(s) under-represented in the UN Moldova and/or the area of assignment*</w:t>
            </w:r>
            <w:r w:rsidRPr="00E26D86">
              <w:rPr>
                <w:rFonts w:ascii="Myriad Pro" w:hAnsi="Myriad Pro" w:cs="Arial"/>
                <w:sz w:val="22"/>
                <w:szCs w:val="22"/>
                <w:lang w:val="en-US"/>
              </w:rPr>
              <w:tab/>
            </w:r>
          </w:p>
        </w:tc>
        <w:tc>
          <w:tcPr>
            <w:tcW w:w="3412" w:type="dxa"/>
            <w:shd w:val="clear" w:color="auto" w:fill="auto"/>
          </w:tcPr>
          <w:p w14:paraId="5A6229DF" w14:textId="5CCC474A" w:rsidR="000523DE" w:rsidRPr="00E26D86" w:rsidRDefault="000523DE" w:rsidP="000546F4">
            <w:pPr>
              <w:rPr>
                <w:rFonts w:ascii="Myriad Pro" w:hAnsi="Myriad Pro" w:cs="Arial"/>
                <w:sz w:val="22"/>
                <w:szCs w:val="22"/>
                <w:lang w:val="en-US"/>
              </w:rPr>
            </w:pPr>
            <w:r w:rsidRPr="00E26D86">
              <w:rPr>
                <w:rFonts w:ascii="Myriad Pro" w:hAnsi="Myriad Pro" w:cs="Arial"/>
                <w:sz w:val="22"/>
                <w:szCs w:val="22"/>
                <w:lang w:val="en-US"/>
              </w:rPr>
              <w:t xml:space="preserve">No – 0 pts, to one group – </w:t>
            </w:r>
            <w:r w:rsidR="004B2663" w:rsidRPr="00E26D86">
              <w:rPr>
                <w:rFonts w:ascii="Myriad Pro" w:hAnsi="Myriad Pro" w:cs="Arial"/>
                <w:sz w:val="22"/>
                <w:szCs w:val="22"/>
                <w:lang w:val="en-US"/>
              </w:rPr>
              <w:t>5</w:t>
            </w:r>
            <w:r w:rsidRPr="00E26D86">
              <w:rPr>
                <w:rFonts w:ascii="Myriad Pro" w:hAnsi="Myriad Pro" w:cs="Arial"/>
                <w:sz w:val="22"/>
                <w:szCs w:val="22"/>
                <w:lang w:val="en-US"/>
              </w:rPr>
              <w:t xml:space="preserve"> pts, to two or more groups – </w:t>
            </w:r>
            <w:r w:rsidR="004B2663" w:rsidRPr="00E26D86">
              <w:rPr>
                <w:rFonts w:ascii="Myriad Pro" w:hAnsi="Myriad Pro" w:cs="Arial"/>
                <w:sz w:val="22"/>
                <w:szCs w:val="22"/>
                <w:lang w:val="en-US"/>
              </w:rPr>
              <w:t>10</w:t>
            </w:r>
            <w:r w:rsidRPr="00E26D86">
              <w:rPr>
                <w:rFonts w:ascii="Myriad Pro" w:hAnsi="Myriad Pro" w:cs="Arial"/>
                <w:sz w:val="22"/>
                <w:szCs w:val="22"/>
                <w:lang w:val="en-US"/>
              </w:rPr>
              <w:t xml:space="preserve"> pts</w:t>
            </w:r>
            <w:r w:rsidRPr="00E26D86">
              <w:rPr>
                <w:rFonts w:ascii="Myriad Pro" w:hAnsi="Myriad Pro" w:cs="Arial"/>
                <w:sz w:val="22"/>
                <w:szCs w:val="22"/>
                <w:lang w:val="en-US"/>
              </w:rPr>
              <w:tab/>
            </w:r>
          </w:p>
        </w:tc>
        <w:tc>
          <w:tcPr>
            <w:tcW w:w="1510" w:type="dxa"/>
          </w:tcPr>
          <w:p w14:paraId="02ED2835" w14:textId="34B9D933" w:rsidR="000523DE" w:rsidRPr="002E6E4B" w:rsidRDefault="004B2663" w:rsidP="000546F4">
            <w:pPr>
              <w:rPr>
                <w:rFonts w:ascii="Myriad Pro" w:hAnsi="Myriad Pro" w:cs="Calibri"/>
                <w:sz w:val="22"/>
                <w:szCs w:val="22"/>
              </w:rPr>
            </w:pPr>
            <w:r>
              <w:rPr>
                <w:rFonts w:ascii="Myriad Pro" w:hAnsi="Myriad Pro" w:cstheme="minorHAnsi"/>
                <w:sz w:val="22"/>
                <w:szCs w:val="22"/>
              </w:rPr>
              <w:t>10</w:t>
            </w:r>
          </w:p>
        </w:tc>
      </w:tr>
      <w:tr w:rsidR="000523DE" w:rsidRPr="002E6E4B" w14:paraId="14A6A156" w14:textId="77777777" w:rsidTr="008B5DD6">
        <w:trPr>
          <w:gridAfter w:val="1"/>
          <w:wAfter w:w="15" w:type="dxa"/>
          <w:trHeight w:val="485"/>
          <w:jc w:val="center"/>
        </w:trPr>
        <w:tc>
          <w:tcPr>
            <w:tcW w:w="9431" w:type="dxa"/>
            <w:gridSpan w:val="3"/>
            <w:shd w:val="clear" w:color="auto" w:fill="auto"/>
            <w:vAlign w:val="center"/>
          </w:tcPr>
          <w:p w14:paraId="38E71893" w14:textId="693143D6" w:rsidR="000523DE" w:rsidRPr="002E6E4B" w:rsidRDefault="000523DE" w:rsidP="000546F4">
            <w:pPr>
              <w:contextualSpacing/>
              <w:rPr>
                <w:rFonts w:ascii="Myriad Pro" w:hAnsi="Myriad Pro"/>
                <w:sz w:val="22"/>
                <w:szCs w:val="22"/>
              </w:rPr>
            </w:pPr>
            <w:r w:rsidRPr="002E6E4B">
              <w:rPr>
                <w:rFonts w:ascii="Myriad Pro" w:hAnsi="Myriad Pro" w:cs="Arial"/>
                <w:b/>
                <w:bCs/>
                <w:i/>
                <w:iCs/>
                <w:color w:val="000000"/>
                <w:sz w:val="22"/>
                <w:szCs w:val="22"/>
              </w:rPr>
              <w:t xml:space="preserve">Subtotal Interview Scoring – </w:t>
            </w:r>
            <w:r w:rsidR="00641DD9">
              <w:rPr>
                <w:rFonts w:ascii="Myriad Pro" w:hAnsi="Myriad Pro" w:cs="Arial"/>
                <w:b/>
                <w:bCs/>
                <w:i/>
                <w:iCs/>
                <w:color w:val="000000"/>
                <w:sz w:val="22"/>
                <w:szCs w:val="22"/>
              </w:rPr>
              <w:t>140</w:t>
            </w:r>
            <w:r w:rsidR="00641DD9" w:rsidRPr="002E6E4B">
              <w:rPr>
                <w:rFonts w:ascii="Myriad Pro" w:hAnsi="Myriad Pro" w:cs="Arial"/>
                <w:b/>
                <w:bCs/>
                <w:i/>
                <w:iCs/>
                <w:color w:val="000000"/>
                <w:sz w:val="22"/>
                <w:szCs w:val="22"/>
              </w:rPr>
              <w:t xml:space="preserve"> </w:t>
            </w:r>
            <w:r w:rsidRPr="002E6E4B">
              <w:rPr>
                <w:rFonts w:ascii="Myriad Pro" w:hAnsi="Myriad Pro" w:cs="Arial"/>
                <w:b/>
                <w:bCs/>
                <w:i/>
                <w:iCs/>
                <w:color w:val="000000"/>
                <w:sz w:val="22"/>
                <w:szCs w:val="22"/>
              </w:rPr>
              <w:t>pts.</w:t>
            </w:r>
            <w:r w:rsidRPr="002E6E4B">
              <w:rPr>
                <w:rFonts w:ascii="Myriad Pro" w:hAnsi="Myriad Pro" w:cs="Myriad"/>
                <w:b/>
                <w:bCs/>
                <w:i/>
                <w:iCs/>
                <w:sz w:val="22"/>
                <w:szCs w:val="22"/>
              </w:rPr>
              <w:t xml:space="preserve"> </w:t>
            </w:r>
          </w:p>
        </w:tc>
      </w:tr>
      <w:tr w:rsidR="000523DE" w:rsidRPr="002E6E4B" w14:paraId="7F727FB5" w14:textId="77777777" w:rsidTr="008B5DD6">
        <w:trPr>
          <w:gridAfter w:val="1"/>
          <w:wAfter w:w="15" w:type="dxa"/>
          <w:trHeight w:val="512"/>
          <w:jc w:val="center"/>
        </w:trPr>
        <w:tc>
          <w:tcPr>
            <w:tcW w:w="7921" w:type="dxa"/>
            <w:gridSpan w:val="2"/>
            <w:shd w:val="clear" w:color="auto" w:fill="auto"/>
            <w:vAlign w:val="center"/>
          </w:tcPr>
          <w:p w14:paraId="5788233A" w14:textId="77777777" w:rsidR="000523DE" w:rsidRPr="002E6E4B" w:rsidRDefault="000523DE" w:rsidP="000523DE">
            <w:pPr>
              <w:spacing w:before="200"/>
              <w:jc w:val="both"/>
              <w:rPr>
                <w:rFonts w:ascii="Myriad Pro" w:hAnsi="Myriad Pro"/>
                <w:sz w:val="22"/>
                <w:szCs w:val="22"/>
              </w:rPr>
            </w:pPr>
            <w:r w:rsidRPr="002E6E4B">
              <w:rPr>
                <w:rFonts w:ascii="Myriad Pro" w:hAnsi="Myriad Pro"/>
                <w:b/>
                <w:sz w:val="22"/>
                <w:szCs w:val="22"/>
              </w:rPr>
              <w:t>Maximum Total Technical Scoring</w:t>
            </w:r>
          </w:p>
        </w:tc>
        <w:tc>
          <w:tcPr>
            <w:tcW w:w="1510" w:type="dxa"/>
          </w:tcPr>
          <w:p w14:paraId="1CBC50BF" w14:textId="77777777" w:rsidR="000523DE" w:rsidRPr="002E6E4B" w:rsidRDefault="000523DE" w:rsidP="000523DE">
            <w:pPr>
              <w:spacing w:before="200"/>
              <w:jc w:val="center"/>
              <w:rPr>
                <w:rFonts w:ascii="Myriad Pro" w:hAnsi="Myriad Pro"/>
                <w:b/>
                <w:sz w:val="22"/>
                <w:szCs w:val="22"/>
              </w:rPr>
            </w:pPr>
            <w:r w:rsidRPr="002E6E4B">
              <w:rPr>
                <w:rFonts w:ascii="Myriad Pro" w:hAnsi="Myriad Pro"/>
                <w:b/>
                <w:sz w:val="22"/>
                <w:szCs w:val="22"/>
              </w:rPr>
              <w:t>300</w:t>
            </w:r>
          </w:p>
        </w:tc>
      </w:tr>
      <w:tr w:rsidR="000523DE" w:rsidRPr="002E6E4B" w14:paraId="45699560" w14:textId="77777777" w:rsidTr="008B5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5"/>
          <w:jc w:val="center"/>
        </w:trPr>
        <w:tc>
          <w:tcPr>
            <w:tcW w:w="9446" w:type="dxa"/>
            <w:gridSpan w:val="4"/>
            <w:shd w:val="clear" w:color="auto" w:fill="auto"/>
            <w:vAlign w:val="center"/>
          </w:tcPr>
          <w:p w14:paraId="669A382A"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b/>
                <w:sz w:val="22"/>
                <w:szCs w:val="22"/>
                <w:u w:val="single"/>
              </w:rPr>
              <w:t>Financial</w:t>
            </w:r>
          </w:p>
        </w:tc>
      </w:tr>
      <w:tr w:rsidR="000523DE" w:rsidRPr="002E6E4B" w14:paraId="2D29D9EA" w14:textId="77777777" w:rsidTr="008B5DD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5"/>
          <w:jc w:val="center"/>
        </w:trPr>
        <w:tc>
          <w:tcPr>
            <w:tcW w:w="7921" w:type="dxa"/>
            <w:gridSpan w:val="2"/>
            <w:shd w:val="clear" w:color="auto" w:fill="auto"/>
            <w:vAlign w:val="center"/>
          </w:tcPr>
          <w:p w14:paraId="7E944FD9"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sz w:val="22"/>
                <w:szCs w:val="22"/>
              </w:rPr>
              <w:t>Evaluation of submitted financial offers will be done based on the following formula:</w:t>
            </w:r>
          </w:p>
          <w:p w14:paraId="1AC83F15" w14:textId="77777777" w:rsidR="000523DE" w:rsidRPr="002E6E4B" w:rsidRDefault="000523DE" w:rsidP="000523DE">
            <w:pPr>
              <w:spacing w:before="200"/>
              <w:contextualSpacing/>
              <w:jc w:val="both"/>
              <w:rPr>
                <w:rFonts w:ascii="Myriad Pro" w:hAnsi="Myriad Pro"/>
                <w:b/>
                <w:bCs/>
                <w:sz w:val="22"/>
                <w:szCs w:val="22"/>
                <w:u w:val="single"/>
              </w:rPr>
            </w:pPr>
            <w:r w:rsidRPr="002E6E4B">
              <w:rPr>
                <w:rFonts w:ascii="Myriad Pro" w:hAnsi="Myriad Pro"/>
                <w:b/>
                <w:bCs/>
                <w:sz w:val="22"/>
                <w:szCs w:val="22"/>
                <w:u w:val="single"/>
              </w:rPr>
              <w:t xml:space="preserve">S = </w:t>
            </w:r>
            <w:proofErr w:type="spellStart"/>
            <w:r w:rsidRPr="002E6E4B">
              <w:rPr>
                <w:rFonts w:ascii="Myriad Pro" w:hAnsi="Myriad Pro"/>
                <w:b/>
                <w:bCs/>
                <w:sz w:val="22"/>
                <w:szCs w:val="22"/>
                <w:u w:val="single"/>
              </w:rPr>
              <w:t>Fmin</w:t>
            </w:r>
            <w:proofErr w:type="spellEnd"/>
            <w:r w:rsidRPr="002E6E4B">
              <w:rPr>
                <w:rFonts w:ascii="Myriad Pro" w:hAnsi="Myriad Pro"/>
                <w:b/>
                <w:bCs/>
                <w:sz w:val="22"/>
                <w:szCs w:val="22"/>
                <w:u w:val="single"/>
              </w:rPr>
              <w:t xml:space="preserve"> / F * 200</w:t>
            </w:r>
          </w:p>
          <w:p w14:paraId="0F28B6DD" w14:textId="77777777" w:rsidR="000523DE" w:rsidRPr="002E6E4B" w:rsidRDefault="000523DE" w:rsidP="000523DE">
            <w:pPr>
              <w:spacing w:before="200"/>
              <w:contextualSpacing/>
              <w:jc w:val="both"/>
              <w:rPr>
                <w:rFonts w:ascii="Myriad Pro" w:hAnsi="Myriad Pro"/>
                <w:sz w:val="22"/>
                <w:szCs w:val="22"/>
              </w:rPr>
            </w:pPr>
            <w:r w:rsidRPr="002E6E4B">
              <w:rPr>
                <w:rFonts w:ascii="Myriad Pro" w:hAnsi="Myriad Pro"/>
                <w:b/>
                <w:sz w:val="22"/>
                <w:szCs w:val="22"/>
              </w:rPr>
              <w:t>S –</w:t>
            </w:r>
            <w:r w:rsidRPr="002E6E4B">
              <w:rPr>
                <w:rFonts w:ascii="Myriad Pro" w:hAnsi="Myriad Pro"/>
                <w:sz w:val="22"/>
                <w:szCs w:val="22"/>
              </w:rPr>
              <w:t xml:space="preserve"> score received on financial </w:t>
            </w:r>
            <w:proofErr w:type="gramStart"/>
            <w:r w:rsidRPr="002E6E4B">
              <w:rPr>
                <w:rFonts w:ascii="Myriad Pro" w:hAnsi="Myriad Pro"/>
                <w:sz w:val="22"/>
                <w:szCs w:val="22"/>
              </w:rPr>
              <w:t>evaluation;</w:t>
            </w:r>
            <w:proofErr w:type="gramEnd"/>
          </w:p>
          <w:p w14:paraId="27FBF289" w14:textId="77777777" w:rsidR="000523DE" w:rsidRPr="002E6E4B" w:rsidRDefault="000523DE" w:rsidP="000523DE">
            <w:pPr>
              <w:spacing w:before="200"/>
              <w:contextualSpacing/>
              <w:jc w:val="both"/>
              <w:rPr>
                <w:rFonts w:ascii="Myriad Pro" w:hAnsi="Myriad Pro"/>
                <w:sz w:val="22"/>
                <w:szCs w:val="22"/>
              </w:rPr>
            </w:pPr>
            <w:proofErr w:type="spellStart"/>
            <w:r w:rsidRPr="002E6E4B">
              <w:rPr>
                <w:rFonts w:ascii="Myriad Pro" w:hAnsi="Myriad Pro"/>
                <w:b/>
                <w:bCs/>
                <w:sz w:val="22"/>
                <w:szCs w:val="22"/>
              </w:rPr>
              <w:t>Fmin</w:t>
            </w:r>
            <w:proofErr w:type="spellEnd"/>
            <w:r w:rsidRPr="002E6E4B">
              <w:rPr>
                <w:rFonts w:ascii="Myriad Pro" w:hAnsi="Myriad Pro"/>
                <w:b/>
                <w:bCs/>
                <w:sz w:val="22"/>
                <w:szCs w:val="22"/>
              </w:rPr>
              <w:t xml:space="preserve"> –</w:t>
            </w:r>
            <w:r w:rsidRPr="002E6E4B">
              <w:rPr>
                <w:rFonts w:ascii="Myriad Pro" w:hAnsi="Myriad Pro"/>
                <w:sz w:val="22"/>
                <w:szCs w:val="22"/>
              </w:rPr>
              <w:t xml:space="preserve"> the lowest financial offer out of all the submitted offers qualified over the technical evaluation </w:t>
            </w:r>
            <w:proofErr w:type="gramStart"/>
            <w:r w:rsidRPr="002E6E4B">
              <w:rPr>
                <w:rFonts w:ascii="Myriad Pro" w:hAnsi="Myriad Pro"/>
                <w:sz w:val="22"/>
                <w:szCs w:val="22"/>
              </w:rPr>
              <w:t>round;</w:t>
            </w:r>
            <w:proofErr w:type="gramEnd"/>
          </w:p>
          <w:p w14:paraId="079438BB" w14:textId="77777777" w:rsidR="000523DE" w:rsidRPr="002E6E4B" w:rsidRDefault="000523DE" w:rsidP="000523DE">
            <w:pPr>
              <w:spacing w:before="200"/>
              <w:contextualSpacing/>
              <w:jc w:val="both"/>
              <w:rPr>
                <w:rFonts w:ascii="Myriad Pro" w:hAnsi="Myriad Pro"/>
                <w:b/>
                <w:sz w:val="22"/>
                <w:szCs w:val="22"/>
              </w:rPr>
            </w:pPr>
            <w:r w:rsidRPr="002E6E4B">
              <w:rPr>
                <w:rFonts w:ascii="Myriad Pro" w:hAnsi="Myriad Pro"/>
                <w:b/>
                <w:sz w:val="22"/>
                <w:szCs w:val="22"/>
              </w:rPr>
              <w:t>F –</w:t>
            </w:r>
            <w:r w:rsidRPr="002E6E4B">
              <w:rPr>
                <w:rFonts w:ascii="Myriad Pro" w:hAnsi="Myriad Pro"/>
                <w:sz w:val="22"/>
                <w:szCs w:val="22"/>
              </w:rPr>
              <w:t xml:space="preserve"> financial offer under consideration</w:t>
            </w:r>
          </w:p>
        </w:tc>
        <w:tc>
          <w:tcPr>
            <w:tcW w:w="1525" w:type="dxa"/>
            <w:gridSpan w:val="2"/>
            <w:shd w:val="clear" w:color="auto" w:fill="auto"/>
            <w:vAlign w:val="center"/>
          </w:tcPr>
          <w:p w14:paraId="5C5111EF" w14:textId="77777777" w:rsidR="000523DE" w:rsidRPr="002E6E4B" w:rsidRDefault="000523DE" w:rsidP="000523DE">
            <w:pPr>
              <w:spacing w:before="200"/>
              <w:contextualSpacing/>
              <w:jc w:val="center"/>
              <w:rPr>
                <w:rFonts w:ascii="Myriad Pro" w:hAnsi="Myriad Pro"/>
                <w:b/>
                <w:sz w:val="22"/>
                <w:szCs w:val="22"/>
              </w:rPr>
            </w:pPr>
            <w:r w:rsidRPr="002E6E4B">
              <w:rPr>
                <w:rFonts w:ascii="Myriad Pro" w:hAnsi="Myriad Pro"/>
                <w:b/>
                <w:sz w:val="22"/>
                <w:szCs w:val="22"/>
              </w:rPr>
              <w:t>200</w:t>
            </w:r>
          </w:p>
        </w:tc>
      </w:tr>
    </w:tbl>
    <w:p w14:paraId="3999A28D" w14:textId="77777777" w:rsidR="004D0D0A" w:rsidRPr="002E6E4B" w:rsidRDefault="004D0D0A" w:rsidP="004D0D0A">
      <w:pPr>
        <w:spacing w:before="200"/>
        <w:jc w:val="both"/>
        <w:rPr>
          <w:rFonts w:ascii="Myriad Pro" w:hAnsi="Myriad Pro" w:cs="Tahoma"/>
          <w:sz w:val="22"/>
          <w:szCs w:val="22"/>
          <w:u w:val="single"/>
        </w:rPr>
      </w:pPr>
      <w:r w:rsidRPr="002E6E4B">
        <w:rPr>
          <w:rFonts w:ascii="Myriad Pro" w:hAnsi="Myriad Pro" w:cs="Tahoma"/>
          <w:sz w:val="22"/>
          <w:szCs w:val="22"/>
          <w:u w:val="single"/>
        </w:rPr>
        <w:t>Winning candidate</w:t>
      </w:r>
    </w:p>
    <w:p w14:paraId="4E924CF8" w14:textId="47D56577" w:rsidR="00ED4298" w:rsidRPr="002E6E4B" w:rsidRDefault="004D0D0A" w:rsidP="0057261B">
      <w:pPr>
        <w:spacing w:before="200"/>
        <w:jc w:val="both"/>
        <w:rPr>
          <w:rFonts w:ascii="Myriad Pro" w:hAnsi="Myriad Pro"/>
          <w:sz w:val="22"/>
          <w:szCs w:val="22"/>
          <w:lang w:val="en-US"/>
        </w:rPr>
      </w:pPr>
      <w:r w:rsidRPr="002E6E4B">
        <w:rPr>
          <w:rFonts w:ascii="Myriad Pro" w:hAnsi="Myriad Pro" w:cs="Tahoma"/>
          <w:sz w:val="22"/>
          <w:szCs w:val="22"/>
        </w:rPr>
        <w:t>The winning candidate will be the candidate, who has accumulated the highest aggregated score (technical scoring + financial scoring).</w:t>
      </w:r>
    </w:p>
    <w:sectPr w:rsidR="00ED4298" w:rsidRPr="002E6E4B" w:rsidSect="007C408D">
      <w:headerReference w:type="default" r:id="rId16"/>
      <w:footerReference w:type="default" r:id="rId17"/>
      <w:headerReference w:type="first" r:id="rId18"/>
      <w:footerReference w:type="first" r:id="rId19"/>
      <w:pgSz w:w="11906" w:h="16838"/>
      <w:pgMar w:top="1391" w:right="926" w:bottom="900" w:left="1440" w:header="720" w:footer="442"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ndrei Durnescu" w:date="2023-09-06T10:52:00Z" w:initials="AD">
    <w:p w14:paraId="25560D3F" w14:textId="77777777" w:rsidR="0050384C" w:rsidRDefault="0050384C" w:rsidP="00D90BA4">
      <w:pPr>
        <w:pStyle w:val="CommentText"/>
      </w:pPr>
      <w:r>
        <w:rPr>
          <w:rStyle w:val="CommentReference"/>
        </w:rPr>
        <w:annotationRef/>
      </w:r>
      <w:r>
        <w:t>Pls update taking into consideration that the notice will be published for at least 2 weeks - maximum 4 weeks. And because one month contains 21.75 working days, consultants who start in the middle of October won't be able to finish 100 days of work in 5 months.</w:t>
      </w:r>
    </w:p>
  </w:comment>
  <w:comment w:id="5" w:author="Andrei Durnescu" w:date="2023-09-06T10:49:00Z" w:initials="AD">
    <w:p w14:paraId="2CD4D701" w14:textId="6ACDA338" w:rsidR="0076242B" w:rsidRDefault="0076242B" w:rsidP="00432EE9">
      <w:pPr>
        <w:pStyle w:val="CommentText"/>
      </w:pPr>
      <w:r>
        <w:rPr>
          <w:rStyle w:val="CommentReference"/>
        </w:rPr>
        <w:annotationRef/>
      </w:r>
      <w:r>
        <w:t xml:space="preserve">This is the new criterion added to disqualify the international applicants that have started applying for our national consultancy services.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560D3F" w15:done="1"/>
  <w15:commentEx w15:paraId="2CD4D70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A2D872" w16cex:dateUtc="2023-09-06T07:52:00Z"/>
  <w16cex:commentExtensible w16cex:durableId="28A2D7B4" w16cex:dateUtc="2023-09-06T07: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560D3F" w16cid:durableId="28A2D872"/>
  <w16cid:commentId w16cid:paraId="2CD4D701" w16cid:durableId="28A2D7B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D2120" w14:textId="77777777" w:rsidR="00F71EAA" w:rsidRDefault="00F71EAA" w:rsidP="0067280A">
      <w:r>
        <w:separator/>
      </w:r>
    </w:p>
  </w:endnote>
  <w:endnote w:type="continuationSeparator" w:id="0">
    <w:p w14:paraId="41A0B3A8" w14:textId="77777777" w:rsidR="00F71EAA" w:rsidRDefault="00F71EAA" w:rsidP="00672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Corbel"/>
    <w:panose1 w:val="00000000000000000000"/>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w:altName w:val="Times New Roman"/>
    <w:charset w:val="4D"/>
    <w:family w:val="auto"/>
    <w:pitch w:val="default"/>
    <w:sig w:usb0="03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9F967" w14:textId="3D67A4FE" w:rsidR="006D75A1" w:rsidRPr="00445484" w:rsidRDefault="006D75A1" w:rsidP="00A700C1">
    <w:pPr>
      <w:jc w:val="center"/>
      <w:rPr>
        <w:rFonts w:ascii="Myriad Pro" w:hAnsi="Myriad Pro"/>
      </w:rPr>
    </w:pPr>
    <w:r w:rsidRPr="00445484">
      <w:rPr>
        <w:rFonts w:ascii="Myriad Pro" w:hAnsi="Myriad Pro"/>
        <w:color w:val="2B579A"/>
        <w:shd w:val="clear" w:color="auto" w:fill="E6E6E6"/>
      </w:rPr>
      <w:fldChar w:fldCharType="begin"/>
    </w:r>
    <w:r w:rsidRPr="00445484">
      <w:rPr>
        <w:rFonts w:ascii="Myriad Pro" w:hAnsi="Myriad Pro"/>
      </w:rPr>
      <w:instrText xml:space="preserve"> PAGE   \* MERGEFORMAT </w:instrText>
    </w:r>
    <w:r w:rsidRPr="00445484">
      <w:rPr>
        <w:rFonts w:ascii="Myriad Pro" w:hAnsi="Myriad Pro"/>
        <w:color w:val="2B579A"/>
        <w:shd w:val="clear" w:color="auto" w:fill="E6E6E6"/>
      </w:rPr>
      <w:fldChar w:fldCharType="separate"/>
    </w:r>
    <w:r w:rsidR="002B28AB">
      <w:rPr>
        <w:rFonts w:ascii="Myriad Pro" w:hAnsi="Myriad Pro"/>
        <w:noProof/>
      </w:rPr>
      <w:t>4</w:t>
    </w:r>
    <w:r w:rsidRPr="00445484">
      <w:rPr>
        <w:rFonts w:ascii="Myriad Pro" w:hAnsi="Myriad Pro"/>
        <w:color w:val="2B579A"/>
        <w:shd w:val="clear" w:color="auto" w:fill="E6E6E6"/>
      </w:rPr>
      <w:fldChar w:fldCharType="end"/>
    </w:r>
  </w:p>
  <w:p w14:paraId="1AC1D3B0" w14:textId="77777777" w:rsidR="006D75A1" w:rsidRDefault="006D75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4F59" w14:textId="3847BEA4" w:rsidR="006D75A1" w:rsidRPr="00C377DC" w:rsidRDefault="006D75A1">
    <w:pPr>
      <w:pStyle w:val="Footer"/>
      <w:jc w:val="center"/>
      <w:rPr>
        <w:rFonts w:asciiTheme="minorHAnsi" w:hAnsiTheme="minorHAnsi"/>
        <w:sz w:val="18"/>
        <w:szCs w:val="18"/>
      </w:rPr>
    </w:pPr>
    <w:r w:rsidRPr="00C377DC">
      <w:rPr>
        <w:rFonts w:asciiTheme="minorHAnsi" w:hAnsiTheme="minorHAnsi"/>
        <w:color w:val="2B579A"/>
        <w:sz w:val="18"/>
        <w:szCs w:val="18"/>
        <w:shd w:val="clear" w:color="auto" w:fill="E6E6E6"/>
      </w:rPr>
      <w:fldChar w:fldCharType="begin"/>
    </w:r>
    <w:r w:rsidRPr="00C377DC">
      <w:rPr>
        <w:rFonts w:asciiTheme="minorHAnsi" w:hAnsiTheme="minorHAnsi"/>
        <w:sz w:val="18"/>
        <w:szCs w:val="18"/>
      </w:rPr>
      <w:instrText xml:space="preserve"> PAGE   \* MERGEFORMAT </w:instrText>
    </w:r>
    <w:r w:rsidRPr="00C377DC">
      <w:rPr>
        <w:rFonts w:asciiTheme="minorHAnsi" w:hAnsiTheme="minorHAnsi"/>
        <w:color w:val="2B579A"/>
        <w:sz w:val="18"/>
        <w:szCs w:val="18"/>
        <w:shd w:val="clear" w:color="auto" w:fill="E6E6E6"/>
      </w:rPr>
      <w:fldChar w:fldCharType="separate"/>
    </w:r>
    <w:r w:rsidR="00081C8F">
      <w:rPr>
        <w:rFonts w:asciiTheme="minorHAnsi" w:hAnsiTheme="minorHAnsi"/>
        <w:noProof/>
        <w:sz w:val="18"/>
        <w:szCs w:val="18"/>
      </w:rPr>
      <w:t>1</w:t>
    </w:r>
    <w:r w:rsidRPr="00C377DC">
      <w:rPr>
        <w:rFonts w:asciiTheme="minorHAnsi" w:hAnsiTheme="minorHAnsi"/>
        <w:noProof/>
        <w:color w:val="2B579A"/>
        <w:sz w:val="18"/>
        <w:szCs w:val="18"/>
        <w:shd w:val="clear" w:color="auto" w:fill="E6E6E6"/>
      </w:rPr>
      <w:fldChar w:fldCharType="end"/>
    </w:r>
  </w:p>
  <w:p w14:paraId="24CCE8DE" w14:textId="77777777" w:rsidR="006D75A1" w:rsidRDefault="006D75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E57DC" w14:textId="77777777" w:rsidR="00F71EAA" w:rsidRDefault="00F71EAA" w:rsidP="0067280A">
      <w:r>
        <w:separator/>
      </w:r>
    </w:p>
  </w:footnote>
  <w:footnote w:type="continuationSeparator" w:id="0">
    <w:p w14:paraId="7132A7EE" w14:textId="77777777" w:rsidR="00F71EAA" w:rsidRDefault="00F71EAA" w:rsidP="006728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B378" w14:textId="77777777" w:rsidR="006D75A1" w:rsidRDefault="006D75A1" w:rsidP="00A700C1">
    <w:pPr>
      <w:pStyle w:val="Header"/>
    </w:pPr>
    <w:r>
      <w:rPr>
        <w:noProof/>
        <w:color w:val="2B579A"/>
        <w:shd w:val="clear" w:color="auto" w:fill="E6E6E6"/>
        <w:lang w:val="ru-RU" w:eastAsia="ru-RU"/>
      </w:rPr>
      <w:drawing>
        <wp:anchor distT="0" distB="0" distL="114300" distR="114300" simplePos="0" relativeHeight="251656192" behindDoc="0" locked="0" layoutInCell="1" allowOverlap="1" wp14:anchorId="6793DADE" wp14:editId="2E4069AA">
          <wp:simplePos x="0" y="0"/>
          <wp:positionH relativeFrom="column">
            <wp:posOffset>3810</wp:posOffset>
          </wp:positionH>
          <wp:positionV relativeFrom="paragraph">
            <wp:posOffset>-1325245</wp:posOffset>
          </wp:positionV>
          <wp:extent cx="2400300" cy="123825"/>
          <wp:effectExtent l="0" t="0" r="0" b="9525"/>
          <wp:wrapNone/>
          <wp:docPr id="20" name="Рисунок 1"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2EEDE307" w14:textId="77777777" w:rsidR="006D75A1" w:rsidRDefault="006D75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1F56C" w14:textId="5CC5CB45" w:rsidR="006D75A1" w:rsidRDefault="001B4228" w:rsidP="00A700C1">
    <w:pPr>
      <w:pStyle w:val="Header"/>
    </w:pPr>
    <w:r>
      <w:rPr>
        <w:rFonts w:ascii="Cambria" w:hAnsi="Cambria"/>
        <w:noProof/>
        <w:lang w:val="ru-RU" w:eastAsia="ru-RU"/>
      </w:rPr>
      <w:drawing>
        <wp:anchor distT="0" distB="0" distL="114300" distR="114300" simplePos="0" relativeHeight="251660288" behindDoc="1" locked="0" layoutInCell="1" allowOverlap="1" wp14:anchorId="66F23E82" wp14:editId="21F0BD5F">
          <wp:simplePos x="0" y="0"/>
          <wp:positionH relativeFrom="column">
            <wp:posOffset>5564920</wp:posOffset>
          </wp:positionH>
          <wp:positionV relativeFrom="paragraph">
            <wp:posOffset>-19575</wp:posOffset>
          </wp:positionV>
          <wp:extent cx="641985" cy="1297305"/>
          <wp:effectExtent l="0" t="0" r="5715" b="0"/>
          <wp:wrapTight wrapText="bothSides">
            <wp:wrapPolygon edited="0">
              <wp:start x="0" y="0"/>
              <wp:lineTo x="0" y="21357"/>
              <wp:lineTo x="21365" y="21357"/>
              <wp:lineTo x="21365"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UNDP_Logo_ENG"/>
                  <pic:cNvPicPr>
                    <a:picLocks noChangeAspect="1" noChangeArrowheads="1"/>
                  </pic:cNvPicPr>
                </pic:nvPicPr>
                <pic:blipFill>
                  <a:blip r:embed="rId1"/>
                  <a:stretch>
                    <a:fillRect/>
                  </a:stretch>
                </pic:blipFill>
                <pic:spPr bwMode="auto">
                  <a:xfrm>
                    <a:off x="0" y="0"/>
                    <a:ext cx="641985" cy="1297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D75A1">
      <w:rPr>
        <w:noProof/>
        <w:color w:val="2B579A"/>
        <w:shd w:val="clear" w:color="auto" w:fill="E6E6E6"/>
        <w:lang w:val="ru-RU" w:eastAsia="ru-RU"/>
      </w:rPr>
      <w:drawing>
        <wp:anchor distT="0" distB="0" distL="114300" distR="114300" simplePos="0" relativeHeight="251658240" behindDoc="0" locked="0" layoutInCell="1" allowOverlap="1" wp14:anchorId="0380BA40" wp14:editId="7C75DB99">
          <wp:simplePos x="0" y="0"/>
          <wp:positionH relativeFrom="column">
            <wp:posOffset>3810</wp:posOffset>
          </wp:positionH>
          <wp:positionV relativeFrom="paragraph">
            <wp:posOffset>-1325245</wp:posOffset>
          </wp:positionV>
          <wp:extent cx="2400300" cy="123825"/>
          <wp:effectExtent l="0" t="0" r="0" b="9525"/>
          <wp:wrapNone/>
          <wp:docPr id="23" name="Рисунок 3" descr="Untitle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titled-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0300" cy="123825"/>
                  </a:xfrm>
                  <a:prstGeom prst="rect">
                    <a:avLst/>
                  </a:prstGeom>
                  <a:noFill/>
                </pic:spPr>
              </pic:pic>
            </a:graphicData>
          </a:graphic>
        </wp:anchor>
      </w:drawing>
    </w:r>
  </w:p>
  <w:p w14:paraId="50411CE1" w14:textId="77777777" w:rsidR="006D75A1" w:rsidRDefault="006D75A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Kz1JMsXf" int2:invalidationBookmarkName="" int2:hashCode="55Nn9j2iQVYB0B" int2:id="gr0YlQJm">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C4990"/>
    <w:multiLevelType w:val="hybridMultilevel"/>
    <w:tmpl w:val="AF2A6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6741119"/>
    <w:multiLevelType w:val="hybridMultilevel"/>
    <w:tmpl w:val="13946D24"/>
    <w:lvl w:ilvl="0" w:tplc="DCF4F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2D7783"/>
    <w:multiLevelType w:val="hybridMultilevel"/>
    <w:tmpl w:val="4AE004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937147B"/>
    <w:multiLevelType w:val="hybridMultilevel"/>
    <w:tmpl w:val="B324E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75916"/>
    <w:multiLevelType w:val="hybridMultilevel"/>
    <w:tmpl w:val="95DC93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634AF9"/>
    <w:multiLevelType w:val="hybridMultilevel"/>
    <w:tmpl w:val="F49EF4A2"/>
    <w:lvl w:ilvl="0" w:tplc="27287CE2">
      <w:start w:val="1"/>
      <w:numFmt w:val="bullet"/>
      <w:lvlText w:val=""/>
      <w:lvlJc w:val="left"/>
      <w:pPr>
        <w:ind w:left="0" w:firstLine="0"/>
      </w:pPr>
      <w:rPr>
        <w:rFonts w:ascii="Symbol" w:hAnsi="Symbol" w:hint="default"/>
      </w:rPr>
    </w:lvl>
    <w:lvl w:ilvl="1" w:tplc="58A298C6">
      <w:start w:val="1"/>
      <w:numFmt w:val="bullet"/>
      <w:lvlText w:val=""/>
      <w:lvlJc w:val="left"/>
      <w:pPr>
        <w:ind w:left="0" w:firstLine="0"/>
      </w:pPr>
    </w:lvl>
    <w:lvl w:ilvl="2" w:tplc="58C60160">
      <w:start w:val="1"/>
      <w:numFmt w:val="bullet"/>
      <w:lvlText w:val=""/>
      <w:lvlJc w:val="left"/>
      <w:pPr>
        <w:ind w:left="0" w:firstLine="0"/>
      </w:pPr>
    </w:lvl>
    <w:lvl w:ilvl="3" w:tplc="39D29AF2">
      <w:start w:val="1"/>
      <w:numFmt w:val="bullet"/>
      <w:lvlText w:val=""/>
      <w:lvlJc w:val="left"/>
      <w:pPr>
        <w:ind w:left="0" w:firstLine="0"/>
      </w:pPr>
    </w:lvl>
    <w:lvl w:ilvl="4" w:tplc="C7AA7142">
      <w:start w:val="1"/>
      <w:numFmt w:val="bullet"/>
      <w:lvlText w:val=""/>
      <w:lvlJc w:val="left"/>
      <w:pPr>
        <w:ind w:left="0" w:firstLine="0"/>
      </w:pPr>
    </w:lvl>
    <w:lvl w:ilvl="5" w:tplc="5F84BB4A">
      <w:start w:val="1"/>
      <w:numFmt w:val="bullet"/>
      <w:lvlText w:val=""/>
      <w:lvlJc w:val="left"/>
      <w:pPr>
        <w:ind w:left="0" w:firstLine="0"/>
      </w:pPr>
    </w:lvl>
    <w:lvl w:ilvl="6" w:tplc="BF5CE5F6">
      <w:start w:val="1"/>
      <w:numFmt w:val="bullet"/>
      <w:lvlText w:val=""/>
      <w:lvlJc w:val="left"/>
      <w:pPr>
        <w:ind w:left="0" w:firstLine="0"/>
      </w:pPr>
    </w:lvl>
    <w:lvl w:ilvl="7" w:tplc="9676AF8A">
      <w:start w:val="1"/>
      <w:numFmt w:val="bullet"/>
      <w:lvlText w:val=""/>
      <w:lvlJc w:val="left"/>
      <w:pPr>
        <w:ind w:left="0" w:firstLine="0"/>
      </w:pPr>
    </w:lvl>
    <w:lvl w:ilvl="8" w:tplc="C94C016C">
      <w:start w:val="1"/>
      <w:numFmt w:val="bullet"/>
      <w:lvlText w:val=""/>
      <w:lvlJc w:val="left"/>
      <w:pPr>
        <w:ind w:left="0" w:firstLine="0"/>
      </w:pPr>
    </w:lvl>
  </w:abstractNum>
  <w:abstractNum w:abstractNumId="6" w15:restartNumberingAfterBreak="0">
    <w:nsid w:val="27AC2576"/>
    <w:multiLevelType w:val="hybridMultilevel"/>
    <w:tmpl w:val="13E4877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E3E835C">
      <w:numFmt w:val="bullet"/>
      <w:lvlText w:val="•"/>
      <w:lvlJc w:val="left"/>
      <w:pPr>
        <w:ind w:left="2340" w:hanging="360"/>
      </w:pPr>
      <w:rPr>
        <w:rFonts w:ascii="Myriad Pro" w:eastAsia="Calibri" w:hAnsi="Myriad Pro"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E1E10"/>
    <w:multiLevelType w:val="hybridMultilevel"/>
    <w:tmpl w:val="22429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4B4B8B"/>
    <w:multiLevelType w:val="hybridMultilevel"/>
    <w:tmpl w:val="B76E934C"/>
    <w:lvl w:ilvl="0" w:tplc="5756D422">
      <w:start w:val="1"/>
      <w:numFmt w:val="decimal"/>
      <w:lvlText w:val="%1."/>
      <w:lvlJc w:val="left"/>
      <w:pPr>
        <w:ind w:left="332" w:hanging="221"/>
      </w:pPr>
      <w:rPr>
        <w:rFonts w:ascii="Corbel" w:eastAsia="Corbel" w:hAnsi="Corbel" w:cs="Corbel" w:hint="default"/>
        <w:b/>
        <w:bCs/>
        <w:w w:val="100"/>
        <w:sz w:val="22"/>
        <w:szCs w:val="22"/>
        <w:lang w:val="en-US" w:eastAsia="en-US" w:bidi="ar-SA"/>
      </w:rPr>
    </w:lvl>
    <w:lvl w:ilvl="1" w:tplc="B712BBD0">
      <w:start w:val="1"/>
      <w:numFmt w:val="decimal"/>
      <w:lvlText w:val="%2."/>
      <w:lvlJc w:val="left"/>
      <w:pPr>
        <w:ind w:left="473" w:hanging="360"/>
      </w:pPr>
      <w:rPr>
        <w:rFonts w:hint="default"/>
        <w:spacing w:val="-1"/>
        <w:w w:val="100"/>
        <w:lang w:val="en-US" w:eastAsia="en-US" w:bidi="ar-SA"/>
      </w:rPr>
    </w:lvl>
    <w:lvl w:ilvl="2" w:tplc="C6786CC2">
      <w:numFmt w:val="bullet"/>
      <w:lvlText w:val=""/>
      <w:lvlJc w:val="left"/>
      <w:pPr>
        <w:ind w:left="1193" w:hanging="360"/>
      </w:pPr>
      <w:rPr>
        <w:rFonts w:ascii="Symbol" w:eastAsia="Symbol" w:hAnsi="Symbol" w:cs="Symbol" w:hint="default"/>
        <w:w w:val="100"/>
        <w:sz w:val="22"/>
        <w:szCs w:val="22"/>
        <w:lang w:val="en-US" w:eastAsia="en-US" w:bidi="ar-SA"/>
      </w:rPr>
    </w:lvl>
    <w:lvl w:ilvl="3" w:tplc="EBD27C70">
      <w:numFmt w:val="bullet"/>
      <w:lvlText w:val="•"/>
      <w:lvlJc w:val="left"/>
      <w:pPr>
        <w:ind w:left="840" w:hanging="360"/>
      </w:pPr>
      <w:rPr>
        <w:rFonts w:hint="default"/>
        <w:lang w:val="en-US" w:eastAsia="en-US" w:bidi="ar-SA"/>
      </w:rPr>
    </w:lvl>
    <w:lvl w:ilvl="4" w:tplc="37CCE414">
      <w:numFmt w:val="bullet"/>
      <w:lvlText w:val="•"/>
      <w:lvlJc w:val="left"/>
      <w:pPr>
        <w:ind w:left="1200" w:hanging="360"/>
      </w:pPr>
      <w:rPr>
        <w:rFonts w:hint="default"/>
        <w:lang w:val="en-US" w:eastAsia="en-US" w:bidi="ar-SA"/>
      </w:rPr>
    </w:lvl>
    <w:lvl w:ilvl="5" w:tplc="75E0717C">
      <w:numFmt w:val="bullet"/>
      <w:lvlText w:val="•"/>
      <w:lvlJc w:val="left"/>
      <w:pPr>
        <w:ind w:left="2694" w:hanging="360"/>
      </w:pPr>
      <w:rPr>
        <w:rFonts w:hint="default"/>
        <w:lang w:val="en-US" w:eastAsia="en-US" w:bidi="ar-SA"/>
      </w:rPr>
    </w:lvl>
    <w:lvl w:ilvl="6" w:tplc="2BE65E42">
      <w:numFmt w:val="bullet"/>
      <w:lvlText w:val="•"/>
      <w:lvlJc w:val="left"/>
      <w:pPr>
        <w:ind w:left="4188" w:hanging="360"/>
      </w:pPr>
      <w:rPr>
        <w:rFonts w:hint="default"/>
        <w:lang w:val="en-US" w:eastAsia="en-US" w:bidi="ar-SA"/>
      </w:rPr>
    </w:lvl>
    <w:lvl w:ilvl="7" w:tplc="6074D59A">
      <w:numFmt w:val="bullet"/>
      <w:lvlText w:val="•"/>
      <w:lvlJc w:val="left"/>
      <w:pPr>
        <w:ind w:left="5683" w:hanging="360"/>
      </w:pPr>
      <w:rPr>
        <w:rFonts w:hint="default"/>
        <w:lang w:val="en-US" w:eastAsia="en-US" w:bidi="ar-SA"/>
      </w:rPr>
    </w:lvl>
    <w:lvl w:ilvl="8" w:tplc="26CA9138">
      <w:numFmt w:val="bullet"/>
      <w:lvlText w:val="•"/>
      <w:lvlJc w:val="left"/>
      <w:pPr>
        <w:ind w:left="7177" w:hanging="360"/>
      </w:pPr>
      <w:rPr>
        <w:rFonts w:hint="default"/>
        <w:lang w:val="en-US" w:eastAsia="en-US" w:bidi="ar-SA"/>
      </w:rPr>
    </w:lvl>
  </w:abstractNum>
  <w:abstractNum w:abstractNumId="9" w15:restartNumberingAfterBreak="0">
    <w:nsid w:val="304741DB"/>
    <w:multiLevelType w:val="hybridMultilevel"/>
    <w:tmpl w:val="60089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CB1602"/>
    <w:multiLevelType w:val="hybridMultilevel"/>
    <w:tmpl w:val="1706B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915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E722DA"/>
    <w:multiLevelType w:val="hybridMultilevel"/>
    <w:tmpl w:val="70B442F8"/>
    <w:lvl w:ilvl="0" w:tplc="4CB0783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9FC467C"/>
    <w:multiLevelType w:val="hybridMultilevel"/>
    <w:tmpl w:val="66AC5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4855FD"/>
    <w:multiLevelType w:val="hybridMultilevel"/>
    <w:tmpl w:val="8F82EC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C9967EB"/>
    <w:multiLevelType w:val="hybridMultilevel"/>
    <w:tmpl w:val="70283D68"/>
    <w:lvl w:ilvl="0" w:tplc="59E6513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B77F70"/>
    <w:multiLevelType w:val="multilevel"/>
    <w:tmpl w:val="AF84DC1E"/>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3E340B54"/>
    <w:multiLevelType w:val="hybridMultilevel"/>
    <w:tmpl w:val="B2982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8168F9"/>
    <w:multiLevelType w:val="hybridMultilevel"/>
    <w:tmpl w:val="FE3C1214"/>
    <w:lvl w:ilvl="0" w:tplc="C1D6A172">
      <w:start w:val="2"/>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3FA71D80"/>
    <w:multiLevelType w:val="hybridMultilevel"/>
    <w:tmpl w:val="FED85A82"/>
    <w:lvl w:ilvl="0" w:tplc="FFFFFFFF">
      <w:start w:val="1"/>
      <w:numFmt w:val="bullet"/>
      <w:lvlText w:val="-"/>
      <w:lvlJc w:val="left"/>
      <w:pPr>
        <w:ind w:left="720" w:hanging="360"/>
      </w:pPr>
      <w:rPr>
        <w:rFonts w:ascii="Calibri" w:eastAsiaTheme="minorEastAsia" w:hAnsi="Calibri" w:cs="Calibri" w:hint="default"/>
      </w:rPr>
    </w:lvl>
    <w:lvl w:ilvl="1" w:tplc="803CDF20">
      <w:numFmt w:val="bullet"/>
      <w:lvlText w:val="•"/>
      <w:lvlJc w:val="left"/>
      <w:pPr>
        <w:ind w:left="1780" w:hanging="700"/>
      </w:pPr>
      <w:rPr>
        <w:rFonts w:ascii="Myriad Pro" w:eastAsia="MS Mincho" w:hAnsi="Myriad Pro"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4275AAD"/>
    <w:multiLevelType w:val="hybridMultilevel"/>
    <w:tmpl w:val="CBB8E71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B4F52"/>
    <w:multiLevelType w:val="hybridMultilevel"/>
    <w:tmpl w:val="3C18F5EA"/>
    <w:lvl w:ilvl="0" w:tplc="04090019">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4CFC1BAF"/>
    <w:multiLevelType w:val="hybridMultilevel"/>
    <w:tmpl w:val="873CB1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EA671C2"/>
    <w:multiLevelType w:val="hybridMultilevel"/>
    <w:tmpl w:val="6FFCA014"/>
    <w:lvl w:ilvl="0" w:tplc="41A22F92">
      <w:start w:val="8"/>
      <w:numFmt w:val="bullet"/>
      <w:lvlText w:val="-"/>
      <w:lvlJc w:val="left"/>
      <w:pPr>
        <w:ind w:left="720" w:hanging="360"/>
      </w:pPr>
      <w:rPr>
        <w:rFonts w:ascii="Myriad Pro" w:eastAsia="Calibri" w:hAnsi="Myriad Pro"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640C7"/>
    <w:multiLevelType w:val="hybridMultilevel"/>
    <w:tmpl w:val="8FCA9F8C"/>
    <w:lvl w:ilvl="0" w:tplc="04090001">
      <w:start w:val="1"/>
      <w:numFmt w:val="bullet"/>
      <w:pStyle w:val="Outline1"/>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5" w15:restartNumberingAfterBreak="0">
    <w:nsid w:val="532E4965"/>
    <w:multiLevelType w:val="hybridMultilevel"/>
    <w:tmpl w:val="D5AA9170"/>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81730F7"/>
    <w:multiLevelType w:val="hybridMultilevel"/>
    <w:tmpl w:val="6A3ABAD4"/>
    <w:lvl w:ilvl="0" w:tplc="FFFFFFFF">
      <w:start w:val="1"/>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A6F76"/>
    <w:multiLevelType w:val="hybridMultilevel"/>
    <w:tmpl w:val="897E3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A479FC"/>
    <w:multiLevelType w:val="multilevel"/>
    <w:tmpl w:val="0409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29" w15:restartNumberingAfterBreak="0">
    <w:nsid w:val="5CD4745F"/>
    <w:multiLevelType w:val="hybridMultilevel"/>
    <w:tmpl w:val="587AAE4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5EF70190"/>
    <w:multiLevelType w:val="hybridMultilevel"/>
    <w:tmpl w:val="508EC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1361C3E"/>
    <w:multiLevelType w:val="hybridMultilevel"/>
    <w:tmpl w:val="6D2A498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2826EAC"/>
    <w:multiLevelType w:val="hybridMultilevel"/>
    <w:tmpl w:val="05E0B9C8"/>
    <w:lvl w:ilvl="0" w:tplc="DAF8F55A">
      <w:numFmt w:val="bullet"/>
      <w:lvlText w:val="-"/>
      <w:lvlJc w:val="left"/>
      <w:pPr>
        <w:ind w:left="1060" w:hanging="700"/>
      </w:pPr>
      <w:rPr>
        <w:rFonts w:ascii="Myriad Pro" w:eastAsia="MS Mincho"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A90E22"/>
    <w:multiLevelType w:val="hybridMultilevel"/>
    <w:tmpl w:val="B15EE75E"/>
    <w:lvl w:ilvl="0" w:tplc="08090015">
      <w:start w:val="16"/>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61B7496"/>
    <w:multiLevelType w:val="hybridMultilevel"/>
    <w:tmpl w:val="08D8B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94E7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E5F74CB"/>
    <w:multiLevelType w:val="hybridMultilevel"/>
    <w:tmpl w:val="A9F2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72172C"/>
    <w:multiLevelType w:val="multilevel"/>
    <w:tmpl w:val="55E2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ED0CD2"/>
    <w:multiLevelType w:val="hybridMultilevel"/>
    <w:tmpl w:val="15024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C13677"/>
    <w:multiLevelType w:val="hybridMultilevel"/>
    <w:tmpl w:val="4522A7C8"/>
    <w:lvl w:ilvl="0" w:tplc="0809001B">
      <w:start w:val="1"/>
      <w:numFmt w:val="lowerRoman"/>
      <w:lvlText w:val="%1."/>
      <w:lvlJc w:val="right"/>
      <w:pPr>
        <w:ind w:left="1486" w:hanging="360"/>
      </w:pPr>
    </w:lvl>
    <w:lvl w:ilvl="1" w:tplc="08090019" w:tentative="1">
      <w:start w:val="1"/>
      <w:numFmt w:val="lowerLetter"/>
      <w:lvlText w:val="%2."/>
      <w:lvlJc w:val="left"/>
      <w:pPr>
        <w:ind w:left="2206" w:hanging="360"/>
      </w:pPr>
    </w:lvl>
    <w:lvl w:ilvl="2" w:tplc="0809001B" w:tentative="1">
      <w:start w:val="1"/>
      <w:numFmt w:val="lowerRoman"/>
      <w:lvlText w:val="%3."/>
      <w:lvlJc w:val="right"/>
      <w:pPr>
        <w:ind w:left="2926" w:hanging="180"/>
      </w:pPr>
    </w:lvl>
    <w:lvl w:ilvl="3" w:tplc="0809000F" w:tentative="1">
      <w:start w:val="1"/>
      <w:numFmt w:val="decimal"/>
      <w:lvlText w:val="%4."/>
      <w:lvlJc w:val="left"/>
      <w:pPr>
        <w:ind w:left="3646" w:hanging="360"/>
      </w:pPr>
    </w:lvl>
    <w:lvl w:ilvl="4" w:tplc="08090019" w:tentative="1">
      <w:start w:val="1"/>
      <w:numFmt w:val="lowerLetter"/>
      <w:lvlText w:val="%5."/>
      <w:lvlJc w:val="left"/>
      <w:pPr>
        <w:ind w:left="4366" w:hanging="360"/>
      </w:pPr>
    </w:lvl>
    <w:lvl w:ilvl="5" w:tplc="0809001B" w:tentative="1">
      <w:start w:val="1"/>
      <w:numFmt w:val="lowerRoman"/>
      <w:lvlText w:val="%6."/>
      <w:lvlJc w:val="right"/>
      <w:pPr>
        <w:ind w:left="5086" w:hanging="180"/>
      </w:pPr>
    </w:lvl>
    <w:lvl w:ilvl="6" w:tplc="0809000F" w:tentative="1">
      <w:start w:val="1"/>
      <w:numFmt w:val="decimal"/>
      <w:lvlText w:val="%7."/>
      <w:lvlJc w:val="left"/>
      <w:pPr>
        <w:ind w:left="5806" w:hanging="360"/>
      </w:pPr>
    </w:lvl>
    <w:lvl w:ilvl="7" w:tplc="08090019" w:tentative="1">
      <w:start w:val="1"/>
      <w:numFmt w:val="lowerLetter"/>
      <w:lvlText w:val="%8."/>
      <w:lvlJc w:val="left"/>
      <w:pPr>
        <w:ind w:left="6526" w:hanging="360"/>
      </w:pPr>
    </w:lvl>
    <w:lvl w:ilvl="8" w:tplc="0809001B" w:tentative="1">
      <w:start w:val="1"/>
      <w:numFmt w:val="lowerRoman"/>
      <w:lvlText w:val="%9."/>
      <w:lvlJc w:val="right"/>
      <w:pPr>
        <w:ind w:left="7246" w:hanging="180"/>
      </w:pPr>
    </w:lvl>
  </w:abstractNum>
  <w:abstractNum w:abstractNumId="40" w15:restartNumberingAfterBreak="0">
    <w:nsid w:val="72DD5412"/>
    <w:multiLevelType w:val="hybridMultilevel"/>
    <w:tmpl w:val="188868DA"/>
    <w:lvl w:ilvl="0" w:tplc="2F867A3A">
      <w:start w:val="1"/>
      <w:numFmt w:val="bullet"/>
      <w:lvlText w:val=""/>
      <w:lvlJc w:val="left"/>
      <w:pPr>
        <w:ind w:left="720" w:hanging="360"/>
      </w:pPr>
      <w:rPr>
        <w:rFonts w:ascii="Symbol" w:hAnsi="Symbol" w:hint="default"/>
      </w:rPr>
    </w:lvl>
    <w:lvl w:ilvl="1" w:tplc="75DC0724">
      <w:start w:val="1"/>
      <w:numFmt w:val="bullet"/>
      <w:lvlText w:val="o"/>
      <w:lvlJc w:val="left"/>
      <w:pPr>
        <w:ind w:left="1440" w:hanging="360"/>
      </w:pPr>
      <w:rPr>
        <w:rFonts w:ascii="Courier New" w:hAnsi="Courier New" w:cs="Courier New" w:hint="default"/>
      </w:rPr>
    </w:lvl>
    <w:lvl w:ilvl="2" w:tplc="70E47EB4">
      <w:start w:val="1"/>
      <w:numFmt w:val="bullet"/>
      <w:lvlText w:val=""/>
      <w:lvlJc w:val="left"/>
      <w:pPr>
        <w:ind w:left="2160" w:hanging="360"/>
      </w:pPr>
      <w:rPr>
        <w:rFonts w:ascii="Wingdings" w:hAnsi="Wingdings" w:hint="default"/>
      </w:rPr>
    </w:lvl>
    <w:lvl w:ilvl="3" w:tplc="47FAA1E4">
      <w:start w:val="1"/>
      <w:numFmt w:val="bullet"/>
      <w:lvlText w:val=""/>
      <w:lvlJc w:val="left"/>
      <w:pPr>
        <w:ind w:left="2880" w:hanging="360"/>
      </w:pPr>
      <w:rPr>
        <w:rFonts w:ascii="Symbol" w:hAnsi="Symbol" w:hint="default"/>
      </w:rPr>
    </w:lvl>
    <w:lvl w:ilvl="4" w:tplc="2982B264">
      <w:start w:val="1"/>
      <w:numFmt w:val="bullet"/>
      <w:lvlText w:val="o"/>
      <w:lvlJc w:val="left"/>
      <w:pPr>
        <w:ind w:left="3600" w:hanging="360"/>
      </w:pPr>
      <w:rPr>
        <w:rFonts w:ascii="Courier New" w:hAnsi="Courier New" w:cs="Courier New" w:hint="default"/>
      </w:rPr>
    </w:lvl>
    <w:lvl w:ilvl="5" w:tplc="1BF02ED8">
      <w:start w:val="1"/>
      <w:numFmt w:val="bullet"/>
      <w:lvlText w:val=""/>
      <w:lvlJc w:val="left"/>
      <w:pPr>
        <w:ind w:left="4320" w:hanging="360"/>
      </w:pPr>
      <w:rPr>
        <w:rFonts w:ascii="Wingdings" w:hAnsi="Wingdings" w:hint="default"/>
      </w:rPr>
    </w:lvl>
    <w:lvl w:ilvl="6" w:tplc="82EC3B7E">
      <w:start w:val="1"/>
      <w:numFmt w:val="bullet"/>
      <w:lvlText w:val=""/>
      <w:lvlJc w:val="left"/>
      <w:pPr>
        <w:ind w:left="5040" w:hanging="360"/>
      </w:pPr>
      <w:rPr>
        <w:rFonts w:ascii="Symbol" w:hAnsi="Symbol" w:hint="default"/>
      </w:rPr>
    </w:lvl>
    <w:lvl w:ilvl="7" w:tplc="E062A7D2">
      <w:start w:val="1"/>
      <w:numFmt w:val="bullet"/>
      <w:lvlText w:val="o"/>
      <w:lvlJc w:val="left"/>
      <w:pPr>
        <w:ind w:left="5760" w:hanging="360"/>
      </w:pPr>
      <w:rPr>
        <w:rFonts w:ascii="Courier New" w:hAnsi="Courier New" w:cs="Courier New" w:hint="default"/>
      </w:rPr>
    </w:lvl>
    <w:lvl w:ilvl="8" w:tplc="AA1C9F0A">
      <w:start w:val="1"/>
      <w:numFmt w:val="bullet"/>
      <w:lvlText w:val=""/>
      <w:lvlJc w:val="left"/>
      <w:pPr>
        <w:ind w:left="6480" w:hanging="360"/>
      </w:pPr>
      <w:rPr>
        <w:rFonts w:ascii="Wingdings" w:hAnsi="Wingdings" w:hint="default"/>
      </w:rPr>
    </w:lvl>
  </w:abstractNum>
  <w:abstractNum w:abstractNumId="41" w15:restartNumberingAfterBreak="0">
    <w:nsid w:val="765E5036"/>
    <w:multiLevelType w:val="hybridMultilevel"/>
    <w:tmpl w:val="F028C23A"/>
    <w:lvl w:ilvl="0" w:tplc="FFFFFFFF">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D4460EB"/>
    <w:multiLevelType w:val="hybridMultilevel"/>
    <w:tmpl w:val="A12EF0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90463573">
    <w:abstractNumId w:val="24"/>
  </w:num>
  <w:num w:numId="2" w16cid:durableId="1052922668">
    <w:abstractNumId w:val="1"/>
  </w:num>
  <w:num w:numId="3" w16cid:durableId="1841702717">
    <w:abstractNumId w:val="22"/>
  </w:num>
  <w:num w:numId="4" w16cid:durableId="1520463790">
    <w:abstractNumId w:val="11"/>
  </w:num>
  <w:num w:numId="5" w16cid:durableId="366613340">
    <w:abstractNumId w:val="20"/>
  </w:num>
  <w:num w:numId="6" w16cid:durableId="468671299">
    <w:abstractNumId w:val="38"/>
  </w:num>
  <w:num w:numId="7" w16cid:durableId="1158040002">
    <w:abstractNumId w:val="17"/>
  </w:num>
  <w:num w:numId="8" w16cid:durableId="944925639">
    <w:abstractNumId w:val="29"/>
  </w:num>
  <w:num w:numId="9" w16cid:durableId="1289553072">
    <w:abstractNumId w:val="8"/>
  </w:num>
  <w:num w:numId="10" w16cid:durableId="102959521">
    <w:abstractNumId w:val="23"/>
  </w:num>
  <w:num w:numId="11" w16cid:durableId="566763988">
    <w:abstractNumId w:val="6"/>
  </w:num>
  <w:num w:numId="12" w16cid:durableId="799420542">
    <w:abstractNumId w:val="13"/>
  </w:num>
  <w:num w:numId="13" w16cid:durableId="1515263396">
    <w:abstractNumId w:val="36"/>
  </w:num>
  <w:num w:numId="14" w16cid:durableId="1296181570">
    <w:abstractNumId w:val="25"/>
  </w:num>
  <w:num w:numId="15" w16cid:durableId="627782480">
    <w:abstractNumId w:val="21"/>
  </w:num>
  <w:num w:numId="16" w16cid:durableId="2002077073">
    <w:abstractNumId w:val="42"/>
  </w:num>
  <w:num w:numId="17" w16cid:durableId="1117680712">
    <w:abstractNumId w:val="31"/>
  </w:num>
  <w:num w:numId="18" w16cid:durableId="889999239">
    <w:abstractNumId w:val="15"/>
  </w:num>
  <w:num w:numId="19" w16cid:durableId="1181163000">
    <w:abstractNumId w:val="33"/>
  </w:num>
  <w:num w:numId="20" w16cid:durableId="1888487897">
    <w:abstractNumId w:val="2"/>
  </w:num>
  <w:num w:numId="21" w16cid:durableId="315912181">
    <w:abstractNumId w:val="4"/>
  </w:num>
  <w:num w:numId="22" w16cid:durableId="1393891590">
    <w:abstractNumId w:val="34"/>
  </w:num>
  <w:num w:numId="23" w16cid:durableId="586425972">
    <w:abstractNumId w:val="28"/>
  </w:num>
  <w:num w:numId="24" w16cid:durableId="772626144">
    <w:abstractNumId w:val="35"/>
  </w:num>
  <w:num w:numId="25" w16cid:durableId="1223634166">
    <w:abstractNumId w:val="0"/>
  </w:num>
  <w:num w:numId="26" w16cid:durableId="1615139085">
    <w:abstractNumId w:val="27"/>
  </w:num>
  <w:num w:numId="27" w16cid:durableId="1600213120">
    <w:abstractNumId w:val="18"/>
  </w:num>
  <w:num w:numId="28" w16cid:durableId="50618402">
    <w:abstractNumId w:val="30"/>
  </w:num>
  <w:num w:numId="29" w16cid:durableId="1290629273">
    <w:abstractNumId w:val="39"/>
  </w:num>
  <w:num w:numId="30" w16cid:durableId="56325514">
    <w:abstractNumId w:val="37"/>
  </w:num>
  <w:num w:numId="31" w16cid:durableId="1785224715">
    <w:abstractNumId w:val="16"/>
  </w:num>
  <w:num w:numId="32" w16cid:durableId="1584683174">
    <w:abstractNumId w:val="14"/>
  </w:num>
  <w:num w:numId="33" w16cid:durableId="1805806048">
    <w:abstractNumId w:val="12"/>
  </w:num>
  <w:num w:numId="34" w16cid:durableId="1593396666">
    <w:abstractNumId w:val="10"/>
  </w:num>
  <w:num w:numId="35" w16cid:durableId="2017920786">
    <w:abstractNumId w:val="7"/>
  </w:num>
  <w:num w:numId="36" w16cid:durableId="1967078653">
    <w:abstractNumId w:val="3"/>
  </w:num>
  <w:num w:numId="37" w16cid:durableId="1836071861">
    <w:abstractNumId w:val="9"/>
  </w:num>
  <w:num w:numId="38" w16cid:durableId="1662007199">
    <w:abstractNumId w:val="5"/>
  </w:num>
  <w:num w:numId="39" w16cid:durableId="2055301968">
    <w:abstractNumId w:val="40"/>
  </w:num>
  <w:num w:numId="40" w16cid:durableId="1876195896">
    <w:abstractNumId w:val="41"/>
  </w:num>
  <w:num w:numId="41" w16cid:durableId="1513253427">
    <w:abstractNumId w:val="32"/>
  </w:num>
  <w:num w:numId="42" w16cid:durableId="656960764">
    <w:abstractNumId w:val="19"/>
  </w:num>
  <w:num w:numId="43" w16cid:durableId="1406301016">
    <w:abstractNumId w:val="26"/>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rei Durnescu">
    <w15:presenceInfo w15:providerId="AD" w15:userId="S::andrei.durnescu@undp.org::fe8758c6-fdd6-42fb-bddd-3b8a88d1e6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AwszQyNjc2NDc3MLJU0lEKTi0uzszPAykwrAUAq5tq7SwAAAA="/>
  </w:docVars>
  <w:rsids>
    <w:rsidRoot w:val="0067280A"/>
    <w:rsid w:val="000006C7"/>
    <w:rsid w:val="000011D4"/>
    <w:rsid w:val="0000162D"/>
    <w:rsid w:val="00002131"/>
    <w:rsid w:val="00002AFA"/>
    <w:rsid w:val="00005903"/>
    <w:rsid w:val="00006313"/>
    <w:rsid w:val="00006C6A"/>
    <w:rsid w:val="00007D4B"/>
    <w:rsid w:val="00011C58"/>
    <w:rsid w:val="000127D9"/>
    <w:rsid w:val="00013F35"/>
    <w:rsid w:val="000141EA"/>
    <w:rsid w:val="00014F16"/>
    <w:rsid w:val="00015022"/>
    <w:rsid w:val="00015CC8"/>
    <w:rsid w:val="000202AA"/>
    <w:rsid w:val="00020DDE"/>
    <w:rsid w:val="00022C44"/>
    <w:rsid w:val="0002362F"/>
    <w:rsid w:val="00025B11"/>
    <w:rsid w:val="00025FAE"/>
    <w:rsid w:val="00025FC9"/>
    <w:rsid w:val="00026A8C"/>
    <w:rsid w:val="00027586"/>
    <w:rsid w:val="00027AFC"/>
    <w:rsid w:val="0003055D"/>
    <w:rsid w:val="00031A5E"/>
    <w:rsid w:val="00032685"/>
    <w:rsid w:val="000341F8"/>
    <w:rsid w:val="00036F2A"/>
    <w:rsid w:val="000376BB"/>
    <w:rsid w:val="00037F78"/>
    <w:rsid w:val="00040D0A"/>
    <w:rsid w:val="00042709"/>
    <w:rsid w:val="000429F1"/>
    <w:rsid w:val="00044E47"/>
    <w:rsid w:val="00044F68"/>
    <w:rsid w:val="00044FDE"/>
    <w:rsid w:val="00045F2E"/>
    <w:rsid w:val="000463AD"/>
    <w:rsid w:val="000468AF"/>
    <w:rsid w:val="00046A31"/>
    <w:rsid w:val="00046CE1"/>
    <w:rsid w:val="0004726B"/>
    <w:rsid w:val="00047844"/>
    <w:rsid w:val="000504BD"/>
    <w:rsid w:val="00050501"/>
    <w:rsid w:val="00050F69"/>
    <w:rsid w:val="00051500"/>
    <w:rsid w:val="00052073"/>
    <w:rsid w:val="000523DE"/>
    <w:rsid w:val="000532F0"/>
    <w:rsid w:val="0005336B"/>
    <w:rsid w:val="00053CBE"/>
    <w:rsid w:val="00054163"/>
    <w:rsid w:val="000546F4"/>
    <w:rsid w:val="00055C5D"/>
    <w:rsid w:val="00057BAC"/>
    <w:rsid w:val="00060105"/>
    <w:rsid w:val="000602AB"/>
    <w:rsid w:val="000602CC"/>
    <w:rsid w:val="000604CF"/>
    <w:rsid w:val="00060B50"/>
    <w:rsid w:val="00060C6C"/>
    <w:rsid w:val="00061C0F"/>
    <w:rsid w:val="00062B33"/>
    <w:rsid w:val="0006355D"/>
    <w:rsid w:val="000636C9"/>
    <w:rsid w:val="000636F8"/>
    <w:rsid w:val="000640E7"/>
    <w:rsid w:val="00064122"/>
    <w:rsid w:val="00064A8E"/>
    <w:rsid w:val="00064B4B"/>
    <w:rsid w:val="00065593"/>
    <w:rsid w:val="000661AB"/>
    <w:rsid w:val="00066B21"/>
    <w:rsid w:val="00066E46"/>
    <w:rsid w:val="000671F7"/>
    <w:rsid w:val="000701CB"/>
    <w:rsid w:val="0007247E"/>
    <w:rsid w:val="00072753"/>
    <w:rsid w:val="00072A9A"/>
    <w:rsid w:val="000742D3"/>
    <w:rsid w:val="00075324"/>
    <w:rsid w:val="00075D79"/>
    <w:rsid w:val="00076F47"/>
    <w:rsid w:val="00080480"/>
    <w:rsid w:val="00081C8F"/>
    <w:rsid w:val="00081E1E"/>
    <w:rsid w:val="0008210D"/>
    <w:rsid w:val="000822ED"/>
    <w:rsid w:val="00082500"/>
    <w:rsid w:val="00083608"/>
    <w:rsid w:val="0008508A"/>
    <w:rsid w:val="000855FB"/>
    <w:rsid w:val="0008579D"/>
    <w:rsid w:val="00085C75"/>
    <w:rsid w:val="00085E29"/>
    <w:rsid w:val="00086124"/>
    <w:rsid w:val="0008633C"/>
    <w:rsid w:val="000874B3"/>
    <w:rsid w:val="00087586"/>
    <w:rsid w:val="00087BFE"/>
    <w:rsid w:val="000909A4"/>
    <w:rsid w:val="00091392"/>
    <w:rsid w:val="00091E59"/>
    <w:rsid w:val="00093057"/>
    <w:rsid w:val="00093E85"/>
    <w:rsid w:val="0009484D"/>
    <w:rsid w:val="000950BD"/>
    <w:rsid w:val="00095781"/>
    <w:rsid w:val="000958C1"/>
    <w:rsid w:val="00095C62"/>
    <w:rsid w:val="000A004C"/>
    <w:rsid w:val="000A05D0"/>
    <w:rsid w:val="000A112B"/>
    <w:rsid w:val="000A3771"/>
    <w:rsid w:val="000A3903"/>
    <w:rsid w:val="000A403E"/>
    <w:rsid w:val="000A495E"/>
    <w:rsid w:val="000A565C"/>
    <w:rsid w:val="000A56BF"/>
    <w:rsid w:val="000A5CCD"/>
    <w:rsid w:val="000A5F08"/>
    <w:rsid w:val="000A5FBE"/>
    <w:rsid w:val="000A6798"/>
    <w:rsid w:val="000B0021"/>
    <w:rsid w:val="000B0A10"/>
    <w:rsid w:val="000B13F6"/>
    <w:rsid w:val="000B153A"/>
    <w:rsid w:val="000B3525"/>
    <w:rsid w:val="000B3AB1"/>
    <w:rsid w:val="000B5479"/>
    <w:rsid w:val="000B5C5E"/>
    <w:rsid w:val="000B7AE7"/>
    <w:rsid w:val="000B7C23"/>
    <w:rsid w:val="000C1E6C"/>
    <w:rsid w:val="000C245F"/>
    <w:rsid w:val="000C3533"/>
    <w:rsid w:val="000C5DB0"/>
    <w:rsid w:val="000C7749"/>
    <w:rsid w:val="000C796E"/>
    <w:rsid w:val="000D0609"/>
    <w:rsid w:val="000D0760"/>
    <w:rsid w:val="000D1C31"/>
    <w:rsid w:val="000D2071"/>
    <w:rsid w:val="000D2434"/>
    <w:rsid w:val="000D384F"/>
    <w:rsid w:val="000D5844"/>
    <w:rsid w:val="000D709F"/>
    <w:rsid w:val="000D7350"/>
    <w:rsid w:val="000E01EC"/>
    <w:rsid w:val="000E0AC3"/>
    <w:rsid w:val="000E0D71"/>
    <w:rsid w:val="000E1472"/>
    <w:rsid w:val="000E1560"/>
    <w:rsid w:val="000E1CFF"/>
    <w:rsid w:val="000E2454"/>
    <w:rsid w:val="000E2B6F"/>
    <w:rsid w:val="000E2D89"/>
    <w:rsid w:val="000E4339"/>
    <w:rsid w:val="000E4EFE"/>
    <w:rsid w:val="000E53A6"/>
    <w:rsid w:val="000E5F99"/>
    <w:rsid w:val="000E6330"/>
    <w:rsid w:val="000E68A3"/>
    <w:rsid w:val="000E779A"/>
    <w:rsid w:val="000F17A2"/>
    <w:rsid w:val="000F3C6F"/>
    <w:rsid w:val="000F4AE5"/>
    <w:rsid w:val="000F4E75"/>
    <w:rsid w:val="000F52D7"/>
    <w:rsid w:val="000F542D"/>
    <w:rsid w:val="000F5A26"/>
    <w:rsid w:val="000F66DE"/>
    <w:rsid w:val="00103556"/>
    <w:rsid w:val="00103A13"/>
    <w:rsid w:val="00104AF3"/>
    <w:rsid w:val="001054BE"/>
    <w:rsid w:val="001064A3"/>
    <w:rsid w:val="00107AC4"/>
    <w:rsid w:val="00110B35"/>
    <w:rsid w:val="001114A6"/>
    <w:rsid w:val="001123D5"/>
    <w:rsid w:val="001126C8"/>
    <w:rsid w:val="0011379D"/>
    <w:rsid w:val="00113FBF"/>
    <w:rsid w:val="00116E0E"/>
    <w:rsid w:val="00117A2C"/>
    <w:rsid w:val="00120AE2"/>
    <w:rsid w:val="00121276"/>
    <w:rsid w:val="001220CB"/>
    <w:rsid w:val="00122E56"/>
    <w:rsid w:val="00124AAA"/>
    <w:rsid w:val="00124B1B"/>
    <w:rsid w:val="001259C8"/>
    <w:rsid w:val="00125A6E"/>
    <w:rsid w:val="00125C22"/>
    <w:rsid w:val="00127D20"/>
    <w:rsid w:val="00130112"/>
    <w:rsid w:val="0013013E"/>
    <w:rsid w:val="0013357C"/>
    <w:rsid w:val="001338DC"/>
    <w:rsid w:val="001339A4"/>
    <w:rsid w:val="00134909"/>
    <w:rsid w:val="00134FF1"/>
    <w:rsid w:val="001363F6"/>
    <w:rsid w:val="00136653"/>
    <w:rsid w:val="00142B6B"/>
    <w:rsid w:val="00145187"/>
    <w:rsid w:val="00145666"/>
    <w:rsid w:val="00146552"/>
    <w:rsid w:val="00151F68"/>
    <w:rsid w:val="00153E1F"/>
    <w:rsid w:val="001547F7"/>
    <w:rsid w:val="00154988"/>
    <w:rsid w:val="00154EA5"/>
    <w:rsid w:val="00155329"/>
    <w:rsid w:val="00155530"/>
    <w:rsid w:val="0015599E"/>
    <w:rsid w:val="00156C40"/>
    <w:rsid w:val="00156EC4"/>
    <w:rsid w:val="0015704D"/>
    <w:rsid w:val="001571F7"/>
    <w:rsid w:val="001603B9"/>
    <w:rsid w:val="001605B4"/>
    <w:rsid w:val="00162FD7"/>
    <w:rsid w:val="00164FC8"/>
    <w:rsid w:val="00165215"/>
    <w:rsid w:val="0016591C"/>
    <w:rsid w:val="001659CF"/>
    <w:rsid w:val="00167009"/>
    <w:rsid w:val="001671FC"/>
    <w:rsid w:val="0016727D"/>
    <w:rsid w:val="00167FE2"/>
    <w:rsid w:val="0017255D"/>
    <w:rsid w:val="001728A8"/>
    <w:rsid w:val="001729C7"/>
    <w:rsid w:val="0017309A"/>
    <w:rsid w:val="001742E6"/>
    <w:rsid w:val="00174458"/>
    <w:rsid w:val="00174547"/>
    <w:rsid w:val="00174F18"/>
    <w:rsid w:val="00177B20"/>
    <w:rsid w:val="00177B26"/>
    <w:rsid w:val="00180032"/>
    <w:rsid w:val="001821B7"/>
    <w:rsid w:val="001839C9"/>
    <w:rsid w:val="00184040"/>
    <w:rsid w:val="0018470C"/>
    <w:rsid w:val="001850DE"/>
    <w:rsid w:val="00185296"/>
    <w:rsid w:val="00186940"/>
    <w:rsid w:val="00187055"/>
    <w:rsid w:val="001901DF"/>
    <w:rsid w:val="00190843"/>
    <w:rsid w:val="00191215"/>
    <w:rsid w:val="00193E37"/>
    <w:rsid w:val="0019430D"/>
    <w:rsid w:val="001947DD"/>
    <w:rsid w:val="00194B53"/>
    <w:rsid w:val="0019601E"/>
    <w:rsid w:val="001962A7"/>
    <w:rsid w:val="001963DA"/>
    <w:rsid w:val="00197141"/>
    <w:rsid w:val="001975E2"/>
    <w:rsid w:val="001976B1"/>
    <w:rsid w:val="001A09A2"/>
    <w:rsid w:val="001A1D2A"/>
    <w:rsid w:val="001A272A"/>
    <w:rsid w:val="001A43C8"/>
    <w:rsid w:val="001A442B"/>
    <w:rsid w:val="001A4685"/>
    <w:rsid w:val="001A4796"/>
    <w:rsid w:val="001A4BA9"/>
    <w:rsid w:val="001A4F4B"/>
    <w:rsid w:val="001A6524"/>
    <w:rsid w:val="001A7D86"/>
    <w:rsid w:val="001B0D81"/>
    <w:rsid w:val="001B1CAF"/>
    <w:rsid w:val="001B2153"/>
    <w:rsid w:val="001B23E7"/>
    <w:rsid w:val="001B3365"/>
    <w:rsid w:val="001B33AC"/>
    <w:rsid w:val="001B349A"/>
    <w:rsid w:val="001B3841"/>
    <w:rsid w:val="001B3A48"/>
    <w:rsid w:val="001B4002"/>
    <w:rsid w:val="001B4228"/>
    <w:rsid w:val="001B4521"/>
    <w:rsid w:val="001B4D6A"/>
    <w:rsid w:val="001B5BAB"/>
    <w:rsid w:val="001B6970"/>
    <w:rsid w:val="001B78E2"/>
    <w:rsid w:val="001B7B74"/>
    <w:rsid w:val="001C2775"/>
    <w:rsid w:val="001C3045"/>
    <w:rsid w:val="001C3CC5"/>
    <w:rsid w:val="001C52F6"/>
    <w:rsid w:val="001C6F49"/>
    <w:rsid w:val="001C791F"/>
    <w:rsid w:val="001D028E"/>
    <w:rsid w:val="001D092D"/>
    <w:rsid w:val="001D25DA"/>
    <w:rsid w:val="001D2CF0"/>
    <w:rsid w:val="001D4B03"/>
    <w:rsid w:val="001D5186"/>
    <w:rsid w:val="001D6E08"/>
    <w:rsid w:val="001D73BA"/>
    <w:rsid w:val="001E0A1D"/>
    <w:rsid w:val="001E0D86"/>
    <w:rsid w:val="001E1E2D"/>
    <w:rsid w:val="001E25BF"/>
    <w:rsid w:val="001E2C54"/>
    <w:rsid w:val="001E4B06"/>
    <w:rsid w:val="001E546C"/>
    <w:rsid w:val="001E798A"/>
    <w:rsid w:val="001E7DEC"/>
    <w:rsid w:val="001F1069"/>
    <w:rsid w:val="001F15F5"/>
    <w:rsid w:val="001F25EA"/>
    <w:rsid w:val="001F28BB"/>
    <w:rsid w:val="001F3FAB"/>
    <w:rsid w:val="001F41F1"/>
    <w:rsid w:val="001F4BA1"/>
    <w:rsid w:val="001F63E8"/>
    <w:rsid w:val="001F6A98"/>
    <w:rsid w:val="001F6B93"/>
    <w:rsid w:val="001F6BE6"/>
    <w:rsid w:val="001F6D1E"/>
    <w:rsid w:val="001F719C"/>
    <w:rsid w:val="001F7548"/>
    <w:rsid w:val="002007A2"/>
    <w:rsid w:val="00200EFA"/>
    <w:rsid w:val="00201A6F"/>
    <w:rsid w:val="00202FDC"/>
    <w:rsid w:val="002041E1"/>
    <w:rsid w:val="0020518A"/>
    <w:rsid w:val="00205478"/>
    <w:rsid w:val="002064E5"/>
    <w:rsid w:val="002104BF"/>
    <w:rsid w:val="002119A9"/>
    <w:rsid w:val="002119C5"/>
    <w:rsid w:val="00212E04"/>
    <w:rsid w:val="002131D3"/>
    <w:rsid w:val="0021410C"/>
    <w:rsid w:val="00217F8B"/>
    <w:rsid w:val="00220EBA"/>
    <w:rsid w:val="0022166E"/>
    <w:rsid w:val="0022325E"/>
    <w:rsid w:val="00223CC0"/>
    <w:rsid w:val="00226D68"/>
    <w:rsid w:val="002276A1"/>
    <w:rsid w:val="002307D7"/>
    <w:rsid w:val="00230E9E"/>
    <w:rsid w:val="00231042"/>
    <w:rsid w:val="00231C86"/>
    <w:rsid w:val="002325E5"/>
    <w:rsid w:val="00232817"/>
    <w:rsid w:val="00233E84"/>
    <w:rsid w:val="00233FA2"/>
    <w:rsid w:val="002349BB"/>
    <w:rsid w:val="00235594"/>
    <w:rsid w:val="00235DD5"/>
    <w:rsid w:val="002411BA"/>
    <w:rsid w:val="0024199B"/>
    <w:rsid w:val="00241F29"/>
    <w:rsid w:val="00242BE3"/>
    <w:rsid w:val="00244419"/>
    <w:rsid w:val="0024475F"/>
    <w:rsid w:val="002458EF"/>
    <w:rsid w:val="0024598B"/>
    <w:rsid w:val="0024651D"/>
    <w:rsid w:val="002472AB"/>
    <w:rsid w:val="00247917"/>
    <w:rsid w:val="002504A4"/>
    <w:rsid w:val="002507B1"/>
    <w:rsid w:val="00250895"/>
    <w:rsid w:val="002521AF"/>
    <w:rsid w:val="00252315"/>
    <w:rsid w:val="00252812"/>
    <w:rsid w:val="00253846"/>
    <w:rsid w:val="00253C63"/>
    <w:rsid w:val="00253EAA"/>
    <w:rsid w:val="00257E17"/>
    <w:rsid w:val="00260E74"/>
    <w:rsid w:val="002622F3"/>
    <w:rsid w:val="00264411"/>
    <w:rsid w:val="00264D08"/>
    <w:rsid w:val="00266533"/>
    <w:rsid w:val="002666D9"/>
    <w:rsid w:val="00267303"/>
    <w:rsid w:val="00270009"/>
    <w:rsid w:val="00271622"/>
    <w:rsid w:val="00271DFE"/>
    <w:rsid w:val="00272B3C"/>
    <w:rsid w:val="00272B4F"/>
    <w:rsid w:val="0027443C"/>
    <w:rsid w:val="002752DD"/>
    <w:rsid w:val="00275B49"/>
    <w:rsid w:val="00276721"/>
    <w:rsid w:val="00277502"/>
    <w:rsid w:val="002815DB"/>
    <w:rsid w:val="002822DE"/>
    <w:rsid w:val="00283FB0"/>
    <w:rsid w:val="0028448C"/>
    <w:rsid w:val="00284A8C"/>
    <w:rsid w:val="00284AA6"/>
    <w:rsid w:val="00284C56"/>
    <w:rsid w:val="002859B2"/>
    <w:rsid w:val="00286C49"/>
    <w:rsid w:val="0028722A"/>
    <w:rsid w:val="002872E0"/>
    <w:rsid w:val="00287856"/>
    <w:rsid w:val="0028785B"/>
    <w:rsid w:val="0029043B"/>
    <w:rsid w:val="00290665"/>
    <w:rsid w:val="00290A2D"/>
    <w:rsid w:val="00291309"/>
    <w:rsid w:val="0029140D"/>
    <w:rsid w:val="00291781"/>
    <w:rsid w:val="00291DBA"/>
    <w:rsid w:val="002924C0"/>
    <w:rsid w:val="00293184"/>
    <w:rsid w:val="00294F65"/>
    <w:rsid w:val="00295047"/>
    <w:rsid w:val="002959D7"/>
    <w:rsid w:val="00296227"/>
    <w:rsid w:val="00296BFD"/>
    <w:rsid w:val="0029707B"/>
    <w:rsid w:val="00297084"/>
    <w:rsid w:val="002A1618"/>
    <w:rsid w:val="002A24DE"/>
    <w:rsid w:val="002A3AD5"/>
    <w:rsid w:val="002A3B76"/>
    <w:rsid w:val="002A4DCD"/>
    <w:rsid w:val="002A73A5"/>
    <w:rsid w:val="002A78CC"/>
    <w:rsid w:val="002A7ED2"/>
    <w:rsid w:val="002B01C6"/>
    <w:rsid w:val="002B0602"/>
    <w:rsid w:val="002B163C"/>
    <w:rsid w:val="002B235E"/>
    <w:rsid w:val="002B26B5"/>
    <w:rsid w:val="002B28AB"/>
    <w:rsid w:val="002B2A7A"/>
    <w:rsid w:val="002B350C"/>
    <w:rsid w:val="002B36C9"/>
    <w:rsid w:val="002B393B"/>
    <w:rsid w:val="002B4E6F"/>
    <w:rsid w:val="002B6340"/>
    <w:rsid w:val="002B6651"/>
    <w:rsid w:val="002B6833"/>
    <w:rsid w:val="002B7502"/>
    <w:rsid w:val="002B7C84"/>
    <w:rsid w:val="002B7CBE"/>
    <w:rsid w:val="002C02CA"/>
    <w:rsid w:val="002C1907"/>
    <w:rsid w:val="002C1D58"/>
    <w:rsid w:val="002C260B"/>
    <w:rsid w:val="002C4652"/>
    <w:rsid w:val="002C4E36"/>
    <w:rsid w:val="002C6FD6"/>
    <w:rsid w:val="002D001C"/>
    <w:rsid w:val="002D0728"/>
    <w:rsid w:val="002D1A2D"/>
    <w:rsid w:val="002D1F60"/>
    <w:rsid w:val="002D23F1"/>
    <w:rsid w:val="002D2513"/>
    <w:rsid w:val="002D2F4E"/>
    <w:rsid w:val="002D4341"/>
    <w:rsid w:val="002D4C46"/>
    <w:rsid w:val="002D5E3B"/>
    <w:rsid w:val="002D64F9"/>
    <w:rsid w:val="002D7B17"/>
    <w:rsid w:val="002E0D61"/>
    <w:rsid w:val="002E14A8"/>
    <w:rsid w:val="002E1501"/>
    <w:rsid w:val="002E2561"/>
    <w:rsid w:val="002E2656"/>
    <w:rsid w:val="002E3087"/>
    <w:rsid w:val="002E56CD"/>
    <w:rsid w:val="002E65D3"/>
    <w:rsid w:val="002E6E4B"/>
    <w:rsid w:val="002E77AE"/>
    <w:rsid w:val="002F1194"/>
    <w:rsid w:val="002F2CC7"/>
    <w:rsid w:val="002F3061"/>
    <w:rsid w:val="002F33AA"/>
    <w:rsid w:val="002F370B"/>
    <w:rsid w:val="002F4F1D"/>
    <w:rsid w:val="002F51C8"/>
    <w:rsid w:val="002F68D5"/>
    <w:rsid w:val="002F763C"/>
    <w:rsid w:val="002F7FD1"/>
    <w:rsid w:val="003009F1"/>
    <w:rsid w:val="00300AF0"/>
    <w:rsid w:val="00302535"/>
    <w:rsid w:val="00302C44"/>
    <w:rsid w:val="00303486"/>
    <w:rsid w:val="00304234"/>
    <w:rsid w:val="003048DD"/>
    <w:rsid w:val="00304C99"/>
    <w:rsid w:val="00307270"/>
    <w:rsid w:val="0030781C"/>
    <w:rsid w:val="003119CD"/>
    <w:rsid w:val="00312F91"/>
    <w:rsid w:val="00314941"/>
    <w:rsid w:val="00316F03"/>
    <w:rsid w:val="00317ED4"/>
    <w:rsid w:val="003204C5"/>
    <w:rsid w:val="00320921"/>
    <w:rsid w:val="00320F83"/>
    <w:rsid w:val="003210AC"/>
    <w:rsid w:val="00321B35"/>
    <w:rsid w:val="00321B8C"/>
    <w:rsid w:val="00322129"/>
    <w:rsid w:val="003226A1"/>
    <w:rsid w:val="00322EF4"/>
    <w:rsid w:val="0032455E"/>
    <w:rsid w:val="00324F7F"/>
    <w:rsid w:val="0032570E"/>
    <w:rsid w:val="00325D5F"/>
    <w:rsid w:val="00325EEB"/>
    <w:rsid w:val="00326C7B"/>
    <w:rsid w:val="00327127"/>
    <w:rsid w:val="003271A8"/>
    <w:rsid w:val="00327E51"/>
    <w:rsid w:val="00331668"/>
    <w:rsid w:val="00334930"/>
    <w:rsid w:val="003351F1"/>
    <w:rsid w:val="00335A0E"/>
    <w:rsid w:val="00336ECC"/>
    <w:rsid w:val="00336F53"/>
    <w:rsid w:val="00340E46"/>
    <w:rsid w:val="0034113C"/>
    <w:rsid w:val="00343E0A"/>
    <w:rsid w:val="00346C69"/>
    <w:rsid w:val="00346CD0"/>
    <w:rsid w:val="00346FCE"/>
    <w:rsid w:val="00347087"/>
    <w:rsid w:val="00350789"/>
    <w:rsid w:val="003518E7"/>
    <w:rsid w:val="003529C4"/>
    <w:rsid w:val="00353EFC"/>
    <w:rsid w:val="00353FDE"/>
    <w:rsid w:val="0035587C"/>
    <w:rsid w:val="00356801"/>
    <w:rsid w:val="00356DC7"/>
    <w:rsid w:val="00357A71"/>
    <w:rsid w:val="00357EE4"/>
    <w:rsid w:val="00360449"/>
    <w:rsid w:val="00360818"/>
    <w:rsid w:val="00360E35"/>
    <w:rsid w:val="00361669"/>
    <w:rsid w:val="0036172E"/>
    <w:rsid w:val="00361BFE"/>
    <w:rsid w:val="0036319D"/>
    <w:rsid w:val="00364098"/>
    <w:rsid w:val="00364B67"/>
    <w:rsid w:val="00365BDC"/>
    <w:rsid w:val="0036696F"/>
    <w:rsid w:val="00370500"/>
    <w:rsid w:val="00373572"/>
    <w:rsid w:val="00374DED"/>
    <w:rsid w:val="003750A3"/>
    <w:rsid w:val="003756B9"/>
    <w:rsid w:val="003767DA"/>
    <w:rsid w:val="00376AB5"/>
    <w:rsid w:val="00376E77"/>
    <w:rsid w:val="0038039A"/>
    <w:rsid w:val="00381023"/>
    <w:rsid w:val="0038177A"/>
    <w:rsid w:val="0038187F"/>
    <w:rsid w:val="00381992"/>
    <w:rsid w:val="00381AA3"/>
    <w:rsid w:val="00381EFD"/>
    <w:rsid w:val="00383FF2"/>
    <w:rsid w:val="003841BC"/>
    <w:rsid w:val="00384E0E"/>
    <w:rsid w:val="00385CAA"/>
    <w:rsid w:val="00385D3F"/>
    <w:rsid w:val="00386558"/>
    <w:rsid w:val="003904AB"/>
    <w:rsid w:val="00390F91"/>
    <w:rsid w:val="00392BBE"/>
    <w:rsid w:val="00392BF9"/>
    <w:rsid w:val="00392DAF"/>
    <w:rsid w:val="00393AA6"/>
    <w:rsid w:val="00394F67"/>
    <w:rsid w:val="00396A20"/>
    <w:rsid w:val="00396DB3"/>
    <w:rsid w:val="003975E0"/>
    <w:rsid w:val="00397E1E"/>
    <w:rsid w:val="003A014A"/>
    <w:rsid w:val="003A0B4A"/>
    <w:rsid w:val="003A322F"/>
    <w:rsid w:val="003A4A26"/>
    <w:rsid w:val="003A5263"/>
    <w:rsid w:val="003A5D78"/>
    <w:rsid w:val="003A5F2C"/>
    <w:rsid w:val="003A61C6"/>
    <w:rsid w:val="003A62A5"/>
    <w:rsid w:val="003A64B1"/>
    <w:rsid w:val="003A6945"/>
    <w:rsid w:val="003B1689"/>
    <w:rsid w:val="003B22C2"/>
    <w:rsid w:val="003B2F4A"/>
    <w:rsid w:val="003B2F5E"/>
    <w:rsid w:val="003B3124"/>
    <w:rsid w:val="003B448E"/>
    <w:rsid w:val="003B4ABD"/>
    <w:rsid w:val="003B51FE"/>
    <w:rsid w:val="003B6028"/>
    <w:rsid w:val="003C0D05"/>
    <w:rsid w:val="003C1A91"/>
    <w:rsid w:val="003C2A67"/>
    <w:rsid w:val="003C3018"/>
    <w:rsid w:val="003C355C"/>
    <w:rsid w:val="003C569C"/>
    <w:rsid w:val="003C74AE"/>
    <w:rsid w:val="003C7679"/>
    <w:rsid w:val="003D01BE"/>
    <w:rsid w:val="003D080C"/>
    <w:rsid w:val="003D0855"/>
    <w:rsid w:val="003D0DB5"/>
    <w:rsid w:val="003D2B96"/>
    <w:rsid w:val="003D2FB0"/>
    <w:rsid w:val="003D5501"/>
    <w:rsid w:val="003D6621"/>
    <w:rsid w:val="003D6E88"/>
    <w:rsid w:val="003D70E9"/>
    <w:rsid w:val="003D77B4"/>
    <w:rsid w:val="003D7933"/>
    <w:rsid w:val="003E089D"/>
    <w:rsid w:val="003E0E75"/>
    <w:rsid w:val="003E11FB"/>
    <w:rsid w:val="003E197B"/>
    <w:rsid w:val="003E1CED"/>
    <w:rsid w:val="003E2E04"/>
    <w:rsid w:val="003E429A"/>
    <w:rsid w:val="003E42D7"/>
    <w:rsid w:val="003E696B"/>
    <w:rsid w:val="003E6D93"/>
    <w:rsid w:val="003E71FA"/>
    <w:rsid w:val="003E7BE1"/>
    <w:rsid w:val="003E7BF6"/>
    <w:rsid w:val="003F1232"/>
    <w:rsid w:val="003F1DC2"/>
    <w:rsid w:val="003F1F19"/>
    <w:rsid w:val="003F211E"/>
    <w:rsid w:val="003F3BF5"/>
    <w:rsid w:val="003F55E0"/>
    <w:rsid w:val="003F6DEA"/>
    <w:rsid w:val="003F747F"/>
    <w:rsid w:val="003F7964"/>
    <w:rsid w:val="004005E8"/>
    <w:rsid w:val="00400E60"/>
    <w:rsid w:val="0040142E"/>
    <w:rsid w:val="00404960"/>
    <w:rsid w:val="004072A9"/>
    <w:rsid w:val="00407C95"/>
    <w:rsid w:val="00411685"/>
    <w:rsid w:val="00411A4E"/>
    <w:rsid w:val="00411E60"/>
    <w:rsid w:val="00411FE7"/>
    <w:rsid w:val="00412948"/>
    <w:rsid w:val="004153B0"/>
    <w:rsid w:val="00416108"/>
    <w:rsid w:val="004165FE"/>
    <w:rsid w:val="0041683E"/>
    <w:rsid w:val="004174F4"/>
    <w:rsid w:val="0042092A"/>
    <w:rsid w:val="0042122F"/>
    <w:rsid w:val="00421E2F"/>
    <w:rsid w:val="004224D6"/>
    <w:rsid w:val="0042787F"/>
    <w:rsid w:val="00430E89"/>
    <w:rsid w:val="0043101E"/>
    <w:rsid w:val="00431652"/>
    <w:rsid w:val="0043240D"/>
    <w:rsid w:val="00433674"/>
    <w:rsid w:val="00433D8D"/>
    <w:rsid w:val="0043426F"/>
    <w:rsid w:val="00435A9F"/>
    <w:rsid w:val="00437128"/>
    <w:rsid w:val="004401B9"/>
    <w:rsid w:val="004401EC"/>
    <w:rsid w:val="0044099B"/>
    <w:rsid w:val="00440E85"/>
    <w:rsid w:val="004416EC"/>
    <w:rsid w:val="00442652"/>
    <w:rsid w:val="004426E1"/>
    <w:rsid w:val="00442F2B"/>
    <w:rsid w:val="00443443"/>
    <w:rsid w:val="0044505C"/>
    <w:rsid w:val="00445AEC"/>
    <w:rsid w:val="00445B95"/>
    <w:rsid w:val="00446BF8"/>
    <w:rsid w:val="00447B61"/>
    <w:rsid w:val="00447FF7"/>
    <w:rsid w:val="00451389"/>
    <w:rsid w:val="00452F1E"/>
    <w:rsid w:val="004538F3"/>
    <w:rsid w:val="00454087"/>
    <w:rsid w:val="004540BE"/>
    <w:rsid w:val="0045575F"/>
    <w:rsid w:val="0045610D"/>
    <w:rsid w:val="00456EEA"/>
    <w:rsid w:val="0045784E"/>
    <w:rsid w:val="004603AE"/>
    <w:rsid w:val="004605E2"/>
    <w:rsid w:val="004610DC"/>
    <w:rsid w:val="004612BD"/>
    <w:rsid w:val="00462766"/>
    <w:rsid w:val="00462AC6"/>
    <w:rsid w:val="00463414"/>
    <w:rsid w:val="00464219"/>
    <w:rsid w:val="004666F9"/>
    <w:rsid w:val="00467D73"/>
    <w:rsid w:val="004714DE"/>
    <w:rsid w:val="0047194C"/>
    <w:rsid w:val="004720A1"/>
    <w:rsid w:val="0047311D"/>
    <w:rsid w:val="00474526"/>
    <w:rsid w:val="00474F1F"/>
    <w:rsid w:val="004804C5"/>
    <w:rsid w:val="004805F0"/>
    <w:rsid w:val="00480AB7"/>
    <w:rsid w:val="004817B1"/>
    <w:rsid w:val="00481D03"/>
    <w:rsid w:val="004825B6"/>
    <w:rsid w:val="00483160"/>
    <w:rsid w:val="00484743"/>
    <w:rsid w:val="0048502A"/>
    <w:rsid w:val="0048557F"/>
    <w:rsid w:val="0048652A"/>
    <w:rsid w:val="00486B33"/>
    <w:rsid w:val="00487212"/>
    <w:rsid w:val="00487383"/>
    <w:rsid w:val="004873D7"/>
    <w:rsid w:val="004907C6"/>
    <w:rsid w:val="00491DAC"/>
    <w:rsid w:val="00492653"/>
    <w:rsid w:val="00492911"/>
    <w:rsid w:val="00492A8D"/>
    <w:rsid w:val="00493A7A"/>
    <w:rsid w:val="00493FD9"/>
    <w:rsid w:val="0049446D"/>
    <w:rsid w:val="004945A9"/>
    <w:rsid w:val="004954E4"/>
    <w:rsid w:val="004A090E"/>
    <w:rsid w:val="004A1860"/>
    <w:rsid w:val="004A1B7E"/>
    <w:rsid w:val="004A33B3"/>
    <w:rsid w:val="004A48C1"/>
    <w:rsid w:val="004A4CF5"/>
    <w:rsid w:val="004A5D2F"/>
    <w:rsid w:val="004A6381"/>
    <w:rsid w:val="004A6F9B"/>
    <w:rsid w:val="004A7FEA"/>
    <w:rsid w:val="004B02F5"/>
    <w:rsid w:val="004B06D2"/>
    <w:rsid w:val="004B0DB2"/>
    <w:rsid w:val="004B11DF"/>
    <w:rsid w:val="004B1574"/>
    <w:rsid w:val="004B1DDF"/>
    <w:rsid w:val="004B1E40"/>
    <w:rsid w:val="004B2383"/>
    <w:rsid w:val="004B2663"/>
    <w:rsid w:val="004B2856"/>
    <w:rsid w:val="004B3494"/>
    <w:rsid w:val="004B5CD9"/>
    <w:rsid w:val="004B793E"/>
    <w:rsid w:val="004C0532"/>
    <w:rsid w:val="004C092D"/>
    <w:rsid w:val="004C1329"/>
    <w:rsid w:val="004C1CFB"/>
    <w:rsid w:val="004C28C8"/>
    <w:rsid w:val="004C2E26"/>
    <w:rsid w:val="004C38B0"/>
    <w:rsid w:val="004C3BC6"/>
    <w:rsid w:val="004C5333"/>
    <w:rsid w:val="004C559E"/>
    <w:rsid w:val="004C5C56"/>
    <w:rsid w:val="004C6104"/>
    <w:rsid w:val="004C6C97"/>
    <w:rsid w:val="004C72E4"/>
    <w:rsid w:val="004C7B1E"/>
    <w:rsid w:val="004D09CE"/>
    <w:rsid w:val="004D0D0A"/>
    <w:rsid w:val="004D0DAC"/>
    <w:rsid w:val="004D2611"/>
    <w:rsid w:val="004D2EA6"/>
    <w:rsid w:val="004D3027"/>
    <w:rsid w:val="004D38DE"/>
    <w:rsid w:val="004D3F49"/>
    <w:rsid w:val="004D4592"/>
    <w:rsid w:val="004D5927"/>
    <w:rsid w:val="004D5A55"/>
    <w:rsid w:val="004D6252"/>
    <w:rsid w:val="004D72DB"/>
    <w:rsid w:val="004D72E6"/>
    <w:rsid w:val="004E06B4"/>
    <w:rsid w:val="004E0F2B"/>
    <w:rsid w:val="004E0FBF"/>
    <w:rsid w:val="004E14A6"/>
    <w:rsid w:val="004E15A1"/>
    <w:rsid w:val="004E1A88"/>
    <w:rsid w:val="004E1CD6"/>
    <w:rsid w:val="004E2A5F"/>
    <w:rsid w:val="004E404B"/>
    <w:rsid w:val="004E4D23"/>
    <w:rsid w:val="004E5ECC"/>
    <w:rsid w:val="004E6177"/>
    <w:rsid w:val="004E630E"/>
    <w:rsid w:val="004E7115"/>
    <w:rsid w:val="004E73D9"/>
    <w:rsid w:val="004E7B75"/>
    <w:rsid w:val="004F0CA8"/>
    <w:rsid w:val="004F116B"/>
    <w:rsid w:val="004F151A"/>
    <w:rsid w:val="004F1AD3"/>
    <w:rsid w:val="004F4B33"/>
    <w:rsid w:val="004F54D3"/>
    <w:rsid w:val="004F5550"/>
    <w:rsid w:val="004F5EDF"/>
    <w:rsid w:val="004F6678"/>
    <w:rsid w:val="004F6B52"/>
    <w:rsid w:val="004F75E6"/>
    <w:rsid w:val="00500783"/>
    <w:rsid w:val="00500F7C"/>
    <w:rsid w:val="0050209E"/>
    <w:rsid w:val="00502531"/>
    <w:rsid w:val="00503594"/>
    <w:rsid w:val="0050384C"/>
    <w:rsid w:val="00503FF8"/>
    <w:rsid w:val="00505312"/>
    <w:rsid w:val="00505BC8"/>
    <w:rsid w:val="00506162"/>
    <w:rsid w:val="00506764"/>
    <w:rsid w:val="005105CB"/>
    <w:rsid w:val="00510EB0"/>
    <w:rsid w:val="00511BA3"/>
    <w:rsid w:val="00512D31"/>
    <w:rsid w:val="0051619E"/>
    <w:rsid w:val="00516DC8"/>
    <w:rsid w:val="005178AD"/>
    <w:rsid w:val="00517E46"/>
    <w:rsid w:val="00520604"/>
    <w:rsid w:val="005210B1"/>
    <w:rsid w:val="005213F9"/>
    <w:rsid w:val="0052161C"/>
    <w:rsid w:val="005218B8"/>
    <w:rsid w:val="005220FC"/>
    <w:rsid w:val="0052291C"/>
    <w:rsid w:val="005234FB"/>
    <w:rsid w:val="00524586"/>
    <w:rsid w:val="00524FE1"/>
    <w:rsid w:val="00526487"/>
    <w:rsid w:val="005268C9"/>
    <w:rsid w:val="00530B3B"/>
    <w:rsid w:val="005311A7"/>
    <w:rsid w:val="00533346"/>
    <w:rsid w:val="00533D10"/>
    <w:rsid w:val="00533D95"/>
    <w:rsid w:val="005344C4"/>
    <w:rsid w:val="00534C46"/>
    <w:rsid w:val="005350A1"/>
    <w:rsid w:val="00537643"/>
    <w:rsid w:val="00540ACF"/>
    <w:rsid w:val="005412D2"/>
    <w:rsid w:val="00542AD4"/>
    <w:rsid w:val="0054376C"/>
    <w:rsid w:val="00543997"/>
    <w:rsid w:val="00543E52"/>
    <w:rsid w:val="005444AD"/>
    <w:rsid w:val="00544E06"/>
    <w:rsid w:val="0054574A"/>
    <w:rsid w:val="00545759"/>
    <w:rsid w:val="00546700"/>
    <w:rsid w:val="00546FFF"/>
    <w:rsid w:val="0054765D"/>
    <w:rsid w:val="0055010C"/>
    <w:rsid w:val="005509C0"/>
    <w:rsid w:val="00550ECC"/>
    <w:rsid w:val="005525A9"/>
    <w:rsid w:val="00552AE5"/>
    <w:rsid w:val="00552AEB"/>
    <w:rsid w:val="00552CB2"/>
    <w:rsid w:val="00554071"/>
    <w:rsid w:val="00554085"/>
    <w:rsid w:val="005545E1"/>
    <w:rsid w:val="00554AB3"/>
    <w:rsid w:val="0055528A"/>
    <w:rsid w:val="00555B5A"/>
    <w:rsid w:val="00556CCF"/>
    <w:rsid w:val="00556F75"/>
    <w:rsid w:val="005575BA"/>
    <w:rsid w:val="00557CBD"/>
    <w:rsid w:val="00557DAE"/>
    <w:rsid w:val="00560431"/>
    <w:rsid w:val="0056110B"/>
    <w:rsid w:val="0056160C"/>
    <w:rsid w:val="005638AF"/>
    <w:rsid w:val="005649B1"/>
    <w:rsid w:val="00564C78"/>
    <w:rsid w:val="00565A61"/>
    <w:rsid w:val="005665BC"/>
    <w:rsid w:val="00567089"/>
    <w:rsid w:val="005674B4"/>
    <w:rsid w:val="00570205"/>
    <w:rsid w:val="00570E48"/>
    <w:rsid w:val="0057261B"/>
    <w:rsid w:val="00572BE0"/>
    <w:rsid w:val="0057403B"/>
    <w:rsid w:val="0057706C"/>
    <w:rsid w:val="005777F6"/>
    <w:rsid w:val="00580A0C"/>
    <w:rsid w:val="00581181"/>
    <w:rsid w:val="0058119D"/>
    <w:rsid w:val="0058157A"/>
    <w:rsid w:val="005818D6"/>
    <w:rsid w:val="00581A46"/>
    <w:rsid w:val="00581BC7"/>
    <w:rsid w:val="00584222"/>
    <w:rsid w:val="00587643"/>
    <w:rsid w:val="00591B0B"/>
    <w:rsid w:val="00591E97"/>
    <w:rsid w:val="005928B7"/>
    <w:rsid w:val="00592926"/>
    <w:rsid w:val="00593264"/>
    <w:rsid w:val="00594903"/>
    <w:rsid w:val="00594C6F"/>
    <w:rsid w:val="00595376"/>
    <w:rsid w:val="00595A26"/>
    <w:rsid w:val="00595AF5"/>
    <w:rsid w:val="00595C6C"/>
    <w:rsid w:val="00595EAC"/>
    <w:rsid w:val="00596A61"/>
    <w:rsid w:val="005A067F"/>
    <w:rsid w:val="005A0A36"/>
    <w:rsid w:val="005A1F6A"/>
    <w:rsid w:val="005A2385"/>
    <w:rsid w:val="005A37CF"/>
    <w:rsid w:val="005A3BD8"/>
    <w:rsid w:val="005A468C"/>
    <w:rsid w:val="005A50C1"/>
    <w:rsid w:val="005A6784"/>
    <w:rsid w:val="005A7ADE"/>
    <w:rsid w:val="005A7E60"/>
    <w:rsid w:val="005B179A"/>
    <w:rsid w:val="005B19B5"/>
    <w:rsid w:val="005B22CE"/>
    <w:rsid w:val="005B2CCB"/>
    <w:rsid w:val="005B3143"/>
    <w:rsid w:val="005B5CAD"/>
    <w:rsid w:val="005B6600"/>
    <w:rsid w:val="005B68F0"/>
    <w:rsid w:val="005B761C"/>
    <w:rsid w:val="005C0E6A"/>
    <w:rsid w:val="005C13CB"/>
    <w:rsid w:val="005C21B0"/>
    <w:rsid w:val="005C3537"/>
    <w:rsid w:val="005C3AA8"/>
    <w:rsid w:val="005C3D31"/>
    <w:rsid w:val="005C4689"/>
    <w:rsid w:val="005C500F"/>
    <w:rsid w:val="005C56D0"/>
    <w:rsid w:val="005C5B5A"/>
    <w:rsid w:val="005D13BE"/>
    <w:rsid w:val="005D50DC"/>
    <w:rsid w:val="005D6EA9"/>
    <w:rsid w:val="005D6ED6"/>
    <w:rsid w:val="005D7509"/>
    <w:rsid w:val="005E0C4A"/>
    <w:rsid w:val="005E15C7"/>
    <w:rsid w:val="005E19E6"/>
    <w:rsid w:val="005E2F4A"/>
    <w:rsid w:val="005E361C"/>
    <w:rsid w:val="005E3BFC"/>
    <w:rsid w:val="005E51F1"/>
    <w:rsid w:val="005E58B3"/>
    <w:rsid w:val="005E5E52"/>
    <w:rsid w:val="005E62FE"/>
    <w:rsid w:val="005F0484"/>
    <w:rsid w:val="005F28F7"/>
    <w:rsid w:val="005F3DDD"/>
    <w:rsid w:val="005F493B"/>
    <w:rsid w:val="005F50E7"/>
    <w:rsid w:val="005F69EA"/>
    <w:rsid w:val="005F7B28"/>
    <w:rsid w:val="00600401"/>
    <w:rsid w:val="006019EF"/>
    <w:rsid w:val="00601B37"/>
    <w:rsid w:val="0060249F"/>
    <w:rsid w:val="00602C0F"/>
    <w:rsid w:val="006032CE"/>
    <w:rsid w:val="006051B1"/>
    <w:rsid w:val="00605FCC"/>
    <w:rsid w:val="00606339"/>
    <w:rsid w:val="00607335"/>
    <w:rsid w:val="0060777F"/>
    <w:rsid w:val="00607D25"/>
    <w:rsid w:val="00607E82"/>
    <w:rsid w:val="0061013A"/>
    <w:rsid w:val="00610E49"/>
    <w:rsid w:val="006114C2"/>
    <w:rsid w:val="00611767"/>
    <w:rsid w:val="00611850"/>
    <w:rsid w:val="00612480"/>
    <w:rsid w:val="00612584"/>
    <w:rsid w:val="00612E4F"/>
    <w:rsid w:val="00616071"/>
    <w:rsid w:val="00616332"/>
    <w:rsid w:val="0061674F"/>
    <w:rsid w:val="00616849"/>
    <w:rsid w:val="00616976"/>
    <w:rsid w:val="00616E0F"/>
    <w:rsid w:val="00617AD5"/>
    <w:rsid w:val="00620085"/>
    <w:rsid w:val="00620334"/>
    <w:rsid w:val="00621822"/>
    <w:rsid w:val="00621E2D"/>
    <w:rsid w:val="00622C85"/>
    <w:rsid w:val="006241D8"/>
    <w:rsid w:val="006245D0"/>
    <w:rsid w:val="006246B3"/>
    <w:rsid w:val="00624A91"/>
    <w:rsid w:val="00624AF2"/>
    <w:rsid w:val="006257FD"/>
    <w:rsid w:val="00625EB1"/>
    <w:rsid w:val="0062617C"/>
    <w:rsid w:val="006276A1"/>
    <w:rsid w:val="00627B06"/>
    <w:rsid w:val="00631169"/>
    <w:rsid w:val="00633052"/>
    <w:rsid w:val="006340C1"/>
    <w:rsid w:val="00637571"/>
    <w:rsid w:val="0063758E"/>
    <w:rsid w:val="00640A71"/>
    <w:rsid w:val="00640F4D"/>
    <w:rsid w:val="00641754"/>
    <w:rsid w:val="00641DD9"/>
    <w:rsid w:val="00642929"/>
    <w:rsid w:val="0064326C"/>
    <w:rsid w:val="006440FB"/>
    <w:rsid w:val="0064455F"/>
    <w:rsid w:val="00644F4F"/>
    <w:rsid w:val="00645523"/>
    <w:rsid w:val="0064589F"/>
    <w:rsid w:val="00645EB9"/>
    <w:rsid w:val="00645ED9"/>
    <w:rsid w:val="0064745B"/>
    <w:rsid w:val="0065046E"/>
    <w:rsid w:val="00651802"/>
    <w:rsid w:val="00654D1C"/>
    <w:rsid w:val="00655500"/>
    <w:rsid w:val="00656920"/>
    <w:rsid w:val="00657882"/>
    <w:rsid w:val="00657B8A"/>
    <w:rsid w:val="006600C3"/>
    <w:rsid w:val="0066091E"/>
    <w:rsid w:val="00661539"/>
    <w:rsid w:val="006633D6"/>
    <w:rsid w:val="00663457"/>
    <w:rsid w:val="00663BD0"/>
    <w:rsid w:val="0066422D"/>
    <w:rsid w:val="006642FE"/>
    <w:rsid w:val="00664466"/>
    <w:rsid w:val="00664E5D"/>
    <w:rsid w:val="006652C1"/>
    <w:rsid w:val="006657FC"/>
    <w:rsid w:val="0066581A"/>
    <w:rsid w:val="00666918"/>
    <w:rsid w:val="006704CA"/>
    <w:rsid w:val="0067062C"/>
    <w:rsid w:val="00671EE2"/>
    <w:rsid w:val="0067280A"/>
    <w:rsid w:val="00672E55"/>
    <w:rsid w:val="00673365"/>
    <w:rsid w:val="00673374"/>
    <w:rsid w:val="00673469"/>
    <w:rsid w:val="0067383E"/>
    <w:rsid w:val="00674BF4"/>
    <w:rsid w:val="00674C53"/>
    <w:rsid w:val="00674DF5"/>
    <w:rsid w:val="0067574E"/>
    <w:rsid w:val="00675E54"/>
    <w:rsid w:val="00677981"/>
    <w:rsid w:val="00677B3A"/>
    <w:rsid w:val="00677DDD"/>
    <w:rsid w:val="00680043"/>
    <w:rsid w:val="006805C1"/>
    <w:rsid w:val="00683DA4"/>
    <w:rsid w:val="00684F29"/>
    <w:rsid w:val="006878B0"/>
    <w:rsid w:val="00690C61"/>
    <w:rsid w:val="00690F6C"/>
    <w:rsid w:val="00691F21"/>
    <w:rsid w:val="0069229B"/>
    <w:rsid w:val="006922AA"/>
    <w:rsid w:val="0069377E"/>
    <w:rsid w:val="00693A91"/>
    <w:rsid w:val="00694266"/>
    <w:rsid w:val="006947C8"/>
    <w:rsid w:val="0069572E"/>
    <w:rsid w:val="006972F0"/>
    <w:rsid w:val="006A0778"/>
    <w:rsid w:val="006A153B"/>
    <w:rsid w:val="006A18A8"/>
    <w:rsid w:val="006A37B6"/>
    <w:rsid w:val="006A38FD"/>
    <w:rsid w:val="006A5672"/>
    <w:rsid w:val="006A606C"/>
    <w:rsid w:val="006A61A4"/>
    <w:rsid w:val="006A7D79"/>
    <w:rsid w:val="006B017D"/>
    <w:rsid w:val="006B046E"/>
    <w:rsid w:val="006B0C16"/>
    <w:rsid w:val="006B13E0"/>
    <w:rsid w:val="006B1ACD"/>
    <w:rsid w:val="006B25DC"/>
    <w:rsid w:val="006B3092"/>
    <w:rsid w:val="006B37FA"/>
    <w:rsid w:val="006B3961"/>
    <w:rsid w:val="006B549D"/>
    <w:rsid w:val="006B54C9"/>
    <w:rsid w:val="006B7CD6"/>
    <w:rsid w:val="006C006F"/>
    <w:rsid w:val="006C111E"/>
    <w:rsid w:val="006C20EB"/>
    <w:rsid w:val="006C2CF8"/>
    <w:rsid w:val="006C387F"/>
    <w:rsid w:val="006C5083"/>
    <w:rsid w:val="006C5C5C"/>
    <w:rsid w:val="006C6B47"/>
    <w:rsid w:val="006C71AC"/>
    <w:rsid w:val="006C7B49"/>
    <w:rsid w:val="006D010E"/>
    <w:rsid w:val="006D08C7"/>
    <w:rsid w:val="006D13C6"/>
    <w:rsid w:val="006D16E0"/>
    <w:rsid w:val="006D1F66"/>
    <w:rsid w:val="006D3D8E"/>
    <w:rsid w:val="006D4B6C"/>
    <w:rsid w:val="006D4CA9"/>
    <w:rsid w:val="006D5936"/>
    <w:rsid w:val="006D6FA1"/>
    <w:rsid w:val="006D7152"/>
    <w:rsid w:val="006D75A1"/>
    <w:rsid w:val="006D7B98"/>
    <w:rsid w:val="006E0CC6"/>
    <w:rsid w:val="006E0DBB"/>
    <w:rsid w:val="006E1B3D"/>
    <w:rsid w:val="006E2802"/>
    <w:rsid w:val="006E4392"/>
    <w:rsid w:val="006E4565"/>
    <w:rsid w:val="006E4965"/>
    <w:rsid w:val="006E5B39"/>
    <w:rsid w:val="006F14CD"/>
    <w:rsid w:val="006F1631"/>
    <w:rsid w:val="006F1CA0"/>
    <w:rsid w:val="006F388F"/>
    <w:rsid w:val="006F3B1C"/>
    <w:rsid w:val="006F564B"/>
    <w:rsid w:val="006F60BE"/>
    <w:rsid w:val="006F634E"/>
    <w:rsid w:val="006F746D"/>
    <w:rsid w:val="006F7AFB"/>
    <w:rsid w:val="00700000"/>
    <w:rsid w:val="00701645"/>
    <w:rsid w:val="0070175A"/>
    <w:rsid w:val="00702517"/>
    <w:rsid w:val="00704D7A"/>
    <w:rsid w:val="00705B67"/>
    <w:rsid w:val="00706937"/>
    <w:rsid w:val="0071089E"/>
    <w:rsid w:val="00711A45"/>
    <w:rsid w:val="00711F32"/>
    <w:rsid w:val="00712518"/>
    <w:rsid w:val="00712ABF"/>
    <w:rsid w:val="00712BCD"/>
    <w:rsid w:val="0071312D"/>
    <w:rsid w:val="007160A9"/>
    <w:rsid w:val="00716522"/>
    <w:rsid w:val="00716D0B"/>
    <w:rsid w:val="00716FB7"/>
    <w:rsid w:val="007202C4"/>
    <w:rsid w:val="00720392"/>
    <w:rsid w:val="00723967"/>
    <w:rsid w:val="00723CDE"/>
    <w:rsid w:val="007240EA"/>
    <w:rsid w:val="007242B0"/>
    <w:rsid w:val="0072533F"/>
    <w:rsid w:val="00725885"/>
    <w:rsid w:val="00726155"/>
    <w:rsid w:val="00726D6A"/>
    <w:rsid w:val="00727F35"/>
    <w:rsid w:val="007305DD"/>
    <w:rsid w:val="007307FD"/>
    <w:rsid w:val="00731960"/>
    <w:rsid w:val="00731E1A"/>
    <w:rsid w:val="00732119"/>
    <w:rsid w:val="00732873"/>
    <w:rsid w:val="0073363A"/>
    <w:rsid w:val="00734240"/>
    <w:rsid w:val="00734EAA"/>
    <w:rsid w:val="00735264"/>
    <w:rsid w:val="00736D07"/>
    <w:rsid w:val="00737AF9"/>
    <w:rsid w:val="00737C33"/>
    <w:rsid w:val="007406D6"/>
    <w:rsid w:val="007419AE"/>
    <w:rsid w:val="00741EEB"/>
    <w:rsid w:val="00742200"/>
    <w:rsid w:val="007426C1"/>
    <w:rsid w:val="0074305B"/>
    <w:rsid w:val="00744D06"/>
    <w:rsid w:val="00746D64"/>
    <w:rsid w:val="00747777"/>
    <w:rsid w:val="0075033C"/>
    <w:rsid w:val="007521E6"/>
    <w:rsid w:val="00752235"/>
    <w:rsid w:val="007541A5"/>
    <w:rsid w:val="00754DCA"/>
    <w:rsid w:val="007570D9"/>
    <w:rsid w:val="007577C4"/>
    <w:rsid w:val="00761266"/>
    <w:rsid w:val="00761883"/>
    <w:rsid w:val="00761A45"/>
    <w:rsid w:val="00761C29"/>
    <w:rsid w:val="0076215F"/>
    <w:rsid w:val="0076242B"/>
    <w:rsid w:val="00762E38"/>
    <w:rsid w:val="007650BF"/>
    <w:rsid w:val="00767C56"/>
    <w:rsid w:val="007722B3"/>
    <w:rsid w:val="00773E9C"/>
    <w:rsid w:val="007741A7"/>
    <w:rsid w:val="00774B7A"/>
    <w:rsid w:val="00775D25"/>
    <w:rsid w:val="00776148"/>
    <w:rsid w:val="00776739"/>
    <w:rsid w:val="00781176"/>
    <w:rsid w:val="00781DDD"/>
    <w:rsid w:val="0078303D"/>
    <w:rsid w:val="007837F9"/>
    <w:rsid w:val="0078391B"/>
    <w:rsid w:val="00783BC0"/>
    <w:rsid w:val="00784C25"/>
    <w:rsid w:val="00784F01"/>
    <w:rsid w:val="007861E0"/>
    <w:rsid w:val="007867B6"/>
    <w:rsid w:val="00786936"/>
    <w:rsid w:val="007908EC"/>
    <w:rsid w:val="00792F26"/>
    <w:rsid w:val="007936D3"/>
    <w:rsid w:val="007A11A4"/>
    <w:rsid w:val="007A2347"/>
    <w:rsid w:val="007A580E"/>
    <w:rsid w:val="007A6240"/>
    <w:rsid w:val="007A6500"/>
    <w:rsid w:val="007A654A"/>
    <w:rsid w:val="007A6636"/>
    <w:rsid w:val="007B0639"/>
    <w:rsid w:val="007B0CF2"/>
    <w:rsid w:val="007B147F"/>
    <w:rsid w:val="007B1639"/>
    <w:rsid w:val="007B1CB3"/>
    <w:rsid w:val="007B2B27"/>
    <w:rsid w:val="007B3F2C"/>
    <w:rsid w:val="007B496B"/>
    <w:rsid w:val="007B6107"/>
    <w:rsid w:val="007C0647"/>
    <w:rsid w:val="007C0960"/>
    <w:rsid w:val="007C1390"/>
    <w:rsid w:val="007C14E5"/>
    <w:rsid w:val="007C15E3"/>
    <w:rsid w:val="007C204A"/>
    <w:rsid w:val="007C2181"/>
    <w:rsid w:val="007C408D"/>
    <w:rsid w:val="007C41B0"/>
    <w:rsid w:val="007C421E"/>
    <w:rsid w:val="007C4902"/>
    <w:rsid w:val="007C4D0A"/>
    <w:rsid w:val="007C53D8"/>
    <w:rsid w:val="007C61EF"/>
    <w:rsid w:val="007C6508"/>
    <w:rsid w:val="007C6ECE"/>
    <w:rsid w:val="007C743F"/>
    <w:rsid w:val="007D2522"/>
    <w:rsid w:val="007D66CF"/>
    <w:rsid w:val="007D7529"/>
    <w:rsid w:val="007D7989"/>
    <w:rsid w:val="007E0E64"/>
    <w:rsid w:val="007E1C81"/>
    <w:rsid w:val="007E21DF"/>
    <w:rsid w:val="007E2455"/>
    <w:rsid w:val="007E2AD7"/>
    <w:rsid w:val="007E35C7"/>
    <w:rsid w:val="007E4F43"/>
    <w:rsid w:val="007E567B"/>
    <w:rsid w:val="007E5A98"/>
    <w:rsid w:val="007E68A9"/>
    <w:rsid w:val="007E6938"/>
    <w:rsid w:val="007E759A"/>
    <w:rsid w:val="007E7C54"/>
    <w:rsid w:val="007F0663"/>
    <w:rsid w:val="007F1DE1"/>
    <w:rsid w:val="007F2C0D"/>
    <w:rsid w:val="007F39BC"/>
    <w:rsid w:val="007F39F9"/>
    <w:rsid w:val="007F3A54"/>
    <w:rsid w:val="007F501E"/>
    <w:rsid w:val="007F6EA4"/>
    <w:rsid w:val="00800897"/>
    <w:rsid w:val="00801ED8"/>
    <w:rsid w:val="00802343"/>
    <w:rsid w:val="00802ED7"/>
    <w:rsid w:val="008046F8"/>
    <w:rsid w:val="00804ACB"/>
    <w:rsid w:val="00807F18"/>
    <w:rsid w:val="00810D11"/>
    <w:rsid w:val="008118BF"/>
    <w:rsid w:val="008121DC"/>
    <w:rsid w:val="008134BB"/>
    <w:rsid w:val="00813766"/>
    <w:rsid w:val="00813E65"/>
    <w:rsid w:val="0081443E"/>
    <w:rsid w:val="00816023"/>
    <w:rsid w:val="00816456"/>
    <w:rsid w:val="00817771"/>
    <w:rsid w:val="00817A94"/>
    <w:rsid w:val="008207B1"/>
    <w:rsid w:val="00820D3C"/>
    <w:rsid w:val="00820EAD"/>
    <w:rsid w:val="00822A6F"/>
    <w:rsid w:val="00822F5C"/>
    <w:rsid w:val="00823488"/>
    <w:rsid w:val="0082395A"/>
    <w:rsid w:val="00824DCD"/>
    <w:rsid w:val="008256DB"/>
    <w:rsid w:val="008257C6"/>
    <w:rsid w:val="008258B3"/>
    <w:rsid w:val="00827D42"/>
    <w:rsid w:val="00830514"/>
    <w:rsid w:val="00830577"/>
    <w:rsid w:val="008305AF"/>
    <w:rsid w:val="008307A1"/>
    <w:rsid w:val="008311F5"/>
    <w:rsid w:val="00835032"/>
    <w:rsid w:val="008352F2"/>
    <w:rsid w:val="00836C9B"/>
    <w:rsid w:val="008372FC"/>
    <w:rsid w:val="00837687"/>
    <w:rsid w:val="00841044"/>
    <w:rsid w:val="00841D1A"/>
    <w:rsid w:val="0084228E"/>
    <w:rsid w:val="00843963"/>
    <w:rsid w:val="0084418A"/>
    <w:rsid w:val="00844C27"/>
    <w:rsid w:val="008456CD"/>
    <w:rsid w:val="00845C4A"/>
    <w:rsid w:val="00846068"/>
    <w:rsid w:val="00847206"/>
    <w:rsid w:val="00847B09"/>
    <w:rsid w:val="00851863"/>
    <w:rsid w:val="00852600"/>
    <w:rsid w:val="00852834"/>
    <w:rsid w:val="00854292"/>
    <w:rsid w:val="00855437"/>
    <w:rsid w:val="008564CE"/>
    <w:rsid w:val="00856529"/>
    <w:rsid w:val="00856B6F"/>
    <w:rsid w:val="0085704B"/>
    <w:rsid w:val="00857936"/>
    <w:rsid w:val="00857FBC"/>
    <w:rsid w:val="008600A1"/>
    <w:rsid w:val="00861E5F"/>
    <w:rsid w:val="008625EF"/>
    <w:rsid w:val="00862756"/>
    <w:rsid w:val="00864B3F"/>
    <w:rsid w:val="00866646"/>
    <w:rsid w:val="00867A5E"/>
    <w:rsid w:val="008701EB"/>
    <w:rsid w:val="00871151"/>
    <w:rsid w:val="00871B2B"/>
    <w:rsid w:val="00872B26"/>
    <w:rsid w:val="00874D2E"/>
    <w:rsid w:val="00874DD6"/>
    <w:rsid w:val="00875521"/>
    <w:rsid w:val="008757C5"/>
    <w:rsid w:val="0087654E"/>
    <w:rsid w:val="00876C37"/>
    <w:rsid w:val="00877C79"/>
    <w:rsid w:val="0088057B"/>
    <w:rsid w:val="00880F65"/>
    <w:rsid w:val="0088167A"/>
    <w:rsid w:val="008817C9"/>
    <w:rsid w:val="00884E47"/>
    <w:rsid w:val="0089269E"/>
    <w:rsid w:val="00893BF2"/>
    <w:rsid w:val="00895BB9"/>
    <w:rsid w:val="008971AB"/>
    <w:rsid w:val="0089735A"/>
    <w:rsid w:val="008977F1"/>
    <w:rsid w:val="008977FF"/>
    <w:rsid w:val="008A0C47"/>
    <w:rsid w:val="008A1962"/>
    <w:rsid w:val="008A1FF2"/>
    <w:rsid w:val="008A22ED"/>
    <w:rsid w:val="008A307B"/>
    <w:rsid w:val="008A5263"/>
    <w:rsid w:val="008A59D6"/>
    <w:rsid w:val="008A5A75"/>
    <w:rsid w:val="008A5B3C"/>
    <w:rsid w:val="008A63E3"/>
    <w:rsid w:val="008A77F6"/>
    <w:rsid w:val="008A7A87"/>
    <w:rsid w:val="008B178B"/>
    <w:rsid w:val="008B30E1"/>
    <w:rsid w:val="008B3AAF"/>
    <w:rsid w:val="008B4557"/>
    <w:rsid w:val="008B49BF"/>
    <w:rsid w:val="008B4B5A"/>
    <w:rsid w:val="008B4C0D"/>
    <w:rsid w:val="008B5A30"/>
    <w:rsid w:val="008B5CE5"/>
    <w:rsid w:val="008B636A"/>
    <w:rsid w:val="008B7843"/>
    <w:rsid w:val="008C0DBA"/>
    <w:rsid w:val="008C1089"/>
    <w:rsid w:val="008C1AFC"/>
    <w:rsid w:val="008C25D2"/>
    <w:rsid w:val="008C2C92"/>
    <w:rsid w:val="008C47DF"/>
    <w:rsid w:val="008C4D20"/>
    <w:rsid w:val="008C5F00"/>
    <w:rsid w:val="008C6357"/>
    <w:rsid w:val="008C793F"/>
    <w:rsid w:val="008D00A1"/>
    <w:rsid w:val="008D0BD6"/>
    <w:rsid w:val="008D1D7E"/>
    <w:rsid w:val="008D29C4"/>
    <w:rsid w:val="008D2D10"/>
    <w:rsid w:val="008D31AB"/>
    <w:rsid w:val="008D44B7"/>
    <w:rsid w:val="008D46C2"/>
    <w:rsid w:val="008D588A"/>
    <w:rsid w:val="008D68A3"/>
    <w:rsid w:val="008D6F1F"/>
    <w:rsid w:val="008D7156"/>
    <w:rsid w:val="008E037E"/>
    <w:rsid w:val="008E1066"/>
    <w:rsid w:val="008E164A"/>
    <w:rsid w:val="008E2F0D"/>
    <w:rsid w:val="008E3248"/>
    <w:rsid w:val="008E37C8"/>
    <w:rsid w:val="008E4496"/>
    <w:rsid w:val="008E46EC"/>
    <w:rsid w:val="008E5BD2"/>
    <w:rsid w:val="008E6B37"/>
    <w:rsid w:val="008E7E88"/>
    <w:rsid w:val="008F0ACA"/>
    <w:rsid w:val="008F0CA0"/>
    <w:rsid w:val="008F1F73"/>
    <w:rsid w:val="008F2107"/>
    <w:rsid w:val="008F244A"/>
    <w:rsid w:val="008F43F8"/>
    <w:rsid w:val="008F572F"/>
    <w:rsid w:val="008F64D1"/>
    <w:rsid w:val="008F72F7"/>
    <w:rsid w:val="009005BD"/>
    <w:rsid w:val="009008D4"/>
    <w:rsid w:val="00900F04"/>
    <w:rsid w:val="00900F28"/>
    <w:rsid w:val="0090112F"/>
    <w:rsid w:val="00901436"/>
    <w:rsid w:val="009021A2"/>
    <w:rsid w:val="0090280C"/>
    <w:rsid w:val="00903992"/>
    <w:rsid w:val="00903B6B"/>
    <w:rsid w:val="00904074"/>
    <w:rsid w:val="009042ED"/>
    <w:rsid w:val="00904B09"/>
    <w:rsid w:val="00906888"/>
    <w:rsid w:val="0090706A"/>
    <w:rsid w:val="00907AB8"/>
    <w:rsid w:val="009113D9"/>
    <w:rsid w:val="0091167A"/>
    <w:rsid w:val="00911D75"/>
    <w:rsid w:val="00911FCE"/>
    <w:rsid w:val="0091229D"/>
    <w:rsid w:val="00912979"/>
    <w:rsid w:val="009129D3"/>
    <w:rsid w:val="009137FD"/>
    <w:rsid w:val="00913D2D"/>
    <w:rsid w:val="00914464"/>
    <w:rsid w:val="009145C0"/>
    <w:rsid w:val="00915076"/>
    <w:rsid w:val="009154D2"/>
    <w:rsid w:val="009161CE"/>
    <w:rsid w:val="009167D2"/>
    <w:rsid w:val="00916EB7"/>
    <w:rsid w:val="009209E4"/>
    <w:rsid w:val="00921870"/>
    <w:rsid w:val="00923736"/>
    <w:rsid w:val="0092521B"/>
    <w:rsid w:val="009312D9"/>
    <w:rsid w:val="00931481"/>
    <w:rsid w:val="00932E09"/>
    <w:rsid w:val="00933721"/>
    <w:rsid w:val="00934444"/>
    <w:rsid w:val="00935121"/>
    <w:rsid w:val="009357B0"/>
    <w:rsid w:val="00936866"/>
    <w:rsid w:val="0093733E"/>
    <w:rsid w:val="0094133A"/>
    <w:rsid w:val="0094162E"/>
    <w:rsid w:val="0094190B"/>
    <w:rsid w:val="0094280A"/>
    <w:rsid w:val="009432B5"/>
    <w:rsid w:val="00943D98"/>
    <w:rsid w:val="009453C3"/>
    <w:rsid w:val="00945F85"/>
    <w:rsid w:val="00947A23"/>
    <w:rsid w:val="00947F34"/>
    <w:rsid w:val="0095006B"/>
    <w:rsid w:val="00953128"/>
    <w:rsid w:val="0095424B"/>
    <w:rsid w:val="009555DC"/>
    <w:rsid w:val="00955750"/>
    <w:rsid w:val="0095608D"/>
    <w:rsid w:val="00956E8B"/>
    <w:rsid w:val="0095747A"/>
    <w:rsid w:val="00960DD5"/>
    <w:rsid w:val="00961C7E"/>
    <w:rsid w:val="00961E1A"/>
    <w:rsid w:val="0096217D"/>
    <w:rsid w:val="0096347C"/>
    <w:rsid w:val="009635C5"/>
    <w:rsid w:val="00963AC4"/>
    <w:rsid w:val="009651CD"/>
    <w:rsid w:val="009660A3"/>
    <w:rsid w:val="0096618C"/>
    <w:rsid w:val="009667C2"/>
    <w:rsid w:val="00967951"/>
    <w:rsid w:val="00967A5E"/>
    <w:rsid w:val="00967CA3"/>
    <w:rsid w:val="009705D0"/>
    <w:rsid w:val="009716DE"/>
    <w:rsid w:val="00971C53"/>
    <w:rsid w:val="00975163"/>
    <w:rsid w:val="0097699A"/>
    <w:rsid w:val="00980264"/>
    <w:rsid w:val="00980BCB"/>
    <w:rsid w:val="00981509"/>
    <w:rsid w:val="009833A1"/>
    <w:rsid w:val="0098390B"/>
    <w:rsid w:val="00984581"/>
    <w:rsid w:val="00984943"/>
    <w:rsid w:val="00984BD3"/>
    <w:rsid w:val="009870E8"/>
    <w:rsid w:val="009873A0"/>
    <w:rsid w:val="0098747D"/>
    <w:rsid w:val="0099035C"/>
    <w:rsid w:val="009904E7"/>
    <w:rsid w:val="00991DE0"/>
    <w:rsid w:val="00991FA8"/>
    <w:rsid w:val="00992142"/>
    <w:rsid w:val="00992EAC"/>
    <w:rsid w:val="0099333D"/>
    <w:rsid w:val="0099516D"/>
    <w:rsid w:val="009958D4"/>
    <w:rsid w:val="009962BB"/>
    <w:rsid w:val="00997839"/>
    <w:rsid w:val="009A1358"/>
    <w:rsid w:val="009A3941"/>
    <w:rsid w:val="009A4391"/>
    <w:rsid w:val="009A5E1A"/>
    <w:rsid w:val="009A6234"/>
    <w:rsid w:val="009A6848"/>
    <w:rsid w:val="009A6C0E"/>
    <w:rsid w:val="009B046C"/>
    <w:rsid w:val="009B147A"/>
    <w:rsid w:val="009B28CE"/>
    <w:rsid w:val="009B357D"/>
    <w:rsid w:val="009B4FCD"/>
    <w:rsid w:val="009B5436"/>
    <w:rsid w:val="009C0538"/>
    <w:rsid w:val="009C0C5B"/>
    <w:rsid w:val="009C165C"/>
    <w:rsid w:val="009C19C9"/>
    <w:rsid w:val="009C1F17"/>
    <w:rsid w:val="009C324C"/>
    <w:rsid w:val="009C3750"/>
    <w:rsid w:val="009C3C22"/>
    <w:rsid w:val="009C4681"/>
    <w:rsid w:val="009C482B"/>
    <w:rsid w:val="009C4F2C"/>
    <w:rsid w:val="009C63B7"/>
    <w:rsid w:val="009C6B4F"/>
    <w:rsid w:val="009D0784"/>
    <w:rsid w:val="009D0ACE"/>
    <w:rsid w:val="009D1597"/>
    <w:rsid w:val="009D2119"/>
    <w:rsid w:val="009D2490"/>
    <w:rsid w:val="009D2A10"/>
    <w:rsid w:val="009D4678"/>
    <w:rsid w:val="009D550A"/>
    <w:rsid w:val="009D5812"/>
    <w:rsid w:val="009D6753"/>
    <w:rsid w:val="009D7126"/>
    <w:rsid w:val="009D7205"/>
    <w:rsid w:val="009D7BC2"/>
    <w:rsid w:val="009E1235"/>
    <w:rsid w:val="009E1B67"/>
    <w:rsid w:val="009E2812"/>
    <w:rsid w:val="009E4D84"/>
    <w:rsid w:val="009E580E"/>
    <w:rsid w:val="009E5B50"/>
    <w:rsid w:val="009E5B7C"/>
    <w:rsid w:val="009E5E26"/>
    <w:rsid w:val="009E7313"/>
    <w:rsid w:val="009F0366"/>
    <w:rsid w:val="009F14DB"/>
    <w:rsid w:val="009F2A54"/>
    <w:rsid w:val="009F3048"/>
    <w:rsid w:val="009F3B9A"/>
    <w:rsid w:val="009F4505"/>
    <w:rsid w:val="009F4663"/>
    <w:rsid w:val="009F5386"/>
    <w:rsid w:val="009F6811"/>
    <w:rsid w:val="009F6DF0"/>
    <w:rsid w:val="009F7F00"/>
    <w:rsid w:val="00A007FF"/>
    <w:rsid w:val="00A00C25"/>
    <w:rsid w:val="00A0436C"/>
    <w:rsid w:val="00A0503F"/>
    <w:rsid w:val="00A0531F"/>
    <w:rsid w:val="00A0574B"/>
    <w:rsid w:val="00A05849"/>
    <w:rsid w:val="00A05F3C"/>
    <w:rsid w:val="00A06BC5"/>
    <w:rsid w:val="00A06FE5"/>
    <w:rsid w:val="00A07618"/>
    <w:rsid w:val="00A07827"/>
    <w:rsid w:val="00A07F97"/>
    <w:rsid w:val="00A101D5"/>
    <w:rsid w:val="00A112E1"/>
    <w:rsid w:val="00A12B29"/>
    <w:rsid w:val="00A13F50"/>
    <w:rsid w:val="00A14291"/>
    <w:rsid w:val="00A1547A"/>
    <w:rsid w:val="00A173C0"/>
    <w:rsid w:val="00A20544"/>
    <w:rsid w:val="00A21180"/>
    <w:rsid w:val="00A2118D"/>
    <w:rsid w:val="00A213B9"/>
    <w:rsid w:val="00A21B30"/>
    <w:rsid w:val="00A22152"/>
    <w:rsid w:val="00A22A06"/>
    <w:rsid w:val="00A23599"/>
    <w:rsid w:val="00A23E18"/>
    <w:rsid w:val="00A24337"/>
    <w:rsid w:val="00A246ED"/>
    <w:rsid w:val="00A256C1"/>
    <w:rsid w:val="00A258BE"/>
    <w:rsid w:val="00A30CD0"/>
    <w:rsid w:val="00A322CD"/>
    <w:rsid w:val="00A32C11"/>
    <w:rsid w:val="00A33B45"/>
    <w:rsid w:val="00A340B7"/>
    <w:rsid w:val="00A349FF"/>
    <w:rsid w:val="00A35A28"/>
    <w:rsid w:val="00A35C20"/>
    <w:rsid w:val="00A367CB"/>
    <w:rsid w:val="00A37883"/>
    <w:rsid w:val="00A37D17"/>
    <w:rsid w:val="00A40318"/>
    <w:rsid w:val="00A41709"/>
    <w:rsid w:val="00A422A9"/>
    <w:rsid w:val="00A427CB"/>
    <w:rsid w:val="00A448C5"/>
    <w:rsid w:val="00A476C4"/>
    <w:rsid w:val="00A50560"/>
    <w:rsid w:val="00A509E7"/>
    <w:rsid w:val="00A50E19"/>
    <w:rsid w:val="00A51272"/>
    <w:rsid w:val="00A5389B"/>
    <w:rsid w:val="00A53FF2"/>
    <w:rsid w:val="00A54DDC"/>
    <w:rsid w:val="00A54E9C"/>
    <w:rsid w:val="00A6002F"/>
    <w:rsid w:val="00A60441"/>
    <w:rsid w:val="00A60817"/>
    <w:rsid w:val="00A60A53"/>
    <w:rsid w:val="00A610D6"/>
    <w:rsid w:val="00A614DA"/>
    <w:rsid w:val="00A616A5"/>
    <w:rsid w:val="00A61981"/>
    <w:rsid w:val="00A63099"/>
    <w:rsid w:val="00A6495C"/>
    <w:rsid w:val="00A64C88"/>
    <w:rsid w:val="00A655F8"/>
    <w:rsid w:val="00A65945"/>
    <w:rsid w:val="00A700C1"/>
    <w:rsid w:val="00A70462"/>
    <w:rsid w:val="00A707E8"/>
    <w:rsid w:val="00A714FF"/>
    <w:rsid w:val="00A73C16"/>
    <w:rsid w:val="00A76895"/>
    <w:rsid w:val="00A80152"/>
    <w:rsid w:val="00A8142B"/>
    <w:rsid w:val="00A81F0D"/>
    <w:rsid w:val="00A8272B"/>
    <w:rsid w:val="00A83639"/>
    <w:rsid w:val="00A84040"/>
    <w:rsid w:val="00A84EB6"/>
    <w:rsid w:val="00A85A8C"/>
    <w:rsid w:val="00A865B8"/>
    <w:rsid w:val="00A8748A"/>
    <w:rsid w:val="00A87A23"/>
    <w:rsid w:val="00A9139D"/>
    <w:rsid w:val="00A919D7"/>
    <w:rsid w:val="00A91F57"/>
    <w:rsid w:val="00A921AF"/>
    <w:rsid w:val="00A9224C"/>
    <w:rsid w:val="00A94BA2"/>
    <w:rsid w:val="00A96647"/>
    <w:rsid w:val="00A97466"/>
    <w:rsid w:val="00A975EC"/>
    <w:rsid w:val="00AA0A30"/>
    <w:rsid w:val="00AA1357"/>
    <w:rsid w:val="00AA1F73"/>
    <w:rsid w:val="00AA5108"/>
    <w:rsid w:val="00AA747D"/>
    <w:rsid w:val="00AA74AB"/>
    <w:rsid w:val="00AA7977"/>
    <w:rsid w:val="00AA7A8C"/>
    <w:rsid w:val="00AB130F"/>
    <w:rsid w:val="00AB3C5C"/>
    <w:rsid w:val="00AB401C"/>
    <w:rsid w:val="00AB488D"/>
    <w:rsid w:val="00AB4D94"/>
    <w:rsid w:val="00AB510D"/>
    <w:rsid w:val="00AB7736"/>
    <w:rsid w:val="00AB794A"/>
    <w:rsid w:val="00AC00B5"/>
    <w:rsid w:val="00AC1FBC"/>
    <w:rsid w:val="00AC3720"/>
    <w:rsid w:val="00AC3807"/>
    <w:rsid w:val="00AC407C"/>
    <w:rsid w:val="00AC4CEE"/>
    <w:rsid w:val="00AC5C06"/>
    <w:rsid w:val="00AD04A5"/>
    <w:rsid w:val="00AD0990"/>
    <w:rsid w:val="00AD0F9B"/>
    <w:rsid w:val="00AD2B6A"/>
    <w:rsid w:val="00AD4235"/>
    <w:rsid w:val="00AD43EA"/>
    <w:rsid w:val="00AD4449"/>
    <w:rsid w:val="00AD499F"/>
    <w:rsid w:val="00AD4AEF"/>
    <w:rsid w:val="00AD5ED0"/>
    <w:rsid w:val="00AD6AD0"/>
    <w:rsid w:val="00AE024D"/>
    <w:rsid w:val="00AE05A7"/>
    <w:rsid w:val="00AE0657"/>
    <w:rsid w:val="00AE2198"/>
    <w:rsid w:val="00AE2D14"/>
    <w:rsid w:val="00AE392D"/>
    <w:rsid w:val="00AE49A6"/>
    <w:rsid w:val="00AE5230"/>
    <w:rsid w:val="00AE5AC6"/>
    <w:rsid w:val="00AE5D83"/>
    <w:rsid w:val="00AE6799"/>
    <w:rsid w:val="00AE6D3F"/>
    <w:rsid w:val="00AE7823"/>
    <w:rsid w:val="00AE7F4E"/>
    <w:rsid w:val="00AF0012"/>
    <w:rsid w:val="00AF0493"/>
    <w:rsid w:val="00AF230C"/>
    <w:rsid w:val="00AF259A"/>
    <w:rsid w:val="00AF2A5F"/>
    <w:rsid w:val="00AF2BAC"/>
    <w:rsid w:val="00AF397D"/>
    <w:rsid w:val="00AF4170"/>
    <w:rsid w:val="00AF6E17"/>
    <w:rsid w:val="00B01947"/>
    <w:rsid w:val="00B01982"/>
    <w:rsid w:val="00B026B8"/>
    <w:rsid w:val="00B02A85"/>
    <w:rsid w:val="00B03691"/>
    <w:rsid w:val="00B04B9B"/>
    <w:rsid w:val="00B04D84"/>
    <w:rsid w:val="00B0554C"/>
    <w:rsid w:val="00B06C39"/>
    <w:rsid w:val="00B10ACC"/>
    <w:rsid w:val="00B11A45"/>
    <w:rsid w:val="00B12724"/>
    <w:rsid w:val="00B128B5"/>
    <w:rsid w:val="00B1431E"/>
    <w:rsid w:val="00B14741"/>
    <w:rsid w:val="00B149B7"/>
    <w:rsid w:val="00B14E28"/>
    <w:rsid w:val="00B1649E"/>
    <w:rsid w:val="00B166D2"/>
    <w:rsid w:val="00B16C89"/>
    <w:rsid w:val="00B20020"/>
    <w:rsid w:val="00B2009B"/>
    <w:rsid w:val="00B20427"/>
    <w:rsid w:val="00B22F1F"/>
    <w:rsid w:val="00B236DC"/>
    <w:rsid w:val="00B246F8"/>
    <w:rsid w:val="00B24EF6"/>
    <w:rsid w:val="00B25347"/>
    <w:rsid w:val="00B25DD2"/>
    <w:rsid w:val="00B26354"/>
    <w:rsid w:val="00B2675D"/>
    <w:rsid w:val="00B2689D"/>
    <w:rsid w:val="00B26C6F"/>
    <w:rsid w:val="00B272D8"/>
    <w:rsid w:val="00B27CFE"/>
    <w:rsid w:val="00B307C0"/>
    <w:rsid w:val="00B31AED"/>
    <w:rsid w:val="00B32579"/>
    <w:rsid w:val="00B326A4"/>
    <w:rsid w:val="00B33020"/>
    <w:rsid w:val="00B34D85"/>
    <w:rsid w:val="00B36BA2"/>
    <w:rsid w:val="00B40FF9"/>
    <w:rsid w:val="00B4142C"/>
    <w:rsid w:val="00B4166C"/>
    <w:rsid w:val="00B42BB3"/>
    <w:rsid w:val="00B449BB"/>
    <w:rsid w:val="00B44A72"/>
    <w:rsid w:val="00B45C54"/>
    <w:rsid w:val="00B467EA"/>
    <w:rsid w:val="00B46D68"/>
    <w:rsid w:val="00B47024"/>
    <w:rsid w:val="00B4783F"/>
    <w:rsid w:val="00B4787F"/>
    <w:rsid w:val="00B47E4C"/>
    <w:rsid w:val="00B548F7"/>
    <w:rsid w:val="00B549B1"/>
    <w:rsid w:val="00B55239"/>
    <w:rsid w:val="00B56701"/>
    <w:rsid w:val="00B56AA6"/>
    <w:rsid w:val="00B5736F"/>
    <w:rsid w:val="00B57A15"/>
    <w:rsid w:val="00B60559"/>
    <w:rsid w:val="00B62452"/>
    <w:rsid w:val="00B63183"/>
    <w:rsid w:val="00B6551F"/>
    <w:rsid w:val="00B65654"/>
    <w:rsid w:val="00B662E2"/>
    <w:rsid w:val="00B666CA"/>
    <w:rsid w:val="00B67001"/>
    <w:rsid w:val="00B67037"/>
    <w:rsid w:val="00B71065"/>
    <w:rsid w:val="00B71ABD"/>
    <w:rsid w:val="00B7267E"/>
    <w:rsid w:val="00B727BD"/>
    <w:rsid w:val="00B7337D"/>
    <w:rsid w:val="00B73982"/>
    <w:rsid w:val="00B757BD"/>
    <w:rsid w:val="00B75E4A"/>
    <w:rsid w:val="00B77143"/>
    <w:rsid w:val="00B77CCA"/>
    <w:rsid w:val="00B80BE2"/>
    <w:rsid w:val="00B8147B"/>
    <w:rsid w:val="00B8156A"/>
    <w:rsid w:val="00B82D7E"/>
    <w:rsid w:val="00B83520"/>
    <w:rsid w:val="00B837DC"/>
    <w:rsid w:val="00B84926"/>
    <w:rsid w:val="00B85C89"/>
    <w:rsid w:val="00B862FC"/>
    <w:rsid w:val="00B8692C"/>
    <w:rsid w:val="00B86CC5"/>
    <w:rsid w:val="00B87A84"/>
    <w:rsid w:val="00B87E80"/>
    <w:rsid w:val="00B913B9"/>
    <w:rsid w:val="00B91E4B"/>
    <w:rsid w:val="00B91EEE"/>
    <w:rsid w:val="00B91FDF"/>
    <w:rsid w:val="00B922B9"/>
    <w:rsid w:val="00B927C1"/>
    <w:rsid w:val="00B927F0"/>
    <w:rsid w:val="00B927F7"/>
    <w:rsid w:val="00B92CF2"/>
    <w:rsid w:val="00B93835"/>
    <w:rsid w:val="00B93D38"/>
    <w:rsid w:val="00B9487D"/>
    <w:rsid w:val="00B954B5"/>
    <w:rsid w:val="00B96D8C"/>
    <w:rsid w:val="00BA1741"/>
    <w:rsid w:val="00BA1F21"/>
    <w:rsid w:val="00BA29C8"/>
    <w:rsid w:val="00BA33D6"/>
    <w:rsid w:val="00BA351A"/>
    <w:rsid w:val="00BA3CEB"/>
    <w:rsid w:val="00BA4578"/>
    <w:rsid w:val="00BA465E"/>
    <w:rsid w:val="00BA529A"/>
    <w:rsid w:val="00BA586B"/>
    <w:rsid w:val="00BA5F98"/>
    <w:rsid w:val="00BA643A"/>
    <w:rsid w:val="00BA6F58"/>
    <w:rsid w:val="00BA7A48"/>
    <w:rsid w:val="00BA7BBE"/>
    <w:rsid w:val="00BB07F1"/>
    <w:rsid w:val="00BB0E79"/>
    <w:rsid w:val="00BB1A55"/>
    <w:rsid w:val="00BB1DF2"/>
    <w:rsid w:val="00BB2E87"/>
    <w:rsid w:val="00BB3380"/>
    <w:rsid w:val="00BB4B77"/>
    <w:rsid w:val="00BB4F9F"/>
    <w:rsid w:val="00BB5211"/>
    <w:rsid w:val="00BB63A7"/>
    <w:rsid w:val="00BB6A3D"/>
    <w:rsid w:val="00BB7118"/>
    <w:rsid w:val="00BB7214"/>
    <w:rsid w:val="00BC07BB"/>
    <w:rsid w:val="00BC16E2"/>
    <w:rsid w:val="00BC25E9"/>
    <w:rsid w:val="00BC4808"/>
    <w:rsid w:val="00BC495A"/>
    <w:rsid w:val="00BC5F32"/>
    <w:rsid w:val="00BC657C"/>
    <w:rsid w:val="00BC6C85"/>
    <w:rsid w:val="00BD1310"/>
    <w:rsid w:val="00BD1E92"/>
    <w:rsid w:val="00BD2FA0"/>
    <w:rsid w:val="00BD3DC0"/>
    <w:rsid w:val="00BD4E91"/>
    <w:rsid w:val="00BD7A4E"/>
    <w:rsid w:val="00BD7D05"/>
    <w:rsid w:val="00BE0E04"/>
    <w:rsid w:val="00BE1191"/>
    <w:rsid w:val="00BE2CEF"/>
    <w:rsid w:val="00BE2FEC"/>
    <w:rsid w:val="00BE34B3"/>
    <w:rsid w:val="00BE4133"/>
    <w:rsid w:val="00BE428B"/>
    <w:rsid w:val="00BE500E"/>
    <w:rsid w:val="00BE523B"/>
    <w:rsid w:val="00BE58AD"/>
    <w:rsid w:val="00BE5F38"/>
    <w:rsid w:val="00BF1639"/>
    <w:rsid w:val="00BF1A2A"/>
    <w:rsid w:val="00BF1DC8"/>
    <w:rsid w:val="00BF34C8"/>
    <w:rsid w:val="00BF4203"/>
    <w:rsid w:val="00BF4C78"/>
    <w:rsid w:val="00BF4ED1"/>
    <w:rsid w:val="00BF4FF9"/>
    <w:rsid w:val="00BF6535"/>
    <w:rsid w:val="00C00388"/>
    <w:rsid w:val="00C025B1"/>
    <w:rsid w:val="00C028F9"/>
    <w:rsid w:val="00C02B05"/>
    <w:rsid w:val="00C03E50"/>
    <w:rsid w:val="00C04EB1"/>
    <w:rsid w:val="00C05866"/>
    <w:rsid w:val="00C05946"/>
    <w:rsid w:val="00C06381"/>
    <w:rsid w:val="00C06C8D"/>
    <w:rsid w:val="00C10B0E"/>
    <w:rsid w:val="00C10BCB"/>
    <w:rsid w:val="00C1129D"/>
    <w:rsid w:val="00C115FC"/>
    <w:rsid w:val="00C11E79"/>
    <w:rsid w:val="00C1221B"/>
    <w:rsid w:val="00C1224A"/>
    <w:rsid w:val="00C12695"/>
    <w:rsid w:val="00C13461"/>
    <w:rsid w:val="00C150CF"/>
    <w:rsid w:val="00C15316"/>
    <w:rsid w:val="00C155A7"/>
    <w:rsid w:val="00C158ED"/>
    <w:rsid w:val="00C15E51"/>
    <w:rsid w:val="00C1618E"/>
    <w:rsid w:val="00C16485"/>
    <w:rsid w:val="00C1650D"/>
    <w:rsid w:val="00C1717A"/>
    <w:rsid w:val="00C1740D"/>
    <w:rsid w:val="00C17E87"/>
    <w:rsid w:val="00C20E8D"/>
    <w:rsid w:val="00C24326"/>
    <w:rsid w:val="00C2569F"/>
    <w:rsid w:val="00C30384"/>
    <w:rsid w:val="00C33303"/>
    <w:rsid w:val="00C3398E"/>
    <w:rsid w:val="00C33B40"/>
    <w:rsid w:val="00C3413C"/>
    <w:rsid w:val="00C377DC"/>
    <w:rsid w:val="00C40AD9"/>
    <w:rsid w:val="00C40DA8"/>
    <w:rsid w:val="00C40DC3"/>
    <w:rsid w:val="00C41A83"/>
    <w:rsid w:val="00C41B9E"/>
    <w:rsid w:val="00C42A25"/>
    <w:rsid w:val="00C44B27"/>
    <w:rsid w:val="00C461B8"/>
    <w:rsid w:val="00C46D8B"/>
    <w:rsid w:val="00C47508"/>
    <w:rsid w:val="00C5005E"/>
    <w:rsid w:val="00C504B6"/>
    <w:rsid w:val="00C51A8B"/>
    <w:rsid w:val="00C521C6"/>
    <w:rsid w:val="00C52384"/>
    <w:rsid w:val="00C52EBB"/>
    <w:rsid w:val="00C52F90"/>
    <w:rsid w:val="00C530A3"/>
    <w:rsid w:val="00C553FC"/>
    <w:rsid w:val="00C554E0"/>
    <w:rsid w:val="00C55BB8"/>
    <w:rsid w:val="00C566FF"/>
    <w:rsid w:val="00C5670B"/>
    <w:rsid w:val="00C57615"/>
    <w:rsid w:val="00C57961"/>
    <w:rsid w:val="00C6169D"/>
    <w:rsid w:val="00C63AF4"/>
    <w:rsid w:val="00C6477D"/>
    <w:rsid w:val="00C64BBE"/>
    <w:rsid w:val="00C65567"/>
    <w:rsid w:val="00C65C8B"/>
    <w:rsid w:val="00C66C08"/>
    <w:rsid w:val="00C67ACE"/>
    <w:rsid w:val="00C7013E"/>
    <w:rsid w:val="00C7014C"/>
    <w:rsid w:val="00C70B0B"/>
    <w:rsid w:val="00C72A4A"/>
    <w:rsid w:val="00C730B3"/>
    <w:rsid w:val="00C73915"/>
    <w:rsid w:val="00C73E07"/>
    <w:rsid w:val="00C7501D"/>
    <w:rsid w:val="00C75276"/>
    <w:rsid w:val="00C752D1"/>
    <w:rsid w:val="00C75CA6"/>
    <w:rsid w:val="00C75DE0"/>
    <w:rsid w:val="00C76047"/>
    <w:rsid w:val="00C7609A"/>
    <w:rsid w:val="00C762C1"/>
    <w:rsid w:val="00C82D15"/>
    <w:rsid w:val="00C8547A"/>
    <w:rsid w:val="00C858D5"/>
    <w:rsid w:val="00C85A3B"/>
    <w:rsid w:val="00C85F3A"/>
    <w:rsid w:val="00C8720E"/>
    <w:rsid w:val="00C877A3"/>
    <w:rsid w:val="00C91DA1"/>
    <w:rsid w:val="00C926D5"/>
    <w:rsid w:val="00C9372E"/>
    <w:rsid w:val="00C93A5B"/>
    <w:rsid w:val="00C93AB1"/>
    <w:rsid w:val="00C9692E"/>
    <w:rsid w:val="00C96B83"/>
    <w:rsid w:val="00C978C5"/>
    <w:rsid w:val="00CA04B6"/>
    <w:rsid w:val="00CA0557"/>
    <w:rsid w:val="00CA0847"/>
    <w:rsid w:val="00CA187E"/>
    <w:rsid w:val="00CA222A"/>
    <w:rsid w:val="00CA2DB0"/>
    <w:rsid w:val="00CA37D9"/>
    <w:rsid w:val="00CA52CD"/>
    <w:rsid w:val="00CA670A"/>
    <w:rsid w:val="00CA683B"/>
    <w:rsid w:val="00CA6B75"/>
    <w:rsid w:val="00CA7B8B"/>
    <w:rsid w:val="00CB03F6"/>
    <w:rsid w:val="00CB173F"/>
    <w:rsid w:val="00CB5139"/>
    <w:rsid w:val="00CB5C43"/>
    <w:rsid w:val="00CB6ACB"/>
    <w:rsid w:val="00CC0C57"/>
    <w:rsid w:val="00CC12AC"/>
    <w:rsid w:val="00CC40F8"/>
    <w:rsid w:val="00CC462F"/>
    <w:rsid w:val="00CC55B0"/>
    <w:rsid w:val="00CC572D"/>
    <w:rsid w:val="00CC65F4"/>
    <w:rsid w:val="00CC787E"/>
    <w:rsid w:val="00CD11FA"/>
    <w:rsid w:val="00CD1964"/>
    <w:rsid w:val="00CD2E42"/>
    <w:rsid w:val="00CD450F"/>
    <w:rsid w:val="00CD4B76"/>
    <w:rsid w:val="00CD4D96"/>
    <w:rsid w:val="00CD5D3F"/>
    <w:rsid w:val="00CD6A76"/>
    <w:rsid w:val="00CD71F4"/>
    <w:rsid w:val="00CE048C"/>
    <w:rsid w:val="00CE09DB"/>
    <w:rsid w:val="00CE2169"/>
    <w:rsid w:val="00CE2E8C"/>
    <w:rsid w:val="00CE37FA"/>
    <w:rsid w:val="00CE3A08"/>
    <w:rsid w:val="00CE3AFF"/>
    <w:rsid w:val="00CE57D8"/>
    <w:rsid w:val="00CE5B19"/>
    <w:rsid w:val="00CE67EE"/>
    <w:rsid w:val="00CF12E0"/>
    <w:rsid w:val="00CF1318"/>
    <w:rsid w:val="00CF1F81"/>
    <w:rsid w:val="00CF346F"/>
    <w:rsid w:val="00CF36DC"/>
    <w:rsid w:val="00CF36DE"/>
    <w:rsid w:val="00CF503F"/>
    <w:rsid w:val="00CF6717"/>
    <w:rsid w:val="00CF6AF9"/>
    <w:rsid w:val="00CF7085"/>
    <w:rsid w:val="00D00B0D"/>
    <w:rsid w:val="00D0319C"/>
    <w:rsid w:val="00D04501"/>
    <w:rsid w:val="00D06F69"/>
    <w:rsid w:val="00D078A9"/>
    <w:rsid w:val="00D10486"/>
    <w:rsid w:val="00D10C47"/>
    <w:rsid w:val="00D10EDA"/>
    <w:rsid w:val="00D115E4"/>
    <w:rsid w:val="00D11F9D"/>
    <w:rsid w:val="00D12773"/>
    <w:rsid w:val="00D1279B"/>
    <w:rsid w:val="00D12B13"/>
    <w:rsid w:val="00D13B02"/>
    <w:rsid w:val="00D14E30"/>
    <w:rsid w:val="00D14F78"/>
    <w:rsid w:val="00D15230"/>
    <w:rsid w:val="00D158E3"/>
    <w:rsid w:val="00D164BD"/>
    <w:rsid w:val="00D1662F"/>
    <w:rsid w:val="00D2135C"/>
    <w:rsid w:val="00D214F6"/>
    <w:rsid w:val="00D221B8"/>
    <w:rsid w:val="00D22CF9"/>
    <w:rsid w:val="00D22D0B"/>
    <w:rsid w:val="00D236E5"/>
    <w:rsid w:val="00D24789"/>
    <w:rsid w:val="00D24EBB"/>
    <w:rsid w:val="00D24FAF"/>
    <w:rsid w:val="00D2518E"/>
    <w:rsid w:val="00D27093"/>
    <w:rsid w:val="00D30A5B"/>
    <w:rsid w:val="00D30B51"/>
    <w:rsid w:val="00D310D9"/>
    <w:rsid w:val="00D31FEB"/>
    <w:rsid w:val="00D32E2E"/>
    <w:rsid w:val="00D33194"/>
    <w:rsid w:val="00D33B59"/>
    <w:rsid w:val="00D33F63"/>
    <w:rsid w:val="00D34053"/>
    <w:rsid w:val="00D34837"/>
    <w:rsid w:val="00D35F4F"/>
    <w:rsid w:val="00D369AD"/>
    <w:rsid w:val="00D41B7A"/>
    <w:rsid w:val="00D42BF4"/>
    <w:rsid w:val="00D431CC"/>
    <w:rsid w:val="00D438E6"/>
    <w:rsid w:val="00D44870"/>
    <w:rsid w:val="00D4703C"/>
    <w:rsid w:val="00D47204"/>
    <w:rsid w:val="00D50FA5"/>
    <w:rsid w:val="00D51EFB"/>
    <w:rsid w:val="00D55CF6"/>
    <w:rsid w:val="00D5616B"/>
    <w:rsid w:val="00D563FA"/>
    <w:rsid w:val="00D56719"/>
    <w:rsid w:val="00D6009C"/>
    <w:rsid w:val="00D609FC"/>
    <w:rsid w:val="00D617EE"/>
    <w:rsid w:val="00D61F75"/>
    <w:rsid w:val="00D62436"/>
    <w:rsid w:val="00D64825"/>
    <w:rsid w:val="00D67371"/>
    <w:rsid w:val="00D67AFB"/>
    <w:rsid w:val="00D71440"/>
    <w:rsid w:val="00D71DFB"/>
    <w:rsid w:val="00D722CF"/>
    <w:rsid w:val="00D72409"/>
    <w:rsid w:val="00D74821"/>
    <w:rsid w:val="00D75BE4"/>
    <w:rsid w:val="00D76176"/>
    <w:rsid w:val="00D802E0"/>
    <w:rsid w:val="00D81480"/>
    <w:rsid w:val="00D823FF"/>
    <w:rsid w:val="00D834DB"/>
    <w:rsid w:val="00D83DAC"/>
    <w:rsid w:val="00D84197"/>
    <w:rsid w:val="00D8499C"/>
    <w:rsid w:val="00D869DA"/>
    <w:rsid w:val="00D87188"/>
    <w:rsid w:val="00D87608"/>
    <w:rsid w:val="00D87D8A"/>
    <w:rsid w:val="00D90ABC"/>
    <w:rsid w:val="00D92CCC"/>
    <w:rsid w:val="00D92DE6"/>
    <w:rsid w:val="00D93F4C"/>
    <w:rsid w:val="00D94CD4"/>
    <w:rsid w:val="00D958CA"/>
    <w:rsid w:val="00D95D86"/>
    <w:rsid w:val="00D9675B"/>
    <w:rsid w:val="00D96881"/>
    <w:rsid w:val="00D971CC"/>
    <w:rsid w:val="00D978ED"/>
    <w:rsid w:val="00D97F5F"/>
    <w:rsid w:val="00DA0563"/>
    <w:rsid w:val="00DA0E1C"/>
    <w:rsid w:val="00DA2AE9"/>
    <w:rsid w:val="00DA2C9D"/>
    <w:rsid w:val="00DA351D"/>
    <w:rsid w:val="00DA3DF1"/>
    <w:rsid w:val="00DA3F1B"/>
    <w:rsid w:val="00DA6912"/>
    <w:rsid w:val="00DA6D24"/>
    <w:rsid w:val="00DA7BB8"/>
    <w:rsid w:val="00DA7D66"/>
    <w:rsid w:val="00DB05EC"/>
    <w:rsid w:val="00DB10C2"/>
    <w:rsid w:val="00DB2A2F"/>
    <w:rsid w:val="00DB3CFE"/>
    <w:rsid w:val="00DB4559"/>
    <w:rsid w:val="00DB4A5C"/>
    <w:rsid w:val="00DB5B6B"/>
    <w:rsid w:val="00DB635A"/>
    <w:rsid w:val="00DB7BF9"/>
    <w:rsid w:val="00DC0834"/>
    <w:rsid w:val="00DC0A9B"/>
    <w:rsid w:val="00DC0D99"/>
    <w:rsid w:val="00DC1C55"/>
    <w:rsid w:val="00DC2D83"/>
    <w:rsid w:val="00DC307C"/>
    <w:rsid w:val="00DC408F"/>
    <w:rsid w:val="00DC5EC3"/>
    <w:rsid w:val="00DC6581"/>
    <w:rsid w:val="00DC6EA2"/>
    <w:rsid w:val="00DC7C5F"/>
    <w:rsid w:val="00DC7D26"/>
    <w:rsid w:val="00DD08E6"/>
    <w:rsid w:val="00DD0DAC"/>
    <w:rsid w:val="00DD1722"/>
    <w:rsid w:val="00DD204D"/>
    <w:rsid w:val="00DD4F81"/>
    <w:rsid w:val="00DD7541"/>
    <w:rsid w:val="00DE02E2"/>
    <w:rsid w:val="00DE102B"/>
    <w:rsid w:val="00DE1F1A"/>
    <w:rsid w:val="00DE218E"/>
    <w:rsid w:val="00DE473B"/>
    <w:rsid w:val="00DE47AC"/>
    <w:rsid w:val="00DE4827"/>
    <w:rsid w:val="00DE4A41"/>
    <w:rsid w:val="00DE57FC"/>
    <w:rsid w:val="00DE59CB"/>
    <w:rsid w:val="00DE724A"/>
    <w:rsid w:val="00DF0419"/>
    <w:rsid w:val="00DF0702"/>
    <w:rsid w:val="00DF0A8B"/>
    <w:rsid w:val="00DF0D52"/>
    <w:rsid w:val="00DF10BE"/>
    <w:rsid w:val="00DF17F1"/>
    <w:rsid w:val="00DF278D"/>
    <w:rsid w:val="00DF461C"/>
    <w:rsid w:val="00DF47C9"/>
    <w:rsid w:val="00DF4C6D"/>
    <w:rsid w:val="00DF517A"/>
    <w:rsid w:val="00DF5BC1"/>
    <w:rsid w:val="00DF5F3B"/>
    <w:rsid w:val="00DF6278"/>
    <w:rsid w:val="00DF64C4"/>
    <w:rsid w:val="00DF72A2"/>
    <w:rsid w:val="00E003A7"/>
    <w:rsid w:val="00E003AB"/>
    <w:rsid w:val="00E0040A"/>
    <w:rsid w:val="00E00C53"/>
    <w:rsid w:val="00E0318A"/>
    <w:rsid w:val="00E04504"/>
    <w:rsid w:val="00E057DE"/>
    <w:rsid w:val="00E05E40"/>
    <w:rsid w:val="00E06651"/>
    <w:rsid w:val="00E06A3A"/>
    <w:rsid w:val="00E073EA"/>
    <w:rsid w:val="00E07730"/>
    <w:rsid w:val="00E07C6B"/>
    <w:rsid w:val="00E106A0"/>
    <w:rsid w:val="00E11A48"/>
    <w:rsid w:val="00E12E2F"/>
    <w:rsid w:val="00E14735"/>
    <w:rsid w:val="00E154E9"/>
    <w:rsid w:val="00E16608"/>
    <w:rsid w:val="00E166D0"/>
    <w:rsid w:val="00E16845"/>
    <w:rsid w:val="00E16B09"/>
    <w:rsid w:val="00E17A04"/>
    <w:rsid w:val="00E21AFB"/>
    <w:rsid w:val="00E21B4F"/>
    <w:rsid w:val="00E23A7E"/>
    <w:rsid w:val="00E2514E"/>
    <w:rsid w:val="00E266DC"/>
    <w:rsid w:val="00E26D86"/>
    <w:rsid w:val="00E27914"/>
    <w:rsid w:val="00E309D3"/>
    <w:rsid w:val="00E3181B"/>
    <w:rsid w:val="00E32847"/>
    <w:rsid w:val="00E32A57"/>
    <w:rsid w:val="00E33911"/>
    <w:rsid w:val="00E34350"/>
    <w:rsid w:val="00E3455F"/>
    <w:rsid w:val="00E34EDF"/>
    <w:rsid w:val="00E35F12"/>
    <w:rsid w:val="00E36172"/>
    <w:rsid w:val="00E367C6"/>
    <w:rsid w:val="00E36DE0"/>
    <w:rsid w:val="00E36FC3"/>
    <w:rsid w:val="00E40114"/>
    <w:rsid w:val="00E40431"/>
    <w:rsid w:val="00E41B3D"/>
    <w:rsid w:val="00E41EB7"/>
    <w:rsid w:val="00E44F5A"/>
    <w:rsid w:val="00E4575E"/>
    <w:rsid w:val="00E45E9C"/>
    <w:rsid w:val="00E47295"/>
    <w:rsid w:val="00E47645"/>
    <w:rsid w:val="00E47AB4"/>
    <w:rsid w:val="00E47AFB"/>
    <w:rsid w:val="00E509D3"/>
    <w:rsid w:val="00E50B0B"/>
    <w:rsid w:val="00E52480"/>
    <w:rsid w:val="00E54797"/>
    <w:rsid w:val="00E55BDE"/>
    <w:rsid w:val="00E56B12"/>
    <w:rsid w:val="00E60A91"/>
    <w:rsid w:val="00E60E4C"/>
    <w:rsid w:val="00E60EEB"/>
    <w:rsid w:val="00E6495E"/>
    <w:rsid w:val="00E66242"/>
    <w:rsid w:val="00E663E6"/>
    <w:rsid w:val="00E66441"/>
    <w:rsid w:val="00E6677D"/>
    <w:rsid w:val="00E669A0"/>
    <w:rsid w:val="00E67171"/>
    <w:rsid w:val="00E671DF"/>
    <w:rsid w:val="00E67636"/>
    <w:rsid w:val="00E67979"/>
    <w:rsid w:val="00E70CB5"/>
    <w:rsid w:val="00E70E52"/>
    <w:rsid w:val="00E70EC2"/>
    <w:rsid w:val="00E71863"/>
    <w:rsid w:val="00E72234"/>
    <w:rsid w:val="00E73249"/>
    <w:rsid w:val="00E73B6F"/>
    <w:rsid w:val="00E75333"/>
    <w:rsid w:val="00E7545B"/>
    <w:rsid w:val="00E762E2"/>
    <w:rsid w:val="00E76898"/>
    <w:rsid w:val="00E77B0D"/>
    <w:rsid w:val="00E77EEF"/>
    <w:rsid w:val="00E807E9"/>
    <w:rsid w:val="00E80D8A"/>
    <w:rsid w:val="00E81CF9"/>
    <w:rsid w:val="00E82C33"/>
    <w:rsid w:val="00E82E3D"/>
    <w:rsid w:val="00E848B2"/>
    <w:rsid w:val="00E858F6"/>
    <w:rsid w:val="00E859AA"/>
    <w:rsid w:val="00E87347"/>
    <w:rsid w:val="00E8791E"/>
    <w:rsid w:val="00E90CF9"/>
    <w:rsid w:val="00E93651"/>
    <w:rsid w:val="00E93C62"/>
    <w:rsid w:val="00E9479B"/>
    <w:rsid w:val="00E95333"/>
    <w:rsid w:val="00E95AD9"/>
    <w:rsid w:val="00E9604B"/>
    <w:rsid w:val="00E97189"/>
    <w:rsid w:val="00E97678"/>
    <w:rsid w:val="00EA0A7F"/>
    <w:rsid w:val="00EA1A8C"/>
    <w:rsid w:val="00EA1F26"/>
    <w:rsid w:val="00EA21E9"/>
    <w:rsid w:val="00EA21F9"/>
    <w:rsid w:val="00EA2F2D"/>
    <w:rsid w:val="00EA548A"/>
    <w:rsid w:val="00EA5ED8"/>
    <w:rsid w:val="00EA73CD"/>
    <w:rsid w:val="00EB30EC"/>
    <w:rsid w:val="00EB375F"/>
    <w:rsid w:val="00EB3901"/>
    <w:rsid w:val="00EB4EE2"/>
    <w:rsid w:val="00EB50CA"/>
    <w:rsid w:val="00EB51A9"/>
    <w:rsid w:val="00EB5D05"/>
    <w:rsid w:val="00EB6FC5"/>
    <w:rsid w:val="00EB778C"/>
    <w:rsid w:val="00EC0394"/>
    <w:rsid w:val="00EC1395"/>
    <w:rsid w:val="00EC2CC3"/>
    <w:rsid w:val="00EC313F"/>
    <w:rsid w:val="00EC3FF9"/>
    <w:rsid w:val="00EC435C"/>
    <w:rsid w:val="00EC48AB"/>
    <w:rsid w:val="00EC4A45"/>
    <w:rsid w:val="00EC51EF"/>
    <w:rsid w:val="00EC5A7D"/>
    <w:rsid w:val="00EC5B2F"/>
    <w:rsid w:val="00EC6583"/>
    <w:rsid w:val="00EC6FFA"/>
    <w:rsid w:val="00EC751A"/>
    <w:rsid w:val="00ED0221"/>
    <w:rsid w:val="00ED078F"/>
    <w:rsid w:val="00ED083F"/>
    <w:rsid w:val="00ED1BAD"/>
    <w:rsid w:val="00ED2643"/>
    <w:rsid w:val="00ED2A99"/>
    <w:rsid w:val="00ED3DAD"/>
    <w:rsid w:val="00ED4298"/>
    <w:rsid w:val="00ED4760"/>
    <w:rsid w:val="00ED568D"/>
    <w:rsid w:val="00ED600E"/>
    <w:rsid w:val="00ED6636"/>
    <w:rsid w:val="00ED6EB0"/>
    <w:rsid w:val="00ED758C"/>
    <w:rsid w:val="00ED785C"/>
    <w:rsid w:val="00EE13B2"/>
    <w:rsid w:val="00EE39FD"/>
    <w:rsid w:val="00EE61EE"/>
    <w:rsid w:val="00EE64F0"/>
    <w:rsid w:val="00EE6CEC"/>
    <w:rsid w:val="00EF01A6"/>
    <w:rsid w:val="00EF0EA4"/>
    <w:rsid w:val="00EF1C43"/>
    <w:rsid w:val="00EF2E01"/>
    <w:rsid w:val="00EF30F8"/>
    <w:rsid w:val="00EF3B70"/>
    <w:rsid w:val="00EF4C85"/>
    <w:rsid w:val="00EF60B0"/>
    <w:rsid w:val="00EF78CE"/>
    <w:rsid w:val="00F005D4"/>
    <w:rsid w:val="00F00B1C"/>
    <w:rsid w:val="00F00D6B"/>
    <w:rsid w:val="00F019C3"/>
    <w:rsid w:val="00F031D0"/>
    <w:rsid w:val="00F0464D"/>
    <w:rsid w:val="00F051AC"/>
    <w:rsid w:val="00F0546C"/>
    <w:rsid w:val="00F05D5E"/>
    <w:rsid w:val="00F06260"/>
    <w:rsid w:val="00F07BEB"/>
    <w:rsid w:val="00F10518"/>
    <w:rsid w:val="00F108CE"/>
    <w:rsid w:val="00F10C4F"/>
    <w:rsid w:val="00F113F5"/>
    <w:rsid w:val="00F1175B"/>
    <w:rsid w:val="00F118AB"/>
    <w:rsid w:val="00F12CAE"/>
    <w:rsid w:val="00F12CE1"/>
    <w:rsid w:val="00F1425D"/>
    <w:rsid w:val="00F143A4"/>
    <w:rsid w:val="00F14813"/>
    <w:rsid w:val="00F14B46"/>
    <w:rsid w:val="00F14B97"/>
    <w:rsid w:val="00F14B9D"/>
    <w:rsid w:val="00F16DF6"/>
    <w:rsid w:val="00F21D83"/>
    <w:rsid w:val="00F22ECD"/>
    <w:rsid w:val="00F23683"/>
    <w:rsid w:val="00F23FBD"/>
    <w:rsid w:val="00F24042"/>
    <w:rsid w:val="00F25691"/>
    <w:rsid w:val="00F274DA"/>
    <w:rsid w:val="00F301A0"/>
    <w:rsid w:val="00F3087D"/>
    <w:rsid w:val="00F30C4D"/>
    <w:rsid w:val="00F320E1"/>
    <w:rsid w:val="00F324F2"/>
    <w:rsid w:val="00F33414"/>
    <w:rsid w:val="00F334A6"/>
    <w:rsid w:val="00F33664"/>
    <w:rsid w:val="00F3473C"/>
    <w:rsid w:val="00F349FD"/>
    <w:rsid w:val="00F3787C"/>
    <w:rsid w:val="00F401FB"/>
    <w:rsid w:val="00F424A5"/>
    <w:rsid w:val="00F4318E"/>
    <w:rsid w:val="00F44886"/>
    <w:rsid w:val="00F44DD5"/>
    <w:rsid w:val="00F46AD7"/>
    <w:rsid w:val="00F47C88"/>
    <w:rsid w:val="00F50008"/>
    <w:rsid w:val="00F50D07"/>
    <w:rsid w:val="00F5134C"/>
    <w:rsid w:val="00F535A8"/>
    <w:rsid w:val="00F54211"/>
    <w:rsid w:val="00F54DF9"/>
    <w:rsid w:val="00F557A0"/>
    <w:rsid w:val="00F56DE0"/>
    <w:rsid w:val="00F57A29"/>
    <w:rsid w:val="00F600F5"/>
    <w:rsid w:val="00F6032C"/>
    <w:rsid w:val="00F610BA"/>
    <w:rsid w:val="00F6248A"/>
    <w:rsid w:val="00F627B7"/>
    <w:rsid w:val="00F62E14"/>
    <w:rsid w:val="00F6327C"/>
    <w:rsid w:val="00F636D8"/>
    <w:rsid w:val="00F637E4"/>
    <w:rsid w:val="00F63A6A"/>
    <w:rsid w:val="00F63DFA"/>
    <w:rsid w:val="00F64E6F"/>
    <w:rsid w:val="00F64E88"/>
    <w:rsid w:val="00F65797"/>
    <w:rsid w:val="00F659DA"/>
    <w:rsid w:val="00F663BF"/>
    <w:rsid w:val="00F66A60"/>
    <w:rsid w:val="00F705AD"/>
    <w:rsid w:val="00F706DD"/>
    <w:rsid w:val="00F70C42"/>
    <w:rsid w:val="00F712B4"/>
    <w:rsid w:val="00F71D7D"/>
    <w:rsid w:val="00F71EAA"/>
    <w:rsid w:val="00F721AD"/>
    <w:rsid w:val="00F746FC"/>
    <w:rsid w:val="00F74DB0"/>
    <w:rsid w:val="00F75EA5"/>
    <w:rsid w:val="00F764E3"/>
    <w:rsid w:val="00F7753E"/>
    <w:rsid w:val="00F808A6"/>
    <w:rsid w:val="00F80CC0"/>
    <w:rsid w:val="00F820DE"/>
    <w:rsid w:val="00F843A9"/>
    <w:rsid w:val="00F846E6"/>
    <w:rsid w:val="00F8471D"/>
    <w:rsid w:val="00F85609"/>
    <w:rsid w:val="00F85DD0"/>
    <w:rsid w:val="00F86D92"/>
    <w:rsid w:val="00F8702C"/>
    <w:rsid w:val="00F90122"/>
    <w:rsid w:val="00F901A9"/>
    <w:rsid w:val="00F9041E"/>
    <w:rsid w:val="00F9054C"/>
    <w:rsid w:val="00F9084F"/>
    <w:rsid w:val="00F92D31"/>
    <w:rsid w:val="00F93691"/>
    <w:rsid w:val="00F93A6E"/>
    <w:rsid w:val="00F94885"/>
    <w:rsid w:val="00F95154"/>
    <w:rsid w:val="00F96680"/>
    <w:rsid w:val="00F96E9A"/>
    <w:rsid w:val="00F9755E"/>
    <w:rsid w:val="00FA013B"/>
    <w:rsid w:val="00FA238E"/>
    <w:rsid w:val="00FA2422"/>
    <w:rsid w:val="00FA3BF3"/>
    <w:rsid w:val="00FA4506"/>
    <w:rsid w:val="00FA4E0C"/>
    <w:rsid w:val="00FA5D2F"/>
    <w:rsid w:val="00FA6E09"/>
    <w:rsid w:val="00FA7304"/>
    <w:rsid w:val="00FA7E88"/>
    <w:rsid w:val="00FB07F4"/>
    <w:rsid w:val="00FB0954"/>
    <w:rsid w:val="00FB1B57"/>
    <w:rsid w:val="00FB1DD3"/>
    <w:rsid w:val="00FB2FE0"/>
    <w:rsid w:val="00FB37D5"/>
    <w:rsid w:val="00FB5DB4"/>
    <w:rsid w:val="00FC0F2E"/>
    <w:rsid w:val="00FC16D2"/>
    <w:rsid w:val="00FC1748"/>
    <w:rsid w:val="00FC1F16"/>
    <w:rsid w:val="00FC40D9"/>
    <w:rsid w:val="00FC46C2"/>
    <w:rsid w:val="00FC5CEA"/>
    <w:rsid w:val="00FC7184"/>
    <w:rsid w:val="00FC7767"/>
    <w:rsid w:val="00FC7931"/>
    <w:rsid w:val="00FC7AF5"/>
    <w:rsid w:val="00FD0A66"/>
    <w:rsid w:val="00FD0C2E"/>
    <w:rsid w:val="00FD28E1"/>
    <w:rsid w:val="00FD2D8E"/>
    <w:rsid w:val="00FD3008"/>
    <w:rsid w:val="00FD30F8"/>
    <w:rsid w:val="00FD3230"/>
    <w:rsid w:val="00FD4A35"/>
    <w:rsid w:val="00FD53C9"/>
    <w:rsid w:val="00FD6564"/>
    <w:rsid w:val="00FD6AE2"/>
    <w:rsid w:val="00FD706A"/>
    <w:rsid w:val="00FD739C"/>
    <w:rsid w:val="00FD78CD"/>
    <w:rsid w:val="00FD7986"/>
    <w:rsid w:val="00FD7BBF"/>
    <w:rsid w:val="00FE0920"/>
    <w:rsid w:val="00FE10BE"/>
    <w:rsid w:val="00FE174D"/>
    <w:rsid w:val="00FE26B9"/>
    <w:rsid w:val="00FE34FF"/>
    <w:rsid w:val="00FE369C"/>
    <w:rsid w:val="00FE5F5E"/>
    <w:rsid w:val="00FE7D3F"/>
    <w:rsid w:val="00FE7F95"/>
    <w:rsid w:val="00FF0AAE"/>
    <w:rsid w:val="00FF13BB"/>
    <w:rsid w:val="00FF29B3"/>
    <w:rsid w:val="00FF5389"/>
    <w:rsid w:val="00FF5629"/>
    <w:rsid w:val="00FF5738"/>
    <w:rsid w:val="00FF609E"/>
    <w:rsid w:val="00FF63F6"/>
    <w:rsid w:val="00FF6A89"/>
    <w:rsid w:val="01A24A0D"/>
    <w:rsid w:val="01F0493D"/>
    <w:rsid w:val="020CB5B1"/>
    <w:rsid w:val="021B1460"/>
    <w:rsid w:val="041706A2"/>
    <w:rsid w:val="056FDA46"/>
    <w:rsid w:val="059F400E"/>
    <w:rsid w:val="05C01954"/>
    <w:rsid w:val="05EA5A1C"/>
    <w:rsid w:val="06964C5E"/>
    <w:rsid w:val="07BF6076"/>
    <w:rsid w:val="087B7C0E"/>
    <w:rsid w:val="0910F82E"/>
    <w:rsid w:val="0A86F027"/>
    <w:rsid w:val="0B413AAE"/>
    <w:rsid w:val="0B6B64B7"/>
    <w:rsid w:val="0C6C0BE1"/>
    <w:rsid w:val="0E9E7126"/>
    <w:rsid w:val="0FFDCE31"/>
    <w:rsid w:val="14214460"/>
    <w:rsid w:val="14485999"/>
    <w:rsid w:val="14B8B9BA"/>
    <w:rsid w:val="14CB389C"/>
    <w:rsid w:val="155F54A5"/>
    <w:rsid w:val="1568939D"/>
    <w:rsid w:val="16BF481C"/>
    <w:rsid w:val="17CD9679"/>
    <w:rsid w:val="199B9A9C"/>
    <w:rsid w:val="1A4EECDD"/>
    <w:rsid w:val="1ABA6AF7"/>
    <w:rsid w:val="1B01BF3C"/>
    <w:rsid w:val="1B02A25E"/>
    <w:rsid w:val="1B31CF00"/>
    <w:rsid w:val="1B8448D7"/>
    <w:rsid w:val="1BF7801A"/>
    <w:rsid w:val="1D201938"/>
    <w:rsid w:val="1E210DA0"/>
    <w:rsid w:val="1E8CF105"/>
    <w:rsid w:val="1EC8CE06"/>
    <w:rsid w:val="1F4CA5EC"/>
    <w:rsid w:val="20835521"/>
    <w:rsid w:val="2097317E"/>
    <w:rsid w:val="21442844"/>
    <w:rsid w:val="23AC17F1"/>
    <w:rsid w:val="244C06FE"/>
    <w:rsid w:val="2469AAAE"/>
    <w:rsid w:val="264B887A"/>
    <w:rsid w:val="2659F3EB"/>
    <w:rsid w:val="26E3B8B3"/>
    <w:rsid w:val="2703CCAD"/>
    <w:rsid w:val="271AE512"/>
    <w:rsid w:val="275BE430"/>
    <w:rsid w:val="28BA02F1"/>
    <w:rsid w:val="296C1C98"/>
    <w:rsid w:val="2A8A2771"/>
    <w:rsid w:val="2D3F9541"/>
    <w:rsid w:val="2DF1617D"/>
    <w:rsid w:val="2ECD2C67"/>
    <w:rsid w:val="2F3B3FA6"/>
    <w:rsid w:val="3068EEF2"/>
    <w:rsid w:val="30796367"/>
    <w:rsid w:val="312014CC"/>
    <w:rsid w:val="32139CEC"/>
    <w:rsid w:val="335C30DF"/>
    <w:rsid w:val="336941EB"/>
    <w:rsid w:val="337DF750"/>
    <w:rsid w:val="344E9C61"/>
    <w:rsid w:val="3578C603"/>
    <w:rsid w:val="361C825A"/>
    <w:rsid w:val="3663F408"/>
    <w:rsid w:val="3683237B"/>
    <w:rsid w:val="368E093D"/>
    <w:rsid w:val="371180D9"/>
    <w:rsid w:val="37B852BB"/>
    <w:rsid w:val="37FDEEA4"/>
    <w:rsid w:val="3B3B15B5"/>
    <w:rsid w:val="3BB5A677"/>
    <w:rsid w:val="3BF11EA5"/>
    <w:rsid w:val="3C8B2B01"/>
    <w:rsid w:val="3D3DE1F1"/>
    <w:rsid w:val="3DD0E438"/>
    <w:rsid w:val="3E27943F"/>
    <w:rsid w:val="3F71837F"/>
    <w:rsid w:val="40D8F803"/>
    <w:rsid w:val="4502EAAB"/>
    <w:rsid w:val="453C8684"/>
    <w:rsid w:val="4639FACD"/>
    <w:rsid w:val="473BCFD9"/>
    <w:rsid w:val="47897E9F"/>
    <w:rsid w:val="47D5CB2E"/>
    <w:rsid w:val="48B36A96"/>
    <w:rsid w:val="4C058A4B"/>
    <w:rsid w:val="4C6FE5E7"/>
    <w:rsid w:val="4C7D46E3"/>
    <w:rsid w:val="4CCF20F5"/>
    <w:rsid w:val="4D8DB98B"/>
    <w:rsid w:val="4DC08A49"/>
    <w:rsid w:val="4E11EBAD"/>
    <w:rsid w:val="4F4AF7BC"/>
    <w:rsid w:val="51B0389A"/>
    <w:rsid w:val="530EFC1E"/>
    <w:rsid w:val="5388AD4A"/>
    <w:rsid w:val="538E39EF"/>
    <w:rsid w:val="5552E134"/>
    <w:rsid w:val="567A75C8"/>
    <w:rsid w:val="57A5137A"/>
    <w:rsid w:val="57E7DD92"/>
    <w:rsid w:val="595CA415"/>
    <w:rsid w:val="596F2FD9"/>
    <w:rsid w:val="59D5587D"/>
    <w:rsid w:val="5A3A92E6"/>
    <w:rsid w:val="5BC7139F"/>
    <w:rsid w:val="5C389B7B"/>
    <w:rsid w:val="5CD4B04F"/>
    <w:rsid w:val="5D8C1844"/>
    <w:rsid w:val="5DA57D0F"/>
    <w:rsid w:val="606C15A5"/>
    <w:rsid w:val="60CADC43"/>
    <w:rsid w:val="622A65C7"/>
    <w:rsid w:val="6251CA63"/>
    <w:rsid w:val="63297B6A"/>
    <w:rsid w:val="63D9116B"/>
    <w:rsid w:val="6538F0DD"/>
    <w:rsid w:val="65642FB9"/>
    <w:rsid w:val="656A5B3B"/>
    <w:rsid w:val="6591FE2C"/>
    <w:rsid w:val="66ECFBA7"/>
    <w:rsid w:val="671BF634"/>
    <w:rsid w:val="6795829A"/>
    <w:rsid w:val="686CAA35"/>
    <w:rsid w:val="68DD4635"/>
    <w:rsid w:val="6A4B1BEF"/>
    <w:rsid w:val="6B82E39B"/>
    <w:rsid w:val="6CFB48CE"/>
    <w:rsid w:val="6D532CE9"/>
    <w:rsid w:val="6DB0B758"/>
    <w:rsid w:val="6E60196F"/>
    <w:rsid w:val="70C8DC72"/>
    <w:rsid w:val="70CCBFA3"/>
    <w:rsid w:val="735047C7"/>
    <w:rsid w:val="74E16E24"/>
    <w:rsid w:val="7645B46E"/>
    <w:rsid w:val="769A9A24"/>
    <w:rsid w:val="772B712D"/>
    <w:rsid w:val="7785C589"/>
    <w:rsid w:val="7823B8EA"/>
    <w:rsid w:val="785CBC09"/>
    <w:rsid w:val="796E3DAD"/>
    <w:rsid w:val="79868AAF"/>
    <w:rsid w:val="7A844198"/>
    <w:rsid w:val="7BD71960"/>
    <w:rsid w:val="7BE237F0"/>
    <w:rsid w:val="7C55C969"/>
    <w:rsid w:val="7D9FC3E1"/>
    <w:rsid w:val="7E4847A6"/>
    <w:rsid w:val="7E517C60"/>
  </w:rsids>
  <m:mathPr>
    <m:mathFont m:val="Cambria Math"/>
    <m:brkBin m:val="before"/>
    <m:brkBinSub m:val="--"/>
    <m:smallFrac/>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9F8A0"/>
  <w15:docId w15:val="{E70E7588-966D-4360-90EB-5102B17DA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0A"/>
    <w:pPr>
      <w:widowControl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80A"/>
    <w:pPr>
      <w:autoSpaceDE w:val="0"/>
      <w:autoSpaceDN w:val="0"/>
      <w:adjustRightInd w:val="0"/>
      <w:spacing w:after="0" w:line="240" w:lineRule="auto"/>
    </w:pPr>
    <w:rPr>
      <w:rFonts w:ascii="Times New Roman" w:eastAsia="Calibri" w:hAnsi="Times New Roman" w:cs="Times New Roman"/>
      <w:color w:val="000000"/>
      <w:sz w:val="24"/>
      <w:szCs w:val="24"/>
      <w:lang w:val="en-GB"/>
    </w:rPr>
  </w:style>
  <w:style w:type="paragraph" w:customStyle="1" w:styleId="DefaultText">
    <w:name w:val="Default Text"/>
    <w:basedOn w:val="Normal"/>
    <w:uiPriority w:val="99"/>
    <w:rsid w:val="0067280A"/>
    <w:pPr>
      <w:autoSpaceDE/>
      <w:autoSpaceDN/>
      <w:adjustRightInd/>
    </w:pPr>
    <w:rPr>
      <w:sz w:val="24"/>
      <w:lang w:val="en-AU"/>
    </w:rPr>
  </w:style>
  <w:style w:type="paragraph" w:styleId="FootnoteText">
    <w:name w:val="footnote text"/>
    <w:aliases w:val="fn,Footnote Text Char Char Char Char Char Char,single space,FOOTNOTES,Footnote Text Char1,Footnote Text Char Char Знак Знак,Footnote Text Char Char Знак Зн,Footnote Text Char Char,Знак,Footnote Text Char Char1,Lábjegyzet-szöveg,ft,A"/>
    <w:basedOn w:val="Normal"/>
    <w:link w:val="FootnoteTextChar"/>
    <w:uiPriority w:val="99"/>
    <w:qFormat/>
    <w:rsid w:val="0067280A"/>
    <w:pPr>
      <w:widowControl/>
      <w:autoSpaceDE/>
      <w:autoSpaceDN/>
      <w:adjustRightInd/>
    </w:pPr>
    <w:rPr>
      <w:lang w:val="ru-RU" w:eastAsia="ru-RU"/>
    </w:rPr>
  </w:style>
  <w:style w:type="character" w:customStyle="1" w:styleId="FootnoteTextChar">
    <w:name w:val="Footnote Text Char"/>
    <w:aliases w:val="fn Char,Footnote Text Char Char Char Char Char Char Char,single space Char,FOOTNOTES Char,Footnote Text Char1 Char,Footnote Text Char Char Знак Знак Char,Footnote Text Char Char Знак Зн Char,Footnote Text Char Char Char,Знак Char"/>
    <w:basedOn w:val="DefaultParagraphFont"/>
    <w:link w:val="FootnoteText"/>
    <w:uiPriority w:val="99"/>
    <w:rsid w:val="0067280A"/>
    <w:rPr>
      <w:rFonts w:ascii="Times New Roman" w:eastAsia="Times New Roman" w:hAnsi="Times New Roman" w:cs="Times New Roman"/>
      <w:sz w:val="20"/>
      <w:szCs w:val="20"/>
      <w:lang w:eastAsia="ru-RU"/>
    </w:rPr>
  </w:style>
  <w:style w:type="character" w:styleId="FootnoteReference">
    <w:name w:val="footnote reference"/>
    <w:aliases w:val="Текст сноски Знак1,Òåêñò ñíîñêè Çíàê1,Oaeno niinee Ciae1,ftref,Footnotes refss, BVI fnr,BVI fnr,Heading 2 Char1 Char,Heading 2 Char Char Char,Heading 2 Char1 Char Char Char,Heading 2 Char Char Char Char Char,16 Point"/>
    <w:link w:val="BVIfnrCar"/>
    <w:uiPriority w:val="99"/>
    <w:qFormat/>
    <w:rsid w:val="0067280A"/>
    <w:rPr>
      <w:vertAlign w:val="superscript"/>
    </w:rPr>
  </w:style>
  <w:style w:type="character" w:styleId="Hyperlink">
    <w:name w:val="Hyperlink"/>
    <w:rsid w:val="0067280A"/>
    <w:rPr>
      <w:color w:val="0000FF"/>
      <w:u w:val="single"/>
    </w:rPr>
  </w:style>
  <w:style w:type="paragraph" w:styleId="Footer">
    <w:name w:val="footer"/>
    <w:basedOn w:val="Normal"/>
    <w:link w:val="FooterChar"/>
    <w:uiPriority w:val="99"/>
    <w:rsid w:val="0067280A"/>
    <w:pPr>
      <w:widowControl/>
      <w:tabs>
        <w:tab w:val="center" w:pos="4320"/>
        <w:tab w:val="right" w:pos="8640"/>
      </w:tabs>
      <w:autoSpaceDE/>
      <w:autoSpaceDN/>
      <w:adjustRightInd/>
    </w:pPr>
    <w:rPr>
      <w:sz w:val="24"/>
      <w:szCs w:val="24"/>
      <w:lang w:val="en-US"/>
    </w:rPr>
  </w:style>
  <w:style w:type="character" w:customStyle="1" w:styleId="FooterChar">
    <w:name w:val="Footer Char"/>
    <w:basedOn w:val="DefaultParagraphFont"/>
    <w:link w:val="Footer"/>
    <w:uiPriority w:val="99"/>
    <w:rsid w:val="0067280A"/>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67280A"/>
    <w:pPr>
      <w:widowControl/>
      <w:autoSpaceDE/>
      <w:autoSpaceDN/>
      <w:adjustRightInd/>
      <w:spacing w:before="100" w:beforeAutospacing="1" w:after="100" w:afterAutospacing="1" w:line="312" w:lineRule="auto"/>
    </w:pPr>
    <w:rPr>
      <w:sz w:val="24"/>
      <w:szCs w:val="24"/>
      <w:lang w:val="en-US"/>
    </w:rPr>
  </w:style>
  <w:style w:type="paragraph" w:styleId="ListParagraph">
    <w:name w:val="List Paragraph"/>
    <w:aliases w:val="List Paragraph1,List Paragraph (numbered (a)),WB Para,Lapis Bulleted List,Bullet Styles para,Párrafo de lista,Bullet,Numbered Para 1,Dot pt,No Spacing1,List Paragraph Char Char Char,Indicator Text,Bullet Points,MAIN CONTENT,Bullets"/>
    <w:basedOn w:val="Normal"/>
    <w:link w:val="ListParagraphChar"/>
    <w:uiPriority w:val="34"/>
    <w:qFormat/>
    <w:rsid w:val="0067280A"/>
    <w:pPr>
      <w:widowControl/>
      <w:autoSpaceDE/>
      <w:autoSpaceDN/>
      <w:adjustRightInd/>
      <w:spacing w:after="200" w:line="276" w:lineRule="auto"/>
      <w:ind w:left="720"/>
      <w:contextualSpacing/>
    </w:pPr>
    <w:rPr>
      <w:rFonts w:ascii="Calibri" w:eastAsia="Calibri" w:hAnsi="Calibri"/>
      <w:sz w:val="22"/>
      <w:szCs w:val="22"/>
      <w:lang w:val="en-US"/>
    </w:rPr>
  </w:style>
  <w:style w:type="paragraph" w:styleId="Header">
    <w:name w:val="header"/>
    <w:basedOn w:val="Normal"/>
    <w:link w:val="HeaderChar"/>
    <w:unhideWhenUsed/>
    <w:rsid w:val="0067280A"/>
    <w:pPr>
      <w:tabs>
        <w:tab w:val="center" w:pos="4513"/>
        <w:tab w:val="right" w:pos="9026"/>
      </w:tabs>
    </w:pPr>
  </w:style>
  <w:style w:type="character" w:customStyle="1" w:styleId="HeaderChar">
    <w:name w:val="Header Char"/>
    <w:basedOn w:val="DefaultParagraphFont"/>
    <w:link w:val="Header"/>
    <w:rsid w:val="0067280A"/>
    <w:rPr>
      <w:rFonts w:ascii="Times New Roman" w:eastAsia="Times New Roman" w:hAnsi="Times New Roman" w:cs="Times New Roman"/>
      <w:sz w:val="20"/>
      <w:szCs w:val="20"/>
      <w:lang w:val="en-GB"/>
    </w:rPr>
  </w:style>
  <w:style w:type="paragraph" w:customStyle="1" w:styleId="BVIfnrCar">
    <w:name w:val="BVI fnr Car"/>
    <w:aliases w:val=" BVI fnr Car Car Car,BVI fnr Car Car, BVI fnr Car Car Car Car Car, BVI fnr Car Car Car Car Char Car Car, BVI fnr Char Char,BVI fnr Char Char, BVI fnr Car Car Char Char,BVI fnr Car Char Char"/>
    <w:basedOn w:val="Normal"/>
    <w:link w:val="FootnoteReference"/>
    <w:rsid w:val="0067280A"/>
    <w:pPr>
      <w:widowControl/>
      <w:autoSpaceDE/>
      <w:autoSpaceDN/>
      <w:adjustRightInd/>
      <w:spacing w:after="160" w:line="240" w:lineRule="exact"/>
    </w:pPr>
    <w:rPr>
      <w:rFonts w:asciiTheme="minorHAnsi" w:eastAsiaTheme="minorHAnsi" w:hAnsiTheme="minorHAnsi" w:cstheme="minorBidi"/>
      <w:sz w:val="22"/>
      <w:szCs w:val="22"/>
      <w:vertAlign w:val="superscript"/>
      <w:lang w:val="ru-RU"/>
    </w:rPr>
  </w:style>
  <w:style w:type="paragraph" w:styleId="BalloonText">
    <w:name w:val="Balloon Text"/>
    <w:basedOn w:val="Normal"/>
    <w:link w:val="BalloonTextChar"/>
    <w:uiPriority w:val="99"/>
    <w:semiHidden/>
    <w:unhideWhenUsed/>
    <w:rsid w:val="0090280C"/>
    <w:rPr>
      <w:rFonts w:ascii="Tahoma" w:hAnsi="Tahoma" w:cs="Tahoma"/>
      <w:sz w:val="16"/>
      <w:szCs w:val="16"/>
    </w:rPr>
  </w:style>
  <w:style w:type="character" w:customStyle="1" w:styleId="BalloonTextChar">
    <w:name w:val="Balloon Text Char"/>
    <w:basedOn w:val="DefaultParagraphFont"/>
    <w:link w:val="BalloonText"/>
    <w:uiPriority w:val="99"/>
    <w:semiHidden/>
    <w:rsid w:val="0090280C"/>
    <w:rPr>
      <w:rFonts w:ascii="Tahoma" w:eastAsia="Times New Roman" w:hAnsi="Tahoma" w:cs="Tahoma"/>
      <w:sz w:val="16"/>
      <w:szCs w:val="16"/>
      <w:lang w:val="en-GB"/>
    </w:rPr>
  </w:style>
  <w:style w:type="character" w:styleId="CommentReference">
    <w:name w:val="annotation reference"/>
    <w:basedOn w:val="DefaultParagraphFont"/>
    <w:uiPriority w:val="99"/>
    <w:semiHidden/>
    <w:unhideWhenUsed/>
    <w:rsid w:val="004F151A"/>
    <w:rPr>
      <w:sz w:val="16"/>
      <w:szCs w:val="16"/>
    </w:rPr>
  </w:style>
  <w:style w:type="paragraph" w:styleId="CommentText">
    <w:name w:val="annotation text"/>
    <w:basedOn w:val="Normal"/>
    <w:link w:val="CommentTextChar"/>
    <w:uiPriority w:val="99"/>
    <w:unhideWhenUsed/>
    <w:rsid w:val="004F151A"/>
  </w:style>
  <w:style w:type="character" w:customStyle="1" w:styleId="CommentTextChar">
    <w:name w:val="Comment Text Char"/>
    <w:basedOn w:val="DefaultParagraphFont"/>
    <w:link w:val="CommentText"/>
    <w:uiPriority w:val="99"/>
    <w:rsid w:val="004F151A"/>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4F151A"/>
    <w:rPr>
      <w:b/>
      <w:bCs/>
    </w:rPr>
  </w:style>
  <w:style w:type="character" w:customStyle="1" w:styleId="CommentSubjectChar">
    <w:name w:val="Comment Subject Char"/>
    <w:basedOn w:val="CommentTextChar"/>
    <w:link w:val="CommentSubject"/>
    <w:uiPriority w:val="99"/>
    <w:semiHidden/>
    <w:rsid w:val="004F151A"/>
    <w:rPr>
      <w:rFonts w:ascii="Times New Roman" w:eastAsia="Times New Roman" w:hAnsi="Times New Roman" w:cs="Times New Roman"/>
      <w:b/>
      <w:bCs/>
      <w:sz w:val="20"/>
      <w:szCs w:val="20"/>
      <w:lang w:val="en-GB"/>
    </w:rPr>
  </w:style>
  <w:style w:type="paragraph" w:styleId="Revision">
    <w:name w:val="Revision"/>
    <w:hidden/>
    <w:uiPriority w:val="99"/>
    <w:semiHidden/>
    <w:rsid w:val="004F151A"/>
    <w:pPr>
      <w:spacing w:after="0" w:line="240" w:lineRule="auto"/>
    </w:pPr>
    <w:rPr>
      <w:rFonts w:ascii="Times New Roman" w:eastAsia="Times New Roman" w:hAnsi="Times New Roman" w:cs="Times New Roman"/>
      <w:sz w:val="20"/>
      <w:szCs w:val="20"/>
      <w:lang w:val="en-GB"/>
    </w:rPr>
  </w:style>
  <w:style w:type="character" w:customStyle="1" w:styleId="apple-converted-space">
    <w:name w:val="apple-converted-space"/>
    <w:basedOn w:val="DefaultParagraphFont"/>
    <w:rsid w:val="00741EEB"/>
  </w:style>
  <w:style w:type="table" w:styleId="TableGrid">
    <w:name w:val="Table Grid"/>
    <w:basedOn w:val="TableNormal"/>
    <w:uiPriority w:val="59"/>
    <w:rsid w:val="00153E1F"/>
    <w:pPr>
      <w:spacing w:after="0" w:line="240" w:lineRule="auto"/>
    </w:pPr>
    <w:rPr>
      <w:rFonts w:eastAsiaTheme="minorEastAsia"/>
      <w:lang w:val="ro-RO"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5F98"/>
    <w:rPr>
      <w:color w:val="800080" w:themeColor="followedHyperlink"/>
      <w:u w:val="single"/>
    </w:rPr>
  </w:style>
  <w:style w:type="paragraph" w:customStyle="1" w:styleId="Outline1">
    <w:name w:val="Outline1"/>
    <w:basedOn w:val="Normal"/>
    <w:next w:val="Normal"/>
    <w:rsid w:val="005D6ED6"/>
    <w:pPr>
      <w:keepNext/>
      <w:widowControl/>
      <w:numPr>
        <w:numId w:val="1"/>
      </w:numPr>
      <w:autoSpaceDE/>
      <w:autoSpaceDN/>
      <w:adjustRightInd/>
      <w:spacing w:before="240"/>
    </w:pPr>
    <w:rPr>
      <w:rFonts w:eastAsia="MS Mincho"/>
      <w:kern w:val="28"/>
      <w:sz w:val="24"/>
      <w:lang w:val="en-US"/>
    </w:rPr>
  </w:style>
  <w:style w:type="paragraph" w:customStyle="1" w:styleId="BankNormal">
    <w:name w:val="BankNormal"/>
    <w:basedOn w:val="Normal"/>
    <w:rsid w:val="009A4391"/>
    <w:pPr>
      <w:widowControl/>
      <w:autoSpaceDE/>
      <w:autoSpaceDN/>
      <w:adjustRightInd/>
      <w:spacing w:after="240"/>
    </w:pPr>
    <w:rPr>
      <w:sz w:val="24"/>
      <w:lang w:val="en-US"/>
    </w:rPr>
  </w:style>
  <w:style w:type="paragraph" w:styleId="NoSpacing">
    <w:name w:val="No Spacing"/>
    <w:uiPriority w:val="1"/>
    <w:qFormat/>
    <w:rsid w:val="00312F91"/>
    <w:pPr>
      <w:spacing w:after="0" w:line="240" w:lineRule="auto"/>
    </w:pPr>
    <w:rPr>
      <w:lang w:val="en-US"/>
    </w:rPr>
  </w:style>
  <w:style w:type="character" w:customStyle="1" w:styleId="tlid-translation">
    <w:name w:val="tlid-translation"/>
    <w:basedOn w:val="DefaultParagraphFont"/>
    <w:rsid w:val="00D369AD"/>
  </w:style>
  <w:style w:type="character" w:customStyle="1" w:styleId="Mention1">
    <w:name w:val="Mention1"/>
    <w:basedOn w:val="DefaultParagraphFont"/>
    <w:uiPriority w:val="99"/>
    <w:unhideWhenUsed/>
    <w:rPr>
      <w:color w:val="2B579A"/>
      <w:shd w:val="clear" w:color="auto" w:fill="E6E6E6"/>
    </w:rPr>
  </w:style>
  <w:style w:type="character" w:customStyle="1" w:styleId="UnresolvedMention1">
    <w:name w:val="Unresolved Mention1"/>
    <w:basedOn w:val="DefaultParagraphFont"/>
    <w:uiPriority w:val="99"/>
    <w:unhideWhenUsed/>
    <w:rsid w:val="00D33B59"/>
    <w:rPr>
      <w:color w:val="605E5C"/>
      <w:shd w:val="clear" w:color="auto" w:fill="E1DFDD"/>
    </w:rPr>
  </w:style>
  <w:style w:type="character" w:customStyle="1" w:styleId="ListParagraphChar">
    <w:name w:val="List Paragraph Char"/>
    <w:aliases w:val="List Paragraph1 Char,List Paragraph (numbered (a)) Char,WB Para Char,Lapis Bulleted List Char,Bullet Styles para Char,Párrafo de lista Char,Bullet Char,Numbered Para 1 Char,Dot pt Char,No Spacing1 Char,Indicator Text Char"/>
    <w:link w:val="ListParagraph"/>
    <w:uiPriority w:val="34"/>
    <w:qFormat/>
    <w:locked/>
    <w:rsid w:val="00A84040"/>
    <w:rPr>
      <w:rFonts w:ascii="Calibri" w:eastAsia="Calibri" w:hAnsi="Calibri" w:cs="Times New Roman"/>
      <w:lang w:val="en-US"/>
    </w:rPr>
  </w:style>
  <w:style w:type="paragraph" w:styleId="BodyText">
    <w:name w:val="Body Text"/>
    <w:basedOn w:val="Normal"/>
    <w:link w:val="BodyTextChar"/>
    <w:uiPriority w:val="99"/>
    <w:unhideWhenUsed/>
    <w:rsid w:val="00A84040"/>
    <w:pPr>
      <w:widowControl/>
      <w:autoSpaceDE/>
      <w:autoSpaceDN/>
      <w:adjustRightInd/>
      <w:spacing w:after="120" w:line="259" w:lineRule="auto"/>
    </w:pPr>
    <w:rPr>
      <w:rFonts w:asciiTheme="minorHAnsi" w:eastAsiaTheme="minorHAnsi" w:hAnsiTheme="minorHAnsi" w:cstheme="minorBidi"/>
      <w:sz w:val="22"/>
      <w:szCs w:val="22"/>
    </w:rPr>
  </w:style>
  <w:style w:type="character" w:customStyle="1" w:styleId="BodyTextChar">
    <w:name w:val="Body Text Char"/>
    <w:basedOn w:val="DefaultParagraphFont"/>
    <w:link w:val="BodyText"/>
    <w:uiPriority w:val="99"/>
    <w:rsid w:val="00A84040"/>
    <w:rPr>
      <w:lang w:val="en-GB"/>
    </w:rPr>
  </w:style>
  <w:style w:type="character" w:customStyle="1" w:styleId="ui-provider">
    <w:name w:val="ui-provider"/>
    <w:basedOn w:val="DefaultParagraphFont"/>
    <w:rsid w:val="00BD13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91014">
      <w:bodyDiv w:val="1"/>
      <w:marLeft w:val="0"/>
      <w:marRight w:val="0"/>
      <w:marTop w:val="0"/>
      <w:marBottom w:val="0"/>
      <w:divBdr>
        <w:top w:val="none" w:sz="0" w:space="0" w:color="auto"/>
        <w:left w:val="none" w:sz="0" w:space="0" w:color="auto"/>
        <w:bottom w:val="none" w:sz="0" w:space="0" w:color="auto"/>
        <w:right w:val="none" w:sz="0" w:space="0" w:color="auto"/>
      </w:divBdr>
    </w:div>
    <w:div w:id="919485230">
      <w:bodyDiv w:val="1"/>
      <w:marLeft w:val="0"/>
      <w:marRight w:val="0"/>
      <w:marTop w:val="0"/>
      <w:marBottom w:val="0"/>
      <w:divBdr>
        <w:top w:val="none" w:sz="0" w:space="0" w:color="auto"/>
        <w:left w:val="none" w:sz="0" w:space="0" w:color="auto"/>
        <w:bottom w:val="none" w:sz="0" w:space="0" w:color="auto"/>
        <w:right w:val="none" w:sz="0" w:space="0" w:color="auto"/>
      </w:divBdr>
    </w:div>
    <w:div w:id="931083257">
      <w:bodyDiv w:val="1"/>
      <w:marLeft w:val="0"/>
      <w:marRight w:val="0"/>
      <w:marTop w:val="0"/>
      <w:marBottom w:val="0"/>
      <w:divBdr>
        <w:top w:val="none" w:sz="0" w:space="0" w:color="auto"/>
        <w:left w:val="none" w:sz="0" w:space="0" w:color="auto"/>
        <w:bottom w:val="none" w:sz="0" w:space="0" w:color="auto"/>
        <w:right w:val="none" w:sz="0" w:space="0" w:color="auto"/>
      </w:divBdr>
    </w:div>
    <w:div w:id="935866301">
      <w:bodyDiv w:val="1"/>
      <w:marLeft w:val="0"/>
      <w:marRight w:val="0"/>
      <w:marTop w:val="0"/>
      <w:marBottom w:val="0"/>
      <w:divBdr>
        <w:top w:val="none" w:sz="0" w:space="0" w:color="auto"/>
        <w:left w:val="none" w:sz="0" w:space="0" w:color="auto"/>
        <w:bottom w:val="none" w:sz="0" w:space="0" w:color="auto"/>
        <w:right w:val="none" w:sz="0" w:space="0" w:color="auto"/>
      </w:divBdr>
    </w:div>
    <w:div w:id="1160076797">
      <w:bodyDiv w:val="1"/>
      <w:marLeft w:val="0"/>
      <w:marRight w:val="0"/>
      <w:marTop w:val="0"/>
      <w:marBottom w:val="0"/>
      <w:divBdr>
        <w:top w:val="none" w:sz="0" w:space="0" w:color="auto"/>
        <w:left w:val="none" w:sz="0" w:space="0" w:color="auto"/>
        <w:bottom w:val="none" w:sz="0" w:space="0" w:color="auto"/>
        <w:right w:val="none" w:sz="0" w:space="0" w:color="auto"/>
      </w:divBdr>
    </w:div>
    <w:div w:id="1177571882">
      <w:bodyDiv w:val="1"/>
      <w:marLeft w:val="0"/>
      <w:marRight w:val="0"/>
      <w:marTop w:val="0"/>
      <w:marBottom w:val="0"/>
      <w:divBdr>
        <w:top w:val="none" w:sz="0" w:space="0" w:color="auto"/>
        <w:left w:val="none" w:sz="0" w:space="0" w:color="auto"/>
        <w:bottom w:val="none" w:sz="0" w:space="0" w:color="auto"/>
        <w:right w:val="none" w:sz="0" w:space="0" w:color="auto"/>
      </w:divBdr>
    </w:div>
    <w:div w:id="1926375503">
      <w:bodyDiv w:val="1"/>
      <w:marLeft w:val="0"/>
      <w:marRight w:val="0"/>
      <w:marTop w:val="0"/>
      <w:marBottom w:val="0"/>
      <w:divBdr>
        <w:top w:val="none" w:sz="0" w:space="0" w:color="auto"/>
        <w:left w:val="none" w:sz="0" w:space="0" w:color="auto"/>
        <w:bottom w:val="none" w:sz="0" w:space="0" w:color="auto"/>
        <w:right w:val="none" w:sz="0" w:space="0" w:color="auto"/>
      </w:divBdr>
    </w:div>
    <w:div w:id="205299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20/10/relationships/intelligence" Target="intelligence2.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e793ef-0031-4b09-a8ac-54742f93ccb1" xsi:nil="true"/>
    <NegotiationNumber xmlns="e3444403-f3ee-4177-94fe-65e1cbd0c3f2">UNDP-MDA-00251</NegotiationNumber>
    <DocumentCategory xmlns="e3444403-f3ee-4177-94fe-65e1cbd0c3f2">TO_SUPPLIER</DocumentCategory>
    <FileClassificationMode xmlns="e3444403-f3ee-4177-94fe-65e1cbd0c3f2">Public</FileClassificationMode>
    <FileNameDescription xmlns="e3444403-f3ee-4177-94fe-65e1cbd0c3f2" xsi:nil="true"/>
    <OriginalFileName xmlns="e3444403-f3ee-4177-94fe-65e1cbd0c3f2">Terms of Reference.docx</OriginalFileName>
    <OriginalNegotiationId xmlns="e3444403-f3ee-4177-94fe-65e1cbd0c3f2">942006</OriginalNegotiationId>
    <lcf76f155ced4ddcb4097134ff3c332f xmlns="e3444403-f3ee-4177-94fe-65e1cbd0c3f2">
      <Terms xmlns="http://schemas.microsoft.com/office/infopath/2007/PartnerControls"/>
    </lcf76f155ced4ddcb4097134ff3c332f>
    <_dlc_DocId xmlns="45e793ef-0031-4b09-a8ac-54742f93ccb1">UNDPPUBDOCS-2047177221-422661</_dlc_DocId>
    <_dlc_DocIdUrl xmlns="45e793ef-0031-4b09-a8ac-54742f93ccb1">
      <Url>https://undp.sharepoint.com/sites/Docs-Public/_layouts/15/DocIdRedir.aspx?ID=UNDPPUBDOCS-2047177221-422661</Url>
      <Description>UNDPPUBDOCS-2047177221-422661</Description>
    </_dlc_DocIdUrl>
    <Token xmlns="e3444403-f3ee-4177-94fe-65e1cbd0c3f2" xsi:nil="true"/>
    <MediaLengthInSeconds xmlns="e3444403-f3ee-4177-94fe-65e1cbd0c3f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703B488AC4D54D41969A52DC2C19756A" ma:contentTypeVersion="22" ma:contentTypeDescription="Create a new document." ma:contentTypeScope="" ma:versionID="9a45082d25e747472765d5342b2b374b">
  <xsd:schema xmlns:xsd="http://www.w3.org/2001/XMLSchema" xmlns:xs="http://www.w3.org/2001/XMLSchema" xmlns:p="http://schemas.microsoft.com/office/2006/metadata/properties" xmlns:ns2="e3444403-f3ee-4177-94fe-65e1cbd0c3f2" xmlns:ns3="45e793ef-0031-4b09-a8ac-54742f93ccb1" targetNamespace="http://schemas.microsoft.com/office/2006/metadata/properties" ma:root="true" ma:fieldsID="7fa636fa42ebbc526a6aec35eda5556e" ns2:_="" ns3:_="">
    <xsd:import namespace="e3444403-f3ee-4177-94fe-65e1cbd0c3f2"/>
    <xsd:import namespace="45e793ef-0031-4b09-a8ac-54742f93ccb1"/>
    <xsd:element name="properties">
      <xsd:complexType>
        <xsd:sequence>
          <xsd:element name="documentManagement">
            <xsd:complexType>
              <xsd:all>
                <xsd:element ref="ns2:OriginalNegotiationId" minOccurs="0"/>
                <xsd:element ref="ns2:OriginalFileName" minOccurs="0"/>
                <xsd:element ref="ns2:NegotiationNumber" minOccurs="0"/>
                <xsd:element ref="ns2:FileNameDescription" minOccurs="0"/>
                <xsd:element ref="ns2:FileClassificationMode" minOccurs="0"/>
                <xsd:element ref="ns2:DocumentCategory" minOccurs="0"/>
                <xsd:element ref="ns2:MediaServiceMetadata" minOccurs="0"/>
                <xsd:element ref="ns2:MediaServiceFastMetadata" minOccurs="0"/>
                <xsd:element ref="ns2:MediaServiceAutoKeyPoints" minOccurs="0"/>
                <xsd:element ref="ns2:MediaServiceKeyPoints" minOccurs="0"/>
                <xsd:element ref="ns2:Token" minOccurs="0"/>
                <xsd:element ref="ns3:_dlc_DocId" minOccurs="0"/>
                <xsd:element ref="ns3:_dlc_DocIdUrl" minOccurs="0"/>
                <xsd:element ref="ns3:_dlc_DocIdPersistId"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44403-f3ee-4177-94fe-65e1cbd0c3f2" elementFormDefault="qualified">
    <xsd:import namespace="http://schemas.microsoft.com/office/2006/documentManagement/types"/>
    <xsd:import namespace="http://schemas.microsoft.com/office/infopath/2007/PartnerControls"/>
    <xsd:element name="OriginalNegotiationId" ma:index="8" nillable="true" ma:displayName="OriginalNegotiationId" ma:format="Dropdown" ma:indexed="true" ma:internalName="OriginalNegotiationId">
      <xsd:simpleType>
        <xsd:restriction base="dms:Text">
          <xsd:maxLength value="255"/>
        </xsd:restriction>
      </xsd:simpleType>
    </xsd:element>
    <xsd:element name="OriginalFileName" ma:index="9" nillable="true" ma:displayName="OriginalFileName" ma:format="Dropdown" ma:indexed="true" ma:internalName="OriginalFileName">
      <xsd:simpleType>
        <xsd:restriction base="dms:Text">
          <xsd:maxLength value="255"/>
        </xsd:restriction>
      </xsd:simpleType>
    </xsd:element>
    <xsd:element name="NegotiationNumber" ma:index="10" nillable="true" ma:displayName="NegotiationNumber" ma:format="Dropdown" ma:indexed="true" ma:internalName="NegotiationNumber">
      <xsd:simpleType>
        <xsd:restriction base="dms:Text">
          <xsd:maxLength value="255"/>
        </xsd:restriction>
      </xsd:simpleType>
    </xsd:element>
    <xsd:element name="FileNameDescription" ma:index="11" nillable="true" ma:displayName="FileNameDescription" ma:format="Dropdown" ma:indexed="true" ma:internalName="FileNameDescription">
      <xsd:simpleType>
        <xsd:restriction base="dms:Text">
          <xsd:maxLength value="255"/>
        </xsd:restriction>
      </xsd:simpleType>
    </xsd:element>
    <xsd:element name="FileClassificationMode" ma:index="12" nillable="true" ma:displayName="FileClassificationMode" ma:format="Dropdown" ma:indexed="true" ma:internalName="FileClassificationMode">
      <xsd:simpleType>
        <xsd:restriction base="dms:Text">
          <xsd:maxLength value="255"/>
        </xsd:restriction>
      </xsd:simpleType>
    </xsd:element>
    <xsd:element name="DocumentCategory" ma:index="13" nillable="true" ma:displayName="DocumentCategory" ma:format="Dropdown" ma:indexed="true" ma:internalName="DocumentCategory">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Token" ma:index="18" nillable="true" ma:displayName="Token" ma:format="Dropdown" ma:indexed="true" ma:internalName="Token">
      <xsd:simpleType>
        <xsd:restriction base="dms:Text">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e793ef-0031-4b09-a8ac-54742f93ccb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af0ab169-fd40-457e-8ade-9aed70a7d787}" ma:internalName="TaxCatchAll" ma:showField="CatchAllData" ma:web="45e793ef-0031-4b09-a8ac-54742f93cc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B08D2-960E-4AC7-8A15-C9F3BD61BD75}">
  <ds:schemaRefs>
    <ds:schemaRef ds:uri="http://schemas.microsoft.com/office/2006/metadata/properties"/>
    <ds:schemaRef ds:uri="http://schemas.microsoft.com/office/infopath/2007/PartnerControls"/>
    <ds:schemaRef ds:uri="45e793ef-0031-4b09-a8ac-54742f93ccb1"/>
    <ds:schemaRef ds:uri="e3444403-f3ee-4177-94fe-65e1cbd0c3f2"/>
  </ds:schemaRefs>
</ds:datastoreItem>
</file>

<file path=customXml/itemProps2.xml><?xml version="1.0" encoding="utf-8"?>
<ds:datastoreItem xmlns:ds="http://schemas.openxmlformats.org/officeDocument/2006/customXml" ds:itemID="{076FE0BB-69B7-40E8-AE3B-686BD89395B8}">
  <ds:schemaRefs>
    <ds:schemaRef ds:uri="http://schemas.microsoft.com/sharepoint/v3/contenttype/forms"/>
  </ds:schemaRefs>
</ds:datastoreItem>
</file>

<file path=customXml/itemProps3.xml><?xml version="1.0" encoding="utf-8"?>
<ds:datastoreItem xmlns:ds="http://schemas.openxmlformats.org/officeDocument/2006/customXml" ds:itemID="{51B354F7-2BCD-4841-B16D-BBB658C7D41B}">
  <ds:schemaRefs>
    <ds:schemaRef ds:uri="http://schemas.microsoft.com/sharepoint/events"/>
  </ds:schemaRefs>
</ds:datastoreItem>
</file>

<file path=customXml/itemProps4.xml><?xml version="1.0" encoding="utf-8"?>
<ds:datastoreItem xmlns:ds="http://schemas.openxmlformats.org/officeDocument/2006/customXml" ds:itemID="{BC00A5A7-55F9-4AE4-830B-D36337109F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44403-f3ee-4177-94fe-65e1cbd0c3f2"/>
    <ds:schemaRef ds:uri="45e793ef-0031-4b09-a8ac-54742f93c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04B553-E430-4946-A761-C6D981847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7</Pages>
  <Words>2745</Words>
  <Characters>15651</Characters>
  <Application>Microsoft Office Word</Application>
  <DocSecurity>0</DocSecurity>
  <Lines>130</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18360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Andrei Durnescu</cp:lastModifiedBy>
  <cp:revision>21</cp:revision>
  <cp:lastPrinted>2022-11-09T14:52:00Z</cp:lastPrinted>
  <dcterms:created xsi:type="dcterms:W3CDTF">2023-08-15T07:33:00Z</dcterms:created>
  <dcterms:modified xsi:type="dcterms:W3CDTF">2023-09-08T05:47:00Z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0x010100703B488AC4D54D41969A52DC2C19756A</vt:lpwstr>
  </property>
  <property fmtid="{D5CDD505-2E9C-101B-9397-08002B2CF9AE}" pid="3" name="MediaServiceImageTags">
    <vt:lpwstr/>
  </property>
  <property fmtid="{D5CDD505-2E9C-101B-9397-08002B2CF9AE}" pid="4" name="GrammarlyDocumentId">
    <vt:lpwstr>3218ee02b7de110f2b46a9d8e0222e0149fd21f9bb8732cd916099c8b0d83ba5</vt:lpwstr>
  </property>
  <property fmtid="{D5CDD505-2E9C-101B-9397-08002B2CF9AE}" pid="5" name="_dlc_DocIdItemGuid">
    <vt:lpwstr>58f588b1-87b8-4e8f-9633-8644939f42ca</vt:lpwstr>
  </property>
  <property fmtid="{D5CDD505-2E9C-101B-9397-08002B2CF9AE}" pid="6" name="Order">
    <vt:r8>42266100</vt:r8>
  </property>
  <property fmtid="{D5CDD505-2E9C-101B-9397-08002B2CF9AE}" pid="7" name="xd_Signature">
    <vt:bool>false</vt:bool>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