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C5E" w14:textId="77777777" w:rsidR="0067280A" w:rsidRPr="00CF2D9A" w:rsidRDefault="0067280A" w:rsidP="001A4796">
      <w:pPr>
        <w:pStyle w:val="Default"/>
        <w:jc w:val="both"/>
        <w:rPr>
          <w:rFonts w:asciiTheme="minorHAnsi" w:hAnsiTheme="minorHAnsi" w:cstheme="minorHAnsi"/>
          <w:b/>
          <w:bCs/>
          <w:color w:val="000000" w:themeColor="text1"/>
          <w:lang w:val="ro-MD"/>
        </w:rPr>
      </w:pPr>
    </w:p>
    <w:p w14:paraId="2EB1CA98" w14:textId="77777777" w:rsidR="0067280A" w:rsidRPr="00CF2D9A" w:rsidRDefault="0067280A" w:rsidP="001A4796">
      <w:pPr>
        <w:pStyle w:val="Default"/>
        <w:jc w:val="both"/>
        <w:rPr>
          <w:rFonts w:asciiTheme="minorHAnsi" w:hAnsiTheme="minorHAnsi" w:cstheme="minorHAnsi"/>
          <w:b/>
          <w:bCs/>
          <w:color w:val="000000" w:themeColor="text1"/>
          <w:lang w:val="en-US"/>
        </w:rPr>
      </w:pPr>
    </w:p>
    <w:p w14:paraId="75B5FA37" w14:textId="77777777" w:rsidR="0067280A" w:rsidRPr="00CF2D9A" w:rsidRDefault="0067280A" w:rsidP="001A4796">
      <w:pPr>
        <w:pStyle w:val="Default"/>
        <w:jc w:val="both"/>
        <w:rPr>
          <w:rFonts w:asciiTheme="minorHAnsi" w:hAnsiTheme="minorHAnsi" w:cstheme="minorHAnsi"/>
          <w:b/>
          <w:bCs/>
          <w:color w:val="000000" w:themeColor="text1"/>
          <w:lang w:val="en-US"/>
        </w:rPr>
      </w:pPr>
    </w:p>
    <w:p w14:paraId="614CF761" w14:textId="77777777" w:rsidR="0067280A" w:rsidRPr="00CF2D9A" w:rsidRDefault="0067280A" w:rsidP="001A4796">
      <w:pPr>
        <w:pStyle w:val="Default"/>
        <w:jc w:val="both"/>
        <w:rPr>
          <w:rFonts w:asciiTheme="minorHAnsi" w:hAnsiTheme="minorHAnsi" w:cstheme="minorHAnsi"/>
          <w:b/>
          <w:bCs/>
          <w:color w:val="000000" w:themeColor="text1"/>
          <w:lang w:val="en-US"/>
        </w:rPr>
      </w:pPr>
    </w:p>
    <w:p w14:paraId="60BB378D" w14:textId="77777777" w:rsidR="0067280A" w:rsidRPr="00CF2D9A" w:rsidRDefault="0067280A" w:rsidP="001A4796">
      <w:pPr>
        <w:pStyle w:val="Default"/>
        <w:jc w:val="center"/>
        <w:rPr>
          <w:rFonts w:asciiTheme="minorHAnsi" w:hAnsiTheme="minorHAnsi" w:cstheme="minorHAnsi"/>
          <w:b/>
          <w:bCs/>
          <w:color w:val="000000" w:themeColor="text1"/>
          <w:lang w:val="en-US"/>
        </w:rPr>
      </w:pPr>
    </w:p>
    <w:p w14:paraId="094F0AF8" w14:textId="77777777" w:rsidR="0067280A" w:rsidRPr="00CF2D9A" w:rsidRDefault="00CE048C" w:rsidP="001A4796">
      <w:pPr>
        <w:pStyle w:val="Default"/>
        <w:tabs>
          <w:tab w:val="left" w:pos="5955"/>
        </w:tabs>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ab/>
      </w:r>
    </w:p>
    <w:p w14:paraId="38649167" w14:textId="77777777" w:rsidR="0067280A" w:rsidRPr="00CF2D9A" w:rsidRDefault="0067280A" w:rsidP="001A4796">
      <w:pPr>
        <w:pStyle w:val="Default"/>
        <w:jc w:val="both"/>
        <w:rPr>
          <w:rFonts w:asciiTheme="minorHAnsi" w:hAnsiTheme="minorHAnsi" w:cstheme="minorHAnsi"/>
          <w:b/>
          <w:bCs/>
          <w:color w:val="000000" w:themeColor="text1"/>
          <w:lang w:val="en-US"/>
        </w:rPr>
      </w:pPr>
    </w:p>
    <w:p w14:paraId="052AF6EF" w14:textId="77777777" w:rsidR="0067280A" w:rsidRPr="00CF2D9A" w:rsidRDefault="0067280A" w:rsidP="001A4796">
      <w:pPr>
        <w:pStyle w:val="Default"/>
        <w:jc w:val="center"/>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TERMS OF REFERENCE</w:t>
      </w:r>
    </w:p>
    <w:p w14:paraId="5C4FF27C" w14:textId="77777777" w:rsidR="0067280A" w:rsidRPr="00CF2D9A" w:rsidRDefault="0067280A" w:rsidP="001A4796">
      <w:pPr>
        <w:pStyle w:val="Default"/>
        <w:jc w:val="both"/>
        <w:rPr>
          <w:rFonts w:asciiTheme="minorHAnsi" w:hAnsiTheme="minorHAnsi" w:cstheme="minorHAnsi"/>
          <w:b/>
          <w:bCs/>
          <w:color w:val="000000" w:themeColor="text1"/>
          <w:lang w:val="en-US"/>
        </w:rPr>
      </w:pPr>
    </w:p>
    <w:p w14:paraId="021659B7" w14:textId="765566FB" w:rsidR="0067280A" w:rsidRPr="00CF2D9A" w:rsidRDefault="0067280A" w:rsidP="007738E1">
      <w:pPr>
        <w:pStyle w:val="Default"/>
        <w:tabs>
          <w:tab w:val="left" w:pos="2552"/>
        </w:tabs>
        <w:ind w:left="2552" w:hanging="2552"/>
        <w:jc w:val="both"/>
        <w:rPr>
          <w:rFonts w:asciiTheme="minorHAnsi" w:hAnsiTheme="minorHAnsi" w:cstheme="minorHAnsi"/>
          <w:color w:val="000000" w:themeColor="text1"/>
          <w:lang w:val="en-US"/>
        </w:rPr>
      </w:pPr>
      <w:r w:rsidRPr="00CF2D9A">
        <w:rPr>
          <w:rFonts w:asciiTheme="minorHAnsi" w:hAnsiTheme="minorHAnsi" w:cstheme="minorHAnsi"/>
          <w:b/>
          <w:bCs/>
          <w:color w:val="000000" w:themeColor="text1"/>
          <w:lang w:val="en-US"/>
        </w:rPr>
        <w:t xml:space="preserve">A. Job Title: </w:t>
      </w:r>
      <w:r w:rsidRPr="00CF2D9A">
        <w:rPr>
          <w:rFonts w:asciiTheme="minorHAnsi" w:hAnsiTheme="minorHAnsi" w:cstheme="minorHAnsi"/>
          <w:color w:val="000000" w:themeColor="text1"/>
        </w:rPr>
        <w:tab/>
      </w:r>
      <w:r w:rsidR="00651393" w:rsidRPr="00CF2D9A">
        <w:rPr>
          <w:rFonts w:asciiTheme="minorHAnsi" w:hAnsiTheme="minorHAnsi" w:cstheme="minorHAnsi"/>
          <w:color w:val="000000" w:themeColor="text1"/>
        </w:rPr>
        <w:t xml:space="preserve">Team of two </w:t>
      </w:r>
      <w:r w:rsidR="007738E1" w:rsidRPr="00CF2D9A">
        <w:rPr>
          <w:rFonts w:asciiTheme="minorHAnsi" w:hAnsiTheme="minorHAnsi" w:cstheme="minorHAnsi"/>
          <w:color w:val="000000" w:themeColor="text1"/>
        </w:rPr>
        <w:t xml:space="preserve">Communication and Media Outreach </w:t>
      </w:r>
      <w:r w:rsidR="00651393" w:rsidRPr="00CF2D9A">
        <w:rPr>
          <w:rFonts w:asciiTheme="minorHAnsi" w:hAnsiTheme="minorHAnsi" w:cstheme="minorHAnsi"/>
          <w:color w:val="000000" w:themeColor="text1"/>
        </w:rPr>
        <w:t xml:space="preserve">Consultants </w:t>
      </w:r>
    </w:p>
    <w:p w14:paraId="2E7C6CB7" w14:textId="6FCD5DE1" w:rsidR="0067280A" w:rsidRPr="00CF2D9A" w:rsidRDefault="0067280A" w:rsidP="0072577A">
      <w:pPr>
        <w:pStyle w:val="Default"/>
        <w:tabs>
          <w:tab w:val="left" w:pos="2552"/>
          <w:tab w:val="left" w:pos="5529"/>
        </w:tabs>
        <w:ind w:left="2550" w:hanging="2550"/>
        <w:jc w:val="both"/>
        <w:rPr>
          <w:rFonts w:asciiTheme="minorHAnsi" w:hAnsiTheme="minorHAnsi" w:cstheme="minorHAnsi"/>
          <w:color w:val="000000" w:themeColor="text1"/>
          <w:lang w:val="en-US"/>
        </w:rPr>
      </w:pPr>
      <w:r w:rsidRPr="00CF2D9A">
        <w:rPr>
          <w:rFonts w:asciiTheme="minorHAnsi" w:hAnsiTheme="minorHAnsi" w:cstheme="minorHAnsi"/>
          <w:b/>
          <w:bCs/>
          <w:color w:val="000000" w:themeColor="text1"/>
          <w:lang w:val="en-US"/>
        </w:rPr>
        <w:t xml:space="preserve">B. Duty Station: </w:t>
      </w:r>
      <w:r w:rsidRPr="00CF2D9A">
        <w:rPr>
          <w:rFonts w:asciiTheme="minorHAnsi" w:hAnsiTheme="minorHAnsi" w:cstheme="minorHAnsi"/>
          <w:color w:val="000000" w:themeColor="text1"/>
        </w:rPr>
        <w:tab/>
      </w:r>
      <w:r w:rsidR="005F3E3E" w:rsidRPr="00CF2D9A">
        <w:rPr>
          <w:rFonts w:asciiTheme="minorHAnsi" w:hAnsiTheme="minorHAnsi" w:cstheme="minorHAnsi"/>
          <w:color w:val="000000" w:themeColor="text1"/>
          <w:lang w:val="en-US"/>
        </w:rPr>
        <w:t>Home-based</w:t>
      </w:r>
      <w:r w:rsidR="00E848B2" w:rsidRPr="00CF2D9A">
        <w:rPr>
          <w:rFonts w:asciiTheme="minorHAnsi" w:hAnsiTheme="minorHAnsi" w:cstheme="minorHAnsi"/>
          <w:color w:val="000000" w:themeColor="text1"/>
          <w:lang w:val="en-US"/>
        </w:rPr>
        <w:t xml:space="preserve"> assignment</w:t>
      </w:r>
      <w:r w:rsidR="00602C0F" w:rsidRPr="00CF2D9A">
        <w:rPr>
          <w:rFonts w:asciiTheme="minorHAnsi" w:hAnsiTheme="minorHAnsi" w:cstheme="minorHAnsi"/>
          <w:color w:val="000000" w:themeColor="text1"/>
          <w:lang w:val="en-US"/>
        </w:rPr>
        <w:t xml:space="preserve"> </w:t>
      </w:r>
      <w:r w:rsidR="00E70E52" w:rsidRPr="00CF2D9A">
        <w:rPr>
          <w:rFonts w:asciiTheme="minorHAnsi" w:hAnsiTheme="minorHAnsi" w:cstheme="minorHAnsi"/>
          <w:color w:val="000000" w:themeColor="text1"/>
          <w:lang w:val="en-US"/>
        </w:rPr>
        <w:t xml:space="preserve">with </w:t>
      </w:r>
      <w:r w:rsidR="002C2EE0" w:rsidRPr="00CF2D9A">
        <w:rPr>
          <w:rFonts w:asciiTheme="minorHAnsi" w:hAnsiTheme="minorHAnsi" w:cstheme="minorHAnsi"/>
          <w:color w:val="000000" w:themeColor="text1"/>
          <w:lang w:val="en-US"/>
        </w:rPr>
        <w:t>at least one day per month in the OHCHR</w:t>
      </w:r>
      <w:r w:rsidR="0072577A" w:rsidRPr="00CF2D9A">
        <w:rPr>
          <w:rFonts w:asciiTheme="minorHAnsi" w:hAnsiTheme="minorHAnsi" w:cstheme="minorHAnsi"/>
          <w:color w:val="000000" w:themeColor="text1"/>
          <w:lang w:val="en-US"/>
        </w:rPr>
        <w:t xml:space="preserve"> o</w:t>
      </w:r>
      <w:r w:rsidR="002C2EE0" w:rsidRPr="00CF2D9A">
        <w:rPr>
          <w:rFonts w:asciiTheme="minorHAnsi" w:hAnsiTheme="minorHAnsi" w:cstheme="minorHAnsi"/>
          <w:color w:val="000000" w:themeColor="text1"/>
          <w:lang w:val="en-US"/>
        </w:rPr>
        <w:t xml:space="preserve">ffice and </w:t>
      </w:r>
      <w:r w:rsidR="002200AD" w:rsidRPr="00CF2D9A">
        <w:rPr>
          <w:rFonts w:asciiTheme="minorHAnsi" w:hAnsiTheme="minorHAnsi" w:cstheme="minorHAnsi"/>
          <w:color w:val="000000" w:themeColor="text1"/>
          <w:lang w:val="en-US"/>
        </w:rPr>
        <w:t>regular visits (</w:t>
      </w:r>
      <w:r w:rsidR="002C2EE0" w:rsidRPr="00CF2D9A">
        <w:rPr>
          <w:rFonts w:asciiTheme="minorHAnsi" w:hAnsiTheme="minorHAnsi" w:cstheme="minorHAnsi"/>
          <w:color w:val="000000" w:themeColor="text1"/>
          <w:lang w:val="en-US"/>
        </w:rPr>
        <w:t xml:space="preserve">several days per </w:t>
      </w:r>
      <w:r w:rsidR="005F3E3E" w:rsidRPr="00CF2D9A">
        <w:rPr>
          <w:rFonts w:asciiTheme="minorHAnsi" w:hAnsiTheme="minorHAnsi" w:cstheme="minorHAnsi"/>
          <w:color w:val="000000" w:themeColor="text1"/>
          <w:lang w:val="en-US"/>
        </w:rPr>
        <w:t>month</w:t>
      </w:r>
      <w:r w:rsidR="002200AD" w:rsidRPr="00CF2D9A">
        <w:rPr>
          <w:rFonts w:asciiTheme="minorHAnsi" w:hAnsiTheme="minorHAnsi" w:cstheme="minorHAnsi"/>
          <w:color w:val="000000" w:themeColor="text1"/>
          <w:lang w:val="en-US"/>
        </w:rPr>
        <w:t>)</w:t>
      </w:r>
      <w:r w:rsidR="002C2EE0" w:rsidRPr="00CF2D9A">
        <w:rPr>
          <w:rFonts w:asciiTheme="minorHAnsi" w:hAnsiTheme="minorHAnsi" w:cstheme="minorHAnsi"/>
          <w:color w:val="000000" w:themeColor="text1"/>
          <w:lang w:val="en-US"/>
        </w:rPr>
        <w:t xml:space="preserve"> in locations</w:t>
      </w:r>
      <w:r w:rsidRPr="00CF2D9A">
        <w:rPr>
          <w:rFonts w:asciiTheme="minorHAnsi" w:hAnsiTheme="minorHAnsi" w:cstheme="minorHAnsi"/>
          <w:color w:val="000000" w:themeColor="text1"/>
          <w:lang w:val="en-US"/>
        </w:rPr>
        <w:t xml:space="preserve"> </w:t>
      </w:r>
      <w:r w:rsidR="002C2EE0" w:rsidRPr="00CF2D9A">
        <w:rPr>
          <w:rFonts w:asciiTheme="minorHAnsi" w:hAnsiTheme="minorHAnsi" w:cstheme="minorHAnsi"/>
          <w:color w:val="000000" w:themeColor="text1"/>
          <w:lang w:val="en-US"/>
        </w:rPr>
        <w:t>on both banks of Nistru/Dniester River</w:t>
      </w:r>
      <w:r w:rsidR="002200AD" w:rsidRPr="00CF2D9A">
        <w:rPr>
          <w:rFonts w:asciiTheme="minorHAnsi" w:hAnsiTheme="minorHAnsi" w:cstheme="minorHAnsi"/>
          <w:color w:val="000000" w:themeColor="text1"/>
          <w:lang w:val="en-US"/>
        </w:rPr>
        <w:t xml:space="preserve"> to participate in various activities </w:t>
      </w:r>
    </w:p>
    <w:p w14:paraId="4A7259E1" w14:textId="1E9723A7" w:rsidR="00A26F0F" w:rsidRPr="00CF2D9A" w:rsidRDefault="0067280A" w:rsidP="007738E1">
      <w:pPr>
        <w:pStyle w:val="Default"/>
        <w:tabs>
          <w:tab w:val="left" w:pos="2552"/>
        </w:tabs>
        <w:ind w:left="2550" w:hanging="2550"/>
        <w:jc w:val="both"/>
        <w:rPr>
          <w:rFonts w:asciiTheme="minorHAnsi" w:hAnsiTheme="minorHAnsi" w:cstheme="minorHAnsi"/>
          <w:color w:val="000000" w:themeColor="text1"/>
        </w:rPr>
      </w:pPr>
      <w:r w:rsidRPr="00CF2D9A">
        <w:rPr>
          <w:rFonts w:asciiTheme="minorHAnsi" w:hAnsiTheme="minorHAnsi" w:cstheme="minorHAnsi"/>
          <w:b/>
          <w:bCs/>
          <w:color w:val="000000" w:themeColor="text1"/>
          <w:lang w:val="en-US"/>
        </w:rPr>
        <w:t xml:space="preserve">C. Project reference: </w:t>
      </w:r>
      <w:r w:rsidRPr="00CF2D9A">
        <w:rPr>
          <w:rFonts w:asciiTheme="minorHAnsi" w:hAnsiTheme="minorHAnsi" w:cstheme="minorHAnsi"/>
          <w:color w:val="000000" w:themeColor="text1"/>
        </w:rPr>
        <w:tab/>
      </w:r>
      <w:r w:rsidR="00651393" w:rsidRPr="00CF2D9A">
        <w:rPr>
          <w:rFonts w:asciiTheme="minorHAnsi" w:hAnsiTheme="minorHAnsi" w:cstheme="minorHAnsi"/>
          <w:color w:val="000000" w:themeColor="text1"/>
        </w:rPr>
        <w:t>OHCHR</w:t>
      </w:r>
      <w:r w:rsidR="00AD4C90" w:rsidRPr="00CF2D9A">
        <w:rPr>
          <w:rFonts w:asciiTheme="minorHAnsi" w:hAnsiTheme="minorHAnsi" w:cstheme="minorHAnsi"/>
          <w:color w:val="000000" w:themeColor="text1"/>
        </w:rPr>
        <w:t>, Annual working plan of Human Rights Adviser</w:t>
      </w:r>
    </w:p>
    <w:p w14:paraId="616ED944" w14:textId="2F870C25" w:rsidR="0067280A" w:rsidRPr="00CF2D9A" w:rsidRDefault="007738E1" w:rsidP="007738E1">
      <w:pPr>
        <w:pStyle w:val="Default"/>
        <w:tabs>
          <w:tab w:val="left" w:pos="2552"/>
        </w:tabs>
        <w:ind w:left="2550" w:hanging="2550"/>
        <w:jc w:val="both"/>
        <w:rPr>
          <w:rFonts w:asciiTheme="minorHAnsi" w:hAnsiTheme="minorHAnsi" w:cstheme="minorHAnsi"/>
          <w:color w:val="000000" w:themeColor="text1"/>
          <w:lang w:val="en-US"/>
        </w:rPr>
      </w:pPr>
      <w:r w:rsidRPr="00CF2D9A">
        <w:rPr>
          <w:rFonts w:asciiTheme="minorHAnsi" w:hAnsiTheme="minorHAnsi" w:cstheme="minorHAnsi"/>
          <w:b/>
          <w:bCs/>
          <w:color w:val="000000" w:themeColor="text1"/>
          <w:lang w:val="en-US"/>
        </w:rPr>
        <w:t xml:space="preserve"> </w:t>
      </w:r>
      <w:r w:rsidR="0067280A" w:rsidRPr="00CF2D9A">
        <w:rPr>
          <w:rFonts w:asciiTheme="minorHAnsi" w:hAnsiTheme="minorHAnsi" w:cstheme="minorHAnsi"/>
          <w:b/>
          <w:bCs/>
          <w:color w:val="000000" w:themeColor="text1"/>
          <w:lang w:val="en-US"/>
        </w:rPr>
        <w:t xml:space="preserve">D. Contract type: </w:t>
      </w:r>
      <w:r w:rsidR="0067280A" w:rsidRPr="00CF2D9A">
        <w:rPr>
          <w:rFonts w:asciiTheme="minorHAnsi" w:hAnsiTheme="minorHAnsi" w:cstheme="minorHAnsi"/>
          <w:color w:val="000000" w:themeColor="text1"/>
        </w:rPr>
        <w:tab/>
      </w:r>
      <w:r w:rsidR="0067280A" w:rsidRPr="00CF2D9A">
        <w:rPr>
          <w:rFonts w:asciiTheme="minorHAnsi" w:hAnsiTheme="minorHAnsi" w:cstheme="minorHAnsi"/>
          <w:color w:val="000000" w:themeColor="text1"/>
          <w:lang w:val="en-US"/>
        </w:rPr>
        <w:t>Individual Contract (IC)</w:t>
      </w:r>
    </w:p>
    <w:p w14:paraId="7491EE86" w14:textId="4450B764" w:rsidR="0067280A" w:rsidRPr="00CF2D9A" w:rsidRDefault="0067280A" w:rsidP="001A4796">
      <w:pPr>
        <w:pStyle w:val="Default"/>
        <w:tabs>
          <w:tab w:val="left" w:pos="2552"/>
        </w:tabs>
        <w:ind w:left="2550" w:hanging="2550"/>
        <w:jc w:val="both"/>
        <w:rPr>
          <w:rFonts w:asciiTheme="minorHAnsi" w:hAnsiTheme="minorHAnsi" w:cstheme="minorHAnsi"/>
          <w:color w:val="000000" w:themeColor="text1"/>
          <w:lang w:val="en-US"/>
        </w:rPr>
      </w:pPr>
      <w:r w:rsidRPr="00CF2D9A">
        <w:rPr>
          <w:rFonts w:asciiTheme="minorHAnsi" w:hAnsiTheme="minorHAnsi" w:cstheme="minorHAnsi"/>
          <w:b/>
          <w:bCs/>
          <w:color w:val="000000" w:themeColor="text1"/>
          <w:lang w:val="en-US"/>
        </w:rPr>
        <w:t xml:space="preserve">E. Duration of assignment: </w:t>
      </w:r>
      <w:r w:rsidR="00CB03F6" w:rsidRPr="00CF2D9A">
        <w:rPr>
          <w:rFonts w:asciiTheme="minorHAnsi" w:hAnsiTheme="minorHAnsi" w:cstheme="minorHAnsi"/>
          <w:color w:val="000000" w:themeColor="text1"/>
          <w:lang w:val="en-US"/>
        </w:rPr>
        <w:t>Up to</w:t>
      </w:r>
      <w:r w:rsidR="00E96B2E" w:rsidRPr="00CF2D9A">
        <w:rPr>
          <w:rFonts w:asciiTheme="minorHAnsi" w:hAnsiTheme="minorHAnsi" w:cstheme="minorHAnsi"/>
          <w:color w:val="000000" w:themeColor="text1"/>
          <w:lang w:val="en-US"/>
        </w:rPr>
        <w:t xml:space="preserve"> </w:t>
      </w:r>
      <w:r w:rsidR="00651393" w:rsidRPr="00CF2D9A">
        <w:rPr>
          <w:rFonts w:asciiTheme="minorHAnsi" w:hAnsiTheme="minorHAnsi" w:cstheme="minorHAnsi"/>
          <w:color w:val="000000" w:themeColor="text1"/>
          <w:lang w:val="en-US"/>
        </w:rPr>
        <w:t>244</w:t>
      </w:r>
      <w:r w:rsidR="00CB03F6" w:rsidRPr="00CF2D9A">
        <w:rPr>
          <w:rFonts w:asciiTheme="minorHAnsi" w:hAnsiTheme="minorHAnsi" w:cstheme="minorHAnsi"/>
          <w:color w:val="000000" w:themeColor="text1"/>
          <w:lang w:val="en-US"/>
        </w:rPr>
        <w:t xml:space="preserve"> working days </w:t>
      </w:r>
      <w:r w:rsidR="002C2EE0" w:rsidRPr="00CF2D9A">
        <w:rPr>
          <w:rFonts w:asciiTheme="minorHAnsi" w:hAnsiTheme="minorHAnsi" w:cstheme="minorHAnsi"/>
          <w:color w:val="000000" w:themeColor="text1"/>
          <w:lang w:val="en-US"/>
        </w:rPr>
        <w:t xml:space="preserve">per consultant </w:t>
      </w:r>
      <w:r w:rsidR="00CB03F6" w:rsidRPr="00CF2D9A">
        <w:rPr>
          <w:rFonts w:asciiTheme="minorHAnsi" w:hAnsiTheme="minorHAnsi" w:cstheme="minorHAnsi"/>
          <w:color w:val="000000" w:themeColor="text1"/>
          <w:lang w:val="en-US"/>
        </w:rPr>
        <w:t>during</w:t>
      </w:r>
      <w:r w:rsidR="00CB03F6" w:rsidRPr="00CF2D9A">
        <w:rPr>
          <w:rFonts w:asciiTheme="minorHAnsi" w:hAnsiTheme="minorHAnsi" w:cstheme="minorHAnsi"/>
          <w:b/>
          <w:bCs/>
          <w:color w:val="000000" w:themeColor="text1"/>
          <w:lang w:val="en-US"/>
        </w:rPr>
        <w:t xml:space="preserve"> </w:t>
      </w:r>
      <w:r w:rsidR="009267A7" w:rsidRPr="00CF2D9A">
        <w:rPr>
          <w:rFonts w:asciiTheme="minorHAnsi" w:hAnsiTheme="minorHAnsi" w:cstheme="minorHAnsi"/>
          <w:color w:val="000000" w:themeColor="text1"/>
          <w:lang w:val="en-US"/>
        </w:rPr>
        <w:t>October</w:t>
      </w:r>
      <w:r w:rsidR="0044505C" w:rsidRPr="00CF2D9A">
        <w:rPr>
          <w:rFonts w:asciiTheme="minorHAnsi" w:hAnsiTheme="minorHAnsi" w:cstheme="minorHAnsi"/>
          <w:color w:val="000000" w:themeColor="text1"/>
          <w:lang w:val="en-US"/>
        </w:rPr>
        <w:t xml:space="preserve"> </w:t>
      </w:r>
      <w:r w:rsidR="00DE102B" w:rsidRPr="00CF2D9A">
        <w:rPr>
          <w:rFonts w:asciiTheme="minorHAnsi" w:hAnsiTheme="minorHAnsi" w:cstheme="minorHAnsi"/>
          <w:color w:val="000000" w:themeColor="text1"/>
          <w:lang w:val="en-US"/>
        </w:rPr>
        <w:t>20</w:t>
      </w:r>
      <w:r w:rsidR="00493FD9" w:rsidRPr="00CF2D9A">
        <w:rPr>
          <w:rFonts w:asciiTheme="minorHAnsi" w:hAnsiTheme="minorHAnsi" w:cstheme="minorHAnsi"/>
          <w:color w:val="000000" w:themeColor="text1"/>
          <w:lang w:val="en-US"/>
        </w:rPr>
        <w:t>2</w:t>
      </w:r>
      <w:r w:rsidR="00D56719" w:rsidRPr="00CF2D9A">
        <w:rPr>
          <w:rFonts w:asciiTheme="minorHAnsi" w:hAnsiTheme="minorHAnsi" w:cstheme="minorHAnsi"/>
          <w:color w:val="000000" w:themeColor="text1"/>
          <w:lang w:val="en-US"/>
        </w:rPr>
        <w:t>3</w:t>
      </w:r>
      <w:r w:rsidR="00F44886" w:rsidRPr="00CF2D9A">
        <w:rPr>
          <w:rFonts w:asciiTheme="minorHAnsi" w:hAnsiTheme="minorHAnsi" w:cstheme="minorHAnsi"/>
          <w:color w:val="000000" w:themeColor="text1"/>
          <w:lang w:val="en-US"/>
        </w:rPr>
        <w:t xml:space="preserve"> </w:t>
      </w:r>
      <w:r w:rsidR="002C2EE0" w:rsidRPr="00CF2D9A">
        <w:rPr>
          <w:rFonts w:asciiTheme="minorHAnsi" w:hAnsiTheme="minorHAnsi" w:cstheme="minorHAnsi"/>
          <w:color w:val="000000" w:themeColor="text1"/>
          <w:lang w:val="en-US"/>
        </w:rPr>
        <w:t>– December</w:t>
      </w:r>
      <w:r w:rsidR="00495A5A" w:rsidRPr="00CF2D9A">
        <w:rPr>
          <w:rFonts w:asciiTheme="minorHAnsi" w:hAnsiTheme="minorHAnsi" w:cstheme="minorHAnsi"/>
          <w:color w:val="000000" w:themeColor="text1"/>
          <w:lang w:val="en-US"/>
        </w:rPr>
        <w:t xml:space="preserve"> </w:t>
      </w:r>
      <w:r w:rsidR="002C2EE0" w:rsidRPr="00CF2D9A">
        <w:rPr>
          <w:rFonts w:asciiTheme="minorHAnsi" w:hAnsiTheme="minorHAnsi" w:cstheme="minorHAnsi"/>
          <w:color w:val="000000" w:themeColor="text1"/>
          <w:lang w:val="en-US"/>
        </w:rPr>
        <w:t>2024</w:t>
      </w:r>
    </w:p>
    <w:p w14:paraId="1D788F4E" w14:textId="77777777" w:rsidR="0067280A" w:rsidRPr="00CF2D9A" w:rsidRDefault="0067280A" w:rsidP="001A4796">
      <w:pPr>
        <w:pStyle w:val="Default"/>
        <w:jc w:val="both"/>
        <w:rPr>
          <w:rFonts w:asciiTheme="minorHAnsi" w:hAnsiTheme="minorHAnsi" w:cstheme="minorHAnsi"/>
          <w:color w:val="000000" w:themeColor="text1"/>
          <w:lang w:val="en-US"/>
        </w:rPr>
      </w:pPr>
    </w:p>
    <w:p w14:paraId="351E6A4B" w14:textId="4D9F3832" w:rsidR="0067280A" w:rsidRPr="00CF2D9A" w:rsidRDefault="0067280A" w:rsidP="001A4796">
      <w:pPr>
        <w:pStyle w:val="Default"/>
        <w:spacing w:after="120"/>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F. Background:</w:t>
      </w:r>
    </w:p>
    <w:p w14:paraId="7330238E" w14:textId="77777777" w:rsidR="002200AD" w:rsidRPr="00CF2D9A" w:rsidRDefault="002200AD" w:rsidP="006B419F">
      <w:pPr>
        <w:shd w:val="clear" w:color="auto" w:fill="FFFFFF"/>
        <w:jc w:val="both"/>
        <w:rPr>
          <w:rFonts w:asciiTheme="minorHAnsi" w:hAnsiTheme="minorHAnsi" w:cstheme="minorHAnsi"/>
          <w:color w:val="000000" w:themeColor="text1"/>
          <w:sz w:val="24"/>
          <w:szCs w:val="24"/>
          <w:lang w:eastAsia="en-GB"/>
        </w:rPr>
      </w:pPr>
      <w:r w:rsidRPr="00CF2D9A">
        <w:rPr>
          <w:rFonts w:asciiTheme="minorHAnsi" w:hAnsiTheme="minorHAnsi" w:cstheme="minorHAnsi"/>
          <w:color w:val="000000" w:themeColor="text1"/>
          <w:sz w:val="24"/>
          <w:szCs w:val="24"/>
          <w:lang w:eastAsia="en-GB"/>
        </w:rPr>
        <w:t>The UN Human Rights Office in Moldova (‘OHCHR Moldova’) represents the world's commitment to universal ideals of human dignity. It has a unique mandate from the international community to promote and protect all human rights.</w:t>
      </w:r>
    </w:p>
    <w:p w14:paraId="18D0E16B" w14:textId="77777777" w:rsidR="002200AD" w:rsidRPr="00CF2D9A" w:rsidRDefault="002200AD" w:rsidP="002200AD">
      <w:pPr>
        <w:shd w:val="clear" w:color="auto" w:fill="FFFFFF"/>
        <w:spacing w:line="276" w:lineRule="auto"/>
        <w:jc w:val="both"/>
        <w:rPr>
          <w:rFonts w:asciiTheme="minorHAnsi" w:hAnsiTheme="minorHAnsi" w:cstheme="minorHAnsi"/>
          <w:color w:val="000000" w:themeColor="text1"/>
          <w:sz w:val="24"/>
          <w:szCs w:val="24"/>
          <w:lang w:eastAsia="en-GB"/>
        </w:rPr>
      </w:pPr>
    </w:p>
    <w:p w14:paraId="20648FD4" w14:textId="5CA03AC6" w:rsidR="002200AD" w:rsidRPr="00CF2D9A" w:rsidRDefault="002200AD" w:rsidP="006B419F">
      <w:pPr>
        <w:shd w:val="clear" w:color="auto" w:fill="FFFFFF"/>
        <w:jc w:val="both"/>
        <w:rPr>
          <w:rFonts w:asciiTheme="minorHAnsi" w:hAnsiTheme="minorHAnsi" w:cstheme="minorHAnsi"/>
          <w:color w:val="000000" w:themeColor="text1"/>
          <w:sz w:val="24"/>
          <w:szCs w:val="24"/>
          <w:lang w:eastAsia="en-GB"/>
        </w:rPr>
      </w:pPr>
      <w:r w:rsidRPr="00CF2D9A">
        <w:rPr>
          <w:rFonts w:asciiTheme="minorHAnsi" w:hAnsiTheme="minorHAnsi" w:cstheme="minorHAnsi"/>
          <w:color w:val="000000" w:themeColor="text1"/>
          <w:sz w:val="24"/>
          <w:szCs w:val="24"/>
          <w:lang w:eastAsia="en-GB"/>
        </w:rPr>
        <w:t>OHCHR in Moldova</w:t>
      </w:r>
      <w:r w:rsidR="006B419F" w:rsidRPr="00CF2D9A">
        <w:rPr>
          <w:rFonts w:asciiTheme="minorHAnsi" w:hAnsiTheme="minorHAnsi" w:cstheme="minorHAnsi"/>
          <w:color w:val="000000" w:themeColor="text1"/>
          <w:sz w:val="24"/>
          <w:szCs w:val="24"/>
          <w:lang w:eastAsia="en-GB"/>
        </w:rPr>
        <w:t xml:space="preserve"> </w:t>
      </w:r>
      <w:r w:rsidRPr="00CF2D9A">
        <w:rPr>
          <w:rFonts w:asciiTheme="minorHAnsi" w:hAnsiTheme="minorHAnsi" w:cstheme="minorHAnsi"/>
          <w:color w:val="000000" w:themeColor="text1"/>
          <w:sz w:val="24"/>
          <w:szCs w:val="24"/>
          <w:lang w:eastAsia="en-GB"/>
        </w:rPr>
        <w:t>assists and advises the UN Resident Coordinator Office</w:t>
      </w:r>
      <w:r w:rsidR="006B419F" w:rsidRPr="00CF2D9A">
        <w:rPr>
          <w:rFonts w:asciiTheme="minorHAnsi" w:hAnsiTheme="minorHAnsi" w:cstheme="minorHAnsi"/>
          <w:color w:val="000000" w:themeColor="text1"/>
          <w:sz w:val="24"/>
          <w:szCs w:val="24"/>
          <w:lang w:eastAsia="en-GB"/>
        </w:rPr>
        <w:t xml:space="preserve"> </w:t>
      </w:r>
      <w:r w:rsidRPr="00CF2D9A">
        <w:rPr>
          <w:rFonts w:asciiTheme="minorHAnsi" w:hAnsiTheme="minorHAnsi" w:cstheme="minorHAnsi"/>
          <w:color w:val="000000" w:themeColor="text1"/>
          <w:sz w:val="24"/>
          <w:szCs w:val="24"/>
          <w:lang w:eastAsia="en-GB"/>
        </w:rPr>
        <w:t>and the UN Country Team (UNCT) on human rights matters. The Office also supports the Government and civil society, by providing advice and enhancing their capacities to implement human rights and apply a human rights-based approach in their work. Thematic priorities of the UN Human Rights Office are: (i) Strengthening the Rule of Law and accountability for human rights violations; (ii) Enhancing equality and countering discrimination; (iii) Integrating human rights in sustainable development; and (iv) Enhancing civic space and people’s participation.</w:t>
      </w:r>
    </w:p>
    <w:p w14:paraId="4CEE7635" w14:textId="77777777" w:rsidR="002200AD" w:rsidRPr="00CF2D9A" w:rsidRDefault="002200AD" w:rsidP="002200AD">
      <w:pPr>
        <w:shd w:val="clear" w:color="auto" w:fill="FFFFFF"/>
        <w:spacing w:line="276" w:lineRule="auto"/>
        <w:jc w:val="both"/>
        <w:rPr>
          <w:rFonts w:asciiTheme="minorHAnsi" w:hAnsiTheme="minorHAnsi" w:cstheme="minorHAnsi"/>
          <w:color w:val="000000" w:themeColor="text1"/>
          <w:sz w:val="24"/>
          <w:szCs w:val="24"/>
          <w:lang w:eastAsia="en-GB"/>
        </w:rPr>
      </w:pPr>
    </w:p>
    <w:p w14:paraId="7CD4FCF2" w14:textId="4CACF305" w:rsidR="002200AD" w:rsidRPr="00CF2D9A" w:rsidRDefault="002200AD" w:rsidP="002200AD">
      <w:pPr>
        <w:jc w:val="both"/>
        <w:rPr>
          <w:rFonts w:asciiTheme="minorHAnsi" w:hAnsiTheme="minorHAnsi" w:cstheme="minorHAnsi"/>
          <w:iCs/>
          <w:color w:val="000000" w:themeColor="text1"/>
          <w:sz w:val="24"/>
          <w:szCs w:val="24"/>
          <w:lang w:eastAsia="en-GB"/>
        </w:rPr>
      </w:pPr>
      <w:r w:rsidRPr="00CF2D9A">
        <w:rPr>
          <w:rFonts w:asciiTheme="minorHAnsi" w:hAnsiTheme="minorHAnsi" w:cstheme="minorHAnsi"/>
          <w:color w:val="000000" w:themeColor="text1"/>
          <w:sz w:val="24"/>
          <w:szCs w:val="24"/>
          <w:lang w:eastAsia="en-GB"/>
        </w:rPr>
        <w:t>The Office’s Work Plan for 2023 includes several programmatic areas</w:t>
      </w:r>
      <w:r w:rsidR="000551EE" w:rsidRPr="00CF2D9A">
        <w:rPr>
          <w:rFonts w:asciiTheme="minorHAnsi" w:hAnsiTheme="minorHAnsi" w:cstheme="minorHAnsi"/>
          <w:color w:val="000000" w:themeColor="text1"/>
          <w:sz w:val="24"/>
          <w:szCs w:val="24"/>
          <w:lang w:eastAsia="en-GB"/>
        </w:rPr>
        <w:t xml:space="preserve"> </w:t>
      </w:r>
      <w:r w:rsidRPr="00CF2D9A">
        <w:rPr>
          <w:rFonts w:asciiTheme="minorHAnsi" w:hAnsiTheme="minorHAnsi" w:cstheme="minorHAnsi"/>
          <w:color w:val="000000" w:themeColor="text1"/>
          <w:sz w:val="24"/>
          <w:szCs w:val="24"/>
          <w:lang w:eastAsia="en-GB"/>
        </w:rPr>
        <w:t>which require support under the current Job Description: (1) advancement of rights of persons from vulnerable groups from both banks of Nistru/Dniester River;</w:t>
      </w:r>
      <w:r w:rsidR="006B419F" w:rsidRPr="00CF2D9A">
        <w:rPr>
          <w:rFonts w:asciiTheme="minorHAnsi" w:hAnsiTheme="minorHAnsi" w:cstheme="minorHAnsi"/>
          <w:color w:val="000000" w:themeColor="text1"/>
          <w:sz w:val="24"/>
          <w:szCs w:val="24"/>
          <w:lang w:eastAsia="en-GB"/>
        </w:rPr>
        <w:t xml:space="preserve"> </w:t>
      </w:r>
      <w:r w:rsidRPr="00CF2D9A">
        <w:rPr>
          <w:rFonts w:asciiTheme="minorHAnsi" w:hAnsiTheme="minorHAnsi" w:cstheme="minorHAnsi"/>
          <w:color w:val="000000" w:themeColor="text1"/>
          <w:sz w:val="24"/>
          <w:szCs w:val="24"/>
          <w:lang w:eastAsia="en-GB"/>
        </w:rPr>
        <w:t xml:space="preserve">(2) design and conduct of </w:t>
      </w:r>
      <w:r w:rsidR="003F00BA" w:rsidRPr="00CF2D9A">
        <w:rPr>
          <w:rFonts w:asciiTheme="minorHAnsi" w:hAnsiTheme="minorHAnsi" w:cstheme="minorHAnsi"/>
          <w:color w:val="000000" w:themeColor="text1"/>
          <w:sz w:val="24"/>
          <w:szCs w:val="24"/>
          <w:lang w:eastAsia="en-GB"/>
        </w:rPr>
        <w:t>awareness-raising</w:t>
      </w:r>
      <w:r w:rsidRPr="00CF2D9A">
        <w:rPr>
          <w:rFonts w:asciiTheme="minorHAnsi" w:hAnsiTheme="minorHAnsi" w:cstheme="minorHAnsi"/>
          <w:color w:val="000000" w:themeColor="text1"/>
          <w:sz w:val="24"/>
          <w:szCs w:val="24"/>
          <w:lang w:eastAsia="en-GB"/>
        </w:rPr>
        <w:t xml:space="preserve"> campaigns </w:t>
      </w:r>
      <w:r w:rsidRPr="00CF2D9A">
        <w:rPr>
          <w:rFonts w:asciiTheme="minorHAnsi" w:hAnsiTheme="minorHAnsi" w:cstheme="minorHAnsi"/>
          <w:color w:val="000000" w:themeColor="text1"/>
          <w:sz w:val="24"/>
          <w:szCs w:val="24"/>
        </w:rPr>
        <w:t xml:space="preserve">on promoting human rights, prevention of discrimination, inclusive dialogue and meaningful participation, including for children and youth; 3) </w:t>
      </w:r>
      <w:r w:rsidRPr="00CF2D9A">
        <w:rPr>
          <w:rFonts w:asciiTheme="minorHAnsi" w:hAnsiTheme="minorHAnsi" w:cstheme="minorHAnsi"/>
          <w:iCs/>
          <w:color w:val="000000" w:themeColor="text1"/>
          <w:sz w:val="24"/>
          <w:szCs w:val="24"/>
          <w:lang w:eastAsia="en-GB"/>
        </w:rPr>
        <w:t>Building sustainable and inclusive peace, strengthening trust and social cohesion.</w:t>
      </w:r>
    </w:p>
    <w:p w14:paraId="06AFA010" w14:textId="1A9C3432" w:rsidR="00E75F0B" w:rsidRPr="00CF2D9A" w:rsidRDefault="00E75F0B" w:rsidP="002200AD">
      <w:pPr>
        <w:jc w:val="both"/>
        <w:rPr>
          <w:rFonts w:asciiTheme="minorHAnsi" w:hAnsiTheme="minorHAnsi" w:cstheme="minorHAnsi"/>
          <w:iCs/>
          <w:color w:val="000000" w:themeColor="text1"/>
          <w:sz w:val="24"/>
          <w:szCs w:val="24"/>
          <w:lang w:eastAsia="en-GB"/>
        </w:rPr>
      </w:pPr>
    </w:p>
    <w:p w14:paraId="14B3FF9C" w14:textId="77777777" w:rsidR="00E75F0B" w:rsidRPr="00CF2D9A" w:rsidRDefault="00E75F0B" w:rsidP="00E75F0B">
      <w:pPr>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 xml:space="preserve">The Office’s activities are oriented towards the promotion of various civil, political and social, economic and cultural rights, with a focus on different vulnerable groups including persons with disabilities, Roma, women. </w:t>
      </w:r>
    </w:p>
    <w:p w14:paraId="6C118027" w14:textId="766E4C27" w:rsidR="00A67B89" w:rsidRPr="00CF2D9A" w:rsidRDefault="00A67B89" w:rsidP="00A67B89">
      <w:pPr>
        <w:jc w:val="both"/>
        <w:rPr>
          <w:rFonts w:asciiTheme="minorHAnsi" w:hAnsiTheme="minorHAnsi" w:cstheme="minorHAnsi"/>
          <w:iCs/>
          <w:color w:val="000000" w:themeColor="text1"/>
          <w:sz w:val="24"/>
          <w:szCs w:val="24"/>
          <w:lang w:eastAsia="en-GB"/>
        </w:rPr>
      </w:pPr>
    </w:p>
    <w:p w14:paraId="006C7B45" w14:textId="33338413" w:rsidR="00A67B89" w:rsidRPr="00CF2D9A" w:rsidRDefault="00A67B89" w:rsidP="00A67B89">
      <w:pPr>
        <w:jc w:val="both"/>
        <w:rPr>
          <w:rFonts w:asciiTheme="minorHAnsi" w:hAnsiTheme="minorHAnsi" w:cstheme="minorHAnsi"/>
          <w:iCs/>
          <w:color w:val="000000" w:themeColor="text1"/>
          <w:sz w:val="24"/>
          <w:szCs w:val="24"/>
          <w:lang w:eastAsia="en-GB"/>
        </w:rPr>
      </w:pPr>
      <w:r w:rsidRPr="00CF2D9A">
        <w:rPr>
          <w:rFonts w:asciiTheme="minorHAnsi" w:hAnsiTheme="minorHAnsi" w:cstheme="minorHAnsi"/>
          <w:iCs/>
          <w:color w:val="000000" w:themeColor="text1"/>
          <w:sz w:val="24"/>
          <w:szCs w:val="24"/>
          <w:lang w:eastAsia="en-GB"/>
        </w:rPr>
        <w:t>In particular, OHCHR in Moldova is currently implementing the following projects:</w:t>
      </w:r>
    </w:p>
    <w:p w14:paraId="256FD0B7" w14:textId="4AF2D8D4" w:rsidR="00A67B89" w:rsidRPr="00CF2D9A" w:rsidRDefault="00A67B89" w:rsidP="00A67B89">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-‘Building sustainable and inclusive peace, strengthening trust and social cohesion’ financed by the UN Peacebuilding Fund. The Project is implemented jointly with UN Women and UNDP.</w:t>
      </w:r>
    </w:p>
    <w:p w14:paraId="40138673" w14:textId="1CA434E5" w:rsidR="00A67B89" w:rsidRPr="00CF2D9A" w:rsidRDefault="00A67B89" w:rsidP="00A67B89">
      <w:pPr>
        <w:widowControl/>
        <w:jc w:val="both"/>
        <w:rPr>
          <w:rFonts w:asciiTheme="minorHAnsi" w:eastAsia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rPr>
        <w:t>-‘</w:t>
      </w:r>
      <w:r w:rsidRPr="00CF2D9A">
        <w:rPr>
          <w:rFonts w:asciiTheme="minorHAnsi" w:eastAsiaTheme="minorHAnsi" w:hAnsiTheme="minorHAnsi" w:cstheme="minorHAnsi"/>
          <w:color w:val="000000" w:themeColor="text1"/>
          <w:sz w:val="24"/>
          <w:szCs w:val="24"/>
          <w:lang w:val="en-US"/>
        </w:rPr>
        <w:t xml:space="preserve">Improving the equal access to services and assistance for refugees with specific needs and the most vulnerable host community members in Moldova including the left bank of Nistru river’, financed by the European Commission. </w:t>
      </w:r>
    </w:p>
    <w:p w14:paraId="309D04A6" w14:textId="25EC35A0" w:rsidR="00A67B89" w:rsidRPr="00CF2D9A" w:rsidRDefault="00A67B89" w:rsidP="00A67B89">
      <w:pPr>
        <w:widowControl/>
        <w:jc w:val="both"/>
        <w:rPr>
          <w:rFonts w:asciiTheme="minorHAnsi" w:hAnsiTheme="minorHAnsi" w:cstheme="minorHAnsi"/>
          <w:color w:val="000000" w:themeColor="text1"/>
          <w:sz w:val="24"/>
          <w:szCs w:val="24"/>
        </w:rPr>
      </w:pPr>
      <w:r w:rsidRPr="00CF2D9A">
        <w:rPr>
          <w:rFonts w:asciiTheme="minorHAnsi" w:eastAsiaTheme="minorHAnsi" w:hAnsiTheme="minorHAnsi" w:cstheme="minorHAnsi"/>
          <w:color w:val="000000" w:themeColor="text1"/>
          <w:sz w:val="24"/>
          <w:szCs w:val="24"/>
          <w:lang w:val="en-US"/>
        </w:rPr>
        <w:lastRenderedPageBreak/>
        <w:t>-‘</w:t>
      </w:r>
      <w:r w:rsidRPr="00CF2D9A">
        <w:rPr>
          <w:rFonts w:asciiTheme="minorHAnsi" w:hAnsiTheme="minorHAnsi" w:cstheme="minorHAnsi"/>
          <w:color w:val="000000" w:themeColor="text1"/>
          <w:sz w:val="24"/>
          <w:szCs w:val="24"/>
        </w:rPr>
        <w:t>Paradigm Shift to Disability Inclusive Services, Accountability and Governance in Moldova’, financed by the United Nations Partnership on the Rights of Persons with Disabilities (UNPRPD), implemented jointly with UNDP and UNICEF.</w:t>
      </w:r>
    </w:p>
    <w:p w14:paraId="12340C0F" w14:textId="771AAEAB" w:rsidR="00A67B89" w:rsidRPr="00CF2D9A" w:rsidRDefault="00A67B89" w:rsidP="00A67B89">
      <w:pPr>
        <w:widowControl/>
        <w:jc w:val="both"/>
        <w:rPr>
          <w:rFonts w:asciiTheme="minorHAnsi" w:eastAsia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rPr>
        <w:t>-</w:t>
      </w:r>
      <w:r w:rsidR="006F7DF8" w:rsidRPr="00CF2D9A">
        <w:rPr>
          <w:rFonts w:asciiTheme="minorHAnsi" w:hAnsiTheme="minorHAnsi" w:cstheme="minorHAnsi"/>
          <w:color w:val="000000" w:themeColor="text1"/>
          <w:sz w:val="24"/>
          <w:szCs w:val="24"/>
        </w:rPr>
        <w:t>‘</w:t>
      </w:r>
      <w:r w:rsidR="000F2A23" w:rsidRPr="00CF2D9A">
        <w:rPr>
          <w:rFonts w:asciiTheme="minorHAnsi" w:hAnsiTheme="minorHAnsi" w:cstheme="minorHAnsi"/>
          <w:color w:val="000000" w:themeColor="text1"/>
          <w:sz w:val="24"/>
          <w:szCs w:val="24"/>
        </w:rPr>
        <w:t>One UN Joint Action to Strengthen Human Rights in the Transnistrian region of the Republic of Moldova (2022-2025)</w:t>
      </w:r>
      <w:r w:rsidR="006F7DF8" w:rsidRPr="00CF2D9A">
        <w:rPr>
          <w:rFonts w:asciiTheme="minorHAnsi" w:hAnsiTheme="minorHAnsi" w:cstheme="minorHAnsi"/>
          <w:color w:val="000000" w:themeColor="text1"/>
          <w:sz w:val="24"/>
          <w:szCs w:val="24"/>
        </w:rPr>
        <w:t>’,</w:t>
      </w:r>
      <w:r w:rsidR="000F2A23" w:rsidRPr="00CF2D9A">
        <w:rPr>
          <w:rFonts w:asciiTheme="minorHAnsi" w:hAnsiTheme="minorHAnsi" w:cstheme="minorHAnsi"/>
          <w:color w:val="000000" w:themeColor="text1"/>
          <w:sz w:val="24"/>
          <w:szCs w:val="24"/>
        </w:rPr>
        <w:t xml:space="preserve"> </w:t>
      </w:r>
      <w:r w:rsidR="003132C2" w:rsidRPr="00CF2D9A">
        <w:rPr>
          <w:rFonts w:asciiTheme="minorHAnsi" w:hAnsiTheme="minorHAnsi" w:cstheme="minorHAnsi"/>
          <w:color w:val="000000" w:themeColor="text1"/>
          <w:sz w:val="24"/>
          <w:szCs w:val="24"/>
          <w:lang w:val="en-US"/>
        </w:rPr>
        <w:t xml:space="preserve">financed by Sweden and </w:t>
      </w:r>
      <w:r w:rsidR="000F2A23" w:rsidRPr="00CF2D9A">
        <w:rPr>
          <w:rFonts w:asciiTheme="minorHAnsi" w:hAnsiTheme="minorHAnsi" w:cstheme="minorHAnsi"/>
          <w:color w:val="000000" w:themeColor="text1"/>
          <w:sz w:val="24"/>
          <w:szCs w:val="24"/>
        </w:rPr>
        <w:t xml:space="preserve">implemented jointly with UNDP, UNAIDS, UNICEF, UNODC, IOM, UNFPA. </w:t>
      </w:r>
    </w:p>
    <w:p w14:paraId="50CCD1FE" w14:textId="77777777" w:rsidR="002200AD" w:rsidRPr="00CF2D9A" w:rsidRDefault="002200AD" w:rsidP="002200AD">
      <w:pPr>
        <w:jc w:val="both"/>
        <w:rPr>
          <w:rFonts w:asciiTheme="minorHAnsi" w:hAnsiTheme="minorHAnsi" w:cstheme="minorHAnsi"/>
          <w:iCs/>
          <w:color w:val="000000" w:themeColor="text1"/>
          <w:sz w:val="24"/>
          <w:szCs w:val="24"/>
          <w:lang w:eastAsia="en-GB"/>
        </w:rPr>
      </w:pPr>
    </w:p>
    <w:p w14:paraId="2435C49F" w14:textId="592CF279" w:rsidR="002200AD" w:rsidRPr="00CF2D9A" w:rsidRDefault="002200AD" w:rsidP="003A2B25">
      <w:pPr>
        <w:pStyle w:val="Default"/>
        <w:spacing w:after="120"/>
        <w:jc w:val="both"/>
        <w:rPr>
          <w:rFonts w:asciiTheme="minorHAnsi" w:hAnsiTheme="minorHAnsi" w:cstheme="minorHAnsi"/>
          <w:color w:val="000000" w:themeColor="text1"/>
          <w:lang w:val="en-US"/>
        </w:rPr>
      </w:pPr>
      <w:r w:rsidRPr="00CF2D9A">
        <w:rPr>
          <w:rFonts w:asciiTheme="minorHAnsi" w:hAnsiTheme="minorHAnsi" w:cstheme="minorHAnsi"/>
          <w:color w:val="000000" w:themeColor="text1"/>
          <w:lang w:val="en-US"/>
        </w:rPr>
        <w:t xml:space="preserve">For the purpose of </w:t>
      </w:r>
      <w:r w:rsidR="00A67B89" w:rsidRPr="00CF2D9A">
        <w:rPr>
          <w:rFonts w:asciiTheme="minorHAnsi" w:hAnsiTheme="minorHAnsi" w:cstheme="minorHAnsi"/>
          <w:color w:val="000000" w:themeColor="text1"/>
          <w:lang w:val="en-US"/>
        </w:rPr>
        <w:t>realizing</w:t>
      </w:r>
      <w:r w:rsidRPr="00CF2D9A">
        <w:rPr>
          <w:rFonts w:asciiTheme="minorHAnsi" w:hAnsiTheme="minorHAnsi" w:cstheme="minorHAnsi"/>
          <w:color w:val="000000" w:themeColor="text1"/>
          <w:lang w:val="en-US"/>
        </w:rPr>
        <w:t xml:space="preserve"> public outreach and awareness </w:t>
      </w:r>
      <w:r w:rsidR="00614AEC" w:rsidRPr="00CF2D9A">
        <w:rPr>
          <w:rFonts w:asciiTheme="minorHAnsi" w:hAnsiTheme="minorHAnsi" w:cstheme="minorHAnsi"/>
          <w:color w:val="000000" w:themeColor="text1"/>
          <w:lang w:val="en-US"/>
        </w:rPr>
        <w:t xml:space="preserve">raising </w:t>
      </w:r>
      <w:r w:rsidRPr="00CF2D9A">
        <w:rPr>
          <w:rFonts w:asciiTheme="minorHAnsi" w:hAnsiTheme="minorHAnsi" w:cstheme="minorHAnsi"/>
          <w:color w:val="000000" w:themeColor="text1"/>
          <w:lang w:val="en-US"/>
        </w:rPr>
        <w:t>activities</w:t>
      </w:r>
      <w:r w:rsidR="00E75F0B" w:rsidRPr="00CF2D9A">
        <w:rPr>
          <w:rFonts w:asciiTheme="minorHAnsi" w:hAnsiTheme="minorHAnsi" w:cstheme="minorHAnsi"/>
          <w:color w:val="000000" w:themeColor="text1"/>
          <w:lang w:val="en-US"/>
        </w:rPr>
        <w:t xml:space="preserve"> related to the above-mentioned projects</w:t>
      </w:r>
      <w:r w:rsidRPr="00CF2D9A">
        <w:rPr>
          <w:rFonts w:asciiTheme="minorHAnsi" w:hAnsiTheme="minorHAnsi" w:cstheme="minorHAnsi"/>
          <w:color w:val="000000" w:themeColor="text1"/>
          <w:lang w:val="en-US"/>
        </w:rPr>
        <w:t xml:space="preserve">, </w:t>
      </w:r>
      <w:r w:rsidR="00A67B89" w:rsidRPr="00CF2D9A">
        <w:rPr>
          <w:rFonts w:asciiTheme="minorHAnsi" w:hAnsiTheme="minorHAnsi" w:cstheme="minorHAnsi"/>
          <w:color w:val="000000" w:themeColor="text1"/>
          <w:lang w:val="en-US"/>
        </w:rPr>
        <w:t xml:space="preserve">and abiding by donor standards, </w:t>
      </w:r>
      <w:r w:rsidRPr="00CF2D9A">
        <w:rPr>
          <w:rFonts w:asciiTheme="minorHAnsi" w:hAnsiTheme="minorHAnsi" w:cstheme="minorHAnsi"/>
          <w:color w:val="000000" w:themeColor="text1"/>
          <w:lang w:val="en-US"/>
        </w:rPr>
        <w:t>the OHCHR Office will need the services of a team of two consultant, Communication and Media Outreach Specialist</w:t>
      </w:r>
      <w:r w:rsidR="00E75F0B" w:rsidRPr="00CF2D9A">
        <w:rPr>
          <w:rFonts w:asciiTheme="minorHAnsi" w:hAnsiTheme="minorHAnsi" w:cstheme="minorHAnsi"/>
          <w:color w:val="000000" w:themeColor="text1"/>
          <w:lang w:val="en-US"/>
        </w:rPr>
        <w:t xml:space="preserve">s. </w:t>
      </w:r>
    </w:p>
    <w:p w14:paraId="2E1FFF2B" w14:textId="77777777" w:rsidR="00223CC0" w:rsidRPr="00CF2D9A" w:rsidRDefault="00223CC0" w:rsidP="001A4796">
      <w:pPr>
        <w:pStyle w:val="Default"/>
        <w:spacing w:after="120"/>
        <w:contextualSpacing/>
        <w:rPr>
          <w:rFonts w:asciiTheme="minorHAnsi" w:hAnsiTheme="minorHAnsi" w:cstheme="minorHAnsi"/>
          <w:b/>
          <w:bCs/>
          <w:color w:val="000000" w:themeColor="text1"/>
          <w:lang w:val="en-US"/>
        </w:rPr>
      </w:pPr>
    </w:p>
    <w:p w14:paraId="76F2FB39" w14:textId="602E7BD4" w:rsidR="0067280A" w:rsidRPr="00CF2D9A" w:rsidRDefault="0067280A" w:rsidP="001A4796">
      <w:pPr>
        <w:pStyle w:val="Default"/>
        <w:spacing w:after="120"/>
        <w:contextualSpacing/>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 xml:space="preserve">G. Objective: </w:t>
      </w:r>
    </w:p>
    <w:p w14:paraId="100ABBCA" w14:textId="7274D945" w:rsidR="001A4796" w:rsidRPr="00CF2D9A" w:rsidRDefault="001A4796" w:rsidP="001A4796">
      <w:pPr>
        <w:pStyle w:val="Default"/>
        <w:spacing w:after="120"/>
        <w:contextualSpacing/>
        <w:jc w:val="both"/>
        <w:rPr>
          <w:rFonts w:asciiTheme="minorHAnsi" w:hAnsiTheme="minorHAnsi" w:cstheme="minorHAnsi"/>
          <w:b/>
          <w:bCs/>
          <w:color w:val="000000" w:themeColor="text1"/>
          <w:lang w:val="en-US"/>
        </w:rPr>
      </w:pPr>
    </w:p>
    <w:p w14:paraId="07C01113" w14:textId="504C3FFA" w:rsidR="00AB07FC" w:rsidRPr="00CF2D9A" w:rsidRDefault="00AB07FC" w:rsidP="001A4796">
      <w:pPr>
        <w:pStyle w:val="Default"/>
        <w:spacing w:after="120"/>
        <w:contextualSpacing/>
        <w:jc w:val="both"/>
        <w:rPr>
          <w:rFonts w:asciiTheme="minorHAnsi" w:eastAsia="MS Mincho" w:hAnsiTheme="minorHAnsi" w:cstheme="minorHAnsi"/>
          <w:color w:val="000000" w:themeColor="text1"/>
          <w:lang w:eastAsia="ja-JP"/>
        </w:rPr>
      </w:pPr>
      <w:r w:rsidRPr="00CF2D9A">
        <w:rPr>
          <w:rFonts w:asciiTheme="minorHAnsi" w:hAnsiTheme="minorHAnsi" w:cstheme="minorHAnsi"/>
          <w:color w:val="000000" w:themeColor="text1"/>
        </w:rPr>
        <w:t xml:space="preserve">OHCHR </w:t>
      </w:r>
      <w:r w:rsidRPr="00CF2D9A">
        <w:rPr>
          <w:rFonts w:asciiTheme="minorHAnsi" w:eastAsia="Times New Roman" w:hAnsiTheme="minorHAnsi" w:cstheme="minorHAnsi"/>
          <w:color w:val="000000" w:themeColor="text1"/>
        </w:rPr>
        <w:t xml:space="preserve">is seeking to hire </w:t>
      </w:r>
      <w:r w:rsidRPr="00CF2D9A">
        <w:rPr>
          <w:rFonts w:asciiTheme="minorHAnsi" w:eastAsia="MS Mincho" w:hAnsiTheme="minorHAnsi" w:cstheme="minorHAnsi"/>
          <w:color w:val="000000" w:themeColor="text1"/>
          <w:lang w:eastAsia="ja-JP"/>
        </w:rPr>
        <w:t xml:space="preserve">a team of two national consultants who can cooperate to successfully </w:t>
      </w:r>
      <w:r w:rsidR="0073218B" w:rsidRPr="00CF2D9A">
        <w:rPr>
          <w:rFonts w:asciiTheme="minorHAnsi" w:eastAsia="MS Mincho" w:hAnsiTheme="minorHAnsi" w:cstheme="minorHAnsi"/>
          <w:color w:val="000000" w:themeColor="text1"/>
          <w:lang w:eastAsia="ja-JP"/>
        </w:rPr>
        <w:t>achieve the following objectives:</w:t>
      </w:r>
    </w:p>
    <w:p w14:paraId="2286FF10" w14:textId="73A80E3A" w:rsidR="0073218B" w:rsidRPr="00CF2D9A" w:rsidRDefault="0073218B">
      <w:pPr>
        <w:pStyle w:val="Default"/>
        <w:numPr>
          <w:ilvl w:val="0"/>
          <w:numId w:val="7"/>
        </w:numPr>
        <w:spacing w:after="120"/>
        <w:contextualSpacing/>
        <w:jc w:val="both"/>
        <w:rPr>
          <w:rFonts w:asciiTheme="minorHAnsi" w:hAnsiTheme="minorHAnsi" w:cstheme="minorHAnsi"/>
          <w:color w:val="000000" w:themeColor="text1"/>
          <w:lang w:val="en-US"/>
        </w:rPr>
      </w:pPr>
      <w:r w:rsidRPr="00CF2D9A">
        <w:rPr>
          <w:rFonts w:asciiTheme="minorHAnsi" w:hAnsiTheme="minorHAnsi" w:cstheme="minorHAnsi"/>
          <w:color w:val="000000" w:themeColor="text1"/>
          <w:lang w:val="en-US"/>
        </w:rPr>
        <w:t>Develop a Communication strategy</w:t>
      </w:r>
      <w:r w:rsidR="000214C4" w:rsidRPr="00CF2D9A">
        <w:rPr>
          <w:rFonts w:asciiTheme="minorHAnsi" w:hAnsiTheme="minorHAnsi" w:cstheme="minorHAnsi"/>
          <w:color w:val="000000" w:themeColor="text1"/>
          <w:lang w:val="en-US"/>
        </w:rPr>
        <w:t>;</w:t>
      </w:r>
    </w:p>
    <w:p w14:paraId="517EC6E9" w14:textId="1303C025" w:rsidR="00106624" w:rsidRPr="00CF2D9A" w:rsidRDefault="002654DC">
      <w:pPr>
        <w:pStyle w:val="Default"/>
        <w:numPr>
          <w:ilvl w:val="0"/>
          <w:numId w:val="7"/>
        </w:numPr>
        <w:spacing w:after="120"/>
        <w:contextualSpacing/>
        <w:jc w:val="both"/>
        <w:rPr>
          <w:rFonts w:asciiTheme="minorHAnsi" w:hAnsiTheme="minorHAnsi" w:cstheme="minorHAnsi"/>
          <w:color w:val="000000" w:themeColor="text1"/>
          <w:lang w:val="en-US"/>
        </w:rPr>
      </w:pPr>
      <w:r w:rsidRPr="00CF2D9A">
        <w:rPr>
          <w:rFonts w:asciiTheme="minorHAnsi" w:hAnsiTheme="minorHAnsi" w:cstheme="minorHAnsi"/>
          <w:color w:val="000000" w:themeColor="text1"/>
          <w:lang w:val="en-US"/>
        </w:rPr>
        <w:t xml:space="preserve">Provide support </w:t>
      </w:r>
      <w:r w:rsidR="000214C4" w:rsidRPr="00CF2D9A">
        <w:rPr>
          <w:rFonts w:asciiTheme="minorHAnsi" w:hAnsiTheme="minorHAnsi" w:cstheme="minorHAnsi"/>
          <w:color w:val="000000" w:themeColor="text1"/>
          <w:lang w:val="en-US"/>
        </w:rPr>
        <w:t xml:space="preserve">in the management of </w:t>
      </w:r>
      <w:r w:rsidR="00106624" w:rsidRPr="00CF2D9A">
        <w:rPr>
          <w:rFonts w:asciiTheme="minorHAnsi" w:hAnsiTheme="minorHAnsi" w:cstheme="minorHAnsi"/>
          <w:color w:val="000000" w:themeColor="text1"/>
          <w:lang w:val="en-US"/>
        </w:rPr>
        <w:t xml:space="preserve">media relations and </w:t>
      </w:r>
      <w:r w:rsidR="000214C4" w:rsidRPr="00CF2D9A">
        <w:rPr>
          <w:rFonts w:asciiTheme="minorHAnsi" w:hAnsiTheme="minorHAnsi" w:cstheme="minorHAnsi"/>
          <w:color w:val="000000" w:themeColor="text1"/>
          <w:lang w:val="en-US"/>
        </w:rPr>
        <w:t>in the organization of m</w:t>
      </w:r>
      <w:r w:rsidRPr="00CF2D9A">
        <w:rPr>
          <w:rFonts w:asciiTheme="minorHAnsi" w:hAnsiTheme="minorHAnsi" w:cstheme="minorHAnsi"/>
          <w:color w:val="000000" w:themeColor="text1"/>
          <w:lang w:val="en-US"/>
        </w:rPr>
        <w:t>edia events and initiatives</w:t>
      </w:r>
      <w:r w:rsidR="000214C4" w:rsidRPr="00CF2D9A">
        <w:rPr>
          <w:rFonts w:asciiTheme="minorHAnsi" w:hAnsiTheme="minorHAnsi" w:cstheme="minorHAnsi"/>
          <w:color w:val="000000" w:themeColor="text1"/>
          <w:lang w:val="en-US"/>
        </w:rPr>
        <w:t>;</w:t>
      </w:r>
    </w:p>
    <w:p w14:paraId="040153CC" w14:textId="1948E873" w:rsidR="000C7749" w:rsidRPr="00CF2D9A" w:rsidRDefault="002654DC">
      <w:pPr>
        <w:pStyle w:val="Default"/>
        <w:numPr>
          <w:ilvl w:val="0"/>
          <w:numId w:val="7"/>
        </w:numPr>
        <w:spacing w:after="120"/>
        <w:contextualSpacing/>
        <w:jc w:val="both"/>
        <w:rPr>
          <w:rFonts w:asciiTheme="minorHAnsi" w:hAnsiTheme="minorHAnsi" w:cstheme="minorHAnsi"/>
          <w:b/>
          <w:bCs/>
          <w:color w:val="000000" w:themeColor="text1"/>
          <w:lang w:val="en-US"/>
        </w:rPr>
      </w:pPr>
      <w:r w:rsidRPr="00CF2D9A">
        <w:rPr>
          <w:rFonts w:asciiTheme="minorHAnsi" w:hAnsiTheme="minorHAnsi" w:cstheme="minorHAnsi"/>
          <w:color w:val="000000" w:themeColor="text1"/>
          <w:lang w:val="en-US"/>
        </w:rPr>
        <w:t>Create and promote a wide variety of communication content</w:t>
      </w:r>
      <w:r w:rsidR="000214C4" w:rsidRPr="00CF2D9A">
        <w:rPr>
          <w:rFonts w:asciiTheme="minorHAnsi" w:hAnsiTheme="minorHAnsi" w:cstheme="minorHAnsi"/>
          <w:color w:val="000000" w:themeColor="text1"/>
          <w:lang w:val="en-US"/>
        </w:rPr>
        <w:t xml:space="preserve">; </w:t>
      </w:r>
    </w:p>
    <w:p w14:paraId="04A098E5" w14:textId="3767B82F" w:rsidR="002654DC" w:rsidRPr="00CF2D9A" w:rsidRDefault="002654DC">
      <w:pPr>
        <w:pStyle w:val="Default"/>
        <w:numPr>
          <w:ilvl w:val="0"/>
          <w:numId w:val="7"/>
        </w:numPr>
        <w:spacing w:after="120"/>
        <w:contextualSpacing/>
        <w:jc w:val="both"/>
        <w:rPr>
          <w:rFonts w:asciiTheme="minorHAnsi" w:hAnsiTheme="minorHAnsi" w:cstheme="minorHAnsi"/>
          <w:color w:val="000000" w:themeColor="text1"/>
          <w:lang w:val="en-US"/>
        </w:rPr>
      </w:pPr>
      <w:r w:rsidRPr="00CF2D9A">
        <w:rPr>
          <w:rFonts w:asciiTheme="minorHAnsi" w:hAnsiTheme="minorHAnsi" w:cstheme="minorHAnsi"/>
          <w:color w:val="000000" w:themeColor="text1"/>
          <w:lang w:val="en-US"/>
        </w:rPr>
        <w:t>Support the design and implementation of awareness-raising campaigns</w:t>
      </w:r>
      <w:r w:rsidR="000214C4" w:rsidRPr="00CF2D9A">
        <w:rPr>
          <w:rFonts w:asciiTheme="minorHAnsi" w:hAnsiTheme="minorHAnsi" w:cstheme="minorHAnsi"/>
          <w:color w:val="000000" w:themeColor="text1"/>
          <w:lang w:val="en-US"/>
        </w:rPr>
        <w:t xml:space="preserve"> to promote human rights among various stakeholders.</w:t>
      </w:r>
    </w:p>
    <w:p w14:paraId="2111B619" w14:textId="77777777" w:rsidR="000214C4" w:rsidRPr="00CF2D9A" w:rsidRDefault="000214C4" w:rsidP="000214C4">
      <w:pPr>
        <w:pStyle w:val="Default"/>
        <w:spacing w:after="120"/>
        <w:contextualSpacing/>
        <w:jc w:val="both"/>
        <w:rPr>
          <w:rFonts w:asciiTheme="minorHAnsi" w:hAnsiTheme="minorHAnsi" w:cstheme="minorHAnsi"/>
          <w:color w:val="000000" w:themeColor="text1"/>
          <w:lang w:val="en-US"/>
        </w:rPr>
      </w:pPr>
    </w:p>
    <w:p w14:paraId="3880CAC4" w14:textId="3DFCE34E" w:rsidR="000214C4" w:rsidRPr="00CF2D9A" w:rsidRDefault="000214C4" w:rsidP="00A97462">
      <w:pPr>
        <w:widowControl/>
        <w:spacing w:after="120"/>
        <w:jc w:val="both"/>
        <w:rPr>
          <w:rFonts w:asciiTheme="minorHAnsi" w:eastAsia="MS Mincho" w:hAnsiTheme="minorHAnsi" w:cstheme="minorHAnsi"/>
          <w:color w:val="000000" w:themeColor="text1"/>
          <w:sz w:val="24"/>
          <w:szCs w:val="24"/>
          <w:lang w:eastAsia="ja-JP"/>
        </w:rPr>
      </w:pPr>
      <w:r w:rsidRPr="00CF2D9A">
        <w:rPr>
          <w:rFonts w:asciiTheme="minorHAnsi" w:eastAsia="MS Mincho" w:hAnsiTheme="minorHAnsi" w:cstheme="minorHAnsi"/>
          <w:color w:val="000000" w:themeColor="text1"/>
          <w:sz w:val="24"/>
          <w:szCs w:val="24"/>
          <w:lang w:eastAsia="ja-JP"/>
        </w:rPr>
        <w:t>All logistical arrangements</w:t>
      </w:r>
      <w:r w:rsidR="003D788D" w:rsidRPr="00CF2D9A">
        <w:rPr>
          <w:rFonts w:asciiTheme="minorHAnsi" w:eastAsia="MS Mincho" w:hAnsiTheme="minorHAnsi" w:cstheme="minorHAnsi"/>
          <w:color w:val="000000" w:themeColor="text1"/>
          <w:sz w:val="24"/>
          <w:szCs w:val="24"/>
          <w:lang w:eastAsia="ja-JP"/>
        </w:rPr>
        <w:t xml:space="preserve"> </w:t>
      </w:r>
      <w:r w:rsidRPr="00CF2D9A">
        <w:rPr>
          <w:rFonts w:asciiTheme="minorHAnsi" w:eastAsia="MS Mincho" w:hAnsiTheme="minorHAnsi" w:cstheme="minorHAnsi"/>
          <w:color w:val="000000" w:themeColor="text1"/>
          <w:sz w:val="24"/>
          <w:szCs w:val="24"/>
          <w:lang w:eastAsia="ja-JP"/>
        </w:rPr>
        <w:t xml:space="preserve">will be financially supported by OHCHR Moldova. </w:t>
      </w:r>
      <w:r w:rsidR="00614AEC" w:rsidRPr="00CF2D9A">
        <w:rPr>
          <w:rFonts w:asciiTheme="minorHAnsi" w:eastAsia="MS Mincho" w:hAnsiTheme="minorHAnsi" w:cstheme="minorHAnsi"/>
          <w:color w:val="000000" w:themeColor="text1"/>
          <w:sz w:val="24"/>
          <w:szCs w:val="24"/>
          <w:lang w:eastAsia="ja-JP"/>
        </w:rPr>
        <w:t>Transportation costs must be included in the financial proposal.</w:t>
      </w:r>
    </w:p>
    <w:p w14:paraId="16FA98AE" w14:textId="77777777" w:rsidR="000214C4" w:rsidRPr="00CF2D9A" w:rsidRDefault="000214C4" w:rsidP="002654DC">
      <w:pPr>
        <w:pStyle w:val="Default"/>
        <w:spacing w:after="120"/>
        <w:contextualSpacing/>
        <w:jc w:val="both"/>
        <w:rPr>
          <w:rFonts w:asciiTheme="minorHAnsi" w:hAnsiTheme="minorHAnsi" w:cstheme="minorHAnsi"/>
          <w:b/>
          <w:bCs/>
          <w:color w:val="000000" w:themeColor="text1"/>
        </w:rPr>
      </w:pPr>
    </w:p>
    <w:p w14:paraId="71601179" w14:textId="27A1C4A2" w:rsidR="0067280A" w:rsidRPr="00CF2D9A" w:rsidRDefault="0067280A" w:rsidP="001A4796">
      <w:pPr>
        <w:pStyle w:val="Default"/>
        <w:spacing w:after="120"/>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 xml:space="preserve">H. Scope of work and expected outputs: </w:t>
      </w:r>
    </w:p>
    <w:p w14:paraId="23CE5BD5" w14:textId="6033AA31" w:rsidR="007C6B64" w:rsidRPr="00CF2D9A" w:rsidRDefault="007C6B64" w:rsidP="00966BA6">
      <w:pPr>
        <w:spacing w:after="160" w:line="259"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Under the present Terms of Reference and guided by the international standards and materials developed by the UN system broadly and the OHCHR, the team of consultant</w:t>
      </w:r>
      <w:r w:rsidRPr="00CF2D9A">
        <w:rPr>
          <w:rFonts w:asciiTheme="minorHAnsi" w:hAnsiTheme="minorHAnsi" w:cstheme="minorHAnsi"/>
          <w:color w:val="000000" w:themeColor="text1"/>
          <w:sz w:val="24"/>
          <w:szCs w:val="24"/>
          <w:lang w:val="ro-MD"/>
        </w:rPr>
        <w:t>s</w:t>
      </w:r>
      <w:r w:rsidRPr="00CF2D9A">
        <w:rPr>
          <w:rFonts w:asciiTheme="minorHAnsi" w:hAnsiTheme="minorHAnsi" w:cstheme="minorHAnsi"/>
          <w:color w:val="000000" w:themeColor="text1"/>
          <w:sz w:val="24"/>
          <w:szCs w:val="24"/>
        </w:rPr>
        <w:t xml:space="preserve"> will undertake the following tasks</w:t>
      </w:r>
      <w:r w:rsidR="00A8135E" w:rsidRPr="00CF2D9A">
        <w:rPr>
          <w:rFonts w:asciiTheme="minorHAnsi" w:hAnsiTheme="minorHAnsi" w:cstheme="minorHAnsi"/>
          <w:color w:val="000000" w:themeColor="text1"/>
          <w:sz w:val="24"/>
          <w:szCs w:val="24"/>
        </w:rPr>
        <w:t>:</w:t>
      </w:r>
    </w:p>
    <w:p w14:paraId="780EA422" w14:textId="37A47B4D" w:rsidR="000214C4" w:rsidRPr="00CF2D9A" w:rsidRDefault="003F01E9" w:rsidP="00966BA6">
      <w:pPr>
        <w:pStyle w:val="ListParagraph"/>
        <w:numPr>
          <w:ilvl w:val="0"/>
          <w:numId w:val="8"/>
        </w:numPr>
        <w:spacing w:after="160" w:line="259" w:lineRule="auto"/>
        <w:jc w:val="both"/>
        <w:rPr>
          <w:rFonts w:asciiTheme="minorHAnsi" w:hAnsiTheme="minorHAnsi" w:cstheme="minorHAnsi"/>
          <w:color w:val="000000" w:themeColor="text1"/>
          <w:sz w:val="24"/>
          <w:szCs w:val="24"/>
        </w:rPr>
      </w:pPr>
      <w:bookmarkStart w:id="0" w:name="_Hlk135135964"/>
      <w:r w:rsidRPr="00CF2D9A">
        <w:rPr>
          <w:rFonts w:asciiTheme="minorHAnsi" w:hAnsiTheme="minorHAnsi" w:cstheme="minorHAnsi"/>
          <w:color w:val="000000" w:themeColor="text1"/>
          <w:sz w:val="24"/>
          <w:szCs w:val="24"/>
          <w:lang w:val="en-GB"/>
        </w:rPr>
        <w:t xml:space="preserve">Develop </w:t>
      </w:r>
      <w:r w:rsidRPr="00CF2D9A">
        <w:rPr>
          <w:rFonts w:asciiTheme="minorHAnsi" w:hAnsiTheme="minorHAnsi" w:cstheme="minorHAnsi"/>
          <w:color w:val="000000" w:themeColor="text1"/>
          <w:sz w:val="24"/>
          <w:szCs w:val="24"/>
        </w:rPr>
        <w:t>a</w:t>
      </w:r>
      <w:r w:rsidR="000214C4" w:rsidRPr="00CF2D9A">
        <w:rPr>
          <w:rFonts w:asciiTheme="minorHAnsi" w:hAnsiTheme="minorHAnsi" w:cstheme="minorHAnsi"/>
          <w:color w:val="000000" w:themeColor="text1"/>
          <w:sz w:val="24"/>
          <w:szCs w:val="24"/>
        </w:rPr>
        <w:t xml:space="preserve"> communication strategy for OHCHR Moldova.  </w:t>
      </w:r>
    </w:p>
    <w:p w14:paraId="40883E81" w14:textId="113DBB10" w:rsidR="000214C4" w:rsidRPr="00CF2D9A" w:rsidRDefault="000214C4" w:rsidP="00966BA6">
      <w:pPr>
        <w:pStyle w:val="ListParagraph"/>
        <w:numPr>
          <w:ilvl w:val="0"/>
          <w:numId w:val="8"/>
        </w:numPr>
        <w:spacing w:after="160" w:line="259"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Provide support in building and maintaining OHCHR Moldova’s relations with the media, including </w:t>
      </w:r>
      <w:r w:rsidR="00842D6C" w:rsidRPr="00CF2D9A">
        <w:rPr>
          <w:rFonts w:asciiTheme="minorHAnsi" w:hAnsiTheme="minorHAnsi" w:cstheme="minorHAnsi"/>
          <w:color w:val="000000" w:themeColor="text1"/>
          <w:sz w:val="24"/>
          <w:szCs w:val="24"/>
        </w:rPr>
        <w:t>through</w:t>
      </w:r>
      <w:r w:rsidRPr="00CF2D9A">
        <w:rPr>
          <w:rFonts w:asciiTheme="minorHAnsi" w:hAnsiTheme="minorHAnsi" w:cstheme="minorHAnsi"/>
          <w:color w:val="000000" w:themeColor="text1"/>
          <w:sz w:val="24"/>
          <w:szCs w:val="24"/>
        </w:rPr>
        <w:t xml:space="preserve"> an up-to-date contact list of media outlets and journalists</w:t>
      </w:r>
      <w:r w:rsidR="003132C2" w:rsidRPr="00CF2D9A">
        <w:rPr>
          <w:rFonts w:asciiTheme="minorHAnsi" w:hAnsiTheme="minorHAnsi" w:cstheme="minorHAnsi"/>
          <w:color w:val="000000" w:themeColor="text1"/>
          <w:sz w:val="24"/>
          <w:szCs w:val="24"/>
        </w:rPr>
        <w:t xml:space="preserve"> from both banks of Nistru river</w:t>
      </w:r>
      <w:r w:rsidRPr="00CF2D9A">
        <w:rPr>
          <w:rFonts w:asciiTheme="minorHAnsi" w:hAnsiTheme="minorHAnsi" w:cstheme="minorHAnsi"/>
          <w:color w:val="000000" w:themeColor="text1"/>
          <w:sz w:val="24"/>
          <w:szCs w:val="24"/>
        </w:rPr>
        <w:t xml:space="preserve">. </w:t>
      </w:r>
    </w:p>
    <w:p w14:paraId="63981EBE" w14:textId="2861DCF1" w:rsidR="00D75C7F" w:rsidRPr="00CF2D9A" w:rsidRDefault="00D75C7F" w:rsidP="00094D50">
      <w:pPr>
        <w:pStyle w:val="ListParagraph"/>
        <w:numPr>
          <w:ilvl w:val="0"/>
          <w:numId w:val="8"/>
        </w:numPr>
        <w:spacing w:after="160" w:line="259" w:lineRule="auto"/>
        <w:jc w:val="both"/>
        <w:rPr>
          <w:rFonts w:asciiTheme="minorHAnsi" w:hAnsiTheme="minorHAnsi" w:cstheme="minorHAnsi"/>
          <w:i/>
          <w:iCs/>
          <w:color w:val="000000" w:themeColor="text1"/>
          <w:sz w:val="24"/>
          <w:szCs w:val="24"/>
        </w:rPr>
      </w:pPr>
      <w:bookmarkStart w:id="1" w:name="_Hlk135136175"/>
      <w:r w:rsidRPr="00CF2D9A">
        <w:rPr>
          <w:rFonts w:asciiTheme="minorHAnsi" w:hAnsiTheme="minorHAnsi" w:cstheme="minorHAnsi"/>
          <w:color w:val="000000" w:themeColor="text1"/>
          <w:sz w:val="24"/>
          <w:szCs w:val="24"/>
        </w:rPr>
        <w:t>Monitor the Office social media channels and create content, including graphics, to raise the Office</w:t>
      </w:r>
      <w:r w:rsidR="00FD353F" w:rsidRPr="00CF2D9A">
        <w:rPr>
          <w:rFonts w:asciiTheme="minorHAnsi" w:hAnsiTheme="minorHAnsi" w:cstheme="minorHAnsi"/>
          <w:color w:val="000000" w:themeColor="text1"/>
          <w:sz w:val="24"/>
          <w:szCs w:val="24"/>
        </w:rPr>
        <w:t>’s</w:t>
      </w:r>
      <w:r w:rsidRPr="00CF2D9A">
        <w:rPr>
          <w:rFonts w:asciiTheme="minorHAnsi" w:hAnsiTheme="minorHAnsi" w:cstheme="minorHAnsi"/>
          <w:color w:val="000000" w:themeColor="text1"/>
          <w:sz w:val="24"/>
          <w:szCs w:val="24"/>
        </w:rPr>
        <w:t xml:space="preserve"> visibility. </w:t>
      </w:r>
      <w:bookmarkEnd w:id="1"/>
    </w:p>
    <w:p w14:paraId="1B66BDE5" w14:textId="7843FEEF" w:rsidR="00094D50" w:rsidRPr="00CF2D9A" w:rsidRDefault="00094D50" w:rsidP="00094D50">
      <w:pPr>
        <w:pStyle w:val="ListParagraph"/>
        <w:numPr>
          <w:ilvl w:val="0"/>
          <w:numId w:val="8"/>
        </w:numPr>
        <w:spacing w:after="160" w:line="259" w:lineRule="auto"/>
        <w:jc w:val="both"/>
        <w:rPr>
          <w:rFonts w:asciiTheme="minorHAnsi" w:hAnsiTheme="minorHAnsi" w:cstheme="minorHAnsi"/>
          <w:i/>
          <w:iCs/>
          <w:color w:val="000000" w:themeColor="text1"/>
          <w:sz w:val="24"/>
          <w:szCs w:val="24"/>
        </w:rPr>
      </w:pPr>
      <w:r w:rsidRPr="00CF2D9A">
        <w:rPr>
          <w:rFonts w:asciiTheme="minorHAnsi" w:hAnsiTheme="minorHAnsi" w:cstheme="minorHAnsi"/>
          <w:color w:val="000000" w:themeColor="text1"/>
          <w:sz w:val="24"/>
          <w:szCs w:val="24"/>
        </w:rPr>
        <w:t>Organize and implement Human Rights Media Academies.</w:t>
      </w:r>
    </w:p>
    <w:p w14:paraId="3FC16B2F" w14:textId="02B04A18" w:rsidR="000214C4" w:rsidRPr="00CF2D9A" w:rsidRDefault="00094D50" w:rsidP="00966BA6">
      <w:pPr>
        <w:pStyle w:val="ListParagraph"/>
        <w:numPr>
          <w:ilvl w:val="0"/>
          <w:numId w:val="8"/>
        </w:numPr>
        <w:spacing w:after="160" w:line="259" w:lineRule="auto"/>
        <w:jc w:val="both"/>
        <w:rPr>
          <w:rFonts w:asciiTheme="minorHAnsi" w:hAnsiTheme="minorHAnsi" w:cstheme="minorHAnsi"/>
          <w:i/>
          <w:iCs/>
          <w:color w:val="000000" w:themeColor="text1"/>
          <w:sz w:val="24"/>
          <w:szCs w:val="24"/>
        </w:rPr>
      </w:pPr>
      <w:r w:rsidRPr="00CF2D9A">
        <w:rPr>
          <w:rFonts w:asciiTheme="minorHAnsi" w:hAnsiTheme="minorHAnsi" w:cstheme="minorHAnsi"/>
          <w:color w:val="000000" w:themeColor="text1"/>
          <w:sz w:val="24"/>
          <w:szCs w:val="24"/>
        </w:rPr>
        <w:t>Organize and carry out</w:t>
      </w:r>
      <w:r w:rsidR="000214C4" w:rsidRPr="00CF2D9A">
        <w:rPr>
          <w:rFonts w:asciiTheme="minorHAnsi" w:hAnsiTheme="minorHAnsi" w:cstheme="minorHAnsi"/>
          <w:color w:val="000000" w:themeColor="text1"/>
          <w:sz w:val="24"/>
          <w:szCs w:val="24"/>
        </w:rPr>
        <w:t xml:space="preserve"> media brunches for media specialists.</w:t>
      </w:r>
    </w:p>
    <w:p w14:paraId="0D356D27" w14:textId="19073A6C" w:rsidR="003A430D" w:rsidRPr="00CF2D9A" w:rsidRDefault="003A430D">
      <w:pPr>
        <w:pStyle w:val="ListParagraph"/>
        <w:numPr>
          <w:ilvl w:val="0"/>
          <w:numId w:val="8"/>
        </w:numPr>
        <w:spacing w:after="160" w:line="259"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Develop a variety of media and communication products, outreach materials, to showcase the Office’s initiatives and achievements.</w:t>
      </w:r>
    </w:p>
    <w:p w14:paraId="4558EECA" w14:textId="4CCDD25A" w:rsidR="00A47C07" w:rsidRPr="00CF2D9A" w:rsidRDefault="00A47C07" w:rsidP="00A47C07">
      <w:pPr>
        <w:pStyle w:val="ListParagraph"/>
        <w:numPr>
          <w:ilvl w:val="0"/>
          <w:numId w:val="8"/>
        </w:numPr>
        <w:spacing w:after="160" w:line="259"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Prepare content for Human Interest Stories, to showcase the impact of OHCHR activities.  </w:t>
      </w:r>
    </w:p>
    <w:p w14:paraId="6B5C08A4" w14:textId="3483D4D5" w:rsidR="007C6B64" w:rsidRPr="00CF2D9A" w:rsidRDefault="001B6844">
      <w:pPr>
        <w:pStyle w:val="ListParagraph"/>
        <w:numPr>
          <w:ilvl w:val="0"/>
          <w:numId w:val="8"/>
        </w:numPr>
        <w:spacing w:after="160" w:line="259" w:lineRule="auto"/>
        <w:jc w:val="both"/>
        <w:rPr>
          <w:rFonts w:asciiTheme="minorHAnsi" w:hAnsiTheme="minorHAnsi" w:cstheme="minorHAnsi"/>
          <w:color w:val="000000" w:themeColor="text1"/>
          <w:sz w:val="24"/>
          <w:szCs w:val="24"/>
        </w:rPr>
      </w:pPr>
      <w:bookmarkStart w:id="2" w:name="_Hlk135137481"/>
      <w:r w:rsidRPr="00CF2D9A">
        <w:rPr>
          <w:rFonts w:asciiTheme="minorHAnsi" w:hAnsiTheme="minorHAnsi" w:cstheme="minorHAnsi"/>
          <w:color w:val="000000" w:themeColor="text1"/>
          <w:sz w:val="24"/>
          <w:szCs w:val="24"/>
        </w:rPr>
        <w:t xml:space="preserve">Participate at various </w:t>
      </w:r>
      <w:r w:rsidR="007C6B64" w:rsidRPr="00CF2D9A">
        <w:rPr>
          <w:rFonts w:asciiTheme="minorHAnsi" w:hAnsiTheme="minorHAnsi" w:cstheme="minorHAnsi"/>
          <w:color w:val="000000" w:themeColor="text1"/>
          <w:sz w:val="24"/>
          <w:szCs w:val="24"/>
        </w:rPr>
        <w:t xml:space="preserve">OHCHR events </w:t>
      </w:r>
      <w:r w:rsidRPr="00CF2D9A">
        <w:rPr>
          <w:rFonts w:asciiTheme="minorHAnsi" w:hAnsiTheme="minorHAnsi" w:cstheme="minorHAnsi"/>
          <w:color w:val="000000" w:themeColor="text1"/>
          <w:sz w:val="24"/>
          <w:szCs w:val="24"/>
        </w:rPr>
        <w:t xml:space="preserve">and project activities, take pictures and provide advice on communication and visibility matters. </w:t>
      </w:r>
    </w:p>
    <w:bookmarkEnd w:id="2"/>
    <w:p w14:paraId="4DB8A41A" w14:textId="10A90973" w:rsidR="000006C7" w:rsidRPr="00CF2D9A" w:rsidRDefault="007C6B64" w:rsidP="003F01E9">
      <w:pPr>
        <w:pStyle w:val="ListParagraph"/>
        <w:numPr>
          <w:ilvl w:val="0"/>
          <w:numId w:val="8"/>
        </w:numPr>
        <w:spacing w:after="160" w:line="259"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Plan, design, implement and promote human rights campaigns focused on vulnerable groups and on human rights education, including by liaising with relevant stakeholders and/or partners.  </w:t>
      </w:r>
    </w:p>
    <w:bookmarkEnd w:id="0"/>
    <w:p w14:paraId="73FA5DB3" w14:textId="79E477C2" w:rsidR="007741A7" w:rsidRPr="00CF2D9A" w:rsidRDefault="009005BD" w:rsidP="008311F5">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lang w:val="en-US"/>
        </w:rPr>
        <w:lastRenderedPageBreak/>
        <w:t>During the entire assignment</w:t>
      </w:r>
      <w:r w:rsidR="00B97BCF" w:rsidRPr="00CF2D9A">
        <w:rPr>
          <w:rFonts w:asciiTheme="minorHAnsi" w:hAnsiTheme="minorHAnsi" w:cstheme="minorHAnsi"/>
          <w:color w:val="000000" w:themeColor="text1"/>
          <w:sz w:val="24"/>
          <w:szCs w:val="24"/>
          <w:lang w:val="en-US"/>
        </w:rPr>
        <w:t>,</w:t>
      </w:r>
      <w:r w:rsidRPr="00CF2D9A">
        <w:rPr>
          <w:rFonts w:asciiTheme="minorHAnsi" w:hAnsiTheme="minorHAnsi" w:cstheme="minorHAnsi"/>
          <w:color w:val="000000" w:themeColor="text1"/>
          <w:sz w:val="24"/>
          <w:szCs w:val="24"/>
          <w:lang w:val="en-US"/>
        </w:rPr>
        <w:t xml:space="preserve"> the </w:t>
      </w:r>
      <w:r w:rsidR="003132C2" w:rsidRPr="00CF2D9A">
        <w:rPr>
          <w:rFonts w:asciiTheme="minorHAnsi" w:hAnsiTheme="minorHAnsi" w:cstheme="minorHAnsi"/>
          <w:color w:val="000000" w:themeColor="text1"/>
          <w:sz w:val="24"/>
          <w:szCs w:val="24"/>
          <w:lang w:val="en-US"/>
        </w:rPr>
        <w:t xml:space="preserve">National </w:t>
      </w:r>
      <w:r w:rsidRPr="00CF2D9A">
        <w:rPr>
          <w:rFonts w:asciiTheme="minorHAnsi" w:hAnsiTheme="minorHAnsi" w:cstheme="minorHAnsi"/>
          <w:color w:val="000000" w:themeColor="text1"/>
          <w:sz w:val="24"/>
          <w:szCs w:val="24"/>
          <w:lang w:val="en-US"/>
        </w:rPr>
        <w:t>Consultant</w:t>
      </w:r>
      <w:r w:rsidR="003132C2" w:rsidRPr="00CF2D9A">
        <w:rPr>
          <w:rFonts w:asciiTheme="minorHAnsi" w:hAnsiTheme="minorHAnsi" w:cstheme="minorHAnsi"/>
          <w:color w:val="000000" w:themeColor="text1"/>
          <w:sz w:val="24"/>
          <w:szCs w:val="24"/>
          <w:lang w:val="en-US"/>
        </w:rPr>
        <w:t>s</w:t>
      </w:r>
      <w:r w:rsidRPr="00CF2D9A">
        <w:rPr>
          <w:rFonts w:asciiTheme="minorHAnsi" w:hAnsiTheme="minorHAnsi" w:cstheme="minorHAnsi"/>
          <w:color w:val="000000" w:themeColor="text1"/>
          <w:sz w:val="24"/>
          <w:szCs w:val="24"/>
          <w:lang w:val="en-US"/>
        </w:rPr>
        <w:t xml:space="preserve"> will a</w:t>
      </w:r>
      <w:r w:rsidR="0034113C" w:rsidRPr="00CF2D9A">
        <w:rPr>
          <w:rFonts w:asciiTheme="minorHAnsi" w:hAnsiTheme="minorHAnsi" w:cstheme="minorHAnsi"/>
          <w:color w:val="000000" w:themeColor="text1"/>
          <w:sz w:val="24"/>
          <w:szCs w:val="24"/>
          <w:lang w:val="en-US"/>
        </w:rPr>
        <w:t>ct as the subject matter expert</w:t>
      </w:r>
      <w:r w:rsidR="00FD353F" w:rsidRPr="00CF2D9A">
        <w:rPr>
          <w:rFonts w:asciiTheme="minorHAnsi" w:hAnsiTheme="minorHAnsi" w:cstheme="minorHAnsi"/>
          <w:color w:val="000000" w:themeColor="text1"/>
          <w:sz w:val="24"/>
          <w:szCs w:val="24"/>
          <w:lang w:val="en-US"/>
        </w:rPr>
        <w:t>s</w:t>
      </w:r>
      <w:r w:rsidR="0034113C" w:rsidRPr="00CF2D9A">
        <w:rPr>
          <w:rFonts w:asciiTheme="minorHAnsi" w:hAnsiTheme="minorHAnsi" w:cstheme="minorHAnsi"/>
          <w:color w:val="000000" w:themeColor="text1"/>
          <w:sz w:val="24"/>
          <w:szCs w:val="24"/>
          <w:lang w:val="en-US"/>
        </w:rPr>
        <w:t xml:space="preserve"> supporting the </w:t>
      </w:r>
      <w:r w:rsidR="00FD353F" w:rsidRPr="00CF2D9A">
        <w:rPr>
          <w:rFonts w:asciiTheme="minorHAnsi" w:hAnsiTheme="minorHAnsi" w:cstheme="minorHAnsi"/>
          <w:color w:val="000000" w:themeColor="text1"/>
          <w:sz w:val="24"/>
          <w:szCs w:val="24"/>
          <w:lang w:val="en-US"/>
        </w:rPr>
        <w:t xml:space="preserve">OHCHR Moldova </w:t>
      </w:r>
      <w:r w:rsidR="00AC3807" w:rsidRPr="00CF2D9A">
        <w:rPr>
          <w:rFonts w:asciiTheme="minorHAnsi" w:hAnsiTheme="minorHAnsi" w:cstheme="minorHAnsi"/>
          <w:color w:val="000000" w:themeColor="text1"/>
          <w:sz w:val="24"/>
          <w:szCs w:val="24"/>
          <w:lang w:val="en-US"/>
        </w:rPr>
        <w:t>team</w:t>
      </w:r>
      <w:r w:rsidR="00C63AF4" w:rsidRPr="00CF2D9A">
        <w:rPr>
          <w:rFonts w:asciiTheme="minorHAnsi" w:hAnsiTheme="minorHAnsi" w:cstheme="minorHAnsi"/>
          <w:color w:val="000000" w:themeColor="text1"/>
          <w:sz w:val="24"/>
          <w:szCs w:val="24"/>
          <w:lang w:val="en-US"/>
        </w:rPr>
        <w:t>.</w:t>
      </w:r>
      <w:r w:rsidRPr="00CF2D9A">
        <w:rPr>
          <w:rFonts w:asciiTheme="minorHAnsi" w:hAnsiTheme="minorHAnsi" w:cstheme="minorHAnsi"/>
          <w:color w:val="000000" w:themeColor="text1"/>
          <w:sz w:val="24"/>
          <w:szCs w:val="24"/>
          <w:lang w:val="en-US"/>
        </w:rPr>
        <w:t xml:space="preserve"> The </w:t>
      </w:r>
      <w:r w:rsidR="003132C2" w:rsidRPr="00CF2D9A">
        <w:rPr>
          <w:rFonts w:asciiTheme="minorHAnsi" w:hAnsiTheme="minorHAnsi" w:cstheme="minorHAnsi"/>
          <w:color w:val="000000" w:themeColor="text1"/>
          <w:sz w:val="24"/>
          <w:szCs w:val="24"/>
          <w:lang w:val="en-US"/>
        </w:rPr>
        <w:t xml:space="preserve">National Consultants </w:t>
      </w:r>
      <w:r w:rsidRPr="00CF2D9A">
        <w:rPr>
          <w:rFonts w:asciiTheme="minorHAnsi" w:hAnsiTheme="minorHAnsi" w:cstheme="minorHAnsi"/>
          <w:color w:val="000000" w:themeColor="text1"/>
          <w:sz w:val="24"/>
          <w:szCs w:val="24"/>
          <w:lang w:val="en-US"/>
        </w:rPr>
        <w:t>will c</w:t>
      </w:r>
      <w:r w:rsidR="00CA187E" w:rsidRPr="00CF2D9A">
        <w:rPr>
          <w:rFonts w:asciiTheme="minorHAnsi" w:hAnsiTheme="minorHAnsi" w:cstheme="minorHAnsi"/>
          <w:color w:val="000000" w:themeColor="text1"/>
          <w:sz w:val="24"/>
          <w:szCs w:val="24"/>
          <w:lang w:val="en-US"/>
        </w:rPr>
        <w:t>ollaborate with all relevant stakeholders</w:t>
      </w:r>
      <w:r w:rsidR="00357A71" w:rsidRPr="00CF2D9A">
        <w:rPr>
          <w:rFonts w:asciiTheme="minorHAnsi" w:hAnsiTheme="minorHAnsi" w:cstheme="minorHAnsi"/>
          <w:color w:val="000000" w:themeColor="text1"/>
          <w:sz w:val="24"/>
          <w:szCs w:val="24"/>
          <w:lang w:val="en-US"/>
        </w:rPr>
        <w:t xml:space="preserve"> </w:t>
      </w:r>
      <w:r w:rsidR="001F63E8" w:rsidRPr="00CF2D9A">
        <w:rPr>
          <w:rFonts w:asciiTheme="minorHAnsi" w:hAnsiTheme="minorHAnsi" w:cstheme="minorHAnsi"/>
          <w:color w:val="000000" w:themeColor="text1"/>
          <w:sz w:val="24"/>
          <w:szCs w:val="24"/>
          <w:lang w:val="en-US"/>
        </w:rPr>
        <w:t xml:space="preserve">and partners </w:t>
      </w:r>
      <w:r w:rsidR="00CA187E" w:rsidRPr="00CF2D9A">
        <w:rPr>
          <w:rFonts w:asciiTheme="minorHAnsi" w:hAnsiTheme="minorHAnsi" w:cstheme="minorHAnsi"/>
          <w:color w:val="000000" w:themeColor="text1"/>
          <w:sz w:val="24"/>
          <w:szCs w:val="24"/>
          <w:lang w:val="en-US"/>
        </w:rPr>
        <w:t xml:space="preserve">throughout the </w:t>
      </w:r>
      <w:r w:rsidR="005C4689" w:rsidRPr="00CF2D9A">
        <w:rPr>
          <w:rFonts w:asciiTheme="minorHAnsi" w:hAnsiTheme="minorHAnsi" w:cstheme="minorHAnsi"/>
          <w:color w:val="000000" w:themeColor="text1"/>
          <w:sz w:val="24"/>
          <w:szCs w:val="24"/>
          <w:lang w:val="en-US"/>
        </w:rPr>
        <w:t>entire</w:t>
      </w:r>
      <w:r w:rsidR="00357A71" w:rsidRPr="00CF2D9A">
        <w:rPr>
          <w:rFonts w:asciiTheme="minorHAnsi" w:hAnsiTheme="minorHAnsi" w:cstheme="minorHAnsi"/>
          <w:color w:val="000000" w:themeColor="text1"/>
          <w:sz w:val="24"/>
          <w:szCs w:val="24"/>
          <w:lang w:val="en-US"/>
        </w:rPr>
        <w:t xml:space="preserve"> period of the assignment</w:t>
      </w:r>
      <w:r w:rsidR="00C63AF4" w:rsidRPr="00CF2D9A">
        <w:rPr>
          <w:rFonts w:asciiTheme="minorHAnsi" w:hAnsiTheme="minorHAnsi" w:cstheme="minorHAnsi"/>
          <w:color w:val="000000" w:themeColor="text1"/>
          <w:sz w:val="24"/>
          <w:szCs w:val="24"/>
          <w:lang w:val="en-US"/>
        </w:rPr>
        <w:t>.</w:t>
      </w:r>
    </w:p>
    <w:p w14:paraId="051D6379" w14:textId="77777777" w:rsidR="00AD4449" w:rsidRPr="00CF2D9A" w:rsidRDefault="00AD4449" w:rsidP="001A4796">
      <w:pPr>
        <w:jc w:val="both"/>
        <w:rPr>
          <w:rFonts w:asciiTheme="minorHAnsi" w:hAnsiTheme="minorHAnsi" w:cstheme="minorHAnsi"/>
          <w:color w:val="000000" w:themeColor="text1"/>
          <w:sz w:val="24"/>
          <w:szCs w:val="24"/>
          <w:highlight w:val="yellow"/>
          <w:lang w:val="en-US"/>
        </w:rPr>
      </w:pPr>
    </w:p>
    <w:p w14:paraId="29940AE5" w14:textId="39225EF6" w:rsidR="0067280A" w:rsidRPr="00CF2D9A" w:rsidRDefault="003E0E75" w:rsidP="008B7B74">
      <w:pPr>
        <w:pStyle w:val="Default"/>
        <w:numPr>
          <w:ilvl w:val="0"/>
          <w:numId w:val="19"/>
        </w:numPr>
        <w:spacing w:after="120"/>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 xml:space="preserve">Expected </w:t>
      </w:r>
      <w:r w:rsidR="0067280A" w:rsidRPr="00CF2D9A">
        <w:rPr>
          <w:rFonts w:asciiTheme="minorHAnsi" w:hAnsiTheme="minorHAnsi" w:cstheme="minorHAnsi"/>
          <w:b/>
          <w:bCs/>
          <w:color w:val="000000" w:themeColor="text1"/>
          <w:lang w:val="en-US"/>
        </w:rPr>
        <w:t xml:space="preserve">Deliverables: </w:t>
      </w:r>
      <w:r w:rsidR="00D24EBB" w:rsidRPr="00CF2D9A">
        <w:rPr>
          <w:rFonts w:asciiTheme="minorHAnsi" w:hAnsiTheme="minorHAnsi" w:cstheme="minorHAnsi"/>
          <w:b/>
          <w:bCs/>
          <w:color w:val="000000" w:themeColor="text1"/>
          <w:lang w:val="en-US"/>
        </w:rPr>
        <w:t xml:space="preserve"> </w:t>
      </w:r>
    </w:p>
    <w:tbl>
      <w:tblPr>
        <w:tblStyle w:val="TableGrid"/>
        <w:tblW w:w="0" w:type="auto"/>
        <w:tblLook w:val="04A0" w:firstRow="1" w:lastRow="0" w:firstColumn="1" w:lastColumn="0" w:noHBand="0" w:noVBand="1"/>
      </w:tblPr>
      <w:tblGrid>
        <w:gridCol w:w="636"/>
        <w:gridCol w:w="5119"/>
        <w:gridCol w:w="1745"/>
        <w:gridCol w:w="2030"/>
      </w:tblGrid>
      <w:tr w:rsidR="00CF2D9A" w:rsidRPr="00CF2D9A" w14:paraId="38E7A1BE" w14:textId="77777777" w:rsidTr="00CF2D9A">
        <w:tc>
          <w:tcPr>
            <w:tcW w:w="636" w:type="dxa"/>
            <w:vAlign w:val="center"/>
          </w:tcPr>
          <w:p w14:paraId="64202BE9" w14:textId="77777777" w:rsidR="008B7B74" w:rsidRPr="00CF2D9A" w:rsidRDefault="008B7B74" w:rsidP="00FA0101">
            <w:pPr>
              <w:tabs>
                <w:tab w:val="left" w:pos="420"/>
              </w:tabs>
              <w:ind w:left="-120" w:firstLine="120"/>
              <w:rPr>
                <w:rFonts w:asciiTheme="minorHAnsi" w:hAnsiTheme="minorHAnsi" w:cstheme="minorHAnsi"/>
                <w:b/>
                <w:bCs/>
                <w:color w:val="000000" w:themeColor="text1"/>
                <w:sz w:val="24"/>
                <w:szCs w:val="24"/>
              </w:rPr>
            </w:pPr>
            <w:bookmarkStart w:id="3" w:name="_Hlk134798348"/>
          </w:p>
        </w:tc>
        <w:tc>
          <w:tcPr>
            <w:tcW w:w="5119" w:type="dxa"/>
          </w:tcPr>
          <w:p w14:paraId="41418547" w14:textId="5517C259" w:rsidR="008B7B74" w:rsidRPr="00CF2D9A" w:rsidRDefault="008B7B74" w:rsidP="00FA0101">
            <w:pPr>
              <w:rPr>
                <w:rFonts w:asciiTheme="minorHAnsi" w:hAnsiTheme="minorHAnsi" w:cstheme="minorHAnsi"/>
                <w:b/>
                <w:bCs/>
                <w:color w:val="000000" w:themeColor="text1"/>
                <w:sz w:val="24"/>
                <w:szCs w:val="24"/>
                <w:lang w:val="en-US"/>
              </w:rPr>
            </w:pPr>
            <w:r w:rsidRPr="00CF2D9A">
              <w:rPr>
                <w:rFonts w:asciiTheme="minorHAnsi" w:hAnsiTheme="minorHAnsi" w:cstheme="minorHAnsi"/>
                <w:b/>
                <w:bCs/>
                <w:color w:val="000000" w:themeColor="text1"/>
                <w:sz w:val="24"/>
                <w:szCs w:val="24"/>
              </w:rPr>
              <w:t>Deliverable</w:t>
            </w:r>
          </w:p>
        </w:tc>
        <w:tc>
          <w:tcPr>
            <w:tcW w:w="1745" w:type="dxa"/>
          </w:tcPr>
          <w:p w14:paraId="09A2CEDC" w14:textId="77777777" w:rsidR="008B7B74" w:rsidRPr="00CF2D9A" w:rsidRDefault="008B7B74" w:rsidP="00FA0101">
            <w:pPr>
              <w:rPr>
                <w:rFonts w:asciiTheme="minorHAnsi" w:hAnsiTheme="minorHAnsi" w:cstheme="minorHAnsi"/>
                <w:b/>
                <w:bCs/>
                <w:color w:val="000000" w:themeColor="text1"/>
                <w:sz w:val="24"/>
                <w:szCs w:val="24"/>
              </w:rPr>
            </w:pPr>
            <w:r w:rsidRPr="00CF2D9A">
              <w:rPr>
                <w:rFonts w:asciiTheme="minorHAnsi" w:hAnsiTheme="minorHAnsi" w:cstheme="minorHAnsi"/>
                <w:b/>
                <w:bCs/>
                <w:color w:val="000000" w:themeColor="text1"/>
                <w:sz w:val="24"/>
                <w:szCs w:val="24"/>
              </w:rPr>
              <w:t>Expected number of days</w:t>
            </w:r>
          </w:p>
        </w:tc>
        <w:tc>
          <w:tcPr>
            <w:tcW w:w="2030" w:type="dxa"/>
          </w:tcPr>
          <w:p w14:paraId="45E68E23" w14:textId="77777777" w:rsidR="008B7B74" w:rsidRPr="00CF2D9A" w:rsidRDefault="008B7B74" w:rsidP="00FA0101">
            <w:pPr>
              <w:rPr>
                <w:rFonts w:asciiTheme="minorHAnsi" w:hAnsiTheme="minorHAnsi" w:cstheme="minorHAnsi"/>
                <w:b/>
                <w:bCs/>
                <w:color w:val="000000" w:themeColor="text1"/>
                <w:sz w:val="24"/>
                <w:szCs w:val="24"/>
              </w:rPr>
            </w:pPr>
            <w:r w:rsidRPr="00CF2D9A">
              <w:rPr>
                <w:rFonts w:asciiTheme="minorHAnsi" w:hAnsiTheme="minorHAnsi" w:cstheme="minorHAnsi"/>
                <w:b/>
                <w:bCs/>
                <w:color w:val="000000" w:themeColor="text1"/>
                <w:sz w:val="24"/>
                <w:szCs w:val="24"/>
              </w:rPr>
              <w:t>Date</w:t>
            </w:r>
          </w:p>
        </w:tc>
      </w:tr>
      <w:tr w:rsidR="00CF2D9A" w:rsidRPr="00CF2D9A" w14:paraId="063E2578" w14:textId="77777777" w:rsidTr="00CF2D9A">
        <w:tc>
          <w:tcPr>
            <w:tcW w:w="636" w:type="dxa"/>
            <w:vAlign w:val="center"/>
          </w:tcPr>
          <w:p w14:paraId="2934C560"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6884B50F" w14:textId="2A4C79A7" w:rsidR="008B7B74" w:rsidRPr="00CF2D9A" w:rsidRDefault="008B7B74" w:rsidP="00D208DF">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A Communication Strategy (2023-2024)</w:t>
            </w:r>
            <w:r w:rsidR="004D7CAD" w:rsidRPr="00CF2D9A">
              <w:rPr>
                <w:rFonts w:asciiTheme="minorHAnsi" w:hAnsiTheme="minorHAnsi" w:cstheme="minorHAnsi"/>
                <w:color w:val="000000" w:themeColor="text1"/>
                <w:sz w:val="24"/>
                <w:szCs w:val="24"/>
              </w:rPr>
              <w:t xml:space="preserve"> and annual </w:t>
            </w:r>
            <w:r w:rsidR="005F3E3E" w:rsidRPr="00CF2D9A">
              <w:rPr>
                <w:rFonts w:asciiTheme="minorHAnsi" w:hAnsiTheme="minorHAnsi" w:cstheme="minorHAnsi"/>
                <w:color w:val="000000" w:themeColor="text1"/>
                <w:sz w:val="24"/>
                <w:szCs w:val="24"/>
              </w:rPr>
              <w:t>work plan</w:t>
            </w:r>
            <w:r w:rsidR="004D7CAD" w:rsidRPr="00CF2D9A">
              <w:rPr>
                <w:rFonts w:asciiTheme="minorHAnsi" w:hAnsiTheme="minorHAnsi" w:cstheme="minorHAnsi"/>
                <w:color w:val="000000" w:themeColor="text1"/>
                <w:sz w:val="24"/>
                <w:szCs w:val="24"/>
              </w:rPr>
              <w:t xml:space="preserve"> are developed and</w:t>
            </w:r>
            <w:r w:rsidRPr="00CF2D9A">
              <w:rPr>
                <w:rFonts w:asciiTheme="minorHAnsi" w:hAnsiTheme="minorHAnsi" w:cstheme="minorHAnsi"/>
                <w:color w:val="000000" w:themeColor="text1"/>
                <w:sz w:val="24"/>
                <w:szCs w:val="24"/>
              </w:rPr>
              <w:t xml:space="preserve"> </w:t>
            </w:r>
            <w:r w:rsidR="00D208DF" w:rsidRPr="00CF2D9A">
              <w:rPr>
                <w:rFonts w:asciiTheme="minorHAnsi" w:hAnsiTheme="minorHAnsi" w:cstheme="minorHAnsi"/>
                <w:color w:val="000000" w:themeColor="text1"/>
                <w:sz w:val="24"/>
                <w:szCs w:val="24"/>
              </w:rPr>
              <w:t xml:space="preserve">an Office Photo Gallery </w:t>
            </w:r>
            <w:r w:rsidR="004D7CAD" w:rsidRPr="00CF2D9A">
              <w:rPr>
                <w:rFonts w:asciiTheme="minorHAnsi" w:hAnsiTheme="minorHAnsi" w:cstheme="minorHAnsi"/>
                <w:color w:val="000000" w:themeColor="text1"/>
                <w:sz w:val="24"/>
                <w:szCs w:val="24"/>
              </w:rPr>
              <w:t>is created</w:t>
            </w:r>
            <w:r w:rsidR="00D208DF" w:rsidRPr="00CF2D9A">
              <w:rPr>
                <w:rFonts w:asciiTheme="minorHAnsi" w:hAnsiTheme="minorHAnsi" w:cstheme="minorHAnsi"/>
                <w:color w:val="000000" w:themeColor="text1"/>
                <w:sz w:val="24"/>
                <w:szCs w:val="24"/>
              </w:rPr>
              <w:t xml:space="preserve"> and updated. </w:t>
            </w:r>
            <w:r w:rsidRPr="00CF2D9A">
              <w:rPr>
                <w:rFonts w:asciiTheme="minorHAnsi" w:hAnsiTheme="minorHAnsi" w:cstheme="minorHAnsi"/>
                <w:color w:val="000000" w:themeColor="text1"/>
                <w:sz w:val="24"/>
                <w:szCs w:val="24"/>
              </w:rPr>
              <w:t xml:space="preserve"> </w:t>
            </w:r>
          </w:p>
        </w:tc>
        <w:tc>
          <w:tcPr>
            <w:tcW w:w="1745" w:type="dxa"/>
          </w:tcPr>
          <w:p w14:paraId="57F744FF" w14:textId="18BBEA5C" w:rsidR="008B7B74" w:rsidRPr="00CF2D9A" w:rsidRDefault="008B7B74"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10 days</w:t>
            </w:r>
            <w:r w:rsidR="00B84B68" w:rsidRPr="00CF2D9A">
              <w:rPr>
                <w:rFonts w:asciiTheme="minorHAnsi" w:hAnsiTheme="minorHAnsi" w:cstheme="minorHAnsi"/>
                <w:color w:val="000000" w:themeColor="text1"/>
                <w:sz w:val="24"/>
                <w:szCs w:val="24"/>
              </w:rPr>
              <w:t xml:space="preserve">   </w:t>
            </w:r>
          </w:p>
          <w:p w14:paraId="43C627AD" w14:textId="71119090" w:rsidR="00395675" w:rsidRPr="00CF2D9A" w:rsidRDefault="00395675" w:rsidP="00FA0101">
            <w:pPr>
              <w:rPr>
                <w:rFonts w:asciiTheme="minorHAnsi" w:hAnsiTheme="minorHAnsi" w:cstheme="minorHAnsi"/>
                <w:color w:val="000000" w:themeColor="text1"/>
                <w:sz w:val="24"/>
                <w:szCs w:val="24"/>
              </w:rPr>
            </w:pPr>
          </w:p>
          <w:p w14:paraId="462301B3" w14:textId="4519EF09" w:rsidR="00395675" w:rsidRPr="00CF2D9A" w:rsidRDefault="00B81D75"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 </w:t>
            </w:r>
          </w:p>
        </w:tc>
        <w:tc>
          <w:tcPr>
            <w:tcW w:w="2030" w:type="dxa"/>
          </w:tcPr>
          <w:p w14:paraId="48051687" w14:textId="70620BDC" w:rsidR="008B7B74" w:rsidRPr="00CF2D9A" w:rsidRDefault="009267A7"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November</w:t>
            </w:r>
            <w:r w:rsidR="008B7B74" w:rsidRPr="00CF2D9A">
              <w:rPr>
                <w:rFonts w:asciiTheme="minorHAnsi" w:hAnsiTheme="minorHAnsi" w:cstheme="minorHAnsi"/>
                <w:color w:val="000000" w:themeColor="text1"/>
                <w:sz w:val="24"/>
                <w:szCs w:val="24"/>
              </w:rPr>
              <w:t xml:space="preserve"> 2023</w:t>
            </w:r>
          </w:p>
        </w:tc>
      </w:tr>
      <w:tr w:rsidR="00CF2D9A" w:rsidRPr="00CF2D9A" w14:paraId="155E3908" w14:textId="77777777" w:rsidTr="00CF2D9A">
        <w:tc>
          <w:tcPr>
            <w:tcW w:w="636" w:type="dxa"/>
            <w:vAlign w:val="center"/>
          </w:tcPr>
          <w:p w14:paraId="193019B4"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6556CF34" w14:textId="238F9B11" w:rsidR="008B7B74" w:rsidRPr="00CF2D9A" w:rsidRDefault="008B7B74" w:rsidP="00303443">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A Database with type, profile and contact details of relevant media outlets is prepared</w:t>
            </w:r>
            <w:r w:rsidR="008356F6" w:rsidRPr="00CF2D9A">
              <w:rPr>
                <w:rFonts w:asciiTheme="minorHAnsi" w:hAnsiTheme="minorHAnsi" w:cstheme="minorHAnsi"/>
                <w:color w:val="000000" w:themeColor="text1"/>
                <w:sz w:val="24"/>
                <w:szCs w:val="24"/>
              </w:rPr>
              <w:t xml:space="preserve"> and updated.</w:t>
            </w:r>
          </w:p>
        </w:tc>
        <w:tc>
          <w:tcPr>
            <w:tcW w:w="1745" w:type="dxa"/>
          </w:tcPr>
          <w:p w14:paraId="32ACE224" w14:textId="70811C6C" w:rsidR="00B84B68" w:rsidRPr="00CF2D9A" w:rsidRDefault="00D208DF"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2</w:t>
            </w:r>
            <w:r w:rsidR="008B7B74" w:rsidRPr="00CF2D9A">
              <w:rPr>
                <w:rFonts w:asciiTheme="minorHAnsi" w:hAnsiTheme="minorHAnsi" w:cstheme="minorHAnsi"/>
                <w:color w:val="000000" w:themeColor="text1"/>
                <w:sz w:val="24"/>
                <w:szCs w:val="24"/>
              </w:rPr>
              <w:t xml:space="preserve"> days </w:t>
            </w:r>
            <w:r w:rsidR="00B84B68" w:rsidRPr="00CF2D9A">
              <w:rPr>
                <w:rFonts w:asciiTheme="minorHAnsi" w:hAnsiTheme="minorHAnsi" w:cstheme="minorHAnsi"/>
                <w:color w:val="000000" w:themeColor="text1"/>
                <w:sz w:val="24"/>
                <w:szCs w:val="24"/>
              </w:rPr>
              <w:t xml:space="preserve"> </w:t>
            </w:r>
          </w:p>
          <w:p w14:paraId="242C50E0" w14:textId="77777777" w:rsidR="00384985" w:rsidRPr="00CF2D9A" w:rsidRDefault="00384985" w:rsidP="00FA0101">
            <w:pPr>
              <w:rPr>
                <w:rFonts w:asciiTheme="minorHAnsi" w:hAnsiTheme="minorHAnsi" w:cstheme="minorHAnsi"/>
                <w:color w:val="000000" w:themeColor="text1"/>
                <w:sz w:val="24"/>
                <w:szCs w:val="24"/>
              </w:rPr>
            </w:pPr>
          </w:p>
          <w:p w14:paraId="4E57DC4D" w14:textId="0EF40D3B" w:rsidR="008B7B74" w:rsidRPr="00CF2D9A" w:rsidRDefault="008B7B74" w:rsidP="00FA0101">
            <w:pPr>
              <w:rPr>
                <w:rFonts w:asciiTheme="minorHAnsi" w:hAnsiTheme="minorHAnsi" w:cstheme="minorHAnsi"/>
                <w:color w:val="000000" w:themeColor="text1"/>
                <w:sz w:val="24"/>
                <w:szCs w:val="24"/>
              </w:rPr>
            </w:pPr>
          </w:p>
        </w:tc>
        <w:tc>
          <w:tcPr>
            <w:tcW w:w="2030" w:type="dxa"/>
          </w:tcPr>
          <w:p w14:paraId="1BAB4AB8" w14:textId="24C17DAB" w:rsidR="008B7B74" w:rsidRPr="00CF2D9A" w:rsidRDefault="009267A7"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November</w:t>
            </w:r>
            <w:r w:rsidR="008B7B74" w:rsidRPr="00CF2D9A">
              <w:rPr>
                <w:rFonts w:asciiTheme="minorHAnsi" w:hAnsiTheme="minorHAnsi" w:cstheme="minorHAnsi"/>
                <w:color w:val="000000" w:themeColor="text1"/>
                <w:sz w:val="24"/>
                <w:szCs w:val="24"/>
              </w:rPr>
              <w:t xml:space="preserve"> 2023 </w:t>
            </w:r>
          </w:p>
        </w:tc>
      </w:tr>
      <w:tr w:rsidR="00CF2D9A" w:rsidRPr="00CF2D9A" w14:paraId="15F3C90F" w14:textId="77777777" w:rsidTr="00CF2D9A">
        <w:tc>
          <w:tcPr>
            <w:tcW w:w="636" w:type="dxa"/>
            <w:vAlign w:val="center"/>
          </w:tcPr>
          <w:p w14:paraId="5ABEA69F"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5F0AFCDF" w14:textId="333F3AA4" w:rsidR="008B7B74" w:rsidRPr="00CF2D9A" w:rsidRDefault="008B7B74" w:rsidP="00B84B68">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Office social network pages are </w:t>
            </w:r>
            <w:r w:rsidR="00D208DF" w:rsidRPr="00CF2D9A">
              <w:rPr>
                <w:rFonts w:asciiTheme="minorHAnsi" w:hAnsiTheme="minorHAnsi" w:cstheme="minorHAnsi"/>
                <w:color w:val="000000" w:themeColor="text1"/>
                <w:sz w:val="24"/>
                <w:szCs w:val="24"/>
              </w:rPr>
              <w:t>regularly</w:t>
            </w:r>
            <w:r w:rsidR="008356F6" w:rsidRPr="00CF2D9A">
              <w:rPr>
                <w:rFonts w:asciiTheme="minorHAnsi" w:hAnsiTheme="minorHAnsi" w:cstheme="minorHAnsi"/>
                <w:color w:val="000000" w:themeColor="text1"/>
                <w:sz w:val="24"/>
                <w:szCs w:val="24"/>
              </w:rPr>
              <w:t xml:space="preserve"> monitored and</w:t>
            </w:r>
            <w:r w:rsidRPr="00CF2D9A">
              <w:rPr>
                <w:rFonts w:asciiTheme="minorHAnsi" w:hAnsiTheme="minorHAnsi" w:cstheme="minorHAnsi"/>
                <w:color w:val="000000" w:themeColor="text1"/>
                <w:sz w:val="24"/>
                <w:szCs w:val="24"/>
              </w:rPr>
              <w:t xml:space="preserve"> updated</w:t>
            </w:r>
            <w:r w:rsidR="007B35A3" w:rsidRPr="00CF2D9A">
              <w:rPr>
                <w:rFonts w:asciiTheme="minorHAnsi" w:hAnsiTheme="minorHAnsi" w:cstheme="minorHAnsi"/>
                <w:color w:val="000000" w:themeColor="text1"/>
                <w:sz w:val="24"/>
                <w:szCs w:val="24"/>
              </w:rPr>
              <w:t xml:space="preserve"> through new content.</w:t>
            </w:r>
            <w:r w:rsidR="008356F6" w:rsidRPr="00CF2D9A">
              <w:rPr>
                <w:rFonts w:asciiTheme="minorHAnsi" w:hAnsiTheme="minorHAnsi" w:cstheme="minorHAnsi"/>
                <w:color w:val="000000" w:themeColor="text1"/>
                <w:sz w:val="24"/>
                <w:szCs w:val="24"/>
              </w:rPr>
              <w:t xml:space="preserve"> </w:t>
            </w:r>
          </w:p>
        </w:tc>
        <w:tc>
          <w:tcPr>
            <w:tcW w:w="1745" w:type="dxa"/>
          </w:tcPr>
          <w:p w14:paraId="61577508" w14:textId="504D9C29" w:rsidR="008B7B74" w:rsidRPr="00CF2D9A" w:rsidRDefault="008B7B74"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2</w:t>
            </w:r>
            <w:r w:rsidR="00637266" w:rsidRPr="00CF2D9A">
              <w:rPr>
                <w:rFonts w:asciiTheme="minorHAnsi" w:hAnsiTheme="minorHAnsi" w:cstheme="minorHAnsi"/>
                <w:color w:val="000000" w:themeColor="text1"/>
                <w:sz w:val="24"/>
                <w:szCs w:val="24"/>
              </w:rPr>
              <w:t>7</w:t>
            </w:r>
            <w:r w:rsidRPr="00CF2D9A">
              <w:rPr>
                <w:rFonts w:asciiTheme="minorHAnsi" w:hAnsiTheme="minorHAnsi" w:cstheme="minorHAnsi"/>
                <w:color w:val="000000" w:themeColor="text1"/>
                <w:sz w:val="24"/>
                <w:szCs w:val="24"/>
              </w:rPr>
              <w:t xml:space="preserve"> days </w:t>
            </w:r>
            <w:r w:rsidR="00D208DF" w:rsidRPr="00CF2D9A">
              <w:rPr>
                <w:rFonts w:asciiTheme="minorHAnsi" w:hAnsiTheme="minorHAnsi" w:cstheme="minorHAnsi"/>
                <w:color w:val="000000" w:themeColor="text1"/>
                <w:sz w:val="24"/>
                <w:szCs w:val="24"/>
              </w:rPr>
              <w:t xml:space="preserve"> </w:t>
            </w:r>
          </w:p>
          <w:p w14:paraId="4F2EA906" w14:textId="660F687A" w:rsidR="008B7B74" w:rsidRPr="00CF2D9A" w:rsidRDefault="008B7B74" w:rsidP="00FA0101">
            <w:pPr>
              <w:rPr>
                <w:rFonts w:asciiTheme="minorHAnsi" w:hAnsiTheme="minorHAnsi" w:cstheme="minorHAnsi"/>
                <w:color w:val="000000" w:themeColor="text1"/>
                <w:sz w:val="24"/>
                <w:szCs w:val="24"/>
              </w:rPr>
            </w:pPr>
          </w:p>
          <w:p w14:paraId="4393F26B" w14:textId="1B5B5696" w:rsidR="00D208DF" w:rsidRPr="00CF2D9A" w:rsidRDefault="00D208DF" w:rsidP="00696E43">
            <w:pPr>
              <w:rPr>
                <w:rFonts w:asciiTheme="minorHAnsi" w:hAnsiTheme="minorHAnsi" w:cstheme="minorHAnsi"/>
                <w:color w:val="000000" w:themeColor="text1"/>
                <w:sz w:val="24"/>
                <w:szCs w:val="24"/>
              </w:rPr>
            </w:pPr>
          </w:p>
        </w:tc>
        <w:tc>
          <w:tcPr>
            <w:tcW w:w="2030" w:type="dxa"/>
          </w:tcPr>
          <w:p w14:paraId="1DC7D2EE" w14:textId="6E4E3C64" w:rsidR="008B7B74" w:rsidRPr="00CF2D9A" w:rsidRDefault="007738E1"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w:t>
            </w:r>
            <w:r w:rsidR="00696E43" w:rsidRPr="00CF2D9A">
              <w:rPr>
                <w:rFonts w:asciiTheme="minorHAnsi" w:hAnsiTheme="minorHAnsi" w:cstheme="minorHAnsi"/>
                <w:color w:val="000000" w:themeColor="text1"/>
                <w:sz w:val="24"/>
                <w:szCs w:val="24"/>
              </w:rPr>
              <w:t>4</w:t>
            </w:r>
          </w:p>
        </w:tc>
      </w:tr>
      <w:tr w:rsidR="00CF2D9A" w:rsidRPr="00CF2D9A" w14:paraId="34F232EA" w14:textId="77777777" w:rsidTr="00CF2D9A">
        <w:tc>
          <w:tcPr>
            <w:tcW w:w="636" w:type="dxa"/>
            <w:vAlign w:val="center"/>
          </w:tcPr>
          <w:p w14:paraId="4474FAB3"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56C26BFC" w14:textId="2FF11A8A" w:rsidR="008B7B74" w:rsidRPr="00CF2D9A" w:rsidRDefault="008B7B74" w:rsidP="00D739F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Two editions of Human Rights Media Academy </w:t>
            </w:r>
            <w:r w:rsidR="00676270" w:rsidRPr="00CF2D9A">
              <w:rPr>
                <w:rFonts w:asciiTheme="minorHAnsi" w:hAnsiTheme="minorHAnsi" w:cstheme="minorHAnsi"/>
                <w:color w:val="000000" w:themeColor="text1"/>
                <w:sz w:val="24"/>
                <w:szCs w:val="24"/>
              </w:rPr>
              <w:t xml:space="preserve">are </w:t>
            </w:r>
            <w:r w:rsidRPr="00CF2D9A">
              <w:rPr>
                <w:rFonts w:asciiTheme="minorHAnsi" w:hAnsiTheme="minorHAnsi" w:cstheme="minorHAnsi"/>
                <w:color w:val="000000" w:themeColor="text1"/>
                <w:sz w:val="24"/>
                <w:szCs w:val="24"/>
              </w:rPr>
              <w:t xml:space="preserve">organized </w:t>
            </w:r>
            <w:r w:rsidR="004D3AD4" w:rsidRPr="00CF2D9A">
              <w:rPr>
                <w:rFonts w:asciiTheme="minorHAnsi" w:hAnsiTheme="minorHAnsi" w:cstheme="minorHAnsi"/>
                <w:color w:val="000000" w:themeColor="text1"/>
                <w:sz w:val="24"/>
                <w:szCs w:val="24"/>
              </w:rPr>
              <w:t>and</w:t>
            </w:r>
            <w:r w:rsidR="00A84976" w:rsidRPr="00CF2D9A">
              <w:rPr>
                <w:rFonts w:asciiTheme="minorHAnsi" w:hAnsiTheme="minorHAnsi" w:cstheme="minorHAnsi"/>
                <w:color w:val="000000" w:themeColor="text1"/>
                <w:sz w:val="24"/>
                <w:szCs w:val="24"/>
              </w:rPr>
              <w:t xml:space="preserve"> </w:t>
            </w:r>
            <w:r w:rsidRPr="00CF2D9A">
              <w:rPr>
                <w:rFonts w:asciiTheme="minorHAnsi" w:hAnsiTheme="minorHAnsi" w:cstheme="minorHAnsi"/>
                <w:color w:val="000000" w:themeColor="text1"/>
                <w:sz w:val="24"/>
                <w:szCs w:val="24"/>
              </w:rPr>
              <w:t xml:space="preserve">implemented successfully on both banks of Nistru </w:t>
            </w:r>
            <w:r w:rsidR="00762513" w:rsidRPr="00CF2D9A">
              <w:rPr>
                <w:rFonts w:asciiTheme="minorHAnsi" w:hAnsiTheme="minorHAnsi" w:cstheme="minorHAnsi"/>
                <w:color w:val="000000" w:themeColor="text1"/>
                <w:sz w:val="24"/>
                <w:szCs w:val="24"/>
              </w:rPr>
              <w:t xml:space="preserve">river. </w:t>
            </w:r>
            <w:r w:rsidRPr="00CF2D9A">
              <w:rPr>
                <w:rFonts w:asciiTheme="minorHAnsi" w:hAnsiTheme="minorHAnsi" w:cstheme="minorHAnsi"/>
                <w:color w:val="000000" w:themeColor="text1"/>
                <w:sz w:val="24"/>
                <w:szCs w:val="24"/>
              </w:rPr>
              <w:t xml:space="preserve"> </w:t>
            </w:r>
          </w:p>
        </w:tc>
        <w:tc>
          <w:tcPr>
            <w:tcW w:w="1745" w:type="dxa"/>
          </w:tcPr>
          <w:p w14:paraId="7D29D0F2" w14:textId="4F9A0E06" w:rsidR="004C23D5" w:rsidRPr="00CF2D9A" w:rsidRDefault="004C23D5"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40 days</w:t>
            </w:r>
            <w:r w:rsidR="00E56EA6" w:rsidRPr="00CF2D9A">
              <w:rPr>
                <w:rFonts w:asciiTheme="minorHAnsi" w:hAnsiTheme="minorHAnsi" w:cstheme="minorHAnsi"/>
                <w:color w:val="000000" w:themeColor="text1"/>
                <w:sz w:val="24"/>
                <w:szCs w:val="24"/>
              </w:rPr>
              <w:t xml:space="preserve"> </w:t>
            </w:r>
          </w:p>
          <w:p w14:paraId="7BB57CE8" w14:textId="2E136067" w:rsidR="008B7B74" w:rsidRPr="00CF2D9A" w:rsidRDefault="008B7B74" w:rsidP="00696E43">
            <w:pPr>
              <w:rPr>
                <w:rFonts w:asciiTheme="minorHAnsi" w:hAnsiTheme="minorHAnsi" w:cstheme="minorHAnsi"/>
                <w:color w:val="000000" w:themeColor="text1"/>
                <w:sz w:val="24"/>
                <w:szCs w:val="24"/>
              </w:rPr>
            </w:pPr>
          </w:p>
        </w:tc>
        <w:tc>
          <w:tcPr>
            <w:tcW w:w="2030" w:type="dxa"/>
          </w:tcPr>
          <w:p w14:paraId="7C85D2BA" w14:textId="4D664197" w:rsidR="00C4224E"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November </w:t>
            </w:r>
            <w:r w:rsidR="00762513" w:rsidRPr="00CF2D9A">
              <w:rPr>
                <w:rFonts w:asciiTheme="minorHAnsi" w:hAnsiTheme="minorHAnsi" w:cstheme="minorHAnsi"/>
                <w:color w:val="000000" w:themeColor="text1"/>
                <w:sz w:val="24"/>
                <w:szCs w:val="24"/>
              </w:rPr>
              <w:t>2024</w:t>
            </w:r>
          </w:p>
        </w:tc>
      </w:tr>
      <w:tr w:rsidR="00CF2D9A" w:rsidRPr="00CF2D9A" w14:paraId="045C095C" w14:textId="77777777" w:rsidTr="00CF2D9A">
        <w:tc>
          <w:tcPr>
            <w:tcW w:w="636" w:type="dxa"/>
            <w:vAlign w:val="center"/>
          </w:tcPr>
          <w:p w14:paraId="463EDD6C" w14:textId="182B3C04" w:rsidR="008B7B74" w:rsidRPr="00CF2D9A" w:rsidRDefault="00A8135E"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 </w:t>
            </w:r>
          </w:p>
        </w:tc>
        <w:tc>
          <w:tcPr>
            <w:tcW w:w="5119" w:type="dxa"/>
          </w:tcPr>
          <w:p w14:paraId="74C14A34" w14:textId="7589A83C" w:rsidR="008B7B74" w:rsidRPr="00CF2D9A" w:rsidRDefault="008B7B74" w:rsidP="0067627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Substantial contribution </w:t>
            </w:r>
            <w:r w:rsidR="00676270" w:rsidRPr="00CF2D9A">
              <w:rPr>
                <w:rFonts w:asciiTheme="minorHAnsi" w:hAnsiTheme="minorHAnsi" w:cstheme="minorHAnsi"/>
                <w:color w:val="000000" w:themeColor="text1"/>
                <w:sz w:val="24"/>
                <w:szCs w:val="24"/>
              </w:rPr>
              <w:t xml:space="preserve">is </w:t>
            </w:r>
            <w:r w:rsidR="00D208DF" w:rsidRPr="00CF2D9A">
              <w:rPr>
                <w:rFonts w:asciiTheme="minorHAnsi" w:hAnsiTheme="minorHAnsi" w:cstheme="minorHAnsi"/>
                <w:color w:val="000000" w:themeColor="text1"/>
                <w:sz w:val="24"/>
                <w:szCs w:val="24"/>
              </w:rPr>
              <w:t xml:space="preserve">provided </w:t>
            </w:r>
            <w:r w:rsidRPr="00CF2D9A">
              <w:rPr>
                <w:rFonts w:asciiTheme="minorHAnsi" w:hAnsiTheme="minorHAnsi" w:cstheme="minorHAnsi"/>
                <w:color w:val="000000" w:themeColor="text1"/>
                <w:sz w:val="24"/>
                <w:szCs w:val="24"/>
              </w:rPr>
              <w:t>in organizing</w:t>
            </w:r>
            <w:r w:rsidR="003A430D" w:rsidRPr="00CF2D9A">
              <w:rPr>
                <w:rFonts w:asciiTheme="minorHAnsi" w:hAnsiTheme="minorHAnsi" w:cstheme="minorHAnsi"/>
                <w:color w:val="000000" w:themeColor="text1"/>
                <w:sz w:val="24"/>
                <w:szCs w:val="24"/>
              </w:rPr>
              <w:t xml:space="preserve"> four</w:t>
            </w:r>
            <w:r w:rsidRPr="00CF2D9A">
              <w:rPr>
                <w:rFonts w:asciiTheme="minorHAnsi" w:hAnsiTheme="minorHAnsi" w:cstheme="minorHAnsi"/>
                <w:color w:val="000000" w:themeColor="text1"/>
                <w:sz w:val="24"/>
                <w:szCs w:val="24"/>
              </w:rPr>
              <w:t xml:space="preserve"> </w:t>
            </w:r>
            <w:r w:rsidR="00D208DF" w:rsidRPr="00CF2D9A">
              <w:rPr>
                <w:rFonts w:asciiTheme="minorHAnsi" w:hAnsiTheme="minorHAnsi" w:cstheme="minorHAnsi"/>
                <w:color w:val="000000" w:themeColor="text1"/>
                <w:sz w:val="24"/>
                <w:szCs w:val="24"/>
              </w:rPr>
              <w:t>m</w:t>
            </w:r>
            <w:r w:rsidRPr="00CF2D9A">
              <w:rPr>
                <w:rFonts w:asciiTheme="minorHAnsi" w:hAnsiTheme="minorHAnsi" w:cstheme="minorHAnsi"/>
                <w:color w:val="000000" w:themeColor="text1"/>
                <w:sz w:val="24"/>
                <w:szCs w:val="24"/>
              </w:rPr>
              <w:t xml:space="preserve">edia </w:t>
            </w:r>
            <w:r w:rsidR="00D208DF" w:rsidRPr="00CF2D9A">
              <w:rPr>
                <w:rFonts w:asciiTheme="minorHAnsi" w:hAnsiTheme="minorHAnsi" w:cstheme="minorHAnsi"/>
                <w:color w:val="000000" w:themeColor="text1"/>
                <w:sz w:val="24"/>
                <w:szCs w:val="24"/>
              </w:rPr>
              <w:t>b</w:t>
            </w:r>
            <w:r w:rsidRPr="00CF2D9A">
              <w:rPr>
                <w:rFonts w:asciiTheme="minorHAnsi" w:hAnsiTheme="minorHAnsi" w:cstheme="minorHAnsi"/>
                <w:color w:val="000000" w:themeColor="text1"/>
                <w:sz w:val="24"/>
                <w:szCs w:val="24"/>
              </w:rPr>
              <w:t xml:space="preserve">runches, including </w:t>
            </w:r>
            <w:r w:rsidR="003A430D" w:rsidRPr="00CF2D9A">
              <w:rPr>
                <w:rFonts w:asciiTheme="minorHAnsi" w:hAnsiTheme="minorHAnsi" w:cstheme="minorHAnsi"/>
                <w:color w:val="000000" w:themeColor="text1"/>
                <w:sz w:val="24"/>
                <w:szCs w:val="24"/>
              </w:rPr>
              <w:t xml:space="preserve">through the </w:t>
            </w:r>
            <w:r w:rsidRPr="00CF2D9A">
              <w:rPr>
                <w:rFonts w:asciiTheme="minorHAnsi" w:hAnsiTheme="minorHAnsi" w:cstheme="minorHAnsi"/>
                <w:color w:val="000000" w:themeColor="text1"/>
                <w:sz w:val="24"/>
                <w:szCs w:val="24"/>
              </w:rPr>
              <w:t xml:space="preserve">mobilization of journalists and media professionals.  </w:t>
            </w:r>
          </w:p>
        </w:tc>
        <w:tc>
          <w:tcPr>
            <w:tcW w:w="1745" w:type="dxa"/>
          </w:tcPr>
          <w:p w14:paraId="711880C8" w14:textId="6418D053" w:rsidR="00C4224E" w:rsidRPr="00CF2D9A" w:rsidRDefault="005E165D"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1</w:t>
            </w:r>
            <w:r w:rsidR="006A10AD" w:rsidRPr="00CF2D9A">
              <w:rPr>
                <w:rFonts w:asciiTheme="minorHAnsi" w:hAnsiTheme="minorHAnsi" w:cstheme="minorHAnsi"/>
                <w:color w:val="000000" w:themeColor="text1"/>
                <w:sz w:val="24"/>
                <w:szCs w:val="24"/>
              </w:rPr>
              <w:t>2</w:t>
            </w:r>
            <w:r w:rsidRPr="00CF2D9A">
              <w:rPr>
                <w:rFonts w:asciiTheme="minorHAnsi" w:hAnsiTheme="minorHAnsi" w:cstheme="minorHAnsi"/>
                <w:color w:val="000000" w:themeColor="text1"/>
                <w:sz w:val="24"/>
                <w:szCs w:val="24"/>
              </w:rPr>
              <w:t xml:space="preserve"> days</w:t>
            </w:r>
            <w:r w:rsidR="00D208DF" w:rsidRPr="00CF2D9A">
              <w:rPr>
                <w:rFonts w:asciiTheme="minorHAnsi" w:hAnsiTheme="minorHAnsi" w:cstheme="minorHAnsi"/>
                <w:color w:val="000000" w:themeColor="text1"/>
                <w:sz w:val="24"/>
                <w:szCs w:val="24"/>
              </w:rPr>
              <w:t xml:space="preserve"> </w:t>
            </w:r>
          </w:p>
          <w:p w14:paraId="39F528AC" w14:textId="23F4185D" w:rsidR="00C4224E" w:rsidRPr="00CF2D9A" w:rsidRDefault="00C4224E" w:rsidP="00FA0101">
            <w:pPr>
              <w:rPr>
                <w:rFonts w:asciiTheme="minorHAnsi" w:hAnsiTheme="minorHAnsi" w:cstheme="minorHAnsi"/>
                <w:color w:val="000000" w:themeColor="text1"/>
                <w:sz w:val="24"/>
                <w:szCs w:val="24"/>
              </w:rPr>
            </w:pPr>
          </w:p>
          <w:p w14:paraId="1B81965A" w14:textId="2FD591BC" w:rsidR="005E165D" w:rsidRPr="00CF2D9A" w:rsidRDefault="005E165D" w:rsidP="00696E43">
            <w:pPr>
              <w:rPr>
                <w:rFonts w:asciiTheme="minorHAnsi" w:hAnsiTheme="minorHAnsi" w:cstheme="minorHAnsi"/>
                <w:color w:val="000000" w:themeColor="text1"/>
                <w:sz w:val="24"/>
                <w:szCs w:val="24"/>
              </w:rPr>
            </w:pPr>
          </w:p>
        </w:tc>
        <w:tc>
          <w:tcPr>
            <w:tcW w:w="2030" w:type="dxa"/>
          </w:tcPr>
          <w:p w14:paraId="4B08CD06" w14:textId="0CF6B2B0" w:rsidR="005E165D"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p w14:paraId="5571A88D" w14:textId="257517F8" w:rsidR="005E165D" w:rsidRPr="00CF2D9A" w:rsidRDefault="005E165D"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 </w:t>
            </w:r>
          </w:p>
        </w:tc>
      </w:tr>
      <w:tr w:rsidR="00CF2D9A" w:rsidRPr="00CF2D9A" w14:paraId="5F387EF5" w14:textId="77777777" w:rsidTr="00CF2D9A">
        <w:tc>
          <w:tcPr>
            <w:tcW w:w="636" w:type="dxa"/>
            <w:vAlign w:val="center"/>
          </w:tcPr>
          <w:p w14:paraId="59DFC39F"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78608340" w14:textId="17911C1E" w:rsidR="008B7B74" w:rsidRPr="00CF2D9A" w:rsidRDefault="008B7B74" w:rsidP="006D05D4">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At least </w:t>
            </w:r>
            <w:r w:rsidR="001E39C1" w:rsidRPr="00CF2D9A">
              <w:rPr>
                <w:rFonts w:asciiTheme="minorHAnsi" w:hAnsiTheme="minorHAnsi" w:cstheme="minorHAnsi"/>
                <w:color w:val="000000" w:themeColor="text1"/>
                <w:sz w:val="24"/>
                <w:szCs w:val="24"/>
              </w:rPr>
              <w:t>21</w:t>
            </w:r>
            <w:r w:rsidRPr="00CF2D9A">
              <w:rPr>
                <w:rFonts w:asciiTheme="minorHAnsi" w:hAnsiTheme="minorHAnsi" w:cstheme="minorHAnsi"/>
                <w:color w:val="000000" w:themeColor="text1"/>
                <w:sz w:val="24"/>
                <w:szCs w:val="24"/>
              </w:rPr>
              <w:t xml:space="preserve"> communication products </w:t>
            </w:r>
            <w:r w:rsidR="005E165D" w:rsidRPr="00CF2D9A">
              <w:rPr>
                <w:rFonts w:asciiTheme="minorHAnsi" w:hAnsiTheme="minorHAnsi" w:cstheme="minorHAnsi"/>
                <w:color w:val="000000" w:themeColor="text1"/>
                <w:sz w:val="24"/>
                <w:szCs w:val="24"/>
              </w:rPr>
              <w:t xml:space="preserve">including outreach materials </w:t>
            </w:r>
            <w:r w:rsidRPr="00CF2D9A">
              <w:rPr>
                <w:rFonts w:asciiTheme="minorHAnsi" w:hAnsiTheme="minorHAnsi" w:cstheme="minorHAnsi"/>
                <w:color w:val="000000" w:themeColor="text1"/>
                <w:sz w:val="24"/>
                <w:szCs w:val="24"/>
              </w:rPr>
              <w:t>are developed</w:t>
            </w:r>
            <w:r w:rsidR="004440ED" w:rsidRPr="00CF2D9A">
              <w:rPr>
                <w:rFonts w:asciiTheme="minorHAnsi" w:hAnsiTheme="minorHAnsi" w:cstheme="minorHAnsi"/>
                <w:color w:val="000000" w:themeColor="text1"/>
                <w:sz w:val="24"/>
                <w:szCs w:val="24"/>
              </w:rPr>
              <w:t xml:space="preserve">. </w:t>
            </w:r>
          </w:p>
        </w:tc>
        <w:tc>
          <w:tcPr>
            <w:tcW w:w="1745" w:type="dxa"/>
          </w:tcPr>
          <w:p w14:paraId="0C74ECCD" w14:textId="26FCD952" w:rsidR="005E165D" w:rsidRPr="00CF2D9A" w:rsidRDefault="00AE5D43" w:rsidP="00696E43">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21 days </w:t>
            </w:r>
          </w:p>
          <w:p w14:paraId="4B2CD08A" w14:textId="179189FB" w:rsidR="00D208DF" w:rsidRPr="00CF2D9A" w:rsidRDefault="00D208DF" w:rsidP="00FA0101">
            <w:pPr>
              <w:rPr>
                <w:rFonts w:asciiTheme="minorHAnsi" w:hAnsiTheme="minorHAnsi" w:cstheme="minorHAnsi"/>
                <w:color w:val="000000" w:themeColor="text1"/>
                <w:sz w:val="24"/>
                <w:szCs w:val="24"/>
              </w:rPr>
            </w:pPr>
          </w:p>
          <w:p w14:paraId="29981BF2" w14:textId="17ECACDC" w:rsidR="005E165D" w:rsidRPr="00CF2D9A" w:rsidRDefault="005E165D" w:rsidP="00696E43">
            <w:pPr>
              <w:rPr>
                <w:rFonts w:asciiTheme="minorHAnsi" w:hAnsiTheme="minorHAnsi" w:cstheme="minorHAnsi"/>
                <w:color w:val="000000" w:themeColor="text1"/>
                <w:sz w:val="24"/>
                <w:szCs w:val="24"/>
                <w:lang w:val="en-US"/>
              </w:rPr>
            </w:pPr>
          </w:p>
        </w:tc>
        <w:tc>
          <w:tcPr>
            <w:tcW w:w="2030" w:type="dxa"/>
          </w:tcPr>
          <w:p w14:paraId="4B74E9C1" w14:textId="47721DE0" w:rsidR="008B7B74"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tc>
      </w:tr>
      <w:tr w:rsidR="00CF2D9A" w:rsidRPr="00CF2D9A" w14:paraId="1BA1F0EB" w14:textId="77777777" w:rsidTr="00CF2D9A">
        <w:tc>
          <w:tcPr>
            <w:tcW w:w="636" w:type="dxa"/>
            <w:vAlign w:val="center"/>
          </w:tcPr>
          <w:p w14:paraId="156B61C9"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53931B42" w14:textId="59A6CF47" w:rsidR="008B7B74" w:rsidRPr="00CF2D9A" w:rsidRDefault="00CA73FB" w:rsidP="00CA73FB">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At least</w:t>
            </w:r>
            <w:r w:rsidR="008B7B74" w:rsidRPr="00CF2D9A">
              <w:rPr>
                <w:rFonts w:asciiTheme="minorHAnsi" w:hAnsiTheme="minorHAnsi" w:cstheme="minorHAnsi"/>
                <w:color w:val="000000" w:themeColor="text1"/>
                <w:sz w:val="24"/>
                <w:szCs w:val="24"/>
              </w:rPr>
              <w:t xml:space="preserve"> </w:t>
            </w:r>
            <w:r w:rsidR="002D7BEE" w:rsidRPr="00CF2D9A">
              <w:rPr>
                <w:rFonts w:asciiTheme="minorHAnsi" w:hAnsiTheme="minorHAnsi" w:cstheme="minorHAnsi"/>
                <w:color w:val="000000" w:themeColor="text1"/>
                <w:sz w:val="24"/>
                <w:szCs w:val="24"/>
              </w:rPr>
              <w:t xml:space="preserve">10 </w:t>
            </w:r>
            <w:r w:rsidR="008B7B74" w:rsidRPr="00CF2D9A">
              <w:rPr>
                <w:rFonts w:asciiTheme="minorHAnsi" w:hAnsiTheme="minorHAnsi" w:cstheme="minorHAnsi"/>
                <w:color w:val="000000" w:themeColor="text1"/>
                <w:sz w:val="24"/>
                <w:szCs w:val="24"/>
              </w:rPr>
              <w:t xml:space="preserve">human </w:t>
            </w:r>
            <w:r w:rsidRPr="00CF2D9A">
              <w:rPr>
                <w:rFonts w:asciiTheme="minorHAnsi" w:hAnsiTheme="minorHAnsi" w:cstheme="minorHAnsi"/>
                <w:color w:val="000000" w:themeColor="text1"/>
                <w:sz w:val="24"/>
                <w:szCs w:val="24"/>
              </w:rPr>
              <w:t>interest</w:t>
            </w:r>
            <w:r w:rsidR="008B7B74" w:rsidRPr="00CF2D9A">
              <w:rPr>
                <w:rFonts w:asciiTheme="minorHAnsi" w:hAnsiTheme="minorHAnsi" w:cstheme="minorHAnsi"/>
                <w:color w:val="000000" w:themeColor="text1"/>
                <w:sz w:val="24"/>
                <w:szCs w:val="24"/>
              </w:rPr>
              <w:t xml:space="preserve"> stories are produced</w:t>
            </w:r>
            <w:r w:rsidR="002D7BEE" w:rsidRPr="00CF2D9A">
              <w:rPr>
                <w:rFonts w:asciiTheme="minorHAnsi" w:hAnsiTheme="minorHAnsi" w:cstheme="minorHAnsi"/>
                <w:color w:val="000000" w:themeColor="text1"/>
                <w:sz w:val="24"/>
                <w:szCs w:val="24"/>
              </w:rPr>
              <w:t xml:space="preserve">. </w:t>
            </w:r>
          </w:p>
        </w:tc>
        <w:tc>
          <w:tcPr>
            <w:tcW w:w="1745" w:type="dxa"/>
          </w:tcPr>
          <w:p w14:paraId="25BE7EFB" w14:textId="4D29D81C" w:rsidR="005E165D" w:rsidRPr="00CF2D9A" w:rsidRDefault="005E165D"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20 days</w:t>
            </w:r>
            <w:r w:rsidR="00D208DF" w:rsidRPr="00CF2D9A">
              <w:rPr>
                <w:rFonts w:asciiTheme="minorHAnsi" w:hAnsiTheme="minorHAnsi" w:cstheme="minorHAnsi"/>
                <w:color w:val="000000" w:themeColor="text1"/>
                <w:sz w:val="24"/>
                <w:szCs w:val="24"/>
              </w:rPr>
              <w:t xml:space="preserve"> </w:t>
            </w:r>
          </w:p>
          <w:p w14:paraId="4D899881" w14:textId="3855A9B3" w:rsidR="00943D1B" w:rsidRPr="00CF2D9A" w:rsidRDefault="00943D1B" w:rsidP="00696E43">
            <w:pPr>
              <w:rPr>
                <w:rFonts w:asciiTheme="minorHAnsi" w:hAnsiTheme="minorHAnsi" w:cstheme="minorHAnsi"/>
                <w:color w:val="000000" w:themeColor="text1"/>
                <w:sz w:val="24"/>
                <w:szCs w:val="24"/>
              </w:rPr>
            </w:pPr>
          </w:p>
        </w:tc>
        <w:tc>
          <w:tcPr>
            <w:tcW w:w="2030" w:type="dxa"/>
          </w:tcPr>
          <w:p w14:paraId="32AC6B6D" w14:textId="7CAD40A8" w:rsidR="008B7B74"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tc>
      </w:tr>
      <w:tr w:rsidR="00CF2D9A" w:rsidRPr="00CF2D9A" w14:paraId="0A4897D1" w14:textId="77777777" w:rsidTr="00CF2D9A">
        <w:tc>
          <w:tcPr>
            <w:tcW w:w="636" w:type="dxa"/>
            <w:vAlign w:val="center"/>
          </w:tcPr>
          <w:p w14:paraId="182A3A67" w14:textId="77777777" w:rsidR="005B59E3" w:rsidRPr="00CF2D9A" w:rsidRDefault="005B59E3"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270F3352" w14:textId="750D3EAD" w:rsidR="005B59E3" w:rsidRPr="00CF2D9A" w:rsidRDefault="00063F69" w:rsidP="00AF2415">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Photos are taken at different Office events and project activities and advice on visibility and communication matters is provided.</w:t>
            </w:r>
          </w:p>
        </w:tc>
        <w:tc>
          <w:tcPr>
            <w:tcW w:w="1745" w:type="dxa"/>
          </w:tcPr>
          <w:p w14:paraId="61DA734E" w14:textId="3F6F30D4" w:rsidR="005B59E3" w:rsidRPr="00CF2D9A" w:rsidRDefault="00AD2D6D"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1</w:t>
            </w:r>
            <w:r w:rsidR="00B5151E" w:rsidRPr="00CF2D9A">
              <w:rPr>
                <w:rFonts w:asciiTheme="minorHAnsi" w:hAnsiTheme="minorHAnsi" w:cstheme="minorHAnsi"/>
                <w:color w:val="000000" w:themeColor="text1"/>
                <w:sz w:val="24"/>
                <w:szCs w:val="24"/>
              </w:rPr>
              <w:t>0</w:t>
            </w:r>
            <w:r w:rsidR="00063F69" w:rsidRPr="00CF2D9A">
              <w:rPr>
                <w:rFonts w:asciiTheme="minorHAnsi" w:hAnsiTheme="minorHAnsi" w:cstheme="minorHAnsi"/>
                <w:color w:val="000000" w:themeColor="text1"/>
                <w:sz w:val="24"/>
                <w:szCs w:val="24"/>
              </w:rPr>
              <w:t xml:space="preserve"> days</w:t>
            </w:r>
          </w:p>
          <w:p w14:paraId="0D30A995" w14:textId="73CCE0A1" w:rsidR="004C4026" w:rsidRPr="00CF2D9A" w:rsidRDefault="004C4026" w:rsidP="00696E43">
            <w:pPr>
              <w:rPr>
                <w:rFonts w:asciiTheme="minorHAnsi" w:hAnsiTheme="minorHAnsi" w:cstheme="minorHAnsi"/>
                <w:color w:val="000000" w:themeColor="text1"/>
                <w:sz w:val="24"/>
                <w:szCs w:val="24"/>
              </w:rPr>
            </w:pPr>
          </w:p>
        </w:tc>
        <w:tc>
          <w:tcPr>
            <w:tcW w:w="2030" w:type="dxa"/>
          </w:tcPr>
          <w:p w14:paraId="1EE675F9" w14:textId="497D476E" w:rsidR="005B59E3"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tc>
      </w:tr>
      <w:tr w:rsidR="00CF2D9A" w:rsidRPr="00CF2D9A" w14:paraId="20F09289" w14:textId="77777777" w:rsidTr="00CF2D9A">
        <w:tc>
          <w:tcPr>
            <w:tcW w:w="636" w:type="dxa"/>
            <w:vAlign w:val="center"/>
          </w:tcPr>
          <w:p w14:paraId="5CA1B453"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211AAC85" w14:textId="4302C997" w:rsidR="008B7B74" w:rsidRPr="00CF2D9A" w:rsidRDefault="008B7B74" w:rsidP="00AF2415">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A</w:t>
            </w:r>
            <w:r w:rsidR="001D2E0C" w:rsidRPr="00CF2D9A">
              <w:rPr>
                <w:rFonts w:asciiTheme="minorHAnsi" w:hAnsiTheme="minorHAnsi" w:cstheme="minorHAnsi"/>
                <w:color w:val="000000" w:themeColor="text1"/>
                <w:sz w:val="24"/>
                <w:szCs w:val="24"/>
              </w:rPr>
              <w:t>n a</w:t>
            </w:r>
            <w:r w:rsidRPr="00CF2D9A">
              <w:rPr>
                <w:rFonts w:asciiTheme="minorHAnsi" w:hAnsiTheme="minorHAnsi" w:cstheme="minorHAnsi"/>
                <w:color w:val="000000" w:themeColor="text1"/>
                <w:sz w:val="24"/>
                <w:szCs w:val="24"/>
              </w:rPr>
              <w:t>wareness</w:t>
            </w:r>
            <w:r w:rsidR="001D2E0C" w:rsidRPr="00CF2D9A">
              <w:rPr>
                <w:rFonts w:asciiTheme="minorHAnsi" w:hAnsiTheme="minorHAnsi" w:cstheme="minorHAnsi"/>
                <w:color w:val="000000" w:themeColor="text1"/>
                <w:sz w:val="24"/>
                <w:szCs w:val="24"/>
              </w:rPr>
              <w:t>-</w:t>
            </w:r>
            <w:r w:rsidRPr="00CF2D9A">
              <w:rPr>
                <w:rFonts w:asciiTheme="minorHAnsi" w:hAnsiTheme="minorHAnsi" w:cstheme="minorHAnsi"/>
                <w:color w:val="000000" w:themeColor="text1"/>
                <w:sz w:val="24"/>
                <w:szCs w:val="24"/>
              </w:rPr>
              <w:t xml:space="preserve">raising campaign on the importance and impact of </w:t>
            </w:r>
            <w:r w:rsidR="00F17EB7" w:rsidRPr="00CF2D9A">
              <w:rPr>
                <w:rFonts w:asciiTheme="minorHAnsi" w:hAnsiTheme="minorHAnsi" w:cstheme="minorHAnsi"/>
                <w:color w:val="000000" w:themeColor="text1"/>
                <w:sz w:val="24"/>
                <w:szCs w:val="24"/>
              </w:rPr>
              <w:t xml:space="preserve">the </w:t>
            </w:r>
            <w:r w:rsidRPr="00CF2D9A">
              <w:rPr>
                <w:rFonts w:asciiTheme="minorHAnsi" w:hAnsiTheme="minorHAnsi" w:cstheme="minorHAnsi"/>
                <w:color w:val="000000" w:themeColor="text1"/>
                <w:sz w:val="24"/>
                <w:szCs w:val="24"/>
              </w:rPr>
              <w:t xml:space="preserve">participation of persons with disabilities in </w:t>
            </w:r>
            <w:r w:rsidR="00F17EB7" w:rsidRPr="00CF2D9A">
              <w:rPr>
                <w:rFonts w:asciiTheme="minorHAnsi" w:hAnsiTheme="minorHAnsi" w:cstheme="minorHAnsi"/>
                <w:color w:val="000000" w:themeColor="text1"/>
                <w:sz w:val="24"/>
                <w:szCs w:val="24"/>
              </w:rPr>
              <w:t>decision-making</w:t>
            </w:r>
            <w:r w:rsidRPr="00CF2D9A">
              <w:rPr>
                <w:rFonts w:asciiTheme="minorHAnsi" w:hAnsiTheme="minorHAnsi" w:cstheme="minorHAnsi"/>
                <w:color w:val="000000" w:themeColor="text1"/>
                <w:sz w:val="24"/>
                <w:szCs w:val="24"/>
              </w:rPr>
              <w:t xml:space="preserve"> process </w:t>
            </w:r>
            <w:r w:rsidR="00AF2415" w:rsidRPr="00CF2D9A">
              <w:rPr>
                <w:rFonts w:asciiTheme="minorHAnsi" w:hAnsiTheme="minorHAnsi" w:cstheme="minorHAnsi"/>
                <w:color w:val="000000" w:themeColor="text1"/>
                <w:sz w:val="24"/>
                <w:szCs w:val="24"/>
              </w:rPr>
              <w:t xml:space="preserve">is </w:t>
            </w:r>
            <w:r w:rsidRPr="00CF2D9A">
              <w:rPr>
                <w:rFonts w:asciiTheme="minorHAnsi" w:hAnsiTheme="minorHAnsi" w:cstheme="minorHAnsi"/>
                <w:color w:val="000000" w:themeColor="text1"/>
                <w:sz w:val="24"/>
                <w:szCs w:val="24"/>
              </w:rPr>
              <w:t>developed and implemented.</w:t>
            </w:r>
          </w:p>
        </w:tc>
        <w:tc>
          <w:tcPr>
            <w:tcW w:w="1745" w:type="dxa"/>
          </w:tcPr>
          <w:p w14:paraId="0F8536AE" w14:textId="77777777" w:rsidR="002438B9" w:rsidRPr="00CF2D9A" w:rsidRDefault="002438B9" w:rsidP="002438B9">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10 days</w:t>
            </w:r>
          </w:p>
          <w:p w14:paraId="5D43E2FD" w14:textId="3F61A292" w:rsidR="008A3C18" w:rsidRPr="00CF2D9A" w:rsidRDefault="008A3C18" w:rsidP="00FA0101">
            <w:pPr>
              <w:rPr>
                <w:rFonts w:asciiTheme="minorHAnsi" w:hAnsiTheme="minorHAnsi" w:cstheme="minorHAnsi"/>
                <w:color w:val="000000" w:themeColor="text1"/>
                <w:sz w:val="24"/>
                <w:szCs w:val="24"/>
              </w:rPr>
            </w:pPr>
          </w:p>
          <w:p w14:paraId="17592E0E" w14:textId="00D8D4B9" w:rsidR="008A3C18" w:rsidRPr="00CF2D9A" w:rsidRDefault="008A3C18" w:rsidP="00FA0101">
            <w:pPr>
              <w:rPr>
                <w:rFonts w:asciiTheme="minorHAnsi" w:hAnsiTheme="minorHAnsi" w:cstheme="minorHAnsi"/>
                <w:color w:val="000000" w:themeColor="text1"/>
                <w:sz w:val="24"/>
                <w:szCs w:val="24"/>
              </w:rPr>
            </w:pPr>
          </w:p>
        </w:tc>
        <w:tc>
          <w:tcPr>
            <w:tcW w:w="2030" w:type="dxa"/>
          </w:tcPr>
          <w:p w14:paraId="53488A5A" w14:textId="7AF3D362" w:rsidR="008B7B74"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tc>
      </w:tr>
      <w:tr w:rsidR="00CF2D9A" w:rsidRPr="00CF2D9A" w14:paraId="48CA9611" w14:textId="77777777" w:rsidTr="00CF2D9A">
        <w:tc>
          <w:tcPr>
            <w:tcW w:w="636" w:type="dxa"/>
            <w:vAlign w:val="center"/>
          </w:tcPr>
          <w:p w14:paraId="51C8C77A" w14:textId="77777777" w:rsidR="002C7A50" w:rsidRPr="00CF2D9A" w:rsidRDefault="002C7A50"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1E997F25" w14:textId="14DEC3A2" w:rsidR="002C7A50" w:rsidRPr="00CF2D9A" w:rsidRDefault="002C7A50" w:rsidP="00107B42">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One cross-river public </w:t>
            </w:r>
            <w:r w:rsidR="00F17EB7" w:rsidRPr="00CF2D9A">
              <w:rPr>
                <w:rFonts w:asciiTheme="minorHAnsi" w:hAnsiTheme="minorHAnsi" w:cstheme="minorHAnsi"/>
                <w:color w:val="000000" w:themeColor="text1"/>
                <w:sz w:val="24"/>
                <w:szCs w:val="24"/>
              </w:rPr>
              <w:t>awareness-raising</w:t>
            </w:r>
            <w:r w:rsidRPr="00CF2D9A">
              <w:rPr>
                <w:rFonts w:asciiTheme="minorHAnsi" w:hAnsiTheme="minorHAnsi" w:cstheme="minorHAnsi"/>
                <w:color w:val="000000" w:themeColor="text1"/>
                <w:sz w:val="24"/>
                <w:szCs w:val="24"/>
              </w:rPr>
              <w:t xml:space="preserve"> campaign with a focus on vulnerable groups is</w:t>
            </w:r>
            <w:r w:rsidR="003329B5" w:rsidRPr="00CF2D9A">
              <w:rPr>
                <w:rFonts w:asciiTheme="minorHAnsi" w:hAnsiTheme="minorHAnsi" w:cstheme="minorHAnsi"/>
                <w:color w:val="000000" w:themeColor="text1"/>
                <w:sz w:val="24"/>
                <w:szCs w:val="24"/>
              </w:rPr>
              <w:t xml:space="preserve"> developed and</w:t>
            </w:r>
            <w:r w:rsidRPr="00CF2D9A">
              <w:rPr>
                <w:rFonts w:asciiTheme="minorHAnsi" w:hAnsiTheme="minorHAnsi" w:cstheme="minorHAnsi"/>
                <w:color w:val="000000" w:themeColor="text1"/>
                <w:sz w:val="24"/>
                <w:szCs w:val="24"/>
              </w:rPr>
              <w:t xml:space="preserve"> implemented</w:t>
            </w:r>
            <w:r w:rsidR="003329B5" w:rsidRPr="00CF2D9A">
              <w:rPr>
                <w:rFonts w:asciiTheme="minorHAnsi" w:hAnsiTheme="minorHAnsi" w:cstheme="minorHAnsi"/>
                <w:color w:val="000000" w:themeColor="text1"/>
                <w:sz w:val="24"/>
                <w:szCs w:val="24"/>
              </w:rPr>
              <w:t>.</w:t>
            </w:r>
          </w:p>
        </w:tc>
        <w:tc>
          <w:tcPr>
            <w:tcW w:w="1745" w:type="dxa"/>
          </w:tcPr>
          <w:p w14:paraId="1E3E2963" w14:textId="4B14A0CE" w:rsidR="002C7A50" w:rsidRPr="00CF2D9A" w:rsidRDefault="002C7A50"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12 days </w:t>
            </w:r>
          </w:p>
          <w:p w14:paraId="01AF7088" w14:textId="196562F9" w:rsidR="002C7A50" w:rsidRPr="00CF2D9A" w:rsidRDefault="002C7A50" w:rsidP="00FA0101">
            <w:pPr>
              <w:rPr>
                <w:rFonts w:asciiTheme="minorHAnsi" w:hAnsiTheme="minorHAnsi" w:cstheme="minorHAnsi"/>
                <w:color w:val="000000" w:themeColor="text1"/>
                <w:sz w:val="24"/>
                <w:szCs w:val="24"/>
              </w:rPr>
            </w:pPr>
          </w:p>
        </w:tc>
        <w:tc>
          <w:tcPr>
            <w:tcW w:w="2030" w:type="dxa"/>
          </w:tcPr>
          <w:p w14:paraId="427CCCD3" w14:textId="4CCD7EC6" w:rsidR="002C7A50"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tc>
      </w:tr>
      <w:tr w:rsidR="00CF2D9A" w:rsidRPr="00CF2D9A" w14:paraId="5A9D83CF" w14:textId="77777777" w:rsidTr="00CF2D9A">
        <w:tc>
          <w:tcPr>
            <w:tcW w:w="636" w:type="dxa"/>
            <w:vAlign w:val="center"/>
          </w:tcPr>
          <w:p w14:paraId="21A7D5E5" w14:textId="77777777" w:rsidR="008B7B74" w:rsidRPr="00CF2D9A" w:rsidRDefault="008B7B74"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3EC56D03" w14:textId="627FC130" w:rsidR="008B7B74" w:rsidRPr="00CF2D9A" w:rsidRDefault="008B7B74" w:rsidP="00F50E7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At least six Human Rights </w:t>
            </w:r>
            <w:r w:rsidR="00EA4180" w:rsidRPr="00CF2D9A">
              <w:rPr>
                <w:rFonts w:asciiTheme="minorHAnsi" w:hAnsiTheme="minorHAnsi" w:cstheme="minorHAnsi"/>
                <w:color w:val="000000" w:themeColor="text1"/>
                <w:sz w:val="24"/>
                <w:szCs w:val="24"/>
              </w:rPr>
              <w:t>/Social cohesion campaigns</w:t>
            </w:r>
            <w:r w:rsidRPr="00CF2D9A">
              <w:rPr>
                <w:rFonts w:asciiTheme="minorHAnsi" w:hAnsiTheme="minorHAnsi" w:cstheme="minorHAnsi"/>
                <w:color w:val="000000" w:themeColor="text1"/>
                <w:sz w:val="24"/>
                <w:szCs w:val="24"/>
              </w:rPr>
              <w:t xml:space="preserve"> are </w:t>
            </w:r>
            <w:r w:rsidR="003329B5" w:rsidRPr="00CF2D9A">
              <w:rPr>
                <w:rFonts w:asciiTheme="minorHAnsi" w:hAnsiTheme="minorHAnsi" w:cstheme="minorHAnsi"/>
                <w:color w:val="000000" w:themeColor="text1"/>
                <w:sz w:val="24"/>
                <w:szCs w:val="24"/>
              </w:rPr>
              <w:t xml:space="preserve">developed and </w:t>
            </w:r>
            <w:r w:rsidRPr="00CF2D9A">
              <w:rPr>
                <w:rFonts w:asciiTheme="minorHAnsi" w:hAnsiTheme="minorHAnsi" w:cstheme="minorHAnsi"/>
                <w:color w:val="000000" w:themeColor="text1"/>
                <w:sz w:val="24"/>
                <w:szCs w:val="24"/>
              </w:rPr>
              <w:t>implemented on both banks of Nistru</w:t>
            </w:r>
            <w:r w:rsidR="00EA4180" w:rsidRPr="00CF2D9A">
              <w:rPr>
                <w:rFonts w:asciiTheme="minorHAnsi" w:hAnsiTheme="minorHAnsi" w:cstheme="minorHAnsi"/>
                <w:color w:val="000000" w:themeColor="text1"/>
                <w:sz w:val="24"/>
                <w:szCs w:val="24"/>
              </w:rPr>
              <w:t>/Dniester</w:t>
            </w:r>
            <w:r w:rsidRPr="00CF2D9A">
              <w:rPr>
                <w:rFonts w:asciiTheme="minorHAnsi" w:hAnsiTheme="minorHAnsi" w:cstheme="minorHAnsi"/>
                <w:color w:val="000000" w:themeColor="text1"/>
                <w:sz w:val="24"/>
                <w:szCs w:val="24"/>
              </w:rPr>
              <w:t xml:space="preserve"> river</w:t>
            </w:r>
            <w:r w:rsidR="00107B42" w:rsidRPr="00CF2D9A">
              <w:rPr>
                <w:rFonts w:asciiTheme="minorHAnsi" w:hAnsiTheme="minorHAnsi" w:cstheme="minorHAnsi"/>
                <w:color w:val="000000" w:themeColor="text1"/>
                <w:sz w:val="24"/>
                <w:szCs w:val="24"/>
              </w:rPr>
              <w:t xml:space="preserve">. </w:t>
            </w:r>
          </w:p>
        </w:tc>
        <w:tc>
          <w:tcPr>
            <w:tcW w:w="1745" w:type="dxa"/>
          </w:tcPr>
          <w:p w14:paraId="6AFF5976" w14:textId="12590DCC" w:rsidR="00107B42" w:rsidRPr="00CF2D9A" w:rsidRDefault="00E10AE8" w:rsidP="001E638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40 days</w:t>
            </w:r>
          </w:p>
          <w:p w14:paraId="02B2C22F" w14:textId="5140A5A4" w:rsidR="00EB5340" w:rsidRPr="00CF2D9A" w:rsidRDefault="00EB5340" w:rsidP="00FA0101">
            <w:pPr>
              <w:rPr>
                <w:rFonts w:asciiTheme="minorHAnsi" w:hAnsiTheme="minorHAnsi" w:cstheme="minorHAnsi"/>
                <w:color w:val="000000" w:themeColor="text1"/>
                <w:sz w:val="24"/>
                <w:szCs w:val="24"/>
              </w:rPr>
            </w:pPr>
          </w:p>
          <w:p w14:paraId="36F3D61F" w14:textId="05898C8D" w:rsidR="00E10AE8" w:rsidRPr="00CF2D9A" w:rsidRDefault="00E10AE8" w:rsidP="00696E43">
            <w:pPr>
              <w:rPr>
                <w:rFonts w:asciiTheme="minorHAnsi" w:hAnsiTheme="minorHAnsi" w:cstheme="minorHAnsi"/>
                <w:color w:val="000000" w:themeColor="text1"/>
                <w:sz w:val="24"/>
                <w:szCs w:val="24"/>
              </w:rPr>
            </w:pPr>
          </w:p>
        </w:tc>
        <w:tc>
          <w:tcPr>
            <w:tcW w:w="2030" w:type="dxa"/>
          </w:tcPr>
          <w:p w14:paraId="436A286C" w14:textId="254DA726" w:rsidR="008B7B74"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tc>
      </w:tr>
      <w:tr w:rsidR="00CF2D9A" w:rsidRPr="00CF2D9A" w14:paraId="66E105B4" w14:textId="77777777" w:rsidTr="00CF2D9A">
        <w:tc>
          <w:tcPr>
            <w:tcW w:w="636" w:type="dxa"/>
            <w:vAlign w:val="center"/>
          </w:tcPr>
          <w:p w14:paraId="2AD46B3A" w14:textId="77777777" w:rsidR="00B5151E" w:rsidRPr="00CF2D9A" w:rsidRDefault="00B5151E" w:rsidP="008B7B74">
            <w:pPr>
              <w:pStyle w:val="ListParagraph"/>
              <w:numPr>
                <w:ilvl w:val="0"/>
                <w:numId w:val="9"/>
              </w:numPr>
              <w:tabs>
                <w:tab w:val="left" w:pos="420"/>
              </w:tabs>
              <w:spacing w:after="0" w:line="240" w:lineRule="auto"/>
              <w:ind w:left="-120" w:firstLine="120"/>
              <w:rPr>
                <w:rFonts w:asciiTheme="minorHAnsi" w:hAnsiTheme="minorHAnsi" w:cstheme="minorHAnsi"/>
                <w:color w:val="000000" w:themeColor="text1"/>
                <w:sz w:val="24"/>
                <w:szCs w:val="24"/>
              </w:rPr>
            </w:pPr>
          </w:p>
        </w:tc>
        <w:tc>
          <w:tcPr>
            <w:tcW w:w="5119" w:type="dxa"/>
          </w:tcPr>
          <w:p w14:paraId="32225861" w14:textId="254BCFB4" w:rsidR="00B5151E" w:rsidRPr="00CF2D9A" w:rsidRDefault="00B5151E" w:rsidP="00F50E7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Office-wide awareness-raising </w:t>
            </w:r>
            <w:r w:rsidR="003F00BA" w:rsidRPr="00CF2D9A">
              <w:rPr>
                <w:rFonts w:asciiTheme="minorHAnsi" w:hAnsiTheme="minorHAnsi" w:cstheme="minorHAnsi"/>
                <w:color w:val="000000" w:themeColor="text1"/>
                <w:sz w:val="24"/>
                <w:szCs w:val="24"/>
              </w:rPr>
              <w:t xml:space="preserve">campaigns </w:t>
            </w:r>
            <w:r w:rsidR="004D48CB" w:rsidRPr="00CF2D9A">
              <w:rPr>
                <w:rFonts w:asciiTheme="minorHAnsi" w:hAnsiTheme="minorHAnsi" w:cstheme="minorHAnsi"/>
                <w:color w:val="000000" w:themeColor="text1"/>
                <w:sz w:val="24"/>
                <w:szCs w:val="24"/>
              </w:rPr>
              <w:t xml:space="preserve">and events are implemented. </w:t>
            </w:r>
          </w:p>
        </w:tc>
        <w:tc>
          <w:tcPr>
            <w:tcW w:w="1745" w:type="dxa"/>
          </w:tcPr>
          <w:p w14:paraId="2B352B42" w14:textId="302D5916" w:rsidR="00B5151E" w:rsidRPr="00CF2D9A" w:rsidRDefault="002D44BB" w:rsidP="00B5151E">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40</w:t>
            </w:r>
            <w:r w:rsidR="00B5151E" w:rsidRPr="00CF2D9A">
              <w:rPr>
                <w:rFonts w:asciiTheme="minorHAnsi" w:hAnsiTheme="minorHAnsi" w:cstheme="minorHAnsi"/>
                <w:color w:val="000000" w:themeColor="text1"/>
                <w:sz w:val="24"/>
                <w:szCs w:val="24"/>
              </w:rPr>
              <w:t xml:space="preserve"> days</w:t>
            </w:r>
          </w:p>
          <w:p w14:paraId="59E6F98A" w14:textId="77777777" w:rsidR="00B5151E" w:rsidRPr="00CF2D9A" w:rsidRDefault="00B5151E" w:rsidP="00B5151E">
            <w:pPr>
              <w:rPr>
                <w:rFonts w:asciiTheme="minorHAnsi" w:hAnsiTheme="minorHAnsi" w:cstheme="minorHAnsi"/>
                <w:color w:val="000000" w:themeColor="text1"/>
                <w:sz w:val="24"/>
                <w:szCs w:val="24"/>
              </w:rPr>
            </w:pPr>
          </w:p>
          <w:p w14:paraId="6AA53F94" w14:textId="6192B2EA" w:rsidR="00B5151E" w:rsidRPr="00CF2D9A" w:rsidRDefault="00B5151E" w:rsidP="00B5151E">
            <w:pPr>
              <w:rPr>
                <w:rFonts w:asciiTheme="minorHAnsi" w:hAnsiTheme="minorHAnsi" w:cstheme="minorHAnsi"/>
                <w:color w:val="000000" w:themeColor="text1"/>
                <w:sz w:val="24"/>
                <w:szCs w:val="24"/>
              </w:rPr>
            </w:pPr>
          </w:p>
        </w:tc>
        <w:tc>
          <w:tcPr>
            <w:tcW w:w="2030" w:type="dxa"/>
          </w:tcPr>
          <w:p w14:paraId="6084EF66" w14:textId="65105A65" w:rsidR="00B5151E" w:rsidRPr="00CF2D9A" w:rsidRDefault="00CF2D9A"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December 2024</w:t>
            </w:r>
          </w:p>
        </w:tc>
      </w:tr>
      <w:tr w:rsidR="00CF2D9A" w:rsidRPr="00CF2D9A" w14:paraId="2406B46F" w14:textId="77777777" w:rsidTr="00CF2D9A">
        <w:tc>
          <w:tcPr>
            <w:tcW w:w="636" w:type="dxa"/>
            <w:vAlign w:val="center"/>
          </w:tcPr>
          <w:p w14:paraId="749BC7C2" w14:textId="77777777" w:rsidR="008B7B74" w:rsidRPr="00CF2D9A" w:rsidRDefault="008B7B74" w:rsidP="00BF5EFF">
            <w:pPr>
              <w:pStyle w:val="ListParagraph"/>
              <w:tabs>
                <w:tab w:val="left" w:pos="420"/>
              </w:tabs>
              <w:spacing w:after="0" w:line="240" w:lineRule="auto"/>
              <w:ind w:left="0"/>
              <w:rPr>
                <w:rFonts w:asciiTheme="minorHAnsi" w:hAnsiTheme="minorHAnsi" w:cstheme="minorHAnsi"/>
                <w:color w:val="000000" w:themeColor="text1"/>
                <w:sz w:val="24"/>
                <w:szCs w:val="24"/>
              </w:rPr>
            </w:pPr>
          </w:p>
        </w:tc>
        <w:tc>
          <w:tcPr>
            <w:tcW w:w="5119" w:type="dxa"/>
            <w:shd w:val="clear" w:color="auto" w:fill="FFFFFF" w:themeFill="background1"/>
          </w:tcPr>
          <w:p w14:paraId="174B6194" w14:textId="33BEE893" w:rsidR="008B7B74" w:rsidRPr="00CF2D9A" w:rsidRDefault="00365993" w:rsidP="00FA0101">
            <w:pP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TOTAL </w:t>
            </w:r>
            <w:r w:rsidR="00BF5EFF" w:rsidRPr="00CF2D9A">
              <w:rPr>
                <w:rFonts w:asciiTheme="minorHAnsi" w:hAnsiTheme="minorHAnsi" w:cstheme="minorHAnsi"/>
                <w:color w:val="000000" w:themeColor="text1"/>
                <w:sz w:val="24"/>
                <w:szCs w:val="24"/>
              </w:rPr>
              <w:t>NUMBER OF DAYS</w:t>
            </w:r>
          </w:p>
        </w:tc>
        <w:tc>
          <w:tcPr>
            <w:tcW w:w="1745" w:type="dxa"/>
            <w:shd w:val="clear" w:color="auto" w:fill="FFFFFF" w:themeFill="background1"/>
          </w:tcPr>
          <w:p w14:paraId="41EB273C" w14:textId="2DDE6F6F" w:rsidR="008B7B74" w:rsidRPr="00CF2D9A" w:rsidRDefault="006176CE" w:rsidP="00FA0101">
            <w:pPr>
              <w:rPr>
                <w:rFonts w:asciiTheme="minorHAnsi" w:hAnsiTheme="minorHAnsi" w:cstheme="minorHAnsi"/>
                <w:b/>
                <w:bCs/>
                <w:color w:val="000000" w:themeColor="text1"/>
                <w:sz w:val="24"/>
                <w:szCs w:val="24"/>
              </w:rPr>
            </w:pPr>
            <w:r w:rsidRPr="00CF2D9A">
              <w:rPr>
                <w:rFonts w:asciiTheme="minorHAnsi" w:hAnsiTheme="minorHAnsi" w:cstheme="minorHAnsi"/>
                <w:b/>
                <w:bCs/>
                <w:color w:val="000000" w:themeColor="text1"/>
                <w:sz w:val="24"/>
                <w:szCs w:val="24"/>
              </w:rPr>
              <w:t>2</w:t>
            </w:r>
            <w:r w:rsidR="00E96B2E" w:rsidRPr="00CF2D9A">
              <w:rPr>
                <w:rFonts w:asciiTheme="minorHAnsi" w:hAnsiTheme="minorHAnsi" w:cstheme="minorHAnsi"/>
                <w:b/>
                <w:bCs/>
                <w:color w:val="000000" w:themeColor="text1"/>
                <w:sz w:val="24"/>
                <w:szCs w:val="24"/>
              </w:rPr>
              <w:t>44</w:t>
            </w:r>
          </w:p>
        </w:tc>
        <w:tc>
          <w:tcPr>
            <w:tcW w:w="2030" w:type="dxa"/>
            <w:shd w:val="clear" w:color="auto" w:fill="FFFFFF" w:themeFill="background1"/>
          </w:tcPr>
          <w:p w14:paraId="754CF2AC" w14:textId="77777777" w:rsidR="008B7B74" w:rsidRPr="00CF2D9A" w:rsidRDefault="008B7B74" w:rsidP="00FA0101">
            <w:pPr>
              <w:rPr>
                <w:rFonts w:asciiTheme="minorHAnsi" w:hAnsiTheme="minorHAnsi" w:cstheme="minorHAnsi"/>
                <w:color w:val="000000" w:themeColor="text1"/>
                <w:sz w:val="24"/>
                <w:szCs w:val="24"/>
              </w:rPr>
            </w:pPr>
          </w:p>
        </w:tc>
      </w:tr>
      <w:bookmarkEnd w:id="3"/>
    </w:tbl>
    <w:p w14:paraId="3A76B7CB" w14:textId="77777777" w:rsidR="000E65D8" w:rsidRPr="00CF2D9A" w:rsidRDefault="000E65D8" w:rsidP="001A4796">
      <w:pPr>
        <w:pStyle w:val="Default"/>
        <w:spacing w:after="120"/>
        <w:jc w:val="both"/>
        <w:rPr>
          <w:rFonts w:asciiTheme="minorHAnsi" w:hAnsiTheme="minorHAnsi" w:cstheme="minorHAnsi"/>
          <w:b/>
          <w:bCs/>
          <w:i/>
          <w:iCs/>
          <w:color w:val="000000" w:themeColor="text1"/>
          <w:lang w:val="en-US"/>
        </w:rPr>
      </w:pPr>
    </w:p>
    <w:p w14:paraId="2E559012" w14:textId="22BA7B33" w:rsidR="009E318E" w:rsidRPr="00CF2D9A" w:rsidRDefault="00B40FF9" w:rsidP="009E318E">
      <w:pPr>
        <w:pStyle w:val="Default"/>
        <w:spacing w:after="120"/>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J</w:t>
      </w:r>
      <w:r w:rsidR="0067280A" w:rsidRPr="00CF2D9A">
        <w:rPr>
          <w:rFonts w:asciiTheme="minorHAnsi" w:hAnsiTheme="minorHAnsi" w:cstheme="minorHAnsi"/>
          <w:b/>
          <w:bCs/>
          <w:color w:val="000000" w:themeColor="text1"/>
          <w:lang w:val="en-US"/>
        </w:rPr>
        <w:t xml:space="preserve">. Organizational Setting: </w:t>
      </w:r>
    </w:p>
    <w:p w14:paraId="7139C2E5" w14:textId="2A06A209" w:rsidR="009E318E" w:rsidRPr="00CF2D9A" w:rsidRDefault="009E318E" w:rsidP="009E318E">
      <w:pPr>
        <w:widowControl/>
        <w:spacing w:after="120"/>
        <w:contextualSpacing/>
        <w:jc w:val="both"/>
        <w:rPr>
          <w:rFonts w:asciiTheme="minorHAnsi" w:eastAsia="Calibri" w:hAnsiTheme="minorHAnsi" w:cstheme="minorHAnsi"/>
          <w:color w:val="000000" w:themeColor="text1"/>
          <w:sz w:val="24"/>
          <w:szCs w:val="24"/>
          <w:lang w:val="en-US"/>
        </w:rPr>
      </w:pPr>
      <w:r w:rsidRPr="00CF2D9A">
        <w:rPr>
          <w:rFonts w:asciiTheme="minorHAnsi" w:eastAsia="Calibri" w:hAnsiTheme="minorHAnsi" w:cstheme="minorHAnsi"/>
          <w:color w:val="000000" w:themeColor="text1"/>
          <w:sz w:val="24"/>
          <w:szCs w:val="24"/>
          <w:lang w:val="en-US"/>
        </w:rPr>
        <w:lastRenderedPageBreak/>
        <w:t>During the entire assignment</w:t>
      </w:r>
      <w:r w:rsidR="00651393" w:rsidRPr="00CF2D9A">
        <w:rPr>
          <w:rFonts w:asciiTheme="minorHAnsi" w:eastAsia="Calibri" w:hAnsiTheme="minorHAnsi" w:cstheme="minorHAnsi"/>
          <w:color w:val="000000" w:themeColor="text1"/>
          <w:sz w:val="24"/>
          <w:szCs w:val="24"/>
          <w:lang w:val="en-US"/>
        </w:rPr>
        <w:t>,</w:t>
      </w:r>
      <w:r w:rsidRPr="00CF2D9A">
        <w:rPr>
          <w:rFonts w:asciiTheme="minorHAnsi" w:eastAsia="Calibri" w:hAnsiTheme="minorHAnsi" w:cstheme="minorHAnsi"/>
          <w:color w:val="000000" w:themeColor="text1"/>
          <w:sz w:val="24"/>
          <w:szCs w:val="24"/>
          <w:lang w:val="en-US"/>
        </w:rPr>
        <w:t xml:space="preserve"> the team of two </w:t>
      </w:r>
      <w:r w:rsidRPr="00CF2D9A">
        <w:rPr>
          <w:rFonts w:asciiTheme="minorHAnsi" w:eastAsia="Calibri" w:hAnsiTheme="minorHAnsi" w:cstheme="minorHAnsi"/>
          <w:color w:val="000000" w:themeColor="text1"/>
          <w:sz w:val="24"/>
          <w:szCs w:val="24"/>
        </w:rPr>
        <w:t>consultants will work under the direct supervision of the OHCHR Human Rights Adviser, in close coordination and cooperation with the OHCHR team</w:t>
      </w:r>
      <w:r w:rsidRPr="00CF2D9A">
        <w:rPr>
          <w:rFonts w:asciiTheme="minorHAnsi" w:eastAsia="Calibri" w:hAnsiTheme="minorHAnsi" w:cstheme="minorHAnsi"/>
          <w:color w:val="000000" w:themeColor="text1"/>
          <w:sz w:val="24"/>
          <w:szCs w:val="24"/>
          <w:lang w:val="en-US"/>
        </w:rPr>
        <w:t xml:space="preserve">. The consultants will collaborate with all relevant stakeholders and partners throughout the entire period of the assignment. </w:t>
      </w:r>
      <w:r w:rsidRPr="00CF2D9A">
        <w:rPr>
          <w:rFonts w:asciiTheme="minorHAnsi" w:eastAsia="Calibri" w:hAnsiTheme="minorHAnsi" w:cstheme="minorHAnsi"/>
          <w:b/>
          <w:bCs/>
          <w:color w:val="000000" w:themeColor="text1"/>
          <w:sz w:val="24"/>
          <w:szCs w:val="24"/>
          <w:lang w:val="en-US"/>
        </w:rPr>
        <w:t>The work of the two consultants will be home-based</w:t>
      </w:r>
      <w:r w:rsidR="00FD353F" w:rsidRPr="00CF2D9A">
        <w:rPr>
          <w:rFonts w:asciiTheme="minorHAnsi" w:eastAsia="Calibri" w:hAnsiTheme="minorHAnsi" w:cstheme="minorHAnsi"/>
          <w:b/>
          <w:bCs/>
          <w:color w:val="000000" w:themeColor="text1"/>
          <w:sz w:val="24"/>
          <w:szCs w:val="24"/>
          <w:lang w:val="en-US"/>
        </w:rPr>
        <w:t xml:space="preserve">, with attendance at the OHCHR Moldova office at least once per </w:t>
      </w:r>
      <w:r w:rsidR="00651393" w:rsidRPr="00CF2D9A">
        <w:rPr>
          <w:rFonts w:asciiTheme="minorHAnsi" w:eastAsia="Calibri" w:hAnsiTheme="minorHAnsi" w:cstheme="minorHAnsi"/>
          <w:b/>
          <w:bCs/>
          <w:color w:val="000000" w:themeColor="text1"/>
          <w:sz w:val="24"/>
          <w:szCs w:val="24"/>
          <w:lang w:val="en-US"/>
        </w:rPr>
        <w:t>month and</w:t>
      </w:r>
      <w:r w:rsidRPr="00CF2D9A">
        <w:rPr>
          <w:rFonts w:asciiTheme="minorHAnsi" w:eastAsia="Calibri" w:hAnsiTheme="minorHAnsi" w:cstheme="minorHAnsi"/>
          <w:b/>
          <w:bCs/>
          <w:color w:val="000000" w:themeColor="text1"/>
          <w:sz w:val="24"/>
          <w:szCs w:val="24"/>
        </w:rPr>
        <w:t xml:space="preserve"> include field work. The home</w:t>
      </w:r>
      <w:r w:rsidR="00FD353F" w:rsidRPr="00CF2D9A">
        <w:rPr>
          <w:rFonts w:asciiTheme="minorHAnsi" w:eastAsia="Calibri" w:hAnsiTheme="minorHAnsi" w:cstheme="minorHAnsi"/>
          <w:b/>
          <w:bCs/>
          <w:color w:val="000000" w:themeColor="text1"/>
          <w:sz w:val="24"/>
          <w:szCs w:val="24"/>
        </w:rPr>
        <w:t>-</w:t>
      </w:r>
      <w:r w:rsidRPr="00CF2D9A">
        <w:rPr>
          <w:rFonts w:asciiTheme="minorHAnsi" w:eastAsia="Calibri" w:hAnsiTheme="minorHAnsi" w:cstheme="minorHAnsi"/>
          <w:b/>
          <w:bCs/>
          <w:color w:val="000000" w:themeColor="text1"/>
          <w:sz w:val="24"/>
          <w:szCs w:val="24"/>
        </w:rPr>
        <w:t xml:space="preserve">based part will include </w:t>
      </w:r>
      <w:r w:rsidRPr="00CF2D9A">
        <w:rPr>
          <w:rFonts w:asciiTheme="minorHAnsi" w:eastAsia="Calibri" w:hAnsiTheme="minorHAnsi" w:cstheme="minorHAnsi"/>
          <w:b/>
          <w:bCs/>
          <w:color w:val="000000" w:themeColor="text1"/>
          <w:sz w:val="24"/>
          <w:szCs w:val="24"/>
          <w:lang w:val="en-US"/>
        </w:rPr>
        <w:t xml:space="preserve">meetings, general preparatory work, </w:t>
      </w:r>
      <w:r w:rsidR="005F3E3E" w:rsidRPr="00CF2D9A">
        <w:rPr>
          <w:rFonts w:asciiTheme="minorHAnsi" w:eastAsia="Calibri" w:hAnsiTheme="minorHAnsi" w:cstheme="minorHAnsi"/>
          <w:b/>
          <w:bCs/>
          <w:color w:val="000000" w:themeColor="text1"/>
          <w:sz w:val="24"/>
          <w:szCs w:val="24"/>
          <w:lang w:val="en-US"/>
        </w:rPr>
        <w:t xml:space="preserve">and </w:t>
      </w:r>
      <w:r w:rsidRPr="00CF2D9A">
        <w:rPr>
          <w:rFonts w:asciiTheme="minorHAnsi" w:eastAsia="Calibri" w:hAnsiTheme="minorHAnsi" w:cstheme="minorHAnsi"/>
          <w:b/>
          <w:bCs/>
          <w:color w:val="000000" w:themeColor="text1"/>
          <w:sz w:val="24"/>
          <w:szCs w:val="24"/>
          <w:lang w:val="en-US"/>
        </w:rPr>
        <w:t>content development.</w:t>
      </w:r>
      <w:r w:rsidRPr="00CF2D9A">
        <w:rPr>
          <w:rFonts w:asciiTheme="minorHAnsi" w:eastAsia="Calibri" w:hAnsiTheme="minorHAnsi" w:cstheme="minorHAnsi"/>
          <w:color w:val="000000" w:themeColor="text1"/>
          <w:sz w:val="24"/>
          <w:szCs w:val="24"/>
          <w:lang w:val="en-US"/>
        </w:rPr>
        <w:t xml:space="preserve"> </w:t>
      </w:r>
      <w:r w:rsidRPr="00CF2D9A">
        <w:rPr>
          <w:rFonts w:asciiTheme="minorHAnsi" w:eastAsia="Calibri" w:hAnsiTheme="minorHAnsi" w:cstheme="minorHAnsi"/>
          <w:b/>
          <w:bCs/>
          <w:color w:val="000000" w:themeColor="text1"/>
          <w:sz w:val="24"/>
          <w:szCs w:val="24"/>
        </w:rPr>
        <w:t xml:space="preserve">Field travel and in-person meeting, attendance at events will be also required. </w:t>
      </w:r>
      <w:r w:rsidRPr="00CF2D9A">
        <w:rPr>
          <w:rFonts w:asciiTheme="minorHAnsi" w:eastAsia="Calibri" w:hAnsiTheme="minorHAnsi" w:cstheme="minorHAnsi"/>
          <w:color w:val="000000" w:themeColor="text1"/>
          <w:sz w:val="24"/>
          <w:szCs w:val="24"/>
        </w:rPr>
        <w:t xml:space="preserve">Travel costs will be calculated within the daily fees. </w:t>
      </w:r>
      <w:r w:rsidRPr="00CF2D9A">
        <w:rPr>
          <w:rFonts w:asciiTheme="minorHAnsi" w:eastAsia="Calibri" w:hAnsiTheme="minorHAnsi" w:cstheme="minorHAnsi"/>
          <w:color w:val="000000" w:themeColor="text1"/>
          <w:sz w:val="24"/>
          <w:szCs w:val="24"/>
          <w:lang w:val="en-US"/>
        </w:rPr>
        <w:t xml:space="preserve"> </w:t>
      </w:r>
    </w:p>
    <w:p w14:paraId="4FF6B4FD" w14:textId="77777777" w:rsidR="009E318E" w:rsidRPr="00CF2D9A" w:rsidRDefault="009E318E" w:rsidP="009E318E">
      <w:pPr>
        <w:widowControl/>
        <w:spacing w:after="120"/>
        <w:contextualSpacing/>
        <w:jc w:val="both"/>
        <w:rPr>
          <w:rFonts w:asciiTheme="minorHAnsi" w:eastAsia="Calibri" w:hAnsiTheme="minorHAnsi" w:cstheme="minorHAnsi"/>
          <w:color w:val="000000" w:themeColor="text1"/>
          <w:sz w:val="24"/>
          <w:szCs w:val="24"/>
          <w:lang w:val="en-US"/>
        </w:rPr>
      </w:pPr>
    </w:p>
    <w:p w14:paraId="468A3A08" w14:textId="5ED4D5E4" w:rsidR="009E318E" w:rsidRPr="00CF2D9A" w:rsidRDefault="009E318E" w:rsidP="009E318E">
      <w:pPr>
        <w:widowControl/>
        <w:spacing w:after="120"/>
        <w:contextualSpacing/>
        <w:jc w:val="both"/>
        <w:rPr>
          <w:rFonts w:asciiTheme="minorHAnsi" w:eastAsia="Calibri" w:hAnsiTheme="minorHAnsi" w:cstheme="minorHAnsi"/>
          <w:color w:val="000000" w:themeColor="text1"/>
          <w:sz w:val="24"/>
          <w:szCs w:val="24"/>
          <w:lang w:val="en-US"/>
        </w:rPr>
      </w:pPr>
      <w:r w:rsidRPr="00CF2D9A">
        <w:rPr>
          <w:rFonts w:asciiTheme="minorHAnsi" w:eastAsia="Calibri" w:hAnsiTheme="minorHAnsi" w:cstheme="minorHAnsi"/>
          <w:color w:val="000000" w:themeColor="text1"/>
          <w:sz w:val="24"/>
          <w:szCs w:val="24"/>
        </w:rPr>
        <w:t xml:space="preserve">Organisation of events, visibility and logistics, including </w:t>
      </w:r>
      <w:r w:rsidR="00651393" w:rsidRPr="00CF2D9A">
        <w:rPr>
          <w:rFonts w:asciiTheme="minorHAnsi" w:eastAsia="Calibri" w:hAnsiTheme="minorHAnsi" w:cstheme="minorHAnsi"/>
          <w:color w:val="000000" w:themeColor="text1"/>
          <w:sz w:val="24"/>
          <w:szCs w:val="24"/>
        </w:rPr>
        <w:t xml:space="preserve">the </w:t>
      </w:r>
      <w:r w:rsidRPr="00CF2D9A">
        <w:rPr>
          <w:rFonts w:asciiTheme="minorHAnsi" w:eastAsia="Calibri" w:hAnsiTheme="minorHAnsi" w:cstheme="minorHAnsi"/>
          <w:color w:val="000000" w:themeColor="text1"/>
          <w:sz w:val="24"/>
          <w:szCs w:val="24"/>
        </w:rPr>
        <w:t xml:space="preserve">booking of venues or procuring refreshments and food will be facilitated by OHCHR staff. </w:t>
      </w:r>
    </w:p>
    <w:p w14:paraId="3FE122DE" w14:textId="77777777" w:rsidR="009E318E" w:rsidRPr="00CF2D9A" w:rsidRDefault="009E318E" w:rsidP="009E318E">
      <w:pPr>
        <w:widowControl/>
        <w:spacing w:after="120"/>
        <w:contextualSpacing/>
        <w:jc w:val="both"/>
        <w:rPr>
          <w:rFonts w:asciiTheme="minorHAnsi" w:eastAsia="Calibri" w:hAnsiTheme="minorHAnsi" w:cstheme="minorHAnsi"/>
          <w:color w:val="000000" w:themeColor="text1"/>
          <w:sz w:val="24"/>
          <w:szCs w:val="24"/>
          <w:lang w:val="en-US"/>
        </w:rPr>
      </w:pPr>
    </w:p>
    <w:p w14:paraId="3B036FF2" w14:textId="77777777" w:rsidR="009E318E" w:rsidRPr="00CF2D9A" w:rsidRDefault="009E318E" w:rsidP="009E318E">
      <w:pPr>
        <w:widowControl/>
        <w:spacing w:after="120"/>
        <w:contextualSpacing/>
        <w:jc w:val="both"/>
        <w:rPr>
          <w:rFonts w:asciiTheme="minorHAnsi" w:eastAsia="Calibri" w:hAnsiTheme="minorHAnsi" w:cstheme="minorHAnsi"/>
          <w:color w:val="000000" w:themeColor="text1"/>
          <w:sz w:val="24"/>
          <w:szCs w:val="24"/>
        </w:rPr>
      </w:pPr>
      <w:r w:rsidRPr="00CF2D9A">
        <w:rPr>
          <w:rFonts w:asciiTheme="minorHAnsi" w:eastAsia="Calibri" w:hAnsiTheme="minorHAnsi" w:cstheme="minorHAnsi"/>
          <w:color w:val="000000" w:themeColor="text1"/>
          <w:sz w:val="24"/>
          <w:szCs w:val="24"/>
          <w:lang w:val="en-US"/>
        </w:rPr>
        <w:t>Additionally, the OHCHR team will provide the consultants with available information and materials for fulfilment of tasks, will facilitate meetings and provide other reasonable logistic support where necessary.</w:t>
      </w:r>
    </w:p>
    <w:p w14:paraId="02D1D936" w14:textId="3EE6B3FA" w:rsidR="00361669" w:rsidRPr="00CF2D9A" w:rsidRDefault="00361669" w:rsidP="001A4796">
      <w:pPr>
        <w:pStyle w:val="Default"/>
        <w:spacing w:after="120"/>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K. Financial arrangements:</w:t>
      </w:r>
    </w:p>
    <w:p w14:paraId="0EA9ED94" w14:textId="08C15921" w:rsidR="000F128F" w:rsidRPr="00CF2D9A" w:rsidRDefault="000F128F" w:rsidP="009E318E">
      <w:pPr>
        <w:spacing w:after="240"/>
        <w:jc w:val="both"/>
        <w:rPr>
          <w:rFonts w:asciiTheme="minorHAnsi" w:hAnsiTheme="minorHAnsi" w:cstheme="minorHAnsi"/>
          <w:color w:val="000000" w:themeColor="text1"/>
          <w:sz w:val="24"/>
          <w:szCs w:val="24"/>
          <w:lang w:val="en-US"/>
        </w:rPr>
      </w:pPr>
      <w:r w:rsidRPr="00CF2D9A">
        <w:rPr>
          <w:rFonts w:asciiTheme="minorHAnsi" w:eastAsiaTheme="minorEastAsia" w:hAnsiTheme="minorHAnsi" w:cstheme="minorHAnsi"/>
          <w:color w:val="000000" w:themeColor="text1"/>
          <w:sz w:val="24"/>
          <w:szCs w:val="24"/>
          <w:lang w:val="en-US"/>
        </w:rPr>
        <w:t xml:space="preserve">The financial proposal shall specify a total </w:t>
      </w:r>
      <w:r w:rsidRPr="00CF2D9A">
        <w:rPr>
          <w:rFonts w:asciiTheme="minorHAnsi" w:eastAsiaTheme="minorEastAsia" w:hAnsiTheme="minorHAnsi" w:cstheme="minorHAnsi"/>
          <w:b/>
          <w:bCs/>
          <w:color w:val="000000" w:themeColor="text1"/>
          <w:sz w:val="24"/>
          <w:szCs w:val="24"/>
          <w:lang w:val="en-US"/>
        </w:rPr>
        <w:t xml:space="preserve">lump sum </w:t>
      </w:r>
      <w:r w:rsidRPr="00CF2D9A">
        <w:rPr>
          <w:rFonts w:asciiTheme="minorHAnsi" w:eastAsiaTheme="minorEastAsia" w:hAnsiTheme="minorHAnsi" w:cstheme="minorHAnsi"/>
          <w:color w:val="000000" w:themeColor="text1"/>
          <w:sz w:val="24"/>
          <w:szCs w:val="24"/>
          <w:lang w:val="en-US"/>
        </w:rPr>
        <w:t>amount.</w:t>
      </w:r>
    </w:p>
    <w:p w14:paraId="680B6947" w14:textId="3B0D7763" w:rsidR="009E318E" w:rsidRPr="00CF2D9A" w:rsidRDefault="009E318E" w:rsidP="009E318E">
      <w:pPr>
        <w:spacing w:after="240"/>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 xml:space="preserve">In case the application comes from separate consultants, upon their selection, before starting the assignments the consultants will </w:t>
      </w:r>
      <w:r w:rsidRPr="00CF2D9A">
        <w:rPr>
          <w:rFonts w:asciiTheme="minorHAnsi" w:hAnsiTheme="minorHAnsi" w:cstheme="minorHAnsi"/>
          <w:color w:val="000000" w:themeColor="text1"/>
          <w:sz w:val="24"/>
          <w:szCs w:val="24"/>
        </w:rPr>
        <w:t>need</w:t>
      </w:r>
      <w:r w:rsidRPr="00CF2D9A">
        <w:rPr>
          <w:rFonts w:asciiTheme="minorHAnsi" w:hAnsiTheme="minorHAnsi" w:cstheme="minorHAnsi"/>
          <w:color w:val="000000" w:themeColor="text1"/>
          <w:sz w:val="24"/>
          <w:szCs w:val="24"/>
          <w:lang w:val="en-US"/>
        </w:rPr>
        <w:t xml:space="preserve"> to agree on the division of labour</w:t>
      </w:r>
      <w:r w:rsidRPr="00CF2D9A">
        <w:rPr>
          <w:rFonts w:asciiTheme="minorHAnsi" w:hAnsiTheme="minorHAnsi" w:cstheme="minorHAnsi"/>
          <w:color w:val="000000" w:themeColor="text1"/>
          <w:sz w:val="24"/>
          <w:szCs w:val="24"/>
        </w:rPr>
        <w:t xml:space="preserve"> and payment instructions</w:t>
      </w:r>
      <w:r w:rsidRPr="00CF2D9A">
        <w:rPr>
          <w:rFonts w:asciiTheme="minorHAnsi" w:hAnsiTheme="minorHAnsi" w:cstheme="minorHAnsi"/>
          <w:color w:val="000000" w:themeColor="text1"/>
          <w:sz w:val="24"/>
          <w:szCs w:val="24"/>
          <w:lang w:val="en-US"/>
        </w:rPr>
        <w:t xml:space="preserve">. The remuneration will be done according to the requested fee by each of the consultants multiplied to the working days and the deliverable provided by each consultant.  </w:t>
      </w:r>
    </w:p>
    <w:p w14:paraId="18D2C9D2" w14:textId="77777777" w:rsidR="009E318E" w:rsidRPr="00CF2D9A" w:rsidRDefault="009E318E" w:rsidP="009E318E">
      <w:pPr>
        <w:spacing w:after="240"/>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The payments under these Terms of Reference will be made upon successful certification of all deliverables, based on the submitted activity report.</w:t>
      </w:r>
    </w:p>
    <w:p w14:paraId="17A388B8" w14:textId="25BB077C" w:rsidR="00253846" w:rsidRPr="00CF2D9A" w:rsidRDefault="00253846" w:rsidP="001A4796">
      <w:pPr>
        <w:widowControl/>
        <w:jc w:val="both"/>
        <w:rPr>
          <w:rFonts w:asciiTheme="minorHAnsi" w:eastAsiaTheme="minorEastAsia" w:hAnsiTheme="minorHAnsi" w:cstheme="minorHAnsi"/>
          <w:b/>
          <w:bCs/>
          <w:color w:val="000000" w:themeColor="text1"/>
          <w:sz w:val="24"/>
          <w:szCs w:val="24"/>
          <w:lang w:val="en-US"/>
        </w:rPr>
      </w:pPr>
      <w:r w:rsidRPr="00CF2D9A">
        <w:rPr>
          <w:rFonts w:asciiTheme="minorHAnsi" w:eastAsiaTheme="minorEastAsia" w:hAnsiTheme="minorHAnsi" w:cstheme="minorHAnsi"/>
          <w:b/>
          <w:bCs/>
          <w:color w:val="000000" w:themeColor="text1"/>
          <w:sz w:val="24"/>
          <w:szCs w:val="24"/>
          <w:lang w:val="en-US"/>
        </w:rPr>
        <w:t xml:space="preserve">Travel </w:t>
      </w:r>
    </w:p>
    <w:p w14:paraId="131ADFD0" w14:textId="67496E78" w:rsidR="000F128F" w:rsidRPr="00CF2D9A" w:rsidRDefault="000F128F" w:rsidP="001A4796">
      <w:pPr>
        <w:widowControl/>
        <w:jc w:val="both"/>
        <w:rPr>
          <w:rFonts w:asciiTheme="minorHAnsi" w:eastAsiaTheme="minorEastAsia" w:hAnsiTheme="minorHAnsi" w:cstheme="minorHAnsi"/>
          <w:color w:val="000000" w:themeColor="text1"/>
          <w:sz w:val="24"/>
          <w:szCs w:val="24"/>
          <w:lang w:val="en-US"/>
        </w:rPr>
      </w:pPr>
    </w:p>
    <w:p w14:paraId="72503C16" w14:textId="23558817" w:rsidR="000F128F" w:rsidRPr="00CF2D9A" w:rsidRDefault="000F128F" w:rsidP="000F128F">
      <w:pPr>
        <w:widowControl/>
        <w:spacing w:after="120"/>
        <w:jc w:val="both"/>
        <w:rPr>
          <w:rFonts w:asciiTheme="minorHAnsi" w:eastAsia="Calibri" w:hAnsiTheme="minorHAnsi" w:cstheme="minorHAnsi"/>
          <w:b/>
          <w:bCs/>
          <w:color w:val="000000" w:themeColor="text1"/>
          <w:sz w:val="24"/>
          <w:szCs w:val="24"/>
          <w:lang w:val="en-US"/>
        </w:rPr>
      </w:pPr>
      <w:r w:rsidRPr="00CF2D9A">
        <w:rPr>
          <w:rFonts w:asciiTheme="minorHAnsi" w:eastAsiaTheme="minorEastAsia" w:hAnsiTheme="minorHAnsi" w:cstheme="minorHAnsi"/>
          <w:color w:val="000000" w:themeColor="text1"/>
          <w:sz w:val="24"/>
          <w:szCs w:val="24"/>
          <w:lang w:val="en-US"/>
        </w:rPr>
        <w:t>All envisaged travel costs must be included in the financial proposal. In the case of unforeseeable travel, payment of travel costs including tickets, lodging and terminal expenses should be agreed upon, between OHCHR and the consultants, prior to travel and will be reimbursed</w:t>
      </w:r>
    </w:p>
    <w:p w14:paraId="5677AC8F" w14:textId="6C4DAC39" w:rsidR="00F56DE0" w:rsidRPr="00CF2D9A" w:rsidRDefault="0067280A" w:rsidP="001A4796">
      <w:pPr>
        <w:pStyle w:val="Default"/>
        <w:spacing w:after="120"/>
        <w:jc w:val="both"/>
        <w:rPr>
          <w:rFonts w:asciiTheme="minorHAnsi" w:hAnsiTheme="minorHAnsi" w:cstheme="minorHAnsi"/>
          <w:b/>
          <w:bCs/>
          <w:color w:val="000000" w:themeColor="text1"/>
          <w:lang w:val="en-US"/>
        </w:rPr>
      </w:pPr>
      <w:r w:rsidRPr="00CF2D9A">
        <w:rPr>
          <w:rFonts w:asciiTheme="minorHAnsi" w:hAnsiTheme="minorHAnsi" w:cstheme="minorHAnsi"/>
          <w:b/>
          <w:bCs/>
          <w:color w:val="000000" w:themeColor="text1"/>
          <w:lang w:val="en-US"/>
        </w:rPr>
        <w:t xml:space="preserve">L. </w:t>
      </w:r>
      <w:r w:rsidR="00F56DE0" w:rsidRPr="00CF2D9A">
        <w:rPr>
          <w:rFonts w:asciiTheme="minorHAnsi" w:hAnsiTheme="minorHAnsi" w:cstheme="minorHAnsi"/>
          <w:b/>
          <w:bCs/>
          <w:color w:val="000000" w:themeColor="text1"/>
          <w:lang w:val="en-US"/>
        </w:rPr>
        <w:t>Confidentiality</w:t>
      </w:r>
    </w:p>
    <w:p w14:paraId="4823CF67" w14:textId="53D82032" w:rsidR="00F56DE0" w:rsidRPr="00CF2D9A" w:rsidRDefault="00F56DE0" w:rsidP="001A4796">
      <w:pPr>
        <w:spacing w:after="240"/>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 xml:space="preserve">Materials provided to the </w:t>
      </w:r>
      <w:r w:rsidR="00913D2D" w:rsidRPr="00CF2D9A">
        <w:rPr>
          <w:rFonts w:asciiTheme="minorHAnsi" w:hAnsiTheme="minorHAnsi" w:cstheme="minorHAnsi"/>
          <w:color w:val="000000" w:themeColor="text1"/>
          <w:sz w:val="24"/>
          <w:szCs w:val="24"/>
          <w:lang w:val="en-US"/>
        </w:rPr>
        <w:t>C</w:t>
      </w:r>
      <w:r w:rsidRPr="00CF2D9A">
        <w:rPr>
          <w:rFonts w:asciiTheme="minorHAnsi" w:hAnsiTheme="minorHAnsi" w:cstheme="minorHAnsi"/>
          <w:color w:val="000000" w:themeColor="text1"/>
          <w:sz w:val="24"/>
          <w:szCs w:val="24"/>
          <w:lang w:val="en-US"/>
        </w:rPr>
        <w:t>onsultant</w:t>
      </w:r>
      <w:r w:rsidR="000F128F" w:rsidRPr="00CF2D9A">
        <w:rPr>
          <w:rFonts w:asciiTheme="minorHAnsi" w:hAnsiTheme="minorHAnsi" w:cstheme="minorHAnsi"/>
          <w:color w:val="000000" w:themeColor="text1"/>
          <w:sz w:val="24"/>
          <w:szCs w:val="24"/>
          <w:lang w:val="en-US"/>
        </w:rPr>
        <w:t>s</w:t>
      </w:r>
      <w:r w:rsidRPr="00CF2D9A">
        <w:rPr>
          <w:rFonts w:asciiTheme="minorHAnsi" w:hAnsiTheme="minorHAnsi" w:cstheme="minorHAnsi"/>
          <w:color w:val="000000" w:themeColor="text1"/>
          <w:sz w:val="24"/>
          <w:szCs w:val="24"/>
          <w:lang w:val="en-US"/>
        </w:rPr>
        <w:t xml:space="preserve"> and all proceedings within the consultancy contract shall be regarded as confidential, both during and after the consultancy. Violation of confidentiality requirements may result in immediate termination of </w:t>
      </w:r>
      <w:r w:rsidR="00651393" w:rsidRPr="00CF2D9A">
        <w:rPr>
          <w:rFonts w:asciiTheme="minorHAnsi" w:hAnsiTheme="minorHAnsi" w:cstheme="minorHAnsi"/>
          <w:color w:val="000000" w:themeColor="text1"/>
          <w:sz w:val="24"/>
          <w:szCs w:val="24"/>
          <w:lang w:val="en-US"/>
        </w:rPr>
        <w:t xml:space="preserve">the </w:t>
      </w:r>
      <w:r w:rsidRPr="00CF2D9A">
        <w:rPr>
          <w:rFonts w:asciiTheme="minorHAnsi" w:hAnsiTheme="minorHAnsi" w:cstheme="minorHAnsi"/>
          <w:color w:val="000000" w:themeColor="text1"/>
          <w:sz w:val="24"/>
          <w:szCs w:val="24"/>
          <w:lang w:val="en-US"/>
        </w:rPr>
        <w:t xml:space="preserve">contract. </w:t>
      </w:r>
    </w:p>
    <w:p w14:paraId="20D87A03" w14:textId="77777777" w:rsidR="0067280A" w:rsidRPr="00CF2D9A" w:rsidRDefault="00F56DE0" w:rsidP="001A4796">
      <w:pPr>
        <w:spacing w:after="240"/>
        <w:jc w:val="both"/>
        <w:rPr>
          <w:rFonts w:asciiTheme="minorHAnsi" w:hAnsiTheme="minorHAnsi" w:cstheme="minorHAnsi"/>
          <w:b/>
          <w:bCs/>
          <w:color w:val="000000" w:themeColor="text1"/>
          <w:sz w:val="24"/>
          <w:szCs w:val="24"/>
          <w:lang w:val="en-US"/>
        </w:rPr>
      </w:pPr>
      <w:r w:rsidRPr="00CF2D9A">
        <w:rPr>
          <w:rFonts w:asciiTheme="minorHAnsi" w:hAnsiTheme="minorHAnsi" w:cstheme="minorHAnsi"/>
          <w:b/>
          <w:bCs/>
          <w:color w:val="000000" w:themeColor="text1"/>
          <w:sz w:val="24"/>
          <w:szCs w:val="24"/>
          <w:lang w:val="en-US"/>
        </w:rPr>
        <w:t>M.</w:t>
      </w:r>
      <w:r w:rsidR="00D94CD4" w:rsidRPr="00CF2D9A">
        <w:rPr>
          <w:rFonts w:asciiTheme="minorHAnsi" w:hAnsiTheme="minorHAnsi" w:cstheme="minorHAnsi"/>
          <w:b/>
          <w:bCs/>
          <w:color w:val="000000" w:themeColor="text1"/>
          <w:sz w:val="24"/>
          <w:szCs w:val="24"/>
          <w:lang w:val="en-US"/>
        </w:rPr>
        <w:t xml:space="preserve"> </w:t>
      </w:r>
      <w:r w:rsidR="0067280A" w:rsidRPr="00CF2D9A">
        <w:rPr>
          <w:rFonts w:asciiTheme="minorHAnsi" w:hAnsiTheme="minorHAnsi" w:cstheme="minorHAnsi"/>
          <w:b/>
          <w:bCs/>
          <w:color w:val="000000" w:themeColor="text1"/>
          <w:sz w:val="24"/>
          <w:szCs w:val="24"/>
          <w:lang w:val="en-US"/>
        </w:rPr>
        <w:t xml:space="preserve">Qualifications and skills required: </w:t>
      </w:r>
    </w:p>
    <w:p w14:paraId="0BC7021A" w14:textId="77777777" w:rsidR="00173BD2" w:rsidRPr="00CF2D9A" w:rsidRDefault="006C6B47" w:rsidP="00173BD2">
      <w:pPr>
        <w:widowControl/>
        <w:numPr>
          <w:ilvl w:val="0"/>
          <w:numId w:val="2"/>
        </w:numPr>
        <w:autoSpaceDE/>
        <w:autoSpaceDN/>
        <w:adjustRightInd/>
        <w:ind w:left="425" w:hanging="425"/>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u w:val="single"/>
        </w:rPr>
        <w:t>Academic Qualifications:</w:t>
      </w:r>
    </w:p>
    <w:p w14:paraId="098252D7" w14:textId="0BAE269F" w:rsidR="006C6B47" w:rsidRPr="00CF2D9A" w:rsidRDefault="00173BD2" w:rsidP="00173BD2">
      <w:pPr>
        <w:pStyle w:val="ListParagraph"/>
        <w:numPr>
          <w:ilvl w:val="0"/>
          <w:numId w:val="12"/>
        </w:num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University degree in communications, journalism, law, international relations, public administration or related field.</w:t>
      </w:r>
    </w:p>
    <w:p w14:paraId="64A075D6" w14:textId="77777777" w:rsidR="00485E35" w:rsidRPr="00CF2D9A" w:rsidRDefault="006C6B47" w:rsidP="00485E35">
      <w:pPr>
        <w:widowControl/>
        <w:numPr>
          <w:ilvl w:val="0"/>
          <w:numId w:val="2"/>
        </w:numPr>
        <w:autoSpaceDE/>
        <w:autoSpaceDN/>
        <w:adjustRightInd/>
        <w:spacing w:after="200"/>
        <w:ind w:left="425" w:hanging="425"/>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u w:val="single"/>
        </w:rPr>
        <w:t xml:space="preserve">Years and sphere of experience: </w:t>
      </w:r>
    </w:p>
    <w:p w14:paraId="6ADD7BB9" w14:textId="77777777" w:rsidR="00485E35"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r w:rsidRPr="00CF2D9A">
        <w:rPr>
          <w:rFonts w:asciiTheme="minorHAnsi" w:hAnsiTheme="minorHAnsi" w:cstheme="minorHAnsi"/>
          <w:color w:val="000000" w:themeColor="text1"/>
          <w:sz w:val="24"/>
          <w:szCs w:val="24"/>
        </w:rPr>
        <w:t xml:space="preserve">A minimum of five (5) years of progressively responsible experience in communications, including as public relations specialist, journalist or communications consultant; </w:t>
      </w:r>
    </w:p>
    <w:p w14:paraId="70FB37B7" w14:textId="77777777" w:rsidR="00485E35"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r w:rsidRPr="00CF2D9A">
        <w:rPr>
          <w:rFonts w:asciiTheme="minorHAnsi" w:hAnsiTheme="minorHAnsi" w:cstheme="minorHAnsi"/>
          <w:color w:val="000000" w:themeColor="text1"/>
          <w:sz w:val="24"/>
          <w:szCs w:val="24"/>
        </w:rPr>
        <w:t>Proven experience in designing and coordinating communications, outreach and/or media programs and initiatives (with relevance to human rights – a great advantage);</w:t>
      </w:r>
    </w:p>
    <w:p w14:paraId="1C10C05A" w14:textId="77777777" w:rsidR="00485E35"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r w:rsidRPr="00CF2D9A">
        <w:rPr>
          <w:rFonts w:asciiTheme="minorHAnsi" w:hAnsiTheme="minorHAnsi" w:cstheme="minorHAnsi"/>
          <w:color w:val="000000" w:themeColor="text1"/>
          <w:sz w:val="24"/>
          <w:szCs w:val="24"/>
        </w:rPr>
        <w:lastRenderedPageBreak/>
        <w:t>Proven experience of developing and conducting online campaigns and building social media presence;</w:t>
      </w:r>
    </w:p>
    <w:p w14:paraId="13C88A68" w14:textId="77777777" w:rsidR="00485E35"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r w:rsidRPr="00CF2D9A">
        <w:rPr>
          <w:rFonts w:asciiTheme="minorHAnsi" w:hAnsiTheme="minorHAnsi" w:cstheme="minorHAnsi"/>
          <w:color w:val="000000" w:themeColor="text1"/>
          <w:sz w:val="24"/>
          <w:szCs w:val="24"/>
        </w:rPr>
        <w:t>Experience in similar assignments with UN and/or other development partners is an advantage.</w:t>
      </w:r>
      <w:r w:rsidRPr="00CF2D9A">
        <w:rPr>
          <w:rFonts w:asciiTheme="minorHAnsi" w:hAnsiTheme="minorHAnsi" w:cstheme="minorHAnsi"/>
          <w:color w:val="000000" w:themeColor="text1"/>
          <w:sz w:val="24"/>
          <w:szCs w:val="24"/>
        </w:rPr>
        <w:tab/>
      </w:r>
    </w:p>
    <w:p w14:paraId="419B9BD2" w14:textId="77777777" w:rsidR="00485E35"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r w:rsidRPr="00CF2D9A">
        <w:rPr>
          <w:rFonts w:asciiTheme="minorHAnsi" w:hAnsiTheme="minorHAnsi" w:cstheme="minorHAnsi"/>
          <w:color w:val="000000" w:themeColor="text1"/>
          <w:sz w:val="24"/>
          <w:szCs w:val="24"/>
        </w:rPr>
        <w:t>Experience in active/advanced use of social media, multi-media and digital platforms;</w:t>
      </w:r>
    </w:p>
    <w:p w14:paraId="078C31C0" w14:textId="77777777" w:rsidR="00485E35"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r w:rsidRPr="00CF2D9A">
        <w:rPr>
          <w:rFonts w:asciiTheme="minorHAnsi" w:hAnsiTheme="minorHAnsi" w:cstheme="minorHAnsi"/>
          <w:color w:val="000000" w:themeColor="text1"/>
          <w:sz w:val="24"/>
          <w:szCs w:val="24"/>
        </w:rPr>
        <w:t>Experience in writing reports, researches, articles and/or human interest stories;</w:t>
      </w:r>
    </w:p>
    <w:p w14:paraId="0DF0DDF8" w14:textId="77777777" w:rsidR="005420E5"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r w:rsidRPr="00CF2D9A">
        <w:rPr>
          <w:rFonts w:asciiTheme="minorHAnsi" w:hAnsiTheme="minorHAnsi" w:cstheme="minorHAnsi"/>
          <w:color w:val="000000" w:themeColor="text1"/>
          <w:sz w:val="24"/>
          <w:szCs w:val="24"/>
        </w:rPr>
        <w:t>Proven experience in producing or overseeing production of information communications products.</w:t>
      </w:r>
    </w:p>
    <w:p w14:paraId="1232BDCB" w14:textId="76CC128F" w:rsidR="00173BD2" w:rsidRPr="00CF2D9A" w:rsidRDefault="00173BD2" w:rsidP="009227D2">
      <w:pPr>
        <w:pStyle w:val="ListParagraph"/>
        <w:numPr>
          <w:ilvl w:val="0"/>
          <w:numId w:val="12"/>
        </w:numPr>
        <w:spacing w:after="0" w:line="240" w:lineRule="auto"/>
        <w:jc w:val="both"/>
        <w:rPr>
          <w:rFonts w:asciiTheme="minorHAnsi" w:hAnsiTheme="minorHAnsi" w:cstheme="minorHAnsi"/>
          <w:color w:val="000000" w:themeColor="text1"/>
          <w:sz w:val="24"/>
          <w:szCs w:val="24"/>
          <w:u w:val="single"/>
          <w:lang w:val="en-GB"/>
        </w:rPr>
      </w:pPr>
      <w:bookmarkStart w:id="4" w:name="_Hlk135160079"/>
      <w:r w:rsidRPr="00CF2D9A">
        <w:rPr>
          <w:rFonts w:asciiTheme="minorHAnsi" w:hAnsiTheme="minorHAnsi" w:cstheme="minorHAnsi"/>
          <w:color w:val="000000" w:themeColor="text1"/>
          <w:sz w:val="24"/>
          <w:szCs w:val="24"/>
        </w:rPr>
        <w:t>Experience of working with minorities, marginalized or vulnerable groups is a strong asset. </w:t>
      </w:r>
    </w:p>
    <w:bookmarkEnd w:id="4"/>
    <w:p w14:paraId="382E2071" w14:textId="77777777" w:rsidR="006C6B47" w:rsidRPr="00CF2D9A" w:rsidRDefault="006C6B47" w:rsidP="001A4796">
      <w:pPr>
        <w:pStyle w:val="DefaultText"/>
        <w:widowControl/>
        <w:ind w:left="714"/>
        <w:jc w:val="both"/>
        <w:rPr>
          <w:rFonts w:asciiTheme="minorHAnsi" w:hAnsiTheme="minorHAnsi" w:cstheme="minorHAnsi"/>
          <w:bCs/>
          <w:color w:val="000000" w:themeColor="text1"/>
          <w:szCs w:val="24"/>
          <w:lang w:val="en-US"/>
        </w:rPr>
      </w:pPr>
    </w:p>
    <w:p w14:paraId="5C9F710E" w14:textId="536A4D6E" w:rsidR="006C6B47" w:rsidRPr="00CF2D9A" w:rsidRDefault="006C6B47" w:rsidP="001A4796">
      <w:pPr>
        <w:widowControl/>
        <w:numPr>
          <w:ilvl w:val="0"/>
          <w:numId w:val="2"/>
        </w:numPr>
        <w:autoSpaceDE/>
        <w:autoSpaceDN/>
        <w:adjustRightInd/>
        <w:ind w:left="426" w:hanging="426"/>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u w:val="single"/>
        </w:rPr>
        <w:t>Competencies:</w:t>
      </w:r>
    </w:p>
    <w:p w14:paraId="302953E5" w14:textId="77777777" w:rsidR="00524591" w:rsidRPr="00CF2D9A" w:rsidRDefault="00524591" w:rsidP="00524591">
      <w:pPr>
        <w:widowControl/>
        <w:autoSpaceDE/>
        <w:autoSpaceDN/>
        <w:adjustRightInd/>
        <w:ind w:left="426"/>
        <w:jc w:val="both"/>
        <w:rPr>
          <w:rFonts w:asciiTheme="minorHAnsi" w:hAnsiTheme="minorHAnsi" w:cstheme="minorHAnsi"/>
          <w:color w:val="000000" w:themeColor="text1"/>
          <w:sz w:val="24"/>
          <w:szCs w:val="24"/>
          <w:u w:val="single"/>
        </w:rPr>
      </w:pPr>
    </w:p>
    <w:p w14:paraId="3C17E566" w14:textId="0C199A28" w:rsidR="00524591" w:rsidRPr="00CF2D9A" w:rsidRDefault="006C6B47" w:rsidP="00AB6EA3">
      <w:pPr>
        <w:pStyle w:val="ListParagraph"/>
        <w:numPr>
          <w:ilvl w:val="0"/>
          <w:numId w:val="17"/>
        </w:numPr>
        <w:tabs>
          <w:tab w:val="left" w:pos="0"/>
        </w:tabs>
        <w:suppressAutoHyphens/>
        <w:spacing w:after="0" w:line="240"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Proven competencies in </w:t>
      </w:r>
      <w:r w:rsidR="00524591" w:rsidRPr="00CF2D9A">
        <w:rPr>
          <w:rFonts w:asciiTheme="minorHAnsi" w:hAnsiTheme="minorHAnsi" w:cstheme="minorHAnsi"/>
          <w:color w:val="000000" w:themeColor="text1"/>
          <w:sz w:val="24"/>
          <w:szCs w:val="24"/>
        </w:rPr>
        <w:t>oral and written communications and editing skills, with proven ability to meet tight deadlines</w:t>
      </w:r>
      <w:r w:rsidR="005F3E3E" w:rsidRPr="00CF2D9A">
        <w:rPr>
          <w:rFonts w:asciiTheme="minorHAnsi" w:hAnsiTheme="minorHAnsi" w:cstheme="minorHAnsi"/>
          <w:color w:val="000000" w:themeColor="text1"/>
          <w:sz w:val="24"/>
          <w:szCs w:val="24"/>
        </w:rPr>
        <w:t>;</w:t>
      </w:r>
    </w:p>
    <w:p w14:paraId="67102248" w14:textId="03EA5415" w:rsidR="005420E5" w:rsidRPr="00CF2D9A" w:rsidRDefault="005420E5" w:rsidP="00AB6EA3">
      <w:pPr>
        <w:numPr>
          <w:ilvl w:val="0"/>
          <w:numId w:val="17"/>
        </w:numPr>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Proven commitment to the core values of the United Nations; in particular, is respectful of differences of culture, gender, religion, ethnicity, nationality, language, age, HIV status, disability, sexual orientation, or other status</w:t>
      </w:r>
      <w:r w:rsidR="005F3E3E" w:rsidRPr="00CF2D9A">
        <w:rPr>
          <w:rFonts w:asciiTheme="minorHAnsi" w:hAnsiTheme="minorHAnsi" w:cstheme="minorHAnsi"/>
          <w:color w:val="000000" w:themeColor="text1"/>
          <w:sz w:val="24"/>
          <w:szCs w:val="24"/>
          <w:lang w:val="en-US"/>
        </w:rPr>
        <w:t>;</w:t>
      </w:r>
    </w:p>
    <w:p w14:paraId="71000C4E" w14:textId="77777777" w:rsidR="005420E5" w:rsidRPr="00CF2D9A" w:rsidRDefault="005420E5" w:rsidP="00AB6EA3">
      <w:pPr>
        <w:numPr>
          <w:ilvl w:val="0"/>
          <w:numId w:val="17"/>
        </w:numPr>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Displays cultural, gender, religion, race, nationality and age sensitivity and adaptability;</w:t>
      </w:r>
    </w:p>
    <w:p w14:paraId="06C1493B" w14:textId="46905D50" w:rsidR="00524591" w:rsidRPr="00CF2D9A" w:rsidRDefault="005420E5" w:rsidP="00AB6EA3">
      <w:pPr>
        <w:numPr>
          <w:ilvl w:val="0"/>
          <w:numId w:val="17"/>
        </w:numPr>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Accepts responsibility and accountability for the quality of the outcome of his/her decisions</w:t>
      </w:r>
      <w:r w:rsidR="005F3E3E" w:rsidRPr="00CF2D9A">
        <w:rPr>
          <w:rFonts w:asciiTheme="minorHAnsi" w:hAnsiTheme="minorHAnsi" w:cstheme="minorHAnsi"/>
          <w:color w:val="000000" w:themeColor="text1"/>
          <w:sz w:val="24"/>
          <w:szCs w:val="24"/>
          <w:lang w:val="en-US"/>
        </w:rPr>
        <w:t>;</w:t>
      </w:r>
    </w:p>
    <w:p w14:paraId="1EDB6583" w14:textId="00128894" w:rsidR="005420E5" w:rsidRPr="00CF2D9A" w:rsidRDefault="006C6B47" w:rsidP="00AB6EA3">
      <w:pPr>
        <w:widowControl/>
        <w:numPr>
          <w:ilvl w:val="0"/>
          <w:numId w:val="4"/>
        </w:numPr>
        <w:tabs>
          <w:tab w:val="clear" w:pos="360"/>
          <w:tab w:val="num" w:pos="720"/>
        </w:tabs>
        <w:autoSpaceDE/>
        <w:autoSpaceDN/>
        <w:adjustRightInd/>
        <w:ind w:left="720"/>
        <w:jc w:val="both"/>
        <w:rPr>
          <w:rFonts w:asciiTheme="minorHAnsi" w:hAnsiTheme="minorHAnsi" w:cstheme="minorHAnsi"/>
          <w:bCs/>
          <w:color w:val="000000" w:themeColor="text1"/>
          <w:sz w:val="24"/>
          <w:szCs w:val="24"/>
        </w:rPr>
      </w:pPr>
      <w:bookmarkStart w:id="5" w:name="_Hlk118129414"/>
      <w:r w:rsidRPr="00CF2D9A">
        <w:rPr>
          <w:rFonts w:asciiTheme="minorHAnsi" w:hAnsiTheme="minorHAnsi" w:cstheme="minorHAnsi"/>
          <w:bCs/>
          <w:color w:val="000000" w:themeColor="text1"/>
          <w:sz w:val="24"/>
          <w:szCs w:val="24"/>
        </w:rPr>
        <w:t>Proficiency in English language</w:t>
      </w:r>
      <w:bookmarkEnd w:id="5"/>
      <w:r w:rsidR="005F3E3E" w:rsidRPr="00CF2D9A">
        <w:rPr>
          <w:rFonts w:asciiTheme="minorHAnsi" w:hAnsiTheme="minorHAnsi" w:cstheme="minorHAnsi"/>
          <w:bCs/>
          <w:color w:val="000000" w:themeColor="text1"/>
          <w:sz w:val="24"/>
          <w:szCs w:val="24"/>
        </w:rPr>
        <w:t>;</w:t>
      </w:r>
    </w:p>
    <w:p w14:paraId="71E48BB9" w14:textId="518C1826" w:rsidR="00524591" w:rsidRPr="00CF2D9A" w:rsidRDefault="00524591" w:rsidP="00613FC0">
      <w:pPr>
        <w:widowControl/>
        <w:numPr>
          <w:ilvl w:val="0"/>
          <w:numId w:val="4"/>
        </w:numPr>
        <w:tabs>
          <w:tab w:val="clear" w:pos="360"/>
          <w:tab w:val="num" w:pos="720"/>
        </w:tabs>
        <w:autoSpaceDE/>
        <w:autoSpaceDN/>
        <w:adjustRightInd/>
        <w:ind w:left="720"/>
        <w:jc w:val="both"/>
        <w:rPr>
          <w:rFonts w:asciiTheme="minorHAnsi" w:hAnsiTheme="minorHAnsi" w:cstheme="minorHAnsi"/>
          <w:bCs/>
          <w:color w:val="000000" w:themeColor="text1"/>
          <w:sz w:val="24"/>
          <w:szCs w:val="24"/>
        </w:rPr>
      </w:pPr>
      <w:r w:rsidRPr="00CF2D9A">
        <w:rPr>
          <w:rFonts w:asciiTheme="minorHAnsi" w:hAnsiTheme="minorHAnsi" w:cstheme="minorHAnsi"/>
          <w:color w:val="000000" w:themeColor="text1"/>
          <w:sz w:val="24"/>
          <w:szCs w:val="24"/>
        </w:rPr>
        <w:t>Fluency in oral and written Romanian and English. Good knowledge of Russian is an asset.</w:t>
      </w:r>
      <w:r w:rsidR="005420E5" w:rsidRPr="00CF2D9A">
        <w:rPr>
          <w:rFonts w:asciiTheme="minorHAnsi" w:hAnsiTheme="minorHAnsi" w:cstheme="minorHAnsi"/>
          <w:color w:val="000000" w:themeColor="text1"/>
          <w:sz w:val="24"/>
          <w:szCs w:val="24"/>
        </w:rPr>
        <w:t xml:space="preserve"> </w:t>
      </w:r>
      <w:r w:rsidRPr="00CF2D9A">
        <w:rPr>
          <w:rFonts w:asciiTheme="minorHAnsi" w:hAnsiTheme="minorHAnsi" w:cstheme="minorHAnsi"/>
          <w:color w:val="000000" w:themeColor="text1"/>
          <w:sz w:val="24"/>
          <w:szCs w:val="24"/>
        </w:rPr>
        <w:t>Working knowledge of one or more additional languages relevant for Moldova, including Bulgarian, Gagauzian, Romani, Ukrainian or sign language is an asset.</w:t>
      </w:r>
    </w:p>
    <w:p w14:paraId="5FE11A8A" w14:textId="77777777" w:rsidR="00524591" w:rsidRPr="00CF2D9A" w:rsidRDefault="00524591" w:rsidP="001A4796">
      <w:pPr>
        <w:pStyle w:val="DefaultText"/>
        <w:widowControl/>
        <w:ind w:left="714"/>
        <w:jc w:val="both"/>
        <w:rPr>
          <w:rFonts w:asciiTheme="minorHAnsi" w:hAnsiTheme="minorHAnsi" w:cstheme="minorHAnsi"/>
          <w:bCs/>
          <w:color w:val="000000" w:themeColor="text1"/>
          <w:szCs w:val="24"/>
          <w:lang w:val="en-US"/>
        </w:rPr>
      </w:pPr>
    </w:p>
    <w:p w14:paraId="1D507378" w14:textId="77777777" w:rsidR="006C6B47" w:rsidRPr="00CF2D9A" w:rsidRDefault="006C6B47" w:rsidP="001A4796">
      <w:pPr>
        <w:widowControl/>
        <w:numPr>
          <w:ilvl w:val="0"/>
          <w:numId w:val="2"/>
        </w:numPr>
        <w:autoSpaceDE/>
        <w:autoSpaceDN/>
        <w:adjustRightInd/>
        <w:ind w:left="426" w:hanging="426"/>
        <w:jc w:val="both"/>
        <w:rPr>
          <w:rFonts w:asciiTheme="minorHAnsi" w:hAnsiTheme="minorHAnsi" w:cstheme="minorHAnsi"/>
          <w:bCs/>
          <w:color w:val="000000" w:themeColor="text1"/>
          <w:sz w:val="24"/>
          <w:szCs w:val="24"/>
        </w:rPr>
      </w:pPr>
      <w:r w:rsidRPr="00CF2D9A">
        <w:rPr>
          <w:rFonts w:asciiTheme="minorHAnsi" w:hAnsiTheme="minorHAnsi" w:cstheme="minorHAnsi"/>
          <w:color w:val="000000" w:themeColor="text1"/>
          <w:sz w:val="24"/>
          <w:szCs w:val="24"/>
          <w:u w:val="single"/>
        </w:rPr>
        <w:t>Personal</w:t>
      </w:r>
      <w:r w:rsidRPr="00CF2D9A">
        <w:rPr>
          <w:rFonts w:asciiTheme="minorHAnsi" w:hAnsiTheme="minorHAnsi" w:cstheme="minorHAnsi"/>
          <w:bCs/>
          <w:color w:val="000000" w:themeColor="text1"/>
          <w:sz w:val="24"/>
          <w:szCs w:val="24"/>
        </w:rPr>
        <w:t xml:space="preserve"> qualities: </w:t>
      </w:r>
    </w:p>
    <w:p w14:paraId="326A7998" w14:textId="5A8C90A4" w:rsidR="006C6B47" w:rsidRPr="00CF2D9A" w:rsidRDefault="006C6B47">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Resourcefulness and creativity</w:t>
      </w:r>
      <w:r w:rsidR="005F3E3E" w:rsidRPr="00CF2D9A">
        <w:rPr>
          <w:rFonts w:asciiTheme="minorHAnsi" w:hAnsiTheme="minorHAnsi" w:cstheme="minorHAnsi"/>
          <w:color w:val="000000" w:themeColor="text1"/>
          <w:sz w:val="24"/>
          <w:szCs w:val="24"/>
        </w:rPr>
        <w:t>.</w:t>
      </w:r>
    </w:p>
    <w:p w14:paraId="00C0E931" w14:textId="77777777" w:rsidR="00524591" w:rsidRPr="00CF2D9A" w:rsidRDefault="006C6B47" w:rsidP="00524591">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Strong communication and interpersonal skills. </w:t>
      </w:r>
    </w:p>
    <w:p w14:paraId="66DF6035" w14:textId="57F3B56D" w:rsidR="008B7B74" w:rsidRPr="00CF2D9A" w:rsidRDefault="00524591" w:rsidP="008B7B74">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lang w:val="en-US"/>
        </w:rPr>
        <w:t>Excellent teamwork skills</w:t>
      </w:r>
    </w:p>
    <w:p w14:paraId="0C8C18E6" w14:textId="5966CDD8" w:rsidR="00524591" w:rsidRPr="00CF2D9A" w:rsidRDefault="00524591" w:rsidP="008B7B74">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lang w:val="en-US"/>
        </w:rPr>
        <w:t>Strong organizational skills</w:t>
      </w:r>
      <w:r w:rsidR="008B7B74" w:rsidRPr="00CF2D9A">
        <w:rPr>
          <w:rFonts w:asciiTheme="minorHAnsi" w:hAnsiTheme="minorHAnsi" w:cstheme="minorHAnsi"/>
          <w:color w:val="000000" w:themeColor="text1"/>
          <w:sz w:val="24"/>
          <w:szCs w:val="24"/>
          <w:lang w:val="en-US"/>
        </w:rPr>
        <w:t>.</w:t>
      </w:r>
    </w:p>
    <w:p w14:paraId="1B5E4ECD" w14:textId="77777777" w:rsidR="001A6524" w:rsidRPr="00CF2D9A" w:rsidRDefault="001A6524" w:rsidP="001A4796">
      <w:pPr>
        <w:widowControl/>
        <w:autoSpaceDE/>
        <w:autoSpaceDN/>
        <w:adjustRightInd/>
        <w:spacing w:after="120"/>
        <w:contextualSpacing/>
        <w:jc w:val="both"/>
        <w:rPr>
          <w:rFonts w:asciiTheme="minorHAnsi" w:hAnsiTheme="minorHAnsi" w:cstheme="minorHAnsi"/>
          <w:color w:val="000000" w:themeColor="text1"/>
          <w:sz w:val="24"/>
          <w:szCs w:val="24"/>
          <w:lang w:val="en-US"/>
        </w:rPr>
      </w:pPr>
    </w:p>
    <w:p w14:paraId="76946EBC" w14:textId="5D1A1612" w:rsidR="00A65945" w:rsidRPr="00CF2D9A" w:rsidRDefault="00B07246" w:rsidP="001A4796">
      <w:pPr>
        <w:spacing w:after="240"/>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OHCHR in</w:t>
      </w:r>
      <w:r w:rsidR="00BF6535" w:rsidRPr="00CF2D9A">
        <w:rPr>
          <w:rFonts w:asciiTheme="minorHAnsi" w:hAnsiTheme="minorHAnsi" w:cstheme="minorHAnsi"/>
          <w:color w:val="000000" w:themeColor="text1"/>
          <w:sz w:val="24"/>
          <w:szCs w:val="24"/>
          <w:lang w:val="en-US"/>
        </w:rPr>
        <w:t xml:space="preserve"> Moldova is committed to workforce diversity. Women, persons with disabilities, Roma and other ethnic or religious minorities, persons living with HIV, as well as refugees and other non</w:t>
      </w:r>
      <w:r w:rsidR="00A40239" w:rsidRPr="00CF2D9A">
        <w:rPr>
          <w:rFonts w:asciiTheme="minorHAnsi" w:hAnsiTheme="minorHAnsi" w:cstheme="minorHAnsi"/>
          <w:color w:val="000000" w:themeColor="text1"/>
          <w:sz w:val="24"/>
          <w:szCs w:val="24"/>
          <w:lang w:val="en-US"/>
        </w:rPr>
        <w:t xml:space="preserve"> </w:t>
      </w:r>
      <w:r w:rsidR="00BF6535" w:rsidRPr="00CF2D9A">
        <w:rPr>
          <w:rFonts w:asciiTheme="minorHAnsi" w:hAnsiTheme="minorHAnsi" w:cstheme="minorHAnsi"/>
          <w:color w:val="000000" w:themeColor="text1"/>
          <w:sz w:val="24"/>
          <w:szCs w:val="24"/>
          <w:lang w:val="en-US"/>
        </w:rPr>
        <w:t>citizens legally entitled to work in the Republic of Moldova, are particularly encouraged to apply.</w:t>
      </w:r>
    </w:p>
    <w:p w14:paraId="6DBAC26D" w14:textId="640CCDF7" w:rsidR="00A84040" w:rsidRPr="00CF2D9A" w:rsidRDefault="00A84040" w:rsidP="00A84040">
      <w:pPr>
        <w:jc w:val="both"/>
        <w:rPr>
          <w:rFonts w:asciiTheme="minorHAnsi" w:hAnsiTheme="minorHAnsi" w:cstheme="minorHAnsi"/>
          <w:b/>
          <w:color w:val="000000" w:themeColor="text1"/>
          <w:sz w:val="24"/>
          <w:szCs w:val="24"/>
        </w:rPr>
      </w:pPr>
      <w:r w:rsidRPr="00CF2D9A">
        <w:rPr>
          <w:rFonts w:asciiTheme="minorHAnsi" w:hAnsiTheme="minorHAnsi" w:cstheme="minorHAnsi"/>
          <w:b/>
          <w:color w:val="000000" w:themeColor="text1"/>
          <w:sz w:val="24"/>
          <w:szCs w:val="24"/>
        </w:rPr>
        <w:t xml:space="preserve">N. </w:t>
      </w:r>
      <w:r w:rsidR="00690C61" w:rsidRPr="00CF2D9A">
        <w:rPr>
          <w:rFonts w:asciiTheme="minorHAnsi" w:hAnsiTheme="minorHAnsi" w:cstheme="minorHAnsi"/>
          <w:b/>
          <w:color w:val="000000" w:themeColor="text1"/>
          <w:sz w:val="24"/>
          <w:szCs w:val="24"/>
        </w:rPr>
        <w:t xml:space="preserve">Documents </w:t>
      </w:r>
      <w:r w:rsidR="00E73B6F" w:rsidRPr="00CF2D9A">
        <w:rPr>
          <w:rFonts w:asciiTheme="minorHAnsi" w:hAnsiTheme="minorHAnsi" w:cstheme="minorHAnsi"/>
          <w:b/>
          <w:color w:val="000000" w:themeColor="text1"/>
          <w:sz w:val="24"/>
          <w:szCs w:val="24"/>
        </w:rPr>
        <w:t>to</w:t>
      </w:r>
      <w:r w:rsidR="00690C61" w:rsidRPr="00CF2D9A">
        <w:rPr>
          <w:rFonts w:asciiTheme="minorHAnsi" w:hAnsiTheme="minorHAnsi" w:cstheme="minorHAnsi"/>
          <w:b/>
          <w:color w:val="000000" w:themeColor="text1"/>
          <w:sz w:val="24"/>
          <w:szCs w:val="24"/>
        </w:rPr>
        <w:t xml:space="preserve"> Be Included When Submitting </w:t>
      </w:r>
      <w:r w:rsidR="00AB401C" w:rsidRPr="00CF2D9A">
        <w:rPr>
          <w:rFonts w:asciiTheme="minorHAnsi" w:hAnsiTheme="minorHAnsi" w:cstheme="minorHAnsi"/>
          <w:b/>
          <w:color w:val="000000" w:themeColor="text1"/>
          <w:sz w:val="24"/>
          <w:szCs w:val="24"/>
        </w:rPr>
        <w:t>t</w:t>
      </w:r>
      <w:r w:rsidR="00690C61" w:rsidRPr="00CF2D9A">
        <w:rPr>
          <w:rFonts w:asciiTheme="minorHAnsi" w:hAnsiTheme="minorHAnsi" w:cstheme="minorHAnsi"/>
          <w:b/>
          <w:color w:val="000000" w:themeColor="text1"/>
          <w:sz w:val="24"/>
          <w:szCs w:val="24"/>
        </w:rPr>
        <w:t>he Proposals</w:t>
      </w:r>
    </w:p>
    <w:p w14:paraId="5A467643" w14:textId="5C33DA01" w:rsidR="00B07246" w:rsidRPr="00CF2D9A" w:rsidRDefault="00B07246" w:rsidP="00A84040">
      <w:pPr>
        <w:jc w:val="both"/>
        <w:rPr>
          <w:rFonts w:asciiTheme="minorHAnsi" w:hAnsiTheme="minorHAnsi" w:cstheme="minorHAnsi"/>
          <w:b/>
          <w:color w:val="000000" w:themeColor="text1"/>
          <w:sz w:val="24"/>
          <w:szCs w:val="24"/>
        </w:rPr>
      </w:pPr>
    </w:p>
    <w:p w14:paraId="76A17256" w14:textId="77777777" w:rsidR="00B07246" w:rsidRPr="00CF2D9A" w:rsidRDefault="00B07246" w:rsidP="000C7703">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Interested individual consultants must submit the following documents/ information to demonstrate their qualifications:</w:t>
      </w:r>
    </w:p>
    <w:p w14:paraId="359F583B" w14:textId="77777777" w:rsidR="00B07246" w:rsidRPr="00CF2D9A" w:rsidRDefault="00B07246">
      <w:pPr>
        <w:pStyle w:val="ListParagraph"/>
        <w:numPr>
          <w:ilvl w:val="0"/>
          <w:numId w:val="10"/>
        </w:numPr>
        <w:spacing w:after="0" w:line="240"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Signed and filled-in Offeror’s letter to OHCHR confirming interest and availability for the individual contractor (IC) assignment, incorporating Financial proposal in Annex 2 (in USD, specifying a total requested amount per working day, including all related costs, e.g. fees, phone calls etc.). Annex 2 to the Offeror's letter, incorporating the Financial Proposal, shall be filled in mandatorily and includes the detailed breakdown of costs supporting all-inclusive financial proposal;</w:t>
      </w:r>
    </w:p>
    <w:p w14:paraId="400D4466" w14:textId="77777777" w:rsidR="00B07246" w:rsidRPr="00CF2D9A" w:rsidRDefault="00B07246">
      <w:pPr>
        <w:pStyle w:val="ListParagraph"/>
        <w:numPr>
          <w:ilvl w:val="0"/>
          <w:numId w:val="10"/>
        </w:numPr>
        <w:spacing w:after="0" w:line="240"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A methodological note explaining the approach to the tasks to be accomplished</w:t>
      </w:r>
    </w:p>
    <w:p w14:paraId="28530FDB" w14:textId="7F3754E9" w:rsidR="00B07246" w:rsidRPr="00CF2D9A" w:rsidRDefault="00B07246" w:rsidP="002F100A">
      <w:pPr>
        <w:pStyle w:val="ListParagraph"/>
        <w:numPr>
          <w:ilvl w:val="0"/>
          <w:numId w:val="10"/>
        </w:numPr>
        <w:spacing w:after="0" w:line="240" w:lineRule="auto"/>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Personal CVs of each consultant in the team including information, links/copies of documents for similar comprehensive studies</w:t>
      </w:r>
      <w:r w:rsidR="002F100A" w:rsidRPr="00CF2D9A">
        <w:rPr>
          <w:rFonts w:asciiTheme="minorHAnsi" w:hAnsiTheme="minorHAnsi" w:cstheme="minorHAnsi"/>
          <w:color w:val="000000" w:themeColor="text1"/>
          <w:sz w:val="24"/>
          <w:szCs w:val="24"/>
        </w:rPr>
        <w:t xml:space="preserve"> with </w:t>
      </w:r>
      <w:r w:rsidRPr="00CF2D9A">
        <w:rPr>
          <w:rFonts w:asciiTheme="minorHAnsi" w:hAnsiTheme="minorHAnsi" w:cstheme="minorHAnsi"/>
          <w:color w:val="000000" w:themeColor="text1"/>
          <w:sz w:val="24"/>
          <w:szCs w:val="24"/>
        </w:rPr>
        <w:t xml:space="preserve">at least 3 reference persons. </w:t>
      </w:r>
    </w:p>
    <w:p w14:paraId="15941ABB" w14:textId="77777777" w:rsidR="00B07246" w:rsidRPr="00CF2D9A" w:rsidRDefault="00B07246" w:rsidP="00B07246">
      <w:pPr>
        <w:ind w:left="720"/>
        <w:jc w:val="both"/>
        <w:rPr>
          <w:rFonts w:asciiTheme="minorHAnsi" w:hAnsiTheme="minorHAnsi" w:cstheme="minorHAnsi"/>
          <w:color w:val="000000" w:themeColor="text1"/>
          <w:sz w:val="24"/>
          <w:szCs w:val="24"/>
        </w:rPr>
      </w:pPr>
    </w:p>
    <w:p w14:paraId="6DD22710" w14:textId="77777777" w:rsidR="00B07246" w:rsidRPr="00CF2D9A" w:rsidRDefault="00B07246" w:rsidP="00B07246">
      <w:pPr>
        <w:widowControl/>
        <w:autoSpaceDE/>
        <w:autoSpaceDN/>
        <w:adjustRightInd/>
        <w:spacing w:after="120"/>
        <w:ind w:right="137"/>
        <w:jc w:val="both"/>
        <w:rPr>
          <w:rFonts w:asciiTheme="minorHAnsi" w:eastAsiaTheme="minorHAnsi" w:hAnsiTheme="minorHAnsi" w:cstheme="minorHAnsi"/>
          <w:color w:val="000000" w:themeColor="text1"/>
          <w:sz w:val="24"/>
          <w:szCs w:val="24"/>
        </w:rPr>
      </w:pPr>
      <w:r w:rsidRPr="00CF2D9A">
        <w:rPr>
          <w:rFonts w:asciiTheme="minorHAnsi" w:eastAsiaTheme="minorHAnsi" w:hAnsiTheme="minorHAnsi" w:cstheme="minorHAnsi"/>
          <w:b/>
          <w:color w:val="000000" w:themeColor="text1"/>
          <w:sz w:val="24"/>
          <w:szCs w:val="24"/>
        </w:rPr>
        <w:t xml:space="preserve">Important notice: </w:t>
      </w:r>
      <w:r w:rsidRPr="00CF2D9A">
        <w:rPr>
          <w:rFonts w:asciiTheme="minorHAnsi" w:eastAsiaTheme="minorHAnsi" w:hAnsiTheme="minorHAnsi" w:cstheme="minorHAnsi"/>
          <w:color w:val="000000" w:themeColor="text1"/>
          <w:sz w:val="24"/>
          <w:szCs w:val="24"/>
        </w:rPr>
        <w:t>The applicants who have the statute of Government Official / Public Servant prior to</w:t>
      </w:r>
      <w:r w:rsidRPr="00CF2D9A">
        <w:rPr>
          <w:rFonts w:asciiTheme="minorHAnsi" w:eastAsiaTheme="minorHAnsi" w:hAnsiTheme="minorHAnsi" w:cstheme="minorHAnsi"/>
          <w:color w:val="000000" w:themeColor="text1"/>
          <w:spacing w:val="1"/>
          <w:sz w:val="24"/>
          <w:szCs w:val="24"/>
        </w:rPr>
        <w:t xml:space="preserve"> </w:t>
      </w:r>
      <w:r w:rsidRPr="00CF2D9A">
        <w:rPr>
          <w:rFonts w:asciiTheme="minorHAnsi" w:eastAsiaTheme="minorHAnsi" w:hAnsiTheme="minorHAnsi" w:cstheme="minorHAnsi"/>
          <w:color w:val="000000" w:themeColor="text1"/>
          <w:sz w:val="24"/>
          <w:szCs w:val="24"/>
        </w:rPr>
        <w:t>appointment</w:t>
      </w:r>
      <w:r w:rsidRPr="00CF2D9A">
        <w:rPr>
          <w:rFonts w:asciiTheme="minorHAnsi" w:eastAsiaTheme="minorHAnsi" w:hAnsiTheme="minorHAnsi" w:cstheme="minorHAnsi"/>
          <w:color w:val="000000" w:themeColor="text1"/>
          <w:spacing w:val="-2"/>
          <w:sz w:val="24"/>
          <w:szCs w:val="24"/>
        </w:rPr>
        <w:t xml:space="preserve"> </w:t>
      </w:r>
      <w:r w:rsidRPr="00CF2D9A">
        <w:rPr>
          <w:rFonts w:asciiTheme="minorHAnsi" w:eastAsiaTheme="minorHAnsi" w:hAnsiTheme="minorHAnsi" w:cstheme="minorHAnsi"/>
          <w:color w:val="000000" w:themeColor="text1"/>
          <w:sz w:val="24"/>
          <w:szCs w:val="24"/>
        </w:rPr>
        <w:t>will</w:t>
      </w:r>
      <w:r w:rsidRPr="00CF2D9A">
        <w:rPr>
          <w:rFonts w:asciiTheme="minorHAnsi" w:eastAsiaTheme="minorHAnsi" w:hAnsiTheme="minorHAnsi" w:cstheme="minorHAnsi"/>
          <w:color w:val="000000" w:themeColor="text1"/>
          <w:spacing w:val="-2"/>
          <w:sz w:val="24"/>
          <w:szCs w:val="24"/>
        </w:rPr>
        <w:t xml:space="preserve"> </w:t>
      </w:r>
      <w:r w:rsidRPr="00CF2D9A">
        <w:rPr>
          <w:rFonts w:asciiTheme="minorHAnsi" w:eastAsiaTheme="minorHAnsi" w:hAnsiTheme="minorHAnsi" w:cstheme="minorHAnsi"/>
          <w:color w:val="000000" w:themeColor="text1"/>
          <w:sz w:val="24"/>
          <w:szCs w:val="24"/>
        </w:rPr>
        <w:t>be asked</w:t>
      </w:r>
      <w:r w:rsidRPr="00CF2D9A">
        <w:rPr>
          <w:rFonts w:asciiTheme="minorHAnsi" w:eastAsiaTheme="minorHAnsi" w:hAnsiTheme="minorHAnsi" w:cstheme="minorHAnsi"/>
          <w:color w:val="000000" w:themeColor="text1"/>
          <w:spacing w:val="-2"/>
          <w:sz w:val="24"/>
          <w:szCs w:val="24"/>
        </w:rPr>
        <w:t xml:space="preserve"> </w:t>
      </w:r>
      <w:r w:rsidRPr="00CF2D9A">
        <w:rPr>
          <w:rFonts w:asciiTheme="minorHAnsi" w:eastAsiaTheme="minorHAnsi" w:hAnsiTheme="minorHAnsi" w:cstheme="minorHAnsi"/>
          <w:color w:val="000000" w:themeColor="text1"/>
          <w:sz w:val="24"/>
          <w:szCs w:val="24"/>
        </w:rPr>
        <w:t>to</w:t>
      </w:r>
      <w:r w:rsidRPr="00CF2D9A">
        <w:rPr>
          <w:rFonts w:asciiTheme="minorHAnsi" w:eastAsiaTheme="minorHAnsi" w:hAnsiTheme="minorHAnsi" w:cstheme="minorHAnsi"/>
          <w:color w:val="000000" w:themeColor="text1"/>
          <w:spacing w:val="-1"/>
          <w:sz w:val="24"/>
          <w:szCs w:val="24"/>
        </w:rPr>
        <w:t xml:space="preserve"> </w:t>
      </w:r>
      <w:r w:rsidRPr="00CF2D9A">
        <w:rPr>
          <w:rFonts w:asciiTheme="minorHAnsi" w:eastAsiaTheme="minorHAnsi" w:hAnsiTheme="minorHAnsi" w:cstheme="minorHAnsi"/>
          <w:color w:val="000000" w:themeColor="text1"/>
          <w:sz w:val="24"/>
          <w:szCs w:val="24"/>
        </w:rPr>
        <w:t>submit</w:t>
      </w:r>
      <w:r w:rsidRPr="00CF2D9A">
        <w:rPr>
          <w:rFonts w:asciiTheme="minorHAnsi" w:eastAsiaTheme="minorHAnsi" w:hAnsiTheme="minorHAnsi" w:cstheme="minorHAnsi"/>
          <w:color w:val="000000" w:themeColor="text1"/>
          <w:spacing w:val="-1"/>
          <w:sz w:val="24"/>
          <w:szCs w:val="24"/>
        </w:rPr>
        <w:t xml:space="preserve"> </w:t>
      </w:r>
      <w:r w:rsidRPr="00CF2D9A">
        <w:rPr>
          <w:rFonts w:asciiTheme="minorHAnsi" w:eastAsiaTheme="minorHAnsi" w:hAnsiTheme="minorHAnsi" w:cstheme="minorHAnsi"/>
          <w:color w:val="000000" w:themeColor="text1"/>
          <w:sz w:val="24"/>
          <w:szCs w:val="24"/>
        </w:rPr>
        <w:t>the</w:t>
      </w:r>
      <w:r w:rsidRPr="00CF2D9A">
        <w:rPr>
          <w:rFonts w:asciiTheme="minorHAnsi" w:eastAsiaTheme="minorHAnsi" w:hAnsiTheme="minorHAnsi" w:cstheme="minorHAnsi"/>
          <w:color w:val="000000" w:themeColor="text1"/>
          <w:spacing w:val="-2"/>
          <w:sz w:val="24"/>
          <w:szCs w:val="24"/>
        </w:rPr>
        <w:t xml:space="preserve"> </w:t>
      </w:r>
      <w:r w:rsidRPr="00CF2D9A">
        <w:rPr>
          <w:rFonts w:asciiTheme="minorHAnsi" w:eastAsiaTheme="minorHAnsi" w:hAnsiTheme="minorHAnsi" w:cstheme="minorHAnsi"/>
          <w:color w:val="000000" w:themeColor="text1"/>
          <w:sz w:val="24"/>
          <w:szCs w:val="24"/>
        </w:rPr>
        <w:t>following documentation:</w:t>
      </w:r>
    </w:p>
    <w:p w14:paraId="32317452" w14:textId="77777777" w:rsidR="00B07246" w:rsidRPr="00CF2D9A" w:rsidRDefault="00B07246">
      <w:pPr>
        <w:numPr>
          <w:ilvl w:val="2"/>
          <w:numId w:val="6"/>
        </w:numPr>
        <w:tabs>
          <w:tab w:val="left" w:pos="360"/>
        </w:tabs>
        <w:adjustRightInd/>
        <w:ind w:left="0" w:firstLine="0"/>
        <w:jc w:val="both"/>
        <w:rPr>
          <w:rFonts w:asciiTheme="minorHAnsi" w:eastAsia="Calibri" w:hAnsiTheme="minorHAnsi" w:cstheme="minorHAnsi"/>
          <w:color w:val="000000" w:themeColor="text1"/>
          <w:sz w:val="24"/>
          <w:szCs w:val="24"/>
          <w:lang w:val="en-US"/>
        </w:rPr>
      </w:pPr>
      <w:r w:rsidRPr="00CF2D9A">
        <w:rPr>
          <w:rFonts w:asciiTheme="minorHAnsi" w:eastAsia="Calibri" w:hAnsiTheme="minorHAnsi" w:cstheme="minorHAnsi"/>
          <w:color w:val="000000" w:themeColor="text1"/>
          <w:sz w:val="24"/>
          <w:szCs w:val="24"/>
          <w:lang w:val="en-US"/>
        </w:rPr>
        <w:t>a</w:t>
      </w:r>
      <w:r w:rsidRPr="00CF2D9A">
        <w:rPr>
          <w:rFonts w:asciiTheme="minorHAnsi" w:eastAsia="Calibri" w:hAnsiTheme="minorHAnsi" w:cstheme="minorHAnsi"/>
          <w:color w:val="000000" w:themeColor="text1"/>
          <w:spacing w:val="-3"/>
          <w:sz w:val="24"/>
          <w:szCs w:val="24"/>
          <w:lang w:val="en-US"/>
        </w:rPr>
        <w:t xml:space="preserve"> </w:t>
      </w:r>
      <w:r w:rsidRPr="00CF2D9A">
        <w:rPr>
          <w:rFonts w:asciiTheme="minorHAnsi" w:eastAsia="Calibri" w:hAnsiTheme="minorHAnsi" w:cstheme="minorHAnsi"/>
          <w:color w:val="000000" w:themeColor="text1"/>
          <w:sz w:val="24"/>
          <w:szCs w:val="24"/>
          <w:lang w:val="en-US"/>
        </w:rPr>
        <w:t>no-objection</w:t>
      </w:r>
      <w:r w:rsidRPr="00CF2D9A">
        <w:rPr>
          <w:rFonts w:asciiTheme="minorHAnsi" w:eastAsia="Calibri" w:hAnsiTheme="minorHAnsi" w:cstheme="minorHAnsi"/>
          <w:color w:val="000000" w:themeColor="text1"/>
          <w:spacing w:val="-1"/>
          <w:sz w:val="24"/>
          <w:szCs w:val="24"/>
          <w:lang w:val="en-US"/>
        </w:rPr>
        <w:t xml:space="preserve"> </w:t>
      </w:r>
      <w:r w:rsidRPr="00CF2D9A">
        <w:rPr>
          <w:rFonts w:asciiTheme="minorHAnsi" w:eastAsia="Calibri" w:hAnsiTheme="minorHAnsi" w:cstheme="minorHAnsi"/>
          <w:color w:val="000000" w:themeColor="text1"/>
          <w:sz w:val="24"/>
          <w:szCs w:val="24"/>
          <w:lang w:val="en-US"/>
        </w:rPr>
        <w:t>letter</w:t>
      </w:r>
      <w:r w:rsidRPr="00CF2D9A">
        <w:rPr>
          <w:rFonts w:asciiTheme="minorHAnsi" w:eastAsia="Calibri" w:hAnsiTheme="minorHAnsi" w:cstheme="minorHAnsi"/>
          <w:color w:val="000000" w:themeColor="text1"/>
          <w:spacing w:val="-1"/>
          <w:sz w:val="24"/>
          <w:szCs w:val="24"/>
          <w:lang w:val="en-US"/>
        </w:rPr>
        <w:t xml:space="preserve"> </w:t>
      </w:r>
      <w:r w:rsidRPr="00CF2D9A">
        <w:rPr>
          <w:rFonts w:asciiTheme="minorHAnsi" w:eastAsia="Calibri" w:hAnsiTheme="minorHAnsi" w:cstheme="minorHAnsi"/>
          <w:color w:val="000000" w:themeColor="text1"/>
          <w:sz w:val="24"/>
          <w:szCs w:val="24"/>
          <w:lang w:val="en-US"/>
        </w:rPr>
        <w:t>in</w:t>
      </w:r>
      <w:r w:rsidRPr="00CF2D9A">
        <w:rPr>
          <w:rFonts w:asciiTheme="minorHAnsi" w:eastAsia="Calibri" w:hAnsiTheme="minorHAnsi" w:cstheme="minorHAnsi"/>
          <w:color w:val="000000" w:themeColor="text1"/>
          <w:spacing w:val="-1"/>
          <w:sz w:val="24"/>
          <w:szCs w:val="24"/>
          <w:lang w:val="en-US"/>
        </w:rPr>
        <w:t xml:space="preserve"> </w:t>
      </w:r>
      <w:r w:rsidRPr="00CF2D9A">
        <w:rPr>
          <w:rFonts w:asciiTheme="minorHAnsi" w:eastAsia="Calibri" w:hAnsiTheme="minorHAnsi" w:cstheme="minorHAnsi"/>
          <w:color w:val="000000" w:themeColor="text1"/>
          <w:sz w:val="24"/>
          <w:szCs w:val="24"/>
          <w:lang w:val="en-US"/>
        </w:rPr>
        <w:t>respect</w:t>
      </w:r>
      <w:r w:rsidRPr="00CF2D9A">
        <w:rPr>
          <w:rFonts w:asciiTheme="minorHAnsi" w:eastAsia="Calibri" w:hAnsiTheme="minorHAnsi" w:cstheme="minorHAnsi"/>
          <w:color w:val="000000" w:themeColor="text1"/>
          <w:spacing w:val="-2"/>
          <w:sz w:val="24"/>
          <w:szCs w:val="24"/>
          <w:lang w:val="en-US"/>
        </w:rPr>
        <w:t xml:space="preserve"> </w:t>
      </w:r>
      <w:r w:rsidRPr="00CF2D9A">
        <w:rPr>
          <w:rFonts w:asciiTheme="minorHAnsi" w:eastAsia="Calibri" w:hAnsiTheme="minorHAnsi" w:cstheme="minorHAnsi"/>
          <w:color w:val="000000" w:themeColor="text1"/>
          <w:sz w:val="24"/>
          <w:szCs w:val="24"/>
          <w:lang w:val="en-US"/>
        </w:rPr>
        <w:t>of</w:t>
      </w:r>
      <w:r w:rsidRPr="00CF2D9A">
        <w:rPr>
          <w:rFonts w:asciiTheme="minorHAnsi" w:eastAsia="Calibri" w:hAnsiTheme="minorHAnsi" w:cstheme="minorHAnsi"/>
          <w:color w:val="000000" w:themeColor="text1"/>
          <w:spacing w:val="-3"/>
          <w:sz w:val="24"/>
          <w:szCs w:val="24"/>
          <w:lang w:val="en-US"/>
        </w:rPr>
        <w:t xml:space="preserve"> </w:t>
      </w:r>
      <w:r w:rsidRPr="00CF2D9A">
        <w:rPr>
          <w:rFonts w:asciiTheme="minorHAnsi" w:eastAsia="Calibri" w:hAnsiTheme="minorHAnsi" w:cstheme="minorHAnsi"/>
          <w:color w:val="000000" w:themeColor="text1"/>
          <w:sz w:val="24"/>
          <w:szCs w:val="24"/>
          <w:lang w:val="en-US"/>
        </w:rPr>
        <w:t>the</w:t>
      </w:r>
      <w:r w:rsidRPr="00CF2D9A">
        <w:rPr>
          <w:rFonts w:asciiTheme="minorHAnsi" w:eastAsia="Calibri" w:hAnsiTheme="minorHAnsi" w:cstheme="minorHAnsi"/>
          <w:color w:val="000000" w:themeColor="text1"/>
          <w:spacing w:val="-2"/>
          <w:sz w:val="24"/>
          <w:szCs w:val="24"/>
          <w:lang w:val="en-US"/>
        </w:rPr>
        <w:t xml:space="preserve"> </w:t>
      </w:r>
      <w:r w:rsidRPr="00CF2D9A">
        <w:rPr>
          <w:rFonts w:asciiTheme="minorHAnsi" w:eastAsia="Calibri" w:hAnsiTheme="minorHAnsi" w:cstheme="minorHAnsi"/>
          <w:color w:val="000000" w:themeColor="text1"/>
          <w:sz w:val="24"/>
          <w:szCs w:val="24"/>
          <w:lang w:val="en-US"/>
        </w:rPr>
        <w:t>applicant</w:t>
      </w:r>
      <w:r w:rsidRPr="00CF2D9A">
        <w:rPr>
          <w:rFonts w:asciiTheme="minorHAnsi" w:eastAsia="Calibri" w:hAnsiTheme="minorHAnsi" w:cstheme="minorHAnsi"/>
          <w:color w:val="000000" w:themeColor="text1"/>
          <w:spacing w:val="-2"/>
          <w:sz w:val="24"/>
          <w:szCs w:val="24"/>
          <w:lang w:val="en-US"/>
        </w:rPr>
        <w:t xml:space="preserve"> </w:t>
      </w:r>
      <w:r w:rsidRPr="00CF2D9A">
        <w:rPr>
          <w:rFonts w:asciiTheme="minorHAnsi" w:eastAsia="Calibri" w:hAnsiTheme="minorHAnsi" w:cstheme="minorHAnsi"/>
          <w:color w:val="000000" w:themeColor="text1"/>
          <w:sz w:val="24"/>
          <w:szCs w:val="24"/>
          <w:lang w:val="en-US"/>
        </w:rPr>
        <w:t>received</w:t>
      </w:r>
      <w:r w:rsidRPr="00CF2D9A">
        <w:rPr>
          <w:rFonts w:asciiTheme="minorHAnsi" w:eastAsia="Calibri" w:hAnsiTheme="minorHAnsi" w:cstheme="minorHAnsi"/>
          <w:color w:val="000000" w:themeColor="text1"/>
          <w:spacing w:val="-3"/>
          <w:sz w:val="24"/>
          <w:szCs w:val="24"/>
          <w:lang w:val="en-US"/>
        </w:rPr>
        <w:t xml:space="preserve"> </w:t>
      </w:r>
      <w:r w:rsidRPr="00CF2D9A">
        <w:rPr>
          <w:rFonts w:asciiTheme="minorHAnsi" w:eastAsia="Calibri" w:hAnsiTheme="minorHAnsi" w:cstheme="minorHAnsi"/>
          <w:color w:val="000000" w:themeColor="text1"/>
          <w:sz w:val="24"/>
          <w:szCs w:val="24"/>
          <w:lang w:val="en-US"/>
        </w:rPr>
        <w:t>from</w:t>
      </w:r>
      <w:r w:rsidRPr="00CF2D9A">
        <w:rPr>
          <w:rFonts w:asciiTheme="minorHAnsi" w:eastAsia="Calibri" w:hAnsiTheme="minorHAnsi" w:cstheme="minorHAnsi"/>
          <w:color w:val="000000" w:themeColor="text1"/>
          <w:spacing w:val="-3"/>
          <w:sz w:val="24"/>
          <w:szCs w:val="24"/>
          <w:lang w:val="en-US"/>
        </w:rPr>
        <w:t xml:space="preserve"> </w:t>
      </w:r>
      <w:r w:rsidRPr="00CF2D9A">
        <w:rPr>
          <w:rFonts w:asciiTheme="minorHAnsi" w:eastAsia="Calibri" w:hAnsiTheme="minorHAnsi" w:cstheme="minorHAnsi"/>
          <w:color w:val="000000" w:themeColor="text1"/>
          <w:sz w:val="24"/>
          <w:szCs w:val="24"/>
          <w:lang w:val="en-US"/>
        </w:rPr>
        <w:t>the</w:t>
      </w:r>
      <w:r w:rsidRPr="00CF2D9A">
        <w:rPr>
          <w:rFonts w:asciiTheme="minorHAnsi" w:eastAsia="Calibri" w:hAnsiTheme="minorHAnsi" w:cstheme="minorHAnsi"/>
          <w:color w:val="000000" w:themeColor="text1"/>
          <w:spacing w:val="-2"/>
          <w:sz w:val="24"/>
          <w:szCs w:val="24"/>
          <w:lang w:val="en-US"/>
        </w:rPr>
        <w:t xml:space="preserve"> </w:t>
      </w:r>
      <w:r w:rsidRPr="00CF2D9A">
        <w:rPr>
          <w:rFonts w:asciiTheme="minorHAnsi" w:eastAsia="Calibri" w:hAnsiTheme="minorHAnsi" w:cstheme="minorHAnsi"/>
          <w:color w:val="000000" w:themeColor="text1"/>
          <w:sz w:val="24"/>
          <w:szCs w:val="24"/>
          <w:lang w:val="en-US"/>
        </w:rPr>
        <w:t>Government,</w:t>
      </w:r>
      <w:r w:rsidRPr="00CF2D9A">
        <w:rPr>
          <w:rFonts w:asciiTheme="minorHAnsi" w:eastAsia="Calibri" w:hAnsiTheme="minorHAnsi" w:cstheme="minorHAnsi"/>
          <w:color w:val="000000" w:themeColor="text1"/>
          <w:spacing w:val="-5"/>
          <w:sz w:val="24"/>
          <w:szCs w:val="24"/>
          <w:lang w:val="en-US"/>
        </w:rPr>
        <w:t xml:space="preserve"> </w:t>
      </w:r>
      <w:r w:rsidRPr="00CF2D9A">
        <w:rPr>
          <w:rFonts w:asciiTheme="minorHAnsi" w:eastAsia="Calibri" w:hAnsiTheme="minorHAnsi" w:cstheme="minorHAnsi"/>
          <w:color w:val="000000" w:themeColor="text1"/>
          <w:sz w:val="24"/>
          <w:szCs w:val="24"/>
          <w:lang w:val="en-US"/>
        </w:rPr>
        <w:t>and;</w:t>
      </w:r>
    </w:p>
    <w:p w14:paraId="2E4829A8" w14:textId="77777777" w:rsidR="00B07246" w:rsidRPr="00CF2D9A" w:rsidRDefault="00B07246">
      <w:pPr>
        <w:numPr>
          <w:ilvl w:val="2"/>
          <w:numId w:val="6"/>
        </w:numPr>
        <w:tabs>
          <w:tab w:val="left" w:pos="360"/>
        </w:tabs>
        <w:adjustRightInd/>
        <w:spacing w:before="1"/>
        <w:ind w:left="0" w:right="137" w:firstLine="0"/>
        <w:jc w:val="both"/>
        <w:rPr>
          <w:rFonts w:asciiTheme="minorHAnsi" w:eastAsia="Calibri" w:hAnsiTheme="minorHAnsi" w:cstheme="minorHAnsi"/>
          <w:color w:val="000000" w:themeColor="text1"/>
          <w:sz w:val="24"/>
          <w:szCs w:val="24"/>
          <w:lang w:val="en-US"/>
        </w:rPr>
      </w:pPr>
      <w:r w:rsidRPr="00CF2D9A">
        <w:rPr>
          <w:rFonts w:asciiTheme="minorHAnsi" w:eastAsia="Calibri" w:hAnsiTheme="minorHAnsi" w:cstheme="minorHAnsi"/>
          <w:color w:val="000000" w:themeColor="text1"/>
          <w:sz w:val="24"/>
          <w:szCs w:val="24"/>
          <w:lang w:val="en-US"/>
        </w:rPr>
        <w:t>the</w:t>
      </w:r>
      <w:r w:rsidRPr="00CF2D9A">
        <w:rPr>
          <w:rFonts w:asciiTheme="minorHAnsi" w:eastAsia="Calibri" w:hAnsiTheme="minorHAnsi" w:cstheme="minorHAnsi"/>
          <w:color w:val="000000" w:themeColor="text1"/>
          <w:spacing w:val="10"/>
          <w:sz w:val="24"/>
          <w:szCs w:val="24"/>
          <w:lang w:val="en-US"/>
        </w:rPr>
        <w:t xml:space="preserve"> </w:t>
      </w:r>
      <w:r w:rsidRPr="00CF2D9A">
        <w:rPr>
          <w:rFonts w:asciiTheme="minorHAnsi" w:eastAsia="Calibri" w:hAnsiTheme="minorHAnsi" w:cstheme="minorHAnsi"/>
          <w:color w:val="000000" w:themeColor="text1"/>
          <w:sz w:val="24"/>
          <w:szCs w:val="24"/>
          <w:lang w:val="en-US"/>
        </w:rPr>
        <w:t>applicant</w:t>
      </w:r>
      <w:r w:rsidRPr="00CF2D9A">
        <w:rPr>
          <w:rFonts w:asciiTheme="minorHAnsi" w:eastAsia="Calibri" w:hAnsiTheme="minorHAnsi" w:cstheme="minorHAnsi"/>
          <w:color w:val="000000" w:themeColor="text1"/>
          <w:spacing w:val="10"/>
          <w:sz w:val="24"/>
          <w:szCs w:val="24"/>
          <w:lang w:val="en-US"/>
        </w:rPr>
        <w:t xml:space="preserve"> </w:t>
      </w:r>
      <w:r w:rsidRPr="00CF2D9A">
        <w:rPr>
          <w:rFonts w:asciiTheme="minorHAnsi" w:eastAsia="Calibri" w:hAnsiTheme="minorHAnsi" w:cstheme="minorHAnsi"/>
          <w:color w:val="000000" w:themeColor="text1"/>
          <w:sz w:val="24"/>
          <w:szCs w:val="24"/>
          <w:lang w:val="en-US"/>
        </w:rPr>
        <w:t>is</w:t>
      </w:r>
      <w:r w:rsidRPr="00CF2D9A">
        <w:rPr>
          <w:rFonts w:asciiTheme="minorHAnsi" w:eastAsia="Calibri" w:hAnsiTheme="minorHAnsi" w:cstheme="minorHAnsi"/>
          <w:color w:val="000000" w:themeColor="text1"/>
          <w:spacing w:val="10"/>
          <w:sz w:val="24"/>
          <w:szCs w:val="24"/>
          <w:lang w:val="en-US"/>
        </w:rPr>
        <w:t xml:space="preserve"> </w:t>
      </w:r>
      <w:r w:rsidRPr="00CF2D9A">
        <w:rPr>
          <w:rFonts w:asciiTheme="minorHAnsi" w:eastAsia="Calibri" w:hAnsiTheme="minorHAnsi" w:cstheme="minorHAnsi"/>
          <w:color w:val="000000" w:themeColor="text1"/>
          <w:sz w:val="24"/>
          <w:szCs w:val="24"/>
          <w:lang w:val="en-US"/>
        </w:rPr>
        <w:t>certified</w:t>
      </w:r>
      <w:r w:rsidRPr="00CF2D9A">
        <w:rPr>
          <w:rFonts w:asciiTheme="minorHAnsi" w:eastAsia="Calibri" w:hAnsiTheme="minorHAnsi" w:cstheme="minorHAnsi"/>
          <w:color w:val="000000" w:themeColor="text1"/>
          <w:spacing w:val="12"/>
          <w:sz w:val="24"/>
          <w:szCs w:val="24"/>
          <w:lang w:val="en-US"/>
        </w:rPr>
        <w:t xml:space="preserve"> </w:t>
      </w:r>
      <w:r w:rsidRPr="00CF2D9A">
        <w:rPr>
          <w:rFonts w:asciiTheme="minorHAnsi" w:eastAsia="Calibri" w:hAnsiTheme="minorHAnsi" w:cstheme="minorHAnsi"/>
          <w:color w:val="000000" w:themeColor="text1"/>
          <w:sz w:val="24"/>
          <w:szCs w:val="24"/>
          <w:lang w:val="en-US"/>
        </w:rPr>
        <w:t>in</w:t>
      </w:r>
      <w:r w:rsidRPr="00CF2D9A">
        <w:rPr>
          <w:rFonts w:asciiTheme="minorHAnsi" w:eastAsia="Calibri" w:hAnsiTheme="minorHAnsi" w:cstheme="minorHAnsi"/>
          <w:color w:val="000000" w:themeColor="text1"/>
          <w:spacing w:val="10"/>
          <w:sz w:val="24"/>
          <w:szCs w:val="24"/>
          <w:lang w:val="en-US"/>
        </w:rPr>
        <w:t xml:space="preserve"> </w:t>
      </w:r>
      <w:r w:rsidRPr="00CF2D9A">
        <w:rPr>
          <w:rFonts w:asciiTheme="minorHAnsi" w:eastAsia="Calibri" w:hAnsiTheme="minorHAnsi" w:cstheme="minorHAnsi"/>
          <w:color w:val="000000" w:themeColor="text1"/>
          <w:sz w:val="24"/>
          <w:szCs w:val="24"/>
          <w:lang w:val="en-US"/>
        </w:rPr>
        <w:t>writing</w:t>
      </w:r>
      <w:r w:rsidRPr="00CF2D9A">
        <w:rPr>
          <w:rFonts w:asciiTheme="minorHAnsi" w:eastAsia="Calibri" w:hAnsiTheme="minorHAnsi" w:cstheme="minorHAnsi"/>
          <w:color w:val="000000" w:themeColor="text1"/>
          <w:spacing w:val="11"/>
          <w:sz w:val="24"/>
          <w:szCs w:val="24"/>
          <w:lang w:val="en-US"/>
        </w:rPr>
        <w:t xml:space="preserve"> </w:t>
      </w:r>
      <w:r w:rsidRPr="00CF2D9A">
        <w:rPr>
          <w:rFonts w:asciiTheme="minorHAnsi" w:eastAsia="Calibri" w:hAnsiTheme="minorHAnsi" w:cstheme="minorHAnsi"/>
          <w:color w:val="000000" w:themeColor="text1"/>
          <w:sz w:val="24"/>
          <w:szCs w:val="24"/>
          <w:lang w:val="en-US"/>
        </w:rPr>
        <w:t>by</w:t>
      </w:r>
      <w:r w:rsidRPr="00CF2D9A">
        <w:rPr>
          <w:rFonts w:asciiTheme="minorHAnsi" w:eastAsia="Calibri" w:hAnsiTheme="minorHAnsi" w:cstheme="minorHAnsi"/>
          <w:color w:val="000000" w:themeColor="text1"/>
          <w:spacing w:val="9"/>
          <w:sz w:val="24"/>
          <w:szCs w:val="24"/>
          <w:lang w:val="en-US"/>
        </w:rPr>
        <w:t xml:space="preserve"> </w:t>
      </w:r>
      <w:r w:rsidRPr="00CF2D9A">
        <w:rPr>
          <w:rFonts w:asciiTheme="minorHAnsi" w:eastAsia="Calibri" w:hAnsiTheme="minorHAnsi" w:cstheme="minorHAnsi"/>
          <w:color w:val="000000" w:themeColor="text1"/>
          <w:sz w:val="24"/>
          <w:szCs w:val="24"/>
          <w:lang w:val="en-US"/>
        </w:rPr>
        <w:t>the</w:t>
      </w:r>
      <w:r w:rsidRPr="00CF2D9A">
        <w:rPr>
          <w:rFonts w:asciiTheme="minorHAnsi" w:eastAsia="Calibri" w:hAnsiTheme="minorHAnsi" w:cstheme="minorHAnsi"/>
          <w:color w:val="000000" w:themeColor="text1"/>
          <w:spacing w:val="10"/>
          <w:sz w:val="24"/>
          <w:szCs w:val="24"/>
          <w:lang w:val="en-US"/>
        </w:rPr>
        <w:t xml:space="preserve"> </w:t>
      </w:r>
      <w:r w:rsidRPr="00CF2D9A">
        <w:rPr>
          <w:rFonts w:asciiTheme="minorHAnsi" w:eastAsia="Calibri" w:hAnsiTheme="minorHAnsi" w:cstheme="minorHAnsi"/>
          <w:color w:val="000000" w:themeColor="text1"/>
          <w:sz w:val="24"/>
          <w:szCs w:val="24"/>
          <w:lang w:val="en-US"/>
        </w:rPr>
        <w:t>Government</w:t>
      </w:r>
      <w:r w:rsidRPr="00CF2D9A">
        <w:rPr>
          <w:rFonts w:asciiTheme="minorHAnsi" w:eastAsia="Calibri" w:hAnsiTheme="minorHAnsi" w:cstheme="minorHAnsi"/>
          <w:color w:val="000000" w:themeColor="text1"/>
          <w:spacing w:val="11"/>
          <w:sz w:val="24"/>
          <w:szCs w:val="24"/>
          <w:lang w:val="en-US"/>
        </w:rPr>
        <w:t xml:space="preserve"> </w:t>
      </w:r>
      <w:r w:rsidRPr="00CF2D9A">
        <w:rPr>
          <w:rFonts w:asciiTheme="minorHAnsi" w:eastAsia="Calibri" w:hAnsiTheme="minorHAnsi" w:cstheme="minorHAnsi"/>
          <w:color w:val="000000" w:themeColor="text1"/>
          <w:sz w:val="24"/>
          <w:szCs w:val="24"/>
          <w:lang w:val="en-US"/>
        </w:rPr>
        <w:t>to</w:t>
      </w:r>
      <w:r w:rsidRPr="00CF2D9A">
        <w:rPr>
          <w:rFonts w:asciiTheme="minorHAnsi" w:eastAsia="Calibri" w:hAnsiTheme="minorHAnsi" w:cstheme="minorHAnsi"/>
          <w:color w:val="000000" w:themeColor="text1"/>
          <w:spacing w:val="9"/>
          <w:sz w:val="24"/>
          <w:szCs w:val="24"/>
          <w:lang w:val="en-US"/>
        </w:rPr>
        <w:t xml:space="preserve"> </w:t>
      </w:r>
      <w:r w:rsidRPr="00CF2D9A">
        <w:rPr>
          <w:rFonts w:asciiTheme="minorHAnsi" w:eastAsia="Calibri" w:hAnsiTheme="minorHAnsi" w:cstheme="minorHAnsi"/>
          <w:color w:val="000000" w:themeColor="text1"/>
          <w:sz w:val="24"/>
          <w:szCs w:val="24"/>
          <w:lang w:val="en-US"/>
        </w:rPr>
        <w:t>be</w:t>
      </w:r>
      <w:r w:rsidRPr="00CF2D9A">
        <w:rPr>
          <w:rFonts w:asciiTheme="minorHAnsi" w:eastAsia="Calibri" w:hAnsiTheme="minorHAnsi" w:cstheme="minorHAnsi"/>
          <w:color w:val="000000" w:themeColor="text1"/>
          <w:spacing w:val="11"/>
          <w:sz w:val="24"/>
          <w:szCs w:val="24"/>
          <w:lang w:val="en-US"/>
        </w:rPr>
        <w:t xml:space="preserve"> </w:t>
      </w:r>
      <w:r w:rsidRPr="00CF2D9A">
        <w:rPr>
          <w:rFonts w:asciiTheme="minorHAnsi" w:eastAsia="Calibri" w:hAnsiTheme="minorHAnsi" w:cstheme="minorHAnsi"/>
          <w:color w:val="000000" w:themeColor="text1"/>
          <w:sz w:val="24"/>
          <w:szCs w:val="24"/>
          <w:lang w:val="en-US"/>
        </w:rPr>
        <w:t>on</w:t>
      </w:r>
      <w:r w:rsidRPr="00CF2D9A">
        <w:rPr>
          <w:rFonts w:asciiTheme="minorHAnsi" w:eastAsia="Calibri" w:hAnsiTheme="minorHAnsi" w:cstheme="minorHAnsi"/>
          <w:color w:val="000000" w:themeColor="text1"/>
          <w:spacing w:val="10"/>
          <w:sz w:val="24"/>
          <w:szCs w:val="24"/>
          <w:lang w:val="en-US"/>
        </w:rPr>
        <w:t xml:space="preserve"> </w:t>
      </w:r>
      <w:r w:rsidRPr="00CF2D9A">
        <w:rPr>
          <w:rFonts w:asciiTheme="minorHAnsi" w:eastAsia="Calibri" w:hAnsiTheme="minorHAnsi" w:cstheme="minorHAnsi"/>
          <w:color w:val="000000" w:themeColor="text1"/>
          <w:sz w:val="24"/>
          <w:szCs w:val="24"/>
          <w:lang w:val="en-US"/>
        </w:rPr>
        <w:t>official</w:t>
      </w:r>
      <w:r w:rsidRPr="00CF2D9A">
        <w:rPr>
          <w:rFonts w:asciiTheme="minorHAnsi" w:eastAsia="Calibri" w:hAnsiTheme="minorHAnsi" w:cstheme="minorHAnsi"/>
          <w:color w:val="000000" w:themeColor="text1"/>
          <w:spacing w:val="11"/>
          <w:sz w:val="24"/>
          <w:szCs w:val="24"/>
          <w:lang w:val="en-US"/>
        </w:rPr>
        <w:t xml:space="preserve"> </w:t>
      </w:r>
      <w:r w:rsidRPr="00CF2D9A">
        <w:rPr>
          <w:rFonts w:asciiTheme="minorHAnsi" w:eastAsia="Calibri" w:hAnsiTheme="minorHAnsi" w:cstheme="minorHAnsi"/>
          <w:color w:val="000000" w:themeColor="text1"/>
          <w:sz w:val="24"/>
          <w:szCs w:val="24"/>
          <w:lang w:val="en-US"/>
        </w:rPr>
        <w:t>leave</w:t>
      </w:r>
      <w:r w:rsidRPr="00CF2D9A">
        <w:rPr>
          <w:rFonts w:asciiTheme="minorHAnsi" w:eastAsia="Calibri" w:hAnsiTheme="minorHAnsi" w:cstheme="minorHAnsi"/>
          <w:color w:val="000000" w:themeColor="text1"/>
          <w:spacing w:val="11"/>
          <w:sz w:val="24"/>
          <w:szCs w:val="24"/>
          <w:lang w:val="en-US"/>
        </w:rPr>
        <w:t xml:space="preserve"> </w:t>
      </w:r>
      <w:r w:rsidRPr="00CF2D9A">
        <w:rPr>
          <w:rFonts w:asciiTheme="minorHAnsi" w:eastAsia="Calibri" w:hAnsiTheme="minorHAnsi" w:cstheme="minorHAnsi"/>
          <w:color w:val="000000" w:themeColor="text1"/>
          <w:sz w:val="24"/>
          <w:szCs w:val="24"/>
          <w:lang w:val="en-US"/>
        </w:rPr>
        <w:t>without</w:t>
      </w:r>
      <w:r w:rsidRPr="00CF2D9A">
        <w:rPr>
          <w:rFonts w:asciiTheme="minorHAnsi" w:eastAsia="Calibri" w:hAnsiTheme="minorHAnsi" w:cstheme="minorHAnsi"/>
          <w:color w:val="000000" w:themeColor="text1"/>
          <w:spacing w:val="10"/>
          <w:sz w:val="24"/>
          <w:szCs w:val="24"/>
          <w:lang w:val="en-US"/>
        </w:rPr>
        <w:t xml:space="preserve"> </w:t>
      </w:r>
      <w:r w:rsidRPr="00CF2D9A">
        <w:rPr>
          <w:rFonts w:asciiTheme="minorHAnsi" w:eastAsia="Calibri" w:hAnsiTheme="minorHAnsi" w:cstheme="minorHAnsi"/>
          <w:color w:val="000000" w:themeColor="text1"/>
          <w:sz w:val="24"/>
          <w:szCs w:val="24"/>
          <w:lang w:val="en-US"/>
        </w:rPr>
        <w:t>pay</w:t>
      </w:r>
      <w:r w:rsidRPr="00CF2D9A">
        <w:rPr>
          <w:rFonts w:asciiTheme="minorHAnsi" w:eastAsia="Calibri" w:hAnsiTheme="minorHAnsi" w:cstheme="minorHAnsi"/>
          <w:color w:val="000000" w:themeColor="text1"/>
          <w:spacing w:val="9"/>
          <w:sz w:val="24"/>
          <w:szCs w:val="24"/>
          <w:lang w:val="en-US"/>
        </w:rPr>
        <w:t xml:space="preserve"> </w:t>
      </w:r>
      <w:r w:rsidRPr="00CF2D9A">
        <w:rPr>
          <w:rFonts w:asciiTheme="minorHAnsi" w:eastAsia="Calibri" w:hAnsiTheme="minorHAnsi" w:cstheme="minorHAnsi"/>
          <w:color w:val="000000" w:themeColor="text1"/>
          <w:sz w:val="24"/>
          <w:szCs w:val="24"/>
          <w:lang w:val="en-US"/>
        </w:rPr>
        <w:t>for</w:t>
      </w:r>
      <w:r w:rsidRPr="00CF2D9A">
        <w:rPr>
          <w:rFonts w:asciiTheme="minorHAnsi" w:eastAsia="Calibri" w:hAnsiTheme="minorHAnsi" w:cstheme="minorHAnsi"/>
          <w:color w:val="000000" w:themeColor="text1"/>
          <w:spacing w:val="11"/>
          <w:sz w:val="24"/>
          <w:szCs w:val="24"/>
          <w:lang w:val="en-US"/>
        </w:rPr>
        <w:t xml:space="preserve"> </w:t>
      </w:r>
      <w:r w:rsidRPr="00CF2D9A">
        <w:rPr>
          <w:rFonts w:asciiTheme="minorHAnsi" w:eastAsia="Calibri" w:hAnsiTheme="minorHAnsi" w:cstheme="minorHAnsi"/>
          <w:color w:val="000000" w:themeColor="text1"/>
          <w:sz w:val="24"/>
          <w:szCs w:val="24"/>
          <w:lang w:val="en-US"/>
        </w:rPr>
        <w:t>the</w:t>
      </w:r>
      <w:r w:rsidRPr="00CF2D9A">
        <w:rPr>
          <w:rFonts w:asciiTheme="minorHAnsi" w:eastAsia="Calibri" w:hAnsiTheme="minorHAnsi" w:cstheme="minorHAnsi"/>
          <w:color w:val="000000" w:themeColor="text1"/>
          <w:spacing w:val="-41"/>
          <w:sz w:val="24"/>
          <w:szCs w:val="24"/>
          <w:lang w:val="en-US"/>
        </w:rPr>
        <w:t xml:space="preserve"> </w:t>
      </w:r>
      <w:r w:rsidRPr="00CF2D9A">
        <w:rPr>
          <w:rFonts w:asciiTheme="minorHAnsi" w:eastAsia="Calibri" w:hAnsiTheme="minorHAnsi" w:cstheme="minorHAnsi"/>
          <w:color w:val="000000" w:themeColor="text1"/>
          <w:sz w:val="24"/>
          <w:szCs w:val="24"/>
          <w:lang w:val="en-US"/>
        </w:rPr>
        <w:t>entire</w:t>
      </w:r>
      <w:r w:rsidRPr="00CF2D9A">
        <w:rPr>
          <w:rFonts w:asciiTheme="minorHAnsi" w:eastAsia="Calibri" w:hAnsiTheme="minorHAnsi" w:cstheme="minorHAnsi"/>
          <w:color w:val="000000" w:themeColor="text1"/>
          <w:spacing w:val="-1"/>
          <w:sz w:val="24"/>
          <w:szCs w:val="24"/>
          <w:lang w:val="en-US"/>
        </w:rPr>
        <w:t xml:space="preserve"> </w:t>
      </w:r>
      <w:r w:rsidRPr="00CF2D9A">
        <w:rPr>
          <w:rFonts w:asciiTheme="minorHAnsi" w:eastAsia="Calibri" w:hAnsiTheme="minorHAnsi" w:cstheme="minorHAnsi"/>
          <w:color w:val="000000" w:themeColor="text1"/>
          <w:sz w:val="24"/>
          <w:szCs w:val="24"/>
          <w:lang w:val="en-US"/>
        </w:rPr>
        <w:t>duration of</w:t>
      </w:r>
      <w:r w:rsidRPr="00CF2D9A">
        <w:rPr>
          <w:rFonts w:asciiTheme="minorHAnsi" w:eastAsia="Calibri" w:hAnsiTheme="minorHAnsi" w:cstheme="minorHAnsi"/>
          <w:color w:val="000000" w:themeColor="text1"/>
          <w:spacing w:val="-2"/>
          <w:sz w:val="24"/>
          <w:szCs w:val="24"/>
          <w:lang w:val="en-US"/>
        </w:rPr>
        <w:t xml:space="preserve"> </w:t>
      </w:r>
      <w:r w:rsidRPr="00CF2D9A">
        <w:rPr>
          <w:rFonts w:asciiTheme="minorHAnsi" w:eastAsia="Calibri" w:hAnsiTheme="minorHAnsi" w:cstheme="minorHAnsi"/>
          <w:color w:val="000000" w:themeColor="text1"/>
          <w:sz w:val="24"/>
          <w:szCs w:val="24"/>
          <w:lang w:val="en-US"/>
        </w:rPr>
        <w:t>the</w:t>
      </w:r>
      <w:r w:rsidRPr="00CF2D9A">
        <w:rPr>
          <w:rFonts w:asciiTheme="minorHAnsi" w:eastAsia="Calibri" w:hAnsiTheme="minorHAnsi" w:cstheme="minorHAnsi"/>
          <w:color w:val="000000" w:themeColor="text1"/>
          <w:spacing w:val="-1"/>
          <w:sz w:val="24"/>
          <w:szCs w:val="24"/>
          <w:lang w:val="en-US"/>
        </w:rPr>
        <w:t xml:space="preserve"> </w:t>
      </w:r>
      <w:r w:rsidRPr="00CF2D9A">
        <w:rPr>
          <w:rFonts w:asciiTheme="minorHAnsi" w:eastAsia="Calibri" w:hAnsiTheme="minorHAnsi" w:cstheme="minorHAnsi"/>
          <w:color w:val="000000" w:themeColor="text1"/>
          <w:sz w:val="24"/>
          <w:szCs w:val="24"/>
          <w:lang w:val="en-US"/>
        </w:rPr>
        <w:t>Individual</w:t>
      </w:r>
      <w:r w:rsidRPr="00CF2D9A">
        <w:rPr>
          <w:rFonts w:asciiTheme="minorHAnsi" w:eastAsia="Calibri" w:hAnsiTheme="minorHAnsi" w:cstheme="minorHAnsi"/>
          <w:color w:val="000000" w:themeColor="text1"/>
          <w:spacing w:val="-2"/>
          <w:sz w:val="24"/>
          <w:szCs w:val="24"/>
          <w:lang w:val="en-US"/>
        </w:rPr>
        <w:t xml:space="preserve"> </w:t>
      </w:r>
      <w:r w:rsidRPr="00CF2D9A">
        <w:rPr>
          <w:rFonts w:asciiTheme="minorHAnsi" w:eastAsia="Calibri" w:hAnsiTheme="minorHAnsi" w:cstheme="minorHAnsi"/>
          <w:color w:val="000000" w:themeColor="text1"/>
          <w:sz w:val="24"/>
          <w:szCs w:val="24"/>
          <w:lang w:val="en-US"/>
        </w:rPr>
        <w:t>Contract.</w:t>
      </w:r>
    </w:p>
    <w:p w14:paraId="00E8DD9E" w14:textId="77777777" w:rsidR="00A84040" w:rsidRPr="00CF2D9A" w:rsidRDefault="00A84040" w:rsidP="00A84040">
      <w:pPr>
        <w:jc w:val="both"/>
        <w:rPr>
          <w:rFonts w:asciiTheme="minorHAnsi" w:hAnsiTheme="minorHAnsi" w:cstheme="minorHAnsi"/>
          <w:color w:val="000000" w:themeColor="text1"/>
          <w:sz w:val="24"/>
          <w:szCs w:val="24"/>
        </w:rPr>
      </w:pPr>
      <w:bookmarkStart w:id="6" w:name="_Hlk2595987"/>
    </w:p>
    <w:bookmarkEnd w:id="6"/>
    <w:p w14:paraId="008AADB3" w14:textId="4AF7DA97" w:rsidR="00A84040" w:rsidRPr="00CF2D9A" w:rsidRDefault="00AB401C" w:rsidP="00A84040">
      <w:pPr>
        <w:jc w:val="both"/>
        <w:rPr>
          <w:rFonts w:asciiTheme="minorHAnsi" w:hAnsiTheme="minorHAnsi" w:cstheme="minorHAnsi"/>
          <w:b/>
          <w:color w:val="000000" w:themeColor="text1"/>
          <w:sz w:val="24"/>
          <w:szCs w:val="24"/>
        </w:rPr>
      </w:pPr>
      <w:r w:rsidRPr="00CF2D9A">
        <w:rPr>
          <w:rFonts w:asciiTheme="minorHAnsi" w:hAnsiTheme="minorHAnsi" w:cstheme="minorHAnsi"/>
          <w:b/>
          <w:color w:val="000000" w:themeColor="text1"/>
          <w:sz w:val="24"/>
          <w:szCs w:val="24"/>
        </w:rPr>
        <w:t>O</w:t>
      </w:r>
      <w:r w:rsidR="00A84040" w:rsidRPr="00CF2D9A">
        <w:rPr>
          <w:rFonts w:asciiTheme="minorHAnsi" w:hAnsiTheme="minorHAnsi" w:cstheme="minorHAnsi"/>
          <w:b/>
          <w:color w:val="000000" w:themeColor="text1"/>
          <w:sz w:val="24"/>
          <w:szCs w:val="24"/>
        </w:rPr>
        <w:t xml:space="preserve">. </w:t>
      </w:r>
      <w:r w:rsidR="00690C61" w:rsidRPr="00CF2D9A">
        <w:rPr>
          <w:rFonts w:asciiTheme="minorHAnsi" w:hAnsiTheme="minorHAnsi" w:cstheme="minorHAnsi"/>
          <w:b/>
          <w:color w:val="000000" w:themeColor="text1"/>
          <w:sz w:val="24"/>
          <w:szCs w:val="24"/>
        </w:rPr>
        <w:t>Evaluation</w:t>
      </w:r>
    </w:p>
    <w:p w14:paraId="63366173" w14:textId="77777777" w:rsidR="00A84040" w:rsidRPr="00CF2D9A" w:rsidRDefault="00A84040" w:rsidP="00A84040">
      <w:pPr>
        <w:jc w:val="both"/>
        <w:rPr>
          <w:rFonts w:asciiTheme="minorHAnsi" w:hAnsiTheme="minorHAnsi" w:cstheme="minorHAnsi"/>
          <w:b/>
          <w:color w:val="000000" w:themeColor="text1"/>
          <w:sz w:val="24"/>
          <w:szCs w:val="24"/>
        </w:rPr>
      </w:pPr>
    </w:p>
    <w:p w14:paraId="384571AC"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Initially, individual consultants will be </w:t>
      </w:r>
      <w:r w:rsidRPr="00CF2D9A">
        <w:rPr>
          <w:rFonts w:asciiTheme="minorHAnsi" w:hAnsiTheme="minorHAnsi" w:cstheme="minorHAnsi"/>
          <w:b/>
          <w:bCs/>
          <w:color w:val="000000" w:themeColor="text1"/>
          <w:sz w:val="24"/>
          <w:szCs w:val="24"/>
        </w:rPr>
        <w:t>short-listed</w:t>
      </w:r>
      <w:r w:rsidRPr="00CF2D9A">
        <w:rPr>
          <w:rFonts w:asciiTheme="minorHAnsi" w:hAnsiTheme="minorHAnsi" w:cstheme="minorHAnsi"/>
          <w:color w:val="000000" w:themeColor="text1"/>
          <w:sz w:val="24"/>
          <w:szCs w:val="24"/>
        </w:rPr>
        <w:t xml:space="preserve"> based on the following minimum qualification criteria:</w:t>
      </w:r>
    </w:p>
    <w:p w14:paraId="78DB9566" w14:textId="77777777" w:rsidR="00651393" w:rsidRPr="00CF2D9A" w:rsidRDefault="00651393" w:rsidP="00A84040">
      <w:pPr>
        <w:jc w:val="both"/>
        <w:rPr>
          <w:rFonts w:asciiTheme="minorHAnsi" w:hAnsiTheme="minorHAnsi" w:cstheme="minorHAnsi"/>
          <w:color w:val="000000" w:themeColor="text1"/>
          <w:sz w:val="24"/>
          <w:szCs w:val="24"/>
        </w:rPr>
      </w:pPr>
    </w:p>
    <w:p w14:paraId="61102702" w14:textId="0DA4A1B0" w:rsidR="00651393" w:rsidRPr="00CF2D9A" w:rsidRDefault="00651393" w:rsidP="005F3E3E">
      <w:pPr>
        <w:pStyle w:val="ListParagraph"/>
        <w:numPr>
          <w:ilvl w:val="0"/>
          <w:numId w:val="23"/>
        </w:num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University degree in communications, journalism, law, international relations, public administration or related field;</w:t>
      </w:r>
    </w:p>
    <w:p w14:paraId="43B55F0E" w14:textId="77777777" w:rsidR="00651393" w:rsidRPr="00CF2D9A" w:rsidRDefault="00651393" w:rsidP="00C1270D">
      <w:pPr>
        <w:pStyle w:val="ListParagraph"/>
        <w:numPr>
          <w:ilvl w:val="0"/>
          <w:numId w:val="23"/>
        </w:num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Minimum 5 years of progressively responsible experience in communications, including as public relations specialist, journalist or communications consultant.</w:t>
      </w:r>
    </w:p>
    <w:p w14:paraId="6C4683DF" w14:textId="77777777" w:rsidR="00A84040" w:rsidRPr="00CF2D9A" w:rsidRDefault="00A84040" w:rsidP="00A84040">
      <w:pPr>
        <w:pStyle w:val="ListParagraph"/>
        <w:widowControl w:val="0"/>
        <w:autoSpaceDE w:val="0"/>
        <w:autoSpaceDN w:val="0"/>
        <w:adjustRightInd w:val="0"/>
        <w:spacing w:before="14" w:after="0" w:line="240" w:lineRule="auto"/>
        <w:ind w:left="0" w:right="237"/>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The short-listed individual consultants will be further evaluated based on the following methodology:</w:t>
      </w:r>
    </w:p>
    <w:p w14:paraId="683DF673" w14:textId="77777777" w:rsidR="00A84040" w:rsidRPr="00CF2D9A" w:rsidRDefault="00A84040" w:rsidP="00A84040">
      <w:pPr>
        <w:jc w:val="both"/>
        <w:rPr>
          <w:rFonts w:asciiTheme="minorHAnsi" w:hAnsiTheme="minorHAnsi" w:cstheme="minorHAnsi"/>
          <w:color w:val="000000" w:themeColor="text1"/>
          <w:sz w:val="24"/>
          <w:szCs w:val="24"/>
          <w:u w:val="thick"/>
        </w:rPr>
      </w:pPr>
    </w:p>
    <w:p w14:paraId="2C247E1C" w14:textId="77777777" w:rsidR="00A84040" w:rsidRPr="00CF2D9A" w:rsidRDefault="00A84040" w:rsidP="00A84040">
      <w:pPr>
        <w:jc w:val="both"/>
        <w:rPr>
          <w:rFonts w:asciiTheme="minorHAnsi" w:hAnsiTheme="minorHAnsi" w:cstheme="minorHAnsi"/>
          <w:b/>
          <w:bCs/>
          <w:color w:val="000000" w:themeColor="text1"/>
          <w:sz w:val="24"/>
          <w:szCs w:val="24"/>
          <w:u w:val="single"/>
        </w:rPr>
      </w:pPr>
      <w:r w:rsidRPr="00CF2D9A">
        <w:rPr>
          <w:rFonts w:asciiTheme="minorHAnsi" w:hAnsiTheme="minorHAnsi" w:cstheme="minorHAnsi"/>
          <w:b/>
          <w:bCs/>
          <w:color w:val="000000" w:themeColor="text1"/>
          <w:sz w:val="24"/>
          <w:szCs w:val="24"/>
          <w:u w:val="single"/>
        </w:rPr>
        <w:t>Cumulative analysis</w:t>
      </w:r>
    </w:p>
    <w:p w14:paraId="0F06B3F8"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The award of the contract shall be made to the individual consultant whose offer has been evaluated and determined as:</w:t>
      </w:r>
    </w:p>
    <w:p w14:paraId="2E75C6B7" w14:textId="77777777" w:rsidR="00546700" w:rsidRPr="00CF2D9A" w:rsidRDefault="00546700" w:rsidP="00A84040">
      <w:pPr>
        <w:jc w:val="both"/>
        <w:rPr>
          <w:rFonts w:asciiTheme="minorHAnsi" w:hAnsiTheme="minorHAnsi" w:cstheme="minorHAnsi"/>
          <w:color w:val="000000" w:themeColor="text1"/>
          <w:sz w:val="24"/>
          <w:szCs w:val="24"/>
        </w:rPr>
      </w:pPr>
    </w:p>
    <w:p w14:paraId="0F32E2A0"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a) responsive/ compliant/ acceptable, and</w:t>
      </w:r>
    </w:p>
    <w:p w14:paraId="2E2CCA13"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b) having received the highest score out of a pre-determined set of weighted technical and financial criteria specific to the solicitation.</w:t>
      </w:r>
    </w:p>
    <w:p w14:paraId="07510C5A" w14:textId="77777777" w:rsidR="00A84040" w:rsidRPr="00CF2D9A" w:rsidRDefault="00A84040" w:rsidP="00A84040">
      <w:pPr>
        <w:jc w:val="both"/>
        <w:rPr>
          <w:rFonts w:asciiTheme="minorHAnsi" w:hAnsiTheme="minorHAnsi" w:cstheme="minorHAnsi"/>
          <w:color w:val="000000" w:themeColor="text1"/>
          <w:sz w:val="24"/>
          <w:szCs w:val="24"/>
        </w:rPr>
      </w:pPr>
    </w:p>
    <w:p w14:paraId="4B539D2E"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Technical Criteria weight – 60% (300 pts);</w:t>
      </w:r>
    </w:p>
    <w:p w14:paraId="61C1C84C"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Financial Criteria weight – 40% (200 pts).</w:t>
      </w:r>
    </w:p>
    <w:p w14:paraId="07FB2E9B" w14:textId="77777777" w:rsidR="00546700" w:rsidRPr="00CF2D9A" w:rsidRDefault="00546700" w:rsidP="00A84040">
      <w:pPr>
        <w:jc w:val="both"/>
        <w:rPr>
          <w:rFonts w:asciiTheme="minorHAnsi" w:hAnsiTheme="minorHAnsi" w:cstheme="minorHAnsi"/>
          <w:color w:val="000000" w:themeColor="text1"/>
          <w:sz w:val="24"/>
          <w:szCs w:val="24"/>
        </w:rPr>
      </w:pPr>
    </w:p>
    <w:p w14:paraId="622DFC99"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Only candidates obtaining a minimum of 210 points would be considered for the Financial Evaluation.</w:t>
      </w:r>
    </w:p>
    <w:p w14:paraId="1940767D" w14:textId="77777777" w:rsidR="00A84040" w:rsidRPr="00CF2D9A" w:rsidRDefault="00A84040" w:rsidP="00A84040">
      <w:pPr>
        <w:jc w:val="both"/>
        <w:rPr>
          <w:rFonts w:asciiTheme="minorHAnsi" w:hAnsiTheme="minorHAnsi" w:cstheme="minorHAnsi"/>
          <w:color w:val="000000" w:themeColor="text1"/>
          <w:sz w:val="24"/>
          <w:szCs w:val="24"/>
        </w:rPr>
      </w:pPr>
    </w:p>
    <w:tbl>
      <w:tblPr>
        <w:tblW w:w="99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0"/>
        <w:gridCol w:w="3589"/>
        <w:gridCol w:w="1324"/>
      </w:tblGrid>
      <w:tr w:rsidR="00CF2D9A" w:rsidRPr="00CF2D9A" w14:paraId="00F29690" w14:textId="77777777" w:rsidTr="00155E46">
        <w:trPr>
          <w:trHeight w:val="422"/>
          <w:jc w:val="center"/>
        </w:trPr>
        <w:tc>
          <w:tcPr>
            <w:tcW w:w="5125" w:type="dxa"/>
            <w:shd w:val="clear" w:color="auto" w:fill="DAEEF3" w:themeFill="accent5" w:themeFillTint="33"/>
          </w:tcPr>
          <w:p w14:paraId="590E6B61" w14:textId="77777777" w:rsidR="00A84040" w:rsidRPr="00CF2D9A" w:rsidRDefault="00A84040" w:rsidP="00A84040">
            <w:pPr>
              <w:contextualSpacing/>
              <w:jc w:val="both"/>
              <w:rPr>
                <w:rFonts w:asciiTheme="minorHAnsi" w:hAnsiTheme="minorHAnsi" w:cstheme="minorHAnsi"/>
                <w:b/>
                <w:color w:val="000000" w:themeColor="text1"/>
                <w:sz w:val="24"/>
                <w:szCs w:val="24"/>
              </w:rPr>
            </w:pPr>
            <w:r w:rsidRPr="00CF2D9A">
              <w:rPr>
                <w:rFonts w:asciiTheme="minorHAnsi" w:hAnsiTheme="minorHAnsi" w:cstheme="minorHAnsi"/>
                <w:b/>
                <w:color w:val="000000" w:themeColor="text1"/>
                <w:sz w:val="24"/>
                <w:szCs w:val="24"/>
              </w:rPr>
              <w:t>Criteria</w:t>
            </w:r>
          </w:p>
        </w:tc>
        <w:tc>
          <w:tcPr>
            <w:tcW w:w="3616" w:type="dxa"/>
            <w:shd w:val="clear" w:color="auto" w:fill="DAEEF3" w:themeFill="accent5" w:themeFillTint="33"/>
          </w:tcPr>
          <w:p w14:paraId="193A5D81" w14:textId="77777777" w:rsidR="00A84040" w:rsidRPr="00CF2D9A" w:rsidRDefault="00A84040" w:rsidP="00A84040">
            <w:pPr>
              <w:contextualSpacing/>
              <w:jc w:val="both"/>
              <w:rPr>
                <w:rFonts w:asciiTheme="minorHAnsi" w:hAnsiTheme="minorHAnsi" w:cstheme="minorHAnsi"/>
                <w:b/>
                <w:color w:val="000000" w:themeColor="text1"/>
                <w:sz w:val="24"/>
                <w:szCs w:val="24"/>
              </w:rPr>
            </w:pPr>
            <w:r w:rsidRPr="00CF2D9A">
              <w:rPr>
                <w:rFonts w:asciiTheme="minorHAnsi" w:hAnsiTheme="minorHAnsi" w:cstheme="minorHAnsi"/>
                <w:b/>
                <w:color w:val="000000" w:themeColor="text1"/>
                <w:sz w:val="24"/>
                <w:szCs w:val="24"/>
              </w:rPr>
              <w:t>Scoring</w:t>
            </w:r>
          </w:p>
        </w:tc>
        <w:tc>
          <w:tcPr>
            <w:tcW w:w="1252" w:type="dxa"/>
            <w:shd w:val="clear" w:color="auto" w:fill="DAEEF3" w:themeFill="accent5" w:themeFillTint="33"/>
          </w:tcPr>
          <w:p w14:paraId="6F21DB9A" w14:textId="77777777" w:rsidR="00A84040" w:rsidRPr="00CF2D9A" w:rsidRDefault="00A84040" w:rsidP="00A84040">
            <w:pPr>
              <w:contextualSpacing/>
              <w:jc w:val="both"/>
              <w:rPr>
                <w:rFonts w:asciiTheme="minorHAnsi" w:hAnsiTheme="minorHAnsi" w:cstheme="minorHAnsi"/>
                <w:b/>
                <w:color w:val="000000" w:themeColor="text1"/>
                <w:sz w:val="24"/>
                <w:szCs w:val="24"/>
              </w:rPr>
            </w:pPr>
            <w:r w:rsidRPr="00CF2D9A">
              <w:rPr>
                <w:rFonts w:asciiTheme="minorHAnsi" w:hAnsiTheme="minorHAnsi" w:cstheme="minorHAnsi"/>
                <w:b/>
                <w:color w:val="000000" w:themeColor="text1"/>
                <w:sz w:val="24"/>
                <w:szCs w:val="24"/>
              </w:rPr>
              <w:t>Maximum Points Obtainable</w:t>
            </w:r>
          </w:p>
        </w:tc>
      </w:tr>
      <w:tr w:rsidR="00CF2D9A" w:rsidRPr="00CF2D9A" w14:paraId="4FF115F3" w14:textId="77777777" w:rsidTr="00155E46">
        <w:trPr>
          <w:trHeight w:val="359"/>
          <w:jc w:val="center"/>
        </w:trPr>
        <w:tc>
          <w:tcPr>
            <w:tcW w:w="9993" w:type="dxa"/>
            <w:gridSpan w:val="3"/>
            <w:shd w:val="clear" w:color="auto" w:fill="auto"/>
            <w:vAlign w:val="center"/>
          </w:tcPr>
          <w:p w14:paraId="7586D046" w14:textId="77777777" w:rsidR="00A84040" w:rsidRPr="00CF2D9A" w:rsidRDefault="00A84040" w:rsidP="00A84040">
            <w:pPr>
              <w:contextualSpacing/>
              <w:jc w:val="both"/>
              <w:rPr>
                <w:rFonts w:asciiTheme="minorHAnsi" w:hAnsiTheme="minorHAnsi" w:cstheme="minorHAnsi"/>
                <w:color w:val="000000" w:themeColor="text1"/>
                <w:sz w:val="24"/>
                <w:szCs w:val="24"/>
                <w:u w:val="single"/>
              </w:rPr>
            </w:pPr>
            <w:r w:rsidRPr="00CF2D9A">
              <w:rPr>
                <w:rFonts w:asciiTheme="minorHAnsi" w:hAnsiTheme="minorHAnsi" w:cstheme="minorHAnsi"/>
                <w:b/>
                <w:color w:val="000000" w:themeColor="text1"/>
                <w:sz w:val="24"/>
                <w:szCs w:val="24"/>
                <w:u w:val="single"/>
              </w:rPr>
              <w:t>Technical</w:t>
            </w:r>
          </w:p>
        </w:tc>
      </w:tr>
      <w:tr w:rsidR="00CF2D9A" w:rsidRPr="00CF2D9A" w14:paraId="7187FEE1" w14:textId="77777777" w:rsidTr="00155E46">
        <w:trPr>
          <w:trHeight w:val="563"/>
          <w:jc w:val="center"/>
        </w:trPr>
        <w:tc>
          <w:tcPr>
            <w:tcW w:w="5125" w:type="dxa"/>
            <w:shd w:val="clear" w:color="auto" w:fill="auto"/>
            <w:vAlign w:val="center"/>
          </w:tcPr>
          <w:p w14:paraId="6EE3EEB4" w14:textId="2EEAA86C" w:rsidR="00A84040" w:rsidRPr="00CF2D9A" w:rsidRDefault="00661E5A" w:rsidP="00661E5A">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University degree in communications, journalism, law, international relations, public administration or related field.</w:t>
            </w:r>
          </w:p>
        </w:tc>
        <w:tc>
          <w:tcPr>
            <w:tcW w:w="3616" w:type="dxa"/>
            <w:shd w:val="clear" w:color="auto" w:fill="auto"/>
            <w:vAlign w:val="center"/>
          </w:tcPr>
          <w:p w14:paraId="39497104" w14:textId="2EB7148F" w:rsidR="00A84040" w:rsidRPr="00CF2D9A" w:rsidRDefault="00651393"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University degree – 5 pts.,</w:t>
            </w:r>
            <w:r w:rsidR="003F00BA" w:rsidRPr="00CF2D9A">
              <w:rPr>
                <w:rFonts w:asciiTheme="minorHAnsi" w:hAnsiTheme="minorHAnsi" w:cstheme="minorHAnsi"/>
                <w:i/>
                <w:iCs/>
                <w:color w:val="000000" w:themeColor="text1"/>
                <w:sz w:val="24"/>
                <w:szCs w:val="24"/>
              </w:rPr>
              <w:t xml:space="preserve"> </w:t>
            </w:r>
            <w:r w:rsidR="00A84040" w:rsidRPr="00CF2D9A">
              <w:rPr>
                <w:rFonts w:asciiTheme="minorHAnsi" w:hAnsiTheme="minorHAnsi" w:cstheme="minorHAnsi"/>
                <w:i/>
                <w:iCs/>
                <w:color w:val="000000" w:themeColor="text1"/>
                <w:sz w:val="24"/>
                <w:szCs w:val="24"/>
              </w:rPr>
              <w:t xml:space="preserve">Master’s – </w:t>
            </w:r>
            <w:r w:rsidRPr="00CF2D9A">
              <w:rPr>
                <w:rFonts w:asciiTheme="minorHAnsi" w:hAnsiTheme="minorHAnsi" w:cstheme="minorHAnsi"/>
                <w:i/>
                <w:iCs/>
                <w:color w:val="000000" w:themeColor="text1"/>
                <w:sz w:val="24"/>
                <w:szCs w:val="24"/>
              </w:rPr>
              <w:t>7</w:t>
            </w:r>
            <w:r w:rsidR="00A84040" w:rsidRPr="00CF2D9A">
              <w:rPr>
                <w:rFonts w:asciiTheme="minorHAnsi" w:hAnsiTheme="minorHAnsi" w:cstheme="minorHAnsi"/>
                <w:i/>
                <w:iCs/>
                <w:color w:val="000000" w:themeColor="text1"/>
                <w:sz w:val="24"/>
                <w:szCs w:val="24"/>
              </w:rPr>
              <w:t xml:space="preserve"> pts; PhD –</w:t>
            </w:r>
            <w:r w:rsidR="00A84040" w:rsidRPr="00CF2D9A">
              <w:rPr>
                <w:rFonts w:asciiTheme="minorHAnsi" w:hAnsiTheme="minorHAnsi" w:cstheme="minorHAnsi"/>
                <w:b/>
                <w:bCs/>
                <w:i/>
                <w:iCs/>
                <w:color w:val="000000" w:themeColor="text1"/>
                <w:sz w:val="24"/>
                <w:szCs w:val="24"/>
              </w:rPr>
              <w:t>10 pts;</w:t>
            </w:r>
          </w:p>
        </w:tc>
        <w:tc>
          <w:tcPr>
            <w:tcW w:w="1252" w:type="dxa"/>
            <w:shd w:val="clear" w:color="auto" w:fill="auto"/>
            <w:vAlign w:val="center"/>
          </w:tcPr>
          <w:p w14:paraId="51818995" w14:textId="77777777" w:rsidR="00A84040" w:rsidRPr="00CF2D9A" w:rsidRDefault="00A84040" w:rsidP="00D70912">
            <w:pPr>
              <w:contextualSpacing/>
              <w:jc w:val="cente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10</w:t>
            </w:r>
          </w:p>
        </w:tc>
      </w:tr>
      <w:tr w:rsidR="00CF2D9A" w:rsidRPr="00CF2D9A" w14:paraId="2A3FA0BB" w14:textId="77777777" w:rsidTr="00155E46">
        <w:trPr>
          <w:trHeight w:val="791"/>
          <w:jc w:val="center"/>
        </w:trPr>
        <w:tc>
          <w:tcPr>
            <w:tcW w:w="5125" w:type="dxa"/>
            <w:shd w:val="clear" w:color="auto" w:fill="auto"/>
            <w:vAlign w:val="center"/>
          </w:tcPr>
          <w:p w14:paraId="4DBC9A31" w14:textId="77777777" w:rsidR="00661E5A" w:rsidRPr="00CF2D9A" w:rsidRDefault="00661E5A" w:rsidP="00661E5A">
            <w:pPr>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rPr>
              <w:t xml:space="preserve">A minimum of five (5) years of progressively responsible experience in communications, including as public relations specialist, journalist or communications consultant; </w:t>
            </w:r>
          </w:p>
          <w:p w14:paraId="0949F135" w14:textId="3065D582" w:rsidR="00A84040" w:rsidRPr="00CF2D9A" w:rsidRDefault="00A84040" w:rsidP="00A84040">
            <w:pPr>
              <w:contextualSpacing/>
              <w:jc w:val="both"/>
              <w:rPr>
                <w:rFonts w:asciiTheme="minorHAnsi" w:hAnsiTheme="minorHAnsi" w:cstheme="minorHAnsi"/>
                <w:color w:val="000000" w:themeColor="text1"/>
                <w:sz w:val="24"/>
                <w:szCs w:val="24"/>
              </w:rPr>
            </w:pPr>
          </w:p>
        </w:tc>
        <w:tc>
          <w:tcPr>
            <w:tcW w:w="3616" w:type="dxa"/>
            <w:shd w:val="clear" w:color="auto" w:fill="auto"/>
            <w:vAlign w:val="center"/>
          </w:tcPr>
          <w:p w14:paraId="74B72E48" w14:textId="7FDB8A91"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5 years – 5 points, each additional year – 5 points up to max. </w:t>
            </w:r>
            <w:r w:rsidRPr="00CF2D9A">
              <w:rPr>
                <w:rFonts w:asciiTheme="minorHAnsi" w:hAnsiTheme="minorHAnsi" w:cstheme="minorHAnsi"/>
                <w:b/>
                <w:bCs/>
                <w:i/>
                <w:iCs/>
                <w:color w:val="000000" w:themeColor="text1"/>
                <w:sz w:val="24"/>
                <w:szCs w:val="24"/>
              </w:rPr>
              <w:t>25 pts;</w:t>
            </w:r>
            <w:r w:rsidRPr="00CF2D9A">
              <w:rPr>
                <w:rFonts w:asciiTheme="minorHAnsi" w:hAnsiTheme="minorHAnsi" w:cstheme="minorHAnsi"/>
                <w:i/>
                <w:iCs/>
                <w:color w:val="000000" w:themeColor="text1"/>
                <w:sz w:val="24"/>
                <w:szCs w:val="24"/>
              </w:rPr>
              <w:t xml:space="preserve"> </w:t>
            </w:r>
          </w:p>
        </w:tc>
        <w:tc>
          <w:tcPr>
            <w:tcW w:w="1252" w:type="dxa"/>
            <w:shd w:val="clear" w:color="auto" w:fill="auto"/>
            <w:vAlign w:val="center"/>
          </w:tcPr>
          <w:p w14:paraId="32776A8E" w14:textId="77777777" w:rsidR="00A84040" w:rsidRPr="00CF2D9A" w:rsidRDefault="00A84040" w:rsidP="00D70912">
            <w:pPr>
              <w:contextualSpacing/>
              <w:jc w:val="cente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25</w:t>
            </w:r>
          </w:p>
        </w:tc>
      </w:tr>
      <w:tr w:rsidR="00CF2D9A" w:rsidRPr="00CF2D9A" w14:paraId="268B4C67" w14:textId="77777777" w:rsidTr="00155E46">
        <w:trPr>
          <w:trHeight w:val="791"/>
          <w:jc w:val="center"/>
        </w:trPr>
        <w:tc>
          <w:tcPr>
            <w:tcW w:w="5125" w:type="dxa"/>
            <w:shd w:val="clear" w:color="auto" w:fill="auto"/>
            <w:vAlign w:val="center"/>
          </w:tcPr>
          <w:p w14:paraId="11F6A52E" w14:textId="77777777" w:rsidR="002E77BF" w:rsidRPr="00CF2D9A" w:rsidRDefault="002E77BF" w:rsidP="002E77BF">
            <w:pPr>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rPr>
              <w:t xml:space="preserve">Proven experience in designing and coordinating communications, outreach and/or media </w:t>
            </w:r>
            <w:r w:rsidRPr="00CF2D9A">
              <w:rPr>
                <w:rFonts w:asciiTheme="minorHAnsi" w:hAnsiTheme="minorHAnsi" w:cstheme="minorHAnsi"/>
                <w:color w:val="000000" w:themeColor="text1"/>
                <w:sz w:val="24"/>
                <w:szCs w:val="24"/>
              </w:rPr>
              <w:lastRenderedPageBreak/>
              <w:t>programs and initiatives (with relevance to human rights – a great advantage);</w:t>
            </w:r>
          </w:p>
          <w:p w14:paraId="6605E2EC" w14:textId="690F7B36" w:rsidR="00A84040" w:rsidRPr="00CF2D9A" w:rsidRDefault="00A84040" w:rsidP="00A84040">
            <w:pPr>
              <w:contextualSpacing/>
              <w:jc w:val="both"/>
              <w:rPr>
                <w:rFonts w:asciiTheme="minorHAnsi" w:hAnsiTheme="minorHAnsi" w:cstheme="minorHAnsi"/>
                <w:color w:val="000000" w:themeColor="text1"/>
                <w:sz w:val="24"/>
                <w:szCs w:val="24"/>
              </w:rPr>
            </w:pPr>
          </w:p>
        </w:tc>
        <w:tc>
          <w:tcPr>
            <w:tcW w:w="3616" w:type="dxa"/>
            <w:shd w:val="clear" w:color="auto" w:fill="auto"/>
            <w:vAlign w:val="center"/>
          </w:tcPr>
          <w:p w14:paraId="0ADF7265" w14:textId="57FA5C3A"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lastRenderedPageBreak/>
              <w:t xml:space="preserve">Up to two - 0 points, </w:t>
            </w:r>
            <w:r w:rsidR="005F3E3E" w:rsidRPr="00CF2D9A">
              <w:rPr>
                <w:rFonts w:asciiTheme="minorHAnsi" w:hAnsiTheme="minorHAnsi" w:cstheme="minorHAnsi"/>
                <w:i/>
                <w:iCs/>
                <w:color w:val="000000" w:themeColor="text1"/>
                <w:sz w:val="24"/>
                <w:szCs w:val="24"/>
              </w:rPr>
              <w:t>2</w:t>
            </w:r>
            <w:r w:rsidR="00613FC0" w:rsidRPr="00CF2D9A">
              <w:rPr>
                <w:rFonts w:asciiTheme="minorHAnsi" w:hAnsiTheme="minorHAnsi" w:cstheme="minorHAnsi"/>
                <w:i/>
                <w:iCs/>
                <w:color w:val="000000" w:themeColor="text1"/>
                <w:sz w:val="24"/>
                <w:szCs w:val="24"/>
              </w:rPr>
              <w:t xml:space="preserve"> years</w:t>
            </w:r>
            <w:r w:rsidRPr="00CF2D9A">
              <w:rPr>
                <w:rFonts w:asciiTheme="minorHAnsi" w:hAnsiTheme="minorHAnsi" w:cstheme="minorHAnsi"/>
                <w:i/>
                <w:iCs/>
                <w:color w:val="000000" w:themeColor="text1"/>
                <w:sz w:val="24"/>
                <w:szCs w:val="24"/>
              </w:rPr>
              <w:t xml:space="preserve"> – 10 points, each additional </w:t>
            </w:r>
            <w:r w:rsidR="00613FC0" w:rsidRPr="00CF2D9A">
              <w:rPr>
                <w:rFonts w:asciiTheme="minorHAnsi" w:hAnsiTheme="minorHAnsi" w:cstheme="minorHAnsi"/>
                <w:i/>
                <w:iCs/>
                <w:color w:val="000000" w:themeColor="text1"/>
                <w:sz w:val="24"/>
                <w:szCs w:val="24"/>
              </w:rPr>
              <w:t>year</w:t>
            </w:r>
            <w:r w:rsidRPr="00CF2D9A">
              <w:rPr>
                <w:rFonts w:asciiTheme="minorHAnsi" w:hAnsiTheme="minorHAnsi" w:cstheme="minorHAnsi"/>
                <w:i/>
                <w:iCs/>
                <w:color w:val="000000" w:themeColor="text1"/>
                <w:sz w:val="24"/>
                <w:szCs w:val="24"/>
              </w:rPr>
              <w:t xml:space="preserve">– 10 </w:t>
            </w:r>
            <w:r w:rsidRPr="00CF2D9A">
              <w:rPr>
                <w:rFonts w:asciiTheme="minorHAnsi" w:hAnsiTheme="minorHAnsi" w:cstheme="minorHAnsi"/>
                <w:i/>
                <w:iCs/>
                <w:color w:val="000000" w:themeColor="text1"/>
                <w:sz w:val="24"/>
                <w:szCs w:val="24"/>
              </w:rPr>
              <w:lastRenderedPageBreak/>
              <w:t xml:space="preserve">pts. Up to max. </w:t>
            </w:r>
            <w:r w:rsidRPr="00CF2D9A">
              <w:rPr>
                <w:rFonts w:asciiTheme="minorHAnsi" w:hAnsiTheme="minorHAnsi" w:cstheme="minorHAnsi"/>
                <w:b/>
                <w:bCs/>
                <w:i/>
                <w:iCs/>
                <w:color w:val="000000" w:themeColor="text1"/>
                <w:sz w:val="24"/>
                <w:szCs w:val="24"/>
              </w:rPr>
              <w:t>50 pts;</w:t>
            </w:r>
          </w:p>
        </w:tc>
        <w:tc>
          <w:tcPr>
            <w:tcW w:w="1252" w:type="dxa"/>
            <w:shd w:val="clear" w:color="auto" w:fill="auto"/>
            <w:vAlign w:val="center"/>
          </w:tcPr>
          <w:p w14:paraId="39344D6E" w14:textId="77777777" w:rsidR="00A84040" w:rsidRPr="00CF2D9A" w:rsidRDefault="00A84040" w:rsidP="00D70912">
            <w:pPr>
              <w:contextualSpacing/>
              <w:jc w:val="cente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lastRenderedPageBreak/>
              <w:t>50</w:t>
            </w:r>
          </w:p>
        </w:tc>
      </w:tr>
      <w:tr w:rsidR="00CF2D9A" w:rsidRPr="00CF2D9A" w14:paraId="48C93341" w14:textId="77777777" w:rsidTr="00C1270D">
        <w:trPr>
          <w:trHeight w:val="1002"/>
          <w:jc w:val="center"/>
        </w:trPr>
        <w:tc>
          <w:tcPr>
            <w:tcW w:w="5125" w:type="dxa"/>
            <w:shd w:val="clear" w:color="auto" w:fill="auto"/>
            <w:vAlign w:val="center"/>
          </w:tcPr>
          <w:p w14:paraId="48FEE448" w14:textId="34E94A15" w:rsidR="00A84040" w:rsidRPr="00CF2D9A" w:rsidRDefault="002E77BF" w:rsidP="00A84040">
            <w:pPr>
              <w:jc w:val="both"/>
              <w:rPr>
                <w:rFonts w:asciiTheme="minorHAnsi" w:hAnsiTheme="minorHAnsi" w:cstheme="minorHAnsi"/>
                <w:bCs/>
                <w:color w:val="000000" w:themeColor="text1"/>
                <w:sz w:val="24"/>
                <w:szCs w:val="24"/>
              </w:rPr>
            </w:pPr>
            <w:r w:rsidRPr="00CF2D9A">
              <w:rPr>
                <w:rFonts w:asciiTheme="minorHAnsi" w:hAnsiTheme="minorHAnsi" w:cstheme="minorHAnsi"/>
                <w:color w:val="000000" w:themeColor="text1"/>
                <w:sz w:val="24"/>
                <w:szCs w:val="24"/>
              </w:rPr>
              <w:t>Experience in similar assignments with UN and/or other development partners is an advantage</w:t>
            </w:r>
          </w:p>
        </w:tc>
        <w:tc>
          <w:tcPr>
            <w:tcW w:w="3616" w:type="dxa"/>
            <w:shd w:val="clear" w:color="auto" w:fill="auto"/>
            <w:vAlign w:val="center"/>
          </w:tcPr>
          <w:p w14:paraId="75888854"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Each assignment - 5 pts, up to max </w:t>
            </w:r>
            <w:r w:rsidRPr="00CF2D9A">
              <w:rPr>
                <w:rFonts w:asciiTheme="minorHAnsi" w:hAnsiTheme="minorHAnsi" w:cstheme="minorHAnsi"/>
                <w:b/>
                <w:bCs/>
                <w:i/>
                <w:iCs/>
                <w:color w:val="000000" w:themeColor="text1"/>
                <w:sz w:val="24"/>
                <w:szCs w:val="24"/>
              </w:rPr>
              <w:t>15 pts</w:t>
            </w:r>
            <w:r w:rsidRPr="00CF2D9A">
              <w:rPr>
                <w:rFonts w:asciiTheme="minorHAnsi" w:hAnsiTheme="minorHAnsi" w:cstheme="minorHAnsi"/>
                <w:i/>
                <w:iCs/>
                <w:color w:val="000000" w:themeColor="text1"/>
                <w:sz w:val="24"/>
                <w:szCs w:val="24"/>
              </w:rPr>
              <w:t xml:space="preserve"> (3 assignments);</w:t>
            </w:r>
          </w:p>
        </w:tc>
        <w:tc>
          <w:tcPr>
            <w:tcW w:w="1252" w:type="dxa"/>
            <w:shd w:val="clear" w:color="auto" w:fill="auto"/>
            <w:vAlign w:val="center"/>
          </w:tcPr>
          <w:p w14:paraId="11E2E71E" w14:textId="77777777" w:rsidR="00A84040" w:rsidRPr="00CF2D9A" w:rsidRDefault="00A84040" w:rsidP="00D70912">
            <w:pPr>
              <w:contextualSpacing/>
              <w:jc w:val="cente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15</w:t>
            </w:r>
          </w:p>
        </w:tc>
      </w:tr>
      <w:tr w:rsidR="00CF2D9A" w:rsidRPr="00CF2D9A" w14:paraId="5D02F78F"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214198" w14:textId="77777777" w:rsidR="002E77BF" w:rsidRPr="00CF2D9A" w:rsidRDefault="002E77BF" w:rsidP="002E77BF">
            <w:pPr>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rPr>
              <w:t>Experience of working with minorities, marginalized or vulnerable groups is a strong asset. </w:t>
            </w:r>
          </w:p>
          <w:p w14:paraId="095D4553" w14:textId="77777777" w:rsidR="00A84040" w:rsidRPr="00CF2D9A" w:rsidRDefault="00A84040" w:rsidP="002E77BF">
            <w:pPr>
              <w:jc w:val="both"/>
              <w:rPr>
                <w:rFonts w:asciiTheme="minorHAnsi" w:hAnsiTheme="minorHAnsi" w:cstheme="minorHAnsi"/>
                <w:bCs/>
                <w:color w:val="000000" w:themeColor="text1"/>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949AF"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Each assignment - 5 pts, up to max </w:t>
            </w:r>
            <w:r w:rsidRPr="00CF2D9A">
              <w:rPr>
                <w:rFonts w:asciiTheme="minorHAnsi" w:hAnsiTheme="minorHAnsi" w:cstheme="minorHAnsi"/>
                <w:b/>
                <w:bCs/>
                <w:i/>
                <w:iCs/>
                <w:color w:val="000000" w:themeColor="text1"/>
                <w:sz w:val="24"/>
                <w:szCs w:val="24"/>
              </w:rPr>
              <w:t xml:space="preserve">15 pts </w:t>
            </w:r>
            <w:r w:rsidRPr="00CF2D9A">
              <w:rPr>
                <w:rFonts w:asciiTheme="minorHAnsi" w:hAnsiTheme="minorHAnsi" w:cstheme="minorHAnsi"/>
                <w:i/>
                <w:iCs/>
                <w:color w:val="000000" w:themeColor="text1"/>
                <w:sz w:val="24"/>
                <w:szCs w:val="24"/>
              </w:rPr>
              <w:t>(3 assignments);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C91D1" w14:textId="77777777" w:rsidR="00A84040" w:rsidRPr="00CF2D9A" w:rsidRDefault="00A84040" w:rsidP="00D70912">
            <w:pPr>
              <w:contextualSpacing/>
              <w:jc w:val="center"/>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15</w:t>
            </w:r>
          </w:p>
        </w:tc>
      </w:tr>
      <w:tr w:rsidR="00CF2D9A" w:rsidRPr="00CF2D9A" w14:paraId="05A55AC5" w14:textId="77777777" w:rsidTr="00155E46">
        <w:trPr>
          <w:trHeight w:val="669"/>
          <w:jc w:val="center"/>
        </w:trPr>
        <w:tc>
          <w:tcPr>
            <w:tcW w:w="9993" w:type="dxa"/>
            <w:gridSpan w:val="3"/>
            <w:shd w:val="clear" w:color="auto" w:fill="auto"/>
            <w:vAlign w:val="center"/>
          </w:tcPr>
          <w:p w14:paraId="55E013B9"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b/>
                <w:bCs/>
                <w:color w:val="000000" w:themeColor="text1"/>
                <w:sz w:val="24"/>
                <w:szCs w:val="24"/>
                <w:u w:val="single"/>
              </w:rPr>
              <w:t>Interview</w:t>
            </w:r>
            <w:r w:rsidRPr="00CF2D9A">
              <w:rPr>
                <w:rFonts w:asciiTheme="minorHAnsi" w:hAnsiTheme="minorHAnsi" w:cstheme="minorHAnsi"/>
                <w:color w:val="000000" w:themeColor="text1"/>
                <w:sz w:val="24"/>
                <w:szCs w:val="24"/>
              </w:rPr>
              <w:t xml:space="preserve"> (demonstrated technical knowledge and experience; communication/ interpersonal skills; initiative; creativity/ resourcefulness).  </w:t>
            </w:r>
          </w:p>
          <w:p w14:paraId="106173D5" w14:textId="77777777" w:rsidR="00A84040" w:rsidRPr="00CF2D9A" w:rsidRDefault="00A84040" w:rsidP="00A84040">
            <w:pPr>
              <w:contextualSpacing/>
              <w:jc w:val="both"/>
              <w:rPr>
                <w:rFonts w:asciiTheme="minorHAnsi" w:hAnsiTheme="minorHAnsi" w:cstheme="minorHAnsi"/>
                <w:color w:val="000000" w:themeColor="text1"/>
                <w:sz w:val="24"/>
                <w:szCs w:val="24"/>
              </w:rPr>
            </w:pPr>
            <w:r w:rsidRPr="00CF2D9A">
              <w:rPr>
                <w:rFonts w:asciiTheme="minorHAnsi" w:hAnsiTheme="minorHAnsi" w:cstheme="minorHAnsi"/>
                <w:b/>
                <w:bCs/>
                <w:color w:val="000000" w:themeColor="text1"/>
                <w:sz w:val="24"/>
                <w:szCs w:val="24"/>
              </w:rPr>
              <w:t>Only the first 5 applicants that have accumulated the highest technical score shall be invited to the interview.</w:t>
            </w:r>
          </w:p>
        </w:tc>
      </w:tr>
      <w:tr w:rsidR="00CF2D9A" w:rsidRPr="00CF2D9A" w14:paraId="243B10E2"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E3DB66" w14:textId="74CBCCEF" w:rsidR="00613FC0" w:rsidRPr="00CF2D9A" w:rsidRDefault="00613FC0" w:rsidP="00613FC0">
            <w:pPr>
              <w:tabs>
                <w:tab w:val="left" w:pos="0"/>
              </w:tabs>
              <w:suppressAutoHyphens/>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Proven competencies in oral and written communications and editing skills, with proven ability to meet tight deadlines</w:t>
            </w:r>
            <w:r w:rsidR="00F17EB7" w:rsidRPr="00CF2D9A">
              <w:rPr>
                <w:rFonts w:asciiTheme="minorHAnsi" w:hAnsiTheme="minorHAnsi" w:cstheme="minorHAnsi"/>
                <w:color w:val="000000" w:themeColor="text1"/>
                <w:sz w:val="24"/>
                <w:szCs w:val="24"/>
              </w:rPr>
              <w:t>;</w:t>
            </w:r>
          </w:p>
          <w:p w14:paraId="3397E75F" w14:textId="29F966A7" w:rsidR="00A84040" w:rsidRPr="00CF2D9A" w:rsidRDefault="00A84040" w:rsidP="00A84040">
            <w:pPr>
              <w:jc w:val="both"/>
              <w:rPr>
                <w:rFonts w:asciiTheme="minorHAnsi" w:hAnsiTheme="minorHAnsi" w:cstheme="minorHAnsi"/>
                <w:color w:val="000000" w:themeColor="text1"/>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93FD01" w14:textId="2BFDBB68"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Limited competencies – 5 pts, fair </w:t>
            </w:r>
            <w:r w:rsidR="00F17EB7" w:rsidRPr="00CF2D9A">
              <w:rPr>
                <w:rFonts w:asciiTheme="minorHAnsi" w:hAnsiTheme="minorHAnsi" w:cstheme="minorHAnsi"/>
                <w:i/>
                <w:iCs/>
                <w:color w:val="000000" w:themeColor="text1"/>
                <w:sz w:val="24"/>
                <w:szCs w:val="24"/>
              </w:rPr>
              <w:t xml:space="preserve">competencies </w:t>
            </w:r>
            <w:r w:rsidRPr="00CF2D9A">
              <w:rPr>
                <w:rFonts w:asciiTheme="minorHAnsi" w:hAnsiTheme="minorHAnsi" w:cstheme="minorHAnsi"/>
                <w:i/>
                <w:iCs/>
                <w:color w:val="000000" w:themeColor="text1"/>
                <w:sz w:val="24"/>
                <w:szCs w:val="24"/>
              </w:rPr>
              <w:t xml:space="preserve">– up to 15 pts., good </w:t>
            </w:r>
            <w:r w:rsidR="00F17EB7" w:rsidRPr="00CF2D9A">
              <w:rPr>
                <w:rFonts w:asciiTheme="minorHAnsi" w:hAnsiTheme="minorHAnsi" w:cstheme="minorHAnsi"/>
                <w:i/>
                <w:iCs/>
                <w:color w:val="000000" w:themeColor="text1"/>
                <w:sz w:val="24"/>
                <w:szCs w:val="24"/>
              </w:rPr>
              <w:t xml:space="preserve">competencies </w:t>
            </w:r>
            <w:r w:rsidRPr="00CF2D9A">
              <w:rPr>
                <w:rFonts w:asciiTheme="minorHAnsi" w:hAnsiTheme="minorHAnsi" w:cstheme="minorHAnsi"/>
                <w:i/>
                <w:iCs/>
                <w:color w:val="000000" w:themeColor="text1"/>
                <w:sz w:val="24"/>
                <w:szCs w:val="24"/>
              </w:rPr>
              <w:t xml:space="preserve">– up to 30 pts, very good – up to </w:t>
            </w:r>
            <w:r w:rsidRPr="00CF2D9A">
              <w:rPr>
                <w:rFonts w:asciiTheme="minorHAnsi" w:hAnsiTheme="minorHAnsi" w:cstheme="minorHAnsi"/>
                <w:b/>
                <w:bCs/>
                <w:i/>
                <w:iCs/>
                <w:color w:val="000000" w:themeColor="text1"/>
                <w:sz w:val="24"/>
                <w:szCs w:val="24"/>
              </w:rPr>
              <w:t>40 pts</w:t>
            </w:r>
            <w:r w:rsidRPr="00CF2D9A">
              <w:rPr>
                <w:rFonts w:asciiTheme="minorHAnsi" w:hAnsiTheme="minorHAnsi" w:cstheme="minorHAnsi"/>
                <w:i/>
                <w:iCs/>
                <w:color w:val="000000" w:themeColor="text1"/>
                <w:sz w:val="24"/>
                <w:szCs w:val="24"/>
              </w:rPr>
              <w:t>;</w:t>
            </w:r>
          </w:p>
        </w:tc>
        <w:tc>
          <w:tcPr>
            <w:tcW w:w="1252"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95DF2DD" w14:textId="7B01355B" w:rsidR="00A84040" w:rsidRPr="00CF2D9A" w:rsidRDefault="00F17EB7" w:rsidP="00A84040">
            <w:pPr>
              <w:contextualSpacing/>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 xml:space="preserve">       </w:t>
            </w:r>
            <w:r w:rsidR="00A84040" w:rsidRPr="00CF2D9A">
              <w:rPr>
                <w:rFonts w:asciiTheme="minorHAnsi" w:hAnsiTheme="minorHAnsi" w:cstheme="minorHAnsi"/>
                <w:color w:val="000000" w:themeColor="text1"/>
                <w:sz w:val="24"/>
                <w:szCs w:val="24"/>
              </w:rPr>
              <w:t>185</w:t>
            </w:r>
          </w:p>
        </w:tc>
      </w:tr>
      <w:tr w:rsidR="00CF2D9A" w:rsidRPr="00CF2D9A" w14:paraId="64BB1147"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B50D4" w14:textId="4981EDB3" w:rsidR="00613FC0" w:rsidRPr="00CF2D9A" w:rsidRDefault="00613FC0" w:rsidP="00613FC0">
            <w:pPr>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rPr>
              <w:t xml:space="preserve">Proven experience </w:t>
            </w:r>
            <w:r w:rsidR="00F17EB7" w:rsidRPr="00CF2D9A">
              <w:rPr>
                <w:rFonts w:asciiTheme="minorHAnsi" w:hAnsiTheme="minorHAnsi" w:cstheme="minorHAnsi"/>
                <w:color w:val="000000" w:themeColor="text1"/>
                <w:sz w:val="24"/>
                <w:szCs w:val="24"/>
              </w:rPr>
              <w:t xml:space="preserve">in </w:t>
            </w:r>
            <w:r w:rsidRPr="00CF2D9A">
              <w:rPr>
                <w:rFonts w:asciiTheme="minorHAnsi" w:hAnsiTheme="minorHAnsi" w:cstheme="minorHAnsi"/>
                <w:color w:val="000000" w:themeColor="text1"/>
                <w:sz w:val="24"/>
                <w:szCs w:val="24"/>
              </w:rPr>
              <w:t>developing and conducting online campaigns and building social media presence;</w:t>
            </w:r>
          </w:p>
          <w:p w14:paraId="090366AD" w14:textId="75F804D1" w:rsidR="00A84040" w:rsidRPr="00CF2D9A" w:rsidRDefault="00A84040" w:rsidP="00613FC0">
            <w:pPr>
              <w:tabs>
                <w:tab w:val="left" w:pos="0"/>
              </w:tabs>
              <w:suppressAutoHyphens/>
              <w:jc w:val="both"/>
              <w:rPr>
                <w:rFonts w:asciiTheme="minorHAnsi" w:hAnsiTheme="minorHAnsi" w:cstheme="minorHAnsi"/>
                <w:color w:val="000000" w:themeColor="text1"/>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6B3A4"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Limited up to – 5 pts, fair – up to 25 pts., good – up to 45 pts, very good – up to </w:t>
            </w:r>
            <w:r w:rsidRPr="00CF2D9A">
              <w:rPr>
                <w:rFonts w:asciiTheme="minorHAnsi" w:hAnsiTheme="minorHAnsi" w:cstheme="minorHAnsi"/>
                <w:b/>
                <w:bCs/>
                <w:i/>
                <w:iCs/>
                <w:color w:val="000000" w:themeColor="text1"/>
                <w:sz w:val="24"/>
                <w:szCs w:val="24"/>
              </w:rPr>
              <w:t>65 pts</w:t>
            </w:r>
            <w:r w:rsidRPr="00CF2D9A">
              <w:rPr>
                <w:rFonts w:asciiTheme="minorHAnsi" w:hAnsiTheme="minorHAnsi" w:cstheme="minorHAnsi"/>
                <w:i/>
                <w:iCs/>
                <w:color w:val="000000" w:themeColor="text1"/>
                <w:sz w:val="24"/>
                <w:szCs w:val="24"/>
              </w:rPr>
              <w:t>;</w:t>
            </w:r>
          </w:p>
        </w:tc>
        <w:tc>
          <w:tcPr>
            <w:tcW w:w="1252" w:type="dxa"/>
            <w:vMerge/>
            <w:tcBorders>
              <w:left w:val="single" w:sz="4" w:space="0" w:color="000000" w:themeColor="text1"/>
              <w:right w:val="single" w:sz="4" w:space="0" w:color="000000" w:themeColor="text1"/>
            </w:tcBorders>
            <w:shd w:val="clear" w:color="auto" w:fill="auto"/>
            <w:vAlign w:val="center"/>
          </w:tcPr>
          <w:p w14:paraId="64A68EA4" w14:textId="77777777" w:rsidR="00A84040" w:rsidRPr="00CF2D9A" w:rsidRDefault="00A84040" w:rsidP="00A84040">
            <w:pPr>
              <w:contextualSpacing/>
              <w:jc w:val="both"/>
              <w:rPr>
                <w:rFonts w:asciiTheme="minorHAnsi" w:hAnsiTheme="minorHAnsi" w:cstheme="minorHAnsi"/>
                <w:color w:val="000000" w:themeColor="text1"/>
                <w:sz w:val="24"/>
                <w:szCs w:val="24"/>
              </w:rPr>
            </w:pPr>
          </w:p>
        </w:tc>
      </w:tr>
      <w:tr w:rsidR="00CF2D9A" w:rsidRPr="00CF2D9A" w14:paraId="10838910"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B1AD8F" w14:textId="1888D60E" w:rsidR="00613FC0" w:rsidRPr="00CF2D9A" w:rsidRDefault="00613FC0" w:rsidP="00613FC0">
            <w:pPr>
              <w:jc w:val="both"/>
              <w:rPr>
                <w:rFonts w:asciiTheme="minorHAnsi" w:hAnsiTheme="minorHAnsi" w:cstheme="minorHAnsi"/>
                <w:color w:val="000000" w:themeColor="text1"/>
                <w:sz w:val="24"/>
                <w:szCs w:val="24"/>
                <w:lang w:val="en-US"/>
              </w:rPr>
            </w:pPr>
            <w:r w:rsidRPr="00CF2D9A">
              <w:rPr>
                <w:rFonts w:asciiTheme="minorHAnsi" w:hAnsiTheme="minorHAnsi" w:cstheme="minorHAnsi"/>
                <w:color w:val="000000" w:themeColor="text1"/>
                <w:sz w:val="24"/>
                <w:szCs w:val="24"/>
                <w:lang w:val="en-US"/>
              </w:rPr>
              <w:t>Accepts responsibility and accountability for the quality of the outcome of his/her decisions</w:t>
            </w:r>
            <w:r w:rsidR="00F17EB7" w:rsidRPr="00CF2D9A">
              <w:rPr>
                <w:rFonts w:asciiTheme="minorHAnsi" w:hAnsiTheme="minorHAnsi" w:cstheme="minorHAnsi"/>
                <w:color w:val="000000" w:themeColor="text1"/>
                <w:sz w:val="24"/>
                <w:szCs w:val="24"/>
                <w:lang w:val="en-US"/>
              </w:rPr>
              <w:t>;</w:t>
            </w:r>
          </w:p>
          <w:p w14:paraId="7792B99D" w14:textId="1131C079" w:rsidR="00A84040" w:rsidRPr="00CF2D9A" w:rsidRDefault="00A84040" w:rsidP="00A84040">
            <w:pPr>
              <w:jc w:val="both"/>
              <w:rPr>
                <w:rFonts w:asciiTheme="minorHAnsi" w:hAnsiTheme="minorHAnsi" w:cstheme="minorHAnsi"/>
                <w:color w:val="000000" w:themeColor="text1"/>
                <w:sz w:val="24"/>
                <w:szCs w:val="24"/>
                <w:lang w:val="en-US"/>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E7C0A8"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Limited understanding and ability - up to 5 pts., satisfactory – up to 15 pts.; extensive – up to </w:t>
            </w:r>
            <w:r w:rsidRPr="00CF2D9A">
              <w:rPr>
                <w:rFonts w:asciiTheme="minorHAnsi" w:hAnsiTheme="minorHAnsi" w:cstheme="minorHAnsi"/>
                <w:b/>
                <w:bCs/>
                <w:i/>
                <w:iCs/>
                <w:color w:val="000000" w:themeColor="text1"/>
                <w:sz w:val="24"/>
                <w:szCs w:val="24"/>
              </w:rPr>
              <w:t>20 pts</w:t>
            </w:r>
            <w:r w:rsidRPr="00CF2D9A">
              <w:rPr>
                <w:rFonts w:asciiTheme="minorHAnsi" w:hAnsiTheme="minorHAnsi" w:cstheme="minorHAnsi"/>
                <w:i/>
                <w:iCs/>
                <w:color w:val="000000" w:themeColor="text1"/>
                <w:sz w:val="24"/>
                <w:szCs w:val="24"/>
              </w:rPr>
              <w:t>;</w:t>
            </w:r>
          </w:p>
        </w:tc>
        <w:tc>
          <w:tcPr>
            <w:tcW w:w="1252" w:type="dxa"/>
            <w:vMerge/>
            <w:tcBorders>
              <w:left w:val="single" w:sz="4" w:space="0" w:color="000000" w:themeColor="text1"/>
              <w:right w:val="single" w:sz="4" w:space="0" w:color="000000" w:themeColor="text1"/>
            </w:tcBorders>
            <w:shd w:val="clear" w:color="auto" w:fill="auto"/>
            <w:vAlign w:val="center"/>
          </w:tcPr>
          <w:p w14:paraId="1FD6DA5B" w14:textId="77777777" w:rsidR="00A84040" w:rsidRPr="00CF2D9A" w:rsidRDefault="00A84040" w:rsidP="00A84040">
            <w:pPr>
              <w:contextualSpacing/>
              <w:jc w:val="both"/>
              <w:rPr>
                <w:rFonts w:asciiTheme="minorHAnsi" w:hAnsiTheme="minorHAnsi" w:cstheme="minorHAnsi"/>
                <w:color w:val="000000" w:themeColor="text1"/>
                <w:sz w:val="24"/>
                <w:szCs w:val="24"/>
              </w:rPr>
            </w:pPr>
          </w:p>
        </w:tc>
      </w:tr>
      <w:tr w:rsidR="00CF2D9A" w:rsidRPr="00CF2D9A" w14:paraId="63ABC934"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DE08A" w14:textId="4A80E81C"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Resourcefulness and creativity</w:t>
            </w:r>
            <w:r w:rsidR="00F17EB7" w:rsidRPr="00CF2D9A">
              <w:rPr>
                <w:rFonts w:asciiTheme="minorHAnsi" w:hAnsiTheme="minorHAnsi" w:cstheme="minorHAnsi"/>
                <w:color w:val="000000" w:themeColor="text1"/>
                <w:sz w:val="24"/>
                <w:szCs w:val="24"/>
              </w:rPr>
              <w:t>;</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0BCAAC"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Up to </w:t>
            </w:r>
            <w:r w:rsidRPr="00CF2D9A">
              <w:rPr>
                <w:rFonts w:asciiTheme="minorHAnsi" w:hAnsiTheme="minorHAnsi" w:cstheme="minorHAnsi"/>
                <w:b/>
                <w:bCs/>
                <w:i/>
                <w:iCs/>
                <w:color w:val="000000" w:themeColor="text1"/>
                <w:sz w:val="24"/>
                <w:szCs w:val="24"/>
              </w:rPr>
              <w:t>15 pts;</w:t>
            </w:r>
          </w:p>
        </w:tc>
        <w:tc>
          <w:tcPr>
            <w:tcW w:w="1252" w:type="dxa"/>
            <w:vMerge/>
            <w:tcBorders>
              <w:left w:val="single" w:sz="4" w:space="0" w:color="000000" w:themeColor="text1"/>
              <w:right w:val="single" w:sz="4" w:space="0" w:color="000000" w:themeColor="text1"/>
            </w:tcBorders>
            <w:shd w:val="clear" w:color="auto" w:fill="auto"/>
            <w:vAlign w:val="center"/>
          </w:tcPr>
          <w:p w14:paraId="776B1FB1" w14:textId="77777777" w:rsidR="00A84040" w:rsidRPr="00CF2D9A" w:rsidRDefault="00A84040" w:rsidP="00A84040">
            <w:pPr>
              <w:contextualSpacing/>
              <w:jc w:val="both"/>
              <w:rPr>
                <w:rFonts w:asciiTheme="minorHAnsi" w:hAnsiTheme="minorHAnsi" w:cstheme="minorHAnsi"/>
                <w:color w:val="000000" w:themeColor="text1"/>
                <w:sz w:val="24"/>
                <w:szCs w:val="24"/>
              </w:rPr>
            </w:pPr>
          </w:p>
        </w:tc>
      </w:tr>
      <w:tr w:rsidR="00CF2D9A" w:rsidRPr="00CF2D9A" w14:paraId="0F0FAABF"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2AC20" w14:textId="7B9A8CCB"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Strong communication and interpersonal skills</w:t>
            </w:r>
            <w:r w:rsidR="00F17EB7" w:rsidRPr="00CF2D9A">
              <w:rPr>
                <w:rFonts w:asciiTheme="minorHAnsi" w:hAnsiTheme="minorHAnsi" w:cstheme="minorHAnsi"/>
                <w:color w:val="000000" w:themeColor="text1"/>
                <w:sz w:val="24"/>
                <w:szCs w:val="24"/>
              </w:rPr>
              <w:t>;</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A23878"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Up to </w:t>
            </w:r>
            <w:r w:rsidRPr="00CF2D9A">
              <w:rPr>
                <w:rFonts w:asciiTheme="minorHAnsi" w:hAnsiTheme="minorHAnsi" w:cstheme="minorHAnsi"/>
                <w:b/>
                <w:bCs/>
                <w:i/>
                <w:iCs/>
                <w:color w:val="000000" w:themeColor="text1"/>
                <w:sz w:val="24"/>
                <w:szCs w:val="24"/>
              </w:rPr>
              <w:t>15 pts;</w:t>
            </w:r>
          </w:p>
        </w:tc>
        <w:tc>
          <w:tcPr>
            <w:tcW w:w="1252" w:type="dxa"/>
            <w:vMerge/>
            <w:tcBorders>
              <w:left w:val="single" w:sz="4" w:space="0" w:color="000000" w:themeColor="text1"/>
              <w:right w:val="single" w:sz="4" w:space="0" w:color="000000" w:themeColor="text1"/>
            </w:tcBorders>
            <w:shd w:val="clear" w:color="auto" w:fill="auto"/>
            <w:vAlign w:val="center"/>
          </w:tcPr>
          <w:p w14:paraId="005D1C34" w14:textId="77777777" w:rsidR="00A84040" w:rsidRPr="00CF2D9A" w:rsidRDefault="00A84040" w:rsidP="00A84040">
            <w:pPr>
              <w:contextualSpacing/>
              <w:jc w:val="both"/>
              <w:rPr>
                <w:rFonts w:asciiTheme="minorHAnsi" w:hAnsiTheme="minorHAnsi" w:cstheme="minorHAnsi"/>
                <w:color w:val="000000" w:themeColor="text1"/>
                <w:sz w:val="24"/>
                <w:szCs w:val="24"/>
              </w:rPr>
            </w:pPr>
          </w:p>
        </w:tc>
      </w:tr>
      <w:tr w:rsidR="00CF2D9A" w:rsidRPr="00CF2D9A" w14:paraId="3ECCF4CA" w14:textId="77777777" w:rsidTr="00155E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16092C" w14:textId="19C5B634"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Command of English language</w:t>
            </w:r>
            <w:r w:rsidR="00F17EB7" w:rsidRPr="00CF2D9A">
              <w:rPr>
                <w:rFonts w:asciiTheme="minorHAnsi" w:hAnsiTheme="minorHAnsi" w:cstheme="minorHAnsi"/>
                <w:color w:val="000000" w:themeColor="text1"/>
                <w:sz w:val="24"/>
                <w:szCs w:val="24"/>
              </w:rPr>
              <w:t>;</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6AD680"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Working knowledge / intermediate – up to 15 pts, advanced – up to </w:t>
            </w:r>
            <w:r w:rsidRPr="00CF2D9A">
              <w:rPr>
                <w:rFonts w:asciiTheme="minorHAnsi" w:hAnsiTheme="minorHAnsi" w:cstheme="minorHAnsi"/>
                <w:b/>
                <w:bCs/>
                <w:i/>
                <w:iCs/>
                <w:color w:val="000000" w:themeColor="text1"/>
                <w:sz w:val="24"/>
                <w:szCs w:val="24"/>
              </w:rPr>
              <w:t>20 pts</w:t>
            </w:r>
            <w:r w:rsidRPr="00CF2D9A">
              <w:rPr>
                <w:rFonts w:asciiTheme="minorHAnsi" w:hAnsiTheme="minorHAnsi" w:cstheme="minorHAnsi"/>
                <w:i/>
                <w:iCs/>
                <w:color w:val="000000" w:themeColor="text1"/>
                <w:sz w:val="24"/>
                <w:szCs w:val="24"/>
              </w:rPr>
              <w:t>;</w:t>
            </w:r>
          </w:p>
        </w:tc>
        <w:tc>
          <w:tcPr>
            <w:tcW w:w="1252" w:type="dxa"/>
            <w:vMerge/>
            <w:tcBorders>
              <w:left w:val="single" w:sz="4" w:space="0" w:color="000000" w:themeColor="text1"/>
              <w:right w:val="single" w:sz="4" w:space="0" w:color="000000" w:themeColor="text1"/>
            </w:tcBorders>
            <w:shd w:val="clear" w:color="auto" w:fill="auto"/>
            <w:vAlign w:val="center"/>
          </w:tcPr>
          <w:p w14:paraId="44B3BFAC" w14:textId="77777777" w:rsidR="00A84040" w:rsidRPr="00CF2D9A" w:rsidRDefault="00A84040" w:rsidP="00A84040">
            <w:pPr>
              <w:contextualSpacing/>
              <w:jc w:val="both"/>
              <w:rPr>
                <w:rFonts w:asciiTheme="minorHAnsi" w:hAnsiTheme="minorHAnsi" w:cstheme="minorHAnsi"/>
                <w:color w:val="000000" w:themeColor="text1"/>
                <w:sz w:val="24"/>
                <w:szCs w:val="24"/>
              </w:rPr>
            </w:pPr>
          </w:p>
        </w:tc>
      </w:tr>
      <w:tr w:rsidR="00CF2D9A" w:rsidRPr="00CF2D9A" w14:paraId="380734E0" w14:textId="77777777" w:rsidTr="00C127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3"/>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C182F7" w14:textId="273C29B4" w:rsidR="00613FC0" w:rsidRPr="00CF2D9A" w:rsidRDefault="00A84040" w:rsidP="00613FC0">
            <w:pPr>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Additional languages: knowledge of Romanian and/or Russian</w:t>
            </w:r>
            <w:r w:rsidR="00613FC0" w:rsidRPr="00CF2D9A">
              <w:rPr>
                <w:rFonts w:asciiTheme="minorHAnsi" w:hAnsiTheme="minorHAnsi" w:cstheme="minorHAnsi"/>
                <w:color w:val="000000" w:themeColor="text1"/>
                <w:sz w:val="24"/>
                <w:szCs w:val="24"/>
              </w:rPr>
              <w:t>. Good knowledge of Russian is an asset. Working knowledge of one or more additional languages relevant for Moldova, including Bulgarian, Gagauzian, Romani, Ukrainian or sign language is an asset.</w:t>
            </w:r>
          </w:p>
          <w:p w14:paraId="57D7B1EA" w14:textId="377A5485" w:rsidR="00613FC0" w:rsidRPr="00CF2D9A" w:rsidRDefault="00613FC0" w:rsidP="00A84040">
            <w:pPr>
              <w:jc w:val="both"/>
              <w:rPr>
                <w:rFonts w:asciiTheme="minorHAnsi" w:hAnsiTheme="minorHAnsi" w:cstheme="minorHAnsi"/>
                <w:color w:val="000000" w:themeColor="text1"/>
                <w:sz w:val="24"/>
                <w:szCs w:val="24"/>
              </w:rPr>
            </w:pP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D13142" w14:textId="77777777" w:rsidR="00A84040" w:rsidRPr="00CF2D9A" w:rsidRDefault="00A84040" w:rsidP="00A84040">
            <w:pPr>
              <w:contextualSpacing/>
              <w:jc w:val="both"/>
              <w:rPr>
                <w:rFonts w:asciiTheme="minorHAnsi" w:hAnsiTheme="minorHAnsi" w:cstheme="minorHAnsi"/>
                <w:i/>
                <w:iCs/>
                <w:color w:val="000000" w:themeColor="text1"/>
                <w:sz w:val="24"/>
                <w:szCs w:val="24"/>
              </w:rPr>
            </w:pPr>
            <w:r w:rsidRPr="00CF2D9A">
              <w:rPr>
                <w:rFonts w:asciiTheme="minorHAnsi" w:hAnsiTheme="minorHAnsi" w:cstheme="minorHAnsi"/>
                <w:i/>
                <w:iCs/>
                <w:color w:val="000000" w:themeColor="text1"/>
                <w:sz w:val="24"/>
                <w:szCs w:val="24"/>
              </w:rPr>
              <w:t xml:space="preserve">5 pts per language, max. total </w:t>
            </w:r>
            <w:r w:rsidRPr="00CF2D9A">
              <w:rPr>
                <w:rFonts w:asciiTheme="minorHAnsi" w:hAnsiTheme="minorHAnsi" w:cstheme="minorHAnsi"/>
                <w:b/>
                <w:bCs/>
                <w:i/>
                <w:iCs/>
                <w:color w:val="000000" w:themeColor="text1"/>
                <w:sz w:val="24"/>
                <w:szCs w:val="24"/>
              </w:rPr>
              <w:t>10 pts</w:t>
            </w:r>
            <w:r w:rsidRPr="00CF2D9A">
              <w:rPr>
                <w:rFonts w:asciiTheme="minorHAnsi" w:hAnsiTheme="minorHAnsi" w:cstheme="minorHAnsi"/>
                <w:i/>
                <w:iCs/>
                <w:color w:val="000000" w:themeColor="text1"/>
                <w:sz w:val="24"/>
                <w:szCs w:val="24"/>
              </w:rPr>
              <w:t>.</w:t>
            </w:r>
          </w:p>
        </w:tc>
        <w:tc>
          <w:tcPr>
            <w:tcW w:w="1252"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C5B5CE2" w14:textId="77777777" w:rsidR="00A84040" w:rsidRPr="00CF2D9A" w:rsidRDefault="00A84040" w:rsidP="00A84040">
            <w:pPr>
              <w:contextualSpacing/>
              <w:jc w:val="both"/>
              <w:rPr>
                <w:rFonts w:asciiTheme="minorHAnsi" w:hAnsiTheme="minorHAnsi" w:cstheme="minorHAnsi"/>
                <w:color w:val="000000" w:themeColor="text1"/>
                <w:sz w:val="24"/>
                <w:szCs w:val="24"/>
              </w:rPr>
            </w:pPr>
          </w:p>
        </w:tc>
      </w:tr>
      <w:tr w:rsidR="005E2D04" w:rsidRPr="00CF2D9A" w14:paraId="263CBEFF" w14:textId="77777777" w:rsidTr="00155E46">
        <w:trPr>
          <w:trHeight w:val="512"/>
          <w:jc w:val="center"/>
        </w:trPr>
        <w:tc>
          <w:tcPr>
            <w:tcW w:w="5125" w:type="dxa"/>
            <w:shd w:val="clear" w:color="auto" w:fill="auto"/>
            <w:vAlign w:val="center"/>
          </w:tcPr>
          <w:p w14:paraId="07844900" w14:textId="77777777" w:rsidR="00A84040" w:rsidRPr="00CF2D9A" w:rsidRDefault="00A84040" w:rsidP="00A84040">
            <w:pPr>
              <w:pStyle w:val="ListParagraph"/>
              <w:spacing w:after="0" w:line="240" w:lineRule="auto"/>
              <w:ind w:left="0"/>
              <w:jc w:val="both"/>
              <w:rPr>
                <w:rFonts w:asciiTheme="minorHAnsi" w:hAnsiTheme="minorHAnsi" w:cstheme="minorHAnsi"/>
                <w:color w:val="000000" w:themeColor="text1"/>
                <w:sz w:val="24"/>
                <w:szCs w:val="24"/>
                <w:lang w:val="en-GB"/>
              </w:rPr>
            </w:pPr>
            <w:r w:rsidRPr="00CF2D9A">
              <w:rPr>
                <w:rFonts w:asciiTheme="minorHAnsi" w:hAnsiTheme="minorHAnsi" w:cstheme="minorHAnsi"/>
                <w:b/>
                <w:color w:val="000000" w:themeColor="text1"/>
                <w:sz w:val="24"/>
                <w:szCs w:val="24"/>
              </w:rPr>
              <w:t>Maximum Total Technical Scoring</w:t>
            </w:r>
          </w:p>
        </w:tc>
        <w:tc>
          <w:tcPr>
            <w:tcW w:w="3616" w:type="dxa"/>
            <w:shd w:val="clear" w:color="auto" w:fill="auto"/>
            <w:vAlign w:val="center"/>
          </w:tcPr>
          <w:p w14:paraId="78F12D62" w14:textId="77777777" w:rsidR="00A84040" w:rsidRPr="00CF2D9A" w:rsidRDefault="00A84040" w:rsidP="00A84040">
            <w:pPr>
              <w:jc w:val="both"/>
              <w:rPr>
                <w:rFonts w:asciiTheme="minorHAnsi" w:hAnsiTheme="minorHAnsi" w:cstheme="minorHAnsi"/>
                <w:i/>
                <w:color w:val="000000" w:themeColor="text1"/>
                <w:sz w:val="24"/>
                <w:szCs w:val="24"/>
              </w:rPr>
            </w:pPr>
          </w:p>
        </w:tc>
        <w:tc>
          <w:tcPr>
            <w:tcW w:w="1252" w:type="dxa"/>
          </w:tcPr>
          <w:p w14:paraId="57670522" w14:textId="77777777" w:rsidR="00A84040" w:rsidRPr="00CF2D9A" w:rsidRDefault="00A84040" w:rsidP="00A84040">
            <w:pPr>
              <w:jc w:val="both"/>
              <w:rPr>
                <w:rFonts w:asciiTheme="minorHAnsi" w:hAnsiTheme="minorHAnsi" w:cstheme="minorHAnsi"/>
                <w:color w:val="000000" w:themeColor="text1"/>
                <w:sz w:val="24"/>
                <w:szCs w:val="24"/>
              </w:rPr>
            </w:pPr>
            <w:r w:rsidRPr="00CF2D9A">
              <w:rPr>
                <w:rFonts w:asciiTheme="minorHAnsi" w:hAnsiTheme="minorHAnsi" w:cstheme="minorHAnsi"/>
                <w:b/>
                <w:color w:val="000000" w:themeColor="text1"/>
                <w:sz w:val="24"/>
                <w:szCs w:val="24"/>
              </w:rPr>
              <w:t>300</w:t>
            </w:r>
          </w:p>
        </w:tc>
      </w:tr>
    </w:tbl>
    <w:p w14:paraId="3F856AE3" w14:textId="77777777" w:rsidR="00946B9D" w:rsidRPr="00CF2D9A" w:rsidRDefault="00946B9D" w:rsidP="00946B9D">
      <w:pPr>
        <w:pStyle w:val="CommentText"/>
        <w:jc w:val="both"/>
        <w:rPr>
          <w:rFonts w:asciiTheme="minorHAnsi" w:hAnsiTheme="minorHAnsi" w:cstheme="minorHAnsi"/>
          <w:i/>
          <w:iCs/>
          <w:color w:val="000000" w:themeColor="text1"/>
          <w:sz w:val="24"/>
          <w:szCs w:val="24"/>
        </w:rPr>
      </w:pPr>
    </w:p>
    <w:p w14:paraId="037807B8" w14:textId="54888B63" w:rsidR="00A84040" w:rsidRPr="00CF2D9A" w:rsidRDefault="00A84040" w:rsidP="00946B9D">
      <w:pPr>
        <w:pStyle w:val="CommentText"/>
        <w:jc w:val="both"/>
        <w:rPr>
          <w:rFonts w:asciiTheme="minorHAnsi" w:hAnsiTheme="minorHAnsi" w:cstheme="minorHAnsi"/>
          <w:b/>
          <w:bCs/>
          <w:i/>
          <w:iCs/>
          <w:color w:val="000000" w:themeColor="text1"/>
          <w:sz w:val="24"/>
          <w:szCs w:val="24"/>
          <w:u w:val="single"/>
        </w:rPr>
      </w:pPr>
      <w:r w:rsidRPr="00CF2D9A">
        <w:rPr>
          <w:rFonts w:asciiTheme="minorHAnsi" w:hAnsiTheme="minorHAnsi" w:cstheme="minorHAnsi"/>
          <w:i/>
          <w:iCs/>
          <w:color w:val="000000" w:themeColor="text1"/>
          <w:sz w:val="24"/>
          <w:szCs w:val="24"/>
        </w:rPr>
        <w:t xml:space="preserve">* Under-represented </w:t>
      </w:r>
      <w:r w:rsidR="00F17EB7" w:rsidRPr="00CF2D9A">
        <w:rPr>
          <w:rFonts w:asciiTheme="minorHAnsi" w:hAnsiTheme="minorHAnsi" w:cstheme="minorHAnsi"/>
          <w:i/>
          <w:iCs/>
          <w:color w:val="000000" w:themeColor="text1"/>
          <w:sz w:val="24"/>
          <w:szCs w:val="24"/>
        </w:rPr>
        <w:t xml:space="preserve">groups </w:t>
      </w:r>
      <w:r w:rsidRPr="00CF2D9A">
        <w:rPr>
          <w:rFonts w:asciiTheme="minorHAnsi" w:hAnsiTheme="minorHAnsi" w:cstheme="minorHAnsi"/>
          <w:i/>
          <w:iCs/>
          <w:color w:val="000000" w:themeColor="text1"/>
          <w:sz w:val="24"/>
          <w:szCs w:val="24"/>
        </w:rPr>
        <w:t>in the area of assignment (law enforcement) are women. Under-represented groups in UN Moldova are persons with disabilities, LGBTI, ethnic and linguistic minorities, especially ethnic Gagauzians, Bulgarians, Roma, Jews, people of African descent, people living with HIV, religious minorities, especially Muslim women, refugees and other non-citizens.</w:t>
      </w:r>
      <w:r w:rsidR="00946B9D" w:rsidRPr="00CF2D9A">
        <w:rPr>
          <w:rFonts w:asciiTheme="minorHAnsi" w:hAnsiTheme="minorHAnsi" w:cstheme="minorHAnsi"/>
          <w:i/>
          <w:iCs/>
          <w:color w:val="000000" w:themeColor="text1"/>
          <w:sz w:val="24"/>
          <w:szCs w:val="24"/>
        </w:rPr>
        <w:t xml:space="preserve"> </w:t>
      </w:r>
      <w:bookmarkStart w:id="7" w:name="_Hlk64044053"/>
      <w:r w:rsidR="00946B9D" w:rsidRPr="00CF2D9A">
        <w:rPr>
          <w:rFonts w:asciiTheme="minorHAnsi" w:hAnsiTheme="minorHAnsi" w:cstheme="minorHAnsi"/>
          <w:b/>
          <w:bCs/>
          <w:i/>
          <w:iCs/>
          <w:color w:val="000000" w:themeColor="text1"/>
          <w:sz w:val="24"/>
          <w:szCs w:val="24"/>
          <w:u w:val="single"/>
        </w:rPr>
        <w:t>Please specify in CV, in case you belong to the group(s) under-represented in the UN Moldova and/or the area of assignment.</w:t>
      </w:r>
      <w:bookmarkEnd w:id="7"/>
    </w:p>
    <w:p w14:paraId="4D6EE722" w14:textId="77777777" w:rsidR="00946B9D" w:rsidRPr="00CF2D9A" w:rsidRDefault="00946B9D" w:rsidP="00946B9D">
      <w:pPr>
        <w:pStyle w:val="CommentText"/>
        <w:jc w:val="both"/>
        <w:rPr>
          <w:rFonts w:asciiTheme="minorHAnsi" w:hAnsiTheme="minorHAnsi" w:cstheme="minorHAnsi"/>
          <w:b/>
          <w:bCs/>
          <w:i/>
          <w:iCs/>
          <w:color w:val="000000" w:themeColor="text1"/>
          <w:sz w:val="24"/>
          <w:szCs w:val="24"/>
          <w:u w:val="single"/>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3"/>
        <w:gridCol w:w="1525"/>
      </w:tblGrid>
      <w:tr w:rsidR="00CF2D9A" w:rsidRPr="00CF2D9A" w14:paraId="028CC835" w14:textId="77777777" w:rsidTr="00155E46">
        <w:trPr>
          <w:trHeight w:val="275"/>
          <w:jc w:val="center"/>
        </w:trPr>
        <w:tc>
          <w:tcPr>
            <w:tcW w:w="10008" w:type="dxa"/>
            <w:gridSpan w:val="2"/>
            <w:shd w:val="clear" w:color="auto" w:fill="auto"/>
            <w:vAlign w:val="center"/>
          </w:tcPr>
          <w:p w14:paraId="2ECCD179" w14:textId="77777777" w:rsidR="00A84040" w:rsidRPr="00CF2D9A" w:rsidRDefault="00A84040" w:rsidP="00A84040">
            <w:pPr>
              <w:contextualSpacing/>
              <w:jc w:val="both"/>
              <w:rPr>
                <w:rFonts w:asciiTheme="minorHAnsi" w:hAnsiTheme="minorHAnsi" w:cstheme="minorHAnsi"/>
                <w:color w:val="000000" w:themeColor="text1"/>
                <w:sz w:val="24"/>
                <w:szCs w:val="24"/>
              </w:rPr>
            </w:pPr>
            <w:r w:rsidRPr="00CF2D9A">
              <w:rPr>
                <w:rFonts w:asciiTheme="minorHAnsi" w:hAnsiTheme="minorHAnsi" w:cstheme="minorHAnsi"/>
                <w:b/>
                <w:color w:val="000000" w:themeColor="text1"/>
                <w:sz w:val="24"/>
                <w:szCs w:val="24"/>
                <w:u w:val="single"/>
              </w:rPr>
              <w:lastRenderedPageBreak/>
              <w:t>Financial</w:t>
            </w:r>
          </w:p>
        </w:tc>
      </w:tr>
      <w:tr w:rsidR="00A84040" w:rsidRPr="00CF2D9A" w14:paraId="0B36823F" w14:textId="77777777" w:rsidTr="00155E46">
        <w:trPr>
          <w:trHeight w:val="415"/>
          <w:jc w:val="center"/>
        </w:trPr>
        <w:tc>
          <w:tcPr>
            <w:tcW w:w="8483" w:type="dxa"/>
            <w:shd w:val="clear" w:color="auto" w:fill="auto"/>
            <w:vAlign w:val="center"/>
          </w:tcPr>
          <w:p w14:paraId="6DE94409" w14:textId="77777777" w:rsidR="00A84040" w:rsidRPr="00CF2D9A" w:rsidRDefault="00A84040" w:rsidP="00A84040">
            <w:pPr>
              <w:contextualSpacing/>
              <w:jc w:val="both"/>
              <w:rPr>
                <w:rFonts w:asciiTheme="minorHAnsi" w:hAnsiTheme="minorHAnsi" w:cstheme="minorHAnsi"/>
                <w:color w:val="000000" w:themeColor="text1"/>
                <w:sz w:val="24"/>
                <w:szCs w:val="24"/>
              </w:rPr>
            </w:pPr>
            <w:r w:rsidRPr="00CF2D9A">
              <w:rPr>
                <w:rFonts w:asciiTheme="minorHAnsi" w:hAnsiTheme="minorHAnsi" w:cstheme="minorHAnsi"/>
                <w:color w:val="000000" w:themeColor="text1"/>
                <w:sz w:val="24"/>
                <w:szCs w:val="24"/>
              </w:rPr>
              <w:t>Evaluation of submitted financial offers will be done based on the following formula:</w:t>
            </w:r>
          </w:p>
          <w:p w14:paraId="28E4029C" w14:textId="77777777" w:rsidR="00A84040" w:rsidRPr="00CF2D9A" w:rsidRDefault="00A84040" w:rsidP="00A84040">
            <w:pPr>
              <w:contextualSpacing/>
              <w:jc w:val="both"/>
              <w:rPr>
                <w:rFonts w:asciiTheme="minorHAnsi" w:hAnsiTheme="minorHAnsi" w:cstheme="minorHAnsi"/>
                <w:b/>
                <w:bCs/>
                <w:color w:val="000000" w:themeColor="text1"/>
                <w:sz w:val="24"/>
                <w:szCs w:val="24"/>
                <w:u w:val="single"/>
              </w:rPr>
            </w:pPr>
            <w:r w:rsidRPr="00CF2D9A">
              <w:rPr>
                <w:rFonts w:asciiTheme="minorHAnsi" w:hAnsiTheme="minorHAnsi" w:cstheme="minorHAnsi"/>
                <w:b/>
                <w:bCs/>
                <w:color w:val="000000" w:themeColor="text1"/>
                <w:sz w:val="24"/>
                <w:szCs w:val="24"/>
                <w:u w:val="single"/>
              </w:rPr>
              <w:t>S = Fmin / F * 200</w:t>
            </w:r>
          </w:p>
          <w:p w14:paraId="4E44F675" w14:textId="77777777" w:rsidR="00A84040" w:rsidRPr="00CF2D9A" w:rsidRDefault="00A84040" w:rsidP="00A84040">
            <w:pPr>
              <w:contextualSpacing/>
              <w:jc w:val="both"/>
              <w:rPr>
                <w:rFonts w:asciiTheme="minorHAnsi" w:hAnsiTheme="minorHAnsi" w:cstheme="minorHAnsi"/>
                <w:color w:val="000000" w:themeColor="text1"/>
                <w:sz w:val="24"/>
                <w:szCs w:val="24"/>
              </w:rPr>
            </w:pPr>
            <w:r w:rsidRPr="00CF2D9A">
              <w:rPr>
                <w:rFonts w:asciiTheme="minorHAnsi" w:hAnsiTheme="minorHAnsi" w:cstheme="minorHAnsi"/>
                <w:b/>
                <w:color w:val="000000" w:themeColor="text1"/>
                <w:sz w:val="24"/>
                <w:szCs w:val="24"/>
              </w:rPr>
              <w:t>S –</w:t>
            </w:r>
            <w:r w:rsidRPr="00CF2D9A">
              <w:rPr>
                <w:rFonts w:asciiTheme="minorHAnsi" w:hAnsiTheme="minorHAnsi" w:cstheme="minorHAnsi"/>
                <w:color w:val="000000" w:themeColor="text1"/>
                <w:sz w:val="24"/>
                <w:szCs w:val="24"/>
              </w:rPr>
              <w:t xml:space="preserve"> score received on financial evaluation;</w:t>
            </w:r>
          </w:p>
          <w:p w14:paraId="46AFD3E6" w14:textId="77777777" w:rsidR="00A84040" w:rsidRPr="00CF2D9A" w:rsidRDefault="00A84040" w:rsidP="00A84040">
            <w:pPr>
              <w:contextualSpacing/>
              <w:jc w:val="both"/>
              <w:rPr>
                <w:rFonts w:asciiTheme="minorHAnsi" w:hAnsiTheme="minorHAnsi" w:cstheme="minorHAnsi"/>
                <w:color w:val="000000" w:themeColor="text1"/>
                <w:sz w:val="24"/>
                <w:szCs w:val="24"/>
              </w:rPr>
            </w:pPr>
            <w:r w:rsidRPr="00CF2D9A">
              <w:rPr>
                <w:rFonts w:asciiTheme="minorHAnsi" w:hAnsiTheme="minorHAnsi" w:cstheme="minorHAnsi"/>
                <w:b/>
                <w:bCs/>
                <w:color w:val="000000" w:themeColor="text1"/>
                <w:sz w:val="24"/>
                <w:szCs w:val="24"/>
              </w:rPr>
              <w:t>Fmin –</w:t>
            </w:r>
            <w:r w:rsidRPr="00CF2D9A">
              <w:rPr>
                <w:rFonts w:asciiTheme="minorHAnsi" w:hAnsiTheme="minorHAnsi" w:cstheme="minorHAnsi"/>
                <w:color w:val="000000" w:themeColor="text1"/>
                <w:sz w:val="24"/>
                <w:szCs w:val="24"/>
              </w:rPr>
              <w:t xml:space="preserve"> the lowest financial offer out of all the submitted offers qualified over the technical evaluation round;</w:t>
            </w:r>
          </w:p>
          <w:p w14:paraId="6260FFE2" w14:textId="77777777" w:rsidR="00A84040" w:rsidRPr="00CF2D9A" w:rsidRDefault="00A84040" w:rsidP="00A84040">
            <w:pPr>
              <w:contextualSpacing/>
              <w:jc w:val="both"/>
              <w:rPr>
                <w:rFonts w:asciiTheme="minorHAnsi" w:hAnsiTheme="minorHAnsi" w:cstheme="minorHAnsi"/>
                <w:b/>
                <w:color w:val="000000" w:themeColor="text1"/>
                <w:sz w:val="24"/>
                <w:szCs w:val="24"/>
              </w:rPr>
            </w:pPr>
            <w:r w:rsidRPr="00CF2D9A">
              <w:rPr>
                <w:rFonts w:asciiTheme="minorHAnsi" w:hAnsiTheme="minorHAnsi" w:cstheme="minorHAnsi"/>
                <w:b/>
                <w:color w:val="000000" w:themeColor="text1"/>
                <w:sz w:val="24"/>
                <w:szCs w:val="24"/>
              </w:rPr>
              <w:t>F –</w:t>
            </w:r>
            <w:r w:rsidRPr="00CF2D9A">
              <w:rPr>
                <w:rFonts w:asciiTheme="minorHAnsi" w:hAnsiTheme="minorHAnsi" w:cstheme="minorHAnsi"/>
                <w:color w:val="000000" w:themeColor="text1"/>
                <w:sz w:val="24"/>
                <w:szCs w:val="24"/>
              </w:rPr>
              <w:t xml:space="preserve"> financial offer under consideration</w:t>
            </w:r>
          </w:p>
        </w:tc>
        <w:tc>
          <w:tcPr>
            <w:tcW w:w="1525" w:type="dxa"/>
            <w:shd w:val="clear" w:color="auto" w:fill="auto"/>
            <w:vAlign w:val="center"/>
          </w:tcPr>
          <w:p w14:paraId="3E457F6E" w14:textId="77777777" w:rsidR="00A84040" w:rsidRPr="00CF2D9A" w:rsidRDefault="00A84040" w:rsidP="00A84040">
            <w:pPr>
              <w:contextualSpacing/>
              <w:jc w:val="both"/>
              <w:rPr>
                <w:rFonts w:asciiTheme="minorHAnsi" w:hAnsiTheme="minorHAnsi" w:cstheme="minorHAnsi"/>
                <w:b/>
                <w:color w:val="000000" w:themeColor="text1"/>
                <w:sz w:val="24"/>
                <w:szCs w:val="24"/>
              </w:rPr>
            </w:pPr>
            <w:r w:rsidRPr="00CF2D9A">
              <w:rPr>
                <w:rFonts w:asciiTheme="minorHAnsi" w:hAnsiTheme="minorHAnsi" w:cstheme="minorHAnsi"/>
                <w:b/>
                <w:color w:val="000000" w:themeColor="text1"/>
                <w:sz w:val="24"/>
                <w:szCs w:val="24"/>
              </w:rPr>
              <w:t>200</w:t>
            </w:r>
          </w:p>
        </w:tc>
      </w:tr>
    </w:tbl>
    <w:p w14:paraId="452F51D9" w14:textId="77777777" w:rsidR="00A84040" w:rsidRPr="00CF2D9A" w:rsidRDefault="00A84040" w:rsidP="00A84040">
      <w:pPr>
        <w:jc w:val="both"/>
        <w:rPr>
          <w:rFonts w:asciiTheme="minorHAnsi" w:hAnsiTheme="minorHAnsi" w:cstheme="minorHAnsi"/>
          <w:color w:val="000000" w:themeColor="text1"/>
          <w:sz w:val="24"/>
          <w:szCs w:val="24"/>
          <w:u w:val="single"/>
        </w:rPr>
      </w:pPr>
    </w:p>
    <w:p w14:paraId="4363DD0E" w14:textId="77777777" w:rsidR="00A84040" w:rsidRPr="00CF2D9A" w:rsidRDefault="00A84040" w:rsidP="00A84040">
      <w:pPr>
        <w:jc w:val="both"/>
        <w:rPr>
          <w:rFonts w:asciiTheme="minorHAnsi" w:hAnsiTheme="minorHAnsi" w:cstheme="minorHAnsi"/>
          <w:color w:val="000000" w:themeColor="text1"/>
          <w:sz w:val="24"/>
          <w:szCs w:val="24"/>
          <w:u w:val="single"/>
        </w:rPr>
      </w:pPr>
      <w:r w:rsidRPr="00CF2D9A">
        <w:rPr>
          <w:rFonts w:asciiTheme="minorHAnsi" w:hAnsiTheme="minorHAnsi" w:cstheme="minorHAnsi"/>
          <w:color w:val="000000" w:themeColor="text1"/>
          <w:sz w:val="24"/>
          <w:szCs w:val="24"/>
          <w:u w:val="single"/>
        </w:rPr>
        <w:t>Winning candidate</w:t>
      </w:r>
    </w:p>
    <w:p w14:paraId="2DB1698E" w14:textId="6B0324CB" w:rsidR="00A84040" w:rsidRPr="00CF2D9A" w:rsidRDefault="00A84040" w:rsidP="00A84040">
      <w:pPr>
        <w:jc w:val="both"/>
        <w:rPr>
          <w:rFonts w:asciiTheme="minorHAnsi" w:hAnsiTheme="minorHAnsi" w:cstheme="minorHAnsi"/>
          <w:b/>
          <w:color w:val="000000" w:themeColor="text1"/>
          <w:sz w:val="24"/>
          <w:szCs w:val="24"/>
        </w:rPr>
      </w:pPr>
      <w:r w:rsidRPr="00CF2D9A">
        <w:rPr>
          <w:rFonts w:asciiTheme="minorHAnsi" w:hAnsiTheme="minorHAnsi" w:cstheme="minorHAnsi"/>
          <w:color w:val="000000" w:themeColor="text1"/>
          <w:sz w:val="24"/>
          <w:szCs w:val="24"/>
        </w:rPr>
        <w:t>The winning candidate will be the candidate, who has accumulated the highest aggregated score (technical scoring + financial scoring).</w:t>
      </w:r>
    </w:p>
    <w:p w14:paraId="025FEC28" w14:textId="77777777" w:rsidR="00C1717A" w:rsidRPr="00CF2D9A" w:rsidRDefault="00C1717A" w:rsidP="00A84040">
      <w:pPr>
        <w:spacing w:after="240"/>
        <w:jc w:val="both"/>
        <w:rPr>
          <w:rFonts w:asciiTheme="minorHAnsi" w:hAnsiTheme="minorHAnsi" w:cstheme="minorHAnsi"/>
          <w:color w:val="000000" w:themeColor="text1"/>
          <w:sz w:val="24"/>
          <w:szCs w:val="24"/>
        </w:rPr>
      </w:pPr>
    </w:p>
    <w:sectPr w:rsidR="00C1717A" w:rsidRPr="00CF2D9A" w:rsidSect="007C408D">
      <w:headerReference w:type="default" r:id="rId12"/>
      <w:footerReference w:type="default" r:id="rId13"/>
      <w:headerReference w:type="first" r:id="rId14"/>
      <w:footerReference w:type="first" r:id="rId15"/>
      <w:pgSz w:w="11906" w:h="16838"/>
      <w:pgMar w:top="1391" w:right="926" w:bottom="900" w:left="1440" w:header="72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5A9D" w14:textId="77777777" w:rsidR="00F938A7" w:rsidRDefault="00F938A7" w:rsidP="0067280A">
      <w:r>
        <w:separator/>
      </w:r>
    </w:p>
  </w:endnote>
  <w:endnote w:type="continuationSeparator" w:id="0">
    <w:p w14:paraId="26CBD736" w14:textId="77777777" w:rsidR="00F938A7" w:rsidRDefault="00F938A7" w:rsidP="006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967" w14:textId="29EB818B" w:rsidR="006D75A1" w:rsidRPr="00445484" w:rsidRDefault="006D75A1" w:rsidP="00A700C1">
    <w:pPr>
      <w:jc w:val="center"/>
      <w:rPr>
        <w:rFonts w:ascii="Myriad Pro" w:hAnsi="Myriad Pro"/>
      </w:rPr>
    </w:pPr>
    <w:r w:rsidRPr="00445484">
      <w:rPr>
        <w:rFonts w:ascii="Myriad Pro" w:hAnsi="Myriad Pro"/>
        <w:color w:val="2B579A"/>
        <w:shd w:val="clear" w:color="auto" w:fill="E6E6E6"/>
      </w:rPr>
      <w:fldChar w:fldCharType="begin"/>
    </w:r>
    <w:r w:rsidRPr="00445484">
      <w:rPr>
        <w:rFonts w:ascii="Myriad Pro" w:hAnsi="Myriad Pro"/>
      </w:rPr>
      <w:instrText xml:space="preserve"> PAGE   \* MERGEFORMAT </w:instrText>
    </w:r>
    <w:r w:rsidRPr="00445484">
      <w:rPr>
        <w:rFonts w:ascii="Myriad Pro" w:hAnsi="Myriad Pro"/>
        <w:color w:val="2B579A"/>
        <w:shd w:val="clear" w:color="auto" w:fill="E6E6E6"/>
      </w:rPr>
      <w:fldChar w:fldCharType="separate"/>
    </w:r>
    <w:r w:rsidR="006E7D35">
      <w:rPr>
        <w:rFonts w:ascii="Myriad Pro" w:hAnsi="Myriad Pro"/>
        <w:noProof/>
      </w:rPr>
      <w:t>8</w:t>
    </w:r>
    <w:r w:rsidRPr="00445484">
      <w:rPr>
        <w:rFonts w:ascii="Myriad Pro" w:hAnsi="Myriad Pro"/>
        <w:color w:val="2B579A"/>
        <w:shd w:val="clear" w:color="auto" w:fill="E6E6E6"/>
      </w:rPr>
      <w:fldChar w:fldCharType="end"/>
    </w:r>
  </w:p>
  <w:p w14:paraId="1AC1D3B0" w14:textId="77777777" w:rsidR="006D75A1" w:rsidRDefault="006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F59" w14:textId="711300AF" w:rsidR="006D75A1" w:rsidRPr="00C377DC" w:rsidRDefault="006D75A1">
    <w:pPr>
      <w:pStyle w:val="Footer"/>
      <w:jc w:val="center"/>
      <w:rPr>
        <w:rFonts w:asciiTheme="minorHAnsi" w:hAnsiTheme="minorHAnsi"/>
        <w:sz w:val="18"/>
        <w:szCs w:val="18"/>
      </w:rPr>
    </w:pPr>
    <w:r w:rsidRPr="00C377DC">
      <w:rPr>
        <w:rFonts w:asciiTheme="minorHAnsi" w:hAnsiTheme="minorHAnsi"/>
        <w:color w:val="2B579A"/>
        <w:sz w:val="18"/>
        <w:szCs w:val="18"/>
        <w:shd w:val="clear" w:color="auto" w:fill="E6E6E6"/>
      </w:rPr>
      <w:fldChar w:fldCharType="begin"/>
    </w:r>
    <w:r w:rsidRPr="00C377DC">
      <w:rPr>
        <w:rFonts w:asciiTheme="minorHAnsi" w:hAnsiTheme="minorHAnsi"/>
        <w:sz w:val="18"/>
        <w:szCs w:val="18"/>
      </w:rPr>
      <w:instrText xml:space="preserve"> PAGE   \* MERGEFORMAT </w:instrText>
    </w:r>
    <w:r w:rsidRPr="00C377DC">
      <w:rPr>
        <w:rFonts w:asciiTheme="minorHAnsi" w:hAnsiTheme="minorHAnsi"/>
        <w:color w:val="2B579A"/>
        <w:sz w:val="18"/>
        <w:szCs w:val="18"/>
        <w:shd w:val="clear" w:color="auto" w:fill="E6E6E6"/>
      </w:rPr>
      <w:fldChar w:fldCharType="separate"/>
    </w:r>
    <w:r w:rsidR="00172AA0">
      <w:rPr>
        <w:rFonts w:asciiTheme="minorHAnsi" w:hAnsiTheme="minorHAnsi"/>
        <w:noProof/>
        <w:sz w:val="18"/>
        <w:szCs w:val="18"/>
      </w:rPr>
      <w:t>1</w:t>
    </w:r>
    <w:r w:rsidRPr="00C377DC">
      <w:rPr>
        <w:rFonts w:asciiTheme="minorHAnsi" w:hAnsiTheme="minorHAnsi"/>
        <w:noProof/>
        <w:color w:val="2B579A"/>
        <w:sz w:val="18"/>
        <w:szCs w:val="18"/>
        <w:shd w:val="clear" w:color="auto" w:fill="E6E6E6"/>
      </w:rPr>
      <w:fldChar w:fldCharType="end"/>
    </w:r>
  </w:p>
  <w:p w14:paraId="24CCE8DE" w14:textId="77777777" w:rsidR="006D75A1" w:rsidRDefault="006D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E7EE" w14:textId="77777777" w:rsidR="00F938A7" w:rsidRDefault="00F938A7" w:rsidP="0067280A">
      <w:r>
        <w:separator/>
      </w:r>
    </w:p>
  </w:footnote>
  <w:footnote w:type="continuationSeparator" w:id="0">
    <w:p w14:paraId="4577FC5A" w14:textId="77777777" w:rsidR="00F938A7" w:rsidRDefault="00F938A7" w:rsidP="006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B378" w14:textId="77777777" w:rsidR="006D75A1" w:rsidRDefault="006D75A1" w:rsidP="00A700C1">
    <w:pPr>
      <w:pStyle w:val="Header"/>
    </w:pPr>
    <w:r>
      <w:rPr>
        <w:noProof/>
        <w:color w:val="2B579A"/>
        <w:shd w:val="clear" w:color="auto" w:fill="E6E6E6"/>
        <w:lang w:eastAsia="en-GB"/>
      </w:rPr>
      <w:drawing>
        <wp:anchor distT="0" distB="0" distL="114300" distR="114300" simplePos="0" relativeHeight="251656192" behindDoc="0" locked="0" layoutInCell="1" allowOverlap="1" wp14:anchorId="6793DADE" wp14:editId="2E4069AA">
          <wp:simplePos x="0" y="0"/>
          <wp:positionH relativeFrom="column">
            <wp:posOffset>3810</wp:posOffset>
          </wp:positionH>
          <wp:positionV relativeFrom="paragraph">
            <wp:posOffset>-1325245</wp:posOffset>
          </wp:positionV>
          <wp:extent cx="2400300" cy="123825"/>
          <wp:effectExtent l="0" t="0" r="0" b="9525"/>
          <wp:wrapNone/>
          <wp:docPr id="20" name="Рисунок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2EEDE307" w14:textId="77777777" w:rsidR="006D75A1" w:rsidRDefault="006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56C" w14:textId="5CC5CB45" w:rsidR="006D75A1" w:rsidRDefault="001B4228" w:rsidP="00A700C1">
    <w:pPr>
      <w:pStyle w:val="Header"/>
    </w:pPr>
    <w:r>
      <w:rPr>
        <w:rFonts w:ascii="Cambria" w:hAnsi="Cambria"/>
        <w:noProof/>
        <w:lang w:eastAsia="en-GB"/>
      </w:rPr>
      <w:drawing>
        <wp:anchor distT="0" distB="0" distL="114300" distR="114300" simplePos="0" relativeHeight="251660288" behindDoc="1" locked="0" layoutInCell="1" allowOverlap="1" wp14:anchorId="66F23E82" wp14:editId="21F0BD5F">
          <wp:simplePos x="0" y="0"/>
          <wp:positionH relativeFrom="column">
            <wp:posOffset>5564920</wp:posOffset>
          </wp:positionH>
          <wp:positionV relativeFrom="paragraph">
            <wp:posOffset>-19575</wp:posOffset>
          </wp:positionV>
          <wp:extent cx="641985" cy="1297305"/>
          <wp:effectExtent l="0" t="0" r="5715" b="0"/>
          <wp:wrapTight wrapText="bothSides">
            <wp:wrapPolygon edited="0">
              <wp:start x="0" y="0"/>
              <wp:lineTo x="0" y="21357"/>
              <wp:lineTo x="21365" y="21357"/>
              <wp:lineTo x="213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A1">
      <w:rPr>
        <w:noProof/>
        <w:color w:val="2B579A"/>
        <w:shd w:val="clear" w:color="auto" w:fill="E6E6E6"/>
        <w:lang w:eastAsia="en-GB"/>
      </w:rPr>
      <w:drawing>
        <wp:anchor distT="0" distB="0" distL="114300" distR="114300" simplePos="0" relativeHeight="251658240" behindDoc="0" locked="0" layoutInCell="1" allowOverlap="1" wp14:anchorId="0380BA40" wp14:editId="7C75DB99">
          <wp:simplePos x="0" y="0"/>
          <wp:positionH relativeFrom="column">
            <wp:posOffset>3810</wp:posOffset>
          </wp:positionH>
          <wp:positionV relativeFrom="paragraph">
            <wp:posOffset>-1325245</wp:posOffset>
          </wp:positionV>
          <wp:extent cx="2400300" cy="123825"/>
          <wp:effectExtent l="0" t="0" r="0" b="9525"/>
          <wp:wrapNone/>
          <wp:docPr id="23" name="Рисунок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50411CE1" w14:textId="77777777" w:rsidR="006D75A1" w:rsidRDefault="006D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AD1"/>
    <w:multiLevelType w:val="hybridMultilevel"/>
    <w:tmpl w:val="75D61A10"/>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42891"/>
    <w:multiLevelType w:val="hybridMultilevel"/>
    <w:tmpl w:val="215C2D64"/>
    <w:lvl w:ilvl="0" w:tplc="A54E1532">
      <w:start w:val="1"/>
      <w:numFmt w:val="lowerLetter"/>
      <w:lvlText w:val="%1)"/>
      <w:lvlJc w:val="left"/>
      <w:pPr>
        <w:ind w:left="720" w:hanging="36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41119"/>
    <w:multiLevelType w:val="hybridMultilevel"/>
    <w:tmpl w:val="93AE1448"/>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153CF"/>
    <w:multiLevelType w:val="hybridMultilevel"/>
    <w:tmpl w:val="507A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34707"/>
    <w:multiLevelType w:val="hybridMultilevel"/>
    <w:tmpl w:val="3258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B4B8B"/>
    <w:multiLevelType w:val="hybridMultilevel"/>
    <w:tmpl w:val="B76E934C"/>
    <w:lvl w:ilvl="0" w:tplc="5756D422">
      <w:start w:val="1"/>
      <w:numFmt w:val="decimal"/>
      <w:lvlText w:val="%1."/>
      <w:lvlJc w:val="left"/>
      <w:pPr>
        <w:ind w:left="332" w:hanging="221"/>
      </w:pPr>
      <w:rPr>
        <w:rFonts w:ascii="Corbel" w:eastAsia="Corbel" w:hAnsi="Corbel" w:cs="Corbel" w:hint="default"/>
        <w:b/>
        <w:bCs/>
        <w:w w:val="100"/>
        <w:sz w:val="22"/>
        <w:szCs w:val="22"/>
        <w:lang w:val="en-US" w:eastAsia="en-US" w:bidi="ar-SA"/>
      </w:rPr>
    </w:lvl>
    <w:lvl w:ilvl="1" w:tplc="B712BBD0">
      <w:start w:val="1"/>
      <w:numFmt w:val="decimal"/>
      <w:lvlText w:val="%2."/>
      <w:lvlJc w:val="left"/>
      <w:pPr>
        <w:ind w:left="473" w:hanging="360"/>
      </w:pPr>
      <w:rPr>
        <w:rFonts w:hint="default"/>
        <w:spacing w:val="-1"/>
        <w:w w:val="100"/>
        <w:lang w:val="en-US" w:eastAsia="en-US" w:bidi="ar-SA"/>
      </w:rPr>
    </w:lvl>
    <w:lvl w:ilvl="2" w:tplc="C6786CC2">
      <w:numFmt w:val="bullet"/>
      <w:lvlText w:val=""/>
      <w:lvlJc w:val="left"/>
      <w:pPr>
        <w:ind w:left="1193" w:hanging="360"/>
      </w:pPr>
      <w:rPr>
        <w:rFonts w:ascii="Symbol" w:eastAsia="Symbol" w:hAnsi="Symbol" w:cs="Symbol" w:hint="default"/>
        <w:w w:val="100"/>
        <w:sz w:val="22"/>
        <w:szCs w:val="22"/>
        <w:lang w:val="en-US" w:eastAsia="en-US" w:bidi="ar-SA"/>
      </w:rPr>
    </w:lvl>
    <w:lvl w:ilvl="3" w:tplc="EBD27C70">
      <w:numFmt w:val="bullet"/>
      <w:lvlText w:val="•"/>
      <w:lvlJc w:val="left"/>
      <w:pPr>
        <w:ind w:left="840" w:hanging="360"/>
      </w:pPr>
      <w:rPr>
        <w:rFonts w:hint="default"/>
        <w:lang w:val="en-US" w:eastAsia="en-US" w:bidi="ar-SA"/>
      </w:rPr>
    </w:lvl>
    <w:lvl w:ilvl="4" w:tplc="37CCE414">
      <w:numFmt w:val="bullet"/>
      <w:lvlText w:val="•"/>
      <w:lvlJc w:val="left"/>
      <w:pPr>
        <w:ind w:left="1200" w:hanging="360"/>
      </w:pPr>
      <w:rPr>
        <w:rFonts w:hint="default"/>
        <w:lang w:val="en-US" w:eastAsia="en-US" w:bidi="ar-SA"/>
      </w:rPr>
    </w:lvl>
    <w:lvl w:ilvl="5" w:tplc="75E0717C">
      <w:numFmt w:val="bullet"/>
      <w:lvlText w:val="•"/>
      <w:lvlJc w:val="left"/>
      <w:pPr>
        <w:ind w:left="2694" w:hanging="360"/>
      </w:pPr>
      <w:rPr>
        <w:rFonts w:hint="default"/>
        <w:lang w:val="en-US" w:eastAsia="en-US" w:bidi="ar-SA"/>
      </w:rPr>
    </w:lvl>
    <w:lvl w:ilvl="6" w:tplc="2BE65E42">
      <w:numFmt w:val="bullet"/>
      <w:lvlText w:val="•"/>
      <w:lvlJc w:val="left"/>
      <w:pPr>
        <w:ind w:left="4188" w:hanging="360"/>
      </w:pPr>
      <w:rPr>
        <w:rFonts w:hint="default"/>
        <w:lang w:val="en-US" w:eastAsia="en-US" w:bidi="ar-SA"/>
      </w:rPr>
    </w:lvl>
    <w:lvl w:ilvl="7" w:tplc="6074D59A">
      <w:numFmt w:val="bullet"/>
      <w:lvlText w:val="•"/>
      <w:lvlJc w:val="left"/>
      <w:pPr>
        <w:ind w:left="5683" w:hanging="360"/>
      </w:pPr>
      <w:rPr>
        <w:rFonts w:hint="default"/>
        <w:lang w:val="en-US" w:eastAsia="en-US" w:bidi="ar-SA"/>
      </w:rPr>
    </w:lvl>
    <w:lvl w:ilvl="8" w:tplc="26CA9138">
      <w:numFmt w:val="bullet"/>
      <w:lvlText w:val="•"/>
      <w:lvlJc w:val="left"/>
      <w:pPr>
        <w:ind w:left="7177" w:hanging="360"/>
      </w:pPr>
      <w:rPr>
        <w:rFonts w:hint="default"/>
        <w:lang w:val="en-US" w:eastAsia="en-US" w:bidi="ar-SA"/>
      </w:rPr>
    </w:lvl>
  </w:abstractNum>
  <w:abstractNum w:abstractNumId="6" w15:restartNumberingAfterBreak="0">
    <w:nsid w:val="2F81276F"/>
    <w:multiLevelType w:val="hybridMultilevel"/>
    <w:tmpl w:val="806E6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91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C559DB"/>
    <w:multiLevelType w:val="hybridMultilevel"/>
    <w:tmpl w:val="C30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B2399"/>
    <w:multiLevelType w:val="hybridMultilevel"/>
    <w:tmpl w:val="C80E3D7C"/>
    <w:lvl w:ilvl="0" w:tplc="AC9086F4">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44275AAD"/>
    <w:multiLevelType w:val="hybridMultilevel"/>
    <w:tmpl w:val="CBB8E7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22985"/>
    <w:multiLevelType w:val="hybridMultilevel"/>
    <w:tmpl w:val="F7E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FC1BAF"/>
    <w:multiLevelType w:val="hybridMultilevel"/>
    <w:tmpl w:val="873C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3A74DB"/>
    <w:multiLevelType w:val="hybridMultilevel"/>
    <w:tmpl w:val="648E37BE"/>
    <w:lvl w:ilvl="0" w:tplc="C85AA7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640C7"/>
    <w:multiLevelType w:val="hybridMultilevel"/>
    <w:tmpl w:val="8FCA9F8C"/>
    <w:lvl w:ilvl="0" w:tplc="04090001">
      <w:start w:val="1"/>
      <w:numFmt w:val="bullet"/>
      <w:pStyle w:val="Outline1"/>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BA220D3"/>
    <w:multiLevelType w:val="hybridMultilevel"/>
    <w:tmpl w:val="EFB82AC0"/>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6300D"/>
    <w:multiLevelType w:val="hybridMultilevel"/>
    <w:tmpl w:val="3A96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A60A3"/>
    <w:multiLevelType w:val="hybridMultilevel"/>
    <w:tmpl w:val="425C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935DD"/>
    <w:multiLevelType w:val="hybridMultilevel"/>
    <w:tmpl w:val="56CC4146"/>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19" w15:restartNumberingAfterBreak="0">
    <w:nsid w:val="761C5A92"/>
    <w:multiLevelType w:val="hybridMultilevel"/>
    <w:tmpl w:val="D8C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28319A"/>
    <w:multiLevelType w:val="hybridMultilevel"/>
    <w:tmpl w:val="44AC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66E"/>
    <w:multiLevelType w:val="hybridMultilevel"/>
    <w:tmpl w:val="527E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37B94"/>
    <w:multiLevelType w:val="hybridMultilevel"/>
    <w:tmpl w:val="4580B3F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708407225">
    <w:abstractNumId w:val="14"/>
  </w:num>
  <w:num w:numId="2" w16cid:durableId="1416904028">
    <w:abstractNumId w:val="2"/>
  </w:num>
  <w:num w:numId="3" w16cid:durableId="1884054693">
    <w:abstractNumId w:val="12"/>
  </w:num>
  <w:num w:numId="4" w16cid:durableId="1536623776">
    <w:abstractNumId w:val="7"/>
  </w:num>
  <w:num w:numId="5" w16cid:durableId="1550650102">
    <w:abstractNumId w:val="10"/>
  </w:num>
  <w:num w:numId="6" w16cid:durableId="1975940207">
    <w:abstractNumId w:val="5"/>
  </w:num>
  <w:num w:numId="7" w16cid:durableId="1319649487">
    <w:abstractNumId w:val="13"/>
  </w:num>
  <w:num w:numId="8" w16cid:durableId="337738425">
    <w:abstractNumId w:val="1"/>
  </w:num>
  <w:num w:numId="9" w16cid:durableId="877163083">
    <w:abstractNumId w:val="16"/>
  </w:num>
  <w:num w:numId="10" w16cid:durableId="951591001">
    <w:abstractNumId w:val="4"/>
  </w:num>
  <w:num w:numId="11" w16cid:durableId="1915771710">
    <w:abstractNumId w:val="22"/>
  </w:num>
  <w:num w:numId="12" w16cid:durableId="978531449">
    <w:abstractNumId w:val="3"/>
  </w:num>
  <w:num w:numId="13" w16cid:durableId="663896055">
    <w:abstractNumId w:val="21"/>
  </w:num>
  <w:num w:numId="14" w16cid:durableId="634988096">
    <w:abstractNumId w:val="19"/>
  </w:num>
  <w:num w:numId="15" w16cid:durableId="1341393841">
    <w:abstractNumId w:val="20"/>
  </w:num>
  <w:num w:numId="16" w16cid:durableId="721174239">
    <w:abstractNumId w:val="11"/>
  </w:num>
  <w:num w:numId="17" w16cid:durableId="1106077237">
    <w:abstractNumId w:val="8"/>
  </w:num>
  <w:num w:numId="18" w16cid:durableId="1485049524">
    <w:abstractNumId w:val="0"/>
  </w:num>
  <w:num w:numId="19" w16cid:durableId="2123841104">
    <w:abstractNumId w:val="15"/>
  </w:num>
  <w:num w:numId="20" w16cid:durableId="1755930018">
    <w:abstractNumId w:val="9"/>
  </w:num>
  <w:num w:numId="21" w16cid:durableId="1336305258">
    <w:abstractNumId w:val="18"/>
  </w:num>
  <w:num w:numId="22" w16cid:durableId="1532066529">
    <w:abstractNumId w:val="6"/>
  </w:num>
  <w:num w:numId="23" w16cid:durableId="151738117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zQyNjc2NDc3MLJU0lEKTi0uzszPAykwrAUAq5tq7SwAAAA="/>
  </w:docVars>
  <w:rsids>
    <w:rsidRoot w:val="0067280A"/>
    <w:rsid w:val="0000039A"/>
    <w:rsid w:val="000006C7"/>
    <w:rsid w:val="000011D4"/>
    <w:rsid w:val="00002131"/>
    <w:rsid w:val="00005903"/>
    <w:rsid w:val="00006C6A"/>
    <w:rsid w:val="00007D4B"/>
    <w:rsid w:val="00011C58"/>
    <w:rsid w:val="000127D9"/>
    <w:rsid w:val="00013F35"/>
    <w:rsid w:val="000141EA"/>
    <w:rsid w:val="00014F16"/>
    <w:rsid w:val="00015022"/>
    <w:rsid w:val="00015CC8"/>
    <w:rsid w:val="00020DDE"/>
    <w:rsid w:val="000214C4"/>
    <w:rsid w:val="000218FE"/>
    <w:rsid w:val="0002362F"/>
    <w:rsid w:val="00025FC9"/>
    <w:rsid w:val="00026116"/>
    <w:rsid w:val="00026A8C"/>
    <w:rsid w:val="00027586"/>
    <w:rsid w:val="00027AFC"/>
    <w:rsid w:val="00031A5E"/>
    <w:rsid w:val="00032685"/>
    <w:rsid w:val="000341F8"/>
    <w:rsid w:val="00036F2A"/>
    <w:rsid w:val="00040134"/>
    <w:rsid w:val="000429F1"/>
    <w:rsid w:val="000441FA"/>
    <w:rsid w:val="00044E47"/>
    <w:rsid w:val="00044F68"/>
    <w:rsid w:val="00045F2E"/>
    <w:rsid w:val="000463AD"/>
    <w:rsid w:val="000468AF"/>
    <w:rsid w:val="00046CE1"/>
    <w:rsid w:val="0004709D"/>
    <w:rsid w:val="0004726B"/>
    <w:rsid w:val="00047844"/>
    <w:rsid w:val="000504BD"/>
    <w:rsid w:val="00050F69"/>
    <w:rsid w:val="00051500"/>
    <w:rsid w:val="00052073"/>
    <w:rsid w:val="000532F0"/>
    <w:rsid w:val="0005336B"/>
    <w:rsid w:val="00054EC1"/>
    <w:rsid w:val="000551EE"/>
    <w:rsid w:val="00055C5D"/>
    <w:rsid w:val="00057BAC"/>
    <w:rsid w:val="000602AB"/>
    <w:rsid w:val="000602CC"/>
    <w:rsid w:val="000604CF"/>
    <w:rsid w:val="00060B50"/>
    <w:rsid w:val="00060C6C"/>
    <w:rsid w:val="00062B33"/>
    <w:rsid w:val="00062FD8"/>
    <w:rsid w:val="0006355D"/>
    <w:rsid w:val="000636C9"/>
    <w:rsid w:val="00063F69"/>
    <w:rsid w:val="00064122"/>
    <w:rsid w:val="00064A8E"/>
    <w:rsid w:val="00064B4B"/>
    <w:rsid w:val="00065593"/>
    <w:rsid w:val="000661AB"/>
    <w:rsid w:val="00066B21"/>
    <w:rsid w:val="00066E46"/>
    <w:rsid w:val="000718AD"/>
    <w:rsid w:val="00072020"/>
    <w:rsid w:val="00072753"/>
    <w:rsid w:val="000742D3"/>
    <w:rsid w:val="00075324"/>
    <w:rsid w:val="00076F47"/>
    <w:rsid w:val="00080480"/>
    <w:rsid w:val="00081E1E"/>
    <w:rsid w:val="0008210D"/>
    <w:rsid w:val="000822ED"/>
    <w:rsid w:val="00083608"/>
    <w:rsid w:val="0008508A"/>
    <w:rsid w:val="000855FB"/>
    <w:rsid w:val="0008579D"/>
    <w:rsid w:val="00085E29"/>
    <w:rsid w:val="00086124"/>
    <w:rsid w:val="0008633C"/>
    <w:rsid w:val="00087BFE"/>
    <w:rsid w:val="00091392"/>
    <w:rsid w:val="00091E59"/>
    <w:rsid w:val="00093057"/>
    <w:rsid w:val="00094D50"/>
    <w:rsid w:val="00095781"/>
    <w:rsid w:val="00095C62"/>
    <w:rsid w:val="000A05D0"/>
    <w:rsid w:val="000A112B"/>
    <w:rsid w:val="000A3771"/>
    <w:rsid w:val="000A3903"/>
    <w:rsid w:val="000A403E"/>
    <w:rsid w:val="000A565C"/>
    <w:rsid w:val="000A56BF"/>
    <w:rsid w:val="000A5CCD"/>
    <w:rsid w:val="000A5F08"/>
    <w:rsid w:val="000B0021"/>
    <w:rsid w:val="000B13F6"/>
    <w:rsid w:val="000B3525"/>
    <w:rsid w:val="000B3AB1"/>
    <w:rsid w:val="000B5479"/>
    <w:rsid w:val="000B5C5E"/>
    <w:rsid w:val="000B7AE7"/>
    <w:rsid w:val="000B7C23"/>
    <w:rsid w:val="000C0487"/>
    <w:rsid w:val="000C1275"/>
    <w:rsid w:val="000C1E6C"/>
    <w:rsid w:val="000C245F"/>
    <w:rsid w:val="000C5DB0"/>
    <w:rsid w:val="000C7703"/>
    <w:rsid w:val="000C7749"/>
    <w:rsid w:val="000C796E"/>
    <w:rsid w:val="000D0609"/>
    <w:rsid w:val="000D0760"/>
    <w:rsid w:val="000D1C31"/>
    <w:rsid w:val="000D2071"/>
    <w:rsid w:val="000D2434"/>
    <w:rsid w:val="000D384F"/>
    <w:rsid w:val="000D5844"/>
    <w:rsid w:val="000D709F"/>
    <w:rsid w:val="000D7350"/>
    <w:rsid w:val="000E01EC"/>
    <w:rsid w:val="000E0D71"/>
    <w:rsid w:val="000E1472"/>
    <w:rsid w:val="000E1560"/>
    <w:rsid w:val="000E1CFF"/>
    <w:rsid w:val="000E2454"/>
    <w:rsid w:val="000E2B6F"/>
    <w:rsid w:val="000E2D89"/>
    <w:rsid w:val="000E53A6"/>
    <w:rsid w:val="000E5F99"/>
    <w:rsid w:val="000E6330"/>
    <w:rsid w:val="000E65D8"/>
    <w:rsid w:val="000E68A3"/>
    <w:rsid w:val="000E779A"/>
    <w:rsid w:val="000F07D6"/>
    <w:rsid w:val="000F128F"/>
    <w:rsid w:val="000F17A2"/>
    <w:rsid w:val="000F2A23"/>
    <w:rsid w:val="000F3C6F"/>
    <w:rsid w:val="000F4AE5"/>
    <w:rsid w:val="000F4E75"/>
    <w:rsid w:val="000F52D7"/>
    <w:rsid w:val="000F542D"/>
    <w:rsid w:val="000F5A26"/>
    <w:rsid w:val="000F66DE"/>
    <w:rsid w:val="00103556"/>
    <w:rsid w:val="00103A13"/>
    <w:rsid w:val="00104AF3"/>
    <w:rsid w:val="0010518C"/>
    <w:rsid w:val="001054BE"/>
    <w:rsid w:val="001064A3"/>
    <w:rsid w:val="00106624"/>
    <w:rsid w:val="00107B42"/>
    <w:rsid w:val="00110B35"/>
    <w:rsid w:val="001114A6"/>
    <w:rsid w:val="001123D5"/>
    <w:rsid w:val="001126C8"/>
    <w:rsid w:val="0011379D"/>
    <w:rsid w:val="00113FBF"/>
    <w:rsid w:val="00117A2C"/>
    <w:rsid w:val="00120AE2"/>
    <w:rsid w:val="00121276"/>
    <w:rsid w:val="001220CB"/>
    <w:rsid w:val="00122E56"/>
    <w:rsid w:val="00124AAA"/>
    <w:rsid w:val="00124B1B"/>
    <w:rsid w:val="001259C8"/>
    <w:rsid w:val="00125A6E"/>
    <w:rsid w:val="00125C22"/>
    <w:rsid w:val="00127D20"/>
    <w:rsid w:val="00130112"/>
    <w:rsid w:val="0013013E"/>
    <w:rsid w:val="001338DC"/>
    <w:rsid w:val="001339A4"/>
    <w:rsid w:val="00134909"/>
    <w:rsid w:val="00134CFB"/>
    <w:rsid w:val="00134FF1"/>
    <w:rsid w:val="001363F6"/>
    <w:rsid w:val="00136653"/>
    <w:rsid w:val="00142B6B"/>
    <w:rsid w:val="00145187"/>
    <w:rsid w:val="00146552"/>
    <w:rsid w:val="00151F68"/>
    <w:rsid w:val="00153E1F"/>
    <w:rsid w:val="00154988"/>
    <w:rsid w:val="00154EA5"/>
    <w:rsid w:val="00155329"/>
    <w:rsid w:val="00155530"/>
    <w:rsid w:val="00156C40"/>
    <w:rsid w:val="0015704D"/>
    <w:rsid w:val="001571F7"/>
    <w:rsid w:val="001603B9"/>
    <w:rsid w:val="001605B4"/>
    <w:rsid w:val="00162FD7"/>
    <w:rsid w:val="001636A7"/>
    <w:rsid w:val="00165215"/>
    <w:rsid w:val="0016591C"/>
    <w:rsid w:val="00167009"/>
    <w:rsid w:val="001671FC"/>
    <w:rsid w:val="0016727D"/>
    <w:rsid w:val="00167FE2"/>
    <w:rsid w:val="00170B2F"/>
    <w:rsid w:val="001710BB"/>
    <w:rsid w:val="0017255D"/>
    <w:rsid w:val="001729C7"/>
    <w:rsid w:val="00172AA0"/>
    <w:rsid w:val="0017309A"/>
    <w:rsid w:val="00173BD2"/>
    <w:rsid w:val="001742E6"/>
    <w:rsid w:val="00174458"/>
    <w:rsid w:val="00174547"/>
    <w:rsid w:val="00174F18"/>
    <w:rsid w:val="00177B26"/>
    <w:rsid w:val="00180032"/>
    <w:rsid w:val="0018216E"/>
    <w:rsid w:val="00184040"/>
    <w:rsid w:val="0018470C"/>
    <w:rsid w:val="001850DE"/>
    <w:rsid w:val="00185296"/>
    <w:rsid w:val="00186940"/>
    <w:rsid w:val="00187055"/>
    <w:rsid w:val="001901DF"/>
    <w:rsid w:val="00190843"/>
    <w:rsid w:val="00191215"/>
    <w:rsid w:val="00193E37"/>
    <w:rsid w:val="0019430D"/>
    <w:rsid w:val="001947DD"/>
    <w:rsid w:val="00194B53"/>
    <w:rsid w:val="0019601E"/>
    <w:rsid w:val="001962A7"/>
    <w:rsid w:val="001963DA"/>
    <w:rsid w:val="00197141"/>
    <w:rsid w:val="001975E2"/>
    <w:rsid w:val="001976B1"/>
    <w:rsid w:val="001A09A2"/>
    <w:rsid w:val="001A272A"/>
    <w:rsid w:val="001A442B"/>
    <w:rsid w:val="001A4796"/>
    <w:rsid w:val="001A4BA9"/>
    <w:rsid w:val="001A4F4B"/>
    <w:rsid w:val="001A6524"/>
    <w:rsid w:val="001A7D86"/>
    <w:rsid w:val="001B0D81"/>
    <w:rsid w:val="001B1CAF"/>
    <w:rsid w:val="001B23E7"/>
    <w:rsid w:val="001B33AC"/>
    <w:rsid w:val="001B349A"/>
    <w:rsid w:val="001B3A48"/>
    <w:rsid w:val="001B4002"/>
    <w:rsid w:val="001B4228"/>
    <w:rsid w:val="001B4D6A"/>
    <w:rsid w:val="001B5BAB"/>
    <w:rsid w:val="001B6844"/>
    <w:rsid w:val="001B6970"/>
    <w:rsid w:val="001C2775"/>
    <w:rsid w:val="001C3CC5"/>
    <w:rsid w:val="001C6F49"/>
    <w:rsid w:val="001C791F"/>
    <w:rsid w:val="001D028E"/>
    <w:rsid w:val="001D092D"/>
    <w:rsid w:val="001D2049"/>
    <w:rsid w:val="001D25DA"/>
    <w:rsid w:val="001D2CF0"/>
    <w:rsid w:val="001D2E0C"/>
    <w:rsid w:val="001D4B03"/>
    <w:rsid w:val="001D5186"/>
    <w:rsid w:val="001D63FA"/>
    <w:rsid w:val="001D6E08"/>
    <w:rsid w:val="001D73BA"/>
    <w:rsid w:val="001E0A1D"/>
    <w:rsid w:val="001E0D86"/>
    <w:rsid w:val="001E1E2D"/>
    <w:rsid w:val="001E25BF"/>
    <w:rsid w:val="001E2C54"/>
    <w:rsid w:val="001E39C1"/>
    <w:rsid w:val="001E4B06"/>
    <w:rsid w:val="001E6381"/>
    <w:rsid w:val="001E798A"/>
    <w:rsid w:val="001E7DEC"/>
    <w:rsid w:val="001F0E50"/>
    <w:rsid w:val="001F25EA"/>
    <w:rsid w:val="001F28BB"/>
    <w:rsid w:val="001F3FAB"/>
    <w:rsid w:val="001F41F1"/>
    <w:rsid w:val="001F4BA1"/>
    <w:rsid w:val="001F63E8"/>
    <w:rsid w:val="001F6B93"/>
    <w:rsid w:val="001F6BE6"/>
    <w:rsid w:val="001F719C"/>
    <w:rsid w:val="001F7548"/>
    <w:rsid w:val="002007A2"/>
    <w:rsid w:val="00200EFA"/>
    <w:rsid w:val="00201A6F"/>
    <w:rsid w:val="00202FDC"/>
    <w:rsid w:val="002041E1"/>
    <w:rsid w:val="0020518A"/>
    <w:rsid w:val="00205478"/>
    <w:rsid w:val="002064E5"/>
    <w:rsid w:val="002119A9"/>
    <w:rsid w:val="002119C5"/>
    <w:rsid w:val="00212E04"/>
    <w:rsid w:val="002131D3"/>
    <w:rsid w:val="0021410C"/>
    <w:rsid w:val="00217F8B"/>
    <w:rsid w:val="002200AD"/>
    <w:rsid w:val="00220EBA"/>
    <w:rsid w:val="0022166E"/>
    <w:rsid w:val="00223CC0"/>
    <w:rsid w:val="00226D68"/>
    <w:rsid w:val="002276A1"/>
    <w:rsid w:val="002307D7"/>
    <w:rsid w:val="00230E9E"/>
    <w:rsid w:val="00231C86"/>
    <w:rsid w:val="002325E5"/>
    <w:rsid w:val="00232817"/>
    <w:rsid w:val="00233FA2"/>
    <w:rsid w:val="002349BB"/>
    <w:rsid w:val="00235594"/>
    <w:rsid w:val="00235DD5"/>
    <w:rsid w:val="00240DC0"/>
    <w:rsid w:val="002411BA"/>
    <w:rsid w:val="0024199B"/>
    <w:rsid w:val="00241F29"/>
    <w:rsid w:val="002438B9"/>
    <w:rsid w:val="0024475F"/>
    <w:rsid w:val="00245890"/>
    <w:rsid w:val="002458EF"/>
    <w:rsid w:val="0024598B"/>
    <w:rsid w:val="0024651D"/>
    <w:rsid w:val="002472AB"/>
    <w:rsid w:val="00247917"/>
    <w:rsid w:val="002507B1"/>
    <w:rsid w:val="00250895"/>
    <w:rsid w:val="002521AF"/>
    <w:rsid w:val="00252315"/>
    <w:rsid w:val="00252812"/>
    <w:rsid w:val="00253846"/>
    <w:rsid w:val="00253EAA"/>
    <w:rsid w:val="00254DB4"/>
    <w:rsid w:val="00257E17"/>
    <w:rsid w:val="00260E74"/>
    <w:rsid w:val="002622F3"/>
    <w:rsid w:val="00264411"/>
    <w:rsid w:val="00264D08"/>
    <w:rsid w:val="002654DC"/>
    <w:rsid w:val="00266533"/>
    <w:rsid w:val="00267303"/>
    <w:rsid w:val="00270009"/>
    <w:rsid w:val="00271622"/>
    <w:rsid w:val="00272B3C"/>
    <w:rsid w:val="00272B4F"/>
    <w:rsid w:val="0027443C"/>
    <w:rsid w:val="002752DD"/>
    <w:rsid w:val="00275B49"/>
    <w:rsid w:val="00276326"/>
    <w:rsid w:val="00276721"/>
    <w:rsid w:val="00276B37"/>
    <w:rsid w:val="00277502"/>
    <w:rsid w:val="002815DB"/>
    <w:rsid w:val="002822DE"/>
    <w:rsid w:val="0028448C"/>
    <w:rsid w:val="00284A8C"/>
    <w:rsid w:val="00284C56"/>
    <w:rsid w:val="00286C49"/>
    <w:rsid w:val="0028722A"/>
    <w:rsid w:val="0028785B"/>
    <w:rsid w:val="00290665"/>
    <w:rsid w:val="00290A2D"/>
    <w:rsid w:val="0029140D"/>
    <w:rsid w:val="00291781"/>
    <w:rsid w:val="00292051"/>
    <w:rsid w:val="002924C0"/>
    <w:rsid w:val="00293184"/>
    <w:rsid w:val="00294F65"/>
    <w:rsid w:val="00296227"/>
    <w:rsid w:val="0029707B"/>
    <w:rsid w:val="00297084"/>
    <w:rsid w:val="002A1618"/>
    <w:rsid w:val="002A24DE"/>
    <w:rsid w:val="002A3AD5"/>
    <w:rsid w:val="002A3B76"/>
    <w:rsid w:val="002A78CC"/>
    <w:rsid w:val="002B01C6"/>
    <w:rsid w:val="002B0602"/>
    <w:rsid w:val="002B163C"/>
    <w:rsid w:val="002B21FD"/>
    <w:rsid w:val="002B26B5"/>
    <w:rsid w:val="002B2A7A"/>
    <w:rsid w:val="002B36C9"/>
    <w:rsid w:val="002B4E6F"/>
    <w:rsid w:val="002B6340"/>
    <w:rsid w:val="002B6651"/>
    <w:rsid w:val="002B6833"/>
    <w:rsid w:val="002B7502"/>
    <w:rsid w:val="002B7C84"/>
    <w:rsid w:val="002B7CBE"/>
    <w:rsid w:val="002C02CA"/>
    <w:rsid w:val="002C1907"/>
    <w:rsid w:val="002C1D58"/>
    <w:rsid w:val="002C260B"/>
    <w:rsid w:val="002C2EE0"/>
    <w:rsid w:val="002C4652"/>
    <w:rsid w:val="002C4E36"/>
    <w:rsid w:val="002C6FD6"/>
    <w:rsid w:val="002C7A02"/>
    <w:rsid w:val="002C7A50"/>
    <w:rsid w:val="002D001C"/>
    <w:rsid w:val="002D0728"/>
    <w:rsid w:val="002D1A2D"/>
    <w:rsid w:val="002D1F60"/>
    <w:rsid w:val="002D23F1"/>
    <w:rsid w:val="002D2513"/>
    <w:rsid w:val="002D2F4E"/>
    <w:rsid w:val="002D4231"/>
    <w:rsid w:val="002D44BB"/>
    <w:rsid w:val="002D4C46"/>
    <w:rsid w:val="002D5E3B"/>
    <w:rsid w:val="002D64F9"/>
    <w:rsid w:val="002D7B17"/>
    <w:rsid w:val="002D7BEE"/>
    <w:rsid w:val="002E0D61"/>
    <w:rsid w:val="002E14A8"/>
    <w:rsid w:val="002E1501"/>
    <w:rsid w:val="002E2561"/>
    <w:rsid w:val="002E2656"/>
    <w:rsid w:val="002E3087"/>
    <w:rsid w:val="002E56CD"/>
    <w:rsid w:val="002E65D3"/>
    <w:rsid w:val="002E77BF"/>
    <w:rsid w:val="002F100A"/>
    <w:rsid w:val="002F1194"/>
    <w:rsid w:val="002F33AA"/>
    <w:rsid w:val="002F4F1D"/>
    <w:rsid w:val="002F51C8"/>
    <w:rsid w:val="002F68D5"/>
    <w:rsid w:val="002F763C"/>
    <w:rsid w:val="002F7FD1"/>
    <w:rsid w:val="003009F1"/>
    <w:rsid w:val="00300AF0"/>
    <w:rsid w:val="00302115"/>
    <w:rsid w:val="00302535"/>
    <w:rsid w:val="00302C44"/>
    <w:rsid w:val="00303443"/>
    <w:rsid w:val="00303486"/>
    <w:rsid w:val="00304234"/>
    <w:rsid w:val="003048DD"/>
    <w:rsid w:val="003119CD"/>
    <w:rsid w:val="00312AE4"/>
    <w:rsid w:val="00312F91"/>
    <w:rsid w:val="003132C2"/>
    <w:rsid w:val="00314941"/>
    <w:rsid w:val="00316F03"/>
    <w:rsid w:val="00317ED4"/>
    <w:rsid w:val="00320921"/>
    <w:rsid w:val="00320F83"/>
    <w:rsid w:val="003210AC"/>
    <w:rsid w:val="00321B35"/>
    <w:rsid w:val="00322129"/>
    <w:rsid w:val="003226A1"/>
    <w:rsid w:val="00322EF4"/>
    <w:rsid w:val="0032455E"/>
    <w:rsid w:val="00324F7F"/>
    <w:rsid w:val="0032570E"/>
    <w:rsid w:val="00327127"/>
    <w:rsid w:val="003271A8"/>
    <w:rsid w:val="003329B5"/>
    <w:rsid w:val="00334930"/>
    <w:rsid w:val="003351F1"/>
    <w:rsid w:val="00335A0E"/>
    <w:rsid w:val="00336ECC"/>
    <w:rsid w:val="00340A63"/>
    <w:rsid w:val="00340E46"/>
    <w:rsid w:val="0034113C"/>
    <w:rsid w:val="00343E0A"/>
    <w:rsid w:val="00346C69"/>
    <w:rsid w:val="00346CD0"/>
    <w:rsid w:val="00346FCE"/>
    <w:rsid w:val="00350789"/>
    <w:rsid w:val="003518E7"/>
    <w:rsid w:val="00353677"/>
    <w:rsid w:val="00353EFC"/>
    <w:rsid w:val="00353FDE"/>
    <w:rsid w:val="00356801"/>
    <w:rsid w:val="00356DC7"/>
    <w:rsid w:val="00357A71"/>
    <w:rsid w:val="00357EE4"/>
    <w:rsid w:val="00360449"/>
    <w:rsid w:val="00360818"/>
    <w:rsid w:val="00360E35"/>
    <w:rsid w:val="0036141A"/>
    <w:rsid w:val="00361669"/>
    <w:rsid w:val="0036188F"/>
    <w:rsid w:val="00361BFE"/>
    <w:rsid w:val="0036319D"/>
    <w:rsid w:val="00364098"/>
    <w:rsid w:val="00364B67"/>
    <w:rsid w:val="00364E3C"/>
    <w:rsid w:val="00365993"/>
    <w:rsid w:val="00365BDC"/>
    <w:rsid w:val="00370500"/>
    <w:rsid w:val="00373804"/>
    <w:rsid w:val="00374DED"/>
    <w:rsid w:val="003750A3"/>
    <w:rsid w:val="003767DA"/>
    <w:rsid w:val="00376AB5"/>
    <w:rsid w:val="00376C51"/>
    <w:rsid w:val="00376E77"/>
    <w:rsid w:val="003774AE"/>
    <w:rsid w:val="00381023"/>
    <w:rsid w:val="0038177A"/>
    <w:rsid w:val="0038187F"/>
    <w:rsid w:val="00381992"/>
    <w:rsid w:val="00381AA3"/>
    <w:rsid w:val="00381EFD"/>
    <w:rsid w:val="00383FF2"/>
    <w:rsid w:val="00384985"/>
    <w:rsid w:val="00385CAA"/>
    <w:rsid w:val="00385D3F"/>
    <w:rsid w:val="00386DA5"/>
    <w:rsid w:val="003904AB"/>
    <w:rsid w:val="003911CD"/>
    <w:rsid w:val="00392BF9"/>
    <w:rsid w:val="00392DAF"/>
    <w:rsid w:val="00393AA6"/>
    <w:rsid w:val="00394F67"/>
    <w:rsid w:val="00395675"/>
    <w:rsid w:val="00396A20"/>
    <w:rsid w:val="00396DB3"/>
    <w:rsid w:val="003975E0"/>
    <w:rsid w:val="00397E1E"/>
    <w:rsid w:val="003A06AB"/>
    <w:rsid w:val="003A2B25"/>
    <w:rsid w:val="003A430D"/>
    <w:rsid w:val="003A4A26"/>
    <w:rsid w:val="003A5263"/>
    <w:rsid w:val="003A5D78"/>
    <w:rsid w:val="003A5F2C"/>
    <w:rsid w:val="003A61C6"/>
    <w:rsid w:val="003A62A5"/>
    <w:rsid w:val="003A64B1"/>
    <w:rsid w:val="003A6945"/>
    <w:rsid w:val="003B1689"/>
    <w:rsid w:val="003B2F4A"/>
    <w:rsid w:val="003B3124"/>
    <w:rsid w:val="003B448E"/>
    <w:rsid w:val="003B4ABD"/>
    <w:rsid w:val="003B6028"/>
    <w:rsid w:val="003C0D05"/>
    <w:rsid w:val="003C1A91"/>
    <w:rsid w:val="003C2A67"/>
    <w:rsid w:val="003C3018"/>
    <w:rsid w:val="003C569C"/>
    <w:rsid w:val="003C74AE"/>
    <w:rsid w:val="003C7679"/>
    <w:rsid w:val="003D01BE"/>
    <w:rsid w:val="003D0855"/>
    <w:rsid w:val="003D0DB5"/>
    <w:rsid w:val="003D0E6E"/>
    <w:rsid w:val="003D2B96"/>
    <w:rsid w:val="003D2FB0"/>
    <w:rsid w:val="003D5501"/>
    <w:rsid w:val="003D6621"/>
    <w:rsid w:val="003D6E88"/>
    <w:rsid w:val="003D70E9"/>
    <w:rsid w:val="003D788D"/>
    <w:rsid w:val="003D7933"/>
    <w:rsid w:val="003E089D"/>
    <w:rsid w:val="003E0E75"/>
    <w:rsid w:val="003E11FB"/>
    <w:rsid w:val="003E197B"/>
    <w:rsid w:val="003E1CED"/>
    <w:rsid w:val="003E2E04"/>
    <w:rsid w:val="003E42D7"/>
    <w:rsid w:val="003E6CA8"/>
    <w:rsid w:val="003E6D93"/>
    <w:rsid w:val="003E71FA"/>
    <w:rsid w:val="003E7BE1"/>
    <w:rsid w:val="003F00BA"/>
    <w:rsid w:val="003F01E9"/>
    <w:rsid w:val="003F1232"/>
    <w:rsid w:val="003F1F19"/>
    <w:rsid w:val="003F55E0"/>
    <w:rsid w:val="003F6DEA"/>
    <w:rsid w:val="003F747F"/>
    <w:rsid w:val="003F7964"/>
    <w:rsid w:val="00400152"/>
    <w:rsid w:val="004005E8"/>
    <w:rsid w:val="0040142E"/>
    <w:rsid w:val="00404960"/>
    <w:rsid w:val="004072A9"/>
    <w:rsid w:val="00407C95"/>
    <w:rsid w:val="00411685"/>
    <w:rsid w:val="00411A4E"/>
    <w:rsid w:val="00411E60"/>
    <w:rsid w:val="00411FE7"/>
    <w:rsid w:val="0041333A"/>
    <w:rsid w:val="004153B0"/>
    <w:rsid w:val="00416108"/>
    <w:rsid w:val="004165FE"/>
    <w:rsid w:val="0041683E"/>
    <w:rsid w:val="004174F4"/>
    <w:rsid w:val="0042092A"/>
    <w:rsid w:val="0042122F"/>
    <w:rsid w:val="00421E2F"/>
    <w:rsid w:val="004224D6"/>
    <w:rsid w:val="0042787F"/>
    <w:rsid w:val="00430E89"/>
    <w:rsid w:val="004315C7"/>
    <w:rsid w:val="00431652"/>
    <w:rsid w:val="0043240D"/>
    <w:rsid w:val="00433D8D"/>
    <w:rsid w:val="0043426F"/>
    <w:rsid w:val="00435A9F"/>
    <w:rsid w:val="00437128"/>
    <w:rsid w:val="004401B9"/>
    <w:rsid w:val="004401EC"/>
    <w:rsid w:val="0044099B"/>
    <w:rsid w:val="004416EC"/>
    <w:rsid w:val="00442652"/>
    <w:rsid w:val="004426E1"/>
    <w:rsid w:val="00442F2B"/>
    <w:rsid w:val="00443443"/>
    <w:rsid w:val="004440ED"/>
    <w:rsid w:val="0044505C"/>
    <w:rsid w:val="00445AEC"/>
    <w:rsid w:val="00446BF8"/>
    <w:rsid w:val="00447B61"/>
    <w:rsid w:val="00447FF7"/>
    <w:rsid w:val="00452F1E"/>
    <w:rsid w:val="004538F3"/>
    <w:rsid w:val="004540BE"/>
    <w:rsid w:val="004555C9"/>
    <w:rsid w:val="00456693"/>
    <w:rsid w:val="0045784E"/>
    <w:rsid w:val="004603AE"/>
    <w:rsid w:val="00460426"/>
    <w:rsid w:val="004605E2"/>
    <w:rsid w:val="00462766"/>
    <w:rsid w:val="00462AC6"/>
    <w:rsid w:val="00463414"/>
    <w:rsid w:val="00464219"/>
    <w:rsid w:val="00467D73"/>
    <w:rsid w:val="00470CAE"/>
    <w:rsid w:val="004714DE"/>
    <w:rsid w:val="004720A1"/>
    <w:rsid w:val="00474526"/>
    <w:rsid w:val="00474F1F"/>
    <w:rsid w:val="004804C5"/>
    <w:rsid w:val="004805F0"/>
    <w:rsid w:val="00480AB7"/>
    <w:rsid w:val="004817B1"/>
    <w:rsid w:val="004825B6"/>
    <w:rsid w:val="00483160"/>
    <w:rsid w:val="00484743"/>
    <w:rsid w:val="0048502A"/>
    <w:rsid w:val="00485E35"/>
    <w:rsid w:val="0048652A"/>
    <w:rsid w:val="00486B33"/>
    <w:rsid w:val="00487212"/>
    <w:rsid w:val="00487383"/>
    <w:rsid w:val="004873D7"/>
    <w:rsid w:val="004907C6"/>
    <w:rsid w:val="00491DAC"/>
    <w:rsid w:val="00492653"/>
    <w:rsid w:val="00492911"/>
    <w:rsid w:val="00492A8D"/>
    <w:rsid w:val="00493A7A"/>
    <w:rsid w:val="00493FD9"/>
    <w:rsid w:val="0049446D"/>
    <w:rsid w:val="004954E4"/>
    <w:rsid w:val="00495A5A"/>
    <w:rsid w:val="00496CE8"/>
    <w:rsid w:val="004A090E"/>
    <w:rsid w:val="004A108D"/>
    <w:rsid w:val="004A1860"/>
    <w:rsid w:val="004A1B7E"/>
    <w:rsid w:val="004A48C1"/>
    <w:rsid w:val="004A4A7F"/>
    <w:rsid w:val="004A4CF5"/>
    <w:rsid w:val="004A5D2F"/>
    <w:rsid w:val="004A6381"/>
    <w:rsid w:val="004B02F5"/>
    <w:rsid w:val="004B06D2"/>
    <w:rsid w:val="004B11DF"/>
    <w:rsid w:val="004B1DDF"/>
    <w:rsid w:val="004B1E40"/>
    <w:rsid w:val="004B2383"/>
    <w:rsid w:val="004B2856"/>
    <w:rsid w:val="004B3D0D"/>
    <w:rsid w:val="004B793E"/>
    <w:rsid w:val="004C0532"/>
    <w:rsid w:val="004C092D"/>
    <w:rsid w:val="004C1329"/>
    <w:rsid w:val="004C1CFB"/>
    <w:rsid w:val="004C23D5"/>
    <w:rsid w:val="004C28C8"/>
    <w:rsid w:val="004C2E26"/>
    <w:rsid w:val="004C38B0"/>
    <w:rsid w:val="004C3BC6"/>
    <w:rsid w:val="004C4026"/>
    <w:rsid w:val="004C559E"/>
    <w:rsid w:val="004C6104"/>
    <w:rsid w:val="004C6C97"/>
    <w:rsid w:val="004C72E4"/>
    <w:rsid w:val="004C7B1E"/>
    <w:rsid w:val="004D09CE"/>
    <w:rsid w:val="004D0DAC"/>
    <w:rsid w:val="004D2EA6"/>
    <w:rsid w:val="004D3027"/>
    <w:rsid w:val="004D38DE"/>
    <w:rsid w:val="004D3AD4"/>
    <w:rsid w:val="004D3F49"/>
    <w:rsid w:val="004D4592"/>
    <w:rsid w:val="004D48CB"/>
    <w:rsid w:val="004D5927"/>
    <w:rsid w:val="004D5A55"/>
    <w:rsid w:val="004D6252"/>
    <w:rsid w:val="004D72DB"/>
    <w:rsid w:val="004D72E6"/>
    <w:rsid w:val="004D7CAD"/>
    <w:rsid w:val="004E06B4"/>
    <w:rsid w:val="004E0F2B"/>
    <w:rsid w:val="004E14A6"/>
    <w:rsid w:val="004E1A88"/>
    <w:rsid w:val="004E1CD6"/>
    <w:rsid w:val="004E404B"/>
    <w:rsid w:val="004E6177"/>
    <w:rsid w:val="004E630E"/>
    <w:rsid w:val="004E7115"/>
    <w:rsid w:val="004E73D9"/>
    <w:rsid w:val="004E7B75"/>
    <w:rsid w:val="004F0CA8"/>
    <w:rsid w:val="004F116B"/>
    <w:rsid w:val="004F151A"/>
    <w:rsid w:val="004F3079"/>
    <w:rsid w:val="004F4B33"/>
    <w:rsid w:val="004F54D3"/>
    <w:rsid w:val="004F5550"/>
    <w:rsid w:val="004F5EDF"/>
    <w:rsid w:val="004F6B52"/>
    <w:rsid w:val="004F75E6"/>
    <w:rsid w:val="00500783"/>
    <w:rsid w:val="00500F7C"/>
    <w:rsid w:val="0050209E"/>
    <w:rsid w:val="00502531"/>
    <w:rsid w:val="00503594"/>
    <w:rsid w:val="00503FF8"/>
    <w:rsid w:val="00505312"/>
    <w:rsid w:val="00505BC8"/>
    <w:rsid w:val="00506764"/>
    <w:rsid w:val="005105CB"/>
    <w:rsid w:val="00510EB0"/>
    <w:rsid w:val="00511BA3"/>
    <w:rsid w:val="0051619E"/>
    <w:rsid w:val="00516DC8"/>
    <w:rsid w:val="005178AD"/>
    <w:rsid w:val="00517E46"/>
    <w:rsid w:val="00520604"/>
    <w:rsid w:val="005210B1"/>
    <w:rsid w:val="005213F9"/>
    <w:rsid w:val="0052161C"/>
    <w:rsid w:val="005220FC"/>
    <w:rsid w:val="005224BE"/>
    <w:rsid w:val="0052291C"/>
    <w:rsid w:val="00524586"/>
    <w:rsid w:val="00524591"/>
    <w:rsid w:val="00524FE1"/>
    <w:rsid w:val="00526487"/>
    <w:rsid w:val="005268C9"/>
    <w:rsid w:val="00530B3B"/>
    <w:rsid w:val="005311A7"/>
    <w:rsid w:val="00533346"/>
    <w:rsid w:val="00533D95"/>
    <w:rsid w:val="005344C4"/>
    <w:rsid w:val="00534C46"/>
    <w:rsid w:val="005350A1"/>
    <w:rsid w:val="00540ACF"/>
    <w:rsid w:val="005420E5"/>
    <w:rsid w:val="00542AD4"/>
    <w:rsid w:val="00543997"/>
    <w:rsid w:val="00543E52"/>
    <w:rsid w:val="005444AD"/>
    <w:rsid w:val="00544E06"/>
    <w:rsid w:val="0054574A"/>
    <w:rsid w:val="00545759"/>
    <w:rsid w:val="00546700"/>
    <w:rsid w:val="00546FFF"/>
    <w:rsid w:val="0054765D"/>
    <w:rsid w:val="0055010C"/>
    <w:rsid w:val="005509C0"/>
    <w:rsid w:val="00550ECC"/>
    <w:rsid w:val="00552AE5"/>
    <w:rsid w:val="00552CB2"/>
    <w:rsid w:val="00554071"/>
    <w:rsid w:val="00554085"/>
    <w:rsid w:val="005545E1"/>
    <w:rsid w:val="00554AB3"/>
    <w:rsid w:val="0055528A"/>
    <w:rsid w:val="00555B5A"/>
    <w:rsid w:val="00556F75"/>
    <w:rsid w:val="00557A7E"/>
    <w:rsid w:val="00557CBD"/>
    <w:rsid w:val="00557DAE"/>
    <w:rsid w:val="00560431"/>
    <w:rsid w:val="0056110B"/>
    <w:rsid w:val="005649B1"/>
    <w:rsid w:val="00564C78"/>
    <w:rsid w:val="00565A61"/>
    <w:rsid w:val="00567089"/>
    <w:rsid w:val="00570205"/>
    <w:rsid w:val="00570E48"/>
    <w:rsid w:val="00572BE0"/>
    <w:rsid w:val="0057403B"/>
    <w:rsid w:val="0057706C"/>
    <w:rsid w:val="005777F6"/>
    <w:rsid w:val="00580A0C"/>
    <w:rsid w:val="00581181"/>
    <w:rsid w:val="0058119D"/>
    <w:rsid w:val="0058157A"/>
    <w:rsid w:val="00581A46"/>
    <w:rsid w:val="00581BC7"/>
    <w:rsid w:val="00584222"/>
    <w:rsid w:val="00587643"/>
    <w:rsid w:val="00591B0B"/>
    <w:rsid w:val="00591E97"/>
    <w:rsid w:val="005928B7"/>
    <w:rsid w:val="00592926"/>
    <w:rsid w:val="00593264"/>
    <w:rsid w:val="00594C6F"/>
    <w:rsid w:val="00595376"/>
    <w:rsid w:val="00595A26"/>
    <w:rsid w:val="00595C6C"/>
    <w:rsid w:val="005A067F"/>
    <w:rsid w:val="005A0A36"/>
    <w:rsid w:val="005A1F6A"/>
    <w:rsid w:val="005A2385"/>
    <w:rsid w:val="005A37CF"/>
    <w:rsid w:val="005A468C"/>
    <w:rsid w:val="005A50C1"/>
    <w:rsid w:val="005A6784"/>
    <w:rsid w:val="005A7ADE"/>
    <w:rsid w:val="005B179A"/>
    <w:rsid w:val="005B19B5"/>
    <w:rsid w:val="005B22CE"/>
    <w:rsid w:val="005B2CCB"/>
    <w:rsid w:val="005B3143"/>
    <w:rsid w:val="005B3A99"/>
    <w:rsid w:val="005B59E3"/>
    <w:rsid w:val="005B5CAD"/>
    <w:rsid w:val="005B6600"/>
    <w:rsid w:val="005B761C"/>
    <w:rsid w:val="005C0E6A"/>
    <w:rsid w:val="005C13CB"/>
    <w:rsid w:val="005C21B0"/>
    <w:rsid w:val="005C3537"/>
    <w:rsid w:val="005C3AA8"/>
    <w:rsid w:val="005C3D31"/>
    <w:rsid w:val="005C4689"/>
    <w:rsid w:val="005C500F"/>
    <w:rsid w:val="005C56D0"/>
    <w:rsid w:val="005C5B5A"/>
    <w:rsid w:val="005D13BE"/>
    <w:rsid w:val="005D1BAA"/>
    <w:rsid w:val="005D6EA9"/>
    <w:rsid w:val="005D6ED6"/>
    <w:rsid w:val="005D7509"/>
    <w:rsid w:val="005E0C4A"/>
    <w:rsid w:val="005E15C7"/>
    <w:rsid w:val="005E165D"/>
    <w:rsid w:val="005E19E6"/>
    <w:rsid w:val="005E2D04"/>
    <w:rsid w:val="005E2F4A"/>
    <w:rsid w:val="005E361C"/>
    <w:rsid w:val="005E3BFC"/>
    <w:rsid w:val="005E51F1"/>
    <w:rsid w:val="005E5460"/>
    <w:rsid w:val="005E58B3"/>
    <w:rsid w:val="005E5E52"/>
    <w:rsid w:val="005E62FE"/>
    <w:rsid w:val="005F28F7"/>
    <w:rsid w:val="005F3DDD"/>
    <w:rsid w:val="005F3E3E"/>
    <w:rsid w:val="005F493B"/>
    <w:rsid w:val="005F50E7"/>
    <w:rsid w:val="005F69EA"/>
    <w:rsid w:val="005F7B28"/>
    <w:rsid w:val="006019EF"/>
    <w:rsid w:val="00601B37"/>
    <w:rsid w:val="0060249F"/>
    <w:rsid w:val="00602C0F"/>
    <w:rsid w:val="006032CE"/>
    <w:rsid w:val="006051B1"/>
    <w:rsid w:val="00607335"/>
    <w:rsid w:val="0060777F"/>
    <w:rsid w:val="00607D25"/>
    <w:rsid w:val="00607E82"/>
    <w:rsid w:val="0061013A"/>
    <w:rsid w:val="00610E49"/>
    <w:rsid w:val="00611104"/>
    <w:rsid w:val="006114C2"/>
    <w:rsid w:val="00611767"/>
    <w:rsid w:val="00611850"/>
    <w:rsid w:val="00612480"/>
    <w:rsid w:val="00612584"/>
    <w:rsid w:val="00612E4F"/>
    <w:rsid w:val="00613FC0"/>
    <w:rsid w:val="00614AEC"/>
    <w:rsid w:val="00616071"/>
    <w:rsid w:val="00616332"/>
    <w:rsid w:val="0061674F"/>
    <w:rsid w:val="00616849"/>
    <w:rsid w:val="00616BA6"/>
    <w:rsid w:val="00616E0F"/>
    <w:rsid w:val="006176CE"/>
    <w:rsid w:val="00617AD5"/>
    <w:rsid w:val="00620085"/>
    <w:rsid w:val="00621822"/>
    <w:rsid w:val="00621E2D"/>
    <w:rsid w:val="00622C85"/>
    <w:rsid w:val="006241D8"/>
    <w:rsid w:val="006245D0"/>
    <w:rsid w:val="006246B3"/>
    <w:rsid w:val="00624A91"/>
    <w:rsid w:val="00624AF2"/>
    <w:rsid w:val="00625C80"/>
    <w:rsid w:val="00627B06"/>
    <w:rsid w:val="00631169"/>
    <w:rsid w:val="00633052"/>
    <w:rsid w:val="006340C1"/>
    <w:rsid w:val="00637266"/>
    <w:rsid w:val="00637571"/>
    <w:rsid w:val="006401E6"/>
    <w:rsid w:val="00640A71"/>
    <w:rsid w:val="00640F4D"/>
    <w:rsid w:val="00641754"/>
    <w:rsid w:val="006420F7"/>
    <w:rsid w:val="00642929"/>
    <w:rsid w:val="0064326C"/>
    <w:rsid w:val="006440FB"/>
    <w:rsid w:val="0064455F"/>
    <w:rsid w:val="0064485B"/>
    <w:rsid w:val="0064491D"/>
    <w:rsid w:val="00644F4F"/>
    <w:rsid w:val="00645523"/>
    <w:rsid w:val="0064589F"/>
    <w:rsid w:val="00645EB9"/>
    <w:rsid w:val="00645ED9"/>
    <w:rsid w:val="0064657A"/>
    <w:rsid w:val="0064745B"/>
    <w:rsid w:val="0065046E"/>
    <w:rsid w:val="00651393"/>
    <w:rsid w:val="00651802"/>
    <w:rsid w:val="006545FA"/>
    <w:rsid w:val="00654D1C"/>
    <w:rsid w:val="00655500"/>
    <w:rsid w:val="00656920"/>
    <w:rsid w:val="00657882"/>
    <w:rsid w:val="006600C3"/>
    <w:rsid w:val="0066091E"/>
    <w:rsid w:val="00661539"/>
    <w:rsid w:val="00661E5A"/>
    <w:rsid w:val="00663457"/>
    <w:rsid w:val="00663BD0"/>
    <w:rsid w:val="0066422D"/>
    <w:rsid w:val="00664466"/>
    <w:rsid w:val="006652C1"/>
    <w:rsid w:val="006657FC"/>
    <w:rsid w:val="0066581A"/>
    <w:rsid w:val="006704CA"/>
    <w:rsid w:val="0067062C"/>
    <w:rsid w:val="00671EE2"/>
    <w:rsid w:val="0067280A"/>
    <w:rsid w:val="00672E55"/>
    <w:rsid w:val="00673365"/>
    <w:rsid w:val="00673374"/>
    <w:rsid w:val="0067383E"/>
    <w:rsid w:val="00674BF4"/>
    <w:rsid w:val="00674DF5"/>
    <w:rsid w:val="00676270"/>
    <w:rsid w:val="0067671E"/>
    <w:rsid w:val="00677981"/>
    <w:rsid w:val="00677A01"/>
    <w:rsid w:val="00677B3A"/>
    <w:rsid w:val="00677DDD"/>
    <w:rsid w:val="00680043"/>
    <w:rsid w:val="006805C1"/>
    <w:rsid w:val="00683DA4"/>
    <w:rsid w:val="00684F29"/>
    <w:rsid w:val="006878B0"/>
    <w:rsid w:val="00690C61"/>
    <w:rsid w:val="00690F6C"/>
    <w:rsid w:val="00691F21"/>
    <w:rsid w:val="0069229B"/>
    <w:rsid w:val="006922AA"/>
    <w:rsid w:val="00693A91"/>
    <w:rsid w:val="006947C8"/>
    <w:rsid w:val="00696E43"/>
    <w:rsid w:val="006972F0"/>
    <w:rsid w:val="006A0778"/>
    <w:rsid w:val="006A10AD"/>
    <w:rsid w:val="006A18A8"/>
    <w:rsid w:val="006A61A4"/>
    <w:rsid w:val="006A7D79"/>
    <w:rsid w:val="006B017D"/>
    <w:rsid w:val="006B046E"/>
    <w:rsid w:val="006B0C16"/>
    <w:rsid w:val="006B13E0"/>
    <w:rsid w:val="006B1ACD"/>
    <w:rsid w:val="006B25DC"/>
    <w:rsid w:val="006B3092"/>
    <w:rsid w:val="006B37FA"/>
    <w:rsid w:val="006B3961"/>
    <w:rsid w:val="006B419F"/>
    <w:rsid w:val="006B549D"/>
    <w:rsid w:val="006B54C9"/>
    <w:rsid w:val="006C006F"/>
    <w:rsid w:val="006C20EB"/>
    <w:rsid w:val="006C2CF8"/>
    <w:rsid w:val="006C387F"/>
    <w:rsid w:val="006C5083"/>
    <w:rsid w:val="006C5C5C"/>
    <w:rsid w:val="006C6B47"/>
    <w:rsid w:val="006C71AC"/>
    <w:rsid w:val="006C7B49"/>
    <w:rsid w:val="006D010E"/>
    <w:rsid w:val="006D05D4"/>
    <w:rsid w:val="006D08C7"/>
    <w:rsid w:val="006D12EC"/>
    <w:rsid w:val="006D13C6"/>
    <w:rsid w:val="006D16E0"/>
    <w:rsid w:val="006D4B6C"/>
    <w:rsid w:val="006D4CA9"/>
    <w:rsid w:val="006D5936"/>
    <w:rsid w:val="006D6FA1"/>
    <w:rsid w:val="006D7152"/>
    <w:rsid w:val="006D75A1"/>
    <w:rsid w:val="006D7862"/>
    <w:rsid w:val="006D7B98"/>
    <w:rsid w:val="006E0CC6"/>
    <w:rsid w:val="006E0DBB"/>
    <w:rsid w:val="006E1B3D"/>
    <w:rsid w:val="006E2A12"/>
    <w:rsid w:val="006E3A41"/>
    <w:rsid w:val="006E4392"/>
    <w:rsid w:val="006E4565"/>
    <w:rsid w:val="006E5B39"/>
    <w:rsid w:val="006E7D35"/>
    <w:rsid w:val="006F14CD"/>
    <w:rsid w:val="006F1CA0"/>
    <w:rsid w:val="006F388F"/>
    <w:rsid w:val="006F3B1C"/>
    <w:rsid w:val="006F564B"/>
    <w:rsid w:val="006F60BE"/>
    <w:rsid w:val="006F746D"/>
    <w:rsid w:val="006F7DF8"/>
    <w:rsid w:val="00701645"/>
    <w:rsid w:val="0070175A"/>
    <w:rsid w:val="00702517"/>
    <w:rsid w:val="007039FA"/>
    <w:rsid w:val="00705B67"/>
    <w:rsid w:val="00706937"/>
    <w:rsid w:val="0071089E"/>
    <w:rsid w:val="00711A45"/>
    <w:rsid w:val="00712518"/>
    <w:rsid w:val="0071312D"/>
    <w:rsid w:val="007160A9"/>
    <w:rsid w:val="00716522"/>
    <w:rsid w:val="00716D0B"/>
    <w:rsid w:val="00720392"/>
    <w:rsid w:val="00723967"/>
    <w:rsid w:val="00723CDE"/>
    <w:rsid w:val="007240EA"/>
    <w:rsid w:val="007242B0"/>
    <w:rsid w:val="0072533F"/>
    <w:rsid w:val="0072577A"/>
    <w:rsid w:val="00725885"/>
    <w:rsid w:val="00726155"/>
    <w:rsid w:val="00726D6A"/>
    <w:rsid w:val="00727F35"/>
    <w:rsid w:val="007305DD"/>
    <w:rsid w:val="007307FD"/>
    <w:rsid w:val="00731960"/>
    <w:rsid w:val="00731E1A"/>
    <w:rsid w:val="00732119"/>
    <w:rsid w:val="0073218B"/>
    <w:rsid w:val="00732873"/>
    <w:rsid w:val="0073363A"/>
    <w:rsid w:val="00734240"/>
    <w:rsid w:val="00734EAA"/>
    <w:rsid w:val="00736D07"/>
    <w:rsid w:val="00737C33"/>
    <w:rsid w:val="007406D6"/>
    <w:rsid w:val="007419AE"/>
    <w:rsid w:val="00741EEB"/>
    <w:rsid w:val="00742200"/>
    <w:rsid w:val="007426C1"/>
    <w:rsid w:val="0074305B"/>
    <w:rsid w:val="00744D06"/>
    <w:rsid w:val="00746D64"/>
    <w:rsid w:val="00747777"/>
    <w:rsid w:val="00747885"/>
    <w:rsid w:val="0075033C"/>
    <w:rsid w:val="007521E6"/>
    <w:rsid w:val="007541A5"/>
    <w:rsid w:val="00754DCA"/>
    <w:rsid w:val="007570D9"/>
    <w:rsid w:val="007577C4"/>
    <w:rsid w:val="00761266"/>
    <w:rsid w:val="00761883"/>
    <w:rsid w:val="00761A45"/>
    <w:rsid w:val="00761C29"/>
    <w:rsid w:val="0076215F"/>
    <w:rsid w:val="00762513"/>
    <w:rsid w:val="00762E38"/>
    <w:rsid w:val="007650BF"/>
    <w:rsid w:val="007722B3"/>
    <w:rsid w:val="007738E1"/>
    <w:rsid w:val="00773E9C"/>
    <w:rsid w:val="007741A7"/>
    <w:rsid w:val="00774B7A"/>
    <w:rsid w:val="00775D25"/>
    <w:rsid w:val="00776148"/>
    <w:rsid w:val="00776739"/>
    <w:rsid w:val="00781176"/>
    <w:rsid w:val="007812E1"/>
    <w:rsid w:val="00781DDD"/>
    <w:rsid w:val="007837F9"/>
    <w:rsid w:val="00783BC0"/>
    <w:rsid w:val="00784C25"/>
    <w:rsid w:val="00784F01"/>
    <w:rsid w:val="007861E0"/>
    <w:rsid w:val="007867B6"/>
    <w:rsid w:val="00786936"/>
    <w:rsid w:val="00792F26"/>
    <w:rsid w:val="007936D3"/>
    <w:rsid w:val="007A11A4"/>
    <w:rsid w:val="007A2347"/>
    <w:rsid w:val="007A580E"/>
    <w:rsid w:val="007A6240"/>
    <w:rsid w:val="007A6500"/>
    <w:rsid w:val="007A654A"/>
    <w:rsid w:val="007A6636"/>
    <w:rsid w:val="007B0639"/>
    <w:rsid w:val="007B0CF2"/>
    <w:rsid w:val="007B147F"/>
    <w:rsid w:val="007B1639"/>
    <w:rsid w:val="007B1CB3"/>
    <w:rsid w:val="007B2B27"/>
    <w:rsid w:val="007B35A3"/>
    <w:rsid w:val="007B496B"/>
    <w:rsid w:val="007B6107"/>
    <w:rsid w:val="007C0647"/>
    <w:rsid w:val="007C1390"/>
    <w:rsid w:val="007C14E5"/>
    <w:rsid w:val="007C204A"/>
    <w:rsid w:val="007C2181"/>
    <w:rsid w:val="007C408D"/>
    <w:rsid w:val="007C41B0"/>
    <w:rsid w:val="007C4902"/>
    <w:rsid w:val="007C4D0A"/>
    <w:rsid w:val="007C61EF"/>
    <w:rsid w:val="007C6508"/>
    <w:rsid w:val="007C6B64"/>
    <w:rsid w:val="007C6E11"/>
    <w:rsid w:val="007C6ECE"/>
    <w:rsid w:val="007C743F"/>
    <w:rsid w:val="007D26A0"/>
    <w:rsid w:val="007D2A49"/>
    <w:rsid w:val="007D66CF"/>
    <w:rsid w:val="007D74F5"/>
    <w:rsid w:val="007D7529"/>
    <w:rsid w:val="007D7989"/>
    <w:rsid w:val="007E0E64"/>
    <w:rsid w:val="007E1C81"/>
    <w:rsid w:val="007E21DF"/>
    <w:rsid w:val="007E2455"/>
    <w:rsid w:val="007E2AD7"/>
    <w:rsid w:val="007E35C7"/>
    <w:rsid w:val="007E567B"/>
    <w:rsid w:val="007E5A98"/>
    <w:rsid w:val="007E68A9"/>
    <w:rsid w:val="007E6938"/>
    <w:rsid w:val="007E6C72"/>
    <w:rsid w:val="007E739B"/>
    <w:rsid w:val="007E759A"/>
    <w:rsid w:val="007E7C54"/>
    <w:rsid w:val="007F1DE1"/>
    <w:rsid w:val="007F2B51"/>
    <w:rsid w:val="007F2C0D"/>
    <w:rsid w:val="007F39BC"/>
    <w:rsid w:val="007F39F9"/>
    <w:rsid w:val="007F3A1D"/>
    <w:rsid w:val="007F3A54"/>
    <w:rsid w:val="007F501E"/>
    <w:rsid w:val="00800897"/>
    <w:rsid w:val="00801ED8"/>
    <w:rsid w:val="00802343"/>
    <w:rsid w:val="00802ED7"/>
    <w:rsid w:val="008046F8"/>
    <w:rsid w:val="00804ACB"/>
    <w:rsid w:val="00807E9F"/>
    <w:rsid w:val="00807F18"/>
    <w:rsid w:val="008118BF"/>
    <w:rsid w:val="00812D51"/>
    <w:rsid w:val="008134BB"/>
    <w:rsid w:val="00813766"/>
    <w:rsid w:val="00813E65"/>
    <w:rsid w:val="0081443E"/>
    <w:rsid w:val="00816023"/>
    <w:rsid w:val="00816456"/>
    <w:rsid w:val="00817771"/>
    <w:rsid w:val="00817A94"/>
    <w:rsid w:val="008204C3"/>
    <w:rsid w:val="008207B1"/>
    <w:rsid w:val="00820EAD"/>
    <w:rsid w:val="00822A6F"/>
    <w:rsid w:val="00822F5C"/>
    <w:rsid w:val="00823488"/>
    <w:rsid w:val="0082395A"/>
    <w:rsid w:val="00824DCD"/>
    <w:rsid w:val="008256DB"/>
    <w:rsid w:val="008257C6"/>
    <w:rsid w:val="008258B3"/>
    <w:rsid w:val="00827D42"/>
    <w:rsid w:val="00830514"/>
    <w:rsid w:val="00830577"/>
    <w:rsid w:val="008305AF"/>
    <w:rsid w:val="008307A1"/>
    <w:rsid w:val="008311F5"/>
    <w:rsid w:val="00835032"/>
    <w:rsid w:val="008352F2"/>
    <w:rsid w:val="008356F6"/>
    <w:rsid w:val="00836C9B"/>
    <w:rsid w:val="008372FC"/>
    <w:rsid w:val="00837687"/>
    <w:rsid w:val="00841044"/>
    <w:rsid w:val="00841D1A"/>
    <w:rsid w:val="0084228E"/>
    <w:rsid w:val="00842D6C"/>
    <w:rsid w:val="00843963"/>
    <w:rsid w:val="0084418A"/>
    <w:rsid w:val="00844C27"/>
    <w:rsid w:val="008456CD"/>
    <w:rsid w:val="00845C4A"/>
    <w:rsid w:val="00847206"/>
    <w:rsid w:val="00847B09"/>
    <w:rsid w:val="00851863"/>
    <w:rsid w:val="00852600"/>
    <w:rsid w:val="00852834"/>
    <w:rsid w:val="00855437"/>
    <w:rsid w:val="008564CE"/>
    <w:rsid w:val="00856529"/>
    <w:rsid w:val="00856B6F"/>
    <w:rsid w:val="0085704B"/>
    <w:rsid w:val="00857936"/>
    <w:rsid w:val="00857FBC"/>
    <w:rsid w:val="008600A1"/>
    <w:rsid w:val="00861E5F"/>
    <w:rsid w:val="008625EF"/>
    <w:rsid w:val="00862756"/>
    <w:rsid w:val="00864B3F"/>
    <w:rsid w:val="00866646"/>
    <w:rsid w:val="00867A5E"/>
    <w:rsid w:val="008701EB"/>
    <w:rsid w:val="00871151"/>
    <w:rsid w:val="00871B2B"/>
    <w:rsid w:val="00872B26"/>
    <w:rsid w:val="00874D2E"/>
    <w:rsid w:val="00875521"/>
    <w:rsid w:val="008757C5"/>
    <w:rsid w:val="0087654E"/>
    <w:rsid w:val="00876C37"/>
    <w:rsid w:val="00877C79"/>
    <w:rsid w:val="00880C0C"/>
    <w:rsid w:val="00880F65"/>
    <w:rsid w:val="0088167A"/>
    <w:rsid w:val="00884E47"/>
    <w:rsid w:val="00893BF2"/>
    <w:rsid w:val="0089546D"/>
    <w:rsid w:val="00895BB9"/>
    <w:rsid w:val="00896269"/>
    <w:rsid w:val="008971AB"/>
    <w:rsid w:val="0089735A"/>
    <w:rsid w:val="008977F1"/>
    <w:rsid w:val="008A0C47"/>
    <w:rsid w:val="008A1962"/>
    <w:rsid w:val="008A22ED"/>
    <w:rsid w:val="008A307B"/>
    <w:rsid w:val="008A3C18"/>
    <w:rsid w:val="008A59D6"/>
    <w:rsid w:val="008A5A75"/>
    <w:rsid w:val="008A5B21"/>
    <w:rsid w:val="008A5B3C"/>
    <w:rsid w:val="008A63E3"/>
    <w:rsid w:val="008A77F6"/>
    <w:rsid w:val="008A7A87"/>
    <w:rsid w:val="008B178B"/>
    <w:rsid w:val="008B3AAF"/>
    <w:rsid w:val="008B4557"/>
    <w:rsid w:val="008B4B5A"/>
    <w:rsid w:val="008B7843"/>
    <w:rsid w:val="008B7B74"/>
    <w:rsid w:val="008C0DBA"/>
    <w:rsid w:val="008C1089"/>
    <w:rsid w:val="008C25D2"/>
    <w:rsid w:val="008C3961"/>
    <w:rsid w:val="008C47DF"/>
    <w:rsid w:val="008C5F00"/>
    <w:rsid w:val="008C793F"/>
    <w:rsid w:val="008D00A1"/>
    <w:rsid w:val="008D0BD6"/>
    <w:rsid w:val="008D1E60"/>
    <w:rsid w:val="008D29C4"/>
    <w:rsid w:val="008D2D10"/>
    <w:rsid w:val="008D31AB"/>
    <w:rsid w:val="008D44B7"/>
    <w:rsid w:val="008D46C2"/>
    <w:rsid w:val="008D588A"/>
    <w:rsid w:val="008D68A3"/>
    <w:rsid w:val="008D7156"/>
    <w:rsid w:val="008E037E"/>
    <w:rsid w:val="008E1066"/>
    <w:rsid w:val="008E164A"/>
    <w:rsid w:val="008E37C8"/>
    <w:rsid w:val="008E4496"/>
    <w:rsid w:val="008E5BD2"/>
    <w:rsid w:val="008E7E88"/>
    <w:rsid w:val="008F0BF6"/>
    <w:rsid w:val="008F0CA0"/>
    <w:rsid w:val="008F1F73"/>
    <w:rsid w:val="008F2107"/>
    <w:rsid w:val="008F244A"/>
    <w:rsid w:val="008F572F"/>
    <w:rsid w:val="008F64D1"/>
    <w:rsid w:val="008F72F7"/>
    <w:rsid w:val="009005BD"/>
    <w:rsid w:val="00900F28"/>
    <w:rsid w:val="0090112F"/>
    <w:rsid w:val="00901436"/>
    <w:rsid w:val="009021A2"/>
    <w:rsid w:val="0090280C"/>
    <w:rsid w:val="00903992"/>
    <w:rsid w:val="00904074"/>
    <w:rsid w:val="009042ED"/>
    <w:rsid w:val="00904B09"/>
    <w:rsid w:val="009064BE"/>
    <w:rsid w:val="00906888"/>
    <w:rsid w:val="0090706A"/>
    <w:rsid w:val="00907AB8"/>
    <w:rsid w:val="009113D9"/>
    <w:rsid w:val="0091229D"/>
    <w:rsid w:val="00912979"/>
    <w:rsid w:val="009129D3"/>
    <w:rsid w:val="009137FD"/>
    <w:rsid w:val="00913D2D"/>
    <w:rsid w:val="00914464"/>
    <w:rsid w:val="009145C0"/>
    <w:rsid w:val="00915076"/>
    <w:rsid w:val="009154D2"/>
    <w:rsid w:val="009167D2"/>
    <w:rsid w:val="00916EB7"/>
    <w:rsid w:val="00921870"/>
    <w:rsid w:val="009227D2"/>
    <w:rsid w:val="00923736"/>
    <w:rsid w:val="0092423B"/>
    <w:rsid w:val="0092521B"/>
    <w:rsid w:val="009267A7"/>
    <w:rsid w:val="00931481"/>
    <w:rsid w:val="00932E09"/>
    <w:rsid w:val="00933721"/>
    <w:rsid w:val="00933A06"/>
    <w:rsid w:val="00935121"/>
    <w:rsid w:val="009357B0"/>
    <w:rsid w:val="00936054"/>
    <w:rsid w:val="00936866"/>
    <w:rsid w:val="0093733E"/>
    <w:rsid w:val="00940A64"/>
    <w:rsid w:val="0094133A"/>
    <w:rsid w:val="0094162E"/>
    <w:rsid w:val="0094190B"/>
    <w:rsid w:val="0094280A"/>
    <w:rsid w:val="009432B5"/>
    <w:rsid w:val="00943D1B"/>
    <w:rsid w:val="00943D98"/>
    <w:rsid w:val="009453C3"/>
    <w:rsid w:val="00945F85"/>
    <w:rsid w:val="00946B9D"/>
    <w:rsid w:val="00947A23"/>
    <w:rsid w:val="00947F34"/>
    <w:rsid w:val="00953128"/>
    <w:rsid w:val="0095424B"/>
    <w:rsid w:val="009555DC"/>
    <w:rsid w:val="00955750"/>
    <w:rsid w:val="0095608D"/>
    <w:rsid w:val="00956E8B"/>
    <w:rsid w:val="0095747A"/>
    <w:rsid w:val="00957F73"/>
    <w:rsid w:val="00960DD5"/>
    <w:rsid w:val="00961C7E"/>
    <w:rsid w:val="00961E1A"/>
    <w:rsid w:val="0096217D"/>
    <w:rsid w:val="0096347C"/>
    <w:rsid w:val="009635C5"/>
    <w:rsid w:val="00963AC4"/>
    <w:rsid w:val="009651CD"/>
    <w:rsid w:val="009660A3"/>
    <w:rsid w:val="0096618C"/>
    <w:rsid w:val="009667C2"/>
    <w:rsid w:val="00966BA6"/>
    <w:rsid w:val="00967951"/>
    <w:rsid w:val="00967A5E"/>
    <w:rsid w:val="009705D0"/>
    <w:rsid w:val="00971C53"/>
    <w:rsid w:val="00975163"/>
    <w:rsid w:val="0097699A"/>
    <w:rsid w:val="00981509"/>
    <w:rsid w:val="00981AD6"/>
    <w:rsid w:val="00982F32"/>
    <w:rsid w:val="009833A1"/>
    <w:rsid w:val="0098390B"/>
    <w:rsid w:val="00984581"/>
    <w:rsid w:val="00984943"/>
    <w:rsid w:val="00984BD3"/>
    <w:rsid w:val="009870E8"/>
    <w:rsid w:val="009873A0"/>
    <w:rsid w:val="0098747D"/>
    <w:rsid w:val="0099035C"/>
    <w:rsid w:val="009904E7"/>
    <w:rsid w:val="00991DE0"/>
    <w:rsid w:val="00991FA8"/>
    <w:rsid w:val="00992142"/>
    <w:rsid w:val="00992EAC"/>
    <w:rsid w:val="00994657"/>
    <w:rsid w:val="0099516D"/>
    <w:rsid w:val="009958D4"/>
    <w:rsid w:val="00995E2A"/>
    <w:rsid w:val="00997839"/>
    <w:rsid w:val="009A1358"/>
    <w:rsid w:val="009A3941"/>
    <w:rsid w:val="009A4391"/>
    <w:rsid w:val="009A5E1A"/>
    <w:rsid w:val="009A6234"/>
    <w:rsid w:val="009A6848"/>
    <w:rsid w:val="009A6C0E"/>
    <w:rsid w:val="009A7D78"/>
    <w:rsid w:val="009B046C"/>
    <w:rsid w:val="009B147A"/>
    <w:rsid w:val="009B28CE"/>
    <w:rsid w:val="009B357D"/>
    <w:rsid w:val="009B4FCD"/>
    <w:rsid w:val="009C0538"/>
    <w:rsid w:val="009C0B6A"/>
    <w:rsid w:val="009C0C5B"/>
    <w:rsid w:val="009C165C"/>
    <w:rsid w:val="009C1F17"/>
    <w:rsid w:val="009C324C"/>
    <w:rsid w:val="009C3750"/>
    <w:rsid w:val="009C3C22"/>
    <w:rsid w:val="009C4681"/>
    <w:rsid w:val="009C482B"/>
    <w:rsid w:val="009C4F2C"/>
    <w:rsid w:val="009C63B7"/>
    <w:rsid w:val="009C6B4F"/>
    <w:rsid w:val="009D1597"/>
    <w:rsid w:val="009D2119"/>
    <w:rsid w:val="009D2490"/>
    <w:rsid w:val="009D2A10"/>
    <w:rsid w:val="009D4678"/>
    <w:rsid w:val="009D550A"/>
    <w:rsid w:val="009D6753"/>
    <w:rsid w:val="009D7205"/>
    <w:rsid w:val="009E1B67"/>
    <w:rsid w:val="009E2812"/>
    <w:rsid w:val="009E318E"/>
    <w:rsid w:val="009E4D84"/>
    <w:rsid w:val="009E580E"/>
    <w:rsid w:val="009E5B50"/>
    <w:rsid w:val="009E5B7C"/>
    <w:rsid w:val="009E5E26"/>
    <w:rsid w:val="009F14DB"/>
    <w:rsid w:val="009F2A54"/>
    <w:rsid w:val="009F3048"/>
    <w:rsid w:val="009F3B9A"/>
    <w:rsid w:val="009F4505"/>
    <w:rsid w:val="009F4663"/>
    <w:rsid w:val="009F6811"/>
    <w:rsid w:val="009F6DF0"/>
    <w:rsid w:val="009F7F00"/>
    <w:rsid w:val="00A00C25"/>
    <w:rsid w:val="00A0436C"/>
    <w:rsid w:val="00A0503F"/>
    <w:rsid w:val="00A05849"/>
    <w:rsid w:val="00A05F3C"/>
    <w:rsid w:val="00A06BC5"/>
    <w:rsid w:val="00A07618"/>
    <w:rsid w:val="00A07827"/>
    <w:rsid w:val="00A101D5"/>
    <w:rsid w:val="00A112E1"/>
    <w:rsid w:val="00A12B29"/>
    <w:rsid w:val="00A13F50"/>
    <w:rsid w:val="00A14291"/>
    <w:rsid w:val="00A1547A"/>
    <w:rsid w:val="00A173C0"/>
    <w:rsid w:val="00A20544"/>
    <w:rsid w:val="00A213B9"/>
    <w:rsid w:val="00A21B30"/>
    <w:rsid w:val="00A22152"/>
    <w:rsid w:val="00A22A06"/>
    <w:rsid w:val="00A23599"/>
    <w:rsid w:val="00A23E18"/>
    <w:rsid w:val="00A24337"/>
    <w:rsid w:val="00A246ED"/>
    <w:rsid w:val="00A256C1"/>
    <w:rsid w:val="00A258BE"/>
    <w:rsid w:val="00A26F0F"/>
    <w:rsid w:val="00A30CD0"/>
    <w:rsid w:val="00A322CD"/>
    <w:rsid w:val="00A32C11"/>
    <w:rsid w:val="00A33B45"/>
    <w:rsid w:val="00A340B7"/>
    <w:rsid w:val="00A34944"/>
    <w:rsid w:val="00A349FF"/>
    <w:rsid w:val="00A35971"/>
    <w:rsid w:val="00A35A28"/>
    <w:rsid w:val="00A35C20"/>
    <w:rsid w:val="00A367CB"/>
    <w:rsid w:val="00A37883"/>
    <w:rsid w:val="00A37D17"/>
    <w:rsid w:val="00A40239"/>
    <w:rsid w:val="00A40318"/>
    <w:rsid w:val="00A41709"/>
    <w:rsid w:val="00A422A9"/>
    <w:rsid w:val="00A427CB"/>
    <w:rsid w:val="00A42961"/>
    <w:rsid w:val="00A448C5"/>
    <w:rsid w:val="00A476C4"/>
    <w:rsid w:val="00A47C07"/>
    <w:rsid w:val="00A50560"/>
    <w:rsid w:val="00A509E7"/>
    <w:rsid w:val="00A50E19"/>
    <w:rsid w:val="00A53652"/>
    <w:rsid w:val="00A53FF2"/>
    <w:rsid w:val="00A54DDC"/>
    <w:rsid w:val="00A57992"/>
    <w:rsid w:val="00A60441"/>
    <w:rsid w:val="00A610D6"/>
    <w:rsid w:val="00A614DA"/>
    <w:rsid w:val="00A61981"/>
    <w:rsid w:val="00A63099"/>
    <w:rsid w:val="00A64C88"/>
    <w:rsid w:val="00A65945"/>
    <w:rsid w:val="00A67B89"/>
    <w:rsid w:val="00A700C1"/>
    <w:rsid w:val="00A70462"/>
    <w:rsid w:val="00A707E8"/>
    <w:rsid w:val="00A73C16"/>
    <w:rsid w:val="00A76895"/>
    <w:rsid w:val="00A8135E"/>
    <w:rsid w:val="00A8142B"/>
    <w:rsid w:val="00A81F0D"/>
    <w:rsid w:val="00A8272B"/>
    <w:rsid w:val="00A83639"/>
    <w:rsid w:val="00A8402B"/>
    <w:rsid w:val="00A84040"/>
    <w:rsid w:val="00A84976"/>
    <w:rsid w:val="00A85A8C"/>
    <w:rsid w:val="00A8748A"/>
    <w:rsid w:val="00A87A23"/>
    <w:rsid w:val="00A919D7"/>
    <w:rsid w:val="00A91F57"/>
    <w:rsid w:val="00A921AF"/>
    <w:rsid w:val="00A9224C"/>
    <w:rsid w:val="00A94BA2"/>
    <w:rsid w:val="00A96647"/>
    <w:rsid w:val="00A97462"/>
    <w:rsid w:val="00A97466"/>
    <w:rsid w:val="00A975EC"/>
    <w:rsid w:val="00AA1F73"/>
    <w:rsid w:val="00AA64FD"/>
    <w:rsid w:val="00AA747D"/>
    <w:rsid w:val="00AA74AB"/>
    <w:rsid w:val="00AA7977"/>
    <w:rsid w:val="00AA7A8C"/>
    <w:rsid w:val="00AB07FC"/>
    <w:rsid w:val="00AB130F"/>
    <w:rsid w:val="00AB259E"/>
    <w:rsid w:val="00AB3C5C"/>
    <w:rsid w:val="00AB401C"/>
    <w:rsid w:val="00AB510D"/>
    <w:rsid w:val="00AB6EA3"/>
    <w:rsid w:val="00AB794A"/>
    <w:rsid w:val="00AC00B5"/>
    <w:rsid w:val="00AC1FBC"/>
    <w:rsid w:val="00AC3720"/>
    <w:rsid w:val="00AC3807"/>
    <w:rsid w:val="00AC407C"/>
    <w:rsid w:val="00AC4CEE"/>
    <w:rsid w:val="00AD04A5"/>
    <w:rsid w:val="00AD0990"/>
    <w:rsid w:val="00AD2D6D"/>
    <w:rsid w:val="00AD2D95"/>
    <w:rsid w:val="00AD43EA"/>
    <w:rsid w:val="00AD4449"/>
    <w:rsid w:val="00AD499F"/>
    <w:rsid w:val="00AD4AEF"/>
    <w:rsid w:val="00AD4C90"/>
    <w:rsid w:val="00AD5C42"/>
    <w:rsid w:val="00AD5ED0"/>
    <w:rsid w:val="00AD6AD0"/>
    <w:rsid w:val="00AE024D"/>
    <w:rsid w:val="00AE05A7"/>
    <w:rsid w:val="00AE0657"/>
    <w:rsid w:val="00AE2198"/>
    <w:rsid w:val="00AE2D14"/>
    <w:rsid w:val="00AE392D"/>
    <w:rsid w:val="00AE49A6"/>
    <w:rsid w:val="00AE5230"/>
    <w:rsid w:val="00AE5AC6"/>
    <w:rsid w:val="00AE5D43"/>
    <w:rsid w:val="00AE5D83"/>
    <w:rsid w:val="00AE6799"/>
    <w:rsid w:val="00AE6D3F"/>
    <w:rsid w:val="00AE7823"/>
    <w:rsid w:val="00AF0012"/>
    <w:rsid w:val="00AF0493"/>
    <w:rsid w:val="00AF230C"/>
    <w:rsid w:val="00AF2415"/>
    <w:rsid w:val="00AF259A"/>
    <w:rsid w:val="00AF2BAC"/>
    <w:rsid w:val="00AF397D"/>
    <w:rsid w:val="00AF4170"/>
    <w:rsid w:val="00B01947"/>
    <w:rsid w:val="00B01982"/>
    <w:rsid w:val="00B026B8"/>
    <w:rsid w:val="00B02A85"/>
    <w:rsid w:val="00B03691"/>
    <w:rsid w:val="00B04B82"/>
    <w:rsid w:val="00B04B9B"/>
    <w:rsid w:val="00B04D84"/>
    <w:rsid w:val="00B0554C"/>
    <w:rsid w:val="00B06C39"/>
    <w:rsid w:val="00B07246"/>
    <w:rsid w:val="00B107A9"/>
    <w:rsid w:val="00B10ACC"/>
    <w:rsid w:val="00B10FD8"/>
    <w:rsid w:val="00B11A45"/>
    <w:rsid w:val="00B12724"/>
    <w:rsid w:val="00B1431E"/>
    <w:rsid w:val="00B14741"/>
    <w:rsid w:val="00B149B7"/>
    <w:rsid w:val="00B14E28"/>
    <w:rsid w:val="00B1649E"/>
    <w:rsid w:val="00B16C89"/>
    <w:rsid w:val="00B20020"/>
    <w:rsid w:val="00B2009B"/>
    <w:rsid w:val="00B20427"/>
    <w:rsid w:val="00B22F1F"/>
    <w:rsid w:val="00B236DC"/>
    <w:rsid w:val="00B246F8"/>
    <w:rsid w:val="00B24824"/>
    <w:rsid w:val="00B24EF6"/>
    <w:rsid w:val="00B25347"/>
    <w:rsid w:val="00B25DD2"/>
    <w:rsid w:val="00B26354"/>
    <w:rsid w:val="00B266CF"/>
    <w:rsid w:val="00B2675D"/>
    <w:rsid w:val="00B2689D"/>
    <w:rsid w:val="00B26C6F"/>
    <w:rsid w:val="00B272D8"/>
    <w:rsid w:val="00B27CFE"/>
    <w:rsid w:val="00B30747"/>
    <w:rsid w:val="00B31AED"/>
    <w:rsid w:val="00B32579"/>
    <w:rsid w:val="00B326A4"/>
    <w:rsid w:val="00B33020"/>
    <w:rsid w:val="00B3385D"/>
    <w:rsid w:val="00B34D85"/>
    <w:rsid w:val="00B3505A"/>
    <w:rsid w:val="00B36BA2"/>
    <w:rsid w:val="00B40FF9"/>
    <w:rsid w:val="00B4142C"/>
    <w:rsid w:val="00B42BB3"/>
    <w:rsid w:val="00B449BB"/>
    <w:rsid w:val="00B44A72"/>
    <w:rsid w:val="00B45C54"/>
    <w:rsid w:val="00B45C93"/>
    <w:rsid w:val="00B467EA"/>
    <w:rsid w:val="00B46D68"/>
    <w:rsid w:val="00B47024"/>
    <w:rsid w:val="00B4783F"/>
    <w:rsid w:val="00B4787F"/>
    <w:rsid w:val="00B47E4C"/>
    <w:rsid w:val="00B5151E"/>
    <w:rsid w:val="00B548F7"/>
    <w:rsid w:val="00B549B1"/>
    <w:rsid w:val="00B56AA6"/>
    <w:rsid w:val="00B57A15"/>
    <w:rsid w:val="00B62452"/>
    <w:rsid w:val="00B6316A"/>
    <w:rsid w:val="00B6551F"/>
    <w:rsid w:val="00B666CA"/>
    <w:rsid w:val="00B67001"/>
    <w:rsid w:val="00B67037"/>
    <w:rsid w:val="00B71065"/>
    <w:rsid w:val="00B71ABD"/>
    <w:rsid w:val="00B7267E"/>
    <w:rsid w:val="00B727BD"/>
    <w:rsid w:val="00B7337D"/>
    <w:rsid w:val="00B73982"/>
    <w:rsid w:val="00B757BD"/>
    <w:rsid w:val="00B75E4A"/>
    <w:rsid w:val="00B77CCA"/>
    <w:rsid w:val="00B77FFB"/>
    <w:rsid w:val="00B8147B"/>
    <w:rsid w:val="00B8156A"/>
    <w:rsid w:val="00B81D75"/>
    <w:rsid w:val="00B82D7E"/>
    <w:rsid w:val="00B837DC"/>
    <w:rsid w:val="00B84926"/>
    <w:rsid w:val="00B84B68"/>
    <w:rsid w:val="00B85C89"/>
    <w:rsid w:val="00B862FC"/>
    <w:rsid w:val="00B86CC5"/>
    <w:rsid w:val="00B87A84"/>
    <w:rsid w:val="00B87E80"/>
    <w:rsid w:val="00B913B9"/>
    <w:rsid w:val="00B91E4B"/>
    <w:rsid w:val="00B91EEE"/>
    <w:rsid w:val="00B91FDF"/>
    <w:rsid w:val="00B922B9"/>
    <w:rsid w:val="00B927F0"/>
    <w:rsid w:val="00B927F7"/>
    <w:rsid w:val="00B92D08"/>
    <w:rsid w:val="00B93835"/>
    <w:rsid w:val="00B93D38"/>
    <w:rsid w:val="00B940B4"/>
    <w:rsid w:val="00B9487D"/>
    <w:rsid w:val="00B954B5"/>
    <w:rsid w:val="00B96D8C"/>
    <w:rsid w:val="00B97BCF"/>
    <w:rsid w:val="00BA0063"/>
    <w:rsid w:val="00BA1741"/>
    <w:rsid w:val="00BA1F21"/>
    <w:rsid w:val="00BA29C8"/>
    <w:rsid w:val="00BA304D"/>
    <w:rsid w:val="00BA33D6"/>
    <w:rsid w:val="00BA351A"/>
    <w:rsid w:val="00BA3CEB"/>
    <w:rsid w:val="00BA4578"/>
    <w:rsid w:val="00BA465E"/>
    <w:rsid w:val="00BA586B"/>
    <w:rsid w:val="00BA5F98"/>
    <w:rsid w:val="00BA643A"/>
    <w:rsid w:val="00BA6F58"/>
    <w:rsid w:val="00BA7A48"/>
    <w:rsid w:val="00BA7BBE"/>
    <w:rsid w:val="00BB07F1"/>
    <w:rsid w:val="00BB1A55"/>
    <w:rsid w:val="00BB1DF2"/>
    <w:rsid w:val="00BB4B77"/>
    <w:rsid w:val="00BB4F9F"/>
    <w:rsid w:val="00BB5211"/>
    <w:rsid w:val="00BB7118"/>
    <w:rsid w:val="00BB7214"/>
    <w:rsid w:val="00BC16E2"/>
    <w:rsid w:val="00BC25E9"/>
    <w:rsid w:val="00BC4808"/>
    <w:rsid w:val="00BC495A"/>
    <w:rsid w:val="00BC5F32"/>
    <w:rsid w:val="00BC657C"/>
    <w:rsid w:val="00BC6C85"/>
    <w:rsid w:val="00BD0FA8"/>
    <w:rsid w:val="00BD2FA0"/>
    <w:rsid w:val="00BD3F90"/>
    <w:rsid w:val="00BD4E91"/>
    <w:rsid w:val="00BD631F"/>
    <w:rsid w:val="00BD7D05"/>
    <w:rsid w:val="00BE0E04"/>
    <w:rsid w:val="00BE1191"/>
    <w:rsid w:val="00BE2CEF"/>
    <w:rsid w:val="00BE2FEC"/>
    <w:rsid w:val="00BE4133"/>
    <w:rsid w:val="00BE500E"/>
    <w:rsid w:val="00BE523B"/>
    <w:rsid w:val="00BE58AD"/>
    <w:rsid w:val="00BE5F38"/>
    <w:rsid w:val="00BF1639"/>
    <w:rsid w:val="00BF4203"/>
    <w:rsid w:val="00BF4C78"/>
    <w:rsid w:val="00BF4ED1"/>
    <w:rsid w:val="00BF4FF9"/>
    <w:rsid w:val="00BF5EFF"/>
    <w:rsid w:val="00BF6535"/>
    <w:rsid w:val="00BF7DD5"/>
    <w:rsid w:val="00C00388"/>
    <w:rsid w:val="00C019FF"/>
    <w:rsid w:val="00C025B1"/>
    <w:rsid w:val="00C028F9"/>
    <w:rsid w:val="00C02B05"/>
    <w:rsid w:val="00C03E50"/>
    <w:rsid w:val="00C04EB1"/>
    <w:rsid w:val="00C05866"/>
    <w:rsid w:val="00C05946"/>
    <w:rsid w:val="00C06C8D"/>
    <w:rsid w:val="00C10B0E"/>
    <w:rsid w:val="00C10BCB"/>
    <w:rsid w:val="00C1129D"/>
    <w:rsid w:val="00C115FC"/>
    <w:rsid w:val="00C11E76"/>
    <w:rsid w:val="00C11E79"/>
    <w:rsid w:val="00C1221B"/>
    <w:rsid w:val="00C1224A"/>
    <w:rsid w:val="00C12695"/>
    <w:rsid w:val="00C1270D"/>
    <w:rsid w:val="00C150CF"/>
    <w:rsid w:val="00C15316"/>
    <w:rsid w:val="00C158ED"/>
    <w:rsid w:val="00C15E51"/>
    <w:rsid w:val="00C16485"/>
    <w:rsid w:val="00C1650D"/>
    <w:rsid w:val="00C1717A"/>
    <w:rsid w:val="00C1740D"/>
    <w:rsid w:val="00C17E87"/>
    <w:rsid w:val="00C20779"/>
    <w:rsid w:val="00C20943"/>
    <w:rsid w:val="00C20E8D"/>
    <w:rsid w:val="00C24326"/>
    <w:rsid w:val="00C2569F"/>
    <w:rsid w:val="00C308E4"/>
    <w:rsid w:val="00C33303"/>
    <w:rsid w:val="00C33B40"/>
    <w:rsid w:val="00C377DC"/>
    <w:rsid w:val="00C40AD9"/>
    <w:rsid w:val="00C40DC3"/>
    <w:rsid w:val="00C41B9E"/>
    <w:rsid w:val="00C4224E"/>
    <w:rsid w:val="00C42A25"/>
    <w:rsid w:val="00C42B7D"/>
    <w:rsid w:val="00C461B8"/>
    <w:rsid w:val="00C47508"/>
    <w:rsid w:val="00C504B6"/>
    <w:rsid w:val="00C51A8B"/>
    <w:rsid w:val="00C52384"/>
    <w:rsid w:val="00C52EBB"/>
    <w:rsid w:val="00C52F90"/>
    <w:rsid w:val="00C554E0"/>
    <w:rsid w:val="00C55BB8"/>
    <w:rsid w:val="00C566FF"/>
    <w:rsid w:val="00C57615"/>
    <w:rsid w:val="00C57961"/>
    <w:rsid w:val="00C630A3"/>
    <w:rsid w:val="00C63AF4"/>
    <w:rsid w:val="00C6477D"/>
    <w:rsid w:val="00C64BBE"/>
    <w:rsid w:val="00C65567"/>
    <w:rsid w:val="00C65C8B"/>
    <w:rsid w:val="00C66C08"/>
    <w:rsid w:val="00C67ACE"/>
    <w:rsid w:val="00C7013E"/>
    <w:rsid w:val="00C70B0B"/>
    <w:rsid w:val="00C72A4A"/>
    <w:rsid w:val="00C730B3"/>
    <w:rsid w:val="00C73915"/>
    <w:rsid w:val="00C7501D"/>
    <w:rsid w:val="00C75276"/>
    <w:rsid w:val="00C75DE0"/>
    <w:rsid w:val="00C76047"/>
    <w:rsid w:val="00C7609A"/>
    <w:rsid w:val="00C762C1"/>
    <w:rsid w:val="00C82D15"/>
    <w:rsid w:val="00C8547A"/>
    <w:rsid w:val="00C858D5"/>
    <w:rsid w:val="00C85A3B"/>
    <w:rsid w:val="00C863A3"/>
    <w:rsid w:val="00C86792"/>
    <w:rsid w:val="00C8720E"/>
    <w:rsid w:val="00C877A3"/>
    <w:rsid w:val="00C91DA1"/>
    <w:rsid w:val="00C9372E"/>
    <w:rsid w:val="00C9692E"/>
    <w:rsid w:val="00C96B83"/>
    <w:rsid w:val="00C978C5"/>
    <w:rsid w:val="00CA04B6"/>
    <w:rsid w:val="00CA0557"/>
    <w:rsid w:val="00CA0847"/>
    <w:rsid w:val="00CA187E"/>
    <w:rsid w:val="00CA1F7A"/>
    <w:rsid w:val="00CA2EF4"/>
    <w:rsid w:val="00CA37D9"/>
    <w:rsid w:val="00CA4762"/>
    <w:rsid w:val="00CA52CD"/>
    <w:rsid w:val="00CA670A"/>
    <w:rsid w:val="00CA683B"/>
    <w:rsid w:val="00CA6B75"/>
    <w:rsid w:val="00CA73FB"/>
    <w:rsid w:val="00CB03F6"/>
    <w:rsid w:val="00CB173F"/>
    <w:rsid w:val="00CB5139"/>
    <w:rsid w:val="00CB5C43"/>
    <w:rsid w:val="00CB6ACB"/>
    <w:rsid w:val="00CC0C57"/>
    <w:rsid w:val="00CC40F8"/>
    <w:rsid w:val="00CC462F"/>
    <w:rsid w:val="00CC55B0"/>
    <w:rsid w:val="00CC572D"/>
    <w:rsid w:val="00CC65F4"/>
    <w:rsid w:val="00CC787E"/>
    <w:rsid w:val="00CD1964"/>
    <w:rsid w:val="00CD4B76"/>
    <w:rsid w:val="00CD5D3F"/>
    <w:rsid w:val="00CD6A76"/>
    <w:rsid w:val="00CE048C"/>
    <w:rsid w:val="00CE09DB"/>
    <w:rsid w:val="00CE2169"/>
    <w:rsid w:val="00CE2E8C"/>
    <w:rsid w:val="00CE37FA"/>
    <w:rsid w:val="00CE3A08"/>
    <w:rsid w:val="00CE3AFF"/>
    <w:rsid w:val="00CE5B19"/>
    <w:rsid w:val="00CE67EE"/>
    <w:rsid w:val="00CF12E0"/>
    <w:rsid w:val="00CF1F81"/>
    <w:rsid w:val="00CF2D9A"/>
    <w:rsid w:val="00CF346F"/>
    <w:rsid w:val="00CF5499"/>
    <w:rsid w:val="00CF7085"/>
    <w:rsid w:val="00D00B0D"/>
    <w:rsid w:val="00D0319C"/>
    <w:rsid w:val="00D04501"/>
    <w:rsid w:val="00D06F69"/>
    <w:rsid w:val="00D078A9"/>
    <w:rsid w:val="00D10C47"/>
    <w:rsid w:val="00D10EDA"/>
    <w:rsid w:val="00D11F9D"/>
    <w:rsid w:val="00D12773"/>
    <w:rsid w:val="00D13B02"/>
    <w:rsid w:val="00D14E30"/>
    <w:rsid w:val="00D14F78"/>
    <w:rsid w:val="00D15230"/>
    <w:rsid w:val="00D158E3"/>
    <w:rsid w:val="00D160F1"/>
    <w:rsid w:val="00D164BD"/>
    <w:rsid w:val="00D208DF"/>
    <w:rsid w:val="00D2135C"/>
    <w:rsid w:val="00D214F6"/>
    <w:rsid w:val="00D221B8"/>
    <w:rsid w:val="00D22CF9"/>
    <w:rsid w:val="00D22D0B"/>
    <w:rsid w:val="00D236E5"/>
    <w:rsid w:val="00D24789"/>
    <w:rsid w:val="00D24EBB"/>
    <w:rsid w:val="00D24FAF"/>
    <w:rsid w:val="00D2518E"/>
    <w:rsid w:val="00D27093"/>
    <w:rsid w:val="00D30A5B"/>
    <w:rsid w:val="00D30B51"/>
    <w:rsid w:val="00D310D9"/>
    <w:rsid w:val="00D31FEB"/>
    <w:rsid w:val="00D32E2E"/>
    <w:rsid w:val="00D33194"/>
    <w:rsid w:val="00D33B59"/>
    <w:rsid w:val="00D33F63"/>
    <w:rsid w:val="00D33FC0"/>
    <w:rsid w:val="00D34053"/>
    <w:rsid w:val="00D34837"/>
    <w:rsid w:val="00D35F4F"/>
    <w:rsid w:val="00D369AD"/>
    <w:rsid w:val="00D3721D"/>
    <w:rsid w:val="00D42BF4"/>
    <w:rsid w:val="00D431CC"/>
    <w:rsid w:val="00D438E6"/>
    <w:rsid w:val="00D44870"/>
    <w:rsid w:val="00D46A42"/>
    <w:rsid w:val="00D4703C"/>
    <w:rsid w:val="00D50FA5"/>
    <w:rsid w:val="00D51EFB"/>
    <w:rsid w:val="00D5616B"/>
    <w:rsid w:val="00D563FA"/>
    <w:rsid w:val="00D56719"/>
    <w:rsid w:val="00D579A5"/>
    <w:rsid w:val="00D6009C"/>
    <w:rsid w:val="00D609FC"/>
    <w:rsid w:val="00D617EE"/>
    <w:rsid w:val="00D61F75"/>
    <w:rsid w:val="00D62436"/>
    <w:rsid w:val="00D64825"/>
    <w:rsid w:val="00D65921"/>
    <w:rsid w:val="00D67AFB"/>
    <w:rsid w:val="00D70912"/>
    <w:rsid w:val="00D71440"/>
    <w:rsid w:val="00D71DFB"/>
    <w:rsid w:val="00D722CF"/>
    <w:rsid w:val="00D72409"/>
    <w:rsid w:val="00D739F0"/>
    <w:rsid w:val="00D75BE4"/>
    <w:rsid w:val="00D75C7F"/>
    <w:rsid w:val="00D76176"/>
    <w:rsid w:val="00D81480"/>
    <w:rsid w:val="00D823FF"/>
    <w:rsid w:val="00D834DB"/>
    <w:rsid w:val="00D8499C"/>
    <w:rsid w:val="00D85887"/>
    <w:rsid w:val="00D869DA"/>
    <w:rsid w:val="00D87188"/>
    <w:rsid w:val="00D87608"/>
    <w:rsid w:val="00D87D8A"/>
    <w:rsid w:val="00D87DCF"/>
    <w:rsid w:val="00D9055E"/>
    <w:rsid w:val="00D90ABC"/>
    <w:rsid w:val="00D92299"/>
    <w:rsid w:val="00D92CCC"/>
    <w:rsid w:val="00D92DE6"/>
    <w:rsid w:val="00D93F4C"/>
    <w:rsid w:val="00D94CD4"/>
    <w:rsid w:val="00D958CA"/>
    <w:rsid w:val="00D96881"/>
    <w:rsid w:val="00D971CC"/>
    <w:rsid w:val="00D978ED"/>
    <w:rsid w:val="00D97F5F"/>
    <w:rsid w:val="00DA0563"/>
    <w:rsid w:val="00DA0E1C"/>
    <w:rsid w:val="00DA344A"/>
    <w:rsid w:val="00DA351D"/>
    <w:rsid w:val="00DA3DF1"/>
    <w:rsid w:val="00DA3F1B"/>
    <w:rsid w:val="00DA6912"/>
    <w:rsid w:val="00DA6D24"/>
    <w:rsid w:val="00DA7BB8"/>
    <w:rsid w:val="00DA7D66"/>
    <w:rsid w:val="00DB05EC"/>
    <w:rsid w:val="00DB10C2"/>
    <w:rsid w:val="00DB3CFE"/>
    <w:rsid w:val="00DB4559"/>
    <w:rsid w:val="00DB4A5C"/>
    <w:rsid w:val="00DB5B6B"/>
    <w:rsid w:val="00DB635A"/>
    <w:rsid w:val="00DB7BF9"/>
    <w:rsid w:val="00DC0834"/>
    <w:rsid w:val="00DC0A9B"/>
    <w:rsid w:val="00DC0D99"/>
    <w:rsid w:val="00DC1C55"/>
    <w:rsid w:val="00DC2D83"/>
    <w:rsid w:val="00DC2FEA"/>
    <w:rsid w:val="00DC307C"/>
    <w:rsid w:val="00DC408F"/>
    <w:rsid w:val="00DC428B"/>
    <w:rsid w:val="00DC5EC3"/>
    <w:rsid w:val="00DC6581"/>
    <w:rsid w:val="00DC6EA2"/>
    <w:rsid w:val="00DC793D"/>
    <w:rsid w:val="00DC7C5F"/>
    <w:rsid w:val="00DC7D26"/>
    <w:rsid w:val="00DD08E6"/>
    <w:rsid w:val="00DD0DAC"/>
    <w:rsid w:val="00DD1722"/>
    <w:rsid w:val="00DD204D"/>
    <w:rsid w:val="00DD3399"/>
    <w:rsid w:val="00DD4F81"/>
    <w:rsid w:val="00DD5BC5"/>
    <w:rsid w:val="00DD7541"/>
    <w:rsid w:val="00DE102B"/>
    <w:rsid w:val="00DE1F1A"/>
    <w:rsid w:val="00DE218E"/>
    <w:rsid w:val="00DE473B"/>
    <w:rsid w:val="00DE47AC"/>
    <w:rsid w:val="00DE4827"/>
    <w:rsid w:val="00DE4A41"/>
    <w:rsid w:val="00DE57FC"/>
    <w:rsid w:val="00DE59CB"/>
    <w:rsid w:val="00DE724A"/>
    <w:rsid w:val="00DF0419"/>
    <w:rsid w:val="00DF0702"/>
    <w:rsid w:val="00DF0A8B"/>
    <w:rsid w:val="00DF0D52"/>
    <w:rsid w:val="00DF10BE"/>
    <w:rsid w:val="00DF17F1"/>
    <w:rsid w:val="00DF278D"/>
    <w:rsid w:val="00DF461C"/>
    <w:rsid w:val="00DF4C6D"/>
    <w:rsid w:val="00DF517A"/>
    <w:rsid w:val="00DF5F3B"/>
    <w:rsid w:val="00DF64C4"/>
    <w:rsid w:val="00DF72A2"/>
    <w:rsid w:val="00E003A7"/>
    <w:rsid w:val="00E003AB"/>
    <w:rsid w:val="00E0040A"/>
    <w:rsid w:val="00E0318A"/>
    <w:rsid w:val="00E04504"/>
    <w:rsid w:val="00E06A3A"/>
    <w:rsid w:val="00E073EA"/>
    <w:rsid w:val="00E07730"/>
    <w:rsid w:val="00E07C6B"/>
    <w:rsid w:val="00E106A0"/>
    <w:rsid w:val="00E10AE8"/>
    <w:rsid w:val="00E11A48"/>
    <w:rsid w:val="00E12E2F"/>
    <w:rsid w:val="00E14735"/>
    <w:rsid w:val="00E154E9"/>
    <w:rsid w:val="00E16608"/>
    <w:rsid w:val="00E16B09"/>
    <w:rsid w:val="00E17A04"/>
    <w:rsid w:val="00E23A7E"/>
    <w:rsid w:val="00E2514E"/>
    <w:rsid w:val="00E27914"/>
    <w:rsid w:val="00E309D3"/>
    <w:rsid w:val="00E3181B"/>
    <w:rsid w:val="00E32847"/>
    <w:rsid w:val="00E32A57"/>
    <w:rsid w:val="00E33911"/>
    <w:rsid w:val="00E34350"/>
    <w:rsid w:val="00E3455F"/>
    <w:rsid w:val="00E34EDF"/>
    <w:rsid w:val="00E35F12"/>
    <w:rsid w:val="00E36172"/>
    <w:rsid w:val="00E367C6"/>
    <w:rsid w:val="00E36FC3"/>
    <w:rsid w:val="00E40114"/>
    <w:rsid w:val="00E40431"/>
    <w:rsid w:val="00E41B3D"/>
    <w:rsid w:val="00E41EB7"/>
    <w:rsid w:val="00E44F5A"/>
    <w:rsid w:val="00E4575E"/>
    <w:rsid w:val="00E45E9C"/>
    <w:rsid w:val="00E47295"/>
    <w:rsid w:val="00E47645"/>
    <w:rsid w:val="00E47AFB"/>
    <w:rsid w:val="00E47CAF"/>
    <w:rsid w:val="00E509D3"/>
    <w:rsid w:val="00E52480"/>
    <w:rsid w:val="00E56EA6"/>
    <w:rsid w:val="00E607AD"/>
    <w:rsid w:val="00E60A91"/>
    <w:rsid w:val="00E60E4C"/>
    <w:rsid w:val="00E60EEB"/>
    <w:rsid w:val="00E650B1"/>
    <w:rsid w:val="00E66242"/>
    <w:rsid w:val="00E663E6"/>
    <w:rsid w:val="00E66441"/>
    <w:rsid w:val="00E67171"/>
    <w:rsid w:val="00E671DF"/>
    <w:rsid w:val="00E67636"/>
    <w:rsid w:val="00E67979"/>
    <w:rsid w:val="00E70E52"/>
    <w:rsid w:val="00E70EC2"/>
    <w:rsid w:val="00E71863"/>
    <w:rsid w:val="00E72234"/>
    <w:rsid w:val="00E73249"/>
    <w:rsid w:val="00E73B6F"/>
    <w:rsid w:val="00E75333"/>
    <w:rsid w:val="00E7545B"/>
    <w:rsid w:val="00E75F0B"/>
    <w:rsid w:val="00E762E2"/>
    <w:rsid w:val="00E76898"/>
    <w:rsid w:val="00E77B0D"/>
    <w:rsid w:val="00E77EEF"/>
    <w:rsid w:val="00E807E9"/>
    <w:rsid w:val="00E81CF9"/>
    <w:rsid w:val="00E82C33"/>
    <w:rsid w:val="00E848B2"/>
    <w:rsid w:val="00E858F6"/>
    <w:rsid w:val="00E859AA"/>
    <w:rsid w:val="00E87347"/>
    <w:rsid w:val="00E8791E"/>
    <w:rsid w:val="00E90CF9"/>
    <w:rsid w:val="00E93651"/>
    <w:rsid w:val="00E93C62"/>
    <w:rsid w:val="00E9479B"/>
    <w:rsid w:val="00E95333"/>
    <w:rsid w:val="00E95AD9"/>
    <w:rsid w:val="00E9604B"/>
    <w:rsid w:val="00E96B2E"/>
    <w:rsid w:val="00E96C6D"/>
    <w:rsid w:val="00E97189"/>
    <w:rsid w:val="00E97678"/>
    <w:rsid w:val="00EA0A7F"/>
    <w:rsid w:val="00EA1A8C"/>
    <w:rsid w:val="00EA1F26"/>
    <w:rsid w:val="00EA21E9"/>
    <w:rsid w:val="00EA2F2D"/>
    <w:rsid w:val="00EA4180"/>
    <w:rsid w:val="00EA548A"/>
    <w:rsid w:val="00EA5ED8"/>
    <w:rsid w:val="00EA73CD"/>
    <w:rsid w:val="00EB16F6"/>
    <w:rsid w:val="00EB30EC"/>
    <w:rsid w:val="00EB375F"/>
    <w:rsid w:val="00EB3901"/>
    <w:rsid w:val="00EB4EE2"/>
    <w:rsid w:val="00EB50CA"/>
    <w:rsid w:val="00EB5340"/>
    <w:rsid w:val="00EB5D05"/>
    <w:rsid w:val="00EB6FC5"/>
    <w:rsid w:val="00EB778C"/>
    <w:rsid w:val="00EC0394"/>
    <w:rsid w:val="00EC1395"/>
    <w:rsid w:val="00EC2CC3"/>
    <w:rsid w:val="00EC313F"/>
    <w:rsid w:val="00EC32A8"/>
    <w:rsid w:val="00EC3FF9"/>
    <w:rsid w:val="00EC435C"/>
    <w:rsid w:val="00EC48AB"/>
    <w:rsid w:val="00EC51EF"/>
    <w:rsid w:val="00EC5A7D"/>
    <w:rsid w:val="00EC5B2F"/>
    <w:rsid w:val="00EC6FFA"/>
    <w:rsid w:val="00EC751A"/>
    <w:rsid w:val="00ED0221"/>
    <w:rsid w:val="00ED078F"/>
    <w:rsid w:val="00ED083F"/>
    <w:rsid w:val="00ED1BAD"/>
    <w:rsid w:val="00ED2643"/>
    <w:rsid w:val="00ED4760"/>
    <w:rsid w:val="00ED600E"/>
    <w:rsid w:val="00ED6636"/>
    <w:rsid w:val="00ED6EB0"/>
    <w:rsid w:val="00ED758C"/>
    <w:rsid w:val="00ED785C"/>
    <w:rsid w:val="00EE13B2"/>
    <w:rsid w:val="00EE39FD"/>
    <w:rsid w:val="00EE64F0"/>
    <w:rsid w:val="00EF01A6"/>
    <w:rsid w:val="00EF1C43"/>
    <w:rsid w:val="00EF2E01"/>
    <w:rsid w:val="00EF30F8"/>
    <w:rsid w:val="00EF3B70"/>
    <w:rsid w:val="00EF60B0"/>
    <w:rsid w:val="00EF78CE"/>
    <w:rsid w:val="00F00B1C"/>
    <w:rsid w:val="00F00D6B"/>
    <w:rsid w:val="00F019C3"/>
    <w:rsid w:val="00F031D0"/>
    <w:rsid w:val="00F051AC"/>
    <w:rsid w:val="00F05D5E"/>
    <w:rsid w:val="00F06260"/>
    <w:rsid w:val="00F10518"/>
    <w:rsid w:val="00F108CE"/>
    <w:rsid w:val="00F10C4F"/>
    <w:rsid w:val="00F113F5"/>
    <w:rsid w:val="00F1175B"/>
    <w:rsid w:val="00F12CAE"/>
    <w:rsid w:val="00F12CE1"/>
    <w:rsid w:val="00F1425D"/>
    <w:rsid w:val="00F143A4"/>
    <w:rsid w:val="00F14813"/>
    <w:rsid w:val="00F14B97"/>
    <w:rsid w:val="00F14B9D"/>
    <w:rsid w:val="00F15541"/>
    <w:rsid w:val="00F16DF6"/>
    <w:rsid w:val="00F17EB7"/>
    <w:rsid w:val="00F20E3F"/>
    <w:rsid w:val="00F22ECD"/>
    <w:rsid w:val="00F23FBD"/>
    <w:rsid w:val="00F25691"/>
    <w:rsid w:val="00F3087D"/>
    <w:rsid w:val="00F30C4D"/>
    <w:rsid w:val="00F320E1"/>
    <w:rsid w:val="00F324F2"/>
    <w:rsid w:val="00F334A6"/>
    <w:rsid w:val="00F3473C"/>
    <w:rsid w:val="00F349FD"/>
    <w:rsid w:val="00F370F2"/>
    <w:rsid w:val="00F3787C"/>
    <w:rsid w:val="00F401FB"/>
    <w:rsid w:val="00F424A5"/>
    <w:rsid w:val="00F4318E"/>
    <w:rsid w:val="00F44886"/>
    <w:rsid w:val="00F44DD5"/>
    <w:rsid w:val="00F47C88"/>
    <w:rsid w:val="00F50D07"/>
    <w:rsid w:val="00F50E70"/>
    <w:rsid w:val="00F5134C"/>
    <w:rsid w:val="00F535A8"/>
    <w:rsid w:val="00F54211"/>
    <w:rsid w:val="00F54DF9"/>
    <w:rsid w:val="00F557A0"/>
    <w:rsid w:val="00F55910"/>
    <w:rsid w:val="00F56DE0"/>
    <w:rsid w:val="00F57A29"/>
    <w:rsid w:val="00F600F5"/>
    <w:rsid w:val="00F6032C"/>
    <w:rsid w:val="00F627B7"/>
    <w:rsid w:val="00F62E14"/>
    <w:rsid w:val="00F637E4"/>
    <w:rsid w:val="00F63A6A"/>
    <w:rsid w:val="00F63DFA"/>
    <w:rsid w:val="00F64E6F"/>
    <w:rsid w:val="00F65797"/>
    <w:rsid w:val="00F659DA"/>
    <w:rsid w:val="00F66A60"/>
    <w:rsid w:val="00F705AD"/>
    <w:rsid w:val="00F706DD"/>
    <w:rsid w:val="00F70C42"/>
    <w:rsid w:val="00F712B4"/>
    <w:rsid w:val="00F746FC"/>
    <w:rsid w:val="00F74DB0"/>
    <w:rsid w:val="00F75EA5"/>
    <w:rsid w:val="00F764E3"/>
    <w:rsid w:val="00F7753E"/>
    <w:rsid w:val="00F808A6"/>
    <w:rsid w:val="00F820DE"/>
    <w:rsid w:val="00F843A9"/>
    <w:rsid w:val="00F8471D"/>
    <w:rsid w:val="00F85609"/>
    <w:rsid w:val="00F85DD0"/>
    <w:rsid w:val="00F8702C"/>
    <w:rsid w:val="00F90122"/>
    <w:rsid w:val="00F901A9"/>
    <w:rsid w:val="00F9041E"/>
    <w:rsid w:val="00F9054C"/>
    <w:rsid w:val="00F9084F"/>
    <w:rsid w:val="00F92D31"/>
    <w:rsid w:val="00F93691"/>
    <w:rsid w:val="00F938A7"/>
    <w:rsid w:val="00F94885"/>
    <w:rsid w:val="00F95154"/>
    <w:rsid w:val="00F96680"/>
    <w:rsid w:val="00F96E9A"/>
    <w:rsid w:val="00F9755E"/>
    <w:rsid w:val="00FA013B"/>
    <w:rsid w:val="00FA0C32"/>
    <w:rsid w:val="00FA238E"/>
    <w:rsid w:val="00FA2422"/>
    <w:rsid w:val="00FA3BF3"/>
    <w:rsid w:val="00FA4506"/>
    <w:rsid w:val="00FA4E0C"/>
    <w:rsid w:val="00FA5D2F"/>
    <w:rsid w:val="00FA6E09"/>
    <w:rsid w:val="00FA7304"/>
    <w:rsid w:val="00FA7E88"/>
    <w:rsid w:val="00FB07F4"/>
    <w:rsid w:val="00FB0954"/>
    <w:rsid w:val="00FB1DD3"/>
    <w:rsid w:val="00FB37D5"/>
    <w:rsid w:val="00FB7887"/>
    <w:rsid w:val="00FC1748"/>
    <w:rsid w:val="00FC1F16"/>
    <w:rsid w:val="00FC40D9"/>
    <w:rsid w:val="00FC5CEA"/>
    <w:rsid w:val="00FC7184"/>
    <w:rsid w:val="00FC7931"/>
    <w:rsid w:val="00FD0621"/>
    <w:rsid w:val="00FD0A66"/>
    <w:rsid w:val="00FD0C2E"/>
    <w:rsid w:val="00FD2D8E"/>
    <w:rsid w:val="00FD3008"/>
    <w:rsid w:val="00FD30F8"/>
    <w:rsid w:val="00FD3230"/>
    <w:rsid w:val="00FD353F"/>
    <w:rsid w:val="00FD53C9"/>
    <w:rsid w:val="00FD6564"/>
    <w:rsid w:val="00FD6AE2"/>
    <w:rsid w:val="00FD706A"/>
    <w:rsid w:val="00FD739C"/>
    <w:rsid w:val="00FE0920"/>
    <w:rsid w:val="00FE0DFF"/>
    <w:rsid w:val="00FE10BE"/>
    <w:rsid w:val="00FE174D"/>
    <w:rsid w:val="00FE26B9"/>
    <w:rsid w:val="00FE369C"/>
    <w:rsid w:val="00FE5F5E"/>
    <w:rsid w:val="00FF0AAE"/>
    <w:rsid w:val="00FF13BB"/>
    <w:rsid w:val="00FF29B3"/>
    <w:rsid w:val="00FF2A97"/>
    <w:rsid w:val="00FF31FC"/>
    <w:rsid w:val="00FF5389"/>
    <w:rsid w:val="00FF5738"/>
    <w:rsid w:val="00FF609E"/>
    <w:rsid w:val="00FF63F6"/>
    <w:rsid w:val="00FF6A89"/>
    <w:rsid w:val="01A24A0D"/>
    <w:rsid w:val="01F0493D"/>
    <w:rsid w:val="020CB5B1"/>
    <w:rsid w:val="021B1460"/>
    <w:rsid w:val="056FDA46"/>
    <w:rsid w:val="059F400E"/>
    <w:rsid w:val="05EA5A1C"/>
    <w:rsid w:val="06964C5E"/>
    <w:rsid w:val="07BF6076"/>
    <w:rsid w:val="087B7C0E"/>
    <w:rsid w:val="0A86F027"/>
    <w:rsid w:val="0B413AAE"/>
    <w:rsid w:val="0B6B64B7"/>
    <w:rsid w:val="0C6C0BE1"/>
    <w:rsid w:val="0E9E7126"/>
    <w:rsid w:val="14485999"/>
    <w:rsid w:val="14B8B9BA"/>
    <w:rsid w:val="155F54A5"/>
    <w:rsid w:val="17CD9679"/>
    <w:rsid w:val="199B9A9C"/>
    <w:rsid w:val="1A4EECDD"/>
    <w:rsid w:val="1ABA6AF7"/>
    <w:rsid w:val="1B01BF3C"/>
    <w:rsid w:val="1B02A25E"/>
    <w:rsid w:val="1BF7801A"/>
    <w:rsid w:val="1E210DA0"/>
    <w:rsid w:val="1E8CF105"/>
    <w:rsid w:val="1EC8CE06"/>
    <w:rsid w:val="1F4CA5EC"/>
    <w:rsid w:val="20835521"/>
    <w:rsid w:val="21442844"/>
    <w:rsid w:val="23AC17F1"/>
    <w:rsid w:val="244C06FE"/>
    <w:rsid w:val="2469AAAE"/>
    <w:rsid w:val="264B887A"/>
    <w:rsid w:val="2659F3EB"/>
    <w:rsid w:val="26E3B8B3"/>
    <w:rsid w:val="2703CCAD"/>
    <w:rsid w:val="271AE512"/>
    <w:rsid w:val="275BE430"/>
    <w:rsid w:val="28BA02F1"/>
    <w:rsid w:val="296C1C98"/>
    <w:rsid w:val="2A8A2771"/>
    <w:rsid w:val="2D3F9541"/>
    <w:rsid w:val="2DF1617D"/>
    <w:rsid w:val="2ECD2C67"/>
    <w:rsid w:val="2F3B3FA6"/>
    <w:rsid w:val="3068EEF2"/>
    <w:rsid w:val="30796367"/>
    <w:rsid w:val="312014CC"/>
    <w:rsid w:val="32139CEC"/>
    <w:rsid w:val="335C30DF"/>
    <w:rsid w:val="336941EB"/>
    <w:rsid w:val="337DF750"/>
    <w:rsid w:val="344E9C61"/>
    <w:rsid w:val="361C825A"/>
    <w:rsid w:val="3663F408"/>
    <w:rsid w:val="3683237B"/>
    <w:rsid w:val="371180D9"/>
    <w:rsid w:val="37B852BB"/>
    <w:rsid w:val="37FDEEA4"/>
    <w:rsid w:val="3B3B15B5"/>
    <w:rsid w:val="3BB5A677"/>
    <w:rsid w:val="3D3DE1F1"/>
    <w:rsid w:val="3DD0E438"/>
    <w:rsid w:val="3E27943F"/>
    <w:rsid w:val="3F71837F"/>
    <w:rsid w:val="40D8F803"/>
    <w:rsid w:val="4502EAAB"/>
    <w:rsid w:val="453C8684"/>
    <w:rsid w:val="473BCFD9"/>
    <w:rsid w:val="47897E9F"/>
    <w:rsid w:val="48B36A96"/>
    <w:rsid w:val="4C058A4B"/>
    <w:rsid w:val="4C6FE5E7"/>
    <w:rsid w:val="4C7D46E3"/>
    <w:rsid w:val="4CCF20F5"/>
    <w:rsid w:val="4DC08A49"/>
    <w:rsid w:val="4F4AF7BC"/>
    <w:rsid w:val="51B0389A"/>
    <w:rsid w:val="530EFC1E"/>
    <w:rsid w:val="5388AD4A"/>
    <w:rsid w:val="538E39EF"/>
    <w:rsid w:val="5552E134"/>
    <w:rsid w:val="567A75C8"/>
    <w:rsid w:val="57E7DD92"/>
    <w:rsid w:val="595CA415"/>
    <w:rsid w:val="596F2FD9"/>
    <w:rsid w:val="59D5587D"/>
    <w:rsid w:val="5BC7139F"/>
    <w:rsid w:val="5C389B7B"/>
    <w:rsid w:val="5CD4B04F"/>
    <w:rsid w:val="5D8C1844"/>
    <w:rsid w:val="5DA57D0F"/>
    <w:rsid w:val="60CADC43"/>
    <w:rsid w:val="622A65C7"/>
    <w:rsid w:val="6251CA63"/>
    <w:rsid w:val="63297B6A"/>
    <w:rsid w:val="63D9116B"/>
    <w:rsid w:val="656A5B3B"/>
    <w:rsid w:val="6591FE2C"/>
    <w:rsid w:val="6795829A"/>
    <w:rsid w:val="686CAA35"/>
    <w:rsid w:val="68DD4635"/>
    <w:rsid w:val="6A4B1BEF"/>
    <w:rsid w:val="6B82E39B"/>
    <w:rsid w:val="6CFB48CE"/>
    <w:rsid w:val="6D532CE9"/>
    <w:rsid w:val="6DB0B758"/>
    <w:rsid w:val="70C8DC72"/>
    <w:rsid w:val="70CCBFA3"/>
    <w:rsid w:val="735047C7"/>
    <w:rsid w:val="74E16E24"/>
    <w:rsid w:val="7645B46E"/>
    <w:rsid w:val="769A9A24"/>
    <w:rsid w:val="7785C589"/>
    <w:rsid w:val="7823B8EA"/>
    <w:rsid w:val="785CBC09"/>
    <w:rsid w:val="79868AAF"/>
    <w:rsid w:val="7BE237F0"/>
    <w:rsid w:val="7C55C969"/>
    <w:rsid w:val="7D9FC3E1"/>
    <w:rsid w:val="7E4847A6"/>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8A0"/>
  <w15:docId w15:val="{E70E7588-966D-4360-90EB-5102B17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A"/>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0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DefaultText">
    <w:name w:val="Default Text"/>
    <w:basedOn w:val="Normal"/>
    <w:uiPriority w:val="99"/>
    <w:rsid w:val="0067280A"/>
    <w:pPr>
      <w:autoSpaceDE/>
      <w:autoSpaceDN/>
      <w:adjustRightInd/>
    </w:pPr>
    <w:rPr>
      <w:sz w:val="24"/>
      <w:lang w:val="en-AU"/>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Lábjegyzet-szöveg,ft,A"/>
    <w:basedOn w:val="Normal"/>
    <w:link w:val="FootnoteTextChar"/>
    <w:uiPriority w:val="99"/>
    <w:qFormat/>
    <w:rsid w:val="0067280A"/>
    <w:pPr>
      <w:widowControl/>
      <w:autoSpaceDE/>
      <w:autoSpaceDN/>
      <w:adjustRightInd/>
    </w:pPr>
    <w:rPr>
      <w:lang w:val="ru-RU" w:eastAsia="ru-RU"/>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uiPriority w:val="99"/>
    <w:rsid w:val="0067280A"/>
    <w:rPr>
      <w:rFonts w:ascii="Times New Roman" w:eastAsia="Times New Roman" w:hAnsi="Times New Roman" w:cs="Times New Roman"/>
      <w:sz w:val="20"/>
      <w:szCs w:val="20"/>
      <w:lang w:eastAsia="ru-RU"/>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link w:val="BVIfnrCar"/>
    <w:uiPriority w:val="99"/>
    <w:qFormat/>
    <w:rsid w:val="0067280A"/>
    <w:rPr>
      <w:vertAlign w:val="superscript"/>
    </w:rPr>
  </w:style>
  <w:style w:type="character" w:styleId="Hyperlink">
    <w:name w:val="Hyperlink"/>
    <w:rsid w:val="0067280A"/>
    <w:rPr>
      <w:color w:val="0000FF"/>
      <w:u w:val="single"/>
    </w:rPr>
  </w:style>
  <w:style w:type="paragraph" w:styleId="Footer">
    <w:name w:val="footer"/>
    <w:basedOn w:val="Normal"/>
    <w:link w:val="FooterChar"/>
    <w:uiPriority w:val="99"/>
    <w:rsid w:val="0067280A"/>
    <w:pPr>
      <w:widowControl/>
      <w:tabs>
        <w:tab w:val="center" w:pos="4320"/>
        <w:tab w:val="right" w:pos="8640"/>
      </w:tabs>
      <w:autoSpaceDE/>
      <w:autoSpaceDN/>
      <w:adjustRightInd/>
    </w:pPr>
    <w:rPr>
      <w:sz w:val="24"/>
      <w:szCs w:val="24"/>
      <w:lang w:val="en-US"/>
    </w:rPr>
  </w:style>
  <w:style w:type="character" w:customStyle="1" w:styleId="FooterChar">
    <w:name w:val="Footer Char"/>
    <w:basedOn w:val="DefaultParagraphFont"/>
    <w:link w:val="Footer"/>
    <w:uiPriority w:val="99"/>
    <w:rsid w:val="0067280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7280A"/>
    <w:pPr>
      <w:widowControl/>
      <w:autoSpaceDE/>
      <w:autoSpaceDN/>
      <w:adjustRightInd/>
      <w:spacing w:before="100" w:beforeAutospacing="1" w:after="100" w:afterAutospacing="1" w:line="312" w:lineRule="auto"/>
    </w:pPr>
    <w:rPr>
      <w:sz w:val="24"/>
      <w:szCs w:val="24"/>
      <w:lang w:val="en-US"/>
    </w:rPr>
  </w:style>
  <w:style w:type="paragraph" w:styleId="ListParagraph">
    <w:name w:val="List Paragraph"/>
    <w:aliases w:val="List Paragraph1,List Paragraph (numbered (a)),WB Para,Lapis Bulleted List,Bullet Styles para,Párrafo de lista,Bullet,Numbered Para 1,Dot pt,No Spacing1,List Paragraph Char Char Char,Indicator Text,Bullet Points,MAIN CONTENT,Bullets"/>
    <w:basedOn w:val="Normal"/>
    <w:link w:val="ListParagraphChar"/>
    <w:uiPriority w:val="34"/>
    <w:qFormat/>
    <w:rsid w:val="0067280A"/>
    <w:pPr>
      <w:widowControl/>
      <w:autoSpaceDE/>
      <w:autoSpaceDN/>
      <w:adjustRightInd/>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67280A"/>
    <w:pPr>
      <w:tabs>
        <w:tab w:val="center" w:pos="4513"/>
        <w:tab w:val="right" w:pos="9026"/>
      </w:tabs>
    </w:pPr>
  </w:style>
  <w:style w:type="character" w:customStyle="1" w:styleId="HeaderChar">
    <w:name w:val="Header Char"/>
    <w:basedOn w:val="DefaultParagraphFont"/>
    <w:link w:val="Header"/>
    <w:rsid w:val="0067280A"/>
    <w:rPr>
      <w:rFonts w:ascii="Times New Roman" w:eastAsia="Times New Roman" w:hAnsi="Times New Roman" w:cs="Times New Roman"/>
      <w:sz w:val="20"/>
      <w:szCs w:val="20"/>
      <w:lang w:val="en-GB"/>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rsid w:val="0067280A"/>
    <w:pPr>
      <w:widowControl/>
      <w:autoSpaceDE/>
      <w:autoSpaceDN/>
      <w:adjustRightInd/>
      <w:spacing w:after="160" w:line="240" w:lineRule="exact"/>
    </w:pPr>
    <w:rPr>
      <w:rFonts w:asciiTheme="minorHAnsi" w:eastAsiaTheme="minorHAnsi" w:hAnsiTheme="minorHAnsi" w:cstheme="minorBidi"/>
      <w:sz w:val="22"/>
      <w:szCs w:val="22"/>
      <w:vertAlign w:val="superscript"/>
      <w:lang w:val="ru-RU"/>
    </w:rPr>
  </w:style>
  <w:style w:type="paragraph" w:styleId="BalloonText">
    <w:name w:val="Balloon Text"/>
    <w:basedOn w:val="Normal"/>
    <w:link w:val="BalloonTextChar"/>
    <w:uiPriority w:val="99"/>
    <w:semiHidden/>
    <w:unhideWhenUsed/>
    <w:rsid w:val="0090280C"/>
    <w:rPr>
      <w:rFonts w:ascii="Tahoma" w:hAnsi="Tahoma" w:cs="Tahoma"/>
      <w:sz w:val="16"/>
      <w:szCs w:val="16"/>
    </w:rPr>
  </w:style>
  <w:style w:type="character" w:customStyle="1" w:styleId="BalloonTextChar">
    <w:name w:val="Balloon Text Char"/>
    <w:basedOn w:val="DefaultParagraphFont"/>
    <w:link w:val="BalloonText"/>
    <w:uiPriority w:val="99"/>
    <w:semiHidden/>
    <w:rsid w:val="0090280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4F151A"/>
    <w:rPr>
      <w:sz w:val="16"/>
      <w:szCs w:val="16"/>
    </w:rPr>
  </w:style>
  <w:style w:type="paragraph" w:styleId="CommentText">
    <w:name w:val="annotation text"/>
    <w:basedOn w:val="Normal"/>
    <w:link w:val="CommentTextChar"/>
    <w:uiPriority w:val="99"/>
    <w:unhideWhenUsed/>
    <w:rsid w:val="004F151A"/>
  </w:style>
  <w:style w:type="character" w:customStyle="1" w:styleId="CommentTextChar">
    <w:name w:val="Comment Text Char"/>
    <w:basedOn w:val="DefaultParagraphFont"/>
    <w:link w:val="CommentText"/>
    <w:uiPriority w:val="99"/>
    <w:rsid w:val="004F151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151A"/>
    <w:rPr>
      <w:b/>
      <w:bCs/>
    </w:rPr>
  </w:style>
  <w:style w:type="character" w:customStyle="1" w:styleId="CommentSubjectChar">
    <w:name w:val="Comment Subject Char"/>
    <w:basedOn w:val="CommentTextChar"/>
    <w:link w:val="CommentSubject"/>
    <w:uiPriority w:val="99"/>
    <w:semiHidden/>
    <w:rsid w:val="004F151A"/>
    <w:rPr>
      <w:rFonts w:ascii="Times New Roman" w:eastAsia="Times New Roman" w:hAnsi="Times New Roman" w:cs="Times New Roman"/>
      <w:b/>
      <w:bCs/>
      <w:sz w:val="20"/>
      <w:szCs w:val="20"/>
      <w:lang w:val="en-GB"/>
    </w:rPr>
  </w:style>
  <w:style w:type="paragraph" w:styleId="Revision">
    <w:name w:val="Revision"/>
    <w:hidden/>
    <w:uiPriority w:val="99"/>
    <w:semiHidden/>
    <w:rsid w:val="004F151A"/>
    <w:pPr>
      <w:spacing w:after="0"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741EEB"/>
  </w:style>
  <w:style w:type="table" w:styleId="TableGrid">
    <w:name w:val="Table Grid"/>
    <w:basedOn w:val="TableNormal"/>
    <w:uiPriority w:val="39"/>
    <w:rsid w:val="00153E1F"/>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F98"/>
    <w:rPr>
      <w:color w:val="800080" w:themeColor="followedHyperlink"/>
      <w:u w:val="single"/>
    </w:rPr>
  </w:style>
  <w:style w:type="paragraph" w:customStyle="1" w:styleId="Outline1">
    <w:name w:val="Outline1"/>
    <w:basedOn w:val="Normal"/>
    <w:next w:val="Normal"/>
    <w:rsid w:val="005D6ED6"/>
    <w:pPr>
      <w:keepNext/>
      <w:widowControl/>
      <w:numPr>
        <w:numId w:val="1"/>
      </w:numPr>
      <w:autoSpaceDE/>
      <w:autoSpaceDN/>
      <w:adjustRightInd/>
      <w:spacing w:before="240"/>
    </w:pPr>
    <w:rPr>
      <w:rFonts w:eastAsia="MS Mincho"/>
      <w:kern w:val="28"/>
      <w:sz w:val="24"/>
      <w:lang w:val="en-US"/>
    </w:rPr>
  </w:style>
  <w:style w:type="paragraph" w:customStyle="1" w:styleId="BankNormal">
    <w:name w:val="BankNormal"/>
    <w:basedOn w:val="Normal"/>
    <w:rsid w:val="009A4391"/>
    <w:pPr>
      <w:widowControl/>
      <w:autoSpaceDE/>
      <w:autoSpaceDN/>
      <w:adjustRightInd/>
      <w:spacing w:after="240"/>
    </w:pPr>
    <w:rPr>
      <w:sz w:val="24"/>
      <w:lang w:val="en-US"/>
    </w:rPr>
  </w:style>
  <w:style w:type="paragraph" w:styleId="NoSpacing">
    <w:name w:val="No Spacing"/>
    <w:uiPriority w:val="1"/>
    <w:qFormat/>
    <w:rsid w:val="00312F91"/>
    <w:pPr>
      <w:spacing w:after="0" w:line="240" w:lineRule="auto"/>
    </w:pPr>
    <w:rPr>
      <w:lang w:val="en-US"/>
    </w:rPr>
  </w:style>
  <w:style w:type="character" w:customStyle="1" w:styleId="tlid-translation">
    <w:name w:val="tlid-translation"/>
    <w:basedOn w:val="DefaultParagraphFont"/>
    <w:rsid w:val="00D369AD"/>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D33B59"/>
    <w:rPr>
      <w:color w:val="605E5C"/>
      <w:shd w:val="clear" w:color="auto" w:fill="E1DFDD"/>
    </w:rPr>
  </w:style>
  <w:style w:type="character" w:customStyle="1" w:styleId="ListParagraphChar">
    <w:name w:val="List Paragraph Char"/>
    <w:aliases w:val="List Paragraph1 Char,List Paragraph (numbered (a)) Char,WB Para Char,Lapis Bulleted List Char,Bullet Styles para Char,Párrafo de lista Char,Bullet Char,Numbered Para 1 Char,Dot pt Char,No Spacing1 Char,Indicator Text Char"/>
    <w:link w:val="ListParagraph"/>
    <w:uiPriority w:val="34"/>
    <w:qFormat/>
    <w:locked/>
    <w:rsid w:val="00A84040"/>
    <w:rPr>
      <w:rFonts w:ascii="Calibri" w:eastAsia="Calibri" w:hAnsi="Calibri" w:cs="Times New Roman"/>
      <w:lang w:val="en-US"/>
    </w:rPr>
  </w:style>
  <w:style w:type="paragraph" w:styleId="BodyText">
    <w:name w:val="Body Text"/>
    <w:basedOn w:val="Normal"/>
    <w:link w:val="BodyTextChar"/>
    <w:uiPriority w:val="99"/>
    <w:unhideWhenUsed/>
    <w:rsid w:val="00A84040"/>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8404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14">
      <w:bodyDiv w:val="1"/>
      <w:marLeft w:val="0"/>
      <w:marRight w:val="0"/>
      <w:marTop w:val="0"/>
      <w:marBottom w:val="0"/>
      <w:divBdr>
        <w:top w:val="none" w:sz="0" w:space="0" w:color="auto"/>
        <w:left w:val="none" w:sz="0" w:space="0" w:color="auto"/>
        <w:bottom w:val="none" w:sz="0" w:space="0" w:color="auto"/>
        <w:right w:val="none" w:sz="0" w:space="0" w:color="auto"/>
      </w:divBdr>
    </w:div>
    <w:div w:id="919485230">
      <w:bodyDiv w:val="1"/>
      <w:marLeft w:val="0"/>
      <w:marRight w:val="0"/>
      <w:marTop w:val="0"/>
      <w:marBottom w:val="0"/>
      <w:divBdr>
        <w:top w:val="none" w:sz="0" w:space="0" w:color="auto"/>
        <w:left w:val="none" w:sz="0" w:space="0" w:color="auto"/>
        <w:bottom w:val="none" w:sz="0" w:space="0" w:color="auto"/>
        <w:right w:val="none" w:sz="0" w:space="0" w:color="auto"/>
      </w:divBdr>
    </w:div>
    <w:div w:id="931083257">
      <w:bodyDiv w:val="1"/>
      <w:marLeft w:val="0"/>
      <w:marRight w:val="0"/>
      <w:marTop w:val="0"/>
      <w:marBottom w:val="0"/>
      <w:divBdr>
        <w:top w:val="none" w:sz="0" w:space="0" w:color="auto"/>
        <w:left w:val="none" w:sz="0" w:space="0" w:color="auto"/>
        <w:bottom w:val="none" w:sz="0" w:space="0" w:color="auto"/>
        <w:right w:val="none" w:sz="0" w:space="0" w:color="auto"/>
      </w:divBdr>
    </w:div>
    <w:div w:id="1160076797">
      <w:bodyDiv w:val="1"/>
      <w:marLeft w:val="0"/>
      <w:marRight w:val="0"/>
      <w:marTop w:val="0"/>
      <w:marBottom w:val="0"/>
      <w:divBdr>
        <w:top w:val="none" w:sz="0" w:space="0" w:color="auto"/>
        <w:left w:val="none" w:sz="0" w:space="0" w:color="auto"/>
        <w:bottom w:val="none" w:sz="0" w:space="0" w:color="auto"/>
        <w:right w:val="none" w:sz="0" w:space="0" w:color="auto"/>
      </w:divBdr>
    </w:div>
    <w:div w:id="1177571882">
      <w:bodyDiv w:val="1"/>
      <w:marLeft w:val="0"/>
      <w:marRight w:val="0"/>
      <w:marTop w:val="0"/>
      <w:marBottom w:val="0"/>
      <w:divBdr>
        <w:top w:val="none" w:sz="0" w:space="0" w:color="auto"/>
        <w:left w:val="none" w:sz="0" w:space="0" w:color="auto"/>
        <w:bottom w:val="none" w:sz="0" w:space="0" w:color="auto"/>
        <w:right w:val="none" w:sz="0" w:space="0" w:color="auto"/>
      </w:divBdr>
    </w:div>
    <w:div w:id="1601530025">
      <w:bodyDiv w:val="1"/>
      <w:marLeft w:val="0"/>
      <w:marRight w:val="0"/>
      <w:marTop w:val="0"/>
      <w:marBottom w:val="0"/>
      <w:divBdr>
        <w:top w:val="none" w:sz="0" w:space="0" w:color="auto"/>
        <w:left w:val="none" w:sz="0" w:space="0" w:color="auto"/>
        <w:bottom w:val="none" w:sz="0" w:space="0" w:color="auto"/>
        <w:right w:val="none" w:sz="0" w:space="0" w:color="auto"/>
      </w:divBdr>
    </w:div>
    <w:div w:id="2052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UNDP-MDA-00185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Terms of Reference.docx</OriginalFileName>
    <OriginalNegotiationId xmlns="e3444403-f3ee-4177-94fe-65e1cbd0c3f2">711020</OriginalNegotiationId>
    <_dlc_DocId xmlns="45e793ef-0031-4b09-a8ac-54742f93ccb1">UNDPPUBDOCS-2047177221-349641</_dlc_DocId>
    <_dlc_DocIdUrl xmlns="45e793ef-0031-4b09-a8ac-54742f93ccb1">
      <Url>https://undp.sharepoint.com/sites/Docs-Public/_layouts/15/DocIdRedir.aspx?ID=UNDPPUBDOCS-2047177221-349641</Url>
      <Description>UNDPPUBDOCS-2047177221-349641</Description>
    </_dlc_DocIdUrl>
    <Token xmlns="e3444403-f3ee-4177-94fe-65e1cbd0c3f2" xsi:nil="true"/>
    <_dlc_DocIdPersistId xmlns="45e793ef-0031-4b09-a8ac-54742f93ccb1">false</_dlc_DocIdPersistId>
  </documentManagement>
</p:properties>
</file>

<file path=customXml/itemProps1.xml><?xml version="1.0" encoding="utf-8"?>
<ds:datastoreItem xmlns:ds="http://schemas.openxmlformats.org/officeDocument/2006/customXml" ds:itemID="{076FE0BB-69B7-40E8-AE3B-686BD89395B8}">
  <ds:schemaRefs>
    <ds:schemaRef ds:uri="http://schemas.microsoft.com/sharepoint/v3/contenttype/forms"/>
  </ds:schemaRefs>
</ds:datastoreItem>
</file>

<file path=customXml/itemProps2.xml><?xml version="1.0" encoding="utf-8"?>
<ds:datastoreItem xmlns:ds="http://schemas.openxmlformats.org/officeDocument/2006/customXml" ds:itemID="{3DAD47C3-E38C-4AF4-813A-4B0A0EF575CE}">
  <ds:schemaRefs>
    <ds:schemaRef ds:uri="http://schemas.openxmlformats.org/officeDocument/2006/bibliography"/>
  </ds:schemaRefs>
</ds:datastoreItem>
</file>

<file path=customXml/itemProps3.xml><?xml version="1.0" encoding="utf-8"?>
<ds:datastoreItem xmlns:ds="http://schemas.openxmlformats.org/officeDocument/2006/customXml" ds:itemID="{9595E171-608E-4908-A7C0-E611FB75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26F71-6BC4-4246-A2F4-80CFA7588029}">
  <ds:schemaRefs>
    <ds:schemaRef ds:uri="http://schemas.microsoft.com/sharepoint/events"/>
  </ds:schemaRefs>
</ds:datastoreItem>
</file>

<file path=customXml/itemProps5.xml><?xml version="1.0" encoding="utf-8"?>
<ds:datastoreItem xmlns:ds="http://schemas.openxmlformats.org/officeDocument/2006/customXml" ds:itemID="{B81B08D2-960E-4AC7-8A15-C9F3BD61BD75}">
  <ds:schemaRefs>
    <ds:schemaRef ds:uri="http://schemas.microsoft.com/office/2006/metadata/properties"/>
    <ds:schemaRef ds:uri="http://schemas.microsoft.com/office/infopath/2007/PartnerControls"/>
    <ds:schemaRef ds:uri="45e793ef-0031-4b09-a8ac-54742f93ccb1"/>
    <ds:schemaRef ds:uri="e3444403-f3ee-4177-94fe-65e1cbd0c3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Ibrisim</cp:lastModifiedBy>
  <cp:revision>3</cp:revision>
  <cp:lastPrinted>2022-11-09T14:52:00Z</cp:lastPrinted>
  <dcterms:created xsi:type="dcterms:W3CDTF">2023-10-16T05:32:00Z</dcterms:created>
  <dcterms:modified xsi:type="dcterms:W3CDTF">2023-10-16T06:39:00Z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GrammarlyDocumentId">
    <vt:lpwstr>596935d134279180b4ba79bb42cf41ff120c4977742b31bcdd7a3d7e65777689</vt:lpwstr>
  </property>
  <property fmtid="{D5CDD505-2E9C-101B-9397-08002B2CF9AE}" pid="5" name="_dlc_DocIdItemGuid">
    <vt:lpwstr>dba3fdce-daca-45ca-9395-ffad802415d3</vt:lpwstr>
  </property>
  <property fmtid="{D5CDD505-2E9C-101B-9397-08002B2CF9AE}" pid="6" name="Order">
    <vt:r8>34964100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