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EEAD" w14:textId="2DF8C03F" w:rsidR="00F73F37" w:rsidRPr="00715E30" w:rsidRDefault="00F73F37" w:rsidP="00F73F37">
      <w:pPr>
        <w:rPr>
          <w:lang w:val="ru-RU"/>
        </w:rPr>
      </w:pPr>
    </w:p>
    <w:p w14:paraId="3AF40CF9" w14:textId="3FA28F5D" w:rsidR="005C5FE7" w:rsidRPr="00715E30" w:rsidRDefault="005C5FE7" w:rsidP="00F73F37">
      <w:pPr>
        <w:rPr>
          <w:lang w:val="ru-RU"/>
        </w:rPr>
      </w:pPr>
    </w:p>
    <w:p w14:paraId="5A62B3A2" w14:textId="17922752" w:rsidR="005C5FE7" w:rsidRPr="00715E30" w:rsidRDefault="005C5FE7" w:rsidP="00F73F37">
      <w:pPr>
        <w:rPr>
          <w:lang w:val="ru-RU"/>
        </w:rPr>
      </w:pPr>
    </w:p>
    <w:p w14:paraId="5CFB239E" w14:textId="29925265" w:rsidR="005C5FE7" w:rsidRPr="00715E30" w:rsidRDefault="005C5FE7" w:rsidP="00F73F37">
      <w:pPr>
        <w:rPr>
          <w:lang w:val="ru-RU"/>
        </w:rPr>
      </w:pPr>
    </w:p>
    <w:p w14:paraId="6D6FB90A" w14:textId="721AB85B" w:rsidR="005C5FE7" w:rsidRPr="00715E30" w:rsidRDefault="005C5FE7" w:rsidP="00F73F37">
      <w:pPr>
        <w:rPr>
          <w:lang w:val="ru-RU"/>
        </w:rPr>
      </w:pPr>
    </w:p>
    <w:p w14:paraId="061F617D" w14:textId="7CEBB792" w:rsidR="005C5FE7" w:rsidRPr="00715E30" w:rsidRDefault="005C5FE7" w:rsidP="00F73F37">
      <w:pPr>
        <w:rPr>
          <w:lang w:val="ru-RU"/>
        </w:rPr>
      </w:pPr>
    </w:p>
    <w:p w14:paraId="79EE60F5" w14:textId="490AA033" w:rsidR="005C5FE7" w:rsidRPr="00715E30" w:rsidRDefault="005C5FE7" w:rsidP="00F73F37">
      <w:pPr>
        <w:rPr>
          <w:lang w:val="ru-RU"/>
        </w:rPr>
      </w:pPr>
    </w:p>
    <w:p w14:paraId="17BD5977" w14:textId="79639F84" w:rsidR="005C5FE7" w:rsidRPr="00715E30" w:rsidRDefault="005664E9" w:rsidP="005C5FE7">
      <w:pPr>
        <w:tabs>
          <w:tab w:val="left" w:pos="2460"/>
        </w:tabs>
        <w:rPr>
          <w:sz w:val="44"/>
          <w:szCs w:val="44"/>
          <w:lang w:val="ru-RU"/>
        </w:rPr>
      </w:pPr>
      <w:r w:rsidRPr="00715E30">
        <w:rPr>
          <w:sz w:val="44"/>
          <w:szCs w:val="44"/>
          <w:lang w:val="ru-RU"/>
        </w:rPr>
        <w:t xml:space="preserve">          </w:t>
      </w:r>
      <w:r w:rsidR="002C0F34" w:rsidRPr="00715E30">
        <w:rPr>
          <w:sz w:val="44"/>
          <w:szCs w:val="44"/>
          <w:lang w:val="ru-RU"/>
        </w:rPr>
        <w:t>РУКОВОДСТВО ДЛЯ ЗАЯВИТЕЛЯ</w:t>
      </w:r>
    </w:p>
    <w:p w14:paraId="5AB02EB0" w14:textId="72F763D2" w:rsidR="005C5FE7" w:rsidRPr="00715E30" w:rsidRDefault="005C5FE7" w:rsidP="005C5FE7">
      <w:pPr>
        <w:tabs>
          <w:tab w:val="left" w:pos="2460"/>
        </w:tabs>
        <w:rPr>
          <w:sz w:val="44"/>
          <w:szCs w:val="44"/>
          <w:lang w:val="ru-RU"/>
        </w:rPr>
      </w:pPr>
      <w:r w:rsidRPr="00715E30">
        <w:rPr>
          <w:sz w:val="44"/>
          <w:szCs w:val="44"/>
          <w:lang w:val="ru-RU"/>
        </w:rPr>
        <w:t xml:space="preserve"> </w:t>
      </w:r>
    </w:p>
    <w:p w14:paraId="11419792" w14:textId="6EA9A50E" w:rsidR="00CE2E7B" w:rsidRPr="009F0817" w:rsidRDefault="00CE2E7B" w:rsidP="002B5300">
      <w:pPr>
        <w:tabs>
          <w:tab w:val="left" w:pos="2140"/>
          <w:tab w:val="left" w:pos="2460"/>
          <w:tab w:val="center" w:pos="4677"/>
        </w:tabs>
        <w:jc w:val="center"/>
        <w:rPr>
          <w:sz w:val="40"/>
          <w:szCs w:val="40"/>
          <w:lang w:val="ru-RU"/>
        </w:rPr>
      </w:pPr>
      <w:r w:rsidRPr="009F0817">
        <w:rPr>
          <w:sz w:val="40"/>
          <w:szCs w:val="40"/>
          <w:lang w:val="ru-RU"/>
        </w:rPr>
        <w:t>EoI-2</w:t>
      </w:r>
      <w:r w:rsidR="00EA2EAC">
        <w:rPr>
          <w:sz w:val="40"/>
          <w:szCs w:val="40"/>
          <w:lang w:val="en-US"/>
        </w:rPr>
        <w:t>2</w:t>
      </w:r>
      <w:r w:rsidRPr="009F0817">
        <w:rPr>
          <w:sz w:val="40"/>
          <w:szCs w:val="40"/>
          <w:lang w:val="ru-RU"/>
        </w:rPr>
        <w:t xml:space="preserve">/02414 </w:t>
      </w:r>
    </w:p>
    <w:p w14:paraId="703AB846" w14:textId="3D005ED7" w:rsidR="00CE2E7B" w:rsidRPr="009F0817" w:rsidRDefault="002C0F34" w:rsidP="005664E9">
      <w:pPr>
        <w:tabs>
          <w:tab w:val="left" w:pos="2140"/>
          <w:tab w:val="left" w:pos="2460"/>
          <w:tab w:val="center" w:pos="4677"/>
        </w:tabs>
        <w:jc w:val="center"/>
        <w:rPr>
          <w:sz w:val="40"/>
          <w:szCs w:val="40"/>
          <w:lang w:val="ru-RU"/>
        </w:rPr>
      </w:pPr>
      <w:bookmarkStart w:id="0" w:name="_Hlk92716204"/>
      <w:bookmarkStart w:id="1" w:name="_Hlk90978460"/>
      <w:r w:rsidRPr="009F0817">
        <w:rPr>
          <w:sz w:val="40"/>
          <w:szCs w:val="40"/>
          <w:lang w:val="ru-RU"/>
        </w:rPr>
        <w:t xml:space="preserve">КОНКУРС </w:t>
      </w:r>
      <w:r w:rsidR="009A1AB8" w:rsidRPr="009F0817">
        <w:rPr>
          <w:sz w:val="40"/>
          <w:szCs w:val="40"/>
          <w:lang w:val="ru-RU"/>
        </w:rPr>
        <w:t xml:space="preserve">МАЛЫХ </w:t>
      </w:r>
      <w:r w:rsidRPr="009F0817">
        <w:rPr>
          <w:sz w:val="40"/>
          <w:szCs w:val="40"/>
          <w:lang w:val="ru-RU"/>
        </w:rPr>
        <w:t>ГРАНТОВ</w:t>
      </w:r>
      <w:r w:rsidR="009A1AB8" w:rsidRPr="009F0817">
        <w:rPr>
          <w:sz w:val="40"/>
          <w:szCs w:val="40"/>
          <w:lang w:val="ru-RU"/>
        </w:rPr>
        <w:t xml:space="preserve"> 2022</w:t>
      </w:r>
      <w:r w:rsidR="00711789" w:rsidRPr="009F0817">
        <w:rPr>
          <w:sz w:val="40"/>
          <w:szCs w:val="40"/>
          <w:lang w:val="ru-RU"/>
        </w:rPr>
        <w:t xml:space="preserve"> </w:t>
      </w:r>
    </w:p>
    <w:p w14:paraId="71C2412C" w14:textId="610635FD" w:rsidR="00CE2E7B" w:rsidRPr="009F0817" w:rsidRDefault="002C0F34" w:rsidP="005664E9">
      <w:pPr>
        <w:tabs>
          <w:tab w:val="left" w:pos="2140"/>
          <w:tab w:val="left" w:pos="2460"/>
          <w:tab w:val="center" w:pos="4677"/>
        </w:tabs>
        <w:jc w:val="center"/>
        <w:rPr>
          <w:sz w:val="40"/>
          <w:szCs w:val="40"/>
          <w:lang w:val="ru-RU"/>
        </w:rPr>
      </w:pPr>
      <w:r w:rsidRPr="009F0817">
        <w:rPr>
          <w:sz w:val="40"/>
          <w:szCs w:val="40"/>
          <w:lang w:val="ru-RU"/>
        </w:rPr>
        <w:t xml:space="preserve">В РАМКАХ ПРОГРАММЫ </w:t>
      </w:r>
      <w:r w:rsidR="00CC045D" w:rsidRPr="009F0817">
        <w:rPr>
          <w:sz w:val="40"/>
          <w:szCs w:val="40"/>
          <w:lang w:val="ru-RU"/>
        </w:rPr>
        <w:t>E</w:t>
      </w:r>
      <w:r w:rsidRPr="009F0817">
        <w:rPr>
          <w:sz w:val="40"/>
          <w:szCs w:val="40"/>
          <w:lang w:val="ru-RU"/>
        </w:rPr>
        <w:t>С</w:t>
      </w:r>
      <w:r w:rsidR="00CC045D" w:rsidRPr="009F0817">
        <w:rPr>
          <w:sz w:val="40"/>
          <w:szCs w:val="40"/>
          <w:lang w:val="ru-RU"/>
        </w:rPr>
        <w:t xml:space="preserve"> </w:t>
      </w:r>
    </w:p>
    <w:p w14:paraId="168271AF" w14:textId="2A76D724" w:rsidR="000B4C03" w:rsidRPr="009F0817" w:rsidRDefault="005664E9" w:rsidP="005664E9">
      <w:pPr>
        <w:tabs>
          <w:tab w:val="left" w:pos="2140"/>
          <w:tab w:val="left" w:pos="2460"/>
          <w:tab w:val="center" w:pos="4677"/>
        </w:tabs>
        <w:jc w:val="center"/>
        <w:rPr>
          <w:sz w:val="40"/>
          <w:szCs w:val="40"/>
          <w:lang w:val="ru-RU"/>
        </w:rPr>
      </w:pPr>
      <w:r w:rsidRPr="009F0817">
        <w:rPr>
          <w:sz w:val="40"/>
          <w:szCs w:val="40"/>
          <w:lang w:val="ru-RU"/>
        </w:rPr>
        <w:t>“</w:t>
      </w:r>
      <w:r w:rsidR="002C0F34" w:rsidRPr="009F0817">
        <w:rPr>
          <w:sz w:val="40"/>
          <w:szCs w:val="40"/>
          <w:lang w:val="ru-RU"/>
        </w:rPr>
        <w:t>МЕРЫ ПО УКРЕПЛЕНИЮ ДОВЕРИЯ</w:t>
      </w:r>
      <w:r w:rsidRPr="009F0817">
        <w:rPr>
          <w:sz w:val="40"/>
          <w:szCs w:val="40"/>
          <w:lang w:val="ru-RU"/>
        </w:rPr>
        <w:t>”</w:t>
      </w:r>
    </w:p>
    <w:bookmarkEnd w:id="0"/>
    <w:bookmarkEnd w:id="1"/>
    <w:p w14:paraId="0115704E" w14:textId="77777777" w:rsidR="000B4C03" w:rsidRPr="009F0817" w:rsidRDefault="000B4C03" w:rsidP="000B4C03">
      <w:pPr>
        <w:tabs>
          <w:tab w:val="left" w:pos="2140"/>
          <w:tab w:val="left" w:pos="2460"/>
          <w:tab w:val="center" w:pos="4677"/>
        </w:tabs>
        <w:rPr>
          <w:sz w:val="40"/>
          <w:szCs w:val="40"/>
          <w:lang w:val="ru-RU"/>
        </w:rPr>
      </w:pPr>
    </w:p>
    <w:p w14:paraId="7679B5C9" w14:textId="24F3A684" w:rsidR="00962FCE" w:rsidRPr="009F0817" w:rsidRDefault="00962FCE" w:rsidP="005664E9">
      <w:pPr>
        <w:tabs>
          <w:tab w:val="left" w:pos="2140"/>
          <w:tab w:val="left" w:pos="2460"/>
          <w:tab w:val="center" w:pos="4677"/>
        </w:tabs>
        <w:jc w:val="center"/>
        <w:rPr>
          <w:sz w:val="40"/>
          <w:szCs w:val="40"/>
          <w:lang w:val="ru-RU"/>
        </w:rPr>
      </w:pPr>
    </w:p>
    <w:p w14:paraId="3D11B413" w14:textId="6B3602BC" w:rsidR="005C5FE7" w:rsidRPr="009F0817" w:rsidRDefault="005C5FE7" w:rsidP="005C5FE7">
      <w:pPr>
        <w:rPr>
          <w:sz w:val="40"/>
          <w:szCs w:val="40"/>
          <w:lang w:val="ru-RU"/>
        </w:rPr>
      </w:pPr>
    </w:p>
    <w:p w14:paraId="1213CB3A" w14:textId="1C683D53" w:rsidR="005C5FE7" w:rsidRPr="009F0817" w:rsidRDefault="005C5FE7" w:rsidP="005C5FE7">
      <w:pPr>
        <w:rPr>
          <w:sz w:val="40"/>
          <w:szCs w:val="40"/>
          <w:lang w:val="ru-RU"/>
        </w:rPr>
      </w:pPr>
    </w:p>
    <w:p w14:paraId="6605570B" w14:textId="245FA8A2" w:rsidR="005C5FE7" w:rsidRPr="00715E30" w:rsidRDefault="002C0F34" w:rsidP="002E1D75">
      <w:pPr>
        <w:tabs>
          <w:tab w:val="left" w:pos="1012"/>
        </w:tabs>
        <w:rPr>
          <w:sz w:val="32"/>
          <w:szCs w:val="32"/>
          <w:lang w:val="ru-RU"/>
        </w:rPr>
      </w:pPr>
      <w:r w:rsidRPr="009F0817">
        <w:rPr>
          <w:sz w:val="32"/>
          <w:szCs w:val="32"/>
          <w:lang w:val="ru-RU"/>
        </w:rPr>
        <w:t xml:space="preserve">Крайний срок подачи заявок </w:t>
      </w:r>
      <w:r w:rsidR="009F0817" w:rsidRPr="009F0817">
        <w:rPr>
          <w:sz w:val="32"/>
          <w:szCs w:val="32"/>
          <w:lang w:val="ru-RU"/>
        </w:rPr>
        <w:t>–</w:t>
      </w:r>
      <w:r w:rsidR="002E1D75" w:rsidRPr="009F0817">
        <w:rPr>
          <w:sz w:val="32"/>
          <w:szCs w:val="32"/>
          <w:lang w:val="ru-RU"/>
        </w:rPr>
        <w:t xml:space="preserve"> </w:t>
      </w:r>
      <w:r w:rsidR="009F0817" w:rsidRPr="009F0817">
        <w:rPr>
          <w:sz w:val="32"/>
          <w:szCs w:val="32"/>
          <w:lang w:val="ro-MD"/>
        </w:rPr>
        <w:t>2</w:t>
      </w:r>
      <w:r w:rsidR="000A7B82">
        <w:rPr>
          <w:sz w:val="32"/>
          <w:szCs w:val="32"/>
          <w:lang w:val="ro-MD"/>
        </w:rPr>
        <w:t>5</w:t>
      </w:r>
      <w:r w:rsidR="009F0817" w:rsidRPr="009F0817">
        <w:rPr>
          <w:sz w:val="32"/>
          <w:szCs w:val="32"/>
          <w:lang w:val="ro-MD"/>
        </w:rPr>
        <w:t>.02.</w:t>
      </w:r>
      <w:r w:rsidR="00AF3DC2" w:rsidRPr="009F0817">
        <w:rPr>
          <w:sz w:val="32"/>
          <w:szCs w:val="32"/>
          <w:lang w:val="ru-RU"/>
        </w:rPr>
        <w:t>2022</w:t>
      </w:r>
      <w:r w:rsidR="00715E30" w:rsidRPr="009F0817">
        <w:rPr>
          <w:sz w:val="32"/>
          <w:szCs w:val="32"/>
          <w:lang w:val="ru-RU"/>
        </w:rPr>
        <w:t>, 18-00</w:t>
      </w:r>
    </w:p>
    <w:p w14:paraId="0AEB1317" w14:textId="77480EED" w:rsidR="005C5FE7" w:rsidRPr="00715E30" w:rsidRDefault="005C5FE7" w:rsidP="005C5FE7">
      <w:pPr>
        <w:rPr>
          <w:sz w:val="32"/>
          <w:szCs w:val="32"/>
          <w:lang w:val="ru-RU"/>
        </w:rPr>
      </w:pPr>
    </w:p>
    <w:p w14:paraId="175DC675" w14:textId="77777777" w:rsidR="002E1D75" w:rsidRPr="00715E30" w:rsidRDefault="005C5FE7" w:rsidP="005C5FE7">
      <w:pPr>
        <w:tabs>
          <w:tab w:val="left" w:pos="2331"/>
          <w:tab w:val="left" w:pos="4192"/>
        </w:tabs>
        <w:rPr>
          <w:sz w:val="40"/>
          <w:szCs w:val="40"/>
          <w:lang w:val="ru-RU"/>
        </w:rPr>
      </w:pPr>
      <w:r w:rsidRPr="00715E30">
        <w:rPr>
          <w:sz w:val="40"/>
          <w:szCs w:val="40"/>
          <w:lang w:val="ru-RU"/>
        </w:rPr>
        <w:tab/>
        <w:t xml:space="preserve">      </w:t>
      </w:r>
    </w:p>
    <w:p w14:paraId="3F9EB547" w14:textId="77777777" w:rsidR="002E1D75" w:rsidRPr="00715E30" w:rsidRDefault="002E1D75" w:rsidP="005C5FE7">
      <w:pPr>
        <w:tabs>
          <w:tab w:val="left" w:pos="2331"/>
          <w:tab w:val="left" w:pos="4192"/>
        </w:tabs>
        <w:rPr>
          <w:sz w:val="40"/>
          <w:szCs w:val="40"/>
          <w:lang w:val="ru-RU"/>
        </w:rPr>
      </w:pPr>
    </w:p>
    <w:p w14:paraId="66A34667" w14:textId="77777777" w:rsidR="002E1D75" w:rsidRPr="00715E30" w:rsidRDefault="002E1D75" w:rsidP="005C5FE7">
      <w:pPr>
        <w:tabs>
          <w:tab w:val="left" w:pos="2331"/>
          <w:tab w:val="left" w:pos="4192"/>
        </w:tabs>
        <w:rPr>
          <w:sz w:val="40"/>
          <w:szCs w:val="40"/>
          <w:lang w:val="ru-RU"/>
        </w:rPr>
      </w:pPr>
    </w:p>
    <w:p w14:paraId="05CAA5D8" w14:textId="77777777" w:rsidR="002E1D75" w:rsidRPr="00715E30" w:rsidRDefault="002E1D75" w:rsidP="005C5FE7">
      <w:pPr>
        <w:tabs>
          <w:tab w:val="left" w:pos="2331"/>
          <w:tab w:val="left" w:pos="4192"/>
        </w:tabs>
        <w:rPr>
          <w:sz w:val="40"/>
          <w:szCs w:val="40"/>
          <w:lang w:val="ru-RU"/>
        </w:rPr>
      </w:pPr>
    </w:p>
    <w:p w14:paraId="707E1301" w14:textId="77777777" w:rsidR="002E1D75" w:rsidRPr="00715E30" w:rsidRDefault="002E1D75" w:rsidP="005C5FE7">
      <w:pPr>
        <w:tabs>
          <w:tab w:val="left" w:pos="2331"/>
          <w:tab w:val="left" w:pos="4192"/>
        </w:tabs>
        <w:rPr>
          <w:sz w:val="40"/>
          <w:szCs w:val="40"/>
          <w:lang w:val="ru-RU"/>
        </w:rPr>
      </w:pPr>
    </w:p>
    <w:p w14:paraId="2271956F" w14:textId="5B276B28" w:rsidR="005C5FE7" w:rsidRPr="00715E30" w:rsidRDefault="002E1D75" w:rsidP="005C5FE7">
      <w:pPr>
        <w:tabs>
          <w:tab w:val="left" w:pos="2331"/>
          <w:tab w:val="left" w:pos="4192"/>
        </w:tabs>
        <w:rPr>
          <w:rFonts w:ascii="Myriad Pro" w:hAnsi="Myriad Pro"/>
          <w:sz w:val="32"/>
          <w:szCs w:val="32"/>
          <w:lang w:val="ru-RU"/>
        </w:rPr>
      </w:pPr>
      <w:r w:rsidRPr="00715E30">
        <w:rPr>
          <w:rFonts w:ascii="Myriad Pro" w:hAnsi="Myriad Pro"/>
          <w:sz w:val="32"/>
          <w:szCs w:val="32"/>
          <w:lang w:val="ru-RU"/>
        </w:rPr>
        <w:t xml:space="preserve">                          </w:t>
      </w:r>
      <w:r w:rsidR="00715E30" w:rsidRPr="00715E30">
        <w:rPr>
          <w:rFonts w:ascii="Myriad Pro" w:hAnsi="Myriad Pro"/>
          <w:sz w:val="32"/>
          <w:szCs w:val="32"/>
          <w:lang w:val="ru-RU"/>
        </w:rPr>
        <w:t xml:space="preserve">           </w:t>
      </w:r>
      <w:r w:rsidRPr="00715E30">
        <w:rPr>
          <w:rFonts w:ascii="Myriad Pro" w:hAnsi="Myriad Pro"/>
          <w:sz w:val="32"/>
          <w:szCs w:val="32"/>
          <w:lang w:val="ru-RU"/>
        </w:rPr>
        <w:t xml:space="preserve">  </w:t>
      </w:r>
      <w:r w:rsidR="002C0F34" w:rsidRPr="00715E30">
        <w:rPr>
          <w:rFonts w:ascii="Myriad Pro" w:hAnsi="Myriad Pro"/>
          <w:sz w:val="32"/>
          <w:szCs w:val="32"/>
          <w:lang w:val="ru-RU"/>
        </w:rPr>
        <w:t>Январь</w:t>
      </w:r>
      <w:r w:rsidR="005C5FE7" w:rsidRPr="00715E30">
        <w:rPr>
          <w:rFonts w:ascii="Myriad Pro" w:hAnsi="Myriad Pro"/>
          <w:sz w:val="32"/>
          <w:szCs w:val="32"/>
          <w:lang w:val="ru-RU"/>
        </w:rPr>
        <w:t xml:space="preserve">   202</w:t>
      </w:r>
      <w:r w:rsidR="00721270" w:rsidRPr="00715E30">
        <w:rPr>
          <w:rFonts w:ascii="Myriad Pro" w:hAnsi="Myriad Pro"/>
          <w:sz w:val="32"/>
          <w:szCs w:val="32"/>
          <w:lang w:val="ru-RU"/>
        </w:rPr>
        <w:t>2</w:t>
      </w:r>
    </w:p>
    <w:p w14:paraId="46D05481" w14:textId="3247D20C" w:rsidR="002B5300" w:rsidRPr="00715E30" w:rsidRDefault="002B5300">
      <w:pPr>
        <w:spacing w:after="160" w:line="259" w:lineRule="auto"/>
        <w:rPr>
          <w:rFonts w:ascii="Myriad Pro" w:hAnsi="Myriad Pro"/>
          <w:sz w:val="20"/>
          <w:szCs w:val="20"/>
          <w:lang w:val="ru-RU"/>
        </w:rPr>
      </w:pPr>
      <w:r w:rsidRPr="00715E30">
        <w:rPr>
          <w:rFonts w:ascii="Myriad Pro" w:hAnsi="Myriad Pro"/>
          <w:sz w:val="20"/>
          <w:szCs w:val="20"/>
          <w:lang w:val="ru-RU"/>
        </w:rPr>
        <w:br w:type="page"/>
      </w:r>
    </w:p>
    <w:sdt>
      <w:sdtPr>
        <w:rPr>
          <w:rFonts w:ascii="Arial" w:eastAsia="Arial" w:hAnsi="Arial" w:cs="Arial"/>
          <w:color w:val="auto"/>
          <w:sz w:val="22"/>
          <w:szCs w:val="22"/>
          <w:lang w:val="ru-RU" w:eastAsia="en-US"/>
        </w:rPr>
        <w:id w:val="187028864"/>
        <w:docPartObj>
          <w:docPartGallery w:val="Table of Contents"/>
          <w:docPartUnique/>
        </w:docPartObj>
      </w:sdtPr>
      <w:sdtEndPr>
        <w:rPr>
          <w:b/>
          <w:bCs/>
        </w:rPr>
      </w:sdtEndPr>
      <w:sdtContent>
        <w:p w14:paraId="2AFC6AC8" w14:textId="77777777" w:rsidR="00500C32" w:rsidRPr="00715E30" w:rsidRDefault="00500C32">
          <w:pPr>
            <w:pStyle w:val="TOCHeading"/>
            <w:rPr>
              <w:lang w:val="ru-RU"/>
            </w:rPr>
          </w:pPr>
        </w:p>
        <w:p w14:paraId="1887F0A1" w14:textId="25BF2A2B" w:rsidR="00711789" w:rsidRPr="00715E30" w:rsidRDefault="009A1AB8">
          <w:pPr>
            <w:pStyle w:val="TOCHeading"/>
            <w:rPr>
              <w:lang w:val="ru-RU"/>
            </w:rPr>
          </w:pPr>
          <w:r>
            <w:rPr>
              <w:lang w:val="ru-RU"/>
            </w:rPr>
            <w:t xml:space="preserve">Содержание </w:t>
          </w:r>
        </w:p>
        <w:p w14:paraId="6AE0A945" w14:textId="77777777" w:rsidR="002035C3" w:rsidRPr="00715E30" w:rsidRDefault="002035C3" w:rsidP="002035C3">
          <w:pPr>
            <w:rPr>
              <w:lang w:val="ru-RU" w:eastAsia="ru-MD"/>
            </w:rPr>
          </w:pPr>
        </w:p>
        <w:p w14:paraId="75A10FB1" w14:textId="5A8ACF0B" w:rsidR="002E1448" w:rsidRDefault="00464E00">
          <w:pPr>
            <w:pStyle w:val="TOC1"/>
            <w:tabs>
              <w:tab w:val="left" w:pos="440"/>
              <w:tab w:val="right" w:leader="dot" w:pos="9345"/>
            </w:tabs>
            <w:rPr>
              <w:rFonts w:asciiTheme="minorHAnsi" w:eastAsiaTheme="minorEastAsia" w:hAnsiTheme="minorHAnsi" w:cstheme="minorBidi"/>
              <w:noProof/>
              <w:lang w:val="ru-MD" w:eastAsia="ru-MD"/>
            </w:rPr>
          </w:pPr>
          <w:r w:rsidRPr="00715E30">
            <w:rPr>
              <w:sz w:val="28"/>
              <w:szCs w:val="28"/>
              <w:lang w:val="ru-RU"/>
            </w:rPr>
            <w:fldChar w:fldCharType="begin"/>
          </w:r>
          <w:r w:rsidRPr="00715E30">
            <w:rPr>
              <w:sz w:val="28"/>
              <w:szCs w:val="28"/>
              <w:lang w:val="ru-RU"/>
            </w:rPr>
            <w:instrText xml:space="preserve"> TOC \o "1-3" \h \z \u </w:instrText>
          </w:r>
          <w:r w:rsidRPr="00715E30">
            <w:rPr>
              <w:sz w:val="28"/>
              <w:szCs w:val="28"/>
              <w:lang w:val="ru-RU"/>
            </w:rPr>
            <w:fldChar w:fldCharType="separate"/>
          </w:r>
          <w:hyperlink w:anchor="_Toc92797893" w:history="1">
            <w:r w:rsidR="002E1448" w:rsidRPr="00147EE3">
              <w:rPr>
                <w:rStyle w:val="Hyperlink"/>
                <w:b/>
                <w:noProof/>
                <w:lang w:val="ru-RU"/>
              </w:rPr>
              <w:t>I.</w:t>
            </w:r>
            <w:r w:rsidR="002E1448">
              <w:rPr>
                <w:rFonts w:asciiTheme="minorHAnsi" w:eastAsiaTheme="minorEastAsia" w:hAnsiTheme="minorHAnsi" w:cstheme="minorBidi"/>
                <w:noProof/>
                <w:lang w:val="ru-MD" w:eastAsia="ru-MD"/>
              </w:rPr>
              <w:tab/>
            </w:r>
            <w:r w:rsidR="002E1448" w:rsidRPr="00147EE3">
              <w:rPr>
                <w:rStyle w:val="Hyperlink"/>
                <w:noProof/>
                <w:lang w:val="ru-RU"/>
              </w:rPr>
              <w:t>Контекст</w:t>
            </w:r>
            <w:r w:rsidR="002E1448">
              <w:rPr>
                <w:noProof/>
                <w:webHidden/>
              </w:rPr>
              <w:tab/>
            </w:r>
            <w:r w:rsidR="002E1448">
              <w:rPr>
                <w:noProof/>
                <w:webHidden/>
              </w:rPr>
              <w:fldChar w:fldCharType="begin"/>
            </w:r>
            <w:r w:rsidR="002E1448">
              <w:rPr>
                <w:noProof/>
                <w:webHidden/>
              </w:rPr>
              <w:instrText xml:space="preserve"> PAGEREF _Toc92797893 \h </w:instrText>
            </w:r>
            <w:r w:rsidR="002E1448">
              <w:rPr>
                <w:noProof/>
                <w:webHidden/>
              </w:rPr>
            </w:r>
            <w:r w:rsidR="002E1448">
              <w:rPr>
                <w:noProof/>
                <w:webHidden/>
              </w:rPr>
              <w:fldChar w:fldCharType="separate"/>
            </w:r>
            <w:r w:rsidR="002E1448">
              <w:rPr>
                <w:noProof/>
                <w:webHidden/>
              </w:rPr>
              <w:t>3</w:t>
            </w:r>
            <w:r w:rsidR="002E1448">
              <w:rPr>
                <w:noProof/>
                <w:webHidden/>
              </w:rPr>
              <w:fldChar w:fldCharType="end"/>
            </w:r>
          </w:hyperlink>
        </w:p>
        <w:p w14:paraId="3EE3F130" w14:textId="703E920A" w:rsidR="002E1448" w:rsidRDefault="00521092">
          <w:pPr>
            <w:pStyle w:val="TOC1"/>
            <w:tabs>
              <w:tab w:val="left" w:pos="440"/>
              <w:tab w:val="right" w:leader="dot" w:pos="9345"/>
            </w:tabs>
            <w:rPr>
              <w:rFonts w:asciiTheme="minorHAnsi" w:eastAsiaTheme="minorEastAsia" w:hAnsiTheme="minorHAnsi" w:cstheme="minorBidi"/>
              <w:noProof/>
              <w:lang w:val="ru-MD" w:eastAsia="ru-MD"/>
            </w:rPr>
          </w:pPr>
          <w:hyperlink w:anchor="_Toc92797894" w:history="1">
            <w:r w:rsidR="002E1448" w:rsidRPr="00147EE3">
              <w:rPr>
                <w:rStyle w:val="Hyperlink"/>
                <w:b/>
                <w:noProof/>
                <w:lang w:val="ru-RU"/>
              </w:rPr>
              <w:t>II.</w:t>
            </w:r>
            <w:r w:rsidR="002E1448">
              <w:rPr>
                <w:rFonts w:asciiTheme="minorHAnsi" w:eastAsiaTheme="minorEastAsia" w:hAnsiTheme="minorHAnsi" w:cstheme="minorBidi"/>
                <w:noProof/>
                <w:lang w:val="ru-MD" w:eastAsia="ru-MD"/>
              </w:rPr>
              <w:tab/>
            </w:r>
            <w:r w:rsidR="002E1448" w:rsidRPr="00147EE3">
              <w:rPr>
                <w:rStyle w:val="Hyperlink"/>
                <w:noProof/>
                <w:lang w:val="ru-RU"/>
              </w:rPr>
              <w:t>Правила получения финансирования</w:t>
            </w:r>
            <w:r w:rsidR="002E1448">
              <w:rPr>
                <w:noProof/>
                <w:webHidden/>
              </w:rPr>
              <w:tab/>
            </w:r>
            <w:r w:rsidR="002E1448">
              <w:rPr>
                <w:noProof/>
                <w:webHidden/>
              </w:rPr>
              <w:fldChar w:fldCharType="begin"/>
            </w:r>
            <w:r w:rsidR="002E1448">
              <w:rPr>
                <w:noProof/>
                <w:webHidden/>
              </w:rPr>
              <w:instrText xml:space="preserve"> PAGEREF _Toc92797894 \h </w:instrText>
            </w:r>
            <w:r w:rsidR="002E1448">
              <w:rPr>
                <w:noProof/>
                <w:webHidden/>
              </w:rPr>
            </w:r>
            <w:r w:rsidR="002E1448">
              <w:rPr>
                <w:noProof/>
                <w:webHidden/>
              </w:rPr>
              <w:fldChar w:fldCharType="separate"/>
            </w:r>
            <w:r w:rsidR="002E1448">
              <w:rPr>
                <w:noProof/>
                <w:webHidden/>
              </w:rPr>
              <w:t>3</w:t>
            </w:r>
            <w:r w:rsidR="002E1448">
              <w:rPr>
                <w:noProof/>
                <w:webHidden/>
              </w:rPr>
              <w:fldChar w:fldCharType="end"/>
            </w:r>
          </w:hyperlink>
        </w:p>
        <w:p w14:paraId="49A889E4" w14:textId="34BD8620" w:rsidR="002E1448" w:rsidRDefault="002E1448">
          <w:pPr>
            <w:pStyle w:val="TOC2"/>
            <w:tabs>
              <w:tab w:val="right" w:leader="dot" w:pos="9345"/>
            </w:tabs>
            <w:rPr>
              <w:rFonts w:asciiTheme="minorHAnsi" w:eastAsiaTheme="minorEastAsia" w:hAnsiTheme="minorHAnsi" w:cstheme="minorBidi"/>
              <w:noProof/>
              <w:lang w:val="ru-MD" w:eastAsia="ru-MD"/>
            </w:rPr>
          </w:pPr>
          <w:r w:rsidRPr="002E1448">
            <w:rPr>
              <w:rStyle w:val="Hyperlink"/>
              <w:noProof/>
              <w:u w:val="none"/>
              <w:lang w:val="ru-RU"/>
            </w:rPr>
            <w:t xml:space="preserve">   </w:t>
          </w:r>
          <w:hyperlink w:anchor="_Toc92797895" w:history="1">
            <w:r w:rsidRPr="00147EE3">
              <w:rPr>
                <w:rStyle w:val="Hyperlink"/>
                <w:noProof/>
                <w:lang w:val="ru-RU"/>
              </w:rPr>
              <w:t>Организации, имеющие право на подачу проектных предложений</w:t>
            </w:r>
            <w:r>
              <w:rPr>
                <w:noProof/>
                <w:webHidden/>
              </w:rPr>
              <w:tab/>
            </w:r>
            <w:r>
              <w:rPr>
                <w:noProof/>
                <w:webHidden/>
              </w:rPr>
              <w:fldChar w:fldCharType="begin"/>
            </w:r>
            <w:r>
              <w:rPr>
                <w:noProof/>
                <w:webHidden/>
              </w:rPr>
              <w:instrText xml:space="preserve"> PAGEREF _Toc92797895 \h </w:instrText>
            </w:r>
            <w:r>
              <w:rPr>
                <w:noProof/>
                <w:webHidden/>
              </w:rPr>
            </w:r>
            <w:r>
              <w:rPr>
                <w:noProof/>
                <w:webHidden/>
              </w:rPr>
              <w:fldChar w:fldCharType="separate"/>
            </w:r>
            <w:r>
              <w:rPr>
                <w:noProof/>
                <w:webHidden/>
              </w:rPr>
              <w:t>5</w:t>
            </w:r>
            <w:r>
              <w:rPr>
                <w:noProof/>
                <w:webHidden/>
              </w:rPr>
              <w:fldChar w:fldCharType="end"/>
            </w:r>
          </w:hyperlink>
        </w:p>
        <w:p w14:paraId="61BEC64B" w14:textId="5D4B5A32" w:rsidR="002E1448" w:rsidRDefault="002E1448">
          <w:pPr>
            <w:pStyle w:val="TOC2"/>
            <w:tabs>
              <w:tab w:val="right" w:leader="dot" w:pos="9345"/>
            </w:tabs>
            <w:rPr>
              <w:rFonts w:asciiTheme="minorHAnsi" w:eastAsiaTheme="minorEastAsia" w:hAnsiTheme="minorHAnsi" w:cstheme="minorBidi"/>
              <w:noProof/>
              <w:lang w:val="ru-MD" w:eastAsia="ru-MD"/>
            </w:rPr>
          </w:pPr>
          <w:r w:rsidRPr="002E1448">
            <w:rPr>
              <w:rStyle w:val="Hyperlink"/>
              <w:noProof/>
              <w:u w:val="none"/>
              <w:lang w:val="ru-RU"/>
            </w:rPr>
            <w:t xml:space="preserve">   </w:t>
          </w:r>
          <w:hyperlink w:anchor="_Toc92797896" w:history="1">
            <w:r w:rsidRPr="00147EE3">
              <w:rPr>
                <w:rStyle w:val="Hyperlink"/>
                <w:noProof/>
                <w:lang w:val="ru-RU"/>
              </w:rPr>
              <w:t>Требования к составлению бюджета</w:t>
            </w:r>
            <w:r>
              <w:rPr>
                <w:noProof/>
                <w:webHidden/>
              </w:rPr>
              <w:tab/>
            </w:r>
            <w:r>
              <w:rPr>
                <w:noProof/>
                <w:webHidden/>
              </w:rPr>
              <w:fldChar w:fldCharType="begin"/>
            </w:r>
            <w:r>
              <w:rPr>
                <w:noProof/>
                <w:webHidden/>
              </w:rPr>
              <w:instrText xml:space="preserve"> PAGEREF _Toc92797896 \h </w:instrText>
            </w:r>
            <w:r>
              <w:rPr>
                <w:noProof/>
                <w:webHidden/>
              </w:rPr>
            </w:r>
            <w:r>
              <w:rPr>
                <w:noProof/>
                <w:webHidden/>
              </w:rPr>
              <w:fldChar w:fldCharType="separate"/>
            </w:r>
            <w:r>
              <w:rPr>
                <w:noProof/>
                <w:webHidden/>
              </w:rPr>
              <w:t>6</w:t>
            </w:r>
            <w:r>
              <w:rPr>
                <w:noProof/>
                <w:webHidden/>
              </w:rPr>
              <w:fldChar w:fldCharType="end"/>
            </w:r>
          </w:hyperlink>
        </w:p>
        <w:p w14:paraId="6ECA1C9C" w14:textId="3CCA9F06" w:rsidR="002E1448" w:rsidRDefault="00521092">
          <w:pPr>
            <w:pStyle w:val="TOC1"/>
            <w:tabs>
              <w:tab w:val="left" w:pos="660"/>
              <w:tab w:val="right" w:leader="dot" w:pos="9345"/>
            </w:tabs>
            <w:rPr>
              <w:rFonts w:asciiTheme="minorHAnsi" w:eastAsiaTheme="minorEastAsia" w:hAnsiTheme="minorHAnsi" w:cstheme="minorBidi"/>
              <w:noProof/>
              <w:lang w:val="ru-MD" w:eastAsia="ru-MD"/>
            </w:rPr>
          </w:pPr>
          <w:hyperlink w:anchor="_Toc92797897" w:history="1">
            <w:r w:rsidR="002E1448" w:rsidRPr="00147EE3">
              <w:rPr>
                <w:rStyle w:val="Hyperlink"/>
                <w:b/>
                <w:noProof/>
                <w:lang w:val="ru-RU"/>
              </w:rPr>
              <w:t>III.</w:t>
            </w:r>
            <w:r w:rsidR="002E1448">
              <w:rPr>
                <w:rFonts w:asciiTheme="minorHAnsi" w:eastAsiaTheme="minorEastAsia" w:hAnsiTheme="minorHAnsi" w:cstheme="minorBidi"/>
                <w:noProof/>
                <w:lang w:val="ru-MD" w:eastAsia="ru-MD"/>
              </w:rPr>
              <w:t xml:space="preserve">   </w:t>
            </w:r>
            <w:r w:rsidR="002E1448" w:rsidRPr="00147EE3">
              <w:rPr>
                <w:rStyle w:val="Hyperlink"/>
                <w:noProof/>
                <w:lang w:val="ru-RU"/>
              </w:rPr>
              <w:t>Процедура подачи заявки</w:t>
            </w:r>
            <w:r w:rsidR="002E1448">
              <w:rPr>
                <w:noProof/>
                <w:webHidden/>
              </w:rPr>
              <w:tab/>
            </w:r>
            <w:r w:rsidR="002E1448">
              <w:rPr>
                <w:noProof/>
                <w:webHidden/>
              </w:rPr>
              <w:fldChar w:fldCharType="begin"/>
            </w:r>
            <w:r w:rsidR="002E1448">
              <w:rPr>
                <w:noProof/>
                <w:webHidden/>
              </w:rPr>
              <w:instrText xml:space="preserve"> PAGEREF _Toc92797897 \h </w:instrText>
            </w:r>
            <w:r w:rsidR="002E1448">
              <w:rPr>
                <w:noProof/>
                <w:webHidden/>
              </w:rPr>
            </w:r>
            <w:r w:rsidR="002E1448">
              <w:rPr>
                <w:noProof/>
                <w:webHidden/>
              </w:rPr>
              <w:fldChar w:fldCharType="separate"/>
            </w:r>
            <w:r w:rsidR="002E1448">
              <w:rPr>
                <w:noProof/>
                <w:webHidden/>
              </w:rPr>
              <w:t>7</w:t>
            </w:r>
            <w:r w:rsidR="002E1448">
              <w:rPr>
                <w:noProof/>
                <w:webHidden/>
              </w:rPr>
              <w:fldChar w:fldCharType="end"/>
            </w:r>
          </w:hyperlink>
        </w:p>
        <w:p w14:paraId="5AB8860E" w14:textId="2646030D" w:rsidR="002E1448" w:rsidRDefault="00521092">
          <w:pPr>
            <w:pStyle w:val="TOC1"/>
            <w:tabs>
              <w:tab w:val="left" w:pos="660"/>
              <w:tab w:val="right" w:leader="dot" w:pos="9345"/>
            </w:tabs>
            <w:rPr>
              <w:rFonts w:asciiTheme="minorHAnsi" w:eastAsiaTheme="minorEastAsia" w:hAnsiTheme="minorHAnsi" w:cstheme="minorBidi"/>
              <w:noProof/>
              <w:lang w:val="ru-MD" w:eastAsia="ru-MD"/>
            </w:rPr>
          </w:pPr>
          <w:hyperlink w:anchor="_Toc92797898" w:history="1">
            <w:r w:rsidR="002E1448" w:rsidRPr="00147EE3">
              <w:rPr>
                <w:rStyle w:val="Hyperlink"/>
                <w:b/>
                <w:noProof/>
                <w:lang w:val="ru-RU"/>
              </w:rPr>
              <w:t>IV.</w:t>
            </w:r>
            <w:r w:rsidR="002E1448">
              <w:rPr>
                <w:rFonts w:asciiTheme="minorHAnsi" w:eastAsiaTheme="minorEastAsia" w:hAnsiTheme="minorHAnsi" w:cstheme="minorBidi"/>
                <w:noProof/>
                <w:lang w:val="ru-MD" w:eastAsia="ru-MD"/>
              </w:rPr>
              <w:t xml:space="preserve">   </w:t>
            </w:r>
            <w:r w:rsidR="002E1448" w:rsidRPr="00147EE3">
              <w:rPr>
                <w:rStyle w:val="Hyperlink"/>
                <w:noProof/>
                <w:lang w:val="ru-RU"/>
              </w:rPr>
              <w:t>Критерии оценки проектных предложений</w:t>
            </w:r>
            <w:r w:rsidR="002E1448">
              <w:rPr>
                <w:noProof/>
                <w:webHidden/>
              </w:rPr>
              <w:tab/>
            </w:r>
            <w:r w:rsidR="002E1448">
              <w:rPr>
                <w:noProof/>
                <w:webHidden/>
              </w:rPr>
              <w:fldChar w:fldCharType="begin"/>
            </w:r>
            <w:r w:rsidR="002E1448">
              <w:rPr>
                <w:noProof/>
                <w:webHidden/>
              </w:rPr>
              <w:instrText xml:space="preserve"> PAGEREF _Toc92797898 \h </w:instrText>
            </w:r>
            <w:r w:rsidR="002E1448">
              <w:rPr>
                <w:noProof/>
                <w:webHidden/>
              </w:rPr>
            </w:r>
            <w:r w:rsidR="002E1448">
              <w:rPr>
                <w:noProof/>
                <w:webHidden/>
              </w:rPr>
              <w:fldChar w:fldCharType="separate"/>
            </w:r>
            <w:r w:rsidR="002E1448">
              <w:rPr>
                <w:noProof/>
                <w:webHidden/>
              </w:rPr>
              <w:t>8</w:t>
            </w:r>
            <w:r w:rsidR="002E1448">
              <w:rPr>
                <w:noProof/>
                <w:webHidden/>
              </w:rPr>
              <w:fldChar w:fldCharType="end"/>
            </w:r>
          </w:hyperlink>
        </w:p>
        <w:p w14:paraId="73FBAAD0" w14:textId="4F98D79A" w:rsidR="002E1448" w:rsidRDefault="00521092">
          <w:pPr>
            <w:pStyle w:val="TOC1"/>
            <w:tabs>
              <w:tab w:val="left" w:pos="440"/>
              <w:tab w:val="right" w:leader="dot" w:pos="9345"/>
            </w:tabs>
            <w:rPr>
              <w:rFonts w:asciiTheme="minorHAnsi" w:eastAsiaTheme="minorEastAsia" w:hAnsiTheme="minorHAnsi" w:cstheme="minorBidi"/>
              <w:noProof/>
              <w:lang w:val="ru-MD" w:eastAsia="ru-MD"/>
            </w:rPr>
          </w:pPr>
          <w:hyperlink w:anchor="_Toc92797899" w:history="1">
            <w:r w:rsidR="002E1448" w:rsidRPr="00147EE3">
              <w:rPr>
                <w:rStyle w:val="Hyperlink"/>
                <w:b/>
                <w:noProof/>
                <w:lang w:val="ru-RU"/>
              </w:rPr>
              <w:t>V.</w:t>
            </w:r>
            <w:r w:rsidR="002E1448">
              <w:rPr>
                <w:rFonts w:asciiTheme="minorHAnsi" w:eastAsiaTheme="minorEastAsia" w:hAnsiTheme="minorHAnsi" w:cstheme="minorBidi"/>
                <w:noProof/>
                <w:lang w:val="ru-MD" w:eastAsia="ru-MD"/>
              </w:rPr>
              <w:tab/>
            </w:r>
            <w:r w:rsidR="002E1448" w:rsidRPr="00147EE3">
              <w:rPr>
                <w:rStyle w:val="Hyperlink"/>
                <w:noProof/>
                <w:lang w:val="ru-RU"/>
              </w:rPr>
              <w:t>Процедура отбора</w:t>
            </w:r>
            <w:r w:rsidR="002E1448">
              <w:rPr>
                <w:noProof/>
                <w:webHidden/>
              </w:rPr>
              <w:tab/>
            </w:r>
            <w:r w:rsidR="002E1448">
              <w:rPr>
                <w:noProof/>
                <w:webHidden/>
              </w:rPr>
              <w:fldChar w:fldCharType="begin"/>
            </w:r>
            <w:r w:rsidR="002E1448">
              <w:rPr>
                <w:noProof/>
                <w:webHidden/>
              </w:rPr>
              <w:instrText xml:space="preserve"> PAGEREF _Toc92797899 \h </w:instrText>
            </w:r>
            <w:r w:rsidR="002E1448">
              <w:rPr>
                <w:noProof/>
                <w:webHidden/>
              </w:rPr>
            </w:r>
            <w:r w:rsidR="002E1448">
              <w:rPr>
                <w:noProof/>
                <w:webHidden/>
              </w:rPr>
              <w:fldChar w:fldCharType="separate"/>
            </w:r>
            <w:r w:rsidR="002E1448">
              <w:rPr>
                <w:noProof/>
                <w:webHidden/>
              </w:rPr>
              <w:t>9</w:t>
            </w:r>
            <w:r w:rsidR="002E1448">
              <w:rPr>
                <w:noProof/>
                <w:webHidden/>
              </w:rPr>
              <w:fldChar w:fldCharType="end"/>
            </w:r>
          </w:hyperlink>
        </w:p>
        <w:p w14:paraId="18D4E4B4" w14:textId="70B9D379" w:rsidR="002E1448" w:rsidRDefault="00521092">
          <w:pPr>
            <w:pStyle w:val="TOC1"/>
            <w:tabs>
              <w:tab w:val="left" w:pos="660"/>
              <w:tab w:val="right" w:leader="dot" w:pos="9345"/>
            </w:tabs>
            <w:rPr>
              <w:rFonts w:asciiTheme="minorHAnsi" w:eastAsiaTheme="minorEastAsia" w:hAnsiTheme="minorHAnsi" w:cstheme="minorBidi"/>
              <w:noProof/>
              <w:lang w:val="ru-MD" w:eastAsia="ru-MD"/>
            </w:rPr>
          </w:pPr>
          <w:hyperlink w:anchor="_Toc92797900" w:history="1">
            <w:r w:rsidR="002E1448" w:rsidRPr="00147EE3">
              <w:rPr>
                <w:rStyle w:val="Hyperlink"/>
                <w:b/>
                <w:noProof/>
                <w:lang w:val="ru-RU"/>
              </w:rPr>
              <w:t>VI.</w:t>
            </w:r>
            <w:r w:rsidR="002E1448">
              <w:rPr>
                <w:rFonts w:asciiTheme="minorHAnsi" w:eastAsiaTheme="minorEastAsia" w:hAnsiTheme="minorHAnsi" w:cstheme="minorBidi"/>
                <w:noProof/>
                <w:lang w:val="ru-MD" w:eastAsia="ru-MD"/>
              </w:rPr>
              <w:t xml:space="preserve">   </w:t>
            </w:r>
            <w:r w:rsidR="002E1448" w:rsidRPr="00147EE3">
              <w:rPr>
                <w:rStyle w:val="Hyperlink"/>
                <w:noProof/>
                <w:lang w:val="ru-RU"/>
              </w:rPr>
              <w:t>Процесс внедрения проекта и мониторинг</w:t>
            </w:r>
            <w:r w:rsidR="002E1448">
              <w:rPr>
                <w:noProof/>
                <w:webHidden/>
              </w:rPr>
              <w:tab/>
            </w:r>
            <w:r w:rsidR="002E1448">
              <w:rPr>
                <w:noProof/>
                <w:webHidden/>
              </w:rPr>
              <w:fldChar w:fldCharType="begin"/>
            </w:r>
            <w:r w:rsidR="002E1448">
              <w:rPr>
                <w:noProof/>
                <w:webHidden/>
              </w:rPr>
              <w:instrText xml:space="preserve"> PAGEREF _Toc92797900 \h </w:instrText>
            </w:r>
            <w:r w:rsidR="002E1448">
              <w:rPr>
                <w:noProof/>
                <w:webHidden/>
              </w:rPr>
            </w:r>
            <w:r w:rsidR="002E1448">
              <w:rPr>
                <w:noProof/>
                <w:webHidden/>
              </w:rPr>
              <w:fldChar w:fldCharType="separate"/>
            </w:r>
            <w:r w:rsidR="002E1448">
              <w:rPr>
                <w:noProof/>
                <w:webHidden/>
              </w:rPr>
              <w:t>10</w:t>
            </w:r>
            <w:r w:rsidR="002E1448">
              <w:rPr>
                <w:noProof/>
                <w:webHidden/>
              </w:rPr>
              <w:fldChar w:fldCharType="end"/>
            </w:r>
          </w:hyperlink>
        </w:p>
        <w:p w14:paraId="3A5679AD" w14:textId="296402C5" w:rsidR="002E1448" w:rsidRDefault="00521092">
          <w:pPr>
            <w:pStyle w:val="TOC1"/>
            <w:tabs>
              <w:tab w:val="left" w:pos="660"/>
              <w:tab w:val="right" w:leader="dot" w:pos="9345"/>
            </w:tabs>
            <w:rPr>
              <w:rFonts w:asciiTheme="minorHAnsi" w:eastAsiaTheme="minorEastAsia" w:hAnsiTheme="minorHAnsi" w:cstheme="minorBidi"/>
              <w:noProof/>
              <w:lang w:val="ru-MD" w:eastAsia="ru-MD"/>
            </w:rPr>
          </w:pPr>
          <w:hyperlink w:anchor="_Toc92797901" w:history="1">
            <w:r w:rsidR="002E1448" w:rsidRPr="00147EE3">
              <w:rPr>
                <w:rStyle w:val="Hyperlink"/>
                <w:b/>
                <w:noProof/>
                <w:lang w:val="ru-RU"/>
              </w:rPr>
              <w:t>VII.</w:t>
            </w:r>
            <w:r w:rsidR="002E1448">
              <w:rPr>
                <w:rFonts w:asciiTheme="minorHAnsi" w:eastAsiaTheme="minorEastAsia" w:hAnsiTheme="minorHAnsi" w:cstheme="minorBidi"/>
                <w:noProof/>
                <w:lang w:val="ru-MD" w:eastAsia="ru-MD"/>
              </w:rPr>
              <w:t xml:space="preserve">   </w:t>
            </w:r>
            <w:r w:rsidR="002E1448" w:rsidRPr="00147EE3">
              <w:rPr>
                <w:rStyle w:val="Hyperlink"/>
                <w:noProof/>
                <w:lang w:val="ru-RU"/>
              </w:rPr>
              <w:t>Приложения</w:t>
            </w:r>
            <w:r w:rsidR="002E1448">
              <w:rPr>
                <w:noProof/>
                <w:webHidden/>
              </w:rPr>
              <w:tab/>
            </w:r>
            <w:r w:rsidR="002E1448">
              <w:rPr>
                <w:noProof/>
                <w:webHidden/>
              </w:rPr>
              <w:fldChar w:fldCharType="begin"/>
            </w:r>
            <w:r w:rsidR="002E1448">
              <w:rPr>
                <w:noProof/>
                <w:webHidden/>
              </w:rPr>
              <w:instrText xml:space="preserve"> PAGEREF _Toc92797901 \h </w:instrText>
            </w:r>
            <w:r w:rsidR="002E1448">
              <w:rPr>
                <w:noProof/>
                <w:webHidden/>
              </w:rPr>
            </w:r>
            <w:r w:rsidR="002E1448">
              <w:rPr>
                <w:noProof/>
                <w:webHidden/>
              </w:rPr>
              <w:fldChar w:fldCharType="separate"/>
            </w:r>
            <w:r w:rsidR="002E1448">
              <w:rPr>
                <w:noProof/>
                <w:webHidden/>
              </w:rPr>
              <w:t>11</w:t>
            </w:r>
            <w:r w:rsidR="002E1448">
              <w:rPr>
                <w:noProof/>
                <w:webHidden/>
              </w:rPr>
              <w:fldChar w:fldCharType="end"/>
            </w:r>
          </w:hyperlink>
        </w:p>
        <w:p w14:paraId="32271E0A" w14:textId="2286A2BD" w:rsidR="00711789" w:rsidRPr="00715E30" w:rsidRDefault="00464E00">
          <w:pPr>
            <w:rPr>
              <w:lang w:val="ru-RU"/>
            </w:rPr>
          </w:pPr>
          <w:r w:rsidRPr="00715E30">
            <w:rPr>
              <w:sz w:val="28"/>
              <w:szCs w:val="28"/>
              <w:lang w:val="ru-RU"/>
            </w:rPr>
            <w:fldChar w:fldCharType="end"/>
          </w:r>
        </w:p>
      </w:sdtContent>
    </w:sdt>
    <w:p w14:paraId="0851E3C4" w14:textId="47CAAFD5" w:rsidR="002035C3" w:rsidRPr="00715E30" w:rsidRDefault="002035C3">
      <w:pPr>
        <w:spacing w:after="160" w:line="259" w:lineRule="auto"/>
        <w:rPr>
          <w:rFonts w:ascii="Myriad Pro" w:hAnsi="Myriad Pro"/>
          <w:sz w:val="20"/>
          <w:szCs w:val="20"/>
          <w:lang w:val="ru-RU"/>
        </w:rPr>
      </w:pPr>
      <w:r w:rsidRPr="00715E30">
        <w:rPr>
          <w:rFonts w:ascii="Myriad Pro" w:hAnsi="Myriad Pro"/>
          <w:sz w:val="20"/>
          <w:szCs w:val="20"/>
          <w:lang w:val="ru-RU"/>
        </w:rPr>
        <w:br w:type="page"/>
      </w:r>
    </w:p>
    <w:p w14:paraId="4146AE22" w14:textId="55F0F657" w:rsidR="002E1D75" w:rsidRPr="00715E30" w:rsidRDefault="002C0F34" w:rsidP="00500C32">
      <w:pPr>
        <w:pStyle w:val="Heading1"/>
        <w:numPr>
          <w:ilvl w:val="0"/>
          <w:numId w:val="34"/>
        </w:numPr>
        <w:rPr>
          <w:lang w:val="ru-RU"/>
        </w:rPr>
      </w:pPr>
      <w:bookmarkStart w:id="2" w:name="_Toc92797893"/>
      <w:r w:rsidRPr="00715E30">
        <w:rPr>
          <w:lang w:val="ru-RU"/>
        </w:rPr>
        <w:lastRenderedPageBreak/>
        <w:t>Контекст</w:t>
      </w:r>
      <w:bookmarkEnd w:id="2"/>
    </w:p>
    <w:p w14:paraId="69B406F7" w14:textId="77777777" w:rsidR="00962FCE" w:rsidRPr="00715E30" w:rsidRDefault="00962FCE" w:rsidP="00962FCE">
      <w:pPr>
        <w:spacing w:after="120" w:line="240" w:lineRule="auto"/>
        <w:ind w:left="720"/>
        <w:contextualSpacing/>
        <w:jc w:val="both"/>
        <w:rPr>
          <w:rFonts w:ascii="Myriad Pro" w:hAnsi="Myriad Pro"/>
          <w:b/>
          <w:smallCaps/>
          <w:sz w:val="20"/>
          <w:lang w:val="ru-RU"/>
        </w:rPr>
      </w:pPr>
    </w:p>
    <w:p w14:paraId="247C57EB" w14:textId="6164B533" w:rsidR="00632A7D" w:rsidRPr="00715E30" w:rsidRDefault="00632A7D" w:rsidP="00372D6B">
      <w:pPr>
        <w:spacing w:after="120"/>
        <w:jc w:val="both"/>
        <w:rPr>
          <w:rFonts w:ascii="Myriad Pro" w:eastAsia="Batang" w:hAnsi="Myriad Pro"/>
          <w:sz w:val="20"/>
          <w:lang w:val="ru-RU"/>
        </w:rPr>
      </w:pPr>
      <w:r w:rsidRPr="00715E30">
        <w:rPr>
          <w:rFonts w:ascii="Myriad Pro" w:eastAsia="Batang" w:hAnsi="Myriad Pro"/>
          <w:sz w:val="20"/>
          <w:lang w:val="ru-RU"/>
        </w:rPr>
        <w:t xml:space="preserve">Программа ЕС Меры по укреплению доверия V (EU-CBM 5), финансируется Евросоюзом и внедряется </w:t>
      </w:r>
      <w:r w:rsidR="00715E30" w:rsidRPr="00715E30">
        <w:rPr>
          <w:rFonts w:ascii="Myriad Pro" w:eastAsia="Batang" w:hAnsi="Myriad Pro"/>
          <w:sz w:val="20"/>
          <w:lang w:val="ru-RU"/>
        </w:rPr>
        <w:t>Программой</w:t>
      </w:r>
      <w:r w:rsidRPr="00715E30">
        <w:rPr>
          <w:rFonts w:ascii="Myriad Pro" w:eastAsia="Batang" w:hAnsi="Myriad Pro"/>
          <w:sz w:val="20"/>
          <w:lang w:val="ru-RU"/>
        </w:rPr>
        <w:t xml:space="preserve"> по развитию </w:t>
      </w:r>
      <w:r w:rsidR="00715E30" w:rsidRPr="00715E30">
        <w:rPr>
          <w:rFonts w:ascii="Myriad Pro" w:eastAsia="Batang" w:hAnsi="Myriad Pro"/>
          <w:sz w:val="20"/>
          <w:lang w:val="ru-RU"/>
        </w:rPr>
        <w:t>Объединённых</w:t>
      </w:r>
      <w:r w:rsidRPr="00715E30">
        <w:rPr>
          <w:rFonts w:ascii="Myriad Pro" w:eastAsia="Batang" w:hAnsi="Myriad Pro"/>
          <w:sz w:val="20"/>
          <w:lang w:val="ru-RU"/>
        </w:rPr>
        <w:t xml:space="preserve"> Наций. Общая цель программы - способствовать созданию атмосферы доверия и сотрудничества между двумя берегами Днестра, тем самым формируя новые взгляды на общие интересы и общее будущее для жителей обоих берегов, отвечая на их насущные потребности развития. </w:t>
      </w:r>
    </w:p>
    <w:p w14:paraId="4EAD6F26" w14:textId="1C0362AD" w:rsidR="009F0817" w:rsidRPr="00891294" w:rsidRDefault="00632A7D" w:rsidP="00372D6B">
      <w:pPr>
        <w:spacing w:after="120"/>
        <w:jc w:val="both"/>
        <w:rPr>
          <w:rFonts w:asciiTheme="minorHAnsi" w:eastAsia="Batang" w:hAnsiTheme="minorHAnsi"/>
          <w:sz w:val="20"/>
          <w:lang w:val="ru-RU"/>
        </w:rPr>
      </w:pPr>
      <w:r w:rsidRPr="00891294">
        <w:rPr>
          <w:rFonts w:ascii="Myriad Pro" w:eastAsia="Batang" w:hAnsi="Myriad Pro"/>
          <w:sz w:val="20"/>
          <w:lang w:val="ru-RU"/>
        </w:rPr>
        <w:t xml:space="preserve">В рамках своего компонента «Помощь ЕС в наращивании потенциала и отраслевые платформы» программа </w:t>
      </w:r>
      <w:r w:rsidR="001C210F" w:rsidRPr="00891294">
        <w:rPr>
          <w:rFonts w:ascii="Myriad Pro" w:eastAsia="Batang" w:hAnsi="Myriad Pro"/>
          <w:sz w:val="20"/>
          <w:lang w:val="ru-RU"/>
        </w:rPr>
        <w:t>EU-CBM</w:t>
      </w:r>
      <w:r w:rsidR="009F0817" w:rsidRPr="00891294">
        <w:rPr>
          <w:rFonts w:ascii="Myriad Pro" w:eastAsia="Batang" w:hAnsi="Myriad Pro"/>
          <w:sz w:val="20"/>
          <w:lang w:val="ro-MD"/>
        </w:rPr>
        <w:t xml:space="preserve"> V</w:t>
      </w:r>
      <w:r w:rsidR="001C210F" w:rsidRPr="00891294">
        <w:rPr>
          <w:rFonts w:ascii="Myriad Pro" w:eastAsia="Batang" w:hAnsi="Myriad Pro"/>
          <w:sz w:val="20"/>
          <w:lang w:val="ru-RU"/>
        </w:rPr>
        <w:t xml:space="preserve"> направлена на </w:t>
      </w:r>
      <w:r w:rsidR="009F0817" w:rsidRPr="00891294">
        <w:rPr>
          <w:rFonts w:ascii="Myriad Pro" w:eastAsia="Batang" w:hAnsi="Myriad Pro"/>
          <w:sz w:val="20"/>
          <w:lang w:val="ru-RU"/>
        </w:rPr>
        <w:t xml:space="preserve">Программа EU-CBM V направлена ​​на содействие социальному развитию по </w:t>
      </w:r>
      <w:r w:rsidR="009F0817" w:rsidRPr="00891294">
        <w:rPr>
          <w:rFonts w:asciiTheme="minorHAnsi" w:eastAsia="Batang" w:hAnsiTheme="minorHAnsi"/>
          <w:sz w:val="20"/>
          <w:lang w:val="ru-RU"/>
        </w:rPr>
        <w:t>обеим берегам</w:t>
      </w:r>
      <w:r w:rsidR="009F0817" w:rsidRPr="00891294">
        <w:rPr>
          <w:rFonts w:ascii="Myriad Pro" w:eastAsia="Batang" w:hAnsi="Myriad Pro"/>
          <w:sz w:val="20"/>
          <w:lang w:val="ru-RU"/>
        </w:rPr>
        <w:t xml:space="preserve"> рек</w:t>
      </w:r>
      <w:r w:rsidR="009F0817" w:rsidRPr="00891294">
        <w:rPr>
          <w:rFonts w:asciiTheme="minorHAnsi" w:eastAsia="Batang" w:hAnsiTheme="minorHAnsi"/>
          <w:sz w:val="20"/>
          <w:lang w:val="ru-RU"/>
        </w:rPr>
        <w:t>и</w:t>
      </w:r>
      <w:r w:rsidR="009F0817" w:rsidRPr="00891294">
        <w:rPr>
          <w:rFonts w:ascii="Myriad Pro" w:eastAsia="Batang" w:hAnsi="Myriad Pro"/>
          <w:sz w:val="20"/>
          <w:lang w:val="ru-RU"/>
        </w:rPr>
        <w:t xml:space="preserve"> Днестр путем поддержки местного развития и </w:t>
      </w:r>
      <w:r w:rsidR="00995EE1" w:rsidRPr="00891294">
        <w:rPr>
          <w:rFonts w:asciiTheme="minorHAnsi" w:eastAsia="Batang" w:hAnsiTheme="minorHAnsi"/>
          <w:sz w:val="20"/>
          <w:lang w:val="ru-RU"/>
        </w:rPr>
        <w:t>общественных организаций</w:t>
      </w:r>
      <w:r w:rsidR="009F0817" w:rsidRPr="00891294">
        <w:rPr>
          <w:rFonts w:ascii="Myriad Pro" w:eastAsia="Batang" w:hAnsi="Myriad Pro"/>
          <w:sz w:val="20"/>
          <w:lang w:val="ru-RU"/>
        </w:rPr>
        <w:t xml:space="preserve"> с обоих берегов, а также удовлетворения их насущных потребностей в области развития и восстановления пос</w:t>
      </w:r>
      <w:r w:rsidR="00995EE1" w:rsidRPr="00891294">
        <w:rPr>
          <w:rFonts w:asciiTheme="minorHAnsi" w:eastAsia="Batang" w:hAnsiTheme="minorHAnsi"/>
          <w:sz w:val="20"/>
          <w:lang w:val="ru-RU"/>
        </w:rPr>
        <w:t>т-</w:t>
      </w:r>
      <w:r w:rsidR="009F0817" w:rsidRPr="00891294">
        <w:rPr>
          <w:rFonts w:ascii="Myriad Pro" w:eastAsia="Batang" w:hAnsi="Myriad Pro"/>
          <w:sz w:val="20"/>
          <w:lang w:val="ru-RU"/>
        </w:rPr>
        <w:t>COVID-19.</w:t>
      </w:r>
    </w:p>
    <w:p w14:paraId="25EFF28D" w14:textId="77777777" w:rsidR="00660BC8" w:rsidRPr="00715E30" w:rsidRDefault="00BB3DC7" w:rsidP="00660BC8">
      <w:pPr>
        <w:spacing w:after="120"/>
        <w:jc w:val="both"/>
        <w:rPr>
          <w:rFonts w:ascii="Myriad Pro" w:eastAsia="Batang" w:hAnsi="Myriad Pro"/>
          <w:sz w:val="20"/>
          <w:lang w:val="ru-RU"/>
        </w:rPr>
      </w:pPr>
      <w:r w:rsidRPr="00715E30">
        <w:rPr>
          <w:rFonts w:ascii="Myriad Pro" w:eastAsia="Batang" w:hAnsi="Myriad Pro"/>
          <w:sz w:val="20"/>
          <w:lang w:val="ru-RU"/>
        </w:rPr>
        <w:t xml:space="preserve">Программа EU-CBM 5 стремиться развивать успешную работу в этой области на предыдущих этапах, а также укреплять и расширять установленные партнерские отношения в таких ключевых областях, как образование, культура, здоровье, окружающая среда и спорт, в составе представителей экспертов/отраслевых НПО, действующих в каждой конкретной области, а также руководителей учреждений, которые внедрили проекты по реконструкции инфраструктуры. </w:t>
      </w:r>
    </w:p>
    <w:p w14:paraId="3740D626" w14:textId="07C83041" w:rsidR="00BB3DC7" w:rsidRPr="00715E30" w:rsidRDefault="00BB3DC7" w:rsidP="00660BC8">
      <w:pPr>
        <w:spacing w:after="120"/>
        <w:jc w:val="both"/>
        <w:rPr>
          <w:rFonts w:ascii="Myriad Pro" w:eastAsia="Batang" w:hAnsi="Myriad Pro"/>
          <w:sz w:val="20"/>
          <w:lang w:val="ru-RU"/>
        </w:rPr>
      </w:pPr>
      <w:r w:rsidRPr="00715E30">
        <w:rPr>
          <w:rFonts w:ascii="Myriad Pro" w:eastAsia="Batang" w:hAnsi="Myriad Pro"/>
          <w:sz w:val="20"/>
          <w:lang w:val="ru-RU"/>
        </w:rPr>
        <w:t xml:space="preserve">Для получения дополнительной информации о программе CBM посетите: </w:t>
      </w:r>
      <w:hyperlink r:id="rId8" w:history="1">
        <w:r w:rsidR="00660BC8" w:rsidRPr="00715E30">
          <w:rPr>
            <w:rStyle w:val="Hyperlink"/>
            <w:rFonts w:ascii="Myriad Pro" w:eastAsia="Batang" w:hAnsi="Myriad Pro"/>
            <w:sz w:val="20"/>
            <w:lang w:val="ru-RU"/>
          </w:rPr>
          <w:t>https://www.md.undp.org/content/moldova/en/home/projects/confidence-building-measures-programme-5/</w:t>
        </w:r>
      </w:hyperlink>
      <w:r w:rsidR="00660BC8" w:rsidRPr="00715E30">
        <w:rPr>
          <w:rFonts w:ascii="Myriad Pro" w:eastAsia="Batang" w:hAnsi="Myriad Pro"/>
          <w:sz w:val="20"/>
          <w:lang w:val="ru-RU"/>
        </w:rPr>
        <w:t xml:space="preserve"> .</w:t>
      </w:r>
    </w:p>
    <w:p w14:paraId="4D644A8B" w14:textId="12B4CF10" w:rsidR="00BB3DC7" w:rsidRPr="00715E30" w:rsidRDefault="00BB3DC7" w:rsidP="00BB3DC7">
      <w:pPr>
        <w:spacing w:after="120"/>
        <w:jc w:val="both"/>
        <w:rPr>
          <w:rFonts w:ascii="Myriad Pro" w:eastAsia="Batang" w:hAnsi="Myriad Pro"/>
          <w:sz w:val="20"/>
          <w:lang w:val="ru-RU"/>
        </w:rPr>
      </w:pPr>
      <w:r w:rsidRPr="00715E30">
        <w:rPr>
          <w:rFonts w:ascii="Myriad Pro" w:eastAsia="Batang" w:hAnsi="Myriad Pro"/>
          <w:sz w:val="20"/>
          <w:lang w:val="ru-RU"/>
        </w:rPr>
        <w:t xml:space="preserve">Для углубления и обеспечения устойчивости диалога и сотрудничества </w:t>
      </w:r>
      <w:r w:rsidR="00660BC8" w:rsidRPr="00715E30">
        <w:rPr>
          <w:rFonts w:ascii="Myriad Pro" w:eastAsia="Batang" w:hAnsi="Myriad Pro"/>
          <w:sz w:val="20"/>
          <w:lang w:val="ru-RU"/>
        </w:rPr>
        <w:t xml:space="preserve">на обоих берегах </w:t>
      </w:r>
      <w:r w:rsidRPr="00715E30">
        <w:rPr>
          <w:rFonts w:ascii="Myriad Pro" w:eastAsia="Batang" w:hAnsi="Myriad Pro"/>
          <w:sz w:val="20"/>
          <w:lang w:val="ru-RU"/>
        </w:rPr>
        <w:t>в этих и других соответствующих областях</w:t>
      </w:r>
      <w:r w:rsidR="00660BC8" w:rsidRPr="00715E30">
        <w:rPr>
          <w:rFonts w:ascii="Myriad Pro" w:eastAsia="Batang" w:hAnsi="Myriad Pro"/>
          <w:sz w:val="20"/>
          <w:lang w:val="ru-RU"/>
        </w:rPr>
        <w:t>,</w:t>
      </w:r>
      <w:r w:rsidRPr="00715E30">
        <w:rPr>
          <w:rFonts w:ascii="Myriad Pro" w:eastAsia="Batang" w:hAnsi="Myriad Pro"/>
          <w:sz w:val="20"/>
          <w:lang w:val="ru-RU"/>
        </w:rPr>
        <w:t xml:space="preserve"> Программа поддержки мер по укреплению доверия</w:t>
      </w:r>
      <w:r w:rsidR="00995EE1">
        <w:rPr>
          <w:rFonts w:asciiTheme="minorHAnsi" w:eastAsia="Batang" w:hAnsiTheme="minorHAnsi"/>
          <w:sz w:val="20"/>
          <w:lang w:val="ru-RU"/>
        </w:rPr>
        <w:t xml:space="preserve"> </w:t>
      </w:r>
      <w:r w:rsidR="00995EE1">
        <w:rPr>
          <w:rFonts w:asciiTheme="minorHAnsi" w:eastAsia="Batang" w:hAnsiTheme="minorHAnsi"/>
          <w:sz w:val="20"/>
          <w:lang w:val="en-US"/>
        </w:rPr>
        <w:t>V</w:t>
      </w:r>
      <w:r w:rsidRPr="00715E30">
        <w:rPr>
          <w:rFonts w:ascii="Myriad Pro" w:eastAsia="Batang" w:hAnsi="Myriad Pro"/>
          <w:sz w:val="20"/>
          <w:lang w:val="ru-RU"/>
        </w:rPr>
        <w:t xml:space="preserve"> объявляет о </w:t>
      </w:r>
      <w:r w:rsidR="00660BC8" w:rsidRPr="00715E30">
        <w:rPr>
          <w:rFonts w:ascii="Myriad Pro" w:eastAsia="Batang" w:hAnsi="Myriad Pro"/>
          <w:sz w:val="20"/>
          <w:lang w:val="ru-RU"/>
        </w:rPr>
        <w:t>ново</w:t>
      </w:r>
      <w:r w:rsidR="00F068B1" w:rsidRPr="00715E30">
        <w:rPr>
          <w:rFonts w:ascii="Myriad Pro" w:eastAsia="Batang" w:hAnsi="Myriad Pro"/>
          <w:sz w:val="20"/>
          <w:lang w:val="ru-RU"/>
        </w:rPr>
        <w:t>м конкурсе</w:t>
      </w:r>
      <w:r w:rsidRPr="00715E30">
        <w:rPr>
          <w:rFonts w:ascii="Myriad Pro" w:eastAsia="Batang" w:hAnsi="Myriad Pro"/>
          <w:sz w:val="20"/>
          <w:lang w:val="ru-RU"/>
        </w:rPr>
        <w:t xml:space="preserve"> малых грантов.</w:t>
      </w:r>
    </w:p>
    <w:p w14:paraId="70FD0ABA" w14:textId="0A8DE8CC" w:rsidR="007A792B" w:rsidRPr="00715E30" w:rsidRDefault="00F068B1" w:rsidP="00500C32">
      <w:pPr>
        <w:pStyle w:val="Heading1"/>
        <w:numPr>
          <w:ilvl w:val="0"/>
          <w:numId w:val="34"/>
        </w:numPr>
        <w:rPr>
          <w:lang w:val="ru-RU"/>
        </w:rPr>
      </w:pPr>
      <w:bookmarkStart w:id="3" w:name="_Toc92797894"/>
      <w:bookmarkStart w:id="4" w:name="_Toc40507633"/>
      <w:bookmarkStart w:id="5" w:name="_Toc109104776"/>
      <w:r w:rsidRPr="00715E30">
        <w:rPr>
          <w:lang w:val="ru-RU"/>
        </w:rPr>
        <w:t>Правила получения финансирования</w:t>
      </w:r>
      <w:bookmarkEnd w:id="3"/>
    </w:p>
    <w:p w14:paraId="344D5711" w14:textId="77777777" w:rsidR="007A792B" w:rsidRPr="00715E30" w:rsidRDefault="007A792B" w:rsidP="007A792B">
      <w:pPr>
        <w:spacing w:after="120"/>
        <w:jc w:val="both"/>
        <w:rPr>
          <w:rFonts w:ascii="Myriad Pro" w:hAnsi="Myriad Pro"/>
          <w:sz w:val="20"/>
          <w:lang w:val="ru-RU"/>
        </w:rPr>
      </w:pPr>
    </w:p>
    <w:p w14:paraId="4BB1C8E5" w14:textId="6543EB92" w:rsidR="00F068B1" w:rsidRPr="00715E30" w:rsidRDefault="00F068B1" w:rsidP="00F068B1">
      <w:pPr>
        <w:spacing w:after="120"/>
        <w:jc w:val="both"/>
        <w:rPr>
          <w:rFonts w:ascii="Myriad Pro" w:hAnsi="Myriad Pro"/>
          <w:sz w:val="20"/>
          <w:lang w:val="ru-RU"/>
        </w:rPr>
      </w:pPr>
      <w:r w:rsidRPr="00715E30">
        <w:rPr>
          <w:rFonts w:ascii="Myriad Pro" w:hAnsi="Myriad Pro"/>
          <w:sz w:val="20"/>
          <w:lang w:val="ru-RU"/>
        </w:rPr>
        <w:t xml:space="preserve">Программа поддержит не менее 10 проектов малых грантов с высоким потенциалом укрепления доверия, реализуемых по обе стороны реки. Заинтересованные организации могут подавать запросы и </w:t>
      </w:r>
      <w:r w:rsidRPr="00691F58">
        <w:rPr>
          <w:rFonts w:ascii="Myriad Pro" w:hAnsi="Myriad Pro"/>
          <w:sz w:val="20"/>
          <w:lang w:val="ru-RU"/>
        </w:rPr>
        <w:t>предложения по проектам, принимая во внимание, что проекты должны быть реализованы в период с февраля 2022 г. по апрель 2023 г. Каждая из 10 (десяти) успешных заявок может рассчитывать на грантовый компонент, не превышающий</w:t>
      </w:r>
      <w:r w:rsidRPr="00715E30">
        <w:rPr>
          <w:rFonts w:ascii="Myriad Pro" w:hAnsi="Myriad Pro"/>
          <w:sz w:val="20"/>
          <w:lang w:val="ru-RU"/>
        </w:rPr>
        <w:t xml:space="preserve"> 20 000 евро на проект. Если бюджеты 10 выбранных проектов будут значительно ниже максимальной суммы, может быть присуждена одна дополнительная заявка при условии наличия средств. Приветствуется собственный вклад ведущего партнера или других вовлеченных партнеров, который будет считается преимуществом в процессе отбора.</w:t>
      </w:r>
    </w:p>
    <w:p w14:paraId="1E04C551" w14:textId="52DD8D3E" w:rsidR="00F068B1" w:rsidRPr="00715E30" w:rsidRDefault="00F068B1" w:rsidP="00F068B1">
      <w:pPr>
        <w:spacing w:after="120"/>
        <w:jc w:val="both"/>
        <w:rPr>
          <w:rFonts w:ascii="Myriad Pro" w:hAnsi="Myriad Pro"/>
          <w:sz w:val="20"/>
          <w:lang w:val="ru-RU"/>
        </w:rPr>
      </w:pPr>
      <w:r w:rsidRPr="00715E30">
        <w:rPr>
          <w:rFonts w:ascii="Myriad Pro" w:hAnsi="Myriad Pro"/>
          <w:sz w:val="20"/>
          <w:lang w:val="ru-RU"/>
        </w:rPr>
        <w:t xml:space="preserve">Проектные предложения должны быть представлены </w:t>
      </w:r>
      <w:r w:rsidR="003D28EF" w:rsidRPr="00715E30">
        <w:rPr>
          <w:rFonts w:ascii="Myriad Pro" w:hAnsi="Myriad Pro"/>
          <w:sz w:val="20"/>
          <w:lang w:val="ru-RU"/>
        </w:rPr>
        <w:t>двусторонними</w:t>
      </w:r>
      <w:r w:rsidRPr="00715E30">
        <w:rPr>
          <w:rFonts w:ascii="Myriad Pro" w:hAnsi="Myriad Pro"/>
          <w:sz w:val="20"/>
          <w:lang w:val="ru-RU"/>
        </w:rPr>
        <w:t xml:space="preserve"> партнерствами, состоящими не менее чем из 2-х некоммерческих организаций (не менее одной организации на каждом берегу реки Днестр), где одна из них будет иметь статус Главного Заявителя. Организации смогут подать только одно проектное предложение в качестве основного заявителя на этот грантовый конкурс, но также смогут участвовать в качестве вторичных партнеров в нескольких проектах одновременно.</w:t>
      </w:r>
    </w:p>
    <w:p w14:paraId="356497BC" w14:textId="475277B8" w:rsidR="003D28EF" w:rsidRPr="009B7D44" w:rsidRDefault="003D28EF" w:rsidP="003D28EF">
      <w:pPr>
        <w:spacing w:after="120"/>
        <w:jc w:val="both"/>
        <w:rPr>
          <w:rFonts w:asciiTheme="minorHAnsi" w:hAnsiTheme="minorHAnsi"/>
          <w:sz w:val="20"/>
          <w:lang w:val="ru-MD"/>
        </w:rPr>
      </w:pPr>
      <w:r w:rsidRPr="00715E30">
        <w:rPr>
          <w:rFonts w:ascii="Myriad Pro" w:hAnsi="Myriad Pro"/>
          <w:sz w:val="20"/>
          <w:lang w:val="ru-RU"/>
        </w:rPr>
        <w:t>Проекты должны включать ряд мероприятий</w:t>
      </w:r>
      <w:r w:rsidR="009B7D44" w:rsidRPr="009B7D44">
        <w:rPr>
          <w:rFonts w:ascii="Myriad Pro" w:hAnsi="Myriad Pro"/>
          <w:sz w:val="20"/>
          <w:lang w:val="ru-MD"/>
        </w:rPr>
        <w:t xml:space="preserve"> </w:t>
      </w:r>
      <w:r w:rsidR="009B7D44">
        <w:rPr>
          <w:rFonts w:ascii="Myriad Pro" w:hAnsi="Myriad Pro"/>
          <w:sz w:val="20"/>
          <w:lang w:val="ru-MD"/>
        </w:rPr>
        <w:t>и</w:t>
      </w:r>
      <w:r w:rsidR="009B7D44">
        <w:rPr>
          <w:rFonts w:asciiTheme="minorHAnsi" w:hAnsiTheme="minorHAnsi"/>
          <w:sz w:val="20"/>
          <w:lang w:val="ru-MD"/>
        </w:rPr>
        <w:t xml:space="preserve"> </w:t>
      </w:r>
      <w:r w:rsidR="009B7D44" w:rsidRPr="00976505">
        <w:rPr>
          <w:rFonts w:ascii="Myriad Pro" w:hAnsi="Myriad Pro"/>
          <w:sz w:val="20"/>
          <w:lang w:val="ru-MD"/>
        </w:rPr>
        <w:t>предл</w:t>
      </w:r>
      <w:r w:rsidR="009B7D44">
        <w:rPr>
          <w:rFonts w:ascii="Myriad Pro" w:hAnsi="Myriad Pro"/>
          <w:sz w:val="20"/>
          <w:lang w:val="ru-MD"/>
        </w:rPr>
        <w:t>а</w:t>
      </w:r>
      <w:r w:rsidR="009B7D44">
        <w:rPr>
          <w:rFonts w:asciiTheme="minorHAnsi" w:hAnsiTheme="minorHAnsi"/>
          <w:sz w:val="20"/>
          <w:lang w:val="ru-MD"/>
        </w:rPr>
        <w:t>гать</w:t>
      </w:r>
      <w:r w:rsidR="009B7D44" w:rsidRPr="00976505">
        <w:rPr>
          <w:rFonts w:ascii="Myriad Pro" w:hAnsi="Myriad Pro"/>
          <w:sz w:val="20"/>
          <w:lang w:val="ru-MD"/>
        </w:rPr>
        <w:t xml:space="preserve"> решения,</w:t>
      </w:r>
      <w:r w:rsidRPr="00715E30">
        <w:rPr>
          <w:rFonts w:ascii="Myriad Pro" w:hAnsi="Myriad Pro"/>
          <w:sz w:val="20"/>
          <w:lang w:val="ru-RU"/>
        </w:rPr>
        <w:t xml:space="preserve"> направленны</w:t>
      </w:r>
      <w:r w:rsidR="009B7D44">
        <w:rPr>
          <w:rFonts w:asciiTheme="minorHAnsi" w:hAnsiTheme="minorHAnsi"/>
          <w:sz w:val="20"/>
          <w:lang w:val="ru-RU"/>
        </w:rPr>
        <w:t>е</w:t>
      </w:r>
      <w:r w:rsidRPr="00715E30">
        <w:rPr>
          <w:rFonts w:ascii="Myriad Pro" w:hAnsi="Myriad Pro"/>
          <w:sz w:val="20"/>
          <w:lang w:val="ru-RU"/>
        </w:rPr>
        <w:t xml:space="preserve"> на расширение возможностей организаций для укрепления мер доверия путем удовлетворения общих потребностей населения и населенных пунктов на обоих берегах Днестра.</w:t>
      </w:r>
      <w:r w:rsidR="00976505" w:rsidRPr="00976505">
        <w:rPr>
          <w:rFonts w:ascii="Myriad Pro" w:hAnsi="Myriad Pro"/>
          <w:sz w:val="20"/>
          <w:lang w:val="ru-MD"/>
        </w:rPr>
        <w:t xml:space="preserve"> </w:t>
      </w:r>
    </w:p>
    <w:p w14:paraId="4729DDE2" w14:textId="49DC9B60" w:rsidR="009E6786" w:rsidRPr="00CB6BF1" w:rsidRDefault="009E6786" w:rsidP="003D28EF">
      <w:pPr>
        <w:spacing w:after="120"/>
        <w:jc w:val="both"/>
        <w:rPr>
          <w:rFonts w:asciiTheme="minorHAnsi" w:hAnsiTheme="minorHAnsi"/>
          <w:sz w:val="20"/>
          <w:lang w:val="ru-RU"/>
        </w:rPr>
      </w:pPr>
      <w:r w:rsidRPr="00CB6BF1">
        <w:rPr>
          <w:rFonts w:ascii="Myriad Pro" w:hAnsi="Myriad Pro"/>
          <w:sz w:val="20"/>
          <w:lang w:val="ru-RU"/>
        </w:rPr>
        <w:lastRenderedPageBreak/>
        <w:t xml:space="preserve">Приветствуется членство заявителя (заявителей) </w:t>
      </w:r>
      <w:r w:rsidRPr="00CB6BF1">
        <w:rPr>
          <w:rFonts w:asciiTheme="minorHAnsi" w:hAnsiTheme="minorHAnsi"/>
          <w:sz w:val="20"/>
          <w:lang w:val="ru-RU"/>
        </w:rPr>
        <w:t xml:space="preserve">в </w:t>
      </w:r>
      <w:r w:rsidRPr="00CB6BF1">
        <w:rPr>
          <w:rFonts w:ascii="Myriad Pro" w:hAnsi="Myriad Pro"/>
          <w:sz w:val="20"/>
          <w:lang w:val="ru-RU"/>
        </w:rPr>
        <w:t>одной из отраслевых платформ EU- CBM V (</w:t>
      </w:r>
      <w:r w:rsidRPr="00CB6BF1">
        <w:rPr>
          <w:rFonts w:asciiTheme="minorHAnsi" w:hAnsiTheme="minorHAnsi"/>
          <w:sz w:val="20"/>
          <w:lang w:val="ru-RU"/>
        </w:rPr>
        <w:t>О</w:t>
      </w:r>
      <w:r w:rsidRPr="00CB6BF1">
        <w:rPr>
          <w:rFonts w:ascii="Myriad Pro" w:hAnsi="Myriad Pro"/>
          <w:sz w:val="20"/>
          <w:lang w:val="ru-RU"/>
        </w:rPr>
        <w:t xml:space="preserve">бразование, </w:t>
      </w:r>
      <w:r w:rsidRPr="00CB6BF1">
        <w:rPr>
          <w:rFonts w:asciiTheme="minorHAnsi" w:hAnsiTheme="minorHAnsi"/>
          <w:sz w:val="20"/>
          <w:lang w:val="ru-RU"/>
        </w:rPr>
        <w:t>О</w:t>
      </w:r>
      <w:r w:rsidRPr="00CB6BF1">
        <w:rPr>
          <w:rFonts w:ascii="Myriad Pro" w:hAnsi="Myriad Pro"/>
          <w:sz w:val="20"/>
          <w:lang w:val="ru-RU"/>
        </w:rPr>
        <w:t xml:space="preserve">кружающая среда, </w:t>
      </w:r>
      <w:r w:rsidRPr="00CB6BF1">
        <w:rPr>
          <w:rFonts w:asciiTheme="minorHAnsi" w:hAnsiTheme="minorHAnsi"/>
          <w:sz w:val="20"/>
          <w:lang w:val="ru-RU"/>
        </w:rPr>
        <w:t>З</w:t>
      </w:r>
      <w:r w:rsidRPr="00CB6BF1">
        <w:rPr>
          <w:rFonts w:ascii="Myriad Pro" w:hAnsi="Myriad Pro"/>
          <w:sz w:val="20"/>
          <w:lang w:val="ru-RU"/>
        </w:rPr>
        <w:t xml:space="preserve">доровье, </w:t>
      </w:r>
      <w:r w:rsidRPr="00CB6BF1">
        <w:rPr>
          <w:rFonts w:asciiTheme="minorHAnsi" w:hAnsiTheme="minorHAnsi"/>
          <w:sz w:val="20"/>
          <w:lang w:val="ru-RU"/>
        </w:rPr>
        <w:t>К</w:t>
      </w:r>
      <w:r w:rsidRPr="00CB6BF1">
        <w:rPr>
          <w:rFonts w:ascii="Myriad Pro" w:hAnsi="Myriad Pro"/>
          <w:sz w:val="20"/>
          <w:lang w:val="ru-RU"/>
        </w:rPr>
        <w:t xml:space="preserve">ультура и </w:t>
      </w:r>
      <w:r w:rsidRPr="00CB6BF1">
        <w:rPr>
          <w:rFonts w:asciiTheme="minorHAnsi" w:hAnsiTheme="minorHAnsi"/>
          <w:sz w:val="20"/>
          <w:lang w:val="ru-RU"/>
        </w:rPr>
        <w:t>С</w:t>
      </w:r>
      <w:r w:rsidRPr="00CB6BF1">
        <w:rPr>
          <w:rFonts w:ascii="Myriad Pro" w:hAnsi="Myriad Pro"/>
          <w:sz w:val="20"/>
          <w:lang w:val="ru-RU"/>
        </w:rPr>
        <w:t>порт). и/или</w:t>
      </w:r>
      <w:r w:rsidRPr="00CB6BF1">
        <w:rPr>
          <w:rFonts w:asciiTheme="minorHAnsi" w:hAnsiTheme="minorHAnsi"/>
          <w:sz w:val="20"/>
          <w:lang w:val="ru-RU"/>
        </w:rPr>
        <w:t xml:space="preserve"> их</w:t>
      </w:r>
      <w:r w:rsidRPr="00CB6BF1">
        <w:rPr>
          <w:rFonts w:ascii="Myriad Pro" w:hAnsi="Myriad Pro"/>
          <w:sz w:val="20"/>
          <w:lang w:val="ru-RU"/>
        </w:rPr>
        <w:t xml:space="preserve"> рекомендации</w:t>
      </w:r>
    </w:p>
    <w:p w14:paraId="4B3E7664" w14:textId="62ED5D87" w:rsidR="003D28EF" w:rsidRPr="00715E30" w:rsidRDefault="003D28EF" w:rsidP="003D28EF">
      <w:pPr>
        <w:spacing w:after="120"/>
        <w:jc w:val="both"/>
        <w:rPr>
          <w:rFonts w:ascii="Myriad Pro" w:hAnsi="Myriad Pro"/>
          <w:sz w:val="20"/>
          <w:lang w:val="ru-RU"/>
        </w:rPr>
      </w:pPr>
      <w:r w:rsidRPr="00CB6BF1">
        <w:rPr>
          <w:rFonts w:ascii="Myriad Pro" w:hAnsi="Myriad Pro"/>
          <w:sz w:val="20"/>
          <w:lang w:val="ru-RU"/>
        </w:rPr>
        <w:t xml:space="preserve">Заявителям </w:t>
      </w:r>
      <w:r w:rsidRPr="00715E30">
        <w:rPr>
          <w:rFonts w:ascii="Myriad Pro" w:hAnsi="Myriad Pro"/>
          <w:sz w:val="20"/>
          <w:lang w:val="ru-RU"/>
        </w:rPr>
        <w:t xml:space="preserve">предлагается, без ограничений, разрабатывать проектные идеи, направленные на </w:t>
      </w:r>
      <w:r w:rsidRPr="00691F58">
        <w:rPr>
          <w:rFonts w:ascii="Myriad Pro" w:hAnsi="Myriad Pro"/>
          <w:sz w:val="20"/>
          <w:lang w:val="ru-RU"/>
        </w:rPr>
        <w:t>улучшение качества жизни на уровне сообществ на обоих берегах Днестра, используя, где это применимо, объе</w:t>
      </w:r>
      <w:r w:rsidRPr="00715E30">
        <w:rPr>
          <w:rFonts w:ascii="Myriad Pro" w:hAnsi="Myriad Pro"/>
          <w:sz w:val="20"/>
          <w:lang w:val="ru-RU"/>
        </w:rPr>
        <w:t xml:space="preserve">кты инфраструктуры, отремонтированные или построенные в соответствующих населенных пунктах на более ранних этапах </w:t>
      </w:r>
      <w:r w:rsidR="002C3E80" w:rsidRPr="00715E30">
        <w:rPr>
          <w:rFonts w:ascii="Myriad Pro" w:hAnsi="Myriad Pro"/>
          <w:sz w:val="20"/>
          <w:lang w:val="ru-RU"/>
        </w:rPr>
        <w:t>CBM</w:t>
      </w:r>
      <w:r w:rsidRPr="00715E30">
        <w:rPr>
          <w:rFonts w:ascii="Myriad Pro" w:hAnsi="Myriad Pro"/>
          <w:sz w:val="20"/>
          <w:lang w:val="ru-RU"/>
        </w:rPr>
        <w:t xml:space="preserve">. Проекты могут способствовать местному развитию и решать проблемы маргинализированных сообществ, способствовать взаимодействию, синергии и уважению прав человека, молодежным инициативам, укреплять потенциал сообществ, включая расширение прав и возможностей девочек и женщин, чтобы они могли играть более заметную роль в обществе, </w:t>
      </w:r>
      <w:r w:rsidR="002C3E80" w:rsidRPr="00715E30">
        <w:rPr>
          <w:rFonts w:ascii="Myriad Pro" w:hAnsi="Myriad Pro"/>
          <w:sz w:val="20"/>
          <w:lang w:val="ru-RU"/>
        </w:rPr>
        <w:t xml:space="preserve">а </w:t>
      </w:r>
      <w:r w:rsidR="00715E30" w:rsidRPr="00715E30">
        <w:rPr>
          <w:rFonts w:ascii="Myriad Pro" w:hAnsi="Myriad Pro"/>
          <w:sz w:val="20"/>
          <w:lang w:val="ru-RU"/>
        </w:rPr>
        <w:t xml:space="preserve">также </w:t>
      </w:r>
      <w:r w:rsidR="004E3DE6">
        <w:rPr>
          <w:rFonts w:ascii="Myriad Pro" w:hAnsi="Myriad Pro"/>
          <w:sz w:val="20"/>
          <w:lang w:val="ru-RU"/>
        </w:rPr>
        <w:t xml:space="preserve">проекты по </w:t>
      </w:r>
      <w:r w:rsidR="00715E30" w:rsidRPr="00715E30">
        <w:rPr>
          <w:rFonts w:ascii="Myriad Pro" w:hAnsi="Myriad Pro"/>
          <w:sz w:val="20"/>
          <w:lang w:val="ru-RU"/>
        </w:rPr>
        <w:t>восстановлени</w:t>
      </w:r>
      <w:r w:rsidR="004E3DE6">
        <w:rPr>
          <w:rFonts w:ascii="Myriad Pro" w:hAnsi="Myriad Pro"/>
          <w:sz w:val="20"/>
          <w:lang w:val="ru-RU"/>
        </w:rPr>
        <w:t>ю</w:t>
      </w:r>
      <w:r w:rsidRPr="00715E30">
        <w:rPr>
          <w:rFonts w:ascii="Myriad Pro" w:hAnsi="Myriad Pro"/>
          <w:sz w:val="20"/>
          <w:lang w:val="ru-RU"/>
        </w:rPr>
        <w:t xml:space="preserve"> после </w:t>
      </w:r>
      <w:r w:rsidR="004E3DE6">
        <w:rPr>
          <w:rFonts w:ascii="Myriad Pro" w:hAnsi="Myriad Pro"/>
          <w:sz w:val="20"/>
          <w:lang w:val="ru-RU"/>
        </w:rPr>
        <w:t>КОВИД</w:t>
      </w:r>
      <w:r w:rsidR="009B7D44">
        <w:rPr>
          <w:rFonts w:asciiTheme="minorHAnsi" w:hAnsiTheme="minorHAnsi"/>
          <w:sz w:val="20"/>
          <w:lang w:val="ru-RU"/>
        </w:rPr>
        <w:t>-19</w:t>
      </w:r>
      <w:r w:rsidR="004E3DE6">
        <w:rPr>
          <w:rFonts w:ascii="Myriad Pro" w:hAnsi="Myriad Pro"/>
          <w:sz w:val="20"/>
          <w:lang w:val="ru-RU"/>
        </w:rPr>
        <w:t>.</w:t>
      </w:r>
      <w:r w:rsidRPr="00715E30">
        <w:rPr>
          <w:rFonts w:ascii="Myriad Pro" w:hAnsi="Myriad Pro"/>
          <w:sz w:val="20"/>
          <w:lang w:val="ru-RU"/>
        </w:rPr>
        <w:t xml:space="preserve"> </w:t>
      </w:r>
    </w:p>
    <w:p w14:paraId="79819523" w14:textId="0D03CD5E" w:rsidR="00690C45" w:rsidRPr="00715E30" w:rsidRDefault="00690C45" w:rsidP="00690C45">
      <w:pPr>
        <w:spacing w:after="120"/>
        <w:jc w:val="both"/>
        <w:rPr>
          <w:rFonts w:ascii="Myriad Pro" w:hAnsi="Myriad Pro"/>
          <w:sz w:val="20"/>
          <w:lang w:val="ru-RU"/>
        </w:rPr>
      </w:pPr>
    </w:p>
    <w:p w14:paraId="0626A9C2" w14:textId="2AFB4A7A" w:rsidR="00735534" w:rsidRPr="00715E30" w:rsidRDefault="0016276F" w:rsidP="00735534">
      <w:pPr>
        <w:spacing w:after="120"/>
        <w:contextualSpacing/>
        <w:jc w:val="both"/>
        <w:rPr>
          <w:rFonts w:ascii="Myriad Pro" w:hAnsi="Myriad Pro"/>
          <w:b/>
          <w:color w:val="000000" w:themeColor="text1"/>
          <w:sz w:val="20"/>
          <w:lang w:val="ru-RU"/>
        </w:rPr>
      </w:pPr>
      <w:r w:rsidRPr="00715E30">
        <w:rPr>
          <w:rFonts w:ascii="Myriad Pro" w:hAnsi="Myriad Pro"/>
          <w:b/>
          <w:color w:val="000000" w:themeColor="text1"/>
          <w:sz w:val="20"/>
          <w:lang w:val="ru-RU"/>
        </w:rPr>
        <w:t>Приемлемые проекты</w:t>
      </w:r>
      <w:r w:rsidR="00735534" w:rsidRPr="00715E30">
        <w:rPr>
          <w:rFonts w:ascii="Myriad Pro" w:hAnsi="Myriad Pro"/>
          <w:b/>
          <w:color w:val="000000" w:themeColor="text1"/>
          <w:sz w:val="20"/>
          <w:lang w:val="ru-RU"/>
        </w:rPr>
        <w:t xml:space="preserve"> </w:t>
      </w:r>
    </w:p>
    <w:p w14:paraId="3681DCCF" w14:textId="77777777" w:rsidR="009B7D44" w:rsidRPr="009B7D44" w:rsidRDefault="009B7D44" w:rsidP="009B7D44">
      <w:pPr>
        <w:spacing w:after="120"/>
        <w:jc w:val="both"/>
        <w:rPr>
          <w:rFonts w:ascii="Myriad Pro" w:hAnsi="Myriad Pro"/>
          <w:sz w:val="20"/>
          <w:lang w:val="ru-RU"/>
        </w:rPr>
      </w:pPr>
      <w:r w:rsidRPr="009B7D44">
        <w:rPr>
          <w:rFonts w:ascii="Myriad Pro" w:hAnsi="Myriad Pro"/>
          <w:sz w:val="20"/>
          <w:lang w:val="ru-RU"/>
        </w:rPr>
        <w:t>Проекты должны преследовать конкретные результаты для развития партнерских отношений и содержать последовательный набор мероприятий по сотрудничеству между двумя берегами с четко определенными задачами. Будут рассмотрены только те заявки, которые способствуют диалогу и сотрудничеству между сообществами с обоих берегов реки Днестр.</w:t>
      </w:r>
    </w:p>
    <w:p w14:paraId="46EEEB35" w14:textId="77777777" w:rsidR="009B7D44" w:rsidRDefault="009B7D44" w:rsidP="009B7D44">
      <w:pPr>
        <w:spacing w:after="120"/>
        <w:jc w:val="both"/>
        <w:rPr>
          <w:rFonts w:asciiTheme="minorHAnsi" w:hAnsiTheme="minorHAnsi"/>
          <w:sz w:val="20"/>
          <w:lang w:val="ru-RU"/>
        </w:rPr>
      </w:pPr>
      <w:r w:rsidRPr="009B7D44">
        <w:rPr>
          <w:rFonts w:ascii="Myriad Pro" w:hAnsi="Myriad Pro"/>
          <w:sz w:val="20"/>
          <w:lang w:val="ru-RU"/>
        </w:rPr>
        <w:t xml:space="preserve">Заявители определят конкретные потребности и приоритеты сообществ, которые будут решаться посредством предложений по совместным проектам. Укрепление доверия для улучшения сотрудничества между двумя берегами является ключевым требованием в этом конкурсе грантов. </w:t>
      </w:r>
    </w:p>
    <w:p w14:paraId="382381B9" w14:textId="4B4C3DE2" w:rsidR="0016276F" w:rsidRPr="00715E30" w:rsidRDefault="0016276F" w:rsidP="009B7D44">
      <w:pPr>
        <w:spacing w:after="120"/>
        <w:jc w:val="both"/>
        <w:rPr>
          <w:rFonts w:ascii="Myriad Pro" w:hAnsi="Myriad Pro"/>
          <w:sz w:val="20"/>
          <w:lang w:val="ru-RU"/>
        </w:rPr>
      </w:pPr>
      <w:r w:rsidRPr="00715E30">
        <w:rPr>
          <w:rFonts w:ascii="Myriad Pro" w:hAnsi="Myriad Pro"/>
          <w:sz w:val="20"/>
          <w:lang w:val="ru-RU"/>
        </w:rPr>
        <w:t>Проекты должны учитывать конкретные потребности и местные проблемы путем сотрудничества между двумя берегами в следующих рекомендуемых тематических областях, но не ограничиваясь ими:</w:t>
      </w:r>
    </w:p>
    <w:p w14:paraId="06ACDB68" w14:textId="69C0601B" w:rsidR="00E26D84" w:rsidRPr="00715E30" w:rsidRDefault="0016276F" w:rsidP="00E26D84">
      <w:pPr>
        <w:pStyle w:val="ListParagraph"/>
        <w:numPr>
          <w:ilvl w:val="0"/>
          <w:numId w:val="29"/>
        </w:numPr>
        <w:spacing w:after="120"/>
        <w:jc w:val="both"/>
        <w:rPr>
          <w:rFonts w:ascii="Myriad Pro" w:hAnsi="Myriad Pro"/>
          <w:b/>
          <w:bCs/>
          <w:sz w:val="20"/>
          <w:lang w:val="ru-RU"/>
        </w:rPr>
      </w:pPr>
      <w:r w:rsidRPr="00715E30">
        <w:rPr>
          <w:rFonts w:ascii="Myriad Pro" w:hAnsi="Myriad Pro"/>
          <w:b/>
          <w:bCs/>
          <w:sz w:val="20"/>
          <w:lang w:val="ru-RU"/>
        </w:rPr>
        <w:t>Здравоохранение и социальная защита</w:t>
      </w:r>
      <w:r w:rsidR="00E26D84" w:rsidRPr="00715E30">
        <w:rPr>
          <w:rFonts w:ascii="Myriad Pro" w:hAnsi="Myriad Pro"/>
          <w:b/>
          <w:bCs/>
          <w:sz w:val="20"/>
          <w:lang w:val="ru-RU"/>
        </w:rPr>
        <w:t>:</w:t>
      </w:r>
    </w:p>
    <w:p w14:paraId="05CFC8EA" w14:textId="2187C376" w:rsidR="00A51831" w:rsidRDefault="00A51831" w:rsidP="00AA67CC">
      <w:pPr>
        <w:pStyle w:val="ListParagraph"/>
        <w:numPr>
          <w:ilvl w:val="0"/>
          <w:numId w:val="27"/>
        </w:numPr>
        <w:spacing w:after="120"/>
        <w:jc w:val="both"/>
        <w:rPr>
          <w:rFonts w:ascii="Myriad Pro" w:hAnsi="Myriad Pro"/>
          <w:sz w:val="20"/>
          <w:lang w:val="ru-RU"/>
        </w:rPr>
      </w:pPr>
      <w:r>
        <w:rPr>
          <w:rFonts w:ascii="Myriad Pro" w:hAnsi="Myriad Pro"/>
          <w:sz w:val="20"/>
          <w:lang w:val="ru-RU"/>
        </w:rPr>
        <w:t>Удовлетворение</w:t>
      </w:r>
      <w:r w:rsidRPr="00A51831">
        <w:rPr>
          <w:rFonts w:ascii="Myriad Pro" w:hAnsi="Myriad Pro"/>
          <w:sz w:val="20"/>
          <w:lang w:val="ru-RU"/>
        </w:rPr>
        <w:t xml:space="preserve"> </w:t>
      </w:r>
      <w:r>
        <w:rPr>
          <w:rFonts w:ascii="Myriad Pro" w:hAnsi="Myriad Pro"/>
          <w:sz w:val="20"/>
          <w:lang w:val="ru-RU"/>
        </w:rPr>
        <w:t>насущных</w:t>
      </w:r>
      <w:r w:rsidRPr="00A51831">
        <w:rPr>
          <w:rFonts w:ascii="Myriad Pro" w:hAnsi="Myriad Pro"/>
          <w:sz w:val="20"/>
          <w:lang w:val="ru-RU"/>
        </w:rPr>
        <w:t xml:space="preserve"> </w:t>
      </w:r>
      <w:r>
        <w:rPr>
          <w:rFonts w:ascii="Myriad Pro" w:hAnsi="Myriad Pro"/>
          <w:sz w:val="20"/>
          <w:lang w:val="ru-RU"/>
        </w:rPr>
        <w:t>потребностей местных общин и упрощение доступа людей к социальным и медицинским услугам</w:t>
      </w:r>
    </w:p>
    <w:p w14:paraId="269D6ED2" w14:textId="5D42B6F6" w:rsidR="00AA67CC" w:rsidRPr="00A51831" w:rsidRDefault="00A51831" w:rsidP="00AA67CC">
      <w:pPr>
        <w:pStyle w:val="ListParagraph"/>
        <w:numPr>
          <w:ilvl w:val="0"/>
          <w:numId w:val="27"/>
        </w:numPr>
        <w:spacing w:after="120"/>
        <w:jc w:val="both"/>
        <w:rPr>
          <w:rFonts w:ascii="Myriad Pro" w:hAnsi="Myriad Pro"/>
          <w:sz w:val="20"/>
          <w:lang w:val="ru-MD"/>
        </w:rPr>
      </w:pPr>
      <w:r>
        <w:rPr>
          <w:rFonts w:ascii="Myriad Pro" w:hAnsi="Myriad Pro"/>
          <w:sz w:val="20"/>
          <w:lang w:val="ru-RU"/>
        </w:rPr>
        <w:t xml:space="preserve"> Повышение качества жизни на местном уровне, особенно в отдаленных </w:t>
      </w:r>
      <w:r w:rsidR="00F446C7">
        <w:rPr>
          <w:rFonts w:ascii="Myriad Pro" w:hAnsi="Myriad Pro"/>
          <w:sz w:val="20"/>
          <w:lang w:val="ru-RU"/>
        </w:rPr>
        <w:t>сельских населенных пунктах</w:t>
      </w:r>
    </w:p>
    <w:p w14:paraId="00B147AF" w14:textId="733F321F" w:rsidR="00AA67CC" w:rsidRDefault="007F52B4" w:rsidP="00AA67CC">
      <w:pPr>
        <w:pStyle w:val="ListParagraph"/>
        <w:numPr>
          <w:ilvl w:val="0"/>
          <w:numId w:val="27"/>
        </w:numPr>
        <w:spacing w:after="120"/>
        <w:jc w:val="both"/>
        <w:rPr>
          <w:rFonts w:ascii="Myriad Pro" w:hAnsi="Myriad Pro"/>
          <w:sz w:val="20"/>
          <w:lang w:val="ru-MD"/>
        </w:rPr>
      </w:pPr>
      <w:r>
        <w:rPr>
          <w:rFonts w:ascii="Myriad Pro" w:hAnsi="Myriad Pro"/>
          <w:sz w:val="20"/>
          <w:lang w:val="ru-RU"/>
        </w:rPr>
        <w:t>З</w:t>
      </w:r>
      <w:r w:rsidR="00DB538B">
        <w:rPr>
          <w:rFonts w:ascii="Myriad Pro" w:hAnsi="Myriad Pro"/>
          <w:sz w:val="20"/>
          <w:lang w:val="ru-RU"/>
        </w:rPr>
        <w:t xml:space="preserve">дравоохранение </w:t>
      </w:r>
      <w:r>
        <w:rPr>
          <w:rFonts w:ascii="Myriad Pro" w:hAnsi="Myriad Pro"/>
          <w:sz w:val="20"/>
          <w:lang w:val="ru-RU"/>
        </w:rPr>
        <w:t>и с</w:t>
      </w:r>
      <w:r w:rsidR="00F446C7">
        <w:rPr>
          <w:rFonts w:ascii="Myriad Pro" w:hAnsi="Myriad Pro"/>
          <w:sz w:val="20"/>
          <w:lang w:val="ru-RU"/>
        </w:rPr>
        <w:t>оциальная защита детей</w:t>
      </w:r>
      <w:r w:rsidR="00AA67CC" w:rsidRPr="00F446C7">
        <w:rPr>
          <w:rFonts w:ascii="Myriad Pro" w:hAnsi="Myriad Pro"/>
          <w:sz w:val="20"/>
          <w:lang w:val="ru-MD"/>
        </w:rPr>
        <w:t xml:space="preserve"> </w:t>
      </w:r>
    </w:p>
    <w:p w14:paraId="553EEA08" w14:textId="15D64C16" w:rsidR="00F446C7" w:rsidRPr="00F446C7" w:rsidRDefault="00F446C7" w:rsidP="00F446C7">
      <w:pPr>
        <w:pStyle w:val="ListParagraph"/>
        <w:numPr>
          <w:ilvl w:val="0"/>
          <w:numId w:val="27"/>
        </w:numPr>
        <w:spacing w:after="120"/>
        <w:jc w:val="both"/>
        <w:rPr>
          <w:rFonts w:ascii="Myriad Pro" w:hAnsi="Myriad Pro"/>
          <w:sz w:val="20"/>
          <w:lang w:val="ru-MD"/>
        </w:rPr>
      </w:pPr>
      <w:r w:rsidRPr="00F446C7">
        <w:rPr>
          <w:rFonts w:ascii="Myriad Pro" w:hAnsi="Myriad Pro"/>
          <w:sz w:val="20"/>
          <w:lang w:val="ru-MD"/>
        </w:rPr>
        <w:t>Модернизация медицинских услуг, цифровизация</w:t>
      </w:r>
    </w:p>
    <w:p w14:paraId="69A52526" w14:textId="5A05D557" w:rsidR="00F446C7" w:rsidRPr="00F446C7" w:rsidRDefault="00F446C7" w:rsidP="00F446C7">
      <w:pPr>
        <w:pStyle w:val="ListParagraph"/>
        <w:numPr>
          <w:ilvl w:val="0"/>
          <w:numId w:val="27"/>
        </w:numPr>
        <w:spacing w:after="120"/>
        <w:jc w:val="both"/>
        <w:rPr>
          <w:rFonts w:ascii="Myriad Pro" w:hAnsi="Myriad Pro"/>
          <w:sz w:val="20"/>
          <w:lang w:val="ru-MD"/>
        </w:rPr>
      </w:pPr>
      <w:r w:rsidRPr="00F446C7">
        <w:rPr>
          <w:rFonts w:ascii="Myriad Pro" w:hAnsi="Myriad Pro"/>
          <w:sz w:val="20"/>
          <w:lang w:val="ru-MD"/>
        </w:rPr>
        <w:t xml:space="preserve">Борьба с бедностью и социальная интеграция уязвимых </w:t>
      </w:r>
      <w:r>
        <w:rPr>
          <w:rFonts w:ascii="Myriad Pro" w:hAnsi="Myriad Pro"/>
          <w:sz w:val="20"/>
          <w:lang w:val="ru-MD"/>
        </w:rPr>
        <w:t xml:space="preserve">групп </w:t>
      </w:r>
      <w:r w:rsidRPr="00F446C7">
        <w:rPr>
          <w:rFonts w:ascii="Myriad Pro" w:hAnsi="Myriad Pro"/>
          <w:sz w:val="20"/>
          <w:lang w:val="ru-MD"/>
        </w:rPr>
        <w:t>людей</w:t>
      </w:r>
    </w:p>
    <w:p w14:paraId="2C0ED126" w14:textId="5A72BBD5" w:rsidR="00F446C7" w:rsidRPr="00D64C36" w:rsidRDefault="00F446C7" w:rsidP="004A3C69">
      <w:pPr>
        <w:pStyle w:val="ListParagraph"/>
        <w:numPr>
          <w:ilvl w:val="0"/>
          <w:numId w:val="27"/>
        </w:numPr>
        <w:spacing w:after="120"/>
        <w:jc w:val="both"/>
        <w:rPr>
          <w:rFonts w:ascii="Myriad Pro" w:hAnsi="Myriad Pro"/>
          <w:sz w:val="20"/>
          <w:lang w:val="ru-MD"/>
        </w:rPr>
      </w:pPr>
      <w:r w:rsidRPr="00D64C36">
        <w:rPr>
          <w:rFonts w:ascii="Myriad Pro" w:hAnsi="Myriad Pro"/>
          <w:sz w:val="20"/>
          <w:lang w:val="ru-MD"/>
        </w:rPr>
        <w:t>Обеспечение доступа к соответствующим услугам по диагностике</w:t>
      </w:r>
      <w:r w:rsidR="00D64C36" w:rsidRPr="00D64C36">
        <w:rPr>
          <w:rFonts w:ascii="Myriad Pro" w:hAnsi="Myriad Pro"/>
          <w:sz w:val="20"/>
          <w:lang w:val="ru-MD"/>
        </w:rPr>
        <w:t xml:space="preserve"> заболеваний и необходимым медикаментам </w:t>
      </w:r>
      <w:r w:rsidRPr="00D64C36">
        <w:rPr>
          <w:rFonts w:ascii="Myriad Pro" w:hAnsi="Myriad Pro"/>
          <w:sz w:val="20"/>
          <w:lang w:val="ru-MD"/>
        </w:rPr>
        <w:t>людей, инфицированных ВИЧ/СПИДом, туберкулезом, а также лиц, находящихся в местах заключения</w:t>
      </w:r>
      <w:r w:rsidR="00D64C36" w:rsidRPr="00D64C36">
        <w:rPr>
          <w:rFonts w:ascii="Myriad Pro" w:hAnsi="Myriad Pro"/>
          <w:sz w:val="20"/>
          <w:lang w:val="ru-MD"/>
        </w:rPr>
        <w:t xml:space="preserve">. </w:t>
      </w:r>
      <w:r w:rsidRPr="00D64C36">
        <w:rPr>
          <w:rFonts w:ascii="Myriad Pro" w:hAnsi="Myriad Pro"/>
          <w:sz w:val="20"/>
          <w:lang w:val="ru-MD"/>
        </w:rPr>
        <w:t xml:space="preserve">Организация кампаний по повышению осведомленности </w:t>
      </w:r>
      <w:r w:rsidR="00D64C36">
        <w:rPr>
          <w:rFonts w:ascii="Myriad Pro" w:hAnsi="Myriad Pro"/>
          <w:sz w:val="20"/>
          <w:lang w:val="ru-MD"/>
        </w:rPr>
        <w:t>и</w:t>
      </w:r>
      <w:r w:rsidRPr="00D64C36">
        <w:rPr>
          <w:rFonts w:ascii="Myriad Pro" w:hAnsi="Myriad Pro"/>
          <w:sz w:val="20"/>
          <w:lang w:val="ru-MD"/>
        </w:rPr>
        <w:t xml:space="preserve"> предотвращения дискриминационного отношения к таким людям</w:t>
      </w:r>
    </w:p>
    <w:p w14:paraId="4F7A69F5" w14:textId="153B6108" w:rsidR="00F446C7" w:rsidRPr="00F446C7" w:rsidRDefault="00F446C7" w:rsidP="00F446C7">
      <w:pPr>
        <w:pStyle w:val="ListParagraph"/>
        <w:numPr>
          <w:ilvl w:val="0"/>
          <w:numId w:val="27"/>
        </w:numPr>
        <w:spacing w:after="120"/>
        <w:jc w:val="both"/>
        <w:rPr>
          <w:rFonts w:ascii="Myriad Pro" w:hAnsi="Myriad Pro"/>
          <w:sz w:val="20"/>
          <w:lang w:val="ru-MD"/>
        </w:rPr>
      </w:pPr>
      <w:r w:rsidRPr="00F446C7">
        <w:rPr>
          <w:rFonts w:ascii="Myriad Pro" w:hAnsi="Myriad Pro"/>
          <w:sz w:val="20"/>
          <w:lang w:val="ru-MD"/>
        </w:rPr>
        <w:t>Обучение и консультации по репродуктивному здоровью и планированию семьи</w:t>
      </w:r>
    </w:p>
    <w:p w14:paraId="263FBCF7" w14:textId="7E9CBBDB" w:rsidR="00F446C7" w:rsidRPr="00F446C7" w:rsidRDefault="00F446C7" w:rsidP="00F446C7">
      <w:pPr>
        <w:pStyle w:val="ListParagraph"/>
        <w:numPr>
          <w:ilvl w:val="0"/>
          <w:numId w:val="27"/>
        </w:numPr>
        <w:spacing w:after="120"/>
        <w:jc w:val="both"/>
        <w:rPr>
          <w:rFonts w:ascii="Myriad Pro" w:hAnsi="Myriad Pro"/>
          <w:sz w:val="20"/>
          <w:lang w:val="ru-MD"/>
        </w:rPr>
      </w:pPr>
      <w:r w:rsidRPr="00F446C7">
        <w:rPr>
          <w:rFonts w:ascii="Myriad Pro" w:hAnsi="Myriad Pro"/>
          <w:sz w:val="20"/>
          <w:lang w:val="ru-MD"/>
        </w:rPr>
        <w:t>Информационно-просветительские мероприятия по сокращению числа нежелательных беременностей среди молодых девушек</w:t>
      </w:r>
    </w:p>
    <w:p w14:paraId="399C0B1A" w14:textId="02A82936" w:rsidR="00E26D84" w:rsidRPr="00D64C36" w:rsidRDefault="00F446C7" w:rsidP="00D64C36">
      <w:pPr>
        <w:pStyle w:val="ListParagraph"/>
        <w:numPr>
          <w:ilvl w:val="0"/>
          <w:numId w:val="27"/>
        </w:numPr>
        <w:spacing w:after="120"/>
        <w:jc w:val="both"/>
        <w:rPr>
          <w:rFonts w:ascii="Myriad Pro" w:hAnsi="Myriad Pro"/>
          <w:sz w:val="20"/>
          <w:lang w:val="ru-MD"/>
        </w:rPr>
      </w:pPr>
      <w:r w:rsidRPr="00F446C7">
        <w:rPr>
          <w:rFonts w:ascii="Myriad Pro" w:hAnsi="Myriad Pro"/>
          <w:sz w:val="20"/>
          <w:lang w:val="ru-MD"/>
        </w:rPr>
        <w:t xml:space="preserve">Восстановление после COVID, протоколы реабилитации, восстановление работоспособности и </w:t>
      </w:r>
      <w:proofErr w:type="spellStart"/>
      <w:r w:rsidRPr="00F446C7">
        <w:rPr>
          <w:rFonts w:ascii="Myriad Pro" w:hAnsi="Myriad Pro"/>
          <w:sz w:val="20"/>
          <w:lang w:val="ru-MD"/>
        </w:rPr>
        <w:t>др</w:t>
      </w:r>
      <w:proofErr w:type="spellEnd"/>
      <w:r w:rsidR="00E26D84" w:rsidRPr="00D64C36">
        <w:rPr>
          <w:rFonts w:ascii="Myriad Pro" w:hAnsi="Myriad Pro"/>
          <w:sz w:val="20"/>
          <w:lang w:val="ru-RU"/>
        </w:rPr>
        <w:t>.</w:t>
      </w:r>
    </w:p>
    <w:p w14:paraId="6682E373" w14:textId="77777777" w:rsidR="00DE426B" w:rsidRPr="00715E30" w:rsidRDefault="00DE426B" w:rsidP="00DE426B">
      <w:pPr>
        <w:pStyle w:val="ListParagraph"/>
        <w:spacing w:after="120"/>
        <w:jc w:val="both"/>
        <w:rPr>
          <w:rFonts w:ascii="Myriad Pro" w:hAnsi="Myriad Pro"/>
          <w:b/>
          <w:bCs/>
          <w:sz w:val="20"/>
          <w:lang w:val="ru-RU"/>
        </w:rPr>
      </w:pPr>
    </w:p>
    <w:p w14:paraId="5CEDF0D2" w14:textId="5A0AA70D" w:rsidR="00DE426B" w:rsidRPr="00715E30" w:rsidRDefault="00D64C36" w:rsidP="00DE426B">
      <w:pPr>
        <w:pStyle w:val="ListParagraph"/>
        <w:numPr>
          <w:ilvl w:val="0"/>
          <w:numId w:val="29"/>
        </w:numPr>
        <w:spacing w:after="120"/>
        <w:jc w:val="both"/>
        <w:rPr>
          <w:rFonts w:ascii="Myriad Pro" w:hAnsi="Myriad Pro"/>
          <w:b/>
          <w:bCs/>
          <w:sz w:val="20"/>
          <w:lang w:val="ru-RU"/>
        </w:rPr>
      </w:pPr>
      <w:r>
        <w:rPr>
          <w:rFonts w:ascii="Myriad Pro" w:hAnsi="Myriad Pro"/>
          <w:b/>
          <w:bCs/>
          <w:sz w:val="20"/>
          <w:lang w:val="ru-RU"/>
        </w:rPr>
        <w:t>Культура</w:t>
      </w:r>
      <w:r w:rsidR="00DE426B" w:rsidRPr="00715E30">
        <w:rPr>
          <w:rFonts w:ascii="Myriad Pro" w:hAnsi="Myriad Pro"/>
          <w:b/>
          <w:bCs/>
          <w:sz w:val="20"/>
          <w:lang w:val="ru-RU"/>
        </w:rPr>
        <w:t>:</w:t>
      </w:r>
    </w:p>
    <w:p w14:paraId="6107D64D" w14:textId="5DDFCCD3" w:rsidR="00DB538B" w:rsidRPr="00F760B4" w:rsidRDefault="007F52B4" w:rsidP="00F760B4">
      <w:pPr>
        <w:pStyle w:val="ListParagraph"/>
        <w:numPr>
          <w:ilvl w:val="0"/>
          <w:numId w:val="27"/>
        </w:numPr>
        <w:spacing w:after="120"/>
        <w:jc w:val="both"/>
        <w:rPr>
          <w:rFonts w:asciiTheme="minorHAnsi" w:hAnsiTheme="minorHAnsi"/>
          <w:color w:val="auto"/>
          <w:sz w:val="20"/>
          <w:lang w:val="ru-RU"/>
        </w:rPr>
      </w:pPr>
      <w:r w:rsidRPr="007F52B4">
        <w:rPr>
          <w:rFonts w:ascii="Myriad Pro" w:hAnsi="Myriad Pro"/>
          <w:color w:val="auto"/>
          <w:sz w:val="20"/>
          <w:lang w:val="ru-RU"/>
        </w:rPr>
        <w:t>Совместная художественная и культурная деятельность</w:t>
      </w:r>
      <w:r w:rsidR="009B7D44">
        <w:rPr>
          <w:rFonts w:asciiTheme="minorHAnsi" w:hAnsiTheme="minorHAnsi"/>
          <w:color w:val="auto"/>
          <w:sz w:val="20"/>
          <w:lang w:val="ru-RU"/>
        </w:rPr>
        <w:t xml:space="preserve"> (</w:t>
      </w:r>
      <w:r w:rsidR="00F760B4" w:rsidRPr="00F760B4">
        <w:rPr>
          <w:rFonts w:asciiTheme="minorHAnsi" w:hAnsiTheme="minorHAnsi"/>
          <w:color w:val="auto"/>
          <w:sz w:val="20"/>
          <w:lang w:val="ru-RU"/>
        </w:rPr>
        <w:t>проводи</w:t>
      </w:r>
      <w:r w:rsidR="00F760B4">
        <w:rPr>
          <w:rFonts w:asciiTheme="minorHAnsi" w:hAnsiTheme="minorHAnsi"/>
          <w:color w:val="auto"/>
          <w:sz w:val="20"/>
          <w:lang w:val="ru-RU"/>
        </w:rPr>
        <w:t>мая</w:t>
      </w:r>
      <w:r w:rsidR="00F760B4" w:rsidRPr="00F760B4">
        <w:rPr>
          <w:rFonts w:asciiTheme="minorHAnsi" w:hAnsiTheme="minorHAnsi"/>
          <w:color w:val="auto"/>
          <w:sz w:val="20"/>
          <w:lang w:val="ru-RU"/>
        </w:rPr>
        <w:t xml:space="preserve"> согласно </w:t>
      </w:r>
      <w:r w:rsidR="00F760B4">
        <w:rPr>
          <w:rFonts w:asciiTheme="minorHAnsi" w:hAnsiTheme="minorHAnsi"/>
          <w:color w:val="auto"/>
          <w:sz w:val="20"/>
          <w:lang w:val="ru-RU"/>
        </w:rPr>
        <w:t>существующим</w:t>
      </w:r>
      <w:r w:rsidR="00F760B4" w:rsidRPr="00F760B4">
        <w:rPr>
          <w:rFonts w:asciiTheme="minorHAnsi" w:hAnsiTheme="minorHAnsi"/>
          <w:color w:val="auto"/>
          <w:sz w:val="20"/>
          <w:lang w:val="ru-RU"/>
        </w:rPr>
        <w:t xml:space="preserve"> эпидемиологическ</w:t>
      </w:r>
      <w:r w:rsidR="00F760B4">
        <w:rPr>
          <w:rFonts w:asciiTheme="minorHAnsi" w:hAnsiTheme="minorHAnsi"/>
          <w:color w:val="auto"/>
          <w:sz w:val="20"/>
          <w:lang w:val="ru-RU"/>
        </w:rPr>
        <w:t>им</w:t>
      </w:r>
      <w:r w:rsidR="00F760B4" w:rsidRPr="00F760B4">
        <w:rPr>
          <w:rFonts w:asciiTheme="minorHAnsi" w:hAnsiTheme="minorHAnsi"/>
          <w:color w:val="auto"/>
          <w:sz w:val="20"/>
          <w:lang w:val="ru-RU"/>
        </w:rPr>
        <w:t xml:space="preserve"> </w:t>
      </w:r>
      <w:r w:rsidR="00F760B4">
        <w:rPr>
          <w:rFonts w:asciiTheme="minorHAnsi" w:hAnsiTheme="minorHAnsi"/>
          <w:color w:val="auto"/>
          <w:sz w:val="20"/>
          <w:lang w:val="ru-RU"/>
        </w:rPr>
        <w:t>требованиям</w:t>
      </w:r>
      <w:r w:rsidR="00F760B4" w:rsidRPr="00F760B4">
        <w:rPr>
          <w:rFonts w:asciiTheme="minorHAnsi" w:hAnsiTheme="minorHAnsi"/>
          <w:color w:val="auto"/>
          <w:sz w:val="20"/>
          <w:lang w:val="ru-RU"/>
        </w:rPr>
        <w:t>),</w:t>
      </w:r>
      <w:r w:rsidRPr="00F760B4">
        <w:rPr>
          <w:rFonts w:ascii="Myriad Pro" w:hAnsi="Myriad Pro"/>
          <w:sz w:val="20"/>
          <w:lang w:val="ru-RU"/>
        </w:rPr>
        <w:t xml:space="preserve"> включая музыку, живопись, танцы, кино- и документальное производство, поэтические чтения, уличное искусство, социальный театр, скульптуру, графику и т.д.</w:t>
      </w:r>
    </w:p>
    <w:p w14:paraId="04B537FF" w14:textId="6DC195B0" w:rsidR="00DB538B" w:rsidRPr="00DB538B" w:rsidRDefault="00DB538B" w:rsidP="00DB538B">
      <w:pPr>
        <w:pStyle w:val="ListParagraph"/>
        <w:numPr>
          <w:ilvl w:val="0"/>
          <w:numId w:val="27"/>
        </w:numPr>
        <w:spacing w:after="120"/>
        <w:jc w:val="both"/>
        <w:rPr>
          <w:rFonts w:ascii="Myriad Pro" w:hAnsi="Myriad Pro"/>
          <w:color w:val="auto"/>
          <w:sz w:val="20"/>
          <w:lang w:val="ru-RU"/>
        </w:rPr>
      </w:pPr>
      <w:r w:rsidRPr="00DB538B">
        <w:rPr>
          <w:rFonts w:ascii="Myriad Pro" w:hAnsi="Myriad Pro"/>
          <w:color w:val="auto"/>
          <w:sz w:val="20"/>
          <w:lang w:val="ru-RU"/>
        </w:rPr>
        <w:lastRenderedPageBreak/>
        <w:t>Культурн</w:t>
      </w:r>
      <w:r>
        <w:rPr>
          <w:rFonts w:ascii="Myriad Pro" w:hAnsi="Myriad Pro"/>
          <w:color w:val="auto"/>
          <w:sz w:val="20"/>
          <w:lang w:val="ru-RU"/>
        </w:rPr>
        <w:t>ые/</w:t>
      </w:r>
      <w:r w:rsidRPr="00DB538B">
        <w:rPr>
          <w:rFonts w:ascii="Myriad Pro" w:hAnsi="Myriad Pro"/>
          <w:color w:val="auto"/>
          <w:sz w:val="20"/>
          <w:lang w:val="ru-RU"/>
        </w:rPr>
        <w:t>художественны</w:t>
      </w:r>
      <w:r>
        <w:rPr>
          <w:rFonts w:ascii="Myriad Pro" w:hAnsi="Myriad Pro"/>
          <w:color w:val="auto"/>
          <w:sz w:val="20"/>
          <w:lang w:val="ru-RU"/>
        </w:rPr>
        <w:t>е</w:t>
      </w:r>
      <w:r w:rsidRPr="00DB538B">
        <w:rPr>
          <w:rFonts w:ascii="Myriad Pro" w:hAnsi="Myriad Pro"/>
          <w:color w:val="auto"/>
          <w:sz w:val="20"/>
          <w:lang w:val="ru-RU"/>
        </w:rPr>
        <w:t xml:space="preserve"> мероприяти</w:t>
      </w:r>
      <w:r>
        <w:rPr>
          <w:rFonts w:ascii="Myriad Pro" w:hAnsi="Myriad Pro"/>
          <w:color w:val="auto"/>
          <w:sz w:val="20"/>
          <w:lang w:val="ru-RU"/>
        </w:rPr>
        <w:t>я</w:t>
      </w:r>
      <w:r w:rsidRPr="00DB538B">
        <w:rPr>
          <w:rFonts w:ascii="Myriad Pro" w:hAnsi="Myriad Pro"/>
          <w:color w:val="auto"/>
          <w:sz w:val="20"/>
          <w:lang w:val="ru-RU"/>
        </w:rPr>
        <w:t xml:space="preserve"> для укрепления доверия на уровне и в интересах местных сообществ, </w:t>
      </w:r>
      <w:r w:rsidR="007F52B4">
        <w:rPr>
          <w:rFonts w:ascii="Myriad Pro" w:hAnsi="Myriad Pro"/>
          <w:color w:val="auto"/>
          <w:sz w:val="20"/>
          <w:lang w:val="ru-RU"/>
        </w:rPr>
        <w:t>подготовленные</w:t>
      </w:r>
      <w:r w:rsidRPr="00DB538B">
        <w:rPr>
          <w:rFonts w:ascii="Myriad Pro" w:hAnsi="Myriad Pro"/>
          <w:color w:val="auto"/>
          <w:sz w:val="20"/>
          <w:lang w:val="ru-RU"/>
        </w:rPr>
        <w:t xml:space="preserve"> совместно с художниками и талантливыми людьми с обоих берегов Днестра</w:t>
      </w:r>
    </w:p>
    <w:p w14:paraId="3731D3F4" w14:textId="36987561" w:rsidR="00DB538B" w:rsidRPr="00DB538B" w:rsidRDefault="00DB538B" w:rsidP="00DB538B">
      <w:pPr>
        <w:pStyle w:val="ListParagraph"/>
        <w:numPr>
          <w:ilvl w:val="0"/>
          <w:numId w:val="27"/>
        </w:numPr>
        <w:spacing w:after="120"/>
        <w:jc w:val="both"/>
        <w:rPr>
          <w:rFonts w:ascii="Myriad Pro" w:hAnsi="Myriad Pro"/>
          <w:color w:val="auto"/>
          <w:sz w:val="20"/>
          <w:lang w:val="ru-RU"/>
        </w:rPr>
      </w:pPr>
      <w:r w:rsidRPr="00DB538B">
        <w:rPr>
          <w:rFonts w:ascii="Myriad Pro" w:hAnsi="Myriad Pro"/>
          <w:color w:val="auto"/>
          <w:sz w:val="20"/>
          <w:lang w:val="ru-RU"/>
        </w:rPr>
        <w:t xml:space="preserve"> Развитие креативных индустрий</w:t>
      </w:r>
    </w:p>
    <w:p w14:paraId="0D9D18D3" w14:textId="3D58C152" w:rsidR="00DB538B" w:rsidRDefault="00DB538B" w:rsidP="00DB538B">
      <w:pPr>
        <w:pStyle w:val="ListParagraph"/>
        <w:numPr>
          <w:ilvl w:val="0"/>
          <w:numId w:val="27"/>
        </w:numPr>
        <w:spacing w:after="120"/>
        <w:jc w:val="both"/>
        <w:rPr>
          <w:rFonts w:ascii="Myriad Pro" w:hAnsi="Myriad Pro"/>
          <w:color w:val="auto"/>
          <w:sz w:val="20"/>
          <w:lang w:val="ru-RU"/>
        </w:rPr>
      </w:pPr>
      <w:r w:rsidRPr="00DB538B">
        <w:rPr>
          <w:rFonts w:ascii="Myriad Pro" w:hAnsi="Myriad Pro"/>
          <w:color w:val="auto"/>
          <w:sz w:val="20"/>
          <w:lang w:val="ru-RU"/>
        </w:rPr>
        <w:t>Развитие туризма, создание туристических маршрутов и карт</w:t>
      </w:r>
      <w:r w:rsidR="007F52B4">
        <w:rPr>
          <w:rFonts w:ascii="Myriad Pro" w:hAnsi="Myriad Pro"/>
          <w:color w:val="auto"/>
          <w:sz w:val="20"/>
          <w:lang w:val="ru-RU"/>
        </w:rPr>
        <w:t xml:space="preserve">ографирование </w:t>
      </w:r>
      <w:r w:rsidRPr="00DB538B">
        <w:rPr>
          <w:rFonts w:ascii="Myriad Pro" w:hAnsi="Myriad Pro"/>
          <w:color w:val="auto"/>
          <w:sz w:val="20"/>
          <w:lang w:val="ru-RU"/>
        </w:rPr>
        <w:t>мест туристического интереса, продвижение регионального туризма на обоих берегах, в стране и за рубежом</w:t>
      </w:r>
    </w:p>
    <w:p w14:paraId="5ECE20AE" w14:textId="21963D06" w:rsidR="00DB538B" w:rsidRPr="00DB538B" w:rsidRDefault="00DB538B" w:rsidP="00DB538B">
      <w:pPr>
        <w:pStyle w:val="ListParagraph"/>
        <w:numPr>
          <w:ilvl w:val="0"/>
          <w:numId w:val="27"/>
        </w:numPr>
        <w:spacing w:after="120"/>
        <w:jc w:val="both"/>
        <w:rPr>
          <w:rFonts w:ascii="Myriad Pro" w:hAnsi="Myriad Pro"/>
          <w:color w:val="auto"/>
          <w:sz w:val="20"/>
          <w:lang w:val="ru-RU"/>
        </w:rPr>
      </w:pPr>
      <w:r w:rsidRPr="00DB538B">
        <w:rPr>
          <w:rFonts w:ascii="Myriad Pro" w:hAnsi="Myriad Pro"/>
          <w:color w:val="auto"/>
          <w:sz w:val="20"/>
          <w:lang w:val="ru-RU"/>
        </w:rPr>
        <w:t>Модернизация домов культуры, диверсификация культурных услуг</w:t>
      </w:r>
    </w:p>
    <w:p w14:paraId="6E0A8346" w14:textId="2C20A029" w:rsidR="00DB538B" w:rsidRDefault="00DB538B" w:rsidP="00DB538B">
      <w:pPr>
        <w:pStyle w:val="ListParagraph"/>
        <w:numPr>
          <w:ilvl w:val="0"/>
          <w:numId w:val="27"/>
        </w:numPr>
        <w:spacing w:after="120"/>
        <w:jc w:val="both"/>
        <w:rPr>
          <w:rFonts w:ascii="Myriad Pro" w:hAnsi="Myriad Pro"/>
          <w:color w:val="auto"/>
          <w:sz w:val="20"/>
          <w:lang w:val="ru-RU"/>
        </w:rPr>
      </w:pPr>
      <w:r w:rsidRPr="00DB538B">
        <w:rPr>
          <w:rFonts w:ascii="Myriad Pro" w:hAnsi="Myriad Pro"/>
          <w:color w:val="auto"/>
          <w:sz w:val="20"/>
          <w:lang w:val="ru-RU"/>
        </w:rPr>
        <w:t xml:space="preserve">Культурное обучение, </w:t>
      </w:r>
      <w:r>
        <w:rPr>
          <w:rFonts w:ascii="Myriad Pro" w:hAnsi="Myriad Pro"/>
          <w:color w:val="auto"/>
          <w:sz w:val="20"/>
          <w:lang w:val="ru-RU"/>
        </w:rPr>
        <w:t>цифровизация</w:t>
      </w:r>
      <w:r w:rsidRPr="00DB538B">
        <w:rPr>
          <w:rFonts w:ascii="Myriad Pro" w:hAnsi="Myriad Pro"/>
          <w:color w:val="auto"/>
          <w:sz w:val="20"/>
          <w:lang w:val="ru-RU"/>
        </w:rPr>
        <w:t>, обмен передовым опытом</w:t>
      </w:r>
    </w:p>
    <w:p w14:paraId="3A29673C" w14:textId="77777777" w:rsidR="003E7431" w:rsidRPr="00715E30" w:rsidRDefault="003E7431" w:rsidP="00C96621">
      <w:pPr>
        <w:pStyle w:val="ListParagraph"/>
        <w:rPr>
          <w:rFonts w:ascii="Myriad Pro" w:hAnsi="Myriad Pro"/>
          <w:sz w:val="20"/>
          <w:lang w:val="ru-RU"/>
        </w:rPr>
      </w:pPr>
    </w:p>
    <w:p w14:paraId="1FE68EB6" w14:textId="564F32D3" w:rsidR="00082E9C" w:rsidRPr="00715E30" w:rsidRDefault="007F52B4" w:rsidP="00082E9C">
      <w:pPr>
        <w:pStyle w:val="ListParagraph"/>
        <w:numPr>
          <w:ilvl w:val="0"/>
          <w:numId w:val="29"/>
        </w:numPr>
        <w:spacing w:after="120"/>
        <w:jc w:val="both"/>
        <w:rPr>
          <w:rFonts w:ascii="Myriad Pro" w:hAnsi="Myriad Pro"/>
          <w:b/>
          <w:bCs/>
          <w:sz w:val="20"/>
          <w:lang w:val="ru-RU"/>
        </w:rPr>
      </w:pPr>
      <w:r>
        <w:rPr>
          <w:rFonts w:ascii="Myriad Pro" w:hAnsi="Myriad Pro"/>
          <w:b/>
          <w:bCs/>
          <w:sz w:val="20"/>
          <w:lang w:val="ru-RU"/>
        </w:rPr>
        <w:t>Защита окружающей среды</w:t>
      </w:r>
      <w:r w:rsidR="00082E9C" w:rsidRPr="00715E30">
        <w:rPr>
          <w:rFonts w:ascii="Myriad Pro" w:hAnsi="Myriad Pro"/>
          <w:b/>
          <w:bCs/>
          <w:sz w:val="20"/>
          <w:lang w:val="ru-RU"/>
        </w:rPr>
        <w:t xml:space="preserve">: </w:t>
      </w:r>
    </w:p>
    <w:p w14:paraId="71BA3242" w14:textId="026A5C14" w:rsidR="001B400A" w:rsidRPr="001B400A" w:rsidRDefault="00915935" w:rsidP="001B400A">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 xml:space="preserve"> </w:t>
      </w:r>
      <w:r w:rsidR="00BA09B8" w:rsidRPr="001B400A">
        <w:rPr>
          <w:rFonts w:ascii="Myriad Pro" w:hAnsi="Myriad Pro"/>
          <w:sz w:val="20"/>
          <w:lang w:val="ru-MD"/>
        </w:rPr>
        <w:t>Совместные проекты,</w:t>
      </w:r>
      <w:r w:rsidR="001B400A" w:rsidRPr="001B400A">
        <w:rPr>
          <w:rFonts w:ascii="Myriad Pro" w:hAnsi="Myriad Pro"/>
          <w:sz w:val="20"/>
          <w:lang w:val="ru-MD"/>
        </w:rPr>
        <w:t xml:space="preserve"> </w:t>
      </w:r>
      <w:r w:rsidR="001B400A">
        <w:rPr>
          <w:rFonts w:ascii="Myriad Pro" w:hAnsi="Myriad Pro"/>
          <w:sz w:val="20"/>
          <w:lang w:val="ru-MD"/>
        </w:rPr>
        <w:t>направленные на</w:t>
      </w:r>
      <w:r w:rsidR="001B400A" w:rsidRPr="001B400A">
        <w:rPr>
          <w:rFonts w:ascii="Myriad Pro" w:hAnsi="Myriad Pro"/>
          <w:sz w:val="20"/>
          <w:lang w:val="ru-MD"/>
        </w:rPr>
        <w:t xml:space="preserve"> решени</w:t>
      </w:r>
      <w:r w:rsidR="001B400A">
        <w:rPr>
          <w:rFonts w:ascii="Myriad Pro" w:hAnsi="Myriad Pro"/>
          <w:sz w:val="20"/>
          <w:lang w:val="ru-MD"/>
        </w:rPr>
        <w:t>е</w:t>
      </w:r>
      <w:r w:rsidR="001B400A" w:rsidRPr="001B400A">
        <w:rPr>
          <w:rFonts w:ascii="Myriad Pro" w:hAnsi="Myriad Pro"/>
          <w:sz w:val="20"/>
          <w:lang w:val="ru-MD"/>
        </w:rPr>
        <w:t xml:space="preserve"> экологических проблем</w:t>
      </w:r>
    </w:p>
    <w:p w14:paraId="0F26FCE0" w14:textId="1488A38B" w:rsidR="001B400A" w:rsidRPr="001B400A" w:rsidRDefault="001B400A" w:rsidP="001B400A">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Улучшение</w:t>
      </w:r>
      <w:r>
        <w:rPr>
          <w:rFonts w:ascii="Myriad Pro" w:hAnsi="Myriad Pro"/>
          <w:sz w:val="20"/>
          <w:lang w:val="ru-RU"/>
        </w:rPr>
        <w:t xml:space="preserve"> методов</w:t>
      </w:r>
      <w:r w:rsidRPr="001B400A">
        <w:rPr>
          <w:rFonts w:ascii="Myriad Pro" w:hAnsi="Myriad Pro"/>
          <w:sz w:val="20"/>
          <w:lang w:val="ru-MD"/>
        </w:rPr>
        <w:t xml:space="preserve"> </w:t>
      </w:r>
      <w:r>
        <w:rPr>
          <w:rFonts w:ascii="Myriad Pro" w:hAnsi="Myriad Pro"/>
          <w:sz w:val="20"/>
          <w:lang w:val="ru-MD"/>
        </w:rPr>
        <w:t>использования</w:t>
      </w:r>
      <w:r w:rsidRPr="001B400A">
        <w:rPr>
          <w:rFonts w:ascii="Myriad Pro" w:hAnsi="Myriad Pro"/>
          <w:sz w:val="20"/>
          <w:lang w:val="ru-MD"/>
        </w:rPr>
        <w:t xml:space="preserve"> природны</w:t>
      </w:r>
      <w:r>
        <w:rPr>
          <w:rFonts w:ascii="Myriad Pro" w:hAnsi="Myriad Pro"/>
          <w:sz w:val="20"/>
          <w:lang w:val="ru-MD"/>
        </w:rPr>
        <w:t>х</w:t>
      </w:r>
      <w:r w:rsidRPr="001B400A">
        <w:rPr>
          <w:rFonts w:ascii="Myriad Pro" w:hAnsi="Myriad Pro"/>
          <w:sz w:val="20"/>
          <w:lang w:val="ru-MD"/>
        </w:rPr>
        <w:t xml:space="preserve"> ресурс</w:t>
      </w:r>
      <w:r>
        <w:rPr>
          <w:rFonts w:ascii="Myriad Pro" w:hAnsi="Myriad Pro"/>
          <w:sz w:val="20"/>
          <w:lang w:val="ru-MD"/>
        </w:rPr>
        <w:t>ов</w:t>
      </w:r>
    </w:p>
    <w:p w14:paraId="65BFCA41" w14:textId="102B240D" w:rsidR="001B400A" w:rsidRPr="001B400A" w:rsidRDefault="001B400A" w:rsidP="001B400A">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Охрана флоры и фауны реки Днестр и прилегающих территорий</w:t>
      </w:r>
    </w:p>
    <w:p w14:paraId="09BF1840" w14:textId="0397E70A" w:rsidR="001B400A" w:rsidRPr="001B400A" w:rsidRDefault="001B400A" w:rsidP="001B400A">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Альтернативные и возобновляемые источники энергии</w:t>
      </w:r>
    </w:p>
    <w:p w14:paraId="031213AA" w14:textId="434EF5DF" w:rsidR="001B400A" w:rsidRPr="001B400A" w:rsidRDefault="001B400A" w:rsidP="001B400A">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 xml:space="preserve">Управление отходами, раздельный сбор </w:t>
      </w:r>
      <w:r>
        <w:rPr>
          <w:rFonts w:ascii="Myriad Pro" w:hAnsi="Myriad Pro"/>
          <w:sz w:val="20"/>
          <w:lang w:val="ru-MD"/>
        </w:rPr>
        <w:t>отходов</w:t>
      </w:r>
    </w:p>
    <w:p w14:paraId="67890E03" w14:textId="11DBC835" w:rsidR="001B400A" w:rsidRPr="001B400A" w:rsidRDefault="001B400A" w:rsidP="001B400A">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Вовлечение местных сообществ в мероприятия по очистке русла Днестра</w:t>
      </w:r>
    </w:p>
    <w:p w14:paraId="0FEB7E35" w14:textId="11487773" w:rsidR="001B400A" w:rsidRPr="001B400A" w:rsidRDefault="00BA09B8" w:rsidP="001B400A">
      <w:pPr>
        <w:pStyle w:val="ListParagraph"/>
        <w:numPr>
          <w:ilvl w:val="0"/>
          <w:numId w:val="27"/>
        </w:numPr>
        <w:spacing w:after="120"/>
        <w:jc w:val="both"/>
        <w:rPr>
          <w:rFonts w:ascii="Myriad Pro" w:hAnsi="Myriad Pro"/>
          <w:sz w:val="20"/>
          <w:lang w:val="ru-MD"/>
        </w:rPr>
      </w:pPr>
      <w:r>
        <w:rPr>
          <w:rFonts w:ascii="Myriad Pro" w:hAnsi="Myriad Pro"/>
          <w:sz w:val="20"/>
          <w:lang w:val="ru-MD"/>
        </w:rPr>
        <w:t>Продвижение</w:t>
      </w:r>
      <w:r w:rsidR="001B400A" w:rsidRPr="001B400A">
        <w:rPr>
          <w:rFonts w:ascii="Myriad Pro" w:hAnsi="Myriad Pro"/>
          <w:sz w:val="20"/>
          <w:lang w:val="ru-MD"/>
        </w:rPr>
        <w:t xml:space="preserve"> здорово</w:t>
      </w:r>
      <w:r>
        <w:rPr>
          <w:rFonts w:ascii="Myriad Pro" w:hAnsi="Myriad Pro"/>
          <w:sz w:val="20"/>
          <w:lang w:val="ru-MD"/>
        </w:rPr>
        <w:t>го</w:t>
      </w:r>
      <w:r w:rsidR="001B400A" w:rsidRPr="001B400A">
        <w:rPr>
          <w:rFonts w:ascii="Myriad Pro" w:hAnsi="Myriad Pro"/>
          <w:sz w:val="20"/>
          <w:lang w:val="ru-MD"/>
        </w:rPr>
        <w:t xml:space="preserve"> образ</w:t>
      </w:r>
      <w:r>
        <w:rPr>
          <w:rFonts w:ascii="Myriad Pro" w:hAnsi="Myriad Pro"/>
          <w:sz w:val="20"/>
          <w:lang w:val="ru-MD"/>
        </w:rPr>
        <w:t>а</w:t>
      </w:r>
      <w:r w:rsidR="001B400A" w:rsidRPr="001B400A">
        <w:rPr>
          <w:rFonts w:ascii="Myriad Pro" w:hAnsi="Myriad Pro"/>
          <w:sz w:val="20"/>
          <w:lang w:val="ru-MD"/>
        </w:rPr>
        <w:t xml:space="preserve"> жизни и моделей «зеленой» экономики, экологическое обучение</w:t>
      </w:r>
    </w:p>
    <w:p w14:paraId="3E7A1899" w14:textId="0C855FD8" w:rsidR="00C96621" w:rsidRPr="00BA09B8" w:rsidRDefault="001B400A" w:rsidP="00BA09B8">
      <w:pPr>
        <w:pStyle w:val="ListParagraph"/>
        <w:numPr>
          <w:ilvl w:val="0"/>
          <w:numId w:val="27"/>
        </w:numPr>
        <w:spacing w:after="120"/>
        <w:jc w:val="both"/>
        <w:rPr>
          <w:rFonts w:ascii="Myriad Pro" w:hAnsi="Myriad Pro"/>
          <w:sz w:val="20"/>
          <w:lang w:val="ru-MD"/>
        </w:rPr>
      </w:pPr>
      <w:r w:rsidRPr="001B400A">
        <w:rPr>
          <w:rFonts w:ascii="Myriad Pro" w:hAnsi="Myriad Pro"/>
          <w:sz w:val="20"/>
          <w:lang w:val="ru-MD"/>
        </w:rPr>
        <w:t xml:space="preserve">Создание сетей </w:t>
      </w:r>
      <w:r w:rsidR="00BA09B8">
        <w:rPr>
          <w:rFonts w:ascii="Myriad Pro" w:hAnsi="Myriad Pro"/>
          <w:sz w:val="20"/>
          <w:lang w:val="ru-MD"/>
        </w:rPr>
        <w:t xml:space="preserve">и платформ </w:t>
      </w:r>
      <w:r w:rsidRPr="001B400A">
        <w:rPr>
          <w:rFonts w:ascii="Myriad Pro" w:hAnsi="Myriad Pro"/>
          <w:sz w:val="20"/>
          <w:lang w:val="ru-MD"/>
        </w:rPr>
        <w:t>для сотрудничества в области экологии на обоих берегах реки</w:t>
      </w:r>
    </w:p>
    <w:p w14:paraId="4157FDBF" w14:textId="77777777" w:rsidR="003E7431" w:rsidRPr="00715E30" w:rsidRDefault="003E7431" w:rsidP="007B3AA2">
      <w:pPr>
        <w:pStyle w:val="ListParagraph"/>
        <w:spacing w:after="120"/>
        <w:jc w:val="both"/>
        <w:rPr>
          <w:rFonts w:ascii="Myriad Pro" w:hAnsi="Myriad Pro"/>
          <w:sz w:val="20"/>
          <w:lang w:val="ru-RU"/>
        </w:rPr>
      </w:pPr>
    </w:p>
    <w:p w14:paraId="061B6B5B" w14:textId="3426B093" w:rsidR="003E7431" w:rsidRPr="00715E30" w:rsidRDefault="00BA09B8" w:rsidP="00082E9C">
      <w:pPr>
        <w:pStyle w:val="ListParagraph"/>
        <w:numPr>
          <w:ilvl w:val="0"/>
          <w:numId w:val="29"/>
        </w:numPr>
        <w:spacing w:after="120"/>
        <w:jc w:val="both"/>
        <w:rPr>
          <w:rFonts w:ascii="Myriad Pro" w:hAnsi="Myriad Pro"/>
          <w:b/>
          <w:bCs/>
          <w:sz w:val="20"/>
          <w:lang w:val="ru-RU"/>
        </w:rPr>
      </w:pPr>
      <w:r>
        <w:rPr>
          <w:rFonts w:ascii="Myriad Pro" w:hAnsi="Myriad Pro"/>
          <w:b/>
          <w:bCs/>
          <w:sz w:val="20"/>
          <w:lang w:val="ru-RU"/>
        </w:rPr>
        <w:t>Образование</w:t>
      </w:r>
      <w:r w:rsidR="00082E9C" w:rsidRPr="00715E30">
        <w:rPr>
          <w:rFonts w:ascii="Myriad Pro" w:hAnsi="Myriad Pro"/>
          <w:b/>
          <w:bCs/>
          <w:sz w:val="20"/>
          <w:lang w:val="ru-RU"/>
        </w:rPr>
        <w:t>:</w:t>
      </w:r>
    </w:p>
    <w:p w14:paraId="1C812D5D" w14:textId="586A262A" w:rsidR="00BA09B8" w:rsidRPr="00BA09B8" w:rsidRDefault="00BA09B8" w:rsidP="00BA09B8">
      <w:pPr>
        <w:pStyle w:val="ListParagraph"/>
        <w:numPr>
          <w:ilvl w:val="0"/>
          <w:numId w:val="27"/>
        </w:numPr>
        <w:spacing w:after="120"/>
        <w:jc w:val="both"/>
        <w:rPr>
          <w:rFonts w:ascii="Myriad Pro" w:hAnsi="Myriad Pro"/>
          <w:sz w:val="20"/>
          <w:lang w:val="ru-RU"/>
        </w:rPr>
      </w:pPr>
      <w:r w:rsidRPr="00BA09B8">
        <w:rPr>
          <w:rFonts w:ascii="Myriad Pro" w:hAnsi="Myriad Pro"/>
          <w:sz w:val="20"/>
          <w:lang w:val="ru-RU"/>
        </w:rPr>
        <w:t>Совместные проекты, направленные на обмен опытом и специализированную профессиональную подготовку представителей учебных заведений обоих берегов Днестра</w:t>
      </w:r>
    </w:p>
    <w:p w14:paraId="22B60BC6" w14:textId="379C550C" w:rsidR="00BA09B8" w:rsidRPr="00BA09B8" w:rsidRDefault="00BA09B8" w:rsidP="00BA09B8">
      <w:pPr>
        <w:pStyle w:val="ListParagraph"/>
        <w:numPr>
          <w:ilvl w:val="0"/>
          <w:numId w:val="27"/>
        </w:numPr>
        <w:spacing w:after="120"/>
        <w:jc w:val="both"/>
        <w:rPr>
          <w:rFonts w:ascii="Myriad Pro" w:hAnsi="Myriad Pro"/>
          <w:sz w:val="20"/>
          <w:lang w:val="ru-RU"/>
        </w:rPr>
      </w:pPr>
      <w:r w:rsidRPr="00BA09B8">
        <w:rPr>
          <w:rFonts w:ascii="Myriad Pro" w:hAnsi="Myriad Pro"/>
          <w:sz w:val="20"/>
          <w:lang w:val="ru-RU"/>
        </w:rPr>
        <w:t>Проектные идеи для облегчения доступа девочек к естественным наукам, технологиям, технике и математике (STEM)</w:t>
      </w:r>
    </w:p>
    <w:p w14:paraId="6B881029" w14:textId="77777777" w:rsidR="00BA3558" w:rsidRDefault="00BA09B8" w:rsidP="006A209D">
      <w:pPr>
        <w:pStyle w:val="ListParagraph"/>
        <w:numPr>
          <w:ilvl w:val="0"/>
          <w:numId w:val="27"/>
        </w:numPr>
        <w:spacing w:after="120"/>
        <w:jc w:val="both"/>
        <w:rPr>
          <w:rFonts w:ascii="Myriad Pro" w:hAnsi="Myriad Pro"/>
          <w:sz w:val="20"/>
          <w:lang w:val="ru-RU"/>
        </w:rPr>
      </w:pPr>
      <w:r w:rsidRPr="00BA3558">
        <w:rPr>
          <w:rFonts w:ascii="Myriad Pro" w:hAnsi="Myriad Pro"/>
          <w:sz w:val="20"/>
          <w:lang w:val="ru-RU"/>
        </w:rPr>
        <w:t xml:space="preserve"> Инициативы по продвижению исследований в области информационных технологий</w:t>
      </w:r>
    </w:p>
    <w:p w14:paraId="21E1B3D9" w14:textId="16701C90" w:rsidR="00BA09B8" w:rsidRPr="00BA3558" w:rsidRDefault="00BA09B8" w:rsidP="006A209D">
      <w:pPr>
        <w:pStyle w:val="ListParagraph"/>
        <w:numPr>
          <w:ilvl w:val="0"/>
          <w:numId w:val="27"/>
        </w:numPr>
        <w:spacing w:after="120"/>
        <w:jc w:val="both"/>
        <w:rPr>
          <w:rFonts w:ascii="Myriad Pro" w:hAnsi="Myriad Pro"/>
          <w:sz w:val="20"/>
          <w:lang w:val="ru-RU"/>
        </w:rPr>
      </w:pPr>
      <w:r w:rsidRPr="00BA3558">
        <w:rPr>
          <w:rFonts w:ascii="Myriad Pro" w:hAnsi="Myriad Pro"/>
          <w:sz w:val="20"/>
          <w:lang w:val="ru-RU"/>
        </w:rPr>
        <w:t>Стартап-инициативы школьников и студентов образовательных учреждений обоих берегов Днестра</w:t>
      </w:r>
    </w:p>
    <w:p w14:paraId="2851CCAB" w14:textId="56FCD9F9" w:rsidR="00BA09B8" w:rsidRDefault="00BA09B8" w:rsidP="00BA09B8">
      <w:pPr>
        <w:pStyle w:val="ListParagraph"/>
        <w:numPr>
          <w:ilvl w:val="0"/>
          <w:numId w:val="27"/>
        </w:numPr>
        <w:spacing w:after="120"/>
        <w:jc w:val="both"/>
        <w:rPr>
          <w:rFonts w:ascii="Myriad Pro" w:hAnsi="Myriad Pro"/>
          <w:sz w:val="20"/>
          <w:lang w:val="ru-RU"/>
        </w:rPr>
      </w:pPr>
      <w:r w:rsidRPr="00BA09B8">
        <w:rPr>
          <w:rFonts w:ascii="Myriad Pro" w:hAnsi="Myriad Pro"/>
          <w:sz w:val="20"/>
          <w:lang w:val="ru-RU"/>
        </w:rPr>
        <w:t>Проекты по продвижению процесса инклюзивного обучения и созданию условий для неформального образования</w:t>
      </w:r>
    </w:p>
    <w:p w14:paraId="67E45D3D" w14:textId="75157F88" w:rsidR="00915935" w:rsidRPr="00715E30" w:rsidRDefault="00915935" w:rsidP="00915935">
      <w:pPr>
        <w:pStyle w:val="ListParagraph"/>
        <w:spacing w:after="120"/>
        <w:jc w:val="both"/>
        <w:rPr>
          <w:rFonts w:ascii="Myriad Pro" w:hAnsi="Myriad Pro"/>
          <w:sz w:val="20"/>
          <w:lang w:val="ru-RU"/>
        </w:rPr>
      </w:pPr>
    </w:p>
    <w:p w14:paraId="409FFE3F" w14:textId="251E7886" w:rsidR="00082E9C" w:rsidRPr="00715E30" w:rsidRDefault="00BA3558" w:rsidP="00082E9C">
      <w:pPr>
        <w:pStyle w:val="ListParagraph"/>
        <w:numPr>
          <w:ilvl w:val="0"/>
          <w:numId w:val="29"/>
        </w:numPr>
        <w:spacing w:after="120"/>
        <w:jc w:val="both"/>
        <w:rPr>
          <w:rFonts w:ascii="Myriad Pro" w:hAnsi="Myriad Pro"/>
          <w:b/>
          <w:bCs/>
          <w:sz w:val="20"/>
          <w:lang w:val="ru-RU"/>
        </w:rPr>
      </w:pPr>
      <w:r>
        <w:rPr>
          <w:rFonts w:ascii="Myriad Pro" w:hAnsi="Myriad Pro"/>
          <w:b/>
          <w:bCs/>
          <w:sz w:val="20"/>
          <w:lang w:val="ru-RU"/>
        </w:rPr>
        <w:t>Спорт</w:t>
      </w:r>
      <w:r w:rsidR="00082E9C" w:rsidRPr="00715E30">
        <w:rPr>
          <w:rFonts w:ascii="Myriad Pro" w:hAnsi="Myriad Pro"/>
          <w:b/>
          <w:bCs/>
          <w:sz w:val="20"/>
          <w:lang w:val="ru-RU"/>
        </w:rPr>
        <w:t>:</w:t>
      </w:r>
    </w:p>
    <w:p w14:paraId="327A94BD" w14:textId="03778541" w:rsidR="00BA3558" w:rsidRPr="00BA3558" w:rsidRDefault="00BA3558" w:rsidP="00BA3558">
      <w:pPr>
        <w:pStyle w:val="ListParagraph"/>
        <w:numPr>
          <w:ilvl w:val="0"/>
          <w:numId w:val="27"/>
        </w:numPr>
        <w:spacing w:after="120"/>
        <w:jc w:val="both"/>
        <w:rPr>
          <w:rFonts w:ascii="Myriad Pro" w:hAnsi="Myriad Pro"/>
          <w:sz w:val="20"/>
          <w:lang w:val="ru-RU"/>
        </w:rPr>
      </w:pPr>
      <w:r w:rsidRPr="00BA3558">
        <w:rPr>
          <w:rFonts w:ascii="Myriad Pro" w:hAnsi="Myriad Pro"/>
          <w:sz w:val="20"/>
          <w:lang w:val="ru-RU"/>
        </w:rPr>
        <w:t>Совместные инициативы по проведению спортивных соревнований, турниров или развлекательных спортивных мероприятий</w:t>
      </w:r>
    </w:p>
    <w:p w14:paraId="23A8ED48" w14:textId="1B3FC490" w:rsidR="00BA3558" w:rsidRPr="00BA3558" w:rsidRDefault="00BA3558" w:rsidP="00BA3558">
      <w:pPr>
        <w:pStyle w:val="ListParagraph"/>
        <w:numPr>
          <w:ilvl w:val="0"/>
          <w:numId w:val="27"/>
        </w:numPr>
        <w:spacing w:after="120"/>
        <w:jc w:val="both"/>
        <w:rPr>
          <w:rFonts w:ascii="Myriad Pro" w:hAnsi="Myriad Pro"/>
          <w:sz w:val="20"/>
          <w:lang w:val="ru-RU"/>
        </w:rPr>
      </w:pPr>
      <w:r>
        <w:rPr>
          <w:rFonts w:ascii="Myriad Pro" w:hAnsi="Myriad Pro"/>
          <w:sz w:val="20"/>
          <w:lang w:val="ru-RU"/>
        </w:rPr>
        <w:t>С</w:t>
      </w:r>
      <w:r w:rsidRPr="00BA3558">
        <w:rPr>
          <w:rFonts w:ascii="Myriad Pro" w:hAnsi="Myriad Pro"/>
          <w:sz w:val="20"/>
          <w:lang w:val="ru-RU"/>
        </w:rPr>
        <w:t xml:space="preserve">портивные мероприятия, организованные для людей разного возраста, для </w:t>
      </w:r>
      <w:r>
        <w:rPr>
          <w:rFonts w:ascii="Myriad Pro" w:hAnsi="Myriad Pro"/>
          <w:sz w:val="20"/>
          <w:lang w:val="ru-RU"/>
        </w:rPr>
        <w:t>продвижения</w:t>
      </w:r>
      <w:r w:rsidRPr="00BA3558">
        <w:rPr>
          <w:rFonts w:ascii="Myriad Pro" w:hAnsi="Myriad Pro"/>
          <w:sz w:val="20"/>
          <w:lang w:val="ru-RU"/>
        </w:rPr>
        <w:t xml:space="preserve"> здорового образа жизни</w:t>
      </w:r>
    </w:p>
    <w:p w14:paraId="22A395BC" w14:textId="786499C2" w:rsidR="00BA3558" w:rsidRPr="00BA3558" w:rsidRDefault="00BA3558" w:rsidP="00BA3558">
      <w:pPr>
        <w:pStyle w:val="ListParagraph"/>
        <w:numPr>
          <w:ilvl w:val="0"/>
          <w:numId w:val="27"/>
        </w:numPr>
        <w:spacing w:after="120"/>
        <w:jc w:val="both"/>
        <w:rPr>
          <w:rFonts w:ascii="Myriad Pro" w:hAnsi="Myriad Pro"/>
          <w:sz w:val="20"/>
          <w:lang w:val="ru-RU"/>
        </w:rPr>
      </w:pPr>
      <w:r>
        <w:rPr>
          <w:rFonts w:ascii="Myriad Pro" w:hAnsi="Myriad Pro"/>
          <w:sz w:val="20"/>
          <w:lang w:val="ru-RU"/>
        </w:rPr>
        <w:t>П</w:t>
      </w:r>
      <w:r w:rsidRPr="00BA3558">
        <w:rPr>
          <w:rFonts w:ascii="Myriad Pro" w:hAnsi="Myriad Pro"/>
          <w:sz w:val="20"/>
          <w:lang w:val="ru-RU"/>
        </w:rPr>
        <w:t>роектные предложения, которые приведут к улучшению условий для занятий спортом, а также те, которые обеспечат потенциальных бенефициаров спортивным оборудованием и техникой</w:t>
      </w:r>
    </w:p>
    <w:p w14:paraId="300C7562" w14:textId="466B9253" w:rsidR="00BA3558" w:rsidRPr="00BA3558" w:rsidRDefault="00BA3558" w:rsidP="00BA3558">
      <w:pPr>
        <w:pStyle w:val="ListParagraph"/>
        <w:numPr>
          <w:ilvl w:val="0"/>
          <w:numId w:val="27"/>
        </w:numPr>
        <w:spacing w:after="120"/>
        <w:jc w:val="both"/>
        <w:rPr>
          <w:rFonts w:ascii="Myriad Pro" w:hAnsi="Myriad Pro"/>
          <w:sz w:val="20"/>
          <w:lang w:val="ru-RU"/>
        </w:rPr>
      </w:pPr>
      <w:r w:rsidRPr="00BA3558">
        <w:rPr>
          <w:rFonts w:ascii="Myriad Pro" w:hAnsi="Myriad Pro"/>
          <w:sz w:val="20"/>
          <w:lang w:val="ru-RU"/>
        </w:rPr>
        <w:t>Создание возможностей для участия молодежи в спортивных соревнованиях и совместных тренировках между двумя берегами Днестра/Днестра</w:t>
      </w:r>
    </w:p>
    <w:p w14:paraId="68FFFA67" w14:textId="198856A7" w:rsidR="00BA3558" w:rsidRPr="00BA3558" w:rsidRDefault="00BA3558" w:rsidP="00BA3558">
      <w:pPr>
        <w:pStyle w:val="ListParagraph"/>
        <w:numPr>
          <w:ilvl w:val="0"/>
          <w:numId w:val="27"/>
        </w:numPr>
        <w:spacing w:after="120"/>
        <w:jc w:val="both"/>
        <w:rPr>
          <w:rFonts w:ascii="Myriad Pro" w:hAnsi="Myriad Pro"/>
          <w:sz w:val="20"/>
          <w:lang w:val="ru-RU"/>
        </w:rPr>
      </w:pPr>
      <w:r w:rsidRPr="00BA3558">
        <w:rPr>
          <w:rFonts w:ascii="Myriad Pro" w:hAnsi="Myriad Pro"/>
          <w:sz w:val="20"/>
          <w:lang w:val="ru-RU"/>
        </w:rPr>
        <w:t>Нестандартные подходы к пропаганде спорта и здорового образа жизни</w:t>
      </w:r>
    </w:p>
    <w:p w14:paraId="048DCE74" w14:textId="232841ED" w:rsidR="007B3AA2" w:rsidRDefault="00BA3558" w:rsidP="00BA3558">
      <w:pPr>
        <w:pStyle w:val="ListParagraph"/>
        <w:numPr>
          <w:ilvl w:val="0"/>
          <w:numId w:val="27"/>
        </w:numPr>
        <w:spacing w:after="120"/>
        <w:jc w:val="both"/>
        <w:rPr>
          <w:rFonts w:ascii="Myriad Pro" w:hAnsi="Myriad Pro"/>
          <w:sz w:val="20"/>
          <w:lang w:val="ru-RU"/>
        </w:rPr>
      </w:pPr>
      <w:r w:rsidRPr="00BA3558">
        <w:rPr>
          <w:rFonts w:ascii="Myriad Pro" w:hAnsi="Myriad Pro"/>
          <w:sz w:val="20"/>
          <w:lang w:val="ru-RU"/>
        </w:rPr>
        <w:t>Создание новых форм спортивно-воспитательной деятельности</w:t>
      </w:r>
    </w:p>
    <w:p w14:paraId="5A75EE92" w14:textId="77777777" w:rsidR="00BA3558" w:rsidRPr="00715E30" w:rsidRDefault="00BA3558" w:rsidP="00BA3558">
      <w:pPr>
        <w:pStyle w:val="ListParagraph"/>
        <w:spacing w:after="120"/>
        <w:jc w:val="both"/>
        <w:rPr>
          <w:rFonts w:ascii="Myriad Pro" w:hAnsi="Myriad Pro"/>
          <w:sz w:val="20"/>
          <w:lang w:val="ru-RU"/>
        </w:rPr>
      </w:pPr>
    </w:p>
    <w:p w14:paraId="2290BB04" w14:textId="30689870" w:rsidR="002E1D75" w:rsidRDefault="0053537D" w:rsidP="00CF409D">
      <w:pPr>
        <w:pStyle w:val="Heading2"/>
        <w:rPr>
          <w:lang w:val="ru-RU"/>
        </w:rPr>
      </w:pPr>
      <w:bookmarkStart w:id="6" w:name="_Toc92797895"/>
      <w:bookmarkStart w:id="7" w:name="_Hlk90988081"/>
      <w:r w:rsidRPr="0053537D">
        <w:rPr>
          <w:lang w:val="ru-RU"/>
        </w:rPr>
        <w:t>Организации, имеющие право на подачу проектных предложений</w:t>
      </w:r>
      <w:bookmarkEnd w:id="6"/>
      <w:r w:rsidR="007B3AA2" w:rsidRPr="00715E30">
        <w:rPr>
          <w:lang w:val="ru-RU"/>
        </w:rPr>
        <w:t xml:space="preserve"> </w:t>
      </w:r>
    </w:p>
    <w:p w14:paraId="37ACC4A6" w14:textId="77777777" w:rsidR="004E3DE6" w:rsidRPr="004E3DE6" w:rsidRDefault="004E3DE6" w:rsidP="004E3DE6">
      <w:pPr>
        <w:rPr>
          <w:lang w:val="ru-RU"/>
        </w:rPr>
      </w:pPr>
    </w:p>
    <w:bookmarkEnd w:id="7"/>
    <w:p w14:paraId="5119DFE5" w14:textId="77777777" w:rsidR="0053537D" w:rsidRPr="0053537D" w:rsidRDefault="0053537D" w:rsidP="0053537D">
      <w:pPr>
        <w:spacing w:after="120" w:line="240" w:lineRule="auto"/>
        <w:contextualSpacing/>
        <w:jc w:val="both"/>
        <w:rPr>
          <w:rFonts w:ascii="Myriad Pro" w:hAnsi="Myriad Pro"/>
          <w:color w:val="000000" w:themeColor="text1"/>
          <w:sz w:val="20"/>
          <w:lang w:val="ru-RU"/>
        </w:rPr>
      </w:pPr>
      <w:r w:rsidRPr="0053537D">
        <w:rPr>
          <w:rFonts w:ascii="Myriad Pro" w:hAnsi="Myriad Pro"/>
          <w:b/>
          <w:color w:val="000000" w:themeColor="text1"/>
          <w:sz w:val="20"/>
          <w:lang w:val="ru-RU"/>
        </w:rPr>
        <w:lastRenderedPageBreak/>
        <w:t>Организации, имеющие право подавать проектные предложения, должны соответствовать следующим критериям:</w:t>
      </w:r>
    </w:p>
    <w:p w14:paraId="76F17946" w14:textId="27D954E4" w:rsidR="0053537D" w:rsidRPr="0053537D" w:rsidRDefault="0053537D" w:rsidP="0053537D">
      <w:pPr>
        <w:numPr>
          <w:ilvl w:val="0"/>
          <w:numId w:val="21"/>
        </w:numPr>
        <w:spacing w:after="120" w:line="240" w:lineRule="auto"/>
        <w:contextualSpacing/>
        <w:jc w:val="both"/>
        <w:rPr>
          <w:rFonts w:ascii="Myriad Pro" w:hAnsi="Myriad Pro"/>
          <w:color w:val="000000" w:themeColor="text1"/>
          <w:sz w:val="20"/>
          <w:lang w:val="ru-MD"/>
        </w:rPr>
      </w:pPr>
      <w:r w:rsidRPr="0053537D">
        <w:rPr>
          <w:rFonts w:ascii="Myriad Pro" w:hAnsi="Myriad Pro"/>
          <w:color w:val="000000" w:themeColor="text1"/>
          <w:sz w:val="20"/>
          <w:lang w:val="ru-MD"/>
        </w:rPr>
        <w:t>быть зарегистрированной некоммерческой общественной организацией или организацией гражданского общества (НПО), которая будет представлять партнерство, состоящее как минимум из двух организаций на разных берегах реки Днестр</w:t>
      </w:r>
    </w:p>
    <w:p w14:paraId="28C65C28" w14:textId="71E22F7D" w:rsidR="0053537D" w:rsidRPr="0053537D" w:rsidRDefault="0053537D" w:rsidP="0053537D">
      <w:pPr>
        <w:numPr>
          <w:ilvl w:val="0"/>
          <w:numId w:val="21"/>
        </w:numPr>
        <w:spacing w:after="120" w:line="240" w:lineRule="auto"/>
        <w:contextualSpacing/>
        <w:jc w:val="both"/>
        <w:rPr>
          <w:rFonts w:ascii="Myriad Pro" w:hAnsi="Myriad Pro"/>
          <w:color w:val="000000" w:themeColor="text1"/>
          <w:sz w:val="20"/>
          <w:lang w:val="ru-MD"/>
        </w:rPr>
      </w:pPr>
      <w:r w:rsidRPr="0053537D">
        <w:rPr>
          <w:rFonts w:ascii="Myriad Pro" w:hAnsi="Myriad Pro"/>
          <w:color w:val="000000" w:themeColor="text1"/>
          <w:sz w:val="20"/>
          <w:lang w:val="ru-MD"/>
        </w:rPr>
        <w:t>Иметь опыт проведения мероприятий в сфере образования, спорта, культуры, экологии, здравоохранения, молодежных инициатив, развития сообществ и/или социального предпринимательства</w:t>
      </w:r>
    </w:p>
    <w:p w14:paraId="5CCA2965" w14:textId="579A8764" w:rsidR="0053537D" w:rsidRPr="0053537D" w:rsidRDefault="0053537D" w:rsidP="0053537D">
      <w:pPr>
        <w:numPr>
          <w:ilvl w:val="0"/>
          <w:numId w:val="21"/>
        </w:numPr>
        <w:spacing w:after="120" w:line="240" w:lineRule="auto"/>
        <w:contextualSpacing/>
        <w:jc w:val="both"/>
        <w:rPr>
          <w:rFonts w:ascii="Myriad Pro" w:hAnsi="Myriad Pro"/>
          <w:color w:val="000000" w:themeColor="text1"/>
          <w:sz w:val="20"/>
          <w:lang w:val="ru-MD"/>
        </w:rPr>
      </w:pPr>
      <w:r w:rsidRPr="0053537D">
        <w:rPr>
          <w:rFonts w:ascii="Myriad Pro" w:hAnsi="Myriad Pro"/>
          <w:color w:val="000000" w:themeColor="text1"/>
          <w:sz w:val="20"/>
          <w:lang w:val="ru-MD"/>
        </w:rPr>
        <w:t>Непосредственно отвечать за разработку и управление реализованными проектами, не действуя через посредников</w:t>
      </w:r>
    </w:p>
    <w:p w14:paraId="52A2F0BD" w14:textId="5E48FBFD" w:rsidR="0053537D" w:rsidRPr="0053537D" w:rsidRDefault="0053537D" w:rsidP="0053537D">
      <w:pPr>
        <w:numPr>
          <w:ilvl w:val="0"/>
          <w:numId w:val="21"/>
        </w:numPr>
        <w:spacing w:after="120" w:line="240" w:lineRule="auto"/>
        <w:contextualSpacing/>
        <w:jc w:val="both"/>
        <w:rPr>
          <w:rFonts w:ascii="Myriad Pro" w:hAnsi="Myriad Pro"/>
          <w:color w:val="000000" w:themeColor="text1"/>
          <w:sz w:val="20"/>
          <w:lang w:val="ru-MD"/>
        </w:rPr>
      </w:pPr>
      <w:r w:rsidRPr="0053537D">
        <w:rPr>
          <w:rFonts w:ascii="Myriad Pro" w:hAnsi="Myriad Pro"/>
          <w:color w:val="000000" w:themeColor="text1"/>
          <w:sz w:val="20"/>
          <w:lang w:val="ru-MD"/>
        </w:rPr>
        <w:t>Претенденты с правого или левого берега могут подать только одно проектное предложение в рамках этого грантового конкурса в качестве основного партнера. Они могут выбрать участие в качестве вторичного партнера в другом проектном предложении</w:t>
      </w:r>
    </w:p>
    <w:p w14:paraId="14297C6C" w14:textId="37D72B7E" w:rsidR="0053537D" w:rsidRPr="0053537D" w:rsidRDefault="0053537D" w:rsidP="0053537D">
      <w:pPr>
        <w:numPr>
          <w:ilvl w:val="0"/>
          <w:numId w:val="21"/>
        </w:numPr>
        <w:spacing w:after="120" w:line="240" w:lineRule="auto"/>
        <w:contextualSpacing/>
        <w:jc w:val="both"/>
        <w:rPr>
          <w:rFonts w:ascii="Myriad Pro" w:hAnsi="Myriad Pro"/>
          <w:color w:val="000000" w:themeColor="text1"/>
          <w:sz w:val="20"/>
          <w:lang w:val="ru-MD"/>
        </w:rPr>
      </w:pPr>
      <w:r w:rsidRPr="0053537D">
        <w:rPr>
          <w:rFonts w:ascii="Myriad Pro" w:hAnsi="Myriad Pro"/>
          <w:color w:val="000000" w:themeColor="text1"/>
          <w:sz w:val="20"/>
          <w:lang w:val="ru-MD"/>
        </w:rPr>
        <w:t>По крайней мере, один из партнеров по реализации проекта должен иметь опыт ведения деятельности в регионе, предусмотренном проектным предложением</w:t>
      </w:r>
      <w:r w:rsidR="00CB6BF1">
        <w:rPr>
          <w:rFonts w:asciiTheme="minorHAnsi" w:hAnsiTheme="minorHAnsi"/>
          <w:color w:val="000000" w:themeColor="text1"/>
          <w:sz w:val="20"/>
          <w:lang w:val="ro-MD"/>
        </w:rPr>
        <w:t>.</w:t>
      </w:r>
    </w:p>
    <w:p w14:paraId="0977C472" w14:textId="77777777" w:rsidR="002E1D75" w:rsidRPr="0053537D" w:rsidRDefault="002E1D75" w:rsidP="0053537D">
      <w:pPr>
        <w:spacing w:after="120" w:line="240" w:lineRule="auto"/>
        <w:ind w:left="360"/>
        <w:contextualSpacing/>
        <w:jc w:val="both"/>
        <w:rPr>
          <w:rFonts w:ascii="Myriad Pro" w:hAnsi="Myriad Pro"/>
          <w:color w:val="000000" w:themeColor="text1"/>
          <w:sz w:val="20"/>
          <w:lang w:val="ru-MD"/>
        </w:rPr>
      </w:pPr>
    </w:p>
    <w:p w14:paraId="52B7F818" w14:textId="4B079AB2" w:rsidR="002E1D75" w:rsidRPr="0053537D" w:rsidRDefault="0053537D" w:rsidP="002E1D75">
      <w:pPr>
        <w:spacing w:after="120"/>
        <w:contextualSpacing/>
        <w:jc w:val="both"/>
        <w:rPr>
          <w:rFonts w:ascii="Myriad Pro" w:hAnsi="Myriad Pro"/>
          <w:b/>
          <w:sz w:val="20"/>
          <w:lang w:val="ru-MD"/>
        </w:rPr>
      </w:pPr>
      <w:r w:rsidRPr="005B36AE">
        <w:rPr>
          <w:rFonts w:ascii="Myriad Pro" w:hAnsi="Myriad Pro"/>
          <w:b/>
          <w:sz w:val="20"/>
          <w:lang w:val="ru-MD"/>
        </w:rPr>
        <w:t>Организации не имеют права участвовать и получать финансирование, если они:</w:t>
      </w:r>
      <w:r w:rsidR="002E1D75" w:rsidRPr="0053537D">
        <w:rPr>
          <w:rFonts w:ascii="Myriad Pro" w:hAnsi="Myriad Pro"/>
          <w:b/>
          <w:sz w:val="20"/>
          <w:lang w:val="ru-MD"/>
        </w:rPr>
        <w:t xml:space="preserve"> </w:t>
      </w:r>
    </w:p>
    <w:p w14:paraId="12AC4E8A" w14:textId="54AC6208" w:rsidR="005B36AE" w:rsidRPr="005B36AE" w:rsidRDefault="005B36AE" w:rsidP="005B36AE">
      <w:pPr>
        <w:numPr>
          <w:ilvl w:val="0"/>
          <w:numId w:val="22"/>
        </w:numPr>
        <w:spacing w:after="120" w:line="240" w:lineRule="auto"/>
        <w:contextualSpacing/>
        <w:rPr>
          <w:rFonts w:ascii="Myriad Pro" w:hAnsi="Myriad Pro"/>
          <w:sz w:val="20"/>
          <w:lang w:val="ru-RU"/>
        </w:rPr>
      </w:pPr>
      <w:r w:rsidRPr="005B36AE">
        <w:rPr>
          <w:rFonts w:ascii="Myriad Pro" w:hAnsi="Myriad Pro"/>
          <w:sz w:val="20"/>
          <w:lang w:val="ru-RU"/>
        </w:rPr>
        <w:t>не соответствуют указанным выше критериям</w:t>
      </w:r>
    </w:p>
    <w:p w14:paraId="774DCF0F" w14:textId="616B8E51" w:rsidR="005B36AE" w:rsidRPr="005B36AE" w:rsidRDefault="005B36AE" w:rsidP="005B36AE">
      <w:pPr>
        <w:numPr>
          <w:ilvl w:val="0"/>
          <w:numId w:val="22"/>
        </w:numPr>
        <w:spacing w:after="120" w:line="240" w:lineRule="auto"/>
        <w:contextualSpacing/>
        <w:rPr>
          <w:rFonts w:ascii="Myriad Pro" w:hAnsi="Myriad Pro"/>
          <w:sz w:val="20"/>
          <w:lang w:val="ru-RU"/>
        </w:rPr>
      </w:pPr>
      <w:r w:rsidRPr="005B36AE">
        <w:rPr>
          <w:rFonts w:ascii="Myriad Pro" w:hAnsi="Myriad Pro"/>
          <w:sz w:val="20"/>
          <w:lang w:val="ru-RU"/>
        </w:rPr>
        <w:t>показали плохое финансовое или профессиональное управление предыдущими проектами</w:t>
      </w:r>
    </w:p>
    <w:p w14:paraId="7F0D64DC" w14:textId="74399DE7" w:rsidR="005B36AE" w:rsidRPr="005B36AE" w:rsidRDefault="005B36AE" w:rsidP="005B36AE">
      <w:pPr>
        <w:numPr>
          <w:ilvl w:val="0"/>
          <w:numId w:val="22"/>
        </w:numPr>
        <w:spacing w:after="120" w:line="240" w:lineRule="auto"/>
        <w:contextualSpacing/>
        <w:rPr>
          <w:rFonts w:ascii="Myriad Pro" w:hAnsi="Myriad Pro"/>
          <w:sz w:val="20"/>
          <w:lang w:val="ru-RU"/>
        </w:rPr>
      </w:pPr>
      <w:r w:rsidRPr="005B36AE">
        <w:rPr>
          <w:rFonts w:ascii="Myriad Pro" w:hAnsi="Myriad Pro"/>
          <w:sz w:val="20"/>
          <w:lang w:val="ru-RU"/>
        </w:rPr>
        <w:t>являются коммерческими и/или государственными юридическими лицами</w:t>
      </w:r>
    </w:p>
    <w:p w14:paraId="75968917" w14:textId="05294D0E" w:rsidR="002E1D75" w:rsidRPr="005B36AE" w:rsidRDefault="005B36AE" w:rsidP="005B36AE">
      <w:pPr>
        <w:numPr>
          <w:ilvl w:val="0"/>
          <w:numId w:val="22"/>
        </w:numPr>
        <w:spacing w:after="120" w:line="240" w:lineRule="auto"/>
        <w:contextualSpacing/>
        <w:rPr>
          <w:rFonts w:ascii="Myriad Pro" w:hAnsi="Myriad Pro"/>
          <w:sz w:val="20"/>
          <w:lang w:val="ru-RU"/>
        </w:rPr>
      </w:pPr>
      <w:r w:rsidRPr="005B36AE">
        <w:rPr>
          <w:rFonts w:ascii="Myriad Pro" w:hAnsi="Myriad Pro"/>
          <w:sz w:val="20"/>
          <w:lang w:val="ru-RU"/>
        </w:rPr>
        <w:t>иметь историю несоблюдения договорных обязательств, связанных с предыдущими договор</w:t>
      </w:r>
      <w:r>
        <w:rPr>
          <w:rFonts w:ascii="Myriad Pro" w:hAnsi="Myriad Pro"/>
          <w:sz w:val="20"/>
          <w:lang w:val="ru-RU"/>
        </w:rPr>
        <w:t>ами</w:t>
      </w:r>
      <w:r w:rsidRPr="005B36AE">
        <w:rPr>
          <w:rFonts w:ascii="Myriad Pro" w:hAnsi="Myriad Pro"/>
          <w:sz w:val="20"/>
          <w:lang w:val="ru-RU"/>
        </w:rPr>
        <w:t xml:space="preserve"> с финансирующими организациями</w:t>
      </w:r>
      <w:r w:rsidR="0089111B" w:rsidRPr="005B36AE">
        <w:rPr>
          <w:rFonts w:ascii="Myriad Pro" w:hAnsi="Myriad Pro"/>
          <w:sz w:val="20"/>
          <w:lang w:val="ru-RU"/>
        </w:rPr>
        <w:t>.</w:t>
      </w:r>
    </w:p>
    <w:p w14:paraId="2E542DA9" w14:textId="77777777" w:rsidR="00511C92" w:rsidRDefault="00511C92" w:rsidP="00CF409D">
      <w:pPr>
        <w:pStyle w:val="Heading2"/>
        <w:rPr>
          <w:lang w:val="ru-RU"/>
        </w:rPr>
      </w:pPr>
      <w:bookmarkStart w:id="8" w:name="_Toc92797896"/>
      <w:bookmarkStart w:id="9" w:name="_Toc109104778"/>
      <w:bookmarkEnd w:id="4"/>
      <w:bookmarkEnd w:id="5"/>
    </w:p>
    <w:p w14:paraId="4050B8F7" w14:textId="71B069BC" w:rsidR="00FC77BA" w:rsidRPr="00715E30" w:rsidRDefault="005B36AE" w:rsidP="00CF409D">
      <w:pPr>
        <w:pStyle w:val="Heading2"/>
        <w:rPr>
          <w:lang w:val="ru-RU"/>
        </w:rPr>
      </w:pPr>
      <w:r w:rsidRPr="005B36AE">
        <w:rPr>
          <w:lang w:val="ru-RU"/>
        </w:rPr>
        <w:t xml:space="preserve">Требования к составлению </w:t>
      </w:r>
      <w:bookmarkEnd w:id="8"/>
      <w:r w:rsidR="00D45A30">
        <w:rPr>
          <w:lang w:val="ru-RU"/>
        </w:rPr>
        <w:t>финансового предложения</w:t>
      </w:r>
    </w:p>
    <w:p w14:paraId="3DB84BD3" w14:textId="763FACBD" w:rsidR="005B36AE" w:rsidRPr="005B36AE" w:rsidRDefault="005B36AE" w:rsidP="005B36AE">
      <w:pPr>
        <w:numPr>
          <w:ilvl w:val="0"/>
          <w:numId w:val="17"/>
        </w:numPr>
        <w:autoSpaceDE w:val="0"/>
        <w:autoSpaceDN w:val="0"/>
        <w:adjustRightInd w:val="0"/>
        <w:spacing w:after="120" w:line="240" w:lineRule="auto"/>
        <w:contextualSpacing/>
        <w:jc w:val="both"/>
        <w:rPr>
          <w:rFonts w:ascii="Myriad Pro" w:hAnsi="Myriad Pro" w:cs="TimesNewRomanPSMT"/>
          <w:sz w:val="20"/>
          <w:lang w:val="ru-RU"/>
        </w:rPr>
      </w:pPr>
      <w:r w:rsidRPr="005B36AE">
        <w:rPr>
          <w:rFonts w:ascii="Myriad Pro" w:hAnsi="Myriad Pro" w:cs="TimesNewRomanPSMT"/>
          <w:sz w:val="20"/>
          <w:lang w:val="ru-RU"/>
        </w:rPr>
        <w:t xml:space="preserve">Проектное предложение должно включать бюджетную смету в долларах США ($) с подробной информацией о каждой строке затрат в соответствии с образцом из Приложения 3. Источник финансирования должен быть </w:t>
      </w:r>
      <w:r w:rsidR="00591C05">
        <w:rPr>
          <w:rFonts w:ascii="Myriad Pro" w:hAnsi="Myriad Pro" w:cs="TimesNewRomanPSMT"/>
          <w:sz w:val="20"/>
          <w:lang w:val="ru-RU"/>
        </w:rPr>
        <w:t>указан</w:t>
      </w:r>
      <w:r w:rsidRPr="005B36AE">
        <w:rPr>
          <w:rFonts w:ascii="Myriad Pro" w:hAnsi="Myriad Pro" w:cs="TimesNewRomanPSMT"/>
          <w:sz w:val="20"/>
          <w:lang w:val="ru-RU"/>
        </w:rPr>
        <w:t xml:space="preserve"> по каждой строке затрат: [a] из выделенного гранта, [b] собственный вклад, [c] другие источники (любая финансовая поддержка, предоставленная международными организациями, частным сектором и др.). Н</w:t>
      </w:r>
      <w:r w:rsidR="00591C05">
        <w:rPr>
          <w:rFonts w:ascii="Myriad Pro" w:hAnsi="Myriad Pro" w:cs="TimesNewRomanPSMT"/>
          <w:sz w:val="20"/>
          <w:lang w:val="ru-RU"/>
        </w:rPr>
        <w:t>е-денежные</w:t>
      </w:r>
      <w:r w:rsidRPr="005B36AE">
        <w:rPr>
          <w:rFonts w:ascii="Myriad Pro" w:hAnsi="Myriad Pro" w:cs="TimesNewRomanPSMT"/>
          <w:sz w:val="20"/>
          <w:lang w:val="ru-RU"/>
        </w:rPr>
        <w:t xml:space="preserve"> взносы не являются фактическими расходами и не могут рассматриваться как </w:t>
      </w:r>
      <w:r w:rsidR="00FF2E35" w:rsidRPr="005B36AE">
        <w:rPr>
          <w:rFonts w:ascii="Myriad Pro" w:hAnsi="Myriad Pro" w:cs="TimesNewRomanPSMT"/>
          <w:sz w:val="20"/>
          <w:lang w:val="ru-RU"/>
        </w:rPr>
        <w:t>со финансирование</w:t>
      </w:r>
      <w:r w:rsidRPr="005B36AE">
        <w:rPr>
          <w:rFonts w:ascii="Myriad Pro" w:hAnsi="Myriad Pro" w:cs="TimesNewRomanPSMT"/>
          <w:sz w:val="20"/>
          <w:lang w:val="ru-RU"/>
        </w:rPr>
        <w:t xml:space="preserve"> со стороны партнера для реализации проекта и будут указаны в описании проекта</w:t>
      </w:r>
    </w:p>
    <w:p w14:paraId="6241B624" w14:textId="03D2BD68" w:rsidR="005B36AE" w:rsidRPr="005B36AE" w:rsidRDefault="005B36AE" w:rsidP="005B36AE">
      <w:pPr>
        <w:numPr>
          <w:ilvl w:val="0"/>
          <w:numId w:val="17"/>
        </w:numPr>
        <w:autoSpaceDE w:val="0"/>
        <w:autoSpaceDN w:val="0"/>
        <w:adjustRightInd w:val="0"/>
        <w:spacing w:after="120" w:line="240" w:lineRule="auto"/>
        <w:contextualSpacing/>
        <w:jc w:val="both"/>
        <w:rPr>
          <w:rFonts w:ascii="Myriad Pro" w:hAnsi="Myriad Pro" w:cs="TimesNewRomanPSMT"/>
          <w:sz w:val="20"/>
          <w:lang w:val="ru-RU"/>
        </w:rPr>
      </w:pPr>
      <w:r w:rsidRPr="005B36AE">
        <w:rPr>
          <w:rFonts w:ascii="Myriad Pro" w:hAnsi="Myriad Pro" w:cs="TimesNewRomanPSMT"/>
          <w:sz w:val="20"/>
          <w:lang w:val="ru-RU"/>
        </w:rPr>
        <w:t xml:space="preserve">Предлагаемый бюджет и смета расходов </w:t>
      </w:r>
      <w:r w:rsidR="00FF2E35">
        <w:rPr>
          <w:rFonts w:ascii="Myriad Pro" w:hAnsi="Myriad Pro" w:cs="TimesNewRomanPSMT"/>
          <w:sz w:val="20"/>
          <w:lang w:val="ru-RU"/>
        </w:rPr>
        <w:t>должны</w:t>
      </w:r>
      <w:r w:rsidRPr="005B36AE">
        <w:rPr>
          <w:rFonts w:ascii="Myriad Pro" w:hAnsi="Myriad Pro" w:cs="TimesNewRomanPSMT"/>
          <w:sz w:val="20"/>
          <w:lang w:val="ru-RU"/>
        </w:rPr>
        <w:t xml:space="preserve"> охватывать весь период реализации проекта</w:t>
      </w:r>
    </w:p>
    <w:p w14:paraId="0DF570C7" w14:textId="46B9043D" w:rsidR="005B36AE" w:rsidRPr="005B36AE" w:rsidRDefault="005B36AE" w:rsidP="005B36AE">
      <w:pPr>
        <w:numPr>
          <w:ilvl w:val="0"/>
          <w:numId w:val="17"/>
        </w:numPr>
        <w:autoSpaceDE w:val="0"/>
        <w:autoSpaceDN w:val="0"/>
        <w:adjustRightInd w:val="0"/>
        <w:spacing w:after="120" w:line="240" w:lineRule="auto"/>
        <w:contextualSpacing/>
        <w:jc w:val="both"/>
        <w:rPr>
          <w:rFonts w:ascii="Myriad Pro" w:hAnsi="Myriad Pro" w:cs="TimesNewRomanPSMT"/>
          <w:sz w:val="20"/>
          <w:lang w:val="ru-RU"/>
        </w:rPr>
      </w:pPr>
      <w:r w:rsidRPr="005B36AE">
        <w:rPr>
          <w:rFonts w:ascii="Myriad Pro" w:hAnsi="Myriad Pro" w:cs="TimesNewRomanPSMT"/>
          <w:sz w:val="20"/>
          <w:lang w:val="ru-RU"/>
        </w:rPr>
        <w:t xml:space="preserve">Предлагаемый бюджет и смета расходов </w:t>
      </w:r>
      <w:r w:rsidR="00FF2E35">
        <w:rPr>
          <w:rFonts w:ascii="Myriad Pro" w:hAnsi="Myriad Pro" w:cs="TimesNewRomanPSMT"/>
          <w:sz w:val="20"/>
          <w:lang w:val="ru-RU"/>
        </w:rPr>
        <w:t>должны быть</w:t>
      </w:r>
      <w:r w:rsidRPr="005B36AE">
        <w:rPr>
          <w:rFonts w:ascii="Myriad Pro" w:hAnsi="Myriad Pro" w:cs="TimesNewRomanPSMT"/>
          <w:sz w:val="20"/>
          <w:lang w:val="ru-RU"/>
        </w:rPr>
        <w:t xml:space="preserve"> реалистичными и соответствовать плану действий, описанному в проектном предложении</w:t>
      </w:r>
    </w:p>
    <w:p w14:paraId="19D35F42" w14:textId="1C74C660" w:rsidR="00EF2E58" w:rsidRPr="00FF2E35" w:rsidRDefault="005B36AE" w:rsidP="00FF2E35">
      <w:pPr>
        <w:numPr>
          <w:ilvl w:val="0"/>
          <w:numId w:val="17"/>
        </w:numPr>
        <w:autoSpaceDE w:val="0"/>
        <w:autoSpaceDN w:val="0"/>
        <w:adjustRightInd w:val="0"/>
        <w:spacing w:after="120" w:line="240" w:lineRule="auto"/>
        <w:contextualSpacing/>
        <w:jc w:val="both"/>
        <w:rPr>
          <w:rFonts w:ascii="Myriad Pro" w:hAnsi="Myriad Pro" w:cs="TimesNewRomanPSMT"/>
          <w:sz w:val="20"/>
          <w:lang w:val="ru-RU"/>
        </w:rPr>
      </w:pPr>
      <w:r w:rsidRPr="005B36AE">
        <w:rPr>
          <w:rFonts w:ascii="Myriad Pro" w:hAnsi="Myriad Pro" w:cs="TimesNewRomanPSMT"/>
          <w:sz w:val="20"/>
          <w:lang w:val="ru-RU"/>
        </w:rPr>
        <w:t>Товары и/или услуги, приобретаемые в рамках данной Программы, облагаются налогом по нулевой ставке НДС (0% - согласно Постановлению Правительства) на правом берегу и освобождаются от налогов на левом берегу, квалифицируясь как техническая помощь</w:t>
      </w:r>
      <w:r w:rsidR="00EF2E58" w:rsidRPr="00FF2E35">
        <w:rPr>
          <w:rFonts w:ascii="Myriad Pro" w:hAnsi="Myriad Pro" w:cs="TimesNewRomanPSMT"/>
          <w:sz w:val="20"/>
          <w:lang w:val="ru-RU"/>
        </w:rPr>
        <w:t>.</w:t>
      </w:r>
    </w:p>
    <w:p w14:paraId="029F9EA1" w14:textId="77777777" w:rsidR="00FE771E" w:rsidRPr="00715E30" w:rsidRDefault="00FE771E" w:rsidP="000D3096">
      <w:pPr>
        <w:autoSpaceDE w:val="0"/>
        <w:autoSpaceDN w:val="0"/>
        <w:adjustRightInd w:val="0"/>
        <w:spacing w:after="120" w:line="240" w:lineRule="auto"/>
        <w:ind w:left="360"/>
        <w:contextualSpacing/>
        <w:jc w:val="both"/>
        <w:rPr>
          <w:rFonts w:ascii="Myriad Pro" w:hAnsi="Myriad Pro" w:cs="TimesNewRomanPSMT"/>
          <w:sz w:val="20"/>
          <w:lang w:val="ru-RU"/>
        </w:rPr>
      </w:pPr>
    </w:p>
    <w:p w14:paraId="5BBF5D2E" w14:textId="2E13EBE7" w:rsidR="002E1D75" w:rsidRPr="00715E30" w:rsidRDefault="004F2068" w:rsidP="002E1D75">
      <w:pPr>
        <w:spacing w:after="120"/>
        <w:contextualSpacing/>
        <w:jc w:val="both"/>
        <w:rPr>
          <w:rFonts w:ascii="Myriad Pro" w:eastAsia="Batang" w:hAnsi="Myriad Pro"/>
          <w:sz w:val="20"/>
          <w:lang w:val="ru-RU"/>
        </w:rPr>
      </w:pPr>
      <w:r w:rsidRPr="004F2068">
        <w:rPr>
          <w:rFonts w:ascii="Myriad Pro" w:eastAsia="Batang" w:hAnsi="Myriad Pro"/>
          <w:b/>
          <w:sz w:val="20"/>
          <w:u w:val="single"/>
          <w:lang w:val="ru-RU"/>
        </w:rPr>
        <w:t>Приемлемые расходы:</w:t>
      </w:r>
      <w:r w:rsidR="002E1D75" w:rsidRPr="00715E30">
        <w:rPr>
          <w:rFonts w:ascii="Myriad Pro" w:eastAsia="Batang" w:hAnsi="Myriad Pro"/>
          <w:sz w:val="20"/>
          <w:lang w:val="ru-RU"/>
        </w:rPr>
        <w:t xml:space="preserve">  </w:t>
      </w:r>
    </w:p>
    <w:p w14:paraId="15386BED" w14:textId="42E4809C" w:rsidR="00E86B47"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Расходы на персонал и специалистов, привлеченных к реализации проекта</w:t>
      </w:r>
    </w:p>
    <w:p w14:paraId="30910EB5" w14:textId="5326C274" w:rsidR="00E86B47"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Расходы на тренинги, мастер-классы, воркшопы, вебинары и видеосъемку историй успеха (временные членские взносы (до 16 месяцев) на онлайн-ресурсы и приложения, информационно-просветительские кампании, копирование, печать, устный и письменный перевод и т.д.)</w:t>
      </w:r>
    </w:p>
    <w:p w14:paraId="47EE04A7" w14:textId="71BE1AD4" w:rsidR="00E86B47"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Расходы на логистику (включая аренду транспорта, бензин, транспорт для участников и т.д.);</w:t>
      </w:r>
    </w:p>
    <w:p w14:paraId="11355EC6" w14:textId="10FEB78E" w:rsidR="00E86B47"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Расходы на приобретение оборудования, программного обеспечения и приложений могут быть включены в бюджет только в том случае, если они необходимы для эффективной реализации проекта. Как правило, таких расходов следует избегать</w:t>
      </w:r>
    </w:p>
    <w:p w14:paraId="47819F2E" w14:textId="16D48D24" w:rsidR="00E86B47"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Расходы на покупку расходных материалов и других материалов, необходимых для проекта</w:t>
      </w:r>
    </w:p>
    <w:p w14:paraId="52C48BF7" w14:textId="73376DA6" w:rsidR="00E86B47"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Административные расходы должны быть сведены к минимуму (не должны превышать 20% бюджета), например, путем поощрения вспомогательного персонала за достигнутые результаты вместо выплаты ежемесячной заработной платы</w:t>
      </w:r>
    </w:p>
    <w:p w14:paraId="7ECB8D67" w14:textId="3ACDE909" w:rsidR="00912D65" w:rsidRPr="00E86B47" w:rsidRDefault="00E86B47" w:rsidP="00E86B47">
      <w:pPr>
        <w:numPr>
          <w:ilvl w:val="0"/>
          <w:numId w:val="19"/>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Другие расходы, необходимые для эффективной реализации проекта</w:t>
      </w:r>
      <w:r w:rsidR="00912D65" w:rsidRPr="00E86B47">
        <w:rPr>
          <w:rFonts w:ascii="Myriad Pro" w:hAnsi="Myriad Pro" w:cs="TimesNewRomanPSMT"/>
          <w:sz w:val="20"/>
          <w:lang w:val="ru-RU"/>
        </w:rPr>
        <w:t>.</w:t>
      </w:r>
    </w:p>
    <w:p w14:paraId="7ED14104" w14:textId="77777777" w:rsidR="002E1D75" w:rsidRPr="00715E30" w:rsidRDefault="002E1D75" w:rsidP="002E1D75">
      <w:pPr>
        <w:spacing w:after="120"/>
        <w:contextualSpacing/>
        <w:jc w:val="both"/>
        <w:rPr>
          <w:rFonts w:ascii="Myriad Pro" w:eastAsia="Batang" w:hAnsi="Myriad Pro"/>
          <w:sz w:val="20"/>
          <w:lang w:val="ru-RU"/>
        </w:rPr>
      </w:pPr>
    </w:p>
    <w:p w14:paraId="0E809381" w14:textId="4B9D63A2" w:rsidR="002E1D75" w:rsidRPr="00715E30" w:rsidRDefault="00E86B47" w:rsidP="009B70D6">
      <w:pPr>
        <w:spacing w:after="120"/>
        <w:contextualSpacing/>
        <w:jc w:val="both"/>
        <w:rPr>
          <w:rFonts w:ascii="Myriad Pro" w:eastAsia="Batang" w:hAnsi="Myriad Pro"/>
          <w:b/>
          <w:sz w:val="20"/>
          <w:u w:val="single"/>
          <w:lang w:val="ru-RU"/>
        </w:rPr>
      </w:pPr>
      <w:r w:rsidRPr="00E86B47">
        <w:rPr>
          <w:rFonts w:ascii="Myriad Pro" w:eastAsia="Batang" w:hAnsi="Myriad Pro"/>
          <w:b/>
          <w:sz w:val="20"/>
          <w:u w:val="single"/>
          <w:lang w:val="ru-RU"/>
        </w:rPr>
        <w:t>Неприемлемые расходы:</w:t>
      </w:r>
    </w:p>
    <w:p w14:paraId="46D947F9" w14:textId="60CE55FF" w:rsidR="00E86B47" w:rsidRPr="00E86B47" w:rsidRDefault="00E86B47" w:rsidP="00E86B47">
      <w:pPr>
        <w:numPr>
          <w:ilvl w:val="0"/>
          <w:numId w:val="18"/>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Расходы, понесенные до подписания контракта (включая расходы, связанные с подачей проекта)</w:t>
      </w:r>
    </w:p>
    <w:p w14:paraId="18AB0496" w14:textId="307675C3" w:rsidR="00E86B47" w:rsidRPr="00E86B47" w:rsidRDefault="00E86B47" w:rsidP="00E86B47">
      <w:pPr>
        <w:numPr>
          <w:ilvl w:val="0"/>
          <w:numId w:val="18"/>
        </w:numPr>
        <w:autoSpaceDE w:val="0"/>
        <w:autoSpaceDN w:val="0"/>
        <w:adjustRightInd w:val="0"/>
        <w:spacing w:after="120" w:line="240" w:lineRule="auto"/>
        <w:contextualSpacing/>
        <w:jc w:val="both"/>
        <w:rPr>
          <w:rFonts w:ascii="Myriad Pro" w:hAnsi="Myriad Pro" w:cs="TimesNewRomanPSMT"/>
          <w:sz w:val="20"/>
          <w:lang w:val="ru-RU"/>
        </w:rPr>
      </w:pPr>
      <w:r>
        <w:rPr>
          <w:rFonts w:ascii="Myriad Pro" w:hAnsi="Myriad Pro" w:cs="TimesNewRomanPSMT"/>
          <w:sz w:val="20"/>
          <w:lang w:val="ru-RU"/>
        </w:rPr>
        <w:t>М</w:t>
      </w:r>
      <w:r w:rsidRPr="00E86B47">
        <w:rPr>
          <w:rFonts w:ascii="Myriad Pro" w:hAnsi="Myriad Pro" w:cs="TimesNewRomanPSMT"/>
          <w:sz w:val="20"/>
          <w:lang w:val="ru-RU"/>
        </w:rPr>
        <w:t>ероприятия, уже финансируемые другой программой грантов/другими лицами, оказывающими финансовую поддержку, и/или те, которые уже получили финансирование из других источников</w:t>
      </w:r>
    </w:p>
    <w:p w14:paraId="73DB9BE5" w14:textId="4B908870" w:rsidR="00E86B47" w:rsidRPr="00E86B47" w:rsidRDefault="00E86B47" w:rsidP="00E86B47">
      <w:pPr>
        <w:numPr>
          <w:ilvl w:val="0"/>
          <w:numId w:val="18"/>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Индивидуальное спонсорство для участия в мастер-классах, семинарах, конференциях или образовательная стипендия</w:t>
      </w:r>
    </w:p>
    <w:p w14:paraId="4AF8A33E" w14:textId="02CF1F49" w:rsidR="00E86B47" w:rsidRPr="00E86B47" w:rsidRDefault="00E86B47" w:rsidP="00E86B47">
      <w:pPr>
        <w:numPr>
          <w:ilvl w:val="0"/>
          <w:numId w:val="18"/>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Штрафы, пени и убытки от курсовых разниц</w:t>
      </w:r>
    </w:p>
    <w:p w14:paraId="739C1C02" w14:textId="60057710" w:rsidR="00E86B47" w:rsidRDefault="00E86B47" w:rsidP="00E86B47">
      <w:pPr>
        <w:numPr>
          <w:ilvl w:val="0"/>
          <w:numId w:val="18"/>
        </w:numPr>
        <w:autoSpaceDE w:val="0"/>
        <w:autoSpaceDN w:val="0"/>
        <w:adjustRightInd w:val="0"/>
        <w:spacing w:after="120" w:line="240" w:lineRule="auto"/>
        <w:contextualSpacing/>
        <w:jc w:val="both"/>
        <w:rPr>
          <w:rFonts w:ascii="Myriad Pro" w:hAnsi="Myriad Pro" w:cs="TimesNewRomanPSMT"/>
          <w:sz w:val="20"/>
          <w:lang w:val="ru-RU"/>
        </w:rPr>
      </w:pPr>
      <w:r w:rsidRPr="00E86B47">
        <w:rPr>
          <w:rFonts w:ascii="Myriad Pro" w:hAnsi="Myriad Pro" w:cs="TimesNewRomanPSMT"/>
          <w:sz w:val="20"/>
          <w:lang w:val="ru-RU"/>
        </w:rPr>
        <w:t>Текущие затраты организации, не связанные с целями проекта.</w:t>
      </w:r>
    </w:p>
    <w:p w14:paraId="098D9C35" w14:textId="77777777" w:rsidR="000A2E3B" w:rsidRPr="00BF1D0D" w:rsidRDefault="000A2E3B" w:rsidP="00BF1D0D">
      <w:pPr>
        <w:autoSpaceDE w:val="0"/>
        <w:autoSpaceDN w:val="0"/>
        <w:adjustRightInd w:val="0"/>
        <w:spacing w:after="120" w:line="240" w:lineRule="auto"/>
        <w:contextualSpacing/>
        <w:jc w:val="both"/>
        <w:rPr>
          <w:rFonts w:ascii="Myriad Pro" w:hAnsi="Myriad Pro" w:cs="TimesNewRomanPSMT"/>
          <w:sz w:val="20"/>
          <w:lang w:val="ru-MD"/>
        </w:rPr>
      </w:pPr>
    </w:p>
    <w:p w14:paraId="4F3F22EA" w14:textId="22A00BD9" w:rsidR="00FE771E" w:rsidRPr="00715E30" w:rsidRDefault="00BF1D0D" w:rsidP="00500C32">
      <w:pPr>
        <w:pStyle w:val="Heading1"/>
        <w:numPr>
          <w:ilvl w:val="0"/>
          <w:numId w:val="34"/>
        </w:numPr>
        <w:rPr>
          <w:lang w:val="ru-RU"/>
        </w:rPr>
      </w:pPr>
      <w:bookmarkStart w:id="10" w:name="_Toc92797897"/>
      <w:r w:rsidRPr="00BF1D0D">
        <w:rPr>
          <w:lang w:val="ru-RU"/>
        </w:rPr>
        <w:t>Процедура подачи заявки</w:t>
      </w:r>
      <w:bookmarkEnd w:id="10"/>
    </w:p>
    <w:p w14:paraId="05649162" w14:textId="18FC7F76" w:rsidR="00BF1D0D" w:rsidRPr="00C933F0" w:rsidRDefault="00BF1D0D" w:rsidP="00BF1D0D">
      <w:pPr>
        <w:spacing w:after="120"/>
        <w:jc w:val="both"/>
        <w:rPr>
          <w:rFonts w:ascii="Myriad Pro" w:hAnsi="Myriad Pro"/>
          <w:sz w:val="20"/>
          <w:lang w:val="ru-RU"/>
        </w:rPr>
      </w:pPr>
      <w:r w:rsidRPr="00BF1D0D">
        <w:rPr>
          <w:rFonts w:ascii="Myriad Pro" w:hAnsi="Myriad Pro"/>
          <w:sz w:val="20"/>
          <w:lang w:val="ru-RU"/>
        </w:rPr>
        <w:t>После запуска грантового конкурса по проектам малых грантов по наращиванию потенциала 2022</w:t>
      </w:r>
      <w:r>
        <w:rPr>
          <w:rFonts w:ascii="Myriad Pro" w:hAnsi="Myriad Pro"/>
          <w:sz w:val="20"/>
          <w:lang w:val="ru-RU"/>
        </w:rPr>
        <w:t xml:space="preserve">, </w:t>
      </w:r>
      <w:r w:rsidRPr="00BF1D0D">
        <w:rPr>
          <w:rFonts w:ascii="Myriad Pro" w:hAnsi="Myriad Pro"/>
          <w:sz w:val="20"/>
          <w:lang w:val="ru-RU"/>
        </w:rPr>
        <w:t xml:space="preserve">будет организован вебинар для ознакомления заинтересованных организаций с концепцией проекта, критериями отбора, порядком реализации и изучения основных концепций укрепления доверия. Информационная сессия будет организована в </w:t>
      </w:r>
      <w:r w:rsidRPr="00C933F0">
        <w:rPr>
          <w:rFonts w:ascii="Myriad Pro" w:hAnsi="Myriad Pro"/>
          <w:sz w:val="20"/>
          <w:lang w:val="ru-RU"/>
        </w:rPr>
        <w:t xml:space="preserve">режиме онлайн </w:t>
      </w:r>
      <w:r w:rsidR="00ED1824">
        <w:rPr>
          <w:rFonts w:asciiTheme="minorHAnsi" w:hAnsiTheme="minorHAnsi"/>
          <w:sz w:val="20"/>
          <w:lang w:val="ru-RU"/>
        </w:rPr>
        <w:t>01</w:t>
      </w:r>
      <w:r w:rsidRPr="00C933F0">
        <w:rPr>
          <w:rFonts w:ascii="Myriad Pro" w:hAnsi="Myriad Pro"/>
          <w:sz w:val="20"/>
          <w:lang w:val="ru-RU"/>
        </w:rPr>
        <w:t xml:space="preserve"> </w:t>
      </w:r>
      <w:r w:rsidR="00ED1824" w:rsidRPr="00ED1824">
        <w:rPr>
          <w:rFonts w:ascii="Myriad Pro" w:hAnsi="Myriad Pro"/>
          <w:sz w:val="20"/>
          <w:lang w:val="ru-RU"/>
        </w:rPr>
        <w:t>февраля</w:t>
      </w:r>
      <w:r w:rsidR="00ED1824" w:rsidRPr="00ED1824">
        <w:rPr>
          <w:rFonts w:ascii="Myriad Pro" w:hAnsi="Myriad Pro"/>
          <w:sz w:val="20"/>
          <w:lang w:val="ru-RU"/>
        </w:rPr>
        <w:t xml:space="preserve"> </w:t>
      </w:r>
      <w:r w:rsidRPr="00C933F0">
        <w:rPr>
          <w:rFonts w:ascii="Myriad Pro" w:hAnsi="Myriad Pro"/>
          <w:sz w:val="20"/>
          <w:lang w:val="ru-RU"/>
        </w:rPr>
        <w:t>2022 года в 15-00.</w:t>
      </w:r>
    </w:p>
    <w:p w14:paraId="7E2A1372" w14:textId="77777777" w:rsidR="00BF1D0D" w:rsidRPr="00C933F0" w:rsidRDefault="00BF1D0D" w:rsidP="00BF1D0D">
      <w:pPr>
        <w:spacing w:after="120"/>
        <w:jc w:val="both"/>
        <w:rPr>
          <w:rFonts w:ascii="Myriad Pro" w:hAnsi="Myriad Pro"/>
          <w:sz w:val="20"/>
          <w:lang w:val="ru-RU"/>
        </w:rPr>
      </w:pPr>
      <w:r w:rsidRPr="00C933F0">
        <w:rPr>
          <w:rFonts w:ascii="Myriad Pro" w:hAnsi="Myriad Pro"/>
          <w:sz w:val="20"/>
          <w:lang w:val="ru-RU"/>
        </w:rPr>
        <w:t>В ходе этого мероприятия участники будут проинформированы о приемлемых областях финансирования, условиях подачи заявок, содержании файла заявки, процедуре оценки, отбора и других процедурных аспектах реализации проектов.</w:t>
      </w:r>
    </w:p>
    <w:p w14:paraId="122FC086" w14:textId="7214ED6C" w:rsidR="00BF1D0D" w:rsidRPr="0030067A" w:rsidRDefault="00BF1D0D" w:rsidP="00BF1D0D">
      <w:pPr>
        <w:spacing w:after="120"/>
        <w:jc w:val="both"/>
        <w:rPr>
          <w:rFonts w:asciiTheme="minorHAnsi" w:hAnsiTheme="minorHAnsi"/>
          <w:sz w:val="20"/>
          <w:lang w:val="ru-RU"/>
        </w:rPr>
      </w:pPr>
      <w:r w:rsidRPr="00C933F0">
        <w:rPr>
          <w:rFonts w:ascii="Myriad Pro" w:hAnsi="Myriad Pro"/>
          <w:sz w:val="20"/>
          <w:lang w:val="ru-RU"/>
        </w:rPr>
        <w:t xml:space="preserve">Организациям, заинтересованным в участии в вводном вебинаре, </w:t>
      </w:r>
      <w:r w:rsidR="00B36270" w:rsidRPr="00C933F0">
        <w:rPr>
          <w:rFonts w:ascii="Myriad Pro" w:hAnsi="Myriad Pro"/>
          <w:sz w:val="20"/>
          <w:lang w:val="ru-RU"/>
        </w:rPr>
        <w:t>необходимо</w:t>
      </w:r>
      <w:r w:rsidRPr="00C933F0">
        <w:rPr>
          <w:rFonts w:ascii="Myriad Pro" w:hAnsi="Myriad Pro"/>
          <w:sz w:val="20"/>
          <w:lang w:val="ru-RU"/>
        </w:rPr>
        <w:t xml:space="preserve"> подтвердить участие в информационной сессии по следующему адресу: angela.frunze@undp.org до </w:t>
      </w:r>
      <w:r w:rsidR="000A7B82">
        <w:rPr>
          <w:rFonts w:ascii="Myriad Pro" w:hAnsi="Myriad Pro"/>
          <w:sz w:val="20"/>
          <w:lang w:val="en-US"/>
        </w:rPr>
        <w:t>01</w:t>
      </w:r>
      <w:r w:rsidR="00ED1824">
        <w:rPr>
          <w:rFonts w:asciiTheme="minorHAnsi" w:hAnsiTheme="minorHAnsi"/>
          <w:sz w:val="20"/>
          <w:lang w:val="ru-RU"/>
        </w:rPr>
        <w:t xml:space="preserve"> </w:t>
      </w:r>
      <w:r w:rsidR="00ED1824" w:rsidRPr="00ED1824">
        <w:rPr>
          <w:rFonts w:ascii="Myriad Pro" w:hAnsi="Myriad Pro"/>
          <w:sz w:val="20"/>
          <w:lang w:val="ru-RU"/>
        </w:rPr>
        <w:t xml:space="preserve">февраля </w:t>
      </w:r>
      <w:r w:rsidRPr="00C933F0">
        <w:rPr>
          <w:rFonts w:ascii="Myriad Pro" w:hAnsi="Myriad Pro"/>
          <w:sz w:val="20"/>
          <w:lang w:val="ru-RU"/>
        </w:rPr>
        <w:t>2022 года</w:t>
      </w:r>
      <w:r w:rsidR="0030067A" w:rsidRPr="00C933F0">
        <w:rPr>
          <w:rFonts w:asciiTheme="minorHAnsi" w:hAnsiTheme="minorHAnsi"/>
          <w:sz w:val="20"/>
          <w:lang w:val="ro-MD"/>
        </w:rPr>
        <w:t xml:space="preserve">, </w:t>
      </w:r>
      <w:r w:rsidR="0030067A" w:rsidRPr="00C933F0">
        <w:rPr>
          <w:rFonts w:asciiTheme="minorHAnsi" w:hAnsiTheme="minorHAnsi"/>
          <w:sz w:val="20"/>
          <w:lang w:val="ru-RU"/>
        </w:rPr>
        <w:t>до 12-00</w:t>
      </w:r>
      <w:r w:rsidRPr="00C933F0">
        <w:rPr>
          <w:rFonts w:ascii="Myriad Pro" w:hAnsi="Myriad Pro"/>
          <w:sz w:val="20"/>
          <w:lang w:val="ru-RU"/>
        </w:rPr>
        <w:t>.</w:t>
      </w:r>
    </w:p>
    <w:p w14:paraId="2C4BD9DC" w14:textId="102EF516" w:rsidR="00B36270" w:rsidRPr="00E24D81" w:rsidRDefault="00B36270" w:rsidP="0071034D">
      <w:pPr>
        <w:autoSpaceDE w:val="0"/>
        <w:autoSpaceDN w:val="0"/>
        <w:adjustRightInd w:val="0"/>
        <w:spacing w:after="120" w:line="240" w:lineRule="auto"/>
        <w:ind w:left="360"/>
        <w:contextualSpacing/>
        <w:jc w:val="both"/>
        <w:rPr>
          <w:rFonts w:ascii="Myriad Pro" w:eastAsia="Batang" w:hAnsi="Myriad Pro"/>
          <w:bCs/>
          <w:sz w:val="20"/>
          <w:lang w:val="ru-MD"/>
        </w:rPr>
      </w:pPr>
      <w:r w:rsidRPr="00E24D81">
        <w:rPr>
          <w:rFonts w:ascii="Myriad Pro" w:eastAsia="Batang" w:hAnsi="Myriad Pro"/>
          <w:b/>
          <w:sz w:val="20"/>
          <w:u w:val="single"/>
          <w:lang w:val="ru-MD"/>
        </w:rPr>
        <w:t xml:space="preserve">Файл заявки будет включать следующий </w:t>
      </w:r>
      <w:r w:rsidR="00E24D81">
        <w:rPr>
          <w:rFonts w:ascii="Myriad Pro" w:eastAsia="Batang" w:hAnsi="Myriad Pro"/>
          <w:b/>
          <w:sz w:val="20"/>
          <w:u w:val="single"/>
          <w:lang w:val="ru-RU"/>
        </w:rPr>
        <w:t>пакет</w:t>
      </w:r>
      <w:r w:rsidRPr="00E24D81">
        <w:rPr>
          <w:rFonts w:ascii="Myriad Pro" w:eastAsia="Batang" w:hAnsi="Myriad Pro"/>
          <w:b/>
          <w:sz w:val="20"/>
          <w:u w:val="single"/>
          <w:lang w:val="ru-MD"/>
        </w:rPr>
        <w:t xml:space="preserve"> документов </w:t>
      </w:r>
      <w:r w:rsidRPr="00E24D81">
        <w:rPr>
          <w:rFonts w:ascii="Myriad Pro" w:eastAsia="Batang" w:hAnsi="Myriad Pro"/>
          <w:bCs/>
          <w:sz w:val="20"/>
          <w:lang w:val="ru-MD"/>
        </w:rPr>
        <w:t>на румынском, русском или английском языках (формы, заполненные от руки, не принимаются):</w:t>
      </w:r>
    </w:p>
    <w:p w14:paraId="4736BFB5" w14:textId="5EEFEAE4" w:rsidR="00B36270" w:rsidRPr="00D815B2" w:rsidRDefault="00B36270"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 xml:space="preserve">А.   </w:t>
      </w:r>
      <w:proofErr w:type="spellStart"/>
      <w:r w:rsidRPr="00D815B2">
        <w:rPr>
          <w:rFonts w:ascii="Myriad Pro" w:hAnsi="Myriad Pro" w:cs="TimesNewRomanPSMT"/>
          <w:sz w:val="20"/>
          <w:lang w:val="ro-RO"/>
        </w:rPr>
        <w:t>Форма</w:t>
      </w:r>
      <w:proofErr w:type="spellEnd"/>
      <w:r w:rsidRPr="00D815B2">
        <w:rPr>
          <w:rFonts w:ascii="Myriad Pro" w:hAnsi="Myriad Pro" w:cs="TimesNewRomanPSMT"/>
          <w:sz w:val="20"/>
          <w:lang w:val="ro-RO"/>
        </w:rPr>
        <w:t xml:space="preserve"> </w:t>
      </w:r>
      <w:proofErr w:type="spellStart"/>
      <w:r w:rsidRPr="00D815B2">
        <w:rPr>
          <w:rFonts w:ascii="Myriad Pro" w:hAnsi="Myriad Pro" w:cs="TimesNewRomanPSMT"/>
          <w:sz w:val="20"/>
          <w:lang w:val="ro-RO"/>
        </w:rPr>
        <w:t>заявки</w:t>
      </w:r>
      <w:proofErr w:type="spellEnd"/>
      <w:r w:rsidRPr="00D815B2">
        <w:rPr>
          <w:rFonts w:ascii="Myriad Pro" w:hAnsi="Myriad Pro" w:cs="TimesNewRomanPSMT"/>
          <w:sz w:val="20"/>
          <w:lang w:val="ro-RO"/>
        </w:rPr>
        <w:t xml:space="preserve"> </w:t>
      </w:r>
      <w:r w:rsidR="008C2B43" w:rsidRPr="00D815B2">
        <w:rPr>
          <w:rFonts w:ascii="Myriad Pro" w:hAnsi="Myriad Pro" w:cs="TimesNewRomanPSMT"/>
          <w:sz w:val="20"/>
          <w:lang w:val="ro-RO"/>
        </w:rPr>
        <w:t xml:space="preserve">и </w:t>
      </w:r>
      <w:proofErr w:type="spellStart"/>
      <w:r w:rsidR="008C2B43" w:rsidRPr="00D815B2">
        <w:rPr>
          <w:rFonts w:ascii="Myriad Pro" w:hAnsi="Myriad Pro" w:cs="TimesNewRomanPSMT"/>
          <w:sz w:val="20"/>
          <w:lang w:val="ro-RO"/>
        </w:rPr>
        <w:t>проектное</w:t>
      </w:r>
      <w:proofErr w:type="spellEnd"/>
      <w:r w:rsidR="008C2B43" w:rsidRPr="00D815B2">
        <w:rPr>
          <w:rFonts w:ascii="Myriad Pro" w:hAnsi="Myriad Pro" w:cs="TimesNewRomanPSMT"/>
          <w:sz w:val="20"/>
          <w:lang w:val="ro-RO"/>
        </w:rPr>
        <w:t xml:space="preserve"> </w:t>
      </w:r>
      <w:proofErr w:type="spellStart"/>
      <w:r w:rsidR="008C2B43" w:rsidRPr="00D815B2">
        <w:rPr>
          <w:rFonts w:ascii="Myriad Pro" w:hAnsi="Myriad Pro" w:cs="TimesNewRomanPSMT"/>
          <w:sz w:val="20"/>
          <w:lang w:val="ro-RO"/>
        </w:rPr>
        <w:t>предложение</w:t>
      </w:r>
      <w:proofErr w:type="spellEnd"/>
      <w:r w:rsidR="008C2B43" w:rsidRPr="00D815B2">
        <w:rPr>
          <w:rFonts w:ascii="Myriad Pro" w:hAnsi="Myriad Pro" w:cs="TimesNewRomanPSMT"/>
          <w:sz w:val="20"/>
          <w:lang w:val="ro-RO"/>
        </w:rPr>
        <w:t xml:space="preserve"> </w:t>
      </w:r>
      <w:r w:rsidRPr="00D815B2">
        <w:rPr>
          <w:rFonts w:ascii="Myriad Pro" w:hAnsi="Myriad Pro" w:cs="TimesNewRomanPSMT"/>
          <w:sz w:val="20"/>
          <w:lang w:val="ro-RO"/>
        </w:rPr>
        <w:t>(</w:t>
      </w:r>
      <w:proofErr w:type="spellStart"/>
      <w:r w:rsidRPr="00D815B2">
        <w:rPr>
          <w:rFonts w:ascii="Myriad Pro" w:hAnsi="Myriad Pro" w:cs="TimesNewRomanPSMT"/>
          <w:sz w:val="20"/>
          <w:lang w:val="ro-RO"/>
        </w:rPr>
        <w:t>Приложение</w:t>
      </w:r>
      <w:proofErr w:type="spellEnd"/>
      <w:r w:rsidRPr="00D815B2">
        <w:rPr>
          <w:rFonts w:ascii="Myriad Pro" w:hAnsi="Myriad Pro" w:cs="TimesNewRomanPSMT"/>
          <w:sz w:val="20"/>
          <w:lang w:val="ro-RO"/>
        </w:rPr>
        <w:t xml:space="preserve"> 1)</w:t>
      </w:r>
    </w:p>
    <w:p w14:paraId="5ED17565" w14:textId="35130F96" w:rsidR="00B3745B" w:rsidRPr="00D815B2" w:rsidRDefault="00B36270"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 xml:space="preserve">B.  </w:t>
      </w:r>
      <w:r w:rsidR="00D815B2">
        <w:rPr>
          <w:rFonts w:ascii="Myriad Pro" w:hAnsi="Myriad Pro" w:cs="TimesNewRomanPSMT"/>
          <w:sz w:val="20"/>
          <w:lang w:val="ro-RO"/>
        </w:rPr>
        <w:t xml:space="preserve"> </w:t>
      </w:r>
      <w:proofErr w:type="spellStart"/>
      <w:r w:rsidR="00B3745B" w:rsidRPr="00D815B2">
        <w:rPr>
          <w:rFonts w:ascii="Myriad Pro" w:hAnsi="Myriad Pro" w:cs="TimesNewRomanPSMT"/>
          <w:sz w:val="20"/>
          <w:lang w:val="ro-RO"/>
        </w:rPr>
        <w:t>План</w:t>
      </w:r>
      <w:proofErr w:type="spellEnd"/>
      <w:r w:rsidR="00B3745B" w:rsidRPr="00D815B2">
        <w:rPr>
          <w:rFonts w:ascii="Myriad Pro" w:hAnsi="Myriad Pro" w:cs="TimesNewRomanPSMT"/>
          <w:sz w:val="20"/>
          <w:lang w:val="ro-RO"/>
        </w:rPr>
        <w:t xml:space="preserve"> </w:t>
      </w:r>
      <w:proofErr w:type="spellStart"/>
      <w:r w:rsidR="00B3745B" w:rsidRPr="00D815B2">
        <w:rPr>
          <w:rFonts w:ascii="Myriad Pro" w:hAnsi="Myriad Pro" w:cs="TimesNewRomanPSMT"/>
          <w:sz w:val="20"/>
          <w:lang w:val="ro-RO"/>
        </w:rPr>
        <w:t>мероприятий</w:t>
      </w:r>
      <w:proofErr w:type="spellEnd"/>
      <w:r w:rsidR="00B3745B" w:rsidRPr="00D815B2">
        <w:rPr>
          <w:rFonts w:ascii="Myriad Pro" w:hAnsi="Myriad Pro" w:cs="TimesNewRomanPSMT"/>
          <w:sz w:val="20"/>
          <w:lang w:val="ro-RO"/>
        </w:rPr>
        <w:t xml:space="preserve"> (</w:t>
      </w:r>
      <w:proofErr w:type="spellStart"/>
      <w:r w:rsidR="00B3745B" w:rsidRPr="00D815B2">
        <w:rPr>
          <w:rFonts w:ascii="Myriad Pro" w:hAnsi="Myriad Pro" w:cs="TimesNewRomanPSMT"/>
          <w:sz w:val="20"/>
          <w:lang w:val="ro-RO"/>
        </w:rPr>
        <w:t>Приложение</w:t>
      </w:r>
      <w:proofErr w:type="spellEnd"/>
      <w:r w:rsidR="00B3745B" w:rsidRPr="00D815B2">
        <w:rPr>
          <w:rFonts w:ascii="Myriad Pro" w:hAnsi="Myriad Pro" w:cs="TimesNewRomanPSMT"/>
          <w:sz w:val="20"/>
          <w:lang w:val="ro-RO"/>
        </w:rPr>
        <w:t xml:space="preserve"> 2)</w:t>
      </w:r>
    </w:p>
    <w:p w14:paraId="3D9570BE" w14:textId="3749C768" w:rsidR="00B36270" w:rsidRPr="00D815B2" w:rsidRDefault="00B3745B"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 xml:space="preserve">С. </w:t>
      </w:r>
      <w:r w:rsid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Бюджет</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покрывающий</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смету</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расходов</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на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весь</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период</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реализации</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Приложение</w:t>
      </w:r>
      <w:proofErr w:type="spellEnd"/>
      <w:r w:rsidR="00B36270" w:rsidRPr="00D815B2">
        <w:rPr>
          <w:rFonts w:ascii="Myriad Pro" w:hAnsi="Myriad Pro" w:cs="TimesNewRomanPSMT"/>
          <w:sz w:val="20"/>
          <w:lang w:val="ro-RO"/>
        </w:rPr>
        <w:t xml:space="preserve"> </w:t>
      </w:r>
      <w:r w:rsidRPr="00D815B2">
        <w:rPr>
          <w:rFonts w:ascii="Myriad Pro" w:hAnsi="Myriad Pro" w:cs="TimesNewRomanPSMT"/>
          <w:sz w:val="20"/>
          <w:lang w:val="ro-RO"/>
        </w:rPr>
        <w:t>3</w:t>
      </w:r>
      <w:r w:rsidR="00B36270" w:rsidRPr="00D815B2">
        <w:rPr>
          <w:rFonts w:ascii="Myriad Pro" w:hAnsi="Myriad Pro" w:cs="TimesNewRomanPSMT"/>
          <w:sz w:val="20"/>
          <w:lang w:val="ro-RO"/>
        </w:rPr>
        <w:t>)</w:t>
      </w:r>
    </w:p>
    <w:p w14:paraId="291306C3" w14:textId="639BF7B9" w:rsidR="00B36270" w:rsidRPr="00D815B2" w:rsidRDefault="00B3745B"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D</w:t>
      </w:r>
      <w:r w:rsidR="00B36270" w:rsidRPr="00D815B2">
        <w:rPr>
          <w:rFonts w:ascii="Myriad Pro" w:hAnsi="Myriad Pro" w:cs="TimesNewRomanPSMT"/>
          <w:sz w:val="20"/>
          <w:lang w:val="ro-RO"/>
        </w:rPr>
        <w:t xml:space="preserve">. </w:t>
      </w:r>
      <w:r w:rsid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Квалификация</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команды</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проекта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резюме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членов</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команды</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по</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одному</w:t>
      </w:r>
      <w:proofErr w:type="spellEnd"/>
      <w:r w:rsidR="00B36270" w:rsidRPr="00D815B2">
        <w:rPr>
          <w:rFonts w:ascii="Myriad Pro" w:hAnsi="Myriad Pro" w:cs="TimesNewRomanPSMT"/>
          <w:sz w:val="20"/>
          <w:lang w:val="ro-RO"/>
        </w:rPr>
        <w:t xml:space="preserve"> и </w:t>
      </w:r>
      <w:proofErr w:type="spellStart"/>
      <w:r w:rsidR="00B36270" w:rsidRPr="00D815B2">
        <w:rPr>
          <w:rFonts w:ascii="Myriad Pro" w:hAnsi="Myriad Pro" w:cs="TimesNewRomanPSMT"/>
          <w:sz w:val="20"/>
          <w:lang w:val="ro-RO"/>
        </w:rPr>
        <w:t>тому</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же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шаблону</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включая</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резюме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координатора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проекта</w:t>
      </w:r>
      <w:proofErr w:type="spellEnd"/>
      <w:r w:rsidR="00B36270" w:rsidRPr="00D815B2">
        <w:rPr>
          <w:rFonts w:ascii="Myriad Pro" w:hAnsi="Myriad Pro" w:cs="TimesNewRomanPSMT"/>
          <w:sz w:val="20"/>
          <w:lang w:val="ro-RO"/>
        </w:rPr>
        <w:t xml:space="preserve"> и </w:t>
      </w:r>
      <w:proofErr w:type="spellStart"/>
      <w:r w:rsidR="00B36270" w:rsidRPr="00D815B2">
        <w:rPr>
          <w:rFonts w:ascii="Myriad Pro" w:hAnsi="Myriad Pro" w:cs="TimesNewRomanPSMT"/>
          <w:sz w:val="20"/>
          <w:lang w:val="ro-RO"/>
        </w:rPr>
        <w:t>задействованного</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персонала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партнерских</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организаций</w:t>
      </w:r>
      <w:proofErr w:type="spellEnd"/>
      <w:r w:rsidR="00B36270" w:rsidRPr="00D815B2">
        <w:rPr>
          <w:rFonts w:ascii="Myriad Pro" w:hAnsi="Myriad Pro" w:cs="TimesNewRomanPSMT"/>
          <w:sz w:val="20"/>
          <w:lang w:val="ro-RO"/>
        </w:rPr>
        <w:t>.</w:t>
      </w:r>
    </w:p>
    <w:p w14:paraId="59F7233B" w14:textId="2473B96C" w:rsidR="00B36270" w:rsidRPr="00D815B2" w:rsidRDefault="00B3745B"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E</w:t>
      </w:r>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Регистрационное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удостоверение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выданное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Агентством</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государственных</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услуг</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для</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организаций</w:t>
      </w:r>
      <w:proofErr w:type="spellEnd"/>
      <w:r w:rsidR="00B36270" w:rsidRPr="00D815B2">
        <w:rPr>
          <w:rFonts w:ascii="Myriad Pro" w:hAnsi="Myriad Pro" w:cs="TimesNewRomanPSMT"/>
          <w:sz w:val="20"/>
          <w:lang w:val="ro-RO"/>
        </w:rPr>
        <w:t xml:space="preserve"> с </w:t>
      </w:r>
      <w:proofErr w:type="spellStart"/>
      <w:r w:rsidR="00B36270" w:rsidRPr="00D815B2">
        <w:rPr>
          <w:rFonts w:ascii="Myriad Pro" w:hAnsi="Myriad Pro" w:cs="TimesNewRomanPSMT"/>
          <w:sz w:val="20"/>
          <w:lang w:val="ro-RO"/>
        </w:rPr>
        <w:t>правого</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берега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Аналогичный</w:t>
      </w:r>
      <w:proofErr w:type="spellEnd"/>
      <w:r w:rsidR="00B36270" w:rsidRPr="00D815B2">
        <w:rPr>
          <w:rFonts w:ascii="Myriad Pro" w:hAnsi="Myriad Pro" w:cs="TimesNewRomanPSMT"/>
          <w:sz w:val="20"/>
          <w:lang w:val="ro-RO"/>
        </w:rPr>
        <w:t xml:space="preserve"> </w:t>
      </w:r>
      <w:proofErr w:type="spellStart"/>
      <w:r w:rsidR="00654899" w:rsidRPr="00D815B2">
        <w:rPr>
          <w:rFonts w:ascii="Myriad Pro" w:hAnsi="Myriad Pro" w:cs="TimesNewRomanPSMT"/>
          <w:sz w:val="20"/>
          <w:lang w:val="ro-RO"/>
        </w:rPr>
        <w:t>документ</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для</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организаций</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зарегистрированных</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на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левом</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берегу</w:t>
      </w:r>
      <w:proofErr w:type="spellEnd"/>
      <w:r w:rsidR="00B36270" w:rsidRPr="00D815B2">
        <w:rPr>
          <w:rFonts w:ascii="Myriad Pro" w:hAnsi="Myriad Pro" w:cs="TimesNewRomanPSMT"/>
          <w:sz w:val="20"/>
          <w:lang w:val="ro-RO"/>
        </w:rPr>
        <w:t xml:space="preserve">, и </w:t>
      </w:r>
      <w:proofErr w:type="spellStart"/>
      <w:r w:rsidR="00B36270" w:rsidRPr="00D815B2">
        <w:rPr>
          <w:rFonts w:ascii="Myriad Pro" w:hAnsi="Myriad Pro" w:cs="TimesNewRomanPSMT"/>
          <w:sz w:val="20"/>
          <w:lang w:val="ro-RO"/>
        </w:rPr>
        <w:t>подтверждение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существующего</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банковского</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счета</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должны</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быть</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включены</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как</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основным</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заявителем</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так</w:t>
      </w:r>
      <w:proofErr w:type="spellEnd"/>
      <w:r w:rsidR="00B36270" w:rsidRPr="00D815B2">
        <w:rPr>
          <w:rFonts w:ascii="Myriad Pro" w:hAnsi="Myriad Pro" w:cs="TimesNewRomanPSMT"/>
          <w:sz w:val="20"/>
          <w:lang w:val="ro-RO"/>
        </w:rPr>
        <w:t xml:space="preserve"> и </w:t>
      </w:r>
      <w:proofErr w:type="spellStart"/>
      <w:r w:rsidR="00B36270" w:rsidRPr="00D815B2">
        <w:rPr>
          <w:rFonts w:ascii="Myriad Pro" w:hAnsi="Myriad Pro" w:cs="TimesNewRomanPSMT"/>
          <w:sz w:val="20"/>
          <w:lang w:val="ro-RO"/>
        </w:rPr>
        <w:t>партнерской</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организацией</w:t>
      </w:r>
      <w:proofErr w:type="spellEnd"/>
      <w:r w:rsidR="00B36270" w:rsidRPr="00D815B2">
        <w:rPr>
          <w:rFonts w:ascii="Myriad Pro" w:hAnsi="Myriad Pro" w:cs="TimesNewRomanPSMT"/>
          <w:sz w:val="20"/>
          <w:lang w:val="ro-RO"/>
        </w:rPr>
        <w:t>)</w:t>
      </w:r>
    </w:p>
    <w:p w14:paraId="790F77B4" w14:textId="069D3982" w:rsidR="00B36270" w:rsidRPr="00D815B2" w:rsidRDefault="00B3745B"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F</w:t>
      </w:r>
      <w:r w:rsidR="00B36270" w:rsidRPr="00D815B2">
        <w:rPr>
          <w:rFonts w:ascii="Myriad Pro" w:hAnsi="Myriad Pro" w:cs="TimesNewRomanPSMT"/>
          <w:sz w:val="20"/>
          <w:lang w:val="ro-RO"/>
        </w:rPr>
        <w:t xml:space="preserve">. </w:t>
      </w:r>
      <w:r w:rsid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Письма</w:t>
      </w:r>
      <w:proofErr w:type="spellEnd"/>
      <w:r w:rsidR="00B36270" w:rsidRPr="00D815B2">
        <w:rPr>
          <w:rFonts w:ascii="Myriad Pro" w:hAnsi="Myriad Pro" w:cs="TimesNewRomanPSMT"/>
          <w:sz w:val="20"/>
          <w:lang w:val="ro-RO"/>
        </w:rPr>
        <w:t xml:space="preserve"> с </w:t>
      </w:r>
      <w:proofErr w:type="spellStart"/>
      <w:r w:rsidR="00B36270" w:rsidRPr="00D815B2">
        <w:rPr>
          <w:rFonts w:ascii="Myriad Pro" w:hAnsi="Myriad Pro" w:cs="TimesNewRomanPSMT"/>
          <w:sz w:val="20"/>
          <w:lang w:val="ro-RO"/>
        </w:rPr>
        <w:t>рекомендациями</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по</w:t>
      </w:r>
      <w:proofErr w:type="spellEnd"/>
      <w:r w:rsidR="00B36270" w:rsidRPr="00D815B2">
        <w:rPr>
          <w:rFonts w:ascii="Myriad Pro" w:hAnsi="Myriad Pro" w:cs="TimesNewRomanPSMT"/>
          <w:sz w:val="20"/>
          <w:lang w:val="ro-RO"/>
        </w:rPr>
        <w:t xml:space="preserve"> </w:t>
      </w:r>
      <w:proofErr w:type="spellStart"/>
      <w:r w:rsidR="00654899" w:rsidRPr="00D815B2">
        <w:rPr>
          <w:rFonts w:ascii="Myriad Pro" w:hAnsi="Myriad Pro" w:cs="TimesNewRomanPSMT"/>
          <w:sz w:val="20"/>
          <w:lang w:val="ro-RO"/>
        </w:rPr>
        <w:t>профилю</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проекта</w:t>
      </w:r>
      <w:proofErr w:type="spellEnd"/>
    </w:p>
    <w:p w14:paraId="3284DEA5" w14:textId="5B3CC27D" w:rsidR="00B36270" w:rsidRPr="00D815B2" w:rsidRDefault="00B3745B" w:rsidP="00D815B2">
      <w:pPr>
        <w:pStyle w:val="ListParagraph"/>
        <w:autoSpaceDE w:val="0"/>
        <w:autoSpaceDN w:val="0"/>
        <w:adjustRightInd w:val="0"/>
        <w:spacing w:after="120" w:line="240" w:lineRule="auto"/>
        <w:ind w:hanging="360"/>
        <w:jc w:val="both"/>
        <w:rPr>
          <w:rFonts w:ascii="Myriad Pro" w:hAnsi="Myriad Pro" w:cs="TimesNewRomanPSMT"/>
          <w:sz w:val="20"/>
          <w:lang w:val="ro-RO"/>
        </w:rPr>
      </w:pPr>
      <w:r w:rsidRPr="00D815B2">
        <w:rPr>
          <w:rFonts w:ascii="Myriad Pro" w:hAnsi="Myriad Pro" w:cs="TimesNewRomanPSMT"/>
          <w:sz w:val="20"/>
          <w:lang w:val="ro-RO"/>
        </w:rPr>
        <w:t>G</w:t>
      </w:r>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При</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подаче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проектного</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предложения</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заявитель</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должен</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продемонстрировать</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отсутствие</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финансовой</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задолженности</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неуплаченных</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налогов</w:t>
      </w:r>
      <w:proofErr w:type="spellEnd"/>
      <w:r w:rsidR="00B36270" w:rsidRPr="00D815B2">
        <w:rPr>
          <w:rFonts w:ascii="Myriad Pro" w:hAnsi="Myriad Pro" w:cs="TimesNewRomanPSMT"/>
          <w:sz w:val="20"/>
          <w:lang w:val="ro-RO"/>
        </w:rPr>
        <w:t xml:space="preserve"> и </w:t>
      </w:r>
      <w:proofErr w:type="spellStart"/>
      <w:r w:rsidR="00B36270" w:rsidRPr="00D815B2">
        <w:rPr>
          <w:rFonts w:ascii="Myriad Pro" w:hAnsi="Myriad Pro" w:cs="TimesNewRomanPSMT"/>
          <w:sz w:val="20"/>
          <w:lang w:val="ro-RO"/>
        </w:rPr>
        <w:t>штрафов</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перед</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государственными</w:t>
      </w:r>
      <w:proofErr w:type="spellEnd"/>
      <w:r w:rsidR="00B36270" w:rsidRPr="00D815B2">
        <w:rPr>
          <w:rFonts w:ascii="Myriad Pro" w:hAnsi="Myriad Pro" w:cs="TimesNewRomanPSMT"/>
          <w:sz w:val="20"/>
          <w:lang w:val="ro-RO"/>
        </w:rPr>
        <w:t xml:space="preserve"> </w:t>
      </w:r>
      <w:proofErr w:type="spellStart"/>
      <w:r w:rsidR="00B36270" w:rsidRPr="00D815B2">
        <w:rPr>
          <w:rFonts w:ascii="Myriad Pro" w:hAnsi="Myriad Pro" w:cs="TimesNewRomanPSMT"/>
          <w:sz w:val="20"/>
          <w:lang w:val="ro-RO"/>
        </w:rPr>
        <w:t>органами</w:t>
      </w:r>
      <w:proofErr w:type="spellEnd"/>
      <w:r w:rsidR="00B36270" w:rsidRPr="00D815B2">
        <w:rPr>
          <w:rFonts w:ascii="Myriad Pro" w:hAnsi="Myriad Pro" w:cs="TimesNewRomanPSMT"/>
          <w:sz w:val="20"/>
          <w:lang w:val="ro-RO"/>
        </w:rPr>
        <w:t>.</w:t>
      </w:r>
    </w:p>
    <w:p w14:paraId="5D883738" w14:textId="4DBB4D57" w:rsidR="00B1175F" w:rsidRPr="00715E30" w:rsidRDefault="00B1175F" w:rsidP="0071034D">
      <w:pPr>
        <w:autoSpaceDE w:val="0"/>
        <w:autoSpaceDN w:val="0"/>
        <w:adjustRightInd w:val="0"/>
        <w:spacing w:after="120" w:line="240" w:lineRule="auto"/>
        <w:ind w:left="360"/>
        <w:contextualSpacing/>
        <w:jc w:val="both"/>
        <w:rPr>
          <w:rFonts w:ascii="Myriad Pro" w:hAnsi="Myriad Pro" w:cs="TimesNewRomanPSMT"/>
          <w:sz w:val="20"/>
          <w:lang w:val="ru-RU"/>
        </w:rPr>
      </w:pPr>
    </w:p>
    <w:p w14:paraId="6F1570F0" w14:textId="7CE9499D" w:rsidR="00654899" w:rsidRPr="00654899" w:rsidRDefault="00654899" w:rsidP="00654899">
      <w:pPr>
        <w:spacing w:after="120"/>
        <w:contextualSpacing/>
        <w:jc w:val="both"/>
        <w:rPr>
          <w:rFonts w:ascii="Myriad Pro" w:hAnsi="Myriad Pro"/>
          <w:sz w:val="20"/>
          <w:lang w:val="ru-MD"/>
        </w:rPr>
      </w:pPr>
      <w:r w:rsidRPr="00654899">
        <w:rPr>
          <w:rFonts w:ascii="Myriad Pro" w:hAnsi="Myriad Pro"/>
          <w:sz w:val="20"/>
          <w:lang w:val="ru-MD"/>
        </w:rPr>
        <w:t xml:space="preserve">Крайний срок подачи проектных </w:t>
      </w:r>
      <w:r w:rsidRPr="00C933F0">
        <w:rPr>
          <w:rFonts w:ascii="Myriad Pro" w:hAnsi="Myriad Pro"/>
          <w:sz w:val="20"/>
          <w:lang w:val="ru-MD"/>
        </w:rPr>
        <w:t>предложений –</w:t>
      </w:r>
      <w:r w:rsidR="0030067A" w:rsidRPr="00C933F0">
        <w:rPr>
          <w:rFonts w:ascii="Myriad Pro" w:hAnsi="Myriad Pro"/>
          <w:sz w:val="20"/>
          <w:lang w:val="ru-MD"/>
        </w:rPr>
        <w:t>2</w:t>
      </w:r>
      <w:r w:rsidR="000A7B82">
        <w:rPr>
          <w:rFonts w:ascii="Myriad Pro" w:hAnsi="Myriad Pro"/>
          <w:sz w:val="20"/>
          <w:lang w:val="en-US"/>
        </w:rPr>
        <w:t>5</w:t>
      </w:r>
      <w:r w:rsidRPr="00C933F0">
        <w:rPr>
          <w:rFonts w:ascii="Myriad Pro" w:hAnsi="Myriad Pro"/>
          <w:sz w:val="20"/>
          <w:lang w:val="ru-MD"/>
        </w:rPr>
        <w:t xml:space="preserve"> февраля 2022 года, 18.00</w:t>
      </w:r>
      <w:r w:rsidRPr="00654899">
        <w:rPr>
          <w:rFonts w:ascii="Myriad Pro" w:hAnsi="Myriad Pro"/>
          <w:sz w:val="20"/>
          <w:lang w:val="ru-MD"/>
        </w:rPr>
        <w:t xml:space="preserve"> (по местному времени). </w:t>
      </w:r>
      <w:r>
        <w:rPr>
          <w:rFonts w:ascii="Myriad Pro" w:hAnsi="Myriad Pro"/>
          <w:sz w:val="20"/>
          <w:lang w:val="ru-MD"/>
        </w:rPr>
        <w:t>П</w:t>
      </w:r>
      <w:r w:rsidRPr="00654899">
        <w:rPr>
          <w:rFonts w:ascii="Myriad Pro" w:hAnsi="Myriad Pro"/>
          <w:sz w:val="20"/>
          <w:lang w:val="ru-MD"/>
        </w:rPr>
        <w:t xml:space="preserve">ринимаются </w:t>
      </w:r>
      <w:r w:rsidR="00636C67" w:rsidRPr="00654899">
        <w:rPr>
          <w:rFonts w:ascii="Myriad Pro" w:hAnsi="Myriad Pro"/>
          <w:sz w:val="20"/>
          <w:lang w:val="ru-MD"/>
        </w:rPr>
        <w:t xml:space="preserve">только </w:t>
      </w:r>
      <w:r w:rsidR="00636C67">
        <w:rPr>
          <w:rFonts w:ascii="Myriad Pro" w:hAnsi="Myriad Pro"/>
          <w:sz w:val="20"/>
          <w:lang w:val="ru-MD"/>
        </w:rPr>
        <w:t>з</w:t>
      </w:r>
      <w:r w:rsidR="00636C67" w:rsidRPr="00654899">
        <w:rPr>
          <w:rFonts w:ascii="Myriad Pro" w:hAnsi="Myriad Pro"/>
          <w:sz w:val="20"/>
          <w:lang w:val="ru-MD"/>
        </w:rPr>
        <w:t>аявки,</w:t>
      </w:r>
      <w:r w:rsidRPr="00654899">
        <w:rPr>
          <w:rFonts w:ascii="Myriad Pro" w:hAnsi="Myriad Pro"/>
          <w:sz w:val="20"/>
          <w:lang w:val="ru-MD"/>
        </w:rPr>
        <w:t xml:space="preserve"> </w:t>
      </w:r>
      <w:r>
        <w:rPr>
          <w:rFonts w:ascii="Myriad Pro" w:hAnsi="Myriad Pro"/>
          <w:sz w:val="20"/>
          <w:lang w:val="ru-MD"/>
        </w:rPr>
        <w:t xml:space="preserve">полученные </w:t>
      </w:r>
      <w:r w:rsidRPr="00654899">
        <w:rPr>
          <w:rFonts w:ascii="Myriad Pro" w:hAnsi="Myriad Pro"/>
          <w:sz w:val="20"/>
          <w:lang w:val="ru-MD"/>
        </w:rPr>
        <w:t xml:space="preserve">до установленного срока на адрес электронной почты </w:t>
      </w:r>
      <w:hyperlink r:id="rId9" w:history="1">
        <w:r w:rsidR="00E24D81" w:rsidRPr="00A93021">
          <w:rPr>
            <w:rStyle w:val="Hyperlink"/>
            <w:rFonts w:ascii="Myriad Pro" w:hAnsi="Myriad Pro"/>
            <w:sz w:val="20"/>
            <w:lang w:val="en-US"/>
          </w:rPr>
          <w:t>angela</w:t>
        </w:r>
        <w:r w:rsidR="00E24D81" w:rsidRPr="00A93021">
          <w:rPr>
            <w:rStyle w:val="Hyperlink"/>
            <w:rFonts w:ascii="Myriad Pro" w:hAnsi="Myriad Pro"/>
            <w:sz w:val="20"/>
            <w:lang w:val="ru-MD"/>
          </w:rPr>
          <w:t>.</w:t>
        </w:r>
        <w:r w:rsidR="00E24D81" w:rsidRPr="00A93021">
          <w:rPr>
            <w:rStyle w:val="Hyperlink"/>
            <w:rFonts w:ascii="Myriad Pro" w:hAnsi="Myriad Pro"/>
            <w:sz w:val="20"/>
            <w:lang w:val="en-US"/>
          </w:rPr>
          <w:t>frunze</w:t>
        </w:r>
        <w:r w:rsidR="00E24D81" w:rsidRPr="00A93021">
          <w:rPr>
            <w:rStyle w:val="Hyperlink"/>
            <w:rFonts w:ascii="Myriad Pro" w:hAnsi="Myriad Pro"/>
            <w:sz w:val="20"/>
            <w:lang w:val="ru-MD"/>
          </w:rPr>
          <w:t>@</w:t>
        </w:r>
        <w:r w:rsidR="00E24D81" w:rsidRPr="00A93021">
          <w:rPr>
            <w:rStyle w:val="Hyperlink"/>
            <w:rFonts w:ascii="Myriad Pro" w:hAnsi="Myriad Pro"/>
            <w:sz w:val="20"/>
            <w:lang w:val="en-US"/>
          </w:rPr>
          <w:t>undp</w:t>
        </w:r>
        <w:r w:rsidR="00E24D81" w:rsidRPr="00A93021">
          <w:rPr>
            <w:rStyle w:val="Hyperlink"/>
            <w:rFonts w:ascii="Myriad Pro" w:hAnsi="Myriad Pro"/>
            <w:sz w:val="20"/>
            <w:lang w:val="ru-MD"/>
          </w:rPr>
          <w:t>.</w:t>
        </w:r>
        <w:r w:rsidR="00E24D81" w:rsidRPr="00A93021">
          <w:rPr>
            <w:rStyle w:val="Hyperlink"/>
            <w:rFonts w:ascii="Myriad Pro" w:hAnsi="Myriad Pro"/>
            <w:sz w:val="20"/>
            <w:lang w:val="en-US"/>
          </w:rPr>
          <w:t>org</w:t>
        </w:r>
      </w:hyperlink>
      <w:r w:rsidR="00E24D81">
        <w:rPr>
          <w:rFonts w:ascii="Myriad Pro" w:hAnsi="Myriad Pro"/>
          <w:sz w:val="20"/>
          <w:lang w:val="ru-RU"/>
        </w:rPr>
        <w:t xml:space="preserve"> </w:t>
      </w:r>
      <w:r w:rsidR="00636C67" w:rsidRPr="00654899">
        <w:rPr>
          <w:rFonts w:ascii="Myriad Pro" w:hAnsi="Myriad Pro"/>
          <w:sz w:val="20"/>
          <w:lang w:val="ru-MD"/>
        </w:rPr>
        <w:t xml:space="preserve">и </w:t>
      </w:r>
      <w:hyperlink r:id="rId10" w:history="1">
        <w:r w:rsidR="00E24D81" w:rsidRPr="00A93021">
          <w:rPr>
            <w:rStyle w:val="Hyperlink"/>
            <w:rFonts w:ascii="Myriad Pro" w:hAnsi="Myriad Pro"/>
            <w:sz w:val="20"/>
            <w:lang w:val="en-US"/>
          </w:rPr>
          <w:t>vladimir</w:t>
        </w:r>
        <w:r w:rsidR="00E24D81" w:rsidRPr="00A93021">
          <w:rPr>
            <w:rStyle w:val="Hyperlink"/>
            <w:rFonts w:ascii="Myriad Pro" w:hAnsi="Myriad Pro"/>
            <w:sz w:val="20"/>
            <w:lang w:val="ru-MD"/>
          </w:rPr>
          <w:t>.</w:t>
        </w:r>
        <w:r w:rsidR="00E24D81" w:rsidRPr="00A93021">
          <w:rPr>
            <w:rStyle w:val="Hyperlink"/>
            <w:rFonts w:ascii="Myriad Pro" w:hAnsi="Myriad Pro"/>
            <w:sz w:val="20"/>
            <w:lang w:val="en-US"/>
          </w:rPr>
          <w:t>paraschiv</w:t>
        </w:r>
        <w:r w:rsidR="00E24D81" w:rsidRPr="00A93021">
          <w:rPr>
            <w:rStyle w:val="Hyperlink"/>
            <w:rFonts w:ascii="Myriad Pro" w:hAnsi="Myriad Pro"/>
            <w:sz w:val="20"/>
            <w:lang w:val="ru-MD"/>
          </w:rPr>
          <w:t>@</w:t>
        </w:r>
        <w:r w:rsidR="00E24D81" w:rsidRPr="00A93021">
          <w:rPr>
            <w:rStyle w:val="Hyperlink"/>
            <w:rFonts w:ascii="Myriad Pro" w:hAnsi="Myriad Pro"/>
            <w:sz w:val="20"/>
            <w:lang w:val="en-US"/>
          </w:rPr>
          <w:t>undp</w:t>
        </w:r>
        <w:r w:rsidR="00E24D81" w:rsidRPr="00A93021">
          <w:rPr>
            <w:rStyle w:val="Hyperlink"/>
            <w:rFonts w:ascii="Myriad Pro" w:hAnsi="Myriad Pro"/>
            <w:sz w:val="20"/>
            <w:lang w:val="ru-MD"/>
          </w:rPr>
          <w:t>.</w:t>
        </w:r>
        <w:r w:rsidR="00E24D81" w:rsidRPr="00A93021">
          <w:rPr>
            <w:rStyle w:val="Hyperlink"/>
            <w:rFonts w:ascii="Myriad Pro" w:hAnsi="Myriad Pro"/>
            <w:sz w:val="20"/>
            <w:lang w:val="en-US"/>
          </w:rPr>
          <w:t>org</w:t>
        </w:r>
      </w:hyperlink>
      <w:r w:rsidR="00E24D81">
        <w:rPr>
          <w:rFonts w:ascii="Myriad Pro" w:hAnsi="Myriad Pro"/>
          <w:sz w:val="20"/>
          <w:lang w:val="ru-RU"/>
        </w:rPr>
        <w:t xml:space="preserve"> </w:t>
      </w:r>
      <w:r w:rsidRPr="00654899">
        <w:rPr>
          <w:rFonts w:ascii="Myriad Pro" w:hAnsi="Myriad Pro"/>
          <w:sz w:val="20"/>
          <w:lang w:val="ru-MD"/>
        </w:rPr>
        <w:t>(неполные или рукописные предложения, включая приложения, не учитываются)</w:t>
      </w:r>
      <w:r w:rsidR="00636C67">
        <w:rPr>
          <w:rFonts w:ascii="Myriad Pro" w:hAnsi="Myriad Pro"/>
          <w:sz w:val="20"/>
          <w:lang w:val="ru-MD"/>
        </w:rPr>
        <w:t xml:space="preserve">. </w:t>
      </w:r>
      <w:r w:rsidRPr="00654899">
        <w:rPr>
          <w:rFonts w:ascii="Myriad Pro" w:hAnsi="Myriad Pro"/>
          <w:sz w:val="20"/>
          <w:lang w:val="ru-MD"/>
        </w:rPr>
        <w:t xml:space="preserve"> Файлы, отправляемые по электронной почте, не должны превышать 5 МБ. Папки размером более 5 МБ должны быть разбиты на несколько сообщений.</w:t>
      </w:r>
    </w:p>
    <w:p w14:paraId="249A9722" w14:textId="6908B951" w:rsidR="00654899" w:rsidRPr="00654899" w:rsidRDefault="00654899" w:rsidP="00654899">
      <w:pPr>
        <w:spacing w:after="120"/>
        <w:contextualSpacing/>
        <w:jc w:val="both"/>
        <w:rPr>
          <w:rFonts w:ascii="Myriad Pro" w:hAnsi="Myriad Pro"/>
          <w:sz w:val="20"/>
          <w:lang w:val="ru-MD"/>
        </w:rPr>
      </w:pPr>
      <w:r w:rsidRPr="00654899">
        <w:rPr>
          <w:rFonts w:ascii="Myriad Pro" w:hAnsi="Myriad Pro"/>
          <w:sz w:val="20"/>
          <w:lang w:val="ru-MD"/>
        </w:rPr>
        <w:t xml:space="preserve">Проектное предложение должно называться следующим образом: </w:t>
      </w:r>
      <w:proofErr w:type="spellStart"/>
      <w:r w:rsidRPr="00654899">
        <w:rPr>
          <w:rFonts w:ascii="Myriad Pro" w:hAnsi="Myriad Pro"/>
          <w:sz w:val="20"/>
          <w:lang w:val="en-US"/>
        </w:rPr>
        <w:t>EoI</w:t>
      </w:r>
      <w:proofErr w:type="spellEnd"/>
      <w:r w:rsidRPr="00654899">
        <w:rPr>
          <w:rFonts w:ascii="Myriad Pro" w:hAnsi="Myriad Pro"/>
          <w:sz w:val="20"/>
          <w:lang w:val="ru-MD"/>
        </w:rPr>
        <w:t>-2</w:t>
      </w:r>
      <w:r w:rsidR="00EA2EAC">
        <w:rPr>
          <w:rFonts w:ascii="Myriad Pro" w:hAnsi="Myriad Pro"/>
          <w:sz w:val="20"/>
          <w:lang w:val="en-US"/>
        </w:rPr>
        <w:t>2</w:t>
      </w:r>
      <w:r w:rsidRPr="00654899">
        <w:rPr>
          <w:rFonts w:ascii="Myriad Pro" w:hAnsi="Myriad Pro"/>
          <w:sz w:val="20"/>
          <w:lang w:val="ru-MD"/>
        </w:rPr>
        <w:t xml:space="preserve">/02414: ПРОГРАММА МАЛЫХ ГРАНТОВ 2022 ПРИ ПОДДЕРЖКЕ </w:t>
      </w:r>
      <w:r w:rsidR="00C933F0" w:rsidRPr="00654899">
        <w:rPr>
          <w:rFonts w:ascii="Myriad Pro" w:hAnsi="Myriad Pro"/>
          <w:sz w:val="20"/>
          <w:lang w:val="ru-MD"/>
        </w:rPr>
        <w:t xml:space="preserve">ПРОГРАММЫ ЕС </w:t>
      </w:r>
      <w:r w:rsidRPr="00654899">
        <w:rPr>
          <w:rFonts w:ascii="Myriad Pro" w:hAnsi="Myriad Pro"/>
          <w:sz w:val="20"/>
          <w:lang w:val="ru-MD"/>
        </w:rPr>
        <w:t>«</w:t>
      </w:r>
      <w:r w:rsidR="00C933F0" w:rsidRPr="00C933F0">
        <w:rPr>
          <w:rFonts w:ascii="Myriad Pro" w:hAnsi="Myriad Pro"/>
          <w:sz w:val="20"/>
          <w:lang w:val="ru-MD"/>
        </w:rPr>
        <w:t>МЕРЫ</w:t>
      </w:r>
      <w:r w:rsidR="00C933F0">
        <w:rPr>
          <w:rFonts w:asciiTheme="minorHAnsi" w:hAnsiTheme="minorHAnsi"/>
          <w:sz w:val="20"/>
          <w:lang w:val="ru-RU"/>
        </w:rPr>
        <w:t xml:space="preserve"> </w:t>
      </w:r>
      <w:r w:rsidRPr="00654899">
        <w:rPr>
          <w:rFonts w:ascii="Myriad Pro" w:hAnsi="Myriad Pro"/>
          <w:sz w:val="20"/>
          <w:lang w:val="ru-MD"/>
        </w:rPr>
        <w:t>ПО УКРЕПЛЕНИЮ ДОВЕРИЯ»</w:t>
      </w:r>
    </w:p>
    <w:p w14:paraId="59A4B536" w14:textId="77777777" w:rsidR="00654899" w:rsidRPr="00654899" w:rsidRDefault="00654899" w:rsidP="00654899">
      <w:pPr>
        <w:spacing w:after="120"/>
        <w:contextualSpacing/>
        <w:jc w:val="both"/>
        <w:rPr>
          <w:rFonts w:ascii="Myriad Pro" w:hAnsi="Myriad Pro"/>
          <w:sz w:val="20"/>
          <w:lang w:val="ru-MD"/>
        </w:rPr>
      </w:pPr>
    </w:p>
    <w:p w14:paraId="1EC8CBDC" w14:textId="3AEA8264" w:rsidR="00654899" w:rsidRPr="00654899" w:rsidRDefault="00654899" w:rsidP="00654899">
      <w:pPr>
        <w:spacing w:after="120"/>
        <w:contextualSpacing/>
        <w:jc w:val="both"/>
        <w:rPr>
          <w:rFonts w:ascii="Myriad Pro" w:hAnsi="Myriad Pro"/>
          <w:sz w:val="20"/>
          <w:lang w:val="ru-MD"/>
        </w:rPr>
      </w:pPr>
      <w:r w:rsidRPr="00654899">
        <w:rPr>
          <w:rFonts w:ascii="Myriad Pro" w:hAnsi="Myriad Pro"/>
          <w:sz w:val="20"/>
          <w:lang w:val="ru-MD"/>
        </w:rPr>
        <w:lastRenderedPageBreak/>
        <w:t xml:space="preserve">Формы заявок и Руководство </w:t>
      </w:r>
      <w:r w:rsidR="00636C67">
        <w:rPr>
          <w:rFonts w:ascii="Myriad Pro" w:hAnsi="Myriad Pro"/>
          <w:sz w:val="20"/>
          <w:lang w:val="ru-MD"/>
        </w:rPr>
        <w:t>Заявителя</w:t>
      </w:r>
      <w:r w:rsidRPr="00654899">
        <w:rPr>
          <w:rFonts w:ascii="Myriad Pro" w:hAnsi="Myriad Pro"/>
          <w:sz w:val="20"/>
          <w:lang w:val="ru-MD"/>
        </w:rPr>
        <w:t xml:space="preserve"> размещены на веб-сайте ПРООН в Молдове (</w:t>
      </w:r>
      <w:hyperlink r:id="rId11" w:history="1">
        <w:r w:rsidR="00406859" w:rsidRPr="00D40B3F">
          <w:rPr>
            <w:rStyle w:val="Hyperlink"/>
            <w:rFonts w:ascii="Myriad Pro" w:hAnsi="Myriad Pro"/>
            <w:sz w:val="20"/>
            <w:lang w:val="en-US"/>
          </w:rPr>
          <w:t>https</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sc</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undp</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md</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viewtenders</w:t>
        </w:r>
        <w:r w:rsidR="00406859" w:rsidRPr="00D40B3F">
          <w:rPr>
            <w:rStyle w:val="Hyperlink"/>
            <w:rFonts w:ascii="Myriad Pro" w:hAnsi="Myriad Pro"/>
            <w:sz w:val="20"/>
            <w:lang w:val="ru-MD"/>
          </w:rPr>
          <w:t>2/</w:t>
        </w:r>
      </w:hyperlink>
      <w:r w:rsidRPr="00654899">
        <w:rPr>
          <w:rFonts w:ascii="Myriad Pro" w:hAnsi="Myriad Pro"/>
          <w:sz w:val="20"/>
          <w:lang w:val="ru-MD"/>
        </w:rPr>
        <w:t xml:space="preserve">). Эти документы также можно получить, направив запрос г-же Анжеле Фрунзе на адрес электронной почты: </w:t>
      </w:r>
      <w:hyperlink r:id="rId12" w:history="1">
        <w:r w:rsidR="0030067A" w:rsidRPr="00644BF3">
          <w:rPr>
            <w:rStyle w:val="Hyperlink"/>
            <w:rFonts w:ascii="Myriad Pro" w:hAnsi="Myriad Pro"/>
            <w:sz w:val="20"/>
            <w:lang w:val="en-US"/>
          </w:rPr>
          <w:t>angela</w:t>
        </w:r>
        <w:r w:rsidR="0030067A" w:rsidRPr="00644BF3">
          <w:rPr>
            <w:rStyle w:val="Hyperlink"/>
            <w:rFonts w:ascii="Myriad Pro" w:hAnsi="Myriad Pro"/>
            <w:sz w:val="20"/>
            <w:lang w:val="ru-MD"/>
          </w:rPr>
          <w:t>.</w:t>
        </w:r>
        <w:r w:rsidR="0030067A" w:rsidRPr="00644BF3">
          <w:rPr>
            <w:rStyle w:val="Hyperlink"/>
            <w:rFonts w:ascii="Myriad Pro" w:hAnsi="Myriad Pro"/>
            <w:sz w:val="20"/>
            <w:lang w:val="en-US"/>
          </w:rPr>
          <w:t>frunze</w:t>
        </w:r>
        <w:r w:rsidR="0030067A" w:rsidRPr="00644BF3">
          <w:rPr>
            <w:rStyle w:val="Hyperlink"/>
            <w:rFonts w:ascii="Myriad Pro" w:hAnsi="Myriad Pro"/>
            <w:sz w:val="20"/>
            <w:lang w:val="ru-MD"/>
          </w:rPr>
          <w:t>@</w:t>
        </w:r>
        <w:r w:rsidR="0030067A" w:rsidRPr="00644BF3">
          <w:rPr>
            <w:rStyle w:val="Hyperlink"/>
            <w:rFonts w:ascii="Myriad Pro" w:hAnsi="Myriad Pro"/>
            <w:sz w:val="20"/>
            <w:lang w:val="en-US"/>
          </w:rPr>
          <w:t>undp</w:t>
        </w:r>
        <w:r w:rsidR="0030067A" w:rsidRPr="00644BF3">
          <w:rPr>
            <w:rStyle w:val="Hyperlink"/>
            <w:rFonts w:ascii="Myriad Pro" w:hAnsi="Myriad Pro"/>
            <w:sz w:val="20"/>
            <w:lang w:val="ru-MD"/>
          </w:rPr>
          <w:t>.</w:t>
        </w:r>
        <w:r w:rsidR="0030067A" w:rsidRPr="00644BF3">
          <w:rPr>
            <w:rStyle w:val="Hyperlink"/>
            <w:rFonts w:ascii="Myriad Pro" w:hAnsi="Myriad Pro"/>
            <w:sz w:val="20"/>
            <w:lang w:val="en-US"/>
          </w:rPr>
          <w:t>org</w:t>
        </w:r>
      </w:hyperlink>
      <w:r w:rsidR="0030067A">
        <w:rPr>
          <w:rFonts w:asciiTheme="minorHAnsi" w:hAnsiTheme="minorHAnsi"/>
          <w:sz w:val="20"/>
          <w:lang w:val="ru-RU"/>
        </w:rPr>
        <w:t xml:space="preserve"> </w:t>
      </w:r>
      <w:r w:rsidRPr="00654899">
        <w:rPr>
          <w:rFonts w:ascii="Myriad Pro" w:hAnsi="Myriad Pro"/>
          <w:sz w:val="20"/>
          <w:lang w:val="ru-MD"/>
        </w:rPr>
        <w:t>.</w:t>
      </w:r>
    </w:p>
    <w:p w14:paraId="18417856" w14:textId="77777777" w:rsidR="00654899" w:rsidRPr="00654899" w:rsidRDefault="00654899" w:rsidP="00654899">
      <w:pPr>
        <w:spacing w:after="120"/>
        <w:contextualSpacing/>
        <w:jc w:val="both"/>
        <w:rPr>
          <w:rFonts w:ascii="Myriad Pro" w:hAnsi="Myriad Pro"/>
          <w:sz w:val="20"/>
          <w:lang w:val="ru-MD"/>
        </w:rPr>
      </w:pPr>
    </w:p>
    <w:p w14:paraId="22B244AD" w14:textId="1E928CA3" w:rsidR="00654899" w:rsidRPr="00654899" w:rsidRDefault="00654899" w:rsidP="00654899">
      <w:pPr>
        <w:spacing w:after="120"/>
        <w:contextualSpacing/>
        <w:jc w:val="both"/>
        <w:rPr>
          <w:rFonts w:ascii="Myriad Pro" w:hAnsi="Myriad Pro"/>
          <w:sz w:val="20"/>
          <w:lang w:val="ru-MD"/>
        </w:rPr>
      </w:pPr>
      <w:r w:rsidRPr="00654899">
        <w:rPr>
          <w:rFonts w:ascii="Myriad Pro" w:hAnsi="Myriad Pro"/>
          <w:sz w:val="20"/>
          <w:lang w:val="ru-MD"/>
        </w:rPr>
        <w:t xml:space="preserve">После отправки файла вы получите электронное письмо </w:t>
      </w:r>
      <w:r w:rsidR="00636C67">
        <w:rPr>
          <w:rFonts w:ascii="Myriad Pro" w:hAnsi="Myriad Pro"/>
          <w:sz w:val="20"/>
          <w:lang w:val="ru-MD"/>
        </w:rPr>
        <w:t>с подтверждением приемки</w:t>
      </w:r>
      <w:r w:rsidRPr="00654899">
        <w:rPr>
          <w:rFonts w:ascii="Myriad Pro" w:hAnsi="Myriad Pro"/>
          <w:sz w:val="20"/>
          <w:lang w:val="ru-MD"/>
        </w:rPr>
        <w:t xml:space="preserve">, где будет указан регистрационный номер </w:t>
      </w:r>
      <w:r w:rsidR="00636C67">
        <w:rPr>
          <w:rFonts w:ascii="Myriad Pro" w:hAnsi="Myriad Pro"/>
          <w:sz w:val="20"/>
          <w:lang w:val="ru-MD"/>
        </w:rPr>
        <w:t>полученно</w:t>
      </w:r>
      <w:r w:rsidR="00C933F0">
        <w:rPr>
          <w:rFonts w:ascii="Myriad Pro" w:hAnsi="Myriad Pro"/>
          <w:sz w:val="20"/>
          <w:lang w:val="ru-MD"/>
        </w:rPr>
        <w:t>г</w:t>
      </w:r>
      <w:r w:rsidR="00C933F0" w:rsidRPr="00C933F0">
        <w:rPr>
          <w:rFonts w:ascii="Myriad Pro" w:hAnsi="Myriad Pro"/>
          <w:sz w:val="20"/>
          <w:lang w:val="ru-MD"/>
        </w:rPr>
        <w:t>о</w:t>
      </w:r>
      <w:r w:rsidR="00636C67">
        <w:rPr>
          <w:rFonts w:ascii="Myriad Pro" w:hAnsi="Myriad Pro"/>
          <w:sz w:val="20"/>
          <w:lang w:val="ru-MD"/>
        </w:rPr>
        <w:t xml:space="preserve"> пакет</w:t>
      </w:r>
      <w:r w:rsidR="00C933F0">
        <w:rPr>
          <w:rFonts w:ascii="Myriad Pro" w:hAnsi="Myriad Pro"/>
          <w:sz w:val="20"/>
          <w:lang w:val="ru-MD"/>
        </w:rPr>
        <w:t>а</w:t>
      </w:r>
      <w:r w:rsidR="00636C67">
        <w:rPr>
          <w:rFonts w:ascii="Myriad Pro" w:hAnsi="Myriad Pro"/>
          <w:sz w:val="20"/>
          <w:lang w:val="ru-MD"/>
        </w:rPr>
        <w:t xml:space="preserve"> документов</w:t>
      </w:r>
      <w:r w:rsidRPr="00654899">
        <w:rPr>
          <w:rFonts w:ascii="Myriad Pro" w:hAnsi="Myriad Pro"/>
          <w:sz w:val="20"/>
          <w:lang w:val="ru-MD"/>
        </w:rPr>
        <w:t xml:space="preserve">. Заявитель несет ответственность за то, чтобы файл с представленными документами был получен программой </w:t>
      </w:r>
      <w:r w:rsidRPr="00C933F0">
        <w:rPr>
          <w:rFonts w:ascii="Myriad Pro" w:hAnsi="Myriad Pro"/>
          <w:sz w:val="20"/>
          <w:lang w:val="ru-MD"/>
        </w:rPr>
        <w:t>EU</w:t>
      </w:r>
      <w:r w:rsidRPr="00654899">
        <w:rPr>
          <w:rFonts w:ascii="Myriad Pro" w:hAnsi="Myriad Pro"/>
          <w:sz w:val="20"/>
          <w:lang w:val="ru-MD"/>
        </w:rPr>
        <w:t>-</w:t>
      </w:r>
      <w:r w:rsidRPr="00C933F0">
        <w:rPr>
          <w:rFonts w:ascii="Myriad Pro" w:hAnsi="Myriad Pro"/>
          <w:sz w:val="20"/>
          <w:lang w:val="ru-MD"/>
        </w:rPr>
        <w:t>CBM</w:t>
      </w:r>
      <w:r w:rsidR="003664C7">
        <w:rPr>
          <w:rFonts w:asciiTheme="minorHAnsi" w:hAnsiTheme="minorHAnsi"/>
          <w:sz w:val="20"/>
          <w:lang w:val="ro-MD"/>
        </w:rPr>
        <w:t xml:space="preserve"> V</w:t>
      </w:r>
      <w:r w:rsidRPr="00654899">
        <w:rPr>
          <w:rFonts w:ascii="Myriad Pro" w:hAnsi="Myriad Pro"/>
          <w:sz w:val="20"/>
          <w:lang w:val="ru-MD"/>
        </w:rPr>
        <w:t>. Если Вы не получили подтверждающее сообщение с регистрационным номером в течение 2-х рабочих дней после отправки, пожалуйста, свяжитесь с Анжелой Фрунзе по тел.  069381204</w:t>
      </w:r>
    </w:p>
    <w:p w14:paraId="237EDD30" w14:textId="77777777" w:rsidR="00361AC4" w:rsidRDefault="00361AC4" w:rsidP="00654899">
      <w:pPr>
        <w:spacing w:after="120"/>
        <w:contextualSpacing/>
        <w:jc w:val="both"/>
        <w:rPr>
          <w:rFonts w:ascii="Myriad Pro" w:hAnsi="Myriad Pro"/>
          <w:sz w:val="20"/>
          <w:lang w:val="ru-MD"/>
        </w:rPr>
      </w:pPr>
    </w:p>
    <w:p w14:paraId="4A18454E" w14:textId="5E748155" w:rsidR="00654899" w:rsidRPr="00654899" w:rsidRDefault="00654899" w:rsidP="00654899">
      <w:pPr>
        <w:spacing w:after="120"/>
        <w:contextualSpacing/>
        <w:jc w:val="both"/>
        <w:rPr>
          <w:rFonts w:ascii="Myriad Pro" w:hAnsi="Myriad Pro"/>
          <w:sz w:val="20"/>
          <w:lang w:val="ru-MD"/>
        </w:rPr>
      </w:pPr>
      <w:r w:rsidRPr="00654899">
        <w:rPr>
          <w:rFonts w:ascii="Myriad Pro" w:hAnsi="Myriad Pro"/>
          <w:sz w:val="20"/>
          <w:lang w:val="ru-MD"/>
        </w:rPr>
        <w:t xml:space="preserve">Для получения дополнительной информации о процессе подачи, пожалуйста, свяжитесь с г-жой Анжелой Фрунзе по электронной почте: </w:t>
      </w:r>
      <w:hyperlink r:id="rId13" w:history="1">
        <w:r w:rsidR="00406859" w:rsidRPr="00D40B3F">
          <w:rPr>
            <w:rStyle w:val="Hyperlink"/>
            <w:rFonts w:ascii="Myriad Pro" w:hAnsi="Myriad Pro"/>
            <w:sz w:val="20"/>
            <w:lang w:val="en-US"/>
          </w:rPr>
          <w:t>angela</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frunze</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undp</w:t>
        </w:r>
        <w:r w:rsidR="00406859" w:rsidRPr="00D40B3F">
          <w:rPr>
            <w:rStyle w:val="Hyperlink"/>
            <w:rFonts w:ascii="Myriad Pro" w:hAnsi="Myriad Pro"/>
            <w:sz w:val="20"/>
            <w:lang w:val="ru-MD"/>
          </w:rPr>
          <w:t>.</w:t>
        </w:r>
        <w:r w:rsidR="00406859" w:rsidRPr="00D40B3F">
          <w:rPr>
            <w:rStyle w:val="Hyperlink"/>
            <w:rFonts w:ascii="Myriad Pro" w:hAnsi="Myriad Pro"/>
            <w:sz w:val="20"/>
            <w:lang w:val="en-US"/>
          </w:rPr>
          <w:t>org</w:t>
        </w:r>
      </w:hyperlink>
      <w:r w:rsidRPr="00654899">
        <w:rPr>
          <w:rFonts w:ascii="Myriad Pro" w:hAnsi="Myriad Pro"/>
          <w:sz w:val="20"/>
          <w:lang w:val="ru-MD"/>
        </w:rPr>
        <w:t>.</w:t>
      </w:r>
    </w:p>
    <w:p w14:paraId="2027B09B" w14:textId="77777777" w:rsidR="00654899" w:rsidRPr="00654899" w:rsidRDefault="00654899" w:rsidP="00654899">
      <w:pPr>
        <w:spacing w:after="120"/>
        <w:contextualSpacing/>
        <w:jc w:val="both"/>
        <w:rPr>
          <w:rFonts w:ascii="Myriad Pro" w:hAnsi="Myriad Pro"/>
          <w:sz w:val="20"/>
          <w:lang w:val="ru-MD"/>
        </w:rPr>
      </w:pPr>
    </w:p>
    <w:p w14:paraId="2DAEFA09" w14:textId="082031C4" w:rsidR="00654899" w:rsidRPr="00654899" w:rsidRDefault="00654899" w:rsidP="00654899">
      <w:pPr>
        <w:spacing w:after="120"/>
        <w:contextualSpacing/>
        <w:jc w:val="both"/>
        <w:rPr>
          <w:rFonts w:ascii="Myriad Pro" w:hAnsi="Myriad Pro"/>
          <w:sz w:val="20"/>
          <w:lang w:val="ru-MD"/>
        </w:rPr>
      </w:pPr>
      <w:r w:rsidRPr="00654899">
        <w:rPr>
          <w:rFonts w:ascii="Myriad Pro" w:hAnsi="Myriad Pro"/>
          <w:sz w:val="20"/>
          <w:lang w:val="ru-MD"/>
        </w:rPr>
        <w:t>Заявки будут отобраны на основе тщательной оценки в соответствии с установленным</w:t>
      </w:r>
      <w:r w:rsidR="00636C67">
        <w:rPr>
          <w:rFonts w:ascii="Myriad Pro" w:hAnsi="Myriad Pro"/>
          <w:sz w:val="20"/>
          <w:lang w:val="ru-MD"/>
        </w:rPr>
        <w:t>и</w:t>
      </w:r>
      <w:r w:rsidRPr="00654899">
        <w:rPr>
          <w:rFonts w:ascii="Myriad Pro" w:hAnsi="Myriad Pro"/>
          <w:sz w:val="20"/>
          <w:lang w:val="ru-MD"/>
        </w:rPr>
        <w:t xml:space="preserve"> критери</w:t>
      </w:r>
      <w:r w:rsidR="00636C67">
        <w:rPr>
          <w:rFonts w:ascii="Myriad Pro" w:hAnsi="Myriad Pro"/>
          <w:sz w:val="20"/>
          <w:lang w:val="ru-MD"/>
        </w:rPr>
        <w:t>ями</w:t>
      </w:r>
      <w:r w:rsidRPr="00654899">
        <w:rPr>
          <w:rFonts w:ascii="Myriad Pro" w:hAnsi="Myriad Pro"/>
          <w:sz w:val="20"/>
          <w:lang w:val="ru-MD"/>
        </w:rPr>
        <w:t xml:space="preserve"> оценки, описанным</w:t>
      </w:r>
      <w:r w:rsidR="00636C67">
        <w:rPr>
          <w:rFonts w:ascii="Myriad Pro" w:hAnsi="Myriad Pro"/>
          <w:sz w:val="20"/>
          <w:lang w:val="ru-MD"/>
        </w:rPr>
        <w:t>и</w:t>
      </w:r>
      <w:r w:rsidRPr="00654899">
        <w:rPr>
          <w:rFonts w:ascii="Myriad Pro" w:hAnsi="Myriad Pro"/>
          <w:sz w:val="20"/>
          <w:lang w:val="ru-MD"/>
        </w:rPr>
        <w:t xml:space="preserve"> в главе </w:t>
      </w:r>
      <w:r w:rsidRPr="00654899">
        <w:rPr>
          <w:rFonts w:ascii="Myriad Pro" w:hAnsi="Myriad Pro"/>
          <w:sz w:val="20"/>
          <w:lang w:val="en-US"/>
        </w:rPr>
        <w:t>V</w:t>
      </w:r>
      <w:r w:rsidRPr="00654899">
        <w:rPr>
          <w:rFonts w:ascii="Myriad Pro" w:hAnsi="Myriad Pro"/>
          <w:sz w:val="20"/>
          <w:lang w:val="ru-MD"/>
        </w:rPr>
        <w:t xml:space="preserve">, </w:t>
      </w:r>
      <w:r w:rsidR="00A91E71">
        <w:rPr>
          <w:rFonts w:ascii="Myriad Pro" w:hAnsi="Myriad Pro"/>
          <w:sz w:val="20"/>
          <w:lang w:val="ru-MD"/>
        </w:rPr>
        <w:t>с последующим</w:t>
      </w:r>
      <w:r w:rsidRPr="00654899">
        <w:rPr>
          <w:rFonts w:ascii="Myriad Pro" w:hAnsi="Myriad Pro"/>
          <w:sz w:val="20"/>
          <w:lang w:val="ru-MD"/>
        </w:rPr>
        <w:t xml:space="preserve"> присужден</w:t>
      </w:r>
      <w:r w:rsidR="00A91E71">
        <w:rPr>
          <w:rFonts w:ascii="Myriad Pro" w:hAnsi="Myriad Pro"/>
          <w:sz w:val="20"/>
          <w:lang w:val="ru-MD"/>
        </w:rPr>
        <w:t>ием</w:t>
      </w:r>
      <w:r w:rsidRPr="00654899">
        <w:rPr>
          <w:rFonts w:ascii="Myriad Pro" w:hAnsi="Myriad Pro"/>
          <w:sz w:val="20"/>
          <w:lang w:val="ru-MD"/>
        </w:rPr>
        <w:t xml:space="preserve"> грант</w:t>
      </w:r>
      <w:r w:rsidR="00A91E71">
        <w:rPr>
          <w:rFonts w:ascii="Myriad Pro" w:hAnsi="Myriad Pro"/>
          <w:sz w:val="20"/>
          <w:lang w:val="ru-MD"/>
        </w:rPr>
        <w:t>ов</w:t>
      </w:r>
      <w:r w:rsidRPr="00654899">
        <w:rPr>
          <w:rFonts w:ascii="Myriad Pro" w:hAnsi="Myriad Pro"/>
          <w:sz w:val="20"/>
          <w:lang w:val="ru-MD"/>
        </w:rPr>
        <w:t>.</w:t>
      </w:r>
    </w:p>
    <w:p w14:paraId="53C27B85" w14:textId="77777777" w:rsidR="00A91E71" w:rsidRDefault="00654899" w:rsidP="00654899">
      <w:pPr>
        <w:spacing w:after="120"/>
        <w:contextualSpacing/>
        <w:jc w:val="both"/>
        <w:rPr>
          <w:rFonts w:ascii="Myriad Pro" w:hAnsi="Myriad Pro"/>
          <w:sz w:val="20"/>
          <w:lang w:val="ru-MD"/>
        </w:rPr>
      </w:pPr>
      <w:r w:rsidRPr="00654899">
        <w:rPr>
          <w:rFonts w:ascii="Myriad Pro" w:hAnsi="Myriad Pro"/>
          <w:sz w:val="20"/>
          <w:lang w:val="ru-MD"/>
        </w:rPr>
        <w:t>В случае выбора</w:t>
      </w:r>
      <w:r w:rsidR="00A91E71">
        <w:rPr>
          <w:rFonts w:ascii="Myriad Pro" w:hAnsi="Myriad Pro"/>
          <w:sz w:val="20"/>
          <w:lang w:val="ru-MD"/>
        </w:rPr>
        <w:t xml:space="preserve"> проекта для финансирования,</w:t>
      </w:r>
      <w:r w:rsidRPr="00654899">
        <w:rPr>
          <w:rFonts w:ascii="Myriad Pro" w:hAnsi="Myriad Pro"/>
          <w:sz w:val="20"/>
          <w:lang w:val="ru-MD"/>
        </w:rPr>
        <w:t xml:space="preserve"> стороны-партнеры должны будут подписать и представить подробное партнерское соглашение с указанием четких этапов, сроков реализации и обязанностей сторон для своевременного достижения целей проекта.</w:t>
      </w:r>
    </w:p>
    <w:p w14:paraId="74186993" w14:textId="77777777" w:rsidR="00A91E71" w:rsidRDefault="00A91E71" w:rsidP="00654899">
      <w:pPr>
        <w:spacing w:after="120"/>
        <w:contextualSpacing/>
        <w:jc w:val="both"/>
        <w:rPr>
          <w:rFonts w:ascii="Myriad Pro" w:hAnsi="Myriad Pro"/>
          <w:sz w:val="20"/>
          <w:lang w:val="ru-MD"/>
        </w:rPr>
      </w:pPr>
    </w:p>
    <w:p w14:paraId="0E8E9366" w14:textId="32F39753" w:rsidR="00737470" w:rsidRPr="00715E30" w:rsidRDefault="00A91E71" w:rsidP="00500C32">
      <w:pPr>
        <w:pStyle w:val="Heading1"/>
        <w:numPr>
          <w:ilvl w:val="0"/>
          <w:numId w:val="34"/>
        </w:numPr>
        <w:rPr>
          <w:lang w:val="ru-RU"/>
        </w:rPr>
      </w:pPr>
      <w:bookmarkStart w:id="11" w:name="_Toc92797898"/>
      <w:r>
        <w:rPr>
          <w:lang w:val="ru-RU"/>
        </w:rPr>
        <w:t>Критерии оценки проектных предложений</w:t>
      </w:r>
      <w:bookmarkEnd w:id="11"/>
    </w:p>
    <w:p w14:paraId="172F608F" w14:textId="5E455DD7" w:rsidR="001A3ABC" w:rsidRPr="00715E30" w:rsidRDefault="001A3ABC" w:rsidP="001A3ABC">
      <w:pPr>
        <w:rPr>
          <w:rFonts w:ascii="Myriad Pro" w:hAnsi="Myriad Pro"/>
          <w:b/>
          <w:smallCaps/>
          <w:sz w:val="20"/>
          <w:lang w:val="ru-RU"/>
        </w:rPr>
      </w:pPr>
    </w:p>
    <w:tbl>
      <w:tblPr>
        <w:tblStyle w:val="Tabelgril1"/>
        <w:tblW w:w="9634" w:type="dxa"/>
        <w:tblLook w:val="04A0" w:firstRow="1" w:lastRow="0" w:firstColumn="1" w:lastColumn="0" w:noHBand="0" w:noVBand="1"/>
      </w:tblPr>
      <w:tblGrid>
        <w:gridCol w:w="1759"/>
        <w:gridCol w:w="6045"/>
        <w:gridCol w:w="1830"/>
      </w:tblGrid>
      <w:tr w:rsidR="001A3ABC" w:rsidRPr="00715E30" w14:paraId="6784FDD0" w14:textId="77777777" w:rsidTr="004F546F">
        <w:tc>
          <w:tcPr>
            <w:tcW w:w="1759" w:type="dxa"/>
          </w:tcPr>
          <w:p w14:paraId="2C357035" w14:textId="6EBB7AAF" w:rsidR="001A3ABC" w:rsidRPr="00715E30" w:rsidRDefault="00A91E71" w:rsidP="001A3ABC">
            <w:pPr>
              <w:rPr>
                <w:rFonts w:ascii="Myriad Pro" w:hAnsi="Myriad Pro"/>
                <w:b/>
                <w:bCs/>
                <w:lang w:val="ru-RU"/>
              </w:rPr>
            </w:pPr>
            <w:r>
              <w:rPr>
                <w:rFonts w:ascii="Myriad Pro" w:hAnsi="Myriad Pro"/>
                <w:b/>
                <w:bCs/>
                <w:lang w:val="ru-RU"/>
              </w:rPr>
              <w:t>Критерии отбора</w:t>
            </w:r>
          </w:p>
        </w:tc>
        <w:tc>
          <w:tcPr>
            <w:tcW w:w="6045" w:type="dxa"/>
          </w:tcPr>
          <w:p w14:paraId="191E7F11" w14:textId="59D29EE6" w:rsidR="001A3ABC" w:rsidRPr="00715E30" w:rsidRDefault="00A91E71" w:rsidP="001A3ABC">
            <w:pPr>
              <w:rPr>
                <w:rFonts w:ascii="Myriad Pro" w:hAnsi="Myriad Pro"/>
                <w:b/>
                <w:bCs/>
                <w:lang w:val="ru-RU"/>
              </w:rPr>
            </w:pPr>
            <w:r>
              <w:rPr>
                <w:rFonts w:ascii="Myriad Pro" w:hAnsi="Myriad Pro"/>
                <w:b/>
                <w:bCs/>
                <w:lang w:val="ru-RU"/>
              </w:rPr>
              <w:t>Описание</w:t>
            </w:r>
          </w:p>
        </w:tc>
        <w:tc>
          <w:tcPr>
            <w:tcW w:w="1830" w:type="dxa"/>
          </w:tcPr>
          <w:p w14:paraId="41FD7289" w14:textId="64BF0848" w:rsidR="001A3ABC" w:rsidRPr="00715E30" w:rsidRDefault="00A91E71" w:rsidP="001A3ABC">
            <w:pPr>
              <w:rPr>
                <w:rFonts w:ascii="Myriad Pro" w:hAnsi="Myriad Pro"/>
                <w:b/>
                <w:bCs/>
                <w:lang w:val="ru-RU"/>
              </w:rPr>
            </w:pPr>
            <w:r>
              <w:rPr>
                <w:rFonts w:ascii="Myriad Pro" w:hAnsi="Myriad Pro"/>
                <w:b/>
                <w:bCs/>
                <w:lang w:val="ru-RU"/>
              </w:rPr>
              <w:t>Оценка в баллах</w:t>
            </w:r>
          </w:p>
          <w:p w14:paraId="331FD6ED" w14:textId="1F9E1CE9" w:rsidR="001A3ABC" w:rsidRPr="00715E30" w:rsidRDefault="001A3ABC" w:rsidP="001A3ABC">
            <w:pPr>
              <w:rPr>
                <w:rFonts w:ascii="Myriad Pro" w:hAnsi="Myriad Pro"/>
                <w:b/>
                <w:bCs/>
                <w:lang w:val="ru-RU"/>
              </w:rPr>
            </w:pPr>
            <w:r w:rsidRPr="00715E30">
              <w:rPr>
                <w:rFonts w:ascii="Myriad Pro" w:hAnsi="Myriad Pro"/>
                <w:b/>
                <w:bCs/>
                <w:lang w:val="ru-RU"/>
              </w:rPr>
              <w:t>(</w:t>
            </w:r>
            <w:r w:rsidR="00A91E71">
              <w:rPr>
                <w:rFonts w:ascii="Myriad Pro" w:hAnsi="Myriad Pro"/>
                <w:b/>
                <w:bCs/>
                <w:lang w:val="ru-RU"/>
              </w:rPr>
              <w:t xml:space="preserve">из </w:t>
            </w:r>
            <w:r w:rsidR="0035388F">
              <w:rPr>
                <w:rFonts w:ascii="Myriad Pro" w:hAnsi="Myriad Pro"/>
                <w:b/>
                <w:bCs/>
                <w:lang w:val="ru-RU"/>
              </w:rPr>
              <w:t>макс.</w:t>
            </w:r>
            <w:r w:rsidRPr="00715E30">
              <w:rPr>
                <w:rFonts w:ascii="Myriad Pro" w:hAnsi="Myriad Pro"/>
                <w:b/>
                <w:bCs/>
                <w:lang w:val="ru-RU"/>
              </w:rPr>
              <w:t xml:space="preserve"> 200</w:t>
            </w:r>
            <w:r w:rsidR="00A91E71">
              <w:rPr>
                <w:rFonts w:ascii="Myriad Pro" w:hAnsi="Myriad Pro"/>
                <w:b/>
                <w:bCs/>
                <w:lang w:val="ru-RU"/>
              </w:rPr>
              <w:t xml:space="preserve"> баллов</w:t>
            </w:r>
            <w:r w:rsidRPr="00715E30">
              <w:rPr>
                <w:rFonts w:ascii="Myriad Pro" w:hAnsi="Myriad Pro"/>
                <w:b/>
                <w:bCs/>
                <w:lang w:val="ru-RU"/>
              </w:rPr>
              <w:t>)</w:t>
            </w:r>
          </w:p>
        </w:tc>
      </w:tr>
      <w:tr w:rsidR="001A3ABC" w:rsidRPr="00715E30" w14:paraId="2BE1DF06" w14:textId="77777777" w:rsidTr="004F546F">
        <w:tc>
          <w:tcPr>
            <w:tcW w:w="1759" w:type="dxa"/>
          </w:tcPr>
          <w:p w14:paraId="740A0BD8" w14:textId="1B4C8DF9" w:rsidR="001A3ABC" w:rsidRPr="00715E30" w:rsidRDefault="00A91E71" w:rsidP="001A3ABC">
            <w:pPr>
              <w:rPr>
                <w:rFonts w:ascii="Myriad Pro" w:hAnsi="Myriad Pro"/>
                <w:lang w:val="ru-RU"/>
              </w:rPr>
            </w:pPr>
            <w:r>
              <w:rPr>
                <w:rFonts w:ascii="Myriad Pro" w:hAnsi="Myriad Pro"/>
                <w:lang w:val="ru-RU"/>
              </w:rPr>
              <w:t>Качество и актуальность проекта</w:t>
            </w:r>
          </w:p>
        </w:tc>
        <w:tc>
          <w:tcPr>
            <w:tcW w:w="6045" w:type="dxa"/>
          </w:tcPr>
          <w:p w14:paraId="55922CB3" w14:textId="0DD88F7A" w:rsidR="00362147" w:rsidRPr="00362147" w:rsidRDefault="00362147" w:rsidP="00362147">
            <w:pPr>
              <w:spacing w:before="120"/>
              <w:rPr>
                <w:rFonts w:ascii="Myriad Pro" w:hAnsi="Myriad Pro"/>
                <w:lang w:val="ru-RU"/>
              </w:rPr>
            </w:pPr>
            <w:r w:rsidRPr="00362147">
              <w:rPr>
                <w:rFonts w:ascii="Myriad Pro" w:hAnsi="Myriad Pro"/>
                <w:lang w:val="ru-RU"/>
              </w:rPr>
              <w:t xml:space="preserve">Соответствие проекта целям программы. Компонент укрепления доверия и </w:t>
            </w:r>
            <w:r>
              <w:rPr>
                <w:rFonts w:ascii="Myriad Pro" w:hAnsi="Myriad Pro"/>
                <w:lang w:val="ru-RU"/>
              </w:rPr>
              <w:t>воздействие</w:t>
            </w:r>
            <w:r w:rsidRPr="00362147">
              <w:rPr>
                <w:rFonts w:ascii="Myriad Pro" w:hAnsi="Myriad Pro"/>
                <w:lang w:val="ru-RU"/>
              </w:rPr>
              <w:t xml:space="preserve"> на сотрудничество между двумя берегами (30 б)</w:t>
            </w:r>
          </w:p>
          <w:p w14:paraId="63C9A4D2" w14:textId="77777777" w:rsidR="00362147" w:rsidRPr="00362147" w:rsidRDefault="00362147" w:rsidP="00362147">
            <w:pPr>
              <w:spacing w:before="120"/>
              <w:rPr>
                <w:rFonts w:ascii="Myriad Pro" w:hAnsi="Myriad Pro"/>
                <w:lang w:val="ru-RU"/>
              </w:rPr>
            </w:pPr>
            <w:r w:rsidRPr="00362147">
              <w:rPr>
                <w:rFonts w:ascii="Myriad Pro" w:hAnsi="Myriad Pro"/>
                <w:lang w:val="ru-RU"/>
              </w:rPr>
              <w:t>Выявление проблемы, качество обоснования (10 б)</w:t>
            </w:r>
          </w:p>
          <w:p w14:paraId="49C4E54E" w14:textId="223ADB23" w:rsidR="00362147" w:rsidRPr="00362147" w:rsidRDefault="00362147" w:rsidP="00362147">
            <w:pPr>
              <w:spacing w:before="120"/>
              <w:rPr>
                <w:rFonts w:ascii="Myriad Pro" w:hAnsi="Myriad Pro"/>
                <w:lang w:val="ru-RU"/>
              </w:rPr>
            </w:pPr>
            <w:r>
              <w:rPr>
                <w:rFonts w:ascii="Myriad Pro" w:hAnsi="Myriad Pro"/>
                <w:lang w:val="ru-RU"/>
              </w:rPr>
              <w:t>Значение</w:t>
            </w:r>
            <w:r w:rsidRPr="00362147">
              <w:rPr>
                <w:rFonts w:ascii="Myriad Pro" w:hAnsi="Myriad Pro"/>
                <w:lang w:val="ru-RU"/>
              </w:rPr>
              <w:t xml:space="preserve"> проекта для реальных нужд сообщества и прямых бенефициаров (10 б)</w:t>
            </w:r>
          </w:p>
          <w:p w14:paraId="219DB316" w14:textId="5D25FFBC" w:rsidR="00362147" w:rsidRPr="00362147" w:rsidRDefault="00362147" w:rsidP="00362147">
            <w:pPr>
              <w:spacing w:before="120"/>
              <w:rPr>
                <w:rFonts w:ascii="Myriad Pro" w:hAnsi="Myriad Pro"/>
                <w:lang w:val="ru-RU"/>
              </w:rPr>
            </w:pPr>
            <w:r w:rsidRPr="00362147">
              <w:rPr>
                <w:rFonts w:ascii="Myriad Pro" w:hAnsi="Myriad Pro"/>
                <w:lang w:val="ru-RU"/>
              </w:rPr>
              <w:t>Воздействие проекта на местном уровне, уровень вовлеченности проектов социальной инфраструктуры, ранее реконструированных в рамках программы EU-CBM (10 б)</w:t>
            </w:r>
          </w:p>
          <w:p w14:paraId="6EF21488" w14:textId="49A1B742" w:rsidR="001A3ABC" w:rsidRPr="00715E30" w:rsidRDefault="00362147" w:rsidP="001A3ABC">
            <w:pPr>
              <w:spacing w:before="120"/>
              <w:rPr>
                <w:rFonts w:ascii="Myriad Pro" w:hAnsi="Myriad Pro"/>
                <w:lang w:val="ru-RU"/>
              </w:rPr>
            </w:pPr>
            <w:r w:rsidRPr="00362147">
              <w:rPr>
                <w:rFonts w:ascii="Myriad Pro" w:hAnsi="Myriad Pro"/>
                <w:lang w:val="ru-RU"/>
              </w:rPr>
              <w:t xml:space="preserve">Устойчивость проекта и адаптивность к существующим условиям пандемии Covid (10 баллов) </w:t>
            </w:r>
          </w:p>
        </w:tc>
        <w:tc>
          <w:tcPr>
            <w:tcW w:w="1830" w:type="dxa"/>
          </w:tcPr>
          <w:p w14:paraId="580AA828" w14:textId="77777777" w:rsidR="001A3ABC" w:rsidRPr="00715E30" w:rsidRDefault="001A3ABC" w:rsidP="001A3ABC">
            <w:pPr>
              <w:rPr>
                <w:rFonts w:ascii="Myriad Pro" w:hAnsi="Myriad Pro"/>
                <w:lang w:val="ru-RU"/>
              </w:rPr>
            </w:pPr>
            <w:r w:rsidRPr="00715E30">
              <w:rPr>
                <w:rFonts w:ascii="Myriad Pro" w:hAnsi="Myriad Pro"/>
                <w:lang w:val="ru-RU"/>
              </w:rPr>
              <w:t xml:space="preserve">70 </w:t>
            </w:r>
          </w:p>
        </w:tc>
      </w:tr>
      <w:tr w:rsidR="001A3ABC" w:rsidRPr="00715E30" w14:paraId="19149EBF" w14:textId="77777777" w:rsidTr="004F546F">
        <w:tc>
          <w:tcPr>
            <w:tcW w:w="1759" w:type="dxa"/>
          </w:tcPr>
          <w:p w14:paraId="1335B084" w14:textId="54A68037" w:rsidR="001A3ABC" w:rsidRPr="00715E30" w:rsidRDefault="00362147" w:rsidP="001A3ABC">
            <w:pPr>
              <w:rPr>
                <w:rFonts w:ascii="Myriad Pro" w:hAnsi="Myriad Pro"/>
                <w:lang w:val="ru-RU"/>
              </w:rPr>
            </w:pPr>
            <w:r>
              <w:rPr>
                <w:rFonts w:ascii="Myriad Pro" w:hAnsi="Myriad Pro"/>
                <w:lang w:val="ru-RU"/>
              </w:rPr>
              <w:t>Методология внедрения проекта</w:t>
            </w:r>
            <w:r w:rsidR="001A3ABC" w:rsidRPr="00715E30">
              <w:rPr>
                <w:rFonts w:ascii="Myriad Pro" w:hAnsi="Myriad Pro"/>
                <w:lang w:val="ru-RU"/>
              </w:rPr>
              <w:t xml:space="preserve"> </w:t>
            </w:r>
          </w:p>
        </w:tc>
        <w:tc>
          <w:tcPr>
            <w:tcW w:w="6045" w:type="dxa"/>
          </w:tcPr>
          <w:p w14:paraId="218C5DA7" w14:textId="4CC97256" w:rsidR="00362147" w:rsidRPr="00362147" w:rsidRDefault="00362147" w:rsidP="00362147">
            <w:pPr>
              <w:spacing w:before="120"/>
              <w:rPr>
                <w:rFonts w:ascii="Myriad Pro" w:hAnsi="Myriad Pro"/>
                <w:lang w:val="ru-RU"/>
              </w:rPr>
            </w:pPr>
            <w:r w:rsidRPr="00362147">
              <w:rPr>
                <w:rFonts w:ascii="Myriad Pro" w:hAnsi="Myriad Pro"/>
                <w:lang w:val="ru-RU"/>
              </w:rPr>
              <w:t>Соответств</w:t>
            </w:r>
            <w:r>
              <w:rPr>
                <w:rFonts w:ascii="Myriad Pro" w:hAnsi="Myriad Pro"/>
                <w:lang w:val="ru-RU"/>
              </w:rPr>
              <w:t xml:space="preserve">ие </w:t>
            </w:r>
            <w:r w:rsidRPr="00362147">
              <w:rPr>
                <w:rFonts w:ascii="Myriad Pro" w:hAnsi="Myriad Pro"/>
                <w:lang w:val="ru-RU"/>
              </w:rPr>
              <w:t xml:space="preserve"> предлагаемы</w:t>
            </w:r>
            <w:r>
              <w:rPr>
                <w:rFonts w:ascii="Myriad Pro" w:hAnsi="Myriad Pro"/>
                <w:lang w:val="ru-RU"/>
              </w:rPr>
              <w:t>х</w:t>
            </w:r>
            <w:r w:rsidRPr="00362147">
              <w:rPr>
                <w:rFonts w:ascii="Myriad Pro" w:hAnsi="Myriad Pro"/>
                <w:lang w:val="ru-RU"/>
              </w:rPr>
              <w:t xml:space="preserve"> мероприяти</w:t>
            </w:r>
            <w:r>
              <w:rPr>
                <w:rFonts w:ascii="Myriad Pro" w:hAnsi="Myriad Pro"/>
                <w:lang w:val="ru-RU"/>
              </w:rPr>
              <w:t>й</w:t>
            </w:r>
            <w:r w:rsidRPr="00362147">
              <w:rPr>
                <w:rFonts w:ascii="Myriad Pro" w:hAnsi="Myriad Pro"/>
                <w:lang w:val="ru-RU"/>
              </w:rPr>
              <w:t xml:space="preserve"> целям, задачам и ожидаемым результатам проекта (10 б)</w:t>
            </w:r>
          </w:p>
          <w:p w14:paraId="20F19C52" w14:textId="77777777" w:rsidR="00362147" w:rsidRPr="00362147" w:rsidRDefault="00362147" w:rsidP="00362147">
            <w:pPr>
              <w:spacing w:before="120"/>
              <w:rPr>
                <w:rFonts w:ascii="Myriad Pro" w:hAnsi="Myriad Pro"/>
                <w:lang w:val="ru-RU"/>
              </w:rPr>
            </w:pPr>
            <w:r w:rsidRPr="00362147">
              <w:rPr>
                <w:rFonts w:ascii="Myriad Pro" w:hAnsi="Myriad Pro"/>
                <w:lang w:val="ru-RU"/>
              </w:rPr>
              <w:lastRenderedPageBreak/>
              <w:t>Степень, в которой предлагаемые действия являются конкретными, измеримыми, достижимыми, реалистичными и запланированными во времени (10 б)</w:t>
            </w:r>
          </w:p>
          <w:p w14:paraId="0113909E" w14:textId="1FEC27FA" w:rsidR="001A3ABC" w:rsidRPr="00362147" w:rsidRDefault="00362147" w:rsidP="001A3ABC">
            <w:pPr>
              <w:spacing w:before="120"/>
              <w:rPr>
                <w:rFonts w:ascii="Myriad Pro" w:hAnsi="Myriad Pro"/>
                <w:lang w:val="en-US"/>
              </w:rPr>
            </w:pPr>
            <w:r w:rsidRPr="00362147">
              <w:rPr>
                <w:rFonts w:ascii="Myriad Pro" w:hAnsi="Myriad Pro"/>
                <w:lang w:val="ru-RU"/>
              </w:rPr>
              <w:t xml:space="preserve">Уровень вовлеченности партнера в проектную деятельность. </w:t>
            </w:r>
            <w:r w:rsidRPr="00362147">
              <w:rPr>
                <w:rFonts w:ascii="Myriad Pro" w:hAnsi="Myriad Pro"/>
                <w:lang w:val="en-US"/>
              </w:rPr>
              <w:t xml:space="preserve">(10 </w:t>
            </w:r>
            <w:r w:rsidRPr="00362147">
              <w:rPr>
                <w:rFonts w:ascii="Myriad Pro" w:hAnsi="Myriad Pro"/>
                <w:lang w:val="ru-RU"/>
              </w:rPr>
              <w:t>р</w:t>
            </w:r>
            <w:r w:rsidRPr="00362147">
              <w:rPr>
                <w:rFonts w:ascii="Myriad Pro" w:hAnsi="Myriad Pro"/>
                <w:lang w:val="en-US"/>
              </w:rPr>
              <w:t>)</w:t>
            </w:r>
          </w:p>
        </w:tc>
        <w:tc>
          <w:tcPr>
            <w:tcW w:w="1830" w:type="dxa"/>
          </w:tcPr>
          <w:p w14:paraId="669FBCA3" w14:textId="77777777" w:rsidR="001A3ABC" w:rsidRPr="00715E30" w:rsidRDefault="001A3ABC" w:rsidP="001A3ABC">
            <w:pPr>
              <w:rPr>
                <w:rFonts w:ascii="Myriad Pro" w:hAnsi="Myriad Pro"/>
                <w:lang w:val="ru-RU"/>
              </w:rPr>
            </w:pPr>
            <w:r w:rsidRPr="00715E30">
              <w:rPr>
                <w:rFonts w:ascii="Myriad Pro" w:hAnsi="Myriad Pro"/>
                <w:lang w:val="ru-RU"/>
              </w:rPr>
              <w:lastRenderedPageBreak/>
              <w:t>30</w:t>
            </w:r>
          </w:p>
        </w:tc>
      </w:tr>
      <w:tr w:rsidR="001A3ABC" w:rsidRPr="00715E30" w14:paraId="16E771EE" w14:textId="77777777" w:rsidTr="004F546F">
        <w:tc>
          <w:tcPr>
            <w:tcW w:w="1759" w:type="dxa"/>
          </w:tcPr>
          <w:p w14:paraId="471AC90C" w14:textId="2AAF1C9B" w:rsidR="001A3ABC" w:rsidRPr="00715E30" w:rsidRDefault="0025142E" w:rsidP="001A3ABC">
            <w:pPr>
              <w:rPr>
                <w:rFonts w:ascii="Myriad Pro" w:hAnsi="Myriad Pro"/>
                <w:lang w:val="ru-RU"/>
              </w:rPr>
            </w:pPr>
            <w:r>
              <w:rPr>
                <w:rFonts w:ascii="Myriad Pro" w:hAnsi="Myriad Pro"/>
                <w:lang w:val="ru-RU"/>
              </w:rPr>
              <w:t>Потенциал соискателя</w:t>
            </w:r>
          </w:p>
        </w:tc>
        <w:tc>
          <w:tcPr>
            <w:tcW w:w="6045" w:type="dxa"/>
          </w:tcPr>
          <w:p w14:paraId="387D8EBB" w14:textId="77777777" w:rsidR="0025142E" w:rsidRPr="0025142E" w:rsidRDefault="0025142E" w:rsidP="0025142E">
            <w:pPr>
              <w:spacing w:before="120"/>
              <w:rPr>
                <w:rFonts w:ascii="Myriad Pro" w:hAnsi="Myriad Pro"/>
                <w:lang w:val="ru-RU"/>
              </w:rPr>
            </w:pPr>
            <w:r w:rsidRPr="0025142E">
              <w:rPr>
                <w:rFonts w:ascii="Myriad Pro" w:hAnsi="Myriad Pro"/>
                <w:lang w:val="ru-RU"/>
              </w:rPr>
              <w:t>Компетентность и опыт соискателя в предлагаемой сфере (30 б)</w:t>
            </w:r>
          </w:p>
          <w:p w14:paraId="43D96C2F" w14:textId="77777777" w:rsidR="0025142E" w:rsidRPr="0025142E" w:rsidRDefault="0025142E" w:rsidP="0025142E">
            <w:pPr>
              <w:spacing w:before="120"/>
              <w:rPr>
                <w:rFonts w:ascii="Myriad Pro" w:hAnsi="Myriad Pro"/>
                <w:lang w:val="ru-RU"/>
              </w:rPr>
            </w:pPr>
            <w:r w:rsidRPr="0025142E">
              <w:rPr>
                <w:rFonts w:ascii="Myriad Pro" w:hAnsi="Myriad Pro"/>
                <w:lang w:val="ru-RU"/>
              </w:rPr>
              <w:t>Опыт соискателя в управлении проектами (10 б)</w:t>
            </w:r>
          </w:p>
          <w:p w14:paraId="07180F29" w14:textId="77777777" w:rsidR="0025142E" w:rsidRPr="0025142E" w:rsidRDefault="0025142E" w:rsidP="0025142E">
            <w:pPr>
              <w:spacing w:before="120"/>
              <w:rPr>
                <w:rFonts w:ascii="Myriad Pro" w:hAnsi="Myriad Pro"/>
                <w:lang w:val="ru-RU"/>
              </w:rPr>
            </w:pPr>
            <w:r w:rsidRPr="0025142E">
              <w:rPr>
                <w:rFonts w:ascii="Myriad Pro" w:hAnsi="Myriad Pro"/>
                <w:lang w:val="ru-RU"/>
              </w:rPr>
              <w:t>Уровень экспертизы команды, которая будет реализовывать проект (эксперты, координаторы и т.д.) (10 б)</w:t>
            </w:r>
          </w:p>
          <w:p w14:paraId="475BDDD4" w14:textId="20CFE3FA" w:rsidR="001A3ABC" w:rsidRPr="003664C7" w:rsidRDefault="0025142E" w:rsidP="0025142E">
            <w:pPr>
              <w:spacing w:before="120"/>
              <w:rPr>
                <w:rFonts w:asciiTheme="minorHAnsi" w:hAnsiTheme="minorHAnsi"/>
                <w:lang w:val="ru-RU"/>
              </w:rPr>
            </w:pPr>
            <w:r w:rsidRPr="0025142E">
              <w:rPr>
                <w:rFonts w:ascii="Myriad Pro" w:hAnsi="Myriad Pro"/>
                <w:lang w:val="ru-RU"/>
              </w:rPr>
              <w:t>Наличие необходимых физических ресурсов для осуществления запланированных мероприятий (помещения, оборудование, транспорт и т.д.) (10 б)</w:t>
            </w:r>
          </w:p>
        </w:tc>
        <w:tc>
          <w:tcPr>
            <w:tcW w:w="1830" w:type="dxa"/>
          </w:tcPr>
          <w:p w14:paraId="2A59D965" w14:textId="095232CD" w:rsidR="001A3ABC" w:rsidRPr="00715E30" w:rsidRDefault="003664C7" w:rsidP="001A3ABC">
            <w:pPr>
              <w:rPr>
                <w:rFonts w:ascii="Myriad Pro" w:hAnsi="Myriad Pro"/>
                <w:lang w:val="ru-RU"/>
              </w:rPr>
            </w:pPr>
            <w:r>
              <w:rPr>
                <w:rFonts w:asciiTheme="minorHAnsi" w:hAnsiTheme="minorHAnsi"/>
                <w:lang w:val="ro-MD"/>
              </w:rPr>
              <w:t>6</w:t>
            </w:r>
            <w:r w:rsidR="001A3ABC" w:rsidRPr="00715E30">
              <w:rPr>
                <w:rFonts w:ascii="Myriad Pro" w:hAnsi="Myriad Pro"/>
                <w:lang w:val="ru-RU"/>
              </w:rPr>
              <w:t>0</w:t>
            </w:r>
          </w:p>
          <w:p w14:paraId="53F5C730" w14:textId="77777777" w:rsidR="001A3ABC" w:rsidRPr="00715E30" w:rsidRDefault="001A3ABC" w:rsidP="001A3ABC">
            <w:pPr>
              <w:rPr>
                <w:rFonts w:ascii="Myriad Pro" w:hAnsi="Myriad Pro"/>
                <w:lang w:val="ru-RU"/>
              </w:rPr>
            </w:pPr>
          </w:p>
        </w:tc>
      </w:tr>
      <w:tr w:rsidR="001A3ABC" w:rsidRPr="00715E30" w14:paraId="7B8B6935" w14:textId="77777777" w:rsidTr="004F546F">
        <w:tc>
          <w:tcPr>
            <w:tcW w:w="1759" w:type="dxa"/>
          </w:tcPr>
          <w:p w14:paraId="480A63BE" w14:textId="301CA5DB" w:rsidR="001A3ABC" w:rsidRPr="00715E30" w:rsidRDefault="0025142E" w:rsidP="001A3ABC">
            <w:pPr>
              <w:rPr>
                <w:rFonts w:ascii="Myriad Pro" w:eastAsia="Batang" w:hAnsi="Myriad Pro"/>
                <w:lang w:val="ru-RU" w:eastAsia="ko-KR"/>
              </w:rPr>
            </w:pPr>
            <w:r>
              <w:rPr>
                <w:rFonts w:ascii="Myriad Pro" w:eastAsia="Batang" w:hAnsi="Myriad Pro"/>
                <w:lang w:val="ru-RU" w:eastAsia="ko-KR"/>
              </w:rPr>
              <w:t>Бюджет проекта</w:t>
            </w:r>
            <w:r w:rsidR="001A3ABC" w:rsidRPr="00715E30">
              <w:rPr>
                <w:rFonts w:ascii="Myriad Pro" w:eastAsia="Batang" w:hAnsi="Myriad Pro"/>
                <w:lang w:val="ru-RU" w:eastAsia="ko-KR"/>
              </w:rPr>
              <w:t xml:space="preserve"> </w:t>
            </w:r>
          </w:p>
        </w:tc>
        <w:tc>
          <w:tcPr>
            <w:tcW w:w="6045" w:type="dxa"/>
          </w:tcPr>
          <w:p w14:paraId="105D8FFD" w14:textId="3CB38146" w:rsidR="0025142E" w:rsidRPr="0025142E" w:rsidRDefault="0025142E" w:rsidP="0025142E">
            <w:pPr>
              <w:spacing w:before="120"/>
              <w:rPr>
                <w:rFonts w:ascii="Myriad Pro" w:eastAsia="Batang" w:hAnsi="Myriad Pro"/>
                <w:lang w:val="ru-RU" w:eastAsia="ko-KR"/>
              </w:rPr>
            </w:pPr>
            <w:r w:rsidRPr="0025142E">
              <w:rPr>
                <w:rFonts w:ascii="Myriad Pro" w:eastAsia="Batang" w:hAnsi="Myriad Pro"/>
                <w:lang w:val="ru-RU" w:eastAsia="ko-KR"/>
              </w:rPr>
              <w:t>Обоснование расходов (</w:t>
            </w:r>
            <w:r w:rsidR="003664C7">
              <w:rPr>
                <w:rFonts w:asciiTheme="minorHAnsi" w:eastAsia="Batang" w:hAnsiTheme="minorHAnsi"/>
                <w:lang w:val="ro-MD" w:eastAsia="ko-KR"/>
              </w:rPr>
              <w:t>2</w:t>
            </w:r>
            <w:r w:rsidRPr="0025142E">
              <w:rPr>
                <w:rFonts w:ascii="Myriad Pro" w:eastAsia="Batang" w:hAnsi="Myriad Pro"/>
                <w:lang w:val="ru-RU" w:eastAsia="ko-KR"/>
              </w:rPr>
              <w:t>0 б)</w:t>
            </w:r>
          </w:p>
          <w:p w14:paraId="359DFDCF" w14:textId="70698F1C" w:rsidR="001A3ABC" w:rsidRPr="00715E30" w:rsidRDefault="0025142E" w:rsidP="0025142E">
            <w:pPr>
              <w:spacing w:before="120"/>
              <w:rPr>
                <w:rFonts w:ascii="Myriad Pro" w:eastAsia="Batang" w:hAnsi="Myriad Pro"/>
                <w:lang w:val="ru-RU" w:eastAsia="ko-KR"/>
              </w:rPr>
            </w:pPr>
            <w:r w:rsidRPr="0025142E">
              <w:rPr>
                <w:rFonts w:ascii="Myriad Pro" w:eastAsia="Batang" w:hAnsi="Myriad Pro"/>
                <w:lang w:val="ru-RU" w:eastAsia="ko-KR"/>
              </w:rPr>
              <w:t>Вклад соискателей (20 б)</w:t>
            </w:r>
          </w:p>
        </w:tc>
        <w:tc>
          <w:tcPr>
            <w:tcW w:w="1830" w:type="dxa"/>
          </w:tcPr>
          <w:p w14:paraId="091EBED3" w14:textId="57A90CBD" w:rsidR="001A3ABC" w:rsidRPr="00715E30" w:rsidRDefault="003664C7" w:rsidP="001A3ABC">
            <w:pPr>
              <w:rPr>
                <w:rFonts w:ascii="Myriad Pro" w:eastAsia="Batang" w:hAnsi="Myriad Pro"/>
                <w:lang w:val="ru-RU" w:eastAsia="ko-KR"/>
              </w:rPr>
            </w:pPr>
            <w:r>
              <w:rPr>
                <w:rFonts w:asciiTheme="minorHAnsi" w:eastAsia="Batang" w:hAnsiTheme="minorHAnsi"/>
                <w:lang w:val="ro-MD" w:eastAsia="ko-KR"/>
              </w:rPr>
              <w:t>4</w:t>
            </w:r>
            <w:r w:rsidR="001A3ABC" w:rsidRPr="00715E30">
              <w:rPr>
                <w:rFonts w:ascii="Myriad Pro" w:eastAsia="Batang" w:hAnsi="Myriad Pro"/>
                <w:lang w:val="ru-RU" w:eastAsia="ko-KR"/>
              </w:rPr>
              <w:t>0</w:t>
            </w:r>
          </w:p>
        </w:tc>
      </w:tr>
      <w:tr w:rsidR="004F546F" w:rsidRPr="00715E30" w14:paraId="23C18221" w14:textId="77777777" w:rsidTr="004F546F">
        <w:tc>
          <w:tcPr>
            <w:tcW w:w="7804" w:type="dxa"/>
            <w:gridSpan w:val="2"/>
          </w:tcPr>
          <w:p w14:paraId="61401B41" w14:textId="41E8A839" w:rsidR="004F546F" w:rsidRPr="00715E30" w:rsidRDefault="0025142E" w:rsidP="004F546F">
            <w:pPr>
              <w:spacing w:before="120"/>
              <w:jc w:val="center"/>
              <w:rPr>
                <w:rFonts w:ascii="Myriad Pro" w:eastAsia="Batang" w:hAnsi="Myriad Pro"/>
                <w:lang w:val="ru-RU" w:eastAsia="ko-KR"/>
              </w:rPr>
            </w:pPr>
            <w:r>
              <w:rPr>
                <w:rFonts w:ascii="Myriad Pro" w:eastAsia="Batang" w:hAnsi="Myriad Pro"/>
                <w:lang w:val="ru-RU" w:eastAsia="ko-KR"/>
              </w:rPr>
              <w:t>ВСЕГО</w:t>
            </w:r>
            <w:r w:rsidR="004F546F" w:rsidRPr="00715E30">
              <w:rPr>
                <w:rFonts w:ascii="Myriad Pro" w:eastAsia="Batang" w:hAnsi="Myriad Pro"/>
                <w:lang w:val="ru-RU" w:eastAsia="ko-KR"/>
              </w:rPr>
              <w:t>:</w:t>
            </w:r>
          </w:p>
        </w:tc>
        <w:tc>
          <w:tcPr>
            <w:tcW w:w="1830" w:type="dxa"/>
          </w:tcPr>
          <w:p w14:paraId="736278CF" w14:textId="248BC7E1" w:rsidR="004F546F" w:rsidRPr="00715E30" w:rsidRDefault="004F546F" w:rsidP="001A3ABC">
            <w:pPr>
              <w:rPr>
                <w:rFonts w:ascii="Myriad Pro" w:eastAsia="Batang" w:hAnsi="Myriad Pro"/>
                <w:lang w:val="ru-RU" w:eastAsia="ko-KR"/>
              </w:rPr>
            </w:pPr>
            <w:r w:rsidRPr="00715E30">
              <w:rPr>
                <w:rFonts w:ascii="Myriad Pro" w:eastAsia="Batang" w:hAnsi="Myriad Pro"/>
                <w:lang w:val="ru-RU" w:eastAsia="ko-KR"/>
              </w:rPr>
              <w:t>200</w:t>
            </w:r>
          </w:p>
        </w:tc>
      </w:tr>
    </w:tbl>
    <w:p w14:paraId="262DE549" w14:textId="49C1F5BD" w:rsidR="001A3ABC" w:rsidRPr="00715E30" w:rsidRDefault="001A3ABC" w:rsidP="001A3ABC">
      <w:pPr>
        <w:rPr>
          <w:rFonts w:ascii="Myriad Pro" w:hAnsi="Myriad Pro"/>
          <w:b/>
          <w:smallCaps/>
          <w:sz w:val="20"/>
          <w:lang w:val="ru-RU"/>
        </w:rPr>
      </w:pPr>
    </w:p>
    <w:p w14:paraId="08418BCA" w14:textId="42E6CFCB" w:rsidR="0025142E" w:rsidRPr="0025142E" w:rsidRDefault="0025142E" w:rsidP="0025142E">
      <w:pPr>
        <w:rPr>
          <w:rFonts w:ascii="Myriad Pro" w:eastAsia="Batang" w:hAnsi="Myriad Pro"/>
          <w:lang w:val="ru-RU" w:eastAsia="ko-KR"/>
        </w:rPr>
      </w:pPr>
      <w:r w:rsidRPr="0025142E">
        <w:rPr>
          <w:rFonts w:ascii="Myriad Pro" w:eastAsia="Batang" w:hAnsi="Myriad Pro"/>
          <w:b/>
          <w:bCs/>
          <w:lang w:val="ru-RU" w:eastAsia="ko-KR"/>
        </w:rPr>
        <w:t xml:space="preserve">Примечание. </w:t>
      </w:r>
      <w:r w:rsidRPr="0025142E">
        <w:rPr>
          <w:rFonts w:ascii="Myriad Pro" w:eastAsia="Batang" w:hAnsi="Myriad Pro"/>
          <w:lang w:val="ru-RU" w:eastAsia="ko-KR"/>
        </w:rPr>
        <w:t>Пр</w:t>
      </w:r>
      <w:r>
        <w:rPr>
          <w:rFonts w:ascii="Myriad Pro" w:eastAsia="Batang" w:hAnsi="Myriad Pro"/>
          <w:lang w:val="ru-RU" w:eastAsia="ko-KR"/>
        </w:rPr>
        <w:t>оектные предложения</w:t>
      </w:r>
      <w:r w:rsidRPr="0025142E">
        <w:rPr>
          <w:rFonts w:ascii="Myriad Pro" w:eastAsia="Batang" w:hAnsi="Myriad Pro"/>
          <w:lang w:val="ru-RU" w:eastAsia="ko-KR"/>
        </w:rPr>
        <w:t xml:space="preserve"> могут набрать не более 200 баллов. Только проекты, которые наберут минимум 140 баллов из 200, будут рекомендованы к финансированию.</w:t>
      </w:r>
    </w:p>
    <w:p w14:paraId="78C31B96" w14:textId="559C784F" w:rsidR="0025142E" w:rsidRPr="0025142E" w:rsidRDefault="0025142E" w:rsidP="0025142E">
      <w:pPr>
        <w:rPr>
          <w:rFonts w:ascii="Myriad Pro" w:eastAsia="Batang" w:hAnsi="Myriad Pro"/>
          <w:lang w:val="ru-RU" w:eastAsia="ko-KR"/>
        </w:rPr>
      </w:pPr>
      <w:r w:rsidRPr="0025142E">
        <w:rPr>
          <w:rFonts w:ascii="Myriad Pro" w:eastAsia="Batang" w:hAnsi="Myriad Pro"/>
          <w:lang w:val="ru-RU" w:eastAsia="ko-KR"/>
        </w:rPr>
        <w:t>Неполные и/или написанные от руки проектные предложения (включая приложения), а также проекты, не соответствующие критериям приемлемости, не будут приняты.</w:t>
      </w:r>
    </w:p>
    <w:p w14:paraId="0352A23C" w14:textId="77777777" w:rsidR="00976EE7" w:rsidRPr="00715E30" w:rsidRDefault="00976EE7" w:rsidP="00976EE7">
      <w:pPr>
        <w:rPr>
          <w:rFonts w:ascii="Myriad Pro" w:eastAsia="Batang" w:hAnsi="Myriad Pro"/>
          <w:b/>
          <w:bCs/>
          <w:lang w:val="ru-RU" w:eastAsia="ko-KR"/>
        </w:rPr>
      </w:pPr>
    </w:p>
    <w:p w14:paraId="38D752E7" w14:textId="3E10DDEE" w:rsidR="00035D14" w:rsidRPr="00715E30" w:rsidRDefault="0048210D" w:rsidP="00500C32">
      <w:pPr>
        <w:pStyle w:val="Heading1"/>
        <w:numPr>
          <w:ilvl w:val="0"/>
          <w:numId w:val="34"/>
        </w:numPr>
        <w:rPr>
          <w:lang w:val="ru-RU"/>
        </w:rPr>
      </w:pPr>
      <w:bookmarkStart w:id="12" w:name="_Toc92797899"/>
      <w:r>
        <w:rPr>
          <w:lang w:val="ru-RU"/>
        </w:rPr>
        <w:t>Процедура отбора</w:t>
      </w:r>
      <w:bookmarkEnd w:id="12"/>
    </w:p>
    <w:p w14:paraId="1911B8BD" w14:textId="77777777" w:rsidR="002E1D75" w:rsidRPr="00715E30" w:rsidRDefault="002E1D75" w:rsidP="002E1D75">
      <w:pPr>
        <w:pStyle w:val="raspuns"/>
        <w:spacing w:before="0" w:beforeAutospacing="0" w:after="120"/>
        <w:ind w:left="0"/>
        <w:contextualSpacing/>
        <w:rPr>
          <w:rFonts w:ascii="Myriad Pro" w:hAnsi="Myriad Pro"/>
          <w:sz w:val="20"/>
          <w:szCs w:val="20"/>
        </w:rPr>
      </w:pPr>
    </w:p>
    <w:p w14:paraId="58929EC5" w14:textId="46938C17" w:rsidR="0048210D" w:rsidRPr="0048210D" w:rsidRDefault="0048210D" w:rsidP="0048210D">
      <w:pPr>
        <w:rPr>
          <w:rFonts w:ascii="Myriad Pro" w:eastAsia="Batang" w:hAnsi="Myriad Pro"/>
          <w:lang w:val="ru-RU" w:eastAsia="ko-KR"/>
        </w:rPr>
      </w:pPr>
      <w:r w:rsidRPr="0048210D">
        <w:rPr>
          <w:rFonts w:ascii="Myriad Pro" w:eastAsia="Batang" w:hAnsi="Myriad Pro"/>
          <w:lang w:val="ru-RU" w:eastAsia="ko-KR"/>
        </w:rPr>
        <w:t>Отбор проектных предложений начинается после завершения процедуры подачи. Можно рассмотреть возможность продления срока, но это не гарантируется, поэтому всем заявителям рекомендуется уложиться в предложенные сроки. Отборочный комитет, утвержденный решением Руководящего комитета программы EU-CBM, отвечает за оценку проектных предложений. Отбор будет основываться на принципах заслуг, прозрачности, равенства и рационального использования средств. Оценка проектных предложений включает два этапа:</w:t>
      </w:r>
    </w:p>
    <w:p w14:paraId="6EBDFFB1" w14:textId="09A7255C" w:rsidR="0048210D" w:rsidRPr="0048210D" w:rsidRDefault="0048210D" w:rsidP="0048210D">
      <w:pPr>
        <w:rPr>
          <w:rFonts w:ascii="Myriad Pro" w:eastAsia="Batang" w:hAnsi="Myriad Pro"/>
          <w:lang w:val="ru-RU" w:eastAsia="ko-KR"/>
        </w:rPr>
      </w:pPr>
      <w:r w:rsidRPr="0048210D">
        <w:rPr>
          <w:rFonts w:ascii="Myriad Pro" w:eastAsia="Batang" w:hAnsi="Myriad Pro"/>
          <w:b/>
          <w:bCs/>
          <w:lang w:val="ru-RU" w:eastAsia="ko-KR"/>
        </w:rPr>
        <w:t>Этап I:</w:t>
      </w:r>
      <w:r w:rsidRPr="0048210D">
        <w:rPr>
          <w:rFonts w:ascii="Myriad Pro" w:eastAsia="Batang" w:hAnsi="Myriad Pro"/>
          <w:lang w:val="ru-RU" w:eastAsia="ko-KR"/>
        </w:rPr>
        <w:t xml:space="preserve"> Команда EU-CBM V проверит соответствие представленных документов и приемлемость заявителей. Они также оценят имеющи</w:t>
      </w:r>
      <w:r w:rsidR="00395FF7">
        <w:rPr>
          <w:rFonts w:ascii="Myriad Pro" w:eastAsia="Batang" w:hAnsi="Myriad Pro"/>
          <w:lang w:val="ru-RU" w:eastAsia="ko-KR"/>
        </w:rPr>
        <w:t>еся знания</w:t>
      </w:r>
      <w:r w:rsidRPr="0048210D">
        <w:rPr>
          <w:rFonts w:ascii="Myriad Pro" w:eastAsia="Batang" w:hAnsi="Myriad Pro"/>
          <w:lang w:val="ru-RU" w:eastAsia="ko-KR"/>
        </w:rPr>
        <w:t>, опыт заявителей, а также уместность бюджета и финансовую надежность. Пр</w:t>
      </w:r>
      <w:r w:rsidR="00395FF7">
        <w:rPr>
          <w:rFonts w:ascii="Myriad Pro" w:eastAsia="Batang" w:hAnsi="Myriad Pro"/>
          <w:lang w:val="ru-RU" w:eastAsia="ko-KR"/>
        </w:rPr>
        <w:t>оектные пр</w:t>
      </w:r>
      <w:r w:rsidRPr="0048210D">
        <w:rPr>
          <w:rFonts w:ascii="Myriad Pro" w:eastAsia="Batang" w:hAnsi="Myriad Pro"/>
          <w:lang w:val="ru-RU" w:eastAsia="ko-KR"/>
        </w:rPr>
        <w:t xml:space="preserve">едложения, </w:t>
      </w:r>
      <w:r w:rsidR="00395FF7">
        <w:rPr>
          <w:rFonts w:ascii="Myriad Pro" w:eastAsia="Batang" w:hAnsi="Myriad Pro"/>
          <w:lang w:val="ru-RU" w:eastAsia="ko-KR"/>
        </w:rPr>
        <w:t>с</w:t>
      </w:r>
      <w:r w:rsidRPr="0048210D">
        <w:rPr>
          <w:rFonts w:ascii="Myriad Pro" w:eastAsia="Batang" w:hAnsi="Myriad Pro"/>
          <w:lang w:val="ru-RU" w:eastAsia="ko-KR"/>
        </w:rPr>
        <w:t>оответствующие критериям отбора будут допущены ко второму этапу процедуры отбора.</w:t>
      </w:r>
    </w:p>
    <w:p w14:paraId="3DF909B0" w14:textId="7E28CFDE" w:rsidR="00735147" w:rsidRPr="00395FF7" w:rsidRDefault="0048210D" w:rsidP="00804718">
      <w:pPr>
        <w:rPr>
          <w:rFonts w:ascii="Myriad Pro" w:eastAsia="Batang" w:hAnsi="Myriad Pro"/>
          <w:lang w:val="ru-RU" w:eastAsia="ko-KR"/>
        </w:rPr>
      </w:pPr>
      <w:r w:rsidRPr="0048210D">
        <w:rPr>
          <w:rFonts w:ascii="Myriad Pro" w:eastAsia="Batang" w:hAnsi="Myriad Pro"/>
          <w:b/>
          <w:bCs/>
          <w:lang w:val="ru-RU" w:eastAsia="ko-KR"/>
        </w:rPr>
        <w:t xml:space="preserve">Этап II: </w:t>
      </w:r>
      <w:r w:rsidRPr="0048210D">
        <w:rPr>
          <w:rFonts w:ascii="Myriad Pro" w:eastAsia="Batang" w:hAnsi="Myriad Pro"/>
          <w:lang w:val="ru-RU" w:eastAsia="ko-KR"/>
        </w:rPr>
        <w:t xml:space="preserve">Отборочная комиссия (в состав которой входят представители международных организаций и доноров) рассмотрит заявки </w:t>
      </w:r>
      <w:r w:rsidR="00395FF7" w:rsidRPr="0048210D">
        <w:rPr>
          <w:rFonts w:ascii="Myriad Pro" w:eastAsia="Batang" w:hAnsi="Myriad Pro"/>
          <w:lang w:val="ru-RU" w:eastAsia="ko-KR"/>
        </w:rPr>
        <w:t xml:space="preserve">квалифицированные </w:t>
      </w:r>
      <w:r w:rsidRPr="0048210D">
        <w:rPr>
          <w:rFonts w:ascii="Myriad Pro" w:eastAsia="Batang" w:hAnsi="Myriad Pro"/>
          <w:lang w:val="ru-RU" w:eastAsia="ko-KR"/>
        </w:rPr>
        <w:t xml:space="preserve">на 1-м этапе в </w:t>
      </w:r>
      <w:r w:rsidRPr="0048210D">
        <w:rPr>
          <w:rFonts w:ascii="Myriad Pro" w:eastAsia="Batang" w:hAnsi="Myriad Pro"/>
          <w:lang w:val="ru-RU" w:eastAsia="ko-KR"/>
        </w:rPr>
        <w:lastRenderedPageBreak/>
        <w:t xml:space="preserve">соответствии с критериями оценки, описанными выше, и утвердит 10 грантов для проектных предложений с лучшим </w:t>
      </w:r>
      <w:r w:rsidR="00395FF7">
        <w:rPr>
          <w:rFonts w:ascii="Myriad Pro" w:eastAsia="Batang" w:hAnsi="Myriad Pro"/>
          <w:lang w:val="ru-RU" w:eastAsia="ko-KR"/>
        </w:rPr>
        <w:t>рейтингом</w:t>
      </w:r>
      <w:r w:rsidRPr="0048210D">
        <w:rPr>
          <w:rFonts w:ascii="Myriad Pro" w:eastAsia="Batang" w:hAnsi="Myriad Pro"/>
          <w:lang w:val="ru-RU" w:eastAsia="ko-KR"/>
        </w:rPr>
        <w:t>.</w:t>
      </w:r>
    </w:p>
    <w:p w14:paraId="7FC27453" w14:textId="02B4B045" w:rsidR="00FF1FB6" w:rsidRPr="00395FF7" w:rsidRDefault="00395FF7" w:rsidP="00500C32">
      <w:pPr>
        <w:pStyle w:val="Heading1"/>
        <w:numPr>
          <w:ilvl w:val="0"/>
          <w:numId w:val="34"/>
        </w:numPr>
        <w:rPr>
          <w:lang w:val="ru-RU"/>
        </w:rPr>
      </w:pPr>
      <w:bookmarkStart w:id="13" w:name="_Toc92797900"/>
      <w:r w:rsidRPr="00395FF7">
        <w:rPr>
          <w:lang w:val="ru-RU"/>
        </w:rPr>
        <w:t xml:space="preserve">Процесс </w:t>
      </w:r>
      <w:r w:rsidR="002D1D2D">
        <w:rPr>
          <w:lang w:val="ru-RU"/>
        </w:rPr>
        <w:t>внедрения</w:t>
      </w:r>
      <w:r w:rsidRPr="00395FF7">
        <w:rPr>
          <w:lang w:val="ru-RU"/>
        </w:rPr>
        <w:t xml:space="preserve"> проекта и мониторинг</w:t>
      </w:r>
      <w:bookmarkEnd w:id="13"/>
    </w:p>
    <w:p w14:paraId="58624F8B" w14:textId="5AB90D23"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После завершения процедуры отбора</w:t>
      </w:r>
      <w:r>
        <w:rPr>
          <w:rFonts w:ascii="Myriad Pro" w:eastAsia="Batang" w:hAnsi="Myriad Pro"/>
          <w:lang w:val="ru-MD" w:eastAsia="ko-KR"/>
        </w:rPr>
        <w:t>,</w:t>
      </w:r>
      <w:r w:rsidRPr="002D1D2D">
        <w:rPr>
          <w:rFonts w:ascii="Myriad Pro" w:eastAsia="Batang" w:hAnsi="Myriad Pro"/>
          <w:lang w:val="ru-MD" w:eastAsia="ko-KR"/>
        </w:rPr>
        <w:t xml:space="preserve"> заявители будут проинформированы о том, были ли отобраны их проектные предложения для финансирования. Грантовые соглашения будут подписаны с основными заявителями партнерств, представляющих выигравшие проектные предложения. Присужденные гранты будут распределяться 3-5 траншами, в зависимости от сложности представленных проектов.</w:t>
      </w:r>
    </w:p>
    <w:p w14:paraId="4E925AF7" w14:textId="4ECDB5B8"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Первый транш будет выплачен авансом для реализации мероприятий, предусмотренных на начальном этапе проекта. Следующие транши будут выплачены после того, как будут предоставлены предыдущие результаты, подтвержден</w:t>
      </w:r>
      <w:r w:rsidR="00CA0CB1">
        <w:rPr>
          <w:rFonts w:ascii="Myriad Pro" w:eastAsia="Batang" w:hAnsi="Myriad Pro"/>
          <w:lang w:val="ru-MD" w:eastAsia="ko-KR"/>
        </w:rPr>
        <w:t>ные</w:t>
      </w:r>
      <w:r w:rsidRPr="002D1D2D">
        <w:rPr>
          <w:rFonts w:ascii="Myriad Pro" w:eastAsia="Batang" w:hAnsi="Myriad Pro"/>
          <w:lang w:val="ru-MD" w:eastAsia="ko-KR"/>
        </w:rPr>
        <w:t xml:space="preserve"> финансовыми и подробными описательными отчетами, предоставленными организацией-бенефициаром (основным заявителем). Все представленные отчеты будут одобрены представителем программы </w:t>
      </w:r>
      <w:r w:rsidRPr="002D1D2D">
        <w:rPr>
          <w:rFonts w:ascii="Myriad Pro" w:eastAsia="Batang" w:hAnsi="Myriad Pro"/>
          <w:lang w:val="en-US" w:eastAsia="ko-KR"/>
        </w:rPr>
        <w:t>EU</w:t>
      </w:r>
      <w:r w:rsidRPr="002D1D2D">
        <w:rPr>
          <w:rFonts w:ascii="Myriad Pro" w:eastAsia="Batang" w:hAnsi="Myriad Pro"/>
          <w:lang w:val="ru-MD" w:eastAsia="ko-KR"/>
        </w:rPr>
        <w:t>-</w:t>
      </w:r>
      <w:r w:rsidRPr="002D1D2D">
        <w:rPr>
          <w:rFonts w:ascii="Myriad Pro" w:eastAsia="Batang" w:hAnsi="Myriad Pro"/>
          <w:lang w:val="en-US" w:eastAsia="ko-KR"/>
        </w:rPr>
        <w:t>CBM</w:t>
      </w:r>
      <w:r w:rsidRPr="002D1D2D">
        <w:rPr>
          <w:rFonts w:ascii="Myriad Pro" w:eastAsia="Batang" w:hAnsi="Myriad Pro"/>
          <w:lang w:val="ru-MD" w:eastAsia="ko-KR"/>
        </w:rPr>
        <w:t xml:space="preserve"> </w:t>
      </w:r>
      <w:r w:rsidRPr="002D1D2D">
        <w:rPr>
          <w:rFonts w:ascii="Myriad Pro" w:eastAsia="Batang" w:hAnsi="Myriad Pro"/>
          <w:lang w:val="en-US" w:eastAsia="ko-KR"/>
        </w:rPr>
        <w:t>V</w:t>
      </w:r>
      <w:r w:rsidRPr="002D1D2D">
        <w:rPr>
          <w:rFonts w:ascii="Myriad Pro" w:eastAsia="Batang" w:hAnsi="Myriad Pro"/>
          <w:lang w:val="ru-MD" w:eastAsia="ko-KR"/>
        </w:rPr>
        <w:t>.</w:t>
      </w:r>
    </w:p>
    <w:p w14:paraId="5FB89CE8" w14:textId="77777777"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 xml:space="preserve">Бенефициары Программы берут на себя ответственность участвовать или делегировать представителя для участия в тренингах, круглых столах и массовых мероприятиях (форумах, выставках), организованных в рамках Программы </w:t>
      </w:r>
      <w:r w:rsidRPr="002D1D2D">
        <w:rPr>
          <w:rFonts w:ascii="Myriad Pro" w:eastAsia="Batang" w:hAnsi="Myriad Pro"/>
          <w:lang w:val="en-US" w:eastAsia="ko-KR"/>
        </w:rPr>
        <w:t>EU</w:t>
      </w:r>
      <w:r w:rsidRPr="002D1D2D">
        <w:rPr>
          <w:rFonts w:ascii="Myriad Pro" w:eastAsia="Batang" w:hAnsi="Myriad Pro"/>
          <w:lang w:val="ru-MD" w:eastAsia="ko-KR"/>
        </w:rPr>
        <w:t>-</w:t>
      </w:r>
      <w:r w:rsidRPr="002D1D2D">
        <w:rPr>
          <w:rFonts w:ascii="Myriad Pro" w:eastAsia="Batang" w:hAnsi="Myriad Pro"/>
          <w:lang w:val="en-US" w:eastAsia="ko-KR"/>
        </w:rPr>
        <w:t>CBM</w:t>
      </w:r>
      <w:r w:rsidRPr="002D1D2D">
        <w:rPr>
          <w:rFonts w:ascii="Myriad Pro" w:eastAsia="Batang" w:hAnsi="Myriad Pro"/>
          <w:lang w:val="ru-MD" w:eastAsia="ko-KR"/>
        </w:rPr>
        <w:t xml:space="preserve"> </w:t>
      </w:r>
      <w:r w:rsidRPr="002D1D2D">
        <w:rPr>
          <w:rFonts w:ascii="Myriad Pro" w:eastAsia="Batang" w:hAnsi="Myriad Pro"/>
          <w:lang w:val="en-US" w:eastAsia="ko-KR"/>
        </w:rPr>
        <w:t>V</w:t>
      </w:r>
      <w:r w:rsidRPr="002D1D2D">
        <w:rPr>
          <w:rFonts w:ascii="Myriad Pro" w:eastAsia="Batang" w:hAnsi="Myriad Pro"/>
          <w:lang w:val="ru-MD" w:eastAsia="ko-KR"/>
        </w:rPr>
        <w:t>.</w:t>
      </w:r>
    </w:p>
    <w:p w14:paraId="48684EB1" w14:textId="77777777"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Последний транш (10-15% от суммы гранта) будет переведен после завершения проекта. При выплате последнего транша действуют следующие условия:</w:t>
      </w:r>
    </w:p>
    <w:p w14:paraId="649FB10B" w14:textId="1CD55C04"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 xml:space="preserve">- Обязательные мероприятия и </w:t>
      </w:r>
      <w:r w:rsidR="00CA0CB1">
        <w:rPr>
          <w:rFonts w:ascii="Myriad Pro" w:eastAsia="Batang" w:hAnsi="Myriad Pro"/>
          <w:lang w:val="ru-MD" w:eastAsia="ko-KR"/>
        </w:rPr>
        <w:t>запланированные</w:t>
      </w:r>
      <w:r w:rsidRPr="002D1D2D">
        <w:rPr>
          <w:rFonts w:ascii="Myriad Pro" w:eastAsia="Batang" w:hAnsi="Myriad Pro"/>
          <w:lang w:val="ru-MD" w:eastAsia="ko-KR"/>
        </w:rPr>
        <w:t xml:space="preserve"> результаты (в соответствии с </w:t>
      </w:r>
      <w:r w:rsidR="00CA0CB1" w:rsidRPr="002D1D2D">
        <w:rPr>
          <w:rFonts w:ascii="Myriad Pro" w:eastAsia="Batang" w:hAnsi="Myriad Pro"/>
          <w:lang w:val="ru-MD" w:eastAsia="ko-KR"/>
        </w:rPr>
        <w:t>подписан</w:t>
      </w:r>
      <w:r w:rsidR="00CA0CB1">
        <w:rPr>
          <w:rFonts w:ascii="Myriad Pro" w:eastAsia="Batang" w:hAnsi="Myriad Pro"/>
          <w:lang w:val="ru-MD" w:eastAsia="ko-KR"/>
        </w:rPr>
        <w:t>ным</w:t>
      </w:r>
      <w:r w:rsidR="00CA0CB1" w:rsidRPr="002D1D2D">
        <w:rPr>
          <w:rFonts w:ascii="Myriad Pro" w:eastAsia="Batang" w:hAnsi="Myriad Pro"/>
          <w:lang w:val="ru-MD" w:eastAsia="ko-KR"/>
        </w:rPr>
        <w:t xml:space="preserve"> грант</w:t>
      </w:r>
      <w:r w:rsidR="00CA0CB1">
        <w:rPr>
          <w:rFonts w:ascii="Myriad Pro" w:eastAsia="Batang" w:hAnsi="Myriad Pro"/>
          <w:lang w:val="ru-MD" w:eastAsia="ko-KR"/>
        </w:rPr>
        <w:t>овым</w:t>
      </w:r>
      <w:r w:rsidR="00CA0CB1" w:rsidRPr="002D1D2D">
        <w:rPr>
          <w:rFonts w:ascii="Myriad Pro" w:eastAsia="Batang" w:hAnsi="Myriad Pro"/>
          <w:lang w:val="ru-MD" w:eastAsia="ko-KR"/>
        </w:rPr>
        <w:t xml:space="preserve"> </w:t>
      </w:r>
      <w:r w:rsidRPr="002D1D2D">
        <w:rPr>
          <w:rFonts w:ascii="Myriad Pro" w:eastAsia="Batang" w:hAnsi="Myriad Pro"/>
          <w:lang w:val="ru-MD" w:eastAsia="ko-KR"/>
        </w:rPr>
        <w:t>соглашением) полностью предоставлены, сопровождаемые необходимыми описательными и финансовыми отчетами;</w:t>
      </w:r>
    </w:p>
    <w:p w14:paraId="5D57DD8B" w14:textId="77777777"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 Установленное партнерство докажет свою долгосрочную устойчивость, продолжая осуществлять мероприятия, описанные в проектном предложении (представленном на начальном этапе проекта);</w:t>
      </w:r>
    </w:p>
    <w:p w14:paraId="0EDB0294" w14:textId="0537AD60" w:rsidR="002D1D2D" w:rsidRPr="002D1D2D" w:rsidRDefault="002D1D2D" w:rsidP="002D1D2D">
      <w:pPr>
        <w:spacing w:before="240" w:after="240"/>
        <w:rPr>
          <w:rFonts w:ascii="Myriad Pro" w:eastAsia="Batang" w:hAnsi="Myriad Pro"/>
          <w:lang w:val="ru-MD" w:eastAsia="ko-KR"/>
        </w:rPr>
      </w:pPr>
      <w:r w:rsidRPr="002D1D2D">
        <w:rPr>
          <w:rFonts w:ascii="Myriad Pro" w:eastAsia="Batang" w:hAnsi="Myriad Pro"/>
          <w:lang w:val="ru-MD" w:eastAsia="ko-KR"/>
        </w:rPr>
        <w:t xml:space="preserve">- </w:t>
      </w:r>
      <w:r w:rsidR="00CA0CB1" w:rsidRPr="002D1D2D">
        <w:rPr>
          <w:rFonts w:ascii="Myriad Pro" w:eastAsia="Batang" w:hAnsi="Myriad Pro"/>
          <w:lang w:val="ru-MD" w:eastAsia="ko-KR"/>
        </w:rPr>
        <w:t>организации-бенефициары (основной заявитель и партнерская организация)</w:t>
      </w:r>
      <w:r w:rsidR="00CA0CB1">
        <w:rPr>
          <w:rFonts w:ascii="Myriad Pro" w:eastAsia="Batang" w:hAnsi="Myriad Pro"/>
          <w:lang w:val="ru-MD" w:eastAsia="ko-KR"/>
        </w:rPr>
        <w:t xml:space="preserve"> </w:t>
      </w:r>
      <w:r w:rsidR="00CA0CB1" w:rsidRPr="002D1D2D">
        <w:rPr>
          <w:rFonts w:ascii="Myriad Pro" w:eastAsia="Batang" w:hAnsi="Myriad Pro"/>
          <w:lang w:val="ru-MD" w:eastAsia="ko-KR"/>
        </w:rPr>
        <w:t xml:space="preserve">посетили </w:t>
      </w:r>
      <w:r w:rsidR="00CA0CB1">
        <w:rPr>
          <w:rFonts w:ascii="Myriad Pro" w:eastAsia="Batang" w:hAnsi="Myriad Pro"/>
          <w:lang w:val="ru-MD" w:eastAsia="ko-KR"/>
        </w:rPr>
        <w:t>в</w:t>
      </w:r>
      <w:r w:rsidRPr="002D1D2D">
        <w:rPr>
          <w:rFonts w:ascii="Myriad Pro" w:eastAsia="Batang" w:hAnsi="Myriad Pro"/>
          <w:lang w:val="ru-MD" w:eastAsia="ko-KR"/>
        </w:rPr>
        <w:t xml:space="preserve">се тренинги и публичные мероприятия, связанные с компонентом развития потенциала, организованные программой </w:t>
      </w:r>
      <w:r w:rsidRPr="002D1D2D">
        <w:rPr>
          <w:rFonts w:ascii="Myriad Pro" w:eastAsia="Batang" w:hAnsi="Myriad Pro"/>
          <w:lang w:val="en-US" w:eastAsia="ko-KR"/>
        </w:rPr>
        <w:t>EU</w:t>
      </w:r>
      <w:r w:rsidRPr="002D1D2D">
        <w:rPr>
          <w:rFonts w:ascii="Myriad Pro" w:eastAsia="Batang" w:hAnsi="Myriad Pro"/>
          <w:lang w:val="ru-MD" w:eastAsia="ko-KR"/>
        </w:rPr>
        <w:t>-</w:t>
      </w:r>
      <w:r w:rsidRPr="002D1D2D">
        <w:rPr>
          <w:rFonts w:ascii="Myriad Pro" w:eastAsia="Batang" w:hAnsi="Myriad Pro"/>
          <w:lang w:val="en-US" w:eastAsia="ko-KR"/>
        </w:rPr>
        <w:t>CBM</w:t>
      </w:r>
      <w:r w:rsidRPr="002D1D2D">
        <w:rPr>
          <w:rFonts w:ascii="Myriad Pro" w:eastAsia="Batang" w:hAnsi="Myriad Pro"/>
          <w:lang w:val="ru-MD" w:eastAsia="ko-KR"/>
        </w:rPr>
        <w:t xml:space="preserve"> </w:t>
      </w:r>
      <w:r w:rsidRPr="002D1D2D">
        <w:rPr>
          <w:rFonts w:ascii="Myriad Pro" w:eastAsia="Batang" w:hAnsi="Myriad Pro"/>
          <w:lang w:val="en-US" w:eastAsia="ko-KR"/>
        </w:rPr>
        <w:t>V</w:t>
      </w:r>
      <w:r w:rsidRPr="002D1D2D">
        <w:rPr>
          <w:rFonts w:ascii="Myriad Pro" w:eastAsia="Batang" w:hAnsi="Myriad Pro"/>
          <w:lang w:val="ru-MD" w:eastAsia="ko-KR"/>
        </w:rPr>
        <w:t>.</w:t>
      </w:r>
    </w:p>
    <w:p w14:paraId="13538AF4" w14:textId="7FE654F8" w:rsidR="00CD7B1F" w:rsidRDefault="00CD7B1F" w:rsidP="002D1D2D">
      <w:pPr>
        <w:spacing w:before="240" w:after="240"/>
        <w:rPr>
          <w:rFonts w:asciiTheme="minorHAnsi" w:eastAsia="Batang" w:hAnsiTheme="minorHAnsi"/>
          <w:lang w:val="ru-MD" w:eastAsia="ko-KR"/>
        </w:rPr>
      </w:pPr>
      <w:r w:rsidRPr="00CD7B1F">
        <w:rPr>
          <w:rFonts w:ascii="Myriad Pro" w:eastAsia="Batang" w:hAnsi="Myriad Pro"/>
          <w:lang w:val="ru-MD" w:eastAsia="ko-KR"/>
        </w:rPr>
        <w:t xml:space="preserve">При реализации проектов партнеры должны учитывать </w:t>
      </w:r>
      <w:r w:rsidR="00F60839" w:rsidRPr="00CD7B1F">
        <w:rPr>
          <w:rFonts w:ascii="Myriad Pro" w:eastAsia="Batang" w:hAnsi="Myriad Pro"/>
          <w:lang w:val="ru-MD" w:eastAsia="ko-KR"/>
        </w:rPr>
        <w:t>ситуацию,</w:t>
      </w:r>
      <w:r w:rsidRPr="00CD7B1F">
        <w:rPr>
          <w:rFonts w:ascii="Myriad Pro" w:eastAsia="Batang" w:hAnsi="Myriad Pro"/>
          <w:lang w:val="ru-MD" w:eastAsia="ko-KR"/>
        </w:rPr>
        <w:t xml:space="preserve"> </w:t>
      </w:r>
      <w:r>
        <w:rPr>
          <w:rFonts w:ascii="Myriad Pro" w:eastAsia="Batang" w:hAnsi="Myriad Pro"/>
          <w:lang w:val="ru-MD" w:eastAsia="ko-KR"/>
        </w:rPr>
        <w:t>с</w:t>
      </w:r>
      <w:r>
        <w:rPr>
          <w:rFonts w:asciiTheme="minorHAnsi" w:eastAsia="Batang" w:hAnsiTheme="minorHAnsi"/>
          <w:lang w:val="ru-MD" w:eastAsia="ko-KR"/>
        </w:rPr>
        <w:t xml:space="preserve">вязанную </w:t>
      </w:r>
      <w:r w:rsidRPr="00CD7B1F">
        <w:rPr>
          <w:rFonts w:ascii="Myriad Pro" w:eastAsia="Batang" w:hAnsi="Myriad Pro"/>
          <w:lang w:val="ru-MD" w:eastAsia="ko-KR"/>
        </w:rPr>
        <w:t>с пандемией COVID</w:t>
      </w:r>
      <w:r w:rsidR="00F60839">
        <w:rPr>
          <w:rFonts w:asciiTheme="minorHAnsi" w:eastAsia="Batang" w:hAnsiTheme="minorHAnsi"/>
          <w:lang w:val="ro-MD" w:eastAsia="ko-KR"/>
        </w:rPr>
        <w:t xml:space="preserve"> 19</w:t>
      </w:r>
      <w:r w:rsidRPr="00CD7B1F">
        <w:rPr>
          <w:rFonts w:ascii="Myriad Pro" w:eastAsia="Batang" w:hAnsi="Myriad Pro"/>
          <w:lang w:val="ru-MD" w:eastAsia="ko-KR"/>
        </w:rPr>
        <w:t>. Если проект предусматривает организацию массовых мероприятий, они должны проводиться в соответствии с соответствующим эпидемиологическим</w:t>
      </w:r>
      <w:r w:rsidR="00F60839">
        <w:rPr>
          <w:rFonts w:asciiTheme="minorHAnsi" w:eastAsia="Batang" w:hAnsiTheme="minorHAnsi"/>
          <w:lang w:val="ru-RU" w:eastAsia="ko-KR"/>
        </w:rPr>
        <w:t>и</w:t>
      </w:r>
      <w:r w:rsidRPr="00CD7B1F">
        <w:rPr>
          <w:rFonts w:ascii="Myriad Pro" w:eastAsia="Batang" w:hAnsi="Myriad Pro"/>
          <w:lang w:val="ru-MD" w:eastAsia="ko-KR"/>
        </w:rPr>
        <w:t xml:space="preserve"> </w:t>
      </w:r>
      <w:r w:rsidR="00F60839">
        <w:rPr>
          <w:rFonts w:ascii="Myriad Pro" w:eastAsia="Batang" w:hAnsi="Myriad Pro"/>
          <w:lang w:val="ru-MD" w:eastAsia="ko-KR"/>
        </w:rPr>
        <w:t>т</w:t>
      </w:r>
      <w:r w:rsidR="00F60839">
        <w:rPr>
          <w:rFonts w:asciiTheme="minorHAnsi" w:eastAsia="Batang" w:hAnsiTheme="minorHAnsi"/>
          <w:lang w:val="ru-MD" w:eastAsia="ko-KR"/>
        </w:rPr>
        <w:t>ребованиями</w:t>
      </w:r>
      <w:r w:rsidRPr="00CD7B1F">
        <w:rPr>
          <w:rFonts w:ascii="Myriad Pro" w:eastAsia="Batang" w:hAnsi="Myriad Pro"/>
          <w:lang w:val="ru-MD" w:eastAsia="ko-KR"/>
        </w:rPr>
        <w:t>.</w:t>
      </w:r>
    </w:p>
    <w:p w14:paraId="04483EB3" w14:textId="4256BB2F" w:rsidR="002D1D2D" w:rsidRPr="002D1D2D" w:rsidRDefault="00F60839" w:rsidP="002D1D2D">
      <w:pPr>
        <w:spacing w:before="240" w:after="240"/>
        <w:rPr>
          <w:rFonts w:ascii="Myriad Pro" w:eastAsia="Batang" w:hAnsi="Myriad Pro"/>
          <w:lang w:val="ru-MD" w:eastAsia="ko-KR"/>
        </w:rPr>
      </w:pPr>
      <w:r>
        <w:rPr>
          <w:rFonts w:ascii="Myriad Pro" w:eastAsia="Batang" w:hAnsi="Myriad Pro"/>
          <w:lang w:val="ru-MD" w:eastAsia="ko-KR"/>
        </w:rPr>
        <w:t>П</w:t>
      </w:r>
      <w:r w:rsidR="002D1D2D" w:rsidRPr="002D1D2D">
        <w:rPr>
          <w:rFonts w:ascii="Myriad Pro" w:eastAsia="Batang" w:hAnsi="Myriad Pro"/>
          <w:lang w:val="ru-MD" w:eastAsia="ko-KR"/>
        </w:rPr>
        <w:t>осле завершения проекта бенефициары возьмут на себя ответственность за предоставленные результаты и услуги, в то же время способствуя мониторинговым визитам, коммуникаци</w:t>
      </w:r>
      <w:r w:rsidR="00833FBD">
        <w:rPr>
          <w:rFonts w:ascii="Myriad Pro" w:eastAsia="Batang" w:hAnsi="Myriad Pro"/>
          <w:lang w:val="ru-MD" w:eastAsia="ko-KR"/>
        </w:rPr>
        <w:t>и</w:t>
      </w:r>
      <w:r w:rsidR="002D1D2D" w:rsidRPr="002D1D2D">
        <w:rPr>
          <w:rFonts w:ascii="Myriad Pro" w:eastAsia="Batang" w:hAnsi="Myriad Pro"/>
          <w:lang w:val="ru-MD" w:eastAsia="ko-KR"/>
        </w:rPr>
        <w:t xml:space="preserve"> и тесному сотрудничеству с представителями программы </w:t>
      </w:r>
      <w:r w:rsidR="002D1D2D" w:rsidRPr="002D1D2D">
        <w:rPr>
          <w:rFonts w:ascii="Myriad Pro" w:eastAsia="Batang" w:hAnsi="Myriad Pro"/>
          <w:lang w:val="en-US" w:eastAsia="ko-KR"/>
        </w:rPr>
        <w:t>EU</w:t>
      </w:r>
      <w:r w:rsidR="002D1D2D" w:rsidRPr="002D1D2D">
        <w:rPr>
          <w:rFonts w:ascii="Myriad Pro" w:eastAsia="Batang" w:hAnsi="Myriad Pro"/>
          <w:lang w:val="ru-MD" w:eastAsia="ko-KR"/>
        </w:rPr>
        <w:t>-</w:t>
      </w:r>
      <w:r w:rsidR="002D1D2D" w:rsidRPr="002D1D2D">
        <w:rPr>
          <w:rFonts w:ascii="Myriad Pro" w:eastAsia="Batang" w:hAnsi="Myriad Pro"/>
          <w:lang w:val="en-US" w:eastAsia="ko-KR"/>
        </w:rPr>
        <w:t>CBM</w:t>
      </w:r>
      <w:r w:rsidR="002D1D2D" w:rsidRPr="002D1D2D">
        <w:rPr>
          <w:rFonts w:ascii="Myriad Pro" w:eastAsia="Batang" w:hAnsi="Myriad Pro"/>
          <w:lang w:val="ru-MD" w:eastAsia="ko-KR"/>
        </w:rPr>
        <w:t xml:space="preserve"> </w:t>
      </w:r>
      <w:r w:rsidR="002D1D2D" w:rsidRPr="002D1D2D">
        <w:rPr>
          <w:rFonts w:ascii="Myriad Pro" w:eastAsia="Batang" w:hAnsi="Myriad Pro"/>
          <w:lang w:val="en-US" w:eastAsia="ko-KR"/>
        </w:rPr>
        <w:t>V</w:t>
      </w:r>
      <w:r w:rsidR="002D1D2D" w:rsidRPr="002D1D2D">
        <w:rPr>
          <w:rFonts w:ascii="Myriad Pro" w:eastAsia="Batang" w:hAnsi="Myriad Pro"/>
          <w:lang w:val="ru-MD" w:eastAsia="ko-KR"/>
        </w:rPr>
        <w:t>, Делегации ЕС, другими соответствующими заинтересованными сторонами (аудиторские миссии, СМИ и т. д.) при необходимости</w:t>
      </w:r>
      <w:r w:rsidR="00CA0CB1">
        <w:rPr>
          <w:rFonts w:ascii="Myriad Pro" w:eastAsia="Batang" w:hAnsi="Myriad Pro"/>
          <w:lang w:val="ru-MD" w:eastAsia="ko-KR"/>
        </w:rPr>
        <w:t>.</w:t>
      </w:r>
    </w:p>
    <w:p w14:paraId="00FF7FA4" w14:textId="3F92FC27" w:rsidR="00866A6F" w:rsidRPr="00715E30" w:rsidRDefault="00833FBD" w:rsidP="00866A6F">
      <w:pPr>
        <w:pStyle w:val="Heading1"/>
        <w:numPr>
          <w:ilvl w:val="0"/>
          <w:numId w:val="34"/>
        </w:numPr>
        <w:rPr>
          <w:lang w:val="ru-RU"/>
        </w:rPr>
      </w:pPr>
      <w:bookmarkStart w:id="14" w:name="_Toc92797901"/>
      <w:r>
        <w:rPr>
          <w:lang w:val="ru-RU"/>
        </w:rPr>
        <w:lastRenderedPageBreak/>
        <w:t>Приложения</w:t>
      </w:r>
      <w:bookmarkEnd w:id="14"/>
    </w:p>
    <w:p w14:paraId="608DFA6C" w14:textId="51BE7A38" w:rsidR="00833FBD" w:rsidRPr="00833FBD" w:rsidRDefault="00833FBD" w:rsidP="00833FBD">
      <w:pPr>
        <w:rPr>
          <w:rFonts w:ascii="Myriad Pro" w:hAnsi="Myriad Pro"/>
          <w:sz w:val="20"/>
          <w:lang w:val="ru-RU"/>
        </w:rPr>
      </w:pPr>
      <w:r w:rsidRPr="00833FBD">
        <w:rPr>
          <w:rFonts w:ascii="Myriad Pro" w:hAnsi="Myriad Pro"/>
          <w:sz w:val="20"/>
          <w:lang w:val="ru-RU"/>
        </w:rPr>
        <w:t>Приложение 1: Форма заявки</w:t>
      </w:r>
      <w:r w:rsidR="008F235D">
        <w:rPr>
          <w:rFonts w:ascii="Myriad Pro" w:hAnsi="Myriad Pro"/>
          <w:sz w:val="20"/>
          <w:lang w:val="ru-RU"/>
        </w:rPr>
        <w:t xml:space="preserve"> и п</w:t>
      </w:r>
      <w:r w:rsidRPr="00833FBD">
        <w:rPr>
          <w:rFonts w:ascii="Myriad Pro" w:hAnsi="Myriad Pro"/>
          <w:sz w:val="20"/>
          <w:lang w:val="ru-RU"/>
        </w:rPr>
        <w:t>роектное предложение</w:t>
      </w:r>
    </w:p>
    <w:p w14:paraId="0543FF28" w14:textId="77777777" w:rsidR="00B3745B" w:rsidRDefault="00833FBD" w:rsidP="00833FBD">
      <w:pPr>
        <w:rPr>
          <w:rFonts w:asciiTheme="minorHAnsi" w:hAnsiTheme="minorHAnsi"/>
          <w:sz w:val="20"/>
          <w:lang w:val="ru-RU"/>
        </w:rPr>
      </w:pPr>
      <w:r w:rsidRPr="00833FBD">
        <w:rPr>
          <w:rFonts w:ascii="Myriad Pro" w:hAnsi="Myriad Pro"/>
          <w:sz w:val="20"/>
          <w:lang w:val="ru-RU"/>
        </w:rPr>
        <w:t xml:space="preserve">Приложение </w:t>
      </w:r>
      <w:r w:rsidR="008F235D">
        <w:rPr>
          <w:rFonts w:ascii="Myriad Pro" w:hAnsi="Myriad Pro"/>
          <w:sz w:val="20"/>
          <w:lang w:val="ru-RU"/>
        </w:rPr>
        <w:t>2</w:t>
      </w:r>
      <w:r w:rsidRPr="00833FBD">
        <w:rPr>
          <w:rFonts w:ascii="Myriad Pro" w:hAnsi="Myriad Pro"/>
          <w:sz w:val="20"/>
          <w:lang w:val="ru-RU"/>
        </w:rPr>
        <w:t xml:space="preserve">: </w:t>
      </w:r>
      <w:r w:rsidR="00B3745B">
        <w:rPr>
          <w:rFonts w:asciiTheme="minorHAnsi" w:hAnsiTheme="minorHAnsi"/>
          <w:sz w:val="20"/>
          <w:lang w:val="ru-RU"/>
        </w:rPr>
        <w:t>План мероприятий</w:t>
      </w:r>
    </w:p>
    <w:p w14:paraId="0B5B5F91" w14:textId="321D1F2B" w:rsidR="009B57FC" w:rsidRPr="00715E30" w:rsidRDefault="00B3745B" w:rsidP="00833FBD">
      <w:pPr>
        <w:rPr>
          <w:rFonts w:ascii="Myriad Pro" w:hAnsi="Myriad Pro"/>
          <w:sz w:val="20"/>
          <w:lang w:val="ru-RU"/>
        </w:rPr>
      </w:pPr>
      <w:r>
        <w:rPr>
          <w:rFonts w:asciiTheme="minorHAnsi" w:hAnsiTheme="minorHAnsi"/>
          <w:sz w:val="20"/>
          <w:lang w:val="ru-RU"/>
        </w:rPr>
        <w:t xml:space="preserve">Приложение 3: </w:t>
      </w:r>
      <w:r w:rsidR="00833FBD" w:rsidRPr="00833FBD">
        <w:rPr>
          <w:rFonts w:ascii="Myriad Pro" w:hAnsi="Myriad Pro"/>
          <w:sz w:val="20"/>
          <w:lang w:val="ru-RU"/>
        </w:rPr>
        <w:t>Бюджет проекта</w:t>
      </w:r>
    </w:p>
    <w:bookmarkEnd w:id="9"/>
    <w:p w14:paraId="42E8CF98" w14:textId="7870DA93" w:rsidR="009B57FC" w:rsidRPr="00715E30" w:rsidRDefault="009B57FC" w:rsidP="009B57FC">
      <w:pPr>
        <w:rPr>
          <w:rFonts w:ascii="Myriad Pro" w:hAnsi="Myriad Pro"/>
          <w:sz w:val="20"/>
          <w:lang w:val="ru-RU"/>
        </w:rPr>
      </w:pPr>
    </w:p>
    <w:sectPr w:rsidR="009B57FC" w:rsidRPr="00715E30" w:rsidSect="00E90B15">
      <w:headerReference w:type="default" r:id="rId14"/>
      <w:footerReference w:type="default" r:id="rId15"/>
      <w:headerReference w:type="first" r:id="rId16"/>
      <w:footerReference w:type="first" r:id="rId17"/>
      <w:pgSz w:w="11906" w:h="16838"/>
      <w:pgMar w:top="1396" w:right="850" w:bottom="567"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14E3" w14:textId="77777777" w:rsidR="00521092" w:rsidRDefault="00521092" w:rsidP="00277F51">
      <w:pPr>
        <w:spacing w:line="240" w:lineRule="auto"/>
      </w:pPr>
      <w:r>
        <w:separator/>
      </w:r>
    </w:p>
  </w:endnote>
  <w:endnote w:type="continuationSeparator" w:id="0">
    <w:p w14:paraId="237A9284" w14:textId="77777777" w:rsidR="00521092" w:rsidRDefault="00521092" w:rsidP="0027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2600" w14:textId="77777777" w:rsidR="00277F51" w:rsidRDefault="00277F51">
    <w:pPr>
      <w:pStyle w:val="Footer"/>
    </w:pPr>
  </w:p>
  <w:p w14:paraId="5485B4BA" w14:textId="77777777" w:rsidR="00277F51" w:rsidRDefault="0027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89B1" w14:textId="08E2A83D" w:rsidR="00277F51" w:rsidRPr="0036013C" w:rsidRDefault="00734C13" w:rsidP="0036013C">
    <w:pPr>
      <w:pStyle w:val="Footer"/>
    </w:pPr>
    <w:r>
      <w:rPr>
        <w:noProof/>
      </w:rPr>
      <w:drawing>
        <wp:inline distT="0" distB="0" distL="0" distR="0" wp14:anchorId="5FBFA608" wp14:editId="25EBA311">
          <wp:extent cx="5940425" cy="956945"/>
          <wp:effectExtent l="0" t="0" r="317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UNDP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956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4CC2" w14:textId="77777777" w:rsidR="00521092" w:rsidRDefault="00521092" w:rsidP="00277F51">
      <w:pPr>
        <w:spacing w:line="240" w:lineRule="auto"/>
      </w:pPr>
      <w:r>
        <w:separator/>
      </w:r>
    </w:p>
  </w:footnote>
  <w:footnote w:type="continuationSeparator" w:id="0">
    <w:p w14:paraId="20E0982F" w14:textId="77777777" w:rsidR="00521092" w:rsidRDefault="00521092" w:rsidP="0027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191E" w14:textId="77777777" w:rsidR="00277F51" w:rsidRDefault="00277F51">
    <w:pPr>
      <w:pStyle w:val="Header"/>
    </w:pPr>
  </w:p>
  <w:p w14:paraId="06899228" w14:textId="77777777" w:rsidR="00277F51" w:rsidRDefault="0027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34E0" w14:textId="77777777" w:rsidR="00277F51" w:rsidRDefault="0036013C">
    <w:pPr>
      <w:pStyle w:val="Header"/>
    </w:pPr>
    <w:r>
      <w:rPr>
        <w:noProof/>
      </w:rPr>
      <w:drawing>
        <wp:inline distT="0" distB="0" distL="0" distR="0" wp14:anchorId="50BA79D1" wp14:editId="1CE01FDE">
          <wp:extent cx="5940425" cy="1154430"/>
          <wp:effectExtent l="0" t="0" r="3175"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 EU CBM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1154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009B"/>
    <w:multiLevelType w:val="hybridMultilevel"/>
    <w:tmpl w:val="F702C6CA"/>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 w15:restartNumberingAfterBreak="0">
    <w:nsid w:val="0990114F"/>
    <w:multiLevelType w:val="hybridMultilevel"/>
    <w:tmpl w:val="571E9F7E"/>
    <w:lvl w:ilvl="0" w:tplc="0819000B">
      <w:start w:val="1"/>
      <w:numFmt w:val="bullet"/>
      <w:lvlText w:val=""/>
      <w:lvlJc w:val="left"/>
      <w:pPr>
        <w:ind w:left="720" w:hanging="360"/>
      </w:pPr>
      <w:rPr>
        <w:rFonts w:ascii="Wingdings" w:hAnsi="Wingdings"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35967EC"/>
    <w:multiLevelType w:val="hybridMultilevel"/>
    <w:tmpl w:val="03F63B72"/>
    <w:lvl w:ilvl="0" w:tplc="08190001">
      <w:start w:val="1"/>
      <w:numFmt w:val="bullet"/>
      <w:lvlText w:val=""/>
      <w:lvlJc w:val="left"/>
      <w:pPr>
        <w:ind w:left="720" w:hanging="360"/>
      </w:pPr>
      <w:rPr>
        <w:rFonts w:ascii="Symbol" w:hAnsi="Symbol" w:hint="default"/>
      </w:rPr>
    </w:lvl>
    <w:lvl w:ilvl="1" w:tplc="16807262">
      <w:numFmt w:val="bullet"/>
      <w:lvlText w:val="•"/>
      <w:lvlJc w:val="left"/>
      <w:pPr>
        <w:ind w:left="1440" w:hanging="360"/>
      </w:pPr>
      <w:rPr>
        <w:rFonts w:ascii="Myriad Pro" w:eastAsia="Arial" w:hAnsi="Myriad Pro" w:cs="Arial"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5517273"/>
    <w:multiLevelType w:val="hybridMultilevel"/>
    <w:tmpl w:val="DC30B6A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6B96DD8"/>
    <w:multiLevelType w:val="hybridMultilevel"/>
    <w:tmpl w:val="68D41830"/>
    <w:lvl w:ilvl="0" w:tplc="0819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F5E7F"/>
    <w:multiLevelType w:val="hybridMultilevel"/>
    <w:tmpl w:val="E2F8CB96"/>
    <w:lvl w:ilvl="0" w:tplc="F21CB2C4">
      <w:start w:val="5"/>
      <w:numFmt w:val="upperLetter"/>
      <w:lvlText w:val="%1."/>
      <w:lvlJc w:val="left"/>
      <w:pPr>
        <w:ind w:left="720" w:hanging="360"/>
      </w:pPr>
      <w:rPr>
        <w:rFonts w:ascii="Calibri" w:eastAsia="Calibri" w:hAnsi="Calibri" w:cs="Calibri" w:hint="default"/>
        <w:b/>
        <w:color w:val="auto"/>
        <w:sz w:val="22"/>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857AE5"/>
    <w:multiLevelType w:val="hybridMultilevel"/>
    <w:tmpl w:val="0CECF51C"/>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BF5187C"/>
    <w:multiLevelType w:val="hybridMultilevel"/>
    <w:tmpl w:val="E05E3682"/>
    <w:lvl w:ilvl="0" w:tplc="04190017">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0" w15:restartNumberingAfterBreak="0">
    <w:nsid w:val="2C8945E8"/>
    <w:multiLevelType w:val="hybridMultilevel"/>
    <w:tmpl w:val="973EA2E4"/>
    <w:lvl w:ilvl="0" w:tplc="7996D94C">
      <w:start w:val="1"/>
      <w:numFmt w:val="decimal"/>
      <w:lvlText w:val="%1)"/>
      <w:lvlJc w:val="left"/>
      <w:pPr>
        <w:ind w:left="72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31216B45"/>
    <w:multiLevelType w:val="hybridMultilevel"/>
    <w:tmpl w:val="05F4AB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44123566"/>
    <w:multiLevelType w:val="hybridMultilevel"/>
    <w:tmpl w:val="1A245188"/>
    <w:lvl w:ilvl="0" w:tplc="222650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5" w15:restartNumberingAfterBreak="0">
    <w:nsid w:val="478321C3"/>
    <w:multiLevelType w:val="hybridMultilevel"/>
    <w:tmpl w:val="7082B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3538F"/>
    <w:multiLevelType w:val="hybridMultilevel"/>
    <w:tmpl w:val="A7B0B0C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8A9501B"/>
    <w:multiLevelType w:val="hybridMultilevel"/>
    <w:tmpl w:val="EA30C1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4E6A79DD"/>
    <w:multiLevelType w:val="hybridMultilevel"/>
    <w:tmpl w:val="D150778A"/>
    <w:lvl w:ilvl="0" w:tplc="8DE8651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5330307E"/>
    <w:multiLevelType w:val="hybridMultilevel"/>
    <w:tmpl w:val="2D6E4CFA"/>
    <w:lvl w:ilvl="0" w:tplc="FFFFFFFF">
      <w:start w:val="1"/>
      <w:numFmt w:val="bullet"/>
      <w:lvlText w:val=""/>
      <w:lvlJc w:val="left"/>
      <w:pPr>
        <w:ind w:left="360" w:hanging="360"/>
      </w:pPr>
      <w:rPr>
        <w:rFonts w:ascii="Wingdings" w:hAnsi="Wingdings" w:hint="default"/>
      </w:rPr>
    </w:lvl>
    <w:lvl w:ilvl="1" w:tplc="081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35A6EB0"/>
    <w:multiLevelType w:val="hybridMultilevel"/>
    <w:tmpl w:val="310C19C0"/>
    <w:lvl w:ilvl="0" w:tplc="5EA8CACA">
      <w:start w:val="1"/>
      <w:numFmt w:val="decimal"/>
      <w:lvlText w:val="%1."/>
      <w:lvlJc w:val="left"/>
      <w:pPr>
        <w:ind w:left="1065" w:hanging="705"/>
      </w:pPr>
      <w:rPr>
        <w:rFonts w:hint="default"/>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15:restartNumberingAfterBreak="0">
    <w:nsid w:val="59A96B5B"/>
    <w:multiLevelType w:val="hybridMultilevel"/>
    <w:tmpl w:val="943E7228"/>
    <w:lvl w:ilvl="0" w:tplc="0819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B92283"/>
    <w:multiLevelType w:val="hybridMultilevel"/>
    <w:tmpl w:val="B762BCBC"/>
    <w:lvl w:ilvl="0" w:tplc="0819000F">
      <w:start w:val="1"/>
      <w:numFmt w:val="decimal"/>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5" w15:restartNumberingAfterBreak="0">
    <w:nsid w:val="609E516F"/>
    <w:multiLevelType w:val="hybridMultilevel"/>
    <w:tmpl w:val="96F6F9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0B13A59"/>
    <w:multiLevelType w:val="hybridMultilevel"/>
    <w:tmpl w:val="E0CEE170"/>
    <w:lvl w:ilvl="0" w:tplc="0338F534">
      <w:start w:val="1"/>
      <w:numFmt w:val="decimal"/>
      <w:lvlText w:val="%1."/>
      <w:lvlJc w:val="left"/>
      <w:pPr>
        <w:ind w:left="928" w:hanging="360"/>
      </w:pPr>
      <w:rPr>
        <w:rFonts w:ascii="Times New Roman" w:eastAsia="Arial" w:hAnsi="Times New Roman" w:cs="Times New Roman"/>
        <w:lang w:val="ro-RO"/>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27" w15:restartNumberingAfterBreak="0">
    <w:nsid w:val="65C33C53"/>
    <w:multiLevelType w:val="hybridMultilevel"/>
    <w:tmpl w:val="0EAE79F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15:restartNumberingAfterBreak="0">
    <w:nsid w:val="66410DC1"/>
    <w:multiLevelType w:val="hybridMultilevel"/>
    <w:tmpl w:val="9F88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AD96770"/>
    <w:multiLevelType w:val="hybridMultilevel"/>
    <w:tmpl w:val="E1DEA1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6E336D37"/>
    <w:multiLevelType w:val="hybridMultilevel"/>
    <w:tmpl w:val="406CD03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2" w15:restartNumberingAfterBreak="0">
    <w:nsid w:val="6ECF55F2"/>
    <w:multiLevelType w:val="hybridMultilevel"/>
    <w:tmpl w:val="75D4B510"/>
    <w:lvl w:ilvl="0" w:tplc="D78461EE">
      <w:start w:val="1"/>
      <w:numFmt w:val="lowerLetter"/>
      <w:lvlText w:val="%1)"/>
      <w:lvlJc w:val="left"/>
      <w:pPr>
        <w:ind w:left="1070" w:hanging="360"/>
      </w:pPr>
      <w:rPr>
        <w:rFonts w:hint="default"/>
        <w:b w:val="0"/>
        <w:bCs/>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33" w15:restartNumberingAfterBreak="0">
    <w:nsid w:val="71D96D35"/>
    <w:multiLevelType w:val="multilevel"/>
    <w:tmpl w:val="C558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num>
  <w:num w:numId="4">
    <w:abstractNumId w:val="9"/>
  </w:num>
  <w:num w:numId="5">
    <w:abstractNumId w:val="32"/>
  </w:num>
  <w:num w:numId="6">
    <w:abstractNumId w:val="10"/>
  </w:num>
  <w:num w:numId="7">
    <w:abstractNumId w:val="28"/>
  </w:num>
  <w:num w:numId="8">
    <w:abstractNumId w:val="33"/>
  </w:num>
  <w:num w:numId="9">
    <w:abstractNumId w:val="15"/>
  </w:num>
  <w:num w:numId="10">
    <w:abstractNumId w:val="27"/>
  </w:num>
  <w:num w:numId="11">
    <w:abstractNumId w:val="22"/>
  </w:num>
  <w:num w:numId="12">
    <w:abstractNumId w:val="24"/>
  </w:num>
  <w:num w:numId="13">
    <w:abstractNumId w:val="0"/>
  </w:num>
  <w:num w:numId="14">
    <w:abstractNumId w:val="6"/>
  </w:num>
  <w:num w:numId="15">
    <w:abstractNumId w:val="7"/>
  </w:num>
  <w:num w:numId="16">
    <w:abstractNumId w:val="29"/>
  </w:num>
  <w:num w:numId="17">
    <w:abstractNumId w:val="11"/>
  </w:num>
  <w:num w:numId="18">
    <w:abstractNumId w:val="18"/>
  </w:num>
  <w:num w:numId="19">
    <w:abstractNumId w:val="3"/>
  </w:num>
  <w:num w:numId="20">
    <w:abstractNumId w:val="17"/>
  </w:num>
  <w:num w:numId="21">
    <w:abstractNumId w:val="20"/>
  </w:num>
  <w:num w:numId="22">
    <w:abstractNumId w:val="12"/>
  </w:num>
  <w:num w:numId="23">
    <w:abstractNumId w:val="30"/>
  </w:num>
  <w:num w:numId="24">
    <w:abstractNumId w:val="16"/>
  </w:num>
  <w:num w:numId="25">
    <w:abstractNumId w:val="4"/>
  </w:num>
  <w:num w:numId="26">
    <w:abstractNumId w:val="25"/>
  </w:num>
  <w:num w:numId="27">
    <w:abstractNumId w:val="2"/>
  </w:num>
  <w:num w:numId="28">
    <w:abstractNumId w:val="1"/>
  </w:num>
  <w:num w:numId="29">
    <w:abstractNumId w:val="21"/>
  </w:num>
  <w:num w:numId="30">
    <w:abstractNumId w:val="34"/>
  </w:num>
  <w:num w:numId="31">
    <w:abstractNumId w:val="14"/>
  </w:num>
  <w:num w:numId="32">
    <w:abstractNumId w:val="5"/>
  </w:num>
  <w:num w:numId="33">
    <w:abstractNumId w:val="8"/>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51"/>
    <w:rsid w:val="00003A48"/>
    <w:rsid w:val="0003478B"/>
    <w:rsid w:val="00035D14"/>
    <w:rsid w:val="000458E2"/>
    <w:rsid w:val="00052224"/>
    <w:rsid w:val="00052B41"/>
    <w:rsid w:val="00053E12"/>
    <w:rsid w:val="00075156"/>
    <w:rsid w:val="00082E9C"/>
    <w:rsid w:val="000A2424"/>
    <w:rsid w:val="000A2E3B"/>
    <w:rsid w:val="000A6252"/>
    <w:rsid w:val="000A7B82"/>
    <w:rsid w:val="000B22F1"/>
    <w:rsid w:val="000B4C03"/>
    <w:rsid w:val="000C1D50"/>
    <w:rsid w:val="000C5EDD"/>
    <w:rsid w:val="000D3096"/>
    <w:rsid w:val="000E43FE"/>
    <w:rsid w:val="00112AC1"/>
    <w:rsid w:val="00115B64"/>
    <w:rsid w:val="001504C2"/>
    <w:rsid w:val="0016276F"/>
    <w:rsid w:val="00185E2F"/>
    <w:rsid w:val="001A3ABC"/>
    <w:rsid w:val="001B400A"/>
    <w:rsid w:val="001C210F"/>
    <w:rsid w:val="001C7FDB"/>
    <w:rsid w:val="001E71D2"/>
    <w:rsid w:val="001F0F02"/>
    <w:rsid w:val="001F1B31"/>
    <w:rsid w:val="001F60F4"/>
    <w:rsid w:val="00200FA8"/>
    <w:rsid w:val="002035C3"/>
    <w:rsid w:val="002146DD"/>
    <w:rsid w:val="0022079D"/>
    <w:rsid w:val="002239CA"/>
    <w:rsid w:val="00243D4D"/>
    <w:rsid w:val="0024418D"/>
    <w:rsid w:val="0025142E"/>
    <w:rsid w:val="0025284D"/>
    <w:rsid w:val="002613BA"/>
    <w:rsid w:val="00265962"/>
    <w:rsid w:val="00277F51"/>
    <w:rsid w:val="002948F6"/>
    <w:rsid w:val="002A5D41"/>
    <w:rsid w:val="002B5300"/>
    <w:rsid w:val="002C0F34"/>
    <w:rsid w:val="002C3E80"/>
    <w:rsid w:val="002C7795"/>
    <w:rsid w:val="002D1D2D"/>
    <w:rsid w:val="002D31AC"/>
    <w:rsid w:val="002D743F"/>
    <w:rsid w:val="002D7E0C"/>
    <w:rsid w:val="002E0E34"/>
    <w:rsid w:val="002E1448"/>
    <w:rsid w:val="002E1D75"/>
    <w:rsid w:val="002E25DC"/>
    <w:rsid w:val="002E661E"/>
    <w:rsid w:val="002F13A1"/>
    <w:rsid w:val="0030067A"/>
    <w:rsid w:val="003536C5"/>
    <w:rsid w:val="0035388F"/>
    <w:rsid w:val="0036013C"/>
    <w:rsid w:val="00361AC4"/>
    <w:rsid w:val="00362147"/>
    <w:rsid w:val="00365BFF"/>
    <w:rsid w:val="003664C7"/>
    <w:rsid w:val="00372D6B"/>
    <w:rsid w:val="00394F1E"/>
    <w:rsid w:val="00395FF7"/>
    <w:rsid w:val="003A6C15"/>
    <w:rsid w:val="003D28EF"/>
    <w:rsid w:val="003E3507"/>
    <w:rsid w:val="003E3EFD"/>
    <w:rsid w:val="003E7431"/>
    <w:rsid w:val="00404FC0"/>
    <w:rsid w:val="00406859"/>
    <w:rsid w:val="004210D5"/>
    <w:rsid w:val="004274D2"/>
    <w:rsid w:val="00434A58"/>
    <w:rsid w:val="0044199D"/>
    <w:rsid w:val="00441A1A"/>
    <w:rsid w:val="0044430E"/>
    <w:rsid w:val="00453D45"/>
    <w:rsid w:val="00455F6A"/>
    <w:rsid w:val="00464E00"/>
    <w:rsid w:val="00470D93"/>
    <w:rsid w:val="00477B22"/>
    <w:rsid w:val="0048210D"/>
    <w:rsid w:val="00490B62"/>
    <w:rsid w:val="004D55F9"/>
    <w:rsid w:val="004E3DE6"/>
    <w:rsid w:val="004F2068"/>
    <w:rsid w:val="004F4FE1"/>
    <w:rsid w:val="004F546F"/>
    <w:rsid w:val="00500C32"/>
    <w:rsid w:val="00511C92"/>
    <w:rsid w:val="005147C2"/>
    <w:rsid w:val="00521092"/>
    <w:rsid w:val="0053537D"/>
    <w:rsid w:val="005664E9"/>
    <w:rsid w:val="00570995"/>
    <w:rsid w:val="0057514D"/>
    <w:rsid w:val="00581DDB"/>
    <w:rsid w:val="00591C05"/>
    <w:rsid w:val="00592094"/>
    <w:rsid w:val="00593DB8"/>
    <w:rsid w:val="005A6E87"/>
    <w:rsid w:val="005B36AE"/>
    <w:rsid w:val="005C5FE7"/>
    <w:rsid w:val="005D091F"/>
    <w:rsid w:val="005D096A"/>
    <w:rsid w:val="005E1E79"/>
    <w:rsid w:val="005E708D"/>
    <w:rsid w:val="00626EC6"/>
    <w:rsid w:val="006315D1"/>
    <w:rsid w:val="00632A7D"/>
    <w:rsid w:val="00636C67"/>
    <w:rsid w:val="00637103"/>
    <w:rsid w:val="006445A4"/>
    <w:rsid w:val="006479ED"/>
    <w:rsid w:val="00654899"/>
    <w:rsid w:val="00660BC8"/>
    <w:rsid w:val="006816AC"/>
    <w:rsid w:val="00683999"/>
    <w:rsid w:val="006903A5"/>
    <w:rsid w:val="00690C45"/>
    <w:rsid w:val="006917CF"/>
    <w:rsid w:val="00691F58"/>
    <w:rsid w:val="006A0DBC"/>
    <w:rsid w:val="006A56DF"/>
    <w:rsid w:val="006C754E"/>
    <w:rsid w:val="00703EF3"/>
    <w:rsid w:val="0071034D"/>
    <w:rsid w:val="00711789"/>
    <w:rsid w:val="007136D7"/>
    <w:rsid w:val="00715E30"/>
    <w:rsid w:val="00721270"/>
    <w:rsid w:val="00734C13"/>
    <w:rsid w:val="00735147"/>
    <w:rsid w:val="00735534"/>
    <w:rsid w:val="00737470"/>
    <w:rsid w:val="007418E4"/>
    <w:rsid w:val="00747A93"/>
    <w:rsid w:val="00790C99"/>
    <w:rsid w:val="007913F5"/>
    <w:rsid w:val="007A6AD7"/>
    <w:rsid w:val="007A792B"/>
    <w:rsid w:val="007B3AA2"/>
    <w:rsid w:val="007B7BD7"/>
    <w:rsid w:val="007F52B4"/>
    <w:rsid w:val="007F56C2"/>
    <w:rsid w:val="00804718"/>
    <w:rsid w:val="0081395B"/>
    <w:rsid w:val="00833FBD"/>
    <w:rsid w:val="008355C0"/>
    <w:rsid w:val="00866A6F"/>
    <w:rsid w:val="00884C93"/>
    <w:rsid w:val="0089111B"/>
    <w:rsid w:val="00891294"/>
    <w:rsid w:val="008C2B43"/>
    <w:rsid w:val="008F235D"/>
    <w:rsid w:val="00902B7B"/>
    <w:rsid w:val="00905BE6"/>
    <w:rsid w:val="00906095"/>
    <w:rsid w:val="00912D65"/>
    <w:rsid w:val="00915935"/>
    <w:rsid w:val="00916029"/>
    <w:rsid w:val="0092225D"/>
    <w:rsid w:val="00932372"/>
    <w:rsid w:val="00935298"/>
    <w:rsid w:val="009405C9"/>
    <w:rsid w:val="00962FCE"/>
    <w:rsid w:val="009653B0"/>
    <w:rsid w:val="00972CC0"/>
    <w:rsid w:val="00976505"/>
    <w:rsid w:val="00976DBD"/>
    <w:rsid w:val="00976EE7"/>
    <w:rsid w:val="00981DB4"/>
    <w:rsid w:val="00982BBA"/>
    <w:rsid w:val="00995EE1"/>
    <w:rsid w:val="009A1AB8"/>
    <w:rsid w:val="009B57FC"/>
    <w:rsid w:val="009B70D6"/>
    <w:rsid w:val="009B7D44"/>
    <w:rsid w:val="009C5531"/>
    <w:rsid w:val="009E6786"/>
    <w:rsid w:val="009F0817"/>
    <w:rsid w:val="00A10312"/>
    <w:rsid w:val="00A11169"/>
    <w:rsid w:val="00A1116A"/>
    <w:rsid w:val="00A30AD1"/>
    <w:rsid w:val="00A44AFD"/>
    <w:rsid w:val="00A5062B"/>
    <w:rsid w:val="00A51831"/>
    <w:rsid w:val="00A609C1"/>
    <w:rsid w:val="00A84CDF"/>
    <w:rsid w:val="00A857E2"/>
    <w:rsid w:val="00A91E71"/>
    <w:rsid w:val="00A95A3E"/>
    <w:rsid w:val="00AA3AD8"/>
    <w:rsid w:val="00AA67CC"/>
    <w:rsid w:val="00AB042A"/>
    <w:rsid w:val="00AE2DDC"/>
    <w:rsid w:val="00AE481A"/>
    <w:rsid w:val="00AF3DC2"/>
    <w:rsid w:val="00B1175F"/>
    <w:rsid w:val="00B35F21"/>
    <w:rsid w:val="00B36270"/>
    <w:rsid w:val="00B3745B"/>
    <w:rsid w:val="00B37890"/>
    <w:rsid w:val="00B57345"/>
    <w:rsid w:val="00B67E7C"/>
    <w:rsid w:val="00B86779"/>
    <w:rsid w:val="00B912A7"/>
    <w:rsid w:val="00B91D11"/>
    <w:rsid w:val="00BA09B8"/>
    <w:rsid w:val="00BA3558"/>
    <w:rsid w:val="00BB3DC7"/>
    <w:rsid w:val="00BC7610"/>
    <w:rsid w:val="00BD6250"/>
    <w:rsid w:val="00BF147E"/>
    <w:rsid w:val="00BF1D0D"/>
    <w:rsid w:val="00C11C60"/>
    <w:rsid w:val="00C3769D"/>
    <w:rsid w:val="00C46967"/>
    <w:rsid w:val="00C47755"/>
    <w:rsid w:val="00C832C3"/>
    <w:rsid w:val="00C90272"/>
    <w:rsid w:val="00C933F0"/>
    <w:rsid w:val="00C96621"/>
    <w:rsid w:val="00CA0CB1"/>
    <w:rsid w:val="00CA5AF9"/>
    <w:rsid w:val="00CB07B5"/>
    <w:rsid w:val="00CB0C34"/>
    <w:rsid w:val="00CB6BF1"/>
    <w:rsid w:val="00CB6E04"/>
    <w:rsid w:val="00CC045D"/>
    <w:rsid w:val="00CC6D53"/>
    <w:rsid w:val="00CD7B1F"/>
    <w:rsid w:val="00CE0395"/>
    <w:rsid w:val="00CE25D2"/>
    <w:rsid w:val="00CE2E7B"/>
    <w:rsid w:val="00CF409D"/>
    <w:rsid w:val="00D10793"/>
    <w:rsid w:val="00D45A30"/>
    <w:rsid w:val="00D474D3"/>
    <w:rsid w:val="00D5657C"/>
    <w:rsid w:val="00D601EC"/>
    <w:rsid w:val="00D64C36"/>
    <w:rsid w:val="00D815B2"/>
    <w:rsid w:val="00D942BF"/>
    <w:rsid w:val="00DA6C55"/>
    <w:rsid w:val="00DB538B"/>
    <w:rsid w:val="00DD3832"/>
    <w:rsid w:val="00DE0A8F"/>
    <w:rsid w:val="00DE3130"/>
    <w:rsid w:val="00DE426B"/>
    <w:rsid w:val="00E224FC"/>
    <w:rsid w:val="00E24D81"/>
    <w:rsid w:val="00E26D84"/>
    <w:rsid w:val="00E37199"/>
    <w:rsid w:val="00E478CB"/>
    <w:rsid w:val="00E5202F"/>
    <w:rsid w:val="00E55303"/>
    <w:rsid w:val="00E63EF6"/>
    <w:rsid w:val="00E86B47"/>
    <w:rsid w:val="00E90B15"/>
    <w:rsid w:val="00EA26F8"/>
    <w:rsid w:val="00EA2EAC"/>
    <w:rsid w:val="00EA2F82"/>
    <w:rsid w:val="00EC7F6B"/>
    <w:rsid w:val="00ED1824"/>
    <w:rsid w:val="00EF2E58"/>
    <w:rsid w:val="00F068B1"/>
    <w:rsid w:val="00F13B6B"/>
    <w:rsid w:val="00F22FB2"/>
    <w:rsid w:val="00F27F1A"/>
    <w:rsid w:val="00F30A14"/>
    <w:rsid w:val="00F35128"/>
    <w:rsid w:val="00F446C7"/>
    <w:rsid w:val="00F45093"/>
    <w:rsid w:val="00F47B43"/>
    <w:rsid w:val="00F60839"/>
    <w:rsid w:val="00F73F37"/>
    <w:rsid w:val="00F760B4"/>
    <w:rsid w:val="00FC77BA"/>
    <w:rsid w:val="00FE1A2D"/>
    <w:rsid w:val="00FE771E"/>
    <w:rsid w:val="00FE7971"/>
    <w:rsid w:val="00FF1FB6"/>
    <w:rsid w:val="00FF2E35"/>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D248"/>
  <w15:chartTrackingRefBased/>
  <w15:docId w15:val="{9FDB8265-82E3-4CA2-B3A3-B8069A3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3C"/>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9405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o-RO"/>
    </w:rPr>
  </w:style>
  <w:style w:type="paragraph" w:styleId="Heading2">
    <w:name w:val="heading 2"/>
    <w:basedOn w:val="Normal"/>
    <w:next w:val="Normal"/>
    <w:link w:val="Heading2Char"/>
    <w:uiPriority w:val="9"/>
    <w:unhideWhenUsed/>
    <w:qFormat/>
    <w:rsid w:val="007355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HeaderChar">
    <w:name w:val="Header Char"/>
    <w:basedOn w:val="DefaultParagraphFont"/>
    <w:link w:val="Header"/>
    <w:uiPriority w:val="99"/>
    <w:rsid w:val="00277F51"/>
  </w:style>
  <w:style w:type="paragraph" w:styleId="Footer">
    <w:name w:val="footer"/>
    <w:basedOn w:val="Normal"/>
    <w:link w:val="FooterCha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FooterChar">
    <w:name w:val="Footer Char"/>
    <w:basedOn w:val="DefaultParagraphFont"/>
    <w:link w:val="Footer"/>
    <w:uiPriority w:val="99"/>
    <w:rsid w:val="00277F51"/>
  </w:style>
  <w:style w:type="character" w:styleId="Hyperlink">
    <w:name w:val="Hyperlink"/>
    <w:basedOn w:val="DefaultParagraphFont"/>
    <w:uiPriority w:val="99"/>
    <w:unhideWhenUsed/>
    <w:rsid w:val="00EC7F6B"/>
    <w:rPr>
      <w:color w:val="0000FF"/>
      <w:u w:val="single"/>
    </w:rPr>
  </w:style>
  <w:style w:type="paragraph" w:styleId="ListParagraph">
    <w:name w:val="List Paragraph"/>
    <w:basedOn w:val="Normal"/>
    <w:uiPriority w:val="34"/>
    <w:qFormat/>
    <w:rsid w:val="002F13A1"/>
    <w:pPr>
      <w:ind w:left="720"/>
      <w:contextualSpacing/>
    </w:pPr>
    <w:rPr>
      <w:color w:val="000000"/>
      <w:lang w:val="en-US"/>
    </w:rPr>
  </w:style>
  <w:style w:type="character" w:styleId="UnresolvedMention">
    <w:name w:val="Unresolved Mention"/>
    <w:basedOn w:val="DefaultParagraphFont"/>
    <w:uiPriority w:val="99"/>
    <w:semiHidden/>
    <w:unhideWhenUsed/>
    <w:rsid w:val="002F13A1"/>
    <w:rPr>
      <w:color w:val="605E5C"/>
      <w:shd w:val="clear" w:color="auto" w:fill="E1DFDD"/>
    </w:rPr>
  </w:style>
  <w:style w:type="paragraph" w:customStyle="1" w:styleId="PlainText1">
    <w:name w:val="Plain Text1"/>
    <w:basedOn w:val="Normal"/>
    <w:rsid w:val="00CB07B5"/>
    <w:pPr>
      <w:spacing w:line="240" w:lineRule="auto"/>
    </w:pPr>
    <w:rPr>
      <w:rFonts w:ascii="Courier New" w:eastAsia="Times New Roman" w:hAnsi="Courier New" w:cs="Times New Roman"/>
      <w:sz w:val="20"/>
      <w:szCs w:val="20"/>
      <w:lang w:val="en-US" w:eastAsia="ru-RU"/>
    </w:rPr>
  </w:style>
  <w:style w:type="paragraph" w:styleId="BodyTextIndent">
    <w:name w:val="Body Text Indent"/>
    <w:basedOn w:val="Normal"/>
    <w:link w:val="BodyTextIndentChar"/>
    <w:rsid w:val="00CB07B5"/>
    <w:pPr>
      <w:spacing w:line="240" w:lineRule="auto"/>
      <w:ind w:firstLine="720"/>
    </w:pPr>
    <w:rPr>
      <w:rFonts w:ascii="Times New Roman" w:eastAsia="Times New Roman" w:hAnsi="Times New Roman" w:cs="Times New Roman"/>
      <w:sz w:val="28"/>
      <w:szCs w:val="28"/>
      <w:lang w:val="ro-RO" w:eastAsia="ja-JP"/>
    </w:rPr>
  </w:style>
  <w:style w:type="character" w:customStyle="1" w:styleId="BodyTextIndentChar">
    <w:name w:val="Body Text Indent Char"/>
    <w:basedOn w:val="DefaultParagraphFont"/>
    <w:link w:val="BodyTextIndent"/>
    <w:rsid w:val="00CB07B5"/>
    <w:rPr>
      <w:rFonts w:ascii="Times New Roman" w:eastAsia="Times New Roman" w:hAnsi="Times New Roman" w:cs="Times New Roman"/>
      <w:sz w:val="28"/>
      <w:szCs w:val="28"/>
      <w:lang w:val="ro-RO" w:eastAsia="ja-JP"/>
    </w:rPr>
  </w:style>
  <w:style w:type="paragraph" w:styleId="BodyTextIndent3">
    <w:name w:val="Body Text Indent 3"/>
    <w:basedOn w:val="Normal"/>
    <w:link w:val="BodyTextIndent3Char"/>
    <w:rsid w:val="00CB07B5"/>
    <w:pPr>
      <w:spacing w:line="360" w:lineRule="auto"/>
      <w:ind w:firstLine="720"/>
      <w:jc w:val="both"/>
    </w:pPr>
    <w:rPr>
      <w:rFonts w:ascii="Times New Roman" w:eastAsia="Times New Roman" w:hAnsi="Times New Roman" w:cs="Times New Roman"/>
      <w:sz w:val="28"/>
      <w:szCs w:val="28"/>
      <w:lang w:val="ro-RO" w:eastAsia="ja-JP"/>
    </w:rPr>
  </w:style>
  <w:style w:type="character" w:customStyle="1" w:styleId="BodyTextIndent3Char">
    <w:name w:val="Body Text Indent 3 Char"/>
    <w:basedOn w:val="DefaultParagraphFont"/>
    <w:link w:val="BodyTextIndent3"/>
    <w:rsid w:val="00CB07B5"/>
    <w:rPr>
      <w:rFonts w:ascii="Times New Roman" w:eastAsia="Times New Roman" w:hAnsi="Times New Roman" w:cs="Times New Roman"/>
      <w:sz w:val="28"/>
      <w:szCs w:val="28"/>
      <w:lang w:val="ro-RO" w:eastAsia="ja-JP"/>
    </w:rPr>
  </w:style>
  <w:style w:type="paragraph" w:customStyle="1" w:styleId="BodyTextIndent21">
    <w:name w:val="Body Text Indent 21"/>
    <w:basedOn w:val="Normal"/>
    <w:rsid w:val="00CB07B5"/>
    <w:pPr>
      <w:spacing w:line="240" w:lineRule="auto"/>
      <w:ind w:firstLine="720"/>
      <w:jc w:val="center"/>
    </w:pPr>
    <w:rPr>
      <w:rFonts w:eastAsia="Times New Roman" w:cs="Times New Roman"/>
      <w:b/>
      <w:sz w:val="24"/>
      <w:szCs w:val="20"/>
      <w:lang w:val="ro-RO" w:eastAsia="ru-RU"/>
    </w:rPr>
  </w:style>
  <w:style w:type="paragraph" w:styleId="HTMLPreformatted">
    <w:name w:val="HTML Preformatted"/>
    <w:basedOn w:val="Normal"/>
    <w:link w:val="HTMLPreformattedChar"/>
    <w:uiPriority w:val="99"/>
    <w:unhideWhenUsed/>
    <w:rsid w:val="00CB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B07B5"/>
    <w:rPr>
      <w:rFonts w:ascii="Courier New" w:eastAsia="Times New Roman" w:hAnsi="Courier New" w:cs="Courier New"/>
      <w:sz w:val="20"/>
      <w:szCs w:val="20"/>
      <w:lang w:val="ru-RU" w:eastAsia="ru-RU"/>
    </w:rPr>
  </w:style>
  <w:style w:type="paragraph" w:styleId="NoSpacing">
    <w:name w:val="No Spacing"/>
    <w:qFormat/>
    <w:rsid w:val="00CB07B5"/>
    <w:pPr>
      <w:suppressAutoHyphens/>
      <w:spacing w:after="0" w:line="240" w:lineRule="auto"/>
    </w:pPr>
    <w:rPr>
      <w:rFonts w:ascii="Calibri" w:eastAsia="Calibri" w:hAnsi="Calibri" w:cs="Times New Roman"/>
      <w:lang w:val="ru-RU" w:eastAsia="ar-SA"/>
    </w:rPr>
  </w:style>
  <w:style w:type="paragraph" w:customStyle="1" w:styleId="11">
    <w:name w:val="Заголовок 11"/>
    <w:basedOn w:val="Normal"/>
    <w:qFormat/>
    <w:rsid w:val="00CB07B5"/>
    <w:pPr>
      <w:keepNext/>
      <w:spacing w:line="360" w:lineRule="auto"/>
      <w:outlineLvl w:val="0"/>
    </w:pPr>
    <w:rPr>
      <w:rFonts w:ascii="Times New Roman" w:eastAsia="Times New Roman" w:hAnsi="Times New Roman" w:cs="Times New Roman"/>
      <w:sz w:val="28"/>
      <w:szCs w:val="28"/>
      <w:lang w:val="ro-RO" w:eastAsia="ja-JP"/>
    </w:rPr>
  </w:style>
  <w:style w:type="character" w:customStyle="1" w:styleId="Heading1Char">
    <w:name w:val="Heading 1 Char"/>
    <w:basedOn w:val="DefaultParagraphFont"/>
    <w:link w:val="Heading1"/>
    <w:uiPriority w:val="9"/>
    <w:rsid w:val="009405C9"/>
    <w:rPr>
      <w:rFonts w:asciiTheme="majorHAnsi" w:eastAsiaTheme="majorEastAsia" w:hAnsiTheme="majorHAnsi" w:cstheme="majorBidi"/>
      <w:color w:val="2F5496" w:themeColor="accent1" w:themeShade="BF"/>
      <w:sz w:val="32"/>
      <w:szCs w:val="32"/>
      <w:lang w:val="ro-RO"/>
    </w:rPr>
  </w:style>
  <w:style w:type="paragraph" w:customStyle="1" w:styleId="m-7243964151982790313msolistparagraph">
    <w:name w:val="m_-7243964151982790313msolistparagraph"/>
    <w:basedOn w:val="Normal"/>
    <w:rsid w:val="009405C9"/>
    <w:pPr>
      <w:spacing w:before="100" w:beforeAutospacing="1" w:after="100" w:afterAutospacing="1" w:line="240" w:lineRule="auto"/>
    </w:pPr>
    <w:rPr>
      <w:rFonts w:ascii="Calibri" w:eastAsiaTheme="minorHAnsi" w:hAnsi="Calibri" w:cs="Calibri"/>
      <w:lang w:val="en-US"/>
    </w:rPr>
  </w:style>
  <w:style w:type="character" w:styleId="FollowedHyperlink">
    <w:name w:val="FollowedHyperlink"/>
    <w:basedOn w:val="DefaultParagraphFont"/>
    <w:uiPriority w:val="99"/>
    <w:semiHidden/>
    <w:unhideWhenUsed/>
    <w:rsid w:val="0003478B"/>
    <w:rPr>
      <w:color w:val="954F72" w:themeColor="followedHyperlink"/>
      <w:u w:val="single"/>
    </w:rPr>
  </w:style>
  <w:style w:type="paragraph" w:styleId="BodyText">
    <w:name w:val="Body Text"/>
    <w:basedOn w:val="Normal"/>
    <w:link w:val="BodyTextChar"/>
    <w:uiPriority w:val="99"/>
    <w:semiHidden/>
    <w:unhideWhenUsed/>
    <w:rsid w:val="002E1D75"/>
    <w:pPr>
      <w:spacing w:after="120"/>
    </w:pPr>
  </w:style>
  <w:style w:type="character" w:customStyle="1" w:styleId="BodyTextChar">
    <w:name w:val="Body Text Char"/>
    <w:basedOn w:val="DefaultParagraphFont"/>
    <w:link w:val="BodyText"/>
    <w:uiPriority w:val="99"/>
    <w:semiHidden/>
    <w:rsid w:val="002E1D75"/>
    <w:rPr>
      <w:rFonts w:ascii="Arial" w:eastAsia="Arial" w:hAnsi="Arial" w:cs="Arial"/>
      <w:lang w:val="en"/>
    </w:rPr>
  </w:style>
  <w:style w:type="paragraph" w:customStyle="1" w:styleId="Guidelines2">
    <w:name w:val="Guidelines 2"/>
    <w:basedOn w:val="Normal"/>
    <w:rsid w:val="002E1D75"/>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Text1">
    <w:name w:val="Text 1"/>
    <w:basedOn w:val="Normal"/>
    <w:rsid w:val="002E1D75"/>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subhead">
    <w:name w:val="subhead"/>
    <w:basedOn w:val="Normal"/>
    <w:link w:val="subheadChar"/>
    <w:rsid w:val="002E1D75"/>
    <w:pPr>
      <w:spacing w:before="100" w:beforeAutospacing="1" w:after="100" w:afterAutospacing="1" w:line="240" w:lineRule="auto"/>
    </w:pPr>
    <w:rPr>
      <w:rFonts w:eastAsia="Arial Unicode MS"/>
      <w:b/>
      <w:bCs/>
      <w:sz w:val="24"/>
      <w:szCs w:val="24"/>
      <w:lang w:val="ro-RO" w:eastAsia="ro-RO"/>
    </w:rPr>
  </w:style>
  <w:style w:type="character" w:customStyle="1" w:styleId="subheadChar">
    <w:name w:val="subhead Char"/>
    <w:link w:val="subhead"/>
    <w:rsid w:val="002E1D75"/>
    <w:rPr>
      <w:rFonts w:ascii="Arial" w:eastAsia="Arial Unicode MS" w:hAnsi="Arial" w:cs="Arial"/>
      <w:b/>
      <w:bCs/>
      <w:sz w:val="24"/>
      <w:szCs w:val="24"/>
      <w:lang w:val="ro-RO" w:eastAsia="ro-RO"/>
    </w:rPr>
  </w:style>
  <w:style w:type="paragraph" w:styleId="NormalWeb">
    <w:name w:val="Normal (Web)"/>
    <w:basedOn w:val="Normal"/>
    <w:rsid w:val="002E1D75"/>
    <w:pPr>
      <w:spacing w:before="100" w:beforeAutospacing="1" w:after="100" w:afterAutospacing="1" w:line="240" w:lineRule="auto"/>
    </w:pPr>
    <w:rPr>
      <w:rFonts w:eastAsia="Batang"/>
      <w:sz w:val="16"/>
      <w:szCs w:val="16"/>
      <w:lang w:val="en-US" w:eastAsia="ko-KR"/>
    </w:rPr>
  </w:style>
  <w:style w:type="paragraph" w:customStyle="1" w:styleId="raspuns">
    <w:name w:val="raspuns"/>
    <w:basedOn w:val="Normal"/>
    <w:rsid w:val="002E1D75"/>
    <w:pPr>
      <w:spacing w:before="100" w:beforeAutospacing="1" w:after="75" w:line="240" w:lineRule="auto"/>
      <w:ind w:left="750"/>
      <w:jc w:val="both"/>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737470"/>
    <w:pPr>
      <w:spacing w:line="240" w:lineRule="auto"/>
    </w:pPr>
    <w:rPr>
      <w:sz w:val="20"/>
      <w:szCs w:val="20"/>
    </w:rPr>
  </w:style>
  <w:style w:type="character" w:customStyle="1" w:styleId="FootnoteTextChar">
    <w:name w:val="Footnote Text Char"/>
    <w:basedOn w:val="DefaultParagraphFont"/>
    <w:link w:val="FootnoteText"/>
    <w:uiPriority w:val="99"/>
    <w:semiHidden/>
    <w:rsid w:val="00737470"/>
    <w:rPr>
      <w:rFonts w:ascii="Arial" w:eastAsia="Arial" w:hAnsi="Arial" w:cs="Arial"/>
      <w:sz w:val="20"/>
      <w:szCs w:val="20"/>
      <w:lang w:val="en"/>
    </w:rPr>
  </w:style>
  <w:style w:type="table" w:styleId="TableGrid">
    <w:name w:val="Table Grid"/>
    <w:basedOn w:val="TableNormal"/>
    <w:uiPriority w:val="39"/>
    <w:rsid w:val="00737470"/>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37470"/>
    <w:rPr>
      <w:vertAlign w:val="superscript"/>
    </w:rPr>
  </w:style>
  <w:style w:type="table" w:customStyle="1" w:styleId="Tabelgril1">
    <w:name w:val="Tabel grilă1"/>
    <w:basedOn w:val="TableNormal"/>
    <w:next w:val="TableGrid"/>
    <w:uiPriority w:val="39"/>
    <w:rsid w:val="001A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11789"/>
    <w:pPr>
      <w:outlineLvl w:val="9"/>
    </w:pPr>
    <w:rPr>
      <w:lang w:val="ru-MD" w:eastAsia="ru-MD"/>
    </w:rPr>
  </w:style>
  <w:style w:type="paragraph" w:styleId="TOC1">
    <w:name w:val="toc 1"/>
    <w:basedOn w:val="Normal"/>
    <w:next w:val="Normal"/>
    <w:autoRedefine/>
    <w:uiPriority w:val="39"/>
    <w:unhideWhenUsed/>
    <w:rsid w:val="00711789"/>
    <w:pPr>
      <w:spacing w:after="100"/>
    </w:pPr>
  </w:style>
  <w:style w:type="character" w:customStyle="1" w:styleId="Heading2Char">
    <w:name w:val="Heading 2 Char"/>
    <w:basedOn w:val="DefaultParagraphFont"/>
    <w:link w:val="Heading2"/>
    <w:uiPriority w:val="9"/>
    <w:rsid w:val="00735534"/>
    <w:rPr>
      <w:rFonts w:asciiTheme="majorHAnsi" w:eastAsiaTheme="majorEastAsia" w:hAnsiTheme="majorHAnsi" w:cstheme="majorBidi"/>
      <w:color w:val="2F5496" w:themeColor="accent1" w:themeShade="BF"/>
      <w:sz w:val="26"/>
      <w:szCs w:val="26"/>
      <w:lang w:val="en"/>
    </w:rPr>
  </w:style>
  <w:style w:type="paragraph" w:styleId="TOC2">
    <w:name w:val="toc 2"/>
    <w:basedOn w:val="Normal"/>
    <w:next w:val="Normal"/>
    <w:autoRedefine/>
    <w:uiPriority w:val="39"/>
    <w:unhideWhenUsed/>
    <w:rsid w:val="00790C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4666">
      <w:bodyDiv w:val="1"/>
      <w:marLeft w:val="0"/>
      <w:marRight w:val="0"/>
      <w:marTop w:val="0"/>
      <w:marBottom w:val="0"/>
      <w:divBdr>
        <w:top w:val="none" w:sz="0" w:space="0" w:color="auto"/>
        <w:left w:val="none" w:sz="0" w:space="0" w:color="auto"/>
        <w:bottom w:val="none" w:sz="0" w:space="0" w:color="auto"/>
        <w:right w:val="none" w:sz="0" w:space="0" w:color="auto"/>
      </w:divBdr>
    </w:div>
    <w:div w:id="554200225">
      <w:bodyDiv w:val="1"/>
      <w:marLeft w:val="0"/>
      <w:marRight w:val="0"/>
      <w:marTop w:val="0"/>
      <w:marBottom w:val="0"/>
      <w:divBdr>
        <w:top w:val="none" w:sz="0" w:space="0" w:color="auto"/>
        <w:left w:val="none" w:sz="0" w:space="0" w:color="auto"/>
        <w:bottom w:val="none" w:sz="0" w:space="0" w:color="auto"/>
        <w:right w:val="none" w:sz="0" w:space="0" w:color="auto"/>
      </w:divBdr>
    </w:div>
    <w:div w:id="15086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undp.org/content/moldova/en/home/projects/confidence-building-measures-programme-5/" TargetMode="External"/><Relationship Id="rId13" Type="http://schemas.openxmlformats.org/officeDocument/2006/relationships/hyperlink" Target="mailto:angela.frunze@und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frunze@undp.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undp.md/viewtenders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mir.paraschiv@und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gela.frunze@undp.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719E-79AB-4E9A-803B-8A142A6C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11</Pages>
  <Words>3412</Words>
  <Characters>19450</Characters>
  <Application>Microsoft Office Word</Application>
  <DocSecurity>0</DocSecurity>
  <Lines>162</Lines>
  <Paragraphs>45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Corghencea</dc:creator>
  <cp:keywords/>
  <dc:description/>
  <cp:lastModifiedBy>Vladimir Paraschiv</cp:lastModifiedBy>
  <cp:revision>23</cp:revision>
  <dcterms:created xsi:type="dcterms:W3CDTF">2022-01-10T13:09:00Z</dcterms:created>
  <dcterms:modified xsi:type="dcterms:W3CDTF">2022-01-25T11:53:00Z</dcterms:modified>
</cp:coreProperties>
</file>