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9BBE3" w14:textId="77777777" w:rsidR="001B3287" w:rsidRPr="00C079BE" w:rsidRDefault="001A1F1B" w:rsidP="00A3559E">
      <w:pPr>
        <w:pStyle w:val="Heading1"/>
      </w:pPr>
      <w:r w:rsidRPr="00C079BE">
        <w:rPr>
          <w:noProof/>
        </w:rPr>
        <mc:AlternateContent>
          <mc:Choice Requires="wps">
            <w:drawing>
              <wp:anchor distT="0" distB="0" distL="114300" distR="114300" simplePos="0" relativeHeight="251655168" behindDoc="1" locked="0" layoutInCell="1" allowOverlap="1" wp14:anchorId="4054D6F8" wp14:editId="07777777">
                <wp:simplePos x="0" y="0"/>
                <wp:positionH relativeFrom="column">
                  <wp:posOffset>-200025</wp:posOffset>
                </wp:positionH>
                <wp:positionV relativeFrom="paragraph">
                  <wp:posOffset>-60960</wp:posOffset>
                </wp:positionV>
                <wp:extent cx="6162675" cy="8747760"/>
                <wp:effectExtent l="19050" t="24765"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874776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xmlns:wp14="http://schemas.microsoft.com/office/word/2010/wordml">
            <w:pict w14:anchorId="77325F10">
              <v:rect id="Rectangle 2" style="position:absolute;margin-left:-15.75pt;margin-top:-4.8pt;width:485.25pt;height:68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w14:anchorId="065C2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">
                <v:stroke linestyle="thinThin"/>
              </v:rect>
            </w:pict>
          </mc:Fallback>
        </mc:AlternateContent>
      </w:r>
      <w:r w:rsidRPr="00C079BE">
        <w:rPr>
          <w:noProof/>
        </w:rPr>
        <mc:AlternateContent>
          <mc:Choice Requires="wps">
            <w:drawing>
              <wp:anchor distT="0" distB="0" distL="114300" distR="114300" simplePos="0" relativeHeight="251660288" behindDoc="0" locked="0" layoutInCell="1" allowOverlap="1" wp14:anchorId="5CFF1FF5" wp14:editId="07777777">
                <wp:simplePos x="0" y="0"/>
                <wp:positionH relativeFrom="column">
                  <wp:posOffset>4343400</wp:posOffset>
                </wp:positionH>
                <wp:positionV relativeFrom="paragraph">
                  <wp:posOffset>-457200</wp:posOffset>
                </wp:positionV>
                <wp:extent cx="1028700" cy="3429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B21E06" w:rsidRPr="008F4582" w:rsidRDefault="00B21E06" w:rsidP="00DA5868">
                            <w:pPr>
                              <w:jc w:val="center"/>
                              <w:rPr>
                                <w:rFonts w:ascii="Arial" w:hAnsi="Arial" w:cs="Arial"/>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F1FF5" id="_x0000_t202" coordsize="21600,21600" o:spt="202" path="m,l,21600r21600,l21600,xe">
                <v:stroke joinstyle="miter"/>
                <v:path gradientshapeok="t" o:connecttype="rect"/>
              </v:shapetype>
              <v:shape id="Text Box 11" o:spid="_x0000_s1026" type="#_x0000_t202" style="position:absolute;left:0;text-align:left;margin-left:342pt;margin-top:-36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" stroked="f">
                <v:textbox>
                  <w:txbxContent>
                    <w:p w14:paraId="672A6659" w14:textId="77777777" w:rsidR="00B21E06" w:rsidRPr="008F4582" w:rsidRDefault="00B21E06" w:rsidP="00DA5868">
                      <w:pPr>
                        <w:jc w:val="center"/>
                        <w:rPr>
                          <w:rFonts w:ascii="Arial" w:hAnsi="Arial" w:cs="Arial"/>
                          <w:i/>
                          <w:sz w:val="20"/>
                        </w:rPr>
                      </w:pPr>
                    </w:p>
                  </w:txbxContent>
                </v:textbox>
              </v:shape>
            </w:pict>
          </mc:Fallback>
        </mc:AlternateContent>
      </w:r>
      <w:r w:rsidRPr="00664D2C">
        <w:tab/>
      </w:r>
    </w:p>
    <w:p w14:paraId="30BBB5B2" w14:textId="77777777" w:rsidR="00543C89" w:rsidRPr="00664D2C" w:rsidRDefault="00543C89" w:rsidP="0070249D">
      <w:pPr>
        <w:pStyle w:val="Heading3"/>
      </w:pPr>
      <w:r w:rsidRPr="00664D2C">
        <w:t>BIDDING DOCUMENTS</w:t>
      </w:r>
    </w:p>
    <w:p w14:paraId="01373134" w14:textId="77777777" w:rsidR="001B3287" w:rsidRPr="00C079BE" w:rsidRDefault="001B3287" w:rsidP="00543C89">
      <w:pPr>
        <w:tabs>
          <w:tab w:val="left" w:pos="0"/>
        </w:tabs>
        <w:suppressAutoHyphens/>
        <w:jc w:val="center"/>
        <w:rPr>
          <w:rFonts w:ascii="Arial" w:hAnsi="Arial" w:cs="Arial"/>
          <w:i/>
          <w:kern w:val="1"/>
          <w:sz w:val="28"/>
          <w:szCs w:val="28"/>
        </w:rPr>
      </w:pPr>
      <w:r w:rsidRPr="00C079BE">
        <w:rPr>
          <w:rFonts w:ascii="Arial" w:hAnsi="Arial" w:cs="Arial"/>
          <w:kern w:val="1"/>
          <w:sz w:val="28"/>
          <w:szCs w:val="28"/>
        </w:rPr>
        <w:t>(</w:t>
      </w:r>
      <w:r w:rsidRPr="00C079BE">
        <w:rPr>
          <w:rFonts w:ascii="Arial" w:hAnsi="Arial" w:cs="Arial"/>
          <w:i/>
          <w:kern w:val="1"/>
          <w:sz w:val="28"/>
          <w:szCs w:val="28"/>
        </w:rPr>
        <w:t>PROCUREMENT OF SERVICES)</w:t>
      </w:r>
    </w:p>
    <w:p w14:paraId="41C8F396" w14:textId="77777777" w:rsidR="001B3287" w:rsidRPr="00C079BE" w:rsidRDefault="001B3287" w:rsidP="001B3287">
      <w:pPr>
        <w:tabs>
          <w:tab w:val="left" w:pos="0"/>
        </w:tabs>
        <w:suppressAutoHyphens/>
        <w:jc w:val="center"/>
        <w:rPr>
          <w:rFonts w:ascii="Arial" w:hAnsi="Arial" w:cs="Arial"/>
          <w:b/>
          <w:i/>
          <w:kern w:val="1"/>
          <w:sz w:val="28"/>
          <w:szCs w:val="28"/>
        </w:rPr>
      </w:pPr>
    </w:p>
    <w:p w14:paraId="72A3D3EC" w14:textId="77777777" w:rsidR="001B3287" w:rsidRDefault="001B3287" w:rsidP="001B3287">
      <w:pPr>
        <w:tabs>
          <w:tab w:val="left" w:pos="0"/>
        </w:tabs>
        <w:suppressAutoHyphens/>
        <w:jc w:val="center"/>
        <w:rPr>
          <w:rFonts w:ascii="Arial" w:hAnsi="Arial" w:cs="Arial"/>
          <w:b/>
          <w:kern w:val="1"/>
          <w:sz w:val="28"/>
          <w:szCs w:val="28"/>
        </w:rPr>
      </w:pPr>
    </w:p>
    <w:p w14:paraId="0D0B940D" w14:textId="77777777" w:rsidR="00980887" w:rsidRPr="00C079BE" w:rsidRDefault="00980887" w:rsidP="001B3287">
      <w:pPr>
        <w:tabs>
          <w:tab w:val="left" w:pos="0"/>
        </w:tabs>
        <w:suppressAutoHyphens/>
        <w:jc w:val="center"/>
        <w:rPr>
          <w:rFonts w:ascii="Arial" w:hAnsi="Arial" w:cs="Arial"/>
          <w:b/>
          <w:kern w:val="1"/>
          <w:sz w:val="28"/>
          <w:szCs w:val="28"/>
        </w:rPr>
      </w:pPr>
    </w:p>
    <w:p w14:paraId="0907E304" w14:textId="77777777" w:rsidR="004054F1" w:rsidRDefault="004054F1" w:rsidP="001B3287">
      <w:pPr>
        <w:tabs>
          <w:tab w:val="left" w:pos="0"/>
        </w:tabs>
        <w:suppressAutoHyphens/>
        <w:jc w:val="center"/>
        <w:rPr>
          <w:rFonts w:ascii="Arial" w:hAnsi="Arial" w:cs="Arial"/>
          <w:b/>
          <w:i/>
          <w:color w:val="0000FF"/>
          <w:kern w:val="1"/>
          <w:sz w:val="28"/>
          <w:szCs w:val="28"/>
        </w:rPr>
      </w:pPr>
      <w:r w:rsidRPr="004054F1">
        <w:rPr>
          <w:rFonts w:ascii="Arial" w:hAnsi="Arial" w:cs="Arial"/>
          <w:b/>
          <w:i/>
          <w:color w:val="0000FF"/>
          <w:kern w:val="1"/>
          <w:sz w:val="28"/>
          <w:szCs w:val="28"/>
        </w:rPr>
        <w:t xml:space="preserve">European Union Border Assistance Mission </w:t>
      </w:r>
    </w:p>
    <w:p w14:paraId="3FC3BC01" w14:textId="77777777" w:rsidR="004054F1" w:rsidRDefault="004054F1" w:rsidP="001B3287">
      <w:pPr>
        <w:tabs>
          <w:tab w:val="left" w:pos="0"/>
        </w:tabs>
        <w:suppressAutoHyphens/>
        <w:jc w:val="center"/>
        <w:rPr>
          <w:rFonts w:ascii="Arial" w:hAnsi="Arial" w:cs="Arial"/>
          <w:b/>
          <w:i/>
          <w:color w:val="0000FF"/>
          <w:kern w:val="1"/>
          <w:sz w:val="28"/>
          <w:szCs w:val="28"/>
        </w:rPr>
      </w:pPr>
      <w:r w:rsidRPr="004054F1">
        <w:rPr>
          <w:rFonts w:ascii="Arial" w:hAnsi="Arial" w:cs="Arial"/>
          <w:b/>
          <w:i/>
          <w:color w:val="0000FF"/>
          <w:kern w:val="1"/>
          <w:sz w:val="28"/>
          <w:szCs w:val="28"/>
        </w:rPr>
        <w:t>for Moldova and Ukraine</w:t>
      </w:r>
    </w:p>
    <w:p w14:paraId="724C806E" w14:textId="77777777" w:rsidR="001B3287" w:rsidRPr="00C079BE" w:rsidRDefault="001A1F1B" w:rsidP="001B3287">
      <w:pPr>
        <w:tabs>
          <w:tab w:val="left" w:pos="0"/>
        </w:tabs>
        <w:suppressAutoHyphens/>
        <w:jc w:val="center"/>
        <w:rPr>
          <w:rFonts w:ascii="Arial" w:hAnsi="Arial" w:cs="Arial"/>
          <w:b/>
          <w:kern w:val="1"/>
          <w:sz w:val="36"/>
        </w:rPr>
      </w:pPr>
      <w:r w:rsidRPr="00C079BE">
        <w:rPr>
          <w:rFonts w:ascii="Arial" w:hAnsi="Arial" w:cs="Arial"/>
          <w:noProof/>
          <w:kern w:val="1"/>
        </w:rPr>
        <mc:AlternateContent>
          <mc:Choice Requires="wps">
            <w:drawing>
              <wp:anchor distT="0" distB="0" distL="114300" distR="114300" simplePos="0" relativeHeight="251658240" behindDoc="0" locked="0" layoutInCell="1" allowOverlap="1" wp14:anchorId="2810B65A" wp14:editId="07777777">
                <wp:simplePos x="0" y="0"/>
                <wp:positionH relativeFrom="column">
                  <wp:posOffset>617855</wp:posOffset>
                </wp:positionH>
                <wp:positionV relativeFrom="paragraph">
                  <wp:posOffset>179705</wp:posOffset>
                </wp:positionV>
                <wp:extent cx="4114800" cy="0"/>
                <wp:effectExtent l="17780" t="17780" r="20320" b="203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xmlns:wp14="http://schemas.microsoft.com/office/word/2010/wordml">
            <w:pict w14:anchorId="11157333">
              <v:line id="Line 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48.65pt,14.15pt" to="372.65pt,14.15pt" w14:anchorId="5D4F2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"/>
            </w:pict>
          </mc:Fallback>
        </mc:AlternateContent>
      </w:r>
    </w:p>
    <w:p w14:paraId="0A807309" w14:textId="77777777" w:rsidR="001B3287" w:rsidRPr="00980887" w:rsidRDefault="001B3287" w:rsidP="00980887">
      <w:pPr>
        <w:tabs>
          <w:tab w:val="left" w:pos="0"/>
        </w:tabs>
        <w:suppressAutoHyphens/>
        <w:jc w:val="center"/>
        <w:rPr>
          <w:rFonts w:ascii="Arial" w:hAnsi="Arial" w:cs="Arial"/>
          <w:b/>
          <w:color w:val="FF6600"/>
          <w:kern w:val="1"/>
          <w:sz w:val="36"/>
          <w:szCs w:val="36"/>
        </w:rPr>
      </w:pPr>
      <w:r w:rsidRPr="00C079BE">
        <w:rPr>
          <w:rFonts w:ascii="Arial" w:hAnsi="Arial" w:cs="Arial"/>
          <w:b/>
          <w:color w:val="FF6600"/>
          <w:kern w:val="1"/>
          <w:sz w:val="36"/>
          <w:szCs w:val="36"/>
        </w:rPr>
        <w:t xml:space="preserve">SERVICES FOR </w:t>
      </w:r>
      <w:r w:rsidRPr="00C079BE">
        <w:rPr>
          <w:rFonts w:ascii="Arial" w:hAnsi="Arial" w:cs="Arial"/>
          <w:kern w:val="1"/>
          <w:sz w:val="36"/>
          <w:szCs w:val="36"/>
        </w:rPr>
        <w:t xml:space="preserve"> </w:t>
      </w:r>
    </w:p>
    <w:p w14:paraId="29D6B04F" w14:textId="77777777" w:rsidR="001F65B2" w:rsidRPr="00C51DB6" w:rsidRDefault="001B3287" w:rsidP="001F65B2">
      <w:pPr>
        <w:tabs>
          <w:tab w:val="left" w:pos="0"/>
        </w:tabs>
        <w:suppressAutoHyphens/>
        <w:jc w:val="center"/>
        <w:rPr>
          <w:rFonts w:ascii="Arial" w:hAnsi="Arial" w:cs="Arial"/>
          <w:b/>
          <w:color w:val="000000"/>
          <w:kern w:val="1"/>
          <w:sz w:val="28"/>
          <w:szCs w:val="28"/>
        </w:rPr>
      </w:pPr>
      <w:r w:rsidRPr="002D1A62">
        <w:rPr>
          <w:rFonts w:ascii="Arial" w:hAnsi="Arial" w:cs="Arial"/>
          <w:i/>
          <w:color w:val="0000FF"/>
          <w:kern w:val="1"/>
          <w:sz w:val="32"/>
          <w:szCs w:val="32"/>
        </w:rPr>
        <w:t xml:space="preserve"> </w:t>
      </w:r>
    </w:p>
    <w:p w14:paraId="3729B5D7" w14:textId="77777777" w:rsidR="001F65B2" w:rsidRPr="00E12760" w:rsidRDefault="001F65B2" w:rsidP="00E12760">
      <w:pPr>
        <w:tabs>
          <w:tab w:val="left" w:pos="0"/>
        </w:tabs>
        <w:suppressAutoHyphens/>
        <w:jc w:val="center"/>
        <w:rPr>
          <w:rFonts w:ascii="Arial" w:hAnsi="Arial" w:cs="Arial"/>
          <w:b/>
          <w:i/>
          <w:color w:val="0000FF"/>
          <w:kern w:val="1"/>
          <w:szCs w:val="24"/>
        </w:rPr>
      </w:pPr>
      <w:r w:rsidRPr="00E12760">
        <w:rPr>
          <w:rFonts w:ascii="Arial" w:hAnsi="Arial" w:cs="Arial"/>
          <w:b/>
          <w:i/>
          <w:color w:val="0000FF"/>
          <w:kern w:val="1"/>
          <w:szCs w:val="24"/>
        </w:rPr>
        <w:t>Provision of</w:t>
      </w:r>
    </w:p>
    <w:p w14:paraId="07735510" w14:textId="77777777" w:rsidR="001F65B2" w:rsidRPr="001F65B2" w:rsidRDefault="001F65B2" w:rsidP="00E12760">
      <w:pPr>
        <w:tabs>
          <w:tab w:val="left" w:pos="0"/>
        </w:tabs>
        <w:suppressAutoHyphens/>
        <w:jc w:val="center"/>
        <w:rPr>
          <w:rFonts w:ascii="Arial" w:hAnsi="Arial" w:cs="Arial"/>
          <w:b/>
          <w:i/>
          <w:color w:val="0000FF"/>
          <w:kern w:val="1"/>
          <w:sz w:val="28"/>
          <w:szCs w:val="28"/>
        </w:rPr>
      </w:pPr>
      <w:r w:rsidRPr="00E12760">
        <w:rPr>
          <w:rFonts w:ascii="Arial" w:hAnsi="Arial" w:cs="Arial"/>
          <w:b/>
          <w:i/>
          <w:color w:val="0000FF"/>
          <w:kern w:val="1"/>
          <w:szCs w:val="24"/>
        </w:rPr>
        <w:t>Comprehensive vehicle Casualty and Collision Insurance Cover (CASCO) for the Service Vehicles of the European Union Border Assistance Mission to Moldova and Ukraine (EUBAM</w:t>
      </w:r>
      <w:r w:rsidRPr="00066D55">
        <w:rPr>
          <w:rFonts w:ascii="Arial" w:hAnsi="Arial" w:cs="Arial"/>
          <w:i/>
          <w:color w:val="0000FF"/>
          <w:kern w:val="1"/>
          <w:sz w:val="28"/>
          <w:szCs w:val="28"/>
        </w:rPr>
        <w:t>)</w:t>
      </w:r>
    </w:p>
    <w:p w14:paraId="73993B55" w14:textId="77777777" w:rsidR="001B3287" w:rsidRPr="00C079BE" w:rsidRDefault="001A1F1B" w:rsidP="001B3287">
      <w:pPr>
        <w:tabs>
          <w:tab w:val="left" w:pos="0"/>
        </w:tabs>
        <w:suppressAutoHyphens/>
        <w:jc w:val="center"/>
        <w:rPr>
          <w:rFonts w:ascii="Arial" w:hAnsi="Arial" w:cs="Arial"/>
          <w:i/>
          <w:kern w:val="1"/>
          <w:sz w:val="36"/>
        </w:rPr>
      </w:pPr>
      <w:r w:rsidRPr="00C079BE">
        <w:rPr>
          <w:rFonts w:ascii="Arial" w:hAnsi="Arial" w:cs="Arial"/>
          <w:noProof/>
          <w:kern w:val="1"/>
        </w:rPr>
        <mc:AlternateContent>
          <mc:Choice Requires="wps">
            <w:drawing>
              <wp:anchor distT="0" distB="0" distL="114300" distR="114300" simplePos="0" relativeHeight="251657216" behindDoc="0" locked="0" layoutInCell="1" allowOverlap="1" wp14:anchorId="08CA11BF" wp14:editId="07777777">
                <wp:simplePos x="0" y="0"/>
                <wp:positionH relativeFrom="column">
                  <wp:posOffset>571500</wp:posOffset>
                </wp:positionH>
                <wp:positionV relativeFrom="paragraph">
                  <wp:posOffset>116840</wp:posOffset>
                </wp:positionV>
                <wp:extent cx="4114800" cy="0"/>
                <wp:effectExtent l="19050" t="21590" r="19050" b="1651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a14="http://schemas.microsoft.com/office/drawing/2010/main" xmlns:wp14="http://schemas.microsoft.com/office/word/2010/wordml">
            <w:pict w14:anchorId="71F11BA7">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45pt,9.2pt" to="369pt,9.2pt" w14:anchorId="72768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"/>
            </w:pict>
          </mc:Fallback>
        </mc:AlternateContent>
      </w:r>
    </w:p>
    <w:p w14:paraId="0E27B00A" w14:textId="77777777" w:rsidR="001B3287" w:rsidRPr="00C079BE" w:rsidRDefault="001B3287" w:rsidP="001B3287">
      <w:pPr>
        <w:tabs>
          <w:tab w:val="left" w:pos="0"/>
        </w:tabs>
        <w:suppressAutoHyphens/>
        <w:jc w:val="center"/>
        <w:rPr>
          <w:rFonts w:ascii="Arial" w:hAnsi="Arial" w:cs="Arial"/>
          <w:i/>
          <w:kern w:val="1"/>
          <w:sz w:val="36"/>
        </w:rPr>
      </w:pPr>
    </w:p>
    <w:p w14:paraId="60061E4C" w14:textId="77777777" w:rsidR="001B3287" w:rsidRPr="00C079BE" w:rsidRDefault="001B3287" w:rsidP="001B3287">
      <w:pPr>
        <w:tabs>
          <w:tab w:val="left" w:pos="0"/>
        </w:tabs>
        <w:suppressAutoHyphens/>
        <w:jc w:val="center"/>
        <w:rPr>
          <w:rFonts w:ascii="Arial" w:hAnsi="Arial" w:cs="Arial"/>
          <w:i/>
          <w:kern w:val="1"/>
          <w:sz w:val="36"/>
        </w:rPr>
      </w:pPr>
    </w:p>
    <w:p w14:paraId="44EAFD9C" w14:textId="77777777" w:rsidR="001B3287" w:rsidRPr="00C079BE" w:rsidRDefault="001B3287" w:rsidP="001B3287">
      <w:pPr>
        <w:tabs>
          <w:tab w:val="left" w:pos="0"/>
        </w:tabs>
        <w:suppressAutoHyphens/>
        <w:jc w:val="center"/>
        <w:rPr>
          <w:rFonts w:ascii="Arial" w:hAnsi="Arial" w:cs="Arial"/>
          <w:i/>
          <w:kern w:val="1"/>
          <w:sz w:val="36"/>
        </w:rPr>
      </w:pPr>
    </w:p>
    <w:p w14:paraId="4B94D5A5" w14:textId="77777777" w:rsidR="001B3287" w:rsidRPr="00C079BE" w:rsidRDefault="001B3287" w:rsidP="001B3287">
      <w:pPr>
        <w:tabs>
          <w:tab w:val="left" w:pos="0"/>
        </w:tabs>
        <w:suppressAutoHyphens/>
        <w:jc w:val="center"/>
        <w:rPr>
          <w:rFonts w:ascii="Arial" w:hAnsi="Arial" w:cs="Arial"/>
          <w:b/>
          <w:kern w:val="1"/>
          <w:szCs w:val="24"/>
        </w:rPr>
      </w:pPr>
    </w:p>
    <w:p w14:paraId="3DEEC669" w14:textId="77777777" w:rsidR="001B3287" w:rsidRPr="00C079BE" w:rsidRDefault="001B3287" w:rsidP="001B3287">
      <w:pPr>
        <w:tabs>
          <w:tab w:val="left" w:pos="0"/>
        </w:tabs>
        <w:suppressAutoHyphens/>
        <w:jc w:val="center"/>
        <w:rPr>
          <w:rFonts w:ascii="Arial" w:hAnsi="Arial" w:cs="Arial"/>
          <w:b/>
          <w:kern w:val="1"/>
          <w:szCs w:val="24"/>
        </w:rPr>
      </w:pPr>
    </w:p>
    <w:p w14:paraId="3656B9AB" w14:textId="77777777" w:rsidR="00543C89" w:rsidRPr="00C079BE" w:rsidRDefault="00543C89" w:rsidP="001B3287">
      <w:pPr>
        <w:tabs>
          <w:tab w:val="left" w:pos="0"/>
        </w:tabs>
        <w:suppressAutoHyphens/>
        <w:jc w:val="center"/>
        <w:rPr>
          <w:rFonts w:ascii="Arial" w:hAnsi="Arial" w:cs="Arial"/>
          <w:b/>
          <w:kern w:val="1"/>
          <w:szCs w:val="24"/>
        </w:rPr>
      </w:pPr>
    </w:p>
    <w:p w14:paraId="45FB0818" w14:textId="77777777" w:rsidR="00980887" w:rsidRDefault="00980887" w:rsidP="001B3287">
      <w:pPr>
        <w:tabs>
          <w:tab w:val="left" w:pos="0"/>
        </w:tabs>
        <w:suppressAutoHyphens/>
        <w:jc w:val="center"/>
        <w:rPr>
          <w:rFonts w:ascii="Arial" w:hAnsi="Arial" w:cs="Arial"/>
          <w:kern w:val="1"/>
          <w:szCs w:val="24"/>
        </w:rPr>
      </w:pPr>
    </w:p>
    <w:p w14:paraId="049F31CB" w14:textId="77777777" w:rsidR="00980887" w:rsidRDefault="00980887" w:rsidP="001B3287">
      <w:pPr>
        <w:tabs>
          <w:tab w:val="left" w:pos="0"/>
        </w:tabs>
        <w:suppressAutoHyphens/>
        <w:jc w:val="center"/>
        <w:rPr>
          <w:rFonts w:ascii="Arial" w:hAnsi="Arial" w:cs="Arial"/>
          <w:kern w:val="1"/>
          <w:szCs w:val="24"/>
        </w:rPr>
      </w:pPr>
    </w:p>
    <w:p w14:paraId="53128261" w14:textId="77777777" w:rsidR="00980887" w:rsidRDefault="00980887" w:rsidP="001B3287">
      <w:pPr>
        <w:tabs>
          <w:tab w:val="left" w:pos="0"/>
        </w:tabs>
        <w:suppressAutoHyphens/>
        <w:jc w:val="center"/>
        <w:rPr>
          <w:rFonts w:ascii="Arial" w:hAnsi="Arial" w:cs="Arial"/>
          <w:kern w:val="1"/>
          <w:szCs w:val="24"/>
        </w:rPr>
      </w:pPr>
    </w:p>
    <w:p w14:paraId="7ADDA7A6" w14:textId="77777777" w:rsidR="001B3287" w:rsidRPr="00980887" w:rsidRDefault="001B3287" w:rsidP="001B3287">
      <w:pPr>
        <w:tabs>
          <w:tab w:val="left" w:pos="0"/>
        </w:tabs>
        <w:suppressAutoHyphens/>
        <w:jc w:val="center"/>
        <w:rPr>
          <w:rFonts w:ascii="Arial" w:hAnsi="Arial" w:cs="Arial"/>
          <w:kern w:val="1"/>
          <w:szCs w:val="24"/>
        </w:rPr>
      </w:pPr>
      <w:r w:rsidRPr="00980887">
        <w:rPr>
          <w:rFonts w:ascii="Arial" w:hAnsi="Arial" w:cs="Arial"/>
          <w:kern w:val="1"/>
          <w:szCs w:val="24"/>
        </w:rPr>
        <w:t>Prepared by</w:t>
      </w:r>
    </w:p>
    <w:p w14:paraId="62486C05" w14:textId="77777777" w:rsidR="001B3287" w:rsidRPr="00C079BE" w:rsidRDefault="001B3287" w:rsidP="001B3287">
      <w:pPr>
        <w:pStyle w:val="Head21"/>
        <w:tabs>
          <w:tab w:val="left" w:pos="0"/>
        </w:tabs>
        <w:rPr>
          <w:rFonts w:ascii="Arial" w:hAnsi="Arial" w:cs="Arial"/>
          <w:kern w:val="1"/>
        </w:rPr>
      </w:pPr>
    </w:p>
    <w:p w14:paraId="4101652C" w14:textId="77777777" w:rsidR="001B3287" w:rsidRPr="00C079BE" w:rsidRDefault="009455E3" w:rsidP="001B3287">
      <w:pPr>
        <w:pStyle w:val="Head21"/>
        <w:tabs>
          <w:tab w:val="left" w:pos="0"/>
        </w:tabs>
        <w:rPr>
          <w:rFonts w:ascii="Arial" w:hAnsi="Arial" w:cs="Arial"/>
          <w:kern w:val="1"/>
        </w:rPr>
      </w:pPr>
      <w:r>
        <w:rPr>
          <w:rFonts w:ascii="Arial" w:hAnsi="Arial" w:cs="Arial"/>
          <w:noProof/>
        </w:rPr>
        <w:object w:dxaOrig="1440" w:dyaOrig="1440" w14:anchorId="72588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68.65pt;margin-top:2.05pt;width:122.4pt;height:50.75pt;z-index:251659264;visibility:visible;mso-wrap-edited:f">
            <v:imagedata r:id="rId12" o:title=""/>
          </v:shape>
          <o:OLEObject Type="Embed" ProgID="Word.Picture.8" ShapeID="_x0000_s1031" DrawAspect="Content" ObjectID="_1706345559" r:id="rId13"/>
        </w:object>
      </w:r>
    </w:p>
    <w:p w14:paraId="4B99056E" w14:textId="77777777" w:rsidR="001B3287" w:rsidRPr="00C079BE" w:rsidRDefault="001B3287" w:rsidP="001B3287">
      <w:pPr>
        <w:pStyle w:val="Head21"/>
        <w:tabs>
          <w:tab w:val="left" w:pos="0"/>
        </w:tabs>
        <w:rPr>
          <w:rFonts w:ascii="Arial" w:hAnsi="Arial" w:cs="Arial"/>
          <w:kern w:val="1"/>
        </w:rPr>
      </w:pPr>
    </w:p>
    <w:p w14:paraId="1299C43A" w14:textId="77777777" w:rsidR="001B3287" w:rsidRPr="00C079BE" w:rsidRDefault="001B3287" w:rsidP="001B3287">
      <w:pPr>
        <w:pStyle w:val="Head21"/>
        <w:tabs>
          <w:tab w:val="left" w:pos="0"/>
        </w:tabs>
        <w:rPr>
          <w:rFonts w:ascii="Arial" w:hAnsi="Arial" w:cs="Arial"/>
          <w:kern w:val="1"/>
        </w:rPr>
      </w:pPr>
    </w:p>
    <w:p w14:paraId="4DDBEF00" w14:textId="77777777" w:rsidR="00543C89" w:rsidRPr="00C079BE" w:rsidRDefault="00543C89" w:rsidP="001B3287">
      <w:pPr>
        <w:pStyle w:val="Head21"/>
        <w:tabs>
          <w:tab w:val="left" w:pos="0"/>
        </w:tabs>
        <w:rPr>
          <w:rFonts w:ascii="Arial" w:hAnsi="Arial" w:cs="Arial"/>
          <w:kern w:val="1"/>
        </w:rPr>
      </w:pPr>
    </w:p>
    <w:p w14:paraId="17C54378" w14:textId="77777777" w:rsidR="004054F1" w:rsidRPr="007663BD" w:rsidRDefault="004054F1" w:rsidP="004054F1">
      <w:pPr>
        <w:pStyle w:val="Head21"/>
        <w:tabs>
          <w:tab w:val="left" w:pos="0"/>
        </w:tabs>
        <w:rPr>
          <w:rFonts w:ascii="Arial" w:hAnsi="Arial" w:cs="Arial"/>
          <w:b w:val="0"/>
          <w:kern w:val="2"/>
          <w:sz w:val="24"/>
          <w:szCs w:val="24"/>
        </w:rPr>
      </w:pPr>
      <w:r w:rsidRPr="007663BD">
        <w:rPr>
          <w:rFonts w:ascii="Arial" w:hAnsi="Arial" w:cs="Arial"/>
          <w:b w:val="0"/>
          <w:kern w:val="2"/>
          <w:sz w:val="24"/>
          <w:szCs w:val="24"/>
        </w:rPr>
        <w:t xml:space="preserve">IOM Mission in </w:t>
      </w:r>
      <w:r w:rsidR="001F65B2">
        <w:rPr>
          <w:rFonts w:ascii="Arial" w:hAnsi="Arial" w:cs="Arial"/>
          <w:b w:val="0"/>
          <w:kern w:val="2"/>
          <w:sz w:val="24"/>
          <w:szCs w:val="24"/>
        </w:rPr>
        <w:t>Moldova</w:t>
      </w:r>
    </w:p>
    <w:p w14:paraId="3461D779" w14:textId="77777777" w:rsidR="004054F1" w:rsidRPr="00F66CB2" w:rsidRDefault="004054F1" w:rsidP="004054F1">
      <w:pPr>
        <w:pStyle w:val="Head21"/>
        <w:tabs>
          <w:tab w:val="left" w:pos="0"/>
        </w:tabs>
        <w:rPr>
          <w:rFonts w:ascii="Arial" w:hAnsi="Arial" w:cs="Arial"/>
          <w:b w:val="0"/>
          <w:i/>
          <w:color w:val="0000FF"/>
          <w:kern w:val="1"/>
          <w:sz w:val="24"/>
          <w:szCs w:val="24"/>
        </w:rPr>
      </w:pPr>
    </w:p>
    <w:p w14:paraId="3FFA1D46" w14:textId="73EA0C53" w:rsidR="4867A45E" w:rsidRDefault="4867A45E" w:rsidP="701179E0">
      <w:pPr>
        <w:pStyle w:val="Head21"/>
        <w:rPr>
          <w:bCs/>
          <w:szCs w:val="28"/>
        </w:rPr>
      </w:pPr>
      <w:r w:rsidRPr="701179E0">
        <w:rPr>
          <w:rFonts w:ascii="Arial" w:hAnsi="Arial" w:cs="Arial"/>
          <w:b w:val="0"/>
          <w:sz w:val="24"/>
          <w:szCs w:val="24"/>
        </w:rPr>
        <w:t>1</w:t>
      </w:r>
      <w:r w:rsidR="00D818EF">
        <w:rPr>
          <w:rFonts w:ascii="Arial" w:hAnsi="Arial" w:cs="Arial"/>
          <w:b w:val="0"/>
          <w:sz w:val="24"/>
          <w:szCs w:val="24"/>
        </w:rPr>
        <w:t>4</w:t>
      </w:r>
      <w:r w:rsidRPr="701179E0">
        <w:rPr>
          <w:rFonts w:ascii="Arial" w:hAnsi="Arial" w:cs="Arial"/>
          <w:b w:val="0"/>
          <w:sz w:val="24"/>
          <w:szCs w:val="24"/>
        </w:rPr>
        <w:t xml:space="preserve"> February 2022</w:t>
      </w:r>
    </w:p>
    <w:p w14:paraId="3CF2D8B6" w14:textId="77777777" w:rsidR="001B3287" w:rsidRPr="00980887" w:rsidRDefault="00980887" w:rsidP="00980887">
      <w:pPr>
        <w:pStyle w:val="Head21"/>
        <w:tabs>
          <w:tab w:val="left" w:pos="0"/>
          <w:tab w:val="center" w:pos="4154"/>
          <w:tab w:val="right" w:pos="8309"/>
        </w:tabs>
        <w:jc w:val="left"/>
        <w:rPr>
          <w:rFonts w:ascii="Arial" w:hAnsi="Arial" w:cs="Arial"/>
          <w:i/>
          <w:color w:val="3366FF"/>
          <w:kern w:val="1"/>
          <w:sz w:val="24"/>
          <w:szCs w:val="24"/>
        </w:rPr>
      </w:pPr>
      <w:r>
        <w:rPr>
          <w:rFonts w:ascii="Arial" w:hAnsi="Arial" w:cs="Arial"/>
          <w:i/>
          <w:color w:val="3366FF"/>
          <w:kern w:val="1"/>
          <w:sz w:val="24"/>
          <w:szCs w:val="24"/>
        </w:rPr>
        <w:tab/>
      </w:r>
    </w:p>
    <w:p w14:paraId="0FB78278" w14:textId="77777777" w:rsidR="00634DAD" w:rsidRDefault="00634DAD" w:rsidP="00362D9B">
      <w:pPr>
        <w:pBdr>
          <w:bottom w:val="single" w:sz="12" w:space="31" w:color="auto"/>
        </w:pBdr>
        <w:suppressAutoHyphens/>
        <w:jc w:val="center"/>
        <w:rPr>
          <w:rFonts w:ascii="Arial" w:hAnsi="Arial" w:cs="Arial"/>
          <w:b/>
          <w:sz w:val="28"/>
          <w:szCs w:val="28"/>
        </w:rPr>
      </w:pPr>
    </w:p>
    <w:p w14:paraId="1FC39945" w14:textId="77777777" w:rsidR="00362D9B" w:rsidRPr="00C079BE" w:rsidRDefault="00362D9B" w:rsidP="00362D9B">
      <w:pPr>
        <w:pBdr>
          <w:bottom w:val="single" w:sz="12" w:space="31" w:color="auto"/>
        </w:pBdr>
        <w:suppressAutoHyphens/>
        <w:jc w:val="center"/>
        <w:rPr>
          <w:rFonts w:ascii="Arial" w:hAnsi="Arial" w:cs="Arial"/>
          <w:b/>
          <w:sz w:val="28"/>
          <w:szCs w:val="28"/>
        </w:rPr>
      </w:pPr>
    </w:p>
    <w:p w14:paraId="0562CB0E" w14:textId="77777777" w:rsidR="00634DAD" w:rsidRPr="00C079BE" w:rsidRDefault="00634DAD" w:rsidP="00362D9B">
      <w:pPr>
        <w:pBdr>
          <w:bottom w:val="single" w:sz="12" w:space="31" w:color="auto"/>
        </w:pBdr>
        <w:suppressAutoHyphens/>
        <w:jc w:val="center"/>
        <w:rPr>
          <w:rFonts w:ascii="Arial" w:hAnsi="Arial" w:cs="Arial"/>
          <w:b/>
          <w:sz w:val="28"/>
          <w:szCs w:val="28"/>
        </w:rPr>
      </w:pPr>
    </w:p>
    <w:p w14:paraId="34CE0A41" w14:textId="77777777" w:rsidR="00634DAD" w:rsidRPr="00C079BE" w:rsidRDefault="00634DAD" w:rsidP="701179E0">
      <w:pPr>
        <w:pBdr>
          <w:bottom w:val="single" w:sz="12" w:space="31" w:color="auto"/>
        </w:pBdr>
        <w:suppressAutoHyphens/>
        <w:jc w:val="center"/>
        <w:rPr>
          <w:rFonts w:ascii="Arial" w:hAnsi="Arial" w:cs="Arial"/>
          <w:b/>
          <w:bCs/>
          <w:sz w:val="28"/>
          <w:szCs w:val="28"/>
        </w:rPr>
      </w:pPr>
    </w:p>
    <w:p w14:paraId="706AE08D" w14:textId="2EEF9E6A" w:rsidR="701179E0" w:rsidRDefault="701179E0" w:rsidP="701179E0">
      <w:pPr>
        <w:jc w:val="center"/>
        <w:rPr>
          <w:rFonts w:ascii="Arial" w:hAnsi="Arial" w:cs="Arial"/>
          <w:b/>
          <w:bCs/>
          <w:szCs w:val="24"/>
        </w:rPr>
      </w:pPr>
    </w:p>
    <w:p w14:paraId="74AC22FC" w14:textId="217A6C18" w:rsidR="701179E0" w:rsidRDefault="701179E0" w:rsidP="701179E0">
      <w:pPr>
        <w:jc w:val="center"/>
        <w:rPr>
          <w:rFonts w:ascii="Arial" w:hAnsi="Arial" w:cs="Arial"/>
          <w:b/>
          <w:bCs/>
          <w:szCs w:val="24"/>
        </w:rPr>
      </w:pPr>
    </w:p>
    <w:p w14:paraId="2F67CC69" w14:textId="197CF7E1" w:rsidR="701179E0" w:rsidRDefault="701179E0" w:rsidP="701179E0">
      <w:pPr>
        <w:jc w:val="center"/>
        <w:rPr>
          <w:rFonts w:ascii="Arial" w:hAnsi="Arial" w:cs="Arial"/>
          <w:b/>
          <w:bCs/>
          <w:szCs w:val="24"/>
        </w:rPr>
      </w:pPr>
    </w:p>
    <w:p w14:paraId="30F11338" w14:textId="3B5B5C60" w:rsidR="701179E0" w:rsidRDefault="701179E0" w:rsidP="701179E0">
      <w:pPr>
        <w:jc w:val="center"/>
        <w:rPr>
          <w:rFonts w:ascii="Arial" w:hAnsi="Arial" w:cs="Arial"/>
          <w:b/>
          <w:bCs/>
          <w:szCs w:val="24"/>
        </w:rPr>
      </w:pPr>
    </w:p>
    <w:p w14:paraId="337FA30E" w14:textId="4CC15FDB" w:rsidR="701179E0" w:rsidRDefault="701179E0" w:rsidP="701179E0">
      <w:pPr>
        <w:jc w:val="center"/>
        <w:rPr>
          <w:rFonts w:ascii="Arial" w:hAnsi="Arial" w:cs="Arial"/>
          <w:b/>
          <w:bCs/>
          <w:szCs w:val="24"/>
        </w:rPr>
      </w:pPr>
    </w:p>
    <w:p w14:paraId="3365972A" w14:textId="6D8990F4" w:rsidR="701179E0" w:rsidRDefault="701179E0" w:rsidP="701179E0">
      <w:pPr>
        <w:jc w:val="center"/>
        <w:rPr>
          <w:rFonts w:ascii="Arial" w:hAnsi="Arial" w:cs="Arial"/>
          <w:b/>
          <w:bCs/>
          <w:szCs w:val="24"/>
        </w:rPr>
      </w:pPr>
    </w:p>
    <w:p w14:paraId="60532E1F" w14:textId="77777777" w:rsidR="00634DAD" w:rsidRPr="00362D9B" w:rsidRDefault="00634DAD" w:rsidP="00362D9B">
      <w:pPr>
        <w:pBdr>
          <w:bottom w:val="single" w:sz="12" w:space="31" w:color="auto"/>
        </w:pBdr>
        <w:suppressAutoHyphens/>
        <w:jc w:val="center"/>
        <w:rPr>
          <w:b/>
          <w:szCs w:val="24"/>
        </w:rPr>
      </w:pPr>
      <w:r w:rsidRPr="00362D9B">
        <w:rPr>
          <w:b/>
          <w:szCs w:val="24"/>
        </w:rPr>
        <w:t>REQUEST FOR PROPOSALS</w:t>
      </w:r>
    </w:p>
    <w:p w14:paraId="1436D100" w14:textId="0F17A5DC" w:rsidR="00634DAD" w:rsidRPr="00362D9B" w:rsidRDefault="00634DAD" w:rsidP="701179E0">
      <w:pPr>
        <w:pBdr>
          <w:bottom w:val="single" w:sz="12" w:space="31" w:color="auto"/>
        </w:pBdr>
        <w:suppressAutoHyphens/>
        <w:jc w:val="center"/>
        <w:rPr>
          <w:b/>
          <w:bCs/>
          <w:i/>
          <w:iCs/>
          <w:color w:val="0000FF"/>
        </w:rPr>
      </w:pPr>
      <w:r w:rsidRPr="701179E0">
        <w:rPr>
          <w:b/>
          <w:bCs/>
        </w:rPr>
        <w:t xml:space="preserve">RFP No.: </w:t>
      </w:r>
      <w:r w:rsidR="001F65B2" w:rsidRPr="701179E0">
        <w:rPr>
          <w:b/>
          <w:bCs/>
          <w:i/>
          <w:iCs/>
          <w:color w:val="0000FF"/>
        </w:rPr>
        <w:t>MD10</w:t>
      </w:r>
      <w:r w:rsidR="004054F1" w:rsidRPr="701179E0">
        <w:rPr>
          <w:b/>
          <w:bCs/>
          <w:i/>
          <w:iCs/>
          <w:color w:val="0000FF"/>
        </w:rPr>
        <w:t>-</w:t>
      </w:r>
      <w:r w:rsidR="005C573C" w:rsidRPr="701179E0">
        <w:rPr>
          <w:b/>
          <w:bCs/>
          <w:i/>
          <w:iCs/>
          <w:color w:val="0000FF"/>
        </w:rPr>
        <w:t>20</w:t>
      </w:r>
      <w:r w:rsidR="009766D8" w:rsidRPr="701179E0">
        <w:rPr>
          <w:b/>
          <w:bCs/>
          <w:i/>
          <w:iCs/>
          <w:color w:val="0000FF"/>
        </w:rPr>
        <w:t>2</w:t>
      </w:r>
      <w:r w:rsidR="26B2E515" w:rsidRPr="701179E0">
        <w:rPr>
          <w:b/>
          <w:bCs/>
          <w:i/>
          <w:iCs/>
          <w:color w:val="0000FF"/>
        </w:rPr>
        <w:t>2</w:t>
      </w:r>
      <w:r w:rsidR="004054F1" w:rsidRPr="701179E0">
        <w:rPr>
          <w:b/>
          <w:bCs/>
          <w:i/>
          <w:iCs/>
          <w:color w:val="0000FF"/>
        </w:rPr>
        <w:t>-</w:t>
      </w:r>
      <w:r w:rsidR="005C573C" w:rsidRPr="701179E0">
        <w:rPr>
          <w:b/>
          <w:bCs/>
          <w:i/>
          <w:iCs/>
          <w:color w:val="0000FF"/>
        </w:rPr>
        <w:t>0</w:t>
      </w:r>
      <w:r w:rsidR="7979410E" w:rsidRPr="701179E0">
        <w:rPr>
          <w:b/>
          <w:bCs/>
          <w:i/>
          <w:iCs/>
          <w:color w:val="0000FF"/>
        </w:rPr>
        <w:t>07</w:t>
      </w:r>
    </w:p>
    <w:p w14:paraId="62EBF3C5" w14:textId="77777777" w:rsidR="00634DAD" w:rsidRPr="00362D9B" w:rsidRDefault="00634DAD" w:rsidP="00362D9B">
      <w:pPr>
        <w:pBdr>
          <w:bottom w:val="single" w:sz="12" w:space="31" w:color="auto"/>
        </w:pBdr>
        <w:suppressAutoHyphens/>
        <w:jc w:val="center"/>
        <w:rPr>
          <w:b/>
          <w:szCs w:val="24"/>
        </w:rPr>
      </w:pPr>
    </w:p>
    <w:p w14:paraId="6D98A12B" w14:textId="77777777" w:rsidR="00634DAD" w:rsidRPr="00362D9B" w:rsidRDefault="00634DAD" w:rsidP="00362D9B">
      <w:pPr>
        <w:pBdr>
          <w:bottom w:val="single" w:sz="12" w:space="31" w:color="auto"/>
        </w:pBdr>
        <w:suppressAutoHyphens/>
        <w:jc w:val="center"/>
        <w:rPr>
          <w:b/>
          <w:szCs w:val="24"/>
        </w:rPr>
      </w:pPr>
    </w:p>
    <w:p w14:paraId="2946DB82" w14:textId="77777777" w:rsidR="00634DAD" w:rsidRPr="00362D9B" w:rsidRDefault="00634DAD" w:rsidP="00362D9B">
      <w:pPr>
        <w:pBdr>
          <w:bottom w:val="single" w:sz="12" w:space="31" w:color="auto"/>
        </w:pBdr>
        <w:suppressAutoHyphens/>
        <w:jc w:val="center"/>
        <w:rPr>
          <w:b/>
          <w:szCs w:val="24"/>
        </w:rPr>
      </w:pPr>
    </w:p>
    <w:p w14:paraId="066BCDD9" w14:textId="77777777" w:rsidR="00634DAD" w:rsidRPr="00362D9B" w:rsidRDefault="00634DAD" w:rsidP="00362D9B">
      <w:pPr>
        <w:pBdr>
          <w:bottom w:val="single" w:sz="12" w:space="31" w:color="auto"/>
        </w:pBdr>
        <w:suppressAutoHyphens/>
        <w:jc w:val="center"/>
        <w:rPr>
          <w:b/>
          <w:szCs w:val="24"/>
        </w:rPr>
      </w:pPr>
      <w:r w:rsidRPr="00362D9B">
        <w:rPr>
          <w:b/>
          <w:szCs w:val="24"/>
        </w:rPr>
        <w:t xml:space="preserve">Country </w:t>
      </w:r>
      <w:r w:rsidR="004140C5">
        <w:rPr>
          <w:b/>
          <w:szCs w:val="24"/>
        </w:rPr>
        <w:t>Moldova</w:t>
      </w:r>
    </w:p>
    <w:p w14:paraId="5997CC1D" w14:textId="77777777" w:rsidR="00F40E03" w:rsidRPr="00362D9B" w:rsidRDefault="00F40E03" w:rsidP="00362D9B">
      <w:pPr>
        <w:pBdr>
          <w:bottom w:val="single" w:sz="12" w:space="31" w:color="auto"/>
        </w:pBdr>
        <w:suppressAutoHyphens/>
        <w:jc w:val="center"/>
        <w:rPr>
          <w:b/>
          <w:szCs w:val="24"/>
        </w:rPr>
      </w:pPr>
    </w:p>
    <w:p w14:paraId="702B59BF" w14:textId="77777777" w:rsidR="00634DAD" w:rsidRPr="00362D9B" w:rsidRDefault="00634DAD" w:rsidP="00362D9B">
      <w:pPr>
        <w:pBdr>
          <w:bottom w:val="single" w:sz="12" w:space="31" w:color="auto"/>
        </w:pBdr>
        <w:suppressAutoHyphens/>
        <w:jc w:val="center"/>
        <w:rPr>
          <w:b/>
          <w:i/>
          <w:color w:val="0000FF"/>
          <w:szCs w:val="24"/>
        </w:rPr>
      </w:pPr>
      <w:r w:rsidRPr="00362D9B">
        <w:rPr>
          <w:b/>
          <w:szCs w:val="24"/>
        </w:rPr>
        <w:t xml:space="preserve">Project Name </w:t>
      </w:r>
      <w:r w:rsidR="004054F1" w:rsidRPr="004054F1">
        <w:rPr>
          <w:b/>
          <w:i/>
          <w:color w:val="0000FF"/>
          <w:szCs w:val="24"/>
        </w:rPr>
        <w:t>European Union Border Assistance Mission for Moldova and Ukraine</w:t>
      </w:r>
      <w:r w:rsidR="00721E69" w:rsidRPr="0070249D">
        <w:rPr>
          <w:b/>
          <w:i/>
          <w:color w:val="0000FF"/>
          <w:szCs w:val="24"/>
          <w:lang w:val="en-GB"/>
        </w:rPr>
        <w:t xml:space="preserve"> (</w:t>
      </w:r>
      <w:r w:rsidR="00721E69">
        <w:rPr>
          <w:b/>
          <w:i/>
          <w:color w:val="0000FF"/>
          <w:szCs w:val="24"/>
          <w:lang w:val="en-GB"/>
        </w:rPr>
        <w:t>EUBAM</w:t>
      </w:r>
      <w:r w:rsidR="00721E69" w:rsidRPr="0070249D">
        <w:rPr>
          <w:b/>
          <w:i/>
          <w:color w:val="0000FF"/>
          <w:szCs w:val="24"/>
          <w:lang w:val="en-GB"/>
        </w:rPr>
        <w:t>)</w:t>
      </w:r>
    </w:p>
    <w:p w14:paraId="110FFD37" w14:textId="77777777" w:rsidR="00F40E03" w:rsidRPr="00362D9B" w:rsidRDefault="00F40E03" w:rsidP="00362D9B">
      <w:pPr>
        <w:pBdr>
          <w:bottom w:val="single" w:sz="12" w:space="31" w:color="auto"/>
        </w:pBdr>
        <w:suppressAutoHyphens/>
        <w:jc w:val="center"/>
        <w:rPr>
          <w:b/>
          <w:szCs w:val="24"/>
        </w:rPr>
      </w:pPr>
    </w:p>
    <w:p w14:paraId="0A4B4690" w14:textId="72884858" w:rsidR="00634DAD" w:rsidRPr="00362D9B" w:rsidRDefault="00634DAD" w:rsidP="701179E0">
      <w:pPr>
        <w:pBdr>
          <w:bottom w:val="single" w:sz="12" w:space="31" w:color="auto"/>
        </w:pBdr>
        <w:suppressAutoHyphens/>
        <w:jc w:val="center"/>
        <w:rPr>
          <w:b/>
          <w:bCs/>
          <w:i/>
          <w:iCs/>
          <w:color w:val="0000FF"/>
        </w:rPr>
      </w:pPr>
      <w:r w:rsidRPr="701179E0">
        <w:rPr>
          <w:b/>
          <w:bCs/>
        </w:rPr>
        <w:t xml:space="preserve">Project </w:t>
      </w:r>
      <w:r w:rsidR="00AD3D1E" w:rsidRPr="701179E0">
        <w:rPr>
          <w:b/>
          <w:bCs/>
        </w:rPr>
        <w:t>Budget Line</w:t>
      </w:r>
      <w:r w:rsidRPr="701179E0">
        <w:rPr>
          <w:b/>
          <w:bCs/>
        </w:rPr>
        <w:t xml:space="preserve">: </w:t>
      </w:r>
      <w:r w:rsidR="283AC667" w:rsidRPr="701179E0">
        <w:rPr>
          <w:b/>
          <w:bCs/>
          <w:i/>
          <w:iCs/>
          <w:color w:val="0000FF"/>
        </w:rPr>
        <w:t>TBC</w:t>
      </w:r>
    </w:p>
    <w:p w14:paraId="6B699379" w14:textId="77777777" w:rsidR="00F40E03" w:rsidRPr="00362D9B" w:rsidRDefault="00F40E03" w:rsidP="00362D9B">
      <w:pPr>
        <w:pBdr>
          <w:bottom w:val="single" w:sz="12" w:space="31" w:color="auto"/>
        </w:pBdr>
        <w:suppressAutoHyphens/>
        <w:rPr>
          <w:b/>
          <w:i/>
          <w:color w:val="0000FF"/>
          <w:szCs w:val="24"/>
        </w:rPr>
      </w:pPr>
    </w:p>
    <w:p w14:paraId="00CC28DC" w14:textId="77777777" w:rsidR="00A17442" w:rsidRPr="00362D9B" w:rsidRDefault="000B1339" w:rsidP="00362D9B">
      <w:pPr>
        <w:pBdr>
          <w:bottom w:val="single" w:sz="12" w:space="31" w:color="auto"/>
        </w:pBdr>
        <w:suppressAutoHyphens/>
        <w:jc w:val="center"/>
        <w:rPr>
          <w:b/>
          <w:szCs w:val="24"/>
        </w:rPr>
      </w:pPr>
      <w:r w:rsidRPr="00362D9B">
        <w:rPr>
          <w:b/>
          <w:szCs w:val="24"/>
        </w:rPr>
        <w:t>Title of Services:</w:t>
      </w:r>
      <w:r w:rsidRPr="00362D9B">
        <w:rPr>
          <w:b/>
          <w:i/>
          <w:color w:val="0000FF"/>
          <w:szCs w:val="24"/>
        </w:rPr>
        <w:t xml:space="preserve"> </w:t>
      </w:r>
      <w:r w:rsidR="001F65B2">
        <w:rPr>
          <w:b/>
          <w:i/>
          <w:color w:val="0000FF"/>
          <w:szCs w:val="24"/>
        </w:rPr>
        <w:t>Provision of Comprehensive Vehicle Casualty and Collision Insurance Cover (CASCO) for the Service Vehicles of European Union Border assistance Mission for Moldova and Ukraine (EUBAM)</w:t>
      </w:r>
    </w:p>
    <w:p w14:paraId="3FE9F23F" w14:textId="77777777" w:rsidR="00634DAD" w:rsidRPr="00362D9B" w:rsidRDefault="00634DAD" w:rsidP="00362D9B">
      <w:pPr>
        <w:pBdr>
          <w:bottom w:val="single" w:sz="12" w:space="31" w:color="auto"/>
        </w:pBdr>
        <w:suppressAutoHyphens/>
        <w:jc w:val="center"/>
        <w:rPr>
          <w:b/>
          <w:szCs w:val="24"/>
        </w:rPr>
      </w:pPr>
    </w:p>
    <w:p w14:paraId="22E0FC93" w14:textId="77777777" w:rsidR="001B3287" w:rsidRPr="00362D9B" w:rsidRDefault="00362D9B" w:rsidP="00362D9B">
      <w:pPr>
        <w:pStyle w:val="Heading1"/>
        <w:spacing w:after="0" w:line="240" w:lineRule="auto"/>
        <w:jc w:val="center"/>
        <w:rPr>
          <w:i w:val="0"/>
          <w:sz w:val="24"/>
          <w:szCs w:val="24"/>
        </w:rPr>
      </w:pPr>
      <w:bookmarkStart w:id="0" w:name="_Toc224964538"/>
      <w:bookmarkStart w:id="1" w:name="_Toc224966784"/>
      <w:bookmarkStart w:id="2" w:name="_Toc227662196"/>
      <w:bookmarkStart w:id="3" w:name="_Toc231291817"/>
      <w:r w:rsidRPr="00362D9B">
        <w:rPr>
          <w:i w:val="0"/>
          <w:sz w:val="24"/>
          <w:szCs w:val="24"/>
        </w:rPr>
        <w:lastRenderedPageBreak/>
        <w:t>Table of Contents</w:t>
      </w:r>
      <w:bookmarkEnd w:id="0"/>
      <w:bookmarkEnd w:id="1"/>
      <w:bookmarkEnd w:id="2"/>
      <w:bookmarkEnd w:id="3"/>
    </w:p>
    <w:p w14:paraId="1F72F646" w14:textId="77777777" w:rsidR="00362D9B" w:rsidRPr="00362D9B" w:rsidRDefault="00362D9B" w:rsidP="00362D9B">
      <w:pPr>
        <w:pStyle w:val="body"/>
      </w:pPr>
    </w:p>
    <w:p w14:paraId="52716548" w14:textId="77777777" w:rsidR="001B3287" w:rsidRPr="0070249D" w:rsidRDefault="001B3287" w:rsidP="001B3287">
      <w:pPr>
        <w:pStyle w:val="Header"/>
        <w:tabs>
          <w:tab w:val="clear" w:pos="4320"/>
          <w:tab w:val="clear" w:pos="8640"/>
          <w:tab w:val="left" w:pos="540"/>
        </w:tabs>
        <w:spacing w:line="360" w:lineRule="auto"/>
        <w:rPr>
          <w:szCs w:val="24"/>
        </w:rPr>
      </w:pPr>
      <w:r w:rsidRPr="0070249D">
        <w:rPr>
          <w:szCs w:val="24"/>
        </w:rPr>
        <w:t>Section I.</w:t>
      </w:r>
      <w:r w:rsidRPr="0070249D">
        <w:rPr>
          <w:szCs w:val="24"/>
        </w:rPr>
        <w:tab/>
        <w:t>Invitation Letter</w:t>
      </w:r>
      <w:r w:rsidR="00362D9B" w:rsidRPr="0070249D">
        <w:rPr>
          <w:szCs w:val="24"/>
        </w:rPr>
        <w:t xml:space="preserve"> ……………………………………………………………….</w:t>
      </w:r>
      <w:r w:rsidR="0025561B" w:rsidRPr="0070249D">
        <w:rPr>
          <w:szCs w:val="24"/>
        </w:rPr>
        <w:t>4</w:t>
      </w:r>
    </w:p>
    <w:p w14:paraId="0A7BB7FD" w14:textId="77777777" w:rsidR="001B3287" w:rsidRPr="0070249D" w:rsidRDefault="001B3287" w:rsidP="001B3287">
      <w:pPr>
        <w:pStyle w:val="Header"/>
        <w:tabs>
          <w:tab w:val="clear" w:pos="4320"/>
          <w:tab w:val="clear" w:pos="8640"/>
          <w:tab w:val="left" w:pos="540"/>
        </w:tabs>
        <w:spacing w:line="360" w:lineRule="auto"/>
        <w:rPr>
          <w:szCs w:val="24"/>
        </w:rPr>
      </w:pPr>
      <w:r w:rsidRPr="0070249D">
        <w:rPr>
          <w:szCs w:val="24"/>
        </w:rPr>
        <w:t>Section II.</w:t>
      </w:r>
      <w:r w:rsidRPr="0070249D">
        <w:rPr>
          <w:szCs w:val="24"/>
        </w:rPr>
        <w:tab/>
        <w:t xml:space="preserve">Instructions to </w:t>
      </w:r>
      <w:r w:rsidR="00AD3D1E" w:rsidRPr="0070249D">
        <w:rPr>
          <w:spacing w:val="-2"/>
          <w:szCs w:val="24"/>
        </w:rPr>
        <w:t>Service Providers/ Consulting Firms</w:t>
      </w:r>
      <w:r w:rsidR="00362D9B" w:rsidRPr="0070249D">
        <w:rPr>
          <w:spacing w:val="-2"/>
          <w:szCs w:val="24"/>
        </w:rPr>
        <w:t>………………………</w:t>
      </w:r>
      <w:proofErr w:type="gramStart"/>
      <w:r w:rsidR="00362D9B" w:rsidRPr="0070249D">
        <w:rPr>
          <w:spacing w:val="-2"/>
          <w:szCs w:val="24"/>
        </w:rPr>
        <w:t>…..</w:t>
      </w:r>
      <w:proofErr w:type="gramEnd"/>
      <w:r w:rsidR="00D1002B" w:rsidRPr="0070249D">
        <w:rPr>
          <w:szCs w:val="24"/>
        </w:rPr>
        <w:t>6</w:t>
      </w:r>
      <w:r w:rsidRPr="0070249D">
        <w:rPr>
          <w:szCs w:val="24"/>
        </w:rPr>
        <w:t xml:space="preserve"> </w:t>
      </w:r>
    </w:p>
    <w:p w14:paraId="7F33ED14" w14:textId="77777777" w:rsidR="001B3287" w:rsidRPr="0070249D" w:rsidRDefault="001B3287" w:rsidP="001B3287">
      <w:pPr>
        <w:pStyle w:val="Header"/>
        <w:tabs>
          <w:tab w:val="clear" w:pos="4320"/>
          <w:tab w:val="clear" w:pos="8640"/>
          <w:tab w:val="left" w:pos="540"/>
        </w:tabs>
        <w:spacing w:line="360" w:lineRule="auto"/>
        <w:rPr>
          <w:szCs w:val="24"/>
        </w:rPr>
      </w:pPr>
      <w:r w:rsidRPr="0070249D">
        <w:rPr>
          <w:szCs w:val="24"/>
        </w:rPr>
        <w:t>Section III.</w:t>
      </w:r>
      <w:r w:rsidRPr="0070249D">
        <w:rPr>
          <w:szCs w:val="24"/>
        </w:rPr>
        <w:tab/>
        <w:t xml:space="preserve">Technical Proposal Standard Forms </w:t>
      </w:r>
      <w:r w:rsidR="00362D9B" w:rsidRPr="0070249D">
        <w:rPr>
          <w:szCs w:val="24"/>
        </w:rPr>
        <w:t>…………………………………………</w:t>
      </w:r>
      <w:r w:rsidR="00A16D3C" w:rsidRPr="0070249D">
        <w:rPr>
          <w:szCs w:val="24"/>
        </w:rPr>
        <w:t>1</w:t>
      </w:r>
      <w:r w:rsidR="0004163B" w:rsidRPr="0070249D">
        <w:rPr>
          <w:szCs w:val="24"/>
        </w:rPr>
        <w:t>5</w:t>
      </w:r>
    </w:p>
    <w:p w14:paraId="388DA689" w14:textId="77777777" w:rsidR="001B3287" w:rsidRPr="0070249D" w:rsidRDefault="001B3287" w:rsidP="001B3287">
      <w:pPr>
        <w:pStyle w:val="Header"/>
        <w:tabs>
          <w:tab w:val="clear" w:pos="4320"/>
          <w:tab w:val="clear" w:pos="8640"/>
          <w:tab w:val="left" w:pos="540"/>
        </w:tabs>
        <w:spacing w:line="360" w:lineRule="auto"/>
        <w:rPr>
          <w:szCs w:val="24"/>
        </w:rPr>
      </w:pPr>
      <w:r w:rsidRPr="0070249D">
        <w:rPr>
          <w:szCs w:val="24"/>
        </w:rPr>
        <w:t>Section IV.</w:t>
      </w:r>
      <w:r w:rsidRPr="0070249D">
        <w:rPr>
          <w:szCs w:val="24"/>
        </w:rPr>
        <w:tab/>
        <w:t>Financial Proposal Standard Forms</w:t>
      </w:r>
      <w:r w:rsidR="00362D9B" w:rsidRPr="0070249D">
        <w:rPr>
          <w:szCs w:val="24"/>
        </w:rPr>
        <w:t xml:space="preserve"> ………………………………………….</w:t>
      </w:r>
      <w:r w:rsidR="00891A0B" w:rsidRPr="0070249D">
        <w:rPr>
          <w:szCs w:val="24"/>
        </w:rPr>
        <w:t>2</w:t>
      </w:r>
      <w:r w:rsidR="00891A0B">
        <w:rPr>
          <w:szCs w:val="24"/>
        </w:rPr>
        <w:t>0</w:t>
      </w:r>
    </w:p>
    <w:p w14:paraId="3ED0792C" w14:textId="77777777" w:rsidR="001B3287" w:rsidRPr="0070249D" w:rsidRDefault="001B3287" w:rsidP="001B3287">
      <w:pPr>
        <w:pStyle w:val="Header"/>
        <w:tabs>
          <w:tab w:val="clear" w:pos="4320"/>
          <w:tab w:val="clear" w:pos="8640"/>
          <w:tab w:val="left" w:pos="540"/>
        </w:tabs>
        <w:spacing w:line="360" w:lineRule="auto"/>
        <w:rPr>
          <w:szCs w:val="24"/>
        </w:rPr>
      </w:pPr>
      <w:r w:rsidRPr="0070249D">
        <w:rPr>
          <w:szCs w:val="24"/>
        </w:rPr>
        <w:t>Section V.</w:t>
      </w:r>
      <w:r w:rsidRPr="0070249D">
        <w:rPr>
          <w:szCs w:val="24"/>
        </w:rPr>
        <w:tab/>
        <w:t>Terms of Reference</w:t>
      </w:r>
      <w:r w:rsidR="00362D9B" w:rsidRPr="0070249D">
        <w:rPr>
          <w:szCs w:val="24"/>
        </w:rPr>
        <w:t xml:space="preserve"> ……………………………………………</w:t>
      </w:r>
      <w:r w:rsidR="00580FB0">
        <w:rPr>
          <w:szCs w:val="24"/>
        </w:rPr>
        <w:t>…………….</w:t>
      </w:r>
      <w:r w:rsidR="00891A0B">
        <w:rPr>
          <w:szCs w:val="24"/>
        </w:rPr>
        <w:t>22</w:t>
      </w:r>
    </w:p>
    <w:p w14:paraId="3CC04F2A" w14:textId="77777777" w:rsidR="001B3287" w:rsidRPr="00362D9B" w:rsidRDefault="001B3287" w:rsidP="001B3287">
      <w:pPr>
        <w:pStyle w:val="Header"/>
        <w:tabs>
          <w:tab w:val="clear" w:pos="4320"/>
          <w:tab w:val="clear" w:pos="8640"/>
          <w:tab w:val="left" w:pos="900"/>
        </w:tabs>
        <w:spacing w:line="360" w:lineRule="auto"/>
        <w:rPr>
          <w:szCs w:val="24"/>
        </w:rPr>
      </w:pPr>
      <w:r w:rsidRPr="0070249D">
        <w:rPr>
          <w:szCs w:val="24"/>
        </w:rPr>
        <w:t>Section VI.</w:t>
      </w:r>
      <w:r w:rsidRPr="0070249D">
        <w:rPr>
          <w:szCs w:val="24"/>
        </w:rPr>
        <w:tab/>
      </w:r>
      <w:r w:rsidR="008D324C" w:rsidRPr="00C51DB6">
        <w:rPr>
          <w:spacing w:val="-2"/>
          <w:szCs w:val="24"/>
        </w:rPr>
        <w:t>Basic provisions that should be included in the Contract</w:t>
      </w:r>
      <w:r w:rsidR="008D324C" w:rsidRPr="0070249D" w:rsidDel="008D324C">
        <w:rPr>
          <w:szCs w:val="24"/>
        </w:rPr>
        <w:t xml:space="preserve"> </w:t>
      </w:r>
      <w:r w:rsidR="00362D9B" w:rsidRPr="0070249D">
        <w:rPr>
          <w:szCs w:val="24"/>
        </w:rPr>
        <w:t>……</w:t>
      </w:r>
      <w:proofErr w:type="gramStart"/>
      <w:r w:rsidR="008D324C">
        <w:rPr>
          <w:szCs w:val="24"/>
        </w:rPr>
        <w:t>…..</w:t>
      </w:r>
      <w:proofErr w:type="gramEnd"/>
      <w:r w:rsidR="00362D9B" w:rsidRPr="0070249D">
        <w:rPr>
          <w:szCs w:val="24"/>
        </w:rPr>
        <w:t>…………..</w:t>
      </w:r>
      <w:r w:rsidR="00891A0B">
        <w:rPr>
          <w:szCs w:val="24"/>
        </w:rPr>
        <w:t>25</w:t>
      </w:r>
    </w:p>
    <w:p w14:paraId="08CE6F91" w14:textId="77777777" w:rsidR="001B3287" w:rsidRPr="00362D9B" w:rsidRDefault="001B3287" w:rsidP="001B3287">
      <w:pPr>
        <w:pStyle w:val="Header"/>
        <w:tabs>
          <w:tab w:val="clear" w:pos="4320"/>
          <w:tab w:val="clear" w:pos="8640"/>
          <w:tab w:val="left" w:pos="900"/>
        </w:tabs>
        <w:spacing w:line="360" w:lineRule="auto"/>
        <w:ind w:left="540"/>
        <w:rPr>
          <w:szCs w:val="24"/>
        </w:rPr>
      </w:pPr>
      <w:r w:rsidRPr="00362D9B">
        <w:rPr>
          <w:szCs w:val="24"/>
        </w:rPr>
        <w:tab/>
      </w:r>
      <w:r w:rsidRPr="00362D9B">
        <w:rPr>
          <w:szCs w:val="24"/>
        </w:rPr>
        <w:tab/>
      </w:r>
      <w:r w:rsidRPr="00362D9B">
        <w:rPr>
          <w:szCs w:val="24"/>
        </w:rPr>
        <w:tab/>
      </w:r>
      <w:r w:rsidRPr="00362D9B">
        <w:rPr>
          <w:szCs w:val="24"/>
        </w:rPr>
        <w:tab/>
      </w:r>
    </w:p>
    <w:p w14:paraId="61CDCEAD" w14:textId="77777777" w:rsidR="001B3287" w:rsidRPr="00362D9B" w:rsidRDefault="001B3287" w:rsidP="001B3287">
      <w:pPr>
        <w:pStyle w:val="Header"/>
        <w:tabs>
          <w:tab w:val="clear" w:pos="4320"/>
          <w:tab w:val="clear" w:pos="8640"/>
        </w:tabs>
        <w:spacing w:line="360" w:lineRule="auto"/>
        <w:rPr>
          <w:szCs w:val="24"/>
        </w:rPr>
      </w:pPr>
    </w:p>
    <w:p w14:paraId="6BB9E253" w14:textId="77777777" w:rsidR="001B3287" w:rsidRPr="00362D9B" w:rsidRDefault="001B3287" w:rsidP="001B3287">
      <w:pPr>
        <w:pStyle w:val="Header"/>
        <w:tabs>
          <w:tab w:val="clear" w:pos="4320"/>
          <w:tab w:val="clear" w:pos="8640"/>
        </w:tabs>
        <w:rPr>
          <w:szCs w:val="24"/>
        </w:rPr>
      </w:pPr>
    </w:p>
    <w:p w14:paraId="23DE523C" w14:textId="77777777" w:rsidR="001B3287" w:rsidRPr="00362D9B" w:rsidRDefault="001B3287" w:rsidP="001B3287">
      <w:pPr>
        <w:pStyle w:val="Header"/>
        <w:tabs>
          <w:tab w:val="clear" w:pos="4320"/>
          <w:tab w:val="clear" w:pos="8640"/>
        </w:tabs>
        <w:rPr>
          <w:szCs w:val="24"/>
        </w:rPr>
      </w:pPr>
    </w:p>
    <w:p w14:paraId="52E56223" w14:textId="77777777" w:rsidR="001B3287" w:rsidRPr="00362D9B" w:rsidRDefault="001B3287" w:rsidP="001B3287">
      <w:pPr>
        <w:pStyle w:val="Header"/>
        <w:tabs>
          <w:tab w:val="clear" w:pos="4320"/>
          <w:tab w:val="clear" w:pos="8640"/>
        </w:tabs>
        <w:rPr>
          <w:szCs w:val="24"/>
        </w:rPr>
      </w:pPr>
    </w:p>
    <w:p w14:paraId="07547A01" w14:textId="77777777" w:rsidR="001B3287" w:rsidRPr="00362D9B" w:rsidRDefault="001B3287" w:rsidP="001B3287">
      <w:pPr>
        <w:pStyle w:val="Header"/>
        <w:tabs>
          <w:tab w:val="clear" w:pos="4320"/>
          <w:tab w:val="clear" w:pos="8640"/>
        </w:tabs>
        <w:rPr>
          <w:szCs w:val="24"/>
        </w:rPr>
      </w:pPr>
    </w:p>
    <w:p w14:paraId="5043CB0F" w14:textId="77777777" w:rsidR="001B3287" w:rsidRPr="00362D9B" w:rsidRDefault="001B3287" w:rsidP="001B3287">
      <w:pPr>
        <w:pStyle w:val="Header"/>
        <w:tabs>
          <w:tab w:val="clear" w:pos="4320"/>
          <w:tab w:val="clear" w:pos="8640"/>
        </w:tabs>
        <w:rPr>
          <w:szCs w:val="24"/>
        </w:rPr>
      </w:pPr>
    </w:p>
    <w:p w14:paraId="07459315" w14:textId="77777777" w:rsidR="001B3287" w:rsidRPr="00362D9B" w:rsidRDefault="001B3287" w:rsidP="001B3287">
      <w:pPr>
        <w:pStyle w:val="Header"/>
        <w:tabs>
          <w:tab w:val="clear" w:pos="4320"/>
          <w:tab w:val="clear" w:pos="8640"/>
        </w:tabs>
        <w:rPr>
          <w:szCs w:val="24"/>
        </w:rPr>
      </w:pPr>
    </w:p>
    <w:p w14:paraId="6537F28F" w14:textId="77777777" w:rsidR="001B3287" w:rsidRPr="00362D9B" w:rsidRDefault="001B3287" w:rsidP="001B3287">
      <w:pPr>
        <w:pStyle w:val="Header"/>
        <w:tabs>
          <w:tab w:val="clear" w:pos="4320"/>
          <w:tab w:val="clear" w:pos="8640"/>
        </w:tabs>
        <w:rPr>
          <w:szCs w:val="24"/>
        </w:rPr>
      </w:pPr>
    </w:p>
    <w:p w14:paraId="6DFB9E20" w14:textId="77777777" w:rsidR="001B3287" w:rsidRPr="00362D9B" w:rsidRDefault="001B3287" w:rsidP="001B3287">
      <w:pPr>
        <w:pStyle w:val="Header"/>
        <w:tabs>
          <w:tab w:val="clear" w:pos="4320"/>
          <w:tab w:val="clear" w:pos="8640"/>
        </w:tabs>
        <w:rPr>
          <w:szCs w:val="24"/>
        </w:rPr>
      </w:pPr>
    </w:p>
    <w:p w14:paraId="70DF9E56" w14:textId="77777777" w:rsidR="001B3287" w:rsidRPr="00362D9B" w:rsidRDefault="001B3287" w:rsidP="001B3287">
      <w:pPr>
        <w:pStyle w:val="Header"/>
        <w:tabs>
          <w:tab w:val="clear" w:pos="4320"/>
          <w:tab w:val="clear" w:pos="8640"/>
        </w:tabs>
        <w:rPr>
          <w:szCs w:val="24"/>
        </w:rPr>
      </w:pPr>
    </w:p>
    <w:p w14:paraId="44E871BC" w14:textId="77777777" w:rsidR="001B3287" w:rsidRPr="00362D9B" w:rsidRDefault="001B3287" w:rsidP="001B3287">
      <w:pPr>
        <w:pStyle w:val="Header"/>
        <w:tabs>
          <w:tab w:val="clear" w:pos="4320"/>
          <w:tab w:val="clear" w:pos="8640"/>
        </w:tabs>
        <w:rPr>
          <w:szCs w:val="24"/>
        </w:rPr>
      </w:pPr>
    </w:p>
    <w:p w14:paraId="144A5D23" w14:textId="77777777" w:rsidR="001B3287" w:rsidRPr="00362D9B" w:rsidRDefault="001B3287" w:rsidP="001B3287">
      <w:pPr>
        <w:pStyle w:val="Header"/>
        <w:tabs>
          <w:tab w:val="clear" w:pos="4320"/>
          <w:tab w:val="clear" w:pos="8640"/>
        </w:tabs>
        <w:rPr>
          <w:szCs w:val="24"/>
        </w:rPr>
      </w:pPr>
    </w:p>
    <w:p w14:paraId="738610EB" w14:textId="77777777" w:rsidR="001B3287" w:rsidRPr="00362D9B" w:rsidRDefault="001B3287" w:rsidP="001B3287">
      <w:pPr>
        <w:pStyle w:val="Header"/>
        <w:tabs>
          <w:tab w:val="clear" w:pos="4320"/>
          <w:tab w:val="clear" w:pos="8640"/>
        </w:tabs>
        <w:rPr>
          <w:szCs w:val="24"/>
        </w:rPr>
      </w:pPr>
    </w:p>
    <w:p w14:paraId="637805D2" w14:textId="77777777" w:rsidR="001B3287" w:rsidRDefault="001B3287" w:rsidP="001B3287">
      <w:pPr>
        <w:pStyle w:val="Header"/>
        <w:tabs>
          <w:tab w:val="clear" w:pos="4320"/>
          <w:tab w:val="clear" w:pos="8640"/>
        </w:tabs>
        <w:rPr>
          <w:szCs w:val="24"/>
        </w:rPr>
      </w:pPr>
    </w:p>
    <w:p w14:paraId="463F29E8" w14:textId="77777777" w:rsidR="00A12D90" w:rsidRPr="00362D9B" w:rsidRDefault="00A12D90" w:rsidP="001B3287">
      <w:pPr>
        <w:pStyle w:val="Header"/>
        <w:tabs>
          <w:tab w:val="clear" w:pos="4320"/>
          <w:tab w:val="clear" w:pos="8640"/>
        </w:tabs>
        <w:rPr>
          <w:szCs w:val="24"/>
        </w:rPr>
      </w:pPr>
    </w:p>
    <w:p w14:paraId="3B7B4B86" w14:textId="77777777" w:rsidR="001B3287" w:rsidRPr="00362D9B" w:rsidRDefault="001B3287" w:rsidP="001B3287">
      <w:pPr>
        <w:pStyle w:val="Header"/>
        <w:tabs>
          <w:tab w:val="clear" w:pos="4320"/>
          <w:tab w:val="clear" w:pos="8640"/>
        </w:tabs>
        <w:rPr>
          <w:szCs w:val="24"/>
        </w:rPr>
      </w:pPr>
    </w:p>
    <w:p w14:paraId="3A0FF5F2" w14:textId="77777777" w:rsidR="001B3287" w:rsidRPr="00362D9B" w:rsidRDefault="001B3287" w:rsidP="001B3287">
      <w:pPr>
        <w:pStyle w:val="Header"/>
        <w:tabs>
          <w:tab w:val="clear" w:pos="4320"/>
          <w:tab w:val="clear" w:pos="8640"/>
        </w:tabs>
        <w:rPr>
          <w:szCs w:val="24"/>
        </w:rPr>
      </w:pPr>
    </w:p>
    <w:p w14:paraId="5630AD66" w14:textId="77777777" w:rsidR="001B3287" w:rsidRPr="00362D9B" w:rsidRDefault="001B3287" w:rsidP="001B3287">
      <w:pPr>
        <w:pStyle w:val="Header"/>
        <w:tabs>
          <w:tab w:val="clear" w:pos="4320"/>
          <w:tab w:val="clear" w:pos="8640"/>
        </w:tabs>
        <w:rPr>
          <w:szCs w:val="24"/>
        </w:rPr>
      </w:pPr>
    </w:p>
    <w:p w14:paraId="61829076" w14:textId="77777777" w:rsidR="001B3287" w:rsidRPr="00362D9B" w:rsidRDefault="001B3287" w:rsidP="001B3287">
      <w:pPr>
        <w:pStyle w:val="Header"/>
        <w:tabs>
          <w:tab w:val="clear" w:pos="4320"/>
          <w:tab w:val="clear" w:pos="8640"/>
        </w:tabs>
        <w:rPr>
          <w:szCs w:val="24"/>
        </w:rPr>
      </w:pPr>
    </w:p>
    <w:p w14:paraId="2BA226A1" w14:textId="77777777" w:rsidR="001B3287" w:rsidRPr="00362D9B" w:rsidRDefault="001B3287" w:rsidP="001B3287">
      <w:pPr>
        <w:pStyle w:val="Header"/>
        <w:tabs>
          <w:tab w:val="clear" w:pos="4320"/>
          <w:tab w:val="clear" w:pos="8640"/>
        </w:tabs>
        <w:rPr>
          <w:szCs w:val="24"/>
        </w:rPr>
      </w:pPr>
    </w:p>
    <w:p w14:paraId="17AD93B2" w14:textId="77777777" w:rsidR="001B3287" w:rsidRPr="00362D9B" w:rsidRDefault="001B3287" w:rsidP="001B3287">
      <w:pPr>
        <w:pStyle w:val="Header"/>
        <w:tabs>
          <w:tab w:val="clear" w:pos="4320"/>
          <w:tab w:val="clear" w:pos="8640"/>
        </w:tabs>
        <w:rPr>
          <w:szCs w:val="24"/>
        </w:rPr>
      </w:pPr>
    </w:p>
    <w:p w14:paraId="0DE4B5B7" w14:textId="77777777" w:rsidR="001B3287" w:rsidRPr="00362D9B" w:rsidRDefault="001B3287" w:rsidP="001B3287">
      <w:pPr>
        <w:pStyle w:val="Header"/>
        <w:tabs>
          <w:tab w:val="clear" w:pos="4320"/>
          <w:tab w:val="clear" w:pos="8640"/>
        </w:tabs>
        <w:rPr>
          <w:szCs w:val="24"/>
        </w:rPr>
      </w:pPr>
    </w:p>
    <w:p w14:paraId="66204FF1" w14:textId="77777777" w:rsidR="001B3287" w:rsidRDefault="001B3287" w:rsidP="001B3287">
      <w:pPr>
        <w:pStyle w:val="Header"/>
        <w:tabs>
          <w:tab w:val="clear" w:pos="4320"/>
          <w:tab w:val="clear" w:pos="8640"/>
        </w:tabs>
        <w:rPr>
          <w:szCs w:val="24"/>
        </w:rPr>
      </w:pPr>
    </w:p>
    <w:p w14:paraId="2DBF0D7D" w14:textId="77777777" w:rsidR="006119AC" w:rsidRDefault="006119AC" w:rsidP="001B3287">
      <w:pPr>
        <w:pStyle w:val="Header"/>
        <w:tabs>
          <w:tab w:val="clear" w:pos="4320"/>
          <w:tab w:val="clear" w:pos="8640"/>
        </w:tabs>
        <w:rPr>
          <w:szCs w:val="24"/>
        </w:rPr>
      </w:pPr>
    </w:p>
    <w:p w14:paraId="6B62F1B3" w14:textId="77777777" w:rsidR="006119AC" w:rsidRDefault="006119AC" w:rsidP="001B3287">
      <w:pPr>
        <w:pStyle w:val="Header"/>
        <w:tabs>
          <w:tab w:val="clear" w:pos="4320"/>
          <w:tab w:val="clear" w:pos="8640"/>
        </w:tabs>
        <w:rPr>
          <w:szCs w:val="24"/>
        </w:rPr>
      </w:pPr>
    </w:p>
    <w:p w14:paraId="02F2C34E" w14:textId="77777777" w:rsidR="006119AC" w:rsidRDefault="006119AC" w:rsidP="001B3287">
      <w:pPr>
        <w:pStyle w:val="Header"/>
        <w:tabs>
          <w:tab w:val="clear" w:pos="4320"/>
          <w:tab w:val="clear" w:pos="8640"/>
        </w:tabs>
        <w:rPr>
          <w:szCs w:val="24"/>
        </w:rPr>
      </w:pPr>
    </w:p>
    <w:p w14:paraId="680A4E5D" w14:textId="77777777" w:rsidR="00362D9B" w:rsidRDefault="00362D9B" w:rsidP="001B3287">
      <w:pPr>
        <w:pStyle w:val="Header"/>
        <w:tabs>
          <w:tab w:val="clear" w:pos="4320"/>
          <w:tab w:val="clear" w:pos="8640"/>
        </w:tabs>
        <w:rPr>
          <w:szCs w:val="24"/>
        </w:rPr>
      </w:pPr>
    </w:p>
    <w:p w14:paraId="19219836" w14:textId="77777777" w:rsidR="00362D9B" w:rsidRDefault="00362D9B" w:rsidP="001B3287">
      <w:pPr>
        <w:pStyle w:val="Header"/>
        <w:tabs>
          <w:tab w:val="clear" w:pos="4320"/>
          <w:tab w:val="clear" w:pos="8640"/>
        </w:tabs>
        <w:rPr>
          <w:szCs w:val="24"/>
        </w:rPr>
      </w:pPr>
    </w:p>
    <w:p w14:paraId="296FEF7D" w14:textId="77777777" w:rsidR="00362D9B" w:rsidRPr="00362D9B" w:rsidRDefault="00362D9B" w:rsidP="001B3287">
      <w:pPr>
        <w:pStyle w:val="Header"/>
        <w:tabs>
          <w:tab w:val="clear" w:pos="4320"/>
          <w:tab w:val="clear" w:pos="8640"/>
        </w:tabs>
        <w:rPr>
          <w:szCs w:val="24"/>
        </w:rPr>
      </w:pPr>
    </w:p>
    <w:p w14:paraId="7194DBDC" w14:textId="77777777" w:rsidR="001B3287" w:rsidRPr="00362D9B" w:rsidRDefault="001B3287" w:rsidP="001B3287">
      <w:pPr>
        <w:pStyle w:val="Header"/>
        <w:tabs>
          <w:tab w:val="clear" w:pos="4320"/>
          <w:tab w:val="clear" w:pos="8640"/>
        </w:tabs>
        <w:rPr>
          <w:szCs w:val="24"/>
        </w:rPr>
      </w:pPr>
    </w:p>
    <w:p w14:paraId="769D0D3C" w14:textId="77777777" w:rsidR="001B3287" w:rsidRPr="00362D9B" w:rsidRDefault="001B3287" w:rsidP="001B3287">
      <w:pPr>
        <w:pStyle w:val="Header"/>
        <w:tabs>
          <w:tab w:val="clear" w:pos="4320"/>
          <w:tab w:val="clear" w:pos="8640"/>
        </w:tabs>
        <w:rPr>
          <w:szCs w:val="24"/>
        </w:rPr>
      </w:pPr>
    </w:p>
    <w:p w14:paraId="54CD245A" w14:textId="77777777" w:rsidR="001B3287" w:rsidRPr="00362D9B" w:rsidRDefault="001B3287" w:rsidP="001B3287">
      <w:pPr>
        <w:pStyle w:val="Header"/>
        <w:tabs>
          <w:tab w:val="clear" w:pos="4320"/>
          <w:tab w:val="clear" w:pos="8640"/>
        </w:tabs>
        <w:rPr>
          <w:szCs w:val="24"/>
        </w:rPr>
      </w:pPr>
    </w:p>
    <w:p w14:paraId="1231BE67" w14:textId="77777777" w:rsidR="001B3287" w:rsidRPr="00362D9B" w:rsidRDefault="001B3287" w:rsidP="001B3287">
      <w:pPr>
        <w:rPr>
          <w:szCs w:val="24"/>
        </w:rPr>
      </w:pPr>
    </w:p>
    <w:p w14:paraId="36FEB5B0" w14:textId="77777777" w:rsidR="00737721" w:rsidRDefault="00737721" w:rsidP="001B3287">
      <w:pPr>
        <w:pBdr>
          <w:bottom w:val="single" w:sz="12" w:space="1" w:color="auto"/>
        </w:pBdr>
        <w:suppressAutoHyphens/>
        <w:jc w:val="left"/>
        <w:rPr>
          <w:b/>
          <w:spacing w:val="-2"/>
          <w:szCs w:val="24"/>
        </w:rPr>
      </w:pPr>
    </w:p>
    <w:p w14:paraId="30D7AA69" w14:textId="77777777" w:rsidR="00737721" w:rsidRDefault="00737721" w:rsidP="001B3287">
      <w:pPr>
        <w:pBdr>
          <w:bottom w:val="single" w:sz="12" w:space="1" w:color="auto"/>
        </w:pBdr>
        <w:suppressAutoHyphens/>
        <w:jc w:val="left"/>
        <w:rPr>
          <w:b/>
          <w:spacing w:val="-2"/>
          <w:szCs w:val="24"/>
        </w:rPr>
      </w:pPr>
    </w:p>
    <w:p w14:paraId="4C1A3200" w14:textId="77777777" w:rsidR="00737721" w:rsidRPr="00362D9B" w:rsidRDefault="00FF213E" w:rsidP="00737721">
      <w:pPr>
        <w:pBdr>
          <w:bottom w:val="single" w:sz="12" w:space="1" w:color="auto"/>
        </w:pBdr>
        <w:suppressAutoHyphens/>
        <w:jc w:val="center"/>
        <w:rPr>
          <w:b/>
          <w:szCs w:val="24"/>
        </w:rPr>
      </w:pPr>
      <w:r>
        <w:rPr>
          <w:b/>
          <w:spacing w:val="-2"/>
          <w:szCs w:val="24"/>
        </w:rPr>
        <w:t>Section I.</w:t>
      </w:r>
      <w:r w:rsidR="00737721" w:rsidRPr="00362D9B">
        <w:rPr>
          <w:b/>
          <w:spacing w:val="-2"/>
          <w:szCs w:val="24"/>
        </w:rPr>
        <w:t xml:space="preserve"> </w:t>
      </w:r>
      <w:r w:rsidR="00737721" w:rsidRPr="00362D9B">
        <w:rPr>
          <w:b/>
          <w:szCs w:val="24"/>
        </w:rPr>
        <w:t>Invitation Letter</w:t>
      </w:r>
    </w:p>
    <w:p w14:paraId="7196D064" w14:textId="77777777" w:rsidR="00737721" w:rsidRDefault="00737721" w:rsidP="001B3287">
      <w:pPr>
        <w:pBdr>
          <w:bottom w:val="single" w:sz="12" w:space="1" w:color="auto"/>
        </w:pBdr>
        <w:suppressAutoHyphens/>
        <w:jc w:val="left"/>
        <w:rPr>
          <w:b/>
          <w:spacing w:val="-2"/>
          <w:szCs w:val="24"/>
        </w:rPr>
      </w:pPr>
    </w:p>
    <w:p w14:paraId="34FF1C98" w14:textId="77777777" w:rsidR="00737721" w:rsidRDefault="00737721" w:rsidP="001B3287">
      <w:pPr>
        <w:pBdr>
          <w:bottom w:val="single" w:sz="12" w:space="1" w:color="auto"/>
        </w:pBdr>
        <w:suppressAutoHyphens/>
        <w:jc w:val="left"/>
        <w:rPr>
          <w:b/>
          <w:spacing w:val="-2"/>
          <w:szCs w:val="24"/>
        </w:rPr>
      </w:pPr>
    </w:p>
    <w:p w14:paraId="6D072C0D" w14:textId="77777777" w:rsidR="001B3287" w:rsidRPr="00362D9B" w:rsidRDefault="001B3287" w:rsidP="001B3287">
      <w:pPr>
        <w:suppressAutoHyphens/>
        <w:jc w:val="left"/>
        <w:rPr>
          <w:b/>
          <w:szCs w:val="24"/>
          <w:u w:val="single"/>
        </w:rPr>
      </w:pPr>
    </w:p>
    <w:p w14:paraId="48A21919" w14:textId="77777777" w:rsidR="00FF213E" w:rsidRDefault="009455E3" w:rsidP="001B3287">
      <w:pPr>
        <w:suppressAutoHyphens/>
        <w:jc w:val="center"/>
        <w:rPr>
          <w:b/>
          <w:i/>
          <w:szCs w:val="24"/>
        </w:rPr>
      </w:pPr>
      <w:r>
        <w:rPr>
          <w:b/>
          <w:i/>
          <w:noProof/>
          <w:szCs w:val="24"/>
        </w:rPr>
        <w:object w:dxaOrig="1440" w:dyaOrig="1440" w14:anchorId="02F330AA">
          <v:shape id="_x0000_s1028" type="#_x0000_t75" style="position:absolute;left:0;text-align:left;margin-left:165.6pt;margin-top:-9pt;width:122.4pt;height:48.65pt;z-index:251656192;visibility:visible;mso-wrap-edited:f">
            <v:imagedata r:id="rId14" o:title=""/>
          </v:shape>
          <o:OLEObject Type="Embed" ProgID="Word.Picture.8" ShapeID="_x0000_s1028" DrawAspect="Content" ObjectID="_1706345560" r:id="rId15"/>
        </w:object>
      </w:r>
    </w:p>
    <w:p w14:paraId="6BD18F9B" w14:textId="77777777" w:rsidR="00FF213E" w:rsidRDefault="00FF213E" w:rsidP="001B3287">
      <w:pPr>
        <w:suppressAutoHyphens/>
        <w:jc w:val="center"/>
        <w:rPr>
          <w:b/>
          <w:i/>
          <w:szCs w:val="24"/>
        </w:rPr>
      </w:pPr>
    </w:p>
    <w:p w14:paraId="238601FE" w14:textId="77777777" w:rsidR="001B3287" w:rsidRPr="00362D9B" w:rsidRDefault="001B3287" w:rsidP="001B3287">
      <w:pPr>
        <w:suppressAutoHyphens/>
        <w:jc w:val="center"/>
        <w:rPr>
          <w:b/>
          <w:i/>
          <w:szCs w:val="24"/>
        </w:rPr>
      </w:pPr>
      <w:r w:rsidRPr="00362D9B">
        <w:rPr>
          <w:b/>
          <w:i/>
          <w:szCs w:val="24"/>
        </w:rPr>
        <w:tab/>
      </w:r>
      <w:r w:rsidRPr="00362D9B">
        <w:rPr>
          <w:b/>
          <w:i/>
          <w:szCs w:val="24"/>
        </w:rPr>
        <w:tab/>
      </w:r>
    </w:p>
    <w:p w14:paraId="0EA13FA4" w14:textId="77777777" w:rsidR="006E77BA" w:rsidRPr="006E77BA" w:rsidRDefault="006E77BA" w:rsidP="006E77BA">
      <w:pPr>
        <w:suppressAutoHyphens/>
        <w:jc w:val="center"/>
        <w:rPr>
          <w:i/>
          <w:szCs w:val="24"/>
        </w:rPr>
      </w:pPr>
      <w:r w:rsidRPr="006E77BA">
        <w:rPr>
          <w:i/>
          <w:szCs w:val="24"/>
        </w:rPr>
        <w:t xml:space="preserve">IOM Mission in </w:t>
      </w:r>
      <w:r w:rsidR="001F65B2">
        <w:rPr>
          <w:i/>
          <w:szCs w:val="24"/>
        </w:rPr>
        <w:t>Moldova</w:t>
      </w:r>
    </w:p>
    <w:p w14:paraId="0B8160F6" w14:textId="77777777" w:rsidR="006E77BA" w:rsidRDefault="001F65B2" w:rsidP="001B3287">
      <w:pPr>
        <w:suppressAutoHyphens/>
        <w:jc w:val="center"/>
        <w:rPr>
          <w:i/>
          <w:szCs w:val="24"/>
        </w:rPr>
      </w:pPr>
      <w:r>
        <w:rPr>
          <w:i/>
          <w:szCs w:val="24"/>
        </w:rPr>
        <w:t xml:space="preserve">36/1 </w:t>
      </w:r>
      <w:proofErr w:type="spellStart"/>
      <w:r>
        <w:rPr>
          <w:i/>
          <w:szCs w:val="24"/>
        </w:rPr>
        <w:t>Ciuflea</w:t>
      </w:r>
      <w:proofErr w:type="spellEnd"/>
      <w:r w:rsidR="006E77BA" w:rsidRPr="006E77BA">
        <w:rPr>
          <w:i/>
          <w:szCs w:val="24"/>
        </w:rPr>
        <w:t xml:space="preserve"> St., </w:t>
      </w:r>
      <w:r>
        <w:rPr>
          <w:i/>
          <w:szCs w:val="24"/>
        </w:rPr>
        <w:t>Chisinau MD-2001, Republic of Moldova</w:t>
      </w:r>
      <w:r w:rsidR="006E77BA" w:rsidRPr="006E77BA">
        <w:rPr>
          <w:i/>
          <w:szCs w:val="24"/>
        </w:rPr>
        <w:t xml:space="preserve"> </w:t>
      </w:r>
    </w:p>
    <w:p w14:paraId="0F3CABC7" w14:textId="77777777" w:rsidR="001B3287" w:rsidRPr="00362D9B" w:rsidRDefault="001B3287" w:rsidP="001B3287">
      <w:pPr>
        <w:suppressAutoHyphens/>
        <w:jc w:val="center"/>
        <w:rPr>
          <w:b/>
          <w:szCs w:val="24"/>
        </w:rPr>
      </w:pPr>
    </w:p>
    <w:p w14:paraId="6B5890DE" w14:textId="77777777" w:rsidR="001B3287" w:rsidRPr="00362D9B" w:rsidRDefault="001B3287" w:rsidP="001B3287">
      <w:pPr>
        <w:suppressAutoHyphens/>
        <w:jc w:val="center"/>
        <w:rPr>
          <w:b/>
          <w:szCs w:val="24"/>
        </w:rPr>
      </w:pPr>
      <w:r w:rsidRPr="701179E0">
        <w:rPr>
          <w:b/>
          <w:bCs/>
        </w:rPr>
        <w:t>Letter of Invitation</w:t>
      </w:r>
    </w:p>
    <w:p w14:paraId="5B69C212" w14:textId="2064230F" w:rsidR="436EFD6A" w:rsidRDefault="436EFD6A" w:rsidP="701179E0">
      <w:pPr>
        <w:pStyle w:val="body"/>
        <w:spacing w:after="0"/>
        <w:rPr>
          <w:szCs w:val="24"/>
        </w:rPr>
      </w:pPr>
      <w:r w:rsidRPr="701179E0">
        <w:rPr>
          <w:szCs w:val="24"/>
        </w:rPr>
        <w:t>1</w:t>
      </w:r>
      <w:r w:rsidR="00D818EF">
        <w:rPr>
          <w:szCs w:val="24"/>
        </w:rPr>
        <w:t>4</w:t>
      </w:r>
      <w:r w:rsidRPr="701179E0">
        <w:rPr>
          <w:szCs w:val="24"/>
        </w:rPr>
        <w:t xml:space="preserve"> February 2022</w:t>
      </w:r>
    </w:p>
    <w:p w14:paraId="16DEB4AB" w14:textId="77777777" w:rsidR="004237C0" w:rsidRPr="00362D9B" w:rsidRDefault="004237C0" w:rsidP="001B3287">
      <w:pPr>
        <w:pStyle w:val="body"/>
        <w:spacing w:after="0"/>
        <w:rPr>
          <w:szCs w:val="24"/>
        </w:rPr>
      </w:pPr>
    </w:p>
    <w:p w14:paraId="33EF677A" w14:textId="77777777" w:rsidR="001B3287" w:rsidRPr="00362D9B" w:rsidRDefault="001B3287" w:rsidP="001B3287">
      <w:pPr>
        <w:pStyle w:val="body"/>
        <w:spacing w:after="0"/>
        <w:rPr>
          <w:szCs w:val="24"/>
        </w:rPr>
      </w:pPr>
      <w:r w:rsidRPr="00362D9B">
        <w:rPr>
          <w:szCs w:val="24"/>
        </w:rPr>
        <w:t xml:space="preserve">Dear </w:t>
      </w:r>
      <w:r w:rsidR="006119AC">
        <w:rPr>
          <w:i/>
          <w:color w:val="0000FF"/>
          <w:szCs w:val="24"/>
        </w:rPr>
        <w:t>Sirs</w:t>
      </w:r>
      <w:r w:rsidR="00AE79DF" w:rsidRPr="00AE79DF">
        <w:rPr>
          <w:i/>
          <w:color w:val="0000FF"/>
          <w:szCs w:val="24"/>
        </w:rPr>
        <w:t xml:space="preserve"> </w:t>
      </w:r>
      <w:r w:rsidR="00AE79DF">
        <w:rPr>
          <w:i/>
          <w:color w:val="0000FF"/>
          <w:szCs w:val="24"/>
        </w:rPr>
        <w:t>and Madams</w:t>
      </w:r>
      <w:r w:rsidR="006119AC">
        <w:rPr>
          <w:i/>
          <w:color w:val="0000FF"/>
          <w:szCs w:val="24"/>
        </w:rPr>
        <w:t>,</w:t>
      </w:r>
    </w:p>
    <w:p w14:paraId="0AD9C6F4" w14:textId="77777777" w:rsidR="001B3287" w:rsidRPr="00362D9B" w:rsidRDefault="001B3287" w:rsidP="001B3287">
      <w:pPr>
        <w:pStyle w:val="body"/>
        <w:spacing w:after="0"/>
        <w:rPr>
          <w:szCs w:val="24"/>
        </w:rPr>
      </w:pPr>
    </w:p>
    <w:p w14:paraId="4016D759" w14:textId="77777777" w:rsidR="001B3287" w:rsidRPr="00362D9B" w:rsidRDefault="001B3287" w:rsidP="001B3287">
      <w:pPr>
        <w:pStyle w:val="body"/>
        <w:spacing w:after="0"/>
        <w:rPr>
          <w:i/>
          <w:spacing w:val="-2"/>
          <w:szCs w:val="24"/>
        </w:rPr>
      </w:pPr>
      <w:r w:rsidRPr="00362D9B">
        <w:rPr>
          <w:szCs w:val="24"/>
        </w:rPr>
        <w:t xml:space="preserve">The </w:t>
      </w:r>
      <w:r w:rsidRPr="00362D9B">
        <w:rPr>
          <w:spacing w:val="-2"/>
          <w:szCs w:val="24"/>
        </w:rPr>
        <w:t>International Organization for Migration (hereinafter called IOM</w:t>
      </w:r>
      <w:r w:rsidR="00737721" w:rsidRPr="00362D9B">
        <w:rPr>
          <w:spacing w:val="-2"/>
          <w:szCs w:val="24"/>
        </w:rPr>
        <w:t>) intends</w:t>
      </w:r>
      <w:r w:rsidRPr="00362D9B">
        <w:rPr>
          <w:spacing w:val="-2"/>
          <w:szCs w:val="24"/>
        </w:rPr>
        <w:t xml:space="preserve"> to hire </w:t>
      </w:r>
      <w:r w:rsidR="00436332" w:rsidRPr="004D3298">
        <w:rPr>
          <w:spacing w:val="-2"/>
          <w:szCs w:val="24"/>
        </w:rPr>
        <w:t>Service Providers/ Consulting Firms</w:t>
      </w:r>
      <w:r w:rsidR="00436332" w:rsidRPr="00362D9B">
        <w:rPr>
          <w:spacing w:val="-2"/>
          <w:szCs w:val="24"/>
        </w:rPr>
        <w:t xml:space="preserve"> </w:t>
      </w:r>
      <w:r w:rsidRPr="00362D9B">
        <w:rPr>
          <w:spacing w:val="-2"/>
          <w:szCs w:val="24"/>
        </w:rPr>
        <w:t xml:space="preserve">for the </w:t>
      </w:r>
      <w:r w:rsidR="001F65B2" w:rsidRPr="001F65B2">
        <w:rPr>
          <w:i/>
          <w:color w:val="0000FF"/>
          <w:szCs w:val="24"/>
        </w:rPr>
        <w:t>Provision of Comprehensive Vehicle Casualty and Collision Insurance Cover (CASCO) for the Service Vehicles of European Union Border assistance Mission for Moldova and Ukraine (EUBAM)</w:t>
      </w:r>
      <w:r w:rsidR="009C7476" w:rsidRPr="006119AC" w:rsidDel="006119AC">
        <w:rPr>
          <w:i/>
          <w:color w:val="0000FF"/>
          <w:spacing w:val="-2"/>
          <w:szCs w:val="24"/>
        </w:rPr>
        <w:t xml:space="preserve"> </w:t>
      </w:r>
      <w:r w:rsidRPr="00362D9B">
        <w:rPr>
          <w:spacing w:val="-2"/>
          <w:szCs w:val="24"/>
        </w:rPr>
        <w:t>for which this Request for Proposals (RFP) is issued.</w:t>
      </w:r>
    </w:p>
    <w:p w14:paraId="4B1F511A" w14:textId="77777777" w:rsidR="00737721" w:rsidRDefault="00737721" w:rsidP="001B3287">
      <w:pPr>
        <w:pStyle w:val="body"/>
        <w:spacing w:after="0"/>
        <w:rPr>
          <w:spacing w:val="-2"/>
          <w:szCs w:val="24"/>
        </w:rPr>
      </w:pPr>
    </w:p>
    <w:p w14:paraId="7DC16CA0" w14:textId="77777777" w:rsidR="001B3287" w:rsidRPr="00362D9B" w:rsidRDefault="001B3287" w:rsidP="001B3287">
      <w:pPr>
        <w:pStyle w:val="body"/>
        <w:spacing w:after="0"/>
        <w:rPr>
          <w:spacing w:val="-2"/>
          <w:szCs w:val="24"/>
        </w:rPr>
      </w:pPr>
      <w:r w:rsidRPr="00362D9B">
        <w:rPr>
          <w:spacing w:val="-2"/>
          <w:szCs w:val="24"/>
        </w:rPr>
        <w:t xml:space="preserve">The IOM through the Bids Evaluation and Awards Committee (hereinafter called BEAC) now invites </w:t>
      </w:r>
      <w:r w:rsidR="00261A9E">
        <w:rPr>
          <w:spacing w:val="-2"/>
          <w:szCs w:val="24"/>
        </w:rPr>
        <w:t>Proponents</w:t>
      </w:r>
      <w:r w:rsidRPr="00362D9B">
        <w:rPr>
          <w:spacing w:val="-2"/>
          <w:szCs w:val="24"/>
        </w:rPr>
        <w:t xml:space="preserve"> to provide Technical and Financ</w:t>
      </w:r>
      <w:r w:rsidR="00436332" w:rsidRPr="00362D9B">
        <w:rPr>
          <w:spacing w:val="-2"/>
          <w:szCs w:val="24"/>
        </w:rPr>
        <w:t>ial Proposal for the following</w:t>
      </w:r>
      <w:r w:rsidRPr="00362D9B">
        <w:rPr>
          <w:spacing w:val="-2"/>
          <w:szCs w:val="24"/>
        </w:rPr>
        <w:t xml:space="preserve"> Services: </w:t>
      </w:r>
      <w:r w:rsidR="001F65B2" w:rsidRPr="003D1D93">
        <w:rPr>
          <w:i/>
          <w:color w:val="0000FF"/>
          <w:szCs w:val="24"/>
        </w:rPr>
        <w:t>Provision of Comprehensive Vehicle Casualty and Collision Insurance Cover (CASCO) for the Service Vehicles of European Union Border assistance Mission for Moldova and Ukraine (EUBAM)</w:t>
      </w:r>
      <w:r w:rsidRPr="00362D9B">
        <w:rPr>
          <w:i/>
          <w:spacing w:val="-2"/>
          <w:szCs w:val="24"/>
        </w:rPr>
        <w:t>.</w:t>
      </w:r>
      <w:r w:rsidR="005C3BBA">
        <w:rPr>
          <w:i/>
          <w:spacing w:val="-2"/>
          <w:szCs w:val="24"/>
        </w:rPr>
        <w:t xml:space="preserve"> </w:t>
      </w:r>
      <w:r w:rsidRPr="00362D9B">
        <w:rPr>
          <w:spacing w:val="-2"/>
          <w:szCs w:val="24"/>
        </w:rPr>
        <w:t>More details on the services are provided in the attached Terms of Reference (TOR).</w:t>
      </w:r>
    </w:p>
    <w:p w14:paraId="65F9C3DC" w14:textId="77777777" w:rsidR="001B3287" w:rsidRPr="00362D9B" w:rsidRDefault="001B3287" w:rsidP="001B3287">
      <w:pPr>
        <w:pStyle w:val="body"/>
        <w:spacing w:after="0"/>
        <w:rPr>
          <w:spacing w:val="-2"/>
          <w:szCs w:val="24"/>
        </w:rPr>
      </w:pPr>
    </w:p>
    <w:p w14:paraId="7B8C204C" w14:textId="77777777" w:rsidR="001B3287" w:rsidRPr="00362D9B" w:rsidRDefault="001B3287" w:rsidP="001B3287">
      <w:pPr>
        <w:pStyle w:val="body"/>
        <w:spacing w:after="0"/>
        <w:rPr>
          <w:spacing w:val="-2"/>
          <w:szCs w:val="24"/>
        </w:rPr>
      </w:pPr>
      <w:r w:rsidRPr="00362D9B">
        <w:rPr>
          <w:spacing w:val="-2"/>
          <w:szCs w:val="24"/>
        </w:rPr>
        <w:t xml:space="preserve">The </w:t>
      </w:r>
      <w:r w:rsidR="005C3BBA">
        <w:rPr>
          <w:spacing w:val="-2"/>
          <w:szCs w:val="24"/>
        </w:rPr>
        <w:t>Proponent</w:t>
      </w:r>
      <w:r w:rsidRPr="00362D9B">
        <w:rPr>
          <w:spacing w:val="-2"/>
          <w:szCs w:val="24"/>
        </w:rPr>
        <w:t xml:space="preserve"> will be selected under a Quality –</w:t>
      </w:r>
      <w:r w:rsidR="006E77BA">
        <w:rPr>
          <w:spacing w:val="-2"/>
          <w:szCs w:val="24"/>
        </w:rPr>
        <w:t xml:space="preserve"> </w:t>
      </w:r>
      <w:r w:rsidRPr="00362D9B">
        <w:rPr>
          <w:spacing w:val="-2"/>
          <w:szCs w:val="24"/>
        </w:rPr>
        <w:t>Cost Based Selection procedures described in this RFP.</w:t>
      </w:r>
    </w:p>
    <w:p w14:paraId="0A6959E7" w14:textId="77777777" w:rsidR="001B3287" w:rsidRPr="00362D9B" w:rsidRDefault="001B3287" w:rsidP="001B3287">
      <w:pPr>
        <w:pStyle w:val="body"/>
        <w:spacing w:after="0"/>
        <w:ind w:left="360"/>
        <w:rPr>
          <w:spacing w:val="-2"/>
          <w:szCs w:val="24"/>
        </w:rPr>
      </w:pPr>
      <w:r w:rsidRPr="00362D9B">
        <w:rPr>
          <w:spacing w:val="-2"/>
          <w:szCs w:val="24"/>
        </w:rPr>
        <w:t xml:space="preserve"> </w:t>
      </w:r>
    </w:p>
    <w:p w14:paraId="598D9DD5" w14:textId="77777777" w:rsidR="001B3287" w:rsidRPr="00362D9B" w:rsidRDefault="001B3287" w:rsidP="001B3287">
      <w:pPr>
        <w:pStyle w:val="body"/>
        <w:spacing w:after="0"/>
        <w:rPr>
          <w:spacing w:val="-2"/>
          <w:szCs w:val="24"/>
        </w:rPr>
      </w:pPr>
      <w:r w:rsidRPr="00362D9B">
        <w:rPr>
          <w:spacing w:val="-2"/>
          <w:szCs w:val="24"/>
        </w:rPr>
        <w:t>The RFP includes the following documents:</w:t>
      </w:r>
    </w:p>
    <w:p w14:paraId="3A4A9674" w14:textId="77777777" w:rsidR="001B3287" w:rsidRPr="00362D9B" w:rsidRDefault="001B3287" w:rsidP="001B3287">
      <w:pPr>
        <w:pStyle w:val="body"/>
        <w:spacing w:after="0"/>
        <w:ind w:left="720"/>
        <w:rPr>
          <w:spacing w:val="-2"/>
          <w:szCs w:val="24"/>
        </w:rPr>
      </w:pPr>
      <w:r w:rsidRPr="00362D9B">
        <w:rPr>
          <w:spacing w:val="-2"/>
          <w:szCs w:val="24"/>
        </w:rPr>
        <w:t xml:space="preserve">Section I. Letter of Invitation </w:t>
      </w:r>
    </w:p>
    <w:p w14:paraId="532F57DB" w14:textId="77777777" w:rsidR="001B3287" w:rsidRPr="00362D9B" w:rsidRDefault="001B3287" w:rsidP="001B3287">
      <w:pPr>
        <w:pStyle w:val="body"/>
        <w:spacing w:after="0"/>
        <w:ind w:left="720"/>
        <w:rPr>
          <w:spacing w:val="-2"/>
          <w:szCs w:val="24"/>
        </w:rPr>
      </w:pPr>
      <w:r w:rsidRPr="00362D9B">
        <w:rPr>
          <w:spacing w:val="-2"/>
          <w:szCs w:val="24"/>
        </w:rPr>
        <w:t xml:space="preserve">Section II. Instructions to </w:t>
      </w:r>
      <w:r w:rsidR="00436332" w:rsidRPr="00362D9B">
        <w:rPr>
          <w:spacing w:val="-2"/>
          <w:szCs w:val="24"/>
        </w:rPr>
        <w:t xml:space="preserve">Service Providers/ Consulting Firms </w:t>
      </w:r>
    </w:p>
    <w:p w14:paraId="34942B91" w14:textId="77777777" w:rsidR="001B3287" w:rsidRPr="00362D9B" w:rsidRDefault="001B3287" w:rsidP="001B3287">
      <w:pPr>
        <w:pStyle w:val="body"/>
        <w:spacing w:after="0"/>
        <w:ind w:left="720"/>
        <w:rPr>
          <w:spacing w:val="-2"/>
          <w:szCs w:val="24"/>
        </w:rPr>
      </w:pPr>
      <w:r w:rsidRPr="00362D9B">
        <w:rPr>
          <w:spacing w:val="-2"/>
          <w:szCs w:val="24"/>
        </w:rPr>
        <w:t>Section III. Technical Proposal – Standard Forms</w:t>
      </w:r>
    </w:p>
    <w:p w14:paraId="76679471" w14:textId="77777777" w:rsidR="001B3287" w:rsidRPr="00362D9B" w:rsidRDefault="001B3287" w:rsidP="001B3287">
      <w:pPr>
        <w:pStyle w:val="body"/>
        <w:spacing w:after="0"/>
        <w:ind w:left="720"/>
        <w:rPr>
          <w:spacing w:val="-2"/>
          <w:szCs w:val="24"/>
        </w:rPr>
      </w:pPr>
      <w:r w:rsidRPr="00362D9B">
        <w:rPr>
          <w:spacing w:val="-2"/>
          <w:szCs w:val="24"/>
        </w:rPr>
        <w:t>Section IV. Financial Proposal – Standard Forms</w:t>
      </w:r>
    </w:p>
    <w:p w14:paraId="5EEC1391" w14:textId="77777777" w:rsidR="001B3287" w:rsidRPr="00362D9B" w:rsidRDefault="001B3287" w:rsidP="001B3287">
      <w:pPr>
        <w:pStyle w:val="body"/>
        <w:spacing w:after="0"/>
        <w:ind w:left="720"/>
        <w:rPr>
          <w:spacing w:val="-2"/>
          <w:szCs w:val="24"/>
        </w:rPr>
      </w:pPr>
      <w:r w:rsidRPr="00362D9B">
        <w:rPr>
          <w:spacing w:val="-2"/>
          <w:szCs w:val="24"/>
        </w:rPr>
        <w:t>Section V. Terms of Reference</w:t>
      </w:r>
    </w:p>
    <w:p w14:paraId="6E450BAD" w14:textId="77777777" w:rsidR="001B3287" w:rsidRPr="00362D9B" w:rsidRDefault="001B3287" w:rsidP="001B3287">
      <w:pPr>
        <w:pStyle w:val="body"/>
        <w:spacing w:after="0"/>
        <w:ind w:left="720"/>
        <w:rPr>
          <w:spacing w:val="-2"/>
          <w:szCs w:val="24"/>
        </w:rPr>
      </w:pPr>
      <w:r w:rsidRPr="00362D9B">
        <w:rPr>
          <w:spacing w:val="-2"/>
          <w:szCs w:val="24"/>
        </w:rPr>
        <w:t xml:space="preserve">Section VI. </w:t>
      </w:r>
      <w:r w:rsidR="001F65B2" w:rsidRPr="00C51DB6">
        <w:rPr>
          <w:spacing w:val="-2"/>
          <w:szCs w:val="24"/>
        </w:rPr>
        <w:t>Basic provisions that should be included in the Contract</w:t>
      </w:r>
    </w:p>
    <w:p w14:paraId="5023141B" w14:textId="77777777" w:rsidR="001B3287" w:rsidRPr="00362D9B" w:rsidRDefault="001B3287" w:rsidP="001B3287">
      <w:pPr>
        <w:pStyle w:val="body"/>
        <w:spacing w:after="0"/>
        <w:rPr>
          <w:szCs w:val="24"/>
        </w:rPr>
      </w:pPr>
    </w:p>
    <w:p w14:paraId="0147288A" w14:textId="773BB398" w:rsidR="001B3287" w:rsidRPr="00362D9B" w:rsidRDefault="001B3287" w:rsidP="001B3287">
      <w:pPr>
        <w:pStyle w:val="body"/>
        <w:spacing w:after="0"/>
      </w:pPr>
      <w:r>
        <w:t xml:space="preserve">The Proposals must be delivered by hand or through </w:t>
      </w:r>
      <w:r w:rsidR="004140C5">
        <w:t xml:space="preserve">post </w:t>
      </w:r>
      <w:r>
        <w:t xml:space="preserve">mail to the BEAC with office address at </w:t>
      </w:r>
      <w:r w:rsidR="001F65B2" w:rsidRPr="701179E0">
        <w:rPr>
          <w:i/>
          <w:iCs/>
          <w:color w:val="0000FF"/>
        </w:rPr>
        <w:t xml:space="preserve">36/1 </w:t>
      </w:r>
      <w:proofErr w:type="spellStart"/>
      <w:r w:rsidR="001F65B2" w:rsidRPr="701179E0">
        <w:rPr>
          <w:i/>
          <w:iCs/>
          <w:color w:val="0000FF"/>
        </w:rPr>
        <w:t>Ciuflea</w:t>
      </w:r>
      <w:proofErr w:type="spellEnd"/>
      <w:r w:rsidR="001F65B2" w:rsidRPr="701179E0">
        <w:rPr>
          <w:i/>
          <w:iCs/>
          <w:color w:val="0000FF"/>
        </w:rPr>
        <w:t xml:space="preserve"> St., Chisinau, MD-2001, Republic of Moldova</w:t>
      </w:r>
      <w:r w:rsidR="006852BE" w:rsidRPr="701179E0">
        <w:rPr>
          <w:i/>
          <w:iCs/>
          <w:color w:val="0000FF"/>
        </w:rPr>
        <w:t xml:space="preserve"> (attn. Procurement unit) </w:t>
      </w:r>
      <w:r>
        <w:t xml:space="preserve">on or </w:t>
      </w:r>
      <w:r w:rsidRPr="701179E0">
        <w:rPr>
          <w:b/>
          <w:bCs/>
          <w:i/>
          <w:iCs/>
          <w:color w:val="0000FF"/>
        </w:rPr>
        <w:t xml:space="preserve">before </w:t>
      </w:r>
      <w:r w:rsidR="00066D55" w:rsidRPr="701179E0">
        <w:rPr>
          <w:b/>
          <w:bCs/>
          <w:i/>
          <w:iCs/>
          <w:color w:val="0000FF"/>
        </w:rPr>
        <w:t>1</w:t>
      </w:r>
      <w:r w:rsidR="5D6C7036" w:rsidRPr="701179E0">
        <w:rPr>
          <w:b/>
          <w:bCs/>
          <w:i/>
          <w:iCs/>
          <w:color w:val="0000FF"/>
        </w:rPr>
        <w:t>7</w:t>
      </w:r>
      <w:r w:rsidR="00FF64D9" w:rsidRPr="701179E0">
        <w:rPr>
          <w:b/>
          <w:bCs/>
          <w:i/>
          <w:iCs/>
          <w:color w:val="0000FF"/>
        </w:rPr>
        <w:t>:</w:t>
      </w:r>
      <w:proofErr w:type="gramStart"/>
      <w:r w:rsidR="00FF64D9" w:rsidRPr="701179E0">
        <w:rPr>
          <w:b/>
          <w:bCs/>
          <w:i/>
          <w:iCs/>
          <w:color w:val="0000FF"/>
        </w:rPr>
        <w:t xml:space="preserve">00 </w:t>
      </w:r>
      <w:r w:rsidR="00EF2E5B" w:rsidRPr="701179E0">
        <w:rPr>
          <w:b/>
          <w:bCs/>
          <w:i/>
          <w:iCs/>
          <w:color w:val="0000FF"/>
          <w:lang w:val="uk-UA"/>
        </w:rPr>
        <w:t xml:space="preserve"> </w:t>
      </w:r>
      <w:r w:rsidR="21D7B2B5" w:rsidRPr="701179E0">
        <w:rPr>
          <w:b/>
          <w:bCs/>
          <w:i/>
          <w:iCs/>
          <w:color w:val="0000FF"/>
        </w:rPr>
        <w:t>February</w:t>
      </w:r>
      <w:proofErr w:type="gramEnd"/>
      <w:r w:rsidR="21D7B2B5" w:rsidRPr="701179E0">
        <w:rPr>
          <w:b/>
          <w:bCs/>
          <w:i/>
          <w:iCs/>
          <w:color w:val="0000FF"/>
        </w:rPr>
        <w:t xml:space="preserve"> 28</w:t>
      </w:r>
      <w:r w:rsidR="00EF2E5B" w:rsidRPr="701179E0">
        <w:rPr>
          <w:b/>
          <w:bCs/>
          <w:i/>
          <w:iCs/>
          <w:color w:val="0000FF"/>
          <w:lang w:val="uk-UA"/>
        </w:rPr>
        <w:t xml:space="preserve">, </w:t>
      </w:r>
      <w:r w:rsidR="005C573C" w:rsidRPr="701179E0">
        <w:rPr>
          <w:b/>
          <w:bCs/>
          <w:i/>
          <w:iCs/>
          <w:color w:val="0000FF"/>
          <w:lang w:val="uk-UA"/>
        </w:rPr>
        <w:t>20</w:t>
      </w:r>
      <w:r w:rsidR="005837E7" w:rsidRPr="701179E0">
        <w:rPr>
          <w:b/>
          <w:bCs/>
          <w:i/>
          <w:iCs/>
          <w:color w:val="0000FF"/>
        </w:rPr>
        <w:t>2</w:t>
      </w:r>
      <w:r w:rsidR="3E9C0B52" w:rsidRPr="701179E0">
        <w:rPr>
          <w:b/>
          <w:bCs/>
          <w:i/>
          <w:iCs/>
          <w:color w:val="0000FF"/>
        </w:rPr>
        <w:t>2</w:t>
      </w:r>
      <w:r>
        <w:t>. No late proposal shall be accepted.</w:t>
      </w:r>
    </w:p>
    <w:p w14:paraId="1F3B1409" w14:textId="77777777" w:rsidR="001B3287" w:rsidRDefault="001B3287" w:rsidP="001B3287">
      <w:pPr>
        <w:pStyle w:val="body"/>
        <w:spacing w:after="0"/>
        <w:rPr>
          <w:szCs w:val="24"/>
        </w:rPr>
      </w:pPr>
    </w:p>
    <w:p w14:paraId="42C37044" w14:textId="77777777" w:rsidR="004140C5" w:rsidRPr="00FF272E" w:rsidRDefault="004140C5" w:rsidP="004140C5">
      <w:pPr>
        <w:pStyle w:val="body"/>
        <w:spacing w:line="233" w:lineRule="auto"/>
        <w:rPr>
          <w:b/>
          <w:szCs w:val="24"/>
        </w:rPr>
      </w:pPr>
      <w:bookmarkStart w:id="4" w:name="_Hlk19276143"/>
      <w:r w:rsidRPr="00FF272E">
        <w:rPr>
          <w:b/>
          <w:szCs w:val="24"/>
        </w:rPr>
        <w:t>Together with the original tender offer Bidders interested to participate in the tender, offer following supporting information and documents:</w:t>
      </w:r>
    </w:p>
    <w:p w14:paraId="0AC3D51E"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lastRenderedPageBreak/>
        <w:t>Copy of establishment documentation (certificate of state registration</w:t>
      </w:r>
      <w:r w:rsidR="00DB0D11" w:rsidRPr="00FF272E">
        <w:rPr>
          <w:b/>
          <w:szCs w:val="24"/>
        </w:rPr>
        <w:t>,</w:t>
      </w:r>
      <w:r w:rsidRPr="00FF272E">
        <w:rPr>
          <w:b/>
          <w:szCs w:val="24"/>
        </w:rPr>
        <w:t xml:space="preserve"> </w:t>
      </w:r>
      <w:r w:rsidR="00DB0D11" w:rsidRPr="00FF272E">
        <w:rPr>
          <w:b/>
          <w:szCs w:val="24"/>
        </w:rPr>
        <w:t>Certificate (statement) from State register Chamber</w:t>
      </w:r>
      <w:r w:rsidRPr="00FF272E">
        <w:rPr>
          <w:b/>
          <w:szCs w:val="24"/>
        </w:rPr>
        <w:t>)</w:t>
      </w:r>
      <w:r w:rsidRPr="00FF272E">
        <w:rPr>
          <w:b/>
          <w:szCs w:val="24"/>
        </w:rPr>
        <w:tab/>
      </w:r>
    </w:p>
    <w:p w14:paraId="0A5346A8"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Letters on account opening / absence of debts on credit payments (from bank)</w:t>
      </w:r>
      <w:r w:rsidRPr="00FF272E">
        <w:rPr>
          <w:b/>
          <w:szCs w:val="24"/>
        </w:rPr>
        <w:tab/>
      </w:r>
    </w:p>
    <w:p w14:paraId="210B2E27"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 xml:space="preserve">Letter on absence of debts from the State tax </w:t>
      </w:r>
      <w:r w:rsidR="00DB0D11" w:rsidRPr="00FF272E">
        <w:rPr>
          <w:b/>
          <w:szCs w:val="24"/>
        </w:rPr>
        <w:t>Service</w:t>
      </w:r>
      <w:r w:rsidRPr="00FF272E">
        <w:rPr>
          <w:b/>
          <w:szCs w:val="24"/>
        </w:rPr>
        <w:tab/>
      </w:r>
    </w:p>
    <w:p w14:paraId="4A59E790"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List of expert staff</w:t>
      </w:r>
      <w:r w:rsidRPr="00FF272E">
        <w:rPr>
          <w:b/>
          <w:szCs w:val="24"/>
        </w:rPr>
        <w:tab/>
      </w:r>
    </w:p>
    <w:p w14:paraId="24D6E671"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Copy of the license allowing to provide insurance services</w:t>
      </w:r>
      <w:r w:rsidRPr="00FF272E">
        <w:rPr>
          <w:b/>
          <w:szCs w:val="24"/>
        </w:rPr>
        <w:tab/>
      </w:r>
    </w:p>
    <w:p w14:paraId="3BC2C0BF"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Recommendation letters from the biggest clients (min3 letters)</w:t>
      </w:r>
      <w:r w:rsidRPr="00FF272E">
        <w:rPr>
          <w:b/>
          <w:szCs w:val="24"/>
        </w:rPr>
        <w:tab/>
      </w:r>
    </w:p>
    <w:p w14:paraId="08EDE5BE" w14:textId="77777777" w:rsidR="004140C5" w:rsidRPr="00FF272E" w:rsidRDefault="004140C5" w:rsidP="0092073D">
      <w:pPr>
        <w:pStyle w:val="body"/>
        <w:numPr>
          <w:ilvl w:val="0"/>
          <w:numId w:val="22"/>
        </w:numPr>
        <w:spacing w:after="100" w:afterAutospacing="1" w:line="233" w:lineRule="auto"/>
        <w:rPr>
          <w:b/>
          <w:szCs w:val="24"/>
        </w:rPr>
      </w:pPr>
      <w:r w:rsidRPr="00FF272E">
        <w:rPr>
          <w:b/>
          <w:szCs w:val="24"/>
        </w:rPr>
        <w:t>List of lawsuits worth over 10 thousand dollars. (for the last 3 years).</w:t>
      </w:r>
      <w:r w:rsidRPr="00FF272E">
        <w:rPr>
          <w:b/>
          <w:szCs w:val="24"/>
        </w:rPr>
        <w:tab/>
      </w:r>
    </w:p>
    <w:p w14:paraId="0B5BB0B3" w14:textId="182D8A0A" w:rsidR="004140C5" w:rsidRPr="00FF272E" w:rsidRDefault="004140C5" w:rsidP="701179E0">
      <w:pPr>
        <w:pStyle w:val="body"/>
        <w:numPr>
          <w:ilvl w:val="0"/>
          <w:numId w:val="22"/>
        </w:numPr>
        <w:spacing w:after="100" w:afterAutospacing="1" w:line="233" w:lineRule="auto"/>
        <w:rPr>
          <w:b/>
          <w:bCs/>
        </w:rPr>
      </w:pPr>
      <w:r w:rsidRPr="701179E0">
        <w:rPr>
          <w:b/>
          <w:bCs/>
        </w:rPr>
        <w:t xml:space="preserve"> The financial statements of the company (balance sheet, income statement, statement of cash flows) for </w:t>
      </w:r>
      <w:r w:rsidR="005C573C" w:rsidRPr="701179E0">
        <w:rPr>
          <w:b/>
          <w:bCs/>
        </w:rPr>
        <w:t>20</w:t>
      </w:r>
      <w:r w:rsidR="730593B4" w:rsidRPr="701179E0">
        <w:rPr>
          <w:b/>
          <w:bCs/>
        </w:rPr>
        <w:t>20</w:t>
      </w:r>
      <w:r w:rsidR="005C573C" w:rsidRPr="701179E0">
        <w:rPr>
          <w:b/>
          <w:bCs/>
        </w:rPr>
        <w:t xml:space="preserve"> </w:t>
      </w:r>
      <w:r w:rsidRPr="701179E0">
        <w:rPr>
          <w:b/>
          <w:bCs/>
        </w:rPr>
        <w:t>with a mark of acceptance of the tax authority.</w:t>
      </w:r>
    </w:p>
    <w:bookmarkEnd w:id="4"/>
    <w:p w14:paraId="369BC5C0" w14:textId="77777777" w:rsidR="001B3287" w:rsidRPr="00362D9B" w:rsidRDefault="001B3287" w:rsidP="001B3287">
      <w:pPr>
        <w:pStyle w:val="body"/>
        <w:spacing w:after="0"/>
        <w:rPr>
          <w:szCs w:val="24"/>
        </w:rPr>
      </w:pPr>
      <w:r w:rsidRPr="00362D9B">
        <w:rPr>
          <w:szCs w:val="24"/>
        </w:rPr>
        <w:t xml:space="preserve">The BEAC reserves the right to accept or reject any proposal and to annul the bidding process and reject all Proposals at any time prior to contract award, without thereby incurring any liability to affected </w:t>
      </w:r>
      <w:r w:rsidR="00436332" w:rsidRPr="00362D9B">
        <w:rPr>
          <w:spacing w:val="-2"/>
          <w:szCs w:val="24"/>
        </w:rPr>
        <w:t>Service Providers/ Consulting Firms</w:t>
      </w:r>
      <w:r w:rsidRPr="00362D9B">
        <w:rPr>
          <w:szCs w:val="24"/>
        </w:rPr>
        <w:t>.</w:t>
      </w:r>
    </w:p>
    <w:p w14:paraId="562C75D1" w14:textId="77777777" w:rsidR="001B3287" w:rsidRPr="00362D9B" w:rsidRDefault="001B3287" w:rsidP="001B3287">
      <w:pPr>
        <w:pStyle w:val="body"/>
        <w:spacing w:after="0"/>
        <w:rPr>
          <w:szCs w:val="24"/>
        </w:rPr>
      </w:pPr>
    </w:p>
    <w:p w14:paraId="27BFE32A" w14:textId="77777777" w:rsidR="001B3287" w:rsidRDefault="001B3287" w:rsidP="001B3287">
      <w:pPr>
        <w:pStyle w:val="body"/>
        <w:spacing w:after="0"/>
        <w:rPr>
          <w:szCs w:val="24"/>
        </w:rPr>
      </w:pPr>
      <w:r w:rsidRPr="00362D9B">
        <w:rPr>
          <w:szCs w:val="24"/>
        </w:rPr>
        <w:t>Very truly yours,</w:t>
      </w:r>
    </w:p>
    <w:p w14:paraId="49D8E871" w14:textId="77777777" w:rsidR="004140C5" w:rsidRPr="00737721" w:rsidRDefault="004140C5" w:rsidP="004140C5">
      <w:pPr>
        <w:tabs>
          <w:tab w:val="left" w:pos="6660"/>
        </w:tabs>
        <w:jc w:val="left"/>
        <w:rPr>
          <w:b/>
          <w:i/>
          <w:szCs w:val="24"/>
        </w:rPr>
      </w:pPr>
      <w:r w:rsidRPr="00737721">
        <w:rPr>
          <w:b/>
          <w:szCs w:val="24"/>
        </w:rPr>
        <w:t>BEAC Chairperson</w:t>
      </w:r>
    </w:p>
    <w:p w14:paraId="664355AD" w14:textId="77777777" w:rsidR="001B3287" w:rsidRPr="00737721" w:rsidRDefault="001B3287" w:rsidP="001B3287">
      <w:pPr>
        <w:suppressAutoHyphens/>
        <w:jc w:val="center"/>
        <w:rPr>
          <w:b/>
          <w:spacing w:val="-2"/>
          <w:szCs w:val="24"/>
        </w:rPr>
        <w:sectPr w:rsidR="001B3287" w:rsidRPr="00737721" w:rsidSect="00362D9B">
          <w:headerReference w:type="even" r:id="rId16"/>
          <w:headerReference w:type="default" r:id="rId17"/>
          <w:footerReference w:type="even" r:id="rId18"/>
          <w:footerReference w:type="default" r:id="rId19"/>
          <w:headerReference w:type="first" r:id="rId20"/>
          <w:footerReference w:type="first" r:id="rId21"/>
          <w:type w:val="nextColumn"/>
          <w:pgSz w:w="11909" w:h="16834" w:code="1"/>
          <w:pgMar w:top="1296" w:right="1440" w:bottom="1296" w:left="1440" w:header="720" w:footer="720" w:gutter="0"/>
          <w:cols w:space="720"/>
          <w:titlePg/>
        </w:sectPr>
      </w:pPr>
    </w:p>
    <w:p w14:paraId="761BBA78" w14:textId="77777777" w:rsidR="00FF213E" w:rsidRPr="00362D9B" w:rsidRDefault="004140C5" w:rsidP="00FF213E">
      <w:pPr>
        <w:pStyle w:val="body"/>
        <w:pBdr>
          <w:bottom w:val="single" w:sz="12" w:space="2" w:color="auto"/>
        </w:pBdr>
        <w:jc w:val="center"/>
        <w:rPr>
          <w:b/>
          <w:szCs w:val="24"/>
        </w:rPr>
      </w:pPr>
      <w:r>
        <w:rPr>
          <w:b/>
          <w:szCs w:val="24"/>
        </w:rPr>
        <w:lastRenderedPageBreak/>
        <w:t>S</w:t>
      </w:r>
      <w:r w:rsidR="00FF213E">
        <w:rPr>
          <w:b/>
          <w:szCs w:val="24"/>
        </w:rPr>
        <w:t xml:space="preserve">ection </w:t>
      </w:r>
      <w:r w:rsidR="00FF213E" w:rsidRPr="00362D9B">
        <w:rPr>
          <w:b/>
          <w:szCs w:val="24"/>
        </w:rPr>
        <w:t>II</w:t>
      </w:r>
      <w:r w:rsidR="00FF213E">
        <w:rPr>
          <w:b/>
          <w:szCs w:val="24"/>
        </w:rPr>
        <w:t>.</w:t>
      </w:r>
      <w:r w:rsidR="00FF213E" w:rsidRPr="00362D9B">
        <w:rPr>
          <w:b/>
          <w:szCs w:val="24"/>
        </w:rPr>
        <w:t xml:space="preserve"> Instructions to</w:t>
      </w:r>
      <w:r w:rsidR="00FF213E" w:rsidRPr="00362D9B">
        <w:rPr>
          <w:b/>
          <w:spacing w:val="-2"/>
          <w:szCs w:val="24"/>
        </w:rPr>
        <w:t xml:space="preserve"> </w:t>
      </w:r>
      <w:r w:rsidR="004D3298">
        <w:rPr>
          <w:b/>
          <w:spacing w:val="-2"/>
          <w:szCs w:val="24"/>
        </w:rPr>
        <w:t>Proponents</w:t>
      </w:r>
    </w:p>
    <w:p w14:paraId="1A965116" w14:textId="77777777" w:rsidR="00FF213E" w:rsidRDefault="00FF213E" w:rsidP="00FF213E">
      <w:pPr>
        <w:pStyle w:val="body"/>
        <w:pBdr>
          <w:bottom w:val="single" w:sz="12" w:space="2" w:color="auto"/>
        </w:pBdr>
        <w:jc w:val="left"/>
        <w:rPr>
          <w:b/>
          <w:szCs w:val="24"/>
        </w:rPr>
      </w:pPr>
    </w:p>
    <w:p w14:paraId="07EC16E4" w14:textId="77777777" w:rsidR="001B3287" w:rsidRPr="002D1A62" w:rsidRDefault="001B3287" w:rsidP="0070249D">
      <w:pPr>
        <w:pStyle w:val="Heading3"/>
      </w:pPr>
      <w:r w:rsidRPr="002D1A62">
        <w:t>1.</w:t>
      </w:r>
      <w:r w:rsidRPr="002D1A62">
        <w:tab/>
      </w:r>
      <w:r w:rsidR="004D3298">
        <w:t>General Conditions</w:t>
      </w:r>
    </w:p>
    <w:p w14:paraId="7DF4E37C" w14:textId="77777777" w:rsidR="001B3287" w:rsidRPr="00362D9B" w:rsidRDefault="001B3287" w:rsidP="0070249D">
      <w:pPr>
        <w:pStyle w:val="heading3-body"/>
      </w:pPr>
    </w:p>
    <w:p w14:paraId="461C4B7F" w14:textId="77777777" w:rsidR="001B3287" w:rsidRDefault="001B3287" w:rsidP="0092073D">
      <w:pPr>
        <w:numPr>
          <w:ilvl w:val="1"/>
          <w:numId w:val="16"/>
        </w:numPr>
        <w:tabs>
          <w:tab w:val="left" w:pos="900"/>
        </w:tabs>
        <w:ind w:left="900" w:hanging="450"/>
        <w:rPr>
          <w:szCs w:val="24"/>
        </w:rPr>
      </w:pPr>
      <w:r w:rsidRPr="00362D9B">
        <w:rPr>
          <w:szCs w:val="24"/>
        </w:rPr>
        <w:t xml:space="preserve">The proposal shall be the basis for contract negotiations and ultimately for a signed contract with the selected </w:t>
      </w:r>
      <w:r w:rsidR="004D3298">
        <w:rPr>
          <w:spacing w:val="-2"/>
          <w:szCs w:val="24"/>
        </w:rPr>
        <w:t>Proponent</w:t>
      </w:r>
      <w:r w:rsidRPr="00362D9B">
        <w:rPr>
          <w:szCs w:val="24"/>
        </w:rPr>
        <w:t>.</w:t>
      </w:r>
    </w:p>
    <w:p w14:paraId="6731C60C" w14:textId="77777777" w:rsidR="00A12D90" w:rsidRDefault="004D3298" w:rsidP="0092073D">
      <w:pPr>
        <w:numPr>
          <w:ilvl w:val="1"/>
          <w:numId w:val="16"/>
        </w:numPr>
        <w:tabs>
          <w:tab w:val="left" w:pos="900"/>
        </w:tabs>
        <w:ind w:left="900" w:hanging="450"/>
        <w:rPr>
          <w:szCs w:val="24"/>
        </w:rPr>
      </w:pPr>
      <w:r w:rsidRPr="00A12D90">
        <w:rPr>
          <w:szCs w:val="24"/>
        </w:rPr>
        <w:t xml:space="preserve">Proponents should familiarize themselves with local conditions and take them into account in preparing the proposal. </w:t>
      </w:r>
    </w:p>
    <w:p w14:paraId="6D681C9C" w14:textId="77777777" w:rsidR="004D3298" w:rsidRPr="00C775B1" w:rsidRDefault="004D3298" w:rsidP="0092073D">
      <w:pPr>
        <w:numPr>
          <w:ilvl w:val="1"/>
          <w:numId w:val="16"/>
        </w:numPr>
        <w:tabs>
          <w:tab w:val="left" w:pos="900"/>
        </w:tabs>
        <w:ind w:left="900" w:hanging="450"/>
        <w:rPr>
          <w:szCs w:val="24"/>
        </w:rPr>
      </w:pPr>
      <w:r w:rsidRPr="00A12D90">
        <w:rPr>
          <w:szCs w:val="24"/>
        </w:rPr>
        <w:t>The Proponents’ costs of preparing the proposal and of negotiating the contract, including visit/s to t</w:t>
      </w:r>
      <w:r w:rsidRPr="00C775B1">
        <w:rPr>
          <w:szCs w:val="24"/>
        </w:rPr>
        <w:t>he IOM, are not reimbursable as a direct cost of the assignment.</w:t>
      </w:r>
    </w:p>
    <w:p w14:paraId="19B03683" w14:textId="77777777" w:rsidR="004D3298" w:rsidRPr="004D3298" w:rsidRDefault="004D3298" w:rsidP="004D3298">
      <w:pPr>
        <w:tabs>
          <w:tab w:val="left" w:pos="900"/>
        </w:tabs>
        <w:ind w:left="900" w:hanging="450"/>
        <w:rPr>
          <w:szCs w:val="24"/>
        </w:rPr>
      </w:pPr>
      <w:r w:rsidRPr="004D3298">
        <w:rPr>
          <w:szCs w:val="24"/>
        </w:rPr>
        <w:t>1.4</w:t>
      </w:r>
      <w:r w:rsidRPr="004D3298">
        <w:rPr>
          <w:szCs w:val="24"/>
        </w:rPr>
        <w:tab/>
        <w:t>Proponents shall not be hired for any assignment that would be in conflict with their prior or current obligations to other procuring entities, or that may place them in a position of not being able to carry out the assignment in the best interest of the IOM.</w:t>
      </w:r>
    </w:p>
    <w:p w14:paraId="5BEBB991" w14:textId="77777777" w:rsidR="004D3298" w:rsidRDefault="004D3298" w:rsidP="004D3298">
      <w:pPr>
        <w:tabs>
          <w:tab w:val="left" w:pos="900"/>
        </w:tabs>
        <w:ind w:left="900" w:hanging="450"/>
        <w:rPr>
          <w:szCs w:val="24"/>
        </w:rPr>
      </w:pPr>
      <w:r w:rsidRPr="004D3298">
        <w:rPr>
          <w:szCs w:val="24"/>
        </w:rPr>
        <w:t>1.5</w:t>
      </w:r>
      <w:r w:rsidRPr="004D3298">
        <w:rPr>
          <w:szCs w:val="24"/>
        </w:rPr>
        <w:tab/>
        <w:t>IOM is not bound to accept any proposal and reserves the right to annul the selection process at any time prior to contract award, without thereby incurring any liability to the Proponents.</w:t>
      </w:r>
    </w:p>
    <w:p w14:paraId="41BD543C" w14:textId="77777777" w:rsidR="004D3298" w:rsidRPr="004D3298" w:rsidRDefault="004D3298" w:rsidP="0070249D">
      <w:pPr>
        <w:tabs>
          <w:tab w:val="left" w:pos="900"/>
        </w:tabs>
        <w:ind w:left="900" w:hanging="450"/>
        <w:rPr>
          <w:szCs w:val="24"/>
        </w:rPr>
      </w:pPr>
      <w:r>
        <w:rPr>
          <w:szCs w:val="24"/>
        </w:rPr>
        <w:t xml:space="preserve">1.6   </w:t>
      </w:r>
      <w:r w:rsidRPr="004D3298">
        <w:rPr>
          <w:szCs w:val="24"/>
        </w:rPr>
        <w:t>IOM shall provide at no cost to the Proponents, the necessary inputs and facilities, and assist the Proponents in obtaining licenses and permits needed to carry out the services and make available relevant project data and report, if applicable (see Section V. terms of reference).</w:t>
      </w:r>
    </w:p>
    <w:p w14:paraId="44FB30F8" w14:textId="77777777" w:rsidR="001B3287" w:rsidRPr="001F65B2" w:rsidRDefault="004D3298" w:rsidP="0070249D">
      <w:pPr>
        <w:tabs>
          <w:tab w:val="left" w:pos="3288"/>
        </w:tabs>
        <w:rPr>
          <w:szCs w:val="24"/>
          <w:lang w:val="en-GB"/>
        </w:rPr>
      </w:pPr>
      <w:r>
        <w:rPr>
          <w:szCs w:val="24"/>
        </w:rPr>
        <w:tab/>
      </w:r>
    </w:p>
    <w:p w14:paraId="1DA6542E" w14:textId="77777777" w:rsidR="00C257E5" w:rsidRPr="001F65B2" w:rsidRDefault="00C257E5" w:rsidP="0070249D">
      <w:pPr>
        <w:tabs>
          <w:tab w:val="left" w:pos="3288"/>
        </w:tabs>
        <w:rPr>
          <w:szCs w:val="24"/>
          <w:lang w:val="en-GB"/>
        </w:rPr>
      </w:pPr>
    </w:p>
    <w:p w14:paraId="104E0B4E" w14:textId="77777777" w:rsidR="008C6442" w:rsidRPr="0070249D" w:rsidRDefault="008C6442" w:rsidP="008C6442">
      <w:pPr>
        <w:tabs>
          <w:tab w:val="left" w:pos="360"/>
        </w:tabs>
        <w:suppressAutoHyphens/>
        <w:rPr>
          <w:szCs w:val="24"/>
        </w:rPr>
      </w:pPr>
      <w:r w:rsidRPr="0070249D">
        <w:rPr>
          <w:b/>
          <w:szCs w:val="24"/>
        </w:rPr>
        <w:t>2</w:t>
      </w:r>
      <w:r w:rsidRPr="0070249D">
        <w:rPr>
          <w:szCs w:val="24"/>
        </w:rPr>
        <w:t>.</w:t>
      </w:r>
      <w:r w:rsidRPr="0070249D">
        <w:rPr>
          <w:szCs w:val="24"/>
        </w:rPr>
        <w:tab/>
      </w:r>
      <w:r w:rsidRPr="0070249D">
        <w:rPr>
          <w:b/>
          <w:szCs w:val="24"/>
        </w:rPr>
        <w:t>Corrupt, Fraudulent, and Coercive Practices</w:t>
      </w:r>
    </w:p>
    <w:p w14:paraId="3041E394" w14:textId="77777777" w:rsidR="008C6442" w:rsidRPr="0070249D" w:rsidRDefault="008C6442" w:rsidP="008C6442">
      <w:pPr>
        <w:tabs>
          <w:tab w:val="left" w:pos="0"/>
        </w:tabs>
        <w:suppressAutoHyphens/>
        <w:rPr>
          <w:szCs w:val="24"/>
        </w:rPr>
      </w:pPr>
      <w:r w:rsidRPr="0070249D">
        <w:rPr>
          <w:szCs w:val="24"/>
        </w:rPr>
        <w:tab/>
      </w:r>
    </w:p>
    <w:p w14:paraId="0B7CD7DA" w14:textId="77777777" w:rsidR="008C6442" w:rsidRPr="0070249D" w:rsidRDefault="008C6442" w:rsidP="008C6442">
      <w:pPr>
        <w:tabs>
          <w:tab w:val="left" w:pos="900"/>
        </w:tabs>
        <w:suppressAutoHyphens/>
        <w:ind w:left="900" w:hanging="540"/>
        <w:rPr>
          <w:szCs w:val="24"/>
        </w:rPr>
      </w:pPr>
      <w:r w:rsidRPr="0070249D">
        <w:rPr>
          <w:szCs w:val="24"/>
        </w:rPr>
        <w:t>2.1</w:t>
      </w:r>
      <w:r w:rsidRPr="0070249D">
        <w:rPr>
          <w:szCs w:val="24"/>
        </w:rPr>
        <w:tab/>
        <w:t xml:space="preserve">IOM’s Procurement Policy requires all IOM staff, bidders, manufacturers, </w:t>
      </w:r>
      <w:proofErr w:type="gramStart"/>
      <w:r w:rsidRPr="0070249D">
        <w:rPr>
          <w:szCs w:val="24"/>
        </w:rPr>
        <w:t>suppliers</w:t>
      </w:r>
      <w:proofErr w:type="gramEnd"/>
      <w:r w:rsidRPr="0070249D">
        <w:rPr>
          <w:szCs w:val="24"/>
        </w:rPr>
        <w:t xml:space="preserve"> or distributors to observe the highest standard of ethics during the procurement and execution of all contracts.  IOM shall reject any proposal put forward by Proponents, or where applicable, terminate their contract, if it is determined that they have engaged in corrupt, fraudulent, </w:t>
      </w:r>
      <w:proofErr w:type="gramStart"/>
      <w:r w:rsidRPr="0070249D">
        <w:rPr>
          <w:szCs w:val="24"/>
        </w:rPr>
        <w:t>collusive</w:t>
      </w:r>
      <w:proofErr w:type="gramEnd"/>
      <w:r w:rsidRPr="0070249D">
        <w:rPr>
          <w:szCs w:val="24"/>
        </w:rPr>
        <w:t xml:space="preserve"> or coercive practices.  Pursuant to this policy, IOM defines for purposes of this paragraph the terms set forth below as follows:</w:t>
      </w:r>
    </w:p>
    <w:p w14:paraId="559EAEE6" w14:textId="77777777" w:rsidR="008C6442" w:rsidRPr="0070249D" w:rsidRDefault="008C6442" w:rsidP="0092073D">
      <w:pPr>
        <w:numPr>
          <w:ilvl w:val="0"/>
          <w:numId w:val="7"/>
        </w:numPr>
        <w:tabs>
          <w:tab w:val="num" w:pos="1260"/>
        </w:tabs>
        <w:overflowPunct/>
        <w:autoSpaceDE/>
        <w:autoSpaceDN/>
        <w:adjustRightInd/>
        <w:spacing w:line="240" w:lineRule="auto"/>
        <w:ind w:left="1260"/>
        <w:textAlignment w:val="auto"/>
        <w:rPr>
          <w:szCs w:val="24"/>
        </w:rPr>
      </w:pPr>
      <w:r w:rsidRPr="0070249D">
        <w:rPr>
          <w:szCs w:val="24"/>
        </w:rPr>
        <w:t xml:space="preserve">Corrupt practice is the act of offering, giving, </w:t>
      </w:r>
      <w:proofErr w:type="gramStart"/>
      <w:r w:rsidRPr="0070249D">
        <w:rPr>
          <w:szCs w:val="24"/>
        </w:rPr>
        <w:t>receiving</w:t>
      </w:r>
      <w:proofErr w:type="gramEnd"/>
      <w:r w:rsidRPr="0070249D">
        <w:rPr>
          <w:szCs w:val="24"/>
        </w:rPr>
        <w:t xml:space="preserve"> or soliciting, directly or indirectly, anything of value to influence the action of the Procuring/Contracting Entity in the procurement process or in contract execution;</w:t>
      </w:r>
    </w:p>
    <w:p w14:paraId="2E74D3B3" w14:textId="77777777" w:rsidR="008C6442" w:rsidRPr="0070249D" w:rsidRDefault="008C6442" w:rsidP="0092073D">
      <w:pPr>
        <w:numPr>
          <w:ilvl w:val="4"/>
          <w:numId w:val="6"/>
        </w:numPr>
        <w:tabs>
          <w:tab w:val="num" w:pos="1260"/>
        </w:tabs>
        <w:overflowPunct/>
        <w:autoSpaceDE/>
        <w:autoSpaceDN/>
        <w:adjustRightInd/>
        <w:spacing w:line="240" w:lineRule="auto"/>
        <w:ind w:left="1260"/>
        <w:textAlignment w:val="auto"/>
        <w:rPr>
          <w:szCs w:val="24"/>
        </w:rPr>
      </w:pPr>
      <w:r w:rsidRPr="0070249D">
        <w:rPr>
          <w:szCs w:val="24"/>
        </w:rPr>
        <w:t>Fraudulent practice is any act or omission, including misrepresentation, that knowingly or recklessly misleads, or attempts to mislead, the Procuring/Contracting Entity in the procurement process or the execution of a contract, to obtain a financial gain or other benefit to avoid an obligation;</w:t>
      </w:r>
    </w:p>
    <w:p w14:paraId="6AEBDA66" w14:textId="77777777" w:rsidR="008C6442" w:rsidRPr="0070249D" w:rsidRDefault="008C6442" w:rsidP="0092073D">
      <w:pPr>
        <w:numPr>
          <w:ilvl w:val="4"/>
          <w:numId w:val="6"/>
        </w:numPr>
        <w:tabs>
          <w:tab w:val="num" w:pos="1260"/>
        </w:tabs>
        <w:overflowPunct/>
        <w:autoSpaceDE/>
        <w:autoSpaceDN/>
        <w:adjustRightInd/>
        <w:spacing w:line="240" w:lineRule="auto"/>
        <w:ind w:left="1260"/>
        <w:textAlignment w:val="auto"/>
        <w:rPr>
          <w:szCs w:val="24"/>
        </w:rPr>
      </w:pPr>
      <w:r w:rsidRPr="0070249D">
        <w:rPr>
          <w:szCs w:val="24"/>
        </w:rPr>
        <w:t>Collusive practice is an undisclosed arrangement between two or more bidders designed to artificially alter the results of the tender procedure to obtain a financial gain or other benefit;</w:t>
      </w:r>
    </w:p>
    <w:p w14:paraId="055A8E99" w14:textId="77777777" w:rsidR="008C6442" w:rsidRPr="0070249D" w:rsidRDefault="008C6442" w:rsidP="0092073D">
      <w:pPr>
        <w:numPr>
          <w:ilvl w:val="4"/>
          <w:numId w:val="6"/>
        </w:numPr>
        <w:tabs>
          <w:tab w:val="num" w:pos="1260"/>
        </w:tabs>
        <w:overflowPunct/>
        <w:autoSpaceDE/>
        <w:autoSpaceDN/>
        <w:adjustRightInd/>
        <w:spacing w:line="240" w:lineRule="auto"/>
        <w:ind w:left="1260"/>
        <w:textAlignment w:val="auto"/>
        <w:rPr>
          <w:szCs w:val="24"/>
        </w:rPr>
      </w:pPr>
      <w:r w:rsidRPr="0070249D">
        <w:rPr>
          <w:szCs w:val="24"/>
        </w:rPr>
        <w:t xml:space="preserve">Coercive practice is impairing or harming, or threatening to impair or harm, directly or indirectly, any participant in the tender process in order to influence </w:t>
      </w:r>
      <w:r w:rsidRPr="0070249D">
        <w:rPr>
          <w:szCs w:val="24"/>
        </w:rPr>
        <w:lastRenderedPageBreak/>
        <w:t xml:space="preserve">improperly its activities in a procurement </w:t>
      </w:r>
      <w:proofErr w:type="gramStart"/>
      <w:r w:rsidRPr="0070249D">
        <w:rPr>
          <w:szCs w:val="24"/>
        </w:rPr>
        <w:t>process, or</w:t>
      </w:r>
      <w:proofErr w:type="gramEnd"/>
      <w:r w:rsidRPr="0070249D">
        <w:rPr>
          <w:szCs w:val="24"/>
        </w:rPr>
        <w:t xml:space="preserve"> affect the execution of a contract.</w:t>
      </w:r>
    </w:p>
    <w:p w14:paraId="722B00AE" w14:textId="77777777" w:rsidR="00C257E5" w:rsidRPr="001F65B2" w:rsidRDefault="00C257E5" w:rsidP="008C6442">
      <w:pPr>
        <w:tabs>
          <w:tab w:val="left" w:pos="0"/>
        </w:tabs>
        <w:suppressAutoHyphens/>
        <w:rPr>
          <w:szCs w:val="24"/>
          <w:lang w:val="en-GB"/>
        </w:rPr>
      </w:pPr>
    </w:p>
    <w:p w14:paraId="4C9CDC3A" w14:textId="77777777" w:rsidR="008C6442" w:rsidRPr="0070249D" w:rsidRDefault="008C6442" w:rsidP="008C6442">
      <w:pPr>
        <w:tabs>
          <w:tab w:val="left" w:pos="360"/>
        </w:tabs>
        <w:suppressAutoHyphens/>
        <w:rPr>
          <w:szCs w:val="24"/>
        </w:rPr>
      </w:pPr>
      <w:r w:rsidRPr="0070249D">
        <w:rPr>
          <w:b/>
          <w:szCs w:val="24"/>
        </w:rPr>
        <w:t>3</w:t>
      </w:r>
      <w:r w:rsidRPr="0070249D">
        <w:rPr>
          <w:szCs w:val="24"/>
        </w:rPr>
        <w:t>.</w:t>
      </w:r>
      <w:r w:rsidRPr="0070249D">
        <w:rPr>
          <w:szCs w:val="24"/>
        </w:rPr>
        <w:tab/>
      </w:r>
      <w:r w:rsidRPr="0070249D">
        <w:rPr>
          <w:b/>
          <w:szCs w:val="24"/>
        </w:rPr>
        <w:t>Conflict of Interest</w:t>
      </w:r>
    </w:p>
    <w:p w14:paraId="42C6D796" w14:textId="77777777" w:rsidR="008C6442" w:rsidRPr="0070249D" w:rsidRDefault="008C6442" w:rsidP="008C6442">
      <w:pPr>
        <w:tabs>
          <w:tab w:val="left" w:pos="0"/>
        </w:tabs>
        <w:suppressAutoHyphens/>
        <w:rPr>
          <w:szCs w:val="24"/>
        </w:rPr>
      </w:pPr>
    </w:p>
    <w:p w14:paraId="62A51DDA" w14:textId="77777777" w:rsidR="008C6442" w:rsidRPr="0070249D" w:rsidRDefault="008C6442" w:rsidP="008C6442">
      <w:pPr>
        <w:tabs>
          <w:tab w:val="left" w:pos="900"/>
        </w:tabs>
        <w:suppressAutoHyphens/>
        <w:ind w:left="900" w:hanging="540"/>
        <w:rPr>
          <w:szCs w:val="24"/>
        </w:rPr>
      </w:pPr>
      <w:r w:rsidRPr="0070249D">
        <w:rPr>
          <w:szCs w:val="24"/>
        </w:rPr>
        <w:t>3.1</w:t>
      </w:r>
      <w:r w:rsidRPr="0070249D">
        <w:rPr>
          <w:szCs w:val="24"/>
        </w:rPr>
        <w:tab/>
        <w:t>All Proponents found to have conflicting interests shall be disqualified to participate in the procurement at hand. A Proponent may be considered to have conflicting interest under any of the circumstances set forth below:</w:t>
      </w:r>
    </w:p>
    <w:p w14:paraId="1C33232A" w14:textId="77777777" w:rsidR="008C6442" w:rsidRPr="0070249D" w:rsidRDefault="008C6442" w:rsidP="0092073D">
      <w:pPr>
        <w:numPr>
          <w:ilvl w:val="0"/>
          <w:numId w:val="8"/>
        </w:numPr>
        <w:tabs>
          <w:tab w:val="left" w:pos="360"/>
          <w:tab w:val="num" w:pos="1260"/>
        </w:tabs>
        <w:suppressAutoHyphens/>
        <w:overflowPunct/>
        <w:autoSpaceDE/>
        <w:autoSpaceDN/>
        <w:adjustRightInd/>
        <w:spacing w:line="240" w:lineRule="auto"/>
        <w:ind w:left="1260"/>
        <w:textAlignment w:val="auto"/>
        <w:rPr>
          <w:szCs w:val="24"/>
        </w:rPr>
      </w:pPr>
      <w:r w:rsidRPr="0070249D">
        <w:rPr>
          <w:szCs w:val="24"/>
        </w:rPr>
        <w:t>A Proponent has controlling shareholders in common with another Proponent;</w:t>
      </w:r>
    </w:p>
    <w:p w14:paraId="1196B931" w14:textId="77777777" w:rsidR="008C6442" w:rsidRPr="0070249D" w:rsidRDefault="008C6442" w:rsidP="0092073D">
      <w:pPr>
        <w:numPr>
          <w:ilvl w:val="0"/>
          <w:numId w:val="8"/>
        </w:numPr>
        <w:tabs>
          <w:tab w:val="num" w:pos="1260"/>
        </w:tabs>
        <w:suppressAutoHyphens/>
        <w:overflowPunct/>
        <w:autoSpaceDE/>
        <w:autoSpaceDN/>
        <w:adjustRightInd/>
        <w:spacing w:line="240" w:lineRule="auto"/>
        <w:ind w:left="1260"/>
        <w:textAlignment w:val="auto"/>
        <w:rPr>
          <w:szCs w:val="24"/>
        </w:rPr>
      </w:pPr>
      <w:r w:rsidRPr="0070249D">
        <w:rPr>
          <w:szCs w:val="24"/>
        </w:rPr>
        <w:t>A Proponent receives or has received any direct or indirect subsidy from another Proponent;</w:t>
      </w:r>
    </w:p>
    <w:p w14:paraId="3F69171F" w14:textId="77777777" w:rsidR="008C6442" w:rsidRPr="0070249D" w:rsidRDefault="008C6442" w:rsidP="0092073D">
      <w:pPr>
        <w:numPr>
          <w:ilvl w:val="0"/>
          <w:numId w:val="8"/>
        </w:numPr>
        <w:tabs>
          <w:tab w:val="num" w:pos="1260"/>
        </w:tabs>
        <w:suppressAutoHyphens/>
        <w:overflowPunct/>
        <w:autoSpaceDE/>
        <w:autoSpaceDN/>
        <w:adjustRightInd/>
        <w:spacing w:line="240" w:lineRule="auto"/>
        <w:ind w:left="1260"/>
        <w:textAlignment w:val="auto"/>
        <w:rPr>
          <w:szCs w:val="24"/>
        </w:rPr>
      </w:pPr>
      <w:r w:rsidRPr="0070249D">
        <w:rPr>
          <w:szCs w:val="24"/>
        </w:rPr>
        <w:t>A Proponent has the same representative as that of another Proponent for purposes of this bid;</w:t>
      </w:r>
    </w:p>
    <w:p w14:paraId="3B066AD6" w14:textId="77777777" w:rsidR="008C6442" w:rsidRPr="0070249D" w:rsidRDefault="008C6442" w:rsidP="0092073D">
      <w:pPr>
        <w:numPr>
          <w:ilvl w:val="0"/>
          <w:numId w:val="8"/>
        </w:numPr>
        <w:tabs>
          <w:tab w:val="num" w:pos="1260"/>
        </w:tabs>
        <w:suppressAutoHyphens/>
        <w:overflowPunct/>
        <w:autoSpaceDE/>
        <w:autoSpaceDN/>
        <w:adjustRightInd/>
        <w:spacing w:line="240" w:lineRule="auto"/>
        <w:ind w:left="1260"/>
        <w:textAlignment w:val="auto"/>
        <w:rPr>
          <w:szCs w:val="24"/>
        </w:rPr>
      </w:pPr>
      <w:r w:rsidRPr="0070249D">
        <w:rPr>
          <w:szCs w:val="24"/>
        </w:rPr>
        <w:t xml:space="preserve">A Proponent has a relationship, directly or through third parties, that puts them in a position to have access to information about or influence on the Proposal of another or influence the decisions of the procuring entity regarding this proposal solicitation process; </w:t>
      </w:r>
    </w:p>
    <w:p w14:paraId="51E2F877" w14:textId="77777777" w:rsidR="008C6442" w:rsidRPr="0070249D" w:rsidRDefault="008C6442" w:rsidP="0092073D">
      <w:pPr>
        <w:numPr>
          <w:ilvl w:val="0"/>
          <w:numId w:val="8"/>
        </w:numPr>
        <w:tabs>
          <w:tab w:val="num" w:pos="1260"/>
        </w:tabs>
        <w:suppressAutoHyphens/>
        <w:overflowPunct/>
        <w:autoSpaceDE/>
        <w:autoSpaceDN/>
        <w:adjustRightInd/>
        <w:spacing w:line="240" w:lineRule="auto"/>
        <w:ind w:left="1260"/>
        <w:textAlignment w:val="auto"/>
        <w:rPr>
          <w:szCs w:val="24"/>
        </w:rPr>
      </w:pPr>
      <w:r w:rsidRPr="0070249D">
        <w:rPr>
          <w:szCs w:val="24"/>
        </w:rPr>
        <w:t>A Proponent submits more than one bid in this proposal solicitation process;</w:t>
      </w:r>
    </w:p>
    <w:p w14:paraId="5F4E918F" w14:textId="77777777" w:rsidR="008C6442" w:rsidRPr="0070249D" w:rsidRDefault="008C6442" w:rsidP="0092073D">
      <w:pPr>
        <w:numPr>
          <w:ilvl w:val="0"/>
          <w:numId w:val="8"/>
        </w:numPr>
        <w:tabs>
          <w:tab w:val="num" w:pos="1260"/>
        </w:tabs>
        <w:suppressAutoHyphens/>
        <w:overflowPunct/>
        <w:autoSpaceDE/>
        <w:autoSpaceDN/>
        <w:adjustRightInd/>
        <w:spacing w:line="240" w:lineRule="auto"/>
        <w:ind w:left="1260"/>
        <w:textAlignment w:val="auto"/>
        <w:rPr>
          <w:szCs w:val="24"/>
        </w:rPr>
      </w:pPr>
      <w:r w:rsidRPr="0070249D">
        <w:rPr>
          <w:szCs w:val="24"/>
        </w:rPr>
        <w:t>A Proponent who participated as a consultant in the preparation of the design or technical specifications of any Goods and related services that are subject of the proposal solicitation process.</w:t>
      </w:r>
    </w:p>
    <w:p w14:paraId="6E1831B3" w14:textId="77777777" w:rsidR="008C6442" w:rsidRPr="0070249D" w:rsidRDefault="008C6442" w:rsidP="008C6442">
      <w:pPr>
        <w:tabs>
          <w:tab w:val="left" w:pos="900"/>
        </w:tabs>
        <w:rPr>
          <w:szCs w:val="24"/>
        </w:rPr>
      </w:pPr>
    </w:p>
    <w:p w14:paraId="2AA9A05C" w14:textId="77777777" w:rsidR="008C6442" w:rsidRPr="0070249D" w:rsidRDefault="008C6442" w:rsidP="008C6442">
      <w:pPr>
        <w:keepNext/>
        <w:tabs>
          <w:tab w:val="left" w:pos="-3060"/>
          <w:tab w:val="left" w:pos="360"/>
        </w:tabs>
        <w:ind w:right="29"/>
        <w:outlineLvl w:val="2"/>
        <w:rPr>
          <w:szCs w:val="24"/>
        </w:rPr>
      </w:pPr>
      <w:r w:rsidRPr="0070249D">
        <w:rPr>
          <w:szCs w:val="24"/>
        </w:rPr>
        <w:t xml:space="preserve">4. </w:t>
      </w:r>
      <w:r w:rsidRPr="0070249D">
        <w:rPr>
          <w:szCs w:val="24"/>
        </w:rPr>
        <w:tab/>
      </w:r>
      <w:r w:rsidRPr="0070249D">
        <w:rPr>
          <w:b/>
          <w:szCs w:val="24"/>
        </w:rPr>
        <w:t>Clarifications and Amendments to RFP Documents</w:t>
      </w:r>
    </w:p>
    <w:p w14:paraId="54E11D2A" w14:textId="77777777" w:rsidR="008C6442" w:rsidRPr="0070249D" w:rsidRDefault="008C6442" w:rsidP="008C6442">
      <w:pPr>
        <w:tabs>
          <w:tab w:val="left" w:pos="-5760"/>
          <w:tab w:val="left" w:pos="360"/>
        </w:tabs>
        <w:ind w:left="900" w:hanging="900"/>
        <w:rPr>
          <w:szCs w:val="24"/>
        </w:rPr>
      </w:pPr>
    </w:p>
    <w:p w14:paraId="4DA661E5" w14:textId="77777777" w:rsidR="008C6442" w:rsidRPr="0070249D" w:rsidRDefault="008C6442" w:rsidP="008C6442">
      <w:pPr>
        <w:tabs>
          <w:tab w:val="left" w:pos="-5760"/>
          <w:tab w:val="left" w:pos="360"/>
        </w:tabs>
        <w:ind w:left="900" w:hanging="900"/>
        <w:rPr>
          <w:szCs w:val="24"/>
        </w:rPr>
      </w:pPr>
      <w:r w:rsidRPr="0070249D">
        <w:rPr>
          <w:szCs w:val="24"/>
        </w:rPr>
        <w:tab/>
        <w:t>4.1</w:t>
      </w:r>
      <w:r w:rsidRPr="0070249D">
        <w:rPr>
          <w:szCs w:val="24"/>
        </w:rPr>
        <w:tab/>
        <w:t xml:space="preserve">At any time before the submission of the proposals, IOM at its own initiative or in response to a clarification, may amend the RFP. Any amendment made will be made available to all Proponents who have acknowledged receipt of the Letter of Invitation. </w:t>
      </w:r>
    </w:p>
    <w:p w14:paraId="17821D8B" w14:textId="77777777" w:rsidR="008C6442" w:rsidRPr="0070249D" w:rsidRDefault="008C6442" w:rsidP="008C6442">
      <w:pPr>
        <w:tabs>
          <w:tab w:val="left" w:pos="-5760"/>
          <w:tab w:val="left" w:pos="360"/>
        </w:tabs>
        <w:ind w:left="900" w:hanging="900"/>
        <w:rPr>
          <w:szCs w:val="24"/>
        </w:rPr>
      </w:pPr>
      <w:r w:rsidRPr="0070249D">
        <w:rPr>
          <w:szCs w:val="24"/>
        </w:rPr>
        <w:tab/>
        <w:t>4.2.</w:t>
      </w:r>
      <w:r w:rsidRPr="0070249D">
        <w:rPr>
          <w:szCs w:val="24"/>
        </w:rPr>
        <w:tab/>
        <w:t xml:space="preserve">Proponents may request for clarification(s) on any part of the RFP. The request must be sent in writing or by standard electronic means and submitted to IOM at the address indicated in the invitation at least seven (7) calendar days before the set deadline for the submission and receipt of </w:t>
      </w:r>
      <w:proofErr w:type="gramStart"/>
      <w:r w:rsidRPr="0070249D">
        <w:rPr>
          <w:szCs w:val="24"/>
        </w:rPr>
        <w:t>Proposals .</w:t>
      </w:r>
      <w:proofErr w:type="gramEnd"/>
      <w:r w:rsidRPr="0070249D">
        <w:rPr>
          <w:szCs w:val="24"/>
        </w:rPr>
        <w:t xml:space="preserve"> IOM will respond in writing or by standard electronic means to the said request.  The question or issued raised and IOM’s official answer shall be sent to all Proponents who acknowledged receipt of the Letter of Invitation without identifying the source of the inquiry.  </w:t>
      </w:r>
    </w:p>
    <w:p w14:paraId="1F160420" w14:textId="77777777" w:rsidR="008C6442" w:rsidRPr="0070249D" w:rsidRDefault="008C6442" w:rsidP="008C6442">
      <w:pPr>
        <w:tabs>
          <w:tab w:val="left" w:pos="900"/>
          <w:tab w:val="num" w:pos="1440"/>
        </w:tabs>
        <w:ind w:left="900" w:hanging="540"/>
        <w:rPr>
          <w:szCs w:val="24"/>
        </w:rPr>
      </w:pPr>
      <w:r w:rsidRPr="0070249D">
        <w:rPr>
          <w:szCs w:val="24"/>
        </w:rPr>
        <w:t xml:space="preserve"> 4.3</w:t>
      </w:r>
      <w:r w:rsidRPr="0070249D">
        <w:rPr>
          <w:szCs w:val="24"/>
        </w:rPr>
        <w:tab/>
        <w:t xml:space="preserve">If deemed necessary, IOM may call for pre-proposal submission meeting with all Proponents who acknowledged receipt of the Letter of Invitation to clarify any issue regarding any provision of the RFP.  </w:t>
      </w:r>
    </w:p>
    <w:p w14:paraId="31126E5D" w14:textId="77777777" w:rsidR="006E77BA" w:rsidRPr="0070249D" w:rsidRDefault="006E77BA" w:rsidP="00830DD7">
      <w:pPr>
        <w:pStyle w:val="heading3-body"/>
        <w:rPr>
          <w:snapToGrid/>
        </w:rPr>
      </w:pPr>
    </w:p>
    <w:p w14:paraId="25E2BB44" w14:textId="77777777" w:rsidR="001B3287" w:rsidRPr="00FF213E" w:rsidRDefault="001B3287" w:rsidP="001B3287">
      <w:pPr>
        <w:tabs>
          <w:tab w:val="num" w:pos="360"/>
        </w:tabs>
        <w:rPr>
          <w:b/>
          <w:szCs w:val="24"/>
        </w:rPr>
      </w:pPr>
      <w:r w:rsidRPr="00362D9B">
        <w:rPr>
          <w:szCs w:val="24"/>
        </w:rPr>
        <w:t xml:space="preserve"> </w:t>
      </w:r>
      <w:r w:rsidRPr="00FF213E">
        <w:rPr>
          <w:b/>
          <w:szCs w:val="24"/>
        </w:rPr>
        <w:t xml:space="preserve">5. </w:t>
      </w:r>
      <w:r w:rsidRPr="00FF213E">
        <w:rPr>
          <w:b/>
          <w:szCs w:val="24"/>
        </w:rPr>
        <w:tab/>
        <w:t>Preparation of the Proposal</w:t>
      </w:r>
    </w:p>
    <w:p w14:paraId="2DE403A5" w14:textId="77777777" w:rsidR="001B3287" w:rsidRPr="00362D9B" w:rsidRDefault="001B3287" w:rsidP="001B3287">
      <w:pPr>
        <w:tabs>
          <w:tab w:val="num" w:pos="360"/>
        </w:tabs>
        <w:rPr>
          <w:b/>
          <w:szCs w:val="24"/>
        </w:rPr>
      </w:pPr>
    </w:p>
    <w:p w14:paraId="44F0AAD6" w14:textId="77777777" w:rsidR="001B3287" w:rsidRPr="00362D9B" w:rsidRDefault="00367D5D" w:rsidP="001B3287">
      <w:pPr>
        <w:ind w:left="900" w:hanging="540"/>
        <w:rPr>
          <w:szCs w:val="24"/>
        </w:rPr>
      </w:pPr>
      <w:r w:rsidRPr="00362D9B">
        <w:rPr>
          <w:szCs w:val="24"/>
        </w:rPr>
        <w:t xml:space="preserve">5.1 </w:t>
      </w:r>
      <w:r w:rsidRPr="00362D9B">
        <w:rPr>
          <w:szCs w:val="24"/>
        </w:rPr>
        <w:tab/>
      </w:r>
      <w:r w:rsidR="001B3287" w:rsidRPr="00362D9B">
        <w:rPr>
          <w:szCs w:val="24"/>
        </w:rPr>
        <w:t xml:space="preserve">A </w:t>
      </w:r>
      <w:r w:rsidR="008C6442">
        <w:rPr>
          <w:spacing w:val="-2"/>
          <w:szCs w:val="24"/>
        </w:rPr>
        <w:t>Proponent’s</w:t>
      </w:r>
      <w:r w:rsidR="001B3287" w:rsidRPr="00362D9B">
        <w:rPr>
          <w:szCs w:val="24"/>
        </w:rPr>
        <w:t xml:space="preserve"> Proposal shall have two (2) components:      </w:t>
      </w:r>
    </w:p>
    <w:p w14:paraId="79F1A1C5" w14:textId="77777777" w:rsidR="001B3287" w:rsidRPr="00362D9B" w:rsidRDefault="001B3287" w:rsidP="0070249D">
      <w:pPr>
        <w:tabs>
          <w:tab w:val="left" w:pos="900"/>
        </w:tabs>
        <w:jc w:val="left"/>
        <w:rPr>
          <w:szCs w:val="24"/>
        </w:rPr>
      </w:pPr>
      <w:r w:rsidRPr="00362D9B">
        <w:rPr>
          <w:szCs w:val="24"/>
        </w:rPr>
        <w:tab/>
        <w:t xml:space="preserve">a) </w:t>
      </w:r>
      <w:r w:rsidR="008C6442">
        <w:rPr>
          <w:szCs w:val="24"/>
        </w:rPr>
        <w:t xml:space="preserve">  </w:t>
      </w:r>
      <w:r w:rsidRPr="00362D9B">
        <w:rPr>
          <w:szCs w:val="24"/>
        </w:rPr>
        <w:t>the Technical Proposal, and</w:t>
      </w:r>
    </w:p>
    <w:p w14:paraId="026943F4" w14:textId="77777777" w:rsidR="001B3287" w:rsidRPr="00362D9B" w:rsidRDefault="001B3287" w:rsidP="001B3287">
      <w:pPr>
        <w:tabs>
          <w:tab w:val="left" w:pos="1260"/>
          <w:tab w:val="left" w:pos="1440"/>
        </w:tabs>
        <w:ind w:left="900"/>
        <w:rPr>
          <w:szCs w:val="24"/>
        </w:rPr>
      </w:pPr>
      <w:r w:rsidRPr="00362D9B">
        <w:rPr>
          <w:szCs w:val="24"/>
        </w:rPr>
        <w:t>b)</w:t>
      </w:r>
      <w:r w:rsidRPr="00362D9B">
        <w:rPr>
          <w:szCs w:val="24"/>
        </w:rPr>
        <w:tab/>
        <w:t>the Financial Proposal.</w:t>
      </w:r>
    </w:p>
    <w:p w14:paraId="62431CDC" w14:textId="77777777" w:rsidR="001B3287" w:rsidRPr="00362D9B" w:rsidRDefault="001B3287" w:rsidP="001B3287">
      <w:pPr>
        <w:tabs>
          <w:tab w:val="left" w:pos="1260"/>
        </w:tabs>
        <w:ind w:left="900"/>
        <w:rPr>
          <w:szCs w:val="24"/>
        </w:rPr>
      </w:pPr>
    </w:p>
    <w:p w14:paraId="5788025A" w14:textId="77777777" w:rsidR="001B3287" w:rsidRPr="00362D9B" w:rsidRDefault="001B3287" w:rsidP="001B3287">
      <w:pPr>
        <w:ind w:left="900" w:hanging="540"/>
        <w:rPr>
          <w:szCs w:val="24"/>
        </w:rPr>
      </w:pPr>
      <w:r w:rsidRPr="00362D9B">
        <w:rPr>
          <w:szCs w:val="24"/>
        </w:rPr>
        <w:lastRenderedPageBreak/>
        <w:t xml:space="preserve">5.2 </w:t>
      </w:r>
      <w:r w:rsidRPr="00362D9B">
        <w:rPr>
          <w:szCs w:val="24"/>
        </w:rPr>
        <w:tab/>
        <w:t xml:space="preserve">The Proposal, and all related correspondence exchanged by the </w:t>
      </w:r>
      <w:r w:rsidR="008C6442">
        <w:rPr>
          <w:szCs w:val="24"/>
        </w:rPr>
        <w:t>Proponents</w:t>
      </w:r>
      <w:r w:rsidR="002D1A62" w:rsidRPr="00362D9B">
        <w:rPr>
          <w:szCs w:val="24"/>
        </w:rPr>
        <w:t xml:space="preserve"> and</w:t>
      </w:r>
      <w:r w:rsidRPr="00362D9B">
        <w:rPr>
          <w:szCs w:val="24"/>
        </w:rPr>
        <w:t xml:space="preserve"> IOM, shall be in </w:t>
      </w:r>
      <w:r w:rsidRPr="00362D9B">
        <w:rPr>
          <w:i/>
          <w:color w:val="0000FF"/>
          <w:szCs w:val="24"/>
        </w:rPr>
        <w:t>English</w:t>
      </w:r>
      <w:r w:rsidRPr="00362D9B">
        <w:rPr>
          <w:szCs w:val="24"/>
        </w:rPr>
        <w:t xml:space="preserve">.  All reports prepared by the contracted </w:t>
      </w:r>
      <w:r w:rsidR="008C6442" w:rsidRPr="008C6442">
        <w:rPr>
          <w:spacing w:val="-2"/>
          <w:szCs w:val="24"/>
        </w:rPr>
        <w:t>Proponents</w:t>
      </w:r>
      <w:r w:rsidR="008C6442">
        <w:rPr>
          <w:spacing w:val="-2"/>
          <w:szCs w:val="24"/>
        </w:rPr>
        <w:t xml:space="preserve"> </w:t>
      </w:r>
      <w:r w:rsidRPr="00362D9B">
        <w:rPr>
          <w:szCs w:val="24"/>
        </w:rPr>
        <w:t xml:space="preserve">shall be in </w:t>
      </w:r>
      <w:r w:rsidRPr="00362D9B">
        <w:rPr>
          <w:i/>
          <w:color w:val="0000FF"/>
          <w:szCs w:val="24"/>
        </w:rPr>
        <w:t>Englis</w:t>
      </w:r>
      <w:r w:rsidR="00DB0D11">
        <w:rPr>
          <w:i/>
          <w:color w:val="0000FF"/>
          <w:szCs w:val="24"/>
        </w:rPr>
        <w:t>h</w:t>
      </w:r>
      <w:r w:rsidRPr="00362D9B">
        <w:rPr>
          <w:szCs w:val="24"/>
        </w:rPr>
        <w:t xml:space="preserve">. </w:t>
      </w:r>
    </w:p>
    <w:p w14:paraId="78DC11E8" w14:textId="77777777" w:rsidR="001B3287" w:rsidRPr="00362D9B" w:rsidRDefault="001B3287" w:rsidP="001B3287">
      <w:pPr>
        <w:ind w:left="900" w:hanging="540"/>
        <w:rPr>
          <w:szCs w:val="24"/>
        </w:rPr>
      </w:pPr>
      <w:r w:rsidRPr="00362D9B">
        <w:rPr>
          <w:szCs w:val="24"/>
        </w:rPr>
        <w:t xml:space="preserve">5.3 </w:t>
      </w:r>
      <w:r w:rsidRPr="00362D9B">
        <w:rPr>
          <w:szCs w:val="24"/>
        </w:rPr>
        <w:tab/>
        <w:t xml:space="preserve">The </w:t>
      </w:r>
      <w:r w:rsidR="008C6442" w:rsidRPr="008C6442">
        <w:rPr>
          <w:szCs w:val="24"/>
        </w:rPr>
        <w:t>Proponents</w:t>
      </w:r>
      <w:r w:rsidR="008C6442">
        <w:rPr>
          <w:szCs w:val="24"/>
        </w:rPr>
        <w:t xml:space="preserve"> </w:t>
      </w:r>
      <w:r w:rsidR="00FF213E" w:rsidRPr="00362D9B">
        <w:rPr>
          <w:szCs w:val="24"/>
        </w:rPr>
        <w:t>are</w:t>
      </w:r>
      <w:r w:rsidRPr="00362D9B">
        <w:rPr>
          <w:szCs w:val="24"/>
        </w:rPr>
        <w:t xml:space="preserve"> expected to examine </w:t>
      </w:r>
      <w:r w:rsidR="003A3712" w:rsidRPr="00362D9B">
        <w:rPr>
          <w:szCs w:val="24"/>
        </w:rPr>
        <w:t xml:space="preserve">in detail </w:t>
      </w:r>
      <w:r w:rsidRPr="00362D9B">
        <w:rPr>
          <w:szCs w:val="24"/>
        </w:rPr>
        <w:t>the documents constituting this Request for Pr</w:t>
      </w:r>
      <w:r w:rsidR="003A3712" w:rsidRPr="00362D9B">
        <w:rPr>
          <w:szCs w:val="24"/>
        </w:rPr>
        <w:t>oposal (RFP). M</w:t>
      </w:r>
      <w:r w:rsidRPr="00362D9B">
        <w:rPr>
          <w:szCs w:val="24"/>
        </w:rPr>
        <w:t>aterial deficiencies in providing</w:t>
      </w:r>
      <w:r w:rsidR="003A3712" w:rsidRPr="00362D9B">
        <w:rPr>
          <w:szCs w:val="24"/>
        </w:rPr>
        <w:t xml:space="preserve"> the information requested may </w:t>
      </w:r>
      <w:r w:rsidRPr="00362D9B">
        <w:rPr>
          <w:szCs w:val="24"/>
        </w:rPr>
        <w:t xml:space="preserve">result in rejection of a proposal. </w:t>
      </w:r>
    </w:p>
    <w:p w14:paraId="49E398E2" w14:textId="77777777" w:rsidR="001B3287" w:rsidRPr="00362D9B" w:rsidRDefault="001B3287" w:rsidP="001B3287">
      <w:pPr>
        <w:rPr>
          <w:szCs w:val="24"/>
        </w:rPr>
      </w:pPr>
    </w:p>
    <w:p w14:paraId="7BA6420D" w14:textId="77777777" w:rsidR="001B3287" w:rsidRPr="00664D2C" w:rsidRDefault="001B3287" w:rsidP="0070249D">
      <w:pPr>
        <w:pStyle w:val="Heading3"/>
      </w:pPr>
      <w:r w:rsidRPr="00664D2C">
        <w:t>6.</w:t>
      </w:r>
      <w:r w:rsidRPr="00664D2C">
        <w:tab/>
        <w:t>Technical Proposal</w:t>
      </w:r>
    </w:p>
    <w:p w14:paraId="16287F21" w14:textId="77777777" w:rsidR="001B3287" w:rsidRPr="00362D9B" w:rsidRDefault="001B3287" w:rsidP="001B3287">
      <w:pPr>
        <w:ind w:left="1440" w:hanging="720"/>
        <w:rPr>
          <w:szCs w:val="24"/>
        </w:rPr>
      </w:pPr>
    </w:p>
    <w:p w14:paraId="5A08072C" w14:textId="77777777" w:rsidR="001B3287" w:rsidRPr="00362D9B" w:rsidRDefault="001B3287" w:rsidP="0092073D">
      <w:pPr>
        <w:numPr>
          <w:ilvl w:val="1"/>
          <w:numId w:val="15"/>
        </w:numPr>
        <w:rPr>
          <w:szCs w:val="24"/>
        </w:rPr>
      </w:pPr>
      <w:r w:rsidRPr="00362D9B">
        <w:rPr>
          <w:szCs w:val="24"/>
        </w:rPr>
        <w:t xml:space="preserve">When preparing the Technical Proposal, </w:t>
      </w:r>
      <w:r w:rsidR="008C6442">
        <w:rPr>
          <w:szCs w:val="24"/>
        </w:rPr>
        <w:t xml:space="preserve">the </w:t>
      </w:r>
      <w:r w:rsidR="008C6442" w:rsidRPr="008C6442">
        <w:rPr>
          <w:szCs w:val="24"/>
        </w:rPr>
        <w:t>Proponents</w:t>
      </w:r>
      <w:r w:rsidR="008C6442">
        <w:rPr>
          <w:szCs w:val="24"/>
        </w:rPr>
        <w:t xml:space="preserve"> </w:t>
      </w:r>
      <w:r w:rsidR="00FF213E" w:rsidRPr="00362D9B">
        <w:rPr>
          <w:szCs w:val="24"/>
        </w:rPr>
        <w:t>must</w:t>
      </w:r>
      <w:r w:rsidRPr="00362D9B">
        <w:rPr>
          <w:szCs w:val="24"/>
        </w:rPr>
        <w:t xml:space="preserve"> </w:t>
      </w:r>
      <w:r w:rsidRPr="004A792A">
        <w:rPr>
          <w:szCs w:val="24"/>
        </w:rPr>
        <w:t xml:space="preserve">give </w:t>
      </w:r>
      <w:proofErr w:type="gramStart"/>
      <w:r w:rsidRPr="004A792A">
        <w:rPr>
          <w:szCs w:val="24"/>
        </w:rPr>
        <w:t>particular attention</w:t>
      </w:r>
      <w:proofErr w:type="gramEnd"/>
      <w:r w:rsidR="00400EA9" w:rsidRPr="00BC7714">
        <w:rPr>
          <w:szCs w:val="24"/>
        </w:rPr>
        <w:t xml:space="preserve"> </w:t>
      </w:r>
      <w:r w:rsidRPr="00362D9B">
        <w:rPr>
          <w:szCs w:val="24"/>
        </w:rPr>
        <w:t>to the following:</w:t>
      </w:r>
    </w:p>
    <w:p w14:paraId="105D9BA2" w14:textId="77777777" w:rsidR="008C6442" w:rsidRDefault="008C6442" w:rsidP="0092073D">
      <w:pPr>
        <w:numPr>
          <w:ilvl w:val="0"/>
          <w:numId w:val="17"/>
        </w:numPr>
        <w:rPr>
          <w:szCs w:val="24"/>
        </w:rPr>
      </w:pPr>
      <w:r w:rsidRPr="0070249D">
        <w:rPr>
          <w:szCs w:val="24"/>
        </w:rPr>
        <w:t xml:space="preserve">If a Proponent deem that it does not have all the expertise for the assignment, it may obtain a full range of expertise by associating with individual consultant(s) and/or other qualified companies/firms or entities in a joint venture or sub-consultancy, as appropriate. Proponents may associate with the other Proponents invited for this assignment or to </w:t>
      </w:r>
      <w:proofErr w:type="gramStart"/>
      <w:r w:rsidRPr="0070249D">
        <w:rPr>
          <w:szCs w:val="24"/>
        </w:rPr>
        <w:t>enter into</w:t>
      </w:r>
      <w:proofErr w:type="gramEnd"/>
      <w:r w:rsidRPr="0070249D">
        <w:rPr>
          <w:szCs w:val="24"/>
        </w:rPr>
        <w:t xml:space="preserve"> a joint venture with companies/firms not invited, only with the approval of IOM. In case of a joint venture, all partners shall be jointly and severally liable and shall indicate who will act as the leader of the joint venture.</w:t>
      </w:r>
    </w:p>
    <w:p w14:paraId="32DD3B57" w14:textId="77777777" w:rsidR="008C6442" w:rsidRDefault="008C6442" w:rsidP="0092073D">
      <w:pPr>
        <w:numPr>
          <w:ilvl w:val="0"/>
          <w:numId w:val="17"/>
        </w:numPr>
        <w:rPr>
          <w:szCs w:val="24"/>
        </w:rPr>
      </w:pPr>
      <w:r w:rsidRPr="0070249D">
        <w:rPr>
          <w:szCs w:val="24"/>
        </w:rPr>
        <w:t xml:space="preserve">For assignment of the staff, the proposal shall be based on the number of professional staff-months estimated by the firm, no alternative professional staff shall be proposed. </w:t>
      </w:r>
    </w:p>
    <w:p w14:paraId="6DB1C6F4" w14:textId="77777777" w:rsidR="008C6442" w:rsidRDefault="008C6442" w:rsidP="0092073D">
      <w:pPr>
        <w:numPr>
          <w:ilvl w:val="0"/>
          <w:numId w:val="17"/>
        </w:numPr>
        <w:rPr>
          <w:szCs w:val="24"/>
        </w:rPr>
      </w:pPr>
      <w:r w:rsidRPr="0070249D">
        <w:rPr>
          <w:szCs w:val="24"/>
        </w:rPr>
        <w:t>It is desirable that the majority of the key professional staff members proposed are permanent employees of the firm or have an extended and stable working relationship with it.</w:t>
      </w:r>
    </w:p>
    <w:p w14:paraId="04DECB7D" w14:textId="77777777" w:rsidR="008C6442" w:rsidRPr="0070249D" w:rsidRDefault="008C6442" w:rsidP="0092073D">
      <w:pPr>
        <w:numPr>
          <w:ilvl w:val="0"/>
          <w:numId w:val="17"/>
        </w:numPr>
        <w:rPr>
          <w:szCs w:val="24"/>
        </w:rPr>
      </w:pPr>
      <w:r w:rsidRPr="0070249D">
        <w:rPr>
          <w:szCs w:val="24"/>
        </w:rPr>
        <w:t xml:space="preserve">Proposed professional staff must, at a minimum, have the experience of at least 5 years, preferably working under conditions </w:t>
      </w:r>
      <w:proofErr w:type="gramStart"/>
      <w:r w:rsidRPr="0070249D">
        <w:rPr>
          <w:szCs w:val="24"/>
        </w:rPr>
        <w:t>similar to</w:t>
      </w:r>
      <w:proofErr w:type="gramEnd"/>
      <w:r w:rsidRPr="0070249D">
        <w:rPr>
          <w:szCs w:val="24"/>
        </w:rPr>
        <w:t xml:space="preserve"> those prevailing in the country of the assignment.</w:t>
      </w:r>
    </w:p>
    <w:p w14:paraId="5BE93A62" w14:textId="77777777" w:rsidR="001B3287" w:rsidRPr="00362D9B" w:rsidRDefault="001B3287" w:rsidP="001B3287">
      <w:pPr>
        <w:rPr>
          <w:spacing w:val="-4"/>
          <w:szCs w:val="24"/>
        </w:rPr>
      </w:pPr>
    </w:p>
    <w:p w14:paraId="609DD12A" w14:textId="77777777" w:rsidR="001B3287" w:rsidRPr="00362D9B" w:rsidRDefault="001B3287" w:rsidP="0092073D">
      <w:pPr>
        <w:numPr>
          <w:ilvl w:val="1"/>
          <w:numId w:val="9"/>
        </w:numPr>
        <w:tabs>
          <w:tab w:val="clear" w:pos="720"/>
          <w:tab w:val="num" w:pos="900"/>
        </w:tabs>
        <w:ind w:left="900" w:hanging="540"/>
        <w:rPr>
          <w:spacing w:val="-4"/>
          <w:szCs w:val="24"/>
        </w:rPr>
      </w:pPr>
      <w:r w:rsidRPr="00362D9B">
        <w:rPr>
          <w:szCs w:val="24"/>
        </w:rPr>
        <w:t xml:space="preserve">The Technical Proposal shall provide the following information using the attached Technical Proposal Standard </w:t>
      </w:r>
      <w:r w:rsidR="00CF0014" w:rsidRPr="00362D9B">
        <w:rPr>
          <w:szCs w:val="24"/>
        </w:rPr>
        <w:t xml:space="preserve">Forms TPF 1 to </w:t>
      </w:r>
      <w:r w:rsidR="00950B08">
        <w:rPr>
          <w:szCs w:val="24"/>
        </w:rPr>
        <w:t>4</w:t>
      </w:r>
      <w:r w:rsidR="00950B08" w:rsidRPr="00362D9B">
        <w:rPr>
          <w:szCs w:val="24"/>
        </w:rPr>
        <w:t xml:space="preserve"> </w:t>
      </w:r>
      <w:r w:rsidRPr="00362D9B">
        <w:rPr>
          <w:szCs w:val="24"/>
        </w:rPr>
        <w:t>(Section III).</w:t>
      </w:r>
    </w:p>
    <w:p w14:paraId="7898BE18" w14:textId="77777777" w:rsidR="008C6442" w:rsidRDefault="001B3287" w:rsidP="0092073D">
      <w:pPr>
        <w:pStyle w:val="e4"/>
        <w:keepLines w:val="0"/>
        <w:numPr>
          <w:ilvl w:val="0"/>
          <w:numId w:val="10"/>
        </w:numPr>
        <w:pBdr>
          <w:bottom w:val="none" w:sz="0" w:space="0" w:color="auto"/>
          <w:between w:val="none" w:sz="0" w:space="0" w:color="auto"/>
        </w:pBdr>
        <w:spacing w:after="0"/>
        <w:jc w:val="both"/>
        <w:rPr>
          <w:szCs w:val="24"/>
        </w:rPr>
      </w:pPr>
      <w:r w:rsidRPr="00362D9B">
        <w:rPr>
          <w:szCs w:val="24"/>
        </w:rPr>
        <w:t xml:space="preserve">A brief description of the </w:t>
      </w:r>
      <w:r w:rsidR="002A16FC" w:rsidRPr="00362D9B">
        <w:rPr>
          <w:spacing w:val="-2"/>
          <w:szCs w:val="24"/>
        </w:rPr>
        <w:t>Service Provider/ Consulting Firm</w:t>
      </w:r>
      <w:r w:rsidRPr="00362D9B">
        <w:rPr>
          <w:szCs w:val="24"/>
        </w:rPr>
        <w:t xml:space="preserve"> organization and an outline of recent experience on assignments of a similar nature (TPF 2), if it is a joint venture, for each partner. For each assignment, the outline should indicate the profiles of the staff proposed, duration of the assignment, contract amount, and firm’s involvement.</w:t>
      </w:r>
    </w:p>
    <w:p w14:paraId="6C0D5ED7" w14:textId="77777777" w:rsidR="008C6442" w:rsidRDefault="004140C5" w:rsidP="0070249D">
      <w:pPr>
        <w:pStyle w:val="body"/>
        <w:spacing w:after="100" w:afterAutospacing="1" w:line="0" w:lineRule="atLeast"/>
        <w:ind w:left="1267" w:hanging="360"/>
      </w:pPr>
      <w:r>
        <w:t>b</w:t>
      </w:r>
      <w:r w:rsidR="008C6442">
        <w:t>)</w:t>
      </w:r>
      <w:r w:rsidR="008C6442">
        <w:tab/>
        <w:t>The list of proposed Professional Staff team by area of expertise, the position and tasks that would be assigned t</w:t>
      </w:r>
      <w:r w:rsidR="0004163B">
        <w:t>o each staff team members (TPF-</w:t>
      </w:r>
      <w:r w:rsidR="0004163B" w:rsidRPr="0070249D">
        <w:t>3</w:t>
      </w:r>
      <w:r w:rsidR="008C6442">
        <w:t>).</w:t>
      </w:r>
    </w:p>
    <w:p w14:paraId="41038B3F" w14:textId="77777777" w:rsidR="008C6442" w:rsidRPr="004A792A" w:rsidRDefault="004140C5" w:rsidP="0070249D">
      <w:pPr>
        <w:pStyle w:val="body"/>
        <w:spacing w:after="100" w:afterAutospacing="1" w:line="0" w:lineRule="atLeast"/>
        <w:ind w:left="1267" w:hanging="360"/>
      </w:pPr>
      <w:r>
        <w:t>c</w:t>
      </w:r>
      <w:r w:rsidR="008C6442">
        <w:t>)</w:t>
      </w:r>
      <w:r w:rsidR="008C6442">
        <w:tab/>
        <w:t>Latest CVs signed by the proposed professional staff and the authorized representativ</w:t>
      </w:r>
      <w:r w:rsidR="0004163B">
        <w:t>e submitting the proposal (TPF-</w:t>
      </w:r>
      <w:r w:rsidR="0004163B" w:rsidRPr="0070249D">
        <w:t>4</w:t>
      </w:r>
      <w:r w:rsidR="008C6442">
        <w:t xml:space="preserve">). Key information should include number of years working for the firm and degree of responsibility held in various assignments during the last 5 </w:t>
      </w:r>
      <w:r w:rsidR="005204AF" w:rsidRPr="005204AF">
        <w:t xml:space="preserve">(five) </w:t>
      </w:r>
      <w:r w:rsidR="008C6442">
        <w:t>years.</w:t>
      </w:r>
      <w:r w:rsidR="003A4C8D" w:rsidDel="003A4C8D">
        <w:rPr>
          <w:rStyle w:val="CommentReference"/>
        </w:rPr>
        <w:t xml:space="preserve"> </w:t>
      </w:r>
    </w:p>
    <w:p w14:paraId="2C7472C0" w14:textId="77777777" w:rsidR="001B3287" w:rsidRPr="00362D9B" w:rsidRDefault="001B3287" w:rsidP="001B3287">
      <w:pPr>
        <w:tabs>
          <w:tab w:val="left" w:pos="360"/>
          <w:tab w:val="left" w:pos="900"/>
        </w:tabs>
        <w:rPr>
          <w:szCs w:val="24"/>
        </w:rPr>
      </w:pPr>
      <w:r w:rsidRPr="00362D9B">
        <w:rPr>
          <w:szCs w:val="24"/>
        </w:rPr>
        <w:tab/>
        <w:t>6.3</w:t>
      </w:r>
      <w:r w:rsidRPr="00362D9B">
        <w:rPr>
          <w:szCs w:val="24"/>
        </w:rPr>
        <w:tab/>
        <w:t xml:space="preserve">The technical proposal shall </w:t>
      </w:r>
      <w:r w:rsidRPr="0070249D">
        <w:rPr>
          <w:b/>
          <w:szCs w:val="24"/>
        </w:rPr>
        <w:t>not</w:t>
      </w:r>
      <w:r w:rsidRPr="00362D9B">
        <w:rPr>
          <w:szCs w:val="24"/>
        </w:rPr>
        <w:t xml:space="preserve"> include any financial information.</w:t>
      </w:r>
    </w:p>
    <w:p w14:paraId="384BA73E" w14:textId="77777777" w:rsidR="001B3287" w:rsidRPr="00362D9B" w:rsidRDefault="001B3287" w:rsidP="001B3287">
      <w:pPr>
        <w:tabs>
          <w:tab w:val="left" w:pos="1440"/>
        </w:tabs>
        <w:rPr>
          <w:szCs w:val="24"/>
        </w:rPr>
      </w:pPr>
    </w:p>
    <w:p w14:paraId="75918BED" w14:textId="77777777" w:rsidR="001B3287" w:rsidRPr="00362D9B" w:rsidRDefault="001B3287" w:rsidP="0070249D">
      <w:pPr>
        <w:pStyle w:val="Heading3"/>
      </w:pPr>
      <w:r w:rsidRPr="00830DD7">
        <w:lastRenderedPageBreak/>
        <w:t>7.</w:t>
      </w:r>
      <w:r w:rsidRPr="00830DD7">
        <w:tab/>
        <w:t>Financial Proposal</w:t>
      </w:r>
    </w:p>
    <w:p w14:paraId="34B3F2EB" w14:textId="77777777" w:rsidR="001B3287" w:rsidRPr="00362D9B" w:rsidRDefault="001B3287" w:rsidP="001B3287">
      <w:pPr>
        <w:spacing w:line="240" w:lineRule="auto"/>
        <w:ind w:left="1260" w:hanging="540"/>
        <w:rPr>
          <w:szCs w:val="24"/>
        </w:rPr>
      </w:pPr>
    </w:p>
    <w:p w14:paraId="0C69C3C7" w14:textId="77777777" w:rsidR="001B3287" w:rsidRPr="00362D9B" w:rsidRDefault="001B3287" w:rsidP="001B3287">
      <w:pPr>
        <w:tabs>
          <w:tab w:val="left" w:pos="900"/>
        </w:tabs>
        <w:spacing w:line="240" w:lineRule="auto"/>
        <w:ind w:left="900" w:hanging="540"/>
        <w:rPr>
          <w:szCs w:val="24"/>
        </w:rPr>
      </w:pPr>
      <w:r w:rsidRPr="00362D9B">
        <w:rPr>
          <w:szCs w:val="24"/>
        </w:rPr>
        <w:t xml:space="preserve">7.1 </w:t>
      </w:r>
      <w:r w:rsidRPr="00362D9B">
        <w:rPr>
          <w:szCs w:val="24"/>
        </w:rPr>
        <w:tab/>
        <w:t xml:space="preserve">In preparing the Financial Proposal, </w:t>
      </w:r>
      <w:r w:rsidR="008C6442">
        <w:rPr>
          <w:szCs w:val="24"/>
        </w:rPr>
        <w:t>the Proponents</w:t>
      </w:r>
      <w:r w:rsidR="002A16FC" w:rsidRPr="00362D9B">
        <w:rPr>
          <w:szCs w:val="24"/>
        </w:rPr>
        <w:t xml:space="preserve"> are</w:t>
      </w:r>
      <w:r w:rsidR="00FF213E">
        <w:rPr>
          <w:szCs w:val="24"/>
        </w:rPr>
        <w:t xml:space="preserve"> expected to </w:t>
      </w:r>
      <w:proofErr w:type="gramStart"/>
      <w:r w:rsidR="00FF213E">
        <w:rPr>
          <w:szCs w:val="24"/>
        </w:rPr>
        <w:t xml:space="preserve">take into </w:t>
      </w:r>
      <w:r w:rsidRPr="00362D9B">
        <w:rPr>
          <w:szCs w:val="24"/>
        </w:rPr>
        <w:t>account</w:t>
      </w:r>
      <w:proofErr w:type="gramEnd"/>
      <w:r w:rsidRPr="00362D9B">
        <w:rPr>
          <w:szCs w:val="24"/>
        </w:rPr>
        <w:t xml:space="preserve"> the requirements and conditions outl</w:t>
      </w:r>
      <w:r w:rsidR="00FF213E">
        <w:rPr>
          <w:szCs w:val="24"/>
        </w:rPr>
        <w:t xml:space="preserve">ined in the RFP. The Financial </w:t>
      </w:r>
      <w:r w:rsidRPr="00362D9B">
        <w:rPr>
          <w:szCs w:val="24"/>
        </w:rPr>
        <w:t xml:space="preserve">Proposal shall follow the Financial Proposal Standard Forms FPF 1 to </w:t>
      </w:r>
      <w:r w:rsidR="0004163B" w:rsidRPr="0070249D">
        <w:rPr>
          <w:szCs w:val="24"/>
        </w:rPr>
        <w:t>2</w:t>
      </w:r>
      <w:r w:rsidRPr="00362D9B">
        <w:rPr>
          <w:szCs w:val="24"/>
        </w:rPr>
        <w:t xml:space="preserve"> (Section IV). </w:t>
      </w:r>
    </w:p>
    <w:p w14:paraId="2EB00955" w14:textId="77777777" w:rsidR="00EB3C2C" w:rsidRPr="00362D9B" w:rsidRDefault="001B3287" w:rsidP="001B3287">
      <w:pPr>
        <w:spacing w:line="240" w:lineRule="auto"/>
        <w:ind w:left="900" w:hanging="540"/>
        <w:rPr>
          <w:szCs w:val="24"/>
        </w:rPr>
      </w:pPr>
      <w:r w:rsidRPr="00362D9B">
        <w:rPr>
          <w:szCs w:val="24"/>
        </w:rPr>
        <w:t>7.2</w:t>
      </w:r>
      <w:r w:rsidRPr="00362D9B">
        <w:rPr>
          <w:szCs w:val="24"/>
        </w:rPr>
        <w:tab/>
      </w:r>
      <w:r w:rsidRPr="00E12760">
        <w:rPr>
          <w:szCs w:val="24"/>
        </w:rPr>
        <w:t xml:space="preserve">The Financial proposal shall include all costs associated with the assignment, such as </w:t>
      </w:r>
      <w:r w:rsidR="007456AE" w:rsidRPr="00E12760">
        <w:rPr>
          <w:i/>
          <w:color w:val="0000FF"/>
          <w:szCs w:val="24"/>
        </w:rPr>
        <w:t>travel and local transportation expenses.</w:t>
      </w:r>
      <w:r w:rsidR="007456AE" w:rsidRPr="00E12760" w:rsidDel="007456AE">
        <w:rPr>
          <w:i/>
          <w:color w:val="0000FF"/>
          <w:szCs w:val="24"/>
        </w:rPr>
        <w:t xml:space="preserve"> </w:t>
      </w:r>
      <w:r w:rsidR="00EB3C2C" w:rsidRPr="00E12760">
        <w:rPr>
          <w:szCs w:val="24"/>
        </w:rPr>
        <w:t>If appropriate, these costs should be broken down by activity. All items and activities described in the Technical proposal must be priced separately; activities and items in the Technical Proposal but not priced shall be assumed to be included in the prices of other activities or items.</w:t>
      </w:r>
    </w:p>
    <w:p w14:paraId="1F32085C" w14:textId="77777777" w:rsidR="008C6442" w:rsidRPr="008C6442" w:rsidRDefault="008C6442" w:rsidP="008C6442">
      <w:pPr>
        <w:spacing w:line="240" w:lineRule="auto"/>
        <w:ind w:left="900" w:hanging="540"/>
        <w:rPr>
          <w:szCs w:val="24"/>
        </w:rPr>
      </w:pPr>
      <w:r w:rsidRPr="008C6442">
        <w:rPr>
          <w:szCs w:val="24"/>
        </w:rPr>
        <w:t xml:space="preserve">7.3 </w:t>
      </w:r>
      <w:r w:rsidRPr="008C6442">
        <w:rPr>
          <w:szCs w:val="24"/>
        </w:rPr>
        <w:tab/>
        <w:t>The Proponents may be subject to local taxes on amounts payable under the Contract.  Taxes shall not be included in the sum provided in the Financial Proposal as this will not be evaluated, but they will be discussed during the contract negotiations, and applicable amounts will be included in the Contract.</w:t>
      </w:r>
    </w:p>
    <w:p w14:paraId="003F1380" w14:textId="77777777" w:rsidR="008C6442" w:rsidRPr="008C6442" w:rsidRDefault="008C6442" w:rsidP="008C6442">
      <w:pPr>
        <w:spacing w:line="240" w:lineRule="auto"/>
        <w:ind w:left="900" w:hanging="540"/>
        <w:rPr>
          <w:szCs w:val="24"/>
        </w:rPr>
      </w:pPr>
      <w:r w:rsidRPr="008C6442">
        <w:rPr>
          <w:szCs w:val="24"/>
        </w:rPr>
        <w:t>7.4.</w:t>
      </w:r>
      <w:r w:rsidRPr="008C6442">
        <w:rPr>
          <w:szCs w:val="24"/>
        </w:rPr>
        <w:tab/>
        <w:t xml:space="preserve">The Proponents shall express the price of their services in </w:t>
      </w:r>
      <w:r w:rsidR="00560656">
        <w:rPr>
          <w:szCs w:val="24"/>
        </w:rPr>
        <w:t xml:space="preserve">MDL </w:t>
      </w:r>
      <w:r>
        <w:rPr>
          <w:szCs w:val="24"/>
        </w:rPr>
        <w:t>(</w:t>
      </w:r>
      <w:r w:rsidR="00560656">
        <w:rPr>
          <w:szCs w:val="24"/>
        </w:rPr>
        <w:t>Moldovan lei</w:t>
      </w:r>
      <w:r>
        <w:rPr>
          <w:szCs w:val="24"/>
        </w:rPr>
        <w:t xml:space="preserve">) or USD (US dollar). </w:t>
      </w:r>
    </w:p>
    <w:p w14:paraId="27EC13F3" w14:textId="77777777" w:rsidR="008C6442" w:rsidRDefault="008C6442" w:rsidP="001B3287">
      <w:pPr>
        <w:tabs>
          <w:tab w:val="left" w:pos="-720"/>
        </w:tabs>
        <w:ind w:left="900" w:hanging="540"/>
        <w:rPr>
          <w:szCs w:val="24"/>
        </w:rPr>
      </w:pPr>
      <w:r w:rsidRPr="008C6442">
        <w:rPr>
          <w:szCs w:val="24"/>
        </w:rPr>
        <w:t>7.5</w:t>
      </w:r>
      <w:r w:rsidRPr="008C6442">
        <w:rPr>
          <w:szCs w:val="24"/>
        </w:rPr>
        <w:tab/>
        <w:t>The Financial Proposal shall be valid for 60 calendar days. During this period, the Proponents is expected to keep available the professional staff for the assignment. IOM will make its best effort to complete negotiations and determine the award within the validity period. If IOM wishes to extend the validity period of the proposals, the Proponents has the right not to extend the validity of the proposals</w:t>
      </w:r>
      <w:r>
        <w:rPr>
          <w:szCs w:val="24"/>
        </w:rPr>
        <w:t>.</w:t>
      </w:r>
    </w:p>
    <w:p w14:paraId="7D34F5C7" w14:textId="77777777" w:rsidR="008C6442" w:rsidRDefault="008C6442" w:rsidP="001B3287">
      <w:pPr>
        <w:tabs>
          <w:tab w:val="left" w:pos="-720"/>
        </w:tabs>
        <w:ind w:left="900" w:hanging="540"/>
        <w:rPr>
          <w:szCs w:val="24"/>
        </w:rPr>
      </w:pPr>
    </w:p>
    <w:p w14:paraId="3E9C2E84" w14:textId="77777777" w:rsidR="001B3287" w:rsidRPr="00362D9B" w:rsidRDefault="008C6442" w:rsidP="0070249D">
      <w:pPr>
        <w:pStyle w:val="Heading3"/>
      </w:pPr>
      <w:r>
        <w:t xml:space="preserve"> </w:t>
      </w:r>
      <w:r w:rsidR="001B3287" w:rsidRPr="00362D9B">
        <w:t xml:space="preserve">8. </w:t>
      </w:r>
      <w:r w:rsidR="001B3287" w:rsidRPr="00362D9B">
        <w:tab/>
        <w:t xml:space="preserve">Submission, Receipt, and Opening of Proposals  </w:t>
      </w:r>
    </w:p>
    <w:p w14:paraId="0B4020A7" w14:textId="77777777" w:rsidR="001B3287" w:rsidRPr="00362D9B" w:rsidRDefault="001B3287" w:rsidP="003A4C8D">
      <w:pPr>
        <w:pStyle w:val="heading3-body"/>
      </w:pPr>
    </w:p>
    <w:p w14:paraId="5A70C955" w14:textId="77777777" w:rsidR="001B3287" w:rsidRPr="00362D9B" w:rsidRDefault="001B3287" w:rsidP="00830DD7">
      <w:pPr>
        <w:pStyle w:val="heading3-body"/>
        <w:jc w:val="left"/>
      </w:pPr>
      <w:r w:rsidRPr="00362D9B">
        <w:tab/>
      </w:r>
      <w:r w:rsidRPr="0070249D">
        <w:rPr>
          <w:b w:val="0"/>
        </w:rPr>
        <w:t>8.1</w:t>
      </w:r>
      <w:r w:rsidRPr="0070249D">
        <w:rPr>
          <w:b w:val="0"/>
        </w:rPr>
        <w:tab/>
      </w:r>
      <w:r w:rsidR="00436332" w:rsidRPr="0070249D">
        <w:rPr>
          <w:b w:val="0"/>
        </w:rPr>
        <w:t xml:space="preserve">Service Providers/ Consulting </w:t>
      </w:r>
      <w:r w:rsidR="002A16FC" w:rsidRPr="0070249D">
        <w:rPr>
          <w:b w:val="0"/>
        </w:rPr>
        <w:t>Firms may</w:t>
      </w:r>
      <w:r w:rsidRPr="0070249D">
        <w:rPr>
          <w:b w:val="0"/>
        </w:rPr>
        <w:t xml:space="preserve"> only submit one proposal. If a </w:t>
      </w:r>
      <w:r w:rsidR="002C7CB9" w:rsidRPr="0070249D">
        <w:rPr>
          <w:b w:val="0"/>
          <w:spacing w:val="-2"/>
        </w:rPr>
        <w:t>Proponents</w:t>
      </w:r>
      <w:r w:rsidRPr="0070249D">
        <w:rPr>
          <w:b w:val="0"/>
        </w:rPr>
        <w:t xml:space="preserve"> submits or participates in more than one proposal such proposal shall be disqualified.</w:t>
      </w:r>
    </w:p>
    <w:p w14:paraId="4821E6B6" w14:textId="77777777" w:rsidR="001B3287" w:rsidRPr="00362D9B" w:rsidRDefault="001B3287" w:rsidP="002C7CB9">
      <w:pPr>
        <w:tabs>
          <w:tab w:val="left" w:pos="900"/>
        </w:tabs>
        <w:ind w:left="900" w:hanging="540"/>
        <w:rPr>
          <w:szCs w:val="24"/>
        </w:rPr>
      </w:pPr>
      <w:r w:rsidRPr="00362D9B">
        <w:rPr>
          <w:szCs w:val="24"/>
        </w:rPr>
        <w:t>8.2</w:t>
      </w:r>
      <w:r w:rsidRPr="00362D9B">
        <w:rPr>
          <w:szCs w:val="24"/>
        </w:rPr>
        <w:tab/>
        <w:t xml:space="preserve">The original Proposal (both Technical and Financial Proposals) shall be </w:t>
      </w:r>
      <w:r w:rsidRPr="00362D9B">
        <w:rPr>
          <w:szCs w:val="24"/>
        </w:rPr>
        <w:tab/>
        <w:t xml:space="preserve">prepared in indelible ink. It shall contain no overwriting, except as necessary to correct errors made by the </w:t>
      </w:r>
      <w:r w:rsidR="002C7CB9" w:rsidRPr="002C7CB9">
        <w:rPr>
          <w:szCs w:val="24"/>
        </w:rPr>
        <w:t>Proponents</w:t>
      </w:r>
      <w:r w:rsidR="002C7CB9">
        <w:rPr>
          <w:szCs w:val="24"/>
        </w:rPr>
        <w:t xml:space="preserve"> </w:t>
      </w:r>
      <w:r w:rsidR="002A16FC" w:rsidRPr="00362D9B">
        <w:rPr>
          <w:szCs w:val="24"/>
        </w:rPr>
        <w:t>themselves</w:t>
      </w:r>
      <w:r w:rsidRPr="00362D9B">
        <w:rPr>
          <w:szCs w:val="24"/>
        </w:rPr>
        <w:t>. Any such corrections or overwriting must be initialed by the person(s) who signed the Proposal.</w:t>
      </w:r>
    </w:p>
    <w:p w14:paraId="717CB7DE" w14:textId="77777777" w:rsidR="001B3287" w:rsidRDefault="002C7CB9" w:rsidP="0092073D">
      <w:pPr>
        <w:numPr>
          <w:ilvl w:val="1"/>
          <w:numId w:val="11"/>
        </w:numPr>
        <w:tabs>
          <w:tab w:val="left" w:pos="900"/>
        </w:tabs>
        <w:ind w:left="900" w:hanging="540"/>
        <w:rPr>
          <w:szCs w:val="24"/>
        </w:rPr>
      </w:pPr>
      <w:r>
        <w:rPr>
          <w:szCs w:val="24"/>
        </w:rPr>
        <w:t xml:space="preserve">   </w:t>
      </w:r>
      <w:r w:rsidR="001B3287" w:rsidRPr="00362D9B">
        <w:rPr>
          <w:szCs w:val="24"/>
        </w:rPr>
        <w:t xml:space="preserve">The </w:t>
      </w:r>
      <w:r w:rsidRPr="002C7CB9">
        <w:rPr>
          <w:szCs w:val="24"/>
        </w:rPr>
        <w:t>Proponents</w:t>
      </w:r>
      <w:r>
        <w:rPr>
          <w:szCs w:val="24"/>
        </w:rPr>
        <w:t xml:space="preserve"> </w:t>
      </w:r>
      <w:r w:rsidR="002A16FC" w:rsidRPr="00362D9B">
        <w:rPr>
          <w:szCs w:val="24"/>
        </w:rPr>
        <w:t>shall</w:t>
      </w:r>
      <w:r w:rsidR="001B3287" w:rsidRPr="00362D9B">
        <w:rPr>
          <w:szCs w:val="24"/>
        </w:rPr>
        <w:t xml:space="preserve"> submit one </w:t>
      </w:r>
      <w:r w:rsidR="000F0479" w:rsidRPr="00362D9B">
        <w:rPr>
          <w:szCs w:val="24"/>
        </w:rPr>
        <w:t>o</w:t>
      </w:r>
      <w:r w:rsidR="001B3287" w:rsidRPr="00362D9B">
        <w:rPr>
          <w:szCs w:val="24"/>
        </w:rPr>
        <w:t>riginal and one copy of the Proposal.  Each Technical Proposal and Financial Proposal shall be marked “Original” or “Copy” as appropriate.  If there are any discrepancies between the original and the copies of the Proposal, the original governs.</w:t>
      </w:r>
    </w:p>
    <w:p w14:paraId="47EB7B29" w14:textId="77777777" w:rsidR="001B3287" w:rsidRPr="00362D9B" w:rsidRDefault="001B3287" w:rsidP="002C7CB9">
      <w:pPr>
        <w:tabs>
          <w:tab w:val="left" w:pos="900"/>
          <w:tab w:val="num" w:pos="1440"/>
        </w:tabs>
        <w:ind w:left="900" w:hanging="540"/>
        <w:rPr>
          <w:szCs w:val="24"/>
        </w:rPr>
      </w:pPr>
      <w:r w:rsidRPr="00362D9B">
        <w:rPr>
          <w:szCs w:val="24"/>
        </w:rPr>
        <w:t>8.4</w:t>
      </w:r>
      <w:r w:rsidRPr="00362D9B">
        <w:rPr>
          <w:szCs w:val="24"/>
        </w:rPr>
        <w:tab/>
        <w:t xml:space="preserve">The original and all copies of the Technical Proposal shall be placed in a sealed envelope clearly marked “TECHNICAL PROPOSAL.”  Similarly, the original Financial Proposal shall be placed in a sealed envelope clearly marked “FINANCIAL PROPOSAL” and with a warning “DO NOT OPEN WITH THE TECHNICAL PROPOSAL.”  Both envelopes shall be placed into an outer envelope and sealed.  The outer envelope shall be labeled with the submission address, reference number and title of the project and the name of the </w:t>
      </w:r>
      <w:r w:rsidR="002C7CB9" w:rsidRPr="002C7CB9">
        <w:rPr>
          <w:szCs w:val="24"/>
        </w:rPr>
        <w:t>Proponents</w:t>
      </w:r>
      <w:r w:rsidRPr="00362D9B">
        <w:rPr>
          <w:szCs w:val="24"/>
        </w:rPr>
        <w:t xml:space="preserve">.  </w:t>
      </w:r>
    </w:p>
    <w:p w14:paraId="28BA0CD2" w14:textId="77777777" w:rsidR="001B3287" w:rsidRPr="00362D9B" w:rsidRDefault="001B3287" w:rsidP="002C7CB9">
      <w:pPr>
        <w:tabs>
          <w:tab w:val="left" w:pos="900"/>
          <w:tab w:val="num" w:pos="1440"/>
        </w:tabs>
        <w:ind w:left="900" w:hanging="540"/>
        <w:rPr>
          <w:szCs w:val="24"/>
        </w:rPr>
      </w:pPr>
      <w:r w:rsidRPr="00362D9B">
        <w:rPr>
          <w:szCs w:val="24"/>
        </w:rPr>
        <w:t>8.5   Pr</w:t>
      </w:r>
      <w:r w:rsidR="000F0479" w:rsidRPr="00362D9B">
        <w:rPr>
          <w:szCs w:val="24"/>
        </w:rPr>
        <w:t xml:space="preserve">oposals must be received by </w:t>
      </w:r>
      <w:r w:rsidRPr="00362D9B">
        <w:rPr>
          <w:szCs w:val="24"/>
        </w:rPr>
        <w:t>IOM at the p</w:t>
      </w:r>
      <w:r w:rsidR="000F0479" w:rsidRPr="00362D9B">
        <w:rPr>
          <w:szCs w:val="24"/>
        </w:rPr>
        <w:t xml:space="preserve">lace, date and time indicated </w:t>
      </w:r>
      <w:r w:rsidRPr="00362D9B">
        <w:rPr>
          <w:szCs w:val="24"/>
        </w:rPr>
        <w:t xml:space="preserve">in the invitation to submit proposal or any new place and date established by the IOM. Any Proposal submitted by the </w:t>
      </w:r>
      <w:r w:rsidR="002C7CB9" w:rsidRPr="002C7CB9">
        <w:rPr>
          <w:spacing w:val="-2"/>
          <w:szCs w:val="24"/>
        </w:rPr>
        <w:t>Proponents</w:t>
      </w:r>
      <w:r w:rsidR="004A792A">
        <w:rPr>
          <w:spacing w:val="-2"/>
          <w:szCs w:val="24"/>
          <w:lang w:val="uk-UA"/>
        </w:rPr>
        <w:t xml:space="preserve"> </w:t>
      </w:r>
      <w:r w:rsidRPr="00362D9B">
        <w:rPr>
          <w:szCs w:val="24"/>
        </w:rPr>
        <w:t>after the deadline for receipt of Proposals prescribed by IOM shall be declared “Late,” and shall not be accepted by the IOM and returned to the consultant unopened.</w:t>
      </w:r>
    </w:p>
    <w:p w14:paraId="6E47930C" w14:textId="77777777" w:rsidR="001B3287" w:rsidRPr="00362D9B" w:rsidRDefault="001B3287" w:rsidP="002C7CB9">
      <w:pPr>
        <w:tabs>
          <w:tab w:val="left" w:pos="900"/>
        </w:tabs>
        <w:ind w:left="900" w:hanging="540"/>
        <w:rPr>
          <w:szCs w:val="24"/>
        </w:rPr>
      </w:pPr>
      <w:r w:rsidRPr="00362D9B">
        <w:rPr>
          <w:szCs w:val="24"/>
        </w:rPr>
        <w:lastRenderedPageBreak/>
        <w:t xml:space="preserve">8.6 </w:t>
      </w:r>
      <w:r w:rsidRPr="00362D9B">
        <w:rPr>
          <w:szCs w:val="24"/>
        </w:rPr>
        <w:tab/>
        <w:t>After the deadline for the submission of Proposals, all the Technical Proposal shall be opened first by the BEAC. The Financial Proposal shall remain sealed until all submitted Technical Proposals are opened and evaluated. The BEAC has the option to open the Financial Proposal public</w:t>
      </w:r>
      <w:r w:rsidR="000F0479" w:rsidRPr="00362D9B">
        <w:rPr>
          <w:szCs w:val="24"/>
        </w:rPr>
        <w:t>ly</w:t>
      </w:r>
      <w:r w:rsidRPr="00362D9B">
        <w:rPr>
          <w:szCs w:val="24"/>
        </w:rPr>
        <w:t xml:space="preserve"> or not.</w:t>
      </w:r>
    </w:p>
    <w:p w14:paraId="1D7B270A" w14:textId="77777777" w:rsidR="001B3287" w:rsidRPr="00362D9B" w:rsidRDefault="001B3287" w:rsidP="001B3287">
      <w:pPr>
        <w:tabs>
          <w:tab w:val="left" w:pos="900"/>
        </w:tabs>
        <w:rPr>
          <w:snapToGrid w:val="0"/>
          <w:szCs w:val="24"/>
        </w:rPr>
      </w:pPr>
    </w:p>
    <w:p w14:paraId="16C3154E" w14:textId="77777777" w:rsidR="001B3287" w:rsidRPr="00362D9B" w:rsidRDefault="001B3287" w:rsidP="0070249D">
      <w:pPr>
        <w:pStyle w:val="Heading3"/>
      </w:pPr>
      <w:r w:rsidRPr="00362D9B">
        <w:t>9.</w:t>
      </w:r>
      <w:r w:rsidRPr="00362D9B">
        <w:tab/>
        <w:t>Evaluation of Proposals</w:t>
      </w:r>
    </w:p>
    <w:p w14:paraId="4F904CB7" w14:textId="77777777" w:rsidR="001B3287" w:rsidRPr="00362D9B" w:rsidRDefault="001B3287" w:rsidP="003A4C8D">
      <w:pPr>
        <w:pStyle w:val="heading3-body"/>
      </w:pPr>
    </w:p>
    <w:p w14:paraId="72F7ADA6" w14:textId="77777777" w:rsidR="001B3287" w:rsidRPr="0070249D" w:rsidRDefault="001B3287" w:rsidP="0070249D">
      <w:pPr>
        <w:pStyle w:val="heading3-body"/>
        <w:jc w:val="both"/>
        <w:rPr>
          <w:b w:val="0"/>
        </w:rPr>
      </w:pPr>
      <w:r w:rsidRPr="00362D9B">
        <w:tab/>
        <w:t>9.1</w:t>
      </w:r>
      <w:r w:rsidRPr="00362D9B">
        <w:tab/>
      </w:r>
      <w:r w:rsidRPr="0070249D">
        <w:rPr>
          <w:b w:val="0"/>
        </w:rPr>
        <w:t xml:space="preserve">After the Proposals have been submitted to the BEAC and during the evaluation    period, </w:t>
      </w:r>
      <w:r w:rsidR="002C7CB9" w:rsidRPr="0070249D">
        <w:rPr>
          <w:b w:val="0"/>
        </w:rPr>
        <w:t xml:space="preserve">the Proponents </w:t>
      </w:r>
      <w:r w:rsidR="00FF213E" w:rsidRPr="0070249D">
        <w:rPr>
          <w:b w:val="0"/>
        </w:rPr>
        <w:t>that</w:t>
      </w:r>
      <w:r w:rsidRPr="0070249D">
        <w:rPr>
          <w:b w:val="0"/>
        </w:rPr>
        <w:t xml:space="preserve"> have submitted their Proposals are prohibited from making any kind of communication with any BEAC member, as well as its Secretariat regarding matters connected to their Proposals. Any effort by the </w:t>
      </w:r>
      <w:r w:rsidR="002C7CB9" w:rsidRPr="0070249D">
        <w:rPr>
          <w:b w:val="0"/>
        </w:rPr>
        <w:t xml:space="preserve">Proponents </w:t>
      </w:r>
      <w:r w:rsidR="00FF213E" w:rsidRPr="0070249D">
        <w:rPr>
          <w:b w:val="0"/>
        </w:rPr>
        <w:t>to</w:t>
      </w:r>
      <w:r w:rsidRPr="0070249D">
        <w:rPr>
          <w:b w:val="0"/>
        </w:rPr>
        <w:t xml:space="preserve"> influence IOM in the examination, evaluation, ranking of Proposal, and recommendation for the award of contract may result in the rejection of the </w:t>
      </w:r>
      <w:r w:rsidR="002C7CB9" w:rsidRPr="0070249D">
        <w:rPr>
          <w:b w:val="0"/>
          <w:spacing w:val="-2"/>
        </w:rPr>
        <w:t>Proponents</w:t>
      </w:r>
      <w:r w:rsidRPr="0070249D">
        <w:rPr>
          <w:b w:val="0"/>
        </w:rPr>
        <w:t>.</w:t>
      </w:r>
    </w:p>
    <w:p w14:paraId="06971CD3" w14:textId="77777777" w:rsidR="001B3287" w:rsidRPr="00362D9B" w:rsidRDefault="001B3287" w:rsidP="003A4C8D">
      <w:pPr>
        <w:pStyle w:val="heading3-body"/>
      </w:pPr>
    </w:p>
    <w:p w14:paraId="0FC652C3" w14:textId="77777777" w:rsidR="001B3287" w:rsidRPr="003A4C8D" w:rsidRDefault="001B3287" w:rsidP="005C3BBA">
      <w:pPr>
        <w:pStyle w:val="heading3-body"/>
      </w:pPr>
      <w:r w:rsidRPr="003A4C8D">
        <w:t>10.</w:t>
      </w:r>
      <w:r w:rsidRPr="003A4C8D">
        <w:tab/>
        <w:t>Technical Evaluation</w:t>
      </w:r>
    </w:p>
    <w:p w14:paraId="2A1F701D" w14:textId="77777777" w:rsidR="001B3287" w:rsidRPr="00362D9B" w:rsidRDefault="001B3287" w:rsidP="00653EC5">
      <w:pPr>
        <w:pStyle w:val="heading3-body"/>
      </w:pPr>
    </w:p>
    <w:p w14:paraId="7ECF3B00" w14:textId="77777777" w:rsidR="001B3287" w:rsidRPr="00362D9B" w:rsidRDefault="001B3287" w:rsidP="001B3287">
      <w:pPr>
        <w:tabs>
          <w:tab w:val="left" w:pos="1080"/>
          <w:tab w:val="num" w:pos="3960"/>
        </w:tabs>
        <w:ind w:left="1080" w:hanging="720"/>
        <w:rPr>
          <w:szCs w:val="24"/>
        </w:rPr>
      </w:pPr>
      <w:proofErr w:type="gramStart"/>
      <w:r w:rsidRPr="00362D9B">
        <w:rPr>
          <w:snapToGrid w:val="0"/>
          <w:szCs w:val="24"/>
        </w:rPr>
        <w:t xml:space="preserve">10.1  </w:t>
      </w:r>
      <w:r w:rsidRPr="00362D9B">
        <w:rPr>
          <w:snapToGrid w:val="0"/>
          <w:szCs w:val="24"/>
        </w:rPr>
        <w:tab/>
      </w:r>
      <w:proofErr w:type="gramEnd"/>
      <w:r w:rsidRPr="00362D9B">
        <w:rPr>
          <w:snapToGrid w:val="0"/>
          <w:szCs w:val="24"/>
        </w:rPr>
        <w:t xml:space="preserve">The entire evaluation process, including the submission of the results </w:t>
      </w:r>
      <w:r w:rsidR="00FF213E" w:rsidRPr="00362D9B">
        <w:rPr>
          <w:snapToGrid w:val="0"/>
          <w:szCs w:val="24"/>
        </w:rPr>
        <w:t>and approval</w:t>
      </w:r>
      <w:r w:rsidRPr="00362D9B">
        <w:rPr>
          <w:snapToGrid w:val="0"/>
          <w:szCs w:val="24"/>
        </w:rPr>
        <w:t xml:space="preserve"> by the approving authority, shall be completed in not more than</w:t>
      </w:r>
      <w:r w:rsidRPr="00362D9B">
        <w:rPr>
          <w:i/>
          <w:snapToGrid w:val="0"/>
          <w:color w:val="0000FF"/>
          <w:szCs w:val="24"/>
        </w:rPr>
        <w:t xml:space="preserve"> twenty-one (21) calendar day</w:t>
      </w:r>
      <w:r w:rsidR="002659D2">
        <w:rPr>
          <w:i/>
          <w:snapToGrid w:val="0"/>
          <w:color w:val="0000FF"/>
          <w:szCs w:val="24"/>
        </w:rPr>
        <w:t>s</w:t>
      </w:r>
      <w:r w:rsidRPr="00362D9B">
        <w:rPr>
          <w:snapToGrid w:val="0"/>
          <w:szCs w:val="24"/>
        </w:rPr>
        <w:t xml:space="preserve"> after the deadline for receipt of proposals. </w:t>
      </w:r>
    </w:p>
    <w:p w14:paraId="5465F507" w14:textId="77777777" w:rsidR="001B3287" w:rsidRPr="00362D9B" w:rsidRDefault="001B3287" w:rsidP="001B3287">
      <w:pPr>
        <w:tabs>
          <w:tab w:val="left" w:pos="1080"/>
          <w:tab w:val="num" w:pos="3960"/>
        </w:tabs>
        <w:ind w:left="1080" w:hanging="720"/>
        <w:rPr>
          <w:snapToGrid w:val="0"/>
          <w:szCs w:val="24"/>
        </w:rPr>
      </w:pPr>
      <w:r w:rsidRPr="00362D9B">
        <w:rPr>
          <w:szCs w:val="24"/>
        </w:rPr>
        <w:t xml:space="preserve">10.2 </w:t>
      </w:r>
      <w:r w:rsidRPr="00362D9B">
        <w:rPr>
          <w:szCs w:val="24"/>
        </w:rPr>
        <w:tab/>
        <w:t xml:space="preserve">The BEAC shall evaluate the Proposals on the basis of their responsiveness to the   Terms of Reference, compliance to the requirements of the RFP and by applying an </w:t>
      </w:r>
      <w:proofErr w:type="gramStart"/>
      <w:r w:rsidRPr="00362D9B">
        <w:rPr>
          <w:szCs w:val="24"/>
        </w:rPr>
        <w:t>evaluation criteria</w:t>
      </w:r>
      <w:proofErr w:type="gramEnd"/>
      <w:r w:rsidRPr="00362D9B">
        <w:rPr>
          <w:szCs w:val="24"/>
        </w:rPr>
        <w:t>, sub criteria and point system</w:t>
      </w:r>
      <w:r w:rsidRPr="00362D9B">
        <w:rPr>
          <w:rStyle w:val="FootnoteReference"/>
          <w:sz w:val="24"/>
          <w:szCs w:val="24"/>
        </w:rPr>
        <w:footnoteReference w:id="1"/>
      </w:r>
      <w:r w:rsidRPr="00362D9B">
        <w:rPr>
          <w:szCs w:val="24"/>
        </w:rPr>
        <w:t xml:space="preserve">. Each responsive proposal shall be given a technical score (St). </w:t>
      </w:r>
      <w:r w:rsidRPr="00362D9B">
        <w:rPr>
          <w:snapToGrid w:val="0"/>
          <w:szCs w:val="24"/>
        </w:rPr>
        <w:t>The proposal with the highest score or rank shall be identified as the Highest Rated/Ranked Proposal.</w:t>
      </w:r>
    </w:p>
    <w:p w14:paraId="73777590" w14:textId="77777777" w:rsidR="001B3287" w:rsidRPr="00362D9B" w:rsidRDefault="001B3287" w:rsidP="001B3287">
      <w:pPr>
        <w:tabs>
          <w:tab w:val="left" w:pos="1080"/>
          <w:tab w:val="num" w:pos="3960"/>
        </w:tabs>
        <w:ind w:left="1080" w:hanging="720"/>
        <w:rPr>
          <w:i/>
          <w:color w:val="0000FF"/>
          <w:szCs w:val="24"/>
        </w:rPr>
      </w:pPr>
      <w:proofErr w:type="gramStart"/>
      <w:r w:rsidRPr="00362D9B">
        <w:rPr>
          <w:szCs w:val="24"/>
        </w:rPr>
        <w:t xml:space="preserve">10.3  </w:t>
      </w:r>
      <w:r w:rsidRPr="00362D9B">
        <w:rPr>
          <w:szCs w:val="24"/>
        </w:rPr>
        <w:tab/>
      </w:r>
      <w:proofErr w:type="gramEnd"/>
      <w:r w:rsidRPr="00362D9B">
        <w:rPr>
          <w:szCs w:val="24"/>
        </w:rPr>
        <w:t>A proposal shall be rejected at this stage if it does not respond to important aspects of the TOR or if it fails to achieve the minimum technical qualifying score which is</w:t>
      </w:r>
      <w:r w:rsidR="000F0479" w:rsidRPr="00362D9B">
        <w:rPr>
          <w:i/>
          <w:color w:val="0000FF"/>
          <w:szCs w:val="24"/>
        </w:rPr>
        <w:t>.</w:t>
      </w:r>
      <w:r w:rsidRPr="00362D9B">
        <w:rPr>
          <w:i/>
          <w:color w:val="0000FF"/>
          <w:szCs w:val="24"/>
        </w:rPr>
        <w:t xml:space="preserve"> </w:t>
      </w:r>
      <w:r w:rsidR="008D324C">
        <w:rPr>
          <w:i/>
          <w:color w:val="0000FF"/>
          <w:szCs w:val="24"/>
        </w:rPr>
        <w:t>8</w:t>
      </w:r>
      <w:r w:rsidR="008D324C" w:rsidRPr="00362D9B">
        <w:rPr>
          <w:i/>
          <w:color w:val="0000FF"/>
          <w:szCs w:val="24"/>
        </w:rPr>
        <w:t>0</w:t>
      </w:r>
      <w:r w:rsidRPr="00362D9B">
        <w:rPr>
          <w:i/>
          <w:color w:val="0000FF"/>
          <w:szCs w:val="24"/>
        </w:rPr>
        <w:t>%.</w:t>
      </w:r>
    </w:p>
    <w:p w14:paraId="2CFA279E" w14:textId="77777777" w:rsidR="001B3287" w:rsidRPr="00362D9B" w:rsidRDefault="001B3287" w:rsidP="0070249D">
      <w:pPr>
        <w:tabs>
          <w:tab w:val="num" w:pos="3960"/>
        </w:tabs>
        <w:ind w:left="900" w:hanging="540"/>
        <w:rPr>
          <w:snapToGrid w:val="0"/>
          <w:szCs w:val="24"/>
        </w:rPr>
      </w:pPr>
      <w:r w:rsidRPr="00362D9B">
        <w:rPr>
          <w:szCs w:val="24"/>
        </w:rPr>
        <w:t xml:space="preserve"> </w:t>
      </w:r>
      <w:r w:rsidRPr="00362D9B">
        <w:rPr>
          <w:snapToGrid w:val="0"/>
          <w:szCs w:val="24"/>
        </w:rPr>
        <w:t>10.4</w:t>
      </w:r>
      <w:r w:rsidRPr="00362D9B">
        <w:rPr>
          <w:snapToGrid w:val="0"/>
          <w:szCs w:val="24"/>
        </w:rPr>
        <w:tab/>
        <w:t xml:space="preserve">The technical proposals of </w:t>
      </w:r>
      <w:r w:rsidR="00716AF1">
        <w:rPr>
          <w:snapToGrid w:val="0"/>
          <w:szCs w:val="24"/>
        </w:rPr>
        <w:t>Proponents</w:t>
      </w:r>
      <w:r w:rsidR="00FF213E" w:rsidRPr="00362D9B">
        <w:rPr>
          <w:snapToGrid w:val="0"/>
          <w:szCs w:val="24"/>
        </w:rPr>
        <w:t xml:space="preserve"> shall</w:t>
      </w:r>
      <w:r w:rsidRPr="00362D9B">
        <w:rPr>
          <w:snapToGrid w:val="0"/>
          <w:szCs w:val="24"/>
        </w:rPr>
        <w:t xml:space="preserve"> be evaluated bas</w:t>
      </w:r>
      <w:r w:rsidR="002A16FC" w:rsidRPr="00362D9B">
        <w:rPr>
          <w:snapToGrid w:val="0"/>
          <w:szCs w:val="24"/>
        </w:rPr>
        <w:t>ed on the</w:t>
      </w:r>
      <w:r w:rsidRPr="00362D9B">
        <w:rPr>
          <w:snapToGrid w:val="0"/>
          <w:szCs w:val="24"/>
        </w:rPr>
        <w:t xml:space="preserve"> following criteria and sub-criteria</w:t>
      </w:r>
      <w:r w:rsidR="00716AF1">
        <w:rPr>
          <w:snapToGrid w:val="0"/>
          <w:szCs w:val="24"/>
        </w:rPr>
        <w:t xml:space="preserve"> </w:t>
      </w:r>
      <w:r w:rsidR="00716AF1" w:rsidRPr="00716AF1">
        <w:rPr>
          <w:snapToGrid w:val="0"/>
          <w:szCs w:val="24"/>
        </w:rPr>
        <w:t>with weighted rates</w:t>
      </w:r>
      <w:r w:rsidRPr="00362D9B">
        <w:rPr>
          <w:snapToGrid w:val="0"/>
          <w:szCs w:val="24"/>
        </w:rPr>
        <w:t>:</w:t>
      </w:r>
    </w:p>
    <w:p w14:paraId="0A64EFB1" w14:textId="77777777" w:rsidR="008D324C" w:rsidRPr="001C4CDD" w:rsidRDefault="003A4C8D" w:rsidP="008D324C">
      <w:pPr>
        <w:tabs>
          <w:tab w:val="left" w:pos="1080"/>
          <w:tab w:val="left" w:pos="1620"/>
          <w:tab w:val="left" w:pos="7560"/>
        </w:tabs>
        <w:ind w:left="466" w:firstLine="74"/>
        <w:rPr>
          <w:szCs w:val="24"/>
          <w:lang w:val="en-GB"/>
        </w:rPr>
      </w:pPr>
      <w:r>
        <w:rPr>
          <w:szCs w:val="24"/>
          <w:lang w:val="en-GB"/>
        </w:rPr>
        <w:t xml:space="preserve">              </w:t>
      </w:r>
      <w:r w:rsidR="001B3287" w:rsidRPr="00362D9B">
        <w:rPr>
          <w:szCs w:val="24"/>
          <w:lang w:val="en-GB"/>
        </w:rPr>
        <w:t xml:space="preserve">        </w:t>
      </w:r>
      <w:r w:rsidR="001B3287" w:rsidRPr="00362D9B">
        <w:rPr>
          <w:szCs w:val="24"/>
          <w:lang w:val="en-GB"/>
        </w:rPr>
        <w:tab/>
      </w:r>
    </w:p>
    <w:p w14:paraId="226F4391" w14:textId="77777777" w:rsidR="008D324C" w:rsidRPr="001C4CDD" w:rsidRDefault="00FF272E" w:rsidP="008D324C">
      <w:pPr>
        <w:tabs>
          <w:tab w:val="left" w:pos="1080"/>
          <w:tab w:val="left" w:pos="1620"/>
          <w:tab w:val="left" w:pos="7560"/>
        </w:tabs>
        <w:ind w:left="466" w:firstLine="74"/>
        <w:rPr>
          <w:szCs w:val="24"/>
          <w:lang w:val="en-GB"/>
        </w:rPr>
      </w:pPr>
      <w:r>
        <w:rPr>
          <w:szCs w:val="24"/>
          <w:lang w:val="en-GB"/>
        </w:rPr>
        <w:t xml:space="preserve">        </w:t>
      </w:r>
      <w:r w:rsidR="008D324C" w:rsidRPr="001C4CDD">
        <w:rPr>
          <w:szCs w:val="24"/>
          <w:lang w:val="en-GB"/>
        </w:rPr>
        <w:t xml:space="preserve">At least </w:t>
      </w:r>
      <w:r w:rsidR="00935E91" w:rsidRPr="00A3559E">
        <w:rPr>
          <w:szCs w:val="24"/>
        </w:rPr>
        <w:t>10</w:t>
      </w:r>
      <w:r w:rsidR="00935E91" w:rsidRPr="001C4CDD">
        <w:rPr>
          <w:szCs w:val="24"/>
          <w:lang w:val="en-GB"/>
        </w:rPr>
        <w:t xml:space="preserve"> </w:t>
      </w:r>
      <w:r w:rsidR="008D324C" w:rsidRPr="001C4CDD">
        <w:rPr>
          <w:szCs w:val="24"/>
          <w:lang w:val="en-GB"/>
        </w:rPr>
        <w:t>years of experience handling similar insurance portfolio</w:t>
      </w:r>
      <w:r w:rsidR="008D324C">
        <w:rPr>
          <w:szCs w:val="24"/>
          <w:lang w:val="en-GB"/>
        </w:rPr>
        <w:tab/>
      </w:r>
      <w:r w:rsidR="008D324C" w:rsidRPr="001C4CDD">
        <w:rPr>
          <w:szCs w:val="24"/>
          <w:lang w:val="en-GB"/>
        </w:rPr>
        <w:tab/>
        <w:t>24%</w:t>
      </w:r>
    </w:p>
    <w:p w14:paraId="03EFCA41" w14:textId="77777777" w:rsidR="008D324C" w:rsidRDefault="008D324C" w:rsidP="008D324C">
      <w:pPr>
        <w:tabs>
          <w:tab w:val="left" w:pos="1080"/>
          <w:tab w:val="left" w:pos="1620"/>
          <w:tab w:val="left" w:pos="7560"/>
        </w:tabs>
        <w:ind w:left="466" w:firstLine="74"/>
        <w:rPr>
          <w:szCs w:val="24"/>
          <w:lang w:val="en-GB"/>
        </w:rPr>
      </w:pPr>
    </w:p>
    <w:p w14:paraId="39642FD0"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Proposed professional staff have the experience of at least </w:t>
      </w:r>
    </w:p>
    <w:p w14:paraId="2A60492D"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five years, preferably working under conditions </w:t>
      </w:r>
      <w:proofErr w:type="gramStart"/>
      <w:r w:rsidRPr="001C4CDD">
        <w:rPr>
          <w:szCs w:val="24"/>
          <w:lang w:val="en-GB"/>
        </w:rPr>
        <w:t>similar to</w:t>
      </w:r>
      <w:proofErr w:type="gramEnd"/>
      <w:r w:rsidRPr="001C4CDD">
        <w:rPr>
          <w:szCs w:val="24"/>
          <w:lang w:val="en-GB"/>
        </w:rPr>
        <w:t xml:space="preserve"> those </w:t>
      </w:r>
    </w:p>
    <w:p w14:paraId="61E71229"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prevailing in the country of the assignment.</w:t>
      </w:r>
      <w:r w:rsidRPr="001C4CDD">
        <w:rPr>
          <w:szCs w:val="24"/>
          <w:lang w:val="en-GB"/>
        </w:rPr>
        <w:tab/>
      </w:r>
      <w:r>
        <w:rPr>
          <w:szCs w:val="24"/>
          <w:lang w:val="en-GB"/>
        </w:rPr>
        <w:tab/>
      </w:r>
      <w:r w:rsidRPr="001C4CDD">
        <w:rPr>
          <w:szCs w:val="24"/>
          <w:lang w:val="en-GB"/>
        </w:rPr>
        <w:t>24%</w:t>
      </w:r>
    </w:p>
    <w:p w14:paraId="5F96A722" w14:textId="77777777" w:rsidR="008D324C" w:rsidRDefault="008D324C" w:rsidP="008D324C">
      <w:pPr>
        <w:tabs>
          <w:tab w:val="left" w:pos="1080"/>
          <w:tab w:val="left" w:pos="1620"/>
          <w:tab w:val="left" w:pos="7560"/>
        </w:tabs>
        <w:ind w:left="466" w:firstLine="74"/>
        <w:rPr>
          <w:szCs w:val="24"/>
          <w:lang w:val="en-GB"/>
        </w:rPr>
      </w:pPr>
    </w:p>
    <w:p w14:paraId="5BD2184E"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Insurance value equals to the </w:t>
      </w:r>
      <w:r w:rsidR="005C573C">
        <w:rPr>
          <w:szCs w:val="24"/>
          <w:lang w:val="en-GB"/>
        </w:rPr>
        <w:t>market</w:t>
      </w:r>
      <w:r w:rsidRPr="001C4CDD">
        <w:rPr>
          <w:szCs w:val="24"/>
          <w:lang w:val="en-GB"/>
        </w:rPr>
        <w:t xml:space="preserve"> value of the vehicles</w:t>
      </w:r>
      <w:r w:rsidRPr="001C4CDD">
        <w:rPr>
          <w:szCs w:val="24"/>
          <w:lang w:val="en-GB"/>
        </w:rPr>
        <w:tab/>
      </w:r>
      <w:r>
        <w:rPr>
          <w:szCs w:val="24"/>
          <w:lang w:val="en-GB"/>
        </w:rPr>
        <w:tab/>
      </w:r>
      <w:r w:rsidRPr="001C4CDD">
        <w:rPr>
          <w:szCs w:val="24"/>
          <w:lang w:val="en-GB"/>
        </w:rPr>
        <w:t>4%</w:t>
      </w:r>
    </w:p>
    <w:p w14:paraId="5B95CD12" w14:textId="77777777" w:rsidR="008D324C" w:rsidRPr="001C4CDD" w:rsidRDefault="008D324C" w:rsidP="008D324C">
      <w:pPr>
        <w:tabs>
          <w:tab w:val="left" w:pos="1080"/>
          <w:tab w:val="left" w:pos="1620"/>
          <w:tab w:val="left" w:pos="7560"/>
        </w:tabs>
        <w:ind w:left="466" w:firstLine="74"/>
        <w:rPr>
          <w:szCs w:val="24"/>
          <w:lang w:val="en-GB"/>
        </w:rPr>
      </w:pPr>
    </w:p>
    <w:p w14:paraId="7F168CD6"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Compensation limit: non-aggregate (separate for each case)</w:t>
      </w:r>
      <w:r w:rsidRPr="001C4CDD">
        <w:rPr>
          <w:szCs w:val="24"/>
          <w:lang w:val="en-GB"/>
        </w:rPr>
        <w:tab/>
      </w:r>
      <w:r>
        <w:rPr>
          <w:szCs w:val="24"/>
          <w:lang w:val="en-GB"/>
        </w:rPr>
        <w:tab/>
      </w:r>
      <w:r w:rsidRPr="001C4CDD">
        <w:rPr>
          <w:szCs w:val="24"/>
          <w:lang w:val="en-GB"/>
        </w:rPr>
        <w:t>4%</w:t>
      </w:r>
    </w:p>
    <w:p w14:paraId="5220BBB2" w14:textId="77777777" w:rsidR="008D324C" w:rsidRPr="001C4CDD" w:rsidRDefault="008D324C" w:rsidP="008D324C">
      <w:pPr>
        <w:tabs>
          <w:tab w:val="left" w:pos="1080"/>
          <w:tab w:val="left" w:pos="1620"/>
          <w:tab w:val="left" w:pos="7560"/>
        </w:tabs>
        <w:ind w:left="466" w:firstLine="74"/>
        <w:rPr>
          <w:szCs w:val="24"/>
          <w:lang w:val="en-GB"/>
        </w:rPr>
      </w:pPr>
    </w:p>
    <w:p w14:paraId="108280D3"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Computation of compensation does not include operational </w:t>
      </w:r>
    </w:p>
    <w:p w14:paraId="200A7BF4"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wear of the vehicles.</w:t>
      </w:r>
      <w:r w:rsidRPr="001C4CDD">
        <w:rPr>
          <w:szCs w:val="24"/>
          <w:lang w:val="en-GB"/>
        </w:rPr>
        <w:tab/>
      </w:r>
      <w:r>
        <w:rPr>
          <w:szCs w:val="24"/>
          <w:lang w:val="en-GB"/>
        </w:rPr>
        <w:tab/>
      </w:r>
      <w:r w:rsidRPr="001C4CDD">
        <w:rPr>
          <w:szCs w:val="24"/>
          <w:lang w:val="en-GB"/>
        </w:rPr>
        <w:t>4%</w:t>
      </w:r>
    </w:p>
    <w:p w14:paraId="13CB595B" w14:textId="77777777" w:rsidR="008D324C" w:rsidRDefault="008D324C" w:rsidP="008D324C">
      <w:pPr>
        <w:tabs>
          <w:tab w:val="left" w:pos="1080"/>
          <w:tab w:val="left" w:pos="1620"/>
          <w:tab w:val="left" w:pos="7560"/>
        </w:tabs>
        <w:ind w:left="466" w:firstLine="74"/>
        <w:rPr>
          <w:szCs w:val="24"/>
          <w:lang w:val="en-GB"/>
        </w:rPr>
      </w:pPr>
    </w:p>
    <w:p w14:paraId="2652F81F" w14:textId="77777777" w:rsidR="008D324C" w:rsidRDefault="008D324C" w:rsidP="008D324C">
      <w:pPr>
        <w:tabs>
          <w:tab w:val="left" w:pos="1080"/>
          <w:tab w:val="left" w:pos="1620"/>
          <w:tab w:val="left" w:pos="7560"/>
        </w:tabs>
        <w:ind w:left="466" w:firstLine="74"/>
        <w:rPr>
          <w:szCs w:val="24"/>
          <w:lang w:val="en-GB"/>
        </w:rPr>
      </w:pPr>
      <w:r>
        <w:rPr>
          <w:szCs w:val="24"/>
          <w:lang w:val="en-GB"/>
        </w:rPr>
        <w:lastRenderedPageBreak/>
        <w:tab/>
      </w:r>
      <w:r w:rsidRPr="001C4CDD">
        <w:rPr>
          <w:szCs w:val="24"/>
          <w:lang w:val="en-GB"/>
        </w:rPr>
        <w:t xml:space="preserve">Payment of insurance compensation without documents from </w:t>
      </w:r>
    </w:p>
    <w:p w14:paraId="664C0D2E"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traffic police, law enforcement agencies, </w:t>
      </w:r>
      <w:proofErr w:type="gramStart"/>
      <w:r w:rsidRPr="001C4CDD">
        <w:rPr>
          <w:szCs w:val="24"/>
          <w:lang w:val="en-GB"/>
        </w:rPr>
        <w:t>courts</w:t>
      </w:r>
      <w:proofErr w:type="gramEnd"/>
      <w:r w:rsidRPr="001C4CDD">
        <w:rPr>
          <w:szCs w:val="24"/>
          <w:lang w:val="en-GB"/>
        </w:rPr>
        <w:t xml:space="preserve"> and others, </w:t>
      </w:r>
    </w:p>
    <w:p w14:paraId="65236E13"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in cases of damage only to headlights and / or glass as </w:t>
      </w:r>
    </w:p>
    <w:p w14:paraId="478800AD"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a result of external influence on the car of foreign objects or people</w:t>
      </w:r>
      <w:r w:rsidRPr="001C4CDD">
        <w:rPr>
          <w:szCs w:val="24"/>
          <w:lang w:val="en-GB"/>
        </w:rPr>
        <w:tab/>
      </w:r>
      <w:r w:rsidR="00CE3C53">
        <w:rPr>
          <w:szCs w:val="24"/>
          <w:lang w:val="en-GB"/>
        </w:rPr>
        <w:t xml:space="preserve">     </w:t>
      </w:r>
      <w:r w:rsidRPr="001C4CDD">
        <w:rPr>
          <w:szCs w:val="24"/>
          <w:lang w:val="en-GB"/>
        </w:rPr>
        <w:t>4%</w:t>
      </w:r>
    </w:p>
    <w:p w14:paraId="6D9C8D39" w14:textId="77777777" w:rsidR="008D324C" w:rsidRPr="001C4CDD" w:rsidRDefault="008D324C" w:rsidP="008D324C">
      <w:pPr>
        <w:tabs>
          <w:tab w:val="left" w:pos="1080"/>
          <w:tab w:val="left" w:pos="1620"/>
          <w:tab w:val="left" w:pos="7560"/>
        </w:tabs>
        <w:ind w:left="466" w:firstLine="74"/>
        <w:rPr>
          <w:szCs w:val="24"/>
          <w:lang w:val="en-GB"/>
        </w:rPr>
      </w:pPr>
    </w:p>
    <w:p w14:paraId="2E2B85B5"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Insurance compensation should be paid no later than 30 </w:t>
      </w:r>
      <w:proofErr w:type="gramStart"/>
      <w:r w:rsidRPr="001C4CDD">
        <w:rPr>
          <w:szCs w:val="24"/>
          <w:lang w:val="en-GB"/>
        </w:rPr>
        <w:t>calendar</w:t>
      </w:r>
      <w:proofErr w:type="gramEnd"/>
      <w:r w:rsidRPr="001C4CDD">
        <w:rPr>
          <w:szCs w:val="24"/>
          <w:lang w:val="en-GB"/>
        </w:rPr>
        <w:t xml:space="preserve"> </w:t>
      </w:r>
    </w:p>
    <w:p w14:paraId="32DC3504"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days from the date of notification of an accident</w:t>
      </w:r>
      <w:r w:rsidRPr="001C4CDD">
        <w:rPr>
          <w:szCs w:val="24"/>
          <w:lang w:val="en-GB"/>
        </w:rPr>
        <w:tab/>
      </w:r>
      <w:r>
        <w:rPr>
          <w:szCs w:val="24"/>
          <w:lang w:val="en-GB"/>
        </w:rPr>
        <w:tab/>
      </w:r>
      <w:r w:rsidRPr="001C4CDD">
        <w:rPr>
          <w:szCs w:val="24"/>
          <w:lang w:val="en-GB"/>
        </w:rPr>
        <w:t>4%</w:t>
      </w:r>
    </w:p>
    <w:p w14:paraId="675E05EE" w14:textId="77777777" w:rsidR="008D324C" w:rsidRPr="001C4CDD" w:rsidRDefault="008D324C" w:rsidP="008D324C">
      <w:pPr>
        <w:tabs>
          <w:tab w:val="left" w:pos="1080"/>
          <w:tab w:val="left" w:pos="1620"/>
          <w:tab w:val="left" w:pos="7560"/>
        </w:tabs>
        <w:ind w:left="466" w:firstLine="74"/>
        <w:rPr>
          <w:szCs w:val="24"/>
          <w:lang w:val="en-GB"/>
        </w:rPr>
      </w:pPr>
    </w:p>
    <w:p w14:paraId="6EAFBA6A"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Cases when the cost of recovery of the vehicle (including </w:t>
      </w:r>
    </w:p>
    <w:p w14:paraId="486686F2"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the costs of transportation of the damaged vehicle to a place of </w:t>
      </w:r>
    </w:p>
    <w:p w14:paraId="4CCC3F6A"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repair) is 80% or more then the insurance cost of the vehicle </w:t>
      </w:r>
    </w:p>
    <w:p w14:paraId="2067F094"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shall be interpreted as a total loss.</w:t>
      </w:r>
      <w:r w:rsidRPr="001C4CDD">
        <w:rPr>
          <w:szCs w:val="24"/>
          <w:lang w:val="en-GB"/>
        </w:rPr>
        <w:tab/>
      </w:r>
      <w:r>
        <w:rPr>
          <w:szCs w:val="24"/>
          <w:lang w:val="en-GB"/>
        </w:rPr>
        <w:tab/>
      </w:r>
      <w:r w:rsidRPr="001C4CDD">
        <w:rPr>
          <w:szCs w:val="24"/>
          <w:lang w:val="en-GB"/>
        </w:rPr>
        <w:t>4%</w:t>
      </w:r>
    </w:p>
    <w:p w14:paraId="2FC17F8B" w14:textId="77777777" w:rsidR="008D324C" w:rsidRPr="001C4CDD" w:rsidRDefault="008D324C" w:rsidP="008D324C">
      <w:pPr>
        <w:tabs>
          <w:tab w:val="left" w:pos="1080"/>
          <w:tab w:val="left" w:pos="1620"/>
          <w:tab w:val="left" w:pos="7560"/>
        </w:tabs>
        <w:ind w:left="466" w:firstLine="74"/>
        <w:rPr>
          <w:szCs w:val="24"/>
          <w:lang w:val="en-GB"/>
        </w:rPr>
      </w:pPr>
    </w:p>
    <w:p w14:paraId="504D3187"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Type of franchises - "unconditional" franchise, which means </w:t>
      </w:r>
    </w:p>
    <w:p w14:paraId="659FF42B"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reducing of the compensation amount for each insured event </w:t>
      </w:r>
    </w:p>
    <w:p w14:paraId="049C1F27"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by specified rate of franchise.</w:t>
      </w:r>
      <w:r w:rsidRPr="001C4CDD">
        <w:rPr>
          <w:szCs w:val="24"/>
          <w:lang w:val="en-GB"/>
        </w:rPr>
        <w:tab/>
      </w:r>
      <w:r>
        <w:rPr>
          <w:szCs w:val="24"/>
          <w:lang w:val="en-GB"/>
        </w:rPr>
        <w:tab/>
      </w:r>
      <w:r w:rsidRPr="001C4CDD">
        <w:rPr>
          <w:szCs w:val="24"/>
          <w:lang w:val="en-GB"/>
        </w:rPr>
        <w:t>4%</w:t>
      </w:r>
    </w:p>
    <w:p w14:paraId="0A4F7224" w14:textId="77777777" w:rsidR="008D324C" w:rsidRPr="001C4CDD" w:rsidRDefault="008D324C" w:rsidP="008D324C">
      <w:pPr>
        <w:tabs>
          <w:tab w:val="left" w:pos="1080"/>
          <w:tab w:val="left" w:pos="1620"/>
          <w:tab w:val="left" w:pos="7560"/>
        </w:tabs>
        <w:ind w:left="466" w:firstLine="74"/>
        <w:rPr>
          <w:szCs w:val="24"/>
          <w:lang w:val="en-GB"/>
        </w:rPr>
      </w:pPr>
    </w:p>
    <w:p w14:paraId="4738651E"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Franchise for illegal appropriation of a vehicle and the vehicle </w:t>
      </w:r>
    </w:p>
    <w:p w14:paraId="629EC551"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total loss – no more than 5%; franchise for all other risks should </w:t>
      </w:r>
    </w:p>
    <w:p w14:paraId="2610D152"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be at 0%.</w:t>
      </w:r>
      <w:r w:rsidRPr="001C4CDD">
        <w:rPr>
          <w:szCs w:val="24"/>
          <w:lang w:val="en-GB"/>
        </w:rPr>
        <w:tab/>
      </w:r>
      <w:r>
        <w:rPr>
          <w:szCs w:val="24"/>
          <w:lang w:val="en-GB"/>
        </w:rPr>
        <w:tab/>
      </w:r>
      <w:r w:rsidRPr="001C4CDD">
        <w:rPr>
          <w:szCs w:val="24"/>
          <w:lang w:val="en-GB"/>
        </w:rPr>
        <w:t>4%</w:t>
      </w:r>
    </w:p>
    <w:p w14:paraId="5AE48A43" w14:textId="77777777" w:rsidR="008D324C" w:rsidRPr="001C4CDD" w:rsidRDefault="008D324C" w:rsidP="008D324C">
      <w:pPr>
        <w:tabs>
          <w:tab w:val="left" w:pos="1080"/>
          <w:tab w:val="left" w:pos="1620"/>
          <w:tab w:val="left" w:pos="7560"/>
        </w:tabs>
        <w:ind w:left="466" w:firstLine="74"/>
        <w:rPr>
          <w:szCs w:val="24"/>
          <w:lang w:val="en-GB"/>
        </w:rPr>
      </w:pPr>
    </w:p>
    <w:p w14:paraId="7A107653"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Insurance premium will be paid by three equal instalments </w:t>
      </w:r>
    </w:p>
    <w:p w14:paraId="3F2EF43F"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every </w:t>
      </w:r>
      <w:r w:rsidR="00A9241A">
        <w:rPr>
          <w:szCs w:val="24"/>
          <w:lang w:val="en-GB"/>
        </w:rPr>
        <w:t>four</w:t>
      </w:r>
      <w:r w:rsidR="00A9241A" w:rsidRPr="001C4CDD">
        <w:rPr>
          <w:szCs w:val="24"/>
          <w:lang w:val="en-GB"/>
        </w:rPr>
        <w:t xml:space="preserve"> </w:t>
      </w:r>
      <w:r w:rsidRPr="001C4CDD">
        <w:rPr>
          <w:szCs w:val="24"/>
          <w:lang w:val="en-GB"/>
        </w:rPr>
        <w:t>months.</w:t>
      </w:r>
      <w:r w:rsidRPr="001C4CDD">
        <w:rPr>
          <w:szCs w:val="24"/>
          <w:lang w:val="en-GB"/>
        </w:rPr>
        <w:tab/>
      </w:r>
      <w:r>
        <w:rPr>
          <w:szCs w:val="24"/>
          <w:lang w:val="en-GB"/>
        </w:rPr>
        <w:tab/>
      </w:r>
      <w:r w:rsidRPr="001C4CDD">
        <w:rPr>
          <w:szCs w:val="24"/>
          <w:lang w:val="en-GB"/>
        </w:rPr>
        <w:t>4%</w:t>
      </w:r>
    </w:p>
    <w:p w14:paraId="50F40DEB" w14:textId="77777777" w:rsidR="008D324C" w:rsidRPr="001C4CDD" w:rsidRDefault="008D324C" w:rsidP="008D324C">
      <w:pPr>
        <w:tabs>
          <w:tab w:val="left" w:pos="1080"/>
          <w:tab w:val="left" w:pos="1620"/>
          <w:tab w:val="left" w:pos="7560"/>
        </w:tabs>
        <w:ind w:left="466" w:firstLine="74"/>
        <w:rPr>
          <w:szCs w:val="24"/>
          <w:lang w:val="en-GB"/>
        </w:rPr>
      </w:pPr>
    </w:p>
    <w:p w14:paraId="756E0417"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00950B08">
        <w:rPr>
          <w:szCs w:val="24"/>
          <w:lang w:val="en-GB"/>
        </w:rPr>
        <w:t xml:space="preserve"> </w:t>
      </w:r>
      <w:r w:rsidRPr="001C4CDD">
        <w:rPr>
          <w:szCs w:val="24"/>
          <w:lang w:val="en-GB"/>
        </w:rPr>
        <w:t xml:space="preserve">Use, parking and storage of vehicles will be </w:t>
      </w:r>
      <w:proofErr w:type="gramStart"/>
      <w:r w:rsidRPr="001C4CDD">
        <w:rPr>
          <w:szCs w:val="24"/>
          <w:lang w:val="en-GB"/>
        </w:rPr>
        <w:t>effected</w:t>
      </w:r>
      <w:proofErr w:type="gramEnd"/>
      <w:r w:rsidRPr="001C4CDD">
        <w:rPr>
          <w:szCs w:val="24"/>
          <w:lang w:val="en-GB"/>
        </w:rPr>
        <w:t xml:space="preserve"> in any </w:t>
      </w:r>
    </w:p>
    <w:p w14:paraId="619E2CE8"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place at any time in the Ukraine and Moldova.</w:t>
      </w:r>
      <w:r w:rsidRPr="001C4CDD">
        <w:rPr>
          <w:szCs w:val="24"/>
          <w:lang w:val="en-GB"/>
        </w:rPr>
        <w:tab/>
      </w:r>
      <w:r>
        <w:rPr>
          <w:szCs w:val="24"/>
          <w:lang w:val="en-GB"/>
        </w:rPr>
        <w:tab/>
      </w:r>
      <w:r w:rsidRPr="001C4CDD">
        <w:rPr>
          <w:szCs w:val="24"/>
          <w:lang w:val="en-GB"/>
        </w:rPr>
        <w:t>4%</w:t>
      </w:r>
    </w:p>
    <w:p w14:paraId="77A52294" w14:textId="77777777" w:rsidR="008D324C" w:rsidRPr="001C4CDD" w:rsidRDefault="008D324C" w:rsidP="008D324C">
      <w:pPr>
        <w:tabs>
          <w:tab w:val="left" w:pos="1080"/>
          <w:tab w:val="left" w:pos="1620"/>
          <w:tab w:val="left" w:pos="7560"/>
        </w:tabs>
        <w:ind w:left="466" w:firstLine="74"/>
        <w:rPr>
          <w:szCs w:val="24"/>
          <w:lang w:val="en-GB"/>
        </w:rPr>
      </w:pPr>
    </w:p>
    <w:p w14:paraId="42C15530"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Insurance risks should include damage and/or bringing in </w:t>
      </w:r>
    </w:p>
    <w:p w14:paraId="21D5FC03"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unsuitable condition or loss of the vehicle </w:t>
      </w:r>
    </w:p>
    <w:p w14:paraId="42EEC283" w14:textId="77777777" w:rsidR="008D324C" w:rsidRDefault="008D324C" w:rsidP="008D324C">
      <w:pPr>
        <w:tabs>
          <w:tab w:val="left" w:pos="1080"/>
          <w:tab w:val="left" w:pos="1620"/>
          <w:tab w:val="left" w:pos="7560"/>
        </w:tabs>
        <w:ind w:left="466" w:firstLine="74"/>
        <w:rPr>
          <w:szCs w:val="24"/>
          <w:lang w:val="en-GB"/>
        </w:rPr>
      </w:pPr>
      <w:r>
        <w:rPr>
          <w:szCs w:val="24"/>
          <w:lang w:val="en-GB"/>
        </w:rPr>
        <w:tab/>
      </w:r>
      <w:proofErr w:type="gramStart"/>
      <w:r w:rsidRPr="001C4CDD">
        <w:rPr>
          <w:szCs w:val="24"/>
          <w:lang w:val="en-GB"/>
        </w:rPr>
        <w:t>as a result of</w:t>
      </w:r>
      <w:proofErr w:type="gramEnd"/>
      <w:r w:rsidRPr="001C4CDD">
        <w:rPr>
          <w:szCs w:val="24"/>
          <w:lang w:val="en-GB"/>
        </w:rPr>
        <w:t xml:space="preserve">:                                                                     </w:t>
      </w:r>
    </w:p>
    <w:p w14:paraId="5D4C824F"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 the accident, as well as damage to the vehicle </w:t>
      </w:r>
      <w:proofErr w:type="gramStart"/>
      <w:r w:rsidRPr="001C4CDD">
        <w:rPr>
          <w:szCs w:val="24"/>
          <w:lang w:val="en-GB"/>
        </w:rPr>
        <w:t>as a result of</w:t>
      </w:r>
      <w:proofErr w:type="gramEnd"/>
      <w:r w:rsidRPr="001C4CDD">
        <w:rPr>
          <w:szCs w:val="24"/>
          <w:lang w:val="en-GB"/>
        </w:rPr>
        <w:t xml:space="preserve"> </w:t>
      </w:r>
    </w:p>
    <w:p w14:paraId="5A011480"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poor conditions of the road surface;</w:t>
      </w:r>
    </w:p>
    <w:p w14:paraId="0333887B"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illegal appropriation of a vehicle from any location;</w:t>
      </w:r>
    </w:p>
    <w:p w14:paraId="2398A0F0"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illegal actions of third parties;</w:t>
      </w:r>
    </w:p>
    <w:p w14:paraId="259F8B0F"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 fire, </w:t>
      </w:r>
      <w:proofErr w:type="gramStart"/>
      <w:r w:rsidRPr="001C4CDD">
        <w:rPr>
          <w:szCs w:val="24"/>
          <w:lang w:val="en-GB"/>
        </w:rPr>
        <w:t>explosion</w:t>
      </w:r>
      <w:proofErr w:type="gramEnd"/>
      <w:r w:rsidRPr="001C4CDD">
        <w:rPr>
          <w:szCs w:val="24"/>
          <w:lang w:val="en-GB"/>
        </w:rPr>
        <w:t xml:space="preserve"> or ignition of any reason;</w:t>
      </w:r>
    </w:p>
    <w:p w14:paraId="126862AE"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natural disasters and animals attacks;</w:t>
      </w:r>
    </w:p>
    <w:p w14:paraId="503A24A8"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external damage to the vehicle caused by foreign object or person.</w:t>
      </w:r>
      <w:r w:rsidRPr="001C4CDD">
        <w:rPr>
          <w:szCs w:val="24"/>
          <w:lang w:val="en-GB"/>
        </w:rPr>
        <w:tab/>
      </w:r>
      <w:r w:rsidR="002659D2">
        <w:rPr>
          <w:szCs w:val="24"/>
          <w:lang w:val="en-GB"/>
        </w:rPr>
        <w:t>6</w:t>
      </w:r>
      <w:r w:rsidRPr="001C4CDD">
        <w:rPr>
          <w:szCs w:val="24"/>
          <w:lang w:val="en-GB"/>
        </w:rPr>
        <w:t>%</w:t>
      </w:r>
    </w:p>
    <w:p w14:paraId="007DCDA8" w14:textId="77777777" w:rsidR="008D324C" w:rsidRPr="001C4CDD" w:rsidRDefault="008D324C" w:rsidP="008D324C">
      <w:pPr>
        <w:tabs>
          <w:tab w:val="left" w:pos="1080"/>
          <w:tab w:val="left" w:pos="1620"/>
          <w:tab w:val="left" w:pos="7560"/>
        </w:tabs>
        <w:ind w:left="466" w:firstLine="74"/>
        <w:rPr>
          <w:szCs w:val="24"/>
          <w:lang w:val="en-GB"/>
        </w:rPr>
      </w:pPr>
    </w:p>
    <w:p w14:paraId="484F6C6C"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The insurer to compensate the expenses caused by the insured event, </w:t>
      </w:r>
    </w:p>
    <w:p w14:paraId="4B3B4CD6"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including:</w:t>
      </w:r>
    </w:p>
    <w:p w14:paraId="2E195FDE"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 regarding the necessary and appropriate steps to rescue </w:t>
      </w:r>
    </w:p>
    <w:p w14:paraId="5E7EF499"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(save) the insured vehicle;</w:t>
      </w:r>
    </w:p>
    <w:p w14:paraId="2D700C70"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 xml:space="preserve">- the cost of services for obtaining of documents related to </w:t>
      </w:r>
    </w:p>
    <w:p w14:paraId="57D67EA6" w14:textId="77777777" w:rsidR="008D324C" w:rsidRPr="001C4CDD" w:rsidRDefault="008D324C" w:rsidP="008D324C">
      <w:pPr>
        <w:tabs>
          <w:tab w:val="left" w:pos="1080"/>
          <w:tab w:val="left" w:pos="1620"/>
          <w:tab w:val="left" w:pos="7560"/>
        </w:tabs>
        <w:ind w:left="466" w:firstLine="74"/>
        <w:rPr>
          <w:szCs w:val="24"/>
          <w:lang w:val="en-GB"/>
        </w:rPr>
      </w:pPr>
      <w:r>
        <w:rPr>
          <w:szCs w:val="24"/>
          <w:lang w:val="en-GB"/>
        </w:rPr>
        <w:tab/>
      </w:r>
      <w:r w:rsidRPr="001C4CDD">
        <w:rPr>
          <w:szCs w:val="24"/>
          <w:lang w:val="en-GB"/>
        </w:rPr>
        <w:t>the insurance event and determination of the amount of losses;</w:t>
      </w:r>
    </w:p>
    <w:p w14:paraId="0ADB430B" w14:textId="77777777" w:rsidR="008D324C" w:rsidRPr="00367D5D" w:rsidRDefault="008D324C" w:rsidP="008D324C">
      <w:pPr>
        <w:tabs>
          <w:tab w:val="left" w:pos="1080"/>
          <w:tab w:val="left" w:pos="1620"/>
          <w:tab w:val="left" w:pos="7560"/>
        </w:tabs>
        <w:ind w:left="466" w:firstLine="74"/>
        <w:rPr>
          <w:szCs w:val="24"/>
        </w:rPr>
      </w:pPr>
      <w:r>
        <w:rPr>
          <w:szCs w:val="24"/>
          <w:lang w:val="en-GB"/>
        </w:rPr>
        <w:tab/>
      </w:r>
      <w:r w:rsidRPr="001C4CDD">
        <w:rPr>
          <w:szCs w:val="24"/>
          <w:lang w:val="en-GB"/>
        </w:rPr>
        <w:t xml:space="preserve">- the cost of evacuation services with a maximum rate of </w:t>
      </w:r>
    </w:p>
    <w:p w14:paraId="62D387E5" w14:textId="77777777" w:rsidR="008D324C" w:rsidRDefault="008D324C" w:rsidP="008D324C">
      <w:pPr>
        <w:tabs>
          <w:tab w:val="left" w:pos="1080"/>
          <w:tab w:val="left" w:pos="1620"/>
          <w:tab w:val="left" w:pos="7560"/>
        </w:tabs>
        <w:ind w:left="466" w:firstLine="74"/>
        <w:rPr>
          <w:szCs w:val="24"/>
          <w:lang w:val="en-GB"/>
        </w:rPr>
      </w:pPr>
      <w:r>
        <w:rPr>
          <w:szCs w:val="24"/>
          <w:lang w:val="en-GB"/>
        </w:rPr>
        <w:tab/>
      </w:r>
      <w:r>
        <w:rPr>
          <w:szCs w:val="24"/>
        </w:rPr>
        <w:t>MDL</w:t>
      </w:r>
      <w:r w:rsidRPr="00C51DB6">
        <w:rPr>
          <w:szCs w:val="24"/>
        </w:rPr>
        <w:t xml:space="preserve"> </w:t>
      </w:r>
      <w:r w:rsidR="00206A80">
        <w:rPr>
          <w:szCs w:val="24"/>
        </w:rPr>
        <w:t>3500</w:t>
      </w:r>
      <w:r w:rsidRPr="00C51DB6">
        <w:rPr>
          <w:szCs w:val="24"/>
        </w:rPr>
        <w:t xml:space="preserve">.00 </w:t>
      </w:r>
      <w:r w:rsidRPr="001C4CDD">
        <w:rPr>
          <w:szCs w:val="24"/>
          <w:lang w:val="en-GB"/>
        </w:rPr>
        <w:t xml:space="preserve">per each case. </w:t>
      </w:r>
      <w:r w:rsidRPr="001C4CDD">
        <w:rPr>
          <w:szCs w:val="24"/>
          <w:lang w:val="en-GB"/>
        </w:rPr>
        <w:tab/>
      </w:r>
      <w:r>
        <w:rPr>
          <w:szCs w:val="24"/>
          <w:lang w:val="en-GB"/>
        </w:rPr>
        <w:tab/>
      </w:r>
      <w:r w:rsidR="002659D2">
        <w:rPr>
          <w:szCs w:val="24"/>
          <w:lang w:val="en-GB"/>
        </w:rPr>
        <w:t>6</w:t>
      </w:r>
      <w:r w:rsidRPr="001C4CDD">
        <w:rPr>
          <w:szCs w:val="24"/>
          <w:lang w:val="en-GB"/>
        </w:rPr>
        <w:t>%</w:t>
      </w:r>
    </w:p>
    <w:p w14:paraId="450EA2D7" w14:textId="77777777" w:rsidR="008D324C" w:rsidRDefault="008D324C" w:rsidP="008D324C">
      <w:pPr>
        <w:tabs>
          <w:tab w:val="left" w:pos="1080"/>
          <w:tab w:val="left" w:pos="1620"/>
          <w:tab w:val="left" w:pos="7560"/>
        </w:tabs>
        <w:ind w:left="466" w:firstLine="74"/>
        <w:rPr>
          <w:szCs w:val="24"/>
          <w:lang w:val="en-GB"/>
        </w:rPr>
      </w:pPr>
    </w:p>
    <w:p w14:paraId="3DD355C9" w14:textId="77777777" w:rsidR="008D324C" w:rsidRDefault="008D324C" w:rsidP="008D324C">
      <w:pPr>
        <w:tabs>
          <w:tab w:val="left" w:pos="1080"/>
          <w:tab w:val="left" w:pos="1620"/>
          <w:tab w:val="left" w:pos="7560"/>
        </w:tabs>
        <w:ind w:left="466" w:firstLine="74"/>
        <w:rPr>
          <w:szCs w:val="24"/>
          <w:lang w:val="en-GB"/>
        </w:rPr>
      </w:pPr>
    </w:p>
    <w:p w14:paraId="61889C04" w14:textId="77777777" w:rsidR="008D324C" w:rsidRPr="00841275" w:rsidRDefault="008D324C" w:rsidP="008D324C">
      <w:pPr>
        <w:tabs>
          <w:tab w:val="left" w:pos="1080"/>
          <w:tab w:val="num" w:pos="3960"/>
        </w:tabs>
        <w:ind w:left="1080" w:hanging="720"/>
        <w:rPr>
          <w:szCs w:val="24"/>
        </w:rPr>
      </w:pPr>
      <w:r>
        <w:rPr>
          <w:szCs w:val="24"/>
        </w:rPr>
        <w:tab/>
      </w:r>
      <w:r w:rsidRPr="001A5F3C">
        <w:rPr>
          <w:szCs w:val="24"/>
        </w:rPr>
        <w:t xml:space="preserve">The minimum technical score St required to pass is: </w:t>
      </w:r>
      <w:r>
        <w:rPr>
          <w:szCs w:val="24"/>
        </w:rPr>
        <w:t>80</w:t>
      </w:r>
      <w:r w:rsidRPr="001A5F3C">
        <w:rPr>
          <w:szCs w:val="24"/>
        </w:rPr>
        <w:t xml:space="preserve"> Points</w:t>
      </w:r>
    </w:p>
    <w:p w14:paraId="1A81F0B1" w14:textId="77777777" w:rsidR="001B3287" w:rsidRPr="00362D9B" w:rsidRDefault="001B3287" w:rsidP="00FC5F2F">
      <w:pPr>
        <w:rPr>
          <w:snapToGrid w:val="0"/>
          <w:szCs w:val="24"/>
        </w:rPr>
      </w:pPr>
    </w:p>
    <w:p w14:paraId="7D5BA9B5" w14:textId="77777777" w:rsidR="00BC7714" w:rsidRPr="0070249D" w:rsidRDefault="001B3287" w:rsidP="00BC7714">
      <w:pPr>
        <w:tabs>
          <w:tab w:val="num" w:pos="1800"/>
        </w:tabs>
        <w:ind w:left="720"/>
        <w:rPr>
          <w:szCs w:val="24"/>
        </w:rPr>
      </w:pPr>
      <w:r w:rsidRPr="00362D9B">
        <w:rPr>
          <w:szCs w:val="24"/>
        </w:rPr>
        <w:t>10.5</w:t>
      </w:r>
      <w:r w:rsidR="00BC7714" w:rsidRPr="0070249D">
        <w:rPr>
          <w:szCs w:val="24"/>
        </w:rPr>
        <w:t xml:space="preserve"> </w:t>
      </w:r>
      <w:r w:rsidR="00BC7714" w:rsidRPr="00BC7714">
        <w:rPr>
          <w:szCs w:val="24"/>
        </w:rPr>
        <w:t>IOM reserves the right to reject any or all Technical Proposal in case late submission of the proposal or the Proponent’s failure to submit any of the technical requirements and provisions provided under the Instruction to Proponents and Terms of Reference (TOR).</w:t>
      </w:r>
    </w:p>
    <w:p w14:paraId="717AAFBA" w14:textId="77777777" w:rsidR="001B3287" w:rsidRPr="00362D9B" w:rsidRDefault="001B3287" w:rsidP="001B3287">
      <w:pPr>
        <w:tabs>
          <w:tab w:val="num" w:pos="1800"/>
        </w:tabs>
        <w:ind w:left="1440"/>
        <w:rPr>
          <w:szCs w:val="24"/>
        </w:rPr>
      </w:pPr>
    </w:p>
    <w:p w14:paraId="4B5F5DD7" w14:textId="77777777" w:rsidR="001B3287" w:rsidRPr="00446B25" w:rsidRDefault="001B3287" w:rsidP="001B3287">
      <w:pPr>
        <w:tabs>
          <w:tab w:val="left" w:pos="540"/>
        </w:tabs>
        <w:rPr>
          <w:b/>
          <w:szCs w:val="24"/>
        </w:rPr>
      </w:pPr>
      <w:r w:rsidRPr="00FF213E">
        <w:rPr>
          <w:b/>
          <w:szCs w:val="24"/>
        </w:rPr>
        <w:t>11.</w:t>
      </w:r>
      <w:r w:rsidRPr="00FF213E">
        <w:rPr>
          <w:b/>
          <w:szCs w:val="24"/>
        </w:rPr>
        <w:tab/>
        <w:t>Financial Evaluation</w:t>
      </w:r>
    </w:p>
    <w:p w14:paraId="56EE48EE" w14:textId="77777777" w:rsidR="005C3BBA" w:rsidRPr="00FF213E" w:rsidRDefault="005C3BBA" w:rsidP="001B3287">
      <w:pPr>
        <w:tabs>
          <w:tab w:val="left" w:pos="540"/>
        </w:tabs>
        <w:rPr>
          <w:b/>
          <w:szCs w:val="24"/>
        </w:rPr>
      </w:pPr>
    </w:p>
    <w:p w14:paraId="38C28B2A" w14:textId="77777777" w:rsidR="001B3287" w:rsidRPr="00362D9B" w:rsidRDefault="001B3287" w:rsidP="001B3287">
      <w:pPr>
        <w:tabs>
          <w:tab w:val="left" w:pos="1080"/>
        </w:tabs>
        <w:ind w:left="1080" w:hanging="720"/>
        <w:rPr>
          <w:szCs w:val="24"/>
        </w:rPr>
      </w:pPr>
      <w:r w:rsidRPr="00362D9B">
        <w:rPr>
          <w:szCs w:val="24"/>
        </w:rPr>
        <w:t xml:space="preserve">11.1 </w:t>
      </w:r>
      <w:r w:rsidRPr="00362D9B">
        <w:rPr>
          <w:szCs w:val="24"/>
        </w:rPr>
        <w:tab/>
        <w:t xml:space="preserve">After completion of the Technical Proposal evaluation, IOM shall notify those </w:t>
      </w:r>
      <w:r w:rsidR="002E471A">
        <w:rPr>
          <w:szCs w:val="24"/>
        </w:rPr>
        <w:t>Proponent</w:t>
      </w:r>
      <w:r w:rsidRPr="00362D9B">
        <w:rPr>
          <w:szCs w:val="24"/>
        </w:rPr>
        <w:t xml:space="preserve"> whose proposal did not meet the minimum qualifying score or were considered non responsive based on the requirements in the RFP, indicating that their Financial Proposals shall be returned unopened after t</w:t>
      </w:r>
      <w:r w:rsidR="00FF213E">
        <w:rPr>
          <w:szCs w:val="24"/>
        </w:rPr>
        <w:t>he completion of  the selection</w:t>
      </w:r>
      <w:r w:rsidR="002D1A62">
        <w:rPr>
          <w:szCs w:val="24"/>
        </w:rPr>
        <w:t xml:space="preserve"> </w:t>
      </w:r>
      <w:r w:rsidRPr="00362D9B">
        <w:rPr>
          <w:szCs w:val="24"/>
        </w:rPr>
        <w:t xml:space="preserve">process. </w:t>
      </w:r>
    </w:p>
    <w:p w14:paraId="7D1FB67E" w14:textId="77777777" w:rsidR="001B3287" w:rsidRPr="00362D9B" w:rsidRDefault="001B3287" w:rsidP="001B3287">
      <w:pPr>
        <w:ind w:left="1080" w:hanging="720"/>
        <w:rPr>
          <w:szCs w:val="24"/>
        </w:rPr>
      </w:pPr>
      <w:r w:rsidRPr="00362D9B">
        <w:rPr>
          <w:szCs w:val="24"/>
        </w:rPr>
        <w:t>11.2</w:t>
      </w:r>
      <w:r w:rsidRPr="00362D9B">
        <w:rPr>
          <w:szCs w:val="24"/>
        </w:rPr>
        <w:tab/>
        <w:t xml:space="preserve">IOM shall simultaneously notify the </w:t>
      </w:r>
      <w:r w:rsidR="002E471A">
        <w:rPr>
          <w:szCs w:val="24"/>
        </w:rPr>
        <w:t>Proponent</w:t>
      </w:r>
      <w:r w:rsidR="002A16FC" w:rsidRPr="00362D9B">
        <w:rPr>
          <w:szCs w:val="24"/>
        </w:rPr>
        <w:t xml:space="preserve"> that</w:t>
      </w:r>
      <w:r w:rsidRPr="00362D9B">
        <w:rPr>
          <w:szCs w:val="24"/>
        </w:rPr>
        <w:t xml:space="preserve"> </w:t>
      </w:r>
      <w:r w:rsidR="00653EC5" w:rsidRPr="00362D9B">
        <w:rPr>
          <w:szCs w:val="24"/>
        </w:rPr>
        <w:t>has</w:t>
      </w:r>
      <w:r w:rsidRPr="00362D9B">
        <w:rPr>
          <w:szCs w:val="24"/>
        </w:rPr>
        <w:t xml:space="preserve"> passed the minimum qualifying score indicating the date and opening of the Financial Proposal. Financial proposals shall be opened publicly in the presence of the</w:t>
      </w:r>
      <w:r w:rsidR="002A16FC" w:rsidRPr="00362D9B">
        <w:rPr>
          <w:spacing w:val="-2"/>
          <w:szCs w:val="24"/>
        </w:rPr>
        <w:t xml:space="preserve"> Service Provider/ Consulting Firm </w:t>
      </w:r>
      <w:r w:rsidRPr="00362D9B">
        <w:rPr>
          <w:szCs w:val="24"/>
        </w:rPr>
        <w:t xml:space="preserve">representatives who choose to attend. </w:t>
      </w:r>
    </w:p>
    <w:p w14:paraId="162E6042" w14:textId="77777777" w:rsidR="001B3287" w:rsidRPr="00362D9B" w:rsidRDefault="001B3287" w:rsidP="001B3287">
      <w:pPr>
        <w:tabs>
          <w:tab w:val="left" w:pos="1080"/>
        </w:tabs>
        <w:ind w:left="1080" w:hanging="720"/>
        <w:rPr>
          <w:szCs w:val="24"/>
        </w:rPr>
      </w:pPr>
      <w:r w:rsidRPr="00362D9B">
        <w:rPr>
          <w:szCs w:val="24"/>
        </w:rPr>
        <w:t>11.3</w:t>
      </w:r>
      <w:r w:rsidRPr="00362D9B">
        <w:rPr>
          <w:szCs w:val="24"/>
        </w:rPr>
        <w:tab/>
        <w:t>The BEAC shall determine the completeness of the Financial Proposal whether   all the Forms are present and the required to be priced are so priced.</w:t>
      </w:r>
    </w:p>
    <w:p w14:paraId="3351C1DD" w14:textId="77777777" w:rsidR="001B3287" w:rsidRPr="002D1A62" w:rsidRDefault="001B3287" w:rsidP="0092073D">
      <w:pPr>
        <w:numPr>
          <w:ilvl w:val="1"/>
          <w:numId w:val="12"/>
        </w:numPr>
        <w:tabs>
          <w:tab w:val="clear" w:pos="780"/>
          <w:tab w:val="left" w:pos="1080"/>
        </w:tabs>
        <w:ind w:left="1080" w:hanging="720"/>
        <w:rPr>
          <w:i/>
          <w:szCs w:val="24"/>
        </w:rPr>
      </w:pPr>
      <w:r w:rsidRPr="00362D9B">
        <w:rPr>
          <w:szCs w:val="24"/>
        </w:rPr>
        <w:t>The BEAC will correct any computational errors. In case of a discrepancy between a partial amount and the total amount, or between words and figures, the former will prevail. In addition, activities and items described in the Technical proposal but not priced, shall be assumed to be included in the prices of other activities or items.</w:t>
      </w:r>
    </w:p>
    <w:p w14:paraId="19C23C51" w14:textId="77777777" w:rsidR="001B3287" w:rsidRPr="00362D9B" w:rsidRDefault="001B3287" w:rsidP="0092073D">
      <w:pPr>
        <w:numPr>
          <w:ilvl w:val="1"/>
          <w:numId w:val="12"/>
        </w:numPr>
        <w:tabs>
          <w:tab w:val="clear" w:pos="780"/>
          <w:tab w:val="left" w:pos="1080"/>
        </w:tabs>
        <w:ind w:left="1080" w:hanging="720"/>
        <w:rPr>
          <w:i/>
          <w:szCs w:val="24"/>
        </w:rPr>
      </w:pPr>
      <w:r w:rsidRPr="00362D9B">
        <w:rPr>
          <w:szCs w:val="24"/>
        </w:rPr>
        <w:t xml:space="preserve">The Financial Proposal of </w:t>
      </w:r>
      <w:r w:rsidR="00CC371C">
        <w:rPr>
          <w:szCs w:val="24"/>
        </w:rPr>
        <w:t>Proponents</w:t>
      </w:r>
      <w:r w:rsidRPr="00362D9B">
        <w:rPr>
          <w:szCs w:val="24"/>
        </w:rPr>
        <w:t xml:space="preserve"> who passed the qualifying score shall be opened, the lowest Financial Proposal (F1) shall be given a financial score (Sf) of 100 points.  The financial scores (Sf) of the other Financial Proposals shall be computed based on the </w:t>
      </w:r>
      <w:proofErr w:type="gramStart"/>
      <w:r w:rsidRPr="00362D9B">
        <w:rPr>
          <w:szCs w:val="24"/>
        </w:rPr>
        <w:t>formula :</w:t>
      </w:r>
      <w:proofErr w:type="gramEnd"/>
    </w:p>
    <w:p w14:paraId="725ED14D" w14:textId="77777777" w:rsidR="001B3287" w:rsidRPr="00362D9B" w:rsidRDefault="001B3287" w:rsidP="001B3287">
      <w:pPr>
        <w:tabs>
          <w:tab w:val="left" w:pos="1080"/>
        </w:tabs>
        <w:ind w:left="1080" w:hanging="720"/>
        <w:rPr>
          <w:szCs w:val="24"/>
        </w:rPr>
      </w:pPr>
      <w:r w:rsidRPr="00362D9B">
        <w:rPr>
          <w:szCs w:val="24"/>
        </w:rPr>
        <w:t xml:space="preserve">         </w:t>
      </w:r>
    </w:p>
    <w:p w14:paraId="6F91B988" w14:textId="77777777" w:rsidR="001B3287" w:rsidRPr="00362D9B" w:rsidRDefault="001B3287" w:rsidP="001B3287">
      <w:pPr>
        <w:tabs>
          <w:tab w:val="left" w:pos="1080"/>
        </w:tabs>
        <w:ind w:left="1080" w:hanging="720"/>
        <w:rPr>
          <w:b/>
          <w:szCs w:val="24"/>
        </w:rPr>
      </w:pPr>
      <w:r w:rsidRPr="00362D9B">
        <w:rPr>
          <w:b/>
          <w:szCs w:val="24"/>
        </w:rPr>
        <w:tab/>
        <w:t>Sf = 100 x Fl / F</w:t>
      </w:r>
    </w:p>
    <w:p w14:paraId="2908EB2C" w14:textId="77777777" w:rsidR="001B3287" w:rsidRPr="00362D9B" w:rsidRDefault="001B3287" w:rsidP="001B3287">
      <w:pPr>
        <w:tabs>
          <w:tab w:val="left" w:pos="1080"/>
        </w:tabs>
        <w:ind w:left="1080" w:hanging="720"/>
        <w:rPr>
          <w:szCs w:val="24"/>
        </w:rPr>
      </w:pPr>
    </w:p>
    <w:p w14:paraId="72F1530B" w14:textId="77777777" w:rsidR="001B3287" w:rsidRPr="00362D9B" w:rsidRDefault="001B3287" w:rsidP="001B3287">
      <w:pPr>
        <w:tabs>
          <w:tab w:val="left" w:pos="1080"/>
        </w:tabs>
        <w:ind w:left="1080" w:hanging="720"/>
        <w:rPr>
          <w:szCs w:val="24"/>
        </w:rPr>
      </w:pPr>
      <w:r w:rsidRPr="00362D9B">
        <w:rPr>
          <w:szCs w:val="24"/>
        </w:rPr>
        <w:tab/>
        <w:t>Where:</w:t>
      </w:r>
    </w:p>
    <w:p w14:paraId="121FD38A" w14:textId="77777777" w:rsidR="001B3287" w:rsidRPr="00362D9B" w:rsidRDefault="001B3287" w:rsidP="001B3287">
      <w:pPr>
        <w:tabs>
          <w:tab w:val="left" w:pos="1080"/>
        </w:tabs>
        <w:ind w:left="1080" w:hanging="720"/>
        <w:rPr>
          <w:szCs w:val="24"/>
        </w:rPr>
      </w:pPr>
    </w:p>
    <w:p w14:paraId="5F94FA0E" w14:textId="77777777" w:rsidR="001B3287" w:rsidRPr="00362D9B" w:rsidRDefault="001B3287" w:rsidP="001B3287">
      <w:pPr>
        <w:tabs>
          <w:tab w:val="left" w:pos="1080"/>
        </w:tabs>
        <w:ind w:left="1080" w:hanging="720"/>
        <w:rPr>
          <w:szCs w:val="24"/>
        </w:rPr>
      </w:pPr>
      <w:r w:rsidRPr="00362D9B">
        <w:rPr>
          <w:szCs w:val="24"/>
        </w:rPr>
        <w:tab/>
      </w:r>
      <w:proofErr w:type="gramStart"/>
      <w:r w:rsidRPr="00362D9B">
        <w:rPr>
          <w:szCs w:val="24"/>
        </w:rPr>
        <w:t xml:space="preserve">Sf </w:t>
      </w:r>
      <w:r w:rsidR="00347A42">
        <w:rPr>
          <w:szCs w:val="24"/>
        </w:rPr>
        <w:t xml:space="preserve"> -</w:t>
      </w:r>
      <w:proofErr w:type="gramEnd"/>
      <w:r w:rsidR="00347A42">
        <w:rPr>
          <w:szCs w:val="24"/>
        </w:rPr>
        <w:t xml:space="preserve"> </w:t>
      </w:r>
      <w:r w:rsidRPr="00362D9B">
        <w:rPr>
          <w:szCs w:val="24"/>
        </w:rPr>
        <w:t xml:space="preserve">is the financial score of the Financial Proposal under consideration, </w:t>
      </w:r>
    </w:p>
    <w:p w14:paraId="6828DEBD" w14:textId="77777777" w:rsidR="001B3287" w:rsidRPr="00362D9B" w:rsidRDefault="001B3287" w:rsidP="001B3287">
      <w:pPr>
        <w:tabs>
          <w:tab w:val="left" w:pos="1080"/>
        </w:tabs>
        <w:ind w:left="1080" w:hanging="720"/>
        <w:rPr>
          <w:szCs w:val="24"/>
        </w:rPr>
      </w:pPr>
      <w:r w:rsidRPr="00362D9B">
        <w:rPr>
          <w:szCs w:val="24"/>
        </w:rPr>
        <w:tab/>
        <w:t xml:space="preserve">Fl </w:t>
      </w:r>
      <w:r w:rsidR="00347A42">
        <w:rPr>
          <w:szCs w:val="24"/>
        </w:rPr>
        <w:t xml:space="preserve">- </w:t>
      </w:r>
      <w:r w:rsidRPr="00362D9B">
        <w:rPr>
          <w:szCs w:val="24"/>
        </w:rPr>
        <w:t xml:space="preserve">is the price of the lowest Financial Proposal, and </w:t>
      </w:r>
    </w:p>
    <w:p w14:paraId="1660079A" w14:textId="77777777" w:rsidR="001B3287" w:rsidRPr="00362D9B" w:rsidRDefault="001B3287" w:rsidP="001B3287">
      <w:pPr>
        <w:tabs>
          <w:tab w:val="left" w:pos="1080"/>
        </w:tabs>
        <w:ind w:left="1080" w:hanging="720"/>
        <w:rPr>
          <w:szCs w:val="24"/>
        </w:rPr>
      </w:pPr>
      <w:r w:rsidRPr="00362D9B">
        <w:rPr>
          <w:szCs w:val="24"/>
        </w:rPr>
        <w:tab/>
        <w:t xml:space="preserve">F </w:t>
      </w:r>
      <w:r w:rsidR="00347A42">
        <w:rPr>
          <w:szCs w:val="24"/>
        </w:rPr>
        <w:t xml:space="preserve">- </w:t>
      </w:r>
      <w:r w:rsidRPr="00362D9B">
        <w:rPr>
          <w:szCs w:val="24"/>
        </w:rPr>
        <w:t>is the price of the Financial Proposal under consideration.</w:t>
      </w:r>
    </w:p>
    <w:p w14:paraId="1FE2DD96" w14:textId="77777777" w:rsidR="001B3287" w:rsidRPr="00362D9B" w:rsidRDefault="001B3287" w:rsidP="001B3287">
      <w:pPr>
        <w:tabs>
          <w:tab w:val="left" w:pos="1080"/>
        </w:tabs>
        <w:ind w:left="1080" w:hanging="720"/>
        <w:rPr>
          <w:szCs w:val="24"/>
        </w:rPr>
      </w:pPr>
    </w:p>
    <w:p w14:paraId="303FF5DF" w14:textId="77777777" w:rsidR="001B3287" w:rsidRPr="00362D9B" w:rsidRDefault="001B3287" w:rsidP="001B3287">
      <w:pPr>
        <w:tabs>
          <w:tab w:val="left" w:pos="1080"/>
        </w:tabs>
        <w:ind w:left="1080" w:hanging="720"/>
        <w:rPr>
          <w:szCs w:val="24"/>
        </w:rPr>
      </w:pPr>
      <w:r w:rsidRPr="00362D9B">
        <w:rPr>
          <w:szCs w:val="24"/>
        </w:rPr>
        <w:tab/>
        <w:t>The proposals shall then be ranked according to their combined (Sc) technical (St) and financial (Sf) scores using the weights</w:t>
      </w:r>
      <w:r w:rsidRPr="00362D9B">
        <w:rPr>
          <w:rStyle w:val="FootnoteReference"/>
          <w:sz w:val="24"/>
          <w:szCs w:val="24"/>
        </w:rPr>
        <w:footnoteReference w:id="2"/>
      </w:r>
      <w:r w:rsidRPr="00362D9B">
        <w:rPr>
          <w:szCs w:val="24"/>
        </w:rPr>
        <w:t xml:space="preserve"> (T = the weight given to the Technical Proposal = 0.</w:t>
      </w:r>
      <w:r w:rsidR="00347A42">
        <w:rPr>
          <w:szCs w:val="24"/>
        </w:rPr>
        <w:t>8</w:t>
      </w:r>
      <w:r w:rsidRPr="00362D9B">
        <w:rPr>
          <w:szCs w:val="24"/>
        </w:rPr>
        <w:t xml:space="preserve">0; F = the weight given to the Financial Proposal </w:t>
      </w:r>
      <w:r w:rsidR="00FF213E" w:rsidRPr="00362D9B">
        <w:rPr>
          <w:szCs w:val="24"/>
        </w:rPr>
        <w:t>= 0.</w:t>
      </w:r>
      <w:r w:rsidR="00347A42">
        <w:rPr>
          <w:szCs w:val="24"/>
        </w:rPr>
        <w:t>2</w:t>
      </w:r>
      <w:r w:rsidR="00FF213E" w:rsidRPr="00362D9B">
        <w:rPr>
          <w:szCs w:val="24"/>
        </w:rPr>
        <w:t>0</w:t>
      </w:r>
      <w:r w:rsidRPr="00362D9B">
        <w:rPr>
          <w:szCs w:val="24"/>
        </w:rPr>
        <w:t xml:space="preserve">; T + F = 1) </w:t>
      </w:r>
    </w:p>
    <w:p w14:paraId="27357532" w14:textId="77777777" w:rsidR="001B3287" w:rsidRPr="00362D9B" w:rsidRDefault="001B3287" w:rsidP="001B3287">
      <w:pPr>
        <w:tabs>
          <w:tab w:val="left" w:pos="1080"/>
        </w:tabs>
        <w:ind w:left="1080" w:hanging="720"/>
        <w:rPr>
          <w:szCs w:val="24"/>
        </w:rPr>
      </w:pPr>
    </w:p>
    <w:p w14:paraId="5E042DD7" w14:textId="77777777" w:rsidR="001B3287" w:rsidRPr="00362D9B" w:rsidRDefault="001B3287" w:rsidP="001B3287">
      <w:pPr>
        <w:tabs>
          <w:tab w:val="left" w:pos="1080"/>
        </w:tabs>
        <w:ind w:left="1080" w:hanging="720"/>
        <w:rPr>
          <w:szCs w:val="24"/>
        </w:rPr>
      </w:pPr>
      <w:r w:rsidRPr="00362D9B">
        <w:rPr>
          <w:szCs w:val="24"/>
        </w:rPr>
        <w:tab/>
        <w:t>Sc = St x T% + Sf x F%</w:t>
      </w:r>
    </w:p>
    <w:p w14:paraId="07F023C8" w14:textId="77777777" w:rsidR="001B3287" w:rsidRPr="00362D9B" w:rsidRDefault="001B3287" w:rsidP="001B3287">
      <w:pPr>
        <w:tabs>
          <w:tab w:val="left" w:pos="1080"/>
        </w:tabs>
        <w:ind w:left="1080" w:hanging="720"/>
        <w:rPr>
          <w:szCs w:val="24"/>
        </w:rPr>
      </w:pPr>
    </w:p>
    <w:p w14:paraId="7134E1F3" w14:textId="77777777" w:rsidR="001B3287" w:rsidRPr="00362D9B" w:rsidRDefault="001B3287" w:rsidP="001B3287">
      <w:pPr>
        <w:tabs>
          <w:tab w:val="left" w:pos="1080"/>
        </w:tabs>
        <w:ind w:left="1080" w:hanging="720"/>
        <w:rPr>
          <w:szCs w:val="24"/>
        </w:rPr>
      </w:pPr>
      <w:r w:rsidRPr="00362D9B">
        <w:rPr>
          <w:szCs w:val="24"/>
        </w:rPr>
        <w:lastRenderedPageBreak/>
        <w:tab/>
        <w:t>The firm achieving the highest combined technical and financial score will be invited for negotiations.</w:t>
      </w:r>
    </w:p>
    <w:p w14:paraId="4BDB5498" w14:textId="77777777" w:rsidR="001B3287" w:rsidRPr="00362D9B" w:rsidRDefault="001B3287" w:rsidP="001B3287">
      <w:pPr>
        <w:ind w:left="720"/>
        <w:rPr>
          <w:b/>
          <w:szCs w:val="24"/>
        </w:rPr>
      </w:pPr>
    </w:p>
    <w:p w14:paraId="248C0F76" w14:textId="77777777" w:rsidR="001B3287" w:rsidRPr="00FF213E" w:rsidRDefault="001B3287" w:rsidP="001B3287">
      <w:pPr>
        <w:tabs>
          <w:tab w:val="left" w:pos="540"/>
        </w:tabs>
        <w:rPr>
          <w:b/>
          <w:szCs w:val="24"/>
        </w:rPr>
      </w:pPr>
      <w:r w:rsidRPr="00FF213E">
        <w:rPr>
          <w:b/>
          <w:szCs w:val="24"/>
        </w:rPr>
        <w:t>12.</w:t>
      </w:r>
      <w:r w:rsidRPr="00FF213E">
        <w:rPr>
          <w:b/>
          <w:szCs w:val="24"/>
        </w:rPr>
        <w:tab/>
        <w:t xml:space="preserve">Negotiations </w:t>
      </w:r>
    </w:p>
    <w:p w14:paraId="2916C19D" w14:textId="77777777" w:rsidR="001B3287" w:rsidRPr="00362D9B" w:rsidRDefault="001B3287" w:rsidP="001B3287">
      <w:pPr>
        <w:ind w:left="1260" w:hanging="540"/>
        <w:rPr>
          <w:szCs w:val="24"/>
        </w:rPr>
      </w:pPr>
    </w:p>
    <w:p w14:paraId="42639167" w14:textId="77777777" w:rsidR="001B3287" w:rsidRPr="00362D9B" w:rsidRDefault="001B3287" w:rsidP="001B3287">
      <w:pPr>
        <w:tabs>
          <w:tab w:val="left" w:pos="1080"/>
        </w:tabs>
        <w:ind w:left="1080" w:hanging="720"/>
        <w:rPr>
          <w:szCs w:val="24"/>
        </w:rPr>
      </w:pPr>
      <w:proofErr w:type="gramStart"/>
      <w:r w:rsidRPr="00362D9B">
        <w:rPr>
          <w:szCs w:val="24"/>
        </w:rPr>
        <w:t xml:space="preserve">12.1  </w:t>
      </w:r>
      <w:r w:rsidRPr="00362D9B">
        <w:rPr>
          <w:szCs w:val="24"/>
        </w:rPr>
        <w:tab/>
      </w:r>
      <w:proofErr w:type="gramEnd"/>
      <w:r w:rsidRPr="00362D9B">
        <w:rPr>
          <w:szCs w:val="24"/>
        </w:rPr>
        <w:t xml:space="preserve">The aim of the negotiation is to reach agreement on all points and sign a contract. </w:t>
      </w:r>
    </w:p>
    <w:p w14:paraId="0A46C74B" w14:textId="77777777" w:rsidR="001B3287" w:rsidRPr="00362D9B" w:rsidRDefault="001B3287" w:rsidP="00CB1067">
      <w:pPr>
        <w:tabs>
          <w:tab w:val="left" w:pos="1080"/>
        </w:tabs>
        <w:ind w:left="1080" w:hanging="720"/>
        <w:rPr>
          <w:szCs w:val="24"/>
        </w:rPr>
      </w:pPr>
      <w:r w:rsidRPr="00362D9B">
        <w:rPr>
          <w:szCs w:val="24"/>
        </w:rPr>
        <w:t>12.</w:t>
      </w:r>
      <w:r w:rsidR="000F0479" w:rsidRPr="00362D9B">
        <w:rPr>
          <w:szCs w:val="24"/>
        </w:rPr>
        <w:t xml:space="preserve">2  </w:t>
      </w:r>
      <w:r w:rsidR="000F0479" w:rsidRPr="00362D9B">
        <w:rPr>
          <w:szCs w:val="24"/>
        </w:rPr>
        <w:tab/>
        <w:t>Negotiation will include: a</w:t>
      </w:r>
      <w:r w:rsidRPr="00362D9B">
        <w:rPr>
          <w:szCs w:val="24"/>
        </w:rPr>
        <w:t xml:space="preserve">) discussion and clarification of the Terms of Reference </w:t>
      </w:r>
      <w:r w:rsidR="000F0479" w:rsidRPr="00362D9B">
        <w:rPr>
          <w:szCs w:val="24"/>
        </w:rPr>
        <w:t>(TOR) and Scope of Services; b</w:t>
      </w:r>
      <w:r w:rsidRPr="00362D9B">
        <w:rPr>
          <w:szCs w:val="24"/>
        </w:rPr>
        <w:t>) Discussion and finalization of the methodology and work program</w:t>
      </w:r>
      <w:r w:rsidR="000F0479" w:rsidRPr="00362D9B">
        <w:rPr>
          <w:szCs w:val="24"/>
        </w:rPr>
        <w:t xml:space="preserve"> proposed by the </w:t>
      </w:r>
      <w:r w:rsidR="00F71FC3">
        <w:rPr>
          <w:spacing w:val="-2"/>
          <w:szCs w:val="24"/>
        </w:rPr>
        <w:t>Proponents</w:t>
      </w:r>
      <w:r w:rsidR="000F0479" w:rsidRPr="00362D9B">
        <w:rPr>
          <w:szCs w:val="24"/>
        </w:rPr>
        <w:t>; c</w:t>
      </w:r>
      <w:r w:rsidRPr="00362D9B">
        <w:rPr>
          <w:szCs w:val="24"/>
        </w:rPr>
        <w:t>) Consideration of appropriateness of qualifications and pertinent compensation, number of man-</w:t>
      </w:r>
      <w:r w:rsidR="00347A42">
        <w:rPr>
          <w:szCs w:val="24"/>
        </w:rPr>
        <w:t>hours</w:t>
      </w:r>
      <w:r w:rsidR="00347A42" w:rsidRPr="00362D9B">
        <w:rPr>
          <w:szCs w:val="24"/>
        </w:rPr>
        <w:t xml:space="preserve"> </w:t>
      </w:r>
      <w:r w:rsidRPr="00362D9B">
        <w:rPr>
          <w:szCs w:val="24"/>
        </w:rPr>
        <w:t>and the personnel to be assigned to the job, and schedule of a</w:t>
      </w:r>
      <w:r w:rsidR="000F0479" w:rsidRPr="00362D9B">
        <w:rPr>
          <w:szCs w:val="24"/>
        </w:rPr>
        <w:t>ctivities (manning schedule); d</w:t>
      </w:r>
      <w:r w:rsidRPr="00362D9B">
        <w:rPr>
          <w:szCs w:val="24"/>
        </w:rPr>
        <w:t xml:space="preserve">) Discussion on the services, facilities and data, </w:t>
      </w:r>
      <w:r w:rsidR="000F0479" w:rsidRPr="00362D9B">
        <w:rPr>
          <w:szCs w:val="24"/>
        </w:rPr>
        <w:t>if any, to be provided by IOM; e</w:t>
      </w:r>
      <w:r w:rsidRPr="00362D9B">
        <w:rPr>
          <w:szCs w:val="24"/>
        </w:rPr>
        <w:t>) Discussion on the financial proposal sub</w:t>
      </w:r>
      <w:r w:rsidR="000F0479" w:rsidRPr="00362D9B">
        <w:rPr>
          <w:szCs w:val="24"/>
        </w:rPr>
        <w:t xml:space="preserve">mitted by the </w:t>
      </w:r>
      <w:r w:rsidR="00F71FC3">
        <w:rPr>
          <w:spacing w:val="-2"/>
          <w:szCs w:val="24"/>
        </w:rPr>
        <w:t>Proponents</w:t>
      </w:r>
      <w:r w:rsidR="000F0479" w:rsidRPr="00362D9B">
        <w:rPr>
          <w:szCs w:val="24"/>
        </w:rPr>
        <w:t>; and f</w:t>
      </w:r>
      <w:r w:rsidRPr="00362D9B">
        <w:rPr>
          <w:szCs w:val="24"/>
        </w:rPr>
        <w:t>) Provisions of the contract</w:t>
      </w:r>
      <w:r w:rsidR="00347A42">
        <w:rPr>
          <w:szCs w:val="24"/>
        </w:rPr>
        <w:t>.</w:t>
      </w:r>
      <w:r w:rsidRPr="00362D9B">
        <w:rPr>
          <w:szCs w:val="24"/>
        </w:rPr>
        <w:tab/>
      </w:r>
    </w:p>
    <w:p w14:paraId="4A4494D1" w14:textId="77777777" w:rsidR="001B3287" w:rsidRPr="00362D9B" w:rsidRDefault="001B3287" w:rsidP="001B3287">
      <w:pPr>
        <w:tabs>
          <w:tab w:val="left" w:pos="1080"/>
        </w:tabs>
        <w:ind w:left="1080" w:hanging="720"/>
        <w:rPr>
          <w:szCs w:val="24"/>
        </w:rPr>
      </w:pPr>
      <w:r w:rsidRPr="00362D9B">
        <w:rPr>
          <w:szCs w:val="24"/>
        </w:rPr>
        <w:t>12.</w:t>
      </w:r>
      <w:r w:rsidR="006E77BA">
        <w:rPr>
          <w:szCs w:val="24"/>
        </w:rPr>
        <w:t>3</w:t>
      </w:r>
      <w:r w:rsidRPr="00362D9B">
        <w:rPr>
          <w:szCs w:val="24"/>
        </w:rPr>
        <w:tab/>
        <w:t xml:space="preserve">Having selected the </w:t>
      </w:r>
      <w:r w:rsidR="00F71FC3">
        <w:rPr>
          <w:spacing w:val="-2"/>
          <w:szCs w:val="24"/>
        </w:rPr>
        <w:t xml:space="preserve">Proponents </w:t>
      </w:r>
      <w:proofErr w:type="gramStart"/>
      <w:r w:rsidRPr="00362D9B">
        <w:rPr>
          <w:szCs w:val="24"/>
        </w:rPr>
        <w:t>on the basis of</w:t>
      </w:r>
      <w:proofErr w:type="gramEnd"/>
      <w:r w:rsidRPr="00362D9B">
        <w:rPr>
          <w:szCs w:val="24"/>
        </w:rPr>
        <w:t xml:space="preserve">, among other things, an        evaluation of proposed key professional staff, IOM expects to negotiate a contract on the basis of the experts named in the proposal. Before contract negotiations, IOM shall require assurances that the experts shall be </w:t>
      </w:r>
      <w:proofErr w:type="gramStart"/>
      <w:r w:rsidRPr="00362D9B">
        <w:rPr>
          <w:szCs w:val="24"/>
        </w:rPr>
        <w:t>actually available</w:t>
      </w:r>
      <w:proofErr w:type="gramEnd"/>
      <w:r w:rsidRPr="00362D9B">
        <w:rPr>
          <w:szCs w:val="24"/>
        </w:rPr>
        <w:t xml:space="preserve">. IOM will not consider substitutions during contract negotiation unless both parties agree that the undue delay in the selection process makes such substitution unavoidable or for reasons such as death or medical incapacity. If this is not the case and if it is established that staff were referred in their proposal without confirming their availability the </w:t>
      </w:r>
      <w:r w:rsidR="00F71FC3">
        <w:rPr>
          <w:spacing w:val="-2"/>
          <w:szCs w:val="24"/>
        </w:rPr>
        <w:t xml:space="preserve">Proponents </w:t>
      </w:r>
      <w:r w:rsidRPr="00362D9B">
        <w:rPr>
          <w:szCs w:val="24"/>
        </w:rPr>
        <w:t>may be disqualified. Any proposed substitution shall have equivalent or better qualifications and experience than the original candidate.</w:t>
      </w:r>
    </w:p>
    <w:p w14:paraId="2F7B9148" w14:textId="77777777" w:rsidR="001B3287" w:rsidRPr="00362D9B" w:rsidRDefault="001B3287" w:rsidP="001B3287">
      <w:pPr>
        <w:tabs>
          <w:tab w:val="left" w:pos="1080"/>
        </w:tabs>
        <w:ind w:left="1080" w:hanging="720"/>
        <w:rPr>
          <w:szCs w:val="24"/>
        </w:rPr>
      </w:pPr>
      <w:r w:rsidRPr="00362D9B">
        <w:rPr>
          <w:szCs w:val="24"/>
        </w:rPr>
        <w:t>12.</w:t>
      </w:r>
      <w:r w:rsidR="006E77BA">
        <w:rPr>
          <w:szCs w:val="24"/>
        </w:rPr>
        <w:t>4</w:t>
      </w:r>
      <w:r w:rsidRPr="00362D9B">
        <w:rPr>
          <w:szCs w:val="24"/>
        </w:rPr>
        <w:t xml:space="preserve"> </w:t>
      </w:r>
      <w:r w:rsidRPr="00362D9B">
        <w:rPr>
          <w:szCs w:val="24"/>
        </w:rPr>
        <w:tab/>
        <w:t xml:space="preserve">All agreement in the negotiation will then be incorporated in the description of services and form part of the Contract. </w:t>
      </w:r>
    </w:p>
    <w:p w14:paraId="44CDC789" w14:textId="77777777" w:rsidR="001B3287" w:rsidRPr="00362D9B" w:rsidRDefault="001B3287" w:rsidP="001B3287">
      <w:pPr>
        <w:pStyle w:val="e4"/>
        <w:keepLines w:val="0"/>
        <w:pBdr>
          <w:bottom w:val="none" w:sz="0" w:space="0" w:color="auto"/>
          <w:between w:val="none" w:sz="0" w:space="0" w:color="auto"/>
        </w:pBdr>
        <w:tabs>
          <w:tab w:val="left" w:pos="1080"/>
        </w:tabs>
        <w:spacing w:after="0" w:line="240" w:lineRule="auto"/>
        <w:ind w:left="1080" w:hanging="720"/>
        <w:jc w:val="both"/>
        <w:rPr>
          <w:szCs w:val="24"/>
        </w:rPr>
      </w:pPr>
      <w:r w:rsidRPr="00362D9B">
        <w:rPr>
          <w:szCs w:val="24"/>
        </w:rPr>
        <w:t>12.</w:t>
      </w:r>
      <w:r w:rsidR="006E77BA">
        <w:rPr>
          <w:szCs w:val="24"/>
        </w:rPr>
        <w:t>5</w:t>
      </w:r>
      <w:r w:rsidRPr="00362D9B">
        <w:rPr>
          <w:szCs w:val="24"/>
        </w:rPr>
        <w:t xml:space="preserve"> </w:t>
      </w:r>
      <w:r w:rsidRPr="00362D9B">
        <w:rPr>
          <w:szCs w:val="24"/>
        </w:rPr>
        <w:tab/>
        <w:t xml:space="preserve">The negotiations shall conclude with a review of the draft form of the Contract which forms part of this RFP (Section VI). To complete negotiations, IOM and the </w:t>
      </w:r>
      <w:r w:rsidR="00CC371C">
        <w:rPr>
          <w:spacing w:val="-2"/>
          <w:szCs w:val="24"/>
        </w:rPr>
        <w:t>Proponents</w:t>
      </w:r>
      <w:r w:rsidR="00ED4D33" w:rsidRPr="00362D9B">
        <w:rPr>
          <w:szCs w:val="24"/>
        </w:rPr>
        <w:t xml:space="preserve"> </w:t>
      </w:r>
      <w:r w:rsidRPr="00362D9B">
        <w:rPr>
          <w:szCs w:val="24"/>
        </w:rPr>
        <w:t xml:space="preserve">shall initial the agreed Contract. If negotiations fail, IOM shall invite the second ranked </w:t>
      </w:r>
      <w:r w:rsidR="00F71FC3">
        <w:rPr>
          <w:spacing w:val="-2"/>
          <w:szCs w:val="24"/>
        </w:rPr>
        <w:t>Proponents</w:t>
      </w:r>
      <w:r w:rsidRPr="00362D9B">
        <w:rPr>
          <w:szCs w:val="24"/>
        </w:rPr>
        <w:t xml:space="preserve"> to negotiate a contract. If negotiations still fail, the IOM shall repeat the process for the next-in-rank </w:t>
      </w:r>
      <w:r w:rsidR="00F71FC3">
        <w:rPr>
          <w:spacing w:val="-2"/>
          <w:szCs w:val="24"/>
        </w:rPr>
        <w:t xml:space="preserve">Proponents </w:t>
      </w:r>
      <w:r w:rsidR="00FF213E" w:rsidRPr="00362D9B">
        <w:rPr>
          <w:szCs w:val="24"/>
        </w:rPr>
        <w:t>until</w:t>
      </w:r>
      <w:r w:rsidRPr="00362D9B">
        <w:rPr>
          <w:szCs w:val="24"/>
        </w:rPr>
        <w:t xml:space="preserve"> the negotiation is successfully completed.</w:t>
      </w:r>
    </w:p>
    <w:p w14:paraId="74869460" w14:textId="77777777" w:rsidR="001B3287" w:rsidRPr="00362D9B" w:rsidRDefault="001B3287" w:rsidP="001B3287">
      <w:pPr>
        <w:pStyle w:val="e4"/>
        <w:keepLines w:val="0"/>
        <w:pBdr>
          <w:bottom w:val="none" w:sz="0" w:space="0" w:color="auto"/>
          <w:between w:val="none" w:sz="0" w:space="0" w:color="auto"/>
        </w:pBdr>
        <w:tabs>
          <w:tab w:val="left" w:pos="540"/>
        </w:tabs>
        <w:spacing w:after="0" w:line="240" w:lineRule="auto"/>
        <w:jc w:val="both"/>
        <w:rPr>
          <w:b/>
          <w:color w:val="000080"/>
          <w:szCs w:val="24"/>
        </w:rPr>
      </w:pPr>
    </w:p>
    <w:p w14:paraId="76332856" w14:textId="77777777" w:rsidR="001B3287" w:rsidRPr="00FF213E" w:rsidRDefault="001B3287" w:rsidP="001B3287">
      <w:pPr>
        <w:pStyle w:val="e4"/>
        <w:keepLines w:val="0"/>
        <w:pBdr>
          <w:bottom w:val="none" w:sz="0" w:space="0" w:color="auto"/>
          <w:between w:val="none" w:sz="0" w:space="0" w:color="auto"/>
        </w:pBdr>
        <w:tabs>
          <w:tab w:val="left" w:pos="540"/>
        </w:tabs>
        <w:spacing w:after="0" w:line="240" w:lineRule="auto"/>
        <w:jc w:val="both"/>
        <w:rPr>
          <w:b/>
          <w:szCs w:val="24"/>
        </w:rPr>
      </w:pPr>
      <w:r w:rsidRPr="00FF213E">
        <w:rPr>
          <w:b/>
          <w:szCs w:val="24"/>
        </w:rPr>
        <w:t>13.   Award of Contract</w:t>
      </w:r>
    </w:p>
    <w:p w14:paraId="187F57B8" w14:textId="77777777" w:rsidR="001B3287" w:rsidRPr="00362D9B" w:rsidRDefault="001B3287" w:rsidP="001B3287">
      <w:pPr>
        <w:ind w:left="1260" w:hanging="540"/>
        <w:rPr>
          <w:szCs w:val="24"/>
        </w:rPr>
      </w:pPr>
    </w:p>
    <w:p w14:paraId="73AA875F" w14:textId="77777777" w:rsidR="001B3287" w:rsidRPr="00362D9B" w:rsidRDefault="001B3287" w:rsidP="00B83DE7">
      <w:pPr>
        <w:tabs>
          <w:tab w:val="left" w:pos="1080"/>
        </w:tabs>
        <w:ind w:left="1080" w:hanging="720"/>
        <w:rPr>
          <w:szCs w:val="24"/>
        </w:rPr>
      </w:pPr>
      <w:r w:rsidRPr="00362D9B">
        <w:rPr>
          <w:szCs w:val="24"/>
        </w:rPr>
        <w:t xml:space="preserve">13.1 </w:t>
      </w:r>
      <w:r w:rsidRPr="00362D9B">
        <w:rPr>
          <w:szCs w:val="24"/>
        </w:rPr>
        <w:tab/>
        <w:t xml:space="preserve">The contract shall be awarded, through a notice of award, following negotiations and subsequent post-qualification to the </w:t>
      </w:r>
      <w:r w:rsidR="00F71FC3">
        <w:rPr>
          <w:spacing w:val="-2"/>
          <w:szCs w:val="24"/>
        </w:rPr>
        <w:t xml:space="preserve">Proponents </w:t>
      </w:r>
      <w:r w:rsidRPr="00362D9B">
        <w:rPr>
          <w:szCs w:val="24"/>
        </w:rPr>
        <w:t xml:space="preserve">with the Highest Rated Responsive Proposal.  Thereafter, the IOM shall promptly notify other </w:t>
      </w:r>
      <w:r w:rsidR="00F71FC3">
        <w:rPr>
          <w:spacing w:val="-2"/>
          <w:szCs w:val="24"/>
        </w:rPr>
        <w:t xml:space="preserve">Proponents </w:t>
      </w:r>
      <w:r w:rsidR="00FF213E" w:rsidRPr="00362D9B">
        <w:rPr>
          <w:szCs w:val="24"/>
        </w:rPr>
        <w:t>on</w:t>
      </w:r>
      <w:r w:rsidRPr="00362D9B">
        <w:rPr>
          <w:szCs w:val="24"/>
        </w:rPr>
        <w:t xml:space="preserve"> the shortlist that they were unsuccessful and shall return the</w:t>
      </w:r>
      <w:r w:rsidR="000F0479" w:rsidRPr="00362D9B">
        <w:rPr>
          <w:szCs w:val="24"/>
        </w:rPr>
        <w:t>ir unopened Financial Proposals. Notification will also be sent to</w:t>
      </w:r>
      <w:r w:rsidRPr="00362D9B">
        <w:rPr>
          <w:szCs w:val="24"/>
        </w:rPr>
        <w:t xml:space="preserve"> those </w:t>
      </w:r>
      <w:r w:rsidR="00F71FC3">
        <w:rPr>
          <w:spacing w:val="-2"/>
          <w:szCs w:val="24"/>
        </w:rPr>
        <w:t>Proponents</w:t>
      </w:r>
      <w:r w:rsidR="00FF213E" w:rsidRPr="00362D9B">
        <w:rPr>
          <w:szCs w:val="24"/>
        </w:rPr>
        <w:t xml:space="preserve"> who</w:t>
      </w:r>
      <w:r w:rsidRPr="00362D9B">
        <w:rPr>
          <w:szCs w:val="24"/>
        </w:rPr>
        <w:t xml:space="preserve"> did not pass the technical evaluation.</w:t>
      </w:r>
    </w:p>
    <w:p w14:paraId="54738AF4" w14:textId="77777777" w:rsidR="001B3287" w:rsidRPr="00362D9B" w:rsidRDefault="001B3287" w:rsidP="00B83DE7">
      <w:pPr>
        <w:rPr>
          <w:szCs w:val="24"/>
        </w:rPr>
      </w:pPr>
    </w:p>
    <w:p w14:paraId="08AF6AB3" w14:textId="13F11A44" w:rsidR="001B3287" w:rsidRPr="0070249D" w:rsidRDefault="001B3287" w:rsidP="0092073D">
      <w:pPr>
        <w:numPr>
          <w:ilvl w:val="1"/>
          <w:numId w:val="13"/>
        </w:numPr>
        <w:tabs>
          <w:tab w:val="clear" w:pos="780"/>
          <w:tab w:val="left" w:pos="1080"/>
        </w:tabs>
        <w:ind w:left="1080" w:hanging="720"/>
      </w:pPr>
      <w:r w:rsidRPr="701179E0">
        <w:t xml:space="preserve">The </w:t>
      </w:r>
      <w:r w:rsidR="00F71FC3" w:rsidRPr="701179E0">
        <w:t xml:space="preserve">winning </w:t>
      </w:r>
      <w:r w:rsidR="00F71FC3" w:rsidRPr="701179E0">
        <w:rPr>
          <w:spacing w:val="-2"/>
        </w:rPr>
        <w:t xml:space="preserve">Proponents </w:t>
      </w:r>
      <w:r w:rsidRPr="701179E0">
        <w:t xml:space="preserve">is expected to commence the assignment </w:t>
      </w:r>
      <w:r w:rsidR="00FF64D9" w:rsidRPr="701179E0">
        <w:t>i</w:t>
      </w:r>
      <w:r w:rsidRPr="701179E0">
        <w:t xml:space="preserve">n </w:t>
      </w:r>
      <w:r w:rsidR="0272271E" w:rsidRPr="701179E0">
        <w:rPr>
          <w:i/>
          <w:iCs/>
          <w:color w:val="0000FF"/>
        </w:rPr>
        <w:t>April</w:t>
      </w:r>
      <w:r w:rsidR="00560656" w:rsidRPr="701179E0">
        <w:rPr>
          <w:i/>
          <w:iCs/>
          <w:color w:val="0000FF"/>
        </w:rPr>
        <w:t xml:space="preserve"> </w:t>
      </w:r>
      <w:r w:rsidR="005C573C" w:rsidRPr="701179E0">
        <w:rPr>
          <w:i/>
          <w:iCs/>
          <w:color w:val="0000FF"/>
        </w:rPr>
        <w:t>20</w:t>
      </w:r>
      <w:r w:rsidR="00427224" w:rsidRPr="701179E0">
        <w:rPr>
          <w:i/>
          <w:iCs/>
          <w:color w:val="0000FF"/>
        </w:rPr>
        <w:t>2</w:t>
      </w:r>
      <w:r w:rsidR="38B5E3F6" w:rsidRPr="701179E0">
        <w:rPr>
          <w:i/>
          <w:iCs/>
          <w:color w:val="0000FF"/>
        </w:rPr>
        <w:t>2</w:t>
      </w:r>
      <w:r w:rsidR="006E77BA" w:rsidRPr="701179E0">
        <w:rPr>
          <w:i/>
          <w:iCs/>
          <w:color w:val="0000FF"/>
        </w:rPr>
        <w:t>.</w:t>
      </w:r>
    </w:p>
    <w:p w14:paraId="46ABBD8F" w14:textId="77777777" w:rsidR="001B3287" w:rsidRDefault="001B3287" w:rsidP="001B3287">
      <w:pPr>
        <w:tabs>
          <w:tab w:val="left" w:pos="540"/>
        </w:tabs>
        <w:ind w:left="180" w:hanging="180"/>
        <w:rPr>
          <w:b/>
          <w:color w:val="000080"/>
          <w:szCs w:val="24"/>
        </w:rPr>
      </w:pPr>
    </w:p>
    <w:p w14:paraId="06BBA33E" w14:textId="77777777" w:rsidR="00FF213E" w:rsidRPr="00362D9B" w:rsidRDefault="00FF213E" w:rsidP="001B3287">
      <w:pPr>
        <w:tabs>
          <w:tab w:val="left" w:pos="540"/>
        </w:tabs>
        <w:ind w:left="180" w:hanging="180"/>
        <w:rPr>
          <w:b/>
          <w:color w:val="000080"/>
          <w:szCs w:val="24"/>
        </w:rPr>
      </w:pPr>
    </w:p>
    <w:p w14:paraId="0108C427" w14:textId="77777777" w:rsidR="001B3287" w:rsidRPr="00FF213E" w:rsidRDefault="001B3287" w:rsidP="001B3287">
      <w:pPr>
        <w:tabs>
          <w:tab w:val="left" w:pos="540"/>
        </w:tabs>
        <w:ind w:left="180" w:hanging="180"/>
        <w:rPr>
          <w:b/>
          <w:szCs w:val="24"/>
        </w:rPr>
      </w:pPr>
      <w:r w:rsidRPr="00FF213E">
        <w:rPr>
          <w:b/>
          <w:szCs w:val="24"/>
        </w:rPr>
        <w:t xml:space="preserve">14. </w:t>
      </w:r>
      <w:r w:rsidRPr="00FF213E">
        <w:rPr>
          <w:b/>
          <w:szCs w:val="24"/>
        </w:rPr>
        <w:tab/>
        <w:t>Confidentiality</w:t>
      </w:r>
    </w:p>
    <w:p w14:paraId="464FCBC1" w14:textId="77777777" w:rsidR="001B3287" w:rsidRPr="00362D9B" w:rsidRDefault="001B3287" w:rsidP="001B3287">
      <w:pPr>
        <w:tabs>
          <w:tab w:val="left" w:pos="540"/>
        </w:tabs>
        <w:ind w:left="180" w:hanging="180"/>
        <w:rPr>
          <w:szCs w:val="24"/>
        </w:rPr>
      </w:pPr>
    </w:p>
    <w:p w14:paraId="1F490D07" w14:textId="77777777" w:rsidR="00B83DE7" w:rsidRPr="00362D9B" w:rsidRDefault="001B3287" w:rsidP="0092073D">
      <w:pPr>
        <w:numPr>
          <w:ilvl w:val="2"/>
          <w:numId w:val="14"/>
        </w:numPr>
        <w:tabs>
          <w:tab w:val="clear" w:pos="1440"/>
          <w:tab w:val="num" w:pos="1080"/>
        </w:tabs>
        <w:ind w:left="1080"/>
        <w:rPr>
          <w:b/>
          <w:szCs w:val="24"/>
          <w:u w:val="single"/>
        </w:rPr>
      </w:pPr>
      <w:r w:rsidRPr="00362D9B">
        <w:rPr>
          <w:szCs w:val="24"/>
        </w:rPr>
        <w:lastRenderedPageBreak/>
        <w:t xml:space="preserve">Information relating to the evaluation of proposals and recommendations concerning awards shall not be disclosed to the </w:t>
      </w:r>
      <w:r w:rsidR="00F71FC3">
        <w:rPr>
          <w:spacing w:val="-2"/>
          <w:szCs w:val="24"/>
        </w:rPr>
        <w:t xml:space="preserve">Proponents </w:t>
      </w:r>
      <w:r w:rsidRPr="00362D9B">
        <w:rPr>
          <w:szCs w:val="24"/>
        </w:rPr>
        <w:t xml:space="preserve">who submitted </w:t>
      </w:r>
      <w:r w:rsidR="00315F12" w:rsidRPr="00362D9B">
        <w:rPr>
          <w:szCs w:val="24"/>
        </w:rPr>
        <w:t>P</w:t>
      </w:r>
      <w:r w:rsidRPr="00362D9B">
        <w:rPr>
          <w:szCs w:val="24"/>
        </w:rPr>
        <w:t xml:space="preserve">roposals or to other persons not officially concerned with the process. The undue use by any </w:t>
      </w:r>
      <w:r w:rsidR="00F71FC3">
        <w:rPr>
          <w:spacing w:val="-2"/>
          <w:szCs w:val="24"/>
        </w:rPr>
        <w:t xml:space="preserve">Proponents </w:t>
      </w:r>
      <w:r w:rsidRPr="00362D9B">
        <w:rPr>
          <w:szCs w:val="24"/>
        </w:rPr>
        <w:t>of confidential information related to the process may result in the rejection of its Proposal and may be subject to the provisions of IOM’s anti-fraud and corruption policy.</w:t>
      </w:r>
    </w:p>
    <w:p w14:paraId="5C8C6B09" w14:textId="77777777" w:rsidR="00B83DE7" w:rsidRPr="00362D9B" w:rsidRDefault="00B83DE7" w:rsidP="00B83DE7">
      <w:pPr>
        <w:ind w:left="360"/>
        <w:rPr>
          <w:b/>
          <w:szCs w:val="24"/>
          <w:u w:val="single"/>
        </w:rPr>
      </w:pPr>
    </w:p>
    <w:p w14:paraId="3382A365" w14:textId="77777777" w:rsidR="00B83DE7" w:rsidRPr="00362D9B" w:rsidRDefault="00B83DE7" w:rsidP="00B83DE7">
      <w:pPr>
        <w:ind w:left="360"/>
        <w:rPr>
          <w:b/>
          <w:szCs w:val="24"/>
          <w:u w:val="single"/>
        </w:rPr>
      </w:pPr>
    </w:p>
    <w:p w14:paraId="5C71F136" w14:textId="77777777" w:rsidR="00B83DE7" w:rsidRPr="00362D9B" w:rsidRDefault="00B83DE7" w:rsidP="00B83DE7">
      <w:pPr>
        <w:rPr>
          <w:b/>
          <w:szCs w:val="24"/>
          <w:u w:val="single"/>
        </w:rPr>
      </w:pPr>
    </w:p>
    <w:p w14:paraId="62199465" w14:textId="77777777" w:rsidR="00FF213E" w:rsidRDefault="00FF213E" w:rsidP="00FF213E">
      <w:pPr>
        <w:spacing w:line="240" w:lineRule="auto"/>
        <w:rPr>
          <w:szCs w:val="24"/>
        </w:rPr>
      </w:pPr>
    </w:p>
    <w:p w14:paraId="0DA123B1" w14:textId="77777777" w:rsidR="00FF213E" w:rsidRDefault="00FF213E" w:rsidP="00FF213E">
      <w:pPr>
        <w:spacing w:line="240" w:lineRule="auto"/>
        <w:rPr>
          <w:szCs w:val="24"/>
        </w:rPr>
      </w:pPr>
    </w:p>
    <w:p w14:paraId="4C4CEA3D" w14:textId="77777777" w:rsidR="00FF213E" w:rsidRDefault="00FF213E" w:rsidP="00FF213E">
      <w:pPr>
        <w:spacing w:line="240" w:lineRule="auto"/>
        <w:rPr>
          <w:szCs w:val="24"/>
        </w:rPr>
      </w:pPr>
    </w:p>
    <w:p w14:paraId="50895670" w14:textId="77777777" w:rsidR="00FF213E" w:rsidRDefault="00FF213E" w:rsidP="00FF213E">
      <w:pPr>
        <w:spacing w:line="240" w:lineRule="auto"/>
        <w:rPr>
          <w:szCs w:val="24"/>
        </w:rPr>
      </w:pPr>
    </w:p>
    <w:p w14:paraId="38C1F859" w14:textId="77777777" w:rsidR="00FF213E" w:rsidRDefault="00FF213E" w:rsidP="00FF213E">
      <w:pPr>
        <w:spacing w:line="240" w:lineRule="auto"/>
        <w:rPr>
          <w:szCs w:val="24"/>
        </w:rPr>
      </w:pPr>
    </w:p>
    <w:p w14:paraId="0C8FE7CE" w14:textId="77777777" w:rsidR="006E77BA" w:rsidRDefault="006E77BA" w:rsidP="00FF213E">
      <w:pPr>
        <w:spacing w:line="240" w:lineRule="auto"/>
        <w:rPr>
          <w:szCs w:val="24"/>
        </w:rPr>
      </w:pPr>
    </w:p>
    <w:p w14:paraId="41004F19" w14:textId="77777777" w:rsidR="006E77BA" w:rsidRDefault="006E77BA" w:rsidP="00FF213E">
      <w:pPr>
        <w:spacing w:line="240" w:lineRule="auto"/>
        <w:rPr>
          <w:szCs w:val="24"/>
        </w:rPr>
      </w:pPr>
    </w:p>
    <w:p w14:paraId="67C0C651" w14:textId="77777777" w:rsidR="006E77BA" w:rsidRDefault="006E77BA" w:rsidP="00FF213E">
      <w:pPr>
        <w:spacing w:line="240" w:lineRule="auto"/>
        <w:rPr>
          <w:szCs w:val="24"/>
        </w:rPr>
      </w:pPr>
    </w:p>
    <w:p w14:paraId="308D56CC" w14:textId="77777777" w:rsidR="006E77BA" w:rsidRDefault="006E77BA" w:rsidP="00FF213E">
      <w:pPr>
        <w:spacing w:line="240" w:lineRule="auto"/>
        <w:rPr>
          <w:szCs w:val="24"/>
        </w:rPr>
      </w:pPr>
    </w:p>
    <w:p w14:paraId="797E50C6" w14:textId="77777777" w:rsidR="006E77BA" w:rsidRDefault="006E77BA" w:rsidP="00FF213E">
      <w:pPr>
        <w:spacing w:line="240" w:lineRule="auto"/>
        <w:rPr>
          <w:szCs w:val="24"/>
        </w:rPr>
      </w:pPr>
    </w:p>
    <w:p w14:paraId="7B04FA47" w14:textId="77777777" w:rsidR="006E77BA" w:rsidRDefault="006E77BA" w:rsidP="00FF213E">
      <w:pPr>
        <w:spacing w:line="240" w:lineRule="auto"/>
        <w:rPr>
          <w:szCs w:val="24"/>
        </w:rPr>
      </w:pPr>
    </w:p>
    <w:p w14:paraId="568C698B" w14:textId="77777777" w:rsidR="006E77BA" w:rsidRDefault="006E77BA" w:rsidP="00FF213E">
      <w:pPr>
        <w:spacing w:line="240" w:lineRule="auto"/>
        <w:rPr>
          <w:szCs w:val="24"/>
        </w:rPr>
      </w:pPr>
    </w:p>
    <w:p w14:paraId="1A939487" w14:textId="77777777" w:rsidR="006E77BA" w:rsidRDefault="006E77BA" w:rsidP="00FF213E">
      <w:pPr>
        <w:spacing w:line="240" w:lineRule="auto"/>
        <w:rPr>
          <w:szCs w:val="24"/>
        </w:rPr>
      </w:pPr>
    </w:p>
    <w:p w14:paraId="6AA258D8" w14:textId="77777777" w:rsidR="006E77BA" w:rsidRDefault="006E77BA" w:rsidP="00FF213E">
      <w:pPr>
        <w:spacing w:line="240" w:lineRule="auto"/>
        <w:rPr>
          <w:szCs w:val="24"/>
        </w:rPr>
      </w:pPr>
    </w:p>
    <w:p w14:paraId="6FFBD3EC" w14:textId="77777777" w:rsidR="006E77BA" w:rsidRDefault="006E77BA" w:rsidP="00FF213E">
      <w:pPr>
        <w:spacing w:line="240" w:lineRule="auto"/>
        <w:rPr>
          <w:szCs w:val="24"/>
        </w:rPr>
      </w:pPr>
    </w:p>
    <w:p w14:paraId="30DCCCAD" w14:textId="77777777" w:rsidR="006E77BA" w:rsidRDefault="006E77BA" w:rsidP="00FF213E">
      <w:pPr>
        <w:spacing w:line="240" w:lineRule="auto"/>
        <w:rPr>
          <w:szCs w:val="24"/>
        </w:rPr>
      </w:pPr>
    </w:p>
    <w:p w14:paraId="36AF6883" w14:textId="77777777" w:rsidR="006E77BA" w:rsidRDefault="006E77BA" w:rsidP="00FF213E">
      <w:pPr>
        <w:spacing w:line="240" w:lineRule="auto"/>
        <w:rPr>
          <w:szCs w:val="24"/>
        </w:rPr>
      </w:pPr>
    </w:p>
    <w:p w14:paraId="54C529ED" w14:textId="77777777" w:rsidR="00211483" w:rsidRDefault="00211483" w:rsidP="00FF213E">
      <w:pPr>
        <w:spacing w:line="240" w:lineRule="auto"/>
        <w:jc w:val="center"/>
        <w:rPr>
          <w:b/>
          <w:szCs w:val="24"/>
        </w:rPr>
      </w:pPr>
    </w:p>
    <w:p w14:paraId="1C0157D6" w14:textId="77777777" w:rsidR="003A0CFC" w:rsidRDefault="003A0CFC" w:rsidP="00FF213E">
      <w:pPr>
        <w:spacing w:line="240" w:lineRule="auto"/>
        <w:jc w:val="center"/>
        <w:rPr>
          <w:b/>
          <w:szCs w:val="24"/>
        </w:rPr>
      </w:pPr>
    </w:p>
    <w:p w14:paraId="3691E7B2" w14:textId="77777777" w:rsidR="00211483" w:rsidRDefault="00211483" w:rsidP="00FF213E">
      <w:pPr>
        <w:spacing w:line="240" w:lineRule="auto"/>
        <w:jc w:val="center"/>
        <w:rPr>
          <w:b/>
          <w:szCs w:val="24"/>
        </w:rPr>
      </w:pPr>
    </w:p>
    <w:p w14:paraId="526770CE" w14:textId="77777777" w:rsidR="00211483" w:rsidRPr="001F65B2" w:rsidRDefault="00211483" w:rsidP="00FF213E">
      <w:pPr>
        <w:spacing w:line="240" w:lineRule="auto"/>
        <w:jc w:val="center"/>
        <w:rPr>
          <w:b/>
          <w:szCs w:val="24"/>
          <w:lang w:val="en-GB"/>
        </w:rPr>
      </w:pPr>
    </w:p>
    <w:p w14:paraId="7CBEED82" w14:textId="77777777" w:rsidR="0004163B" w:rsidRDefault="0004163B" w:rsidP="00FF213E">
      <w:pPr>
        <w:spacing w:line="240" w:lineRule="auto"/>
        <w:jc w:val="center"/>
        <w:rPr>
          <w:b/>
          <w:szCs w:val="24"/>
          <w:lang w:val="en-GB"/>
        </w:rPr>
      </w:pPr>
    </w:p>
    <w:p w14:paraId="6E36661F" w14:textId="77777777" w:rsidR="00BD2B42" w:rsidRDefault="00BD2B42" w:rsidP="00FF213E">
      <w:pPr>
        <w:spacing w:line="240" w:lineRule="auto"/>
        <w:jc w:val="center"/>
        <w:rPr>
          <w:b/>
          <w:szCs w:val="24"/>
          <w:lang w:val="en-GB"/>
        </w:rPr>
      </w:pPr>
    </w:p>
    <w:p w14:paraId="38645DC7" w14:textId="77777777" w:rsidR="00BD2B42" w:rsidRDefault="00BD2B42" w:rsidP="00FF213E">
      <w:pPr>
        <w:spacing w:line="240" w:lineRule="auto"/>
        <w:jc w:val="center"/>
        <w:rPr>
          <w:b/>
          <w:szCs w:val="24"/>
          <w:lang w:val="en-GB"/>
        </w:rPr>
      </w:pPr>
    </w:p>
    <w:p w14:paraId="135E58C4" w14:textId="77777777" w:rsidR="00BD2B42" w:rsidRDefault="00BD2B42" w:rsidP="00FF213E">
      <w:pPr>
        <w:spacing w:line="240" w:lineRule="auto"/>
        <w:jc w:val="center"/>
        <w:rPr>
          <w:b/>
          <w:szCs w:val="24"/>
          <w:lang w:val="en-GB"/>
        </w:rPr>
      </w:pPr>
    </w:p>
    <w:p w14:paraId="62EBF9A1" w14:textId="77777777" w:rsidR="00BD2B42" w:rsidRDefault="00BD2B42" w:rsidP="00FF213E">
      <w:pPr>
        <w:spacing w:line="240" w:lineRule="auto"/>
        <w:jc w:val="center"/>
        <w:rPr>
          <w:b/>
          <w:szCs w:val="24"/>
          <w:lang w:val="en-GB"/>
        </w:rPr>
      </w:pPr>
    </w:p>
    <w:p w14:paraId="0C6C2CD5" w14:textId="77777777" w:rsidR="00BD2B42" w:rsidRPr="001F65B2" w:rsidRDefault="00BD2B42" w:rsidP="00FF213E">
      <w:pPr>
        <w:spacing w:line="240" w:lineRule="auto"/>
        <w:jc w:val="center"/>
        <w:rPr>
          <w:b/>
          <w:szCs w:val="24"/>
          <w:lang w:val="en-GB"/>
        </w:rPr>
      </w:pPr>
    </w:p>
    <w:p w14:paraId="709E88E4" w14:textId="77777777" w:rsidR="0004163B" w:rsidRPr="001F65B2" w:rsidRDefault="0004163B" w:rsidP="00FF213E">
      <w:pPr>
        <w:spacing w:line="240" w:lineRule="auto"/>
        <w:jc w:val="center"/>
        <w:rPr>
          <w:b/>
          <w:szCs w:val="24"/>
          <w:lang w:val="en-GB"/>
        </w:rPr>
      </w:pPr>
    </w:p>
    <w:p w14:paraId="508C98E9" w14:textId="77777777" w:rsidR="0004163B" w:rsidRPr="001F65B2" w:rsidRDefault="0004163B" w:rsidP="00FF213E">
      <w:pPr>
        <w:spacing w:line="240" w:lineRule="auto"/>
        <w:jc w:val="center"/>
        <w:rPr>
          <w:b/>
          <w:szCs w:val="24"/>
          <w:lang w:val="en-GB"/>
        </w:rPr>
      </w:pPr>
    </w:p>
    <w:p w14:paraId="779F8E76" w14:textId="77777777" w:rsidR="0004163B" w:rsidRPr="001F65B2" w:rsidRDefault="0004163B" w:rsidP="00FF213E">
      <w:pPr>
        <w:spacing w:line="240" w:lineRule="auto"/>
        <w:jc w:val="center"/>
        <w:rPr>
          <w:b/>
          <w:szCs w:val="24"/>
          <w:lang w:val="en-GB"/>
        </w:rPr>
      </w:pPr>
    </w:p>
    <w:p w14:paraId="7818863E" w14:textId="77777777" w:rsidR="0004163B" w:rsidRPr="001F65B2" w:rsidRDefault="0004163B" w:rsidP="00FF213E">
      <w:pPr>
        <w:spacing w:line="240" w:lineRule="auto"/>
        <w:jc w:val="center"/>
        <w:rPr>
          <w:b/>
          <w:szCs w:val="24"/>
          <w:lang w:val="en-GB"/>
        </w:rPr>
      </w:pPr>
    </w:p>
    <w:p w14:paraId="44F69B9A" w14:textId="53A157A0" w:rsidR="0004163B" w:rsidRDefault="0004163B" w:rsidP="00FF213E">
      <w:pPr>
        <w:spacing w:line="240" w:lineRule="auto"/>
        <w:jc w:val="center"/>
        <w:rPr>
          <w:b/>
          <w:szCs w:val="24"/>
          <w:lang w:val="en-GB"/>
        </w:rPr>
      </w:pPr>
    </w:p>
    <w:p w14:paraId="6FAB85AA" w14:textId="2233C438" w:rsidR="00446B25" w:rsidRDefault="00446B25" w:rsidP="00FF213E">
      <w:pPr>
        <w:spacing w:line="240" w:lineRule="auto"/>
        <w:jc w:val="center"/>
        <w:rPr>
          <w:b/>
          <w:szCs w:val="24"/>
          <w:lang w:val="en-GB"/>
        </w:rPr>
      </w:pPr>
    </w:p>
    <w:p w14:paraId="36FB5CC1" w14:textId="64222BBB" w:rsidR="00446B25" w:rsidRDefault="00446B25" w:rsidP="00FF213E">
      <w:pPr>
        <w:spacing w:line="240" w:lineRule="auto"/>
        <w:jc w:val="center"/>
        <w:rPr>
          <w:b/>
          <w:szCs w:val="24"/>
          <w:lang w:val="en-GB"/>
        </w:rPr>
      </w:pPr>
    </w:p>
    <w:p w14:paraId="0DF49A0D" w14:textId="7BC69486" w:rsidR="00446B25" w:rsidRDefault="00446B25" w:rsidP="00FF213E">
      <w:pPr>
        <w:spacing w:line="240" w:lineRule="auto"/>
        <w:jc w:val="center"/>
        <w:rPr>
          <w:b/>
          <w:szCs w:val="24"/>
          <w:lang w:val="en-GB"/>
        </w:rPr>
      </w:pPr>
    </w:p>
    <w:p w14:paraId="0C3CD48A" w14:textId="14B26F5A" w:rsidR="00446B25" w:rsidRDefault="00446B25" w:rsidP="00FF213E">
      <w:pPr>
        <w:spacing w:line="240" w:lineRule="auto"/>
        <w:jc w:val="center"/>
        <w:rPr>
          <w:b/>
          <w:szCs w:val="24"/>
          <w:lang w:val="en-GB"/>
        </w:rPr>
      </w:pPr>
    </w:p>
    <w:p w14:paraId="1C669289" w14:textId="77777777" w:rsidR="00446B25" w:rsidRPr="001F65B2" w:rsidRDefault="00446B25" w:rsidP="00FF213E">
      <w:pPr>
        <w:spacing w:line="240" w:lineRule="auto"/>
        <w:jc w:val="center"/>
        <w:rPr>
          <w:b/>
          <w:szCs w:val="24"/>
          <w:lang w:val="en-GB"/>
        </w:rPr>
      </w:pPr>
    </w:p>
    <w:p w14:paraId="41508A3C" w14:textId="77777777" w:rsidR="00211483" w:rsidRDefault="00211483" w:rsidP="00FF213E">
      <w:pPr>
        <w:spacing w:line="240" w:lineRule="auto"/>
        <w:jc w:val="center"/>
        <w:rPr>
          <w:b/>
          <w:szCs w:val="24"/>
        </w:rPr>
      </w:pPr>
    </w:p>
    <w:p w14:paraId="482D66B7" w14:textId="77777777" w:rsidR="001B3287" w:rsidRPr="00FF213E" w:rsidRDefault="001B3287" w:rsidP="00FF213E">
      <w:pPr>
        <w:spacing w:line="240" w:lineRule="auto"/>
        <w:jc w:val="center"/>
        <w:rPr>
          <w:b/>
          <w:szCs w:val="24"/>
        </w:rPr>
      </w:pPr>
      <w:r w:rsidRPr="00FF213E">
        <w:rPr>
          <w:b/>
          <w:szCs w:val="24"/>
        </w:rPr>
        <w:lastRenderedPageBreak/>
        <w:t>Section III</w:t>
      </w:r>
      <w:r w:rsidR="00FF213E">
        <w:rPr>
          <w:b/>
          <w:szCs w:val="24"/>
        </w:rPr>
        <w:t>.</w:t>
      </w:r>
      <w:r w:rsidRPr="00FF213E">
        <w:rPr>
          <w:b/>
          <w:szCs w:val="24"/>
        </w:rPr>
        <w:t xml:space="preserve"> Technical Proposal Standard Forms</w:t>
      </w:r>
    </w:p>
    <w:p w14:paraId="43D6B1D6" w14:textId="77777777" w:rsidR="001B3287" w:rsidRPr="00362D9B" w:rsidRDefault="001B3287" w:rsidP="001B3287">
      <w:pPr>
        <w:pStyle w:val="Header"/>
        <w:tabs>
          <w:tab w:val="clear" w:pos="4320"/>
          <w:tab w:val="clear" w:pos="8640"/>
        </w:tabs>
        <w:rPr>
          <w:szCs w:val="24"/>
        </w:rPr>
      </w:pPr>
    </w:p>
    <w:p w14:paraId="5913D653" w14:textId="77777777" w:rsidR="009D0D92" w:rsidRPr="00362D9B" w:rsidRDefault="009D0D92" w:rsidP="00EA76D0">
      <w:pPr>
        <w:jc w:val="center"/>
        <w:rPr>
          <w:b/>
          <w:szCs w:val="24"/>
        </w:rPr>
      </w:pPr>
      <w:r w:rsidRPr="00362D9B">
        <w:rPr>
          <w:b/>
          <w:szCs w:val="24"/>
        </w:rPr>
        <w:t>TPF-</w:t>
      </w:r>
      <w:r w:rsidR="00FF213E" w:rsidRPr="00362D9B">
        <w:rPr>
          <w:b/>
          <w:szCs w:val="24"/>
        </w:rPr>
        <w:t>1:</w:t>
      </w:r>
      <w:r w:rsidRPr="00362D9B">
        <w:rPr>
          <w:b/>
          <w:szCs w:val="24"/>
        </w:rPr>
        <w:t xml:space="preserve"> Technical Proposal Submission Form</w:t>
      </w:r>
    </w:p>
    <w:p w14:paraId="17DBC151" w14:textId="77777777" w:rsidR="009D0D92" w:rsidRPr="00362D9B" w:rsidRDefault="009D0D92" w:rsidP="009D0D92">
      <w:pPr>
        <w:rPr>
          <w:szCs w:val="24"/>
        </w:rPr>
      </w:pPr>
    </w:p>
    <w:p w14:paraId="6F8BD81B" w14:textId="77777777" w:rsidR="009D0D92" w:rsidRPr="00362D9B" w:rsidRDefault="009D0D92" w:rsidP="009D0D92">
      <w:pPr>
        <w:rPr>
          <w:szCs w:val="24"/>
        </w:rPr>
      </w:pPr>
    </w:p>
    <w:p w14:paraId="7F6215BB" w14:textId="77777777" w:rsidR="001B3287" w:rsidRPr="002D1A62" w:rsidRDefault="00E86ABA" w:rsidP="00E86ABA">
      <w:pPr>
        <w:rPr>
          <w:i/>
          <w:color w:val="0000FF"/>
          <w:szCs w:val="24"/>
        </w:rPr>
      </w:pPr>
      <w:r w:rsidRPr="002D1A62">
        <w:rPr>
          <w:i/>
          <w:color w:val="0000FF"/>
          <w:szCs w:val="24"/>
        </w:rPr>
        <w:t>[Location, Date]</w:t>
      </w:r>
    </w:p>
    <w:p w14:paraId="2613E9C1" w14:textId="77777777" w:rsidR="001B3287" w:rsidRPr="00362D9B" w:rsidRDefault="001B3287" w:rsidP="001B3287">
      <w:pPr>
        <w:rPr>
          <w:szCs w:val="24"/>
        </w:rPr>
      </w:pPr>
    </w:p>
    <w:p w14:paraId="1037B8A3" w14:textId="77777777" w:rsidR="001B3287" w:rsidRPr="00362D9B" w:rsidRDefault="001B3287" w:rsidP="001B3287">
      <w:pPr>
        <w:rPr>
          <w:szCs w:val="24"/>
        </w:rPr>
      </w:pPr>
    </w:p>
    <w:p w14:paraId="4E5EAB82" w14:textId="77777777" w:rsidR="006E77BA" w:rsidRPr="006E77BA" w:rsidRDefault="00B83DE7" w:rsidP="006E77BA">
      <w:pPr>
        <w:rPr>
          <w:i/>
          <w:color w:val="0000FF"/>
          <w:szCs w:val="24"/>
        </w:rPr>
      </w:pPr>
      <w:r w:rsidRPr="00362D9B">
        <w:rPr>
          <w:szCs w:val="24"/>
        </w:rPr>
        <w:t>To:</w:t>
      </w:r>
      <w:r w:rsidR="00281A7D">
        <w:rPr>
          <w:szCs w:val="24"/>
          <w:lang w:val="uk-UA"/>
        </w:rPr>
        <w:t xml:space="preserve">     </w:t>
      </w:r>
      <w:r w:rsidR="006E77BA" w:rsidRPr="0070249D">
        <w:rPr>
          <w:b/>
          <w:i/>
          <w:color w:val="0000FF"/>
          <w:szCs w:val="24"/>
        </w:rPr>
        <w:t>Chairperson</w:t>
      </w:r>
      <w:r w:rsidR="006E77BA" w:rsidRPr="006E77BA">
        <w:rPr>
          <w:i/>
          <w:color w:val="0000FF"/>
          <w:szCs w:val="24"/>
        </w:rPr>
        <w:tab/>
      </w:r>
    </w:p>
    <w:p w14:paraId="7399C7A7" w14:textId="77777777" w:rsidR="006E77BA" w:rsidRPr="006E77BA" w:rsidRDefault="006E77BA" w:rsidP="006E77BA">
      <w:pPr>
        <w:rPr>
          <w:i/>
          <w:color w:val="0000FF"/>
          <w:szCs w:val="24"/>
        </w:rPr>
      </w:pPr>
      <w:r>
        <w:rPr>
          <w:i/>
          <w:color w:val="0000FF"/>
          <w:szCs w:val="24"/>
        </w:rPr>
        <w:t xml:space="preserve">           </w:t>
      </w:r>
      <w:r w:rsidRPr="006E77BA">
        <w:rPr>
          <w:i/>
          <w:color w:val="0000FF"/>
          <w:szCs w:val="24"/>
        </w:rPr>
        <w:t xml:space="preserve">Bids Evaluation and Award Committee (BEAC) </w:t>
      </w:r>
    </w:p>
    <w:p w14:paraId="1A83422A" w14:textId="77777777" w:rsidR="001B3287" w:rsidRPr="002D1A62" w:rsidRDefault="006E77BA" w:rsidP="006E77BA">
      <w:pPr>
        <w:rPr>
          <w:i/>
          <w:color w:val="0000FF"/>
          <w:szCs w:val="24"/>
        </w:rPr>
      </w:pPr>
      <w:r>
        <w:rPr>
          <w:i/>
          <w:color w:val="0000FF"/>
          <w:szCs w:val="24"/>
        </w:rPr>
        <w:t xml:space="preserve">           </w:t>
      </w:r>
      <w:r w:rsidRPr="006E77BA">
        <w:rPr>
          <w:i/>
          <w:color w:val="0000FF"/>
          <w:szCs w:val="24"/>
        </w:rPr>
        <w:t>International Organization for Migration</w:t>
      </w:r>
    </w:p>
    <w:p w14:paraId="687C6DE0" w14:textId="77777777" w:rsidR="001B3287" w:rsidRPr="00362D9B" w:rsidRDefault="001B3287" w:rsidP="001B3287">
      <w:pPr>
        <w:rPr>
          <w:szCs w:val="24"/>
        </w:rPr>
      </w:pPr>
      <w:r w:rsidRPr="00362D9B">
        <w:rPr>
          <w:i/>
          <w:szCs w:val="24"/>
        </w:rPr>
        <w:tab/>
      </w:r>
    </w:p>
    <w:p w14:paraId="5B2F9378" w14:textId="77777777" w:rsidR="001B3287" w:rsidRPr="00362D9B" w:rsidRDefault="001B3287" w:rsidP="001B3287">
      <w:pPr>
        <w:rPr>
          <w:szCs w:val="24"/>
        </w:rPr>
      </w:pPr>
    </w:p>
    <w:p w14:paraId="7693B8B7" w14:textId="77777777" w:rsidR="001B3287" w:rsidRPr="00362D9B" w:rsidRDefault="001B3287" w:rsidP="001B3287">
      <w:pPr>
        <w:rPr>
          <w:szCs w:val="24"/>
        </w:rPr>
      </w:pPr>
      <w:r w:rsidRPr="00362D9B">
        <w:rPr>
          <w:szCs w:val="24"/>
        </w:rPr>
        <w:t>Ladies/Gentlemen:</w:t>
      </w:r>
    </w:p>
    <w:p w14:paraId="58E6DD4E" w14:textId="77777777" w:rsidR="001B3287" w:rsidRPr="00362D9B" w:rsidRDefault="001B3287" w:rsidP="001B3287">
      <w:pPr>
        <w:rPr>
          <w:szCs w:val="24"/>
        </w:rPr>
      </w:pPr>
    </w:p>
    <w:p w14:paraId="566D26A1" w14:textId="26281F69" w:rsidR="001B3287" w:rsidRPr="0070249D" w:rsidRDefault="001B3287" w:rsidP="701179E0">
      <w:pPr>
        <w:rPr>
          <w:i/>
          <w:iCs/>
          <w:color w:val="0000FF"/>
        </w:rPr>
      </w:pPr>
      <w:r w:rsidRPr="701179E0">
        <w:t>We, the undersigned, offer to provide</w:t>
      </w:r>
      <w:r w:rsidR="00E12760" w:rsidRPr="701179E0">
        <w:rPr>
          <w:i/>
          <w:iCs/>
          <w:color w:val="0000FF"/>
        </w:rPr>
        <w:t xml:space="preserve"> </w:t>
      </w:r>
      <w:r w:rsidR="00560656" w:rsidRPr="701179E0">
        <w:rPr>
          <w:b/>
          <w:bCs/>
          <w:i/>
          <w:iCs/>
          <w:color w:val="0000FF"/>
        </w:rPr>
        <w:t>Comprehensive Vehicle Casualty and Collision Insurance Cover (CASCO) for the Service Vehicles of European Union Border assistance Mission for Moldova and Ukraine (EUBAM)</w:t>
      </w:r>
      <w:r w:rsidR="00281A7D" w:rsidRPr="701179E0">
        <w:rPr>
          <w:i/>
          <w:iCs/>
          <w:color w:val="0000FF"/>
          <w:lang w:val="uk-UA"/>
        </w:rPr>
        <w:t xml:space="preserve"> </w:t>
      </w:r>
      <w:r w:rsidRPr="701179E0">
        <w:t>in accordance with your Re</w:t>
      </w:r>
      <w:r w:rsidR="00B83DE7" w:rsidRPr="701179E0">
        <w:t xml:space="preserve">quest for Proposal (RFP) dated </w:t>
      </w:r>
      <w:r w:rsidR="00F36000" w:rsidRPr="701179E0">
        <w:t>1</w:t>
      </w:r>
      <w:r w:rsidR="00D818EF">
        <w:t>4</w:t>
      </w:r>
      <w:r w:rsidR="5332BF54" w:rsidRPr="701179E0">
        <w:t xml:space="preserve"> February 2022</w:t>
      </w:r>
      <w:r w:rsidR="005C573C" w:rsidRPr="0070249D">
        <w:rPr>
          <w:szCs w:val="24"/>
        </w:rPr>
        <w:t xml:space="preserve"> </w:t>
      </w:r>
      <w:r w:rsidRPr="701179E0">
        <w:t xml:space="preserve">and our Proposal.  We are hereby submitting our Proposal, which includes this </w:t>
      </w:r>
      <w:r w:rsidRPr="701179E0">
        <w:rPr>
          <w:spacing w:val="-2"/>
        </w:rPr>
        <w:t>Technical Proposal</w:t>
      </w:r>
      <w:r w:rsidRPr="701179E0">
        <w:t>, and a Financial Proposal sealed under a separate envelope.</w:t>
      </w:r>
    </w:p>
    <w:p w14:paraId="7D3BEE8F" w14:textId="77777777" w:rsidR="001B3287" w:rsidRPr="00362D9B" w:rsidRDefault="001B3287" w:rsidP="001B3287">
      <w:pPr>
        <w:rPr>
          <w:szCs w:val="24"/>
        </w:rPr>
      </w:pPr>
    </w:p>
    <w:p w14:paraId="7E401268" w14:textId="77777777" w:rsidR="001B3287" w:rsidRPr="00362D9B" w:rsidRDefault="001B3287" w:rsidP="001B3287">
      <w:pPr>
        <w:rPr>
          <w:szCs w:val="24"/>
        </w:rPr>
      </w:pPr>
      <w:r w:rsidRPr="00362D9B">
        <w:rPr>
          <w:szCs w:val="24"/>
        </w:rPr>
        <w:t>If negotiations are held after the period of validity of the Proposal</w:t>
      </w:r>
      <w:r w:rsidR="00FF213E" w:rsidRPr="00362D9B">
        <w:rPr>
          <w:szCs w:val="24"/>
        </w:rPr>
        <w:t>, we</w:t>
      </w:r>
      <w:r w:rsidRPr="00362D9B">
        <w:rPr>
          <w:szCs w:val="24"/>
        </w:rPr>
        <w:t xml:space="preserve"> undertake to negotiate </w:t>
      </w:r>
      <w:proofErr w:type="gramStart"/>
      <w:r w:rsidRPr="00362D9B">
        <w:rPr>
          <w:szCs w:val="24"/>
        </w:rPr>
        <w:t>on the basis of</w:t>
      </w:r>
      <w:proofErr w:type="gramEnd"/>
      <w:r w:rsidRPr="00362D9B">
        <w:rPr>
          <w:szCs w:val="24"/>
        </w:rPr>
        <w:t xml:space="preserve"> the proposed staff.  Our Proposal is binding upon us and subject to the modifications resulting from Contract negotiations.</w:t>
      </w:r>
    </w:p>
    <w:p w14:paraId="3B88899E" w14:textId="77777777" w:rsidR="001B3287" w:rsidRPr="00362D9B" w:rsidRDefault="001B3287" w:rsidP="001B3287">
      <w:pPr>
        <w:rPr>
          <w:szCs w:val="24"/>
        </w:rPr>
      </w:pPr>
    </w:p>
    <w:p w14:paraId="384DFDDD" w14:textId="77777777" w:rsidR="001B3287" w:rsidRPr="00362D9B" w:rsidRDefault="001B3287" w:rsidP="00E86ABA">
      <w:pPr>
        <w:rPr>
          <w:szCs w:val="24"/>
        </w:rPr>
      </w:pPr>
      <w:r w:rsidRPr="00362D9B">
        <w:rPr>
          <w:szCs w:val="24"/>
        </w:rPr>
        <w:t>We acknowledge and accept IOM</w:t>
      </w:r>
      <w:r w:rsidR="00B83DE7" w:rsidRPr="00362D9B">
        <w:rPr>
          <w:szCs w:val="24"/>
        </w:rPr>
        <w:t>’s</w:t>
      </w:r>
      <w:r w:rsidRPr="00362D9B">
        <w:rPr>
          <w:szCs w:val="24"/>
        </w:rPr>
        <w:t xml:space="preserve"> right to inspect and audit all records relating to our Proposal irrespective of whether we </w:t>
      </w:r>
      <w:proofErr w:type="gramStart"/>
      <w:r w:rsidRPr="00362D9B">
        <w:rPr>
          <w:szCs w:val="24"/>
        </w:rPr>
        <w:t>enter into</w:t>
      </w:r>
      <w:proofErr w:type="gramEnd"/>
      <w:r w:rsidRPr="00362D9B">
        <w:rPr>
          <w:szCs w:val="24"/>
        </w:rPr>
        <w:t xml:space="preserve"> a contract with IOM as a result of this proposal</w:t>
      </w:r>
      <w:r w:rsidR="00B83DE7" w:rsidRPr="00362D9B">
        <w:rPr>
          <w:szCs w:val="24"/>
        </w:rPr>
        <w:t xml:space="preserve"> or not</w:t>
      </w:r>
      <w:r w:rsidRPr="00362D9B">
        <w:rPr>
          <w:szCs w:val="24"/>
        </w:rPr>
        <w:t>.</w:t>
      </w:r>
    </w:p>
    <w:p w14:paraId="69E2BB2B" w14:textId="77777777" w:rsidR="001B3287" w:rsidRPr="00362D9B" w:rsidRDefault="001B3287" w:rsidP="001B3287">
      <w:pPr>
        <w:rPr>
          <w:szCs w:val="24"/>
        </w:rPr>
      </w:pPr>
    </w:p>
    <w:p w14:paraId="40C3F623" w14:textId="77777777" w:rsidR="001B3287" w:rsidRPr="00362D9B" w:rsidRDefault="001B3287" w:rsidP="001B3287">
      <w:pPr>
        <w:rPr>
          <w:szCs w:val="24"/>
        </w:rPr>
      </w:pPr>
      <w:r w:rsidRPr="00362D9B">
        <w:rPr>
          <w:szCs w:val="24"/>
        </w:rPr>
        <w:t>We understand you are not bound to accept any Proposal you receive.</w:t>
      </w:r>
    </w:p>
    <w:p w14:paraId="57C0D796" w14:textId="77777777" w:rsidR="001B3287" w:rsidRPr="00362D9B" w:rsidRDefault="001B3287" w:rsidP="001B3287">
      <w:pPr>
        <w:rPr>
          <w:szCs w:val="24"/>
        </w:rPr>
      </w:pPr>
    </w:p>
    <w:p w14:paraId="3351BF15" w14:textId="77777777" w:rsidR="001B3287" w:rsidRPr="00362D9B" w:rsidRDefault="001B3287" w:rsidP="001B3287">
      <w:pPr>
        <w:rPr>
          <w:szCs w:val="24"/>
        </w:rPr>
      </w:pPr>
      <w:r w:rsidRPr="00362D9B">
        <w:rPr>
          <w:szCs w:val="24"/>
        </w:rPr>
        <w:t>We remain,</w:t>
      </w:r>
    </w:p>
    <w:p w14:paraId="0D142F6F" w14:textId="77777777" w:rsidR="001B3287" w:rsidRPr="00362D9B" w:rsidRDefault="001B3287" w:rsidP="001B3287">
      <w:pPr>
        <w:rPr>
          <w:szCs w:val="24"/>
        </w:rPr>
      </w:pPr>
    </w:p>
    <w:p w14:paraId="0076EEA3" w14:textId="77777777" w:rsidR="001B3287" w:rsidRPr="00362D9B" w:rsidRDefault="001B3287" w:rsidP="00E86ABA">
      <w:pPr>
        <w:rPr>
          <w:szCs w:val="24"/>
        </w:rPr>
      </w:pPr>
      <w:r w:rsidRPr="00362D9B">
        <w:rPr>
          <w:szCs w:val="24"/>
        </w:rPr>
        <w:t>Yours sincerely,</w:t>
      </w:r>
    </w:p>
    <w:p w14:paraId="4475AD14" w14:textId="77777777" w:rsidR="001B3287" w:rsidRPr="00362D9B" w:rsidRDefault="001B3287" w:rsidP="001B3287">
      <w:pPr>
        <w:jc w:val="center"/>
        <w:rPr>
          <w:szCs w:val="24"/>
        </w:rPr>
      </w:pPr>
    </w:p>
    <w:p w14:paraId="120C4E94" w14:textId="77777777" w:rsidR="001B3287" w:rsidRPr="00362D9B" w:rsidRDefault="001B3287" w:rsidP="001B3287">
      <w:pPr>
        <w:jc w:val="center"/>
        <w:rPr>
          <w:szCs w:val="24"/>
        </w:rPr>
      </w:pPr>
    </w:p>
    <w:p w14:paraId="22736F97" w14:textId="77777777" w:rsidR="001B3287" w:rsidRPr="00362D9B" w:rsidRDefault="001B3287" w:rsidP="00E86ABA">
      <w:pPr>
        <w:rPr>
          <w:szCs w:val="24"/>
        </w:rPr>
      </w:pPr>
      <w:r w:rsidRPr="00362D9B">
        <w:rPr>
          <w:szCs w:val="24"/>
        </w:rPr>
        <w:t>Authorized Signature:</w:t>
      </w:r>
    </w:p>
    <w:p w14:paraId="00440336" w14:textId="77777777" w:rsidR="001B3287" w:rsidRPr="00362D9B" w:rsidRDefault="001B3287" w:rsidP="00E86ABA">
      <w:pPr>
        <w:rPr>
          <w:szCs w:val="24"/>
        </w:rPr>
      </w:pPr>
      <w:r w:rsidRPr="00362D9B">
        <w:rPr>
          <w:szCs w:val="24"/>
        </w:rPr>
        <w:t>Name and Title of Signatory:</w:t>
      </w:r>
    </w:p>
    <w:p w14:paraId="7CEF8017" w14:textId="77777777" w:rsidR="001B3287" w:rsidRPr="00362D9B" w:rsidRDefault="001B3287" w:rsidP="00E86ABA">
      <w:pPr>
        <w:rPr>
          <w:szCs w:val="24"/>
        </w:rPr>
      </w:pPr>
      <w:r w:rsidRPr="00362D9B">
        <w:rPr>
          <w:szCs w:val="24"/>
        </w:rPr>
        <w:t>Name of Firm:</w:t>
      </w:r>
    </w:p>
    <w:p w14:paraId="385E5CC6" w14:textId="77777777" w:rsidR="001B3287" w:rsidRPr="00362D9B" w:rsidRDefault="001B3287" w:rsidP="00E86ABA">
      <w:pPr>
        <w:rPr>
          <w:szCs w:val="24"/>
        </w:rPr>
      </w:pPr>
      <w:r w:rsidRPr="00362D9B">
        <w:rPr>
          <w:szCs w:val="24"/>
        </w:rPr>
        <w:t>Address:</w:t>
      </w:r>
    </w:p>
    <w:p w14:paraId="31E8C1A5" w14:textId="77777777" w:rsidR="009D0D92" w:rsidRPr="00362D9B" w:rsidRDefault="001B3287" w:rsidP="006B2388">
      <w:pPr>
        <w:pStyle w:val="Heading4"/>
        <w:pBdr>
          <w:bottom w:val="single" w:sz="12" w:space="29" w:color="auto"/>
        </w:pBdr>
        <w:ind w:left="0"/>
        <w:jc w:val="center"/>
        <w:rPr>
          <w:rFonts w:ascii="Times New Roman" w:hAnsi="Times New Roman"/>
          <w:sz w:val="24"/>
          <w:szCs w:val="24"/>
        </w:rPr>
      </w:pPr>
      <w:r w:rsidRPr="00362D9B">
        <w:rPr>
          <w:rFonts w:ascii="Times New Roman" w:hAnsi="Times New Roman"/>
          <w:sz w:val="24"/>
          <w:szCs w:val="24"/>
        </w:rPr>
        <w:br w:type="page"/>
      </w:r>
      <w:r w:rsidR="009D0D92" w:rsidRPr="00362D9B">
        <w:rPr>
          <w:rFonts w:ascii="Times New Roman" w:hAnsi="Times New Roman"/>
          <w:sz w:val="24"/>
          <w:szCs w:val="24"/>
        </w:rPr>
        <w:lastRenderedPageBreak/>
        <w:t>TPF-</w:t>
      </w:r>
      <w:r w:rsidR="00FF213E" w:rsidRPr="00362D9B">
        <w:rPr>
          <w:rFonts w:ascii="Times New Roman" w:hAnsi="Times New Roman"/>
          <w:sz w:val="24"/>
          <w:szCs w:val="24"/>
        </w:rPr>
        <w:t>2A:</w:t>
      </w:r>
      <w:r w:rsidR="009D0D92" w:rsidRPr="00362D9B">
        <w:rPr>
          <w:rFonts w:ascii="Times New Roman" w:hAnsi="Times New Roman"/>
          <w:sz w:val="24"/>
          <w:szCs w:val="24"/>
        </w:rPr>
        <w:t xml:space="preserve"> </w:t>
      </w:r>
      <w:r w:rsidR="00ED4D33" w:rsidRPr="00362D9B">
        <w:rPr>
          <w:rFonts w:ascii="Times New Roman" w:hAnsi="Times New Roman"/>
          <w:spacing w:val="-2"/>
          <w:sz w:val="24"/>
          <w:szCs w:val="24"/>
        </w:rPr>
        <w:t>Service Provider/ Consulting Firm</w:t>
      </w:r>
      <w:r w:rsidR="009D0D92" w:rsidRPr="00362D9B">
        <w:rPr>
          <w:rFonts w:ascii="Times New Roman" w:hAnsi="Times New Roman"/>
          <w:sz w:val="24"/>
          <w:szCs w:val="24"/>
        </w:rPr>
        <w:t>’s Organization</w:t>
      </w:r>
    </w:p>
    <w:p w14:paraId="1A7D0DB0" w14:textId="77777777" w:rsidR="00E86ABA" w:rsidRPr="00362D9B" w:rsidRDefault="00E86ABA" w:rsidP="00B95E19">
      <w:pPr>
        <w:pStyle w:val="heading4-body"/>
        <w:ind w:left="0"/>
        <w:rPr>
          <w:i/>
          <w:color w:val="0000FF"/>
          <w:szCs w:val="24"/>
        </w:rPr>
      </w:pPr>
      <w:r w:rsidRPr="00362D9B">
        <w:rPr>
          <w:i/>
          <w:color w:val="0000FF"/>
          <w:szCs w:val="24"/>
        </w:rPr>
        <w:t>[Provide here brief (two pages) description of the background and organization of your firm/entity and each associate for the assignment (if applicable)]</w:t>
      </w:r>
    </w:p>
    <w:p w14:paraId="42AFC42D" w14:textId="77777777" w:rsidR="00FF64D9" w:rsidRDefault="00FF64D9" w:rsidP="0070249D">
      <w:pPr>
        <w:pStyle w:val="heading4-body"/>
      </w:pPr>
    </w:p>
    <w:p w14:paraId="271CA723" w14:textId="77777777" w:rsidR="00FF64D9" w:rsidRDefault="00FF64D9" w:rsidP="0070249D">
      <w:pPr>
        <w:pStyle w:val="heading4-body"/>
      </w:pPr>
    </w:p>
    <w:p w14:paraId="75FBE423" w14:textId="77777777" w:rsidR="00FF64D9" w:rsidRDefault="00FF64D9" w:rsidP="0070249D">
      <w:pPr>
        <w:pStyle w:val="heading4-body"/>
      </w:pPr>
    </w:p>
    <w:p w14:paraId="2D3F0BEC" w14:textId="77777777" w:rsidR="00FF64D9" w:rsidRDefault="00FF64D9" w:rsidP="0070249D">
      <w:pPr>
        <w:pStyle w:val="heading4-body"/>
      </w:pPr>
    </w:p>
    <w:p w14:paraId="75CF4315" w14:textId="77777777" w:rsidR="00FF64D9" w:rsidRDefault="00FF64D9" w:rsidP="0070249D">
      <w:pPr>
        <w:pStyle w:val="heading4-body"/>
      </w:pPr>
    </w:p>
    <w:p w14:paraId="3CB648E9" w14:textId="77777777" w:rsidR="00FF64D9" w:rsidRDefault="00FF64D9" w:rsidP="0070249D">
      <w:pPr>
        <w:pStyle w:val="heading4-body"/>
      </w:pPr>
    </w:p>
    <w:p w14:paraId="0C178E9E" w14:textId="77777777" w:rsidR="00FF64D9" w:rsidRDefault="00FF64D9" w:rsidP="0070249D">
      <w:pPr>
        <w:pStyle w:val="heading4-body"/>
      </w:pPr>
    </w:p>
    <w:p w14:paraId="3C0395D3" w14:textId="77777777" w:rsidR="00FF64D9" w:rsidRDefault="00FF64D9" w:rsidP="0070249D">
      <w:pPr>
        <w:pStyle w:val="heading4-body"/>
      </w:pPr>
    </w:p>
    <w:p w14:paraId="3254BC2F" w14:textId="77777777" w:rsidR="00FF64D9" w:rsidRDefault="00FF64D9" w:rsidP="0070249D">
      <w:pPr>
        <w:pStyle w:val="heading4-body"/>
      </w:pPr>
    </w:p>
    <w:p w14:paraId="651E9592" w14:textId="77777777" w:rsidR="00FF64D9" w:rsidRDefault="00FF64D9" w:rsidP="0070249D">
      <w:pPr>
        <w:pStyle w:val="heading4-body"/>
      </w:pPr>
    </w:p>
    <w:p w14:paraId="269E314A" w14:textId="77777777" w:rsidR="00FF64D9" w:rsidRDefault="00FF64D9" w:rsidP="0070249D">
      <w:pPr>
        <w:pStyle w:val="heading4-body"/>
      </w:pPr>
    </w:p>
    <w:p w14:paraId="47341341" w14:textId="77777777" w:rsidR="00FF64D9" w:rsidRDefault="00FF64D9" w:rsidP="0070249D">
      <w:pPr>
        <w:pStyle w:val="heading4-body"/>
      </w:pPr>
    </w:p>
    <w:p w14:paraId="42EF2083" w14:textId="77777777" w:rsidR="00FF64D9" w:rsidRDefault="00FF64D9" w:rsidP="0070249D">
      <w:pPr>
        <w:pStyle w:val="heading4-body"/>
      </w:pPr>
    </w:p>
    <w:p w14:paraId="7B40C951" w14:textId="77777777" w:rsidR="00FF64D9" w:rsidRDefault="00FF64D9" w:rsidP="0070249D">
      <w:pPr>
        <w:pStyle w:val="heading4-body"/>
      </w:pPr>
    </w:p>
    <w:p w14:paraId="4B4D7232" w14:textId="26104625" w:rsidR="00FF64D9" w:rsidRDefault="00FF64D9" w:rsidP="0070249D">
      <w:pPr>
        <w:pStyle w:val="heading4-body"/>
      </w:pPr>
    </w:p>
    <w:p w14:paraId="595FD201" w14:textId="77777777" w:rsidR="00446B25" w:rsidRDefault="00446B25" w:rsidP="0070249D">
      <w:pPr>
        <w:pStyle w:val="heading4-body"/>
      </w:pPr>
    </w:p>
    <w:p w14:paraId="2093CA67" w14:textId="77777777" w:rsidR="00FF64D9" w:rsidRDefault="00FF64D9" w:rsidP="0070249D">
      <w:pPr>
        <w:pStyle w:val="heading4-body"/>
      </w:pPr>
    </w:p>
    <w:p w14:paraId="2503B197" w14:textId="77777777" w:rsidR="00FF64D9" w:rsidRDefault="00FF64D9" w:rsidP="0070249D">
      <w:pPr>
        <w:pStyle w:val="heading4-body"/>
      </w:pPr>
    </w:p>
    <w:p w14:paraId="38288749" w14:textId="77777777" w:rsidR="00FF64D9" w:rsidRDefault="00FF64D9" w:rsidP="0070249D">
      <w:pPr>
        <w:pStyle w:val="heading4-body"/>
      </w:pPr>
    </w:p>
    <w:p w14:paraId="20BD9A1A" w14:textId="77777777" w:rsidR="00FF64D9" w:rsidRDefault="00FF64D9" w:rsidP="0070249D">
      <w:pPr>
        <w:pStyle w:val="heading4-body"/>
      </w:pPr>
    </w:p>
    <w:p w14:paraId="0C136CF1" w14:textId="77777777" w:rsidR="00FF64D9" w:rsidRPr="0070249D" w:rsidRDefault="00FF64D9" w:rsidP="0070249D">
      <w:pPr>
        <w:pStyle w:val="heading4-body"/>
      </w:pPr>
    </w:p>
    <w:p w14:paraId="53091D2F" w14:textId="77777777" w:rsidR="00E86ABA" w:rsidRDefault="00B0524C" w:rsidP="00B0524C">
      <w:pPr>
        <w:pStyle w:val="Heading4"/>
        <w:pBdr>
          <w:bottom w:val="single" w:sz="12" w:space="1" w:color="auto"/>
        </w:pBdr>
        <w:ind w:left="0"/>
        <w:jc w:val="center"/>
        <w:rPr>
          <w:rFonts w:ascii="Times New Roman" w:hAnsi="Times New Roman"/>
          <w:sz w:val="24"/>
          <w:szCs w:val="24"/>
        </w:rPr>
      </w:pPr>
      <w:r w:rsidRPr="00362D9B">
        <w:rPr>
          <w:rFonts w:ascii="Times New Roman" w:hAnsi="Times New Roman"/>
          <w:sz w:val="24"/>
          <w:szCs w:val="24"/>
        </w:rPr>
        <w:lastRenderedPageBreak/>
        <w:t>TPF-</w:t>
      </w:r>
      <w:r w:rsidR="00830DD7">
        <w:rPr>
          <w:rFonts w:ascii="Times New Roman" w:hAnsi="Times New Roman"/>
          <w:sz w:val="24"/>
          <w:szCs w:val="24"/>
        </w:rPr>
        <w:t>2</w:t>
      </w:r>
      <w:r w:rsidR="00D27AAD">
        <w:rPr>
          <w:rFonts w:ascii="Times New Roman" w:hAnsi="Times New Roman"/>
          <w:sz w:val="24"/>
          <w:szCs w:val="24"/>
        </w:rPr>
        <w:t>B</w:t>
      </w:r>
      <w:r w:rsidRPr="00362D9B">
        <w:rPr>
          <w:rFonts w:ascii="Times New Roman" w:hAnsi="Times New Roman"/>
          <w:sz w:val="24"/>
          <w:szCs w:val="24"/>
        </w:rPr>
        <w:t xml:space="preserve">- </w:t>
      </w:r>
      <w:r w:rsidR="00ED4D33" w:rsidRPr="00362D9B">
        <w:rPr>
          <w:rFonts w:ascii="Times New Roman" w:hAnsi="Times New Roman"/>
          <w:spacing w:val="-2"/>
          <w:sz w:val="24"/>
          <w:szCs w:val="24"/>
        </w:rPr>
        <w:t>Service Provider</w:t>
      </w:r>
      <w:r w:rsidRPr="00362D9B">
        <w:rPr>
          <w:rFonts w:ascii="Times New Roman" w:hAnsi="Times New Roman"/>
          <w:sz w:val="24"/>
          <w:szCs w:val="24"/>
        </w:rPr>
        <w:t xml:space="preserve"> Experience</w:t>
      </w:r>
    </w:p>
    <w:p w14:paraId="1850DC9F" w14:textId="77777777" w:rsidR="001B3287" w:rsidRPr="00362D9B" w:rsidRDefault="001B3287" w:rsidP="001B3287">
      <w:pPr>
        <w:jc w:val="center"/>
        <w:rPr>
          <w:b/>
          <w:szCs w:val="24"/>
        </w:rPr>
      </w:pPr>
      <w:r w:rsidRPr="00362D9B">
        <w:rPr>
          <w:b/>
          <w:szCs w:val="24"/>
        </w:rPr>
        <w:t>Relevant Services Carried Out in the Last Five Years</w:t>
      </w:r>
    </w:p>
    <w:p w14:paraId="58591EFB" w14:textId="77777777" w:rsidR="001B3287" w:rsidRPr="00362D9B" w:rsidRDefault="001B3287" w:rsidP="001B3287">
      <w:pPr>
        <w:jc w:val="center"/>
        <w:rPr>
          <w:b/>
          <w:szCs w:val="24"/>
        </w:rPr>
      </w:pPr>
      <w:r w:rsidRPr="00362D9B">
        <w:rPr>
          <w:b/>
          <w:szCs w:val="24"/>
        </w:rPr>
        <w:t>That Best Illustrate Qualifications</w:t>
      </w:r>
    </w:p>
    <w:p w14:paraId="0A392C6A" w14:textId="77777777" w:rsidR="001B3287" w:rsidRPr="00362D9B" w:rsidRDefault="001B3287" w:rsidP="001B3287">
      <w:pPr>
        <w:jc w:val="center"/>
        <w:rPr>
          <w:szCs w:val="24"/>
        </w:rPr>
      </w:pPr>
    </w:p>
    <w:p w14:paraId="782057F1" w14:textId="77777777" w:rsidR="001B3287" w:rsidRPr="00362D9B" w:rsidRDefault="001B3287" w:rsidP="001B3287">
      <w:pPr>
        <w:rPr>
          <w:szCs w:val="24"/>
        </w:rPr>
      </w:pPr>
      <w:r w:rsidRPr="00362D9B">
        <w:rPr>
          <w:szCs w:val="24"/>
        </w:rPr>
        <w:t>Using the format below, provide information on each assignment for which your firm/entity, either individually as a corporate entity or as one of the major companies within an association, was legally contracted.</w:t>
      </w: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92"/>
        <w:gridCol w:w="3168"/>
        <w:gridCol w:w="3240"/>
      </w:tblGrid>
      <w:tr w:rsidR="001B3287" w:rsidRPr="00362D9B" w14:paraId="4F79C706" w14:textId="77777777">
        <w:tc>
          <w:tcPr>
            <w:tcW w:w="5760" w:type="dxa"/>
            <w:gridSpan w:val="2"/>
          </w:tcPr>
          <w:p w14:paraId="7783970F" w14:textId="77777777" w:rsidR="001B3287" w:rsidRPr="00362D9B" w:rsidRDefault="001B3287" w:rsidP="00DE1082">
            <w:pPr>
              <w:rPr>
                <w:szCs w:val="24"/>
              </w:rPr>
            </w:pPr>
            <w:r w:rsidRPr="00362D9B">
              <w:rPr>
                <w:szCs w:val="24"/>
              </w:rPr>
              <w:t>Assignment Name:</w:t>
            </w:r>
          </w:p>
          <w:p w14:paraId="290583F9" w14:textId="77777777" w:rsidR="001B3287" w:rsidRPr="00362D9B" w:rsidRDefault="001B3287" w:rsidP="00DE1082">
            <w:pPr>
              <w:rPr>
                <w:szCs w:val="24"/>
              </w:rPr>
            </w:pPr>
          </w:p>
          <w:p w14:paraId="68F21D90" w14:textId="77777777" w:rsidR="001B3287" w:rsidRPr="00362D9B" w:rsidRDefault="001B3287" w:rsidP="00DE1082">
            <w:pPr>
              <w:rPr>
                <w:szCs w:val="24"/>
              </w:rPr>
            </w:pPr>
          </w:p>
        </w:tc>
        <w:tc>
          <w:tcPr>
            <w:tcW w:w="3240" w:type="dxa"/>
          </w:tcPr>
          <w:p w14:paraId="2A7B6AFE" w14:textId="77777777" w:rsidR="001B3287" w:rsidRPr="00362D9B" w:rsidRDefault="001B3287" w:rsidP="00DE1082">
            <w:pPr>
              <w:rPr>
                <w:szCs w:val="24"/>
              </w:rPr>
            </w:pPr>
            <w:r w:rsidRPr="00362D9B">
              <w:rPr>
                <w:szCs w:val="24"/>
              </w:rPr>
              <w:t>Country:</w:t>
            </w:r>
          </w:p>
        </w:tc>
      </w:tr>
      <w:tr w:rsidR="001B3287" w:rsidRPr="00362D9B" w14:paraId="16A54967" w14:textId="77777777">
        <w:tc>
          <w:tcPr>
            <w:tcW w:w="5760" w:type="dxa"/>
            <w:gridSpan w:val="2"/>
          </w:tcPr>
          <w:p w14:paraId="67B18516" w14:textId="77777777" w:rsidR="001B3287" w:rsidRPr="00362D9B" w:rsidRDefault="001B3287" w:rsidP="00DE1082">
            <w:pPr>
              <w:rPr>
                <w:szCs w:val="24"/>
              </w:rPr>
            </w:pPr>
            <w:r w:rsidRPr="00362D9B">
              <w:rPr>
                <w:szCs w:val="24"/>
              </w:rPr>
              <w:t>Location within Country:</w:t>
            </w:r>
          </w:p>
          <w:p w14:paraId="13C326F3" w14:textId="77777777" w:rsidR="001B3287" w:rsidRPr="00362D9B" w:rsidRDefault="001B3287" w:rsidP="00DE1082">
            <w:pPr>
              <w:rPr>
                <w:szCs w:val="24"/>
              </w:rPr>
            </w:pPr>
          </w:p>
          <w:p w14:paraId="4853B841" w14:textId="77777777" w:rsidR="001B3287" w:rsidRPr="00362D9B" w:rsidRDefault="001B3287" w:rsidP="00DE1082">
            <w:pPr>
              <w:rPr>
                <w:szCs w:val="24"/>
              </w:rPr>
            </w:pPr>
          </w:p>
        </w:tc>
        <w:tc>
          <w:tcPr>
            <w:tcW w:w="3240" w:type="dxa"/>
          </w:tcPr>
          <w:p w14:paraId="79F08CDC" w14:textId="77777777" w:rsidR="001B3287" w:rsidRPr="00362D9B" w:rsidRDefault="001B3287" w:rsidP="00DE1082">
            <w:pPr>
              <w:rPr>
                <w:szCs w:val="24"/>
              </w:rPr>
            </w:pPr>
            <w:r w:rsidRPr="00362D9B">
              <w:rPr>
                <w:szCs w:val="24"/>
              </w:rPr>
              <w:t>Professional Staff Provided by Your Firm/Entity(profiles):</w:t>
            </w:r>
          </w:p>
        </w:tc>
      </w:tr>
      <w:tr w:rsidR="001B3287" w:rsidRPr="00362D9B" w14:paraId="6C000AF6" w14:textId="77777777">
        <w:tc>
          <w:tcPr>
            <w:tcW w:w="5760" w:type="dxa"/>
            <w:gridSpan w:val="2"/>
          </w:tcPr>
          <w:p w14:paraId="3D8BFC68" w14:textId="77777777" w:rsidR="001B3287" w:rsidRPr="00362D9B" w:rsidRDefault="001B3287" w:rsidP="00DE1082">
            <w:pPr>
              <w:rPr>
                <w:szCs w:val="24"/>
              </w:rPr>
            </w:pPr>
            <w:r w:rsidRPr="00362D9B">
              <w:rPr>
                <w:szCs w:val="24"/>
              </w:rPr>
              <w:t>Name of Client:</w:t>
            </w:r>
          </w:p>
          <w:p w14:paraId="50125231" w14:textId="77777777" w:rsidR="001B3287" w:rsidRPr="00362D9B" w:rsidRDefault="001B3287" w:rsidP="00DE1082">
            <w:pPr>
              <w:rPr>
                <w:szCs w:val="24"/>
              </w:rPr>
            </w:pPr>
          </w:p>
          <w:p w14:paraId="5A25747A" w14:textId="77777777" w:rsidR="001B3287" w:rsidRPr="00362D9B" w:rsidRDefault="001B3287" w:rsidP="00DE1082">
            <w:pPr>
              <w:rPr>
                <w:szCs w:val="24"/>
              </w:rPr>
            </w:pPr>
          </w:p>
        </w:tc>
        <w:tc>
          <w:tcPr>
            <w:tcW w:w="3240" w:type="dxa"/>
          </w:tcPr>
          <w:p w14:paraId="3F205430" w14:textId="77777777" w:rsidR="001B3287" w:rsidRPr="00362D9B" w:rsidRDefault="001B3287" w:rsidP="00DE1082">
            <w:pPr>
              <w:rPr>
                <w:szCs w:val="24"/>
              </w:rPr>
            </w:pPr>
            <w:r w:rsidRPr="00362D9B">
              <w:rPr>
                <w:szCs w:val="24"/>
              </w:rPr>
              <w:t>N</w:t>
            </w:r>
            <w:r w:rsidRPr="00362D9B">
              <w:rPr>
                <w:szCs w:val="24"/>
                <w:u w:val="single"/>
                <w:vertAlign w:val="superscript"/>
              </w:rPr>
              <w:t>o</w:t>
            </w:r>
            <w:r w:rsidRPr="00362D9B">
              <w:rPr>
                <w:szCs w:val="24"/>
              </w:rPr>
              <w:t xml:space="preserve"> of Staff:</w:t>
            </w:r>
          </w:p>
        </w:tc>
      </w:tr>
      <w:tr w:rsidR="001B3287" w:rsidRPr="00362D9B" w14:paraId="7D87E4EF" w14:textId="77777777">
        <w:tc>
          <w:tcPr>
            <w:tcW w:w="5760" w:type="dxa"/>
            <w:gridSpan w:val="2"/>
          </w:tcPr>
          <w:p w14:paraId="2702B4C6" w14:textId="77777777" w:rsidR="001B3287" w:rsidRPr="00362D9B" w:rsidRDefault="001B3287" w:rsidP="00DE1082">
            <w:pPr>
              <w:rPr>
                <w:szCs w:val="24"/>
              </w:rPr>
            </w:pPr>
            <w:r w:rsidRPr="00362D9B">
              <w:rPr>
                <w:szCs w:val="24"/>
              </w:rPr>
              <w:t>Address:</w:t>
            </w:r>
          </w:p>
          <w:p w14:paraId="09B8D95D" w14:textId="77777777" w:rsidR="001B3287" w:rsidRPr="00362D9B" w:rsidRDefault="001B3287" w:rsidP="00DE1082">
            <w:pPr>
              <w:rPr>
                <w:szCs w:val="24"/>
              </w:rPr>
            </w:pPr>
          </w:p>
          <w:p w14:paraId="78BEFD2A" w14:textId="77777777" w:rsidR="001B3287" w:rsidRPr="00362D9B" w:rsidRDefault="001B3287" w:rsidP="00DE1082">
            <w:pPr>
              <w:rPr>
                <w:szCs w:val="24"/>
              </w:rPr>
            </w:pPr>
          </w:p>
          <w:p w14:paraId="27A76422" w14:textId="77777777" w:rsidR="001B3287" w:rsidRPr="00362D9B" w:rsidRDefault="001B3287" w:rsidP="00DE1082">
            <w:pPr>
              <w:rPr>
                <w:szCs w:val="24"/>
              </w:rPr>
            </w:pPr>
          </w:p>
        </w:tc>
        <w:tc>
          <w:tcPr>
            <w:tcW w:w="3240" w:type="dxa"/>
          </w:tcPr>
          <w:p w14:paraId="2DF3E8B5" w14:textId="77777777" w:rsidR="001B3287" w:rsidRPr="00362D9B" w:rsidRDefault="001B3287" w:rsidP="00DE1082">
            <w:pPr>
              <w:rPr>
                <w:szCs w:val="24"/>
              </w:rPr>
            </w:pPr>
            <w:r w:rsidRPr="00362D9B">
              <w:rPr>
                <w:szCs w:val="24"/>
              </w:rPr>
              <w:t>N</w:t>
            </w:r>
            <w:r w:rsidRPr="00362D9B">
              <w:rPr>
                <w:szCs w:val="24"/>
                <w:u w:val="single"/>
                <w:vertAlign w:val="superscript"/>
              </w:rPr>
              <w:t>o</w:t>
            </w:r>
            <w:r w:rsidRPr="00362D9B">
              <w:rPr>
                <w:szCs w:val="24"/>
              </w:rPr>
              <w:t xml:space="preserve"> of Staff-Months; Duration of Assignment:</w:t>
            </w:r>
          </w:p>
        </w:tc>
      </w:tr>
      <w:tr w:rsidR="001B3287" w:rsidRPr="00362D9B" w14:paraId="2643FE2D" w14:textId="77777777">
        <w:tc>
          <w:tcPr>
            <w:tcW w:w="2592" w:type="dxa"/>
          </w:tcPr>
          <w:p w14:paraId="060FF23B" w14:textId="77777777" w:rsidR="001B3287" w:rsidRPr="00362D9B" w:rsidRDefault="001B3287" w:rsidP="00DE1082">
            <w:pPr>
              <w:rPr>
                <w:szCs w:val="24"/>
              </w:rPr>
            </w:pPr>
            <w:r w:rsidRPr="00362D9B">
              <w:rPr>
                <w:szCs w:val="24"/>
              </w:rPr>
              <w:t>Start Date (Month/Year):</w:t>
            </w:r>
          </w:p>
          <w:p w14:paraId="49206A88" w14:textId="77777777" w:rsidR="001B3287" w:rsidRPr="00362D9B" w:rsidRDefault="001B3287" w:rsidP="00DE1082">
            <w:pPr>
              <w:rPr>
                <w:szCs w:val="24"/>
              </w:rPr>
            </w:pPr>
          </w:p>
          <w:p w14:paraId="67B7A70C" w14:textId="77777777" w:rsidR="001B3287" w:rsidRPr="00362D9B" w:rsidRDefault="001B3287" w:rsidP="00DE1082">
            <w:pPr>
              <w:rPr>
                <w:szCs w:val="24"/>
              </w:rPr>
            </w:pPr>
          </w:p>
        </w:tc>
        <w:tc>
          <w:tcPr>
            <w:tcW w:w="3168" w:type="dxa"/>
          </w:tcPr>
          <w:p w14:paraId="03206D6A" w14:textId="77777777" w:rsidR="001B3287" w:rsidRPr="00362D9B" w:rsidRDefault="001B3287" w:rsidP="00DE1082">
            <w:pPr>
              <w:rPr>
                <w:szCs w:val="24"/>
              </w:rPr>
            </w:pPr>
            <w:r w:rsidRPr="00362D9B">
              <w:rPr>
                <w:szCs w:val="24"/>
              </w:rPr>
              <w:t>Completion Date (Month/Year):</w:t>
            </w:r>
          </w:p>
        </w:tc>
        <w:tc>
          <w:tcPr>
            <w:tcW w:w="3240" w:type="dxa"/>
          </w:tcPr>
          <w:p w14:paraId="4F62BA1C" w14:textId="77777777" w:rsidR="001B3287" w:rsidRPr="00362D9B" w:rsidRDefault="001B3287" w:rsidP="00DE1082">
            <w:pPr>
              <w:rPr>
                <w:szCs w:val="24"/>
              </w:rPr>
            </w:pPr>
            <w:r w:rsidRPr="00362D9B">
              <w:rPr>
                <w:szCs w:val="24"/>
              </w:rPr>
              <w:t>Approx. Value of Services (in Current US$):</w:t>
            </w:r>
          </w:p>
        </w:tc>
      </w:tr>
      <w:tr w:rsidR="001B3287" w:rsidRPr="00362D9B" w14:paraId="0E55F9AD" w14:textId="77777777">
        <w:tc>
          <w:tcPr>
            <w:tcW w:w="5760" w:type="dxa"/>
            <w:gridSpan w:val="2"/>
          </w:tcPr>
          <w:p w14:paraId="2C64CE2E" w14:textId="77777777" w:rsidR="001B3287" w:rsidRPr="00362D9B" w:rsidRDefault="001B3287" w:rsidP="00DE1082">
            <w:pPr>
              <w:rPr>
                <w:szCs w:val="24"/>
              </w:rPr>
            </w:pPr>
            <w:r w:rsidRPr="00362D9B">
              <w:rPr>
                <w:szCs w:val="24"/>
              </w:rPr>
              <w:t xml:space="preserve">Name of Associated </w:t>
            </w:r>
            <w:r w:rsidR="00436332" w:rsidRPr="00362D9B">
              <w:rPr>
                <w:szCs w:val="24"/>
              </w:rPr>
              <w:t xml:space="preserve">Service Providers/ Consulting </w:t>
            </w:r>
            <w:proofErr w:type="gramStart"/>
            <w:r w:rsidR="00436332" w:rsidRPr="00362D9B">
              <w:rPr>
                <w:szCs w:val="24"/>
              </w:rPr>
              <w:t xml:space="preserve">Firms </w:t>
            </w:r>
            <w:r w:rsidRPr="00362D9B">
              <w:rPr>
                <w:szCs w:val="24"/>
              </w:rPr>
              <w:t>,</w:t>
            </w:r>
            <w:proofErr w:type="gramEnd"/>
            <w:r w:rsidRPr="00362D9B">
              <w:rPr>
                <w:szCs w:val="24"/>
              </w:rPr>
              <w:t xml:space="preserve"> If Any:</w:t>
            </w:r>
          </w:p>
          <w:p w14:paraId="71887C79" w14:textId="77777777" w:rsidR="001B3287" w:rsidRPr="00362D9B" w:rsidRDefault="001B3287" w:rsidP="00DE1082">
            <w:pPr>
              <w:rPr>
                <w:szCs w:val="24"/>
              </w:rPr>
            </w:pPr>
          </w:p>
          <w:p w14:paraId="3B7FD67C" w14:textId="77777777" w:rsidR="001B3287" w:rsidRPr="00362D9B" w:rsidRDefault="001B3287" w:rsidP="00DE1082">
            <w:pPr>
              <w:rPr>
                <w:szCs w:val="24"/>
              </w:rPr>
            </w:pPr>
          </w:p>
          <w:p w14:paraId="38D6B9B6" w14:textId="77777777" w:rsidR="001B3287" w:rsidRPr="00362D9B" w:rsidRDefault="001B3287" w:rsidP="00DE1082">
            <w:pPr>
              <w:rPr>
                <w:szCs w:val="24"/>
              </w:rPr>
            </w:pPr>
          </w:p>
        </w:tc>
        <w:tc>
          <w:tcPr>
            <w:tcW w:w="3240" w:type="dxa"/>
          </w:tcPr>
          <w:p w14:paraId="5890DA49" w14:textId="77777777" w:rsidR="001B3287" w:rsidRPr="00362D9B" w:rsidRDefault="001B3287" w:rsidP="00DE1082">
            <w:pPr>
              <w:rPr>
                <w:szCs w:val="24"/>
              </w:rPr>
            </w:pPr>
            <w:r w:rsidRPr="00362D9B">
              <w:rPr>
                <w:szCs w:val="24"/>
              </w:rPr>
              <w:t>N</w:t>
            </w:r>
            <w:r w:rsidRPr="00362D9B">
              <w:rPr>
                <w:szCs w:val="24"/>
                <w:u w:val="single"/>
                <w:vertAlign w:val="superscript"/>
              </w:rPr>
              <w:t>o</w:t>
            </w:r>
            <w:r w:rsidRPr="00362D9B">
              <w:rPr>
                <w:szCs w:val="24"/>
              </w:rPr>
              <w:t xml:space="preserve"> of Months of Professional Staff Provided by Associated </w:t>
            </w:r>
            <w:r w:rsidR="00436332" w:rsidRPr="00362D9B">
              <w:rPr>
                <w:szCs w:val="24"/>
              </w:rPr>
              <w:t xml:space="preserve">Service Providers/ Consulting </w:t>
            </w:r>
            <w:proofErr w:type="gramStart"/>
            <w:r w:rsidR="00436332" w:rsidRPr="00362D9B">
              <w:rPr>
                <w:szCs w:val="24"/>
              </w:rPr>
              <w:t xml:space="preserve">Firms </w:t>
            </w:r>
            <w:r w:rsidRPr="00362D9B">
              <w:rPr>
                <w:szCs w:val="24"/>
              </w:rPr>
              <w:t>:</w:t>
            </w:r>
            <w:proofErr w:type="gramEnd"/>
          </w:p>
        </w:tc>
      </w:tr>
      <w:tr w:rsidR="001B3287" w:rsidRPr="00362D9B" w14:paraId="1FBDE807" w14:textId="77777777">
        <w:tc>
          <w:tcPr>
            <w:tcW w:w="9000" w:type="dxa"/>
            <w:gridSpan w:val="3"/>
          </w:tcPr>
          <w:p w14:paraId="75E4FEA4" w14:textId="77777777" w:rsidR="001B3287" w:rsidRPr="00362D9B" w:rsidRDefault="001B3287" w:rsidP="00DE1082">
            <w:pPr>
              <w:rPr>
                <w:szCs w:val="24"/>
              </w:rPr>
            </w:pPr>
            <w:r w:rsidRPr="00362D9B">
              <w:rPr>
                <w:szCs w:val="24"/>
              </w:rPr>
              <w:t>Name of Senior Staff (Project Director/Coordinator, Team Leader) Involved and Functions Performed:</w:t>
            </w:r>
          </w:p>
          <w:p w14:paraId="22F860BB" w14:textId="77777777" w:rsidR="001B3287" w:rsidRPr="00362D9B" w:rsidRDefault="001B3287" w:rsidP="00DE1082">
            <w:pPr>
              <w:rPr>
                <w:szCs w:val="24"/>
              </w:rPr>
            </w:pPr>
          </w:p>
          <w:p w14:paraId="698536F5" w14:textId="77777777" w:rsidR="001B3287" w:rsidRPr="00362D9B" w:rsidRDefault="001B3287" w:rsidP="00DE1082">
            <w:pPr>
              <w:rPr>
                <w:szCs w:val="24"/>
              </w:rPr>
            </w:pPr>
          </w:p>
          <w:p w14:paraId="7BC1BAF2" w14:textId="77777777" w:rsidR="001B3287" w:rsidRPr="00362D9B" w:rsidRDefault="001B3287" w:rsidP="00DE1082">
            <w:pPr>
              <w:rPr>
                <w:szCs w:val="24"/>
              </w:rPr>
            </w:pPr>
          </w:p>
        </w:tc>
      </w:tr>
      <w:tr w:rsidR="001B3287" w:rsidRPr="00362D9B" w14:paraId="3E0829E9" w14:textId="77777777" w:rsidTr="0070249D">
        <w:trPr>
          <w:trHeight w:val="1200"/>
        </w:trPr>
        <w:tc>
          <w:tcPr>
            <w:tcW w:w="9000" w:type="dxa"/>
            <w:gridSpan w:val="3"/>
            <w:tcBorders>
              <w:bottom w:val="nil"/>
            </w:tcBorders>
          </w:tcPr>
          <w:p w14:paraId="3CA369D7" w14:textId="77777777" w:rsidR="001B3287" w:rsidRPr="00362D9B" w:rsidRDefault="001B3287" w:rsidP="00DE1082">
            <w:pPr>
              <w:rPr>
                <w:szCs w:val="24"/>
              </w:rPr>
            </w:pPr>
            <w:r w:rsidRPr="00362D9B">
              <w:rPr>
                <w:szCs w:val="24"/>
              </w:rPr>
              <w:t>Narrative Description of Project:</w:t>
            </w:r>
          </w:p>
          <w:p w14:paraId="61C988F9" w14:textId="77777777" w:rsidR="001B3287" w:rsidRPr="00362D9B" w:rsidRDefault="001B3287" w:rsidP="00DE1082">
            <w:pPr>
              <w:rPr>
                <w:szCs w:val="24"/>
              </w:rPr>
            </w:pPr>
          </w:p>
          <w:p w14:paraId="3B22BB7D" w14:textId="77777777" w:rsidR="001B3287" w:rsidRPr="00362D9B" w:rsidRDefault="001B3287" w:rsidP="00DE1082">
            <w:pPr>
              <w:rPr>
                <w:szCs w:val="24"/>
              </w:rPr>
            </w:pPr>
          </w:p>
          <w:p w14:paraId="17B246DD" w14:textId="77777777" w:rsidR="001B3287" w:rsidRPr="00362D9B" w:rsidRDefault="001B3287" w:rsidP="00DE1082">
            <w:pPr>
              <w:rPr>
                <w:szCs w:val="24"/>
              </w:rPr>
            </w:pPr>
          </w:p>
          <w:p w14:paraId="6BF89DA3" w14:textId="77777777" w:rsidR="001B3287" w:rsidRPr="00362D9B" w:rsidRDefault="001B3287" w:rsidP="00DE1082">
            <w:pPr>
              <w:rPr>
                <w:szCs w:val="24"/>
              </w:rPr>
            </w:pPr>
          </w:p>
        </w:tc>
      </w:tr>
      <w:tr w:rsidR="001B3287" w:rsidRPr="00362D9B" w14:paraId="7BDD7498" w14:textId="77777777">
        <w:tc>
          <w:tcPr>
            <w:tcW w:w="9000" w:type="dxa"/>
            <w:gridSpan w:val="3"/>
          </w:tcPr>
          <w:p w14:paraId="06A46631" w14:textId="77777777" w:rsidR="001B3287" w:rsidRPr="00362D9B" w:rsidRDefault="001B3287" w:rsidP="00DE1082">
            <w:pPr>
              <w:rPr>
                <w:szCs w:val="24"/>
              </w:rPr>
            </w:pPr>
            <w:r w:rsidRPr="00362D9B">
              <w:rPr>
                <w:szCs w:val="24"/>
              </w:rPr>
              <w:t>Description of Actual Services Provided by Your Staff:</w:t>
            </w:r>
          </w:p>
          <w:p w14:paraId="5C3E0E74" w14:textId="77777777" w:rsidR="001B3287" w:rsidRPr="00362D9B" w:rsidRDefault="001B3287" w:rsidP="00DE1082">
            <w:pPr>
              <w:rPr>
                <w:szCs w:val="24"/>
              </w:rPr>
            </w:pPr>
          </w:p>
          <w:p w14:paraId="66A1FAB9" w14:textId="77777777" w:rsidR="001B3287" w:rsidRPr="00362D9B" w:rsidRDefault="001B3287" w:rsidP="00DE1082">
            <w:pPr>
              <w:rPr>
                <w:szCs w:val="24"/>
              </w:rPr>
            </w:pPr>
          </w:p>
          <w:p w14:paraId="76BB753C" w14:textId="77777777" w:rsidR="001B3287" w:rsidRPr="00362D9B" w:rsidRDefault="001B3287" w:rsidP="00DE1082">
            <w:pPr>
              <w:rPr>
                <w:szCs w:val="24"/>
              </w:rPr>
            </w:pPr>
          </w:p>
        </w:tc>
      </w:tr>
    </w:tbl>
    <w:p w14:paraId="513DA1E0" w14:textId="77777777" w:rsidR="001B3287" w:rsidRPr="00362D9B" w:rsidRDefault="001B3287" w:rsidP="001B3287">
      <w:pPr>
        <w:tabs>
          <w:tab w:val="left" w:pos="5760"/>
        </w:tabs>
        <w:jc w:val="center"/>
        <w:rPr>
          <w:szCs w:val="24"/>
        </w:rPr>
      </w:pPr>
    </w:p>
    <w:p w14:paraId="0EB5656D" w14:textId="77777777" w:rsidR="001B3287" w:rsidRPr="00362D9B" w:rsidRDefault="001B3287" w:rsidP="001B3287">
      <w:pPr>
        <w:tabs>
          <w:tab w:val="left" w:pos="5760"/>
        </w:tabs>
        <w:jc w:val="center"/>
        <w:rPr>
          <w:szCs w:val="24"/>
        </w:rPr>
      </w:pPr>
      <w:r w:rsidRPr="00362D9B">
        <w:rPr>
          <w:szCs w:val="24"/>
        </w:rPr>
        <w:t xml:space="preserve">Firm’s Name:  </w:t>
      </w:r>
      <w:r w:rsidRPr="00362D9B">
        <w:rPr>
          <w:szCs w:val="24"/>
          <w:u w:val="single"/>
        </w:rPr>
        <w:tab/>
      </w:r>
    </w:p>
    <w:p w14:paraId="75CAC6F5" w14:textId="77777777" w:rsidR="001B3287" w:rsidRPr="00362D9B" w:rsidRDefault="001B3287" w:rsidP="00EB1F12">
      <w:pPr>
        <w:rPr>
          <w:szCs w:val="24"/>
        </w:rPr>
      </w:pPr>
    </w:p>
    <w:p w14:paraId="66060428" w14:textId="77777777" w:rsidR="00EB1F12" w:rsidRPr="00362D9B" w:rsidRDefault="00EB1F12" w:rsidP="0070249D">
      <w:pPr>
        <w:rPr>
          <w:szCs w:val="24"/>
        </w:rPr>
        <w:sectPr w:rsidR="00EB1F12" w:rsidRPr="00362D9B" w:rsidSect="00362D9B">
          <w:headerReference w:type="even" r:id="rId22"/>
          <w:type w:val="nextColumn"/>
          <w:pgSz w:w="11909" w:h="16834" w:code="1"/>
          <w:pgMar w:top="1440" w:right="1440" w:bottom="1440" w:left="1440" w:header="720" w:footer="720" w:gutter="0"/>
          <w:cols w:space="720"/>
        </w:sectPr>
      </w:pPr>
    </w:p>
    <w:p w14:paraId="72DE165F" w14:textId="77777777" w:rsidR="001B3287" w:rsidRPr="00362D9B" w:rsidRDefault="001B3287" w:rsidP="0070249D">
      <w:pPr>
        <w:pStyle w:val="Heading4"/>
        <w:ind w:left="0"/>
        <w:rPr>
          <w:rFonts w:ascii="Times New Roman" w:hAnsi="Times New Roman"/>
          <w:b w:val="0"/>
          <w:smallCaps/>
          <w:sz w:val="24"/>
          <w:szCs w:val="24"/>
        </w:rPr>
      </w:pPr>
      <w:r w:rsidRPr="00362D9B">
        <w:rPr>
          <w:rFonts w:ascii="Times New Roman" w:hAnsi="Times New Roman"/>
          <w:sz w:val="24"/>
          <w:szCs w:val="24"/>
        </w:rPr>
        <w:lastRenderedPageBreak/>
        <w:t xml:space="preserve">TPF – </w:t>
      </w:r>
      <w:r w:rsidR="0004163B" w:rsidRPr="0070249D">
        <w:rPr>
          <w:rFonts w:ascii="Times New Roman" w:hAnsi="Times New Roman"/>
          <w:sz w:val="24"/>
          <w:szCs w:val="24"/>
        </w:rPr>
        <w:t>3</w:t>
      </w:r>
      <w:r w:rsidRPr="00362D9B">
        <w:rPr>
          <w:rFonts w:ascii="Times New Roman" w:hAnsi="Times New Roman"/>
          <w:sz w:val="24"/>
          <w:szCs w:val="24"/>
        </w:rPr>
        <w:t>: Team Composition and Task Assignments</w:t>
      </w:r>
    </w:p>
    <w:p w14:paraId="1D0656FE" w14:textId="77777777" w:rsidR="001B3287" w:rsidRPr="00362D9B" w:rsidRDefault="001B3287" w:rsidP="001B3287">
      <w:pPr>
        <w:jc w:val="cente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248"/>
        <w:gridCol w:w="4248"/>
        <w:gridCol w:w="4750"/>
      </w:tblGrid>
      <w:tr w:rsidR="001B3287" w:rsidRPr="00362D9B" w14:paraId="145508F4" w14:textId="77777777">
        <w:trPr>
          <w:trHeight w:val="489"/>
        </w:trPr>
        <w:tc>
          <w:tcPr>
            <w:tcW w:w="13245" w:type="dxa"/>
            <w:gridSpan w:val="3"/>
            <w:tcBorders>
              <w:top w:val="double" w:sz="6" w:space="0" w:color="auto"/>
            </w:tcBorders>
          </w:tcPr>
          <w:p w14:paraId="43099FDD" w14:textId="77777777" w:rsidR="001B3287" w:rsidRPr="00362D9B" w:rsidRDefault="001B3287" w:rsidP="00DE1082">
            <w:pPr>
              <w:spacing w:after="120"/>
              <w:rPr>
                <w:szCs w:val="24"/>
              </w:rPr>
            </w:pPr>
            <w:r w:rsidRPr="00362D9B">
              <w:rPr>
                <w:b/>
                <w:szCs w:val="24"/>
              </w:rPr>
              <w:t>1.  Technical/Managerial Staff</w:t>
            </w:r>
          </w:p>
        </w:tc>
      </w:tr>
      <w:tr w:rsidR="001B3287" w:rsidRPr="00362D9B" w14:paraId="76A4DBEA" w14:textId="77777777">
        <w:trPr>
          <w:trHeight w:val="357"/>
        </w:trPr>
        <w:tc>
          <w:tcPr>
            <w:tcW w:w="4248" w:type="dxa"/>
            <w:tcBorders>
              <w:top w:val="single" w:sz="6" w:space="0" w:color="auto"/>
              <w:left w:val="double" w:sz="6" w:space="0" w:color="auto"/>
              <w:bottom w:val="single" w:sz="6" w:space="0" w:color="auto"/>
              <w:right w:val="single" w:sz="6" w:space="0" w:color="auto"/>
            </w:tcBorders>
          </w:tcPr>
          <w:p w14:paraId="0D909AED" w14:textId="77777777" w:rsidR="001B3287" w:rsidRPr="00362D9B" w:rsidRDefault="001B3287" w:rsidP="00DE1082">
            <w:pPr>
              <w:jc w:val="center"/>
              <w:rPr>
                <w:szCs w:val="24"/>
              </w:rPr>
            </w:pPr>
            <w:r w:rsidRPr="00362D9B">
              <w:rPr>
                <w:szCs w:val="24"/>
              </w:rPr>
              <w:t>Name</w:t>
            </w:r>
          </w:p>
        </w:tc>
        <w:tc>
          <w:tcPr>
            <w:tcW w:w="4248" w:type="dxa"/>
            <w:tcBorders>
              <w:top w:val="single" w:sz="6" w:space="0" w:color="auto"/>
              <w:left w:val="single" w:sz="6" w:space="0" w:color="auto"/>
              <w:bottom w:val="single" w:sz="6" w:space="0" w:color="auto"/>
              <w:right w:val="single" w:sz="6" w:space="0" w:color="auto"/>
            </w:tcBorders>
          </w:tcPr>
          <w:p w14:paraId="5EF8972E" w14:textId="77777777" w:rsidR="001B3287" w:rsidRPr="00362D9B" w:rsidRDefault="001B3287" w:rsidP="00DE1082">
            <w:pPr>
              <w:jc w:val="center"/>
              <w:rPr>
                <w:szCs w:val="24"/>
              </w:rPr>
            </w:pPr>
            <w:r w:rsidRPr="00362D9B">
              <w:rPr>
                <w:szCs w:val="24"/>
              </w:rPr>
              <w:t>Position</w:t>
            </w:r>
          </w:p>
        </w:tc>
        <w:tc>
          <w:tcPr>
            <w:tcW w:w="4750" w:type="dxa"/>
            <w:tcBorders>
              <w:top w:val="single" w:sz="6" w:space="0" w:color="auto"/>
              <w:left w:val="single" w:sz="6" w:space="0" w:color="auto"/>
              <w:bottom w:val="single" w:sz="6" w:space="0" w:color="auto"/>
              <w:right w:val="double" w:sz="6" w:space="0" w:color="auto"/>
            </w:tcBorders>
          </w:tcPr>
          <w:p w14:paraId="15F68445" w14:textId="77777777" w:rsidR="001B3287" w:rsidRPr="00362D9B" w:rsidRDefault="001B3287" w:rsidP="00DE1082">
            <w:pPr>
              <w:jc w:val="center"/>
              <w:rPr>
                <w:szCs w:val="24"/>
              </w:rPr>
            </w:pPr>
            <w:r w:rsidRPr="00362D9B">
              <w:rPr>
                <w:szCs w:val="24"/>
              </w:rPr>
              <w:t>Task</w:t>
            </w:r>
          </w:p>
        </w:tc>
      </w:tr>
      <w:tr w:rsidR="001B3287" w:rsidRPr="00362D9B" w14:paraId="7B37605A" w14:textId="77777777">
        <w:trPr>
          <w:trHeight w:val="338"/>
        </w:trPr>
        <w:tc>
          <w:tcPr>
            <w:tcW w:w="4248" w:type="dxa"/>
            <w:tcBorders>
              <w:left w:val="double" w:sz="6" w:space="0" w:color="auto"/>
              <w:bottom w:val="single" w:sz="6" w:space="0" w:color="auto"/>
              <w:right w:val="single" w:sz="6" w:space="0" w:color="auto"/>
            </w:tcBorders>
          </w:tcPr>
          <w:p w14:paraId="394798F2" w14:textId="77777777" w:rsidR="001B3287" w:rsidRPr="00362D9B" w:rsidRDefault="001B3287" w:rsidP="00DE1082">
            <w:pPr>
              <w:rPr>
                <w:szCs w:val="24"/>
              </w:rPr>
            </w:pPr>
          </w:p>
        </w:tc>
        <w:tc>
          <w:tcPr>
            <w:tcW w:w="4248" w:type="dxa"/>
            <w:tcBorders>
              <w:left w:val="single" w:sz="6" w:space="0" w:color="auto"/>
              <w:bottom w:val="single" w:sz="6" w:space="0" w:color="auto"/>
              <w:right w:val="single" w:sz="6" w:space="0" w:color="auto"/>
            </w:tcBorders>
          </w:tcPr>
          <w:p w14:paraId="3889A505" w14:textId="77777777" w:rsidR="001B3287" w:rsidRPr="00362D9B" w:rsidRDefault="001B3287" w:rsidP="00DE1082">
            <w:pPr>
              <w:rPr>
                <w:szCs w:val="24"/>
              </w:rPr>
            </w:pPr>
          </w:p>
        </w:tc>
        <w:tc>
          <w:tcPr>
            <w:tcW w:w="4750" w:type="dxa"/>
            <w:tcBorders>
              <w:left w:val="single" w:sz="6" w:space="0" w:color="auto"/>
              <w:bottom w:val="single" w:sz="6" w:space="0" w:color="auto"/>
              <w:right w:val="double" w:sz="6" w:space="0" w:color="auto"/>
            </w:tcBorders>
          </w:tcPr>
          <w:p w14:paraId="29079D35" w14:textId="77777777" w:rsidR="001B3287" w:rsidRPr="00362D9B" w:rsidRDefault="001B3287" w:rsidP="00DE1082">
            <w:pPr>
              <w:rPr>
                <w:szCs w:val="24"/>
              </w:rPr>
            </w:pPr>
          </w:p>
        </w:tc>
      </w:tr>
      <w:tr w:rsidR="001B3287" w:rsidRPr="00362D9B" w14:paraId="17686DC7" w14:textId="77777777">
        <w:trPr>
          <w:trHeight w:val="338"/>
        </w:trPr>
        <w:tc>
          <w:tcPr>
            <w:tcW w:w="4248" w:type="dxa"/>
            <w:tcBorders>
              <w:top w:val="single" w:sz="6" w:space="0" w:color="auto"/>
              <w:left w:val="double" w:sz="6" w:space="0" w:color="auto"/>
              <w:bottom w:val="single" w:sz="6" w:space="0" w:color="auto"/>
              <w:right w:val="single" w:sz="6" w:space="0" w:color="auto"/>
            </w:tcBorders>
          </w:tcPr>
          <w:p w14:paraId="53BD644D" w14:textId="77777777" w:rsidR="001B3287" w:rsidRPr="00362D9B" w:rsidRDefault="001B3287" w:rsidP="00DE1082">
            <w:pPr>
              <w:rPr>
                <w:szCs w:val="24"/>
              </w:rPr>
            </w:pPr>
          </w:p>
        </w:tc>
        <w:tc>
          <w:tcPr>
            <w:tcW w:w="4248" w:type="dxa"/>
            <w:tcBorders>
              <w:top w:val="single" w:sz="6" w:space="0" w:color="auto"/>
              <w:left w:val="single" w:sz="6" w:space="0" w:color="auto"/>
              <w:bottom w:val="single" w:sz="6" w:space="0" w:color="auto"/>
              <w:right w:val="single" w:sz="6" w:space="0" w:color="auto"/>
            </w:tcBorders>
          </w:tcPr>
          <w:p w14:paraId="1A3FAC43" w14:textId="77777777" w:rsidR="001B3287" w:rsidRPr="00362D9B" w:rsidRDefault="001B3287" w:rsidP="00DE1082">
            <w:pPr>
              <w:rPr>
                <w:szCs w:val="24"/>
              </w:rPr>
            </w:pPr>
          </w:p>
        </w:tc>
        <w:tc>
          <w:tcPr>
            <w:tcW w:w="4750" w:type="dxa"/>
            <w:tcBorders>
              <w:top w:val="single" w:sz="6" w:space="0" w:color="auto"/>
              <w:left w:val="single" w:sz="6" w:space="0" w:color="auto"/>
              <w:bottom w:val="single" w:sz="6" w:space="0" w:color="auto"/>
              <w:right w:val="double" w:sz="6" w:space="0" w:color="auto"/>
            </w:tcBorders>
          </w:tcPr>
          <w:p w14:paraId="2BBD94B2" w14:textId="77777777" w:rsidR="001B3287" w:rsidRPr="00362D9B" w:rsidRDefault="001B3287" w:rsidP="00DE1082">
            <w:pPr>
              <w:rPr>
                <w:szCs w:val="24"/>
              </w:rPr>
            </w:pPr>
          </w:p>
        </w:tc>
      </w:tr>
      <w:tr w:rsidR="001B3287" w:rsidRPr="00362D9B" w14:paraId="5854DE7F" w14:textId="77777777">
        <w:trPr>
          <w:trHeight w:val="357"/>
        </w:trPr>
        <w:tc>
          <w:tcPr>
            <w:tcW w:w="4248" w:type="dxa"/>
            <w:tcBorders>
              <w:top w:val="single" w:sz="6" w:space="0" w:color="auto"/>
              <w:left w:val="double" w:sz="6" w:space="0" w:color="auto"/>
              <w:bottom w:val="single" w:sz="6" w:space="0" w:color="auto"/>
              <w:right w:val="single" w:sz="6" w:space="0" w:color="auto"/>
            </w:tcBorders>
          </w:tcPr>
          <w:p w14:paraId="2CA7ADD4" w14:textId="77777777" w:rsidR="001B3287" w:rsidRPr="00362D9B" w:rsidRDefault="001B3287" w:rsidP="00DE1082">
            <w:pPr>
              <w:rPr>
                <w:szCs w:val="24"/>
              </w:rPr>
            </w:pPr>
          </w:p>
        </w:tc>
        <w:tc>
          <w:tcPr>
            <w:tcW w:w="4248" w:type="dxa"/>
            <w:tcBorders>
              <w:top w:val="single" w:sz="6" w:space="0" w:color="auto"/>
              <w:left w:val="single" w:sz="6" w:space="0" w:color="auto"/>
              <w:bottom w:val="single" w:sz="6" w:space="0" w:color="auto"/>
              <w:right w:val="single" w:sz="6" w:space="0" w:color="auto"/>
            </w:tcBorders>
          </w:tcPr>
          <w:p w14:paraId="314EE24A" w14:textId="77777777" w:rsidR="001B3287" w:rsidRPr="00362D9B" w:rsidRDefault="001B3287" w:rsidP="00DE1082">
            <w:pPr>
              <w:rPr>
                <w:szCs w:val="24"/>
              </w:rPr>
            </w:pPr>
          </w:p>
        </w:tc>
        <w:tc>
          <w:tcPr>
            <w:tcW w:w="4750" w:type="dxa"/>
            <w:tcBorders>
              <w:top w:val="single" w:sz="6" w:space="0" w:color="auto"/>
              <w:left w:val="single" w:sz="6" w:space="0" w:color="auto"/>
              <w:bottom w:val="single" w:sz="6" w:space="0" w:color="auto"/>
              <w:right w:val="double" w:sz="6" w:space="0" w:color="auto"/>
            </w:tcBorders>
          </w:tcPr>
          <w:p w14:paraId="76614669" w14:textId="77777777" w:rsidR="001B3287" w:rsidRPr="00362D9B" w:rsidRDefault="001B3287" w:rsidP="00DE1082">
            <w:pPr>
              <w:rPr>
                <w:szCs w:val="24"/>
              </w:rPr>
            </w:pPr>
          </w:p>
        </w:tc>
      </w:tr>
      <w:tr w:rsidR="001B3287" w:rsidRPr="00362D9B" w14:paraId="57590049" w14:textId="77777777">
        <w:trPr>
          <w:trHeight w:val="338"/>
        </w:trPr>
        <w:tc>
          <w:tcPr>
            <w:tcW w:w="4248" w:type="dxa"/>
            <w:tcBorders>
              <w:top w:val="single" w:sz="6" w:space="0" w:color="auto"/>
              <w:left w:val="double" w:sz="6" w:space="0" w:color="auto"/>
              <w:bottom w:val="single" w:sz="6" w:space="0" w:color="auto"/>
              <w:right w:val="single" w:sz="6" w:space="0" w:color="auto"/>
            </w:tcBorders>
          </w:tcPr>
          <w:p w14:paraId="0C5B615A" w14:textId="77777777" w:rsidR="001B3287" w:rsidRPr="00362D9B" w:rsidRDefault="001B3287" w:rsidP="00DE1082">
            <w:pPr>
              <w:rPr>
                <w:szCs w:val="24"/>
              </w:rPr>
            </w:pPr>
          </w:p>
        </w:tc>
        <w:tc>
          <w:tcPr>
            <w:tcW w:w="4248" w:type="dxa"/>
            <w:tcBorders>
              <w:top w:val="single" w:sz="6" w:space="0" w:color="auto"/>
              <w:left w:val="single" w:sz="6" w:space="0" w:color="auto"/>
              <w:bottom w:val="single" w:sz="6" w:space="0" w:color="auto"/>
              <w:right w:val="single" w:sz="6" w:space="0" w:color="auto"/>
            </w:tcBorders>
          </w:tcPr>
          <w:p w14:paraId="792F1AA2" w14:textId="77777777" w:rsidR="001B3287" w:rsidRPr="00362D9B" w:rsidRDefault="001B3287" w:rsidP="00DE1082">
            <w:pPr>
              <w:rPr>
                <w:szCs w:val="24"/>
              </w:rPr>
            </w:pPr>
          </w:p>
        </w:tc>
        <w:tc>
          <w:tcPr>
            <w:tcW w:w="4750" w:type="dxa"/>
            <w:tcBorders>
              <w:top w:val="single" w:sz="6" w:space="0" w:color="auto"/>
              <w:left w:val="single" w:sz="6" w:space="0" w:color="auto"/>
              <w:bottom w:val="single" w:sz="6" w:space="0" w:color="auto"/>
              <w:right w:val="double" w:sz="6" w:space="0" w:color="auto"/>
            </w:tcBorders>
          </w:tcPr>
          <w:p w14:paraId="1A499DFC" w14:textId="77777777" w:rsidR="001B3287" w:rsidRPr="00362D9B" w:rsidRDefault="001B3287" w:rsidP="00DE1082">
            <w:pPr>
              <w:rPr>
                <w:szCs w:val="24"/>
              </w:rPr>
            </w:pPr>
          </w:p>
        </w:tc>
      </w:tr>
      <w:tr w:rsidR="001B3287" w:rsidRPr="00362D9B" w14:paraId="5E7E3C41" w14:textId="77777777">
        <w:trPr>
          <w:trHeight w:val="357"/>
        </w:trPr>
        <w:tc>
          <w:tcPr>
            <w:tcW w:w="4248" w:type="dxa"/>
            <w:tcBorders>
              <w:top w:val="single" w:sz="6" w:space="0" w:color="auto"/>
              <w:left w:val="double" w:sz="6" w:space="0" w:color="auto"/>
              <w:bottom w:val="double" w:sz="6" w:space="0" w:color="auto"/>
              <w:right w:val="single" w:sz="6" w:space="0" w:color="auto"/>
            </w:tcBorders>
          </w:tcPr>
          <w:p w14:paraId="03F828E4" w14:textId="77777777" w:rsidR="001B3287" w:rsidRPr="00362D9B" w:rsidRDefault="001B3287" w:rsidP="00DE1082">
            <w:pPr>
              <w:rPr>
                <w:szCs w:val="24"/>
              </w:rPr>
            </w:pPr>
          </w:p>
        </w:tc>
        <w:tc>
          <w:tcPr>
            <w:tcW w:w="4248" w:type="dxa"/>
            <w:tcBorders>
              <w:top w:val="single" w:sz="6" w:space="0" w:color="auto"/>
              <w:left w:val="single" w:sz="6" w:space="0" w:color="auto"/>
              <w:bottom w:val="double" w:sz="6" w:space="0" w:color="auto"/>
              <w:right w:val="single" w:sz="6" w:space="0" w:color="auto"/>
            </w:tcBorders>
          </w:tcPr>
          <w:p w14:paraId="2AC57CB0" w14:textId="77777777" w:rsidR="001B3287" w:rsidRPr="00362D9B" w:rsidRDefault="001B3287" w:rsidP="00DE1082">
            <w:pPr>
              <w:rPr>
                <w:szCs w:val="24"/>
              </w:rPr>
            </w:pPr>
          </w:p>
        </w:tc>
        <w:tc>
          <w:tcPr>
            <w:tcW w:w="4750" w:type="dxa"/>
            <w:tcBorders>
              <w:top w:val="single" w:sz="6" w:space="0" w:color="auto"/>
              <w:left w:val="single" w:sz="6" w:space="0" w:color="auto"/>
              <w:bottom w:val="double" w:sz="6" w:space="0" w:color="auto"/>
              <w:right w:val="double" w:sz="6" w:space="0" w:color="auto"/>
            </w:tcBorders>
          </w:tcPr>
          <w:p w14:paraId="5186B13D" w14:textId="77777777" w:rsidR="001B3287" w:rsidRPr="00362D9B" w:rsidRDefault="001B3287" w:rsidP="00DE1082">
            <w:pPr>
              <w:rPr>
                <w:szCs w:val="24"/>
              </w:rPr>
            </w:pPr>
          </w:p>
        </w:tc>
      </w:tr>
    </w:tbl>
    <w:p w14:paraId="6C57C439" w14:textId="77777777" w:rsidR="001B3287" w:rsidRPr="00362D9B" w:rsidRDefault="001B3287" w:rsidP="001B3287">
      <w:pPr>
        <w:rPr>
          <w:szCs w:val="24"/>
        </w:rPr>
      </w:pPr>
    </w:p>
    <w:p w14:paraId="3D404BC9" w14:textId="77777777" w:rsidR="001B3287" w:rsidRPr="00362D9B" w:rsidRDefault="001B3287" w:rsidP="001B3287">
      <w:pPr>
        <w:rPr>
          <w:szCs w:val="24"/>
        </w:rPr>
      </w:pPr>
    </w:p>
    <w:tbl>
      <w:tblPr>
        <w:tblW w:w="0" w:type="auto"/>
        <w:tblInd w:w="55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17"/>
        <w:gridCol w:w="4317"/>
        <w:gridCol w:w="4792"/>
      </w:tblGrid>
      <w:tr w:rsidR="001B3287" w:rsidRPr="00362D9B" w14:paraId="07C631D6" w14:textId="77777777">
        <w:trPr>
          <w:trHeight w:val="577"/>
        </w:trPr>
        <w:tc>
          <w:tcPr>
            <w:tcW w:w="13425" w:type="dxa"/>
            <w:gridSpan w:val="3"/>
            <w:tcBorders>
              <w:top w:val="double" w:sz="6" w:space="0" w:color="auto"/>
            </w:tcBorders>
          </w:tcPr>
          <w:p w14:paraId="17BF8EDF" w14:textId="77777777" w:rsidR="001B3287" w:rsidRPr="00362D9B" w:rsidRDefault="001B3287" w:rsidP="00DE1082">
            <w:pPr>
              <w:spacing w:after="120"/>
              <w:rPr>
                <w:szCs w:val="24"/>
              </w:rPr>
            </w:pPr>
            <w:r w:rsidRPr="00362D9B">
              <w:rPr>
                <w:b/>
                <w:szCs w:val="24"/>
              </w:rPr>
              <w:t>2.  Support Staff</w:t>
            </w:r>
          </w:p>
        </w:tc>
      </w:tr>
      <w:tr w:rsidR="001B3287" w:rsidRPr="00362D9B" w14:paraId="67A88ED5" w14:textId="77777777">
        <w:trPr>
          <w:trHeight w:val="385"/>
        </w:trPr>
        <w:tc>
          <w:tcPr>
            <w:tcW w:w="4317" w:type="dxa"/>
            <w:tcBorders>
              <w:top w:val="single" w:sz="6" w:space="0" w:color="auto"/>
              <w:left w:val="double" w:sz="6" w:space="0" w:color="auto"/>
              <w:bottom w:val="single" w:sz="6" w:space="0" w:color="auto"/>
              <w:right w:val="single" w:sz="6" w:space="0" w:color="auto"/>
            </w:tcBorders>
          </w:tcPr>
          <w:p w14:paraId="76CAFD79" w14:textId="77777777" w:rsidR="001B3287" w:rsidRPr="00362D9B" w:rsidRDefault="001B3287" w:rsidP="00DE1082">
            <w:pPr>
              <w:jc w:val="center"/>
              <w:rPr>
                <w:szCs w:val="24"/>
              </w:rPr>
            </w:pPr>
            <w:r w:rsidRPr="00362D9B">
              <w:rPr>
                <w:szCs w:val="24"/>
              </w:rPr>
              <w:t>Name</w:t>
            </w:r>
          </w:p>
        </w:tc>
        <w:tc>
          <w:tcPr>
            <w:tcW w:w="4317" w:type="dxa"/>
            <w:tcBorders>
              <w:top w:val="single" w:sz="6" w:space="0" w:color="auto"/>
              <w:left w:val="single" w:sz="6" w:space="0" w:color="auto"/>
              <w:bottom w:val="single" w:sz="6" w:space="0" w:color="auto"/>
              <w:right w:val="single" w:sz="6" w:space="0" w:color="auto"/>
            </w:tcBorders>
          </w:tcPr>
          <w:p w14:paraId="45315AB3" w14:textId="77777777" w:rsidR="001B3287" w:rsidRPr="00362D9B" w:rsidRDefault="001B3287" w:rsidP="00DE1082">
            <w:pPr>
              <w:jc w:val="center"/>
              <w:rPr>
                <w:szCs w:val="24"/>
              </w:rPr>
            </w:pPr>
            <w:r w:rsidRPr="00362D9B">
              <w:rPr>
                <w:szCs w:val="24"/>
              </w:rPr>
              <w:t>Position</w:t>
            </w:r>
          </w:p>
        </w:tc>
        <w:tc>
          <w:tcPr>
            <w:tcW w:w="4792" w:type="dxa"/>
            <w:tcBorders>
              <w:top w:val="single" w:sz="6" w:space="0" w:color="auto"/>
              <w:left w:val="single" w:sz="6" w:space="0" w:color="auto"/>
              <w:bottom w:val="single" w:sz="6" w:space="0" w:color="auto"/>
              <w:right w:val="double" w:sz="6" w:space="0" w:color="auto"/>
            </w:tcBorders>
          </w:tcPr>
          <w:p w14:paraId="68DF717A" w14:textId="77777777" w:rsidR="001B3287" w:rsidRPr="00362D9B" w:rsidRDefault="001B3287" w:rsidP="00DE1082">
            <w:pPr>
              <w:jc w:val="center"/>
              <w:rPr>
                <w:szCs w:val="24"/>
              </w:rPr>
            </w:pPr>
            <w:r w:rsidRPr="00362D9B">
              <w:rPr>
                <w:szCs w:val="24"/>
              </w:rPr>
              <w:t>Task</w:t>
            </w:r>
          </w:p>
        </w:tc>
      </w:tr>
      <w:tr w:rsidR="001B3287" w:rsidRPr="00362D9B" w14:paraId="61319B8A" w14:textId="77777777">
        <w:trPr>
          <w:trHeight w:val="385"/>
        </w:trPr>
        <w:tc>
          <w:tcPr>
            <w:tcW w:w="4317" w:type="dxa"/>
            <w:tcBorders>
              <w:left w:val="double" w:sz="6" w:space="0" w:color="auto"/>
              <w:bottom w:val="single" w:sz="6" w:space="0" w:color="auto"/>
              <w:right w:val="single" w:sz="6" w:space="0" w:color="auto"/>
            </w:tcBorders>
          </w:tcPr>
          <w:p w14:paraId="31A560F4" w14:textId="77777777" w:rsidR="001B3287" w:rsidRPr="00362D9B" w:rsidRDefault="001B3287" w:rsidP="00DE1082">
            <w:pPr>
              <w:rPr>
                <w:szCs w:val="24"/>
              </w:rPr>
            </w:pPr>
          </w:p>
        </w:tc>
        <w:tc>
          <w:tcPr>
            <w:tcW w:w="4317" w:type="dxa"/>
            <w:tcBorders>
              <w:left w:val="single" w:sz="6" w:space="0" w:color="auto"/>
              <w:bottom w:val="single" w:sz="6" w:space="0" w:color="auto"/>
              <w:right w:val="single" w:sz="6" w:space="0" w:color="auto"/>
            </w:tcBorders>
          </w:tcPr>
          <w:p w14:paraId="70DF735C" w14:textId="77777777" w:rsidR="001B3287" w:rsidRPr="00362D9B" w:rsidRDefault="001B3287" w:rsidP="00DE1082">
            <w:pPr>
              <w:rPr>
                <w:szCs w:val="24"/>
              </w:rPr>
            </w:pPr>
          </w:p>
        </w:tc>
        <w:tc>
          <w:tcPr>
            <w:tcW w:w="4792" w:type="dxa"/>
            <w:tcBorders>
              <w:left w:val="single" w:sz="6" w:space="0" w:color="auto"/>
              <w:bottom w:val="single" w:sz="6" w:space="0" w:color="auto"/>
              <w:right w:val="double" w:sz="6" w:space="0" w:color="auto"/>
            </w:tcBorders>
          </w:tcPr>
          <w:p w14:paraId="3A413BF6" w14:textId="77777777" w:rsidR="001B3287" w:rsidRPr="00362D9B" w:rsidRDefault="001B3287" w:rsidP="00DE1082">
            <w:pPr>
              <w:rPr>
                <w:szCs w:val="24"/>
              </w:rPr>
            </w:pPr>
          </w:p>
        </w:tc>
      </w:tr>
      <w:tr w:rsidR="001B3287" w:rsidRPr="00362D9B" w14:paraId="33D28B4B" w14:textId="77777777">
        <w:trPr>
          <w:trHeight w:val="406"/>
        </w:trPr>
        <w:tc>
          <w:tcPr>
            <w:tcW w:w="4317" w:type="dxa"/>
            <w:tcBorders>
              <w:top w:val="single" w:sz="6" w:space="0" w:color="auto"/>
              <w:left w:val="double" w:sz="6" w:space="0" w:color="auto"/>
              <w:bottom w:val="single" w:sz="6" w:space="0" w:color="auto"/>
              <w:right w:val="single" w:sz="6" w:space="0" w:color="auto"/>
            </w:tcBorders>
          </w:tcPr>
          <w:p w14:paraId="37EFA3E3" w14:textId="77777777" w:rsidR="001B3287" w:rsidRPr="00362D9B" w:rsidRDefault="001B3287" w:rsidP="00DE1082">
            <w:pPr>
              <w:rPr>
                <w:szCs w:val="24"/>
              </w:rPr>
            </w:pPr>
          </w:p>
        </w:tc>
        <w:tc>
          <w:tcPr>
            <w:tcW w:w="4317" w:type="dxa"/>
            <w:tcBorders>
              <w:top w:val="single" w:sz="6" w:space="0" w:color="auto"/>
              <w:left w:val="single" w:sz="6" w:space="0" w:color="auto"/>
              <w:bottom w:val="single" w:sz="6" w:space="0" w:color="auto"/>
              <w:right w:val="single" w:sz="6" w:space="0" w:color="auto"/>
            </w:tcBorders>
          </w:tcPr>
          <w:p w14:paraId="41C6AC2A" w14:textId="77777777" w:rsidR="001B3287" w:rsidRPr="00362D9B" w:rsidRDefault="001B3287" w:rsidP="00DE1082">
            <w:pPr>
              <w:rPr>
                <w:szCs w:val="24"/>
              </w:rPr>
            </w:pPr>
          </w:p>
        </w:tc>
        <w:tc>
          <w:tcPr>
            <w:tcW w:w="4792" w:type="dxa"/>
            <w:tcBorders>
              <w:top w:val="single" w:sz="6" w:space="0" w:color="auto"/>
              <w:left w:val="single" w:sz="6" w:space="0" w:color="auto"/>
              <w:bottom w:val="single" w:sz="6" w:space="0" w:color="auto"/>
              <w:right w:val="double" w:sz="6" w:space="0" w:color="auto"/>
            </w:tcBorders>
          </w:tcPr>
          <w:p w14:paraId="2DC44586" w14:textId="77777777" w:rsidR="001B3287" w:rsidRPr="00362D9B" w:rsidRDefault="001B3287" w:rsidP="00DE1082">
            <w:pPr>
              <w:rPr>
                <w:szCs w:val="24"/>
              </w:rPr>
            </w:pPr>
          </w:p>
        </w:tc>
      </w:tr>
      <w:tr w:rsidR="001B3287" w:rsidRPr="00362D9B" w14:paraId="4FFCBC07" w14:textId="77777777">
        <w:trPr>
          <w:trHeight w:val="385"/>
        </w:trPr>
        <w:tc>
          <w:tcPr>
            <w:tcW w:w="4317" w:type="dxa"/>
            <w:tcBorders>
              <w:top w:val="single" w:sz="6" w:space="0" w:color="auto"/>
              <w:left w:val="double" w:sz="6" w:space="0" w:color="auto"/>
              <w:bottom w:val="single" w:sz="6" w:space="0" w:color="auto"/>
              <w:right w:val="single" w:sz="6" w:space="0" w:color="auto"/>
            </w:tcBorders>
          </w:tcPr>
          <w:p w14:paraId="1728B4D0" w14:textId="77777777" w:rsidR="001B3287" w:rsidRPr="00362D9B" w:rsidRDefault="001B3287" w:rsidP="00DE1082">
            <w:pPr>
              <w:rPr>
                <w:szCs w:val="24"/>
              </w:rPr>
            </w:pPr>
          </w:p>
        </w:tc>
        <w:tc>
          <w:tcPr>
            <w:tcW w:w="4317" w:type="dxa"/>
            <w:tcBorders>
              <w:top w:val="single" w:sz="6" w:space="0" w:color="auto"/>
              <w:left w:val="single" w:sz="6" w:space="0" w:color="auto"/>
              <w:bottom w:val="single" w:sz="6" w:space="0" w:color="auto"/>
              <w:right w:val="single" w:sz="6" w:space="0" w:color="auto"/>
            </w:tcBorders>
          </w:tcPr>
          <w:p w14:paraId="34959D4B" w14:textId="77777777" w:rsidR="001B3287" w:rsidRPr="00362D9B" w:rsidRDefault="001B3287" w:rsidP="00DE1082">
            <w:pPr>
              <w:rPr>
                <w:szCs w:val="24"/>
              </w:rPr>
            </w:pPr>
          </w:p>
        </w:tc>
        <w:tc>
          <w:tcPr>
            <w:tcW w:w="4792" w:type="dxa"/>
            <w:tcBorders>
              <w:top w:val="single" w:sz="6" w:space="0" w:color="auto"/>
              <w:left w:val="single" w:sz="6" w:space="0" w:color="auto"/>
              <w:bottom w:val="single" w:sz="6" w:space="0" w:color="auto"/>
              <w:right w:val="double" w:sz="6" w:space="0" w:color="auto"/>
            </w:tcBorders>
          </w:tcPr>
          <w:p w14:paraId="7BD58BA2" w14:textId="77777777" w:rsidR="001B3287" w:rsidRPr="00362D9B" w:rsidRDefault="001B3287" w:rsidP="00DE1082">
            <w:pPr>
              <w:rPr>
                <w:szCs w:val="24"/>
              </w:rPr>
            </w:pPr>
          </w:p>
        </w:tc>
      </w:tr>
      <w:tr w:rsidR="001B3287" w:rsidRPr="00362D9B" w14:paraId="4357A966" w14:textId="77777777">
        <w:trPr>
          <w:trHeight w:val="406"/>
        </w:trPr>
        <w:tc>
          <w:tcPr>
            <w:tcW w:w="4317" w:type="dxa"/>
            <w:tcBorders>
              <w:top w:val="single" w:sz="6" w:space="0" w:color="auto"/>
              <w:left w:val="double" w:sz="6" w:space="0" w:color="auto"/>
              <w:bottom w:val="double" w:sz="6" w:space="0" w:color="auto"/>
              <w:right w:val="single" w:sz="6" w:space="0" w:color="auto"/>
            </w:tcBorders>
          </w:tcPr>
          <w:p w14:paraId="44690661" w14:textId="77777777" w:rsidR="001B3287" w:rsidRPr="00362D9B" w:rsidRDefault="001B3287" w:rsidP="00DE1082">
            <w:pPr>
              <w:rPr>
                <w:szCs w:val="24"/>
              </w:rPr>
            </w:pPr>
          </w:p>
        </w:tc>
        <w:tc>
          <w:tcPr>
            <w:tcW w:w="4317" w:type="dxa"/>
            <w:tcBorders>
              <w:top w:val="single" w:sz="6" w:space="0" w:color="auto"/>
              <w:left w:val="single" w:sz="6" w:space="0" w:color="auto"/>
              <w:bottom w:val="double" w:sz="6" w:space="0" w:color="auto"/>
              <w:right w:val="single" w:sz="6" w:space="0" w:color="auto"/>
            </w:tcBorders>
          </w:tcPr>
          <w:p w14:paraId="74539910" w14:textId="77777777" w:rsidR="001B3287" w:rsidRPr="00362D9B" w:rsidRDefault="001B3287" w:rsidP="00DE1082">
            <w:pPr>
              <w:rPr>
                <w:szCs w:val="24"/>
              </w:rPr>
            </w:pPr>
          </w:p>
        </w:tc>
        <w:tc>
          <w:tcPr>
            <w:tcW w:w="4792" w:type="dxa"/>
            <w:tcBorders>
              <w:top w:val="single" w:sz="6" w:space="0" w:color="auto"/>
              <w:left w:val="single" w:sz="6" w:space="0" w:color="auto"/>
              <w:bottom w:val="double" w:sz="6" w:space="0" w:color="auto"/>
              <w:right w:val="double" w:sz="6" w:space="0" w:color="auto"/>
            </w:tcBorders>
          </w:tcPr>
          <w:p w14:paraId="5A7E0CF2" w14:textId="77777777" w:rsidR="001B3287" w:rsidRPr="00362D9B" w:rsidRDefault="001B3287" w:rsidP="00DE1082">
            <w:pPr>
              <w:rPr>
                <w:szCs w:val="24"/>
              </w:rPr>
            </w:pPr>
          </w:p>
        </w:tc>
      </w:tr>
    </w:tbl>
    <w:p w14:paraId="60FA6563" w14:textId="77777777" w:rsidR="001B3287" w:rsidRPr="00362D9B" w:rsidRDefault="001B3287" w:rsidP="001B3287">
      <w:pPr>
        <w:rPr>
          <w:b/>
          <w:szCs w:val="24"/>
        </w:rPr>
        <w:sectPr w:rsidR="001B3287" w:rsidRPr="00362D9B" w:rsidSect="00362D9B">
          <w:headerReference w:type="even" r:id="rId23"/>
          <w:type w:val="nextColumn"/>
          <w:pgSz w:w="16834" w:h="11909" w:orient="landscape" w:code="9"/>
          <w:pgMar w:top="1440" w:right="1440" w:bottom="1440" w:left="1440" w:header="720" w:footer="720" w:gutter="0"/>
          <w:cols w:space="720"/>
        </w:sectPr>
      </w:pPr>
    </w:p>
    <w:p w14:paraId="28F38121" w14:textId="77777777" w:rsidR="001B3287" w:rsidRPr="00362D9B" w:rsidRDefault="001B3287" w:rsidP="005412EA">
      <w:pPr>
        <w:pStyle w:val="Heading4"/>
        <w:ind w:left="0"/>
        <w:jc w:val="center"/>
        <w:rPr>
          <w:rFonts w:ascii="Times New Roman" w:hAnsi="Times New Roman"/>
          <w:b w:val="0"/>
          <w:smallCaps/>
          <w:sz w:val="24"/>
          <w:szCs w:val="24"/>
        </w:rPr>
      </w:pPr>
      <w:r w:rsidRPr="00362D9B">
        <w:rPr>
          <w:rFonts w:ascii="Times New Roman" w:hAnsi="Times New Roman"/>
          <w:sz w:val="24"/>
          <w:szCs w:val="24"/>
        </w:rPr>
        <w:lastRenderedPageBreak/>
        <w:t xml:space="preserve">TPF – </w:t>
      </w:r>
      <w:r w:rsidR="0004163B" w:rsidRPr="0070249D">
        <w:rPr>
          <w:rFonts w:ascii="Times New Roman" w:hAnsi="Times New Roman"/>
          <w:sz w:val="24"/>
          <w:szCs w:val="24"/>
        </w:rPr>
        <w:t>4</w:t>
      </w:r>
      <w:r w:rsidR="00FF213E" w:rsidRPr="00362D9B">
        <w:rPr>
          <w:rFonts w:ascii="Times New Roman" w:hAnsi="Times New Roman"/>
          <w:sz w:val="24"/>
          <w:szCs w:val="24"/>
        </w:rPr>
        <w:t>:</w:t>
      </w:r>
      <w:r w:rsidRPr="00362D9B">
        <w:rPr>
          <w:rFonts w:ascii="Times New Roman" w:hAnsi="Times New Roman"/>
          <w:sz w:val="24"/>
          <w:szCs w:val="24"/>
        </w:rPr>
        <w:t xml:space="preserve"> Format of Curriculum Vitae (CV) for Proposed Professional Staff</w:t>
      </w:r>
    </w:p>
    <w:p w14:paraId="711FF533" w14:textId="77777777" w:rsidR="001B3287" w:rsidRPr="00362D9B" w:rsidRDefault="001B3287" w:rsidP="005412EA">
      <w:pPr>
        <w:tabs>
          <w:tab w:val="right" w:pos="8640"/>
        </w:tabs>
        <w:spacing w:line="240" w:lineRule="auto"/>
        <w:rPr>
          <w:szCs w:val="24"/>
        </w:rPr>
      </w:pPr>
      <w:r w:rsidRPr="00362D9B">
        <w:rPr>
          <w:szCs w:val="24"/>
        </w:rPr>
        <w:t xml:space="preserve">Proposed Position:  </w:t>
      </w:r>
      <w:r w:rsidRPr="00362D9B">
        <w:rPr>
          <w:szCs w:val="24"/>
          <w:u w:val="single"/>
        </w:rPr>
        <w:tab/>
      </w:r>
    </w:p>
    <w:p w14:paraId="105B6DF8" w14:textId="77777777" w:rsidR="001B3287" w:rsidRPr="00362D9B" w:rsidRDefault="001B3287" w:rsidP="005412EA">
      <w:pPr>
        <w:tabs>
          <w:tab w:val="right" w:pos="8640"/>
        </w:tabs>
        <w:spacing w:line="240" w:lineRule="auto"/>
        <w:rPr>
          <w:szCs w:val="24"/>
        </w:rPr>
      </w:pPr>
      <w:r w:rsidRPr="00362D9B">
        <w:rPr>
          <w:szCs w:val="24"/>
        </w:rPr>
        <w:t xml:space="preserve">Name of Firm:  </w:t>
      </w:r>
      <w:r w:rsidRPr="00362D9B">
        <w:rPr>
          <w:szCs w:val="24"/>
          <w:u w:val="single"/>
        </w:rPr>
        <w:tab/>
      </w:r>
    </w:p>
    <w:p w14:paraId="69129CB4" w14:textId="77777777" w:rsidR="001B3287" w:rsidRPr="00362D9B" w:rsidRDefault="001B3287" w:rsidP="005412EA">
      <w:pPr>
        <w:tabs>
          <w:tab w:val="right" w:pos="8640"/>
        </w:tabs>
        <w:spacing w:line="240" w:lineRule="auto"/>
        <w:rPr>
          <w:szCs w:val="24"/>
        </w:rPr>
      </w:pPr>
      <w:r w:rsidRPr="00362D9B">
        <w:rPr>
          <w:szCs w:val="24"/>
        </w:rPr>
        <w:t xml:space="preserve">Name of Staff:  </w:t>
      </w:r>
      <w:r w:rsidRPr="00362D9B">
        <w:rPr>
          <w:szCs w:val="24"/>
          <w:u w:val="single"/>
        </w:rPr>
        <w:tab/>
      </w:r>
    </w:p>
    <w:p w14:paraId="164C8F98" w14:textId="77777777" w:rsidR="001B3287" w:rsidRPr="00362D9B" w:rsidRDefault="001B3287" w:rsidP="005412EA">
      <w:pPr>
        <w:tabs>
          <w:tab w:val="right" w:pos="8640"/>
        </w:tabs>
        <w:spacing w:line="240" w:lineRule="auto"/>
        <w:rPr>
          <w:szCs w:val="24"/>
        </w:rPr>
      </w:pPr>
      <w:r w:rsidRPr="00362D9B">
        <w:rPr>
          <w:szCs w:val="24"/>
        </w:rPr>
        <w:t xml:space="preserve">Profession:  </w:t>
      </w:r>
      <w:r w:rsidRPr="00362D9B">
        <w:rPr>
          <w:szCs w:val="24"/>
          <w:u w:val="single"/>
        </w:rPr>
        <w:tab/>
      </w:r>
    </w:p>
    <w:p w14:paraId="3FAF001F" w14:textId="77777777" w:rsidR="001B3287" w:rsidRPr="00362D9B" w:rsidRDefault="001B3287" w:rsidP="005412EA">
      <w:pPr>
        <w:tabs>
          <w:tab w:val="right" w:pos="8640"/>
        </w:tabs>
        <w:spacing w:line="240" w:lineRule="auto"/>
        <w:rPr>
          <w:szCs w:val="24"/>
        </w:rPr>
      </w:pPr>
      <w:r w:rsidRPr="00362D9B">
        <w:rPr>
          <w:szCs w:val="24"/>
        </w:rPr>
        <w:t xml:space="preserve">Date of Birth:  </w:t>
      </w:r>
      <w:r w:rsidRPr="00362D9B">
        <w:rPr>
          <w:szCs w:val="24"/>
          <w:u w:val="single"/>
        </w:rPr>
        <w:tab/>
      </w:r>
    </w:p>
    <w:p w14:paraId="534666C7" w14:textId="77777777" w:rsidR="001B3287" w:rsidRPr="00362D9B" w:rsidRDefault="001B3287" w:rsidP="005412EA">
      <w:pPr>
        <w:tabs>
          <w:tab w:val="right" w:pos="6480"/>
          <w:tab w:val="right" w:pos="8640"/>
        </w:tabs>
        <w:spacing w:line="240" w:lineRule="auto"/>
        <w:rPr>
          <w:szCs w:val="24"/>
        </w:rPr>
      </w:pPr>
      <w:r w:rsidRPr="00362D9B">
        <w:rPr>
          <w:szCs w:val="24"/>
        </w:rPr>
        <w:t xml:space="preserve">Years with Firm/Entity:  </w:t>
      </w:r>
      <w:r w:rsidRPr="00362D9B">
        <w:rPr>
          <w:szCs w:val="24"/>
          <w:u w:val="single"/>
        </w:rPr>
        <w:tab/>
      </w:r>
      <w:r w:rsidRPr="00362D9B">
        <w:rPr>
          <w:szCs w:val="24"/>
        </w:rPr>
        <w:t xml:space="preserve">Nationality:  </w:t>
      </w:r>
      <w:r w:rsidRPr="00362D9B">
        <w:rPr>
          <w:szCs w:val="24"/>
          <w:u w:val="single"/>
        </w:rPr>
        <w:tab/>
      </w:r>
    </w:p>
    <w:p w14:paraId="1CC498FD" w14:textId="77777777" w:rsidR="001B3287" w:rsidRPr="00362D9B" w:rsidRDefault="001B3287" w:rsidP="005412EA">
      <w:pPr>
        <w:tabs>
          <w:tab w:val="right" w:pos="8640"/>
        </w:tabs>
        <w:spacing w:line="240" w:lineRule="auto"/>
        <w:rPr>
          <w:szCs w:val="24"/>
        </w:rPr>
      </w:pPr>
      <w:r w:rsidRPr="00362D9B">
        <w:rPr>
          <w:szCs w:val="24"/>
        </w:rPr>
        <w:t xml:space="preserve">Membership in Professional Societies:  </w:t>
      </w:r>
      <w:r w:rsidRPr="00362D9B">
        <w:rPr>
          <w:szCs w:val="24"/>
          <w:u w:val="single"/>
        </w:rPr>
        <w:tab/>
      </w:r>
    </w:p>
    <w:p w14:paraId="1AC5CDBE" w14:textId="77777777" w:rsidR="001B3287" w:rsidRPr="00362D9B" w:rsidRDefault="001B3287" w:rsidP="005412EA">
      <w:pPr>
        <w:tabs>
          <w:tab w:val="right" w:pos="8640"/>
        </w:tabs>
        <w:spacing w:line="240" w:lineRule="auto"/>
        <w:rPr>
          <w:szCs w:val="24"/>
        </w:rPr>
      </w:pPr>
      <w:r w:rsidRPr="00362D9B">
        <w:rPr>
          <w:szCs w:val="24"/>
          <w:u w:val="single"/>
        </w:rPr>
        <w:tab/>
      </w:r>
    </w:p>
    <w:p w14:paraId="3E68013F" w14:textId="77777777" w:rsidR="001B3287" w:rsidRPr="00362D9B" w:rsidRDefault="001B3287" w:rsidP="005412EA">
      <w:pPr>
        <w:tabs>
          <w:tab w:val="right" w:pos="8640"/>
        </w:tabs>
        <w:spacing w:line="240" w:lineRule="auto"/>
        <w:rPr>
          <w:szCs w:val="24"/>
        </w:rPr>
      </w:pPr>
      <w:r w:rsidRPr="00362D9B">
        <w:rPr>
          <w:szCs w:val="24"/>
        </w:rPr>
        <w:t xml:space="preserve">Detailed Tasks Assigned:  </w:t>
      </w:r>
      <w:r w:rsidRPr="00362D9B">
        <w:rPr>
          <w:szCs w:val="24"/>
          <w:u w:val="single"/>
        </w:rPr>
        <w:tab/>
      </w:r>
    </w:p>
    <w:p w14:paraId="342D4C27" w14:textId="77777777" w:rsidR="001B3287" w:rsidRPr="00362D9B" w:rsidRDefault="001B3287" w:rsidP="005412EA">
      <w:pPr>
        <w:tabs>
          <w:tab w:val="right" w:pos="8640"/>
        </w:tabs>
        <w:spacing w:line="240" w:lineRule="auto"/>
        <w:rPr>
          <w:szCs w:val="24"/>
        </w:rPr>
      </w:pPr>
      <w:r w:rsidRPr="00362D9B">
        <w:rPr>
          <w:szCs w:val="24"/>
          <w:u w:val="single"/>
        </w:rPr>
        <w:tab/>
      </w:r>
    </w:p>
    <w:p w14:paraId="3572E399" w14:textId="77777777" w:rsidR="001B3287" w:rsidRPr="00362D9B" w:rsidRDefault="001B3287" w:rsidP="005412EA">
      <w:pPr>
        <w:tabs>
          <w:tab w:val="right" w:pos="8640"/>
        </w:tabs>
        <w:spacing w:line="240" w:lineRule="auto"/>
        <w:rPr>
          <w:szCs w:val="24"/>
        </w:rPr>
      </w:pPr>
    </w:p>
    <w:p w14:paraId="79CBA922" w14:textId="77777777" w:rsidR="001B3287" w:rsidRPr="00362D9B" w:rsidRDefault="001B3287" w:rsidP="001B3287">
      <w:pPr>
        <w:rPr>
          <w:rStyle w:val="PageNumber"/>
          <w:rFonts w:ascii="Times New Roman" w:hAnsi="Times New Roman"/>
          <w:b/>
          <w:sz w:val="24"/>
          <w:szCs w:val="24"/>
        </w:rPr>
      </w:pPr>
      <w:r w:rsidRPr="00362D9B">
        <w:rPr>
          <w:rStyle w:val="PageNumber"/>
          <w:rFonts w:ascii="Times New Roman" w:hAnsi="Times New Roman"/>
          <w:b/>
          <w:sz w:val="24"/>
          <w:szCs w:val="24"/>
        </w:rPr>
        <w:t>Key Qualifications:</w:t>
      </w:r>
    </w:p>
    <w:p w14:paraId="65802FBC" w14:textId="77777777" w:rsidR="001B3287" w:rsidRPr="00362D9B" w:rsidRDefault="001B3287" w:rsidP="001B3287">
      <w:pPr>
        <w:tabs>
          <w:tab w:val="right" w:pos="8640"/>
        </w:tabs>
        <w:rPr>
          <w:szCs w:val="24"/>
        </w:rPr>
      </w:pPr>
      <w:r w:rsidRPr="00362D9B">
        <w:rPr>
          <w:szCs w:val="24"/>
        </w:rPr>
        <w:t>[</w:t>
      </w:r>
      <w:r w:rsidRPr="00362D9B">
        <w:rPr>
          <w:i/>
          <w:szCs w:val="24"/>
        </w:rPr>
        <w:t>Give an outline of staff member’s experience and training most pertinent to tasks on assignment.  Describe degree of responsibility held by staff member on relevant previous assignments and give dates and locations.  Use about half a page.</w:t>
      </w:r>
      <w:r w:rsidRPr="00362D9B">
        <w:rPr>
          <w:szCs w:val="24"/>
        </w:rPr>
        <w:t>]</w:t>
      </w:r>
    </w:p>
    <w:p w14:paraId="6CEB15CE" w14:textId="77777777" w:rsidR="001B3287" w:rsidRPr="00362D9B" w:rsidRDefault="001B3287" w:rsidP="001B3287">
      <w:pPr>
        <w:tabs>
          <w:tab w:val="right" w:pos="8640"/>
        </w:tabs>
        <w:rPr>
          <w:szCs w:val="24"/>
        </w:rPr>
      </w:pPr>
      <w:r w:rsidRPr="00362D9B">
        <w:rPr>
          <w:szCs w:val="24"/>
          <w:u w:val="single"/>
        </w:rPr>
        <w:tab/>
      </w:r>
    </w:p>
    <w:p w14:paraId="66518E39" w14:textId="77777777" w:rsidR="001B3287" w:rsidRPr="00362D9B" w:rsidRDefault="001B3287" w:rsidP="001B3287">
      <w:pPr>
        <w:tabs>
          <w:tab w:val="right" w:pos="8640"/>
        </w:tabs>
        <w:rPr>
          <w:szCs w:val="24"/>
        </w:rPr>
      </w:pPr>
    </w:p>
    <w:p w14:paraId="5D9171FB" w14:textId="77777777" w:rsidR="001B3287" w:rsidRPr="00362D9B" w:rsidRDefault="001B3287" w:rsidP="001B3287">
      <w:pPr>
        <w:rPr>
          <w:b/>
          <w:szCs w:val="24"/>
        </w:rPr>
      </w:pPr>
      <w:r w:rsidRPr="00362D9B">
        <w:rPr>
          <w:b/>
          <w:szCs w:val="24"/>
        </w:rPr>
        <w:t>Education:</w:t>
      </w:r>
    </w:p>
    <w:p w14:paraId="77B0184C" w14:textId="77777777" w:rsidR="001B3287" w:rsidRPr="00362D9B" w:rsidRDefault="001B3287" w:rsidP="001B3287">
      <w:pPr>
        <w:tabs>
          <w:tab w:val="right" w:pos="8640"/>
        </w:tabs>
        <w:rPr>
          <w:szCs w:val="24"/>
        </w:rPr>
      </w:pPr>
      <w:r w:rsidRPr="00362D9B">
        <w:rPr>
          <w:szCs w:val="24"/>
        </w:rPr>
        <w:t>[</w:t>
      </w:r>
      <w:r w:rsidRPr="00362D9B">
        <w:rPr>
          <w:i/>
          <w:szCs w:val="24"/>
        </w:rPr>
        <w:t>Summarize college/university and other specialized education of staff member, giving names of schools, dates attended, and degrees obtained. Use about one quarter of a page.</w:t>
      </w:r>
      <w:r w:rsidRPr="00362D9B">
        <w:rPr>
          <w:szCs w:val="24"/>
        </w:rPr>
        <w:t>]</w:t>
      </w:r>
    </w:p>
    <w:p w14:paraId="7E75FCD0" w14:textId="77777777" w:rsidR="001B3287" w:rsidRPr="00362D9B" w:rsidRDefault="001B3287" w:rsidP="001B3287">
      <w:pPr>
        <w:tabs>
          <w:tab w:val="right" w:pos="8640"/>
        </w:tabs>
        <w:rPr>
          <w:szCs w:val="24"/>
        </w:rPr>
      </w:pPr>
      <w:r w:rsidRPr="00362D9B">
        <w:rPr>
          <w:szCs w:val="24"/>
          <w:u w:val="single"/>
        </w:rPr>
        <w:tab/>
      </w:r>
    </w:p>
    <w:p w14:paraId="10FDAA0E" w14:textId="77777777" w:rsidR="001B3287" w:rsidRPr="00362D9B" w:rsidRDefault="001B3287" w:rsidP="001B3287">
      <w:pPr>
        <w:tabs>
          <w:tab w:val="right" w:pos="8640"/>
        </w:tabs>
        <w:rPr>
          <w:szCs w:val="24"/>
        </w:rPr>
      </w:pPr>
    </w:p>
    <w:p w14:paraId="3054C574" w14:textId="77777777" w:rsidR="001B3287" w:rsidRPr="00362D9B" w:rsidRDefault="001B3287" w:rsidP="001B3287">
      <w:pPr>
        <w:rPr>
          <w:b/>
          <w:szCs w:val="24"/>
        </w:rPr>
      </w:pPr>
      <w:r w:rsidRPr="00362D9B">
        <w:rPr>
          <w:b/>
          <w:szCs w:val="24"/>
        </w:rPr>
        <w:t>Employment Record:</w:t>
      </w:r>
    </w:p>
    <w:p w14:paraId="1BA8DFA9" w14:textId="77777777" w:rsidR="001B3287" w:rsidRPr="00362D9B" w:rsidRDefault="001B3287" w:rsidP="001B3287">
      <w:pPr>
        <w:tabs>
          <w:tab w:val="right" w:pos="8640"/>
        </w:tabs>
        <w:rPr>
          <w:szCs w:val="24"/>
        </w:rPr>
      </w:pPr>
      <w:r w:rsidRPr="00362D9B">
        <w:rPr>
          <w:szCs w:val="24"/>
        </w:rPr>
        <w:t>[</w:t>
      </w:r>
      <w:r w:rsidRPr="00362D9B">
        <w:rPr>
          <w:i/>
          <w:szCs w:val="24"/>
        </w:rPr>
        <w:t>Starting with present position, list in reverse order every employment held.  List all positions held by staff member since graduation, giving dates, names of employing organizations, titles of positions held, and locations of assignments.  For experience in last ten years, also give types of activities performed and client references, where appropriate.  Use about two pages.</w:t>
      </w:r>
      <w:r w:rsidRPr="00362D9B">
        <w:rPr>
          <w:szCs w:val="24"/>
        </w:rPr>
        <w:t>]</w:t>
      </w:r>
    </w:p>
    <w:p w14:paraId="774AF2BF" w14:textId="77777777" w:rsidR="001B3287" w:rsidRPr="00362D9B" w:rsidRDefault="001B3287" w:rsidP="001B3287">
      <w:pPr>
        <w:tabs>
          <w:tab w:val="right" w:pos="8640"/>
        </w:tabs>
        <w:rPr>
          <w:szCs w:val="24"/>
        </w:rPr>
      </w:pPr>
      <w:r w:rsidRPr="00362D9B">
        <w:rPr>
          <w:szCs w:val="24"/>
          <w:u w:val="single"/>
        </w:rPr>
        <w:tab/>
      </w:r>
    </w:p>
    <w:p w14:paraId="7A292896" w14:textId="77777777" w:rsidR="005412EA" w:rsidRPr="00362D9B" w:rsidRDefault="005412EA" w:rsidP="001B3287">
      <w:pPr>
        <w:rPr>
          <w:b/>
          <w:szCs w:val="24"/>
        </w:rPr>
      </w:pPr>
    </w:p>
    <w:p w14:paraId="2BB80C32" w14:textId="77777777" w:rsidR="001B3287" w:rsidRPr="00362D9B" w:rsidRDefault="001B3287" w:rsidP="001B3287">
      <w:pPr>
        <w:rPr>
          <w:b/>
          <w:szCs w:val="24"/>
        </w:rPr>
      </w:pPr>
      <w:r w:rsidRPr="00362D9B">
        <w:rPr>
          <w:b/>
          <w:szCs w:val="24"/>
        </w:rPr>
        <w:t>Languages:</w:t>
      </w:r>
    </w:p>
    <w:p w14:paraId="7B66C77C" w14:textId="77777777" w:rsidR="001B3287" w:rsidRPr="00362D9B" w:rsidRDefault="001B3287" w:rsidP="001B3287">
      <w:pPr>
        <w:tabs>
          <w:tab w:val="right" w:pos="8640"/>
        </w:tabs>
        <w:rPr>
          <w:szCs w:val="24"/>
        </w:rPr>
      </w:pPr>
      <w:r w:rsidRPr="00362D9B">
        <w:rPr>
          <w:szCs w:val="24"/>
        </w:rPr>
        <w:t>[</w:t>
      </w:r>
      <w:r w:rsidRPr="00362D9B">
        <w:rPr>
          <w:i/>
          <w:szCs w:val="24"/>
        </w:rPr>
        <w:t>For each language indicate proficiency: excellent, good, fair, or poor in speaking, reading, and writing.</w:t>
      </w:r>
      <w:r w:rsidRPr="00362D9B">
        <w:rPr>
          <w:szCs w:val="24"/>
        </w:rPr>
        <w:t>]</w:t>
      </w:r>
    </w:p>
    <w:p w14:paraId="2191599E" w14:textId="77777777" w:rsidR="001B3287" w:rsidRPr="00362D9B" w:rsidRDefault="001B3287" w:rsidP="001B3287">
      <w:pPr>
        <w:tabs>
          <w:tab w:val="right" w:pos="8640"/>
        </w:tabs>
        <w:rPr>
          <w:szCs w:val="24"/>
        </w:rPr>
      </w:pPr>
      <w:r w:rsidRPr="00362D9B">
        <w:rPr>
          <w:szCs w:val="24"/>
          <w:u w:val="single"/>
        </w:rPr>
        <w:tab/>
      </w:r>
    </w:p>
    <w:p w14:paraId="7673E5AE" w14:textId="77777777" w:rsidR="001B3287" w:rsidRPr="00362D9B" w:rsidRDefault="001B3287" w:rsidP="001B3287">
      <w:pPr>
        <w:tabs>
          <w:tab w:val="right" w:pos="8640"/>
        </w:tabs>
        <w:rPr>
          <w:szCs w:val="24"/>
        </w:rPr>
      </w:pPr>
    </w:p>
    <w:p w14:paraId="07C6853A" w14:textId="77777777" w:rsidR="001B3287" w:rsidRPr="00362D9B" w:rsidRDefault="001B3287" w:rsidP="001B3287">
      <w:pPr>
        <w:rPr>
          <w:b/>
          <w:szCs w:val="24"/>
        </w:rPr>
      </w:pPr>
      <w:r w:rsidRPr="00362D9B">
        <w:rPr>
          <w:b/>
          <w:szCs w:val="24"/>
        </w:rPr>
        <w:t>Certification:</w:t>
      </w:r>
    </w:p>
    <w:p w14:paraId="3D55C55F" w14:textId="77777777" w:rsidR="001B3287" w:rsidRPr="00362D9B" w:rsidRDefault="001B3287" w:rsidP="001B3287">
      <w:pPr>
        <w:tabs>
          <w:tab w:val="right" w:pos="8640"/>
        </w:tabs>
        <w:rPr>
          <w:szCs w:val="24"/>
        </w:rPr>
      </w:pPr>
      <w:r w:rsidRPr="00362D9B">
        <w:rPr>
          <w:szCs w:val="24"/>
        </w:rPr>
        <w:t>I, the undersigned, certify that to the best of my knowledge and belief, these data correctly describe me, my qualifications, and my experience.</w:t>
      </w:r>
      <w:r w:rsidR="005412EA" w:rsidRPr="00362D9B">
        <w:rPr>
          <w:szCs w:val="24"/>
        </w:rPr>
        <w:t xml:space="preserve"> I understand that any willful misstatement described herein may lead to my disqu</w:t>
      </w:r>
      <w:r w:rsidR="00FF213E">
        <w:rPr>
          <w:szCs w:val="24"/>
        </w:rPr>
        <w:t>alification or dismissal, if en</w:t>
      </w:r>
      <w:r w:rsidR="005412EA" w:rsidRPr="00362D9B">
        <w:rPr>
          <w:szCs w:val="24"/>
        </w:rPr>
        <w:t>gaged.</w:t>
      </w:r>
    </w:p>
    <w:p w14:paraId="02864224" w14:textId="77777777" w:rsidR="001B3287" w:rsidRPr="00362D9B" w:rsidRDefault="001B3287" w:rsidP="001B3287">
      <w:pPr>
        <w:tabs>
          <w:tab w:val="right" w:pos="7290"/>
          <w:tab w:val="right" w:pos="8640"/>
        </w:tabs>
        <w:rPr>
          <w:szCs w:val="24"/>
        </w:rPr>
      </w:pPr>
      <w:r w:rsidRPr="00362D9B">
        <w:rPr>
          <w:szCs w:val="24"/>
          <w:u w:val="single"/>
        </w:rPr>
        <w:tab/>
      </w:r>
      <w:r w:rsidRPr="00362D9B">
        <w:rPr>
          <w:szCs w:val="24"/>
        </w:rPr>
        <w:t xml:space="preserve">Date:  </w:t>
      </w:r>
      <w:r w:rsidRPr="00362D9B">
        <w:rPr>
          <w:szCs w:val="24"/>
          <w:u w:val="single"/>
        </w:rPr>
        <w:tab/>
      </w:r>
    </w:p>
    <w:p w14:paraId="69B9C495" w14:textId="77777777" w:rsidR="001B3287" w:rsidRPr="00362D9B" w:rsidRDefault="001B3287" w:rsidP="001B3287">
      <w:pPr>
        <w:tabs>
          <w:tab w:val="right" w:pos="8640"/>
        </w:tabs>
        <w:rPr>
          <w:szCs w:val="24"/>
        </w:rPr>
      </w:pPr>
      <w:r w:rsidRPr="00362D9B">
        <w:rPr>
          <w:i/>
          <w:szCs w:val="24"/>
        </w:rPr>
        <w:t>[Signature of staff member and authorized representative of the firm]</w:t>
      </w:r>
      <w:r w:rsidRPr="00362D9B">
        <w:rPr>
          <w:szCs w:val="24"/>
        </w:rPr>
        <w:tab/>
      </w:r>
      <w:r w:rsidRPr="00362D9B">
        <w:rPr>
          <w:i/>
          <w:szCs w:val="24"/>
        </w:rPr>
        <w:t>Day/Month/Year</w:t>
      </w:r>
    </w:p>
    <w:p w14:paraId="041D98D7" w14:textId="77777777" w:rsidR="001B3287" w:rsidRPr="00362D9B" w:rsidRDefault="001B3287" w:rsidP="001B3287">
      <w:pPr>
        <w:rPr>
          <w:b/>
          <w:szCs w:val="24"/>
        </w:rPr>
      </w:pPr>
    </w:p>
    <w:p w14:paraId="6B38D496" w14:textId="77777777" w:rsidR="001B3287" w:rsidRPr="00362D9B" w:rsidRDefault="001B3287" w:rsidP="001B3287">
      <w:pPr>
        <w:rPr>
          <w:szCs w:val="24"/>
        </w:rPr>
      </w:pPr>
      <w:r w:rsidRPr="00362D9B">
        <w:rPr>
          <w:szCs w:val="24"/>
        </w:rPr>
        <w:t xml:space="preserve">Full name of staff </w:t>
      </w:r>
      <w:proofErr w:type="gramStart"/>
      <w:r w:rsidRPr="00362D9B">
        <w:rPr>
          <w:szCs w:val="24"/>
        </w:rPr>
        <w:t>member:_</w:t>
      </w:r>
      <w:proofErr w:type="gramEnd"/>
      <w:r w:rsidRPr="00362D9B">
        <w:rPr>
          <w:szCs w:val="24"/>
        </w:rPr>
        <w:t>_____________________________________</w:t>
      </w:r>
    </w:p>
    <w:p w14:paraId="0260328F" w14:textId="77777777" w:rsidR="001B3287" w:rsidRPr="00362D9B" w:rsidRDefault="001B3287" w:rsidP="00C079BE">
      <w:pPr>
        <w:rPr>
          <w:szCs w:val="24"/>
        </w:rPr>
        <w:sectPr w:rsidR="001B3287" w:rsidRPr="00362D9B" w:rsidSect="00362D9B">
          <w:headerReference w:type="even" r:id="rId24"/>
          <w:type w:val="nextColumn"/>
          <w:pgSz w:w="11909" w:h="16834" w:code="1"/>
          <w:pgMar w:top="1440" w:right="1440" w:bottom="1440" w:left="1440" w:header="720" w:footer="720" w:gutter="0"/>
          <w:cols w:space="720"/>
        </w:sectPr>
      </w:pPr>
      <w:r w:rsidRPr="00362D9B">
        <w:rPr>
          <w:szCs w:val="24"/>
        </w:rPr>
        <w:t>Full name of authorized representative: _________________</w:t>
      </w:r>
      <w:r w:rsidR="00FF213E">
        <w:rPr>
          <w:szCs w:val="24"/>
        </w:rPr>
        <w:t>________________</w:t>
      </w:r>
      <w:r w:rsidRPr="00362D9B">
        <w:rPr>
          <w:szCs w:val="24"/>
        </w:rPr>
        <w:t>__________</w:t>
      </w:r>
    </w:p>
    <w:p w14:paraId="31D8D50C" w14:textId="77777777" w:rsidR="001B3287" w:rsidRPr="00950B08" w:rsidRDefault="001B3287" w:rsidP="0070249D">
      <w:pPr>
        <w:overflowPunct/>
        <w:autoSpaceDE/>
        <w:autoSpaceDN/>
        <w:adjustRightInd/>
        <w:spacing w:before="100" w:beforeAutospacing="1" w:after="100" w:afterAutospacing="1" w:line="240" w:lineRule="auto"/>
        <w:jc w:val="center"/>
        <w:textAlignment w:val="auto"/>
        <w:rPr>
          <w:b/>
        </w:rPr>
      </w:pPr>
      <w:r w:rsidRPr="00950B08">
        <w:rPr>
          <w:b/>
        </w:rPr>
        <w:lastRenderedPageBreak/>
        <w:t>Section IV.  Financial Proposal - Standard Forms</w:t>
      </w:r>
    </w:p>
    <w:p w14:paraId="551044E7" w14:textId="77777777" w:rsidR="003A150C" w:rsidRDefault="003A150C" w:rsidP="0070249D">
      <w:pPr>
        <w:pStyle w:val="heading4-body"/>
        <w:ind w:left="0"/>
        <w:jc w:val="center"/>
        <w:rPr>
          <w:lang w:val="uk-UA"/>
        </w:rPr>
      </w:pPr>
      <w:r w:rsidRPr="0070249D">
        <w:rPr>
          <w:sz w:val="28"/>
          <w:szCs w:val="28"/>
        </w:rPr>
        <w:t>FPF - 1: Financial Proposal Submission Form</w:t>
      </w:r>
    </w:p>
    <w:p w14:paraId="38AD87DD" w14:textId="77777777" w:rsidR="001B3287" w:rsidRPr="00362D9B" w:rsidRDefault="00746462" w:rsidP="00B4738F">
      <w:pPr>
        <w:rPr>
          <w:i/>
          <w:color w:val="0000FF"/>
          <w:szCs w:val="24"/>
        </w:rPr>
      </w:pPr>
      <w:r w:rsidRPr="0070249D" w:rsidDel="00746462">
        <w:rPr>
          <w:b/>
          <w:szCs w:val="24"/>
        </w:rPr>
        <w:t xml:space="preserve"> </w:t>
      </w:r>
      <w:r w:rsidR="00B4738F" w:rsidRPr="00362D9B">
        <w:rPr>
          <w:i/>
          <w:color w:val="0000FF"/>
          <w:szCs w:val="24"/>
        </w:rPr>
        <w:t>[Location, Date]</w:t>
      </w:r>
    </w:p>
    <w:p w14:paraId="5AB7C0C5" w14:textId="77777777" w:rsidR="001B3287" w:rsidRPr="00362D9B" w:rsidRDefault="001B3287" w:rsidP="001B3287">
      <w:pPr>
        <w:rPr>
          <w:szCs w:val="24"/>
        </w:rPr>
      </w:pPr>
    </w:p>
    <w:p w14:paraId="40CE8677" w14:textId="77777777" w:rsidR="00091379" w:rsidRPr="00091379" w:rsidRDefault="00B4738F" w:rsidP="00091379">
      <w:pPr>
        <w:rPr>
          <w:i/>
          <w:color w:val="0000FF"/>
          <w:szCs w:val="24"/>
        </w:rPr>
      </w:pPr>
      <w:r w:rsidRPr="00362D9B">
        <w:rPr>
          <w:szCs w:val="24"/>
        </w:rPr>
        <w:t>To:</w:t>
      </w:r>
      <w:r w:rsidRPr="00362D9B">
        <w:rPr>
          <w:szCs w:val="24"/>
        </w:rPr>
        <w:tab/>
      </w:r>
      <w:r w:rsidR="00091379" w:rsidRPr="00091379">
        <w:rPr>
          <w:i/>
          <w:color w:val="0000FF"/>
          <w:szCs w:val="24"/>
        </w:rPr>
        <w:t>Chairperson</w:t>
      </w:r>
    </w:p>
    <w:p w14:paraId="10D6D843" w14:textId="77777777" w:rsidR="00091379" w:rsidRPr="00091379" w:rsidRDefault="00091379" w:rsidP="00091379">
      <w:pPr>
        <w:rPr>
          <w:i/>
          <w:color w:val="0000FF"/>
          <w:szCs w:val="24"/>
        </w:rPr>
      </w:pPr>
      <w:r>
        <w:rPr>
          <w:i/>
          <w:color w:val="0000FF"/>
          <w:szCs w:val="24"/>
        </w:rPr>
        <w:t xml:space="preserve">           </w:t>
      </w:r>
      <w:r w:rsidRPr="00091379">
        <w:rPr>
          <w:i/>
          <w:color w:val="0000FF"/>
          <w:szCs w:val="24"/>
        </w:rPr>
        <w:t xml:space="preserve">Bids Evaluation and Award Committee (BEAC) </w:t>
      </w:r>
    </w:p>
    <w:p w14:paraId="1C36376A" w14:textId="77777777" w:rsidR="001B3287" w:rsidRPr="00362D9B" w:rsidRDefault="00091379" w:rsidP="00091379">
      <w:pPr>
        <w:rPr>
          <w:szCs w:val="24"/>
        </w:rPr>
      </w:pPr>
      <w:r>
        <w:rPr>
          <w:i/>
          <w:color w:val="0000FF"/>
          <w:szCs w:val="24"/>
        </w:rPr>
        <w:t xml:space="preserve">           </w:t>
      </w:r>
      <w:r w:rsidRPr="00091379">
        <w:rPr>
          <w:i/>
          <w:color w:val="0000FF"/>
          <w:szCs w:val="24"/>
        </w:rPr>
        <w:t>International Organization for Migration</w:t>
      </w:r>
    </w:p>
    <w:p w14:paraId="55B33694" w14:textId="77777777" w:rsidR="001B3287" w:rsidRPr="00362D9B" w:rsidRDefault="001B3287" w:rsidP="001B3287">
      <w:pPr>
        <w:rPr>
          <w:szCs w:val="24"/>
        </w:rPr>
      </w:pPr>
    </w:p>
    <w:p w14:paraId="4455F193" w14:textId="77777777" w:rsidR="001B3287" w:rsidRPr="00362D9B" w:rsidRDefault="001B3287" w:rsidP="001B3287">
      <w:pPr>
        <w:rPr>
          <w:szCs w:val="24"/>
        </w:rPr>
      </w:pPr>
    </w:p>
    <w:p w14:paraId="0553C649" w14:textId="77777777" w:rsidR="001B3287" w:rsidRPr="00362D9B" w:rsidRDefault="001B3287" w:rsidP="001B3287">
      <w:pPr>
        <w:rPr>
          <w:szCs w:val="24"/>
        </w:rPr>
      </w:pPr>
      <w:r w:rsidRPr="00362D9B">
        <w:rPr>
          <w:szCs w:val="24"/>
        </w:rPr>
        <w:t>Ladies/Gentlemen:</w:t>
      </w:r>
    </w:p>
    <w:p w14:paraId="1C2776EB" w14:textId="77777777" w:rsidR="001B3287" w:rsidRPr="00362D9B" w:rsidRDefault="001B3287" w:rsidP="001B3287">
      <w:pPr>
        <w:rPr>
          <w:szCs w:val="24"/>
        </w:rPr>
      </w:pPr>
    </w:p>
    <w:p w14:paraId="251AFF4A" w14:textId="6641824C" w:rsidR="001B3287" w:rsidRPr="0070249D" w:rsidRDefault="001B3287" w:rsidP="701179E0">
      <w:pPr>
        <w:rPr>
          <w:i/>
          <w:iCs/>
          <w:color w:val="0000FF"/>
        </w:rPr>
      </w:pPr>
      <w:r w:rsidRPr="701179E0">
        <w:t xml:space="preserve">We, the undersigned, offer to provide the </w:t>
      </w:r>
      <w:r w:rsidR="00746462" w:rsidRPr="701179E0">
        <w:rPr>
          <w:i/>
          <w:iCs/>
          <w:color w:val="0000FF"/>
        </w:rPr>
        <w:t xml:space="preserve"> </w:t>
      </w:r>
      <w:r w:rsidR="00746462" w:rsidRPr="701179E0">
        <w:rPr>
          <w:b/>
          <w:bCs/>
          <w:i/>
          <w:iCs/>
          <w:color w:val="0000FF"/>
        </w:rPr>
        <w:t>Comprehensive Vehicle Casualty and Collision Insurance Cover (CASCO) for the Service Vehicles of European Union Border assistance Mission for Moldova and Ukraine (EUBAM)</w:t>
      </w:r>
      <w:r w:rsidRPr="701179E0">
        <w:rPr>
          <w:color w:val="0000FF"/>
        </w:rPr>
        <w:t xml:space="preserve"> </w:t>
      </w:r>
      <w:r w:rsidRPr="701179E0">
        <w:t>in accordance with your Re</w:t>
      </w:r>
      <w:r w:rsidR="00B4738F" w:rsidRPr="701179E0">
        <w:t>quest for Proposal (RFP) dated</w:t>
      </w:r>
      <w:r w:rsidR="00FF64D9" w:rsidRPr="003202FD">
        <w:rPr>
          <w:szCs w:val="24"/>
        </w:rPr>
        <w:t xml:space="preserve"> </w:t>
      </w:r>
      <w:r w:rsidR="00F36000" w:rsidRPr="701179E0">
        <w:t>1</w:t>
      </w:r>
      <w:r w:rsidR="00D818EF">
        <w:t>4</w:t>
      </w:r>
      <w:r w:rsidR="2E677B45" w:rsidRPr="701179E0">
        <w:t xml:space="preserve"> February 2022</w:t>
      </w:r>
      <w:r w:rsidR="005C573C" w:rsidRPr="701179E0">
        <w:rPr>
          <w:i/>
          <w:iCs/>
        </w:rPr>
        <w:t xml:space="preserve"> </w:t>
      </w:r>
      <w:r w:rsidRPr="701179E0">
        <w:t xml:space="preserve">and our Proposal (Technical and </w:t>
      </w:r>
      <w:r w:rsidRPr="701179E0">
        <w:rPr>
          <w:spacing w:val="-2"/>
        </w:rPr>
        <w:t>Financial Proposal</w:t>
      </w:r>
      <w:r w:rsidRPr="701179E0">
        <w:t>s).  Our attached Financ</w:t>
      </w:r>
      <w:r w:rsidR="00FA659B" w:rsidRPr="701179E0">
        <w:t xml:space="preserve">ial Proposal is for the sum of </w:t>
      </w:r>
      <w:r w:rsidR="00B4738F" w:rsidRPr="701179E0">
        <w:rPr>
          <w:i/>
          <w:iCs/>
          <w:color w:val="0000FF"/>
        </w:rPr>
        <w:t>[Amount in words and figures].</w:t>
      </w:r>
      <w:r w:rsidR="00B4738F" w:rsidRPr="701179E0">
        <w:rPr>
          <w:i/>
          <w:iCs/>
        </w:rPr>
        <w:t xml:space="preserve"> </w:t>
      </w:r>
      <w:r w:rsidRPr="701179E0">
        <w:t xml:space="preserve"> This amount is exclusive of the local tax</w:t>
      </w:r>
      <w:r w:rsidR="00B4738F" w:rsidRPr="701179E0">
        <w:t xml:space="preserve">es, which we have estimated at </w:t>
      </w:r>
      <w:r w:rsidRPr="701179E0">
        <w:rPr>
          <w:i/>
          <w:iCs/>
          <w:color w:val="0000FF"/>
        </w:rPr>
        <w:t>[Amount(s) in words and figures]</w:t>
      </w:r>
      <w:r w:rsidR="00B4738F" w:rsidRPr="701179E0">
        <w:rPr>
          <w:i/>
          <w:iCs/>
          <w:color w:val="0000FF"/>
        </w:rPr>
        <w:t>.</w:t>
      </w:r>
    </w:p>
    <w:p w14:paraId="15342E60" w14:textId="77777777" w:rsidR="001B3287" w:rsidRPr="00362D9B" w:rsidRDefault="001B3287" w:rsidP="001B3287">
      <w:pPr>
        <w:rPr>
          <w:szCs w:val="24"/>
        </w:rPr>
      </w:pPr>
    </w:p>
    <w:p w14:paraId="20729887" w14:textId="77777777" w:rsidR="001B3287" w:rsidRPr="00362D9B" w:rsidRDefault="001B3287" w:rsidP="001B3287">
      <w:pPr>
        <w:rPr>
          <w:szCs w:val="24"/>
        </w:rPr>
      </w:pPr>
      <w:r w:rsidRPr="00362D9B">
        <w:rPr>
          <w:szCs w:val="24"/>
        </w:rPr>
        <w:t>Our Financial Proposal shall be binding upon us subject to the modifications resulting from Contract negotiations, up to expira</w:t>
      </w:r>
      <w:r w:rsidR="00FA659B" w:rsidRPr="00362D9B">
        <w:rPr>
          <w:szCs w:val="24"/>
        </w:rPr>
        <w:t xml:space="preserve">tion of the validity period of </w:t>
      </w:r>
      <w:r w:rsidR="002155DE" w:rsidRPr="00362D9B">
        <w:rPr>
          <w:color w:val="0000FF"/>
          <w:szCs w:val="24"/>
        </w:rPr>
        <w:t>(insert</w:t>
      </w:r>
      <w:r w:rsidRPr="00362D9B">
        <w:rPr>
          <w:i/>
          <w:color w:val="0000FF"/>
          <w:szCs w:val="24"/>
        </w:rPr>
        <w:t xml:space="preserve"> validity period</w:t>
      </w:r>
      <w:r w:rsidR="002155DE" w:rsidRPr="00362D9B">
        <w:rPr>
          <w:color w:val="0000FF"/>
          <w:szCs w:val="24"/>
        </w:rPr>
        <w:t>)</w:t>
      </w:r>
      <w:r w:rsidR="002155DE" w:rsidRPr="00362D9B">
        <w:rPr>
          <w:szCs w:val="24"/>
        </w:rPr>
        <w:t xml:space="preserve"> of</w:t>
      </w:r>
      <w:r w:rsidRPr="00362D9B">
        <w:rPr>
          <w:szCs w:val="24"/>
        </w:rPr>
        <w:t xml:space="preserve"> the Proposal.</w:t>
      </w:r>
    </w:p>
    <w:p w14:paraId="5EB89DE8" w14:textId="77777777" w:rsidR="001B3287" w:rsidRPr="00362D9B" w:rsidRDefault="001B3287" w:rsidP="001B3287">
      <w:pPr>
        <w:rPr>
          <w:szCs w:val="24"/>
        </w:rPr>
      </w:pPr>
      <w:r w:rsidRPr="00362D9B">
        <w:rPr>
          <w:szCs w:val="24"/>
        </w:rPr>
        <w:tab/>
      </w:r>
    </w:p>
    <w:p w14:paraId="24FA17B0" w14:textId="77777777" w:rsidR="001B3287" w:rsidRPr="00362D9B" w:rsidRDefault="001B3287" w:rsidP="00B4738F">
      <w:pPr>
        <w:rPr>
          <w:szCs w:val="24"/>
        </w:rPr>
      </w:pPr>
      <w:r w:rsidRPr="00362D9B">
        <w:rPr>
          <w:szCs w:val="24"/>
        </w:rPr>
        <w:t xml:space="preserve">We acknowledge and accept the </w:t>
      </w:r>
      <w:r w:rsidR="00BF2566" w:rsidRPr="00362D9B">
        <w:rPr>
          <w:szCs w:val="24"/>
        </w:rPr>
        <w:t>IOM right</w:t>
      </w:r>
      <w:r w:rsidRPr="00362D9B">
        <w:rPr>
          <w:szCs w:val="24"/>
        </w:rPr>
        <w:t xml:space="preserve"> to inspect and audit all records relating to our Proposal irrespective of whether we </w:t>
      </w:r>
      <w:proofErr w:type="gramStart"/>
      <w:r w:rsidRPr="00362D9B">
        <w:rPr>
          <w:szCs w:val="24"/>
        </w:rPr>
        <w:t>enter into</w:t>
      </w:r>
      <w:proofErr w:type="gramEnd"/>
      <w:r w:rsidRPr="00362D9B">
        <w:rPr>
          <w:szCs w:val="24"/>
        </w:rPr>
        <w:t xml:space="preserve"> a contract with the IOM as a result of this Proposal</w:t>
      </w:r>
      <w:r w:rsidR="00FA659B" w:rsidRPr="00362D9B">
        <w:rPr>
          <w:szCs w:val="24"/>
        </w:rPr>
        <w:t xml:space="preserve"> or not</w:t>
      </w:r>
      <w:r w:rsidRPr="00362D9B">
        <w:rPr>
          <w:szCs w:val="24"/>
        </w:rPr>
        <w:t>.</w:t>
      </w:r>
    </w:p>
    <w:p w14:paraId="7D62D461" w14:textId="77777777" w:rsidR="001B3287" w:rsidRPr="00362D9B" w:rsidRDefault="001B3287" w:rsidP="001B3287">
      <w:pPr>
        <w:rPr>
          <w:szCs w:val="24"/>
        </w:rPr>
      </w:pPr>
    </w:p>
    <w:p w14:paraId="71187E9B" w14:textId="77777777" w:rsidR="001B3287" w:rsidRPr="00362D9B" w:rsidRDefault="001B3287" w:rsidP="00B4738F">
      <w:pPr>
        <w:rPr>
          <w:szCs w:val="24"/>
        </w:rPr>
      </w:pPr>
      <w:r w:rsidRPr="00362D9B">
        <w:rPr>
          <w:szCs w:val="24"/>
        </w:rPr>
        <w:t xml:space="preserve">We confirm that we have read, understood and accept the contents of the Instructions to </w:t>
      </w:r>
      <w:r w:rsidR="00436332" w:rsidRPr="00362D9B">
        <w:rPr>
          <w:szCs w:val="24"/>
        </w:rPr>
        <w:t xml:space="preserve">Service Providers/ Consulting </w:t>
      </w:r>
      <w:r w:rsidR="002155DE" w:rsidRPr="00362D9B">
        <w:rPr>
          <w:szCs w:val="24"/>
        </w:rPr>
        <w:t>Firms (</w:t>
      </w:r>
      <w:r w:rsidRPr="00362D9B">
        <w:rPr>
          <w:szCs w:val="24"/>
        </w:rPr>
        <w:t xml:space="preserve">ITC), Terms of Reference (TOR), the Draft Contract, the provisions relating to the eligibility of </w:t>
      </w:r>
      <w:r w:rsidR="00436332" w:rsidRPr="00362D9B">
        <w:rPr>
          <w:szCs w:val="24"/>
        </w:rPr>
        <w:t xml:space="preserve">Service Providers/ Consulting Firms </w:t>
      </w:r>
      <w:r w:rsidRPr="00362D9B">
        <w:rPr>
          <w:szCs w:val="24"/>
        </w:rPr>
        <w:t xml:space="preserve">, any and all bulletins issued and other attachments and inclusions included in the RFP sent to us. </w:t>
      </w:r>
    </w:p>
    <w:p w14:paraId="078B034E" w14:textId="77777777" w:rsidR="001B3287" w:rsidRPr="00362D9B" w:rsidRDefault="001B3287" w:rsidP="001B3287">
      <w:pPr>
        <w:rPr>
          <w:szCs w:val="24"/>
        </w:rPr>
      </w:pPr>
    </w:p>
    <w:p w14:paraId="72A93D9B" w14:textId="77777777" w:rsidR="001B3287" w:rsidRPr="00362D9B" w:rsidRDefault="001B3287" w:rsidP="00B4738F">
      <w:pPr>
        <w:rPr>
          <w:szCs w:val="24"/>
        </w:rPr>
      </w:pPr>
      <w:r w:rsidRPr="00362D9B">
        <w:rPr>
          <w:szCs w:val="24"/>
        </w:rPr>
        <w:t>We understand you are not bound to accept any Proposal you receive.</w:t>
      </w:r>
    </w:p>
    <w:p w14:paraId="492506DD" w14:textId="77777777" w:rsidR="001B3287" w:rsidRPr="00362D9B" w:rsidRDefault="001B3287" w:rsidP="001B3287">
      <w:pPr>
        <w:rPr>
          <w:szCs w:val="24"/>
        </w:rPr>
      </w:pPr>
    </w:p>
    <w:p w14:paraId="48BD5119" w14:textId="77777777" w:rsidR="001B3287" w:rsidRPr="00362D9B" w:rsidRDefault="001B3287" w:rsidP="001B3287">
      <w:pPr>
        <w:rPr>
          <w:szCs w:val="24"/>
        </w:rPr>
      </w:pPr>
      <w:r w:rsidRPr="00362D9B">
        <w:rPr>
          <w:szCs w:val="24"/>
        </w:rPr>
        <w:t>We remain,</w:t>
      </w:r>
    </w:p>
    <w:p w14:paraId="31CD0C16" w14:textId="77777777" w:rsidR="001B3287" w:rsidRPr="00362D9B" w:rsidRDefault="001B3287" w:rsidP="001B3287">
      <w:pPr>
        <w:rPr>
          <w:szCs w:val="24"/>
        </w:rPr>
      </w:pPr>
    </w:p>
    <w:p w14:paraId="78B26A1E" w14:textId="77777777" w:rsidR="001B3287" w:rsidRPr="00362D9B" w:rsidRDefault="001B3287" w:rsidP="00B4738F">
      <w:pPr>
        <w:rPr>
          <w:szCs w:val="24"/>
        </w:rPr>
      </w:pPr>
      <w:r w:rsidRPr="00362D9B">
        <w:rPr>
          <w:szCs w:val="24"/>
        </w:rPr>
        <w:t>Yours sincerely,</w:t>
      </w:r>
    </w:p>
    <w:p w14:paraId="71238361" w14:textId="77777777" w:rsidR="001B3287" w:rsidRPr="00362D9B" w:rsidRDefault="001B3287" w:rsidP="00B4738F">
      <w:pPr>
        <w:rPr>
          <w:szCs w:val="24"/>
        </w:rPr>
      </w:pPr>
      <w:r w:rsidRPr="00362D9B">
        <w:rPr>
          <w:szCs w:val="24"/>
        </w:rPr>
        <w:t>Authorized Signature:</w:t>
      </w:r>
    </w:p>
    <w:p w14:paraId="31123239" w14:textId="77777777" w:rsidR="001B3287" w:rsidRPr="00362D9B" w:rsidRDefault="001B3287" w:rsidP="00B4738F">
      <w:pPr>
        <w:rPr>
          <w:szCs w:val="24"/>
        </w:rPr>
      </w:pPr>
      <w:r w:rsidRPr="00362D9B">
        <w:rPr>
          <w:szCs w:val="24"/>
        </w:rPr>
        <w:t>Name and Title of Signatory:</w:t>
      </w:r>
    </w:p>
    <w:p w14:paraId="5D1533D1" w14:textId="77777777" w:rsidR="001B3287" w:rsidRPr="00362D9B" w:rsidRDefault="001B3287" w:rsidP="00B4738F">
      <w:pPr>
        <w:rPr>
          <w:szCs w:val="24"/>
        </w:rPr>
      </w:pPr>
      <w:r w:rsidRPr="00362D9B">
        <w:rPr>
          <w:szCs w:val="24"/>
        </w:rPr>
        <w:t>Name of Firm:</w:t>
      </w:r>
    </w:p>
    <w:p w14:paraId="69693910" w14:textId="77777777" w:rsidR="001B3287" w:rsidRPr="0070249D" w:rsidRDefault="001B3287" w:rsidP="00B4738F">
      <w:pPr>
        <w:rPr>
          <w:szCs w:val="24"/>
        </w:rPr>
      </w:pPr>
      <w:r w:rsidRPr="00362D9B">
        <w:rPr>
          <w:szCs w:val="24"/>
        </w:rPr>
        <w:t>Address:</w:t>
      </w:r>
    </w:p>
    <w:p w14:paraId="7FD8715F" w14:textId="77777777" w:rsidR="003F452B" w:rsidRPr="0070249D" w:rsidRDefault="003F452B" w:rsidP="00B4738F">
      <w:pPr>
        <w:rPr>
          <w:szCs w:val="24"/>
        </w:rPr>
      </w:pPr>
    </w:p>
    <w:p w14:paraId="6BDFDFC2" w14:textId="77777777" w:rsidR="003F452B" w:rsidRPr="0070249D" w:rsidRDefault="003F452B" w:rsidP="00B4738F">
      <w:pPr>
        <w:rPr>
          <w:szCs w:val="24"/>
        </w:rPr>
      </w:pPr>
    </w:p>
    <w:p w14:paraId="41F9AE5E" w14:textId="77777777" w:rsidR="003F452B" w:rsidRPr="0070249D" w:rsidRDefault="003F452B" w:rsidP="00B4738F">
      <w:pPr>
        <w:rPr>
          <w:szCs w:val="24"/>
        </w:rPr>
      </w:pPr>
    </w:p>
    <w:p w14:paraId="00F03A6D" w14:textId="77777777" w:rsidR="003F452B" w:rsidRPr="0070249D" w:rsidRDefault="003F452B" w:rsidP="00B4738F">
      <w:pPr>
        <w:rPr>
          <w:szCs w:val="24"/>
        </w:rPr>
      </w:pPr>
    </w:p>
    <w:p w14:paraId="6930E822" w14:textId="77777777" w:rsidR="003F452B" w:rsidRPr="0070249D" w:rsidRDefault="003F452B" w:rsidP="00B4738F">
      <w:pPr>
        <w:rPr>
          <w:szCs w:val="24"/>
        </w:rPr>
      </w:pPr>
    </w:p>
    <w:p w14:paraId="20E36DAB" w14:textId="77777777" w:rsidR="003F452B" w:rsidRPr="0070249D" w:rsidRDefault="003F452B" w:rsidP="00B4738F">
      <w:pPr>
        <w:rPr>
          <w:szCs w:val="24"/>
        </w:rPr>
      </w:pPr>
    </w:p>
    <w:p w14:paraId="32D85219" w14:textId="77777777" w:rsidR="001B3287" w:rsidRPr="006B2388" w:rsidRDefault="001B3287" w:rsidP="00E51757">
      <w:pPr>
        <w:pStyle w:val="Heading4"/>
        <w:ind w:left="0"/>
        <w:jc w:val="center"/>
        <w:rPr>
          <w:rFonts w:ascii="Times New Roman" w:hAnsi="Times New Roman"/>
          <w:b w:val="0"/>
          <w:sz w:val="24"/>
          <w:szCs w:val="24"/>
        </w:rPr>
      </w:pPr>
    </w:p>
    <w:p w14:paraId="27415472" w14:textId="77777777" w:rsidR="00746462" w:rsidRPr="00C51DB6" w:rsidRDefault="00746462" w:rsidP="00746462">
      <w:pPr>
        <w:pStyle w:val="Heading4"/>
        <w:ind w:left="0"/>
        <w:jc w:val="center"/>
        <w:rPr>
          <w:rFonts w:ascii="Times New Roman" w:hAnsi="Times New Roman"/>
          <w:b w:val="0"/>
          <w:sz w:val="24"/>
          <w:szCs w:val="24"/>
        </w:rPr>
      </w:pPr>
      <w:r w:rsidRPr="00C51DB6">
        <w:rPr>
          <w:rFonts w:ascii="Times New Roman" w:hAnsi="Times New Roman"/>
          <w:sz w:val="24"/>
          <w:szCs w:val="24"/>
        </w:rPr>
        <w:t>FPF– 2: Summary of Costs</w:t>
      </w:r>
    </w:p>
    <w:p w14:paraId="0CE19BC3" w14:textId="77777777" w:rsidR="00746462" w:rsidRPr="00C51DB6" w:rsidRDefault="00746462" w:rsidP="00746462">
      <w:pPr>
        <w:rPr>
          <w:szCs w:val="24"/>
        </w:rPr>
      </w:pPr>
    </w:p>
    <w:tbl>
      <w:tblPr>
        <w:tblW w:w="9857"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6"/>
        <w:gridCol w:w="2352"/>
        <w:gridCol w:w="2999"/>
      </w:tblGrid>
      <w:tr w:rsidR="00746462" w:rsidRPr="00C51DB6" w14:paraId="38E41F8F" w14:textId="77777777" w:rsidTr="00E737AF">
        <w:trPr>
          <w:trHeight w:val="495"/>
        </w:trPr>
        <w:tc>
          <w:tcPr>
            <w:tcW w:w="4506" w:type="dxa"/>
            <w:vAlign w:val="center"/>
          </w:tcPr>
          <w:p w14:paraId="2E1AA583" w14:textId="77777777" w:rsidR="00746462" w:rsidRPr="00C51DB6" w:rsidRDefault="00746462" w:rsidP="0014557A">
            <w:pPr>
              <w:jc w:val="center"/>
              <w:rPr>
                <w:b/>
                <w:szCs w:val="24"/>
              </w:rPr>
            </w:pPr>
            <w:r w:rsidRPr="00C51DB6">
              <w:rPr>
                <w:b/>
                <w:szCs w:val="24"/>
              </w:rPr>
              <w:t>Short description of vehicle</w:t>
            </w:r>
          </w:p>
        </w:tc>
        <w:tc>
          <w:tcPr>
            <w:tcW w:w="2352" w:type="dxa"/>
            <w:vAlign w:val="center"/>
          </w:tcPr>
          <w:p w14:paraId="354961C1" w14:textId="77777777" w:rsidR="00746462" w:rsidRPr="00C51DB6" w:rsidRDefault="00746462" w:rsidP="0014557A">
            <w:pPr>
              <w:jc w:val="center"/>
              <w:rPr>
                <w:b/>
                <w:szCs w:val="24"/>
              </w:rPr>
            </w:pPr>
            <w:r w:rsidRPr="00C51DB6">
              <w:rPr>
                <w:b/>
                <w:szCs w:val="24"/>
              </w:rPr>
              <w:t>Special requirements</w:t>
            </w:r>
            <w:r w:rsidRPr="00C51DB6" w:rsidDel="00DD417A">
              <w:rPr>
                <w:b/>
                <w:szCs w:val="24"/>
              </w:rPr>
              <w:t xml:space="preserve"> </w:t>
            </w:r>
          </w:p>
        </w:tc>
        <w:tc>
          <w:tcPr>
            <w:tcW w:w="2999" w:type="dxa"/>
            <w:vAlign w:val="center"/>
          </w:tcPr>
          <w:p w14:paraId="06506ED8" w14:textId="77777777" w:rsidR="00746462" w:rsidRPr="00C51DB6" w:rsidRDefault="00746462" w:rsidP="0014557A">
            <w:pPr>
              <w:jc w:val="center"/>
              <w:rPr>
                <w:b/>
                <w:szCs w:val="24"/>
              </w:rPr>
            </w:pPr>
            <w:r w:rsidRPr="00C51DB6">
              <w:rPr>
                <w:b/>
                <w:szCs w:val="24"/>
              </w:rPr>
              <w:t>Cost of insurance</w:t>
            </w:r>
          </w:p>
        </w:tc>
      </w:tr>
      <w:tr w:rsidR="00746462" w:rsidRPr="00C51DB6" w14:paraId="63966B72" w14:textId="77777777" w:rsidTr="00E737AF">
        <w:trPr>
          <w:trHeight w:val="456"/>
        </w:trPr>
        <w:tc>
          <w:tcPr>
            <w:tcW w:w="4506" w:type="dxa"/>
            <w:vAlign w:val="center"/>
          </w:tcPr>
          <w:p w14:paraId="23536548" w14:textId="77777777" w:rsidR="00746462" w:rsidRPr="00C51DB6" w:rsidRDefault="00746462" w:rsidP="0014557A">
            <w:pPr>
              <w:jc w:val="center"/>
              <w:rPr>
                <w:szCs w:val="24"/>
              </w:rPr>
            </w:pPr>
          </w:p>
        </w:tc>
        <w:tc>
          <w:tcPr>
            <w:tcW w:w="2352" w:type="dxa"/>
            <w:vAlign w:val="center"/>
          </w:tcPr>
          <w:p w14:paraId="271AE1F2" w14:textId="77777777" w:rsidR="00746462" w:rsidRPr="00C51DB6" w:rsidRDefault="00746462" w:rsidP="0014557A">
            <w:pPr>
              <w:jc w:val="center"/>
              <w:rPr>
                <w:szCs w:val="24"/>
              </w:rPr>
            </w:pPr>
          </w:p>
        </w:tc>
        <w:tc>
          <w:tcPr>
            <w:tcW w:w="2999" w:type="dxa"/>
            <w:vAlign w:val="center"/>
          </w:tcPr>
          <w:p w14:paraId="4AE5B7AF" w14:textId="77777777" w:rsidR="00746462" w:rsidRPr="00C51DB6" w:rsidRDefault="00746462" w:rsidP="0014557A">
            <w:pPr>
              <w:jc w:val="center"/>
              <w:rPr>
                <w:szCs w:val="24"/>
              </w:rPr>
            </w:pPr>
          </w:p>
        </w:tc>
      </w:tr>
      <w:tr w:rsidR="00746462" w:rsidRPr="00C51DB6" w14:paraId="3955E093" w14:textId="77777777" w:rsidTr="00E737AF">
        <w:trPr>
          <w:trHeight w:val="456"/>
        </w:trPr>
        <w:tc>
          <w:tcPr>
            <w:tcW w:w="4506" w:type="dxa"/>
            <w:vAlign w:val="center"/>
          </w:tcPr>
          <w:p w14:paraId="12C42424" w14:textId="77777777" w:rsidR="00746462" w:rsidRPr="00C51DB6" w:rsidRDefault="00746462" w:rsidP="0014557A">
            <w:pPr>
              <w:jc w:val="center"/>
              <w:rPr>
                <w:szCs w:val="24"/>
              </w:rPr>
            </w:pPr>
          </w:p>
        </w:tc>
        <w:tc>
          <w:tcPr>
            <w:tcW w:w="2352" w:type="dxa"/>
            <w:vAlign w:val="center"/>
          </w:tcPr>
          <w:p w14:paraId="379CA55B" w14:textId="77777777" w:rsidR="00746462" w:rsidRPr="00C51DB6" w:rsidRDefault="00746462" w:rsidP="0014557A">
            <w:pPr>
              <w:jc w:val="center"/>
              <w:rPr>
                <w:szCs w:val="24"/>
              </w:rPr>
            </w:pPr>
          </w:p>
        </w:tc>
        <w:tc>
          <w:tcPr>
            <w:tcW w:w="2999" w:type="dxa"/>
            <w:vAlign w:val="center"/>
          </w:tcPr>
          <w:p w14:paraId="5ABF93C4" w14:textId="77777777" w:rsidR="00746462" w:rsidRPr="00C51DB6" w:rsidRDefault="00746462" w:rsidP="0014557A">
            <w:pPr>
              <w:jc w:val="center"/>
              <w:rPr>
                <w:szCs w:val="24"/>
              </w:rPr>
            </w:pPr>
          </w:p>
        </w:tc>
      </w:tr>
      <w:tr w:rsidR="008D324C" w:rsidRPr="00C51DB6" w14:paraId="71DCB018" w14:textId="77777777" w:rsidTr="00E737AF">
        <w:trPr>
          <w:trHeight w:val="456"/>
        </w:trPr>
        <w:tc>
          <w:tcPr>
            <w:tcW w:w="4506" w:type="dxa"/>
            <w:vAlign w:val="center"/>
          </w:tcPr>
          <w:p w14:paraId="4B644A8D" w14:textId="77777777" w:rsidR="008D324C" w:rsidRPr="00C51DB6" w:rsidRDefault="008D324C" w:rsidP="0014557A">
            <w:pPr>
              <w:jc w:val="center"/>
              <w:rPr>
                <w:szCs w:val="24"/>
              </w:rPr>
            </w:pPr>
          </w:p>
        </w:tc>
        <w:tc>
          <w:tcPr>
            <w:tcW w:w="2352" w:type="dxa"/>
            <w:vAlign w:val="center"/>
          </w:tcPr>
          <w:p w14:paraId="082C48EB" w14:textId="77777777" w:rsidR="008D324C" w:rsidRPr="00C51DB6" w:rsidRDefault="008D324C" w:rsidP="0014557A">
            <w:pPr>
              <w:jc w:val="center"/>
              <w:rPr>
                <w:szCs w:val="24"/>
              </w:rPr>
            </w:pPr>
          </w:p>
        </w:tc>
        <w:tc>
          <w:tcPr>
            <w:tcW w:w="2999" w:type="dxa"/>
            <w:vAlign w:val="center"/>
          </w:tcPr>
          <w:p w14:paraId="2677290C" w14:textId="77777777" w:rsidR="008D324C" w:rsidRPr="00C51DB6" w:rsidRDefault="008D324C" w:rsidP="0014557A">
            <w:pPr>
              <w:jc w:val="center"/>
              <w:rPr>
                <w:szCs w:val="24"/>
              </w:rPr>
            </w:pPr>
          </w:p>
        </w:tc>
      </w:tr>
      <w:tr w:rsidR="008D324C" w:rsidRPr="00C51DB6" w14:paraId="249BF8C6" w14:textId="77777777" w:rsidTr="00E737AF">
        <w:trPr>
          <w:trHeight w:val="456"/>
        </w:trPr>
        <w:tc>
          <w:tcPr>
            <w:tcW w:w="4506" w:type="dxa"/>
            <w:vAlign w:val="center"/>
          </w:tcPr>
          <w:p w14:paraId="0EF46479" w14:textId="77777777" w:rsidR="008D324C" w:rsidRPr="00C51DB6" w:rsidRDefault="008D324C" w:rsidP="0014557A">
            <w:pPr>
              <w:jc w:val="center"/>
              <w:rPr>
                <w:szCs w:val="24"/>
              </w:rPr>
            </w:pPr>
          </w:p>
        </w:tc>
        <w:tc>
          <w:tcPr>
            <w:tcW w:w="2352" w:type="dxa"/>
            <w:vAlign w:val="center"/>
          </w:tcPr>
          <w:p w14:paraId="3AB58C42" w14:textId="77777777" w:rsidR="008D324C" w:rsidRPr="00C51DB6" w:rsidRDefault="008D324C" w:rsidP="0014557A">
            <w:pPr>
              <w:jc w:val="center"/>
              <w:rPr>
                <w:szCs w:val="24"/>
              </w:rPr>
            </w:pPr>
          </w:p>
        </w:tc>
        <w:tc>
          <w:tcPr>
            <w:tcW w:w="2999" w:type="dxa"/>
            <w:vAlign w:val="center"/>
          </w:tcPr>
          <w:p w14:paraId="4EA9BA15" w14:textId="77777777" w:rsidR="008D324C" w:rsidRPr="00C51DB6" w:rsidRDefault="008D324C" w:rsidP="0014557A">
            <w:pPr>
              <w:jc w:val="center"/>
              <w:rPr>
                <w:szCs w:val="24"/>
              </w:rPr>
            </w:pPr>
          </w:p>
        </w:tc>
      </w:tr>
      <w:tr w:rsidR="008D324C" w:rsidRPr="00C51DB6" w14:paraId="7332107B" w14:textId="77777777" w:rsidTr="00E737AF">
        <w:trPr>
          <w:trHeight w:val="456"/>
        </w:trPr>
        <w:tc>
          <w:tcPr>
            <w:tcW w:w="4506" w:type="dxa"/>
            <w:vAlign w:val="center"/>
          </w:tcPr>
          <w:p w14:paraId="5D98A3F1" w14:textId="77777777" w:rsidR="008D324C" w:rsidRPr="00C51DB6" w:rsidRDefault="008D324C" w:rsidP="0014557A">
            <w:pPr>
              <w:jc w:val="center"/>
              <w:rPr>
                <w:szCs w:val="24"/>
              </w:rPr>
            </w:pPr>
          </w:p>
        </w:tc>
        <w:tc>
          <w:tcPr>
            <w:tcW w:w="2352" w:type="dxa"/>
            <w:vAlign w:val="center"/>
          </w:tcPr>
          <w:p w14:paraId="50C86B8C" w14:textId="77777777" w:rsidR="008D324C" w:rsidRPr="00C51DB6" w:rsidRDefault="008D324C" w:rsidP="0014557A">
            <w:pPr>
              <w:jc w:val="center"/>
              <w:rPr>
                <w:szCs w:val="24"/>
              </w:rPr>
            </w:pPr>
          </w:p>
        </w:tc>
        <w:tc>
          <w:tcPr>
            <w:tcW w:w="2999" w:type="dxa"/>
            <w:vAlign w:val="center"/>
          </w:tcPr>
          <w:p w14:paraId="60EDCC55" w14:textId="77777777" w:rsidR="008D324C" w:rsidRPr="00C51DB6" w:rsidRDefault="008D324C" w:rsidP="0014557A">
            <w:pPr>
              <w:jc w:val="center"/>
              <w:rPr>
                <w:szCs w:val="24"/>
              </w:rPr>
            </w:pPr>
          </w:p>
        </w:tc>
      </w:tr>
      <w:tr w:rsidR="008D324C" w:rsidRPr="00C51DB6" w14:paraId="3BBB8815" w14:textId="77777777" w:rsidTr="00E737AF">
        <w:trPr>
          <w:trHeight w:val="456"/>
        </w:trPr>
        <w:tc>
          <w:tcPr>
            <w:tcW w:w="4506" w:type="dxa"/>
            <w:vAlign w:val="center"/>
          </w:tcPr>
          <w:p w14:paraId="55B91B0D" w14:textId="77777777" w:rsidR="008D324C" w:rsidRPr="00C51DB6" w:rsidRDefault="008D324C" w:rsidP="0014557A">
            <w:pPr>
              <w:jc w:val="center"/>
              <w:rPr>
                <w:szCs w:val="24"/>
              </w:rPr>
            </w:pPr>
          </w:p>
        </w:tc>
        <w:tc>
          <w:tcPr>
            <w:tcW w:w="2352" w:type="dxa"/>
            <w:vAlign w:val="center"/>
          </w:tcPr>
          <w:p w14:paraId="6810F0D1" w14:textId="77777777" w:rsidR="008D324C" w:rsidRPr="00C51DB6" w:rsidRDefault="008D324C" w:rsidP="0014557A">
            <w:pPr>
              <w:jc w:val="center"/>
              <w:rPr>
                <w:szCs w:val="24"/>
              </w:rPr>
            </w:pPr>
          </w:p>
        </w:tc>
        <w:tc>
          <w:tcPr>
            <w:tcW w:w="2999" w:type="dxa"/>
            <w:vAlign w:val="center"/>
          </w:tcPr>
          <w:p w14:paraId="74E797DC" w14:textId="77777777" w:rsidR="008D324C" w:rsidRPr="00C51DB6" w:rsidRDefault="008D324C" w:rsidP="0014557A">
            <w:pPr>
              <w:jc w:val="center"/>
              <w:rPr>
                <w:szCs w:val="24"/>
              </w:rPr>
            </w:pPr>
          </w:p>
        </w:tc>
      </w:tr>
      <w:tr w:rsidR="008D324C" w:rsidRPr="00C51DB6" w14:paraId="25AF7EAE" w14:textId="77777777" w:rsidTr="00E737AF">
        <w:trPr>
          <w:trHeight w:val="456"/>
        </w:trPr>
        <w:tc>
          <w:tcPr>
            <w:tcW w:w="4506" w:type="dxa"/>
            <w:vAlign w:val="center"/>
          </w:tcPr>
          <w:p w14:paraId="2633CEB9" w14:textId="77777777" w:rsidR="008D324C" w:rsidRPr="00C51DB6" w:rsidRDefault="008D324C" w:rsidP="0014557A">
            <w:pPr>
              <w:jc w:val="center"/>
              <w:rPr>
                <w:szCs w:val="24"/>
              </w:rPr>
            </w:pPr>
          </w:p>
        </w:tc>
        <w:tc>
          <w:tcPr>
            <w:tcW w:w="2352" w:type="dxa"/>
            <w:vAlign w:val="center"/>
          </w:tcPr>
          <w:p w14:paraId="4B1D477B" w14:textId="77777777" w:rsidR="008D324C" w:rsidRPr="00C51DB6" w:rsidRDefault="008D324C" w:rsidP="0014557A">
            <w:pPr>
              <w:jc w:val="center"/>
              <w:rPr>
                <w:szCs w:val="24"/>
              </w:rPr>
            </w:pPr>
          </w:p>
        </w:tc>
        <w:tc>
          <w:tcPr>
            <w:tcW w:w="2999" w:type="dxa"/>
            <w:vAlign w:val="center"/>
          </w:tcPr>
          <w:p w14:paraId="65BE1F1D" w14:textId="77777777" w:rsidR="008D324C" w:rsidRPr="00C51DB6" w:rsidRDefault="008D324C" w:rsidP="0014557A">
            <w:pPr>
              <w:jc w:val="center"/>
              <w:rPr>
                <w:szCs w:val="24"/>
              </w:rPr>
            </w:pPr>
          </w:p>
        </w:tc>
      </w:tr>
      <w:tr w:rsidR="008D324C" w:rsidRPr="00C51DB6" w14:paraId="6AFAB436" w14:textId="77777777" w:rsidTr="00E737AF">
        <w:trPr>
          <w:trHeight w:val="456"/>
        </w:trPr>
        <w:tc>
          <w:tcPr>
            <w:tcW w:w="4506" w:type="dxa"/>
            <w:vAlign w:val="center"/>
          </w:tcPr>
          <w:p w14:paraId="042C5D41" w14:textId="77777777" w:rsidR="008D324C" w:rsidRPr="00C51DB6" w:rsidRDefault="008D324C" w:rsidP="0014557A">
            <w:pPr>
              <w:jc w:val="center"/>
              <w:rPr>
                <w:szCs w:val="24"/>
              </w:rPr>
            </w:pPr>
          </w:p>
        </w:tc>
        <w:tc>
          <w:tcPr>
            <w:tcW w:w="2352" w:type="dxa"/>
            <w:vAlign w:val="center"/>
          </w:tcPr>
          <w:p w14:paraId="4D2E12B8" w14:textId="77777777" w:rsidR="008D324C" w:rsidRPr="00C51DB6" w:rsidRDefault="008D324C" w:rsidP="0014557A">
            <w:pPr>
              <w:jc w:val="center"/>
              <w:rPr>
                <w:szCs w:val="24"/>
              </w:rPr>
            </w:pPr>
          </w:p>
        </w:tc>
        <w:tc>
          <w:tcPr>
            <w:tcW w:w="2999" w:type="dxa"/>
            <w:vAlign w:val="center"/>
          </w:tcPr>
          <w:p w14:paraId="308F224F" w14:textId="77777777" w:rsidR="008D324C" w:rsidRPr="00C51DB6" w:rsidRDefault="008D324C" w:rsidP="0014557A">
            <w:pPr>
              <w:jc w:val="center"/>
              <w:rPr>
                <w:szCs w:val="24"/>
              </w:rPr>
            </w:pPr>
          </w:p>
        </w:tc>
      </w:tr>
      <w:tr w:rsidR="008D324C" w:rsidRPr="00C51DB6" w14:paraId="5E6D6F63" w14:textId="77777777" w:rsidTr="00E737AF">
        <w:trPr>
          <w:trHeight w:val="456"/>
        </w:trPr>
        <w:tc>
          <w:tcPr>
            <w:tcW w:w="4506" w:type="dxa"/>
            <w:vAlign w:val="center"/>
          </w:tcPr>
          <w:p w14:paraId="7B969857" w14:textId="77777777" w:rsidR="008D324C" w:rsidRPr="00C51DB6" w:rsidRDefault="008D324C" w:rsidP="0014557A">
            <w:pPr>
              <w:jc w:val="center"/>
              <w:rPr>
                <w:szCs w:val="24"/>
              </w:rPr>
            </w:pPr>
          </w:p>
        </w:tc>
        <w:tc>
          <w:tcPr>
            <w:tcW w:w="2352" w:type="dxa"/>
            <w:vAlign w:val="center"/>
          </w:tcPr>
          <w:p w14:paraId="0FE634FD" w14:textId="77777777" w:rsidR="008D324C" w:rsidRPr="00C51DB6" w:rsidRDefault="008D324C" w:rsidP="0014557A">
            <w:pPr>
              <w:jc w:val="center"/>
              <w:rPr>
                <w:szCs w:val="24"/>
              </w:rPr>
            </w:pPr>
          </w:p>
        </w:tc>
        <w:tc>
          <w:tcPr>
            <w:tcW w:w="2999" w:type="dxa"/>
            <w:vAlign w:val="center"/>
          </w:tcPr>
          <w:p w14:paraId="62A1F980" w14:textId="77777777" w:rsidR="008D324C" w:rsidRPr="00C51DB6" w:rsidRDefault="008D324C" w:rsidP="0014557A">
            <w:pPr>
              <w:jc w:val="center"/>
              <w:rPr>
                <w:szCs w:val="24"/>
              </w:rPr>
            </w:pPr>
          </w:p>
        </w:tc>
      </w:tr>
      <w:tr w:rsidR="008D324C" w:rsidRPr="00C51DB6" w14:paraId="300079F4" w14:textId="77777777" w:rsidTr="00E737AF">
        <w:trPr>
          <w:trHeight w:val="456"/>
        </w:trPr>
        <w:tc>
          <w:tcPr>
            <w:tcW w:w="4506" w:type="dxa"/>
            <w:vAlign w:val="center"/>
          </w:tcPr>
          <w:p w14:paraId="299D8616" w14:textId="77777777" w:rsidR="008D324C" w:rsidRPr="00C51DB6" w:rsidRDefault="008D324C" w:rsidP="0014557A">
            <w:pPr>
              <w:jc w:val="center"/>
              <w:rPr>
                <w:szCs w:val="24"/>
              </w:rPr>
            </w:pPr>
          </w:p>
        </w:tc>
        <w:tc>
          <w:tcPr>
            <w:tcW w:w="2352" w:type="dxa"/>
            <w:vAlign w:val="center"/>
          </w:tcPr>
          <w:p w14:paraId="491D2769" w14:textId="77777777" w:rsidR="008D324C" w:rsidRPr="00C51DB6" w:rsidRDefault="008D324C" w:rsidP="0014557A">
            <w:pPr>
              <w:jc w:val="center"/>
              <w:rPr>
                <w:szCs w:val="24"/>
              </w:rPr>
            </w:pPr>
          </w:p>
        </w:tc>
        <w:tc>
          <w:tcPr>
            <w:tcW w:w="2999" w:type="dxa"/>
            <w:vAlign w:val="center"/>
          </w:tcPr>
          <w:p w14:paraId="6F5CD9ED" w14:textId="77777777" w:rsidR="008D324C" w:rsidRPr="00C51DB6" w:rsidRDefault="008D324C" w:rsidP="0014557A">
            <w:pPr>
              <w:jc w:val="center"/>
              <w:rPr>
                <w:szCs w:val="24"/>
              </w:rPr>
            </w:pPr>
          </w:p>
        </w:tc>
      </w:tr>
      <w:tr w:rsidR="008D324C" w:rsidRPr="00C51DB6" w14:paraId="4EF7FBD7" w14:textId="77777777" w:rsidTr="00E737AF">
        <w:trPr>
          <w:trHeight w:val="456"/>
        </w:trPr>
        <w:tc>
          <w:tcPr>
            <w:tcW w:w="4506" w:type="dxa"/>
            <w:vAlign w:val="center"/>
          </w:tcPr>
          <w:p w14:paraId="740C982E" w14:textId="77777777" w:rsidR="008D324C" w:rsidRPr="00C51DB6" w:rsidRDefault="008D324C" w:rsidP="0014557A">
            <w:pPr>
              <w:jc w:val="center"/>
              <w:rPr>
                <w:szCs w:val="24"/>
              </w:rPr>
            </w:pPr>
          </w:p>
        </w:tc>
        <w:tc>
          <w:tcPr>
            <w:tcW w:w="2352" w:type="dxa"/>
            <w:vAlign w:val="center"/>
          </w:tcPr>
          <w:p w14:paraId="15C78039" w14:textId="77777777" w:rsidR="008D324C" w:rsidRPr="00C51DB6" w:rsidRDefault="008D324C" w:rsidP="0014557A">
            <w:pPr>
              <w:jc w:val="center"/>
              <w:rPr>
                <w:szCs w:val="24"/>
              </w:rPr>
            </w:pPr>
          </w:p>
        </w:tc>
        <w:tc>
          <w:tcPr>
            <w:tcW w:w="2999" w:type="dxa"/>
            <w:vAlign w:val="center"/>
          </w:tcPr>
          <w:p w14:paraId="527D639D" w14:textId="77777777" w:rsidR="008D324C" w:rsidRPr="00C51DB6" w:rsidRDefault="008D324C" w:rsidP="0014557A">
            <w:pPr>
              <w:jc w:val="center"/>
              <w:rPr>
                <w:szCs w:val="24"/>
              </w:rPr>
            </w:pPr>
          </w:p>
        </w:tc>
      </w:tr>
      <w:tr w:rsidR="008D324C" w:rsidRPr="00C51DB6" w14:paraId="5101B52C" w14:textId="77777777" w:rsidTr="00E737AF">
        <w:trPr>
          <w:trHeight w:val="456"/>
        </w:trPr>
        <w:tc>
          <w:tcPr>
            <w:tcW w:w="4506" w:type="dxa"/>
            <w:vAlign w:val="center"/>
          </w:tcPr>
          <w:p w14:paraId="3C8EC45C" w14:textId="77777777" w:rsidR="008D324C" w:rsidRPr="00C51DB6" w:rsidRDefault="008D324C" w:rsidP="0014557A">
            <w:pPr>
              <w:jc w:val="center"/>
              <w:rPr>
                <w:szCs w:val="24"/>
              </w:rPr>
            </w:pPr>
          </w:p>
        </w:tc>
        <w:tc>
          <w:tcPr>
            <w:tcW w:w="2352" w:type="dxa"/>
            <w:vAlign w:val="center"/>
          </w:tcPr>
          <w:p w14:paraId="326DC100" w14:textId="77777777" w:rsidR="008D324C" w:rsidRPr="00C51DB6" w:rsidRDefault="008D324C" w:rsidP="0014557A">
            <w:pPr>
              <w:jc w:val="center"/>
              <w:rPr>
                <w:szCs w:val="24"/>
              </w:rPr>
            </w:pPr>
          </w:p>
        </w:tc>
        <w:tc>
          <w:tcPr>
            <w:tcW w:w="2999" w:type="dxa"/>
            <w:vAlign w:val="center"/>
          </w:tcPr>
          <w:p w14:paraId="0A821549" w14:textId="77777777" w:rsidR="008D324C" w:rsidRPr="00C51DB6" w:rsidRDefault="008D324C" w:rsidP="0014557A">
            <w:pPr>
              <w:jc w:val="center"/>
              <w:rPr>
                <w:szCs w:val="24"/>
              </w:rPr>
            </w:pPr>
          </w:p>
        </w:tc>
      </w:tr>
      <w:tr w:rsidR="008D324C" w:rsidRPr="00C51DB6" w14:paraId="66FDCF4E" w14:textId="77777777" w:rsidTr="00E737AF">
        <w:trPr>
          <w:trHeight w:val="456"/>
        </w:trPr>
        <w:tc>
          <w:tcPr>
            <w:tcW w:w="4506" w:type="dxa"/>
            <w:vAlign w:val="center"/>
          </w:tcPr>
          <w:p w14:paraId="3BEE236D" w14:textId="77777777" w:rsidR="008D324C" w:rsidRPr="00C51DB6" w:rsidRDefault="008D324C" w:rsidP="0014557A">
            <w:pPr>
              <w:jc w:val="center"/>
              <w:rPr>
                <w:szCs w:val="24"/>
              </w:rPr>
            </w:pPr>
          </w:p>
        </w:tc>
        <w:tc>
          <w:tcPr>
            <w:tcW w:w="2352" w:type="dxa"/>
            <w:vAlign w:val="center"/>
          </w:tcPr>
          <w:p w14:paraId="0CCC0888" w14:textId="77777777" w:rsidR="008D324C" w:rsidRPr="00C51DB6" w:rsidRDefault="008D324C" w:rsidP="0014557A">
            <w:pPr>
              <w:jc w:val="center"/>
              <w:rPr>
                <w:szCs w:val="24"/>
              </w:rPr>
            </w:pPr>
          </w:p>
        </w:tc>
        <w:tc>
          <w:tcPr>
            <w:tcW w:w="2999" w:type="dxa"/>
            <w:vAlign w:val="center"/>
          </w:tcPr>
          <w:p w14:paraId="4A990D24" w14:textId="77777777" w:rsidR="008D324C" w:rsidRPr="00C51DB6" w:rsidRDefault="008D324C" w:rsidP="0014557A">
            <w:pPr>
              <w:jc w:val="center"/>
              <w:rPr>
                <w:szCs w:val="24"/>
              </w:rPr>
            </w:pPr>
          </w:p>
        </w:tc>
      </w:tr>
      <w:tr w:rsidR="008D324C" w:rsidRPr="00C51DB6" w14:paraId="603CC4DB" w14:textId="77777777" w:rsidTr="00E737AF">
        <w:trPr>
          <w:trHeight w:val="456"/>
        </w:trPr>
        <w:tc>
          <w:tcPr>
            <w:tcW w:w="4506" w:type="dxa"/>
            <w:vAlign w:val="center"/>
          </w:tcPr>
          <w:p w14:paraId="5BAD3425" w14:textId="77777777" w:rsidR="008D324C" w:rsidRPr="00C51DB6" w:rsidRDefault="008D324C" w:rsidP="0014557A">
            <w:pPr>
              <w:jc w:val="center"/>
              <w:rPr>
                <w:szCs w:val="24"/>
              </w:rPr>
            </w:pPr>
          </w:p>
        </w:tc>
        <w:tc>
          <w:tcPr>
            <w:tcW w:w="2352" w:type="dxa"/>
            <w:vAlign w:val="center"/>
          </w:tcPr>
          <w:p w14:paraId="0C7D08AC" w14:textId="77777777" w:rsidR="008D324C" w:rsidRPr="00C51DB6" w:rsidRDefault="008D324C" w:rsidP="0014557A">
            <w:pPr>
              <w:jc w:val="center"/>
              <w:rPr>
                <w:szCs w:val="24"/>
              </w:rPr>
            </w:pPr>
          </w:p>
        </w:tc>
        <w:tc>
          <w:tcPr>
            <w:tcW w:w="2999" w:type="dxa"/>
            <w:vAlign w:val="center"/>
          </w:tcPr>
          <w:p w14:paraId="37A31054" w14:textId="77777777" w:rsidR="008D324C" w:rsidRPr="00C51DB6" w:rsidRDefault="008D324C" w:rsidP="0014557A">
            <w:pPr>
              <w:jc w:val="center"/>
              <w:rPr>
                <w:szCs w:val="24"/>
              </w:rPr>
            </w:pPr>
          </w:p>
        </w:tc>
      </w:tr>
      <w:tr w:rsidR="008D324C" w:rsidRPr="00C51DB6" w14:paraId="7DC8C081" w14:textId="77777777" w:rsidTr="00E737AF">
        <w:trPr>
          <w:trHeight w:val="456"/>
        </w:trPr>
        <w:tc>
          <w:tcPr>
            <w:tcW w:w="4506" w:type="dxa"/>
            <w:vAlign w:val="center"/>
          </w:tcPr>
          <w:p w14:paraId="0477E574" w14:textId="77777777" w:rsidR="008D324C" w:rsidRPr="00C51DB6" w:rsidRDefault="008D324C" w:rsidP="0014557A">
            <w:pPr>
              <w:jc w:val="center"/>
              <w:rPr>
                <w:szCs w:val="24"/>
              </w:rPr>
            </w:pPr>
          </w:p>
        </w:tc>
        <w:tc>
          <w:tcPr>
            <w:tcW w:w="2352" w:type="dxa"/>
            <w:vAlign w:val="center"/>
          </w:tcPr>
          <w:p w14:paraId="3FD9042A" w14:textId="77777777" w:rsidR="008D324C" w:rsidRPr="00C51DB6" w:rsidRDefault="008D324C" w:rsidP="0014557A">
            <w:pPr>
              <w:jc w:val="center"/>
              <w:rPr>
                <w:szCs w:val="24"/>
              </w:rPr>
            </w:pPr>
          </w:p>
        </w:tc>
        <w:tc>
          <w:tcPr>
            <w:tcW w:w="2999" w:type="dxa"/>
            <w:vAlign w:val="center"/>
          </w:tcPr>
          <w:p w14:paraId="052D4810" w14:textId="77777777" w:rsidR="008D324C" w:rsidRPr="00C51DB6" w:rsidRDefault="008D324C" w:rsidP="0014557A">
            <w:pPr>
              <w:jc w:val="center"/>
              <w:rPr>
                <w:szCs w:val="24"/>
              </w:rPr>
            </w:pPr>
          </w:p>
        </w:tc>
      </w:tr>
      <w:tr w:rsidR="00746462" w:rsidRPr="00C51DB6" w14:paraId="43A4C7D4" w14:textId="77777777" w:rsidTr="00E737AF">
        <w:trPr>
          <w:trHeight w:val="398"/>
        </w:trPr>
        <w:tc>
          <w:tcPr>
            <w:tcW w:w="4506" w:type="dxa"/>
            <w:vAlign w:val="center"/>
          </w:tcPr>
          <w:p w14:paraId="36EF4A91" w14:textId="77777777" w:rsidR="00746462" w:rsidRPr="00C51DB6" w:rsidRDefault="00746462" w:rsidP="0014557A">
            <w:pPr>
              <w:jc w:val="center"/>
              <w:rPr>
                <w:szCs w:val="24"/>
              </w:rPr>
            </w:pPr>
            <w:r w:rsidRPr="00C51DB6">
              <w:rPr>
                <w:b/>
                <w:szCs w:val="24"/>
              </w:rPr>
              <w:t xml:space="preserve">Total Amount of Financial Proposal </w:t>
            </w:r>
            <w:r w:rsidRPr="00C51DB6">
              <w:rPr>
                <w:b/>
                <w:szCs w:val="24"/>
                <w:vertAlign w:val="superscript"/>
              </w:rPr>
              <w:t>1</w:t>
            </w:r>
          </w:p>
        </w:tc>
        <w:tc>
          <w:tcPr>
            <w:tcW w:w="2352" w:type="dxa"/>
            <w:vAlign w:val="center"/>
          </w:tcPr>
          <w:p w14:paraId="62D3F89E" w14:textId="77777777" w:rsidR="00746462" w:rsidRPr="00C51DB6" w:rsidRDefault="00746462" w:rsidP="0014557A">
            <w:pPr>
              <w:jc w:val="center"/>
              <w:rPr>
                <w:szCs w:val="24"/>
              </w:rPr>
            </w:pPr>
          </w:p>
        </w:tc>
        <w:tc>
          <w:tcPr>
            <w:tcW w:w="2999" w:type="dxa"/>
            <w:vAlign w:val="center"/>
          </w:tcPr>
          <w:p w14:paraId="2780AF0D" w14:textId="77777777" w:rsidR="00746462" w:rsidRPr="00C51DB6" w:rsidRDefault="00746462" w:rsidP="0014557A">
            <w:pPr>
              <w:jc w:val="center"/>
              <w:rPr>
                <w:szCs w:val="24"/>
              </w:rPr>
            </w:pPr>
          </w:p>
        </w:tc>
      </w:tr>
    </w:tbl>
    <w:p w14:paraId="46FC4A0D" w14:textId="77777777" w:rsidR="00746462" w:rsidRPr="00C51DB6" w:rsidRDefault="00746462" w:rsidP="00746462">
      <w:pPr>
        <w:rPr>
          <w:szCs w:val="24"/>
        </w:rPr>
      </w:pPr>
    </w:p>
    <w:p w14:paraId="35BC7D93" w14:textId="77777777" w:rsidR="00746462" w:rsidRPr="00C51DB6" w:rsidRDefault="00746462" w:rsidP="00746462">
      <w:pPr>
        <w:rPr>
          <w:szCs w:val="24"/>
        </w:rPr>
      </w:pPr>
      <w:r w:rsidRPr="00C51DB6">
        <w:rPr>
          <w:szCs w:val="24"/>
        </w:rPr>
        <w:tab/>
      </w:r>
      <w:r w:rsidRPr="00C51DB6">
        <w:rPr>
          <w:szCs w:val="24"/>
          <w:vertAlign w:val="superscript"/>
        </w:rPr>
        <w:t>1</w:t>
      </w:r>
      <w:r w:rsidRPr="00C51DB6">
        <w:rPr>
          <w:szCs w:val="24"/>
        </w:rPr>
        <w:t xml:space="preserve"> Indicate total costs, net of local taxes, to be paid by IOM for each vehicle. </w:t>
      </w:r>
    </w:p>
    <w:p w14:paraId="4DC2ECC6" w14:textId="77777777" w:rsidR="00746462" w:rsidRPr="00C51DB6" w:rsidRDefault="00746462" w:rsidP="00746462">
      <w:pPr>
        <w:jc w:val="center"/>
        <w:rPr>
          <w:szCs w:val="24"/>
        </w:rPr>
      </w:pPr>
    </w:p>
    <w:p w14:paraId="79796693" w14:textId="77777777" w:rsidR="00746462" w:rsidRPr="00C51DB6" w:rsidRDefault="00746462" w:rsidP="00746462">
      <w:pPr>
        <w:jc w:val="center"/>
        <w:rPr>
          <w:szCs w:val="24"/>
        </w:rPr>
      </w:pPr>
    </w:p>
    <w:p w14:paraId="6DB4EC6B" w14:textId="77777777" w:rsidR="00746462" w:rsidRPr="00C51DB6" w:rsidRDefault="00746462" w:rsidP="00746462">
      <w:pPr>
        <w:ind w:firstLine="720"/>
        <w:rPr>
          <w:szCs w:val="24"/>
        </w:rPr>
      </w:pPr>
      <w:r w:rsidRPr="00C51DB6">
        <w:rPr>
          <w:szCs w:val="24"/>
        </w:rPr>
        <w:t>Authorized Signature:</w:t>
      </w:r>
    </w:p>
    <w:p w14:paraId="5C6FF486" w14:textId="77777777" w:rsidR="00746462" w:rsidRPr="00C51DB6" w:rsidRDefault="00746462" w:rsidP="00746462">
      <w:pPr>
        <w:ind w:firstLine="720"/>
        <w:rPr>
          <w:szCs w:val="24"/>
        </w:rPr>
      </w:pPr>
      <w:r w:rsidRPr="00C51DB6">
        <w:rPr>
          <w:szCs w:val="24"/>
        </w:rPr>
        <w:t>Name and Title of Signatory:</w:t>
      </w:r>
    </w:p>
    <w:p w14:paraId="47297C67" w14:textId="77777777" w:rsidR="00EC74C7" w:rsidRDefault="00EC74C7" w:rsidP="002155DE">
      <w:pPr>
        <w:pStyle w:val="body"/>
      </w:pPr>
    </w:p>
    <w:p w14:paraId="048740F3" w14:textId="77777777" w:rsidR="00E737AF" w:rsidRDefault="00E737AF" w:rsidP="002155DE">
      <w:pPr>
        <w:pStyle w:val="body"/>
      </w:pPr>
    </w:p>
    <w:p w14:paraId="51371A77" w14:textId="77777777" w:rsidR="008D324C" w:rsidRDefault="008D324C" w:rsidP="002155DE">
      <w:pPr>
        <w:pStyle w:val="body"/>
      </w:pPr>
    </w:p>
    <w:p w14:paraId="732434A0" w14:textId="77777777" w:rsidR="008D324C" w:rsidRDefault="008D324C" w:rsidP="002155DE">
      <w:pPr>
        <w:pStyle w:val="body"/>
      </w:pPr>
    </w:p>
    <w:p w14:paraId="2328BB07" w14:textId="77777777" w:rsidR="008D324C" w:rsidRDefault="008D324C" w:rsidP="002155DE">
      <w:pPr>
        <w:pStyle w:val="body"/>
      </w:pPr>
    </w:p>
    <w:p w14:paraId="79A4FAC1" w14:textId="47315568" w:rsidR="701179E0" w:rsidRDefault="701179E0" w:rsidP="701179E0">
      <w:pPr>
        <w:pStyle w:val="body"/>
        <w:rPr>
          <w:szCs w:val="24"/>
        </w:rPr>
      </w:pPr>
    </w:p>
    <w:p w14:paraId="286D1649" w14:textId="5D21D9D9" w:rsidR="701179E0" w:rsidRDefault="701179E0" w:rsidP="701179E0">
      <w:pPr>
        <w:pStyle w:val="body"/>
        <w:rPr>
          <w:szCs w:val="24"/>
        </w:rPr>
      </w:pPr>
    </w:p>
    <w:p w14:paraId="0CFBF12E" w14:textId="77777777" w:rsidR="002155DE" w:rsidRPr="00980887" w:rsidRDefault="00980887" w:rsidP="00980887">
      <w:pPr>
        <w:pStyle w:val="body"/>
        <w:jc w:val="center"/>
        <w:rPr>
          <w:b/>
        </w:rPr>
      </w:pPr>
      <w:r w:rsidRPr="00980887">
        <w:rPr>
          <w:b/>
          <w:szCs w:val="24"/>
        </w:rPr>
        <w:t>Section V.  Terms of Reference</w:t>
      </w:r>
    </w:p>
    <w:p w14:paraId="239FCB3B" w14:textId="77777777" w:rsidR="000454E7" w:rsidRPr="00C51DB6" w:rsidRDefault="000454E7" w:rsidP="000454E7">
      <w:pPr>
        <w:jc w:val="left"/>
        <w:outlineLvl w:val="0"/>
        <w:rPr>
          <w:szCs w:val="24"/>
        </w:rPr>
      </w:pPr>
      <w:r w:rsidRPr="00C51DB6">
        <w:rPr>
          <w:szCs w:val="24"/>
        </w:rPr>
        <w:t>Receiving of insurance cover will be held in the "European Union Border Assistance Mission to Moldova and Ukraine" financed by the European Union.</w:t>
      </w:r>
    </w:p>
    <w:p w14:paraId="256AC6DA" w14:textId="77777777" w:rsidR="000454E7" w:rsidRPr="00C51DB6" w:rsidRDefault="000454E7" w:rsidP="000454E7">
      <w:pPr>
        <w:jc w:val="left"/>
        <w:outlineLvl w:val="0"/>
        <w:rPr>
          <w:szCs w:val="24"/>
        </w:rPr>
      </w:pPr>
    </w:p>
    <w:p w14:paraId="6DFC686F" w14:textId="32492154" w:rsidR="000454E7" w:rsidRPr="00C51DB6" w:rsidRDefault="000454E7" w:rsidP="000454E7">
      <w:pPr>
        <w:jc w:val="left"/>
        <w:outlineLvl w:val="0"/>
        <w:rPr>
          <w:szCs w:val="24"/>
        </w:rPr>
      </w:pPr>
      <w:r w:rsidRPr="00C51DB6">
        <w:rPr>
          <w:szCs w:val="24"/>
        </w:rPr>
        <w:t>Fleet of Mission, by means of which by its operating activities, the objectives of which require permanent movement in Ukraine and Moldova, consist</w:t>
      </w:r>
      <w:r>
        <w:rPr>
          <w:szCs w:val="24"/>
        </w:rPr>
        <w:t>s of</w:t>
      </w:r>
      <w:r w:rsidRPr="002E3731">
        <w:rPr>
          <w:color w:val="000000"/>
          <w:szCs w:val="24"/>
        </w:rPr>
        <w:t xml:space="preserve"> </w:t>
      </w:r>
      <w:r w:rsidR="00D818EF">
        <w:rPr>
          <w:color w:val="000000"/>
          <w:szCs w:val="24"/>
        </w:rPr>
        <w:t xml:space="preserve">9 </w:t>
      </w:r>
      <w:r w:rsidRPr="002E3731">
        <w:rPr>
          <w:szCs w:val="24"/>
        </w:rPr>
        <w:t>vehicles</w:t>
      </w:r>
      <w:r w:rsidRPr="00C51DB6">
        <w:rPr>
          <w:szCs w:val="24"/>
        </w:rPr>
        <w:t>. Each vehicle must be covered by Comprehensive vehicle Casualty and Collision Insurance (CASCO).</w:t>
      </w:r>
    </w:p>
    <w:p w14:paraId="38AA98D6" w14:textId="77777777" w:rsidR="000454E7" w:rsidRPr="00C51DB6" w:rsidRDefault="000454E7" w:rsidP="000454E7">
      <w:pPr>
        <w:jc w:val="left"/>
        <w:outlineLvl w:val="0"/>
        <w:rPr>
          <w:b/>
          <w:szCs w:val="24"/>
        </w:rPr>
      </w:pPr>
    </w:p>
    <w:p w14:paraId="717B4834" w14:textId="77777777" w:rsidR="000454E7" w:rsidRPr="00C51DB6" w:rsidRDefault="000454E7" w:rsidP="000454E7">
      <w:pPr>
        <w:jc w:val="left"/>
        <w:outlineLvl w:val="0"/>
        <w:rPr>
          <w:b/>
          <w:szCs w:val="24"/>
          <w:u w:val="single"/>
        </w:rPr>
      </w:pPr>
      <w:r w:rsidRPr="00C51DB6">
        <w:rPr>
          <w:b/>
          <w:szCs w:val="24"/>
          <w:u w:val="single"/>
        </w:rPr>
        <w:t>Insurance period:</w:t>
      </w:r>
    </w:p>
    <w:p w14:paraId="665A1408" w14:textId="77777777" w:rsidR="000454E7" w:rsidRPr="00C51DB6" w:rsidRDefault="000454E7" w:rsidP="000454E7">
      <w:pPr>
        <w:jc w:val="left"/>
        <w:outlineLvl w:val="0"/>
        <w:rPr>
          <w:b/>
          <w:szCs w:val="24"/>
        </w:rPr>
      </w:pPr>
    </w:p>
    <w:p w14:paraId="76EE75CD" w14:textId="77777777" w:rsidR="000454E7" w:rsidRPr="00C51DB6" w:rsidRDefault="000454E7" w:rsidP="000454E7">
      <w:pPr>
        <w:jc w:val="left"/>
        <w:outlineLvl w:val="0"/>
        <w:rPr>
          <w:szCs w:val="24"/>
        </w:rPr>
      </w:pPr>
      <w:r w:rsidRPr="00C51DB6">
        <w:rPr>
          <w:szCs w:val="24"/>
        </w:rPr>
        <w:t>According to below table.</w:t>
      </w:r>
    </w:p>
    <w:tbl>
      <w:tblPr>
        <w:tblpPr w:leftFromText="180" w:rightFromText="180" w:vertAnchor="text" w:horzAnchor="margin" w:tblpXSpec="center" w:tblpY="23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759"/>
        <w:gridCol w:w="1134"/>
        <w:gridCol w:w="1701"/>
        <w:gridCol w:w="1701"/>
        <w:gridCol w:w="1701"/>
      </w:tblGrid>
      <w:tr w:rsidR="003202FD" w:rsidRPr="00C51DB6" w14:paraId="06FA8C67" w14:textId="77777777" w:rsidTr="701179E0">
        <w:trPr>
          <w:trHeight w:val="534"/>
        </w:trPr>
        <w:tc>
          <w:tcPr>
            <w:tcW w:w="468" w:type="dxa"/>
            <w:shd w:val="clear" w:color="auto" w:fill="auto"/>
            <w:vAlign w:val="center"/>
          </w:tcPr>
          <w:p w14:paraId="5AFC7B24" w14:textId="77777777" w:rsidR="003202FD" w:rsidRPr="00C51DB6" w:rsidRDefault="003202FD" w:rsidP="003202FD">
            <w:pPr>
              <w:spacing w:line="240" w:lineRule="auto"/>
              <w:rPr>
                <w:szCs w:val="24"/>
              </w:rPr>
            </w:pPr>
            <w:r w:rsidRPr="00C51DB6">
              <w:rPr>
                <w:szCs w:val="24"/>
              </w:rPr>
              <w:t>#</w:t>
            </w:r>
          </w:p>
        </w:tc>
        <w:tc>
          <w:tcPr>
            <w:tcW w:w="2759" w:type="dxa"/>
            <w:shd w:val="clear" w:color="auto" w:fill="auto"/>
            <w:vAlign w:val="center"/>
          </w:tcPr>
          <w:p w14:paraId="275C9E5B" w14:textId="77777777" w:rsidR="003202FD" w:rsidRPr="00C51DB6" w:rsidRDefault="003202FD" w:rsidP="003202FD">
            <w:pPr>
              <w:spacing w:line="240" w:lineRule="auto"/>
              <w:jc w:val="center"/>
              <w:rPr>
                <w:b/>
                <w:szCs w:val="24"/>
              </w:rPr>
            </w:pPr>
            <w:r w:rsidRPr="00C51DB6">
              <w:rPr>
                <w:b/>
                <w:szCs w:val="24"/>
              </w:rPr>
              <w:t>Vehicle</w:t>
            </w:r>
          </w:p>
        </w:tc>
        <w:tc>
          <w:tcPr>
            <w:tcW w:w="1134" w:type="dxa"/>
            <w:vAlign w:val="center"/>
          </w:tcPr>
          <w:p w14:paraId="06E25B7E" w14:textId="77777777" w:rsidR="003202FD" w:rsidRPr="00C51DB6" w:rsidRDefault="003202FD" w:rsidP="003202FD">
            <w:pPr>
              <w:spacing w:line="240" w:lineRule="auto"/>
              <w:jc w:val="center"/>
              <w:rPr>
                <w:b/>
                <w:szCs w:val="24"/>
              </w:rPr>
            </w:pPr>
            <w:r w:rsidRPr="00C51DB6">
              <w:rPr>
                <w:b/>
                <w:szCs w:val="24"/>
              </w:rPr>
              <w:t xml:space="preserve">Year of </w:t>
            </w:r>
            <w:proofErr w:type="spellStart"/>
            <w:r w:rsidRPr="00C51DB6">
              <w:rPr>
                <w:b/>
                <w:szCs w:val="24"/>
              </w:rPr>
              <w:t>produc-tion</w:t>
            </w:r>
            <w:proofErr w:type="spellEnd"/>
            <w:r w:rsidRPr="00C51DB6">
              <w:rPr>
                <w:b/>
                <w:szCs w:val="24"/>
              </w:rPr>
              <w:t xml:space="preserve"> </w:t>
            </w:r>
          </w:p>
        </w:tc>
        <w:tc>
          <w:tcPr>
            <w:tcW w:w="1701" w:type="dxa"/>
            <w:vAlign w:val="center"/>
          </w:tcPr>
          <w:p w14:paraId="501FBD6E" w14:textId="77777777" w:rsidR="003202FD" w:rsidRPr="00C51DB6" w:rsidRDefault="003202FD" w:rsidP="003202FD">
            <w:pPr>
              <w:spacing w:line="240" w:lineRule="auto"/>
              <w:jc w:val="center"/>
              <w:rPr>
                <w:b/>
                <w:szCs w:val="24"/>
              </w:rPr>
            </w:pPr>
            <w:r w:rsidRPr="00C51DB6">
              <w:rPr>
                <w:b/>
                <w:szCs w:val="24"/>
              </w:rPr>
              <w:t xml:space="preserve">Mileage </w:t>
            </w:r>
          </w:p>
          <w:p w14:paraId="41EF4F58" w14:textId="1622C55C" w:rsidR="003202FD" w:rsidRPr="00C51DB6" w:rsidRDefault="65F3DF7E" w:rsidP="701179E0">
            <w:pPr>
              <w:spacing w:line="240" w:lineRule="auto"/>
              <w:jc w:val="center"/>
              <w:rPr>
                <w:b/>
                <w:bCs/>
              </w:rPr>
            </w:pPr>
            <w:r w:rsidRPr="701179E0">
              <w:rPr>
                <w:b/>
                <w:bCs/>
              </w:rPr>
              <w:t>01.</w:t>
            </w:r>
            <w:r w:rsidR="6C10B921" w:rsidRPr="701179E0">
              <w:rPr>
                <w:b/>
                <w:bCs/>
              </w:rPr>
              <w:t>02</w:t>
            </w:r>
            <w:r w:rsidRPr="701179E0">
              <w:rPr>
                <w:b/>
                <w:bCs/>
              </w:rPr>
              <w:t>.</w:t>
            </w:r>
            <w:r w:rsidR="005C573C" w:rsidRPr="701179E0">
              <w:rPr>
                <w:b/>
                <w:bCs/>
              </w:rPr>
              <w:t>20</w:t>
            </w:r>
            <w:r w:rsidR="005837E7" w:rsidRPr="701179E0">
              <w:rPr>
                <w:b/>
                <w:bCs/>
              </w:rPr>
              <w:t>2</w:t>
            </w:r>
            <w:r w:rsidR="07809BBE" w:rsidRPr="701179E0">
              <w:rPr>
                <w:b/>
                <w:bCs/>
              </w:rPr>
              <w:t>2</w:t>
            </w:r>
            <w:r w:rsidRPr="701179E0">
              <w:rPr>
                <w:b/>
                <w:bCs/>
                <w:lang w:val="uk-UA"/>
              </w:rPr>
              <w:t xml:space="preserve">, </w:t>
            </w:r>
            <w:r w:rsidRPr="701179E0">
              <w:rPr>
                <w:b/>
                <w:bCs/>
              </w:rPr>
              <w:t>km</w:t>
            </w:r>
          </w:p>
        </w:tc>
        <w:tc>
          <w:tcPr>
            <w:tcW w:w="1701" w:type="dxa"/>
            <w:vAlign w:val="center"/>
          </w:tcPr>
          <w:p w14:paraId="0B2F82E8" w14:textId="77777777" w:rsidR="003202FD" w:rsidRPr="00C51DB6" w:rsidRDefault="003202FD" w:rsidP="003202FD">
            <w:pPr>
              <w:spacing w:line="240" w:lineRule="auto"/>
              <w:jc w:val="center"/>
              <w:rPr>
                <w:b/>
                <w:szCs w:val="24"/>
              </w:rPr>
            </w:pPr>
            <w:r w:rsidRPr="00C51DB6">
              <w:rPr>
                <w:b/>
                <w:szCs w:val="24"/>
              </w:rPr>
              <w:t>P</w:t>
            </w:r>
            <w:proofErr w:type="spellStart"/>
            <w:r w:rsidRPr="00C51DB6">
              <w:rPr>
                <w:b/>
                <w:szCs w:val="24"/>
                <w:lang w:val="uk-UA"/>
              </w:rPr>
              <w:t>urchase</w:t>
            </w:r>
            <w:proofErr w:type="spellEnd"/>
            <w:r w:rsidRPr="00C51DB6">
              <w:rPr>
                <w:b/>
                <w:szCs w:val="24"/>
                <w:lang w:val="uk-UA"/>
              </w:rPr>
              <w:t xml:space="preserve"> </w:t>
            </w:r>
            <w:r w:rsidRPr="00C51DB6">
              <w:rPr>
                <w:b/>
                <w:szCs w:val="24"/>
              </w:rPr>
              <w:t>value</w:t>
            </w:r>
            <w:r w:rsidRPr="00C51DB6">
              <w:rPr>
                <w:b/>
                <w:szCs w:val="24"/>
                <w:lang w:val="uk-UA"/>
              </w:rPr>
              <w:t xml:space="preserve"> of </w:t>
            </w:r>
            <w:proofErr w:type="spellStart"/>
            <w:r w:rsidRPr="00C51DB6">
              <w:rPr>
                <w:b/>
                <w:szCs w:val="24"/>
                <w:lang w:val="uk-UA"/>
              </w:rPr>
              <w:t>vehicles</w:t>
            </w:r>
            <w:proofErr w:type="spellEnd"/>
            <w:r w:rsidRPr="00C51DB6">
              <w:rPr>
                <w:b/>
                <w:szCs w:val="24"/>
              </w:rPr>
              <w:t>, USD</w:t>
            </w:r>
          </w:p>
        </w:tc>
        <w:tc>
          <w:tcPr>
            <w:tcW w:w="1701" w:type="dxa"/>
            <w:vAlign w:val="center"/>
          </w:tcPr>
          <w:p w14:paraId="7E1B3856" w14:textId="77777777" w:rsidR="003202FD" w:rsidRPr="00C51DB6" w:rsidRDefault="003202FD" w:rsidP="003202FD">
            <w:pPr>
              <w:spacing w:line="240" w:lineRule="auto"/>
              <w:jc w:val="center"/>
              <w:rPr>
                <w:b/>
                <w:szCs w:val="24"/>
              </w:rPr>
            </w:pPr>
            <w:r w:rsidRPr="00C51DB6">
              <w:rPr>
                <w:b/>
                <w:szCs w:val="24"/>
              </w:rPr>
              <w:t>CASCO insurance period</w:t>
            </w:r>
          </w:p>
        </w:tc>
      </w:tr>
      <w:tr w:rsidR="003202FD" w:rsidRPr="00C51DB6" w14:paraId="2F83CF40" w14:textId="77777777" w:rsidTr="00CB1C7B">
        <w:trPr>
          <w:trHeight w:val="677"/>
        </w:trPr>
        <w:tc>
          <w:tcPr>
            <w:tcW w:w="468" w:type="dxa"/>
            <w:shd w:val="clear" w:color="auto" w:fill="auto"/>
            <w:vAlign w:val="center"/>
          </w:tcPr>
          <w:p w14:paraId="71049383" w14:textId="77777777" w:rsidR="003202FD" w:rsidRPr="00C51DB6" w:rsidRDefault="003202FD" w:rsidP="00CB1C7B">
            <w:pPr>
              <w:numPr>
                <w:ilvl w:val="0"/>
                <w:numId w:val="18"/>
              </w:numPr>
              <w:overflowPunct/>
              <w:autoSpaceDE/>
              <w:autoSpaceDN/>
              <w:adjustRightInd/>
              <w:spacing w:line="240" w:lineRule="auto"/>
              <w:jc w:val="center"/>
              <w:textAlignment w:val="auto"/>
              <w:rPr>
                <w:color w:val="000000"/>
                <w:szCs w:val="24"/>
                <w:lang w:val="uk-UA"/>
              </w:rPr>
            </w:pPr>
          </w:p>
        </w:tc>
        <w:tc>
          <w:tcPr>
            <w:tcW w:w="2759" w:type="dxa"/>
            <w:shd w:val="clear" w:color="auto" w:fill="auto"/>
          </w:tcPr>
          <w:p w14:paraId="0A785AEC" w14:textId="77777777" w:rsidR="00CB1C7B" w:rsidRDefault="00CB1C7B" w:rsidP="00CB1C7B">
            <w:pPr>
              <w:spacing w:line="240" w:lineRule="auto"/>
              <w:jc w:val="center"/>
              <w:rPr>
                <w:szCs w:val="24"/>
                <w:lang w:val="ro-RO"/>
              </w:rPr>
            </w:pPr>
          </w:p>
          <w:p w14:paraId="465CFD4B" w14:textId="5C2ECCEC" w:rsidR="003202FD" w:rsidRPr="007A661D" w:rsidRDefault="003202FD" w:rsidP="00CB1C7B">
            <w:pPr>
              <w:spacing w:line="240" w:lineRule="auto"/>
              <w:jc w:val="center"/>
              <w:rPr>
                <w:szCs w:val="24"/>
                <w:lang w:val="ro-RO"/>
              </w:rPr>
            </w:pPr>
            <w:r w:rsidRPr="007A661D">
              <w:rPr>
                <w:szCs w:val="24"/>
                <w:lang w:val="ro-RO"/>
              </w:rPr>
              <w:t>Land Rover, Freelander2</w:t>
            </w:r>
          </w:p>
        </w:tc>
        <w:tc>
          <w:tcPr>
            <w:tcW w:w="1134" w:type="dxa"/>
            <w:vAlign w:val="center"/>
          </w:tcPr>
          <w:p w14:paraId="3B78EC4A" w14:textId="77777777" w:rsidR="003202FD" w:rsidRPr="002E3731" w:rsidRDefault="002E3731" w:rsidP="00CB1C7B">
            <w:pPr>
              <w:spacing w:line="240" w:lineRule="auto"/>
              <w:jc w:val="center"/>
              <w:rPr>
                <w:color w:val="000000"/>
                <w:szCs w:val="24"/>
                <w:lang w:val="ru-RU"/>
              </w:rPr>
            </w:pPr>
            <w:r>
              <w:rPr>
                <w:color w:val="000000"/>
                <w:szCs w:val="24"/>
              </w:rPr>
              <w:t>20</w:t>
            </w:r>
            <w:r>
              <w:rPr>
                <w:color w:val="000000"/>
                <w:szCs w:val="24"/>
                <w:lang w:val="ru-RU"/>
              </w:rPr>
              <w:t>10</w:t>
            </w:r>
          </w:p>
        </w:tc>
        <w:tc>
          <w:tcPr>
            <w:tcW w:w="1701" w:type="dxa"/>
            <w:vAlign w:val="center"/>
          </w:tcPr>
          <w:p w14:paraId="599187A8" w14:textId="20484588" w:rsidR="003202FD" w:rsidRPr="00C51DB6" w:rsidRDefault="00D4558F" w:rsidP="00CB1C7B">
            <w:pPr>
              <w:jc w:val="center"/>
              <w:rPr>
                <w:rFonts w:eastAsia="Calibri"/>
              </w:rPr>
            </w:pPr>
            <w:r>
              <w:rPr>
                <w:lang w:val="ro-MD"/>
              </w:rPr>
              <w:t>119 357</w:t>
            </w:r>
          </w:p>
        </w:tc>
        <w:tc>
          <w:tcPr>
            <w:tcW w:w="1701" w:type="dxa"/>
            <w:vAlign w:val="center"/>
          </w:tcPr>
          <w:p w14:paraId="592E6532" w14:textId="77777777" w:rsidR="003202FD" w:rsidRPr="00C51DB6" w:rsidRDefault="003202FD" w:rsidP="00CB1C7B">
            <w:pPr>
              <w:jc w:val="center"/>
            </w:pPr>
            <w:r w:rsidRPr="007A661D">
              <w:t>35</w:t>
            </w:r>
            <w:r>
              <w:t>,</w:t>
            </w:r>
            <w:r w:rsidRPr="007A661D">
              <w:t>207.48</w:t>
            </w:r>
          </w:p>
        </w:tc>
        <w:tc>
          <w:tcPr>
            <w:tcW w:w="1701" w:type="dxa"/>
          </w:tcPr>
          <w:p w14:paraId="0A490AAC" w14:textId="4D1A3381" w:rsidR="003202FD" w:rsidRPr="00C950C5" w:rsidRDefault="3D2A3132" w:rsidP="00CB1C7B">
            <w:pPr>
              <w:jc w:val="center"/>
            </w:pPr>
            <w:r>
              <w:t>1.04.2022-31.03.2023</w:t>
            </w:r>
          </w:p>
        </w:tc>
      </w:tr>
      <w:tr w:rsidR="005C573C" w:rsidRPr="00C51DB6" w14:paraId="6241A7F0" w14:textId="77777777" w:rsidTr="701179E0">
        <w:trPr>
          <w:trHeight w:val="261"/>
        </w:trPr>
        <w:tc>
          <w:tcPr>
            <w:tcW w:w="468" w:type="dxa"/>
            <w:shd w:val="clear" w:color="auto" w:fill="auto"/>
            <w:vAlign w:val="center"/>
          </w:tcPr>
          <w:p w14:paraId="5A1EA135"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47BD52C6" w14:textId="77777777" w:rsidR="00CB1C7B" w:rsidRDefault="00CB1C7B" w:rsidP="00CB1C7B">
            <w:pPr>
              <w:spacing w:line="240" w:lineRule="auto"/>
              <w:jc w:val="center"/>
              <w:rPr>
                <w:szCs w:val="24"/>
                <w:lang w:val="ro-RO"/>
              </w:rPr>
            </w:pPr>
          </w:p>
          <w:p w14:paraId="07ED63AC" w14:textId="4933FF83" w:rsidR="005C573C" w:rsidRPr="00C51DB6" w:rsidRDefault="005C573C" w:rsidP="00CB1C7B">
            <w:pPr>
              <w:spacing w:line="240" w:lineRule="auto"/>
              <w:jc w:val="center"/>
              <w:rPr>
                <w:szCs w:val="24"/>
                <w:lang w:val="uk-UA"/>
              </w:rPr>
            </w:pPr>
            <w:r w:rsidRPr="00282DCD">
              <w:rPr>
                <w:szCs w:val="24"/>
                <w:lang w:val="ro-RO"/>
              </w:rPr>
              <w:t>Land Rover, Freelander2</w:t>
            </w:r>
          </w:p>
        </w:tc>
        <w:tc>
          <w:tcPr>
            <w:tcW w:w="1134" w:type="dxa"/>
            <w:vAlign w:val="center"/>
          </w:tcPr>
          <w:p w14:paraId="3AD90078" w14:textId="77777777" w:rsidR="005C573C" w:rsidRPr="00C51DB6" w:rsidRDefault="005C573C" w:rsidP="00CB1C7B">
            <w:pPr>
              <w:spacing w:line="240" w:lineRule="auto"/>
              <w:jc w:val="center"/>
              <w:rPr>
                <w:color w:val="000000"/>
                <w:szCs w:val="24"/>
              </w:rPr>
            </w:pPr>
            <w:r>
              <w:rPr>
                <w:color w:val="000000"/>
                <w:szCs w:val="24"/>
              </w:rPr>
              <w:t>2013</w:t>
            </w:r>
          </w:p>
        </w:tc>
        <w:tc>
          <w:tcPr>
            <w:tcW w:w="1701" w:type="dxa"/>
            <w:vAlign w:val="center"/>
          </w:tcPr>
          <w:p w14:paraId="52CC0377" w14:textId="0148D13B" w:rsidR="005C573C" w:rsidRPr="00C51DB6" w:rsidRDefault="00D4558F" w:rsidP="00CB1C7B">
            <w:pPr>
              <w:jc w:val="center"/>
              <w:rPr>
                <w:rFonts w:eastAsia="Calibri"/>
              </w:rPr>
            </w:pPr>
            <w:r>
              <w:rPr>
                <w:lang w:val="ro-MD"/>
              </w:rPr>
              <w:t>251 456</w:t>
            </w:r>
          </w:p>
        </w:tc>
        <w:tc>
          <w:tcPr>
            <w:tcW w:w="1701" w:type="dxa"/>
            <w:vAlign w:val="center"/>
          </w:tcPr>
          <w:p w14:paraId="03D772EF" w14:textId="77777777" w:rsidR="005C573C" w:rsidRPr="000B6D7D" w:rsidRDefault="005C573C" w:rsidP="00CB1C7B">
            <w:pPr>
              <w:jc w:val="center"/>
            </w:pPr>
            <w:r w:rsidRPr="000B6D7D">
              <w:t>31,000.00</w:t>
            </w:r>
          </w:p>
          <w:p w14:paraId="58717D39" w14:textId="77777777" w:rsidR="005C573C" w:rsidRPr="00C51DB6" w:rsidRDefault="005C573C" w:rsidP="00CB1C7B">
            <w:pPr>
              <w:jc w:val="center"/>
            </w:pPr>
          </w:p>
        </w:tc>
        <w:tc>
          <w:tcPr>
            <w:tcW w:w="1701" w:type="dxa"/>
          </w:tcPr>
          <w:p w14:paraId="437BF3FD" w14:textId="4D1A3381" w:rsidR="005C573C" w:rsidRPr="00C51DB6" w:rsidRDefault="1DFB978D" w:rsidP="00CB1C7B">
            <w:pPr>
              <w:jc w:val="center"/>
            </w:pPr>
            <w:r>
              <w:t>1.04.2022-31.03.2023</w:t>
            </w:r>
          </w:p>
          <w:p w14:paraId="646575D3" w14:textId="4747144A" w:rsidR="005C573C" w:rsidRPr="00C51DB6" w:rsidRDefault="005C573C" w:rsidP="00CB1C7B">
            <w:pPr>
              <w:jc w:val="center"/>
              <w:rPr>
                <w:szCs w:val="24"/>
              </w:rPr>
            </w:pPr>
          </w:p>
        </w:tc>
      </w:tr>
      <w:tr w:rsidR="005C573C" w:rsidRPr="00C51DB6" w14:paraId="11270987" w14:textId="77777777" w:rsidTr="701179E0">
        <w:trPr>
          <w:trHeight w:val="194"/>
        </w:trPr>
        <w:tc>
          <w:tcPr>
            <w:tcW w:w="468" w:type="dxa"/>
            <w:shd w:val="clear" w:color="auto" w:fill="auto"/>
            <w:vAlign w:val="center"/>
          </w:tcPr>
          <w:p w14:paraId="5338A720"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63DCAE56" w14:textId="77777777" w:rsidR="00CB1C7B" w:rsidRDefault="00CB1C7B" w:rsidP="00CB1C7B">
            <w:pPr>
              <w:spacing w:line="240" w:lineRule="auto"/>
              <w:jc w:val="center"/>
              <w:rPr>
                <w:szCs w:val="24"/>
                <w:lang w:val="ro-RO"/>
              </w:rPr>
            </w:pPr>
          </w:p>
          <w:p w14:paraId="4DE18330" w14:textId="5F914A4F" w:rsidR="005C573C" w:rsidRPr="00C51DB6" w:rsidRDefault="005C573C" w:rsidP="00CB1C7B">
            <w:pPr>
              <w:spacing w:line="240" w:lineRule="auto"/>
              <w:jc w:val="center"/>
              <w:rPr>
                <w:szCs w:val="24"/>
                <w:lang w:val="uk-UA"/>
              </w:rPr>
            </w:pPr>
            <w:r w:rsidRPr="00282DCD">
              <w:rPr>
                <w:szCs w:val="24"/>
                <w:lang w:val="ro-RO"/>
              </w:rPr>
              <w:t>Land Rover, Freelander2</w:t>
            </w:r>
          </w:p>
        </w:tc>
        <w:tc>
          <w:tcPr>
            <w:tcW w:w="1134" w:type="dxa"/>
            <w:vAlign w:val="center"/>
          </w:tcPr>
          <w:p w14:paraId="1722D7B3" w14:textId="77777777" w:rsidR="005C573C" w:rsidRPr="00C51DB6" w:rsidRDefault="005C573C" w:rsidP="00CB1C7B">
            <w:pPr>
              <w:spacing w:line="240" w:lineRule="auto"/>
              <w:jc w:val="center"/>
              <w:rPr>
                <w:color w:val="000000"/>
                <w:szCs w:val="24"/>
              </w:rPr>
            </w:pPr>
            <w:r>
              <w:rPr>
                <w:color w:val="000000"/>
                <w:szCs w:val="24"/>
              </w:rPr>
              <w:t>2010</w:t>
            </w:r>
          </w:p>
        </w:tc>
        <w:tc>
          <w:tcPr>
            <w:tcW w:w="1701" w:type="dxa"/>
            <w:vAlign w:val="center"/>
          </w:tcPr>
          <w:p w14:paraId="4FE260EB" w14:textId="658D1BC7" w:rsidR="00D4558F" w:rsidRDefault="00D4558F" w:rsidP="00CB1C7B">
            <w:pPr>
              <w:jc w:val="center"/>
              <w:rPr>
                <w:sz w:val="22"/>
                <w:lang w:val="ro-MD"/>
              </w:rPr>
            </w:pPr>
            <w:r>
              <w:rPr>
                <w:lang w:val="ro-MD"/>
              </w:rPr>
              <w:t>185 309</w:t>
            </w:r>
          </w:p>
          <w:p w14:paraId="37A1044D" w14:textId="5C8A972A" w:rsidR="005C573C" w:rsidRPr="00C51DB6" w:rsidRDefault="005C573C" w:rsidP="00CB1C7B">
            <w:pPr>
              <w:jc w:val="center"/>
              <w:rPr>
                <w:rFonts w:eastAsia="Calibri"/>
              </w:rPr>
            </w:pPr>
          </w:p>
        </w:tc>
        <w:tc>
          <w:tcPr>
            <w:tcW w:w="1701" w:type="dxa"/>
            <w:vAlign w:val="center"/>
          </w:tcPr>
          <w:p w14:paraId="10997717" w14:textId="77777777" w:rsidR="005C573C" w:rsidRPr="007A661D" w:rsidRDefault="005C573C" w:rsidP="00CB1C7B">
            <w:pPr>
              <w:jc w:val="center"/>
            </w:pPr>
            <w:r w:rsidRPr="007A661D">
              <w:t>36,636.13</w:t>
            </w:r>
          </w:p>
          <w:p w14:paraId="61DAA4D5" w14:textId="77777777" w:rsidR="005C573C" w:rsidRPr="00C51DB6" w:rsidRDefault="005C573C" w:rsidP="00CB1C7B">
            <w:pPr>
              <w:jc w:val="center"/>
            </w:pPr>
          </w:p>
        </w:tc>
        <w:tc>
          <w:tcPr>
            <w:tcW w:w="1701" w:type="dxa"/>
          </w:tcPr>
          <w:p w14:paraId="45616ED7" w14:textId="4D1A3381" w:rsidR="005C573C" w:rsidRPr="00C51DB6" w:rsidRDefault="47DD67BC" w:rsidP="00CB1C7B">
            <w:pPr>
              <w:jc w:val="center"/>
            </w:pPr>
            <w:r>
              <w:t>1.04.2022-31.03.2023</w:t>
            </w:r>
          </w:p>
          <w:p w14:paraId="5D55A828" w14:textId="2C86B655" w:rsidR="005C573C" w:rsidRPr="00C51DB6" w:rsidRDefault="005C573C" w:rsidP="00CB1C7B">
            <w:pPr>
              <w:jc w:val="center"/>
              <w:rPr>
                <w:szCs w:val="24"/>
              </w:rPr>
            </w:pPr>
          </w:p>
        </w:tc>
      </w:tr>
      <w:tr w:rsidR="005C573C" w:rsidRPr="00C51DB6" w14:paraId="3B35BE4C" w14:textId="77777777" w:rsidTr="701179E0">
        <w:trPr>
          <w:trHeight w:val="636"/>
        </w:trPr>
        <w:tc>
          <w:tcPr>
            <w:tcW w:w="468" w:type="dxa"/>
            <w:shd w:val="clear" w:color="auto" w:fill="auto"/>
            <w:vAlign w:val="center"/>
          </w:tcPr>
          <w:p w14:paraId="1C5BEDD8"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1F49E752" w14:textId="77777777" w:rsidR="005C573C" w:rsidRPr="00C51DB6" w:rsidRDefault="005C573C" w:rsidP="00CB1C7B">
            <w:pPr>
              <w:spacing w:line="240" w:lineRule="auto"/>
              <w:jc w:val="center"/>
              <w:rPr>
                <w:szCs w:val="24"/>
                <w:lang w:val="uk-UA"/>
              </w:rPr>
            </w:pPr>
            <w:r w:rsidRPr="00925202">
              <w:rPr>
                <w:szCs w:val="24"/>
                <w:lang w:val="ro-RO"/>
              </w:rPr>
              <w:t xml:space="preserve">Toyota Land </w:t>
            </w:r>
            <w:proofErr w:type="spellStart"/>
            <w:r w:rsidRPr="00925202">
              <w:rPr>
                <w:szCs w:val="24"/>
                <w:lang w:val="ro-RO"/>
              </w:rPr>
              <w:t>Cruiser</w:t>
            </w:r>
            <w:proofErr w:type="spellEnd"/>
            <w:r w:rsidRPr="00925202">
              <w:rPr>
                <w:szCs w:val="24"/>
                <w:lang w:val="ro-RO"/>
              </w:rPr>
              <w:t xml:space="preserve"> </w:t>
            </w:r>
            <w:proofErr w:type="spellStart"/>
            <w:r w:rsidRPr="00925202">
              <w:rPr>
                <w:szCs w:val="24"/>
                <w:lang w:val="ro-RO"/>
              </w:rPr>
              <w:t>Prado</w:t>
            </w:r>
            <w:proofErr w:type="spellEnd"/>
          </w:p>
        </w:tc>
        <w:tc>
          <w:tcPr>
            <w:tcW w:w="1134" w:type="dxa"/>
            <w:vAlign w:val="center"/>
          </w:tcPr>
          <w:p w14:paraId="152B2AFC" w14:textId="77777777" w:rsidR="005C573C" w:rsidRPr="00C51DB6" w:rsidRDefault="005C573C" w:rsidP="00CB1C7B">
            <w:pPr>
              <w:spacing w:line="240" w:lineRule="auto"/>
              <w:jc w:val="center"/>
              <w:rPr>
                <w:color w:val="000000"/>
                <w:szCs w:val="24"/>
                <w:lang w:eastAsia="ru-RU"/>
              </w:rPr>
            </w:pPr>
            <w:r w:rsidRPr="00925202">
              <w:rPr>
                <w:szCs w:val="24"/>
                <w:lang w:val="ro-RO"/>
              </w:rPr>
              <w:t>2012</w:t>
            </w:r>
          </w:p>
        </w:tc>
        <w:tc>
          <w:tcPr>
            <w:tcW w:w="1701" w:type="dxa"/>
            <w:vAlign w:val="center"/>
          </w:tcPr>
          <w:p w14:paraId="1E38217B" w14:textId="26C5E0CA" w:rsidR="005C573C" w:rsidRPr="00C51DB6" w:rsidRDefault="00B21E06" w:rsidP="00CB1C7B">
            <w:pPr>
              <w:jc w:val="center"/>
              <w:rPr>
                <w:rFonts w:eastAsia="Calibri"/>
              </w:rPr>
            </w:pPr>
            <w:r>
              <w:rPr>
                <w:lang w:val="ro-MD"/>
              </w:rPr>
              <w:t>223 532</w:t>
            </w:r>
          </w:p>
        </w:tc>
        <w:tc>
          <w:tcPr>
            <w:tcW w:w="1701" w:type="dxa"/>
            <w:vAlign w:val="center"/>
          </w:tcPr>
          <w:p w14:paraId="5AC39287" w14:textId="77777777" w:rsidR="005C573C" w:rsidRPr="00C51DB6" w:rsidRDefault="005C573C" w:rsidP="00CB1C7B">
            <w:pPr>
              <w:jc w:val="center"/>
            </w:pPr>
            <w:r w:rsidRPr="000B6D7D">
              <w:t>44</w:t>
            </w:r>
            <w:r>
              <w:t>,</w:t>
            </w:r>
            <w:r w:rsidRPr="000B6D7D">
              <w:t>017.55</w:t>
            </w:r>
          </w:p>
        </w:tc>
        <w:tc>
          <w:tcPr>
            <w:tcW w:w="1701" w:type="dxa"/>
          </w:tcPr>
          <w:p w14:paraId="2C865AEB" w14:textId="4D1A3381" w:rsidR="005C573C" w:rsidRPr="00C51DB6" w:rsidRDefault="3D8C5374" w:rsidP="00CB1C7B">
            <w:pPr>
              <w:jc w:val="center"/>
            </w:pPr>
            <w:r>
              <w:t>1.04.2022-31.03.2023</w:t>
            </w:r>
          </w:p>
          <w:p w14:paraId="5B2AB0C4" w14:textId="39737732" w:rsidR="005C573C" w:rsidRPr="00C51DB6" w:rsidRDefault="005C573C" w:rsidP="00CB1C7B">
            <w:pPr>
              <w:jc w:val="center"/>
              <w:rPr>
                <w:szCs w:val="24"/>
              </w:rPr>
            </w:pPr>
          </w:p>
        </w:tc>
      </w:tr>
      <w:tr w:rsidR="005C573C" w:rsidRPr="00C51DB6" w14:paraId="1120C97A" w14:textId="77777777" w:rsidTr="701179E0">
        <w:trPr>
          <w:trHeight w:val="269"/>
        </w:trPr>
        <w:tc>
          <w:tcPr>
            <w:tcW w:w="468" w:type="dxa"/>
            <w:shd w:val="clear" w:color="auto" w:fill="auto"/>
            <w:vAlign w:val="center"/>
          </w:tcPr>
          <w:p w14:paraId="02915484"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15422DBC" w14:textId="77777777" w:rsidR="00CB1C7B" w:rsidRDefault="00CB1C7B" w:rsidP="00CB1C7B">
            <w:pPr>
              <w:spacing w:line="240" w:lineRule="auto"/>
              <w:jc w:val="center"/>
              <w:rPr>
                <w:szCs w:val="24"/>
                <w:lang w:val="ro-RO"/>
              </w:rPr>
            </w:pPr>
          </w:p>
          <w:p w14:paraId="289735F7" w14:textId="7733B20A" w:rsidR="005C573C" w:rsidRDefault="005C573C" w:rsidP="00CB1C7B">
            <w:pPr>
              <w:spacing w:line="240" w:lineRule="auto"/>
              <w:jc w:val="center"/>
              <w:rPr>
                <w:szCs w:val="24"/>
                <w:lang w:val="ro-RO"/>
              </w:rPr>
            </w:pPr>
            <w:r w:rsidRPr="00925202">
              <w:rPr>
                <w:szCs w:val="24"/>
                <w:lang w:val="ro-RO"/>
              </w:rPr>
              <w:t xml:space="preserve">Volkswagen </w:t>
            </w:r>
            <w:proofErr w:type="spellStart"/>
            <w:r w:rsidRPr="00925202">
              <w:rPr>
                <w:szCs w:val="24"/>
                <w:lang w:val="ro-RO"/>
              </w:rPr>
              <w:t>Transporter</w:t>
            </w:r>
            <w:proofErr w:type="spellEnd"/>
          </w:p>
          <w:p w14:paraId="03B94F49" w14:textId="77777777" w:rsidR="005C573C" w:rsidRPr="00C51DB6" w:rsidRDefault="005C573C" w:rsidP="00CB1C7B">
            <w:pPr>
              <w:spacing w:line="240" w:lineRule="auto"/>
              <w:jc w:val="center"/>
              <w:rPr>
                <w:szCs w:val="24"/>
                <w:lang w:val="uk-UA"/>
              </w:rPr>
            </w:pPr>
          </w:p>
        </w:tc>
        <w:tc>
          <w:tcPr>
            <w:tcW w:w="1134" w:type="dxa"/>
            <w:vAlign w:val="center"/>
          </w:tcPr>
          <w:p w14:paraId="012E42A5" w14:textId="77777777" w:rsidR="005C573C" w:rsidRPr="00C51DB6" w:rsidRDefault="005C573C" w:rsidP="00CB1C7B">
            <w:pPr>
              <w:spacing w:line="240" w:lineRule="auto"/>
              <w:jc w:val="center"/>
              <w:rPr>
                <w:color w:val="000000"/>
                <w:szCs w:val="24"/>
                <w:lang w:eastAsia="ru-RU"/>
              </w:rPr>
            </w:pPr>
            <w:r w:rsidRPr="00925202">
              <w:rPr>
                <w:szCs w:val="24"/>
                <w:lang w:val="ro-RO"/>
              </w:rPr>
              <w:t>2013</w:t>
            </w:r>
          </w:p>
        </w:tc>
        <w:tc>
          <w:tcPr>
            <w:tcW w:w="1701" w:type="dxa"/>
            <w:vAlign w:val="center"/>
          </w:tcPr>
          <w:p w14:paraId="462ED4D8" w14:textId="18B7F080" w:rsidR="005C573C" w:rsidRPr="00C51DB6" w:rsidRDefault="00B21E06" w:rsidP="00CB1C7B">
            <w:pPr>
              <w:jc w:val="center"/>
              <w:rPr>
                <w:rFonts w:eastAsia="Calibri"/>
              </w:rPr>
            </w:pPr>
            <w:r>
              <w:rPr>
                <w:lang w:val="ro-MD"/>
              </w:rPr>
              <w:t>75 347</w:t>
            </w:r>
          </w:p>
        </w:tc>
        <w:tc>
          <w:tcPr>
            <w:tcW w:w="1701" w:type="dxa"/>
            <w:vAlign w:val="center"/>
          </w:tcPr>
          <w:p w14:paraId="782D84CD" w14:textId="77777777" w:rsidR="005C573C" w:rsidRPr="000B6D7D" w:rsidRDefault="005C573C" w:rsidP="00CB1C7B">
            <w:pPr>
              <w:jc w:val="center"/>
            </w:pPr>
            <w:r w:rsidRPr="000B6D7D">
              <w:t>43</w:t>
            </w:r>
            <w:r>
              <w:t>,</w:t>
            </w:r>
            <w:r w:rsidRPr="000B6D7D">
              <w:t>450.00</w:t>
            </w:r>
          </w:p>
        </w:tc>
        <w:tc>
          <w:tcPr>
            <w:tcW w:w="1701" w:type="dxa"/>
          </w:tcPr>
          <w:p w14:paraId="201A3D9E" w14:textId="4D1A3381" w:rsidR="005C573C" w:rsidRPr="00C51DB6" w:rsidRDefault="139909C7" w:rsidP="00CB1C7B">
            <w:pPr>
              <w:jc w:val="center"/>
            </w:pPr>
            <w:r>
              <w:t>1.04.2022-31.03.2023</w:t>
            </w:r>
          </w:p>
          <w:p w14:paraId="19584ADE" w14:textId="1B5FA5B6" w:rsidR="005C573C" w:rsidRPr="00C51DB6" w:rsidRDefault="005C573C" w:rsidP="00CB1C7B">
            <w:pPr>
              <w:jc w:val="center"/>
              <w:rPr>
                <w:szCs w:val="24"/>
              </w:rPr>
            </w:pPr>
          </w:p>
        </w:tc>
      </w:tr>
      <w:tr w:rsidR="005C573C" w:rsidRPr="00C51DB6" w14:paraId="6E809A71" w14:textId="77777777" w:rsidTr="701179E0">
        <w:trPr>
          <w:trHeight w:val="261"/>
        </w:trPr>
        <w:tc>
          <w:tcPr>
            <w:tcW w:w="468" w:type="dxa"/>
            <w:shd w:val="clear" w:color="auto" w:fill="auto"/>
            <w:vAlign w:val="center"/>
          </w:tcPr>
          <w:p w14:paraId="6D846F5D"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vAlign w:val="center"/>
          </w:tcPr>
          <w:p w14:paraId="299BA838" w14:textId="77777777" w:rsidR="005C573C" w:rsidRDefault="005C573C" w:rsidP="00CB1C7B">
            <w:pPr>
              <w:spacing w:line="240" w:lineRule="auto"/>
              <w:jc w:val="center"/>
              <w:rPr>
                <w:szCs w:val="24"/>
              </w:rPr>
            </w:pPr>
            <w:r>
              <w:rPr>
                <w:szCs w:val="24"/>
              </w:rPr>
              <w:t>Mitsubishi Pajero Sport</w:t>
            </w:r>
          </w:p>
          <w:p w14:paraId="62F015AF" w14:textId="77777777" w:rsidR="005C573C" w:rsidRPr="00C51DB6" w:rsidRDefault="005C573C" w:rsidP="00CB1C7B">
            <w:pPr>
              <w:spacing w:line="240" w:lineRule="auto"/>
              <w:jc w:val="center"/>
              <w:rPr>
                <w:szCs w:val="24"/>
                <w:lang w:val="uk-UA"/>
              </w:rPr>
            </w:pPr>
          </w:p>
        </w:tc>
        <w:tc>
          <w:tcPr>
            <w:tcW w:w="1134" w:type="dxa"/>
            <w:vAlign w:val="center"/>
          </w:tcPr>
          <w:p w14:paraId="022AE731" w14:textId="77777777" w:rsidR="005C573C" w:rsidRPr="00C51DB6" w:rsidRDefault="005C573C" w:rsidP="00CB1C7B">
            <w:pPr>
              <w:spacing w:line="240" w:lineRule="auto"/>
              <w:jc w:val="center"/>
              <w:rPr>
                <w:color w:val="000000"/>
                <w:szCs w:val="24"/>
                <w:lang w:eastAsia="ru-RU"/>
              </w:rPr>
            </w:pPr>
            <w:r>
              <w:rPr>
                <w:color w:val="000000"/>
                <w:szCs w:val="24"/>
              </w:rPr>
              <w:t>2015</w:t>
            </w:r>
          </w:p>
        </w:tc>
        <w:tc>
          <w:tcPr>
            <w:tcW w:w="1701" w:type="dxa"/>
            <w:vAlign w:val="center"/>
          </w:tcPr>
          <w:p w14:paraId="627C06AE" w14:textId="05526CED" w:rsidR="005C573C" w:rsidRPr="00C51DB6" w:rsidRDefault="00D4558F" w:rsidP="00CB1C7B">
            <w:pPr>
              <w:jc w:val="center"/>
              <w:rPr>
                <w:rFonts w:eastAsia="Calibri"/>
              </w:rPr>
            </w:pPr>
            <w:r>
              <w:rPr>
                <w:lang w:val="ro-MD"/>
              </w:rPr>
              <w:t>66 453</w:t>
            </w:r>
          </w:p>
        </w:tc>
        <w:tc>
          <w:tcPr>
            <w:tcW w:w="1701" w:type="dxa"/>
            <w:vAlign w:val="center"/>
          </w:tcPr>
          <w:p w14:paraId="47A02CF6" w14:textId="56D85FF9" w:rsidR="005C573C" w:rsidRPr="000B6D7D" w:rsidRDefault="005C573C" w:rsidP="00CB1C7B">
            <w:pPr>
              <w:jc w:val="center"/>
            </w:pPr>
            <w:r w:rsidRPr="000B6D7D">
              <w:t>2</w:t>
            </w:r>
            <w:r w:rsidR="00D4558F">
              <w:t>1</w:t>
            </w:r>
            <w:r>
              <w:t>,</w:t>
            </w:r>
            <w:r w:rsidR="00D4558F">
              <w:t>421</w:t>
            </w:r>
            <w:r w:rsidRPr="000B6D7D">
              <w:t>.00</w:t>
            </w:r>
          </w:p>
        </w:tc>
        <w:tc>
          <w:tcPr>
            <w:tcW w:w="1701" w:type="dxa"/>
          </w:tcPr>
          <w:p w14:paraId="79C10403" w14:textId="4D1A3381" w:rsidR="005C573C" w:rsidRPr="00C51DB6" w:rsidRDefault="61B4805B" w:rsidP="00CB1C7B">
            <w:pPr>
              <w:jc w:val="center"/>
            </w:pPr>
            <w:r>
              <w:t>1.04.2022-31.03.2023</w:t>
            </w:r>
          </w:p>
          <w:p w14:paraId="4C1324C0" w14:textId="07DAD038" w:rsidR="005C573C" w:rsidRPr="00C51DB6" w:rsidRDefault="005C573C" w:rsidP="00CB1C7B">
            <w:pPr>
              <w:jc w:val="center"/>
              <w:rPr>
                <w:szCs w:val="24"/>
              </w:rPr>
            </w:pPr>
          </w:p>
        </w:tc>
      </w:tr>
      <w:tr w:rsidR="005C573C" w:rsidRPr="00C51DB6" w14:paraId="501C9270" w14:textId="77777777" w:rsidTr="701179E0">
        <w:trPr>
          <w:trHeight w:val="269"/>
        </w:trPr>
        <w:tc>
          <w:tcPr>
            <w:tcW w:w="468" w:type="dxa"/>
            <w:shd w:val="clear" w:color="auto" w:fill="auto"/>
            <w:vAlign w:val="center"/>
          </w:tcPr>
          <w:p w14:paraId="1B15DD1D"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38E65410" w14:textId="77777777" w:rsidR="00CB1C7B" w:rsidRDefault="00CB1C7B" w:rsidP="00CB1C7B">
            <w:pPr>
              <w:spacing w:line="240" w:lineRule="auto"/>
              <w:jc w:val="center"/>
              <w:rPr>
                <w:szCs w:val="24"/>
              </w:rPr>
            </w:pPr>
          </w:p>
          <w:p w14:paraId="704F615D" w14:textId="681997ED" w:rsidR="005C573C" w:rsidRDefault="005C573C" w:rsidP="00CB1C7B">
            <w:pPr>
              <w:spacing w:line="240" w:lineRule="auto"/>
              <w:jc w:val="center"/>
              <w:rPr>
                <w:szCs w:val="24"/>
              </w:rPr>
            </w:pPr>
            <w:r w:rsidRPr="00853B26">
              <w:rPr>
                <w:szCs w:val="24"/>
              </w:rPr>
              <w:t>Mitsubishi Pajero Sport</w:t>
            </w:r>
          </w:p>
          <w:p w14:paraId="6E681184" w14:textId="77777777" w:rsidR="005C573C" w:rsidRPr="0009796A" w:rsidRDefault="005C573C" w:rsidP="00CB1C7B">
            <w:pPr>
              <w:spacing w:line="240" w:lineRule="auto"/>
              <w:jc w:val="center"/>
              <w:rPr>
                <w:szCs w:val="24"/>
              </w:rPr>
            </w:pPr>
          </w:p>
        </w:tc>
        <w:tc>
          <w:tcPr>
            <w:tcW w:w="1134" w:type="dxa"/>
            <w:vAlign w:val="center"/>
          </w:tcPr>
          <w:p w14:paraId="5BB12B56" w14:textId="77777777" w:rsidR="005C573C" w:rsidRPr="00C51DB6" w:rsidRDefault="005C573C" w:rsidP="00CB1C7B">
            <w:pPr>
              <w:spacing w:line="240" w:lineRule="auto"/>
              <w:jc w:val="center"/>
              <w:rPr>
                <w:color w:val="000000"/>
                <w:szCs w:val="24"/>
              </w:rPr>
            </w:pPr>
            <w:r>
              <w:rPr>
                <w:color w:val="000000"/>
                <w:szCs w:val="24"/>
              </w:rPr>
              <w:t>2015</w:t>
            </w:r>
          </w:p>
        </w:tc>
        <w:tc>
          <w:tcPr>
            <w:tcW w:w="1701" w:type="dxa"/>
            <w:vAlign w:val="center"/>
          </w:tcPr>
          <w:p w14:paraId="4CF7EB39" w14:textId="5DA8C189" w:rsidR="005C573C" w:rsidRPr="00C51DB6" w:rsidRDefault="00D4558F" w:rsidP="00CB1C7B">
            <w:pPr>
              <w:jc w:val="center"/>
              <w:rPr>
                <w:rFonts w:eastAsia="Calibri"/>
              </w:rPr>
            </w:pPr>
            <w:r>
              <w:rPr>
                <w:lang w:val="ro-MD"/>
              </w:rPr>
              <w:t>95 663</w:t>
            </w:r>
          </w:p>
        </w:tc>
        <w:tc>
          <w:tcPr>
            <w:tcW w:w="1701" w:type="dxa"/>
          </w:tcPr>
          <w:p w14:paraId="4B498E4A" w14:textId="1B892DF2" w:rsidR="005C573C" w:rsidRPr="000B6D7D" w:rsidRDefault="005C573C" w:rsidP="00CB1C7B">
            <w:pPr>
              <w:jc w:val="center"/>
            </w:pPr>
            <w:r w:rsidRPr="000B6D7D">
              <w:t>2</w:t>
            </w:r>
            <w:r w:rsidR="00D4558F">
              <w:t>1</w:t>
            </w:r>
            <w:r>
              <w:t>,</w:t>
            </w:r>
            <w:r w:rsidR="00D4558F">
              <w:t>421</w:t>
            </w:r>
            <w:r w:rsidRPr="000B6D7D">
              <w:t>.00</w:t>
            </w:r>
          </w:p>
        </w:tc>
        <w:tc>
          <w:tcPr>
            <w:tcW w:w="1701" w:type="dxa"/>
          </w:tcPr>
          <w:p w14:paraId="1D4F0B8A" w14:textId="4D1A3381" w:rsidR="005C573C" w:rsidRPr="00C51DB6" w:rsidRDefault="6E62C5F2" w:rsidP="00CB1C7B">
            <w:pPr>
              <w:jc w:val="center"/>
            </w:pPr>
            <w:r>
              <w:t>1.04.2022-31.03.2023</w:t>
            </w:r>
          </w:p>
          <w:p w14:paraId="3443B753" w14:textId="59F7D5C6" w:rsidR="005C573C" w:rsidRPr="00C51DB6" w:rsidRDefault="005C573C" w:rsidP="00CB1C7B">
            <w:pPr>
              <w:jc w:val="center"/>
              <w:rPr>
                <w:szCs w:val="24"/>
              </w:rPr>
            </w:pPr>
          </w:p>
        </w:tc>
      </w:tr>
      <w:tr w:rsidR="005C573C" w:rsidRPr="00C51DB6" w14:paraId="24B46096" w14:textId="77777777" w:rsidTr="00CB1C7B">
        <w:trPr>
          <w:trHeight w:val="632"/>
        </w:trPr>
        <w:tc>
          <w:tcPr>
            <w:tcW w:w="468" w:type="dxa"/>
            <w:shd w:val="clear" w:color="auto" w:fill="auto"/>
            <w:vAlign w:val="center"/>
          </w:tcPr>
          <w:p w14:paraId="230165FA"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22CB30BD" w14:textId="77777777" w:rsidR="00CB1C7B" w:rsidRDefault="00CB1C7B" w:rsidP="00CB1C7B">
            <w:pPr>
              <w:spacing w:line="240" w:lineRule="auto"/>
              <w:jc w:val="center"/>
              <w:rPr>
                <w:szCs w:val="24"/>
              </w:rPr>
            </w:pPr>
          </w:p>
          <w:p w14:paraId="55EE0CF6" w14:textId="4430E4ED" w:rsidR="005C573C" w:rsidRDefault="005C573C" w:rsidP="00CB1C7B">
            <w:pPr>
              <w:spacing w:line="240" w:lineRule="auto"/>
              <w:jc w:val="center"/>
              <w:rPr>
                <w:szCs w:val="24"/>
              </w:rPr>
            </w:pPr>
            <w:r w:rsidRPr="00853B26">
              <w:rPr>
                <w:szCs w:val="24"/>
              </w:rPr>
              <w:t>Mitsubishi Pajero Sport</w:t>
            </w:r>
          </w:p>
          <w:p w14:paraId="7CB33CA5" w14:textId="77777777" w:rsidR="005C573C" w:rsidRDefault="005C573C" w:rsidP="00CB1C7B">
            <w:pPr>
              <w:spacing w:line="240" w:lineRule="auto"/>
              <w:jc w:val="center"/>
              <w:rPr>
                <w:szCs w:val="24"/>
              </w:rPr>
            </w:pPr>
          </w:p>
        </w:tc>
        <w:tc>
          <w:tcPr>
            <w:tcW w:w="1134" w:type="dxa"/>
            <w:vAlign w:val="center"/>
          </w:tcPr>
          <w:p w14:paraId="1DA7EB36" w14:textId="77777777" w:rsidR="005C573C" w:rsidRDefault="005C573C" w:rsidP="00CB1C7B">
            <w:pPr>
              <w:spacing w:line="240" w:lineRule="auto"/>
              <w:jc w:val="center"/>
              <w:rPr>
                <w:color w:val="000000"/>
                <w:szCs w:val="24"/>
              </w:rPr>
            </w:pPr>
            <w:r>
              <w:rPr>
                <w:color w:val="000000"/>
                <w:szCs w:val="24"/>
              </w:rPr>
              <w:t>2015</w:t>
            </w:r>
          </w:p>
        </w:tc>
        <w:tc>
          <w:tcPr>
            <w:tcW w:w="1701" w:type="dxa"/>
            <w:vAlign w:val="center"/>
          </w:tcPr>
          <w:p w14:paraId="2B089CCA" w14:textId="716F9834" w:rsidR="00D4558F" w:rsidRDefault="00D4558F" w:rsidP="00CB1C7B">
            <w:pPr>
              <w:jc w:val="center"/>
              <w:rPr>
                <w:sz w:val="22"/>
                <w:lang w:val="ro-MD"/>
              </w:rPr>
            </w:pPr>
            <w:r>
              <w:rPr>
                <w:lang w:val="ro-MD"/>
              </w:rPr>
              <w:t>85 570</w:t>
            </w:r>
          </w:p>
          <w:p w14:paraId="18A080B1" w14:textId="159DD5CE" w:rsidR="005C573C" w:rsidRDefault="005C573C" w:rsidP="00CB1C7B">
            <w:pPr>
              <w:jc w:val="center"/>
              <w:rPr>
                <w:rFonts w:eastAsia="Calibri"/>
              </w:rPr>
            </w:pPr>
          </w:p>
        </w:tc>
        <w:tc>
          <w:tcPr>
            <w:tcW w:w="1701" w:type="dxa"/>
          </w:tcPr>
          <w:p w14:paraId="05C0C807" w14:textId="6BAE6357" w:rsidR="005C573C" w:rsidRPr="00C51DB6" w:rsidRDefault="00D4558F" w:rsidP="00CB1C7B">
            <w:pPr>
              <w:spacing w:line="240" w:lineRule="auto"/>
              <w:jc w:val="center"/>
              <w:rPr>
                <w:color w:val="000000"/>
                <w:szCs w:val="24"/>
              </w:rPr>
            </w:pPr>
            <w:r w:rsidRPr="000B6D7D">
              <w:t>2</w:t>
            </w:r>
            <w:r>
              <w:t>1,421</w:t>
            </w:r>
            <w:r w:rsidRPr="000B6D7D">
              <w:t>.00</w:t>
            </w:r>
          </w:p>
        </w:tc>
        <w:tc>
          <w:tcPr>
            <w:tcW w:w="1701" w:type="dxa"/>
          </w:tcPr>
          <w:p w14:paraId="48E26DF7" w14:textId="4D1A3381" w:rsidR="005C573C" w:rsidRDefault="6A16D31C" w:rsidP="00CB1C7B">
            <w:pPr>
              <w:jc w:val="center"/>
            </w:pPr>
            <w:r>
              <w:t>1.04.2022-31.03.2023</w:t>
            </w:r>
          </w:p>
          <w:p w14:paraId="6A3B1D0F" w14:textId="4745D12F" w:rsidR="005C573C" w:rsidRDefault="005C573C" w:rsidP="00CB1C7B">
            <w:pPr>
              <w:jc w:val="center"/>
              <w:rPr>
                <w:szCs w:val="24"/>
              </w:rPr>
            </w:pPr>
          </w:p>
        </w:tc>
      </w:tr>
      <w:tr w:rsidR="005C573C" w:rsidRPr="00C51DB6" w14:paraId="21238E9D" w14:textId="77777777" w:rsidTr="701179E0">
        <w:trPr>
          <w:trHeight w:val="269"/>
        </w:trPr>
        <w:tc>
          <w:tcPr>
            <w:tcW w:w="468" w:type="dxa"/>
            <w:shd w:val="clear" w:color="auto" w:fill="auto"/>
            <w:vAlign w:val="center"/>
          </w:tcPr>
          <w:p w14:paraId="17414610" w14:textId="77777777" w:rsidR="005C573C" w:rsidRPr="00C51DB6" w:rsidRDefault="005C573C" w:rsidP="00CB1C7B">
            <w:pPr>
              <w:numPr>
                <w:ilvl w:val="0"/>
                <w:numId w:val="18"/>
              </w:numPr>
              <w:overflowPunct/>
              <w:autoSpaceDE/>
              <w:autoSpaceDN/>
              <w:adjustRightInd/>
              <w:spacing w:line="240" w:lineRule="auto"/>
              <w:jc w:val="center"/>
              <w:textAlignment w:val="auto"/>
              <w:rPr>
                <w:color w:val="000000"/>
                <w:szCs w:val="24"/>
              </w:rPr>
            </w:pPr>
          </w:p>
        </w:tc>
        <w:tc>
          <w:tcPr>
            <w:tcW w:w="2759" w:type="dxa"/>
            <w:shd w:val="clear" w:color="auto" w:fill="auto"/>
          </w:tcPr>
          <w:p w14:paraId="1463468B" w14:textId="77777777" w:rsidR="00D4558F" w:rsidRDefault="00D4558F" w:rsidP="00CB1C7B">
            <w:pPr>
              <w:spacing w:line="240" w:lineRule="auto"/>
              <w:jc w:val="center"/>
              <w:rPr>
                <w:szCs w:val="24"/>
              </w:rPr>
            </w:pPr>
          </w:p>
          <w:p w14:paraId="781DF2CB" w14:textId="158E6FCA" w:rsidR="005C573C" w:rsidRPr="00D4558F" w:rsidRDefault="005C573C" w:rsidP="00CB1C7B">
            <w:pPr>
              <w:spacing w:line="240" w:lineRule="auto"/>
              <w:jc w:val="center"/>
              <w:rPr>
                <w:szCs w:val="24"/>
              </w:rPr>
            </w:pPr>
            <w:r w:rsidRPr="00853B26">
              <w:rPr>
                <w:szCs w:val="24"/>
              </w:rPr>
              <w:t>Mitsubishi Pajero Spor</w:t>
            </w:r>
            <w:r w:rsidR="00D4558F">
              <w:rPr>
                <w:szCs w:val="24"/>
              </w:rPr>
              <w:t>t</w:t>
            </w:r>
          </w:p>
        </w:tc>
        <w:tc>
          <w:tcPr>
            <w:tcW w:w="1134" w:type="dxa"/>
            <w:vAlign w:val="center"/>
          </w:tcPr>
          <w:p w14:paraId="4CBDB531" w14:textId="77777777" w:rsidR="005C573C" w:rsidRPr="00C51DB6" w:rsidRDefault="005C573C" w:rsidP="00CB1C7B">
            <w:pPr>
              <w:spacing w:line="240" w:lineRule="auto"/>
              <w:jc w:val="center"/>
              <w:rPr>
                <w:color w:val="000000"/>
                <w:szCs w:val="24"/>
              </w:rPr>
            </w:pPr>
            <w:r>
              <w:rPr>
                <w:color w:val="000000"/>
                <w:szCs w:val="24"/>
              </w:rPr>
              <w:t>2015</w:t>
            </w:r>
          </w:p>
        </w:tc>
        <w:tc>
          <w:tcPr>
            <w:tcW w:w="1701" w:type="dxa"/>
            <w:vAlign w:val="center"/>
          </w:tcPr>
          <w:p w14:paraId="592B2827" w14:textId="7BEA175A" w:rsidR="005C573C" w:rsidRPr="00C51DB6" w:rsidRDefault="00D4558F" w:rsidP="00CB1C7B">
            <w:pPr>
              <w:jc w:val="center"/>
              <w:rPr>
                <w:rFonts w:eastAsia="Calibri"/>
              </w:rPr>
            </w:pPr>
            <w:r>
              <w:rPr>
                <w:lang w:val="ro-MD"/>
              </w:rPr>
              <w:t>121 375</w:t>
            </w:r>
          </w:p>
        </w:tc>
        <w:tc>
          <w:tcPr>
            <w:tcW w:w="1701" w:type="dxa"/>
          </w:tcPr>
          <w:p w14:paraId="76692A5E" w14:textId="77777777" w:rsidR="00D4558F" w:rsidRDefault="00D4558F" w:rsidP="00CB1C7B">
            <w:pPr>
              <w:jc w:val="center"/>
            </w:pPr>
          </w:p>
          <w:p w14:paraId="0B4A96A3" w14:textId="3F95F1C7" w:rsidR="005C573C" w:rsidRPr="00C51DB6" w:rsidRDefault="00D4558F" w:rsidP="00CB1C7B">
            <w:pPr>
              <w:jc w:val="center"/>
            </w:pPr>
            <w:r w:rsidRPr="000B6D7D">
              <w:t>2</w:t>
            </w:r>
            <w:r>
              <w:t>1,421</w:t>
            </w:r>
            <w:r w:rsidRPr="000B6D7D">
              <w:t>.00</w:t>
            </w:r>
          </w:p>
        </w:tc>
        <w:tc>
          <w:tcPr>
            <w:tcW w:w="1701" w:type="dxa"/>
          </w:tcPr>
          <w:p w14:paraId="6209705C" w14:textId="4D1A3381" w:rsidR="005C573C" w:rsidRPr="00C51DB6" w:rsidRDefault="6A16D31C" w:rsidP="00CB1C7B">
            <w:pPr>
              <w:jc w:val="center"/>
            </w:pPr>
            <w:r>
              <w:t>1.04.2022-31.03.2023</w:t>
            </w:r>
          </w:p>
          <w:p w14:paraId="1B27BFEE" w14:textId="6118D188" w:rsidR="005C573C" w:rsidRPr="00C51DB6" w:rsidRDefault="005C573C" w:rsidP="00CB1C7B">
            <w:pPr>
              <w:jc w:val="center"/>
              <w:rPr>
                <w:szCs w:val="24"/>
              </w:rPr>
            </w:pPr>
          </w:p>
        </w:tc>
      </w:tr>
    </w:tbl>
    <w:p w14:paraId="16788234" w14:textId="77777777" w:rsidR="000454E7" w:rsidRPr="00C51DB6" w:rsidRDefault="000454E7" w:rsidP="000454E7">
      <w:pPr>
        <w:jc w:val="left"/>
        <w:outlineLvl w:val="0"/>
        <w:rPr>
          <w:b/>
          <w:szCs w:val="24"/>
        </w:rPr>
      </w:pPr>
    </w:p>
    <w:p w14:paraId="7500B115" w14:textId="77777777" w:rsidR="009766D8" w:rsidRDefault="000454E7" w:rsidP="000454E7">
      <w:pPr>
        <w:jc w:val="left"/>
        <w:outlineLvl w:val="0"/>
        <w:rPr>
          <w:b/>
          <w:szCs w:val="24"/>
        </w:rPr>
      </w:pPr>
      <w:r w:rsidRPr="00C51DB6">
        <w:rPr>
          <w:b/>
          <w:szCs w:val="24"/>
        </w:rPr>
        <w:lastRenderedPageBreak/>
        <w:t>Note: the vehicles were purchased abroad of Moldova for the needs of the Mission, in accordance with the privileges that are granted by diplomatic status, therefore customs taxes and VAT were not paid in Moldova.</w:t>
      </w:r>
    </w:p>
    <w:p w14:paraId="22228B38" w14:textId="77777777" w:rsidR="000454E7" w:rsidRPr="00C51DB6" w:rsidRDefault="009766D8" w:rsidP="000454E7">
      <w:pPr>
        <w:jc w:val="left"/>
        <w:outlineLvl w:val="0"/>
        <w:rPr>
          <w:szCs w:val="24"/>
        </w:rPr>
      </w:pPr>
      <w:r>
        <w:rPr>
          <w:b/>
          <w:szCs w:val="24"/>
        </w:rPr>
        <w:t>!</w:t>
      </w:r>
      <w:r w:rsidR="000454E7" w:rsidRPr="00C51DB6">
        <w:rPr>
          <w:b/>
          <w:szCs w:val="24"/>
        </w:rPr>
        <w:t xml:space="preserve"> Please pay attention to the </w:t>
      </w:r>
      <w:r w:rsidR="000454E7" w:rsidRPr="008701A3">
        <w:rPr>
          <w:b/>
          <w:szCs w:val="24"/>
          <w:u w:val="single"/>
        </w:rPr>
        <w:t>purchase value</w:t>
      </w:r>
      <w:r w:rsidR="000454E7" w:rsidRPr="00C51DB6">
        <w:rPr>
          <w:b/>
          <w:szCs w:val="24"/>
        </w:rPr>
        <w:t xml:space="preserve"> of vehicles provided in the following table. </w:t>
      </w:r>
    </w:p>
    <w:p w14:paraId="57A6A0F0" w14:textId="77777777" w:rsidR="000454E7" w:rsidRDefault="000454E7" w:rsidP="000454E7">
      <w:pPr>
        <w:jc w:val="center"/>
        <w:outlineLvl w:val="0"/>
        <w:rPr>
          <w:szCs w:val="24"/>
        </w:rPr>
      </w:pPr>
    </w:p>
    <w:p w14:paraId="7DF0CA62" w14:textId="77777777" w:rsidR="003729BC" w:rsidRPr="00C51DB6" w:rsidRDefault="003729BC" w:rsidP="000454E7">
      <w:pPr>
        <w:jc w:val="center"/>
        <w:outlineLvl w:val="0"/>
        <w:rPr>
          <w:szCs w:val="24"/>
        </w:rPr>
      </w:pPr>
    </w:p>
    <w:p w14:paraId="35AD639C" w14:textId="77777777" w:rsidR="000454E7" w:rsidRPr="00C51DB6" w:rsidRDefault="000454E7" w:rsidP="000454E7">
      <w:pPr>
        <w:jc w:val="left"/>
        <w:outlineLvl w:val="0"/>
        <w:rPr>
          <w:szCs w:val="24"/>
        </w:rPr>
      </w:pPr>
      <w:r w:rsidRPr="00725FF6">
        <w:rPr>
          <w:b/>
          <w:i/>
          <w:szCs w:val="24"/>
        </w:rPr>
        <w:t>All vehicles are equipped with a satellite tracking system</w:t>
      </w:r>
      <w:r w:rsidRPr="00C51DB6">
        <w:rPr>
          <w:szCs w:val="24"/>
        </w:rPr>
        <w:t>.</w:t>
      </w:r>
    </w:p>
    <w:p w14:paraId="44BA3426" w14:textId="77777777" w:rsidR="000454E7" w:rsidRPr="00C51DB6" w:rsidRDefault="000454E7" w:rsidP="000454E7">
      <w:pPr>
        <w:jc w:val="left"/>
        <w:outlineLvl w:val="0"/>
        <w:rPr>
          <w:szCs w:val="24"/>
        </w:rPr>
      </w:pPr>
    </w:p>
    <w:p w14:paraId="169FF372" w14:textId="25AA8D36" w:rsidR="000454E7" w:rsidRPr="00737CDA" w:rsidRDefault="000454E7" w:rsidP="000454E7">
      <w:pPr>
        <w:jc w:val="left"/>
        <w:outlineLvl w:val="0"/>
        <w:rPr>
          <w:b/>
          <w:color w:val="FF0000"/>
          <w:szCs w:val="24"/>
        </w:rPr>
      </w:pPr>
      <w:r w:rsidRPr="00351B81">
        <w:rPr>
          <w:b/>
          <w:szCs w:val="24"/>
        </w:rPr>
        <w:t>The list of minimum requirements for provision of Comprehensive vehicle Casualty and Collision Insurance Cover (CASCO) for the Service Vehicles of the European Union Border Assistance Mission to Moldova and Ukraine (EUBAM)/IOM.</w:t>
      </w:r>
      <w:r w:rsidR="00737CDA" w:rsidRPr="00351B81">
        <w:rPr>
          <w:b/>
          <w:szCs w:val="24"/>
        </w:rPr>
        <w:t xml:space="preserve"> </w:t>
      </w:r>
      <w:r w:rsidR="00737CDA">
        <w:rPr>
          <w:b/>
          <w:color w:val="FF0000"/>
          <w:szCs w:val="24"/>
        </w:rPr>
        <w:t>(TO BE SUBMITTED WITH TECHNICAL OFFER)</w:t>
      </w:r>
    </w:p>
    <w:p w14:paraId="175D53C2" w14:textId="77777777" w:rsidR="00C94A66" w:rsidRPr="00C51DB6" w:rsidRDefault="00C94A66" w:rsidP="000454E7">
      <w:pPr>
        <w:jc w:val="left"/>
        <w:outlineLvl w:val="0"/>
        <w:rPr>
          <w:b/>
          <w:szCs w:val="24"/>
        </w:rPr>
      </w:pPr>
    </w:p>
    <w:p w14:paraId="5FCE91FA" w14:textId="77777777" w:rsidR="000454E7" w:rsidRPr="00C51DB6" w:rsidRDefault="000454E7" w:rsidP="000454E7">
      <w:pPr>
        <w:jc w:val="left"/>
        <w:outlineLvl w:val="0"/>
        <w:rPr>
          <w:szCs w:val="24"/>
        </w:rPr>
      </w:pPr>
      <w:r w:rsidRPr="00C51DB6">
        <w:rPr>
          <w:szCs w:val="24"/>
        </w:rPr>
        <w:t>• Purchase values of vehicles are listed in the table above;</w:t>
      </w:r>
      <w:r>
        <w:rPr>
          <w:szCs w:val="24"/>
        </w:rPr>
        <w:t xml:space="preserve"> </w:t>
      </w:r>
    </w:p>
    <w:p w14:paraId="0CF8EE26" w14:textId="77777777" w:rsidR="000454E7" w:rsidRDefault="000454E7" w:rsidP="000454E7">
      <w:pPr>
        <w:jc w:val="left"/>
        <w:outlineLvl w:val="0"/>
        <w:rPr>
          <w:szCs w:val="24"/>
        </w:rPr>
      </w:pPr>
      <w:r w:rsidRPr="00C51DB6">
        <w:rPr>
          <w:szCs w:val="24"/>
        </w:rPr>
        <w:t xml:space="preserve">• The minimum number of years of the Bidder’s experience for similar contracts: </w:t>
      </w:r>
      <w:r w:rsidR="00F36000">
        <w:rPr>
          <w:szCs w:val="24"/>
        </w:rPr>
        <w:t>10</w:t>
      </w:r>
      <w:r w:rsidRPr="00C51DB6">
        <w:rPr>
          <w:szCs w:val="24"/>
        </w:rPr>
        <w:t>;</w:t>
      </w:r>
      <w:r>
        <w:rPr>
          <w:szCs w:val="24"/>
        </w:rPr>
        <w:t xml:space="preserve"> </w:t>
      </w:r>
    </w:p>
    <w:p w14:paraId="6C0E5788" w14:textId="77777777" w:rsidR="000454E7" w:rsidRPr="00C51DB6" w:rsidRDefault="000454E7" w:rsidP="000454E7">
      <w:pPr>
        <w:jc w:val="left"/>
        <w:outlineLvl w:val="0"/>
        <w:rPr>
          <w:szCs w:val="24"/>
        </w:rPr>
      </w:pPr>
      <w:r w:rsidRPr="00C51DB6">
        <w:rPr>
          <w:szCs w:val="24"/>
        </w:rPr>
        <w:t>•</w:t>
      </w:r>
      <w:r>
        <w:rPr>
          <w:szCs w:val="24"/>
        </w:rPr>
        <w:t xml:space="preserve"> </w:t>
      </w:r>
      <w:r w:rsidRPr="00F11739">
        <w:rPr>
          <w:szCs w:val="24"/>
        </w:rPr>
        <w:t xml:space="preserve">Proposed professional staff have the experience of at least five years, preferably working under conditions </w:t>
      </w:r>
      <w:proofErr w:type="gramStart"/>
      <w:r w:rsidRPr="00F11739">
        <w:rPr>
          <w:szCs w:val="24"/>
        </w:rPr>
        <w:t>similar to</w:t>
      </w:r>
      <w:proofErr w:type="gramEnd"/>
      <w:r w:rsidRPr="00F11739">
        <w:rPr>
          <w:szCs w:val="24"/>
        </w:rPr>
        <w:t xml:space="preserve"> those prevailing in the country of the assignment.</w:t>
      </w:r>
      <w:r>
        <w:rPr>
          <w:szCs w:val="24"/>
        </w:rPr>
        <w:t xml:space="preserve"> – </w:t>
      </w:r>
    </w:p>
    <w:p w14:paraId="6742B01D" w14:textId="77777777" w:rsidR="000454E7" w:rsidRPr="00C51DB6" w:rsidRDefault="000454E7" w:rsidP="000454E7">
      <w:pPr>
        <w:jc w:val="left"/>
        <w:outlineLvl w:val="0"/>
        <w:rPr>
          <w:szCs w:val="24"/>
        </w:rPr>
      </w:pPr>
      <w:r w:rsidRPr="00C51DB6">
        <w:rPr>
          <w:szCs w:val="24"/>
        </w:rPr>
        <w:t xml:space="preserve">• Insurance cost equals to the </w:t>
      </w:r>
      <w:r w:rsidR="005C573C">
        <w:rPr>
          <w:szCs w:val="24"/>
        </w:rPr>
        <w:t>market</w:t>
      </w:r>
      <w:r w:rsidRPr="00C51DB6">
        <w:rPr>
          <w:szCs w:val="24"/>
        </w:rPr>
        <w:t xml:space="preserve"> value of the vehicles;</w:t>
      </w:r>
      <w:r w:rsidRPr="00F11739">
        <w:rPr>
          <w:szCs w:val="24"/>
        </w:rPr>
        <w:t xml:space="preserve"> </w:t>
      </w:r>
    </w:p>
    <w:p w14:paraId="30B7A40E" w14:textId="77777777" w:rsidR="000454E7" w:rsidRDefault="000454E7" w:rsidP="000454E7">
      <w:pPr>
        <w:jc w:val="left"/>
        <w:outlineLvl w:val="0"/>
        <w:rPr>
          <w:szCs w:val="24"/>
        </w:rPr>
      </w:pPr>
      <w:r w:rsidRPr="00C51DB6">
        <w:rPr>
          <w:szCs w:val="24"/>
        </w:rPr>
        <w:t>• Compensation limit: non-aggregate (separate for each case);</w:t>
      </w:r>
      <w:r>
        <w:rPr>
          <w:szCs w:val="24"/>
        </w:rPr>
        <w:t xml:space="preserve"> </w:t>
      </w:r>
    </w:p>
    <w:p w14:paraId="27DC4C54" w14:textId="77777777" w:rsidR="000454E7" w:rsidRPr="00C51DB6" w:rsidRDefault="000454E7" w:rsidP="000454E7">
      <w:pPr>
        <w:jc w:val="left"/>
        <w:outlineLvl w:val="0"/>
        <w:rPr>
          <w:szCs w:val="24"/>
        </w:rPr>
      </w:pPr>
      <w:r w:rsidRPr="00C51DB6">
        <w:rPr>
          <w:szCs w:val="24"/>
        </w:rPr>
        <w:t>• Calculation of insurance compensation is without operational wear;</w:t>
      </w:r>
      <w:r>
        <w:rPr>
          <w:szCs w:val="24"/>
        </w:rPr>
        <w:t xml:space="preserve"> </w:t>
      </w:r>
    </w:p>
    <w:p w14:paraId="7486AFC5" w14:textId="77777777" w:rsidR="000454E7" w:rsidRPr="00C51DB6" w:rsidRDefault="000454E7" w:rsidP="000454E7">
      <w:pPr>
        <w:jc w:val="left"/>
        <w:outlineLvl w:val="0"/>
        <w:rPr>
          <w:szCs w:val="24"/>
        </w:rPr>
      </w:pPr>
      <w:r w:rsidRPr="00C51DB6">
        <w:rPr>
          <w:szCs w:val="24"/>
        </w:rPr>
        <w:t xml:space="preserve">• Payment of insurance compensation without documents from traffic police, law enforcement agencies, </w:t>
      </w:r>
      <w:proofErr w:type="gramStart"/>
      <w:r w:rsidRPr="00C51DB6">
        <w:rPr>
          <w:szCs w:val="24"/>
        </w:rPr>
        <w:t>courts</w:t>
      </w:r>
      <w:proofErr w:type="gramEnd"/>
      <w:r w:rsidRPr="00C51DB6">
        <w:rPr>
          <w:szCs w:val="24"/>
        </w:rPr>
        <w:t xml:space="preserve"> and others, in cases of damage only to headlights and / or glass as a result of external influence on the car of foreign objects or people;</w:t>
      </w:r>
      <w:r>
        <w:rPr>
          <w:szCs w:val="24"/>
        </w:rPr>
        <w:t xml:space="preserve"> </w:t>
      </w:r>
    </w:p>
    <w:p w14:paraId="23EB22E4" w14:textId="77777777" w:rsidR="000454E7" w:rsidRPr="00C51DB6" w:rsidRDefault="000454E7" w:rsidP="000454E7">
      <w:pPr>
        <w:jc w:val="left"/>
        <w:outlineLvl w:val="0"/>
        <w:rPr>
          <w:szCs w:val="24"/>
        </w:rPr>
      </w:pPr>
      <w:r w:rsidRPr="00C51DB6">
        <w:rPr>
          <w:szCs w:val="24"/>
        </w:rPr>
        <w:t>• Insurance compensation should be paid no later than 30 calendar days from the date of notification of an accident;</w:t>
      </w:r>
      <w:r>
        <w:rPr>
          <w:szCs w:val="24"/>
        </w:rPr>
        <w:t xml:space="preserve"> </w:t>
      </w:r>
    </w:p>
    <w:p w14:paraId="2A7AC513" w14:textId="77777777" w:rsidR="000454E7" w:rsidRPr="00C51DB6" w:rsidRDefault="000454E7" w:rsidP="000454E7">
      <w:pPr>
        <w:jc w:val="left"/>
        <w:outlineLvl w:val="0"/>
        <w:rPr>
          <w:szCs w:val="24"/>
        </w:rPr>
      </w:pPr>
      <w:r w:rsidRPr="00C51DB6">
        <w:rPr>
          <w:szCs w:val="24"/>
        </w:rPr>
        <w:t>• Cases when the cost of recovery of the vehicle (including the costs of transportation of the damaged vehicle to a place of repair) is 80% or more then the insurance cost of the vehicle shall be interpreted as a total loss.</w:t>
      </w:r>
      <w:r>
        <w:rPr>
          <w:szCs w:val="24"/>
        </w:rPr>
        <w:t xml:space="preserve"> </w:t>
      </w:r>
    </w:p>
    <w:p w14:paraId="0DDBA05E" w14:textId="77777777" w:rsidR="000454E7" w:rsidRPr="00C51DB6" w:rsidRDefault="000454E7" w:rsidP="000454E7">
      <w:pPr>
        <w:jc w:val="left"/>
        <w:outlineLvl w:val="0"/>
        <w:rPr>
          <w:szCs w:val="24"/>
        </w:rPr>
      </w:pPr>
      <w:r w:rsidRPr="00C51DB6">
        <w:rPr>
          <w:szCs w:val="24"/>
        </w:rPr>
        <w:t>• Type of franchises - "unconditional" franchise, which means reducing of the compensation amount for each insured event by specified rate of franchise;</w:t>
      </w:r>
      <w:r>
        <w:rPr>
          <w:szCs w:val="24"/>
        </w:rPr>
        <w:t xml:space="preserve"> </w:t>
      </w:r>
    </w:p>
    <w:p w14:paraId="5184D5DB" w14:textId="77777777" w:rsidR="000454E7" w:rsidRPr="00C51DB6" w:rsidRDefault="000454E7" w:rsidP="000454E7">
      <w:pPr>
        <w:jc w:val="left"/>
        <w:outlineLvl w:val="0"/>
        <w:rPr>
          <w:szCs w:val="24"/>
        </w:rPr>
      </w:pPr>
      <w:r w:rsidRPr="00C51DB6">
        <w:rPr>
          <w:szCs w:val="24"/>
        </w:rPr>
        <w:t>• Franchise for illegal appropriation of a vehicle and the vehicle total loss – no more than 5%; franchise for all other risks should be at 0%;</w:t>
      </w:r>
      <w:r>
        <w:rPr>
          <w:szCs w:val="24"/>
        </w:rPr>
        <w:t xml:space="preserve">    </w:t>
      </w:r>
    </w:p>
    <w:p w14:paraId="5DE7EB07" w14:textId="77777777" w:rsidR="000454E7" w:rsidRPr="00C51DB6" w:rsidRDefault="000454E7" w:rsidP="000454E7">
      <w:pPr>
        <w:jc w:val="left"/>
        <w:outlineLvl w:val="0"/>
        <w:rPr>
          <w:szCs w:val="24"/>
        </w:rPr>
      </w:pPr>
      <w:r w:rsidRPr="00C51DB6">
        <w:rPr>
          <w:szCs w:val="24"/>
        </w:rPr>
        <w:t xml:space="preserve">• Insurance premium will be paid by three equal installments every </w:t>
      </w:r>
      <w:r w:rsidR="00672B1B">
        <w:rPr>
          <w:szCs w:val="24"/>
        </w:rPr>
        <w:t>four</w:t>
      </w:r>
      <w:r w:rsidR="00672B1B" w:rsidRPr="00C51DB6">
        <w:rPr>
          <w:szCs w:val="24"/>
        </w:rPr>
        <w:t xml:space="preserve"> </w:t>
      </w:r>
      <w:r w:rsidRPr="00C51DB6">
        <w:rPr>
          <w:szCs w:val="24"/>
        </w:rPr>
        <w:t>months;</w:t>
      </w:r>
      <w:r>
        <w:rPr>
          <w:szCs w:val="24"/>
        </w:rPr>
        <w:t xml:space="preserve"> </w:t>
      </w:r>
    </w:p>
    <w:p w14:paraId="13CFE4BA" w14:textId="77777777" w:rsidR="000454E7" w:rsidRPr="00C51DB6" w:rsidRDefault="000454E7" w:rsidP="000454E7">
      <w:pPr>
        <w:jc w:val="left"/>
        <w:outlineLvl w:val="0"/>
        <w:rPr>
          <w:szCs w:val="24"/>
        </w:rPr>
      </w:pPr>
      <w:r w:rsidRPr="00C51DB6">
        <w:rPr>
          <w:szCs w:val="24"/>
        </w:rPr>
        <w:t xml:space="preserve">• Vehicles will be driven by personnel, authorized by IOM in </w:t>
      </w:r>
      <w:r>
        <w:rPr>
          <w:szCs w:val="24"/>
        </w:rPr>
        <w:t>Moldova</w:t>
      </w:r>
      <w:r w:rsidRPr="00C51DB6">
        <w:rPr>
          <w:szCs w:val="24"/>
        </w:rPr>
        <w:t>;</w:t>
      </w:r>
      <w:r>
        <w:rPr>
          <w:szCs w:val="24"/>
        </w:rPr>
        <w:t xml:space="preserve"> </w:t>
      </w:r>
    </w:p>
    <w:p w14:paraId="617623E1" w14:textId="77777777" w:rsidR="000454E7" w:rsidRPr="00C51DB6" w:rsidRDefault="000454E7" w:rsidP="000454E7">
      <w:pPr>
        <w:jc w:val="left"/>
        <w:outlineLvl w:val="0"/>
        <w:rPr>
          <w:szCs w:val="24"/>
        </w:rPr>
      </w:pPr>
      <w:r w:rsidRPr="00C51DB6">
        <w:rPr>
          <w:szCs w:val="24"/>
        </w:rPr>
        <w:t xml:space="preserve">• Use, parking and storage of vehicles will be </w:t>
      </w:r>
      <w:proofErr w:type="gramStart"/>
      <w:r w:rsidRPr="00C51DB6">
        <w:rPr>
          <w:szCs w:val="24"/>
        </w:rPr>
        <w:t>effected</w:t>
      </w:r>
      <w:proofErr w:type="gramEnd"/>
      <w:r w:rsidRPr="00C51DB6">
        <w:rPr>
          <w:szCs w:val="24"/>
        </w:rPr>
        <w:t xml:space="preserve"> in any place at any time in the Ukraine and Moldova;</w:t>
      </w:r>
      <w:r>
        <w:rPr>
          <w:szCs w:val="24"/>
        </w:rPr>
        <w:t xml:space="preserve"> </w:t>
      </w:r>
    </w:p>
    <w:p w14:paraId="54A13008" w14:textId="77777777" w:rsidR="000454E7" w:rsidRPr="00C51DB6" w:rsidRDefault="000454E7" w:rsidP="000454E7">
      <w:pPr>
        <w:jc w:val="left"/>
        <w:outlineLvl w:val="0"/>
        <w:rPr>
          <w:szCs w:val="24"/>
        </w:rPr>
      </w:pPr>
      <w:r w:rsidRPr="00C51DB6">
        <w:rPr>
          <w:szCs w:val="24"/>
        </w:rPr>
        <w:t xml:space="preserve">• Insurance risks should include damage and/or bringing in unsuitable condition or loss of the vehicle </w:t>
      </w:r>
      <w:proofErr w:type="gramStart"/>
      <w:r w:rsidRPr="00C51DB6">
        <w:rPr>
          <w:szCs w:val="24"/>
        </w:rPr>
        <w:t>as a result of</w:t>
      </w:r>
      <w:proofErr w:type="gramEnd"/>
      <w:r w:rsidRPr="00C51DB6">
        <w:rPr>
          <w:szCs w:val="24"/>
        </w:rPr>
        <w:t>:</w:t>
      </w:r>
      <w:r>
        <w:rPr>
          <w:szCs w:val="24"/>
        </w:rPr>
        <w:t xml:space="preserve"> </w:t>
      </w:r>
    </w:p>
    <w:p w14:paraId="50896C62" w14:textId="77777777" w:rsidR="000454E7" w:rsidRPr="00C51DB6" w:rsidRDefault="000454E7" w:rsidP="000454E7">
      <w:pPr>
        <w:jc w:val="left"/>
        <w:outlineLvl w:val="0"/>
        <w:rPr>
          <w:szCs w:val="24"/>
        </w:rPr>
      </w:pPr>
      <w:r w:rsidRPr="00C51DB6">
        <w:rPr>
          <w:szCs w:val="24"/>
        </w:rPr>
        <w:t xml:space="preserve">- the accident, as well as damage to the vehicle </w:t>
      </w:r>
      <w:proofErr w:type="gramStart"/>
      <w:r w:rsidRPr="00C51DB6">
        <w:rPr>
          <w:szCs w:val="24"/>
        </w:rPr>
        <w:t>as a result of</w:t>
      </w:r>
      <w:proofErr w:type="gramEnd"/>
      <w:r w:rsidRPr="00C51DB6">
        <w:rPr>
          <w:szCs w:val="24"/>
        </w:rPr>
        <w:t xml:space="preserve"> poor conditions of the road surface;</w:t>
      </w:r>
    </w:p>
    <w:p w14:paraId="01DE1889" w14:textId="77777777" w:rsidR="000454E7" w:rsidRPr="00C51DB6" w:rsidRDefault="000454E7" w:rsidP="000454E7">
      <w:pPr>
        <w:jc w:val="left"/>
        <w:outlineLvl w:val="0"/>
        <w:rPr>
          <w:szCs w:val="24"/>
        </w:rPr>
      </w:pPr>
      <w:r w:rsidRPr="00C51DB6">
        <w:rPr>
          <w:szCs w:val="24"/>
        </w:rPr>
        <w:t>- illegal appropriation of a vehicle from any location;</w:t>
      </w:r>
    </w:p>
    <w:p w14:paraId="76CD29AB" w14:textId="77777777" w:rsidR="000454E7" w:rsidRPr="00C51DB6" w:rsidRDefault="000454E7" w:rsidP="000454E7">
      <w:pPr>
        <w:jc w:val="left"/>
        <w:outlineLvl w:val="0"/>
        <w:rPr>
          <w:szCs w:val="24"/>
        </w:rPr>
      </w:pPr>
      <w:r w:rsidRPr="00C51DB6">
        <w:rPr>
          <w:szCs w:val="24"/>
        </w:rPr>
        <w:t>- illegal actions of third parties;</w:t>
      </w:r>
    </w:p>
    <w:p w14:paraId="42B8377C" w14:textId="77777777" w:rsidR="000454E7" w:rsidRPr="00C51DB6" w:rsidRDefault="000454E7" w:rsidP="000454E7">
      <w:pPr>
        <w:jc w:val="left"/>
        <w:outlineLvl w:val="0"/>
        <w:rPr>
          <w:szCs w:val="24"/>
        </w:rPr>
      </w:pPr>
      <w:r w:rsidRPr="00C51DB6">
        <w:rPr>
          <w:szCs w:val="24"/>
        </w:rPr>
        <w:t xml:space="preserve">- fire, </w:t>
      </w:r>
      <w:proofErr w:type="gramStart"/>
      <w:r w:rsidRPr="00C51DB6">
        <w:rPr>
          <w:szCs w:val="24"/>
        </w:rPr>
        <w:t>explosion</w:t>
      </w:r>
      <w:proofErr w:type="gramEnd"/>
      <w:r w:rsidRPr="00C51DB6">
        <w:rPr>
          <w:szCs w:val="24"/>
        </w:rPr>
        <w:t xml:space="preserve"> or ignition of any reason;</w:t>
      </w:r>
    </w:p>
    <w:p w14:paraId="37100A62" w14:textId="77777777" w:rsidR="000454E7" w:rsidRPr="00C51DB6" w:rsidRDefault="000454E7" w:rsidP="000454E7">
      <w:pPr>
        <w:jc w:val="left"/>
        <w:outlineLvl w:val="0"/>
        <w:rPr>
          <w:szCs w:val="24"/>
        </w:rPr>
      </w:pPr>
      <w:r w:rsidRPr="00C51DB6">
        <w:rPr>
          <w:szCs w:val="24"/>
        </w:rPr>
        <w:t>- natural disasters and animals attacks;</w:t>
      </w:r>
    </w:p>
    <w:p w14:paraId="57B2AC38" w14:textId="77777777" w:rsidR="000454E7" w:rsidRPr="00C51DB6" w:rsidRDefault="000454E7" w:rsidP="000454E7">
      <w:pPr>
        <w:jc w:val="left"/>
        <w:outlineLvl w:val="0"/>
        <w:rPr>
          <w:szCs w:val="24"/>
        </w:rPr>
      </w:pPr>
      <w:r w:rsidRPr="00C51DB6">
        <w:rPr>
          <w:szCs w:val="24"/>
        </w:rPr>
        <w:t>- external damage to the vehicle caused by foreign object or person.</w:t>
      </w:r>
    </w:p>
    <w:p w14:paraId="1B4D5787" w14:textId="77777777" w:rsidR="000454E7" w:rsidRPr="00D6486F" w:rsidRDefault="000454E7" w:rsidP="000454E7">
      <w:pPr>
        <w:jc w:val="left"/>
        <w:outlineLvl w:val="0"/>
        <w:rPr>
          <w:color w:val="1F497D"/>
          <w:szCs w:val="24"/>
        </w:rPr>
      </w:pPr>
      <w:r w:rsidRPr="00C51DB6">
        <w:rPr>
          <w:szCs w:val="24"/>
        </w:rPr>
        <w:t>• The insurer is obliged to compensate the expenses caused by the insured event, including:</w:t>
      </w:r>
      <w:r>
        <w:rPr>
          <w:szCs w:val="24"/>
        </w:rPr>
        <w:t xml:space="preserve"> </w:t>
      </w:r>
    </w:p>
    <w:p w14:paraId="6F1E8CD6" w14:textId="77777777" w:rsidR="000454E7" w:rsidRPr="00C51DB6" w:rsidRDefault="000454E7" w:rsidP="000454E7">
      <w:pPr>
        <w:jc w:val="left"/>
        <w:outlineLvl w:val="0"/>
        <w:rPr>
          <w:szCs w:val="24"/>
        </w:rPr>
      </w:pPr>
      <w:r w:rsidRPr="00C51DB6">
        <w:rPr>
          <w:szCs w:val="24"/>
        </w:rPr>
        <w:t>- regarding the necessary and appropriate steps to rescue (save) the insured vehicle;</w:t>
      </w:r>
    </w:p>
    <w:p w14:paraId="0FF9EBE0" w14:textId="77777777" w:rsidR="000454E7" w:rsidRPr="00C51DB6" w:rsidRDefault="000454E7" w:rsidP="000454E7">
      <w:pPr>
        <w:jc w:val="left"/>
        <w:outlineLvl w:val="0"/>
        <w:rPr>
          <w:szCs w:val="24"/>
        </w:rPr>
      </w:pPr>
      <w:r w:rsidRPr="00C51DB6">
        <w:rPr>
          <w:szCs w:val="24"/>
        </w:rPr>
        <w:t>- the cost of services for obtaining of documents related to the insurance event and determination of the amount of losses;</w:t>
      </w:r>
    </w:p>
    <w:p w14:paraId="3E169769" w14:textId="77777777" w:rsidR="000454E7" w:rsidRDefault="000454E7" w:rsidP="00950B08">
      <w:pPr>
        <w:pStyle w:val="body"/>
        <w:rPr>
          <w:szCs w:val="24"/>
        </w:rPr>
      </w:pPr>
      <w:r w:rsidRPr="00C51DB6">
        <w:rPr>
          <w:szCs w:val="24"/>
        </w:rPr>
        <w:t xml:space="preserve">- the cost of evacuation services with a maximum rate of </w:t>
      </w:r>
      <w:r>
        <w:rPr>
          <w:szCs w:val="24"/>
        </w:rPr>
        <w:t>MDL</w:t>
      </w:r>
      <w:r w:rsidRPr="00C51DB6">
        <w:rPr>
          <w:szCs w:val="24"/>
        </w:rPr>
        <w:t xml:space="preserve"> </w:t>
      </w:r>
      <w:r w:rsidR="00F36000">
        <w:rPr>
          <w:szCs w:val="24"/>
        </w:rPr>
        <w:t>3500</w:t>
      </w:r>
      <w:r w:rsidRPr="00C51DB6">
        <w:rPr>
          <w:szCs w:val="24"/>
        </w:rPr>
        <w:t>.00 per each case.</w:t>
      </w:r>
    </w:p>
    <w:p w14:paraId="501FEEFA" w14:textId="77777777" w:rsidR="00C94A66" w:rsidRPr="00E12760" w:rsidRDefault="00C94A66" w:rsidP="00950B08">
      <w:pPr>
        <w:pStyle w:val="body"/>
        <w:rPr>
          <w:b/>
          <w:szCs w:val="24"/>
        </w:rPr>
      </w:pPr>
      <w:r w:rsidRPr="00E12760">
        <w:rPr>
          <w:b/>
          <w:szCs w:val="24"/>
        </w:rPr>
        <w:lastRenderedPageBreak/>
        <w:t>NOTE:</w:t>
      </w:r>
    </w:p>
    <w:p w14:paraId="3B37FE41" w14:textId="36E9905D" w:rsidR="00C94A66" w:rsidRPr="00E12760" w:rsidRDefault="00C94A66" w:rsidP="701179E0">
      <w:pPr>
        <w:pStyle w:val="body"/>
        <w:rPr>
          <w:b/>
          <w:bCs/>
          <w:color w:val="FF0000"/>
        </w:rPr>
      </w:pPr>
      <w:r w:rsidRPr="701179E0">
        <w:rPr>
          <w:b/>
          <w:bCs/>
          <w:color w:val="FF0000"/>
        </w:rPr>
        <w:t>In the Technical offer all mentioned above points should be indicated</w:t>
      </w:r>
      <w:r w:rsidR="100FBB8D" w:rsidRPr="701179E0">
        <w:rPr>
          <w:b/>
          <w:bCs/>
          <w:color w:val="FF0000"/>
        </w:rPr>
        <w:t>/</w:t>
      </w:r>
      <w:proofErr w:type="gramStart"/>
      <w:r w:rsidR="100FBB8D" w:rsidRPr="701179E0">
        <w:rPr>
          <w:b/>
          <w:bCs/>
          <w:color w:val="FF0000"/>
        </w:rPr>
        <w:t>confirmed</w:t>
      </w:r>
      <w:r w:rsidRPr="701179E0">
        <w:rPr>
          <w:b/>
          <w:bCs/>
          <w:color w:val="FF0000"/>
        </w:rPr>
        <w:t>, if</w:t>
      </w:r>
      <w:proofErr w:type="gramEnd"/>
      <w:r w:rsidRPr="701179E0">
        <w:rPr>
          <w:b/>
          <w:bCs/>
          <w:color w:val="FF0000"/>
        </w:rPr>
        <w:t xml:space="preserve"> those are accepted by Service Provider/Consulting Firm.</w:t>
      </w:r>
    </w:p>
    <w:p w14:paraId="34A104AC" w14:textId="77777777" w:rsidR="00950B08" w:rsidRDefault="00950B08" w:rsidP="003A4C8D">
      <w:pPr>
        <w:ind w:firstLine="360"/>
        <w:rPr>
          <w:b/>
          <w:szCs w:val="24"/>
        </w:rPr>
      </w:pPr>
    </w:p>
    <w:p w14:paraId="57B5CE77" w14:textId="77777777" w:rsidR="00364F1D" w:rsidRPr="0070249D" w:rsidRDefault="00364F1D" w:rsidP="003A4C8D">
      <w:pPr>
        <w:ind w:firstLine="360"/>
        <w:rPr>
          <w:b/>
          <w:szCs w:val="24"/>
        </w:rPr>
      </w:pPr>
      <w:r w:rsidRPr="0070249D">
        <w:rPr>
          <w:b/>
          <w:szCs w:val="24"/>
        </w:rPr>
        <w:t>Terms of payment:</w:t>
      </w:r>
    </w:p>
    <w:p w14:paraId="37022447" w14:textId="77777777" w:rsidR="00364F1D" w:rsidRPr="009F6B24" w:rsidRDefault="00364F1D" w:rsidP="00364F1D">
      <w:pPr>
        <w:ind w:firstLine="360"/>
        <w:rPr>
          <w:szCs w:val="24"/>
        </w:rPr>
      </w:pPr>
      <w:r w:rsidRPr="009F6B24">
        <w:rPr>
          <w:szCs w:val="24"/>
        </w:rPr>
        <w:t xml:space="preserve">The rendered services will be paid by bank transfer to the bank account of the owner of the Contract </w:t>
      </w:r>
      <w:r w:rsidR="00066D55">
        <w:rPr>
          <w:szCs w:val="24"/>
        </w:rPr>
        <w:t xml:space="preserve">in 4 equal installments </w:t>
      </w:r>
      <w:r w:rsidRPr="009F6B24">
        <w:rPr>
          <w:szCs w:val="24"/>
        </w:rPr>
        <w:t>within 30 days from the date of rendering services and providing an invoice for the provision of services.</w:t>
      </w:r>
    </w:p>
    <w:p w14:paraId="6C1CC1E3" w14:textId="77777777" w:rsidR="00364F1D" w:rsidRPr="009F6B24" w:rsidRDefault="00364F1D" w:rsidP="000C75BE">
      <w:pPr>
        <w:ind w:firstLine="360"/>
        <w:jc w:val="left"/>
        <w:rPr>
          <w:szCs w:val="24"/>
        </w:rPr>
      </w:pPr>
      <w:r w:rsidRPr="00E12760">
        <w:rPr>
          <w:szCs w:val="24"/>
        </w:rPr>
        <w:t xml:space="preserve">In case the price offer is presented in US dollars, payment will be made in </w:t>
      </w:r>
      <w:r w:rsidR="00DB0D11" w:rsidRPr="00E12760">
        <w:rPr>
          <w:szCs w:val="24"/>
        </w:rPr>
        <w:t xml:space="preserve">MDL </w:t>
      </w:r>
      <w:r w:rsidRPr="00E12760">
        <w:rPr>
          <w:szCs w:val="24"/>
        </w:rPr>
        <w:t xml:space="preserve">at the IOM exchange rate </w:t>
      </w:r>
      <w:r w:rsidRPr="00D22BE7">
        <w:rPr>
          <w:szCs w:val="24"/>
          <w:u w:val="single"/>
        </w:rPr>
        <w:t>on the day of payment</w:t>
      </w:r>
      <w:r w:rsidRPr="00E12760">
        <w:rPr>
          <w:szCs w:val="24"/>
        </w:rPr>
        <w:t xml:space="preserve"> (reference to IOM </w:t>
      </w:r>
      <w:r w:rsidR="00BD3759" w:rsidRPr="00E12760">
        <w:rPr>
          <w:szCs w:val="24"/>
        </w:rPr>
        <w:t>rates</w:t>
      </w:r>
      <w:r w:rsidRPr="00E12760">
        <w:rPr>
          <w:szCs w:val="24"/>
        </w:rPr>
        <w:t>:</w:t>
      </w:r>
      <w:r w:rsidRPr="009F6B24">
        <w:rPr>
          <w:szCs w:val="24"/>
        </w:rPr>
        <w:t xml:space="preserve"> </w:t>
      </w:r>
      <w:hyperlink r:id="rId25" w:history="1">
        <w:r w:rsidR="008E1422" w:rsidRPr="00C70520">
          <w:rPr>
            <w:rStyle w:val="Hyperlink"/>
            <w:szCs w:val="24"/>
          </w:rPr>
          <w:t>https://treasury.un.org/operationalrates/OperationalRates.php</w:t>
        </w:r>
      </w:hyperlink>
      <w:r w:rsidRPr="009F6B24">
        <w:rPr>
          <w:szCs w:val="24"/>
        </w:rPr>
        <w:t>).</w:t>
      </w:r>
    </w:p>
    <w:p w14:paraId="064147DA" w14:textId="77777777" w:rsidR="00364F1D" w:rsidRDefault="00364F1D" w:rsidP="00364F1D">
      <w:pPr>
        <w:ind w:firstLine="360"/>
        <w:rPr>
          <w:szCs w:val="24"/>
        </w:rPr>
      </w:pPr>
      <w:r w:rsidRPr="009F6B24">
        <w:rPr>
          <w:szCs w:val="24"/>
        </w:rPr>
        <w:t>Please note that all prices must not include any taxes, as the International Organization for Migration is exempt from taxes and fees.</w:t>
      </w:r>
    </w:p>
    <w:p w14:paraId="114B4F84" w14:textId="77777777" w:rsidR="009D6986" w:rsidRDefault="009D6986" w:rsidP="009D6986">
      <w:pPr>
        <w:rPr>
          <w:szCs w:val="24"/>
        </w:rPr>
      </w:pPr>
    </w:p>
    <w:p w14:paraId="1AABDC09" w14:textId="77777777" w:rsidR="009D6986" w:rsidRDefault="009D6986" w:rsidP="009D6986">
      <w:pPr>
        <w:rPr>
          <w:szCs w:val="24"/>
        </w:rPr>
      </w:pPr>
    </w:p>
    <w:p w14:paraId="3F82752B" w14:textId="77777777" w:rsidR="009D6986" w:rsidRDefault="009D6986" w:rsidP="009D6986">
      <w:pPr>
        <w:rPr>
          <w:szCs w:val="24"/>
        </w:rPr>
      </w:pPr>
    </w:p>
    <w:p w14:paraId="6CA203BD" w14:textId="77777777" w:rsidR="009D6986" w:rsidRDefault="009D6986" w:rsidP="009D6986">
      <w:pPr>
        <w:ind w:firstLine="360"/>
        <w:rPr>
          <w:szCs w:val="24"/>
        </w:rPr>
      </w:pPr>
    </w:p>
    <w:p w14:paraId="1EEB5C65" w14:textId="77777777" w:rsidR="001B3287" w:rsidRPr="00721E69" w:rsidRDefault="001B3287" w:rsidP="001B3287">
      <w:pPr>
        <w:rPr>
          <w:szCs w:val="24"/>
        </w:rPr>
      </w:pPr>
    </w:p>
    <w:p w14:paraId="27EFE50A" w14:textId="77777777" w:rsidR="00C95213" w:rsidRPr="00721E69" w:rsidRDefault="00C95213" w:rsidP="001B3287">
      <w:pPr>
        <w:jc w:val="center"/>
        <w:rPr>
          <w:szCs w:val="24"/>
        </w:rPr>
      </w:pPr>
    </w:p>
    <w:p w14:paraId="44D1216F" w14:textId="77777777" w:rsidR="00C95213" w:rsidRPr="002841F8" w:rsidRDefault="00C95213" w:rsidP="001B3287">
      <w:pPr>
        <w:jc w:val="center"/>
        <w:rPr>
          <w:szCs w:val="24"/>
        </w:rPr>
      </w:pPr>
    </w:p>
    <w:p w14:paraId="3517F98F" w14:textId="77777777" w:rsidR="00C95213" w:rsidRPr="002841F8" w:rsidRDefault="00C95213" w:rsidP="001B3287">
      <w:pPr>
        <w:jc w:val="center"/>
        <w:rPr>
          <w:szCs w:val="24"/>
        </w:rPr>
      </w:pPr>
    </w:p>
    <w:p w14:paraId="34223B45" w14:textId="77777777" w:rsidR="00C95213" w:rsidRPr="002841F8" w:rsidRDefault="00C95213" w:rsidP="001B3287">
      <w:pPr>
        <w:jc w:val="center"/>
        <w:rPr>
          <w:szCs w:val="24"/>
        </w:rPr>
      </w:pPr>
    </w:p>
    <w:p w14:paraId="539CD7A1" w14:textId="77777777" w:rsidR="00C95213" w:rsidRPr="00731E77" w:rsidRDefault="00C95213" w:rsidP="001B3287">
      <w:pPr>
        <w:jc w:val="center"/>
        <w:rPr>
          <w:szCs w:val="24"/>
        </w:rPr>
      </w:pPr>
    </w:p>
    <w:p w14:paraId="6A9A2604" w14:textId="77777777" w:rsidR="00C95213" w:rsidRPr="00731E77" w:rsidRDefault="00C95213" w:rsidP="001B3287">
      <w:pPr>
        <w:jc w:val="center"/>
        <w:rPr>
          <w:szCs w:val="24"/>
        </w:rPr>
      </w:pPr>
    </w:p>
    <w:p w14:paraId="3DD220FA" w14:textId="77777777" w:rsidR="00C95213" w:rsidRPr="00731E77" w:rsidRDefault="00C95213" w:rsidP="001B3287">
      <w:pPr>
        <w:jc w:val="center"/>
        <w:rPr>
          <w:szCs w:val="24"/>
        </w:rPr>
      </w:pPr>
    </w:p>
    <w:p w14:paraId="7B186A81" w14:textId="77777777" w:rsidR="00C95213" w:rsidRPr="00731E77" w:rsidRDefault="00C95213" w:rsidP="001B3287">
      <w:pPr>
        <w:jc w:val="center"/>
        <w:rPr>
          <w:szCs w:val="24"/>
        </w:rPr>
      </w:pPr>
    </w:p>
    <w:p w14:paraId="4F24943C" w14:textId="77777777" w:rsidR="00C95213" w:rsidRPr="001D5583" w:rsidRDefault="00C95213" w:rsidP="001B3287">
      <w:pPr>
        <w:jc w:val="center"/>
        <w:rPr>
          <w:szCs w:val="24"/>
        </w:rPr>
      </w:pPr>
    </w:p>
    <w:p w14:paraId="6AD9664E" w14:textId="77777777" w:rsidR="00C95213" w:rsidRPr="001D5583" w:rsidRDefault="00C95213" w:rsidP="001B3287">
      <w:pPr>
        <w:jc w:val="center"/>
        <w:rPr>
          <w:szCs w:val="24"/>
        </w:rPr>
      </w:pPr>
    </w:p>
    <w:p w14:paraId="6BF7610E" w14:textId="77777777" w:rsidR="00C95213" w:rsidRPr="00A14D61" w:rsidRDefault="00C95213" w:rsidP="001B3287">
      <w:pPr>
        <w:jc w:val="center"/>
        <w:rPr>
          <w:szCs w:val="24"/>
        </w:rPr>
      </w:pPr>
    </w:p>
    <w:p w14:paraId="25DC539F" w14:textId="77777777" w:rsidR="00C95213" w:rsidRDefault="00C95213" w:rsidP="001B3287">
      <w:pPr>
        <w:jc w:val="center"/>
        <w:rPr>
          <w:b/>
          <w:szCs w:val="24"/>
          <w:lang w:val="it-IT"/>
        </w:rPr>
      </w:pPr>
    </w:p>
    <w:p w14:paraId="63E83F18" w14:textId="77777777" w:rsidR="00546789" w:rsidRDefault="00546789" w:rsidP="001B3287">
      <w:pPr>
        <w:jc w:val="center"/>
        <w:rPr>
          <w:b/>
          <w:szCs w:val="24"/>
        </w:rPr>
      </w:pPr>
    </w:p>
    <w:p w14:paraId="6FBAD364" w14:textId="77777777" w:rsidR="00546789" w:rsidRDefault="00546789" w:rsidP="001B3287">
      <w:pPr>
        <w:jc w:val="center"/>
        <w:rPr>
          <w:b/>
          <w:szCs w:val="24"/>
        </w:rPr>
      </w:pPr>
    </w:p>
    <w:p w14:paraId="5DC4596E" w14:textId="77777777" w:rsidR="00546789" w:rsidRDefault="00546789" w:rsidP="001B3287">
      <w:pPr>
        <w:jc w:val="center"/>
        <w:rPr>
          <w:b/>
          <w:szCs w:val="24"/>
        </w:rPr>
      </w:pPr>
    </w:p>
    <w:p w14:paraId="71E9947C" w14:textId="2BFB59DF" w:rsidR="00546789" w:rsidRDefault="00546789" w:rsidP="001B3287">
      <w:pPr>
        <w:jc w:val="center"/>
        <w:rPr>
          <w:b/>
          <w:szCs w:val="24"/>
        </w:rPr>
      </w:pPr>
    </w:p>
    <w:p w14:paraId="64B39C8C" w14:textId="59898D36" w:rsidR="007E2290" w:rsidRDefault="007E2290" w:rsidP="001B3287">
      <w:pPr>
        <w:jc w:val="center"/>
        <w:rPr>
          <w:b/>
          <w:szCs w:val="24"/>
        </w:rPr>
      </w:pPr>
    </w:p>
    <w:p w14:paraId="0CFB2F1B" w14:textId="1B4AD429" w:rsidR="007E2290" w:rsidRDefault="007E2290" w:rsidP="001B3287">
      <w:pPr>
        <w:jc w:val="center"/>
        <w:rPr>
          <w:b/>
          <w:szCs w:val="24"/>
        </w:rPr>
      </w:pPr>
    </w:p>
    <w:p w14:paraId="20B9E8F6" w14:textId="172AE476" w:rsidR="007E2290" w:rsidRDefault="007E2290" w:rsidP="001B3287">
      <w:pPr>
        <w:jc w:val="center"/>
        <w:rPr>
          <w:b/>
          <w:szCs w:val="24"/>
        </w:rPr>
      </w:pPr>
    </w:p>
    <w:p w14:paraId="638B3418" w14:textId="6E5A6385" w:rsidR="007E2290" w:rsidRDefault="007E2290" w:rsidP="001B3287">
      <w:pPr>
        <w:jc w:val="center"/>
        <w:rPr>
          <w:b/>
          <w:szCs w:val="24"/>
        </w:rPr>
      </w:pPr>
    </w:p>
    <w:p w14:paraId="1CA8C740" w14:textId="11F0A550" w:rsidR="007E2290" w:rsidRDefault="007E2290" w:rsidP="001B3287">
      <w:pPr>
        <w:jc w:val="center"/>
        <w:rPr>
          <w:b/>
          <w:szCs w:val="24"/>
        </w:rPr>
      </w:pPr>
    </w:p>
    <w:p w14:paraId="5802B757" w14:textId="7B40772B" w:rsidR="007E2290" w:rsidRDefault="007E2290" w:rsidP="001B3287">
      <w:pPr>
        <w:jc w:val="center"/>
        <w:rPr>
          <w:b/>
          <w:szCs w:val="24"/>
        </w:rPr>
      </w:pPr>
    </w:p>
    <w:p w14:paraId="7328A268" w14:textId="78EB5E4C" w:rsidR="007E2290" w:rsidRDefault="007E2290" w:rsidP="001B3287">
      <w:pPr>
        <w:jc w:val="center"/>
        <w:rPr>
          <w:b/>
          <w:szCs w:val="24"/>
        </w:rPr>
      </w:pPr>
    </w:p>
    <w:p w14:paraId="788D86D0" w14:textId="77777777" w:rsidR="007E2290" w:rsidRDefault="007E2290" w:rsidP="001B3287">
      <w:pPr>
        <w:jc w:val="center"/>
        <w:rPr>
          <w:b/>
          <w:szCs w:val="24"/>
        </w:rPr>
      </w:pPr>
    </w:p>
    <w:p w14:paraId="1413D853" w14:textId="77777777" w:rsidR="00546789" w:rsidRDefault="00546789" w:rsidP="001B3287">
      <w:pPr>
        <w:jc w:val="center"/>
        <w:rPr>
          <w:b/>
          <w:szCs w:val="24"/>
        </w:rPr>
      </w:pPr>
    </w:p>
    <w:p w14:paraId="2A7A9836" w14:textId="3A905C7F" w:rsidR="00546789" w:rsidRDefault="00546789" w:rsidP="001B3287">
      <w:pPr>
        <w:jc w:val="center"/>
        <w:rPr>
          <w:b/>
          <w:szCs w:val="24"/>
        </w:rPr>
      </w:pPr>
    </w:p>
    <w:p w14:paraId="4F394AD4" w14:textId="63F886EC" w:rsidR="00D818EF" w:rsidRDefault="00D818EF" w:rsidP="001B3287">
      <w:pPr>
        <w:jc w:val="center"/>
        <w:rPr>
          <w:b/>
          <w:szCs w:val="24"/>
        </w:rPr>
      </w:pPr>
    </w:p>
    <w:p w14:paraId="2C7DA92C" w14:textId="19BFE8F8" w:rsidR="00546789" w:rsidRDefault="00546789" w:rsidP="001B3287">
      <w:pPr>
        <w:jc w:val="center"/>
        <w:rPr>
          <w:b/>
          <w:szCs w:val="24"/>
        </w:rPr>
      </w:pPr>
    </w:p>
    <w:p w14:paraId="7259384C" w14:textId="77777777" w:rsidR="00D818EF" w:rsidRDefault="00D818EF" w:rsidP="001B3287">
      <w:pPr>
        <w:jc w:val="center"/>
        <w:rPr>
          <w:b/>
          <w:szCs w:val="24"/>
        </w:rPr>
      </w:pPr>
    </w:p>
    <w:p w14:paraId="4EEB940E" w14:textId="77777777" w:rsidR="00214E81" w:rsidRDefault="00214E81" w:rsidP="001B3287">
      <w:pPr>
        <w:jc w:val="center"/>
        <w:rPr>
          <w:b/>
          <w:szCs w:val="24"/>
        </w:rPr>
      </w:pPr>
    </w:p>
    <w:p w14:paraId="22C61451" w14:textId="72C01B7E" w:rsidR="001B3287" w:rsidRPr="00EF22D5" w:rsidRDefault="001B3287" w:rsidP="001B3287">
      <w:pPr>
        <w:jc w:val="center"/>
        <w:rPr>
          <w:b/>
          <w:sz w:val="22"/>
          <w:szCs w:val="22"/>
        </w:rPr>
      </w:pPr>
      <w:r w:rsidRPr="00950B08">
        <w:rPr>
          <w:b/>
          <w:szCs w:val="24"/>
        </w:rPr>
        <w:lastRenderedPageBreak/>
        <w:t xml:space="preserve">Section </w:t>
      </w:r>
      <w:r w:rsidRPr="00EF22D5">
        <w:rPr>
          <w:b/>
          <w:sz w:val="22"/>
          <w:szCs w:val="22"/>
        </w:rPr>
        <w:t xml:space="preserve">VI – </w:t>
      </w:r>
      <w:r w:rsidR="000454E7" w:rsidRPr="00EF22D5">
        <w:rPr>
          <w:b/>
          <w:spacing w:val="-2"/>
          <w:sz w:val="22"/>
          <w:szCs w:val="22"/>
        </w:rPr>
        <w:t>Basic provisions that should be included in the Contract</w:t>
      </w:r>
    </w:p>
    <w:p w14:paraId="3FFF7D4A" w14:textId="77777777" w:rsidR="00C95213" w:rsidRPr="00EF22D5" w:rsidRDefault="00895546" w:rsidP="00895546">
      <w:pPr>
        <w:pStyle w:val="Title"/>
        <w:jc w:val="both"/>
        <w:rPr>
          <w:rFonts w:ascii="Times New Roman" w:hAnsi="Times New Roman"/>
          <w:b w:val="0"/>
          <w:color w:val="0000FF"/>
          <w:sz w:val="22"/>
          <w:szCs w:val="22"/>
        </w:rPr>
      </w:pP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r w:rsidRPr="00EF22D5">
        <w:rPr>
          <w:rFonts w:ascii="Times New Roman" w:hAnsi="Times New Roman"/>
          <w:b w:val="0"/>
          <w:color w:val="0000FF"/>
          <w:sz w:val="22"/>
          <w:szCs w:val="22"/>
        </w:rPr>
        <w:tab/>
      </w:r>
    </w:p>
    <w:p w14:paraId="287B69A3" w14:textId="77777777" w:rsidR="00C95213" w:rsidRPr="00EF22D5" w:rsidRDefault="00C95213" w:rsidP="00895546">
      <w:pPr>
        <w:pStyle w:val="Title"/>
        <w:jc w:val="both"/>
        <w:rPr>
          <w:rFonts w:ascii="Times New Roman" w:hAnsi="Times New Roman"/>
          <w:b w:val="0"/>
          <w:color w:val="0000FF"/>
          <w:sz w:val="22"/>
          <w:szCs w:val="22"/>
        </w:rPr>
      </w:pPr>
    </w:p>
    <w:p w14:paraId="63A0829D" w14:textId="77777777" w:rsidR="000454E7" w:rsidRPr="00EF22D5" w:rsidRDefault="000454E7" w:rsidP="000454E7">
      <w:pPr>
        <w:suppressAutoHyphens/>
        <w:rPr>
          <w:b/>
          <w:color w:val="0000FF"/>
          <w:sz w:val="22"/>
          <w:szCs w:val="22"/>
          <w:lang w:val="uk-UA"/>
        </w:rPr>
      </w:pPr>
      <w:r w:rsidRPr="00EF22D5">
        <w:rPr>
          <w:b/>
          <w:color w:val="0000FF"/>
          <w:sz w:val="22"/>
          <w:szCs w:val="22"/>
          <w:lang w:val="uk-UA"/>
        </w:rPr>
        <w:tab/>
      </w:r>
      <w:r w:rsidRPr="00EF22D5">
        <w:rPr>
          <w:b/>
          <w:color w:val="0000FF"/>
          <w:sz w:val="22"/>
          <w:szCs w:val="22"/>
          <w:lang w:val="uk-UA"/>
        </w:rPr>
        <w:tab/>
      </w:r>
      <w:r w:rsidRPr="00EF22D5">
        <w:rPr>
          <w:b/>
          <w:color w:val="0000FF"/>
          <w:sz w:val="22"/>
          <w:szCs w:val="22"/>
          <w:lang w:val="uk-UA"/>
        </w:rPr>
        <w:tab/>
      </w:r>
      <w:r w:rsidRPr="00EF22D5">
        <w:rPr>
          <w:b/>
          <w:color w:val="0000FF"/>
          <w:sz w:val="22"/>
          <w:szCs w:val="22"/>
          <w:lang w:val="uk-UA"/>
        </w:rPr>
        <w:tab/>
      </w:r>
    </w:p>
    <w:tbl>
      <w:tblPr>
        <w:tblW w:w="5000" w:type="pct"/>
        <w:tblLook w:val="01E0" w:firstRow="1" w:lastRow="1" w:firstColumn="1" w:lastColumn="1" w:noHBand="0" w:noVBand="0"/>
      </w:tblPr>
      <w:tblGrid>
        <w:gridCol w:w="4514"/>
        <w:gridCol w:w="4515"/>
      </w:tblGrid>
      <w:tr w:rsidR="000454E7" w:rsidRPr="00EF22D5" w14:paraId="6361A309" w14:textId="77777777" w:rsidTr="0014557A">
        <w:tc>
          <w:tcPr>
            <w:tcW w:w="2500" w:type="pct"/>
            <w:shd w:val="clear" w:color="auto" w:fill="auto"/>
          </w:tcPr>
          <w:p w14:paraId="5E7BC8B2" w14:textId="77777777" w:rsidR="000454E7" w:rsidRPr="00EF22D5" w:rsidRDefault="000454E7" w:rsidP="0014557A">
            <w:pPr>
              <w:spacing w:line="240" w:lineRule="auto"/>
              <w:rPr>
                <w:b/>
                <w:sz w:val="22"/>
                <w:szCs w:val="22"/>
                <w:lang w:val="uk-UA"/>
              </w:rPr>
            </w:pPr>
            <w:r w:rsidRPr="00EF22D5">
              <w:rPr>
                <w:b/>
                <w:sz w:val="22"/>
                <w:szCs w:val="22"/>
                <w:lang w:val="uk-UA"/>
              </w:rPr>
              <w:t xml:space="preserve">1. </w:t>
            </w:r>
            <w:r w:rsidRPr="00EF22D5">
              <w:rPr>
                <w:b/>
                <w:sz w:val="22"/>
                <w:szCs w:val="22"/>
              </w:rPr>
              <w:t>Status</w:t>
            </w:r>
            <w:r w:rsidRPr="00EF22D5">
              <w:rPr>
                <w:b/>
                <w:sz w:val="22"/>
                <w:szCs w:val="22"/>
                <w:lang w:val="uk-UA"/>
              </w:rPr>
              <w:t xml:space="preserve"> </w:t>
            </w:r>
            <w:r w:rsidRPr="00EF22D5">
              <w:rPr>
                <w:b/>
                <w:sz w:val="22"/>
                <w:szCs w:val="22"/>
              </w:rPr>
              <w:t>IOM</w:t>
            </w:r>
          </w:p>
          <w:p w14:paraId="3E1A23A3" w14:textId="77777777" w:rsidR="000454E7" w:rsidRPr="00EF22D5" w:rsidRDefault="000454E7" w:rsidP="0014557A">
            <w:pPr>
              <w:spacing w:line="240" w:lineRule="auto"/>
              <w:rPr>
                <w:sz w:val="22"/>
                <w:szCs w:val="22"/>
              </w:rPr>
            </w:pPr>
            <w:r w:rsidRPr="00EF22D5">
              <w:rPr>
                <w:sz w:val="22"/>
                <w:szCs w:val="22"/>
              </w:rPr>
              <w:t>Nothing</w:t>
            </w:r>
            <w:r w:rsidRPr="00EF22D5">
              <w:rPr>
                <w:sz w:val="22"/>
                <w:szCs w:val="22"/>
                <w:lang w:val="uk-UA"/>
              </w:rPr>
              <w:t xml:space="preserve"> </w:t>
            </w:r>
            <w:r w:rsidRPr="00EF22D5">
              <w:rPr>
                <w:sz w:val="22"/>
                <w:szCs w:val="22"/>
              </w:rPr>
              <w:t>in</w:t>
            </w:r>
            <w:r w:rsidRPr="00EF22D5">
              <w:rPr>
                <w:sz w:val="22"/>
                <w:szCs w:val="22"/>
                <w:lang w:val="uk-UA"/>
              </w:rPr>
              <w:t xml:space="preserve"> </w:t>
            </w:r>
            <w:r w:rsidRPr="00EF22D5">
              <w:rPr>
                <w:sz w:val="22"/>
                <w:szCs w:val="22"/>
              </w:rPr>
              <w:t>this</w:t>
            </w:r>
            <w:r w:rsidRPr="00EF22D5">
              <w:rPr>
                <w:sz w:val="22"/>
                <w:szCs w:val="22"/>
                <w:lang w:val="uk-UA"/>
              </w:rPr>
              <w:t xml:space="preserve"> </w:t>
            </w:r>
            <w:r w:rsidRPr="00EF22D5">
              <w:rPr>
                <w:sz w:val="22"/>
                <w:szCs w:val="22"/>
              </w:rPr>
              <w:t>Agreement</w:t>
            </w:r>
            <w:r w:rsidRPr="00EF22D5">
              <w:rPr>
                <w:sz w:val="22"/>
                <w:szCs w:val="22"/>
                <w:lang w:val="uk-UA"/>
              </w:rPr>
              <w:t xml:space="preserve"> </w:t>
            </w:r>
            <w:r w:rsidRPr="00EF22D5">
              <w:rPr>
                <w:sz w:val="22"/>
                <w:szCs w:val="22"/>
              </w:rPr>
              <w:t>or its annexes affects the privileges and immunities enjoyed by the Insured (IOM) as an intergovernmental organization.</w:t>
            </w:r>
          </w:p>
          <w:p w14:paraId="39CA8924" w14:textId="77777777" w:rsidR="000454E7" w:rsidRPr="00EF22D5" w:rsidRDefault="000454E7" w:rsidP="0014557A">
            <w:pPr>
              <w:spacing w:line="240" w:lineRule="auto"/>
              <w:rPr>
                <w:sz w:val="22"/>
                <w:szCs w:val="22"/>
              </w:rPr>
            </w:pPr>
          </w:p>
          <w:p w14:paraId="1B60DB3A" w14:textId="77777777" w:rsidR="000454E7" w:rsidRPr="00EF22D5" w:rsidRDefault="000454E7" w:rsidP="0014557A">
            <w:pPr>
              <w:spacing w:line="240" w:lineRule="auto"/>
              <w:rPr>
                <w:b/>
                <w:sz w:val="22"/>
                <w:szCs w:val="22"/>
              </w:rPr>
            </w:pPr>
            <w:r w:rsidRPr="00EF22D5">
              <w:rPr>
                <w:b/>
                <w:sz w:val="22"/>
                <w:szCs w:val="22"/>
              </w:rPr>
              <w:t>2. Language of the Agreement</w:t>
            </w:r>
          </w:p>
          <w:p w14:paraId="68F43CAB" w14:textId="77777777" w:rsidR="000454E7" w:rsidRPr="00EF22D5" w:rsidRDefault="000454E7" w:rsidP="0014557A">
            <w:pPr>
              <w:spacing w:line="240" w:lineRule="auto"/>
              <w:rPr>
                <w:sz w:val="22"/>
                <w:szCs w:val="22"/>
              </w:rPr>
            </w:pPr>
            <w:r w:rsidRPr="00EF22D5">
              <w:rPr>
                <w:sz w:val="22"/>
                <w:szCs w:val="22"/>
              </w:rPr>
              <w:t xml:space="preserve">The languages of this Agreement are English and </w:t>
            </w:r>
            <w:r w:rsidR="00550CD8" w:rsidRPr="00EF22D5">
              <w:rPr>
                <w:sz w:val="22"/>
                <w:szCs w:val="22"/>
              </w:rPr>
              <w:t>Romanian</w:t>
            </w:r>
            <w:r w:rsidRPr="00EF22D5">
              <w:rPr>
                <w:sz w:val="22"/>
                <w:szCs w:val="22"/>
              </w:rPr>
              <w:t>. The English version shall prevail in the event of any discrepancies between the two languages.</w:t>
            </w:r>
          </w:p>
          <w:p w14:paraId="1BB6F150" w14:textId="77777777" w:rsidR="000454E7" w:rsidRPr="00EF22D5" w:rsidRDefault="000454E7" w:rsidP="0014557A">
            <w:pPr>
              <w:spacing w:line="240" w:lineRule="auto"/>
              <w:rPr>
                <w:sz w:val="22"/>
                <w:szCs w:val="22"/>
              </w:rPr>
            </w:pPr>
          </w:p>
          <w:p w14:paraId="33FB9E26" w14:textId="77777777" w:rsidR="000454E7" w:rsidRPr="00EF22D5" w:rsidRDefault="000454E7" w:rsidP="0014557A">
            <w:pPr>
              <w:spacing w:line="240" w:lineRule="auto"/>
              <w:rPr>
                <w:b/>
                <w:sz w:val="22"/>
                <w:szCs w:val="22"/>
              </w:rPr>
            </w:pPr>
            <w:r w:rsidRPr="00EF22D5">
              <w:rPr>
                <w:b/>
                <w:sz w:val="22"/>
                <w:szCs w:val="22"/>
              </w:rPr>
              <w:t>3. Dispute Resolution</w:t>
            </w:r>
          </w:p>
          <w:p w14:paraId="0752CCDF" w14:textId="77777777" w:rsidR="000454E7" w:rsidRPr="00EF22D5" w:rsidRDefault="000454E7" w:rsidP="0014557A">
            <w:pPr>
              <w:pStyle w:val="BodyText"/>
              <w:rPr>
                <w:snapToGrid w:val="0"/>
                <w:sz w:val="22"/>
                <w:szCs w:val="22"/>
                <w:lang w:val="uk-UA"/>
              </w:rPr>
            </w:pPr>
            <w:r w:rsidRPr="00EF22D5">
              <w:rPr>
                <w:snapToGrid w:val="0"/>
                <w:sz w:val="22"/>
                <w:szCs w:val="22"/>
                <w:lang w:val="en-GB"/>
              </w:rPr>
              <w:t xml:space="preserve">3.1 Any dispute, controversy or claim arising out of or in relation to this Agreement, or the breach, </w:t>
            </w:r>
            <w:proofErr w:type="gramStart"/>
            <w:r w:rsidRPr="00EF22D5">
              <w:rPr>
                <w:snapToGrid w:val="0"/>
                <w:sz w:val="22"/>
                <w:szCs w:val="22"/>
                <w:lang w:val="en-GB"/>
              </w:rPr>
              <w:t>termination</w:t>
            </w:r>
            <w:proofErr w:type="gramEnd"/>
            <w:r w:rsidRPr="00EF22D5">
              <w:rPr>
                <w:snapToGrid w:val="0"/>
                <w:sz w:val="22"/>
                <w:szCs w:val="22"/>
                <w:lang w:val="en-GB"/>
              </w:rPr>
              <w:t xml:space="preserve"> or invalidity thereof, shall be settled amicably by negotiation between the Parties. </w:t>
            </w:r>
          </w:p>
          <w:p w14:paraId="340B6EA0" w14:textId="77777777" w:rsidR="000454E7" w:rsidRPr="00EF22D5" w:rsidRDefault="000454E7" w:rsidP="0014557A">
            <w:pPr>
              <w:pStyle w:val="BodyText"/>
              <w:rPr>
                <w:snapToGrid w:val="0"/>
                <w:sz w:val="22"/>
                <w:szCs w:val="22"/>
              </w:rPr>
            </w:pPr>
            <w:r w:rsidRPr="00EF22D5">
              <w:rPr>
                <w:snapToGrid w:val="0"/>
                <w:sz w:val="22"/>
                <w:szCs w:val="22"/>
                <w:lang w:val="en-GB"/>
              </w:rPr>
              <w:t>3</w:t>
            </w:r>
            <w:r w:rsidRPr="00EF22D5">
              <w:rPr>
                <w:snapToGrid w:val="0"/>
                <w:sz w:val="22"/>
                <w:szCs w:val="22"/>
                <w:lang w:val="uk-UA"/>
              </w:rPr>
              <w:t>.</w:t>
            </w:r>
            <w:r w:rsidRPr="00EF22D5">
              <w:rPr>
                <w:snapToGrid w:val="0"/>
                <w:sz w:val="22"/>
                <w:szCs w:val="22"/>
              </w:rPr>
              <w:t>2. In the event that the dispute, controversy or claim has not been resolved by negotiation within 3 (three) months of receipt of the notice from one party of the existence of such dispute, controversy or claim, either Party may request that the dispute, controversy or claim is resolved by conciliation by one conciliator in accordance with the UNCITRAL Conciliation Rules of 1980. Article 16 of the UNCITRAL Conciliation Rules does not apply.</w:t>
            </w:r>
          </w:p>
          <w:p w14:paraId="5D214911" w14:textId="77777777" w:rsidR="000454E7" w:rsidRPr="00EF22D5" w:rsidRDefault="000454E7" w:rsidP="0014557A">
            <w:pPr>
              <w:pStyle w:val="BodyText"/>
              <w:rPr>
                <w:snapToGrid w:val="0"/>
                <w:sz w:val="22"/>
                <w:szCs w:val="22"/>
              </w:rPr>
            </w:pPr>
            <w:r w:rsidRPr="00EF22D5">
              <w:rPr>
                <w:snapToGrid w:val="0"/>
                <w:sz w:val="22"/>
                <w:szCs w:val="22"/>
              </w:rPr>
              <w:t>3.3.</w:t>
            </w:r>
            <w:r w:rsidRPr="00EF22D5">
              <w:rPr>
                <w:sz w:val="22"/>
                <w:szCs w:val="22"/>
              </w:rPr>
              <w:t xml:space="preserve"> </w:t>
            </w:r>
            <w:r w:rsidRPr="00EF22D5">
              <w:rPr>
                <w:snapToGrid w:val="0"/>
                <w:sz w:val="22"/>
                <w:szCs w:val="22"/>
              </w:rPr>
              <w:t>In the event that such conciliation is unsuccessful, either Party may submit the dispute, controversy or claim to arbitration no later than 3 (three) months following the date of termination of conciliation proceedings as per Article 15 of the UNCITRAL Conciliation Rules. The arbitration will be carried out in accordance with the 2010 UNCITRAL arbitration rules as adopted in 2013. The number of arbitrators shall be one and the language of arbitral proceedings shall be English, unless otherwise agreed by the Parties in writing. The arbitral tribunal shall have no authority to award punitive damages. The arbitral award will be final and binding.</w:t>
            </w:r>
          </w:p>
          <w:p w14:paraId="33C7CAC7" w14:textId="77777777" w:rsidR="000454E7" w:rsidRPr="00EF22D5" w:rsidRDefault="000454E7" w:rsidP="0014557A">
            <w:pPr>
              <w:pStyle w:val="BodyText"/>
              <w:rPr>
                <w:rFonts w:eastAsia="SimSun"/>
                <w:sz w:val="22"/>
                <w:szCs w:val="22"/>
                <w:lang w:eastAsia="zh-CN"/>
              </w:rPr>
            </w:pPr>
            <w:r w:rsidRPr="00EF22D5">
              <w:rPr>
                <w:sz w:val="22"/>
                <w:szCs w:val="22"/>
              </w:rPr>
              <w:t xml:space="preserve">3.4. </w:t>
            </w:r>
            <w:r w:rsidRPr="00EF22D5">
              <w:rPr>
                <w:rFonts w:eastAsia="SimSun"/>
                <w:sz w:val="22"/>
                <w:szCs w:val="22"/>
                <w:lang w:eastAsia="zh-CN"/>
              </w:rPr>
              <w:t xml:space="preserve">The present Agreement as well as the arbitration agreement above shall be governed by internationally accepted general principles of law and by the terms of the present Agreement, to the exclusion of any single national system of law that would defer the Agreement to the laws of any given jurisdiction. Internationally accepted </w:t>
            </w:r>
            <w:r w:rsidRPr="00EF22D5">
              <w:rPr>
                <w:rFonts w:eastAsia="SimSun"/>
                <w:sz w:val="22"/>
                <w:szCs w:val="22"/>
                <w:lang w:eastAsia="zh-CN"/>
              </w:rPr>
              <w:lastRenderedPageBreak/>
              <w:t>general principles of law shall be deemed to include the UNIDROIT Principles of International Commercial Contracts. Dispute resolution shall be pursued confidentially by both Parties. This Article survives the expiration or termination of the present Agreement.</w:t>
            </w:r>
          </w:p>
          <w:p w14:paraId="04338875" w14:textId="77777777" w:rsidR="000454E7" w:rsidRDefault="000454E7" w:rsidP="0014557A">
            <w:pPr>
              <w:spacing w:line="240" w:lineRule="auto"/>
              <w:rPr>
                <w:sz w:val="22"/>
                <w:szCs w:val="22"/>
              </w:rPr>
            </w:pPr>
          </w:p>
          <w:p w14:paraId="52E608EF" w14:textId="77777777" w:rsidR="00180211" w:rsidRPr="00EF22D5" w:rsidRDefault="00180211" w:rsidP="0014557A">
            <w:pPr>
              <w:spacing w:line="240" w:lineRule="auto"/>
              <w:rPr>
                <w:sz w:val="22"/>
                <w:szCs w:val="22"/>
              </w:rPr>
            </w:pPr>
          </w:p>
          <w:p w14:paraId="6CF1A768" w14:textId="77777777" w:rsidR="00206A80" w:rsidRPr="00EF22D5" w:rsidRDefault="00206A80" w:rsidP="00206A80">
            <w:pPr>
              <w:rPr>
                <w:b/>
                <w:bCs/>
                <w:sz w:val="22"/>
                <w:szCs w:val="22"/>
              </w:rPr>
            </w:pPr>
            <w:r w:rsidRPr="00EF22D5">
              <w:rPr>
                <w:b/>
                <w:bCs/>
                <w:sz w:val="22"/>
                <w:szCs w:val="22"/>
              </w:rPr>
              <w:t>4. Insurance Risks:</w:t>
            </w:r>
          </w:p>
          <w:p w14:paraId="5A207B07" w14:textId="77777777" w:rsidR="00206A80" w:rsidRPr="00EF22D5" w:rsidRDefault="00206A80" w:rsidP="00206A80">
            <w:pPr>
              <w:pStyle w:val="BodyText"/>
              <w:rPr>
                <w:sz w:val="22"/>
                <w:szCs w:val="22"/>
                <w:lang w:eastAsia="uk-UA"/>
              </w:rPr>
            </w:pPr>
            <w:r w:rsidRPr="00EF22D5">
              <w:rPr>
                <w:sz w:val="22"/>
                <w:szCs w:val="22"/>
              </w:rPr>
              <w:t>TA - a traffic accident (collision, inversion, fall) as well as damaging of a vehicle and its parts because of inappropriate pavement condition (pits, open hatches etc.);</w:t>
            </w:r>
          </w:p>
          <w:p w14:paraId="678CB852" w14:textId="77777777" w:rsidR="00206A80" w:rsidRPr="00EF22D5" w:rsidRDefault="00206A80" w:rsidP="00206A80">
            <w:pPr>
              <w:pStyle w:val="BodyText"/>
              <w:rPr>
                <w:sz w:val="22"/>
                <w:szCs w:val="22"/>
              </w:rPr>
            </w:pPr>
            <w:r w:rsidRPr="00EF22D5">
              <w:rPr>
                <w:sz w:val="22"/>
                <w:szCs w:val="22"/>
              </w:rPr>
              <w:t xml:space="preserve">TPUA - third party </w:t>
            </w:r>
            <w:proofErr w:type="gramStart"/>
            <w:r w:rsidRPr="00EF22D5">
              <w:rPr>
                <w:sz w:val="22"/>
                <w:szCs w:val="22"/>
              </w:rPr>
              <w:t>unlawful  actions</w:t>
            </w:r>
            <w:proofErr w:type="gramEnd"/>
            <w:r w:rsidRPr="00EF22D5">
              <w:rPr>
                <w:sz w:val="22"/>
                <w:szCs w:val="22"/>
              </w:rPr>
              <w:t xml:space="preserve">, not related with illegal possession  of a  vehicle and additional equipment in general, as well as its separate parts and units,  </w:t>
            </w:r>
          </w:p>
          <w:p w14:paraId="4AB9E39E" w14:textId="77777777" w:rsidR="00206A80" w:rsidRPr="00EF22D5" w:rsidRDefault="00206A80" w:rsidP="00206A80">
            <w:pPr>
              <w:pStyle w:val="BodyText"/>
              <w:rPr>
                <w:sz w:val="22"/>
                <w:szCs w:val="22"/>
              </w:rPr>
            </w:pPr>
            <w:r w:rsidRPr="00EF22D5">
              <w:rPr>
                <w:sz w:val="22"/>
                <w:szCs w:val="22"/>
              </w:rPr>
              <w:t xml:space="preserve">FESI - fire, </w:t>
            </w:r>
            <w:proofErr w:type="gramStart"/>
            <w:r w:rsidRPr="00EF22D5">
              <w:rPr>
                <w:sz w:val="22"/>
                <w:szCs w:val="22"/>
              </w:rPr>
              <w:t>explosion</w:t>
            </w:r>
            <w:proofErr w:type="gramEnd"/>
            <w:r w:rsidRPr="00EF22D5">
              <w:rPr>
                <w:sz w:val="22"/>
                <w:szCs w:val="22"/>
              </w:rPr>
              <w:t xml:space="preserve"> or spontaneous ignition for any reason;</w:t>
            </w:r>
          </w:p>
          <w:p w14:paraId="1B285DD0" w14:textId="77777777" w:rsidR="00206A80" w:rsidRPr="00EF22D5" w:rsidRDefault="00206A80" w:rsidP="00206A80">
            <w:pPr>
              <w:pStyle w:val="BodyText"/>
              <w:rPr>
                <w:sz w:val="22"/>
                <w:szCs w:val="22"/>
              </w:rPr>
            </w:pPr>
            <w:r w:rsidRPr="00EF22D5">
              <w:rPr>
                <w:sz w:val="22"/>
                <w:szCs w:val="22"/>
              </w:rPr>
              <w:t xml:space="preserve">OI – outside </w:t>
            </w:r>
            <w:proofErr w:type="gramStart"/>
            <w:r w:rsidRPr="00EF22D5">
              <w:rPr>
                <w:sz w:val="22"/>
                <w:szCs w:val="22"/>
              </w:rPr>
              <w:t>impact  on</w:t>
            </w:r>
            <w:proofErr w:type="gramEnd"/>
            <w:r w:rsidRPr="00EF22D5">
              <w:rPr>
                <w:sz w:val="22"/>
                <w:szCs w:val="22"/>
              </w:rPr>
              <w:t xml:space="preserve"> a vehicle of any outside bodies or persons (including: ejection of stones or other solid fractions from under the wheels of the vehicles or uncontrolled fall of trees or objects) and persons;</w:t>
            </w:r>
          </w:p>
          <w:p w14:paraId="08D16EF3" w14:textId="77777777" w:rsidR="00206A80" w:rsidRPr="00EF22D5" w:rsidRDefault="00206A80" w:rsidP="00206A80">
            <w:pPr>
              <w:pStyle w:val="BodyText"/>
              <w:rPr>
                <w:sz w:val="22"/>
                <w:szCs w:val="22"/>
              </w:rPr>
            </w:pPr>
            <w:r w:rsidRPr="00EF22D5">
              <w:rPr>
                <w:sz w:val="22"/>
                <w:szCs w:val="22"/>
              </w:rPr>
              <w:t>ND - natural disaster (flood, windstorm, hurricane, whirlwind, tsunami, storm, rainstorm, hail, landslide, avalanche, earth flow, groundwater outlet, high water, mudflow, stroke of lightning, land subsidence), falling of foreign objects (tree, pillar, stone, snow, ice and other objects), animal attack, except for the cases, provided  by clause d) of this Section;</w:t>
            </w:r>
          </w:p>
          <w:p w14:paraId="69BF6DC3" w14:textId="77777777" w:rsidR="00180211" w:rsidRDefault="00206A80" w:rsidP="00206A80">
            <w:pPr>
              <w:rPr>
                <w:sz w:val="22"/>
                <w:szCs w:val="22"/>
              </w:rPr>
            </w:pPr>
            <w:r w:rsidRPr="00EF22D5">
              <w:rPr>
                <w:sz w:val="22"/>
                <w:szCs w:val="22"/>
              </w:rPr>
              <w:t xml:space="preserve">IP- illegal </w:t>
            </w:r>
            <w:proofErr w:type="gramStart"/>
            <w:r w:rsidRPr="00EF22D5">
              <w:rPr>
                <w:sz w:val="22"/>
                <w:szCs w:val="22"/>
              </w:rPr>
              <w:t>possession  of</w:t>
            </w:r>
            <w:proofErr w:type="gramEnd"/>
            <w:r w:rsidRPr="00EF22D5">
              <w:rPr>
                <w:sz w:val="22"/>
                <w:szCs w:val="22"/>
              </w:rPr>
              <w:t xml:space="preserve"> the Vehicle (unlawful takeover of the vehicle from the owner or the user against their will committed deliberately for any purpose as a result of theft, robbery, assault).</w:t>
            </w:r>
          </w:p>
          <w:p w14:paraId="074E47F7" w14:textId="77777777" w:rsidR="00180211" w:rsidRDefault="00180211" w:rsidP="00206A80">
            <w:pPr>
              <w:rPr>
                <w:sz w:val="22"/>
                <w:szCs w:val="22"/>
              </w:rPr>
            </w:pPr>
          </w:p>
          <w:p w14:paraId="100C5B58" w14:textId="77777777" w:rsidR="00206A80" w:rsidRPr="00EF22D5" w:rsidRDefault="00206A80" w:rsidP="00206A80">
            <w:pPr>
              <w:rPr>
                <w:sz w:val="22"/>
                <w:szCs w:val="22"/>
                <w:lang w:val="ro-RO"/>
              </w:rPr>
            </w:pPr>
            <w:r w:rsidRPr="00EF22D5">
              <w:rPr>
                <w:sz w:val="22"/>
                <w:szCs w:val="22"/>
              </w:rPr>
              <w:t xml:space="preserve"> </w:t>
            </w:r>
          </w:p>
          <w:p w14:paraId="6EFB356C" w14:textId="77777777" w:rsidR="000454E7" w:rsidRPr="00EF22D5" w:rsidRDefault="000454E7" w:rsidP="0014557A">
            <w:pPr>
              <w:spacing w:line="240" w:lineRule="auto"/>
              <w:rPr>
                <w:b/>
                <w:sz w:val="22"/>
                <w:szCs w:val="22"/>
              </w:rPr>
            </w:pPr>
            <w:r w:rsidRPr="00EF22D5">
              <w:rPr>
                <w:b/>
                <w:sz w:val="22"/>
                <w:szCs w:val="22"/>
              </w:rPr>
              <w:t>5. Costs of material loses shall be identified in line with:</w:t>
            </w:r>
          </w:p>
          <w:p w14:paraId="6727DECD" w14:textId="77777777" w:rsidR="000454E7" w:rsidRPr="00EF22D5" w:rsidRDefault="000454E7" w:rsidP="0092073D">
            <w:pPr>
              <w:pStyle w:val="ListParagraph"/>
              <w:numPr>
                <w:ilvl w:val="0"/>
                <w:numId w:val="19"/>
              </w:numPr>
              <w:contextualSpacing/>
              <w:jc w:val="both"/>
              <w:rPr>
                <w:sz w:val="22"/>
                <w:szCs w:val="22"/>
              </w:rPr>
            </w:pPr>
            <w:r w:rsidRPr="00EF22D5">
              <w:rPr>
                <w:sz w:val="22"/>
                <w:szCs w:val="22"/>
              </w:rPr>
              <w:t xml:space="preserve">According to the bill (invoice) of the maintenance station where the Insured is being served, or in the absence of such station, on the station agreed with the Insurer </w:t>
            </w:r>
          </w:p>
          <w:p w14:paraId="7DB5CE50" w14:textId="77777777" w:rsidR="000454E7" w:rsidRPr="00EF22D5" w:rsidRDefault="000454E7" w:rsidP="0092073D">
            <w:pPr>
              <w:pStyle w:val="ListParagraph"/>
              <w:numPr>
                <w:ilvl w:val="0"/>
                <w:numId w:val="19"/>
              </w:numPr>
              <w:contextualSpacing/>
              <w:jc w:val="both"/>
              <w:rPr>
                <w:sz w:val="22"/>
                <w:szCs w:val="22"/>
              </w:rPr>
            </w:pPr>
            <w:r w:rsidRPr="00EF22D5">
              <w:rPr>
                <w:sz w:val="22"/>
                <w:szCs w:val="22"/>
              </w:rPr>
              <w:t xml:space="preserve">Shall be identified according to the bill (invoice) of the warranty service station (herewith cost of normal hours of such warranty service station and costs of expandable materials and spare parts of </w:t>
            </w:r>
            <w:r w:rsidRPr="00EF22D5">
              <w:rPr>
                <w:sz w:val="22"/>
                <w:szCs w:val="22"/>
              </w:rPr>
              <w:lastRenderedPageBreak/>
              <w:t>the official dealer shall be used) for vehicles that have warranty</w:t>
            </w:r>
          </w:p>
          <w:p w14:paraId="4A852BA6" w14:textId="77777777" w:rsidR="000454E7" w:rsidRDefault="000454E7" w:rsidP="0014557A">
            <w:pPr>
              <w:spacing w:line="240" w:lineRule="auto"/>
              <w:contextualSpacing/>
              <w:rPr>
                <w:b/>
                <w:sz w:val="22"/>
                <w:szCs w:val="22"/>
              </w:rPr>
            </w:pPr>
          </w:p>
          <w:p w14:paraId="5B356972" w14:textId="77777777" w:rsidR="000454E7" w:rsidRPr="00EF22D5" w:rsidRDefault="000454E7" w:rsidP="0014557A">
            <w:pPr>
              <w:spacing w:line="240" w:lineRule="auto"/>
              <w:contextualSpacing/>
              <w:rPr>
                <w:b/>
                <w:sz w:val="22"/>
                <w:szCs w:val="22"/>
              </w:rPr>
            </w:pPr>
            <w:r w:rsidRPr="00EF22D5">
              <w:rPr>
                <w:b/>
                <w:sz w:val="22"/>
                <w:szCs w:val="22"/>
              </w:rPr>
              <w:t>6. The Insurer warrants that:</w:t>
            </w:r>
          </w:p>
          <w:p w14:paraId="4D6BFEBD" w14:textId="77777777" w:rsidR="000454E7" w:rsidRPr="00EF22D5" w:rsidRDefault="000454E7" w:rsidP="0092073D">
            <w:pPr>
              <w:pStyle w:val="ListParagraph"/>
              <w:numPr>
                <w:ilvl w:val="0"/>
                <w:numId w:val="19"/>
              </w:numPr>
              <w:contextualSpacing/>
              <w:jc w:val="both"/>
              <w:rPr>
                <w:b/>
                <w:sz w:val="22"/>
                <w:szCs w:val="22"/>
              </w:rPr>
            </w:pPr>
            <w:r w:rsidRPr="00EF22D5">
              <w:rPr>
                <w:sz w:val="22"/>
                <w:szCs w:val="22"/>
              </w:rPr>
              <w:t xml:space="preserve">It is a company financially sound and duly licensed, with adequate human resources, equipment, competence, </w:t>
            </w:r>
            <w:proofErr w:type="gramStart"/>
            <w:r w:rsidRPr="00EF22D5">
              <w:rPr>
                <w:sz w:val="22"/>
                <w:szCs w:val="22"/>
              </w:rPr>
              <w:t>expertise</w:t>
            </w:r>
            <w:proofErr w:type="gramEnd"/>
            <w:r w:rsidRPr="00EF22D5">
              <w:rPr>
                <w:sz w:val="22"/>
                <w:szCs w:val="22"/>
              </w:rPr>
              <w:t xml:space="preserve"> and skills necessary to provide fully and satisfactorily, within the stipulated completion period, all Services in accordance with this Contract;</w:t>
            </w:r>
          </w:p>
          <w:p w14:paraId="01BAFA4B" w14:textId="77777777" w:rsidR="000454E7" w:rsidRPr="00EF22D5" w:rsidRDefault="000454E7" w:rsidP="0092073D">
            <w:pPr>
              <w:pStyle w:val="ListParagraph"/>
              <w:numPr>
                <w:ilvl w:val="0"/>
                <w:numId w:val="19"/>
              </w:numPr>
              <w:contextualSpacing/>
              <w:jc w:val="both"/>
              <w:rPr>
                <w:sz w:val="22"/>
                <w:szCs w:val="22"/>
              </w:rPr>
            </w:pPr>
            <w:r w:rsidRPr="00EF22D5">
              <w:rPr>
                <w:sz w:val="22"/>
                <w:szCs w:val="22"/>
              </w:rPr>
              <w:t xml:space="preserve">It shall comply with all applicable laws, ordinances, </w:t>
            </w:r>
            <w:proofErr w:type="gramStart"/>
            <w:r w:rsidRPr="00EF22D5">
              <w:rPr>
                <w:sz w:val="22"/>
                <w:szCs w:val="22"/>
              </w:rPr>
              <w:t>rules</w:t>
            </w:r>
            <w:proofErr w:type="gramEnd"/>
            <w:r w:rsidRPr="00EF22D5">
              <w:rPr>
                <w:sz w:val="22"/>
                <w:szCs w:val="22"/>
              </w:rPr>
              <w:t xml:space="preserve"> and regulation when performing its obligations under this Contract;</w:t>
            </w:r>
          </w:p>
          <w:p w14:paraId="1299FC03" w14:textId="77777777" w:rsidR="000454E7" w:rsidRPr="00EF22D5" w:rsidRDefault="000454E7" w:rsidP="0014557A">
            <w:pPr>
              <w:pStyle w:val="ListParagraph"/>
              <w:jc w:val="both"/>
              <w:rPr>
                <w:sz w:val="22"/>
                <w:szCs w:val="22"/>
              </w:rPr>
            </w:pPr>
          </w:p>
          <w:p w14:paraId="471A4724" w14:textId="77777777" w:rsidR="000454E7" w:rsidRPr="00EF22D5" w:rsidRDefault="000454E7" w:rsidP="0092073D">
            <w:pPr>
              <w:pStyle w:val="ListParagraph"/>
              <w:numPr>
                <w:ilvl w:val="0"/>
                <w:numId w:val="19"/>
              </w:numPr>
              <w:contextualSpacing/>
              <w:jc w:val="both"/>
              <w:rPr>
                <w:sz w:val="22"/>
                <w:szCs w:val="22"/>
              </w:rPr>
            </w:pPr>
            <w:r w:rsidRPr="00EF22D5">
              <w:rPr>
                <w:sz w:val="22"/>
                <w:szCs w:val="22"/>
              </w:rPr>
              <w:t xml:space="preserve">The Insurance Premium stated in this Agreement shall constitute the sole remuneration of the Insurer in connection with this Agreement.  The Insurer shall not </w:t>
            </w:r>
            <w:proofErr w:type="gramStart"/>
            <w:r w:rsidRPr="00EF22D5">
              <w:rPr>
                <w:sz w:val="22"/>
                <w:szCs w:val="22"/>
              </w:rPr>
              <w:t>accept</w:t>
            </w:r>
            <w:proofErr w:type="gramEnd"/>
            <w:r w:rsidRPr="00EF22D5">
              <w:rPr>
                <w:sz w:val="22"/>
                <w:szCs w:val="22"/>
              </w:rPr>
              <w:t xml:space="preserve"> for its own benefit any trade commission, discount or similar payment in connection with activities pursuant to this Contract or the discharge of its obligations thereunder. The Insurer shall ensure that any subcontractors, as well as the personnel and agents of either of them, similarly, shall not receive any such additional remuneration.</w:t>
            </w:r>
          </w:p>
          <w:p w14:paraId="53508331" w14:textId="77777777" w:rsidR="000454E7" w:rsidRDefault="000454E7" w:rsidP="0014557A">
            <w:pPr>
              <w:spacing w:line="240" w:lineRule="auto"/>
              <w:contextualSpacing/>
              <w:rPr>
                <w:sz w:val="22"/>
                <w:szCs w:val="22"/>
              </w:rPr>
            </w:pPr>
          </w:p>
          <w:p w14:paraId="752CF885" w14:textId="77777777" w:rsidR="000454E7" w:rsidRPr="00EF22D5" w:rsidRDefault="000454E7" w:rsidP="0014557A">
            <w:pPr>
              <w:spacing w:line="240" w:lineRule="auto"/>
              <w:contextualSpacing/>
              <w:rPr>
                <w:b/>
                <w:sz w:val="22"/>
                <w:szCs w:val="22"/>
              </w:rPr>
            </w:pPr>
            <w:r w:rsidRPr="00EF22D5">
              <w:rPr>
                <w:b/>
                <w:sz w:val="22"/>
                <w:szCs w:val="22"/>
              </w:rPr>
              <w:t>7. Termination of the Agreement</w:t>
            </w:r>
          </w:p>
          <w:p w14:paraId="0C531D92" w14:textId="77777777" w:rsidR="000454E7" w:rsidRPr="00EF22D5" w:rsidRDefault="000454E7" w:rsidP="0092073D">
            <w:pPr>
              <w:pStyle w:val="ListParagraph"/>
              <w:numPr>
                <w:ilvl w:val="0"/>
                <w:numId w:val="19"/>
              </w:numPr>
              <w:contextualSpacing/>
              <w:jc w:val="both"/>
              <w:rPr>
                <w:sz w:val="22"/>
                <w:szCs w:val="22"/>
                <w:lang w:val="en"/>
              </w:rPr>
            </w:pPr>
            <w:r w:rsidRPr="00EF22D5">
              <w:rPr>
                <w:rStyle w:val="hps"/>
                <w:sz w:val="22"/>
                <w:szCs w:val="22"/>
                <w:lang w:val="en"/>
              </w:rPr>
              <w:t>IOM</w:t>
            </w:r>
            <w:r w:rsidRPr="00EF22D5">
              <w:rPr>
                <w:sz w:val="22"/>
                <w:szCs w:val="22"/>
                <w:lang w:val="en"/>
              </w:rPr>
              <w:t xml:space="preserve"> </w:t>
            </w:r>
            <w:r w:rsidRPr="00EF22D5">
              <w:rPr>
                <w:rStyle w:val="hps"/>
                <w:sz w:val="22"/>
                <w:szCs w:val="22"/>
                <w:lang w:val="en"/>
              </w:rPr>
              <w:t>may terminate</w:t>
            </w:r>
            <w:r w:rsidRPr="00EF22D5">
              <w:rPr>
                <w:sz w:val="22"/>
                <w:szCs w:val="22"/>
                <w:lang w:val="en"/>
              </w:rPr>
              <w:t xml:space="preserve"> </w:t>
            </w:r>
            <w:r w:rsidRPr="00EF22D5">
              <w:rPr>
                <w:rStyle w:val="hps"/>
                <w:sz w:val="22"/>
                <w:szCs w:val="22"/>
                <w:lang w:val="en"/>
              </w:rPr>
              <w:t>the Agreement</w:t>
            </w:r>
            <w:r w:rsidRPr="00EF22D5">
              <w:rPr>
                <w:sz w:val="22"/>
                <w:szCs w:val="22"/>
                <w:lang w:val="en"/>
              </w:rPr>
              <w:t xml:space="preserve"> by sending written </w:t>
            </w:r>
            <w:r w:rsidRPr="00EF22D5">
              <w:rPr>
                <w:rStyle w:val="hps"/>
                <w:sz w:val="22"/>
                <w:szCs w:val="22"/>
                <w:lang w:val="en"/>
              </w:rPr>
              <w:t>notice to the</w:t>
            </w:r>
            <w:r w:rsidRPr="00EF22D5">
              <w:rPr>
                <w:sz w:val="22"/>
                <w:szCs w:val="22"/>
                <w:lang w:val="en"/>
              </w:rPr>
              <w:t xml:space="preserve"> </w:t>
            </w:r>
            <w:r w:rsidRPr="00EF22D5">
              <w:rPr>
                <w:rStyle w:val="hps"/>
                <w:sz w:val="22"/>
                <w:szCs w:val="22"/>
                <w:lang w:val="en"/>
              </w:rPr>
              <w:t>insurer</w:t>
            </w:r>
            <w:r w:rsidRPr="00EF22D5">
              <w:rPr>
                <w:sz w:val="22"/>
                <w:szCs w:val="22"/>
                <w:lang w:val="en"/>
              </w:rPr>
              <w:t xml:space="preserve"> </w:t>
            </w:r>
            <w:r w:rsidRPr="00EF22D5">
              <w:rPr>
                <w:rStyle w:val="hps"/>
                <w:sz w:val="22"/>
                <w:szCs w:val="22"/>
                <w:lang w:val="en"/>
              </w:rPr>
              <w:t>7</w:t>
            </w:r>
            <w:r w:rsidRPr="00EF22D5">
              <w:rPr>
                <w:sz w:val="22"/>
                <w:szCs w:val="22"/>
                <w:lang w:val="en"/>
              </w:rPr>
              <w:t xml:space="preserve"> </w:t>
            </w:r>
            <w:r w:rsidRPr="00EF22D5">
              <w:rPr>
                <w:rStyle w:val="hps"/>
                <w:sz w:val="22"/>
                <w:szCs w:val="22"/>
                <w:lang w:val="en"/>
              </w:rPr>
              <w:t>(seven</w:t>
            </w:r>
            <w:r w:rsidRPr="00EF22D5">
              <w:rPr>
                <w:sz w:val="22"/>
                <w:szCs w:val="22"/>
                <w:lang w:val="en"/>
              </w:rPr>
              <w:t xml:space="preserve">) calendar </w:t>
            </w:r>
            <w:r w:rsidRPr="00EF22D5">
              <w:rPr>
                <w:rStyle w:val="hps"/>
                <w:sz w:val="22"/>
                <w:szCs w:val="22"/>
                <w:lang w:val="en"/>
              </w:rPr>
              <w:t>days before the</w:t>
            </w:r>
            <w:r w:rsidRPr="00EF22D5">
              <w:rPr>
                <w:sz w:val="22"/>
                <w:szCs w:val="22"/>
                <w:lang w:val="en"/>
              </w:rPr>
              <w:t xml:space="preserve"> </w:t>
            </w:r>
            <w:r w:rsidRPr="00EF22D5">
              <w:rPr>
                <w:rStyle w:val="hps"/>
                <w:sz w:val="22"/>
                <w:szCs w:val="22"/>
                <w:lang w:val="en"/>
              </w:rPr>
              <w:t>date of termination.</w:t>
            </w:r>
            <w:r w:rsidRPr="00EF22D5">
              <w:rPr>
                <w:sz w:val="22"/>
                <w:szCs w:val="22"/>
                <w:lang w:val="en"/>
              </w:rPr>
              <w:t xml:space="preserve"> </w:t>
            </w:r>
            <w:r w:rsidRPr="00EF22D5">
              <w:rPr>
                <w:rStyle w:val="hps"/>
                <w:sz w:val="22"/>
                <w:szCs w:val="22"/>
                <w:lang w:val="en"/>
              </w:rPr>
              <w:t>In</w:t>
            </w:r>
            <w:r w:rsidRPr="00EF22D5">
              <w:rPr>
                <w:sz w:val="22"/>
                <w:szCs w:val="22"/>
                <w:lang w:val="en"/>
              </w:rPr>
              <w:t xml:space="preserve"> </w:t>
            </w:r>
            <w:r w:rsidRPr="00EF22D5">
              <w:rPr>
                <w:rStyle w:val="hps"/>
                <w:sz w:val="22"/>
                <w:szCs w:val="22"/>
                <w:lang w:val="en"/>
              </w:rPr>
              <w:t>this case, the</w:t>
            </w:r>
            <w:r w:rsidRPr="00EF22D5">
              <w:rPr>
                <w:sz w:val="22"/>
                <w:szCs w:val="22"/>
                <w:lang w:val="en"/>
              </w:rPr>
              <w:t xml:space="preserve"> </w:t>
            </w:r>
            <w:r w:rsidRPr="00EF22D5">
              <w:rPr>
                <w:rStyle w:val="hps"/>
                <w:sz w:val="22"/>
                <w:szCs w:val="22"/>
                <w:lang w:val="en"/>
              </w:rPr>
              <w:t>insurer</w:t>
            </w:r>
            <w:r w:rsidRPr="00EF22D5">
              <w:rPr>
                <w:sz w:val="22"/>
                <w:szCs w:val="22"/>
                <w:lang w:val="en"/>
              </w:rPr>
              <w:t xml:space="preserve"> </w:t>
            </w:r>
            <w:r w:rsidRPr="00EF22D5">
              <w:rPr>
                <w:rStyle w:val="hps"/>
                <w:sz w:val="22"/>
                <w:szCs w:val="22"/>
                <w:lang w:val="en"/>
              </w:rPr>
              <w:t>returns</w:t>
            </w:r>
            <w:r w:rsidRPr="00EF22D5">
              <w:rPr>
                <w:sz w:val="22"/>
                <w:szCs w:val="22"/>
                <w:lang w:val="en"/>
              </w:rPr>
              <w:t xml:space="preserve"> to </w:t>
            </w:r>
            <w:r w:rsidRPr="00EF22D5">
              <w:rPr>
                <w:rStyle w:val="hps"/>
                <w:sz w:val="22"/>
                <w:szCs w:val="22"/>
                <w:lang w:val="en"/>
              </w:rPr>
              <w:t>IOM</w:t>
            </w:r>
            <w:r w:rsidRPr="00EF22D5">
              <w:rPr>
                <w:rStyle w:val="hps"/>
                <w:sz w:val="22"/>
                <w:szCs w:val="22"/>
              </w:rPr>
              <w:t xml:space="preserve"> insurance premium paid in advance for the period after termination of the Agreement.</w:t>
            </w:r>
            <w:r w:rsidRPr="00EF22D5">
              <w:rPr>
                <w:sz w:val="22"/>
                <w:szCs w:val="22"/>
                <w:lang w:val="en"/>
              </w:rPr>
              <w:t xml:space="preserve"> </w:t>
            </w:r>
          </w:p>
          <w:p w14:paraId="4C694B97" w14:textId="77777777" w:rsidR="000454E7" w:rsidRPr="00EF22D5" w:rsidRDefault="000454E7" w:rsidP="0014557A">
            <w:pPr>
              <w:spacing w:line="240" w:lineRule="auto"/>
              <w:contextualSpacing/>
              <w:rPr>
                <w:b/>
                <w:sz w:val="22"/>
                <w:szCs w:val="22"/>
              </w:rPr>
            </w:pPr>
          </w:p>
          <w:p w14:paraId="29CF0F41" w14:textId="77777777" w:rsidR="000454E7" w:rsidRPr="00EF22D5" w:rsidRDefault="000454E7" w:rsidP="0092073D">
            <w:pPr>
              <w:pStyle w:val="ListParagraph"/>
              <w:numPr>
                <w:ilvl w:val="0"/>
                <w:numId w:val="19"/>
              </w:numPr>
              <w:contextualSpacing/>
              <w:jc w:val="both"/>
              <w:rPr>
                <w:sz w:val="22"/>
                <w:szCs w:val="22"/>
                <w:lang w:val="en-GB"/>
              </w:rPr>
            </w:pPr>
            <w:r w:rsidRPr="00EF22D5">
              <w:rPr>
                <w:sz w:val="22"/>
                <w:szCs w:val="22"/>
                <w:lang w:val="en-GB"/>
              </w:rPr>
              <w:t xml:space="preserve">If the request of the Insured is caused by violations of this Contract provisions by the Insurer (such as non-payment or partial payment of insurance indemnity) the Insurer shall return to the Insured the insurance premium paid by the Insured in full. Thus, violation of terms of insurance indemnity payment for more than 30 calendar days shall be considered as violation of the Contract provisions due to which in case of its early termination all the paid insurance </w:t>
            </w:r>
            <w:r w:rsidRPr="00EF22D5">
              <w:rPr>
                <w:sz w:val="22"/>
                <w:szCs w:val="22"/>
                <w:lang w:val="en-GB"/>
              </w:rPr>
              <w:lastRenderedPageBreak/>
              <w:t>premium shall be returned to the Insured in full.</w:t>
            </w:r>
          </w:p>
          <w:p w14:paraId="5EB26D91" w14:textId="77777777" w:rsidR="000454E7" w:rsidRPr="00EF22D5" w:rsidRDefault="000454E7" w:rsidP="0014557A">
            <w:pPr>
              <w:spacing w:line="240" w:lineRule="auto"/>
              <w:contextualSpacing/>
              <w:rPr>
                <w:b/>
                <w:sz w:val="22"/>
                <w:szCs w:val="22"/>
              </w:rPr>
            </w:pPr>
          </w:p>
          <w:p w14:paraId="3BC8F9AD" w14:textId="77777777" w:rsidR="000454E7" w:rsidRPr="00EF22D5" w:rsidRDefault="000454E7" w:rsidP="0014557A">
            <w:pPr>
              <w:spacing w:line="240" w:lineRule="auto"/>
              <w:contextualSpacing/>
              <w:rPr>
                <w:b/>
                <w:sz w:val="22"/>
                <w:szCs w:val="22"/>
              </w:rPr>
            </w:pPr>
          </w:p>
          <w:p w14:paraId="41EF673A" w14:textId="77777777" w:rsidR="000454E7" w:rsidRPr="00EF22D5" w:rsidRDefault="000454E7" w:rsidP="0014557A">
            <w:pPr>
              <w:spacing w:line="240" w:lineRule="auto"/>
              <w:contextualSpacing/>
              <w:rPr>
                <w:b/>
                <w:sz w:val="22"/>
                <w:szCs w:val="22"/>
              </w:rPr>
            </w:pPr>
            <w:r w:rsidRPr="00EF22D5">
              <w:rPr>
                <w:b/>
                <w:sz w:val="22"/>
                <w:szCs w:val="22"/>
              </w:rPr>
              <w:t>8. IOM Data protection Principles and Confidentiality</w:t>
            </w:r>
          </w:p>
          <w:p w14:paraId="4D09D982" w14:textId="77777777" w:rsidR="000454E7" w:rsidRPr="00EF22D5" w:rsidRDefault="000454E7" w:rsidP="0014557A">
            <w:pPr>
              <w:spacing w:line="240" w:lineRule="auto"/>
              <w:contextualSpacing/>
              <w:rPr>
                <w:sz w:val="22"/>
                <w:szCs w:val="22"/>
              </w:rPr>
            </w:pPr>
            <w:r w:rsidRPr="00EF22D5">
              <w:rPr>
                <w:sz w:val="22"/>
                <w:szCs w:val="22"/>
              </w:rPr>
              <w:t xml:space="preserve">All information which comes into the Insurer’s possession or knowledge in connection with this Contract is to be treated as strictly confidential. The Insurer shall not communicate such information to any third party without the prior written approval of Insured. The Insurer shall comply with IOM Data Protection Principles (Annexed to the Agreement) </w:t>
            </w:r>
            <w:proofErr w:type="gramStart"/>
            <w:r w:rsidRPr="00EF22D5">
              <w:rPr>
                <w:sz w:val="22"/>
                <w:szCs w:val="22"/>
              </w:rPr>
              <w:t>in the event that</w:t>
            </w:r>
            <w:proofErr w:type="gramEnd"/>
            <w:r w:rsidRPr="00EF22D5">
              <w:rPr>
                <w:sz w:val="22"/>
                <w:szCs w:val="22"/>
              </w:rPr>
              <w:t xml:space="preserve"> it collects, receives, uses, transfers or stores any personal data in the performance of this Contract. These obligations shall survive the expiration or termination of this Contract.</w:t>
            </w:r>
          </w:p>
          <w:p w14:paraId="2A836478" w14:textId="77777777" w:rsidR="00A3559E" w:rsidRPr="00EF22D5" w:rsidRDefault="00A3559E" w:rsidP="00A3559E">
            <w:pPr>
              <w:rPr>
                <w:b/>
                <w:bCs/>
                <w:sz w:val="22"/>
                <w:szCs w:val="22"/>
              </w:rPr>
            </w:pPr>
            <w:r w:rsidRPr="00180211">
              <w:rPr>
                <w:sz w:val="22"/>
                <w:szCs w:val="22"/>
              </w:rPr>
              <w:t>Notwithstanding the previous paragraph, IOM may disclose information related to this Agreement, such as the name of the Insurer and the value of the Agreement, the title of the contract/project, nature and purpose of the contract/project, name and locality/address of the Insurer and the amount of the contract/project to the extent as required by its Donor or in relation to IOM’s commitment to any initiative for transparency and accountability of funding received by IOM in accordance with the policies, instructions and regulations of IOM.</w:t>
            </w:r>
          </w:p>
          <w:p w14:paraId="18D160CB" w14:textId="77777777" w:rsidR="000454E7" w:rsidRDefault="000454E7" w:rsidP="0014557A">
            <w:pPr>
              <w:spacing w:line="240" w:lineRule="auto"/>
              <w:contextualSpacing/>
              <w:rPr>
                <w:sz w:val="22"/>
                <w:szCs w:val="22"/>
              </w:rPr>
            </w:pPr>
          </w:p>
          <w:p w14:paraId="61AC30FB" w14:textId="77777777" w:rsidR="00EF22D5" w:rsidRDefault="00EF22D5" w:rsidP="0014557A">
            <w:pPr>
              <w:spacing w:line="240" w:lineRule="auto"/>
              <w:contextualSpacing/>
              <w:rPr>
                <w:sz w:val="22"/>
                <w:szCs w:val="22"/>
              </w:rPr>
            </w:pPr>
          </w:p>
          <w:p w14:paraId="26B1A375" w14:textId="77777777" w:rsidR="00180211" w:rsidRDefault="00180211" w:rsidP="0014557A">
            <w:pPr>
              <w:spacing w:line="240" w:lineRule="auto"/>
              <w:contextualSpacing/>
              <w:rPr>
                <w:sz w:val="22"/>
                <w:szCs w:val="22"/>
              </w:rPr>
            </w:pPr>
          </w:p>
          <w:p w14:paraId="211FC6EA" w14:textId="77777777" w:rsidR="00180211" w:rsidRDefault="00180211" w:rsidP="0014557A">
            <w:pPr>
              <w:spacing w:line="240" w:lineRule="auto"/>
              <w:contextualSpacing/>
              <w:rPr>
                <w:sz w:val="22"/>
                <w:szCs w:val="22"/>
              </w:rPr>
            </w:pPr>
          </w:p>
          <w:p w14:paraId="764ED501" w14:textId="77777777" w:rsidR="00180211" w:rsidRPr="00EF22D5" w:rsidRDefault="00180211" w:rsidP="0014557A">
            <w:pPr>
              <w:spacing w:line="240" w:lineRule="auto"/>
              <w:contextualSpacing/>
              <w:rPr>
                <w:sz w:val="22"/>
                <w:szCs w:val="22"/>
              </w:rPr>
            </w:pPr>
          </w:p>
          <w:p w14:paraId="43B5E741" w14:textId="77777777" w:rsidR="000454E7" w:rsidRPr="00EF22D5" w:rsidRDefault="000454E7" w:rsidP="0014557A">
            <w:pPr>
              <w:spacing w:line="240" w:lineRule="auto"/>
              <w:contextualSpacing/>
              <w:rPr>
                <w:b/>
                <w:sz w:val="22"/>
                <w:szCs w:val="22"/>
              </w:rPr>
            </w:pPr>
            <w:r w:rsidRPr="00EF22D5">
              <w:rPr>
                <w:b/>
                <w:sz w:val="22"/>
                <w:szCs w:val="22"/>
              </w:rPr>
              <w:t>9. Use of IOM Logo</w:t>
            </w:r>
          </w:p>
          <w:p w14:paraId="0A4C7A11" w14:textId="77777777" w:rsidR="000454E7" w:rsidRPr="00EF22D5" w:rsidRDefault="000454E7" w:rsidP="0014557A">
            <w:pPr>
              <w:spacing w:line="240" w:lineRule="auto"/>
              <w:contextualSpacing/>
              <w:rPr>
                <w:sz w:val="22"/>
                <w:szCs w:val="22"/>
                <w:lang w:val="uk-UA"/>
              </w:rPr>
            </w:pPr>
            <w:r w:rsidRPr="00EF22D5">
              <w:rPr>
                <w:sz w:val="22"/>
                <w:szCs w:val="22"/>
              </w:rPr>
              <w:t>The use of the official logo and name of Insured may only be used by the Insurer with the prior written approval of IOM.</w:t>
            </w:r>
          </w:p>
          <w:p w14:paraId="0AB93745" w14:textId="77777777" w:rsidR="000454E7" w:rsidRDefault="000454E7" w:rsidP="0014557A">
            <w:pPr>
              <w:spacing w:line="240" w:lineRule="auto"/>
              <w:contextualSpacing/>
              <w:rPr>
                <w:b/>
                <w:sz w:val="22"/>
                <w:szCs w:val="22"/>
              </w:rPr>
            </w:pPr>
          </w:p>
          <w:p w14:paraId="49635555" w14:textId="77777777" w:rsidR="00180211" w:rsidRDefault="00180211" w:rsidP="0014557A">
            <w:pPr>
              <w:spacing w:line="240" w:lineRule="auto"/>
              <w:contextualSpacing/>
              <w:rPr>
                <w:b/>
                <w:sz w:val="22"/>
                <w:szCs w:val="22"/>
              </w:rPr>
            </w:pPr>
          </w:p>
          <w:p w14:paraId="17A53FC6" w14:textId="77777777" w:rsidR="00180211" w:rsidRDefault="00180211" w:rsidP="0014557A">
            <w:pPr>
              <w:spacing w:line="240" w:lineRule="auto"/>
              <w:contextualSpacing/>
              <w:rPr>
                <w:b/>
                <w:sz w:val="22"/>
                <w:szCs w:val="22"/>
              </w:rPr>
            </w:pPr>
          </w:p>
          <w:p w14:paraId="1CDEAE01" w14:textId="77777777" w:rsidR="00180211" w:rsidRPr="00EF22D5" w:rsidRDefault="00180211" w:rsidP="0014557A">
            <w:pPr>
              <w:spacing w:line="240" w:lineRule="auto"/>
              <w:contextualSpacing/>
              <w:rPr>
                <w:b/>
                <w:sz w:val="22"/>
                <w:szCs w:val="22"/>
              </w:rPr>
            </w:pPr>
          </w:p>
          <w:p w14:paraId="7489BC0F" w14:textId="77777777" w:rsidR="00A3559E" w:rsidRPr="00EF22D5" w:rsidRDefault="00A3559E" w:rsidP="00A3559E">
            <w:pPr>
              <w:rPr>
                <w:b/>
                <w:bCs/>
                <w:sz w:val="22"/>
                <w:szCs w:val="22"/>
              </w:rPr>
            </w:pPr>
            <w:r w:rsidRPr="00EF22D5">
              <w:rPr>
                <w:b/>
                <w:bCs/>
                <w:sz w:val="22"/>
                <w:szCs w:val="22"/>
              </w:rPr>
              <w:t>10. In case of the even under TA risk:</w:t>
            </w:r>
          </w:p>
          <w:p w14:paraId="50F07069" w14:textId="77777777" w:rsidR="00A3559E" w:rsidRPr="00EF22D5" w:rsidRDefault="00A3559E" w:rsidP="00A3559E">
            <w:pPr>
              <w:rPr>
                <w:b/>
                <w:bCs/>
                <w:sz w:val="22"/>
                <w:szCs w:val="22"/>
              </w:rPr>
            </w:pPr>
          </w:p>
          <w:p w14:paraId="2FF85D32" w14:textId="77777777" w:rsidR="00A3559E" w:rsidRPr="00EF22D5" w:rsidRDefault="00A3559E" w:rsidP="00A3559E">
            <w:pPr>
              <w:rPr>
                <w:b/>
                <w:bCs/>
                <w:sz w:val="22"/>
                <w:szCs w:val="22"/>
              </w:rPr>
            </w:pPr>
          </w:p>
          <w:p w14:paraId="702C582A" w14:textId="77777777" w:rsidR="00A3559E" w:rsidRPr="00EF22D5" w:rsidRDefault="00A3559E" w:rsidP="00A3559E">
            <w:pPr>
              <w:overflowPunct/>
              <w:autoSpaceDE/>
              <w:autoSpaceDN/>
              <w:adjustRightInd/>
              <w:spacing w:line="240" w:lineRule="auto"/>
              <w:ind w:left="720"/>
              <w:jc w:val="left"/>
              <w:textAlignment w:val="auto"/>
              <w:rPr>
                <w:sz w:val="22"/>
                <w:szCs w:val="22"/>
                <w:lang w:val="en-GB"/>
              </w:rPr>
            </w:pPr>
            <w:proofErr w:type="spellStart"/>
            <w:r w:rsidRPr="00EF22D5">
              <w:rPr>
                <w:sz w:val="22"/>
                <w:szCs w:val="22"/>
                <w:lang w:val="en-GB"/>
              </w:rPr>
              <w:t>Insurant's</w:t>
            </w:r>
            <w:proofErr w:type="spellEnd"/>
            <w:r w:rsidRPr="00EF22D5">
              <w:rPr>
                <w:sz w:val="22"/>
                <w:szCs w:val="22"/>
                <w:lang w:val="en-GB"/>
              </w:rPr>
              <w:t xml:space="preserve"> proceedings in case of the accident under TA risk shall envisage the following: </w:t>
            </w:r>
          </w:p>
          <w:p w14:paraId="1ADD4EA2" w14:textId="77777777" w:rsidR="00A3559E" w:rsidRPr="00EF22D5" w:rsidRDefault="00A3559E" w:rsidP="0092073D">
            <w:pPr>
              <w:numPr>
                <w:ilvl w:val="0"/>
                <w:numId w:val="23"/>
              </w:numPr>
              <w:overflowPunct/>
              <w:autoSpaceDE/>
              <w:adjustRightInd/>
              <w:spacing w:line="240" w:lineRule="auto"/>
              <w:jc w:val="left"/>
              <w:textAlignment w:val="auto"/>
              <w:rPr>
                <w:sz w:val="22"/>
                <w:szCs w:val="22"/>
                <w:lang w:val="en-GB"/>
              </w:rPr>
            </w:pPr>
            <w:r w:rsidRPr="00EF22D5">
              <w:rPr>
                <w:sz w:val="22"/>
                <w:szCs w:val="22"/>
                <w:lang w:val="en-GB"/>
              </w:rPr>
              <w:t>To follow Insurer's recommendations/instructions;</w:t>
            </w:r>
          </w:p>
          <w:p w14:paraId="568CEE34" w14:textId="77777777" w:rsidR="00A3559E" w:rsidRPr="00EF22D5" w:rsidRDefault="00A3559E" w:rsidP="0092073D">
            <w:pPr>
              <w:numPr>
                <w:ilvl w:val="0"/>
                <w:numId w:val="23"/>
              </w:numPr>
              <w:overflowPunct/>
              <w:autoSpaceDE/>
              <w:adjustRightInd/>
              <w:spacing w:line="240" w:lineRule="auto"/>
              <w:jc w:val="left"/>
              <w:textAlignment w:val="auto"/>
              <w:rPr>
                <w:sz w:val="22"/>
                <w:szCs w:val="22"/>
                <w:lang w:val="en-GB"/>
              </w:rPr>
            </w:pPr>
            <w:r w:rsidRPr="00EF22D5">
              <w:rPr>
                <w:sz w:val="22"/>
                <w:szCs w:val="22"/>
                <w:lang w:val="en-GB"/>
              </w:rPr>
              <w:t xml:space="preserve">When the TA occurs on the territory of other countries, covered by the Agreement while into effect – to inform </w:t>
            </w:r>
            <w:r w:rsidRPr="00EF22D5">
              <w:rPr>
                <w:sz w:val="22"/>
                <w:szCs w:val="22"/>
                <w:lang w:val="en-GB"/>
              </w:rPr>
              <w:lastRenderedPageBreak/>
              <w:t xml:space="preserve">relevant sate bodies of these countries; To immediately inform the Traffic Police of the Ministry of Internal Affairs of Ukraine. When the TA occurs on the territory of other countries, covered by the Agreement while into effect – to inform relevant sate bodies of these countries. </w:t>
            </w:r>
          </w:p>
          <w:p w14:paraId="17466DBB" w14:textId="77777777" w:rsidR="00A3559E" w:rsidRPr="00180211" w:rsidRDefault="00A3559E" w:rsidP="0092073D">
            <w:pPr>
              <w:numPr>
                <w:ilvl w:val="0"/>
                <w:numId w:val="23"/>
              </w:numPr>
              <w:overflowPunct/>
              <w:autoSpaceDE/>
              <w:adjustRightInd/>
              <w:spacing w:line="240" w:lineRule="auto"/>
              <w:jc w:val="left"/>
              <w:textAlignment w:val="auto"/>
              <w:rPr>
                <w:sz w:val="22"/>
                <w:szCs w:val="22"/>
                <w:lang w:val="en-GB"/>
              </w:rPr>
            </w:pPr>
            <w:r w:rsidRPr="00180211">
              <w:rPr>
                <w:bCs/>
                <w:sz w:val="22"/>
                <w:szCs w:val="22"/>
                <w:lang w:val="en-GB"/>
              </w:rPr>
              <w:t xml:space="preserve">Notwithstanding the above mentioned, the Parties have agreed that any damage of glass/side mirrors/head lamps/fog lamps/rear lamps/turn indicators, which are part of the vehicle configuration, shall be fully reimbursed by the Insurer without any documents from the traffic police and/or police or other public authorities/services provided by the Insurant, and with no limitations regarding quantity of insurance accidents </w:t>
            </w:r>
            <w:r w:rsidRPr="00180211">
              <w:rPr>
                <w:sz w:val="22"/>
                <w:szCs w:val="22"/>
                <w:lang w:val="en-GB"/>
              </w:rPr>
              <w:t xml:space="preserve">and amount of indemnity within the limits of the amounts of coverage (indemnity limits) defined regarding each vehicle, while the Agreement is in force. </w:t>
            </w:r>
          </w:p>
          <w:p w14:paraId="1E954643" w14:textId="77777777" w:rsidR="00324314" w:rsidRDefault="00324314" w:rsidP="00A3559E">
            <w:pPr>
              <w:pStyle w:val="ListParagraph"/>
              <w:rPr>
                <w:sz w:val="22"/>
                <w:szCs w:val="22"/>
              </w:rPr>
            </w:pPr>
          </w:p>
          <w:p w14:paraId="627AA0AC" w14:textId="77777777" w:rsidR="00EF22D5" w:rsidRDefault="00EF22D5" w:rsidP="00A3559E">
            <w:pPr>
              <w:pStyle w:val="ListParagraph"/>
              <w:rPr>
                <w:sz w:val="22"/>
                <w:szCs w:val="22"/>
              </w:rPr>
            </w:pPr>
          </w:p>
          <w:p w14:paraId="5A7AF15D" w14:textId="77777777" w:rsidR="00EF22D5" w:rsidRDefault="00EF22D5" w:rsidP="00A3559E">
            <w:pPr>
              <w:pStyle w:val="ListParagraph"/>
              <w:rPr>
                <w:sz w:val="22"/>
                <w:szCs w:val="22"/>
              </w:rPr>
            </w:pPr>
          </w:p>
          <w:p w14:paraId="06686FEF" w14:textId="77777777" w:rsidR="00EF22D5" w:rsidRDefault="00EF22D5" w:rsidP="00A3559E">
            <w:pPr>
              <w:pStyle w:val="ListParagraph"/>
              <w:rPr>
                <w:sz w:val="22"/>
                <w:szCs w:val="22"/>
              </w:rPr>
            </w:pPr>
          </w:p>
          <w:p w14:paraId="401A7268" w14:textId="77777777" w:rsidR="00EF22D5" w:rsidRDefault="00EF22D5" w:rsidP="00A3559E">
            <w:pPr>
              <w:pStyle w:val="ListParagraph"/>
              <w:rPr>
                <w:sz w:val="22"/>
                <w:szCs w:val="22"/>
              </w:rPr>
            </w:pPr>
          </w:p>
          <w:p w14:paraId="752F30A4" w14:textId="77777777" w:rsidR="00EF22D5" w:rsidRDefault="00EF22D5" w:rsidP="00A3559E">
            <w:pPr>
              <w:pStyle w:val="ListParagraph"/>
              <w:rPr>
                <w:sz w:val="22"/>
                <w:szCs w:val="22"/>
              </w:rPr>
            </w:pPr>
          </w:p>
          <w:p w14:paraId="3048BA75" w14:textId="77777777" w:rsidR="00EF22D5" w:rsidRDefault="00EF22D5" w:rsidP="00A3559E">
            <w:pPr>
              <w:pStyle w:val="ListParagraph"/>
              <w:rPr>
                <w:sz w:val="22"/>
                <w:szCs w:val="22"/>
              </w:rPr>
            </w:pPr>
          </w:p>
          <w:p w14:paraId="3793568E" w14:textId="77777777" w:rsidR="00EF22D5" w:rsidRDefault="00EF22D5" w:rsidP="00A3559E">
            <w:pPr>
              <w:pStyle w:val="ListParagraph"/>
              <w:rPr>
                <w:sz w:val="22"/>
                <w:szCs w:val="22"/>
              </w:rPr>
            </w:pPr>
          </w:p>
          <w:p w14:paraId="081CEB47" w14:textId="77777777" w:rsidR="00EF22D5" w:rsidRDefault="00EF22D5" w:rsidP="00A3559E">
            <w:pPr>
              <w:pStyle w:val="ListParagraph"/>
              <w:rPr>
                <w:sz w:val="22"/>
                <w:szCs w:val="22"/>
              </w:rPr>
            </w:pPr>
          </w:p>
          <w:p w14:paraId="06B29A48" w14:textId="77777777" w:rsidR="000454E7" w:rsidRPr="00EF22D5" w:rsidRDefault="000454E7" w:rsidP="0014557A">
            <w:pPr>
              <w:spacing w:line="240" w:lineRule="auto"/>
              <w:contextualSpacing/>
              <w:rPr>
                <w:b/>
                <w:sz w:val="22"/>
                <w:szCs w:val="22"/>
              </w:rPr>
            </w:pPr>
            <w:r w:rsidRPr="00EF22D5">
              <w:rPr>
                <w:b/>
                <w:sz w:val="22"/>
                <w:szCs w:val="22"/>
              </w:rPr>
              <w:t>11. Use of original spare-parts consumables</w:t>
            </w:r>
          </w:p>
          <w:p w14:paraId="178CDFC7" w14:textId="77777777" w:rsidR="000454E7" w:rsidRPr="00EF22D5" w:rsidRDefault="000454E7" w:rsidP="0014557A">
            <w:pPr>
              <w:pStyle w:val="BodyText"/>
              <w:spacing w:line="240" w:lineRule="auto"/>
              <w:rPr>
                <w:sz w:val="22"/>
                <w:szCs w:val="22"/>
                <w:lang w:val="en-GB"/>
              </w:rPr>
            </w:pPr>
            <w:r w:rsidRPr="00EF22D5">
              <w:rPr>
                <w:sz w:val="22"/>
                <w:szCs w:val="22"/>
                <w:lang w:val="en-GB"/>
              </w:rPr>
              <w:t>Parties have agreed that in case of any repair, spare-parts/consumables that are to be installed in the vehicle of the Insured shall be original.</w:t>
            </w:r>
          </w:p>
          <w:p w14:paraId="54D4AFED" w14:textId="77777777" w:rsidR="00A3559E" w:rsidRPr="00EF22D5" w:rsidRDefault="00A3559E" w:rsidP="00A3559E">
            <w:pPr>
              <w:pStyle w:val="BodyText"/>
              <w:spacing w:line="240" w:lineRule="auto"/>
              <w:rPr>
                <w:snapToGrid w:val="0"/>
                <w:sz w:val="22"/>
                <w:szCs w:val="22"/>
              </w:rPr>
            </w:pPr>
          </w:p>
          <w:p w14:paraId="12E767AC" w14:textId="77777777" w:rsidR="00A3559E" w:rsidRPr="00EF22D5" w:rsidRDefault="00A3559E" w:rsidP="00A3559E">
            <w:pPr>
              <w:pStyle w:val="BodyText"/>
              <w:spacing w:line="240" w:lineRule="auto"/>
              <w:rPr>
                <w:b/>
                <w:bCs/>
                <w:snapToGrid w:val="0"/>
                <w:sz w:val="22"/>
                <w:szCs w:val="22"/>
                <w:lang w:val="uk-UA"/>
              </w:rPr>
            </w:pPr>
            <w:r w:rsidRPr="00EF22D5">
              <w:rPr>
                <w:b/>
                <w:bCs/>
                <w:snapToGrid w:val="0"/>
                <w:sz w:val="22"/>
                <w:szCs w:val="22"/>
              </w:rPr>
              <w:t>12. Payment without supporting documents</w:t>
            </w:r>
          </w:p>
          <w:p w14:paraId="1FD02C71" w14:textId="77777777" w:rsidR="005F5AA6" w:rsidRPr="00EF22D5" w:rsidRDefault="00A3559E" w:rsidP="005F5AA6">
            <w:pPr>
              <w:pStyle w:val="BodyText"/>
              <w:spacing w:line="240" w:lineRule="auto"/>
              <w:rPr>
                <w:sz w:val="22"/>
                <w:szCs w:val="22"/>
                <w:lang w:val="en-GB"/>
              </w:rPr>
            </w:pPr>
            <w:r w:rsidRPr="00EF22D5">
              <w:rPr>
                <w:sz w:val="22"/>
                <w:szCs w:val="22"/>
                <w:lang w:val="en-GB"/>
              </w:rPr>
              <w:br/>
            </w:r>
            <w:r w:rsidR="005F5AA6" w:rsidRPr="00EF22D5">
              <w:rPr>
                <w:sz w:val="22"/>
                <w:szCs w:val="22"/>
                <w:lang w:val="en-GB"/>
              </w:rPr>
              <w:t>Payment of the insurance indemnity shall be done within 30 calendar days from the date when the Insured submitted to Insurer all documents provided by the Agreement, except the cases of THEFT, which shall be compensated as follows:</w:t>
            </w:r>
          </w:p>
          <w:p w14:paraId="416D0199" w14:textId="77777777" w:rsidR="005F5AA6" w:rsidRPr="00EF22D5" w:rsidRDefault="005F5AA6" w:rsidP="005F5AA6">
            <w:pPr>
              <w:pStyle w:val="BodyText"/>
              <w:spacing w:line="240" w:lineRule="auto"/>
              <w:rPr>
                <w:sz w:val="22"/>
                <w:szCs w:val="22"/>
                <w:lang w:val="en-GB"/>
              </w:rPr>
            </w:pPr>
            <w:r w:rsidRPr="00EF22D5">
              <w:rPr>
                <w:sz w:val="22"/>
                <w:szCs w:val="22"/>
                <w:lang w:val="en-GB"/>
              </w:rPr>
              <w:t>- 50% of the damage value – in the term of 30 (thirty) working days from the date of starting the criminal case on the fact of vehicle theft;</w:t>
            </w:r>
          </w:p>
          <w:p w14:paraId="78ADD786" w14:textId="77777777" w:rsidR="00550CD8" w:rsidRDefault="005F5AA6" w:rsidP="005F5AA6">
            <w:pPr>
              <w:pStyle w:val="BodyText"/>
              <w:spacing w:line="240" w:lineRule="auto"/>
              <w:rPr>
                <w:sz w:val="22"/>
                <w:szCs w:val="22"/>
                <w:lang w:val="en-GB"/>
              </w:rPr>
            </w:pPr>
            <w:r w:rsidRPr="00EF22D5">
              <w:rPr>
                <w:sz w:val="22"/>
                <w:szCs w:val="22"/>
                <w:lang w:val="en-GB"/>
              </w:rPr>
              <w:t>– 50 % of the damage value – in the term of 80 calendar days from the date of the criminal case starting.</w:t>
            </w:r>
          </w:p>
          <w:p w14:paraId="0FBA7733" w14:textId="77777777" w:rsidR="00180211" w:rsidRPr="00EF22D5" w:rsidRDefault="00180211" w:rsidP="005F5AA6">
            <w:pPr>
              <w:pStyle w:val="BodyText"/>
              <w:spacing w:line="240" w:lineRule="auto"/>
              <w:rPr>
                <w:sz w:val="22"/>
                <w:szCs w:val="22"/>
                <w:lang w:val="en-GB"/>
              </w:rPr>
            </w:pPr>
          </w:p>
          <w:p w14:paraId="65B05EB9" w14:textId="77777777" w:rsidR="00E44994" w:rsidRPr="00EF22D5" w:rsidRDefault="00E44994" w:rsidP="00E44994">
            <w:pPr>
              <w:pStyle w:val="BodyText"/>
              <w:spacing w:line="240" w:lineRule="auto"/>
              <w:rPr>
                <w:b/>
                <w:bCs/>
                <w:snapToGrid w:val="0"/>
                <w:sz w:val="22"/>
                <w:szCs w:val="22"/>
              </w:rPr>
            </w:pPr>
            <w:r w:rsidRPr="00EF22D5">
              <w:rPr>
                <w:b/>
                <w:bCs/>
                <w:snapToGrid w:val="0"/>
                <w:sz w:val="22"/>
                <w:szCs w:val="22"/>
              </w:rPr>
              <w:t>13. Contract prevails over Insurance Rules of the Insurer</w:t>
            </w:r>
          </w:p>
          <w:p w14:paraId="0FECB90F" w14:textId="77777777" w:rsidR="000454E7" w:rsidRPr="00EF22D5" w:rsidRDefault="00E44994" w:rsidP="00E44994">
            <w:pPr>
              <w:pStyle w:val="BodyText"/>
              <w:spacing w:line="240" w:lineRule="auto"/>
              <w:rPr>
                <w:snapToGrid w:val="0"/>
                <w:sz w:val="22"/>
                <w:szCs w:val="22"/>
              </w:rPr>
            </w:pPr>
            <w:r w:rsidRPr="00EF22D5">
              <w:rPr>
                <w:snapToGrid w:val="0"/>
                <w:sz w:val="22"/>
                <w:szCs w:val="22"/>
              </w:rPr>
              <w:t>In case of discrepancies between the Agreement and the Rules, this Agreement shall prevail</w:t>
            </w:r>
          </w:p>
        </w:tc>
        <w:tc>
          <w:tcPr>
            <w:tcW w:w="2500" w:type="pct"/>
            <w:shd w:val="clear" w:color="auto" w:fill="auto"/>
          </w:tcPr>
          <w:p w14:paraId="34DFC6AA" w14:textId="77777777" w:rsidR="000454E7" w:rsidRPr="00EF22D5" w:rsidRDefault="000454E7" w:rsidP="0092073D">
            <w:pPr>
              <w:numPr>
                <w:ilvl w:val="0"/>
                <w:numId w:val="20"/>
              </w:numPr>
              <w:spacing w:line="240" w:lineRule="auto"/>
              <w:ind w:left="418" w:hanging="180"/>
              <w:rPr>
                <w:b/>
                <w:sz w:val="22"/>
                <w:szCs w:val="22"/>
              </w:rPr>
            </w:pPr>
            <w:proofErr w:type="spellStart"/>
            <w:r w:rsidRPr="00EF22D5">
              <w:rPr>
                <w:b/>
                <w:sz w:val="22"/>
                <w:szCs w:val="22"/>
              </w:rPr>
              <w:lastRenderedPageBreak/>
              <w:t>Statutul</w:t>
            </w:r>
            <w:proofErr w:type="spellEnd"/>
            <w:r w:rsidRPr="00EF22D5">
              <w:rPr>
                <w:b/>
                <w:sz w:val="22"/>
                <w:szCs w:val="22"/>
              </w:rPr>
              <w:t xml:space="preserve"> IOM</w:t>
            </w:r>
          </w:p>
          <w:p w14:paraId="5CF519C0" w14:textId="77777777" w:rsidR="000454E7" w:rsidRPr="00EF22D5" w:rsidRDefault="000454E7" w:rsidP="0014557A">
            <w:pPr>
              <w:spacing w:line="240" w:lineRule="auto"/>
              <w:ind w:left="418"/>
              <w:jc w:val="left"/>
              <w:rPr>
                <w:sz w:val="22"/>
                <w:szCs w:val="22"/>
              </w:rPr>
            </w:pPr>
            <w:proofErr w:type="spellStart"/>
            <w:r w:rsidRPr="00EF22D5">
              <w:rPr>
                <w:sz w:val="22"/>
                <w:szCs w:val="22"/>
              </w:rPr>
              <w:t>Nimic</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acest</w:t>
            </w:r>
            <w:proofErr w:type="spellEnd"/>
            <w:r w:rsidRPr="00EF22D5">
              <w:rPr>
                <w:sz w:val="22"/>
                <w:szCs w:val="22"/>
              </w:rPr>
              <w:t xml:space="preserve"> </w:t>
            </w:r>
            <w:proofErr w:type="spellStart"/>
            <w:r w:rsidRPr="00EF22D5">
              <w:rPr>
                <w:sz w:val="22"/>
                <w:szCs w:val="22"/>
              </w:rPr>
              <w:t>acord</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anexelor</w:t>
            </w:r>
            <w:proofErr w:type="spellEnd"/>
            <w:r w:rsidRPr="00EF22D5">
              <w:rPr>
                <w:sz w:val="22"/>
                <w:szCs w:val="22"/>
              </w:rPr>
              <w:t xml:space="preserve"> </w:t>
            </w:r>
            <w:proofErr w:type="spellStart"/>
            <w:r w:rsidRPr="00EF22D5">
              <w:rPr>
                <w:sz w:val="22"/>
                <w:szCs w:val="22"/>
              </w:rPr>
              <w:t>acestuia</w:t>
            </w:r>
            <w:proofErr w:type="spellEnd"/>
            <w:r w:rsidRPr="00EF22D5">
              <w:rPr>
                <w:sz w:val="22"/>
                <w:szCs w:val="22"/>
              </w:rPr>
              <w:t xml:space="preserve"> nu </w:t>
            </w:r>
            <w:proofErr w:type="spellStart"/>
            <w:r w:rsidRPr="00EF22D5">
              <w:rPr>
                <w:sz w:val="22"/>
                <w:szCs w:val="22"/>
              </w:rPr>
              <w:t>va</w:t>
            </w:r>
            <w:proofErr w:type="spellEnd"/>
            <w:r w:rsidRPr="00EF22D5">
              <w:rPr>
                <w:sz w:val="22"/>
                <w:szCs w:val="22"/>
              </w:rPr>
              <w:t xml:space="preserve"> </w:t>
            </w:r>
            <w:proofErr w:type="spellStart"/>
            <w:r w:rsidRPr="00EF22D5">
              <w:rPr>
                <w:sz w:val="22"/>
                <w:szCs w:val="22"/>
              </w:rPr>
              <w:t>afecta</w:t>
            </w:r>
            <w:proofErr w:type="spellEnd"/>
            <w:r w:rsidRPr="00EF22D5">
              <w:rPr>
                <w:sz w:val="22"/>
                <w:szCs w:val="22"/>
              </w:rPr>
              <w:t xml:space="preserve"> </w:t>
            </w:r>
            <w:proofErr w:type="spellStart"/>
            <w:r w:rsidRPr="00EF22D5">
              <w:rPr>
                <w:sz w:val="22"/>
                <w:szCs w:val="22"/>
              </w:rPr>
              <w:t>privilegiile</w:t>
            </w:r>
            <w:proofErr w:type="spellEnd"/>
            <w:r w:rsidRPr="00EF22D5">
              <w:rPr>
                <w:sz w:val="22"/>
                <w:szCs w:val="22"/>
              </w:rPr>
              <w:t xml:space="preserve"> </w:t>
            </w:r>
            <w:proofErr w:type="spellStart"/>
            <w:r w:rsidRPr="00EF22D5">
              <w:rPr>
                <w:sz w:val="22"/>
                <w:szCs w:val="22"/>
              </w:rPr>
              <w:t>și</w:t>
            </w:r>
            <w:proofErr w:type="spellEnd"/>
            <w:r w:rsidRPr="00EF22D5">
              <w:rPr>
                <w:sz w:val="22"/>
                <w:szCs w:val="22"/>
              </w:rPr>
              <w:t xml:space="preserve"> </w:t>
            </w:r>
            <w:proofErr w:type="spellStart"/>
            <w:r w:rsidRPr="00EF22D5">
              <w:rPr>
                <w:sz w:val="22"/>
                <w:szCs w:val="22"/>
              </w:rPr>
              <w:t>imunitățile</w:t>
            </w:r>
            <w:proofErr w:type="spellEnd"/>
            <w:r w:rsidRPr="00EF22D5">
              <w:rPr>
                <w:sz w:val="22"/>
                <w:szCs w:val="22"/>
              </w:rPr>
              <w:t xml:space="preserve"> de care se </w:t>
            </w:r>
            <w:proofErr w:type="spellStart"/>
            <w:r w:rsidRPr="00EF22D5">
              <w:rPr>
                <w:sz w:val="22"/>
                <w:szCs w:val="22"/>
              </w:rPr>
              <w:t>bucură</w:t>
            </w:r>
            <w:proofErr w:type="spellEnd"/>
            <w:r w:rsidRPr="00EF22D5">
              <w:rPr>
                <w:sz w:val="22"/>
                <w:szCs w:val="22"/>
              </w:rPr>
              <w:t xml:space="preserve"> </w:t>
            </w:r>
            <w:proofErr w:type="spellStart"/>
            <w:r w:rsidRPr="00EF22D5">
              <w:rPr>
                <w:sz w:val="22"/>
                <w:szCs w:val="22"/>
              </w:rPr>
              <w:t>Asiguratul</w:t>
            </w:r>
            <w:proofErr w:type="spellEnd"/>
            <w:r w:rsidRPr="00EF22D5">
              <w:rPr>
                <w:sz w:val="22"/>
                <w:szCs w:val="22"/>
              </w:rPr>
              <w:t xml:space="preserve"> IOM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calitatea</w:t>
            </w:r>
            <w:proofErr w:type="spellEnd"/>
            <w:r w:rsidRPr="00EF22D5">
              <w:rPr>
                <w:sz w:val="22"/>
                <w:szCs w:val="22"/>
              </w:rPr>
              <w:t xml:space="preserve"> </w:t>
            </w:r>
            <w:proofErr w:type="spellStart"/>
            <w:r w:rsidRPr="00EF22D5">
              <w:rPr>
                <w:sz w:val="22"/>
                <w:szCs w:val="22"/>
              </w:rPr>
              <w:t>sa</w:t>
            </w:r>
            <w:proofErr w:type="spellEnd"/>
            <w:r w:rsidRPr="00EF22D5">
              <w:rPr>
                <w:sz w:val="22"/>
                <w:szCs w:val="22"/>
              </w:rPr>
              <w:t xml:space="preserve"> de </w:t>
            </w:r>
            <w:proofErr w:type="spellStart"/>
            <w:r w:rsidRPr="00EF22D5">
              <w:rPr>
                <w:sz w:val="22"/>
                <w:szCs w:val="22"/>
              </w:rPr>
              <w:t>organizație</w:t>
            </w:r>
            <w:proofErr w:type="spellEnd"/>
            <w:r w:rsidRPr="00EF22D5">
              <w:rPr>
                <w:sz w:val="22"/>
                <w:szCs w:val="22"/>
              </w:rPr>
              <w:t xml:space="preserve"> inter-</w:t>
            </w:r>
            <w:proofErr w:type="spellStart"/>
            <w:r w:rsidRPr="00EF22D5">
              <w:rPr>
                <w:sz w:val="22"/>
                <w:szCs w:val="22"/>
              </w:rPr>
              <w:t>guvernamentală</w:t>
            </w:r>
            <w:proofErr w:type="spellEnd"/>
            <w:r w:rsidRPr="00EF22D5">
              <w:rPr>
                <w:sz w:val="22"/>
                <w:szCs w:val="22"/>
              </w:rPr>
              <w:t>.</w:t>
            </w:r>
          </w:p>
          <w:p w14:paraId="506B019F" w14:textId="77777777" w:rsidR="0064785E" w:rsidRPr="00EF22D5" w:rsidRDefault="0064785E" w:rsidP="0014557A">
            <w:pPr>
              <w:spacing w:line="240" w:lineRule="auto"/>
              <w:ind w:left="418"/>
              <w:jc w:val="left"/>
              <w:rPr>
                <w:sz w:val="22"/>
                <w:szCs w:val="22"/>
              </w:rPr>
            </w:pPr>
          </w:p>
          <w:p w14:paraId="3A752E61" w14:textId="77777777" w:rsidR="000454E7" w:rsidRPr="00EF22D5" w:rsidRDefault="000454E7" w:rsidP="0014557A">
            <w:pPr>
              <w:pStyle w:val="BodyText"/>
              <w:ind w:left="418" w:right="59" w:hanging="180"/>
              <w:rPr>
                <w:sz w:val="22"/>
                <w:szCs w:val="22"/>
                <w:lang w:val="ro-RO"/>
              </w:rPr>
            </w:pPr>
            <w:r w:rsidRPr="00EF22D5">
              <w:rPr>
                <w:b/>
                <w:sz w:val="22"/>
                <w:szCs w:val="22"/>
              </w:rPr>
              <w:t>2.</w:t>
            </w:r>
            <w:r w:rsidRPr="00EF22D5">
              <w:rPr>
                <w:b/>
                <w:sz w:val="22"/>
                <w:szCs w:val="22"/>
                <w:lang w:val="uk-UA"/>
              </w:rPr>
              <w:t xml:space="preserve"> </w:t>
            </w:r>
            <w:r w:rsidRPr="00EF22D5">
              <w:rPr>
                <w:b/>
                <w:sz w:val="22"/>
                <w:szCs w:val="22"/>
                <w:lang w:val="ro-RO"/>
              </w:rPr>
              <w:t>Limba întocmirii Acordului</w:t>
            </w:r>
          </w:p>
          <w:p w14:paraId="651F04DA" w14:textId="77777777" w:rsidR="000454E7" w:rsidRPr="00EF22D5" w:rsidRDefault="000454E7" w:rsidP="0014557A">
            <w:pPr>
              <w:pStyle w:val="BodyText"/>
              <w:ind w:left="418" w:right="59" w:hanging="180"/>
              <w:rPr>
                <w:sz w:val="22"/>
                <w:szCs w:val="22"/>
                <w:lang w:val="ro-RO"/>
              </w:rPr>
            </w:pPr>
            <w:r w:rsidRPr="00EF22D5">
              <w:rPr>
                <w:sz w:val="22"/>
                <w:szCs w:val="22"/>
                <w:lang w:val="ro-RO"/>
              </w:rPr>
              <w:t xml:space="preserve">Acest Acord este semnat în două exemplare, Engleză </w:t>
            </w:r>
            <w:proofErr w:type="spellStart"/>
            <w:r w:rsidRPr="00EF22D5">
              <w:rPr>
                <w:sz w:val="22"/>
                <w:szCs w:val="22"/>
                <w:lang w:val="ro-RO"/>
              </w:rPr>
              <w:t>şi</w:t>
            </w:r>
            <w:proofErr w:type="spellEnd"/>
            <w:r w:rsidRPr="00EF22D5">
              <w:rPr>
                <w:sz w:val="22"/>
                <w:szCs w:val="22"/>
                <w:lang w:val="ro-RO"/>
              </w:rPr>
              <w:t xml:space="preserve"> </w:t>
            </w:r>
            <w:proofErr w:type="spellStart"/>
            <w:r w:rsidRPr="00EF22D5">
              <w:rPr>
                <w:sz w:val="22"/>
                <w:szCs w:val="22"/>
                <w:lang w:val="ro-RO"/>
              </w:rPr>
              <w:t>Română.În</w:t>
            </w:r>
            <w:proofErr w:type="spellEnd"/>
            <w:r w:rsidRPr="00EF22D5">
              <w:rPr>
                <w:sz w:val="22"/>
                <w:szCs w:val="22"/>
                <w:lang w:val="ro-RO"/>
              </w:rPr>
              <w:t xml:space="preserve"> cazul unor </w:t>
            </w:r>
            <w:proofErr w:type="spellStart"/>
            <w:r w:rsidRPr="00EF22D5">
              <w:rPr>
                <w:sz w:val="22"/>
                <w:szCs w:val="22"/>
                <w:lang w:val="ro-RO"/>
              </w:rPr>
              <w:t>discrepanţe</w:t>
            </w:r>
            <w:proofErr w:type="spellEnd"/>
            <w:r w:rsidRPr="00EF22D5">
              <w:rPr>
                <w:sz w:val="22"/>
                <w:szCs w:val="22"/>
                <w:lang w:val="ro-RO"/>
              </w:rPr>
              <w:t xml:space="preserve"> între texte, versiunea în limba Engleză va prevala.</w:t>
            </w:r>
          </w:p>
          <w:p w14:paraId="31ECF7C0" w14:textId="77777777" w:rsidR="000454E7" w:rsidRPr="00EF22D5" w:rsidRDefault="000454E7" w:rsidP="0014557A">
            <w:pPr>
              <w:pStyle w:val="BodyText"/>
              <w:ind w:left="598" w:right="59" w:hanging="90"/>
              <w:rPr>
                <w:sz w:val="22"/>
                <w:szCs w:val="22"/>
              </w:rPr>
            </w:pPr>
            <w:r w:rsidRPr="00EF22D5">
              <w:rPr>
                <w:b/>
                <w:sz w:val="22"/>
                <w:szCs w:val="22"/>
                <w:lang w:val="uk-UA"/>
              </w:rPr>
              <w:t xml:space="preserve">3. </w:t>
            </w:r>
            <w:proofErr w:type="spellStart"/>
            <w:r w:rsidRPr="00EF22D5">
              <w:rPr>
                <w:b/>
                <w:sz w:val="22"/>
                <w:szCs w:val="22"/>
              </w:rPr>
              <w:t>Solutionarea</w:t>
            </w:r>
            <w:proofErr w:type="spellEnd"/>
            <w:r w:rsidRPr="00EF22D5">
              <w:rPr>
                <w:b/>
                <w:sz w:val="22"/>
                <w:szCs w:val="22"/>
              </w:rPr>
              <w:t xml:space="preserve"> </w:t>
            </w:r>
            <w:proofErr w:type="spellStart"/>
            <w:r w:rsidRPr="00EF22D5">
              <w:rPr>
                <w:b/>
                <w:sz w:val="22"/>
                <w:szCs w:val="22"/>
              </w:rPr>
              <w:t>litigiilor</w:t>
            </w:r>
            <w:proofErr w:type="spellEnd"/>
            <w:r w:rsidRPr="00EF22D5">
              <w:rPr>
                <w:sz w:val="22"/>
                <w:szCs w:val="22"/>
              </w:rPr>
              <w:t xml:space="preserve"> </w:t>
            </w:r>
          </w:p>
          <w:p w14:paraId="66FBCD53" w14:textId="77777777" w:rsidR="000454E7" w:rsidRPr="00EF22D5" w:rsidRDefault="000454E7" w:rsidP="0014557A">
            <w:pPr>
              <w:widowControl w:val="0"/>
              <w:tabs>
                <w:tab w:val="left" w:pos="1138"/>
              </w:tabs>
              <w:ind w:left="598" w:hanging="90"/>
              <w:rPr>
                <w:sz w:val="22"/>
                <w:szCs w:val="22"/>
              </w:rPr>
            </w:pPr>
            <w:r w:rsidRPr="00EF22D5">
              <w:rPr>
                <w:sz w:val="22"/>
                <w:szCs w:val="22"/>
              </w:rPr>
              <w:t xml:space="preserve">3.1 </w:t>
            </w:r>
            <w:proofErr w:type="spellStart"/>
            <w:r w:rsidRPr="00EF22D5">
              <w:rPr>
                <w:sz w:val="22"/>
                <w:szCs w:val="22"/>
              </w:rPr>
              <w:t>Orice</w:t>
            </w:r>
            <w:proofErr w:type="spellEnd"/>
            <w:r w:rsidRPr="00EF22D5">
              <w:rPr>
                <w:sz w:val="22"/>
                <w:szCs w:val="22"/>
              </w:rPr>
              <w:t xml:space="preserve"> </w:t>
            </w:r>
            <w:proofErr w:type="spellStart"/>
            <w:r w:rsidRPr="00EF22D5">
              <w:rPr>
                <w:sz w:val="22"/>
                <w:szCs w:val="22"/>
              </w:rPr>
              <w:t>dispută</w:t>
            </w:r>
            <w:proofErr w:type="spellEnd"/>
            <w:r w:rsidRPr="00EF22D5">
              <w:rPr>
                <w:sz w:val="22"/>
                <w:szCs w:val="22"/>
              </w:rPr>
              <w:t xml:space="preserve">, </w:t>
            </w:r>
            <w:proofErr w:type="spellStart"/>
            <w:r w:rsidRPr="00EF22D5">
              <w:rPr>
                <w:sz w:val="22"/>
                <w:szCs w:val="22"/>
              </w:rPr>
              <w:t>controversă</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pretenţie</w:t>
            </w:r>
            <w:proofErr w:type="spellEnd"/>
            <w:r w:rsidRPr="00EF22D5">
              <w:rPr>
                <w:sz w:val="22"/>
                <w:szCs w:val="22"/>
              </w:rPr>
              <w:t xml:space="preserve">, care </w:t>
            </w:r>
            <w:proofErr w:type="spellStart"/>
            <w:r w:rsidRPr="00EF22D5">
              <w:rPr>
                <w:sz w:val="22"/>
                <w:szCs w:val="22"/>
              </w:rPr>
              <w:t>decurg</w:t>
            </w:r>
            <w:proofErr w:type="spellEnd"/>
            <w:r w:rsidRPr="00EF22D5">
              <w:rPr>
                <w:sz w:val="22"/>
                <w:szCs w:val="22"/>
              </w:rPr>
              <w:t xml:space="preserve"> din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legătură</w:t>
            </w:r>
            <w:proofErr w:type="spellEnd"/>
            <w:r w:rsidRPr="00EF22D5">
              <w:rPr>
                <w:sz w:val="22"/>
                <w:szCs w:val="22"/>
              </w:rPr>
              <w:t xml:space="preserve"> cu </w:t>
            </w:r>
            <w:proofErr w:type="spellStart"/>
            <w:r w:rsidRPr="00EF22D5">
              <w:rPr>
                <w:sz w:val="22"/>
                <w:szCs w:val="22"/>
              </w:rPr>
              <w:t>prezentul</w:t>
            </w:r>
            <w:proofErr w:type="spellEnd"/>
            <w:r w:rsidRPr="00EF22D5">
              <w:rPr>
                <w:sz w:val="22"/>
                <w:szCs w:val="22"/>
              </w:rPr>
              <w:t xml:space="preserve"> Contract,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încălcarea</w:t>
            </w:r>
            <w:proofErr w:type="spellEnd"/>
            <w:r w:rsidRPr="00EF22D5">
              <w:rPr>
                <w:sz w:val="22"/>
                <w:szCs w:val="22"/>
              </w:rPr>
              <w:t xml:space="preserve">, </w:t>
            </w:r>
            <w:proofErr w:type="spellStart"/>
            <w:r w:rsidRPr="00EF22D5">
              <w:rPr>
                <w:sz w:val="22"/>
                <w:szCs w:val="22"/>
              </w:rPr>
              <w:t>rezilierea</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invalidarea</w:t>
            </w:r>
            <w:proofErr w:type="spellEnd"/>
            <w:r w:rsidRPr="00EF22D5">
              <w:rPr>
                <w:sz w:val="22"/>
                <w:szCs w:val="22"/>
              </w:rPr>
              <w:t xml:space="preserve"> </w:t>
            </w:r>
            <w:proofErr w:type="spellStart"/>
            <w:r w:rsidRPr="00EF22D5">
              <w:rPr>
                <w:sz w:val="22"/>
                <w:szCs w:val="22"/>
              </w:rPr>
              <w:t>acestuia</w:t>
            </w:r>
            <w:proofErr w:type="spellEnd"/>
            <w:r w:rsidRPr="00EF22D5">
              <w:rPr>
                <w:sz w:val="22"/>
                <w:szCs w:val="22"/>
              </w:rPr>
              <w:t xml:space="preserve"> se </w:t>
            </w:r>
            <w:proofErr w:type="spellStart"/>
            <w:r w:rsidRPr="00EF22D5">
              <w:rPr>
                <w:sz w:val="22"/>
                <w:szCs w:val="22"/>
              </w:rPr>
              <w:t>vor</w:t>
            </w:r>
            <w:proofErr w:type="spellEnd"/>
            <w:r w:rsidRPr="00EF22D5">
              <w:rPr>
                <w:sz w:val="22"/>
                <w:szCs w:val="22"/>
              </w:rPr>
              <w:t xml:space="preserve"> </w:t>
            </w:r>
            <w:proofErr w:type="spellStart"/>
            <w:r w:rsidRPr="00EF22D5">
              <w:rPr>
                <w:sz w:val="22"/>
                <w:szCs w:val="22"/>
              </w:rPr>
              <w:t>soluţiona</w:t>
            </w:r>
            <w:proofErr w:type="spellEnd"/>
            <w:r w:rsidRPr="00EF22D5">
              <w:rPr>
                <w:sz w:val="22"/>
                <w:szCs w:val="22"/>
              </w:rPr>
              <w:t xml:space="preserve"> pe </w:t>
            </w:r>
            <w:proofErr w:type="spellStart"/>
            <w:r w:rsidRPr="00EF22D5">
              <w:rPr>
                <w:sz w:val="22"/>
                <w:szCs w:val="22"/>
              </w:rPr>
              <w:t>cale</w:t>
            </w:r>
            <w:proofErr w:type="spellEnd"/>
            <w:r w:rsidRPr="00EF22D5">
              <w:rPr>
                <w:sz w:val="22"/>
                <w:szCs w:val="22"/>
              </w:rPr>
              <w:t xml:space="preserve"> </w:t>
            </w:r>
            <w:proofErr w:type="spellStart"/>
            <w:r w:rsidRPr="00EF22D5">
              <w:rPr>
                <w:sz w:val="22"/>
                <w:szCs w:val="22"/>
              </w:rPr>
              <w:t>amiabilă</w:t>
            </w:r>
            <w:proofErr w:type="spellEnd"/>
            <w:r w:rsidRPr="00EF22D5">
              <w:rPr>
                <w:sz w:val="22"/>
                <w:szCs w:val="22"/>
              </w:rPr>
              <w:t xml:space="preserve"> </w:t>
            </w:r>
            <w:proofErr w:type="spellStart"/>
            <w:r w:rsidRPr="00EF22D5">
              <w:rPr>
                <w:sz w:val="22"/>
                <w:szCs w:val="22"/>
              </w:rPr>
              <w:t>prin</w:t>
            </w:r>
            <w:proofErr w:type="spellEnd"/>
            <w:r w:rsidRPr="00EF22D5">
              <w:rPr>
                <w:sz w:val="22"/>
                <w:szCs w:val="22"/>
              </w:rPr>
              <w:t xml:space="preserve"> </w:t>
            </w:r>
            <w:proofErr w:type="spellStart"/>
            <w:r w:rsidRPr="00EF22D5">
              <w:rPr>
                <w:sz w:val="22"/>
                <w:szCs w:val="22"/>
              </w:rPr>
              <w:t>negociere</w:t>
            </w:r>
            <w:proofErr w:type="spellEnd"/>
            <w:r w:rsidRPr="00EF22D5">
              <w:rPr>
                <w:sz w:val="22"/>
                <w:szCs w:val="22"/>
              </w:rPr>
              <w:t xml:space="preserve"> </w:t>
            </w:r>
            <w:proofErr w:type="spellStart"/>
            <w:r w:rsidRPr="00EF22D5">
              <w:rPr>
                <w:sz w:val="22"/>
                <w:szCs w:val="22"/>
              </w:rPr>
              <w:t>întrePărţile</w:t>
            </w:r>
            <w:proofErr w:type="spellEnd"/>
            <w:r w:rsidRPr="00EF22D5">
              <w:rPr>
                <w:sz w:val="22"/>
                <w:szCs w:val="22"/>
              </w:rPr>
              <w:t>.</w:t>
            </w:r>
          </w:p>
          <w:p w14:paraId="1EC1599C" w14:textId="77777777" w:rsidR="000454E7" w:rsidRPr="00EF22D5" w:rsidRDefault="000454E7" w:rsidP="0014557A">
            <w:pPr>
              <w:widowControl w:val="0"/>
              <w:tabs>
                <w:tab w:val="left" w:pos="1138"/>
              </w:tabs>
              <w:ind w:left="598" w:hanging="90"/>
              <w:rPr>
                <w:sz w:val="22"/>
                <w:szCs w:val="22"/>
              </w:rPr>
            </w:pPr>
            <w:r w:rsidRPr="00EF22D5">
              <w:rPr>
                <w:sz w:val="22"/>
                <w:szCs w:val="22"/>
              </w:rPr>
              <w:t xml:space="preserve">3.2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cazul</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care </w:t>
            </w:r>
            <w:proofErr w:type="spellStart"/>
            <w:r w:rsidRPr="00EF22D5">
              <w:rPr>
                <w:sz w:val="22"/>
                <w:szCs w:val="22"/>
              </w:rPr>
              <w:t>disputa</w:t>
            </w:r>
            <w:proofErr w:type="spellEnd"/>
            <w:r w:rsidRPr="00EF22D5">
              <w:rPr>
                <w:sz w:val="22"/>
                <w:szCs w:val="22"/>
              </w:rPr>
              <w:t xml:space="preserve">, </w:t>
            </w:r>
            <w:proofErr w:type="spellStart"/>
            <w:r w:rsidRPr="00EF22D5">
              <w:rPr>
                <w:sz w:val="22"/>
                <w:szCs w:val="22"/>
              </w:rPr>
              <w:t>controversa</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pretenţia</w:t>
            </w:r>
            <w:proofErr w:type="spellEnd"/>
            <w:r w:rsidRPr="00EF22D5">
              <w:rPr>
                <w:sz w:val="22"/>
                <w:szCs w:val="22"/>
              </w:rPr>
              <w:t xml:space="preserve"> nu a </w:t>
            </w:r>
            <w:proofErr w:type="spellStart"/>
            <w:r w:rsidRPr="00EF22D5">
              <w:rPr>
                <w:sz w:val="22"/>
                <w:szCs w:val="22"/>
              </w:rPr>
              <w:t>fost</w:t>
            </w:r>
            <w:proofErr w:type="spellEnd"/>
            <w:r w:rsidRPr="00EF22D5">
              <w:rPr>
                <w:sz w:val="22"/>
                <w:szCs w:val="22"/>
              </w:rPr>
              <w:t xml:space="preserve"> </w:t>
            </w:r>
            <w:proofErr w:type="spellStart"/>
            <w:r w:rsidRPr="00EF22D5">
              <w:rPr>
                <w:sz w:val="22"/>
                <w:szCs w:val="22"/>
              </w:rPr>
              <w:t>rezolvată</w:t>
            </w:r>
            <w:proofErr w:type="spellEnd"/>
            <w:r w:rsidRPr="00EF22D5">
              <w:rPr>
                <w:sz w:val="22"/>
                <w:szCs w:val="22"/>
              </w:rPr>
              <w:t xml:space="preserve"> </w:t>
            </w:r>
            <w:proofErr w:type="spellStart"/>
            <w:r w:rsidRPr="00EF22D5">
              <w:rPr>
                <w:sz w:val="22"/>
                <w:szCs w:val="22"/>
              </w:rPr>
              <w:t>prin</w:t>
            </w:r>
            <w:proofErr w:type="spellEnd"/>
            <w:r w:rsidRPr="00EF22D5">
              <w:rPr>
                <w:sz w:val="22"/>
                <w:szCs w:val="22"/>
              </w:rPr>
              <w:t xml:space="preserve"> </w:t>
            </w:r>
            <w:proofErr w:type="spellStart"/>
            <w:r w:rsidRPr="00EF22D5">
              <w:rPr>
                <w:sz w:val="22"/>
                <w:szCs w:val="22"/>
              </w:rPr>
              <w:t>negociere</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timp</w:t>
            </w:r>
            <w:proofErr w:type="spellEnd"/>
            <w:r w:rsidRPr="00EF22D5">
              <w:rPr>
                <w:sz w:val="22"/>
                <w:szCs w:val="22"/>
              </w:rPr>
              <w:t xml:space="preserve"> de 3 (</w:t>
            </w:r>
            <w:proofErr w:type="spellStart"/>
            <w:r w:rsidRPr="00EF22D5">
              <w:rPr>
                <w:sz w:val="22"/>
                <w:szCs w:val="22"/>
              </w:rPr>
              <w:t>trei</w:t>
            </w:r>
            <w:proofErr w:type="spellEnd"/>
            <w:r w:rsidRPr="00EF22D5">
              <w:rPr>
                <w:sz w:val="22"/>
                <w:szCs w:val="22"/>
              </w:rPr>
              <w:t xml:space="preserve">) </w:t>
            </w:r>
            <w:proofErr w:type="spellStart"/>
            <w:r w:rsidRPr="00EF22D5">
              <w:rPr>
                <w:sz w:val="22"/>
                <w:szCs w:val="22"/>
              </w:rPr>
              <w:t>luni</w:t>
            </w:r>
            <w:proofErr w:type="spellEnd"/>
            <w:r w:rsidRPr="00EF22D5">
              <w:rPr>
                <w:sz w:val="22"/>
                <w:szCs w:val="22"/>
              </w:rPr>
              <w:t xml:space="preserve"> de la </w:t>
            </w:r>
            <w:proofErr w:type="spellStart"/>
            <w:r w:rsidRPr="00EF22D5">
              <w:rPr>
                <w:sz w:val="22"/>
                <w:szCs w:val="22"/>
              </w:rPr>
              <w:t>primirea</w:t>
            </w:r>
            <w:proofErr w:type="spellEnd"/>
            <w:r w:rsidRPr="00EF22D5">
              <w:rPr>
                <w:sz w:val="22"/>
                <w:szCs w:val="22"/>
              </w:rPr>
              <w:t xml:space="preserve"> </w:t>
            </w:r>
            <w:proofErr w:type="spellStart"/>
            <w:r w:rsidRPr="00EF22D5">
              <w:rPr>
                <w:sz w:val="22"/>
                <w:szCs w:val="22"/>
              </w:rPr>
              <w:t>notificării</w:t>
            </w:r>
            <w:proofErr w:type="spellEnd"/>
            <w:r w:rsidRPr="00EF22D5">
              <w:rPr>
                <w:sz w:val="22"/>
                <w:szCs w:val="22"/>
              </w:rPr>
              <w:t xml:space="preserve"> de </w:t>
            </w:r>
            <w:proofErr w:type="spellStart"/>
            <w:r w:rsidRPr="00EF22D5">
              <w:rPr>
                <w:sz w:val="22"/>
                <w:szCs w:val="22"/>
              </w:rPr>
              <w:t>către</w:t>
            </w:r>
            <w:proofErr w:type="spellEnd"/>
            <w:r w:rsidRPr="00EF22D5">
              <w:rPr>
                <w:sz w:val="22"/>
                <w:szCs w:val="22"/>
              </w:rPr>
              <w:t xml:space="preserve"> o </w:t>
            </w:r>
            <w:proofErr w:type="spellStart"/>
            <w:r w:rsidRPr="00EF22D5">
              <w:rPr>
                <w:sz w:val="22"/>
                <w:szCs w:val="22"/>
              </w:rPr>
              <w:t>parte</w:t>
            </w:r>
            <w:proofErr w:type="spellEnd"/>
            <w:r w:rsidRPr="00EF22D5">
              <w:rPr>
                <w:sz w:val="22"/>
                <w:szCs w:val="22"/>
              </w:rPr>
              <w:t xml:space="preserve"> a </w:t>
            </w:r>
            <w:proofErr w:type="spellStart"/>
            <w:r w:rsidRPr="00EF22D5">
              <w:rPr>
                <w:sz w:val="22"/>
                <w:szCs w:val="22"/>
              </w:rPr>
              <w:t>existentei</w:t>
            </w:r>
            <w:proofErr w:type="spellEnd"/>
            <w:r w:rsidRPr="00EF22D5">
              <w:rPr>
                <w:sz w:val="22"/>
                <w:szCs w:val="22"/>
              </w:rPr>
              <w:t xml:space="preserve"> dispute, </w:t>
            </w:r>
            <w:proofErr w:type="spellStart"/>
            <w:r w:rsidRPr="00EF22D5">
              <w:rPr>
                <w:sz w:val="22"/>
                <w:szCs w:val="22"/>
              </w:rPr>
              <w:t>controverse</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pretenţie</w:t>
            </w:r>
            <w:proofErr w:type="spellEnd"/>
            <w:r w:rsidRPr="00EF22D5">
              <w:rPr>
                <w:sz w:val="22"/>
                <w:szCs w:val="22"/>
              </w:rPr>
              <w:t xml:space="preserve">, </w:t>
            </w:r>
            <w:proofErr w:type="spellStart"/>
            <w:r w:rsidRPr="00EF22D5">
              <w:rPr>
                <w:sz w:val="22"/>
                <w:szCs w:val="22"/>
              </w:rPr>
              <w:t>oricare</w:t>
            </w:r>
            <w:proofErr w:type="spellEnd"/>
            <w:r w:rsidRPr="00EF22D5">
              <w:rPr>
                <w:sz w:val="22"/>
                <w:szCs w:val="22"/>
              </w:rPr>
              <w:t xml:space="preserve"> din </w:t>
            </w:r>
            <w:proofErr w:type="spellStart"/>
            <w:r w:rsidRPr="00EF22D5">
              <w:rPr>
                <w:sz w:val="22"/>
                <w:szCs w:val="22"/>
              </w:rPr>
              <w:t>părţile</w:t>
            </w:r>
            <w:proofErr w:type="spellEnd"/>
            <w:r w:rsidRPr="00EF22D5">
              <w:rPr>
                <w:sz w:val="22"/>
                <w:szCs w:val="22"/>
              </w:rPr>
              <w:t xml:space="preserve"> </w:t>
            </w:r>
            <w:proofErr w:type="spellStart"/>
            <w:r w:rsidRPr="00EF22D5">
              <w:rPr>
                <w:sz w:val="22"/>
                <w:szCs w:val="22"/>
              </w:rPr>
              <w:t>poate</w:t>
            </w:r>
            <w:proofErr w:type="spellEnd"/>
            <w:r w:rsidRPr="00EF22D5">
              <w:rPr>
                <w:sz w:val="22"/>
                <w:szCs w:val="22"/>
              </w:rPr>
              <w:t xml:space="preserve"> </w:t>
            </w:r>
            <w:proofErr w:type="spellStart"/>
            <w:r w:rsidRPr="00EF22D5">
              <w:rPr>
                <w:sz w:val="22"/>
                <w:szCs w:val="22"/>
              </w:rPr>
              <w:t>solicita</w:t>
            </w:r>
            <w:proofErr w:type="spellEnd"/>
            <w:r w:rsidRPr="00EF22D5">
              <w:rPr>
                <w:sz w:val="22"/>
                <w:szCs w:val="22"/>
              </w:rPr>
              <w:t xml:space="preserve"> ca </w:t>
            </w:r>
            <w:proofErr w:type="spellStart"/>
            <w:r w:rsidRPr="00EF22D5">
              <w:rPr>
                <w:sz w:val="22"/>
                <w:szCs w:val="22"/>
              </w:rPr>
              <w:t>disputa</w:t>
            </w:r>
            <w:proofErr w:type="spellEnd"/>
            <w:r w:rsidRPr="00EF22D5">
              <w:rPr>
                <w:sz w:val="22"/>
                <w:szCs w:val="22"/>
              </w:rPr>
              <w:t xml:space="preserve">, </w:t>
            </w:r>
            <w:proofErr w:type="spellStart"/>
            <w:r w:rsidRPr="00EF22D5">
              <w:rPr>
                <w:sz w:val="22"/>
                <w:szCs w:val="22"/>
              </w:rPr>
              <w:t>controversa</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pritenţia</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fie </w:t>
            </w:r>
            <w:proofErr w:type="spellStart"/>
            <w:r w:rsidRPr="00EF22D5">
              <w:rPr>
                <w:sz w:val="22"/>
                <w:szCs w:val="22"/>
              </w:rPr>
              <w:t>rezolvată</w:t>
            </w:r>
            <w:proofErr w:type="spellEnd"/>
            <w:r w:rsidRPr="00EF22D5">
              <w:rPr>
                <w:sz w:val="22"/>
                <w:szCs w:val="22"/>
              </w:rPr>
              <w:t xml:space="preserve"> </w:t>
            </w:r>
            <w:proofErr w:type="spellStart"/>
            <w:r w:rsidRPr="00EF22D5">
              <w:rPr>
                <w:sz w:val="22"/>
                <w:szCs w:val="22"/>
              </w:rPr>
              <w:t>prin</w:t>
            </w:r>
            <w:proofErr w:type="spellEnd"/>
            <w:r w:rsidRPr="00EF22D5">
              <w:rPr>
                <w:sz w:val="22"/>
                <w:szCs w:val="22"/>
              </w:rPr>
              <w:t xml:space="preserve"> </w:t>
            </w:r>
            <w:proofErr w:type="spellStart"/>
            <w:r w:rsidRPr="00EF22D5">
              <w:rPr>
                <w:sz w:val="22"/>
                <w:szCs w:val="22"/>
              </w:rPr>
              <w:t>conciliere</w:t>
            </w:r>
            <w:proofErr w:type="spellEnd"/>
            <w:r w:rsidRPr="00EF22D5">
              <w:rPr>
                <w:sz w:val="22"/>
                <w:szCs w:val="22"/>
              </w:rPr>
              <w:t xml:space="preserve"> de </w:t>
            </w:r>
            <w:proofErr w:type="spellStart"/>
            <w:r w:rsidRPr="00EF22D5">
              <w:rPr>
                <w:sz w:val="22"/>
                <w:szCs w:val="22"/>
              </w:rPr>
              <w:t>către</w:t>
            </w:r>
            <w:proofErr w:type="spellEnd"/>
            <w:r w:rsidRPr="00EF22D5">
              <w:rPr>
                <w:sz w:val="22"/>
                <w:szCs w:val="22"/>
              </w:rPr>
              <w:t xml:space="preserve"> un conciliator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conformitate</w:t>
            </w:r>
            <w:proofErr w:type="spellEnd"/>
            <w:r w:rsidRPr="00EF22D5">
              <w:rPr>
                <w:sz w:val="22"/>
                <w:szCs w:val="22"/>
              </w:rPr>
              <w:t xml:space="preserve"> cu </w:t>
            </w:r>
            <w:proofErr w:type="spellStart"/>
            <w:r w:rsidRPr="00EF22D5">
              <w:rPr>
                <w:sz w:val="22"/>
                <w:szCs w:val="22"/>
              </w:rPr>
              <w:t>Regulile</w:t>
            </w:r>
            <w:proofErr w:type="spellEnd"/>
            <w:r w:rsidRPr="00EF22D5">
              <w:rPr>
                <w:sz w:val="22"/>
                <w:szCs w:val="22"/>
              </w:rPr>
              <w:t xml:space="preserve"> de </w:t>
            </w:r>
            <w:proofErr w:type="spellStart"/>
            <w:r w:rsidRPr="00EF22D5">
              <w:rPr>
                <w:sz w:val="22"/>
                <w:szCs w:val="22"/>
              </w:rPr>
              <w:t>Conciliere</w:t>
            </w:r>
            <w:proofErr w:type="spellEnd"/>
            <w:r w:rsidRPr="00EF22D5">
              <w:rPr>
                <w:sz w:val="22"/>
                <w:szCs w:val="22"/>
              </w:rPr>
              <w:t xml:space="preserve"> ale CNUDCI (</w:t>
            </w:r>
            <w:proofErr w:type="spellStart"/>
            <w:r w:rsidRPr="00EF22D5">
              <w:rPr>
                <w:sz w:val="22"/>
                <w:szCs w:val="22"/>
              </w:rPr>
              <w:t>Comisia</w:t>
            </w:r>
            <w:proofErr w:type="spellEnd"/>
            <w:r w:rsidRPr="00EF22D5">
              <w:rPr>
                <w:sz w:val="22"/>
                <w:szCs w:val="22"/>
              </w:rPr>
              <w:t xml:space="preserve"> </w:t>
            </w:r>
            <w:proofErr w:type="spellStart"/>
            <w:r w:rsidRPr="00EF22D5">
              <w:rPr>
                <w:sz w:val="22"/>
                <w:szCs w:val="22"/>
              </w:rPr>
              <w:t>Națiunilor</w:t>
            </w:r>
            <w:proofErr w:type="spellEnd"/>
            <w:r w:rsidRPr="00EF22D5">
              <w:rPr>
                <w:sz w:val="22"/>
                <w:szCs w:val="22"/>
              </w:rPr>
              <w:t xml:space="preserve"> Unite </w:t>
            </w:r>
            <w:proofErr w:type="spellStart"/>
            <w:r w:rsidRPr="00EF22D5">
              <w:rPr>
                <w:sz w:val="22"/>
                <w:szCs w:val="22"/>
              </w:rPr>
              <w:t>Pentru</w:t>
            </w:r>
            <w:proofErr w:type="spellEnd"/>
            <w:r w:rsidRPr="00EF22D5">
              <w:rPr>
                <w:sz w:val="22"/>
                <w:szCs w:val="22"/>
              </w:rPr>
              <w:t xml:space="preserve"> </w:t>
            </w:r>
            <w:proofErr w:type="spellStart"/>
            <w:r w:rsidRPr="00EF22D5">
              <w:rPr>
                <w:sz w:val="22"/>
                <w:szCs w:val="22"/>
              </w:rPr>
              <w:t>Dreptul</w:t>
            </w:r>
            <w:proofErr w:type="spellEnd"/>
            <w:r w:rsidRPr="00EF22D5">
              <w:rPr>
                <w:sz w:val="22"/>
                <w:szCs w:val="22"/>
              </w:rPr>
              <w:t xml:space="preserve"> </w:t>
            </w:r>
            <w:proofErr w:type="spellStart"/>
            <w:r w:rsidRPr="00EF22D5">
              <w:rPr>
                <w:sz w:val="22"/>
                <w:szCs w:val="22"/>
              </w:rPr>
              <w:t>Comercial</w:t>
            </w:r>
            <w:proofErr w:type="spellEnd"/>
            <w:r w:rsidRPr="00EF22D5">
              <w:rPr>
                <w:sz w:val="22"/>
                <w:szCs w:val="22"/>
              </w:rPr>
              <w:t xml:space="preserve"> International) din 1980. </w:t>
            </w:r>
            <w:proofErr w:type="spellStart"/>
            <w:r w:rsidRPr="00EF22D5">
              <w:rPr>
                <w:sz w:val="22"/>
                <w:szCs w:val="22"/>
              </w:rPr>
              <w:t>Articolul</w:t>
            </w:r>
            <w:proofErr w:type="spellEnd"/>
            <w:r w:rsidRPr="00EF22D5">
              <w:rPr>
                <w:sz w:val="22"/>
                <w:szCs w:val="22"/>
              </w:rPr>
              <w:t xml:space="preserve"> 16 din </w:t>
            </w:r>
            <w:proofErr w:type="spellStart"/>
            <w:r w:rsidRPr="00EF22D5">
              <w:rPr>
                <w:sz w:val="22"/>
                <w:szCs w:val="22"/>
              </w:rPr>
              <w:t>Regulile</w:t>
            </w:r>
            <w:proofErr w:type="spellEnd"/>
            <w:r w:rsidRPr="00EF22D5">
              <w:rPr>
                <w:sz w:val="22"/>
                <w:szCs w:val="22"/>
              </w:rPr>
              <w:t xml:space="preserve"> de </w:t>
            </w:r>
            <w:proofErr w:type="spellStart"/>
            <w:r w:rsidRPr="00EF22D5">
              <w:rPr>
                <w:sz w:val="22"/>
                <w:szCs w:val="22"/>
              </w:rPr>
              <w:t>Conciliere</w:t>
            </w:r>
            <w:proofErr w:type="spellEnd"/>
            <w:r w:rsidRPr="00EF22D5">
              <w:rPr>
                <w:sz w:val="22"/>
                <w:szCs w:val="22"/>
              </w:rPr>
              <w:t xml:space="preserve"> ale CNUDCI nu se </w:t>
            </w:r>
            <w:proofErr w:type="spellStart"/>
            <w:r w:rsidRPr="00EF22D5">
              <w:rPr>
                <w:sz w:val="22"/>
                <w:szCs w:val="22"/>
              </w:rPr>
              <w:t>aplică</w:t>
            </w:r>
            <w:proofErr w:type="spellEnd"/>
            <w:r w:rsidRPr="00EF22D5">
              <w:rPr>
                <w:sz w:val="22"/>
                <w:szCs w:val="22"/>
              </w:rPr>
              <w:t xml:space="preserve">. </w:t>
            </w:r>
          </w:p>
          <w:p w14:paraId="50725538" w14:textId="77777777" w:rsidR="000454E7" w:rsidRPr="00EF22D5" w:rsidRDefault="000454E7" w:rsidP="0014557A">
            <w:pPr>
              <w:pStyle w:val="BodyText"/>
              <w:tabs>
                <w:tab w:val="left" w:pos="641"/>
                <w:tab w:val="left" w:pos="1138"/>
              </w:tabs>
              <w:ind w:left="598" w:hanging="90"/>
              <w:rPr>
                <w:sz w:val="22"/>
                <w:szCs w:val="22"/>
              </w:rPr>
            </w:pPr>
            <w:r w:rsidRPr="00EF22D5">
              <w:rPr>
                <w:sz w:val="22"/>
                <w:szCs w:val="22"/>
              </w:rPr>
              <w:t xml:space="preserve">3.3.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cazul</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care o </w:t>
            </w:r>
            <w:proofErr w:type="spellStart"/>
            <w:r w:rsidRPr="00EF22D5">
              <w:rPr>
                <w:sz w:val="22"/>
                <w:szCs w:val="22"/>
              </w:rPr>
              <w:t>astfel</w:t>
            </w:r>
            <w:proofErr w:type="spellEnd"/>
            <w:r w:rsidRPr="00EF22D5">
              <w:rPr>
                <w:sz w:val="22"/>
                <w:szCs w:val="22"/>
              </w:rPr>
              <w:t xml:space="preserve"> de </w:t>
            </w:r>
            <w:proofErr w:type="spellStart"/>
            <w:r w:rsidRPr="00EF22D5">
              <w:rPr>
                <w:sz w:val="22"/>
                <w:szCs w:val="22"/>
              </w:rPr>
              <w:t>conciliere</w:t>
            </w:r>
            <w:proofErr w:type="spellEnd"/>
            <w:r w:rsidRPr="00EF22D5">
              <w:rPr>
                <w:sz w:val="22"/>
                <w:szCs w:val="22"/>
              </w:rPr>
              <w:t xml:space="preserve"> nu </w:t>
            </w:r>
            <w:proofErr w:type="gramStart"/>
            <w:r w:rsidRPr="00EF22D5">
              <w:rPr>
                <w:sz w:val="22"/>
                <w:szCs w:val="22"/>
              </w:rPr>
              <w:t>a</w:t>
            </w:r>
            <w:proofErr w:type="gramEnd"/>
            <w:r w:rsidRPr="00EF22D5">
              <w:rPr>
                <w:sz w:val="22"/>
                <w:szCs w:val="22"/>
              </w:rPr>
              <w:t xml:space="preserve"> </w:t>
            </w:r>
            <w:proofErr w:type="spellStart"/>
            <w:r w:rsidRPr="00EF22D5">
              <w:rPr>
                <w:sz w:val="22"/>
                <w:szCs w:val="22"/>
              </w:rPr>
              <w:t>avut</w:t>
            </w:r>
            <w:proofErr w:type="spellEnd"/>
            <w:r w:rsidRPr="00EF22D5">
              <w:rPr>
                <w:sz w:val="22"/>
                <w:szCs w:val="22"/>
              </w:rPr>
              <w:t xml:space="preserve"> </w:t>
            </w:r>
            <w:proofErr w:type="spellStart"/>
            <w:r w:rsidRPr="00EF22D5">
              <w:rPr>
                <w:sz w:val="22"/>
                <w:szCs w:val="22"/>
              </w:rPr>
              <w:t>succes</w:t>
            </w:r>
            <w:proofErr w:type="spellEnd"/>
            <w:r w:rsidRPr="00EF22D5">
              <w:rPr>
                <w:sz w:val="22"/>
                <w:szCs w:val="22"/>
              </w:rPr>
              <w:t xml:space="preserve">, </w:t>
            </w:r>
            <w:proofErr w:type="spellStart"/>
            <w:r w:rsidRPr="00EF22D5">
              <w:rPr>
                <w:sz w:val="22"/>
                <w:szCs w:val="22"/>
              </w:rPr>
              <w:t>oricare</w:t>
            </w:r>
            <w:proofErr w:type="spellEnd"/>
            <w:r w:rsidRPr="00EF22D5">
              <w:rPr>
                <w:sz w:val="22"/>
                <w:szCs w:val="22"/>
              </w:rPr>
              <w:t xml:space="preserve"> din </w:t>
            </w:r>
            <w:proofErr w:type="spellStart"/>
            <w:r w:rsidRPr="00EF22D5">
              <w:rPr>
                <w:sz w:val="22"/>
                <w:szCs w:val="22"/>
              </w:rPr>
              <w:t>părţile</w:t>
            </w:r>
            <w:proofErr w:type="spellEnd"/>
            <w:r w:rsidRPr="00EF22D5">
              <w:rPr>
                <w:sz w:val="22"/>
                <w:szCs w:val="22"/>
              </w:rPr>
              <w:t xml:space="preserve"> </w:t>
            </w:r>
            <w:proofErr w:type="spellStart"/>
            <w:r w:rsidRPr="00EF22D5">
              <w:rPr>
                <w:sz w:val="22"/>
                <w:szCs w:val="22"/>
              </w:rPr>
              <w:t>poate</w:t>
            </w:r>
            <w:proofErr w:type="spellEnd"/>
            <w:r w:rsidRPr="00EF22D5">
              <w:rPr>
                <w:sz w:val="22"/>
                <w:szCs w:val="22"/>
              </w:rPr>
              <w:t xml:space="preserve"> </w:t>
            </w:r>
            <w:proofErr w:type="spellStart"/>
            <w:r w:rsidRPr="00EF22D5">
              <w:rPr>
                <w:sz w:val="22"/>
                <w:szCs w:val="22"/>
              </w:rPr>
              <w:t>supune</w:t>
            </w:r>
            <w:proofErr w:type="spellEnd"/>
            <w:r w:rsidRPr="00EF22D5">
              <w:rPr>
                <w:sz w:val="22"/>
                <w:szCs w:val="22"/>
              </w:rPr>
              <w:t xml:space="preserve"> </w:t>
            </w:r>
            <w:proofErr w:type="spellStart"/>
            <w:r w:rsidRPr="00EF22D5">
              <w:rPr>
                <w:sz w:val="22"/>
                <w:szCs w:val="22"/>
              </w:rPr>
              <w:t>arbitrajului</w:t>
            </w:r>
            <w:proofErr w:type="spellEnd"/>
            <w:r w:rsidRPr="00EF22D5">
              <w:rPr>
                <w:sz w:val="22"/>
                <w:szCs w:val="22"/>
              </w:rPr>
              <w:t xml:space="preserve"> </w:t>
            </w:r>
            <w:proofErr w:type="spellStart"/>
            <w:r w:rsidRPr="00EF22D5">
              <w:rPr>
                <w:sz w:val="22"/>
                <w:szCs w:val="22"/>
              </w:rPr>
              <w:t>disputa</w:t>
            </w:r>
            <w:proofErr w:type="spellEnd"/>
            <w:r w:rsidRPr="00EF22D5">
              <w:rPr>
                <w:sz w:val="22"/>
                <w:szCs w:val="22"/>
              </w:rPr>
              <w:t xml:space="preserve">, </w:t>
            </w:r>
            <w:proofErr w:type="spellStart"/>
            <w:r w:rsidRPr="00EF22D5">
              <w:rPr>
                <w:sz w:val="22"/>
                <w:szCs w:val="22"/>
              </w:rPr>
              <w:t>controversa</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pritenţia</w:t>
            </w:r>
            <w:proofErr w:type="spellEnd"/>
            <w:r w:rsidRPr="00EF22D5">
              <w:rPr>
                <w:sz w:val="22"/>
                <w:szCs w:val="22"/>
              </w:rPr>
              <w:t xml:space="preserve"> nu </w:t>
            </w:r>
            <w:proofErr w:type="spellStart"/>
            <w:r w:rsidRPr="00EF22D5">
              <w:rPr>
                <w:sz w:val="22"/>
                <w:szCs w:val="22"/>
              </w:rPr>
              <w:t>mai</w:t>
            </w:r>
            <w:proofErr w:type="spellEnd"/>
            <w:r w:rsidRPr="00EF22D5">
              <w:rPr>
                <w:sz w:val="22"/>
                <w:szCs w:val="22"/>
              </w:rPr>
              <w:t xml:space="preserve"> </w:t>
            </w:r>
            <w:proofErr w:type="spellStart"/>
            <w:r w:rsidRPr="00EF22D5">
              <w:rPr>
                <w:sz w:val="22"/>
                <w:szCs w:val="22"/>
              </w:rPr>
              <w:t>tîrziu</w:t>
            </w:r>
            <w:proofErr w:type="spellEnd"/>
            <w:r w:rsidRPr="00EF22D5">
              <w:rPr>
                <w:sz w:val="22"/>
                <w:szCs w:val="22"/>
              </w:rPr>
              <w:t xml:space="preserve"> de 3 (</w:t>
            </w:r>
            <w:proofErr w:type="spellStart"/>
            <w:r w:rsidRPr="00EF22D5">
              <w:rPr>
                <w:sz w:val="22"/>
                <w:szCs w:val="22"/>
              </w:rPr>
              <w:t>trei</w:t>
            </w:r>
            <w:proofErr w:type="spellEnd"/>
            <w:r w:rsidRPr="00EF22D5">
              <w:rPr>
                <w:sz w:val="22"/>
                <w:szCs w:val="22"/>
              </w:rPr>
              <w:t xml:space="preserve">) </w:t>
            </w:r>
            <w:proofErr w:type="spellStart"/>
            <w:r w:rsidRPr="00EF22D5">
              <w:rPr>
                <w:sz w:val="22"/>
                <w:szCs w:val="22"/>
              </w:rPr>
              <w:t>luni</w:t>
            </w:r>
            <w:proofErr w:type="spellEnd"/>
            <w:r w:rsidRPr="00EF22D5">
              <w:rPr>
                <w:sz w:val="22"/>
                <w:szCs w:val="22"/>
              </w:rPr>
              <w:t xml:space="preserve"> de la data </w:t>
            </w:r>
            <w:proofErr w:type="spellStart"/>
            <w:r w:rsidRPr="00EF22D5">
              <w:rPr>
                <w:sz w:val="22"/>
                <w:szCs w:val="22"/>
              </w:rPr>
              <w:t>încetării</w:t>
            </w:r>
            <w:proofErr w:type="spellEnd"/>
            <w:r w:rsidRPr="00EF22D5">
              <w:rPr>
                <w:sz w:val="22"/>
                <w:szCs w:val="22"/>
              </w:rPr>
              <w:t xml:space="preserve"> </w:t>
            </w:r>
            <w:proofErr w:type="spellStart"/>
            <w:r w:rsidRPr="00EF22D5">
              <w:rPr>
                <w:sz w:val="22"/>
                <w:szCs w:val="22"/>
              </w:rPr>
              <w:t>procedurilor</w:t>
            </w:r>
            <w:proofErr w:type="spellEnd"/>
            <w:r w:rsidRPr="00EF22D5">
              <w:rPr>
                <w:sz w:val="22"/>
                <w:szCs w:val="22"/>
              </w:rPr>
              <w:t xml:space="preserve"> de </w:t>
            </w:r>
            <w:proofErr w:type="spellStart"/>
            <w:r w:rsidRPr="00EF22D5">
              <w:rPr>
                <w:sz w:val="22"/>
                <w:szCs w:val="22"/>
              </w:rPr>
              <w:t>conciliere</w:t>
            </w:r>
            <w:proofErr w:type="spellEnd"/>
            <w:r w:rsidRPr="00EF22D5">
              <w:rPr>
                <w:sz w:val="22"/>
                <w:szCs w:val="22"/>
              </w:rPr>
              <w:t xml:space="preserve"> conform </w:t>
            </w:r>
            <w:proofErr w:type="spellStart"/>
            <w:r w:rsidRPr="00EF22D5">
              <w:rPr>
                <w:sz w:val="22"/>
                <w:szCs w:val="22"/>
              </w:rPr>
              <w:t>Articolului</w:t>
            </w:r>
            <w:proofErr w:type="spellEnd"/>
            <w:r w:rsidRPr="00EF22D5">
              <w:rPr>
                <w:sz w:val="22"/>
                <w:szCs w:val="22"/>
              </w:rPr>
              <w:t xml:space="preserve"> 15 din </w:t>
            </w:r>
            <w:proofErr w:type="spellStart"/>
            <w:r w:rsidRPr="00EF22D5">
              <w:rPr>
                <w:sz w:val="22"/>
                <w:szCs w:val="22"/>
              </w:rPr>
              <w:t>Regulile</w:t>
            </w:r>
            <w:proofErr w:type="spellEnd"/>
            <w:r w:rsidRPr="00EF22D5">
              <w:rPr>
                <w:sz w:val="22"/>
                <w:szCs w:val="22"/>
              </w:rPr>
              <w:t xml:space="preserve"> de </w:t>
            </w:r>
            <w:proofErr w:type="spellStart"/>
            <w:r w:rsidRPr="00EF22D5">
              <w:rPr>
                <w:sz w:val="22"/>
                <w:szCs w:val="22"/>
              </w:rPr>
              <w:t>Conciliere</w:t>
            </w:r>
            <w:proofErr w:type="spellEnd"/>
            <w:r w:rsidRPr="00EF22D5">
              <w:rPr>
                <w:sz w:val="22"/>
                <w:szCs w:val="22"/>
              </w:rPr>
              <w:t xml:space="preserve"> ale CNUDCI. </w:t>
            </w:r>
            <w:proofErr w:type="spellStart"/>
            <w:r w:rsidRPr="00EF22D5">
              <w:rPr>
                <w:sz w:val="22"/>
                <w:szCs w:val="22"/>
              </w:rPr>
              <w:t>Arbitrajul</w:t>
            </w:r>
            <w:proofErr w:type="spellEnd"/>
            <w:r w:rsidRPr="00EF22D5">
              <w:rPr>
                <w:sz w:val="22"/>
                <w:szCs w:val="22"/>
              </w:rPr>
              <w:t xml:space="preserve"> </w:t>
            </w:r>
            <w:proofErr w:type="spellStart"/>
            <w:r w:rsidRPr="00EF22D5">
              <w:rPr>
                <w:sz w:val="22"/>
                <w:szCs w:val="22"/>
              </w:rPr>
              <w:t>va</w:t>
            </w:r>
            <w:proofErr w:type="spellEnd"/>
            <w:r w:rsidRPr="00EF22D5">
              <w:rPr>
                <w:sz w:val="22"/>
                <w:szCs w:val="22"/>
              </w:rPr>
              <w:t xml:space="preserve"> fi </w:t>
            </w:r>
            <w:proofErr w:type="spellStart"/>
            <w:r w:rsidRPr="00EF22D5">
              <w:rPr>
                <w:sz w:val="22"/>
                <w:szCs w:val="22"/>
              </w:rPr>
              <w:t>efectuat</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conformitate</w:t>
            </w:r>
            <w:proofErr w:type="spellEnd"/>
            <w:r w:rsidRPr="00EF22D5">
              <w:rPr>
                <w:sz w:val="22"/>
                <w:szCs w:val="22"/>
              </w:rPr>
              <w:t xml:space="preserve"> cu </w:t>
            </w:r>
            <w:proofErr w:type="spellStart"/>
            <w:r w:rsidRPr="00EF22D5">
              <w:rPr>
                <w:sz w:val="22"/>
                <w:szCs w:val="22"/>
              </w:rPr>
              <w:t>Regulile</w:t>
            </w:r>
            <w:proofErr w:type="spellEnd"/>
            <w:r w:rsidRPr="00EF22D5">
              <w:rPr>
                <w:sz w:val="22"/>
                <w:szCs w:val="22"/>
              </w:rPr>
              <w:t xml:space="preserve"> de </w:t>
            </w:r>
            <w:proofErr w:type="spellStart"/>
            <w:r w:rsidRPr="00EF22D5">
              <w:rPr>
                <w:sz w:val="22"/>
                <w:szCs w:val="22"/>
              </w:rPr>
              <w:t>Arbitraj</w:t>
            </w:r>
            <w:proofErr w:type="spellEnd"/>
            <w:r w:rsidRPr="00EF22D5">
              <w:rPr>
                <w:sz w:val="22"/>
                <w:szCs w:val="22"/>
              </w:rPr>
              <w:t xml:space="preserve"> ale CNUDCI 2010 </w:t>
            </w:r>
            <w:proofErr w:type="spellStart"/>
            <w:r w:rsidRPr="00EF22D5">
              <w:rPr>
                <w:sz w:val="22"/>
                <w:szCs w:val="22"/>
              </w:rPr>
              <w:t>adoptate</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2013. </w:t>
            </w:r>
            <w:proofErr w:type="spellStart"/>
            <w:r w:rsidRPr="00EF22D5">
              <w:rPr>
                <w:sz w:val="22"/>
                <w:szCs w:val="22"/>
              </w:rPr>
              <w:t>Arbitri</w:t>
            </w:r>
            <w:proofErr w:type="spellEnd"/>
            <w:r w:rsidRPr="00EF22D5">
              <w:rPr>
                <w:sz w:val="22"/>
                <w:szCs w:val="22"/>
              </w:rPr>
              <w:t xml:space="preserve"> </w:t>
            </w:r>
            <w:proofErr w:type="spellStart"/>
            <w:r w:rsidRPr="00EF22D5">
              <w:rPr>
                <w:sz w:val="22"/>
                <w:szCs w:val="22"/>
              </w:rPr>
              <w:t>trebuie</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fie </w:t>
            </w:r>
            <w:proofErr w:type="spellStart"/>
            <w:r w:rsidRPr="00EF22D5">
              <w:rPr>
                <w:sz w:val="22"/>
                <w:szCs w:val="22"/>
              </w:rPr>
              <w:t>unu</w:t>
            </w:r>
            <w:proofErr w:type="spellEnd"/>
            <w:r w:rsidRPr="00EF22D5">
              <w:rPr>
                <w:sz w:val="22"/>
                <w:szCs w:val="22"/>
              </w:rPr>
              <w:t xml:space="preserve"> la </w:t>
            </w:r>
            <w:proofErr w:type="spellStart"/>
            <w:r w:rsidRPr="00EF22D5">
              <w:rPr>
                <w:sz w:val="22"/>
                <w:szCs w:val="22"/>
              </w:rPr>
              <w:t>număr</w:t>
            </w:r>
            <w:proofErr w:type="spellEnd"/>
            <w:r w:rsidRPr="00EF22D5">
              <w:rPr>
                <w:sz w:val="22"/>
                <w:szCs w:val="22"/>
              </w:rPr>
              <w:t xml:space="preserve">, </w:t>
            </w:r>
            <w:proofErr w:type="spellStart"/>
            <w:r w:rsidRPr="00EF22D5">
              <w:rPr>
                <w:sz w:val="22"/>
                <w:szCs w:val="22"/>
              </w:rPr>
              <w:t>iar</w:t>
            </w:r>
            <w:proofErr w:type="spellEnd"/>
            <w:r w:rsidRPr="00EF22D5">
              <w:rPr>
                <w:sz w:val="22"/>
                <w:szCs w:val="22"/>
              </w:rPr>
              <w:t xml:space="preserve"> </w:t>
            </w:r>
            <w:proofErr w:type="spellStart"/>
            <w:r w:rsidRPr="00EF22D5">
              <w:rPr>
                <w:sz w:val="22"/>
                <w:szCs w:val="22"/>
              </w:rPr>
              <w:t>limba</w:t>
            </w:r>
            <w:proofErr w:type="spellEnd"/>
            <w:r w:rsidRPr="00EF22D5">
              <w:rPr>
                <w:sz w:val="22"/>
                <w:szCs w:val="22"/>
              </w:rPr>
              <w:t xml:space="preserve"> </w:t>
            </w:r>
            <w:proofErr w:type="spellStart"/>
            <w:r w:rsidRPr="00EF22D5">
              <w:rPr>
                <w:sz w:val="22"/>
                <w:szCs w:val="22"/>
              </w:rPr>
              <w:t>procedurilor</w:t>
            </w:r>
            <w:proofErr w:type="spellEnd"/>
            <w:r w:rsidRPr="00EF22D5">
              <w:rPr>
                <w:sz w:val="22"/>
                <w:szCs w:val="22"/>
              </w:rPr>
              <w:t xml:space="preserve"> de </w:t>
            </w:r>
            <w:proofErr w:type="spellStart"/>
            <w:r w:rsidRPr="00EF22D5">
              <w:rPr>
                <w:sz w:val="22"/>
                <w:szCs w:val="22"/>
              </w:rPr>
              <w:t>arbitraj</w:t>
            </w:r>
            <w:proofErr w:type="spellEnd"/>
            <w:r w:rsidRPr="00EF22D5">
              <w:rPr>
                <w:sz w:val="22"/>
                <w:szCs w:val="22"/>
              </w:rPr>
              <w:t xml:space="preserve"> </w:t>
            </w:r>
            <w:proofErr w:type="spellStart"/>
            <w:r w:rsidRPr="00EF22D5">
              <w:rPr>
                <w:sz w:val="22"/>
                <w:szCs w:val="22"/>
              </w:rPr>
              <w:t>trebuie</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fie </w:t>
            </w:r>
            <w:proofErr w:type="spellStart"/>
            <w:r w:rsidRPr="00EF22D5">
              <w:rPr>
                <w:sz w:val="22"/>
                <w:szCs w:val="22"/>
              </w:rPr>
              <w:t>Engleza</w:t>
            </w:r>
            <w:proofErr w:type="spellEnd"/>
            <w:r w:rsidRPr="00EF22D5">
              <w:rPr>
                <w:sz w:val="22"/>
                <w:szCs w:val="22"/>
              </w:rPr>
              <w:t xml:space="preserve">, </w:t>
            </w:r>
            <w:proofErr w:type="spellStart"/>
            <w:r w:rsidRPr="00EF22D5">
              <w:rPr>
                <w:sz w:val="22"/>
                <w:szCs w:val="22"/>
              </w:rPr>
              <w:t>dacă</w:t>
            </w:r>
            <w:proofErr w:type="spellEnd"/>
            <w:r w:rsidRPr="00EF22D5">
              <w:rPr>
                <w:sz w:val="22"/>
                <w:szCs w:val="22"/>
              </w:rPr>
              <w:t xml:space="preserve"> nu s-a </w:t>
            </w:r>
            <w:proofErr w:type="spellStart"/>
            <w:r w:rsidRPr="00EF22D5">
              <w:rPr>
                <w:sz w:val="22"/>
                <w:szCs w:val="22"/>
              </w:rPr>
              <w:t>convenit</w:t>
            </w:r>
            <w:proofErr w:type="spellEnd"/>
            <w:r w:rsidRPr="00EF22D5">
              <w:rPr>
                <w:sz w:val="22"/>
                <w:szCs w:val="22"/>
              </w:rPr>
              <w:t xml:space="preserve"> </w:t>
            </w:r>
            <w:proofErr w:type="spellStart"/>
            <w:r w:rsidRPr="00EF22D5">
              <w:rPr>
                <w:sz w:val="22"/>
                <w:szCs w:val="22"/>
              </w:rPr>
              <w:t>altfel</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scris</w:t>
            </w:r>
            <w:proofErr w:type="spellEnd"/>
            <w:r w:rsidRPr="00EF22D5">
              <w:rPr>
                <w:sz w:val="22"/>
                <w:szCs w:val="22"/>
              </w:rPr>
              <w:t xml:space="preserve"> de </w:t>
            </w:r>
            <w:proofErr w:type="spellStart"/>
            <w:r w:rsidRPr="00EF22D5">
              <w:rPr>
                <w:sz w:val="22"/>
                <w:szCs w:val="22"/>
              </w:rPr>
              <w:t>către</w:t>
            </w:r>
            <w:proofErr w:type="spellEnd"/>
            <w:r w:rsidRPr="00EF22D5">
              <w:rPr>
                <w:sz w:val="22"/>
                <w:szCs w:val="22"/>
              </w:rPr>
              <w:t xml:space="preserve"> </w:t>
            </w:r>
            <w:proofErr w:type="spellStart"/>
            <w:r w:rsidRPr="00EF22D5">
              <w:rPr>
                <w:sz w:val="22"/>
                <w:szCs w:val="22"/>
              </w:rPr>
              <w:t>părţi</w:t>
            </w:r>
            <w:proofErr w:type="spellEnd"/>
            <w:r w:rsidRPr="00EF22D5">
              <w:rPr>
                <w:sz w:val="22"/>
                <w:szCs w:val="22"/>
              </w:rPr>
              <w:t xml:space="preserve">. </w:t>
            </w:r>
            <w:proofErr w:type="spellStart"/>
            <w:r w:rsidRPr="00EF22D5">
              <w:rPr>
                <w:sz w:val="22"/>
                <w:szCs w:val="22"/>
              </w:rPr>
              <w:t>Tribunalul</w:t>
            </w:r>
            <w:proofErr w:type="spellEnd"/>
            <w:r w:rsidRPr="00EF22D5">
              <w:rPr>
                <w:sz w:val="22"/>
                <w:szCs w:val="22"/>
              </w:rPr>
              <w:t xml:space="preserve"> </w:t>
            </w:r>
            <w:proofErr w:type="spellStart"/>
            <w:r w:rsidRPr="00EF22D5">
              <w:rPr>
                <w:sz w:val="22"/>
                <w:szCs w:val="22"/>
              </w:rPr>
              <w:t>arbitrar</w:t>
            </w:r>
            <w:proofErr w:type="spellEnd"/>
            <w:r w:rsidRPr="00EF22D5">
              <w:rPr>
                <w:sz w:val="22"/>
                <w:szCs w:val="22"/>
              </w:rPr>
              <w:t xml:space="preserve"> nu are </w:t>
            </w:r>
            <w:proofErr w:type="spellStart"/>
            <w:r w:rsidRPr="00EF22D5">
              <w:rPr>
                <w:sz w:val="22"/>
                <w:szCs w:val="22"/>
              </w:rPr>
              <w:t>autoritate</w:t>
            </w:r>
            <w:proofErr w:type="spellEnd"/>
            <w:r w:rsidRPr="00EF22D5">
              <w:rPr>
                <w:sz w:val="22"/>
                <w:szCs w:val="22"/>
              </w:rPr>
              <w:t xml:space="preserve"> de </w:t>
            </w:r>
            <w:proofErr w:type="gramStart"/>
            <w:r w:rsidRPr="00EF22D5">
              <w:rPr>
                <w:sz w:val="22"/>
                <w:szCs w:val="22"/>
              </w:rPr>
              <w:t>a</w:t>
            </w:r>
            <w:proofErr w:type="gramEnd"/>
            <w:r w:rsidRPr="00EF22D5">
              <w:rPr>
                <w:sz w:val="22"/>
                <w:szCs w:val="22"/>
              </w:rPr>
              <w:t xml:space="preserve"> </w:t>
            </w:r>
            <w:proofErr w:type="spellStart"/>
            <w:r w:rsidRPr="00EF22D5">
              <w:rPr>
                <w:sz w:val="22"/>
                <w:szCs w:val="22"/>
              </w:rPr>
              <w:t>acorda</w:t>
            </w:r>
            <w:proofErr w:type="spellEnd"/>
            <w:r w:rsidRPr="00EF22D5">
              <w:rPr>
                <w:sz w:val="22"/>
                <w:szCs w:val="22"/>
              </w:rPr>
              <w:t xml:space="preserve"> </w:t>
            </w:r>
            <w:proofErr w:type="spellStart"/>
            <w:r w:rsidRPr="00EF22D5">
              <w:rPr>
                <w:sz w:val="22"/>
                <w:szCs w:val="22"/>
              </w:rPr>
              <w:t>daune</w:t>
            </w:r>
            <w:proofErr w:type="spellEnd"/>
            <w:r w:rsidRPr="00EF22D5">
              <w:rPr>
                <w:sz w:val="22"/>
                <w:szCs w:val="22"/>
              </w:rPr>
              <w:t xml:space="preserve"> punitive. </w:t>
            </w:r>
            <w:proofErr w:type="spellStart"/>
            <w:r w:rsidRPr="00EF22D5">
              <w:rPr>
                <w:sz w:val="22"/>
                <w:szCs w:val="22"/>
              </w:rPr>
              <w:t>Acordarea</w:t>
            </w:r>
            <w:proofErr w:type="spellEnd"/>
            <w:r w:rsidRPr="00EF22D5">
              <w:rPr>
                <w:sz w:val="22"/>
                <w:szCs w:val="22"/>
              </w:rPr>
              <w:t xml:space="preserve"> </w:t>
            </w:r>
            <w:proofErr w:type="spellStart"/>
            <w:r w:rsidRPr="00EF22D5">
              <w:rPr>
                <w:sz w:val="22"/>
                <w:szCs w:val="22"/>
              </w:rPr>
              <w:t>arbitrală</w:t>
            </w:r>
            <w:proofErr w:type="spellEnd"/>
            <w:r w:rsidRPr="00EF22D5">
              <w:rPr>
                <w:sz w:val="22"/>
                <w:szCs w:val="22"/>
              </w:rPr>
              <w:t xml:space="preserve"> </w:t>
            </w:r>
            <w:proofErr w:type="spellStart"/>
            <w:r w:rsidRPr="00EF22D5">
              <w:rPr>
                <w:sz w:val="22"/>
                <w:szCs w:val="22"/>
              </w:rPr>
              <w:t>va</w:t>
            </w:r>
            <w:proofErr w:type="spellEnd"/>
            <w:r w:rsidRPr="00EF22D5">
              <w:rPr>
                <w:sz w:val="22"/>
                <w:szCs w:val="22"/>
              </w:rPr>
              <w:t xml:space="preserve"> fi una </w:t>
            </w:r>
            <w:proofErr w:type="spellStart"/>
            <w:r w:rsidRPr="00EF22D5">
              <w:rPr>
                <w:sz w:val="22"/>
                <w:szCs w:val="22"/>
              </w:rPr>
              <w:t>finală</w:t>
            </w:r>
            <w:proofErr w:type="spellEnd"/>
            <w:r w:rsidRPr="00EF22D5">
              <w:rPr>
                <w:sz w:val="22"/>
                <w:szCs w:val="22"/>
              </w:rPr>
              <w:t xml:space="preserve"> </w:t>
            </w:r>
            <w:proofErr w:type="spellStart"/>
            <w:r w:rsidRPr="00EF22D5">
              <w:rPr>
                <w:sz w:val="22"/>
                <w:szCs w:val="22"/>
              </w:rPr>
              <w:t>şi</w:t>
            </w:r>
            <w:proofErr w:type="spellEnd"/>
            <w:r w:rsidRPr="00EF22D5">
              <w:rPr>
                <w:sz w:val="22"/>
                <w:szCs w:val="22"/>
              </w:rPr>
              <w:t xml:space="preserve"> </w:t>
            </w:r>
            <w:proofErr w:type="spellStart"/>
            <w:r w:rsidRPr="00EF22D5">
              <w:rPr>
                <w:sz w:val="22"/>
                <w:szCs w:val="22"/>
              </w:rPr>
              <w:t>obligătorie</w:t>
            </w:r>
            <w:proofErr w:type="spellEnd"/>
            <w:r w:rsidRPr="00EF22D5">
              <w:rPr>
                <w:sz w:val="22"/>
                <w:szCs w:val="22"/>
              </w:rPr>
              <w:t xml:space="preserve">. </w:t>
            </w:r>
          </w:p>
          <w:p w14:paraId="068C17D6" w14:textId="77777777" w:rsidR="000454E7" w:rsidRPr="00EF22D5" w:rsidRDefault="000454E7" w:rsidP="0014557A">
            <w:pPr>
              <w:pStyle w:val="BodyText"/>
              <w:tabs>
                <w:tab w:val="left" w:pos="1138"/>
              </w:tabs>
              <w:ind w:left="598" w:hanging="90"/>
              <w:rPr>
                <w:sz w:val="22"/>
                <w:szCs w:val="22"/>
              </w:rPr>
            </w:pPr>
            <w:r w:rsidRPr="00EF22D5">
              <w:rPr>
                <w:sz w:val="22"/>
                <w:szCs w:val="22"/>
              </w:rPr>
              <w:lastRenderedPageBreak/>
              <w:t xml:space="preserve">3.4. </w:t>
            </w:r>
            <w:proofErr w:type="spellStart"/>
            <w:r w:rsidRPr="00EF22D5">
              <w:rPr>
                <w:sz w:val="22"/>
                <w:szCs w:val="22"/>
              </w:rPr>
              <w:t>Prezentul</w:t>
            </w:r>
            <w:proofErr w:type="spellEnd"/>
            <w:r w:rsidRPr="00EF22D5">
              <w:rPr>
                <w:sz w:val="22"/>
                <w:szCs w:val="22"/>
              </w:rPr>
              <w:t xml:space="preserve"> </w:t>
            </w:r>
            <w:proofErr w:type="spellStart"/>
            <w:r w:rsidRPr="00EF22D5">
              <w:rPr>
                <w:sz w:val="22"/>
                <w:szCs w:val="22"/>
              </w:rPr>
              <w:t>acord</w:t>
            </w:r>
            <w:proofErr w:type="spellEnd"/>
            <w:r w:rsidRPr="00EF22D5">
              <w:rPr>
                <w:sz w:val="22"/>
                <w:szCs w:val="22"/>
              </w:rPr>
              <w:t xml:space="preserve"> precum </w:t>
            </w:r>
            <w:proofErr w:type="spellStart"/>
            <w:r w:rsidRPr="00EF22D5">
              <w:rPr>
                <w:sz w:val="22"/>
                <w:szCs w:val="22"/>
              </w:rPr>
              <w:t>şi</w:t>
            </w:r>
            <w:proofErr w:type="spellEnd"/>
            <w:r w:rsidRPr="00EF22D5">
              <w:rPr>
                <w:sz w:val="22"/>
                <w:szCs w:val="22"/>
              </w:rPr>
              <w:t xml:space="preserve"> </w:t>
            </w:r>
            <w:proofErr w:type="spellStart"/>
            <w:r w:rsidRPr="00EF22D5">
              <w:rPr>
                <w:sz w:val="22"/>
                <w:szCs w:val="22"/>
              </w:rPr>
              <w:t>acordul</w:t>
            </w:r>
            <w:proofErr w:type="spellEnd"/>
            <w:r w:rsidRPr="00EF22D5">
              <w:rPr>
                <w:sz w:val="22"/>
                <w:szCs w:val="22"/>
              </w:rPr>
              <w:t xml:space="preserve"> de </w:t>
            </w:r>
            <w:proofErr w:type="spellStart"/>
            <w:r w:rsidRPr="00EF22D5">
              <w:rPr>
                <w:sz w:val="22"/>
                <w:szCs w:val="22"/>
              </w:rPr>
              <w:t>arbitraj</w:t>
            </w:r>
            <w:proofErr w:type="spellEnd"/>
            <w:r w:rsidRPr="00EF22D5">
              <w:rPr>
                <w:sz w:val="22"/>
                <w:szCs w:val="22"/>
              </w:rPr>
              <w:t xml:space="preserve"> de </w:t>
            </w:r>
            <w:proofErr w:type="spellStart"/>
            <w:r w:rsidRPr="00EF22D5">
              <w:rPr>
                <w:sz w:val="22"/>
                <w:szCs w:val="22"/>
              </w:rPr>
              <w:t>mai</w:t>
            </w:r>
            <w:proofErr w:type="spellEnd"/>
            <w:r w:rsidRPr="00EF22D5">
              <w:rPr>
                <w:sz w:val="22"/>
                <w:szCs w:val="22"/>
              </w:rPr>
              <w:t xml:space="preserve"> sus </w:t>
            </w:r>
            <w:proofErr w:type="spellStart"/>
            <w:r w:rsidRPr="00EF22D5">
              <w:rPr>
                <w:sz w:val="22"/>
                <w:szCs w:val="22"/>
              </w:rPr>
              <w:t>vor</w:t>
            </w:r>
            <w:proofErr w:type="spellEnd"/>
            <w:r w:rsidRPr="00EF22D5">
              <w:rPr>
                <w:sz w:val="22"/>
                <w:szCs w:val="22"/>
              </w:rPr>
              <w:t xml:space="preserve"> fi </w:t>
            </w:r>
            <w:proofErr w:type="spellStart"/>
            <w:r w:rsidRPr="00EF22D5">
              <w:rPr>
                <w:sz w:val="22"/>
                <w:szCs w:val="22"/>
              </w:rPr>
              <w:t>reglementate</w:t>
            </w:r>
            <w:proofErr w:type="spellEnd"/>
            <w:r w:rsidRPr="00EF22D5">
              <w:rPr>
                <w:sz w:val="22"/>
                <w:szCs w:val="22"/>
              </w:rPr>
              <w:t xml:space="preserve"> de </w:t>
            </w:r>
            <w:proofErr w:type="spellStart"/>
            <w:r w:rsidRPr="00EF22D5">
              <w:rPr>
                <w:sz w:val="22"/>
                <w:szCs w:val="22"/>
              </w:rPr>
              <w:t>principiile</w:t>
            </w:r>
            <w:proofErr w:type="spellEnd"/>
            <w:r w:rsidRPr="00EF22D5">
              <w:rPr>
                <w:sz w:val="22"/>
                <w:szCs w:val="22"/>
              </w:rPr>
              <w:t xml:space="preserve"> </w:t>
            </w:r>
            <w:proofErr w:type="spellStart"/>
            <w:r w:rsidRPr="00EF22D5">
              <w:rPr>
                <w:sz w:val="22"/>
                <w:szCs w:val="22"/>
              </w:rPr>
              <w:t>generale</w:t>
            </w:r>
            <w:proofErr w:type="spellEnd"/>
            <w:r w:rsidRPr="00EF22D5">
              <w:rPr>
                <w:sz w:val="22"/>
                <w:szCs w:val="22"/>
              </w:rPr>
              <w:t xml:space="preserve"> de </w:t>
            </w:r>
            <w:proofErr w:type="spellStart"/>
            <w:r w:rsidRPr="00EF22D5">
              <w:rPr>
                <w:sz w:val="22"/>
                <w:szCs w:val="22"/>
              </w:rPr>
              <w:t>drept</w:t>
            </w:r>
            <w:proofErr w:type="spellEnd"/>
            <w:r w:rsidRPr="00EF22D5">
              <w:rPr>
                <w:sz w:val="22"/>
                <w:szCs w:val="22"/>
              </w:rPr>
              <w:t xml:space="preserve"> </w:t>
            </w:r>
            <w:proofErr w:type="spellStart"/>
            <w:r w:rsidRPr="00EF22D5">
              <w:rPr>
                <w:sz w:val="22"/>
                <w:szCs w:val="22"/>
              </w:rPr>
              <w:t>internaţional</w:t>
            </w:r>
            <w:proofErr w:type="spellEnd"/>
            <w:r w:rsidRPr="00EF22D5">
              <w:rPr>
                <w:sz w:val="22"/>
                <w:szCs w:val="22"/>
              </w:rPr>
              <w:t xml:space="preserve"> </w:t>
            </w:r>
            <w:proofErr w:type="spellStart"/>
            <w:r w:rsidRPr="00EF22D5">
              <w:rPr>
                <w:sz w:val="22"/>
                <w:szCs w:val="22"/>
              </w:rPr>
              <w:t>acceptate</w:t>
            </w:r>
            <w:proofErr w:type="spellEnd"/>
            <w:r w:rsidRPr="00EF22D5">
              <w:rPr>
                <w:sz w:val="22"/>
                <w:szCs w:val="22"/>
              </w:rPr>
              <w:t xml:space="preserve"> </w:t>
            </w:r>
            <w:proofErr w:type="spellStart"/>
            <w:r w:rsidRPr="00EF22D5">
              <w:rPr>
                <w:sz w:val="22"/>
                <w:szCs w:val="22"/>
              </w:rPr>
              <w:t>şi</w:t>
            </w:r>
            <w:proofErr w:type="spellEnd"/>
            <w:r w:rsidRPr="00EF22D5">
              <w:rPr>
                <w:sz w:val="22"/>
                <w:szCs w:val="22"/>
              </w:rPr>
              <w:t xml:space="preserve"> de </w:t>
            </w:r>
            <w:proofErr w:type="spellStart"/>
            <w:r w:rsidRPr="00EF22D5">
              <w:rPr>
                <w:sz w:val="22"/>
                <w:szCs w:val="22"/>
              </w:rPr>
              <w:t>condiţiile</w:t>
            </w:r>
            <w:proofErr w:type="spellEnd"/>
            <w:r w:rsidRPr="00EF22D5">
              <w:rPr>
                <w:sz w:val="22"/>
                <w:szCs w:val="22"/>
              </w:rPr>
              <w:t xml:space="preserve"> </w:t>
            </w:r>
            <w:proofErr w:type="spellStart"/>
            <w:r w:rsidRPr="00EF22D5">
              <w:rPr>
                <w:sz w:val="22"/>
                <w:szCs w:val="22"/>
              </w:rPr>
              <w:t>prezentului</w:t>
            </w:r>
            <w:proofErr w:type="spellEnd"/>
            <w:r w:rsidRPr="00EF22D5">
              <w:rPr>
                <w:sz w:val="22"/>
                <w:szCs w:val="22"/>
              </w:rPr>
              <w:t xml:space="preserve"> </w:t>
            </w:r>
            <w:proofErr w:type="spellStart"/>
            <w:r w:rsidRPr="00EF22D5">
              <w:rPr>
                <w:sz w:val="22"/>
                <w:szCs w:val="22"/>
              </w:rPr>
              <w:t>acord</w:t>
            </w:r>
            <w:proofErr w:type="spellEnd"/>
            <w:r w:rsidRPr="00EF22D5">
              <w:rPr>
                <w:sz w:val="22"/>
                <w:szCs w:val="22"/>
              </w:rPr>
              <w:t xml:space="preserve"> cu </w:t>
            </w:r>
            <w:proofErr w:type="spellStart"/>
            <w:r w:rsidRPr="00EF22D5">
              <w:rPr>
                <w:sz w:val="22"/>
                <w:szCs w:val="22"/>
              </w:rPr>
              <w:t>excluderea</w:t>
            </w:r>
            <w:proofErr w:type="spellEnd"/>
            <w:r w:rsidRPr="00EF22D5">
              <w:rPr>
                <w:sz w:val="22"/>
                <w:szCs w:val="22"/>
              </w:rPr>
              <w:t xml:space="preserve"> </w:t>
            </w:r>
            <w:proofErr w:type="spellStart"/>
            <w:r w:rsidRPr="00EF22D5">
              <w:rPr>
                <w:sz w:val="22"/>
                <w:szCs w:val="22"/>
              </w:rPr>
              <w:t>oricărui</w:t>
            </w:r>
            <w:proofErr w:type="spellEnd"/>
            <w:r w:rsidRPr="00EF22D5">
              <w:rPr>
                <w:sz w:val="22"/>
                <w:szCs w:val="22"/>
              </w:rPr>
              <w:t xml:space="preserve"> </w:t>
            </w:r>
            <w:proofErr w:type="spellStart"/>
            <w:r w:rsidRPr="00EF22D5">
              <w:rPr>
                <w:sz w:val="22"/>
                <w:szCs w:val="22"/>
              </w:rPr>
              <w:t>sistem</w:t>
            </w:r>
            <w:proofErr w:type="spellEnd"/>
            <w:r w:rsidRPr="00EF22D5">
              <w:rPr>
                <w:sz w:val="22"/>
                <w:szCs w:val="22"/>
              </w:rPr>
              <w:t xml:space="preserve"> </w:t>
            </w:r>
            <w:proofErr w:type="spellStart"/>
            <w:r w:rsidRPr="00EF22D5">
              <w:rPr>
                <w:sz w:val="22"/>
                <w:szCs w:val="22"/>
              </w:rPr>
              <w:t>național</w:t>
            </w:r>
            <w:proofErr w:type="spellEnd"/>
            <w:r w:rsidRPr="00EF22D5">
              <w:rPr>
                <w:sz w:val="22"/>
                <w:szCs w:val="22"/>
              </w:rPr>
              <w:t xml:space="preserve"> </w:t>
            </w:r>
            <w:proofErr w:type="spellStart"/>
            <w:r w:rsidRPr="00EF22D5">
              <w:rPr>
                <w:sz w:val="22"/>
                <w:szCs w:val="22"/>
              </w:rPr>
              <w:t>unic</w:t>
            </w:r>
            <w:proofErr w:type="spellEnd"/>
            <w:r w:rsidRPr="00EF22D5">
              <w:rPr>
                <w:sz w:val="22"/>
                <w:szCs w:val="22"/>
              </w:rPr>
              <w:t xml:space="preserve"> de </w:t>
            </w:r>
            <w:proofErr w:type="spellStart"/>
            <w:r w:rsidRPr="00EF22D5">
              <w:rPr>
                <w:sz w:val="22"/>
                <w:szCs w:val="22"/>
              </w:rPr>
              <w:t>lege</w:t>
            </w:r>
            <w:proofErr w:type="spellEnd"/>
            <w:r w:rsidRPr="00EF22D5">
              <w:rPr>
                <w:sz w:val="22"/>
                <w:szCs w:val="22"/>
              </w:rPr>
              <w:t xml:space="preserve"> care </w:t>
            </w:r>
            <w:proofErr w:type="spellStart"/>
            <w:r w:rsidRPr="00EF22D5">
              <w:rPr>
                <w:sz w:val="22"/>
                <w:szCs w:val="22"/>
              </w:rPr>
              <w:t>ar</w:t>
            </w:r>
            <w:proofErr w:type="spellEnd"/>
            <w:r w:rsidRPr="00EF22D5">
              <w:rPr>
                <w:sz w:val="22"/>
                <w:szCs w:val="22"/>
              </w:rPr>
              <w:t xml:space="preserve"> </w:t>
            </w:r>
            <w:proofErr w:type="spellStart"/>
            <w:r w:rsidRPr="00EF22D5">
              <w:rPr>
                <w:sz w:val="22"/>
                <w:szCs w:val="22"/>
              </w:rPr>
              <w:t>amâna</w:t>
            </w:r>
            <w:proofErr w:type="spellEnd"/>
            <w:r w:rsidRPr="00EF22D5">
              <w:rPr>
                <w:sz w:val="22"/>
                <w:szCs w:val="22"/>
              </w:rPr>
              <w:t xml:space="preserve"> </w:t>
            </w:r>
            <w:proofErr w:type="spellStart"/>
            <w:r w:rsidRPr="00EF22D5">
              <w:rPr>
                <w:sz w:val="22"/>
                <w:szCs w:val="22"/>
              </w:rPr>
              <w:t>acordul</w:t>
            </w:r>
            <w:proofErr w:type="spellEnd"/>
            <w:r w:rsidRPr="00EF22D5">
              <w:rPr>
                <w:sz w:val="22"/>
                <w:szCs w:val="22"/>
              </w:rPr>
              <w:t xml:space="preserve"> cu </w:t>
            </w:r>
            <w:proofErr w:type="spellStart"/>
            <w:r w:rsidRPr="00EF22D5">
              <w:rPr>
                <w:sz w:val="22"/>
                <w:szCs w:val="22"/>
              </w:rPr>
              <w:t>legile</w:t>
            </w:r>
            <w:proofErr w:type="spellEnd"/>
            <w:r w:rsidRPr="00EF22D5">
              <w:rPr>
                <w:sz w:val="22"/>
                <w:szCs w:val="22"/>
              </w:rPr>
              <w:t xml:space="preserve"> din </w:t>
            </w:r>
            <w:proofErr w:type="spellStart"/>
            <w:r w:rsidRPr="00EF22D5">
              <w:rPr>
                <w:sz w:val="22"/>
                <w:szCs w:val="22"/>
              </w:rPr>
              <w:t>orice</w:t>
            </w:r>
            <w:proofErr w:type="spellEnd"/>
            <w:r w:rsidRPr="00EF22D5">
              <w:rPr>
                <w:sz w:val="22"/>
                <w:szCs w:val="22"/>
              </w:rPr>
              <w:t xml:space="preserve"> </w:t>
            </w:r>
            <w:proofErr w:type="spellStart"/>
            <w:r w:rsidRPr="00EF22D5">
              <w:rPr>
                <w:sz w:val="22"/>
                <w:szCs w:val="22"/>
              </w:rPr>
              <w:t>jurisdicție</w:t>
            </w:r>
            <w:proofErr w:type="spellEnd"/>
            <w:r w:rsidRPr="00EF22D5">
              <w:rPr>
                <w:sz w:val="22"/>
                <w:szCs w:val="22"/>
              </w:rPr>
              <w:t xml:space="preserve"> </w:t>
            </w:r>
            <w:proofErr w:type="spellStart"/>
            <w:r w:rsidRPr="00EF22D5">
              <w:rPr>
                <w:sz w:val="22"/>
                <w:szCs w:val="22"/>
              </w:rPr>
              <w:t>dată</w:t>
            </w:r>
            <w:proofErr w:type="spellEnd"/>
            <w:r w:rsidRPr="00EF22D5">
              <w:rPr>
                <w:sz w:val="22"/>
                <w:szCs w:val="22"/>
              </w:rPr>
              <w:t xml:space="preserve">. Se </w:t>
            </w:r>
            <w:proofErr w:type="spellStart"/>
            <w:r w:rsidRPr="00EF22D5">
              <w:rPr>
                <w:sz w:val="22"/>
                <w:szCs w:val="22"/>
              </w:rPr>
              <w:t>consideră</w:t>
            </w:r>
            <w:proofErr w:type="spellEnd"/>
            <w:r w:rsidRPr="00EF22D5">
              <w:rPr>
                <w:sz w:val="22"/>
                <w:szCs w:val="22"/>
              </w:rPr>
              <w:t xml:space="preserve"> </w:t>
            </w:r>
            <w:proofErr w:type="spellStart"/>
            <w:r w:rsidRPr="00EF22D5">
              <w:rPr>
                <w:sz w:val="22"/>
                <w:szCs w:val="22"/>
              </w:rPr>
              <w:t>că</w:t>
            </w:r>
            <w:proofErr w:type="spellEnd"/>
            <w:r w:rsidRPr="00EF22D5">
              <w:rPr>
                <w:sz w:val="22"/>
                <w:szCs w:val="22"/>
              </w:rPr>
              <w:t xml:space="preserve"> </w:t>
            </w:r>
            <w:proofErr w:type="spellStart"/>
            <w:r w:rsidRPr="00EF22D5">
              <w:rPr>
                <w:sz w:val="22"/>
                <w:szCs w:val="22"/>
              </w:rPr>
              <w:t>principiile</w:t>
            </w:r>
            <w:proofErr w:type="spellEnd"/>
            <w:r w:rsidRPr="00EF22D5">
              <w:rPr>
                <w:sz w:val="22"/>
                <w:szCs w:val="22"/>
              </w:rPr>
              <w:t xml:space="preserve"> </w:t>
            </w:r>
            <w:proofErr w:type="spellStart"/>
            <w:r w:rsidRPr="00EF22D5">
              <w:rPr>
                <w:sz w:val="22"/>
                <w:szCs w:val="22"/>
              </w:rPr>
              <w:t>generale</w:t>
            </w:r>
            <w:proofErr w:type="spellEnd"/>
            <w:r w:rsidRPr="00EF22D5">
              <w:rPr>
                <w:sz w:val="22"/>
                <w:szCs w:val="22"/>
              </w:rPr>
              <w:t xml:space="preserve"> de </w:t>
            </w:r>
            <w:proofErr w:type="spellStart"/>
            <w:r w:rsidRPr="00EF22D5">
              <w:rPr>
                <w:sz w:val="22"/>
                <w:szCs w:val="22"/>
              </w:rPr>
              <w:t>drept</w:t>
            </w:r>
            <w:proofErr w:type="spellEnd"/>
            <w:r w:rsidRPr="00EF22D5">
              <w:rPr>
                <w:sz w:val="22"/>
                <w:szCs w:val="22"/>
              </w:rPr>
              <w:t xml:space="preserve"> </w:t>
            </w:r>
            <w:proofErr w:type="spellStart"/>
            <w:r w:rsidRPr="00EF22D5">
              <w:rPr>
                <w:sz w:val="22"/>
                <w:szCs w:val="22"/>
              </w:rPr>
              <w:t>internaţional</w:t>
            </w:r>
            <w:proofErr w:type="spellEnd"/>
            <w:r w:rsidRPr="00EF22D5">
              <w:rPr>
                <w:sz w:val="22"/>
                <w:szCs w:val="22"/>
              </w:rPr>
              <w:t xml:space="preserve"> </w:t>
            </w:r>
            <w:proofErr w:type="spellStart"/>
            <w:r w:rsidRPr="00EF22D5">
              <w:rPr>
                <w:sz w:val="22"/>
                <w:szCs w:val="22"/>
              </w:rPr>
              <w:t>acceptate</w:t>
            </w:r>
            <w:proofErr w:type="spellEnd"/>
            <w:r w:rsidRPr="00EF22D5">
              <w:rPr>
                <w:sz w:val="22"/>
                <w:szCs w:val="22"/>
              </w:rPr>
              <w:t xml:space="preserve"> </w:t>
            </w:r>
            <w:proofErr w:type="spellStart"/>
            <w:r w:rsidRPr="00EF22D5">
              <w:rPr>
                <w:sz w:val="22"/>
                <w:szCs w:val="22"/>
              </w:rPr>
              <w:t>includ</w:t>
            </w:r>
            <w:proofErr w:type="spellEnd"/>
            <w:r w:rsidRPr="00EF22D5">
              <w:rPr>
                <w:sz w:val="22"/>
                <w:szCs w:val="22"/>
              </w:rPr>
              <w:t xml:space="preserve"> </w:t>
            </w:r>
            <w:proofErr w:type="spellStart"/>
            <w:r w:rsidRPr="00EF22D5">
              <w:rPr>
                <w:sz w:val="22"/>
                <w:szCs w:val="22"/>
              </w:rPr>
              <w:t>Principiile</w:t>
            </w:r>
            <w:proofErr w:type="spellEnd"/>
            <w:r w:rsidRPr="00EF22D5">
              <w:rPr>
                <w:sz w:val="22"/>
                <w:szCs w:val="22"/>
              </w:rPr>
              <w:t xml:space="preserve"> UNIDROIT </w:t>
            </w:r>
            <w:proofErr w:type="spellStart"/>
            <w:r w:rsidRPr="00EF22D5">
              <w:rPr>
                <w:sz w:val="22"/>
                <w:szCs w:val="22"/>
              </w:rPr>
              <w:t>privind</w:t>
            </w:r>
            <w:proofErr w:type="spellEnd"/>
            <w:r w:rsidRPr="00EF22D5">
              <w:rPr>
                <w:sz w:val="22"/>
                <w:szCs w:val="22"/>
              </w:rPr>
              <w:t xml:space="preserve"> </w:t>
            </w:r>
            <w:proofErr w:type="spellStart"/>
            <w:r w:rsidRPr="00EF22D5">
              <w:rPr>
                <w:sz w:val="22"/>
                <w:szCs w:val="22"/>
              </w:rPr>
              <w:t>contractele</w:t>
            </w:r>
            <w:proofErr w:type="spellEnd"/>
            <w:r w:rsidRPr="00EF22D5">
              <w:rPr>
                <w:sz w:val="22"/>
                <w:szCs w:val="22"/>
              </w:rPr>
              <w:t xml:space="preserve"> </w:t>
            </w:r>
            <w:proofErr w:type="spellStart"/>
            <w:r w:rsidRPr="00EF22D5">
              <w:rPr>
                <w:sz w:val="22"/>
                <w:szCs w:val="22"/>
              </w:rPr>
              <w:t>internaţionale</w:t>
            </w:r>
            <w:proofErr w:type="spellEnd"/>
            <w:r w:rsidRPr="00EF22D5">
              <w:rPr>
                <w:sz w:val="22"/>
                <w:szCs w:val="22"/>
              </w:rPr>
              <w:t xml:space="preserve"> </w:t>
            </w:r>
            <w:proofErr w:type="spellStart"/>
            <w:r w:rsidRPr="00EF22D5">
              <w:rPr>
                <w:sz w:val="22"/>
                <w:szCs w:val="22"/>
              </w:rPr>
              <w:t>comerciale</w:t>
            </w:r>
            <w:proofErr w:type="spellEnd"/>
            <w:r w:rsidRPr="00EF22D5">
              <w:rPr>
                <w:sz w:val="22"/>
                <w:szCs w:val="22"/>
              </w:rPr>
              <w:t xml:space="preserve">. </w:t>
            </w:r>
            <w:proofErr w:type="spellStart"/>
            <w:r w:rsidRPr="00EF22D5">
              <w:rPr>
                <w:sz w:val="22"/>
                <w:szCs w:val="22"/>
              </w:rPr>
              <w:t>Soluționarea</w:t>
            </w:r>
            <w:proofErr w:type="spellEnd"/>
            <w:r w:rsidRPr="00EF22D5">
              <w:rPr>
                <w:sz w:val="22"/>
                <w:szCs w:val="22"/>
              </w:rPr>
              <w:t xml:space="preserve"> </w:t>
            </w:r>
            <w:proofErr w:type="spellStart"/>
            <w:r w:rsidRPr="00EF22D5">
              <w:rPr>
                <w:sz w:val="22"/>
                <w:szCs w:val="22"/>
              </w:rPr>
              <w:t>litigiilor</w:t>
            </w:r>
            <w:proofErr w:type="spellEnd"/>
            <w:r w:rsidRPr="00EF22D5">
              <w:rPr>
                <w:sz w:val="22"/>
                <w:szCs w:val="22"/>
              </w:rPr>
              <w:t xml:space="preserve"> sunt </w:t>
            </w:r>
            <w:proofErr w:type="spellStart"/>
            <w:r w:rsidRPr="00EF22D5">
              <w:rPr>
                <w:sz w:val="22"/>
                <w:szCs w:val="22"/>
              </w:rPr>
              <w:t>urmărite</w:t>
            </w:r>
            <w:proofErr w:type="spellEnd"/>
            <w:r w:rsidRPr="00EF22D5">
              <w:rPr>
                <w:sz w:val="22"/>
                <w:szCs w:val="22"/>
              </w:rPr>
              <w:t xml:space="preserve"> </w:t>
            </w:r>
            <w:proofErr w:type="spellStart"/>
            <w:r w:rsidRPr="00EF22D5">
              <w:rPr>
                <w:sz w:val="22"/>
                <w:szCs w:val="22"/>
              </w:rPr>
              <w:t>confidențial</w:t>
            </w:r>
            <w:proofErr w:type="spellEnd"/>
            <w:r w:rsidRPr="00EF22D5">
              <w:rPr>
                <w:sz w:val="22"/>
                <w:szCs w:val="22"/>
              </w:rPr>
              <w:t xml:space="preserve"> de </w:t>
            </w:r>
            <w:proofErr w:type="spellStart"/>
            <w:r w:rsidRPr="00EF22D5">
              <w:rPr>
                <w:sz w:val="22"/>
                <w:szCs w:val="22"/>
              </w:rPr>
              <w:t>ambele</w:t>
            </w:r>
            <w:proofErr w:type="spellEnd"/>
            <w:r w:rsidRPr="00EF22D5">
              <w:rPr>
                <w:sz w:val="22"/>
                <w:szCs w:val="22"/>
              </w:rPr>
              <w:t xml:space="preserve"> </w:t>
            </w:r>
            <w:proofErr w:type="spellStart"/>
            <w:r w:rsidRPr="00EF22D5">
              <w:rPr>
                <w:sz w:val="22"/>
                <w:szCs w:val="22"/>
              </w:rPr>
              <w:t>părți</w:t>
            </w:r>
            <w:proofErr w:type="spellEnd"/>
            <w:r w:rsidRPr="00EF22D5">
              <w:rPr>
                <w:sz w:val="22"/>
                <w:szCs w:val="22"/>
              </w:rPr>
              <w:t xml:space="preserve">. </w:t>
            </w:r>
            <w:proofErr w:type="spellStart"/>
            <w:r w:rsidRPr="00EF22D5">
              <w:rPr>
                <w:sz w:val="22"/>
                <w:szCs w:val="22"/>
              </w:rPr>
              <w:t>Prezentul</w:t>
            </w:r>
            <w:proofErr w:type="spellEnd"/>
            <w:r w:rsidRPr="00EF22D5">
              <w:rPr>
                <w:sz w:val="22"/>
                <w:szCs w:val="22"/>
              </w:rPr>
              <w:t xml:space="preserve"> </w:t>
            </w:r>
            <w:proofErr w:type="spellStart"/>
            <w:r w:rsidRPr="00EF22D5">
              <w:rPr>
                <w:sz w:val="22"/>
                <w:szCs w:val="22"/>
              </w:rPr>
              <w:t>articol</w:t>
            </w:r>
            <w:proofErr w:type="spellEnd"/>
            <w:r w:rsidRPr="00EF22D5">
              <w:rPr>
                <w:sz w:val="22"/>
                <w:szCs w:val="22"/>
              </w:rPr>
              <w:t xml:space="preserve"> se </w:t>
            </w:r>
            <w:proofErr w:type="spellStart"/>
            <w:r w:rsidRPr="00EF22D5">
              <w:rPr>
                <w:sz w:val="22"/>
                <w:szCs w:val="22"/>
              </w:rPr>
              <w:t>menţine</w:t>
            </w:r>
            <w:proofErr w:type="spellEnd"/>
            <w:r w:rsidRPr="00EF22D5">
              <w:rPr>
                <w:sz w:val="22"/>
                <w:szCs w:val="22"/>
              </w:rPr>
              <w:t xml:space="preserve"> </w:t>
            </w:r>
            <w:proofErr w:type="spellStart"/>
            <w:r w:rsidRPr="00EF22D5">
              <w:rPr>
                <w:sz w:val="22"/>
                <w:szCs w:val="22"/>
              </w:rPr>
              <w:t>şi</w:t>
            </w:r>
            <w:proofErr w:type="spellEnd"/>
            <w:r w:rsidRPr="00EF22D5">
              <w:rPr>
                <w:sz w:val="22"/>
                <w:szCs w:val="22"/>
              </w:rPr>
              <w:t xml:space="preserve"> </w:t>
            </w:r>
            <w:proofErr w:type="spellStart"/>
            <w:r w:rsidRPr="00EF22D5">
              <w:rPr>
                <w:sz w:val="22"/>
                <w:szCs w:val="22"/>
              </w:rPr>
              <w:t>după</w:t>
            </w:r>
            <w:proofErr w:type="spellEnd"/>
            <w:r w:rsidRPr="00EF22D5">
              <w:rPr>
                <w:sz w:val="22"/>
                <w:szCs w:val="22"/>
              </w:rPr>
              <w:t xml:space="preserve"> </w:t>
            </w:r>
            <w:proofErr w:type="spellStart"/>
            <w:r w:rsidRPr="00EF22D5">
              <w:rPr>
                <w:sz w:val="22"/>
                <w:szCs w:val="22"/>
              </w:rPr>
              <w:t>expirarea</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rezilierea</w:t>
            </w:r>
            <w:proofErr w:type="spellEnd"/>
            <w:r w:rsidRPr="00EF22D5">
              <w:rPr>
                <w:sz w:val="22"/>
                <w:szCs w:val="22"/>
              </w:rPr>
              <w:t xml:space="preserve"> </w:t>
            </w:r>
            <w:proofErr w:type="spellStart"/>
            <w:r w:rsidRPr="00EF22D5">
              <w:rPr>
                <w:sz w:val="22"/>
                <w:szCs w:val="22"/>
              </w:rPr>
              <w:t>prezentului</w:t>
            </w:r>
            <w:proofErr w:type="spellEnd"/>
            <w:r w:rsidRPr="00EF22D5">
              <w:rPr>
                <w:sz w:val="22"/>
                <w:szCs w:val="22"/>
              </w:rPr>
              <w:t xml:space="preserve"> </w:t>
            </w:r>
            <w:proofErr w:type="spellStart"/>
            <w:r w:rsidRPr="00EF22D5">
              <w:rPr>
                <w:sz w:val="22"/>
                <w:szCs w:val="22"/>
              </w:rPr>
              <w:t>acord</w:t>
            </w:r>
            <w:proofErr w:type="spellEnd"/>
            <w:r w:rsidRPr="00EF22D5">
              <w:rPr>
                <w:sz w:val="22"/>
                <w:szCs w:val="22"/>
              </w:rPr>
              <w:t>.</w:t>
            </w:r>
          </w:p>
          <w:p w14:paraId="039DA7DF" w14:textId="77777777" w:rsidR="000454E7" w:rsidRPr="00EF22D5" w:rsidRDefault="000454E7" w:rsidP="0014557A">
            <w:pPr>
              <w:pStyle w:val="BodyText"/>
              <w:ind w:left="418" w:right="59" w:hanging="180"/>
              <w:rPr>
                <w:b/>
                <w:sz w:val="22"/>
                <w:szCs w:val="22"/>
                <w:lang w:val="uk-UA"/>
              </w:rPr>
            </w:pPr>
            <w:r w:rsidRPr="00EF22D5">
              <w:rPr>
                <w:b/>
                <w:sz w:val="22"/>
                <w:szCs w:val="22"/>
              </w:rPr>
              <w:t>4</w:t>
            </w:r>
            <w:r w:rsidRPr="00EF22D5">
              <w:rPr>
                <w:b/>
                <w:sz w:val="22"/>
                <w:szCs w:val="22"/>
                <w:lang w:val="uk-UA"/>
              </w:rPr>
              <w:t xml:space="preserve"> </w:t>
            </w:r>
            <w:proofErr w:type="spellStart"/>
            <w:r w:rsidRPr="00EF22D5">
              <w:rPr>
                <w:b/>
                <w:sz w:val="22"/>
                <w:szCs w:val="22"/>
                <w:lang w:val="uk-UA"/>
              </w:rPr>
              <w:t>Riscurile</w:t>
            </w:r>
            <w:proofErr w:type="spellEnd"/>
            <w:r w:rsidRPr="00EF22D5">
              <w:rPr>
                <w:b/>
                <w:sz w:val="22"/>
                <w:szCs w:val="22"/>
                <w:lang w:val="uk-UA"/>
              </w:rPr>
              <w:t xml:space="preserve"> </w:t>
            </w:r>
            <w:proofErr w:type="spellStart"/>
            <w:r w:rsidRPr="00EF22D5">
              <w:rPr>
                <w:b/>
                <w:sz w:val="22"/>
                <w:szCs w:val="22"/>
                <w:lang w:val="uk-UA"/>
              </w:rPr>
              <w:t>Asigurate</w:t>
            </w:r>
            <w:proofErr w:type="spellEnd"/>
          </w:p>
          <w:p w14:paraId="6BC751EB" w14:textId="77777777" w:rsidR="000454E7" w:rsidRPr="00EF22D5" w:rsidRDefault="000454E7" w:rsidP="0092073D">
            <w:pPr>
              <w:pStyle w:val="BodyText"/>
              <w:numPr>
                <w:ilvl w:val="0"/>
                <w:numId w:val="21"/>
              </w:numPr>
              <w:ind w:left="418" w:right="59" w:hanging="180"/>
              <w:rPr>
                <w:sz w:val="22"/>
                <w:szCs w:val="22"/>
                <w:lang w:val="uk-UA"/>
              </w:rPr>
            </w:pPr>
            <w:proofErr w:type="spellStart"/>
            <w:r w:rsidRPr="00EF22D5">
              <w:rPr>
                <w:sz w:val="22"/>
                <w:szCs w:val="22"/>
                <w:lang w:val="uk-UA"/>
              </w:rPr>
              <w:t>accident</w:t>
            </w:r>
            <w:proofErr w:type="spellEnd"/>
            <w:r w:rsidRPr="00EF22D5">
              <w:rPr>
                <w:sz w:val="22"/>
                <w:szCs w:val="22"/>
                <w:lang w:val="uk-UA"/>
              </w:rPr>
              <w:t xml:space="preserve"> </w:t>
            </w:r>
            <w:proofErr w:type="spellStart"/>
            <w:r w:rsidRPr="00EF22D5">
              <w:rPr>
                <w:sz w:val="22"/>
                <w:szCs w:val="22"/>
                <w:lang w:val="uk-UA"/>
              </w:rPr>
              <w:t>rutier</w:t>
            </w:r>
            <w:proofErr w:type="spellEnd"/>
            <w:r w:rsidRPr="00EF22D5">
              <w:rPr>
                <w:sz w:val="22"/>
                <w:szCs w:val="22"/>
                <w:lang w:val="uk-UA"/>
              </w:rPr>
              <w:t xml:space="preserve"> (AR) </w:t>
            </w:r>
            <w:proofErr w:type="spellStart"/>
            <w:r w:rsidRPr="00EF22D5">
              <w:rPr>
                <w:sz w:val="22"/>
                <w:szCs w:val="22"/>
                <w:lang w:val="uk-UA"/>
              </w:rPr>
              <w:t>daună</w:t>
            </w:r>
            <w:proofErr w:type="spellEnd"/>
            <w:r w:rsidRPr="00EF22D5">
              <w:rPr>
                <w:sz w:val="22"/>
                <w:szCs w:val="22"/>
                <w:lang w:val="uk-UA"/>
              </w:rPr>
              <w:t xml:space="preserve"> (</w:t>
            </w:r>
            <w:proofErr w:type="spellStart"/>
            <w:r w:rsidRPr="00EF22D5">
              <w:rPr>
                <w:sz w:val="22"/>
                <w:szCs w:val="22"/>
                <w:lang w:val="uk-UA"/>
              </w:rPr>
              <w:t>distrugere</w:t>
            </w:r>
            <w:proofErr w:type="spellEnd"/>
            <w:r w:rsidRPr="00EF22D5">
              <w:rPr>
                <w:sz w:val="22"/>
                <w:szCs w:val="22"/>
                <w:lang w:val="uk-UA"/>
              </w:rPr>
              <w:t xml:space="preserve">) a </w:t>
            </w:r>
            <w:proofErr w:type="spellStart"/>
            <w:r w:rsidRPr="00EF22D5">
              <w:rPr>
                <w:sz w:val="22"/>
                <w:szCs w:val="22"/>
                <w:lang w:val="uk-UA"/>
              </w:rPr>
              <w:t>vehiculului</w:t>
            </w:r>
            <w:proofErr w:type="spellEnd"/>
            <w:r w:rsidRPr="00EF22D5">
              <w:rPr>
                <w:sz w:val="22"/>
                <w:szCs w:val="22"/>
                <w:lang w:val="uk-UA"/>
              </w:rPr>
              <w:t xml:space="preserve"> </w:t>
            </w:r>
            <w:proofErr w:type="spellStart"/>
            <w:r w:rsidRPr="00EF22D5">
              <w:rPr>
                <w:sz w:val="22"/>
                <w:szCs w:val="22"/>
                <w:lang w:val="uk-UA"/>
              </w:rPr>
              <w:t>și</w:t>
            </w:r>
            <w:proofErr w:type="spellEnd"/>
            <w:r w:rsidRPr="00EF22D5">
              <w:rPr>
                <w:sz w:val="22"/>
                <w:szCs w:val="22"/>
                <w:lang w:val="uk-UA"/>
              </w:rPr>
              <w:t xml:space="preserve"> / </w:t>
            </w:r>
            <w:proofErr w:type="spellStart"/>
            <w:r w:rsidRPr="00EF22D5">
              <w:rPr>
                <w:sz w:val="22"/>
                <w:szCs w:val="22"/>
                <w:lang w:val="uk-UA"/>
              </w:rPr>
              <w:t>sau</w:t>
            </w:r>
            <w:proofErr w:type="spellEnd"/>
            <w:r w:rsidRPr="00EF22D5">
              <w:rPr>
                <w:sz w:val="22"/>
                <w:szCs w:val="22"/>
                <w:lang w:val="uk-UA"/>
              </w:rPr>
              <w:t xml:space="preserve"> a </w:t>
            </w:r>
            <w:proofErr w:type="spellStart"/>
            <w:r w:rsidRPr="00EF22D5">
              <w:rPr>
                <w:sz w:val="22"/>
                <w:szCs w:val="22"/>
                <w:lang w:val="uk-UA"/>
              </w:rPr>
              <w:t>echipamentului</w:t>
            </w:r>
            <w:proofErr w:type="spellEnd"/>
            <w:r w:rsidRPr="00EF22D5">
              <w:rPr>
                <w:sz w:val="22"/>
                <w:szCs w:val="22"/>
                <w:lang w:val="uk-UA"/>
              </w:rPr>
              <w:t xml:space="preserve"> </w:t>
            </w:r>
            <w:proofErr w:type="spellStart"/>
            <w:r w:rsidRPr="00EF22D5">
              <w:rPr>
                <w:sz w:val="22"/>
                <w:szCs w:val="22"/>
                <w:lang w:val="uk-UA"/>
              </w:rPr>
              <w:t>adițional</w:t>
            </w:r>
            <w:proofErr w:type="spellEnd"/>
            <w:r w:rsidRPr="00EF22D5">
              <w:rPr>
                <w:sz w:val="22"/>
                <w:szCs w:val="22"/>
                <w:lang w:val="uk-UA"/>
              </w:rPr>
              <w:t xml:space="preserve"> (EA) </w:t>
            </w:r>
            <w:proofErr w:type="spellStart"/>
            <w:r w:rsidRPr="00EF22D5">
              <w:rPr>
                <w:sz w:val="22"/>
                <w:szCs w:val="22"/>
                <w:lang w:val="uk-UA"/>
              </w:rPr>
              <w:t>ca</w:t>
            </w:r>
            <w:proofErr w:type="spellEnd"/>
            <w:r w:rsidRPr="00EF22D5">
              <w:rPr>
                <w:sz w:val="22"/>
                <w:szCs w:val="22"/>
                <w:lang w:val="uk-UA"/>
              </w:rPr>
              <w:t xml:space="preserve"> </w:t>
            </w:r>
            <w:proofErr w:type="spellStart"/>
            <w:r w:rsidRPr="00EF22D5">
              <w:rPr>
                <w:sz w:val="22"/>
                <w:szCs w:val="22"/>
                <w:lang w:val="uk-UA"/>
              </w:rPr>
              <w:t>urmare</w:t>
            </w:r>
            <w:proofErr w:type="spellEnd"/>
            <w:r w:rsidRPr="00EF22D5">
              <w:rPr>
                <w:sz w:val="22"/>
                <w:szCs w:val="22"/>
                <w:lang w:val="uk-UA"/>
              </w:rPr>
              <w:t xml:space="preserve"> a </w:t>
            </w:r>
            <w:proofErr w:type="spellStart"/>
            <w:r w:rsidRPr="00EF22D5">
              <w:rPr>
                <w:sz w:val="22"/>
                <w:szCs w:val="22"/>
                <w:lang w:val="uk-UA"/>
              </w:rPr>
              <w:t>unui</w:t>
            </w:r>
            <w:proofErr w:type="spellEnd"/>
            <w:r w:rsidRPr="00EF22D5">
              <w:rPr>
                <w:sz w:val="22"/>
                <w:szCs w:val="22"/>
                <w:lang w:val="uk-UA"/>
              </w:rPr>
              <w:t xml:space="preserve"> </w:t>
            </w:r>
            <w:proofErr w:type="spellStart"/>
            <w:r w:rsidRPr="00EF22D5">
              <w:rPr>
                <w:sz w:val="22"/>
                <w:szCs w:val="22"/>
                <w:lang w:val="uk-UA"/>
              </w:rPr>
              <w:t>accident</w:t>
            </w:r>
            <w:proofErr w:type="spellEnd"/>
            <w:r w:rsidRPr="00EF22D5">
              <w:rPr>
                <w:sz w:val="22"/>
                <w:szCs w:val="22"/>
                <w:lang w:val="uk-UA"/>
              </w:rPr>
              <w:t xml:space="preserve"> </w:t>
            </w:r>
            <w:proofErr w:type="spellStart"/>
            <w:r w:rsidRPr="00EF22D5">
              <w:rPr>
                <w:sz w:val="22"/>
                <w:szCs w:val="22"/>
                <w:lang w:val="uk-UA"/>
              </w:rPr>
              <w:t>rutier</w:t>
            </w:r>
            <w:proofErr w:type="spellEnd"/>
            <w:r w:rsidRPr="00EF22D5">
              <w:rPr>
                <w:sz w:val="22"/>
                <w:szCs w:val="22"/>
                <w:lang w:val="uk-UA"/>
              </w:rPr>
              <w:t xml:space="preserve">. </w:t>
            </w:r>
            <w:proofErr w:type="spellStart"/>
            <w:r w:rsidRPr="00EF22D5">
              <w:rPr>
                <w:sz w:val="22"/>
                <w:szCs w:val="22"/>
                <w:lang w:val="uk-UA"/>
              </w:rPr>
              <w:t>Accident</w:t>
            </w:r>
            <w:proofErr w:type="spellEnd"/>
            <w:r w:rsidRPr="00EF22D5">
              <w:rPr>
                <w:sz w:val="22"/>
                <w:szCs w:val="22"/>
                <w:lang w:val="uk-UA"/>
              </w:rPr>
              <w:t xml:space="preserve"> </w:t>
            </w:r>
            <w:proofErr w:type="spellStart"/>
            <w:r w:rsidRPr="00EF22D5">
              <w:rPr>
                <w:sz w:val="22"/>
                <w:szCs w:val="22"/>
                <w:lang w:val="uk-UA"/>
              </w:rPr>
              <w:t>Rutier</w:t>
            </w:r>
            <w:proofErr w:type="spellEnd"/>
            <w:r w:rsidRPr="00EF22D5">
              <w:rPr>
                <w:sz w:val="22"/>
                <w:szCs w:val="22"/>
                <w:lang w:val="uk-UA"/>
              </w:rPr>
              <w:t xml:space="preserve"> - </w:t>
            </w:r>
            <w:proofErr w:type="spellStart"/>
            <w:r w:rsidRPr="00EF22D5">
              <w:rPr>
                <w:sz w:val="22"/>
                <w:szCs w:val="22"/>
                <w:lang w:val="uk-UA"/>
              </w:rPr>
              <w:t>un</w:t>
            </w:r>
            <w:proofErr w:type="spellEnd"/>
            <w:r w:rsidRPr="00EF22D5">
              <w:rPr>
                <w:sz w:val="22"/>
                <w:szCs w:val="22"/>
                <w:lang w:val="uk-UA"/>
              </w:rPr>
              <w:t xml:space="preserve"> </w:t>
            </w:r>
            <w:proofErr w:type="spellStart"/>
            <w:r w:rsidRPr="00EF22D5">
              <w:rPr>
                <w:sz w:val="22"/>
                <w:szCs w:val="22"/>
                <w:lang w:val="uk-UA"/>
              </w:rPr>
              <w:t>eveniment</w:t>
            </w:r>
            <w:proofErr w:type="spellEnd"/>
            <w:r w:rsidRPr="00EF22D5">
              <w:rPr>
                <w:sz w:val="22"/>
                <w:szCs w:val="22"/>
                <w:lang w:val="uk-UA"/>
              </w:rPr>
              <w:t xml:space="preserve"> </w:t>
            </w:r>
            <w:proofErr w:type="spellStart"/>
            <w:r w:rsidRPr="00EF22D5">
              <w:rPr>
                <w:sz w:val="22"/>
                <w:szCs w:val="22"/>
                <w:lang w:val="uk-UA"/>
              </w:rPr>
              <w:t>care</w:t>
            </w:r>
            <w:proofErr w:type="spellEnd"/>
            <w:r w:rsidRPr="00EF22D5">
              <w:rPr>
                <w:sz w:val="22"/>
                <w:szCs w:val="22"/>
                <w:lang w:val="uk-UA"/>
              </w:rPr>
              <w:t xml:space="preserve"> a </w:t>
            </w:r>
            <w:proofErr w:type="spellStart"/>
            <w:r w:rsidRPr="00EF22D5">
              <w:rPr>
                <w:sz w:val="22"/>
                <w:szCs w:val="22"/>
                <w:lang w:val="uk-UA"/>
              </w:rPr>
              <w:t>avut</w:t>
            </w:r>
            <w:proofErr w:type="spellEnd"/>
            <w:r w:rsidRPr="00EF22D5">
              <w:rPr>
                <w:sz w:val="22"/>
                <w:szCs w:val="22"/>
                <w:lang w:val="uk-UA"/>
              </w:rPr>
              <w:t xml:space="preserve"> </w:t>
            </w:r>
            <w:proofErr w:type="spellStart"/>
            <w:r w:rsidRPr="00EF22D5">
              <w:rPr>
                <w:sz w:val="22"/>
                <w:szCs w:val="22"/>
                <w:lang w:val="uk-UA"/>
              </w:rPr>
              <w:t>loc</w:t>
            </w:r>
            <w:proofErr w:type="spellEnd"/>
            <w:r w:rsidRPr="00EF22D5">
              <w:rPr>
                <w:sz w:val="22"/>
                <w:szCs w:val="22"/>
                <w:lang w:val="uk-UA"/>
              </w:rPr>
              <w:t xml:space="preserve"> </w:t>
            </w:r>
            <w:proofErr w:type="spellStart"/>
            <w:r w:rsidRPr="00EF22D5">
              <w:rPr>
                <w:sz w:val="22"/>
                <w:szCs w:val="22"/>
                <w:lang w:val="uk-UA"/>
              </w:rPr>
              <w:t>în</w:t>
            </w:r>
            <w:proofErr w:type="spellEnd"/>
            <w:r w:rsidRPr="00EF22D5">
              <w:rPr>
                <w:sz w:val="22"/>
                <w:szCs w:val="22"/>
                <w:lang w:val="uk-UA"/>
              </w:rPr>
              <w:t xml:space="preserve"> </w:t>
            </w:r>
            <w:proofErr w:type="spellStart"/>
            <w:r w:rsidRPr="00EF22D5">
              <w:rPr>
                <w:sz w:val="22"/>
                <w:szCs w:val="22"/>
                <w:lang w:val="uk-UA"/>
              </w:rPr>
              <w:t>timpul</w:t>
            </w:r>
            <w:proofErr w:type="spellEnd"/>
            <w:r w:rsidRPr="00EF22D5">
              <w:rPr>
                <w:sz w:val="22"/>
                <w:szCs w:val="22"/>
                <w:lang w:val="uk-UA"/>
              </w:rPr>
              <w:t xml:space="preserve"> </w:t>
            </w:r>
            <w:proofErr w:type="spellStart"/>
            <w:r w:rsidRPr="00EF22D5">
              <w:rPr>
                <w:sz w:val="22"/>
                <w:szCs w:val="22"/>
                <w:lang w:val="uk-UA"/>
              </w:rPr>
              <w:t>deplasării</w:t>
            </w:r>
            <w:proofErr w:type="spellEnd"/>
            <w:r w:rsidRPr="00EF22D5">
              <w:rPr>
                <w:sz w:val="22"/>
                <w:szCs w:val="22"/>
                <w:lang w:val="uk-UA"/>
              </w:rPr>
              <w:t xml:space="preserve"> </w:t>
            </w:r>
            <w:proofErr w:type="spellStart"/>
            <w:r w:rsidRPr="00EF22D5">
              <w:rPr>
                <w:sz w:val="22"/>
                <w:szCs w:val="22"/>
                <w:lang w:val="uk-UA"/>
              </w:rPr>
              <w:t>vehiculului</w:t>
            </w:r>
            <w:proofErr w:type="spellEnd"/>
            <w:r w:rsidRPr="00EF22D5">
              <w:rPr>
                <w:sz w:val="22"/>
                <w:szCs w:val="22"/>
                <w:lang w:val="uk-UA"/>
              </w:rPr>
              <w:t xml:space="preserve"> </w:t>
            </w:r>
            <w:proofErr w:type="spellStart"/>
            <w:r w:rsidRPr="00EF22D5">
              <w:rPr>
                <w:sz w:val="22"/>
                <w:szCs w:val="22"/>
                <w:lang w:val="uk-UA"/>
              </w:rPr>
              <w:t>din</w:t>
            </w:r>
            <w:proofErr w:type="spellEnd"/>
            <w:r w:rsidRPr="00EF22D5">
              <w:rPr>
                <w:sz w:val="22"/>
                <w:szCs w:val="22"/>
                <w:lang w:val="uk-UA"/>
              </w:rPr>
              <w:t xml:space="preserve"> </w:t>
            </w:r>
            <w:proofErr w:type="spellStart"/>
            <w:r w:rsidRPr="00EF22D5">
              <w:rPr>
                <w:sz w:val="22"/>
                <w:szCs w:val="22"/>
                <w:lang w:val="uk-UA"/>
              </w:rPr>
              <w:t>cauza</w:t>
            </w:r>
            <w:proofErr w:type="spellEnd"/>
            <w:r w:rsidRPr="00EF22D5">
              <w:rPr>
                <w:sz w:val="22"/>
                <w:szCs w:val="22"/>
                <w:lang w:val="uk-UA"/>
              </w:rPr>
              <w:t xml:space="preserve"> </w:t>
            </w:r>
            <w:proofErr w:type="spellStart"/>
            <w:r w:rsidRPr="00EF22D5">
              <w:rPr>
                <w:sz w:val="22"/>
                <w:szCs w:val="22"/>
                <w:lang w:val="uk-UA"/>
              </w:rPr>
              <w:t>care</w:t>
            </w:r>
            <w:proofErr w:type="spellEnd"/>
            <w:r w:rsidRPr="00EF22D5">
              <w:rPr>
                <w:sz w:val="22"/>
                <w:szCs w:val="22"/>
                <w:lang w:val="uk-UA"/>
              </w:rPr>
              <w:t xml:space="preserve"> </w:t>
            </w:r>
            <w:proofErr w:type="spellStart"/>
            <w:r w:rsidRPr="00EF22D5">
              <w:rPr>
                <w:sz w:val="22"/>
                <w:szCs w:val="22"/>
                <w:lang w:val="uk-UA"/>
              </w:rPr>
              <w:t>oamenii</w:t>
            </w:r>
            <w:proofErr w:type="spellEnd"/>
            <w:r w:rsidRPr="00EF22D5">
              <w:rPr>
                <w:sz w:val="22"/>
                <w:szCs w:val="22"/>
                <w:lang w:val="uk-UA"/>
              </w:rPr>
              <w:t xml:space="preserve"> </w:t>
            </w:r>
            <w:proofErr w:type="spellStart"/>
            <w:r w:rsidRPr="00EF22D5">
              <w:rPr>
                <w:sz w:val="22"/>
                <w:szCs w:val="22"/>
                <w:lang w:val="uk-UA"/>
              </w:rPr>
              <w:t>au</w:t>
            </w:r>
            <w:proofErr w:type="spellEnd"/>
            <w:r w:rsidRPr="00EF22D5">
              <w:rPr>
                <w:sz w:val="22"/>
                <w:szCs w:val="22"/>
                <w:lang w:val="uk-UA"/>
              </w:rPr>
              <w:t xml:space="preserve"> </w:t>
            </w:r>
            <w:proofErr w:type="spellStart"/>
            <w:r w:rsidRPr="00EF22D5">
              <w:rPr>
                <w:sz w:val="22"/>
                <w:szCs w:val="22"/>
                <w:lang w:val="uk-UA"/>
              </w:rPr>
              <w:t>fost</w:t>
            </w:r>
            <w:proofErr w:type="spellEnd"/>
            <w:r w:rsidRPr="00EF22D5">
              <w:rPr>
                <w:sz w:val="22"/>
                <w:szCs w:val="22"/>
                <w:lang w:val="uk-UA"/>
              </w:rPr>
              <w:t xml:space="preserve"> </w:t>
            </w:r>
            <w:proofErr w:type="spellStart"/>
            <w:r w:rsidRPr="00EF22D5">
              <w:rPr>
                <w:sz w:val="22"/>
                <w:szCs w:val="22"/>
                <w:lang w:val="uk-UA"/>
              </w:rPr>
              <w:t>uciși</w:t>
            </w:r>
            <w:proofErr w:type="spellEnd"/>
            <w:r w:rsidRPr="00EF22D5">
              <w:rPr>
                <w:sz w:val="22"/>
                <w:szCs w:val="22"/>
                <w:lang w:val="uk-UA"/>
              </w:rPr>
              <w:t xml:space="preserve"> </w:t>
            </w:r>
            <w:proofErr w:type="spellStart"/>
            <w:r w:rsidRPr="00EF22D5">
              <w:rPr>
                <w:sz w:val="22"/>
                <w:szCs w:val="22"/>
                <w:lang w:val="uk-UA"/>
              </w:rPr>
              <w:t>sau</w:t>
            </w:r>
            <w:proofErr w:type="spellEnd"/>
            <w:r w:rsidRPr="00EF22D5">
              <w:rPr>
                <w:sz w:val="22"/>
                <w:szCs w:val="22"/>
                <w:lang w:val="uk-UA"/>
              </w:rPr>
              <w:t xml:space="preserve"> </w:t>
            </w:r>
            <w:proofErr w:type="spellStart"/>
            <w:r w:rsidRPr="00EF22D5">
              <w:rPr>
                <w:sz w:val="22"/>
                <w:szCs w:val="22"/>
                <w:lang w:val="uk-UA"/>
              </w:rPr>
              <w:t>răniți</w:t>
            </w:r>
            <w:proofErr w:type="spellEnd"/>
            <w:r w:rsidRPr="00EF22D5">
              <w:rPr>
                <w:sz w:val="22"/>
                <w:szCs w:val="22"/>
                <w:lang w:val="uk-UA"/>
              </w:rPr>
              <w:t xml:space="preserve"> </w:t>
            </w:r>
            <w:proofErr w:type="spellStart"/>
            <w:r w:rsidRPr="00EF22D5">
              <w:rPr>
                <w:sz w:val="22"/>
                <w:szCs w:val="22"/>
                <w:lang w:val="uk-UA"/>
              </w:rPr>
              <w:t>sau</w:t>
            </w:r>
            <w:proofErr w:type="spellEnd"/>
            <w:r w:rsidRPr="00EF22D5">
              <w:rPr>
                <w:sz w:val="22"/>
                <w:szCs w:val="22"/>
                <w:lang w:val="uk-UA"/>
              </w:rPr>
              <w:t xml:space="preserve"> </w:t>
            </w:r>
            <w:proofErr w:type="spellStart"/>
            <w:r w:rsidRPr="00EF22D5">
              <w:rPr>
                <w:sz w:val="22"/>
                <w:szCs w:val="22"/>
                <w:lang w:val="uk-UA"/>
              </w:rPr>
              <w:t>au</w:t>
            </w:r>
            <w:proofErr w:type="spellEnd"/>
            <w:r w:rsidRPr="00EF22D5">
              <w:rPr>
                <w:sz w:val="22"/>
                <w:szCs w:val="22"/>
                <w:lang w:val="uk-UA"/>
              </w:rPr>
              <w:t xml:space="preserve"> </w:t>
            </w:r>
            <w:proofErr w:type="spellStart"/>
            <w:r w:rsidRPr="00EF22D5">
              <w:rPr>
                <w:sz w:val="22"/>
                <w:szCs w:val="22"/>
                <w:lang w:val="uk-UA"/>
              </w:rPr>
              <w:t>fost</w:t>
            </w:r>
            <w:proofErr w:type="spellEnd"/>
            <w:r w:rsidRPr="00EF22D5">
              <w:rPr>
                <w:sz w:val="22"/>
                <w:szCs w:val="22"/>
                <w:lang w:val="uk-UA"/>
              </w:rPr>
              <w:t xml:space="preserve"> </w:t>
            </w:r>
            <w:proofErr w:type="spellStart"/>
            <w:r w:rsidRPr="00EF22D5">
              <w:rPr>
                <w:sz w:val="22"/>
                <w:szCs w:val="22"/>
                <w:lang w:val="uk-UA"/>
              </w:rPr>
              <w:t>provocate</w:t>
            </w:r>
            <w:proofErr w:type="spellEnd"/>
            <w:r w:rsidRPr="00EF22D5">
              <w:rPr>
                <w:sz w:val="22"/>
                <w:szCs w:val="22"/>
                <w:lang w:val="uk-UA"/>
              </w:rPr>
              <w:t xml:space="preserve"> </w:t>
            </w:r>
            <w:proofErr w:type="spellStart"/>
            <w:r w:rsidRPr="00EF22D5">
              <w:rPr>
                <w:sz w:val="22"/>
                <w:szCs w:val="22"/>
                <w:lang w:val="uk-UA"/>
              </w:rPr>
              <w:t>pagube</w:t>
            </w:r>
            <w:proofErr w:type="spellEnd"/>
            <w:r w:rsidRPr="00EF22D5">
              <w:rPr>
                <w:sz w:val="22"/>
                <w:szCs w:val="22"/>
                <w:lang w:val="uk-UA"/>
              </w:rPr>
              <w:t xml:space="preserve"> </w:t>
            </w:r>
            <w:proofErr w:type="spellStart"/>
            <w:r w:rsidRPr="00EF22D5">
              <w:rPr>
                <w:sz w:val="22"/>
                <w:szCs w:val="22"/>
                <w:lang w:val="uk-UA"/>
              </w:rPr>
              <w:t>materiale</w:t>
            </w:r>
            <w:proofErr w:type="spellEnd"/>
            <w:r w:rsidRPr="00EF22D5">
              <w:rPr>
                <w:sz w:val="22"/>
                <w:szCs w:val="22"/>
                <w:lang w:val="uk-UA"/>
              </w:rPr>
              <w:t>.</w:t>
            </w:r>
          </w:p>
          <w:p w14:paraId="6E8F9519" w14:textId="77777777" w:rsidR="000454E7" w:rsidRPr="00EF22D5" w:rsidRDefault="000454E7" w:rsidP="0092073D">
            <w:pPr>
              <w:pStyle w:val="BodyText"/>
              <w:numPr>
                <w:ilvl w:val="0"/>
                <w:numId w:val="21"/>
              </w:numPr>
              <w:ind w:left="418" w:right="59" w:hanging="180"/>
              <w:rPr>
                <w:sz w:val="22"/>
                <w:szCs w:val="22"/>
                <w:lang w:val="uk-UA"/>
              </w:rPr>
            </w:pPr>
            <w:r w:rsidRPr="00EF22D5">
              <w:rPr>
                <w:sz w:val="22"/>
                <w:szCs w:val="22"/>
                <w:lang w:val="uk-UA"/>
              </w:rPr>
              <w:t xml:space="preserve">AITP </w:t>
            </w:r>
            <w:proofErr w:type="spellStart"/>
            <w:r w:rsidRPr="00EF22D5">
              <w:rPr>
                <w:sz w:val="22"/>
                <w:szCs w:val="22"/>
                <w:lang w:val="uk-UA"/>
              </w:rPr>
              <w:t>avarierea</w:t>
            </w:r>
            <w:proofErr w:type="spellEnd"/>
            <w:r w:rsidRPr="00EF22D5">
              <w:rPr>
                <w:sz w:val="22"/>
                <w:szCs w:val="22"/>
                <w:lang w:val="uk-UA"/>
              </w:rPr>
              <w:t xml:space="preserve"> (</w:t>
            </w:r>
            <w:proofErr w:type="spellStart"/>
            <w:r w:rsidRPr="00EF22D5">
              <w:rPr>
                <w:sz w:val="22"/>
                <w:szCs w:val="22"/>
                <w:lang w:val="uk-UA"/>
              </w:rPr>
              <w:t>deteriorarea</w:t>
            </w:r>
            <w:proofErr w:type="spellEnd"/>
            <w:r w:rsidRPr="00EF22D5">
              <w:rPr>
                <w:sz w:val="22"/>
                <w:szCs w:val="22"/>
                <w:lang w:val="uk-UA"/>
              </w:rPr>
              <w:t xml:space="preserve">) </w:t>
            </w:r>
            <w:proofErr w:type="spellStart"/>
            <w:r w:rsidRPr="00EF22D5">
              <w:rPr>
                <w:sz w:val="22"/>
                <w:szCs w:val="22"/>
                <w:lang w:val="uk-UA"/>
              </w:rPr>
              <w:t>sau</w:t>
            </w:r>
            <w:proofErr w:type="spellEnd"/>
            <w:r w:rsidRPr="00EF22D5">
              <w:rPr>
                <w:sz w:val="22"/>
                <w:szCs w:val="22"/>
                <w:lang w:val="uk-UA"/>
              </w:rPr>
              <w:t xml:space="preserve"> </w:t>
            </w:r>
            <w:proofErr w:type="spellStart"/>
            <w:r w:rsidRPr="00EF22D5">
              <w:rPr>
                <w:sz w:val="22"/>
                <w:szCs w:val="22"/>
                <w:lang w:val="uk-UA"/>
              </w:rPr>
              <w:t>Distrugerea</w:t>
            </w:r>
            <w:proofErr w:type="spellEnd"/>
            <w:r w:rsidRPr="00EF22D5">
              <w:rPr>
                <w:sz w:val="22"/>
                <w:szCs w:val="22"/>
                <w:lang w:val="uk-UA"/>
              </w:rPr>
              <w:t xml:space="preserve"> </w:t>
            </w:r>
            <w:proofErr w:type="spellStart"/>
            <w:r w:rsidRPr="00EF22D5">
              <w:rPr>
                <w:sz w:val="22"/>
                <w:szCs w:val="22"/>
                <w:lang w:val="uk-UA"/>
              </w:rPr>
              <w:t>totală</w:t>
            </w:r>
            <w:proofErr w:type="spellEnd"/>
            <w:r w:rsidRPr="00EF22D5">
              <w:rPr>
                <w:sz w:val="22"/>
                <w:szCs w:val="22"/>
                <w:lang w:val="uk-UA"/>
              </w:rPr>
              <w:t xml:space="preserve"> a </w:t>
            </w:r>
            <w:proofErr w:type="spellStart"/>
            <w:r w:rsidRPr="00EF22D5">
              <w:rPr>
                <w:sz w:val="22"/>
                <w:szCs w:val="22"/>
                <w:lang w:val="uk-UA"/>
              </w:rPr>
              <w:t>autovehiculului</w:t>
            </w:r>
            <w:proofErr w:type="spellEnd"/>
            <w:r w:rsidRPr="00EF22D5">
              <w:rPr>
                <w:sz w:val="22"/>
                <w:szCs w:val="22"/>
                <w:lang w:val="uk-UA"/>
              </w:rPr>
              <w:t xml:space="preserve"> </w:t>
            </w:r>
            <w:proofErr w:type="spellStart"/>
            <w:r w:rsidRPr="00EF22D5">
              <w:rPr>
                <w:sz w:val="22"/>
                <w:szCs w:val="22"/>
                <w:lang w:val="uk-UA"/>
              </w:rPr>
              <w:t>asigurat</w:t>
            </w:r>
            <w:proofErr w:type="spellEnd"/>
            <w:r w:rsidRPr="00EF22D5">
              <w:rPr>
                <w:sz w:val="22"/>
                <w:szCs w:val="22"/>
                <w:lang w:val="uk-UA"/>
              </w:rPr>
              <w:t xml:space="preserve"> </w:t>
            </w:r>
            <w:proofErr w:type="spellStart"/>
            <w:r w:rsidRPr="00EF22D5">
              <w:rPr>
                <w:sz w:val="22"/>
                <w:szCs w:val="22"/>
                <w:lang w:val="uk-UA"/>
              </w:rPr>
              <w:t>şi</w:t>
            </w:r>
            <w:proofErr w:type="spellEnd"/>
            <w:r w:rsidRPr="00EF22D5">
              <w:rPr>
                <w:sz w:val="22"/>
                <w:szCs w:val="22"/>
                <w:lang w:val="uk-UA"/>
              </w:rPr>
              <w:t>/</w:t>
            </w:r>
            <w:proofErr w:type="spellStart"/>
            <w:r w:rsidRPr="00EF22D5">
              <w:rPr>
                <w:sz w:val="22"/>
                <w:szCs w:val="22"/>
                <w:lang w:val="uk-UA"/>
              </w:rPr>
              <w:t>sau</w:t>
            </w:r>
            <w:proofErr w:type="spellEnd"/>
            <w:r w:rsidRPr="00EF22D5">
              <w:rPr>
                <w:sz w:val="22"/>
                <w:szCs w:val="22"/>
                <w:lang w:val="uk-UA"/>
              </w:rPr>
              <w:t xml:space="preserve"> EA </w:t>
            </w:r>
            <w:proofErr w:type="spellStart"/>
            <w:r w:rsidRPr="00EF22D5">
              <w:rPr>
                <w:sz w:val="22"/>
                <w:szCs w:val="22"/>
                <w:lang w:val="uk-UA"/>
              </w:rPr>
              <w:t>în</w:t>
            </w:r>
            <w:proofErr w:type="spellEnd"/>
            <w:r w:rsidRPr="00EF22D5">
              <w:rPr>
                <w:sz w:val="22"/>
                <w:szCs w:val="22"/>
                <w:lang w:val="uk-UA"/>
              </w:rPr>
              <w:t xml:space="preserve"> </w:t>
            </w:r>
            <w:proofErr w:type="spellStart"/>
            <w:r w:rsidRPr="00EF22D5">
              <w:rPr>
                <w:sz w:val="22"/>
                <w:szCs w:val="22"/>
                <w:lang w:val="uk-UA"/>
              </w:rPr>
              <w:t>rezultatul</w:t>
            </w:r>
            <w:proofErr w:type="spellEnd"/>
            <w:r w:rsidRPr="00EF22D5">
              <w:rPr>
                <w:sz w:val="22"/>
                <w:szCs w:val="22"/>
                <w:lang w:val="uk-UA"/>
              </w:rPr>
              <w:t xml:space="preserve"> </w:t>
            </w:r>
            <w:proofErr w:type="spellStart"/>
            <w:r w:rsidRPr="00EF22D5">
              <w:rPr>
                <w:sz w:val="22"/>
                <w:szCs w:val="22"/>
                <w:lang w:val="uk-UA"/>
              </w:rPr>
              <w:t>pagubelor</w:t>
            </w:r>
            <w:proofErr w:type="spellEnd"/>
            <w:r w:rsidRPr="00EF22D5">
              <w:rPr>
                <w:sz w:val="22"/>
                <w:szCs w:val="22"/>
                <w:lang w:val="uk-UA"/>
              </w:rPr>
              <w:t xml:space="preserve"> </w:t>
            </w:r>
            <w:proofErr w:type="spellStart"/>
            <w:r w:rsidRPr="00EF22D5">
              <w:rPr>
                <w:sz w:val="22"/>
                <w:szCs w:val="22"/>
                <w:lang w:val="uk-UA"/>
              </w:rPr>
              <w:t>produse</w:t>
            </w:r>
            <w:proofErr w:type="spellEnd"/>
            <w:r w:rsidRPr="00EF22D5">
              <w:rPr>
                <w:sz w:val="22"/>
                <w:szCs w:val="22"/>
                <w:lang w:val="uk-UA"/>
              </w:rPr>
              <w:t xml:space="preserve"> </w:t>
            </w:r>
            <w:proofErr w:type="spellStart"/>
            <w:r w:rsidRPr="00EF22D5">
              <w:rPr>
                <w:sz w:val="22"/>
                <w:szCs w:val="22"/>
                <w:lang w:val="uk-UA"/>
              </w:rPr>
              <w:t>autovehiculului</w:t>
            </w:r>
            <w:proofErr w:type="spellEnd"/>
            <w:r w:rsidRPr="00EF22D5">
              <w:rPr>
                <w:sz w:val="22"/>
                <w:szCs w:val="22"/>
                <w:lang w:val="uk-UA"/>
              </w:rPr>
              <w:t xml:space="preserve"> de </w:t>
            </w:r>
            <w:proofErr w:type="spellStart"/>
            <w:r w:rsidRPr="00EF22D5">
              <w:rPr>
                <w:sz w:val="22"/>
                <w:szCs w:val="22"/>
                <w:lang w:val="uk-UA"/>
              </w:rPr>
              <w:t>acţiunile</w:t>
            </w:r>
            <w:proofErr w:type="spellEnd"/>
            <w:r w:rsidRPr="00EF22D5">
              <w:rPr>
                <w:sz w:val="22"/>
                <w:szCs w:val="22"/>
                <w:lang w:val="uk-UA"/>
              </w:rPr>
              <w:t xml:space="preserve"> </w:t>
            </w:r>
            <w:proofErr w:type="spellStart"/>
            <w:r w:rsidRPr="00EF22D5">
              <w:rPr>
                <w:sz w:val="22"/>
                <w:szCs w:val="22"/>
                <w:lang w:val="uk-UA"/>
              </w:rPr>
              <w:t>ilicite</w:t>
            </w:r>
            <w:proofErr w:type="spellEnd"/>
            <w:r w:rsidRPr="00EF22D5">
              <w:rPr>
                <w:sz w:val="22"/>
                <w:szCs w:val="22"/>
                <w:lang w:val="uk-UA"/>
              </w:rPr>
              <w:t xml:space="preserve"> </w:t>
            </w:r>
            <w:proofErr w:type="spellStart"/>
            <w:r w:rsidRPr="00EF22D5">
              <w:rPr>
                <w:sz w:val="22"/>
                <w:szCs w:val="22"/>
                <w:lang w:val="uk-UA"/>
              </w:rPr>
              <w:t>ale</w:t>
            </w:r>
            <w:proofErr w:type="spellEnd"/>
            <w:r w:rsidRPr="00EF22D5">
              <w:rPr>
                <w:sz w:val="22"/>
                <w:szCs w:val="22"/>
                <w:lang w:val="uk-UA"/>
              </w:rPr>
              <w:t xml:space="preserve"> </w:t>
            </w:r>
            <w:proofErr w:type="spellStart"/>
            <w:r w:rsidRPr="00EF22D5">
              <w:rPr>
                <w:sz w:val="22"/>
                <w:szCs w:val="22"/>
                <w:lang w:val="uk-UA"/>
              </w:rPr>
              <w:t>terţelor</w:t>
            </w:r>
            <w:proofErr w:type="spellEnd"/>
            <w:r w:rsidRPr="00EF22D5">
              <w:rPr>
                <w:sz w:val="22"/>
                <w:szCs w:val="22"/>
                <w:lang w:val="uk-UA"/>
              </w:rPr>
              <w:t xml:space="preserve"> </w:t>
            </w:r>
            <w:proofErr w:type="spellStart"/>
            <w:r w:rsidRPr="00EF22D5">
              <w:rPr>
                <w:sz w:val="22"/>
                <w:szCs w:val="22"/>
                <w:lang w:val="uk-UA"/>
              </w:rPr>
              <w:t>persoane</w:t>
            </w:r>
            <w:proofErr w:type="spellEnd"/>
            <w:r w:rsidRPr="00EF22D5">
              <w:rPr>
                <w:sz w:val="22"/>
                <w:szCs w:val="22"/>
                <w:lang w:val="uk-UA"/>
              </w:rPr>
              <w:t xml:space="preserve">, </w:t>
            </w:r>
            <w:proofErr w:type="spellStart"/>
            <w:r w:rsidRPr="00EF22D5">
              <w:rPr>
                <w:sz w:val="22"/>
                <w:szCs w:val="22"/>
                <w:lang w:val="uk-UA"/>
              </w:rPr>
              <w:t>care</w:t>
            </w:r>
            <w:proofErr w:type="spellEnd"/>
            <w:r w:rsidRPr="00EF22D5">
              <w:rPr>
                <w:sz w:val="22"/>
                <w:szCs w:val="22"/>
                <w:lang w:val="uk-UA"/>
              </w:rPr>
              <w:t xml:space="preserve"> </w:t>
            </w:r>
            <w:proofErr w:type="spellStart"/>
            <w:r w:rsidRPr="00EF22D5">
              <w:rPr>
                <w:sz w:val="22"/>
                <w:szCs w:val="22"/>
                <w:lang w:val="uk-UA"/>
              </w:rPr>
              <w:t>nu</w:t>
            </w:r>
            <w:proofErr w:type="spellEnd"/>
            <w:r w:rsidRPr="00EF22D5">
              <w:rPr>
                <w:sz w:val="22"/>
                <w:szCs w:val="22"/>
                <w:lang w:val="uk-UA"/>
              </w:rPr>
              <w:t xml:space="preserve"> </w:t>
            </w:r>
            <w:proofErr w:type="spellStart"/>
            <w:r w:rsidRPr="00EF22D5">
              <w:rPr>
                <w:sz w:val="22"/>
                <w:szCs w:val="22"/>
                <w:lang w:val="uk-UA"/>
              </w:rPr>
              <w:t>sunt</w:t>
            </w:r>
            <w:proofErr w:type="spellEnd"/>
            <w:r w:rsidRPr="00EF22D5">
              <w:rPr>
                <w:sz w:val="22"/>
                <w:szCs w:val="22"/>
                <w:lang w:val="uk-UA"/>
              </w:rPr>
              <w:t xml:space="preserve"> </w:t>
            </w:r>
            <w:proofErr w:type="spellStart"/>
            <w:r w:rsidRPr="00EF22D5">
              <w:rPr>
                <w:sz w:val="22"/>
                <w:szCs w:val="22"/>
                <w:lang w:val="uk-UA"/>
              </w:rPr>
              <w:t>legate</w:t>
            </w:r>
            <w:proofErr w:type="spellEnd"/>
            <w:r w:rsidRPr="00EF22D5">
              <w:rPr>
                <w:sz w:val="22"/>
                <w:szCs w:val="22"/>
                <w:lang w:val="uk-UA"/>
              </w:rPr>
              <w:t xml:space="preserve"> de </w:t>
            </w:r>
            <w:proofErr w:type="spellStart"/>
            <w:r w:rsidRPr="00EF22D5">
              <w:rPr>
                <w:sz w:val="22"/>
                <w:szCs w:val="22"/>
                <w:lang w:val="uk-UA"/>
              </w:rPr>
              <w:t>delapidarea</w:t>
            </w:r>
            <w:proofErr w:type="spellEnd"/>
            <w:r w:rsidRPr="00EF22D5">
              <w:rPr>
                <w:sz w:val="22"/>
                <w:szCs w:val="22"/>
                <w:lang w:val="uk-UA"/>
              </w:rPr>
              <w:t xml:space="preserve"> </w:t>
            </w:r>
            <w:proofErr w:type="spellStart"/>
            <w:r w:rsidRPr="00EF22D5">
              <w:rPr>
                <w:sz w:val="22"/>
                <w:szCs w:val="22"/>
                <w:lang w:val="uk-UA"/>
              </w:rPr>
              <w:t>autovehiculului</w:t>
            </w:r>
            <w:proofErr w:type="spellEnd"/>
            <w:r w:rsidRPr="00EF22D5">
              <w:rPr>
                <w:sz w:val="22"/>
                <w:szCs w:val="22"/>
                <w:lang w:val="uk-UA"/>
              </w:rPr>
              <w:t xml:space="preserve"> </w:t>
            </w:r>
            <w:proofErr w:type="spellStart"/>
            <w:r w:rsidRPr="00EF22D5">
              <w:rPr>
                <w:sz w:val="22"/>
                <w:szCs w:val="22"/>
                <w:lang w:val="uk-UA"/>
              </w:rPr>
              <w:t>şi</w:t>
            </w:r>
            <w:proofErr w:type="spellEnd"/>
            <w:r w:rsidRPr="00EF22D5">
              <w:rPr>
                <w:sz w:val="22"/>
                <w:szCs w:val="22"/>
                <w:lang w:val="uk-UA"/>
              </w:rPr>
              <w:t xml:space="preserve"> EA </w:t>
            </w:r>
            <w:proofErr w:type="spellStart"/>
            <w:r w:rsidRPr="00EF22D5">
              <w:rPr>
                <w:sz w:val="22"/>
                <w:szCs w:val="22"/>
                <w:lang w:val="uk-UA"/>
              </w:rPr>
              <w:t>în</w:t>
            </w:r>
            <w:proofErr w:type="spellEnd"/>
            <w:r w:rsidRPr="00EF22D5">
              <w:rPr>
                <w:sz w:val="22"/>
                <w:szCs w:val="22"/>
                <w:lang w:val="uk-UA"/>
              </w:rPr>
              <w:t xml:space="preserve"> </w:t>
            </w:r>
            <w:proofErr w:type="spellStart"/>
            <w:r w:rsidRPr="00EF22D5">
              <w:rPr>
                <w:sz w:val="22"/>
                <w:szCs w:val="22"/>
                <w:lang w:val="uk-UA"/>
              </w:rPr>
              <w:t>general</w:t>
            </w:r>
            <w:proofErr w:type="spellEnd"/>
            <w:r w:rsidRPr="00EF22D5">
              <w:rPr>
                <w:sz w:val="22"/>
                <w:szCs w:val="22"/>
                <w:lang w:val="uk-UA"/>
              </w:rPr>
              <w:t xml:space="preserve"> , </w:t>
            </w:r>
            <w:proofErr w:type="spellStart"/>
            <w:r w:rsidRPr="00EF22D5">
              <w:rPr>
                <w:sz w:val="22"/>
                <w:szCs w:val="22"/>
                <w:lang w:val="uk-UA"/>
              </w:rPr>
              <w:t>la</w:t>
            </w:r>
            <w:proofErr w:type="spellEnd"/>
            <w:r w:rsidRPr="00EF22D5">
              <w:rPr>
                <w:sz w:val="22"/>
                <w:szCs w:val="22"/>
                <w:lang w:val="uk-UA"/>
              </w:rPr>
              <w:t xml:space="preserve"> </w:t>
            </w:r>
            <w:proofErr w:type="spellStart"/>
            <w:r w:rsidRPr="00EF22D5">
              <w:rPr>
                <w:sz w:val="22"/>
                <w:szCs w:val="22"/>
                <w:lang w:val="uk-UA"/>
              </w:rPr>
              <w:t>fel</w:t>
            </w:r>
            <w:proofErr w:type="spellEnd"/>
            <w:r w:rsidRPr="00EF22D5">
              <w:rPr>
                <w:sz w:val="22"/>
                <w:szCs w:val="22"/>
                <w:lang w:val="uk-UA"/>
              </w:rPr>
              <w:t xml:space="preserve"> </w:t>
            </w:r>
            <w:proofErr w:type="spellStart"/>
            <w:r w:rsidRPr="00EF22D5">
              <w:rPr>
                <w:sz w:val="22"/>
                <w:szCs w:val="22"/>
                <w:lang w:val="uk-UA"/>
              </w:rPr>
              <w:t>ca</w:t>
            </w:r>
            <w:proofErr w:type="spellEnd"/>
            <w:r w:rsidRPr="00EF22D5">
              <w:rPr>
                <w:sz w:val="22"/>
                <w:szCs w:val="22"/>
                <w:lang w:val="uk-UA"/>
              </w:rPr>
              <w:t xml:space="preserve"> </w:t>
            </w:r>
            <w:proofErr w:type="spellStart"/>
            <w:r w:rsidRPr="00EF22D5">
              <w:rPr>
                <w:sz w:val="22"/>
                <w:szCs w:val="22"/>
                <w:lang w:val="uk-UA"/>
              </w:rPr>
              <w:t>şi</w:t>
            </w:r>
            <w:proofErr w:type="spellEnd"/>
            <w:r w:rsidRPr="00EF22D5">
              <w:rPr>
                <w:sz w:val="22"/>
                <w:szCs w:val="22"/>
                <w:lang w:val="uk-UA"/>
              </w:rPr>
              <w:t xml:space="preserve"> </w:t>
            </w:r>
            <w:proofErr w:type="spellStart"/>
            <w:r w:rsidRPr="00EF22D5">
              <w:rPr>
                <w:sz w:val="22"/>
                <w:szCs w:val="22"/>
                <w:lang w:val="uk-UA"/>
              </w:rPr>
              <w:t>părţilor</w:t>
            </w:r>
            <w:proofErr w:type="spellEnd"/>
            <w:r w:rsidRPr="00EF22D5">
              <w:rPr>
                <w:sz w:val="22"/>
                <w:szCs w:val="22"/>
                <w:lang w:val="uk-UA"/>
              </w:rPr>
              <w:t xml:space="preserve"> </w:t>
            </w:r>
            <w:proofErr w:type="spellStart"/>
            <w:r w:rsidRPr="00EF22D5">
              <w:rPr>
                <w:sz w:val="22"/>
                <w:szCs w:val="22"/>
                <w:lang w:val="uk-UA"/>
              </w:rPr>
              <w:t>separate</w:t>
            </w:r>
            <w:proofErr w:type="spellEnd"/>
            <w:r w:rsidRPr="00EF22D5">
              <w:rPr>
                <w:sz w:val="22"/>
                <w:szCs w:val="22"/>
                <w:lang w:val="uk-UA"/>
              </w:rPr>
              <w:t xml:space="preserve"> , </w:t>
            </w:r>
            <w:proofErr w:type="spellStart"/>
            <w:r w:rsidRPr="00EF22D5">
              <w:rPr>
                <w:sz w:val="22"/>
                <w:szCs w:val="22"/>
                <w:lang w:val="uk-UA"/>
              </w:rPr>
              <w:t>componentelor</w:t>
            </w:r>
            <w:proofErr w:type="spellEnd"/>
            <w:r w:rsidRPr="00EF22D5">
              <w:rPr>
                <w:sz w:val="22"/>
                <w:szCs w:val="22"/>
                <w:lang w:val="uk-UA"/>
              </w:rPr>
              <w:t xml:space="preserve"> </w:t>
            </w:r>
            <w:proofErr w:type="spellStart"/>
            <w:r w:rsidRPr="00EF22D5">
              <w:rPr>
                <w:sz w:val="22"/>
                <w:szCs w:val="22"/>
                <w:lang w:val="uk-UA"/>
              </w:rPr>
              <w:t>şi</w:t>
            </w:r>
            <w:proofErr w:type="spellEnd"/>
            <w:r w:rsidRPr="00EF22D5">
              <w:rPr>
                <w:sz w:val="22"/>
                <w:szCs w:val="22"/>
                <w:lang w:val="uk-UA"/>
              </w:rPr>
              <w:t xml:space="preserve"> </w:t>
            </w:r>
            <w:proofErr w:type="spellStart"/>
            <w:r w:rsidRPr="00EF22D5">
              <w:rPr>
                <w:sz w:val="22"/>
                <w:szCs w:val="22"/>
                <w:lang w:val="uk-UA"/>
              </w:rPr>
              <w:t>detaliilor</w:t>
            </w:r>
            <w:proofErr w:type="spellEnd"/>
            <w:r w:rsidRPr="00EF22D5">
              <w:rPr>
                <w:sz w:val="22"/>
                <w:szCs w:val="22"/>
                <w:lang w:val="uk-UA"/>
              </w:rPr>
              <w:t xml:space="preserve"> .</w:t>
            </w:r>
          </w:p>
          <w:p w14:paraId="3BD26F75" w14:textId="77777777" w:rsidR="00E44994" w:rsidRPr="00EF22D5" w:rsidRDefault="000454E7" w:rsidP="0092073D">
            <w:pPr>
              <w:numPr>
                <w:ilvl w:val="0"/>
                <w:numId w:val="21"/>
              </w:numPr>
              <w:ind w:left="418" w:right="59" w:hanging="180"/>
              <w:rPr>
                <w:sz w:val="22"/>
                <w:szCs w:val="22"/>
                <w:lang w:val="ro-RO"/>
              </w:rPr>
            </w:pPr>
            <w:proofErr w:type="spellStart"/>
            <w:r w:rsidRPr="00EF22D5">
              <w:rPr>
                <w:sz w:val="22"/>
                <w:szCs w:val="22"/>
              </w:rPr>
              <w:t>Pagubelor</w:t>
            </w:r>
            <w:proofErr w:type="spellEnd"/>
            <w:r w:rsidRPr="00EF22D5">
              <w:rPr>
                <w:sz w:val="22"/>
                <w:szCs w:val="22"/>
              </w:rPr>
              <w:t xml:space="preserve"> </w:t>
            </w:r>
            <w:proofErr w:type="spellStart"/>
            <w:r w:rsidRPr="00EF22D5">
              <w:rPr>
                <w:sz w:val="22"/>
                <w:szCs w:val="22"/>
              </w:rPr>
              <w:t>produse</w:t>
            </w:r>
            <w:proofErr w:type="spellEnd"/>
            <w:r w:rsidRPr="00EF22D5">
              <w:rPr>
                <w:sz w:val="22"/>
                <w:szCs w:val="22"/>
              </w:rPr>
              <w:t xml:space="preserve"> </w:t>
            </w:r>
            <w:proofErr w:type="spellStart"/>
            <w:r w:rsidRPr="00EF22D5">
              <w:rPr>
                <w:sz w:val="22"/>
                <w:szCs w:val="22"/>
              </w:rPr>
              <w:t>autovehiculului</w:t>
            </w:r>
            <w:proofErr w:type="spellEnd"/>
            <w:r w:rsidRPr="00EF22D5">
              <w:rPr>
                <w:sz w:val="22"/>
                <w:szCs w:val="22"/>
              </w:rPr>
              <w:t xml:space="preserve"> de </w:t>
            </w:r>
            <w:proofErr w:type="spellStart"/>
            <w:r w:rsidRPr="00EF22D5">
              <w:rPr>
                <w:sz w:val="22"/>
                <w:szCs w:val="22"/>
              </w:rPr>
              <w:t>incendiu</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explozie</w:t>
            </w:r>
            <w:proofErr w:type="spellEnd"/>
            <w:r w:rsidRPr="00EF22D5">
              <w:rPr>
                <w:sz w:val="22"/>
                <w:szCs w:val="22"/>
              </w:rPr>
              <w:t xml:space="preserve">; </w:t>
            </w:r>
          </w:p>
          <w:p w14:paraId="14E50908" w14:textId="77777777" w:rsidR="000454E7" w:rsidRPr="00EF22D5" w:rsidRDefault="000454E7" w:rsidP="0092073D">
            <w:pPr>
              <w:numPr>
                <w:ilvl w:val="0"/>
                <w:numId w:val="21"/>
              </w:numPr>
              <w:ind w:left="418" w:right="59" w:hanging="180"/>
              <w:rPr>
                <w:sz w:val="22"/>
                <w:szCs w:val="22"/>
                <w:lang w:val="ro-RO"/>
              </w:rPr>
            </w:pPr>
            <w:proofErr w:type="spellStart"/>
            <w:r w:rsidRPr="00EF22D5">
              <w:rPr>
                <w:sz w:val="22"/>
                <w:szCs w:val="22"/>
              </w:rPr>
              <w:t>Pagubelor</w:t>
            </w:r>
            <w:proofErr w:type="spellEnd"/>
            <w:r w:rsidRPr="00EF22D5">
              <w:rPr>
                <w:sz w:val="22"/>
                <w:szCs w:val="22"/>
              </w:rPr>
              <w:t xml:space="preserve"> </w:t>
            </w:r>
            <w:proofErr w:type="spellStart"/>
            <w:r w:rsidRPr="00EF22D5">
              <w:rPr>
                <w:sz w:val="22"/>
                <w:szCs w:val="22"/>
              </w:rPr>
              <w:t>produse</w:t>
            </w:r>
            <w:proofErr w:type="spellEnd"/>
            <w:r w:rsidRPr="00EF22D5">
              <w:rPr>
                <w:sz w:val="22"/>
                <w:szCs w:val="22"/>
              </w:rPr>
              <w:t xml:space="preserve"> </w:t>
            </w:r>
            <w:proofErr w:type="spellStart"/>
            <w:r w:rsidRPr="00EF22D5">
              <w:rPr>
                <w:sz w:val="22"/>
                <w:szCs w:val="22"/>
              </w:rPr>
              <w:t>autovehiculului</w:t>
            </w:r>
            <w:proofErr w:type="spellEnd"/>
            <w:r w:rsidRPr="00EF22D5">
              <w:rPr>
                <w:sz w:val="22"/>
                <w:szCs w:val="22"/>
              </w:rPr>
              <w:t xml:space="preserve"> de </w:t>
            </w:r>
            <w:proofErr w:type="spellStart"/>
            <w:r w:rsidRPr="00EF22D5">
              <w:rPr>
                <w:sz w:val="22"/>
                <w:szCs w:val="22"/>
              </w:rPr>
              <w:t>calamităţi</w:t>
            </w:r>
            <w:proofErr w:type="spellEnd"/>
            <w:r w:rsidRPr="00EF22D5">
              <w:rPr>
                <w:sz w:val="22"/>
                <w:szCs w:val="22"/>
              </w:rPr>
              <w:t xml:space="preserve"> </w:t>
            </w:r>
            <w:proofErr w:type="spellStart"/>
            <w:r w:rsidRPr="00EF22D5">
              <w:rPr>
                <w:sz w:val="22"/>
                <w:szCs w:val="22"/>
              </w:rPr>
              <w:t>naturale</w:t>
            </w:r>
            <w:proofErr w:type="spellEnd"/>
            <w:r w:rsidRPr="00EF22D5">
              <w:rPr>
                <w:sz w:val="22"/>
                <w:szCs w:val="22"/>
              </w:rPr>
              <w:t xml:space="preserve">: </w:t>
            </w:r>
            <w:proofErr w:type="spellStart"/>
            <w:r w:rsidRPr="00EF22D5">
              <w:rPr>
                <w:sz w:val="22"/>
                <w:szCs w:val="22"/>
              </w:rPr>
              <w:t>inundaţii</w:t>
            </w:r>
            <w:proofErr w:type="spellEnd"/>
            <w:r w:rsidRPr="00EF22D5">
              <w:rPr>
                <w:sz w:val="22"/>
                <w:szCs w:val="22"/>
              </w:rPr>
              <w:t xml:space="preserve">, </w:t>
            </w:r>
            <w:proofErr w:type="spellStart"/>
            <w:r w:rsidRPr="00EF22D5">
              <w:rPr>
                <w:sz w:val="22"/>
                <w:szCs w:val="22"/>
              </w:rPr>
              <w:t>furtuni</w:t>
            </w:r>
            <w:proofErr w:type="spellEnd"/>
            <w:r w:rsidRPr="00EF22D5">
              <w:rPr>
                <w:sz w:val="22"/>
                <w:szCs w:val="22"/>
              </w:rPr>
              <w:t xml:space="preserve">, </w:t>
            </w:r>
            <w:proofErr w:type="spellStart"/>
            <w:r w:rsidRPr="00EF22D5">
              <w:rPr>
                <w:sz w:val="22"/>
                <w:szCs w:val="22"/>
              </w:rPr>
              <w:t>uragane</w:t>
            </w:r>
            <w:proofErr w:type="spellEnd"/>
            <w:r w:rsidRPr="00EF22D5">
              <w:rPr>
                <w:sz w:val="22"/>
                <w:szCs w:val="22"/>
              </w:rPr>
              <w:t xml:space="preserve">, </w:t>
            </w:r>
            <w:proofErr w:type="spellStart"/>
            <w:r w:rsidRPr="00EF22D5">
              <w:rPr>
                <w:sz w:val="22"/>
                <w:szCs w:val="22"/>
              </w:rPr>
              <w:t>cutremure</w:t>
            </w:r>
            <w:proofErr w:type="spellEnd"/>
            <w:r w:rsidRPr="00EF22D5">
              <w:rPr>
                <w:sz w:val="22"/>
                <w:szCs w:val="22"/>
              </w:rPr>
              <w:t xml:space="preserve"> de </w:t>
            </w:r>
            <w:proofErr w:type="spellStart"/>
            <w:r w:rsidRPr="00EF22D5">
              <w:rPr>
                <w:sz w:val="22"/>
                <w:szCs w:val="22"/>
              </w:rPr>
              <w:t>pământ</w:t>
            </w:r>
            <w:proofErr w:type="spellEnd"/>
            <w:r w:rsidRPr="00EF22D5">
              <w:rPr>
                <w:sz w:val="22"/>
                <w:szCs w:val="22"/>
              </w:rPr>
              <w:t xml:space="preserve">, </w:t>
            </w:r>
            <w:proofErr w:type="spellStart"/>
            <w:r w:rsidRPr="00EF22D5">
              <w:rPr>
                <w:sz w:val="22"/>
                <w:szCs w:val="22"/>
              </w:rPr>
              <w:t>prăbuşiri</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alunecări</w:t>
            </w:r>
            <w:proofErr w:type="spellEnd"/>
            <w:r w:rsidRPr="00EF22D5">
              <w:rPr>
                <w:sz w:val="22"/>
                <w:szCs w:val="22"/>
              </w:rPr>
              <w:t xml:space="preserve"> de </w:t>
            </w:r>
            <w:proofErr w:type="spellStart"/>
            <w:r w:rsidRPr="00EF22D5">
              <w:rPr>
                <w:sz w:val="22"/>
                <w:szCs w:val="22"/>
              </w:rPr>
              <w:t>teren</w:t>
            </w:r>
            <w:proofErr w:type="spellEnd"/>
            <w:r w:rsidRPr="00EF22D5">
              <w:rPr>
                <w:sz w:val="22"/>
                <w:szCs w:val="22"/>
              </w:rPr>
              <w:t xml:space="preserve">, </w:t>
            </w:r>
            <w:proofErr w:type="spellStart"/>
            <w:r w:rsidRPr="00EF22D5">
              <w:rPr>
                <w:sz w:val="22"/>
                <w:szCs w:val="22"/>
              </w:rPr>
              <w:t>ploi</w:t>
            </w:r>
            <w:proofErr w:type="spellEnd"/>
            <w:r w:rsidRPr="00EF22D5">
              <w:rPr>
                <w:sz w:val="22"/>
                <w:szCs w:val="22"/>
              </w:rPr>
              <w:t xml:space="preserve"> </w:t>
            </w:r>
            <w:proofErr w:type="spellStart"/>
            <w:r w:rsidRPr="00EF22D5">
              <w:rPr>
                <w:sz w:val="22"/>
                <w:szCs w:val="22"/>
              </w:rPr>
              <w:t>torenţiale</w:t>
            </w:r>
            <w:proofErr w:type="spellEnd"/>
            <w:r w:rsidRPr="00EF22D5">
              <w:rPr>
                <w:sz w:val="22"/>
                <w:szCs w:val="22"/>
              </w:rPr>
              <w:t xml:space="preserve">, </w:t>
            </w:r>
            <w:proofErr w:type="spellStart"/>
            <w:r w:rsidRPr="00EF22D5">
              <w:rPr>
                <w:sz w:val="22"/>
                <w:szCs w:val="22"/>
              </w:rPr>
              <w:t>grindine</w:t>
            </w:r>
            <w:proofErr w:type="spellEnd"/>
            <w:r w:rsidRPr="00EF22D5">
              <w:rPr>
                <w:sz w:val="22"/>
                <w:szCs w:val="22"/>
              </w:rPr>
              <w:t xml:space="preserve">, </w:t>
            </w:r>
            <w:proofErr w:type="spellStart"/>
            <w:r w:rsidRPr="00EF22D5">
              <w:rPr>
                <w:sz w:val="22"/>
                <w:szCs w:val="22"/>
              </w:rPr>
              <w:t>lovituri</w:t>
            </w:r>
            <w:proofErr w:type="spellEnd"/>
            <w:r w:rsidRPr="00EF22D5">
              <w:rPr>
                <w:sz w:val="22"/>
                <w:szCs w:val="22"/>
              </w:rPr>
              <w:t xml:space="preserve"> de </w:t>
            </w:r>
            <w:proofErr w:type="spellStart"/>
            <w:r w:rsidRPr="00EF22D5">
              <w:rPr>
                <w:sz w:val="22"/>
                <w:szCs w:val="22"/>
              </w:rPr>
              <w:t>fulgere</w:t>
            </w:r>
            <w:proofErr w:type="spellEnd"/>
            <w:r w:rsidRPr="00EF22D5">
              <w:rPr>
                <w:sz w:val="22"/>
                <w:szCs w:val="22"/>
              </w:rPr>
              <w:t xml:space="preserve">, </w:t>
            </w:r>
            <w:proofErr w:type="spellStart"/>
            <w:r w:rsidRPr="00EF22D5">
              <w:rPr>
                <w:sz w:val="22"/>
                <w:szCs w:val="22"/>
              </w:rPr>
              <w:t>ninsori</w:t>
            </w:r>
            <w:proofErr w:type="spellEnd"/>
            <w:r w:rsidRPr="00EF22D5">
              <w:rPr>
                <w:sz w:val="22"/>
                <w:szCs w:val="22"/>
              </w:rPr>
              <w:t xml:space="preserve"> </w:t>
            </w:r>
            <w:proofErr w:type="spellStart"/>
            <w:r w:rsidRPr="00EF22D5">
              <w:rPr>
                <w:sz w:val="22"/>
                <w:szCs w:val="22"/>
              </w:rPr>
              <w:t>abundente</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avalanşe</w:t>
            </w:r>
            <w:proofErr w:type="spellEnd"/>
            <w:r w:rsidRPr="00EF22D5">
              <w:rPr>
                <w:sz w:val="22"/>
                <w:szCs w:val="22"/>
              </w:rPr>
              <w:t xml:space="preserve"> de </w:t>
            </w:r>
            <w:proofErr w:type="spellStart"/>
            <w:r w:rsidRPr="00EF22D5">
              <w:rPr>
                <w:sz w:val="22"/>
                <w:szCs w:val="22"/>
              </w:rPr>
              <w:t>zăpadă</w:t>
            </w:r>
            <w:proofErr w:type="spellEnd"/>
          </w:p>
          <w:p w14:paraId="5B1F2CB1" w14:textId="77777777" w:rsidR="000454E7" w:rsidRPr="00EF22D5" w:rsidRDefault="000454E7" w:rsidP="0092073D">
            <w:pPr>
              <w:numPr>
                <w:ilvl w:val="0"/>
                <w:numId w:val="21"/>
              </w:numPr>
              <w:spacing w:line="240" w:lineRule="auto"/>
              <w:ind w:left="418" w:right="59" w:hanging="180"/>
              <w:rPr>
                <w:sz w:val="22"/>
                <w:szCs w:val="22"/>
                <w:lang w:val="ro-RO"/>
              </w:rPr>
            </w:pPr>
            <w:r w:rsidRPr="00EF22D5">
              <w:rPr>
                <w:sz w:val="22"/>
                <w:szCs w:val="22"/>
              </w:rPr>
              <w:t>FURT (</w:t>
            </w:r>
            <w:proofErr w:type="spellStart"/>
            <w:r w:rsidRPr="00EF22D5">
              <w:rPr>
                <w:sz w:val="22"/>
                <w:szCs w:val="22"/>
              </w:rPr>
              <w:t>furtul</w:t>
            </w:r>
            <w:proofErr w:type="spellEnd"/>
            <w:r w:rsidRPr="00EF22D5">
              <w:rPr>
                <w:sz w:val="22"/>
                <w:szCs w:val="22"/>
              </w:rPr>
              <w:t xml:space="preserve">, </w:t>
            </w:r>
            <w:proofErr w:type="spellStart"/>
            <w:r w:rsidRPr="00EF22D5">
              <w:rPr>
                <w:sz w:val="22"/>
                <w:szCs w:val="22"/>
              </w:rPr>
              <w:t>jaful</w:t>
            </w:r>
            <w:proofErr w:type="spellEnd"/>
            <w:r w:rsidRPr="00EF22D5">
              <w:rPr>
                <w:sz w:val="22"/>
                <w:szCs w:val="22"/>
              </w:rPr>
              <w:t xml:space="preserve">, </w:t>
            </w:r>
            <w:proofErr w:type="spellStart"/>
            <w:r w:rsidRPr="00EF22D5">
              <w:rPr>
                <w:sz w:val="22"/>
                <w:szCs w:val="22"/>
              </w:rPr>
              <w:t>tîlhăria</w:t>
            </w:r>
            <w:proofErr w:type="spellEnd"/>
            <w:r w:rsidRPr="00EF22D5">
              <w:rPr>
                <w:sz w:val="22"/>
                <w:szCs w:val="22"/>
              </w:rPr>
              <w:t xml:space="preserve">, </w:t>
            </w:r>
            <w:proofErr w:type="spellStart"/>
            <w:r w:rsidRPr="00EF22D5">
              <w:rPr>
                <w:sz w:val="22"/>
                <w:szCs w:val="22"/>
              </w:rPr>
              <w:t>sustragerea</w:t>
            </w:r>
            <w:proofErr w:type="spellEnd"/>
            <w:r w:rsidRPr="00EF22D5">
              <w:rPr>
                <w:sz w:val="22"/>
                <w:szCs w:val="22"/>
              </w:rPr>
              <w:t xml:space="preserve">) </w:t>
            </w:r>
            <w:proofErr w:type="spellStart"/>
            <w:r w:rsidRPr="00EF22D5">
              <w:rPr>
                <w:sz w:val="22"/>
                <w:szCs w:val="22"/>
              </w:rPr>
              <w:t>autovehiculului</w:t>
            </w:r>
            <w:proofErr w:type="spellEnd"/>
            <w:r w:rsidRPr="00EF22D5">
              <w:rPr>
                <w:sz w:val="22"/>
                <w:szCs w:val="22"/>
              </w:rPr>
              <w:t xml:space="preserve">, a </w:t>
            </w:r>
            <w:proofErr w:type="spellStart"/>
            <w:r w:rsidRPr="00EF22D5">
              <w:rPr>
                <w:sz w:val="22"/>
                <w:szCs w:val="22"/>
              </w:rPr>
              <w:t>părţilor</w:t>
            </w:r>
            <w:proofErr w:type="spellEnd"/>
            <w:r w:rsidRPr="00EF22D5">
              <w:rPr>
                <w:sz w:val="22"/>
                <w:szCs w:val="22"/>
              </w:rPr>
              <w:t xml:space="preserve"> </w:t>
            </w:r>
            <w:proofErr w:type="spellStart"/>
            <w:r w:rsidRPr="00EF22D5">
              <w:rPr>
                <w:sz w:val="22"/>
                <w:szCs w:val="22"/>
              </w:rPr>
              <w:t>componente</w:t>
            </w:r>
            <w:proofErr w:type="spellEnd"/>
            <w:r w:rsidRPr="00EF22D5">
              <w:rPr>
                <w:sz w:val="22"/>
                <w:szCs w:val="22"/>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pieselor</w:t>
            </w:r>
            <w:proofErr w:type="spellEnd"/>
            <w:r w:rsidRPr="00EF22D5">
              <w:rPr>
                <w:sz w:val="22"/>
                <w:szCs w:val="22"/>
              </w:rPr>
              <w:t xml:space="preserve"> </w:t>
            </w:r>
            <w:proofErr w:type="spellStart"/>
            <w:r w:rsidRPr="00EF22D5">
              <w:rPr>
                <w:sz w:val="22"/>
                <w:szCs w:val="22"/>
              </w:rPr>
              <w:t>acestuia</w:t>
            </w:r>
            <w:proofErr w:type="spellEnd"/>
            <w:r w:rsidRPr="00EF22D5">
              <w:rPr>
                <w:sz w:val="22"/>
                <w:szCs w:val="22"/>
              </w:rPr>
              <w:t xml:space="preserve">) </w:t>
            </w:r>
          </w:p>
          <w:p w14:paraId="4F7836D1" w14:textId="77777777" w:rsidR="000454E7" w:rsidRPr="00EF22D5" w:rsidRDefault="000454E7" w:rsidP="0014557A">
            <w:pPr>
              <w:spacing w:line="240" w:lineRule="auto"/>
              <w:ind w:left="418" w:right="59" w:hanging="180"/>
              <w:rPr>
                <w:sz w:val="22"/>
                <w:szCs w:val="22"/>
                <w:lang w:val="ro-RO"/>
              </w:rPr>
            </w:pPr>
          </w:p>
          <w:p w14:paraId="3E52ADC3" w14:textId="77777777" w:rsidR="000454E7" w:rsidRPr="00EF22D5" w:rsidRDefault="000454E7" w:rsidP="0014557A">
            <w:pPr>
              <w:ind w:left="418" w:right="59" w:hanging="180"/>
              <w:rPr>
                <w:sz w:val="22"/>
                <w:szCs w:val="22"/>
              </w:rPr>
            </w:pPr>
            <w:r w:rsidRPr="00EF22D5">
              <w:rPr>
                <w:rStyle w:val="Strong"/>
                <w:sz w:val="22"/>
                <w:szCs w:val="22"/>
                <w:lang w:val="uk-UA"/>
              </w:rPr>
              <w:t xml:space="preserve">5. </w:t>
            </w:r>
            <w:proofErr w:type="spellStart"/>
            <w:r w:rsidRPr="00EF22D5">
              <w:rPr>
                <w:b/>
                <w:sz w:val="22"/>
                <w:szCs w:val="22"/>
              </w:rPr>
              <w:t>Costurile</w:t>
            </w:r>
            <w:proofErr w:type="spellEnd"/>
            <w:r w:rsidRPr="00EF22D5">
              <w:rPr>
                <w:b/>
                <w:sz w:val="22"/>
                <w:szCs w:val="22"/>
              </w:rPr>
              <w:t xml:space="preserve"> de</w:t>
            </w:r>
            <w:r w:rsidRPr="00EF22D5">
              <w:rPr>
                <w:b/>
                <w:sz w:val="22"/>
                <w:szCs w:val="22"/>
                <w:lang w:val="ro-RO"/>
              </w:rPr>
              <w:t xml:space="preserve"> </w:t>
            </w:r>
            <w:proofErr w:type="spellStart"/>
            <w:r w:rsidRPr="00EF22D5">
              <w:rPr>
                <w:b/>
                <w:sz w:val="22"/>
                <w:szCs w:val="22"/>
              </w:rPr>
              <w:t>pierderi</w:t>
            </w:r>
            <w:proofErr w:type="spellEnd"/>
            <w:r w:rsidRPr="00EF22D5">
              <w:rPr>
                <w:b/>
                <w:sz w:val="22"/>
                <w:szCs w:val="22"/>
              </w:rPr>
              <w:t xml:space="preserve"> </w:t>
            </w:r>
            <w:proofErr w:type="spellStart"/>
            <w:r w:rsidRPr="00EF22D5">
              <w:rPr>
                <w:b/>
                <w:sz w:val="22"/>
                <w:szCs w:val="22"/>
              </w:rPr>
              <w:t>materiale</w:t>
            </w:r>
            <w:proofErr w:type="spellEnd"/>
            <w:r w:rsidRPr="00EF22D5">
              <w:rPr>
                <w:b/>
                <w:sz w:val="22"/>
                <w:szCs w:val="22"/>
                <w:lang w:val="ro-RO"/>
              </w:rPr>
              <w:t xml:space="preserve"> </w:t>
            </w:r>
            <w:proofErr w:type="spellStart"/>
            <w:r w:rsidRPr="00EF22D5">
              <w:rPr>
                <w:b/>
                <w:sz w:val="22"/>
                <w:szCs w:val="22"/>
              </w:rPr>
              <w:t>trebuie</w:t>
            </w:r>
            <w:proofErr w:type="spellEnd"/>
            <w:r w:rsidRPr="00EF22D5">
              <w:rPr>
                <w:b/>
                <w:sz w:val="22"/>
                <w:szCs w:val="22"/>
              </w:rPr>
              <w:t xml:space="preserve"> </w:t>
            </w:r>
            <w:proofErr w:type="spellStart"/>
            <w:r w:rsidRPr="00EF22D5">
              <w:rPr>
                <w:b/>
                <w:sz w:val="22"/>
                <w:szCs w:val="22"/>
              </w:rPr>
              <w:t>să</w:t>
            </w:r>
            <w:proofErr w:type="spellEnd"/>
            <w:r w:rsidRPr="00EF22D5">
              <w:rPr>
                <w:b/>
                <w:sz w:val="22"/>
                <w:szCs w:val="22"/>
              </w:rPr>
              <w:t xml:space="preserve"> fie</w:t>
            </w:r>
            <w:r w:rsidRPr="00EF22D5">
              <w:rPr>
                <w:b/>
                <w:sz w:val="22"/>
                <w:szCs w:val="22"/>
                <w:lang w:val="ro-RO"/>
              </w:rPr>
              <w:t xml:space="preserve"> </w:t>
            </w:r>
            <w:proofErr w:type="spellStart"/>
            <w:r w:rsidRPr="00EF22D5">
              <w:rPr>
                <w:b/>
                <w:sz w:val="22"/>
                <w:szCs w:val="22"/>
              </w:rPr>
              <w:t>identificate</w:t>
            </w:r>
            <w:proofErr w:type="spellEnd"/>
            <w:r w:rsidRPr="00EF22D5">
              <w:rPr>
                <w:b/>
                <w:sz w:val="22"/>
                <w:szCs w:val="22"/>
              </w:rPr>
              <w:t xml:space="preserve"> </w:t>
            </w:r>
            <w:proofErr w:type="spellStart"/>
            <w:r w:rsidRPr="00EF22D5">
              <w:rPr>
                <w:b/>
                <w:sz w:val="22"/>
                <w:szCs w:val="22"/>
              </w:rPr>
              <w:t>în</w:t>
            </w:r>
            <w:proofErr w:type="spellEnd"/>
            <w:r w:rsidRPr="00EF22D5">
              <w:rPr>
                <w:b/>
                <w:sz w:val="22"/>
                <w:szCs w:val="22"/>
                <w:lang w:val="ro-RO"/>
              </w:rPr>
              <w:t xml:space="preserve"> </w:t>
            </w:r>
            <w:proofErr w:type="spellStart"/>
            <w:r w:rsidRPr="00EF22D5">
              <w:rPr>
                <w:b/>
                <w:sz w:val="22"/>
                <w:szCs w:val="22"/>
              </w:rPr>
              <w:t>conformitate</w:t>
            </w:r>
            <w:proofErr w:type="spellEnd"/>
            <w:r w:rsidRPr="00EF22D5">
              <w:rPr>
                <w:b/>
                <w:sz w:val="22"/>
                <w:szCs w:val="22"/>
                <w:lang w:val="ro-RO"/>
              </w:rPr>
              <w:t xml:space="preserve"> </w:t>
            </w:r>
            <w:r w:rsidRPr="00EF22D5">
              <w:rPr>
                <w:b/>
                <w:sz w:val="22"/>
                <w:szCs w:val="22"/>
              </w:rPr>
              <w:t>cu:</w:t>
            </w:r>
          </w:p>
          <w:p w14:paraId="478D7399" w14:textId="77777777" w:rsidR="000454E7" w:rsidRPr="00EF22D5" w:rsidRDefault="000454E7" w:rsidP="0014557A">
            <w:pPr>
              <w:ind w:left="418" w:right="59" w:hanging="180"/>
              <w:rPr>
                <w:sz w:val="22"/>
                <w:szCs w:val="22"/>
                <w:lang w:val="ro-RO"/>
              </w:rPr>
            </w:pPr>
          </w:p>
          <w:p w14:paraId="5BE71FEF" w14:textId="77777777" w:rsidR="000454E7" w:rsidRPr="00EF22D5" w:rsidRDefault="000454E7" w:rsidP="0092073D">
            <w:pPr>
              <w:numPr>
                <w:ilvl w:val="0"/>
                <w:numId w:val="21"/>
              </w:numPr>
              <w:ind w:left="418" w:right="59" w:hanging="180"/>
              <w:rPr>
                <w:sz w:val="22"/>
                <w:szCs w:val="22"/>
              </w:rPr>
            </w:pP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conformitate</w:t>
            </w:r>
            <w:proofErr w:type="spellEnd"/>
            <w:r w:rsidRPr="00EF22D5">
              <w:rPr>
                <w:sz w:val="22"/>
                <w:szCs w:val="22"/>
              </w:rPr>
              <w:t xml:space="preserve"> cu</w:t>
            </w:r>
            <w:r w:rsidRPr="00EF22D5">
              <w:rPr>
                <w:sz w:val="22"/>
                <w:szCs w:val="22"/>
                <w:lang w:val="ro-RO"/>
              </w:rPr>
              <w:t xml:space="preserve"> </w:t>
            </w:r>
            <w:proofErr w:type="spellStart"/>
            <w:r w:rsidRPr="00EF22D5">
              <w:rPr>
                <w:sz w:val="22"/>
                <w:szCs w:val="22"/>
              </w:rPr>
              <w:t>contul</w:t>
            </w:r>
            <w:proofErr w:type="spellEnd"/>
            <w:r w:rsidRPr="00EF22D5">
              <w:rPr>
                <w:sz w:val="22"/>
                <w:szCs w:val="22"/>
              </w:rPr>
              <w:t xml:space="preserve"> </w:t>
            </w:r>
            <w:proofErr w:type="spellStart"/>
            <w:r w:rsidRPr="00EF22D5">
              <w:rPr>
                <w:sz w:val="22"/>
                <w:szCs w:val="22"/>
              </w:rPr>
              <w:t>spre</w:t>
            </w:r>
            <w:proofErr w:type="spellEnd"/>
            <w:r w:rsidRPr="00EF22D5">
              <w:rPr>
                <w:sz w:val="22"/>
                <w:szCs w:val="22"/>
              </w:rPr>
              <w:t xml:space="preserve"> </w:t>
            </w:r>
            <w:proofErr w:type="spellStart"/>
            <w:r w:rsidRPr="00EF22D5">
              <w:rPr>
                <w:sz w:val="22"/>
                <w:szCs w:val="22"/>
              </w:rPr>
              <w:t>plată</w:t>
            </w:r>
            <w:proofErr w:type="spellEnd"/>
            <w:r w:rsidRPr="00EF22D5">
              <w:rPr>
                <w:sz w:val="22"/>
                <w:szCs w:val="22"/>
                <w:lang w:val="ro-RO"/>
              </w:rPr>
              <w:t xml:space="preserve"> </w:t>
            </w:r>
            <w:r w:rsidRPr="00EF22D5">
              <w:rPr>
                <w:sz w:val="22"/>
                <w:szCs w:val="22"/>
              </w:rPr>
              <w:t>(</w:t>
            </w:r>
            <w:r w:rsidRPr="00EF22D5">
              <w:rPr>
                <w:sz w:val="22"/>
                <w:szCs w:val="22"/>
                <w:lang w:val="ro-RO"/>
              </w:rPr>
              <w:t xml:space="preserve">factura) </w:t>
            </w:r>
            <w:r w:rsidRPr="00EF22D5">
              <w:rPr>
                <w:sz w:val="22"/>
                <w:szCs w:val="22"/>
              </w:rPr>
              <w:t xml:space="preserve">al </w:t>
            </w:r>
            <w:proofErr w:type="spellStart"/>
            <w:r w:rsidRPr="00EF22D5">
              <w:rPr>
                <w:sz w:val="22"/>
                <w:szCs w:val="22"/>
              </w:rPr>
              <w:t>stației</w:t>
            </w:r>
            <w:proofErr w:type="spellEnd"/>
            <w:r w:rsidRPr="00EF22D5">
              <w:rPr>
                <w:sz w:val="22"/>
                <w:szCs w:val="22"/>
                <w:lang w:val="ro-RO"/>
              </w:rPr>
              <w:t xml:space="preserve"> </w:t>
            </w:r>
            <w:proofErr w:type="spellStart"/>
            <w:r w:rsidRPr="00EF22D5">
              <w:rPr>
                <w:sz w:val="22"/>
                <w:szCs w:val="22"/>
              </w:rPr>
              <w:t>deservire</w:t>
            </w:r>
            <w:proofErr w:type="spellEnd"/>
            <w:r w:rsidRPr="00EF22D5">
              <w:rPr>
                <w:sz w:val="22"/>
                <w:szCs w:val="22"/>
              </w:rPr>
              <w:t xml:space="preserve"> auto</w:t>
            </w:r>
            <w:r w:rsidRPr="00EF22D5">
              <w:rPr>
                <w:sz w:val="22"/>
                <w:szCs w:val="22"/>
                <w:lang w:val="ro-RO"/>
              </w:rPr>
              <w:t xml:space="preserve"> </w:t>
            </w:r>
            <w:proofErr w:type="gramStart"/>
            <w:r w:rsidRPr="00EF22D5">
              <w:rPr>
                <w:sz w:val="22"/>
                <w:szCs w:val="22"/>
              </w:rPr>
              <w:t>a</w:t>
            </w:r>
            <w:proofErr w:type="gramEnd"/>
            <w:r w:rsidRPr="00EF22D5">
              <w:rPr>
                <w:sz w:val="22"/>
                <w:szCs w:val="22"/>
              </w:rPr>
              <w:t xml:space="preserve"> </w:t>
            </w:r>
            <w:proofErr w:type="spellStart"/>
            <w:r w:rsidRPr="00EF22D5">
              <w:rPr>
                <w:sz w:val="22"/>
                <w:szCs w:val="22"/>
              </w:rPr>
              <w:t>autovehiculului</w:t>
            </w:r>
            <w:proofErr w:type="spellEnd"/>
            <w:r w:rsidRPr="00EF22D5">
              <w:rPr>
                <w:sz w:val="22"/>
                <w:szCs w:val="22"/>
              </w:rPr>
              <w:t xml:space="preserve"> </w:t>
            </w:r>
            <w:proofErr w:type="spellStart"/>
            <w:r w:rsidRPr="00EF22D5">
              <w:rPr>
                <w:sz w:val="22"/>
                <w:szCs w:val="22"/>
              </w:rPr>
              <w:t>asigurat</w:t>
            </w:r>
            <w:proofErr w:type="spellEnd"/>
            <w:r w:rsidRPr="00EF22D5">
              <w:rPr>
                <w:sz w:val="22"/>
                <w:szCs w:val="22"/>
                <w:lang w:val="ro-RO"/>
              </w:rPr>
              <w:t xml:space="preserve">, </w:t>
            </w:r>
            <w:proofErr w:type="spellStart"/>
            <w:r w:rsidRPr="00EF22D5">
              <w:rPr>
                <w:sz w:val="22"/>
                <w:szCs w:val="22"/>
              </w:rPr>
              <w:t>sau</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absența</w:t>
            </w:r>
            <w:proofErr w:type="spellEnd"/>
            <w:r w:rsidRPr="00EF22D5">
              <w:rPr>
                <w:sz w:val="22"/>
                <w:szCs w:val="22"/>
                <w:lang w:val="ro-RO"/>
              </w:rPr>
              <w:t xml:space="preserve"> </w:t>
            </w:r>
            <w:proofErr w:type="spellStart"/>
            <w:r w:rsidRPr="00EF22D5">
              <w:rPr>
                <w:sz w:val="22"/>
                <w:szCs w:val="22"/>
              </w:rPr>
              <w:t>unei</w:t>
            </w:r>
            <w:proofErr w:type="spellEnd"/>
            <w:r w:rsidRPr="00EF22D5">
              <w:rPr>
                <w:sz w:val="22"/>
                <w:szCs w:val="22"/>
              </w:rPr>
              <w:t xml:space="preserve"> </w:t>
            </w:r>
            <w:proofErr w:type="spellStart"/>
            <w:r w:rsidRPr="00EF22D5">
              <w:rPr>
                <w:sz w:val="22"/>
                <w:szCs w:val="22"/>
              </w:rPr>
              <w:t>astfel</w:t>
            </w:r>
            <w:proofErr w:type="spellEnd"/>
            <w:r w:rsidRPr="00EF22D5">
              <w:rPr>
                <w:sz w:val="22"/>
                <w:szCs w:val="22"/>
              </w:rPr>
              <w:t xml:space="preserve"> de</w:t>
            </w:r>
            <w:r w:rsidRPr="00EF22D5">
              <w:rPr>
                <w:sz w:val="22"/>
                <w:szCs w:val="22"/>
                <w:lang w:val="ro-RO"/>
              </w:rPr>
              <w:t xml:space="preserve"> </w:t>
            </w:r>
            <w:proofErr w:type="spellStart"/>
            <w:r w:rsidRPr="00EF22D5">
              <w:rPr>
                <w:sz w:val="22"/>
                <w:szCs w:val="22"/>
              </w:rPr>
              <w:t>stație</w:t>
            </w:r>
            <w:proofErr w:type="spellEnd"/>
            <w:r w:rsidRPr="00EF22D5">
              <w:rPr>
                <w:sz w:val="22"/>
                <w:szCs w:val="22"/>
                <w:lang w:val="ro-RO"/>
              </w:rPr>
              <w:t xml:space="preserve">, </w:t>
            </w:r>
            <w:r w:rsidRPr="00EF22D5">
              <w:rPr>
                <w:sz w:val="22"/>
                <w:szCs w:val="22"/>
              </w:rPr>
              <w:t xml:space="preserve">se </w:t>
            </w:r>
            <w:proofErr w:type="spellStart"/>
            <w:r w:rsidRPr="00EF22D5">
              <w:rPr>
                <w:sz w:val="22"/>
                <w:szCs w:val="22"/>
              </w:rPr>
              <w:t>agrează</w:t>
            </w:r>
            <w:proofErr w:type="spellEnd"/>
            <w:r w:rsidRPr="00EF22D5">
              <w:rPr>
                <w:sz w:val="22"/>
                <w:szCs w:val="22"/>
                <w:lang w:val="ro-RO"/>
              </w:rPr>
              <w:t xml:space="preserve"> </w:t>
            </w:r>
            <w:r w:rsidRPr="00EF22D5">
              <w:rPr>
                <w:sz w:val="22"/>
                <w:szCs w:val="22"/>
              </w:rPr>
              <w:t xml:space="preserve">cu </w:t>
            </w:r>
            <w:proofErr w:type="spellStart"/>
            <w:r w:rsidRPr="00EF22D5">
              <w:rPr>
                <w:sz w:val="22"/>
                <w:szCs w:val="22"/>
              </w:rPr>
              <w:t>Asigurătorul</w:t>
            </w:r>
            <w:proofErr w:type="spellEnd"/>
          </w:p>
          <w:p w14:paraId="569340AE" w14:textId="77777777" w:rsidR="000454E7" w:rsidRPr="00EF22D5" w:rsidRDefault="000454E7" w:rsidP="0092073D">
            <w:pPr>
              <w:numPr>
                <w:ilvl w:val="0"/>
                <w:numId w:val="21"/>
              </w:numPr>
              <w:ind w:left="418" w:right="59" w:hanging="180"/>
              <w:rPr>
                <w:sz w:val="22"/>
                <w:szCs w:val="22"/>
              </w:rPr>
            </w:pPr>
            <w:r w:rsidRPr="00EF22D5">
              <w:rPr>
                <w:sz w:val="22"/>
                <w:szCs w:val="22"/>
              </w:rPr>
              <w:lastRenderedPageBreak/>
              <w:t xml:space="preserve">se </w:t>
            </w:r>
            <w:proofErr w:type="spellStart"/>
            <w:r w:rsidRPr="00EF22D5">
              <w:rPr>
                <w:sz w:val="22"/>
                <w:szCs w:val="22"/>
              </w:rPr>
              <w:t>identifică</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conformitate</w:t>
            </w:r>
            <w:proofErr w:type="spellEnd"/>
            <w:r w:rsidRPr="00EF22D5">
              <w:rPr>
                <w:sz w:val="22"/>
                <w:szCs w:val="22"/>
              </w:rPr>
              <w:t xml:space="preserve"> cu</w:t>
            </w:r>
            <w:r w:rsidRPr="00EF22D5">
              <w:rPr>
                <w:sz w:val="22"/>
                <w:szCs w:val="22"/>
                <w:lang w:val="ro-RO"/>
              </w:rPr>
              <w:t xml:space="preserve"> </w:t>
            </w:r>
            <w:proofErr w:type="spellStart"/>
            <w:r w:rsidRPr="00EF22D5">
              <w:rPr>
                <w:sz w:val="22"/>
                <w:szCs w:val="22"/>
              </w:rPr>
              <w:t>contul</w:t>
            </w:r>
            <w:proofErr w:type="spellEnd"/>
            <w:r w:rsidRPr="00EF22D5">
              <w:rPr>
                <w:sz w:val="22"/>
                <w:szCs w:val="22"/>
              </w:rPr>
              <w:t xml:space="preserve"> </w:t>
            </w:r>
            <w:proofErr w:type="spellStart"/>
            <w:r w:rsidRPr="00EF22D5">
              <w:rPr>
                <w:sz w:val="22"/>
                <w:szCs w:val="22"/>
              </w:rPr>
              <w:t>spre</w:t>
            </w:r>
            <w:proofErr w:type="spellEnd"/>
            <w:r w:rsidRPr="00EF22D5">
              <w:rPr>
                <w:sz w:val="22"/>
                <w:szCs w:val="22"/>
              </w:rPr>
              <w:t xml:space="preserve"> </w:t>
            </w:r>
            <w:proofErr w:type="spellStart"/>
            <w:r w:rsidRPr="00EF22D5">
              <w:rPr>
                <w:sz w:val="22"/>
                <w:szCs w:val="22"/>
              </w:rPr>
              <w:t>plată</w:t>
            </w:r>
            <w:proofErr w:type="spellEnd"/>
            <w:r w:rsidRPr="00EF22D5">
              <w:rPr>
                <w:sz w:val="22"/>
                <w:szCs w:val="22"/>
                <w:lang w:val="ro-RO"/>
              </w:rPr>
              <w:t xml:space="preserve"> </w:t>
            </w:r>
            <w:r w:rsidRPr="00EF22D5">
              <w:rPr>
                <w:sz w:val="22"/>
                <w:szCs w:val="22"/>
              </w:rPr>
              <w:t>(</w:t>
            </w:r>
            <w:r w:rsidRPr="00EF22D5">
              <w:rPr>
                <w:sz w:val="22"/>
                <w:szCs w:val="22"/>
                <w:lang w:val="ro-RO"/>
              </w:rPr>
              <w:t xml:space="preserve">factura) </w:t>
            </w:r>
            <w:r w:rsidRPr="00EF22D5">
              <w:rPr>
                <w:sz w:val="22"/>
                <w:szCs w:val="22"/>
              </w:rPr>
              <w:t xml:space="preserve">al </w:t>
            </w:r>
            <w:proofErr w:type="spellStart"/>
            <w:r w:rsidRPr="00EF22D5">
              <w:rPr>
                <w:sz w:val="22"/>
                <w:szCs w:val="22"/>
              </w:rPr>
              <w:t>stației</w:t>
            </w:r>
            <w:proofErr w:type="spellEnd"/>
            <w:r w:rsidRPr="00EF22D5">
              <w:rPr>
                <w:sz w:val="22"/>
                <w:szCs w:val="22"/>
              </w:rPr>
              <w:t xml:space="preserve"> </w:t>
            </w:r>
            <w:proofErr w:type="spellStart"/>
            <w:r w:rsidRPr="00EF22D5">
              <w:rPr>
                <w:sz w:val="22"/>
                <w:szCs w:val="22"/>
              </w:rPr>
              <w:t>deservire</w:t>
            </w:r>
            <w:proofErr w:type="spellEnd"/>
            <w:r w:rsidRPr="00EF22D5">
              <w:rPr>
                <w:sz w:val="22"/>
                <w:szCs w:val="22"/>
                <w:lang w:val="ro-RO"/>
              </w:rPr>
              <w:t xml:space="preserve"> autorizate </w:t>
            </w:r>
            <w:r w:rsidRPr="00EF22D5">
              <w:rPr>
                <w:sz w:val="22"/>
                <w:szCs w:val="22"/>
              </w:rPr>
              <w:t xml:space="preserve">(se </w:t>
            </w:r>
            <w:proofErr w:type="spellStart"/>
            <w:r w:rsidRPr="00EF22D5">
              <w:rPr>
                <w:sz w:val="22"/>
                <w:szCs w:val="22"/>
              </w:rPr>
              <w:t>consideră</w:t>
            </w:r>
            <w:proofErr w:type="spellEnd"/>
            <w:r w:rsidRPr="00EF22D5">
              <w:rPr>
                <w:sz w:val="22"/>
                <w:szCs w:val="22"/>
              </w:rPr>
              <w:t xml:space="preserve"> </w:t>
            </w:r>
            <w:proofErr w:type="spellStart"/>
            <w:r w:rsidRPr="00EF22D5">
              <w:rPr>
                <w:sz w:val="22"/>
                <w:szCs w:val="22"/>
              </w:rPr>
              <w:t>costul</w:t>
            </w:r>
            <w:proofErr w:type="spellEnd"/>
            <w:r w:rsidRPr="00EF22D5">
              <w:rPr>
                <w:sz w:val="22"/>
                <w:szCs w:val="22"/>
                <w:lang w:val="ro-RO"/>
              </w:rPr>
              <w:t xml:space="preserve"> </w:t>
            </w:r>
            <w:proofErr w:type="spellStart"/>
            <w:r w:rsidRPr="00EF22D5">
              <w:rPr>
                <w:sz w:val="22"/>
                <w:szCs w:val="22"/>
              </w:rPr>
              <w:t>orelor</w:t>
            </w:r>
            <w:proofErr w:type="spellEnd"/>
            <w:r w:rsidRPr="00EF22D5">
              <w:rPr>
                <w:sz w:val="22"/>
                <w:szCs w:val="22"/>
              </w:rPr>
              <w:t xml:space="preserve"> </w:t>
            </w:r>
            <w:proofErr w:type="spellStart"/>
            <w:r w:rsidRPr="00EF22D5">
              <w:rPr>
                <w:sz w:val="22"/>
                <w:szCs w:val="22"/>
              </w:rPr>
              <w:t>normă</w:t>
            </w:r>
            <w:proofErr w:type="spellEnd"/>
            <w:r w:rsidRPr="00EF22D5">
              <w:rPr>
                <w:sz w:val="22"/>
                <w:szCs w:val="22"/>
                <w:lang w:val="ro-RO"/>
              </w:rPr>
              <w:t xml:space="preserve"> </w:t>
            </w:r>
            <w:r w:rsidRPr="00EF22D5">
              <w:rPr>
                <w:sz w:val="22"/>
                <w:szCs w:val="22"/>
              </w:rPr>
              <w:t>de</w:t>
            </w:r>
            <w:r w:rsidRPr="00EF22D5">
              <w:rPr>
                <w:sz w:val="22"/>
                <w:szCs w:val="22"/>
                <w:lang w:val="ro-RO"/>
              </w:rPr>
              <w:t xml:space="preserve"> </w:t>
            </w:r>
            <w:proofErr w:type="spellStart"/>
            <w:r w:rsidRPr="00EF22D5">
              <w:rPr>
                <w:sz w:val="22"/>
                <w:szCs w:val="22"/>
              </w:rPr>
              <w:t>staţie</w:t>
            </w:r>
            <w:proofErr w:type="spellEnd"/>
            <w:r w:rsidRPr="00EF22D5">
              <w:rPr>
                <w:sz w:val="22"/>
                <w:szCs w:val="22"/>
              </w:rPr>
              <w:t xml:space="preserve"> de </w:t>
            </w:r>
            <w:proofErr w:type="spellStart"/>
            <w:r w:rsidRPr="00EF22D5">
              <w:rPr>
                <w:sz w:val="22"/>
                <w:szCs w:val="22"/>
              </w:rPr>
              <w:t>deservire</w:t>
            </w:r>
            <w:proofErr w:type="spellEnd"/>
            <w:r w:rsidRPr="00EF22D5">
              <w:rPr>
                <w:sz w:val="22"/>
                <w:szCs w:val="22"/>
                <w:lang w:val="ro-RO"/>
              </w:rPr>
              <w:t xml:space="preserve"> </w:t>
            </w:r>
            <w:proofErr w:type="spellStart"/>
            <w:r w:rsidRPr="00EF22D5">
              <w:rPr>
                <w:sz w:val="22"/>
                <w:szCs w:val="22"/>
              </w:rPr>
              <w:t>autorizată</w:t>
            </w:r>
            <w:proofErr w:type="spellEnd"/>
            <w:r w:rsidRPr="00EF22D5">
              <w:rPr>
                <w:sz w:val="22"/>
                <w:szCs w:val="22"/>
                <w:lang w:val="ro-RO"/>
              </w:rPr>
              <w:t xml:space="preserve">, precum </w:t>
            </w:r>
            <w:proofErr w:type="spellStart"/>
            <w:r w:rsidRPr="00EF22D5">
              <w:rPr>
                <w:sz w:val="22"/>
                <w:szCs w:val="22"/>
              </w:rPr>
              <w:t>și</w:t>
            </w:r>
            <w:proofErr w:type="spellEnd"/>
            <w:r w:rsidRPr="00EF22D5">
              <w:rPr>
                <w:sz w:val="22"/>
                <w:szCs w:val="22"/>
                <w:lang w:val="ro-RO"/>
              </w:rPr>
              <w:t xml:space="preserve"> </w:t>
            </w:r>
            <w:proofErr w:type="spellStart"/>
            <w:r w:rsidRPr="00EF22D5">
              <w:rPr>
                <w:sz w:val="22"/>
                <w:szCs w:val="22"/>
              </w:rPr>
              <w:t>costurile</w:t>
            </w:r>
            <w:proofErr w:type="spellEnd"/>
            <w:r w:rsidRPr="00EF22D5">
              <w:rPr>
                <w:sz w:val="22"/>
                <w:szCs w:val="22"/>
              </w:rPr>
              <w:t xml:space="preserve"> </w:t>
            </w:r>
            <w:proofErr w:type="spellStart"/>
            <w:r w:rsidRPr="00EF22D5">
              <w:rPr>
                <w:sz w:val="22"/>
                <w:szCs w:val="22"/>
              </w:rPr>
              <w:t>materialelor</w:t>
            </w:r>
            <w:proofErr w:type="spellEnd"/>
            <w:r w:rsidRPr="00EF22D5">
              <w:rPr>
                <w:sz w:val="22"/>
                <w:szCs w:val="22"/>
                <w:lang w:val="ro-RO"/>
              </w:rPr>
              <w:t xml:space="preserve"> </w:t>
            </w:r>
            <w:proofErr w:type="spellStart"/>
            <w:r w:rsidRPr="00EF22D5">
              <w:rPr>
                <w:sz w:val="22"/>
                <w:szCs w:val="22"/>
              </w:rPr>
              <w:t>consumabile</w:t>
            </w:r>
            <w:proofErr w:type="spellEnd"/>
            <w:r w:rsidRPr="00EF22D5">
              <w:rPr>
                <w:sz w:val="22"/>
                <w:szCs w:val="22"/>
                <w:lang w:val="ro-RO"/>
              </w:rPr>
              <w:t xml:space="preserve"> </w:t>
            </w:r>
            <w:proofErr w:type="spellStart"/>
            <w:r w:rsidRPr="00EF22D5">
              <w:rPr>
                <w:sz w:val="22"/>
                <w:szCs w:val="22"/>
              </w:rPr>
              <w:t>si</w:t>
            </w:r>
            <w:proofErr w:type="spellEnd"/>
            <w:r w:rsidRPr="00EF22D5">
              <w:rPr>
                <w:sz w:val="22"/>
                <w:szCs w:val="22"/>
              </w:rPr>
              <w:t xml:space="preserve"> </w:t>
            </w:r>
            <w:proofErr w:type="spellStart"/>
            <w:r w:rsidRPr="00EF22D5">
              <w:rPr>
                <w:sz w:val="22"/>
                <w:szCs w:val="22"/>
              </w:rPr>
              <w:t>pieselor</w:t>
            </w:r>
            <w:proofErr w:type="spellEnd"/>
            <w:r w:rsidRPr="00EF22D5">
              <w:rPr>
                <w:sz w:val="22"/>
                <w:szCs w:val="22"/>
              </w:rPr>
              <w:t xml:space="preserve"> de </w:t>
            </w:r>
            <w:proofErr w:type="spellStart"/>
            <w:r w:rsidRPr="00EF22D5">
              <w:rPr>
                <w:sz w:val="22"/>
                <w:szCs w:val="22"/>
              </w:rPr>
              <w:t>schimb</w:t>
            </w:r>
            <w:proofErr w:type="spellEnd"/>
            <w:r w:rsidRPr="00EF22D5">
              <w:rPr>
                <w:sz w:val="22"/>
                <w:szCs w:val="22"/>
                <w:lang w:val="ro-RO"/>
              </w:rPr>
              <w:t xml:space="preserve"> </w:t>
            </w:r>
            <w:r w:rsidRPr="00EF22D5">
              <w:rPr>
                <w:sz w:val="22"/>
                <w:szCs w:val="22"/>
              </w:rPr>
              <w:t>ale</w:t>
            </w:r>
            <w:r w:rsidRPr="00EF22D5">
              <w:rPr>
                <w:sz w:val="22"/>
                <w:szCs w:val="22"/>
                <w:lang w:val="ro-RO"/>
              </w:rPr>
              <w:t xml:space="preserve"> </w:t>
            </w:r>
            <w:proofErr w:type="spellStart"/>
            <w:r w:rsidRPr="00EF22D5">
              <w:rPr>
                <w:sz w:val="22"/>
                <w:szCs w:val="22"/>
              </w:rPr>
              <w:t>distribuitorul</w:t>
            </w:r>
            <w:proofErr w:type="spellEnd"/>
            <w:r w:rsidRPr="00EF22D5">
              <w:rPr>
                <w:sz w:val="22"/>
                <w:szCs w:val="22"/>
              </w:rPr>
              <w:t xml:space="preserve"> </w:t>
            </w:r>
            <w:proofErr w:type="spellStart"/>
            <w:r w:rsidRPr="00EF22D5">
              <w:rPr>
                <w:sz w:val="22"/>
                <w:szCs w:val="22"/>
              </w:rPr>
              <w:t>oficial</w:t>
            </w:r>
            <w:proofErr w:type="spellEnd"/>
            <w:r w:rsidRPr="00EF22D5">
              <w:rPr>
                <w:sz w:val="22"/>
                <w:szCs w:val="22"/>
                <w:lang w:val="ro-RO"/>
              </w:rPr>
              <w:t xml:space="preserve">) </w:t>
            </w:r>
            <w:proofErr w:type="spellStart"/>
            <w:r w:rsidRPr="00EF22D5">
              <w:rPr>
                <w:sz w:val="22"/>
                <w:szCs w:val="22"/>
              </w:rPr>
              <w:t>pentru</w:t>
            </w:r>
            <w:proofErr w:type="spellEnd"/>
            <w:r w:rsidRPr="00EF22D5">
              <w:rPr>
                <w:sz w:val="22"/>
                <w:szCs w:val="22"/>
              </w:rPr>
              <w:t xml:space="preserve"> </w:t>
            </w:r>
            <w:proofErr w:type="spellStart"/>
            <w:r w:rsidRPr="00EF22D5">
              <w:rPr>
                <w:sz w:val="22"/>
                <w:szCs w:val="22"/>
              </w:rPr>
              <w:t>vehiculele</w:t>
            </w:r>
            <w:proofErr w:type="spellEnd"/>
            <w:r w:rsidRPr="00EF22D5">
              <w:rPr>
                <w:sz w:val="22"/>
                <w:szCs w:val="22"/>
                <w:lang w:val="ro-RO"/>
              </w:rPr>
              <w:t xml:space="preserve"> </w:t>
            </w:r>
            <w:r w:rsidRPr="00EF22D5">
              <w:rPr>
                <w:sz w:val="22"/>
                <w:szCs w:val="22"/>
              </w:rPr>
              <w:t>care au</w:t>
            </w:r>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garanție</w:t>
            </w:r>
            <w:proofErr w:type="spellEnd"/>
            <w:r w:rsidRPr="00EF22D5">
              <w:rPr>
                <w:sz w:val="22"/>
                <w:szCs w:val="22"/>
              </w:rPr>
              <w:t>.</w:t>
            </w:r>
          </w:p>
          <w:p w14:paraId="1AB2B8F9" w14:textId="77777777" w:rsidR="000454E7" w:rsidRPr="00EF22D5" w:rsidRDefault="000454E7" w:rsidP="0014557A">
            <w:pPr>
              <w:spacing w:line="240" w:lineRule="auto"/>
              <w:ind w:left="418" w:hanging="180"/>
              <w:rPr>
                <w:sz w:val="22"/>
                <w:szCs w:val="22"/>
              </w:rPr>
            </w:pPr>
          </w:p>
          <w:p w14:paraId="0236B931" w14:textId="77777777" w:rsidR="000454E7" w:rsidRPr="00EF22D5" w:rsidRDefault="000454E7" w:rsidP="0014557A">
            <w:pPr>
              <w:ind w:left="418" w:right="59" w:hanging="180"/>
              <w:rPr>
                <w:b/>
                <w:sz w:val="22"/>
                <w:szCs w:val="22"/>
              </w:rPr>
            </w:pPr>
            <w:r w:rsidRPr="00EF22D5">
              <w:rPr>
                <w:b/>
                <w:sz w:val="22"/>
                <w:szCs w:val="22"/>
                <w:lang w:val="uk-UA"/>
              </w:rPr>
              <w:t xml:space="preserve">6. </w:t>
            </w:r>
            <w:proofErr w:type="spellStart"/>
            <w:r w:rsidRPr="00EF22D5">
              <w:rPr>
                <w:b/>
                <w:sz w:val="22"/>
                <w:szCs w:val="22"/>
              </w:rPr>
              <w:t>Asiguratorul</w:t>
            </w:r>
            <w:proofErr w:type="spellEnd"/>
            <w:r w:rsidRPr="00EF22D5">
              <w:rPr>
                <w:b/>
                <w:sz w:val="22"/>
                <w:szCs w:val="22"/>
              </w:rPr>
              <w:t xml:space="preserve"> </w:t>
            </w:r>
            <w:proofErr w:type="spellStart"/>
            <w:r w:rsidRPr="00EF22D5">
              <w:rPr>
                <w:b/>
                <w:sz w:val="22"/>
                <w:szCs w:val="22"/>
              </w:rPr>
              <w:t>garantează</w:t>
            </w:r>
            <w:proofErr w:type="spellEnd"/>
            <w:r w:rsidRPr="00EF22D5">
              <w:rPr>
                <w:b/>
                <w:sz w:val="22"/>
                <w:szCs w:val="22"/>
              </w:rPr>
              <w:t xml:space="preserve"> </w:t>
            </w:r>
            <w:proofErr w:type="spellStart"/>
            <w:r w:rsidRPr="00EF22D5">
              <w:rPr>
                <w:b/>
                <w:sz w:val="22"/>
                <w:szCs w:val="22"/>
              </w:rPr>
              <w:t>că</w:t>
            </w:r>
            <w:proofErr w:type="spellEnd"/>
            <w:r w:rsidRPr="00EF22D5">
              <w:rPr>
                <w:b/>
                <w:sz w:val="22"/>
                <w:szCs w:val="22"/>
              </w:rPr>
              <w:t>:</w:t>
            </w:r>
          </w:p>
          <w:p w14:paraId="5DE7C07A" w14:textId="77777777" w:rsidR="000454E7" w:rsidRPr="00EF22D5" w:rsidRDefault="000454E7" w:rsidP="0092073D">
            <w:pPr>
              <w:numPr>
                <w:ilvl w:val="0"/>
                <w:numId w:val="21"/>
              </w:numPr>
              <w:ind w:left="418" w:right="59" w:hanging="180"/>
              <w:rPr>
                <w:sz w:val="22"/>
                <w:szCs w:val="22"/>
                <w:lang w:val="ro-RO"/>
              </w:rPr>
            </w:pPr>
            <w:proofErr w:type="spellStart"/>
            <w:r w:rsidRPr="00EF22D5">
              <w:rPr>
                <w:sz w:val="22"/>
                <w:szCs w:val="22"/>
              </w:rPr>
              <w:t>este</w:t>
            </w:r>
            <w:proofErr w:type="spellEnd"/>
            <w:r w:rsidRPr="00EF22D5">
              <w:rPr>
                <w:sz w:val="22"/>
                <w:szCs w:val="22"/>
                <w:lang w:val="ro-RO"/>
              </w:rPr>
              <w:t xml:space="preserve"> </w:t>
            </w:r>
            <w:r w:rsidRPr="00EF22D5">
              <w:rPr>
                <w:sz w:val="22"/>
                <w:szCs w:val="22"/>
              </w:rPr>
              <w:t>o</w:t>
            </w:r>
            <w:r w:rsidRPr="00EF22D5">
              <w:rPr>
                <w:sz w:val="22"/>
                <w:szCs w:val="22"/>
                <w:lang w:val="ro-RO"/>
              </w:rPr>
              <w:t xml:space="preserve"> </w:t>
            </w:r>
            <w:proofErr w:type="spellStart"/>
            <w:r w:rsidRPr="00EF22D5">
              <w:rPr>
                <w:sz w:val="22"/>
                <w:szCs w:val="22"/>
              </w:rPr>
              <w:t>companie</w:t>
            </w:r>
            <w:proofErr w:type="spellEnd"/>
            <w:r w:rsidRPr="00EF22D5">
              <w:rPr>
                <w:sz w:val="22"/>
                <w:szCs w:val="22"/>
              </w:rPr>
              <w:t xml:space="preserve"> </w:t>
            </w:r>
            <w:proofErr w:type="spellStart"/>
            <w:r w:rsidRPr="00EF22D5">
              <w:rPr>
                <w:sz w:val="22"/>
                <w:szCs w:val="22"/>
              </w:rPr>
              <w:t>stabilă</w:t>
            </w:r>
            <w:proofErr w:type="spellEnd"/>
            <w:r w:rsidRPr="00EF22D5">
              <w:rPr>
                <w:sz w:val="22"/>
                <w:szCs w:val="22"/>
              </w:rPr>
              <w:t xml:space="preserve"> din </w:t>
            </w:r>
            <w:proofErr w:type="spellStart"/>
            <w:r w:rsidRPr="00EF22D5">
              <w:rPr>
                <w:sz w:val="22"/>
                <w:szCs w:val="22"/>
              </w:rPr>
              <w:t>punct</w:t>
            </w:r>
            <w:proofErr w:type="spellEnd"/>
            <w:r w:rsidRPr="00EF22D5">
              <w:rPr>
                <w:sz w:val="22"/>
                <w:szCs w:val="22"/>
              </w:rPr>
              <w:t xml:space="preserve"> de </w:t>
            </w:r>
            <w:proofErr w:type="spellStart"/>
            <w:r w:rsidRPr="00EF22D5">
              <w:rPr>
                <w:sz w:val="22"/>
                <w:szCs w:val="22"/>
              </w:rPr>
              <w:t>vedere</w:t>
            </w:r>
            <w:proofErr w:type="spellEnd"/>
            <w:r w:rsidRPr="00EF22D5">
              <w:rPr>
                <w:sz w:val="22"/>
                <w:szCs w:val="22"/>
              </w:rPr>
              <w:t xml:space="preserve"> </w:t>
            </w:r>
            <w:proofErr w:type="spellStart"/>
            <w:r w:rsidRPr="00EF22D5">
              <w:rPr>
                <w:sz w:val="22"/>
                <w:szCs w:val="22"/>
              </w:rPr>
              <w:t>financiar</w:t>
            </w:r>
            <w:proofErr w:type="spellEnd"/>
            <w:r w:rsidRPr="00EF22D5">
              <w:rPr>
                <w:sz w:val="22"/>
                <w:szCs w:val="22"/>
              </w:rPr>
              <w:t xml:space="preserve"> </w:t>
            </w:r>
            <w:proofErr w:type="spellStart"/>
            <w:r w:rsidRPr="00EF22D5">
              <w:rPr>
                <w:sz w:val="22"/>
                <w:szCs w:val="22"/>
              </w:rPr>
              <w:t>și</w:t>
            </w:r>
            <w:proofErr w:type="spellEnd"/>
            <w:r w:rsidRPr="00EF22D5">
              <w:rPr>
                <w:sz w:val="22"/>
                <w:szCs w:val="22"/>
                <w:lang w:val="ro-RO"/>
              </w:rPr>
              <w:t xml:space="preserve"> este </w:t>
            </w:r>
            <w:proofErr w:type="spellStart"/>
            <w:r w:rsidRPr="00EF22D5">
              <w:rPr>
                <w:sz w:val="22"/>
                <w:szCs w:val="22"/>
              </w:rPr>
              <w:t>licențiată</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mod </w:t>
            </w:r>
            <w:proofErr w:type="spellStart"/>
            <w:r w:rsidRPr="00EF22D5">
              <w:rPr>
                <w:sz w:val="22"/>
                <w:szCs w:val="22"/>
              </w:rPr>
              <w:t>corespunzător</w:t>
            </w:r>
            <w:proofErr w:type="spellEnd"/>
            <w:r w:rsidRPr="00EF22D5">
              <w:rPr>
                <w:sz w:val="22"/>
                <w:szCs w:val="22"/>
                <w:lang w:val="ro-RO"/>
              </w:rPr>
              <w:t xml:space="preserve">, </w:t>
            </w:r>
            <w:r w:rsidRPr="00EF22D5">
              <w:rPr>
                <w:sz w:val="22"/>
                <w:szCs w:val="22"/>
              </w:rPr>
              <w:t>cu</w:t>
            </w:r>
            <w:r w:rsidRPr="00EF22D5">
              <w:rPr>
                <w:sz w:val="22"/>
                <w:szCs w:val="22"/>
                <w:lang w:val="ro-RO"/>
              </w:rPr>
              <w:t xml:space="preserve"> </w:t>
            </w:r>
            <w:proofErr w:type="spellStart"/>
            <w:r w:rsidRPr="00EF22D5">
              <w:rPr>
                <w:sz w:val="22"/>
                <w:szCs w:val="22"/>
              </w:rPr>
              <w:t>resurse</w:t>
            </w:r>
            <w:proofErr w:type="spellEnd"/>
            <w:r w:rsidRPr="00EF22D5">
              <w:rPr>
                <w:sz w:val="22"/>
                <w:szCs w:val="22"/>
              </w:rPr>
              <w:t xml:space="preserve"> </w:t>
            </w:r>
            <w:proofErr w:type="spellStart"/>
            <w:r w:rsidRPr="00EF22D5">
              <w:rPr>
                <w:sz w:val="22"/>
                <w:szCs w:val="22"/>
              </w:rPr>
              <w:t>umane</w:t>
            </w:r>
            <w:proofErr w:type="spellEnd"/>
            <w:r w:rsidRPr="00EF22D5">
              <w:rPr>
                <w:sz w:val="22"/>
                <w:szCs w:val="22"/>
                <w:lang w:val="ro-RO"/>
              </w:rPr>
              <w:t xml:space="preserve">, </w:t>
            </w:r>
            <w:proofErr w:type="spellStart"/>
            <w:r w:rsidRPr="00EF22D5">
              <w:rPr>
                <w:sz w:val="22"/>
                <w:szCs w:val="22"/>
              </w:rPr>
              <w:t>echipamente</w:t>
            </w:r>
            <w:proofErr w:type="spellEnd"/>
            <w:r w:rsidRPr="00EF22D5">
              <w:rPr>
                <w:sz w:val="22"/>
                <w:szCs w:val="22"/>
                <w:lang w:val="ro-RO"/>
              </w:rPr>
              <w:t xml:space="preserve">, </w:t>
            </w:r>
            <w:proofErr w:type="spellStart"/>
            <w:r w:rsidRPr="00EF22D5">
              <w:rPr>
                <w:sz w:val="22"/>
                <w:szCs w:val="22"/>
              </w:rPr>
              <w:t>competențe</w:t>
            </w:r>
            <w:proofErr w:type="spellEnd"/>
            <w:r w:rsidRPr="00EF22D5">
              <w:rPr>
                <w:sz w:val="22"/>
                <w:szCs w:val="22"/>
                <w:lang w:val="ro-RO"/>
              </w:rPr>
              <w:t xml:space="preserve">, </w:t>
            </w:r>
            <w:proofErr w:type="spellStart"/>
            <w:r w:rsidRPr="00EF22D5">
              <w:rPr>
                <w:sz w:val="22"/>
                <w:szCs w:val="22"/>
              </w:rPr>
              <w:t>experiența</w:t>
            </w:r>
            <w:proofErr w:type="spellEnd"/>
            <w:r w:rsidRPr="00EF22D5">
              <w:rPr>
                <w:sz w:val="22"/>
                <w:szCs w:val="22"/>
              </w:rPr>
              <w:t xml:space="preserve"> </w:t>
            </w:r>
            <w:proofErr w:type="spellStart"/>
            <w:r w:rsidRPr="00EF22D5">
              <w:rPr>
                <w:sz w:val="22"/>
                <w:szCs w:val="22"/>
              </w:rPr>
              <w:t>și</w:t>
            </w:r>
            <w:proofErr w:type="spellEnd"/>
            <w:r w:rsidRPr="00EF22D5">
              <w:rPr>
                <w:sz w:val="22"/>
                <w:szCs w:val="22"/>
              </w:rPr>
              <w:t xml:space="preserve"> </w:t>
            </w:r>
            <w:proofErr w:type="spellStart"/>
            <w:r w:rsidRPr="00EF22D5">
              <w:rPr>
                <w:sz w:val="22"/>
                <w:szCs w:val="22"/>
              </w:rPr>
              <w:t>abilitățile</w:t>
            </w:r>
            <w:proofErr w:type="spellEnd"/>
            <w:r w:rsidRPr="00EF22D5">
              <w:rPr>
                <w:sz w:val="22"/>
                <w:szCs w:val="22"/>
                <w:lang w:val="ro-RO"/>
              </w:rPr>
              <w:t xml:space="preserve"> </w:t>
            </w:r>
            <w:proofErr w:type="spellStart"/>
            <w:r w:rsidRPr="00EF22D5">
              <w:rPr>
                <w:sz w:val="22"/>
                <w:szCs w:val="22"/>
              </w:rPr>
              <w:t>adecvate</w:t>
            </w:r>
            <w:proofErr w:type="spellEnd"/>
            <w:r w:rsidRPr="00EF22D5">
              <w:rPr>
                <w:sz w:val="22"/>
                <w:szCs w:val="22"/>
                <w:lang w:val="ro-RO"/>
              </w:rPr>
              <w:t xml:space="preserve"> </w:t>
            </w:r>
            <w:proofErr w:type="spellStart"/>
            <w:r w:rsidRPr="00EF22D5">
              <w:rPr>
                <w:sz w:val="22"/>
                <w:szCs w:val="22"/>
              </w:rPr>
              <w:t>pentru</w:t>
            </w:r>
            <w:proofErr w:type="spellEnd"/>
            <w:r w:rsidRPr="00EF22D5">
              <w:rPr>
                <w:sz w:val="22"/>
                <w:szCs w:val="22"/>
              </w:rPr>
              <w:t xml:space="preserve"> a </w:t>
            </w:r>
            <w:proofErr w:type="spellStart"/>
            <w:r w:rsidRPr="00EF22D5">
              <w:rPr>
                <w:sz w:val="22"/>
                <w:szCs w:val="22"/>
              </w:rPr>
              <w:t>asigura</w:t>
            </w:r>
            <w:proofErr w:type="spellEnd"/>
            <w:r w:rsidRPr="00EF22D5">
              <w:rPr>
                <w:sz w:val="22"/>
                <w:szCs w:val="22"/>
                <w:lang w:val="ro-RO"/>
              </w:rPr>
              <w:t xml:space="preserve"> </w:t>
            </w:r>
            <w:r w:rsidRPr="00EF22D5">
              <w:rPr>
                <w:sz w:val="22"/>
                <w:szCs w:val="22"/>
              </w:rPr>
              <w:t xml:space="preserve">pe </w:t>
            </w:r>
            <w:proofErr w:type="spellStart"/>
            <w:r w:rsidRPr="00EF22D5">
              <w:rPr>
                <w:sz w:val="22"/>
                <w:szCs w:val="22"/>
              </w:rPr>
              <w:t>deplin</w:t>
            </w:r>
            <w:proofErr w:type="spellEnd"/>
            <w:r w:rsidRPr="00EF22D5">
              <w:rPr>
                <w:sz w:val="22"/>
                <w:szCs w:val="22"/>
              </w:rPr>
              <w:t xml:space="preserve"> </w:t>
            </w:r>
            <w:proofErr w:type="spellStart"/>
            <w:r w:rsidRPr="00EF22D5">
              <w:rPr>
                <w:sz w:val="22"/>
                <w:szCs w:val="22"/>
              </w:rPr>
              <w:t>și</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mod </w:t>
            </w:r>
            <w:proofErr w:type="spellStart"/>
            <w:r w:rsidRPr="00EF22D5">
              <w:rPr>
                <w:sz w:val="22"/>
                <w:szCs w:val="22"/>
              </w:rPr>
              <w:t>cuvenit</w:t>
            </w:r>
            <w:proofErr w:type="spellEnd"/>
            <w:r w:rsidRPr="00EF22D5">
              <w:rPr>
                <w:sz w:val="22"/>
                <w:szCs w:val="22"/>
                <w:lang w:val="ro-RO"/>
              </w:rPr>
              <w:t xml:space="preserve">, </w:t>
            </w:r>
            <w:r w:rsidRPr="00EF22D5">
              <w:rPr>
                <w:sz w:val="22"/>
                <w:szCs w:val="22"/>
              </w:rPr>
              <w:t xml:space="preserve">pe </w:t>
            </w:r>
            <w:proofErr w:type="spellStart"/>
            <w:r w:rsidRPr="00EF22D5">
              <w:rPr>
                <w:sz w:val="22"/>
                <w:szCs w:val="22"/>
              </w:rPr>
              <w:t>perioada</w:t>
            </w:r>
            <w:proofErr w:type="spellEnd"/>
            <w:r w:rsidRPr="00EF22D5">
              <w:rPr>
                <w:sz w:val="22"/>
                <w:szCs w:val="22"/>
                <w:lang w:val="ro-RO"/>
              </w:rPr>
              <w:t xml:space="preserve"> </w:t>
            </w:r>
            <w:r w:rsidRPr="00EF22D5">
              <w:rPr>
                <w:sz w:val="22"/>
                <w:szCs w:val="22"/>
              </w:rPr>
              <w:t xml:space="preserve">de </w:t>
            </w:r>
            <w:proofErr w:type="spellStart"/>
            <w:r w:rsidRPr="00EF22D5">
              <w:rPr>
                <w:sz w:val="22"/>
                <w:szCs w:val="22"/>
              </w:rPr>
              <w:t>prestare</w:t>
            </w:r>
            <w:proofErr w:type="spellEnd"/>
            <w:r w:rsidRPr="00EF22D5">
              <w:rPr>
                <w:sz w:val="22"/>
                <w:szCs w:val="22"/>
              </w:rPr>
              <w:t xml:space="preserve"> </w:t>
            </w:r>
            <w:proofErr w:type="spellStart"/>
            <w:r w:rsidRPr="00EF22D5">
              <w:rPr>
                <w:sz w:val="22"/>
                <w:szCs w:val="22"/>
              </w:rPr>
              <w:t>prevăzută</w:t>
            </w:r>
            <w:proofErr w:type="spellEnd"/>
            <w:r w:rsidRPr="00EF22D5">
              <w:rPr>
                <w:sz w:val="22"/>
                <w:szCs w:val="22"/>
                <w:lang w:val="ro-RO"/>
              </w:rPr>
              <w:t xml:space="preserve">, </w:t>
            </w:r>
            <w:proofErr w:type="spellStart"/>
            <w:r w:rsidRPr="00EF22D5">
              <w:rPr>
                <w:sz w:val="22"/>
                <w:szCs w:val="22"/>
              </w:rPr>
              <w:t>toate</w:t>
            </w:r>
            <w:proofErr w:type="spellEnd"/>
            <w:r w:rsidRPr="00EF22D5">
              <w:rPr>
                <w:sz w:val="22"/>
                <w:szCs w:val="22"/>
                <w:lang w:val="ro-RO"/>
              </w:rPr>
              <w:t xml:space="preserve"> </w:t>
            </w:r>
            <w:proofErr w:type="spellStart"/>
            <w:r w:rsidRPr="00EF22D5">
              <w:rPr>
                <w:sz w:val="22"/>
                <w:szCs w:val="22"/>
              </w:rPr>
              <w:t>serviciile</w:t>
            </w:r>
            <w:proofErr w:type="spellEnd"/>
            <w:r w:rsidRPr="00EF22D5">
              <w:rPr>
                <w:sz w:val="22"/>
                <w:szCs w:val="22"/>
                <w:lang w:val="ro-RO"/>
              </w:rPr>
              <w:t xml:space="preserve">, în </w:t>
            </w:r>
            <w:proofErr w:type="spellStart"/>
            <w:r w:rsidRPr="00EF22D5">
              <w:rPr>
                <w:sz w:val="22"/>
                <w:szCs w:val="22"/>
              </w:rPr>
              <w:t>conformitate</w:t>
            </w:r>
            <w:proofErr w:type="spellEnd"/>
            <w:r w:rsidRPr="00EF22D5">
              <w:rPr>
                <w:sz w:val="22"/>
                <w:szCs w:val="22"/>
              </w:rPr>
              <w:t xml:space="preserve"> cu </w:t>
            </w:r>
            <w:proofErr w:type="spellStart"/>
            <w:r w:rsidRPr="00EF22D5">
              <w:rPr>
                <w:sz w:val="22"/>
                <w:szCs w:val="22"/>
              </w:rPr>
              <w:t>prezentul</w:t>
            </w:r>
            <w:proofErr w:type="spellEnd"/>
            <w:r w:rsidRPr="00EF22D5">
              <w:rPr>
                <w:sz w:val="22"/>
                <w:szCs w:val="22"/>
              </w:rPr>
              <w:t xml:space="preserve"> </w:t>
            </w:r>
            <w:proofErr w:type="spellStart"/>
            <w:r w:rsidRPr="00EF22D5">
              <w:rPr>
                <w:sz w:val="22"/>
                <w:szCs w:val="22"/>
              </w:rPr>
              <w:t>acord</w:t>
            </w:r>
            <w:proofErr w:type="spellEnd"/>
            <w:r w:rsidRPr="00EF22D5">
              <w:rPr>
                <w:sz w:val="22"/>
                <w:szCs w:val="22"/>
                <w:lang w:val="ro-RO"/>
              </w:rPr>
              <w:t>.</w:t>
            </w:r>
          </w:p>
          <w:p w14:paraId="3BDD233C" w14:textId="77777777" w:rsidR="000454E7" w:rsidRPr="00EF22D5" w:rsidRDefault="000454E7" w:rsidP="0092073D">
            <w:pPr>
              <w:numPr>
                <w:ilvl w:val="0"/>
                <w:numId w:val="21"/>
              </w:numPr>
              <w:ind w:left="418" w:right="59" w:hanging="180"/>
              <w:rPr>
                <w:sz w:val="22"/>
                <w:szCs w:val="22"/>
                <w:lang w:val="ro-RO"/>
              </w:rPr>
            </w:pPr>
            <w:r w:rsidRPr="00EF22D5">
              <w:rPr>
                <w:sz w:val="22"/>
                <w:szCs w:val="22"/>
                <w:lang w:val="ro-RO"/>
              </w:rPr>
              <w:t xml:space="preserve">va respecta toate legile, ordonanțele, regulile și regulamentele aplicabile în perioada îndeplinirii obligațiunilor conform acestui acord; </w:t>
            </w:r>
          </w:p>
          <w:p w14:paraId="601B940B" w14:textId="77777777" w:rsidR="000454E7" w:rsidRPr="00EF22D5" w:rsidRDefault="000454E7" w:rsidP="0092073D">
            <w:pPr>
              <w:numPr>
                <w:ilvl w:val="0"/>
                <w:numId w:val="21"/>
              </w:numPr>
              <w:ind w:left="418" w:right="59" w:hanging="180"/>
              <w:rPr>
                <w:sz w:val="22"/>
                <w:szCs w:val="22"/>
                <w:lang w:val="ro-RO"/>
              </w:rPr>
            </w:pPr>
            <w:r w:rsidRPr="00EF22D5">
              <w:rPr>
                <w:sz w:val="22"/>
                <w:szCs w:val="22"/>
                <w:lang w:val="ro-RO"/>
              </w:rPr>
              <w:t xml:space="preserve">Prima de asigurare stipulată în acest Contract trebuie să constituie </w:t>
            </w:r>
            <w:proofErr w:type="spellStart"/>
            <w:r w:rsidRPr="00EF22D5">
              <w:rPr>
                <w:sz w:val="22"/>
                <w:szCs w:val="22"/>
              </w:rPr>
              <w:t>remunerarea</w:t>
            </w:r>
            <w:proofErr w:type="spellEnd"/>
            <w:r w:rsidRPr="00EF22D5">
              <w:rPr>
                <w:sz w:val="22"/>
                <w:szCs w:val="22"/>
                <w:lang w:val="ro-RO"/>
              </w:rPr>
              <w:t xml:space="preserve"> </w:t>
            </w:r>
            <w:proofErr w:type="spellStart"/>
            <w:r w:rsidRPr="00EF22D5">
              <w:rPr>
                <w:sz w:val="22"/>
                <w:szCs w:val="22"/>
              </w:rPr>
              <w:t>unică</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legătură</w:t>
            </w:r>
            <w:proofErr w:type="spellEnd"/>
            <w:r w:rsidRPr="00EF22D5">
              <w:rPr>
                <w:sz w:val="22"/>
                <w:szCs w:val="22"/>
                <w:lang w:val="ro-RO"/>
              </w:rPr>
              <w:t xml:space="preserve"> </w:t>
            </w:r>
            <w:r w:rsidRPr="00EF22D5">
              <w:rPr>
                <w:sz w:val="22"/>
                <w:szCs w:val="22"/>
              </w:rPr>
              <w:t>cu</w:t>
            </w:r>
            <w:r w:rsidRPr="00EF22D5">
              <w:rPr>
                <w:sz w:val="22"/>
                <w:szCs w:val="22"/>
                <w:lang w:val="ro-RO"/>
              </w:rPr>
              <w:t xml:space="preserve"> executarea </w:t>
            </w:r>
            <w:proofErr w:type="spellStart"/>
            <w:r w:rsidRPr="00EF22D5">
              <w:rPr>
                <w:sz w:val="22"/>
                <w:szCs w:val="22"/>
              </w:rPr>
              <w:t>acordului</w:t>
            </w:r>
            <w:proofErr w:type="spellEnd"/>
            <w:r w:rsidRPr="00EF22D5">
              <w:rPr>
                <w:sz w:val="22"/>
                <w:szCs w:val="22"/>
                <w:lang w:val="ro-RO"/>
              </w:rPr>
              <w:t xml:space="preserve">. Prestatorul de servicii </w:t>
            </w:r>
            <w:r w:rsidRPr="00EF22D5">
              <w:rPr>
                <w:sz w:val="22"/>
                <w:szCs w:val="22"/>
              </w:rPr>
              <w:t>nu</w:t>
            </w:r>
            <w:r w:rsidRPr="00EF22D5">
              <w:rPr>
                <w:sz w:val="22"/>
                <w:szCs w:val="22"/>
                <w:lang w:val="ro-RO"/>
              </w:rPr>
              <w:t xml:space="preserve"> </w:t>
            </w:r>
            <w:proofErr w:type="spellStart"/>
            <w:r w:rsidRPr="00EF22D5">
              <w:rPr>
                <w:sz w:val="22"/>
                <w:szCs w:val="22"/>
              </w:rPr>
              <w:t>va</w:t>
            </w:r>
            <w:proofErr w:type="spellEnd"/>
            <w:r w:rsidRPr="00EF22D5">
              <w:rPr>
                <w:sz w:val="22"/>
                <w:szCs w:val="22"/>
              </w:rPr>
              <w:t xml:space="preserve"> </w:t>
            </w:r>
            <w:proofErr w:type="spellStart"/>
            <w:r w:rsidRPr="00EF22D5">
              <w:rPr>
                <w:sz w:val="22"/>
                <w:szCs w:val="22"/>
              </w:rPr>
              <w:t>accepta</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beneficiul</w:t>
            </w:r>
            <w:proofErr w:type="spellEnd"/>
            <w:r w:rsidRPr="00EF22D5">
              <w:rPr>
                <w:sz w:val="22"/>
                <w:szCs w:val="22"/>
              </w:rPr>
              <w:t xml:space="preserve"> </w:t>
            </w:r>
            <w:proofErr w:type="spellStart"/>
            <w:r w:rsidRPr="00EF22D5">
              <w:rPr>
                <w:sz w:val="22"/>
                <w:szCs w:val="22"/>
              </w:rPr>
              <w:t>propriu</w:t>
            </w:r>
            <w:proofErr w:type="spellEnd"/>
            <w:r w:rsidRPr="00EF22D5">
              <w:rPr>
                <w:sz w:val="22"/>
                <w:szCs w:val="22"/>
                <w:lang w:val="ro-RO"/>
              </w:rPr>
              <w:t xml:space="preserve"> </w:t>
            </w:r>
            <w:proofErr w:type="spellStart"/>
            <w:r w:rsidRPr="00EF22D5">
              <w:rPr>
                <w:sz w:val="22"/>
                <w:szCs w:val="22"/>
              </w:rPr>
              <w:t>orice</w:t>
            </w:r>
            <w:proofErr w:type="spellEnd"/>
            <w:r w:rsidRPr="00EF22D5">
              <w:rPr>
                <w:sz w:val="22"/>
                <w:szCs w:val="22"/>
                <w:lang w:val="ro-RO"/>
              </w:rPr>
              <w:t xml:space="preserve"> </w:t>
            </w:r>
            <w:proofErr w:type="spellStart"/>
            <w:r w:rsidRPr="00EF22D5">
              <w:rPr>
                <w:sz w:val="22"/>
                <w:szCs w:val="22"/>
              </w:rPr>
              <w:t>comision</w:t>
            </w:r>
            <w:proofErr w:type="spellEnd"/>
            <w:r w:rsidRPr="00EF22D5">
              <w:rPr>
                <w:sz w:val="22"/>
                <w:szCs w:val="22"/>
                <w:lang w:val="ro-RO"/>
              </w:rPr>
              <w:t xml:space="preserve"> </w:t>
            </w:r>
            <w:proofErr w:type="spellStart"/>
            <w:r w:rsidRPr="00EF22D5">
              <w:rPr>
                <w:sz w:val="22"/>
                <w:szCs w:val="22"/>
              </w:rPr>
              <w:t>comercial</w:t>
            </w:r>
            <w:proofErr w:type="spellEnd"/>
            <w:r w:rsidRPr="00EF22D5">
              <w:rPr>
                <w:sz w:val="22"/>
                <w:szCs w:val="22"/>
                <w:lang w:val="ro-RO"/>
              </w:rPr>
              <w:t xml:space="preserve">, </w:t>
            </w:r>
            <w:proofErr w:type="spellStart"/>
            <w:r w:rsidRPr="00EF22D5">
              <w:rPr>
                <w:sz w:val="22"/>
                <w:szCs w:val="22"/>
              </w:rPr>
              <w:t>reducere</w:t>
            </w:r>
            <w:proofErr w:type="spellEnd"/>
            <w:r w:rsidRPr="00EF22D5">
              <w:rPr>
                <w:sz w:val="22"/>
                <w:szCs w:val="22"/>
                <w:lang w:val="ro-RO"/>
              </w:rPr>
              <w:t xml:space="preserve"> </w:t>
            </w:r>
            <w:proofErr w:type="spellStart"/>
            <w:r w:rsidRPr="00EF22D5">
              <w:rPr>
                <w:sz w:val="22"/>
                <w:szCs w:val="22"/>
              </w:rPr>
              <w:t>sau</w:t>
            </w:r>
            <w:proofErr w:type="spellEnd"/>
            <w:r w:rsidRPr="00EF22D5">
              <w:rPr>
                <w:sz w:val="22"/>
                <w:szCs w:val="22"/>
                <w:lang w:val="ro-RO"/>
              </w:rPr>
              <w:t xml:space="preserve"> </w:t>
            </w:r>
            <w:proofErr w:type="spellStart"/>
            <w:r w:rsidRPr="00EF22D5">
              <w:rPr>
                <w:sz w:val="22"/>
                <w:szCs w:val="22"/>
              </w:rPr>
              <w:t>plata</w:t>
            </w:r>
            <w:proofErr w:type="spellEnd"/>
            <w:r w:rsidRPr="00EF22D5">
              <w:rPr>
                <w:sz w:val="22"/>
                <w:szCs w:val="22"/>
                <w:lang w:val="ro-RO"/>
              </w:rPr>
              <w:t xml:space="preserve"> </w:t>
            </w:r>
            <w:proofErr w:type="spellStart"/>
            <w:r w:rsidRPr="00EF22D5">
              <w:rPr>
                <w:sz w:val="22"/>
                <w:szCs w:val="22"/>
              </w:rPr>
              <w:t>similară</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legătură</w:t>
            </w:r>
            <w:proofErr w:type="spellEnd"/>
            <w:r w:rsidRPr="00EF22D5">
              <w:rPr>
                <w:sz w:val="22"/>
                <w:szCs w:val="22"/>
                <w:lang w:val="ro-RO"/>
              </w:rPr>
              <w:t xml:space="preserve"> </w:t>
            </w:r>
            <w:r w:rsidRPr="00EF22D5">
              <w:rPr>
                <w:sz w:val="22"/>
                <w:szCs w:val="22"/>
              </w:rPr>
              <w:t>cu</w:t>
            </w:r>
            <w:r w:rsidRPr="00EF22D5">
              <w:rPr>
                <w:sz w:val="22"/>
                <w:szCs w:val="22"/>
                <w:lang w:val="ro-RO"/>
              </w:rPr>
              <w:t xml:space="preserve"> </w:t>
            </w:r>
            <w:proofErr w:type="spellStart"/>
            <w:r w:rsidRPr="00EF22D5">
              <w:rPr>
                <w:sz w:val="22"/>
                <w:szCs w:val="22"/>
              </w:rPr>
              <w:t>activitățile</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temeiul</w:t>
            </w:r>
            <w:proofErr w:type="spellEnd"/>
            <w:r w:rsidRPr="00EF22D5">
              <w:rPr>
                <w:sz w:val="22"/>
                <w:szCs w:val="22"/>
              </w:rPr>
              <w:t xml:space="preserve"> </w:t>
            </w:r>
            <w:proofErr w:type="spellStart"/>
            <w:r w:rsidRPr="00EF22D5">
              <w:rPr>
                <w:sz w:val="22"/>
                <w:szCs w:val="22"/>
              </w:rPr>
              <w:t>prezentului</w:t>
            </w:r>
            <w:proofErr w:type="spellEnd"/>
            <w:r w:rsidRPr="00EF22D5">
              <w:rPr>
                <w:sz w:val="22"/>
                <w:szCs w:val="22"/>
              </w:rPr>
              <w:t xml:space="preserve"> </w:t>
            </w:r>
            <w:proofErr w:type="spellStart"/>
            <w:r w:rsidRPr="00EF22D5">
              <w:rPr>
                <w:sz w:val="22"/>
                <w:szCs w:val="22"/>
              </w:rPr>
              <w:t>acord</w:t>
            </w:r>
            <w:proofErr w:type="spellEnd"/>
            <w:r w:rsidRPr="00EF22D5">
              <w:rPr>
                <w:sz w:val="22"/>
                <w:szCs w:val="22"/>
                <w:lang w:val="ro-RO"/>
              </w:rPr>
              <w:t xml:space="preserve"> </w:t>
            </w:r>
            <w:proofErr w:type="spellStart"/>
            <w:r w:rsidRPr="00EF22D5">
              <w:rPr>
                <w:sz w:val="22"/>
                <w:szCs w:val="22"/>
              </w:rPr>
              <w:t>sau</w:t>
            </w:r>
            <w:proofErr w:type="spellEnd"/>
            <w:r w:rsidRPr="00EF22D5">
              <w:rPr>
                <w:sz w:val="22"/>
                <w:szCs w:val="22"/>
                <w:lang w:val="ro-RO"/>
              </w:rPr>
              <w:t xml:space="preserve"> </w:t>
            </w:r>
            <w:proofErr w:type="spellStart"/>
            <w:r w:rsidRPr="00EF22D5">
              <w:rPr>
                <w:sz w:val="22"/>
                <w:szCs w:val="22"/>
              </w:rPr>
              <w:t>îndeplinirea</w:t>
            </w:r>
            <w:proofErr w:type="spellEnd"/>
            <w:r w:rsidRPr="00EF22D5">
              <w:rPr>
                <w:sz w:val="22"/>
                <w:szCs w:val="22"/>
                <w:lang w:val="ro-RO"/>
              </w:rPr>
              <w:t xml:space="preserve"> </w:t>
            </w:r>
            <w:proofErr w:type="spellStart"/>
            <w:r w:rsidRPr="00EF22D5">
              <w:rPr>
                <w:sz w:val="22"/>
                <w:szCs w:val="22"/>
              </w:rPr>
              <w:t>obligațiilor</w:t>
            </w:r>
            <w:proofErr w:type="spellEnd"/>
            <w:r w:rsidRPr="00EF22D5">
              <w:rPr>
                <w:sz w:val="22"/>
                <w:szCs w:val="22"/>
              </w:rPr>
              <w:t xml:space="preserve"> sale</w:t>
            </w:r>
            <w:r w:rsidRPr="00EF22D5">
              <w:rPr>
                <w:sz w:val="22"/>
                <w:szCs w:val="22"/>
                <w:lang w:val="ro-RO"/>
              </w:rPr>
              <w:t xml:space="preserve"> </w:t>
            </w:r>
            <w:r w:rsidRPr="00EF22D5">
              <w:rPr>
                <w:sz w:val="22"/>
                <w:szCs w:val="22"/>
              </w:rPr>
              <w:t xml:space="preserve">care </w:t>
            </w:r>
            <w:proofErr w:type="spellStart"/>
            <w:r w:rsidRPr="00EF22D5">
              <w:rPr>
                <w:sz w:val="22"/>
                <w:szCs w:val="22"/>
              </w:rPr>
              <w:t>decurg</w:t>
            </w:r>
            <w:proofErr w:type="spellEnd"/>
            <w:r w:rsidRPr="00EF22D5">
              <w:rPr>
                <w:sz w:val="22"/>
                <w:szCs w:val="22"/>
              </w:rPr>
              <w:t xml:space="preserve"> din </w:t>
            </w:r>
            <w:proofErr w:type="spellStart"/>
            <w:r w:rsidRPr="00EF22D5">
              <w:rPr>
                <w:sz w:val="22"/>
                <w:szCs w:val="22"/>
              </w:rPr>
              <w:t>acesta</w:t>
            </w:r>
            <w:proofErr w:type="spellEnd"/>
            <w:r w:rsidRPr="00EF22D5">
              <w:rPr>
                <w:sz w:val="22"/>
                <w:szCs w:val="22"/>
                <w:lang w:val="ro-RO"/>
              </w:rPr>
              <w:t xml:space="preserve">. Prestatorul de servicii </w:t>
            </w:r>
            <w:r w:rsidRPr="00EF22D5">
              <w:rPr>
                <w:sz w:val="22"/>
                <w:szCs w:val="22"/>
              </w:rPr>
              <w:t xml:space="preserve">se </w:t>
            </w:r>
            <w:proofErr w:type="spellStart"/>
            <w:r w:rsidRPr="00EF22D5">
              <w:rPr>
                <w:sz w:val="22"/>
                <w:szCs w:val="22"/>
              </w:rPr>
              <w:t>va</w:t>
            </w:r>
            <w:proofErr w:type="spellEnd"/>
            <w:r w:rsidRPr="00EF22D5">
              <w:rPr>
                <w:sz w:val="22"/>
                <w:szCs w:val="22"/>
              </w:rPr>
              <w:t xml:space="preserve"> </w:t>
            </w:r>
            <w:proofErr w:type="spellStart"/>
            <w:r w:rsidRPr="00EF22D5">
              <w:rPr>
                <w:sz w:val="22"/>
                <w:szCs w:val="22"/>
              </w:rPr>
              <w:t>asigura</w:t>
            </w:r>
            <w:proofErr w:type="spellEnd"/>
            <w:r w:rsidRPr="00EF22D5">
              <w:rPr>
                <w:sz w:val="22"/>
                <w:szCs w:val="22"/>
                <w:lang w:val="ro-RO"/>
              </w:rPr>
              <w:t xml:space="preserve"> </w:t>
            </w:r>
            <w:proofErr w:type="spellStart"/>
            <w:r w:rsidRPr="00EF22D5">
              <w:rPr>
                <w:sz w:val="22"/>
                <w:szCs w:val="22"/>
              </w:rPr>
              <w:t>că</w:t>
            </w:r>
            <w:proofErr w:type="spellEnd"/>
            <w:r w:rsidRPr="00EF22D5">
              <w:rPr>
                <w:sz w:val="22"/>
                <w:szCs w:val="22"/>
                <w:lang w:val="ro-RO"/>
              </w:rPr>
              <w:t xml:space="preserve"> </w:t>
            </w:r>
            <w:proofErr w:type="spellStart"/>
            <w:r w:rsidRPr="00EF22D5">
              <w:rPr>
                <w:sz w:val="22"/>
                <w:szCs w:val="22"/>
              </w:rPr>
              <w:t>subcontractanții</w:t>
            </w:r>
            <w:proofErr w:type="spellEnd"/>
            <w:r w:rsidRPr="00EF22D5">
              <w:rPr>
                <w:sz w:val="22"/>
                <w:szCs w:val="22"/>
                <w:lang w:val="ro-RO"/>
              </w:rPr>
              <w:t xml:space="preserve">, </w:t>
            </w:r>
            <w:r w:rsidRPr="00EF22D5">
              <w:rPr>
                <w:sz w:val="22"/>
                <w:szCs w:val="22"/>
              </w:rPr>
              <w:t xml:space="preserve">precum </w:t>
            </w:r>
            <w:proofErr w:type="spellStart"/>
            <w:r w:rsidRPr="00EF22D5">
              <w:rPr>
                <w:sz w:val="22"/>
                <w:szCs w:val="22"/>
              </w:rPr>
              <w:t>și</w:t>
            </w:r>
            <w:proofErr w:type="spellEnd"/>
            <w:r w:rsidRPr="00EF22D5">
              <w:rPr>
                <w:sz w:val="22"/>
                <w:szCs w:val="22"/>
                <w:lang w:val="ro-RO"/>
              </w:rPr>
              <w:t xml:space="preserve"> </w:t>
            </w:r>
            <w:proofErr w:type="spellStart"/>
            <w:r w:rsidRPr="00EF22D5">
              <w:rPr>
                <w:sz w:val="22"/>
                <w:szCs w:val="22"/>
              </w:rPr>
              <w:t>personalul</w:t>
            </w:r>
            <w:proofErr w:type="spellEnd"/>
            <w:r w:rsidRPr="00EF22D5">
              <w:rPr>
                <w:sz w:val="22"/>
                <w:szCs w:val="22"/>
                <w:lang w:val="ro-RO"/>
              </w:rPr>
              <w:t xml:space="preserve"> </w:t>
            </w:r>
            <w:proofErr w:type="spellStart"/>
            <w:r w:rsidRPr="00EF22D5">
              <w:rPr>
                <w:sz w:val="22"/>
                <w:szCs w:val="22"/>
              </w:rPr>
              <w:t>și</w:t>
            </w:r>
            <w:proofErr w:type="spellEnd"/>
            <w:r w:rsidRPr="00EF22D5">
              <w:rPr>
                <w:sz w:val="22"/>
                <w:szCs w:val="22"/>
              </w:rPr>
              <w:t xml:space="preserve"> </w:t>
            </w:r>
            <w:proofErr w:type="spellStart"/>
            <w:r w:rsidRPr="00EF22D5">
              <w:rPr>
                <w:sz w:val="22"/>
                <w:szCs w:val="22"/>
              </w:rPr>
              <w:t>agenți</w:t>
            </w:r>
            <w:proofErr w:type="spellEnd"/>
            <w:r w:rsidRPr="00EF22D5">
              <w:rPr>
                <w:sz w:val="22"/>
                <w:szCs w:val="22"/>
                <w:lang w:val="ro-RO"/>
              </w:rPr>
              <w:t xml:space="preserve"> </w:t>
            </w:r>
            <w:proofErr w:type="spellStart"/>
            <w:r w:rsidRPr="00EF22D5">
              <w:rPr>
                <w:sz w:val="22"/>
                <w:szCs w:val="22"/>
              </w:rPr>
              <w:t>lor</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mod similar</w:t>
            </w:r>
            <w:r w:rsidRPr="00EF22D5">
              <w:rPr>
                <w:sz w:val="22"/>
                <w:szCs w:val="22"/>
                <w:lang w:val="ro-RO"/>
              </w:rPr>
              <w:t xml:space="preserve">, </w:t>
            </w:r>
            <w:r w:rsidRPr="00EF22D5">
              <w:rPr>
                <w:sz w:val="22"/>
                <w:szCs w:val="22"/>
              </w:rPr>
              <w:t xml:space="preserve">nu </w:t>
            </w:r>
            <w:proofErr w:type="spellStart"/>
            <w:r w:rsidRPr="00EF22D5">
              <w:rPr>
                <w:sz w:val="22"/>
                <w:szCs w:val="22"/>
              </w:rPr>
              <w:t>vor</w:t>
            </w:r>
            <w:proofErr w:type="spellEnd"/>
            <w:r w:rsidRPr="00EF22D5">
              <w:rPr>
                <w:sz w:val="22"/>
                <w:szCs w:val="22"/>
                <w:lang w:val="ro-RO"/>
              </w:rPr>
              <w:t xml:space="preserve"> </w:t>
            </w:r>
            <w:proofErr w:type="spellStart"/>
            <w:r w:rsidRPr="00EF22D5">
              <w:rPr>
                <w:sz w:val="22"/>
                <w:szCs w:val="22"/>
              </w:rPr>
              <w:t>primi</w:t>
            </w:r>
            <w:proofErr w:type="spellEnd"/>
            <w:r w:rsidRPr="00EF22D5">
              <w:rPr>
                <w:sz w:val="22"/>
                <w:szCs w:val="22"/>
                <w:lang w:val="ro-RO"/>
              </w:rPr>
              <w:t xml:space="preserve"> </w:t>
            </w:r>
            <w:proofErr w:type="spellStart"/>
            <w:r w:rsidRPr="00EF22D5">
              <w:rPr>
                <w:sz w:val="22"/>
                <w:szCs w:val="22"/>
              </w:rPr>
              <w:t>vre</w:t>
            </w:r>
            <w:proofErr w:type="spellEnd"/>
            <w:r w:rsidRPr="00EF22D5">
              <w:rPr>
                <w:sz w:val="22"/>
                <w:szCs w:val="22"/>
              </w:rPr>
              <w:t>-o</w:t>
            </w:r>
            <w:r w:rsidRPr="00EF22D5">
              <w:rPr>
                <w:sz w:val="22"/>
                <w:szCs w:val="22"/>
                <w:lang w:val="ro-RO"/>
              </w:rPr>
              <w:t xml:space="preserve"> </w:t>
            </w:r>
            <w:proofErr w:type="spellStart"/>
            <w:r w:rsidRPr="00EF22D5">
              <w:rPr>
                <w:sz w:val="22"/>
                <w:szCs w:val="22"/>
              </w:rPr>
              <w:t>astfel</w:t>
            </w:r>
            <w:proofErr w:type="spellEnd"/>
            <w:r w:rsidRPr="00EF22D5">
              <w:rPr>
                <w:sz w:val="22"/>
                <w:szCs w:val="22"/>
              </w:rPr>
              <w:t xml:space="preserve"> de</w:t>
            </w:r>
            <w:r w:rsidRPr="00EF22D5">
              <w:rPr>
                <w:sz w:val="22"/>
                <w:szCs w:val="22"/>
                <w:lang w:val="ro-RO"/>
              </w:rPr>
              <w:t xml:space="preserve"> </w:t>
            </w:r>
            <w:proofErr w:type="spellStart"/>
            <w:r w:rsidRPr="00EF22D5">
              <w:rPr>
                <w:sz w:val="22"/>
                <w:szCs w:val="22"/>
              </w:rPr>
              <w:t>remunerare</w:t>
            </w:r>
            <w:proofErr w:type="spellEnd"/>
            <w:r w:rsidRPr="00EF22D5">
              <w:rPr>
                <w:sz w:val="22"/>
                <w:szCs w:val="22"/>
              </w:rPr>
              <w:t xml:space="preserve">  </w:t>
            </w:r>
            <w:proofErr w:type="spellStart"/>
            <w:r w:rsidRPr="00EF22D5">
              <w:rPr>
                <w:sz w:val="22"/>
                <w:szCs w:val="22"/>
              </w:rPr>
              <w:t>suplimentară</w:t>
            </w:r>
            <w:proofErr w:type="spellEnd"/>
            <w:r w:rsidRPr="00EF22D5">
              <w:rPr>
                <w:sz w:val="22"/>
                <w:szCs w:val="22"/>
                <w:lang w:val="ro-RO"/>
              </w:rPr>
              <w:t>.</w:t>
            </w:r>
          </w:p>
          <w:p w14:paraId="3FBF0C5E" w14:textId="77777777" w:rsidR="000454E7" w:rsidRPr="00EF22D5" w:rsidRDefault="000454E7" w:rsidP="0014557A">
            <w:pPr>
              <w:spacing w:line="240" w:lineRule="auto"/>
              <w:ind w:left="418" w:hanging="180"/>
              <w:contextualSpacing/>
              <w:rPr>
                <w:sz w:val="22"/>
                <w:szCs w:val="22"/>
                <w:lang w:val="ro-RO"/>
              </w:rPr>
            </w:pPr>
          </w:p>
          <w:p w14:paraId="780C5086" w14:textId="77777777" w:rsidR="000454E7" w:rsidRPr="00EF22D5" w:rsidRDefault="000454E7" w:rsidP="0014557A">
            <w:pPr>
              <w:ind w:left="418" w:right="59" w:hanging="180"/>
              <w:rPr>
                <w:b/>
                <w:sz w:val="22"/>
                <w:szCs w:val="22"/>
                <w:lang w:val="ro-RO"/>
              </w:rPr>
            </w:pPr>
            <w:r w:rsidRPr="00EF22D5">
              <w:rPr>
                <w:b/>
                <w:sz w:val="22"/>
                <w:szCs w:val="22"/>
                <w:lang w:val="uk-UA"/>
              </w:rPr>
              <w:t xml:space="preserve">7. </w:t>
            </w:r>
            <w:proofErr w:type="spellStart"/>
            <w:r w:rsidRPr="00EF22D5">
              <w:rPr>
                <w:b/>
                <w:sz w:val="22"/>
                <w:szCs w:val="22"/>
                <w:lang w:val="ro-RO"/>
              </w:rPr>
              <w:t>Rezelierea</w:t>
            </w:r>
            <w:proofErr w:type="spellEnd"/>
            <w:r w:rsidRPr="00EF22D5">
              <w:rPr>
                <w:b/>
                <w:sz w:val="22"/>
                <w:szCs w:val="22"/>
                <w:lang w:val="ro-RO"/>
              </w:rPr>
              <w:t xml:space="preserve"> Acordului</w:t>
            </w:r>
          </w:p>
          <w:p w14:paraId="3D35E531" w14:textId="77777777" w:rsidR="000454E7" w:rsidRPr="00EF22D5" w:rsidRDefault="000454E7" w:rsidP="0092073D">
            <w:pPr>
              <w:numPr>
                <w:ilvl w:val="0"/>
                <w:numId w:val="21"/>
              </w:numPr>
              <w:ind w:left="418" w:right="59" w:hanging="180"/>
              <w:rPr>
                <w:sz w:val="22"/>
                <w:szCs w:val="22"/>
                <w:lang w:val="ro-RO"/>
              </w:rPr>
            </w:pPr>
            <w:r w:rsidRPr="00EF22D5">
              <w:rPr>
                <w:sz w:val="22"/>
                <w:szCs w:val="22"/>
                <w:lang w:val="ro-RO"/>
              </w:rPr>
              <w:t xml:space="preserve">OIM poate oricând rezilia prezentul Acord, în tot sau în parte, pentru orice motiv, cu o notificare scrisă adresată </w:t>
            </w:r>
            <w:proofErr w:type="spellStart"/>
            <w:r w:rsidRPr="00EF22D5">
              <w:rPr>
                <w:sz w:val="22"/>
                <w:szCs w:val="22"/>
                <w:lang w:val="ro-RO"/>
              </w:rPr>
              <w:t>Asigurătoruli</w:t>
            </w:r>
            <w:proofErr w:type="spellEnd"/>
            <w:r w:rsidRPr="00EF22D5">
              <w:rPr>
                <w:sz w:val="22"/>
                <w:szCs w:val="22"/>
                <w:lang w:val="ro-RO"/>
              </w:rPr>
              <w:t xml:space="preserve"> cu 7 (</w:t>
            </w:r>
            <w:proofErr w:type="spellStart"/>
            <w:r w:rsidRPr="00EF22D5">
              <w:rPr>
                <w:sz w:val="22"/>
                <w:szCs w:val="22"/>
                <w:lang w:val="ro-RO"/>
              </w:rPr>
              <w:t>şapte</w:t>
            </w:r>
            <w:proofErr w:type="spellEnd"/>
            <w:r w:rsidRPr="00EF22D5">
              <w:rPr>
                <w:sz w:val="22"/>
                <w:szCs w:val="22"/>
                <w:lang w:val="ro-RO"/>
              </w:rPr>
              <w:t>) zile calendaristice înainte.</w:t>
            </w:r>
          </w:p>
          <w:p w14:paraId="7EAD003F" w14:textId="77777777" w:rsidR="000454E7" w:rsidRPr="00EF22D5" w:rsidRDefault="000454E7" w:rsidP="0092073D">
            <w:pPr>
              <w:numPr>
                <w:ilvl w:val="0"/>
                <w:numId w:val="21"/>
              </w:numPr>
              <w:ind w:left="418" w:right="59" w:hanging="180"/>
              <w:rPr>
                <w:sz w:val="22"/>
                <w:szCs w:val="22"/>
                <w:lang w:val="ro-RO"/>
              </w:rPr>
            </w:pPr>
            <w:proofErr w:type="spellStart"/>
            <w:r w:rsidRPr="00EF22D5">
              <w:rPr>
                <w:sz w:val="22"/>
                <w:szCs w:val="22"/>
              </w:rPr>
              <w:t>În</w:t>
            </w:r>
            <w:proofErr w:type="spellEnd"/>
            <w:r w:rsidRPr="00EF22D5">
              <w:rPr>
                <w:sz w:val="22"/>
                <w:szCs w:val="22"/>
              </w:rPr>
              <w:t xml:space="preserve"> </w:t>
            </w:r>
            <w:proofErr w:type="spellStart"/>
            <w:r w:rsidRPr="00EF22D5">
              <w:rPr>
                <w:sz w:val="22"/>
                <w:szCs w:val="22"/>
              </w:rPr>
              <w:t>cazul</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care</w:t>
            </w:r>
            <w:r w:rsidRPr="00EF22D5">
              <w:rPr>
                <w:sz w:val="22"/>
                <w:szCs w:val="22"/>
                <w:lang w:val="ro-RO"/>
              </w:rPr>
              <w:t xml:space="preserve"> </w:t>
            </w:r>
            <w:proofErr w:type="spellStart"/>
            <w:r w:rsidRPr="00EF22D5">
              <w:rPr>
                <w:sz w:val="22"/>
                <w:szCs w:val="22"/>
              </w:rPr>
              <w:t>cererea</w:t>
            </w:r>
            <w:proofErr w:type="spellEnd"/>
            <w:r w:rsidRPr="00EF22D5">
              <w:rPr>
                <w:sz w:val="22"/>
                <w:szCs w:val="22"/>
                <w:lang w:val="ro-RO"/>
              </w:rPr>
              <w:t xml:space="preserve"> </w:t>
            </w:r>
            <w:proofErr w:type="spellStart"/>
            <w:r w:rsidRPr="00EF22D5">
              <w:rPr>
                <w:sz w:val="22"/>
                <w:szCs w:val="22"/>
              </w:rPr>
              <w:t>Asiguratului</w:t>
            </w:r>
            <w:proofErr w:type="spellEnd"/>
            <w:r w:rsidRPr="00EF22D5">
              <w:rPr>
                <w:sz w:val="22"/>
                <w:szCs w:val="22"/>
                <w:lang w:val="ro-RO"/>
              </w:rPr>
              <w:t xml:space="preserve"> </w:t>
            </w:r>
            <w:proofErr w:type="spellStart"/>
            <w:r w:rsidRPr="00EF22D5">
              <w:rPr>
                <w:sz w:val="22"/>
                <w:szCs w:val="22"/>
              </w:rPr>
              <w:t>este</w:t>
            </w:r>
            <w:proofErr w:type="spellEnd"/>
            <w:r w:rsidRPr="00EF22D5">
              <w:rPr>
                <w:sz w:val="22"/>
                <w:szCs w:val="22"/>
              </w:rPr>
              <w:t xml:space="preserve"> </w:t>
            </w:r>
            <w:proofErr w:type="spellStart"/>
            <w:r w:rsidRPr="00EF22D5">
              <w:rPr>
                <w:sz w:val="22"/>
                <w:szCs w:val="22"/>
              </w:rPr>
              <w:t>cauzată</w:t>
            </w:r>
            <w:proofErr w:type="spellEnd"/>
            <w:r w:rsidRPr="00EF22D5">
              <w:rPr>
                <w:sz w:val="22"/>
                <w:szCs w:val="22"/>
              </w:rPr>
              <w:t xml:space="preserve"> de</w:t>
            </w:r>
            <w:r w:rsidRPr="00EF22D5">
              <w:rPr>
                <w:sz w:val="22"/>
                <w:szCs w:val="22"/>
                <w:lang w:val="ro-RO"/>
              </w:rPr>
              <w:t xml:space="preserve"> </w:t>
            </w:r>
            <w:proofErr w:type="spellStart"/>
            <w:r w:rsidRPr="00EF22D5">
              <w:rPr>
                <w:sz w:val="22"/>
                <w:szCs w:val="22"/>
              </w:rPr>
              <w:t>încălcarea</w:t>
            </w:r>
            <w:proofErr w:type="spellEnd"/>
            <w:r w:rsidRPr="00EF22D5">
              <w:rPr>
                <w:sz w:val="22"/>
                <w:szCs w:val="22"/>
                <w:lang w:val="ro-RO"/>
              </w:rPr>
              <w:t xml:space="preserve"> d</w:t>
            </w:r>
            <w:proofErr w:type="spellStart"/>
            <w:r w:rsidRPr="00EF22D5">
              <w:rPr>
                <w:sz w:val="22"/>
                <w:szCs w:val="22"/>
              </w:rPr>
              <w:t>ispozițiilor</w:t>
            </w:r>
            <w:proofErr w:type="spellEnd"/>
            <w:r w:rsidRPr="00EF22D5">
              <w:rPr>
                <w:sz w:val="22"/>
                <w:szCs w:val="22"/>
                <w:lang w:val="ro-RO"/>
              </w:rPr>
              <w:t xml:space="preserve"> </w:t>
            </w:r>
            <w:proofErr w:type="spellStart"/>
            <w:r w:rsidRPr="00EF22D5">
              <w:rPr>
                <w:sz w:val="22"/>
                <w:szCs w:val="22"/>
              </w:rPr>
              <w:t>Contractuale</w:t>
            </w:r>
            <w:proofErr w:type="spellEnd"/>
            <w:r w:rsidRPr="00EF22D5">
              <w:rPr>
                <w:sz w:val="22"/>
                <w:szCs w:val="22"/>
                <w:lang w:val="ro-RO"/>
              </w:rPr>
              <w:t xml:space="preserve"> </w:t>
            </w:r>
            <w:r w:rsidRPr="00EF22D5">
              <w:rPr>
                <w:sz w:val="22"/>
                <w:szCs w:val="22"/>
              </w:rPr>
              <w:t>de</w:t>
            </w:r>
            <w:r w:rsidRPr="00EF22D5">
              <w:rPr>
                <w:sz w:val="22"/>
                <w:szCs w:val="22"/>
                <w:lang w:val="ro-RO"/>
              </w:rPr>
              <w:t xml:space="preserve"> </w:t>
            </w:r>
            <w:proofErr w:type="spellStart"/>
            <w:r w:rsidRPr="00EF22D5">
              <w:rPr>
                <w:sz w:val="22"/>
                <w:szCs w:val="22"/>
              </w:rPr>
              <w:t>către</w:t>
            </w:r>
            <w:proofErr w:type="spellEnd"/>
            <w:r w:rsidRPr="00EF22D5">
              <w:rPr>
                <w:sz w:val="22"/>
                <w:szCs w:val="22"/>
              </w:rPr>
              <w:t xml:space="preserve"> </w:t>
            </w:r>
            <w:proofErr w:type="spellStart"/>
            <w:r w:rsidRPr="00EF22D5">
              <w:rPr>
                <w:sz w:val="22"/>
                <w:szCs w:val="22"/>
              </w:rPr>
              <w:t>Asigurător</w:t>
            </w:r>
            <w:proofErr w:type="spellEnd"/>
            <w:r w:rsidRPr="00EF22D5">
              <w:rPr>
                <w:sz w:val="22"/>
                <w:szCs w:val="22"/>
                <w:lang w:val="ro-RO"/>
              </w:rPr>
              <w:t xml:space="preserve"> </w:t>
            </w:r>
            <w:r w:rsidRPr="00EF22D5">
              <w:rPr>
                <w:sz w:val="22"/>
                <w:szCs w:val="22"/>
              </w:rPr>
              <w:t>(</w:t>
            </w:r>
            <w:r w:rsidRPr="00EF22D5">
              <w:rPr>
                <w:sz w:val="22"/>
                <w:szCs w:val="22"/>
                <w:lang w:val="ro-RO"/>
              </w:rPr>
              <w:t xml:space="preserve">cum ar fi </w:t>
            </w:r>
            <w:proofErr w:type="spellStart"/>
            <w:r w:rsidRPr="00EF22D5">
              <w:rPr>
                <w:sz w:val="22"/>
                <w:szCs w:val="22"/>
              </w:rPr>
              <w:t>neachitarea</w:t>
            </w:r>
            <w:proofErr w:type="spellEnd"/>
            <w:r w:rsidRPr="00EF22D5">
              <w:rPr>
                <w:sz w:val="22"/>
                <w:szCs w:val="22"/>
              </w:rPr>
              <w:t xml:space="preserve"> </w:t>
            </w:r>
            <w:proofErr w:type="spellStart"/>
            <w:r w:rsidRPr="00EF22D5">
              <w:rPr>
                <w:sz w:val="22"/>
                <w:szCs w:val="22"/>
              </w:rPr>
              <w:t>sau</w:t>
            </w:r>
            <w:proofErr w:type="spellEnd"/>
            <w:r w:rsidRPr="00EF22D5">
              <w:rPr>
                <w:sz w:val="22"/>
                <w:szCs w:val="22"/>
                <w:lang w:val="ro-RO"/>
              </w:rPr>
              <w:t xml:space="preserve"> </w:t>
            </w:r>
            <w:proofErr w:type="spellStart"/>
            <w:r w:rsidRPr="00EF22D5">
              <w:rPr>
                <w:sz w:val="22"/>
                <w:szCs w:val="22"/>
              </w:rPr>
              <w:t>achitarea</w:t>
            </w:r>
            <w:proofErr w:type="spellEnd"/>
            <w:r w:rsidRPr="00EF22D5">
              <w:rPr>
                <w:sz w:val="22"/>
                <w:szCs w:val="22"/>
                <w:lang w:val="ro-RO"/>
              </w:rPr>
              <w:t xml:space="preserve"> </w:t>
            </w:r>
            <w:proofErr w:type="spellStart"/>
            <w:r w:rsidRPr="00EF22D5">
              <w:rPr>
                <w:sz w:val="22"/>
                <w:szCs w:val="22"/>
              </w:rPr>
              <w:t>parțială</w:t>
            </w:r>
            <w:proofErr w:type="spellEnd"/>
            <w:r w:rsidRPr="00EF22D5">
              <w:rPr>
                <w:sz w:val="22"/>
                <w:szCs w:val="22"/>
              </w:rPr>
              <w:t xml:space="preserve"> a</w:t>
            </w:r>
            <w:r w:rsidRPr="00EF22D5">
              <w:rPr>
                <w:sz w:val="22"/>
                <w:szCs w:val="22"/>
                <w:lang w:val="ro-RO"/>
              </w:rPr>
              <w:t xml:space="preserve"> </w:t>
            </w:r>
            <w:proofErr w:type="spellStart"/>
            <w:r w:rsidRPr="00EF22D5">
              <w:rPr>
                <w:sz w:val="22"/>
                <w:szCs w:val="22"/>
              </w:rPr>
              <w:t>despagubirii</w:t>
            </w:r>
            <w:proofErr w:type="spellEnd"/>
            <w:r w:rsidRPr="00EF22D5">
              <w:rPr>
                <w:sz w:val="22"/>
                <w:szCs w:val="22"/>
              </w:rPr>
              <w:t xml:space="preserve"> de </w:t>
            </w:r>
            <w:proofErr w:type="spellStart"/>
            <w:r w:rsidRPr="00EF22D5">
              <w:rPr>
                <w:sz w:val="22"/>
                <w:szCs w:val="22"/>
              </w:rPr>
              <w:t>asigurare</w:t>
            </w:r>
            <w:proofErr w:type="spellEnd"/>
            <w:r w:rsidRPr="00EF22D5">
              <w:rPr>
                <w:sz w:val="22"/>
                <w:szCs w:val="22"/>
                <w:lang w:val="ro-RO"/>
              </w:rPr>
              <w:t xml:space="preserve">) </w:t>
            </w:r>
            <w:proofErr w:type="spellStart"/>
            <w:r w:rsidRPr="00EF22D5">
              <w:rPr>
                <w:sz w:val="22"/>
                <w:szCs w:val="22"/>
              </w:rPr>
              <w:t>asigurătorul</w:t>
            </w:r>
            <w:proofErr w:type="spellEnd"/>
            <w:r w:rsidRPr="00EF22D5">
              <w:rPr>
                <w:sz w:val="22"/>
                <w:szCs w:val="22"/>
                <w:lang w:val="ro-RO"/>
              </w:rPr>
              <w:t xml:space="preserve"> </w:t>
            </w:r>
            <w:proofErr w:type="spellStart"/>
            <w:r w:rsidRPr="00EF22D5">
              <w:rPr>
                <w:sz w:val="22"/>
                <w:szCs w:val="22"/>
              </w:rPr>
              <w:t>trebuie</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w:t>
            </w:r>
            <w:proofErr w:type="spellStart"/>
            <w:r w:rsidRPr="00EF22D5">
              <w:rPr>
                <w:sz w:val="22"/>
                <w:szCs w:val="22"/>
              </w:rPr>
              <w:t>returneze</w:t>
            </w:r>
            <w:proofErr w:type="spellEnd"/>
            <w:r w:rsidRPr="00EF22D5">
              <w:rPr>
                <w:sz w:val="22"/>
                <w:szCs w:val="22"/>
              </w:rPr>
              <w:t xml:space="preserve"> </w:t>
            </w:r>
            <w:proofErr w:type="spellStart"/>
            <w:r w:rsidRPr="00EF22D5">
              <w:rPr>
                <w:sz w:val="22"/>
                <w:szCs w:val="22"/>
              </w:rPr>
              <w:t>asiguratului</w:t>
            </w:r>
            <w:proofErr w:type="spellEnd"/>
            <w:r w:rsidRPr="00EF22D5">
              <w:rPr>
                <w:sz w:val="22"/>
                <w:szCs w:val="22"/>
                <w:lang w:val="ro-RO"/>
              </w:rPr>
              <w:t xml:space="preserve"> </w:t>
            </w:r>
            <w:r w:rsidRPr="00EF22D5">
              <w:rPr>
                <w:sz w:val="22"/>
                <w:szCs w:val="22"/>
              </w:rPr>
              <w:t xml:space="preserve">prima de </w:t>
            </w:r>
            <w:proofErr w:type="spellStart"/>
            <w:r w:rsidRPr="00EF22D5">
              <w:rPr>
                <w:sz w:val="22"/>
                <w:szCs w:val="22"/>
              </w:rPr>
              <w:t>asigurare</w:t>
            </w:r>
            <w:proofErr w:type="spellEnd"/>
            <w:r w:rsidRPr="00EF22D5">
              <w:rPr>
                <w:sz w:val="22"/>
                <w:szCs w:val="22"/>
                <w:lang w:val="ro-RO"/>
              </w:rPr>
              <w:t xml:space="preserve"> </w:t>
            </w:r>
            <w:proofErr w:type="spellStart"/>
            <w:r w:rsidRPr="00EF22D5">
              <w:rPr>
                <w:sz w:val="22"/>
                <w:szCs w:val="22"/>
              </w:rPr>
              <w:t>plătită</w:t>
            </w:r>
            <w:proofErr w:type="spellEnd"/>
            <w:r w:rsidRPr="00EF22D5">
              <w:rPr>
                <w:sz w:val="22"/>
                <w:szCs w:val="22"/>
              </w:rPr>
              <w:t xml:space="preserve"> de</w:t>
            </w:r>
            <w:r w:rsidRPr="00EF22D5">
              <w:rPr>
                <w:sz w:val="22"/>
                <w:szCs w:val="22"/>
                <w:lang w:val="ro-RO"/>
              </w:rPr>
              <w:t xml:space="preserve"> </w:t>
            </w:r>
            <w:proofErr w:type="spellStart"/>
            <w:r w:rsidRPr="00EF22D5">
              <w:rPr>
                <w:sz w:val="22"/>
                <w:szCs w:val="22"/>
              </w:rPr>
              <w:t>asigurat</w:t>
            </w:r>
            <w:proofErr w:type="spellEnd"/>
            <w:r w:rsidRPr="00EF22D5">
              <w:rPr>
                <w:sz w:val="22"/>
                <w:szCs w:val="22"/>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întregime</w:t>
            </w:r>
            <w:proofErr w:type="spellEnd"/>
            <w:r w:rsidRPr="00EF22D5">
              <w:rPr>
                <w:sz w:val="22"/>
                <w:szCs w:val="22"/>
              </w:rPr>
              <w:t>.</w:t>
            </w:r>
            <w:r w:rsidRPr="00EF22D5">
              <w:rPr>
                <w:sz w:val="22"/>
                <w:szCs w:val="22"/>
                <w:lang w:val="ro-RO"/>
              </w:rPr>
              <w:t xml:space="preserve"> </w:t>
            </w:r>
            <w:proofErr w:type="spellStart"/>
            <w:r w:rsidRPr="00EF22D5">
              <w:rPr>
                <w:sz w:val="22"/>
                <w:szCs w:val="22"/>
              </w:rPr>
              <w:t>Astfel</w:t>
            </w:r>
            <w:proofErr w:type="spellEnd"/>
            <w:r w:rsidRPr="00EF22D5">
              <w:rPr>
                <w:sz w:val="22"/>
                <w:szCs w:val="22"/>
                <w:lang w:val="ro-RO"/>
              </w:rPr>
              <w:t xml:space="preserve">, </w:t>
            </w:r>
            <w:proofErr w:type="spellStart"/>
            <w:r w:rsidRPr="00EF22D5">
              <w:rPr>
                <w:sz w:val="22"/>
                <w:szCs w:val="22"/>
              </w:rPr>
              <w:t>încălcarea</w:t>
            </w:r>
            <w:proofErr w:type="spellEnd"/>
            <w:r w:rsidRPr="00EF22D5">
              <w:rPr>
                <w:sz w:val="22"/>
                <w:szCs w:val="22"/>
                <w:lang w:val="ro-RO"/>
              </w:rPr>
              <w:t xml:space="preserve"> </w:t>
            </w:r>
            <w:proofErr w:type="spellStart"/>
            <w:r w:rsidRPr="00EF22D5">
              <w:rPr>
                <w:sz w:val="22"/>
                <w:szCs w:val="22"/>
              </w:rPr>
              <w:t>termenilor</w:t>
            </w:r>
            <w:proofErr w:type="spellEnd"/>
            <w:r w:rsidRPr="00EF22D5">
              <w:rPr>
                <w:sz w:val="22"/>
                <w:szCs w:val="22"/>
              </w:rPr>
              <w:t xml:space="preserve"> de</w:t>
            </w:r>
            <w:r w:rsidRPr="00EF22D5">
              <w:rPr>
                <w:sz w:val="22"/>
                <w:szCs w:val="22"/>
                <w:lang w:val="ro-RO"/>
              </w:rPr>
              <w:t xml:space="preserve"> </w:t>
            </w:r>
            <w:proofErr w:type="spellStart"/>
            <w:r w:rsidRPr="00EF22D5">
              <w:rPr>
                <w:sz w:val="22"/>
                <w:szCs w:val="22"/>
              </w:rPr>
              <w:t>plată</w:t>
            </w:r>
            <w:proofErr w:type="spellEnd"/>
            <w:r w:rsidRPr="00EF22D5">
              <w:rPr>
                <w:sz w:val="22"/>
                <w:szCs w:val="22"/>
                <w:lang w:val="ro-RO"/>
              </w:rPr>
              <w:t xml:space="preserve"> </w:t>
            </w:r>
            <w:r w:rsidRPr="00EF22D5">
              <w:rPr>
                <w:sz w:val="22"/>
                <w:szCs w:val="22"/>
              </w:rPr>
              <w:t xml:space="preserve">de </w:t>
            </w:r>
            <w:proofErr w:type="spellStart"/>
            <w:r w:rsidRPr="00EF22D5">
              <w:rPr>
                <w:sz w:val="22"/>
                <w:szCs w:val="22"/>
              </w:rPr>
              <w:t>asigurare</w:t>
            </w:r>
            <w:proofErr w:type="spellEnd"/>
            <w:r w:rsidRPr="00EF22D5">
              <w:rPr>
                <w:sz w:val="22"/>
                <w:szCs w:val="22"/>
              </w:rPr>
              <w:t xml:space="preserve"> </w:t>
            </w:r>
            <w:proofErr w:type="spellStart"/>
            <w:r w:rsidRPr="00EF22D5">
              <w:rPr>
                <w:sz w:val="22"/>
                <w:szCs w:val="22"/>
              </w:rPr>
              <w:t>pentru</w:t>
            </w:r>
            <w:proofErr w:type="spellEnd"/>
            <w:r w:rsidRPr="00EF22D5">
              <w:rPr>
                <w:sz w:val="22"/>
                <w:szCs w:val="22"/>
                <w:lang w:val="ro-RO"/>
              </w:rPr>
              <w:t xml:space="preserve"> </w:t>
            </w:r>
            <w:proofErr w:type="spellStart"/>
            <w:r w:rsidRPr="00EF22D5">
              <w:rPr>
                <w:sz w:val="22"/>
                <w:szCs w:val="22"/>
              </w:rPr>
              <w:t>mai</w:t>
            </w:r>
            <w:proofErr w:type="spellEnd"/>
            <w:r w:rsidRPr="00EF22D5">
              <w:rPr>
                <w:sz w:val="22"/>
                <w:szCs w:val="22"/>
                <w:lang w:val="ro-RO"/>
              </w:rPr>
              <w:t xml:space="preserve"> </w:t>
            </w:r>
            <w:proofErr w:type="spellStart"/>
            <w:r w:rsidRPr="00EF22D5">
              <w:rPr>
                <w:sz w:val="22"/>
                <w:szCs w:val="22"/>
              </w:rPr>
              <w:t>mult</w:t>
            </w:r>
            <w:proofErr w:type="spellEnd"/>
            <w:r w:rsidRPr="00EF22D5">
              <w:rPr>
                <w:sz w:val="22"/>
                <w:szCs w:val="22"/>
              </w:rPr>
              <w:t xml:space="preserve"> de 30</w:t>
            </w:r>
            <w:r w:rsidRPr="00EF22D5">
              <w:rPr>
                <w:sz w:val="22"/>
                <w:szCs w:val="22"/>
                <w:lang w:val="ro-RO"/>
              </w:rPr>
              <w:t xml:space="preserve"> </w:t>
            </w:r>
            <w:proofErr w:type="spellStart"/>
            <w:r w:rsidRPr="00EF22D5">
              <w:rPr>
                <w:sz w:val="22"/>
                <w:szCs w:val="22"/>
              </w:rPr>
              <w:t>zile</w:t>
            </w:r>
            <w:proofErr w:type="spellEnd"/>
            <w:r w:rsidRPr="00EF22D5">
              <w:rPr>
                <w:sz w:val="22"/>
                <w:szCs w:val="22"/>
              </w:rPr>
              <w:t xml:space="preserve"> </w:t>
            </w:r>
            <w:proofErr w:type="spellStart"/>
            <w:r w:rsidRPr="00EF22D5">
              <w:rPr>
                <w:sz w:val="22"/>
                <w:szCs w:val="22"/>
              </w:rPr>
              <w:t>calendaristice</w:t>
            </w:r>
            <w:proofErr w:type="spellEnd"/>
            <w:r w:rsidRPr="00EF22D5">
              <w:rPr>
                <w:sz w:val="22"/>
                <w:szCs w:val="22"/>
                <w:lang w:val="ro-RO"/>
              </w:rPr>
              <w:t xml:space="preserve"> </w:t>
            </w:r>
            <w:r w:rsidRPr="00EF22D5">
              <w:rPr>
                <w:sz w:val="22"/>
                <w:szCs w:val="22"/>
              </w:rPr>
              <w:t xml:space="preserve">se </w:t>
            </w:r>
            <w:proofErr w:type="spellStart"/>
            <w:r w:rsidRPr="00EF22D5">
              <w:rPr>
                <w:sz w:val="22"/>
                <w:szCs w:val="22"/>
              </w:rPr>
              <w:t>consideră</w:t>
            </w:r>
            <w:proofErr w:type="spellEnd"/>
            <w:r w:rsidRPr="00EF22D5">
              <w:rPr>
                <w:sz w:val="22"/>
                <w:szCs w:val="22"/>
                <w:lang w:val="ro-RO"/>
              </w:rPr>
              <w:t xml:space="preserve"> </w:t>
            </w:r>
            <w:proofErr w:type="spellStart"/>
            <w:r w:rsidRPr="00EF22D5">
              <w:rPr>
                <w:sz w:val="22"/>
                <w:szCs w:val="22"/>
              </w:rPr>
              <w:t>încălcare</w:t>
            </w:r>
            <w:proofErr w:type="spellEnd"/>
            <w:r w:rsidRPr="00EF22D5">
              <w:rPr>
                <w:sz w:val="22"/>
                <w:szCs w:val="22"/>
              </w:rPr>
              <w:t xml:space="preserve"> a </w:t>
            </w:r>
            <w:proofErr w:type="spellStart"/>
            <w:r w:rsidRPr="00EF22D5">
              <w:rPr>
                <w:sz w:val="22"/>
                <w:szCs w:val="22"/>
              </w:rPr>
              <w:t>dispozițiilor</w:t>
            </w:r>
            <w:proofErr w:type="spellEnd"/>
            <w:r w:rsidRPr="00EF22D5">
              <w:rPr>
                <w:sz w:val="22"/>
                <w:szCs w:val="22"/>
                <w:lang w:val="ro-RO"/>
              </w:rPr>
              <w:t xml:space="preserve"> </w:t>
            </w:r>
            <w:proofErr w:type="spellStart"/>
            <w:r w:rsidRPr="00EF22D5">
              <w:rPr>
                <w:sz w:val="22"/>
                <w:szCs w:val="22"/>
              </w:rPr>
              <w:t>Contractuale</w:t>
            </w:r>
            <w:proofErr w:type="spellEnd"/>
            <w:r w:rsidRPr="00EF22D5">
              <w:rPr>
                <w:sz w:val="22"/>
                <w:szCs w:val="22"/>
                <w:lang w:val="ro-RO"/>
              </w:rPr>
              <w:t xml:space="preserve"> </w:t>
            </w:r>
            <w:r w:rsidRPr="00EF22D5">
              <w:rPr>
                <w:sz w:val="22"/>
                <w:szCs w:val="22"/>
              </w:rPr>
              <w:t xml:space="preserve">ca </w:t>
            </w:r>
            <w:proofErr w:type="spellStart"/>
            <w:r w:rsidRPr="00EF22D5">
              <w:rPr>
                <w:sz w:val="22"/>
                <w:szCs w:val="22"/>
              </w:rPr>
              <w:t>urmare</w:t>
            </w:r>
            <w:proofErr w:type="spellEnd"/>
            <w:r w:rsidRPr="00EF22D5">
              <w:rPr>
                <w:sz w:val="22"/>
                <w:szCs w:val="22"/>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caz</w:t>
            </w:r>
            <w:proofErr w:type="spellEnd"/>
            <w:r w:rsidRPr="00EF22D5">
              <w:rPr>
                <w:sz w:val="22"/>
                <w:szCs w:val="22"/>
              </w:rPr>
              <w:t xml:space="preserve"> de </w:t>
            </w:r>
            <w:proofErr w:type="spellStart"/>
            <w:r w:rsidRPr="00EF22D5">
              <w:rPr>
                <w:sz w:val="22"/>
                <w:szCs w:val="22"/>
              </w:rPr>
              <w:t>încetare</w:t>
            </w:r>
            <w:proofErr w:type="spellEnd"/>
            <w:r w:rsidRPr="00EF22D5">
              <w:rPr>
                <w:sz w:val="22"/>
                <w:szCs w:val="22"/>
                <w:lang w:val="ro-RO"/>
              </w:rPr>
              <w:t xml:space="preserve"> </w:t>
            </w:r>
            <w:r w:rsidRPr="00EF22D5">
              <w:rPr>
                <w:sz w:val="22"/>
                <w:szCs w:val="22"/>
              </w:rPr>
              <w:t xml:space="preserve">sale </w:t>
            </w:r>
            <w:proofErr w:type="spellStart"/>
            <w:r w:rsidRPr="00EF22D5">
              <w:rPr>
                <w:sz w:val="22"/>
                <w:szCs w:val="22"/>
              </w:rPr>
              <w:t>timpurii</w:t>
            </w:r>
            <w:proofErr w:type="spellEnd"/>
            <w:r w:rsidRPr="00EF22D5">
              <w:rPr>
                <w:sz w:val="22"/>
                <w:szCs w:val="22"/>
              </w:rPr>
              <w:t>,</w:t>
            </w:r>
            <w:r w:rsidRPr="00EF22D5">
              <w:rPr>
                <w:sz w:val="22"/>
                <w:szCs w:val="22"/>
                <w:lang w:val="ro-RO"/>
              </w:rPr>
              <w:t xml:space="preserve"> a fi </w:t>
            </w:r>
            <w:r w:rsidRPr="00EF22D5">
              <w:rPr>
                <w:sz w:val="22"/>
                <w:szCs w:val="22"/>
              </w:rPr>
              <w:t xml:space="preserve">ca prima de </w:t>
            </w:r>
            <w:proofErr w:type="spellStart"/>
            <w:r w:rsidRPr="00EF22D5">
              <w:rPr>
                <w:sz w:val="22"/>
                <w:szCs w:val="22"/>
              </w:rPr>
              <w:lastRenderedPageBreak/>
              <w:t>asigurare</w:t>
            </w:r>
            <w:proofErr w:type="spellEnd"/>
            <w:r w:rsidRPr="00EF22D5">
              <w:rPr>
                <w:sz w:val="22"/>
                <w:szCs w:val="22"/>
                <w:lang w:val="ro-RO"/>
              </w:rPr>
              <w:t xml:space="preserve"> va </w:t>
            </w:r>
            <w:proofErr w:type="spellStart"/>
            <w:r w:rsidRPr="00EF22D5">
              <w:rPr>
                <w:sz w:val="22"/>
                <w:szCs w:val="22"/>
              </w:rPr>
              <w:t>trebui</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fie </w:t>
            </w:r>
            <w:proofErr w:type="spellStart"/>
            <w:r w:rsidRPr="00EF22D5">
              <w:rPr>
                <w:sz w:val="22"/>
                <w:szCs w:val="22"/>
              </w:rPr>
              <w:t>restituiă</w:t>
            </w:r>
            <w:proofErr w:type="spellEnd"/>
            <w:r w:rsidRPr="00EF22D5">
              <w:rPr>
                <w:sz w:val="22"/>
                <w:szCs w:val="22"/>
                <w:lang w:val="ro-RO"/>
              </w:rPr>
              <w:t xml:space="preserve"> </w:t>
            </w:r>
            <w:proofErr w:type="spellStart"/>
            <w:r w:rsidRPr="00EF22D5">
              <w:rPr>
                <w:sz w:val="22"/>
                <w:szCs w:val="22"/>
              </w:rPr>
              <w:t>Asiguratului</w:t>
            </w:r>
            <w:proofErr w:type="spellEnd"/>
            <w:r w:rsidRPr="00EF22D5">
              <w:rPr>
                <w:sz w:val="22"/>
                <w:szCs w:val="22"/>
                <w:lang w:val="ro-RO"/>
              </w:rPr>
              <w:t xml:space="preserve">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întregime</w:t>
            </w:r>
            <w:proofErr w:type="spellEnd"/>
            <w:r w:rsidRPr="00EF22D5">
              <w:rPr>
                <w:sz w:val="22"/>
                <w:szCs w:val="22"/>
                <w:lang w:val="ro-RO"/>
              </w:rPr>
              <w:t>.</w:t>
            </w:r>
          </w:p>
          <w:p w14:paraId="7896E9D9" w14:textId="77777777" w:rsidR="000454E7" w:rsidRPr="00EF22D5" w:rsidRDefault="000454E7" w:rsidP="0014557A">
            <w:pPr>
              <w:spacing w:line="240" w:lineRule="auto"/>
              <w:ind w:left="418" w:hanging="180"/>
              <w:contextualSpacing/>
              <w:rPr>
                <w:b/>
                <w:sz w:val="22"/>
                <w:szCs w:val="22"/>
                <w:lang w:val="ro-RO"/>
              </w:rPr>
            </w:pPr>
          </w:p>
          <w:p w14:paraId="1B319C6E" w14:textId="77777777" w:rsidR="000454E7" w:rsidRDefault="000454E7" w:rsidP="0014557A">
            <w:pPr>
              <w:spacing w:line="240" w:lineRule="auto"/>
              <w:ind w:left="418" w:hanging="180"/>
              <w:contextualSpacing/>
              <w:rPr>
                <w:b/>
                <w:sz w:val="22"/>
                <w:szCs w:val="22"/>
                <w:lang w:val="ro-RO"/>
              </w:rPr>
            </w:pPr>
          </w:p>
          <w:p w14:paraId="1DCF0334" w14:textId="77777777" w:rsidR="00EF22D5" w:rsidRPr="00EF22D5" w:rsidRDefault="00EF22D5" w:rsidP="0014557A">
            <w:pPr>
              <w:spacing w:line="240" w:lineRule="auto"/>
              <w:ind w:left="418" w:hanging="180"/>
              <w:contextualSpacing/>
              <w:rPr>
                <w:b/>
                <w:sz w:val="22"/>
                <w:szCs w:val="22"/>
                <w:lang w:val="ro-RO"/>
              </w:rPr>
            </w:pPr>
          </w:p>
          <w:p w14:paraId="2E780729" w14:textId="77777777" w:rsidR="000454E7" w:rsidRPr="00EF22D5" w:rsidRDefault="000454E7" w:rsidP="0014557A">
            <w:pPr>
              <w:spacing w:line="240" w:lineRule="auto"/>
              <w:ind w:left="418" w:hanging="180"/>
              <w:contextualSpacing/>
              <w:rPr>
                <w:b/>
                <w:sz w:val="22"/>
                <w:szCs w:val="22"/>
                <w:lang w:val="ro-RO"/>
              </w:rPr>
            </w:pPr>
          </w:p>
          <w:p w14:paraId="39B0B184" w14:textId="77777777" w:rsidR="000454E7" w:rsidRPr="00EF22D5" w:rsidRDefault="000454E7" w:rsidP="0014557A">
            <w:pPr>
              <w:pStyle w:val="BodyText"/>
              <w:ind w:left="418" w:right="59" w:hanging="180"/>
              <w:rPr>
                <w:sz w:val="22"/>
                <w:szCs w:val="22"/>
                <w:lang w:val="ro-RO"/>
              </w:rPr>
            </w:pPr>
            <w:r w:rsidRPr="00EF22D5">
              <w:rPr>
                <w:b/>
                <w:sz w:val="22"/>
                <w:szCs w:val="22"/>
                <w:lang w:val="uk-UA"/>
              </w:rPr>
              <w:t xml:space="preserve">8. </w:t>
            </w:r>
            <w:r w:rsidRPr="00EF22D5">
              <w:rPr>
                <w:b/>
                <w:sz w:val="22"/>
                <w:szCs w:val="22"/>
                <w:lang w:val="ro-RO"/>
              </w:rPr>
              <w:t xml:space="preserve">Principiile OIM cu privire la protecția datelor </w:t>
            </w:r>
            <w:proofErr w:type="spellStart"/>
            <w:r w:rsidRPr="00EF22D5">
              <w:rPr>
                <w:b/>
                <w:sz w:val="22"/>
                <w:szCs w:val="22"/>
                <w:lang w:val="ro-RO"/>
              </w:rPr>
              <w:t>şi</w:t>
            </w:r>
            <w:proofErr w:type="spellEnd"/>
            <w:r w:rsidRPr="00EF22D5">
              <w:rPr>
                <w:b/>
                <w:sz w:val="22"/>
                <w:szCs w:val="22"/>
                <w:lang w:val="ro-RO"/>
              </w:rPr>
              <w:t xml:space="preserve"> </w:t>
            </w:r>
            <w:proofErr w:type="spellStart"/>
            <w:r w:rsidRPr="00EF22D5">
              <w:rPr>
                <w:b/>
                <w:sz w:val="22"/>
                <w:szCs w:val="22"/>
                <w:lang w:val="ro-RO"/>
              </w:rPr>
              <w:t>Confidenţialitatea</w:t>
            </w:r>
            <w:proofErr w:type="spellEnd"/>
          </w:p>
          <w:p w14:paraId="68DB8B8B" w14:textId="77777777" w:rsidR="00410235" w:rsidRPr="00180211" w:rsidRDefault="000454E7" w:rsidP="00410235">
            <w:pPr>
              <w:rPr>
                <w:sz w:val="22"/>
                <w:szCs w:val="22"/>
              </w:rPr>
            </w:pPr>
            <w:proofErr w:type="spellStart"/>
            <w:r w:rsidRPr="00EF22D5">
              <w:rPr>
                <w:sz w:val="22"/>
                <w:szCs w:val="22"/>
              </w:rPr>
              <w:t>Toate</w:t>
            </w:r>
            <w:proofErr w:type="spellEnd"/>
            <w:r w:rsidRPr="00EF22D5">
              <w:rPr>
                <w:sz w:val="22"/>
                <w:szCs w:val="22"/>
              </w:rPr>
              <w:t xml:space="preserve"> </w:t>
            </w:r>
            <w:proofErr w:type="spellStart"/>
            <w:r w:rsidRPr="00EF22D5">
              <w:rPr>
                <w:sz w:val="22"/>
                <w:szCs w:val="22"/>
              </w:rPr>
              <w:t>informațiile</w:t>
            </w:r>
            <w:proofErr w:type="spellEnd"/>
            <w:r w:rsidRPr="00EF22D5">
              <w:rPr>
                <w:sz w:val="22"/>
                <w:szCs w:val="22"/>
                <w:lang w:val="ro-RO"/>
              </w:rPr>
              <w:t xml:space="preserve"> </w:t>
            </w:r>
            <w:r w:rsidRPr="00EF22D5">
              <w:rPr>
                <w:sz w:val="22"/>
                <w:szCs w:val="22"/>
              </w:rPr>
              <w:t>care</w:t>
            </w:r>
            <w:r w:rsidRPr="00EF22D5">
              <w:rPr>
                <w:sz w:val="22"/>
                <w:szCs w:val="22"/>
                <w:lang w:val="ro-RO"/>
              </w:rPr>
              <w:t xml:space="preserve"> </w:t>
            </w:r>
            <w:proofErr w:type="spellStart"/>
            <w:r w:rsidRPr="00EF22D5">
              <w:rPr>
                <w:sz w:val="22"/>
                <w:szCs w:val="22"/>
              </w:rPr>
              <w:t>intră</w:t>
            </w:r>
            <w:proofErr w:type="spellEnd"/>
            <w:r w:rsidRPr="00EF22D5">
              <w:rPr>
                <w:sz w:val="22"/>
                <w:szCs w:val="22"/>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posesia</w:t>
            </w:r>
            <w:proofErr w:type="spellEnd"/>
            <w:r w:rsidRPr="00EF22D5">
              <w:rPr>
                <w:sz w:val="22"/>
                <w:szCs w:val="22"/>
                <w:lang w:val="ro-RO"/>
              </w:rPr>
              <w:t xml:space="preserve"> </w:t>
            </w:r>
            <w:proofErr w:type="spellStart"/>
            <w:r w:rsidRPr="00EF22D5">
              <w:rPr>
                <w:sz w:val="22"/>
                <w:szCs w:val="22"/>
              </w:rPr>
              <w:t>Asigurătorului</w:t>
            </w:r>
            <w:proofErr w:type="spellEnd"/>
            <w:r w:rsidRPr="00EF22D5">
              <w:rPr>
                <w:sz w:val="22"/>
                <w:szCs w:val="22"/>
                <w:lang w:val="ro-RO"/>
              </w:rPr>
              <w:t xml:space="preserve"> în </w:t>
            </w:r>
            <w:proofErr w:type="spellStart"/>
            <w:r w:rsidRPr="00EF22D5">
              <w:rPr>
                <w:sz w:val="22"/>
                <w:szCs w:val="22"/>
              </w:rPr>
              <w:t>legătură</w:t>
            </w:r>
            <w:proofErr w:type="spellEnd"/>
            <w:r w:rsidRPr="00EF22D5">
              <w:rPr>
                <w:sz w:val="22"/>
                <w:szCs w:val="22"/>
                <w:lang w:val="ro-RO"/>
              </w:rPr>
              <w:t xml:space="preserve"> </w:t>
            </w:r>
            <w:r w:rsidRPr="00EF22D5">
              <w:rPr>
                <w:sz w:val="22"/>
                <w:szCs w:val="22"/>
              </w:rPr>
              <w:t>cu</w:t>
            </w:r>
            <w:r w:rsidRPr="00EF22D5">
              <w:rPr>
                <w:sz w:val="22"/>
                <w:szCs w:val="22"/>
                <w:lang w:val="ro-RO"/>
              </w:rPr>
              <w:t xml:space="preserve"> </w:t>
            </w:r>
            <w:proofErr w:type="spellStart"/>
            <w:r w:rsidRPr="00EF22D5">
              <w:rPr>
                <w:sz w:val="22"/>
                <w:szCs w:val="22"/>
              </w:rPr>
              <w:t>acest</w:t>
            </w:r>
            <w:proofErr w:type="spellEnd"/>
            <w:r w:rsidRPr="00EF22D5">
              <w:rPr>
                <w:sz w:val="22"/>
                <w:szCs w:val="22"/>
                <w:lang w:val="ro-RO"/>
              </w:rPr>
              <w:t xml:space="preserve"> </w:t>
            </w:r>
            <w:proofErr w:type="spellStart"/>
            <w:r w:rsidRPr="00EF22D5">
              <w:rPr>
                <w:sz w:val="22"/>
                <w:szCs w:val="22"/>
              </w:rPr>
              <w:t>acord</w:t>
            </w:r>
            <w:proofErr w:type="spellEnd"/>
            <w:r w:rsidRPr="00EF22D5">
              <w:rPr>
                <w:sz w:val="22"/>
                <w:szCs w:val="22"/>
              </w:rPr>
              <w:t xml:space="preserve"> </w:t>
            </w:r>
            <w:proofErr w:type="spellStart"/>
            <w:r w:rsidRPr="00EF22D5">
              <w:rPr>
                <w:sz w:val="22"/>
                <w:szCs w:val="22"/>
              </w:rPr>
              <w:t>trebuie</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fie </w:t>
            </w:r>
            <w:proofErr w:type="spellStart"/>
            <w:r w:rsidRPr="00EF22D5">
              <w:rPr>
                <w:sz w:val="22"/>
                <w:szCs w:val="22"/>
              </w:rPr>
              <w:t>tratate</w:t>
            </w:r>
            <w:proofErr w:type="spellEnd"/>
            <w:r w:rsidRPr="00EF22D5">
              <w:rPr>
                <w:sz w:val="22"/>
                <w:szCs w:val="22"/>
              </w:rPr>
              <w:t xml:space="preserve"> ca</w:t>
            </w:r>
            <w:r w:rsidRPr="00EF22D5">
              <w:rPr>
                <w:sz w:val="22"/>
                <w:szCs w:val="22"/>
                <w:lang w:val="ro-RO"/>
              </w:rPr>
              <w:t xml:space="preserve"> </w:t>
            </w:r>
            <w:r w:rsidRPr="00EF22D5">
              <w:rPr>
                <w:sz w:val="22"/>
                <w:szCs w:val="22"/>
              </w:rPr>
              <w:t>strict</w:t>
            </w:r>
            <w:r w:rsidRPr="00EF22D5">
              <w:rPr>
                <w:sz w:val="22"/>
                <w:szCs w:val="22"/>
                <w:lang w:val="ro-RO"/>
              </w:rPr>
              <w:t xml:space="preserve"> </w:t>
            </w:r>
            <w:proofErr w:type="spellStart"/>
            <w:r w:rsidRPr="00EF22D5">
              <w:rPr>
                <w:sz w:val="22"/>
                <w:szCs w:val="22"/>
              </w:rPr>
              <w:t>confidențiale</w:t>
            </w:r>
            <w:proofErr w:type="spellEnd"/>
            <w:r w:rsidRPr="00EF22D5">
              <w:rPr>
                <w:sz w:val="22"/>
                <w:szCs w:val="22"/>
                <w:lang w:val="ro-RO"/>
              </w:rPr>
              <w:t xml:space="preserve">. Asigurătorul </w:t>
            </w:r>
            <w:r w:rsidRPr="00EF22D5">
              <w:rPr>
                <w:sz w:val="22"/>
                <w:szCs w:val="22"/>
              </w:rPr>
              <w:t>nu</w:t>
            </w:r>
            <w:r w:rsidRPr="00EF22D5">
              <w:rPr>
                <w:sz w:val="22"/>
                <w:szCs w:val="22"/>
                <w:lang w:val="ro-RO"/>
              </w:rPr>
              <w:t xml:space="preserve"> </w:t>
            </w:r>
            <w:proofErr w:type="spellStart"/>
            <w:r w:rsidRPr="00EF22D5">
              <w:rPr>
                <w:sz w:val="22"/>
                <w:szCs w:val="22"/>
              </w:rPr>
              <w:t>va</w:t>
            </w:r>
            <w:proofErr w:type="spellEnd"/>
            <w:r w:rsidRPr="00EF22D5">
              <w:rPr>
                <w:sz w:val="22"/>
                <w:szCs w:val="22"/>
              </w:rPr>
              <w:t xml:space="preserve"> </w:t>
            </w:r>
            <w:proofErr w:type="spellStart"/>
            <w:r w:rsidRPr="00EF22D5">
              <w:rPr>
                <w:sz w:val="22"/>
                <w:szCs w:val="22"/>
              </w:rPr>
              <w:t>comunica</w:t>
            </w:r>
            <w:proofErr w:type="spellEnd"/>
            <w:r w:rsidRPr="00EF22D5">
              <w:rPr>
                <w:sz w:val="22"/>
                <w:szCs w:val="22"/>
                <w:lang w:val="ro-RO"/>
              </w:rPr>
              <w:t xml:space="preserve"> </w:t>
            </w:r>
            <w:proofErr w:type="spellStart"/>
            <w:r w:rsidRPr="00EF22D5">
              <w:rPr>
                <w:sz w:val="22"/>
                <w:szCs w:val="22"/>
              </w:rPr>
              <w:t>aceste</w:t>
            </w:r>
            <w:proofErr w:type="spellEnd"/>
            <w:r w:rsidRPr="00EF22D5">
              <w:rPr>
                <w:sz w:val="22"/>
                <w:szCs w:val="22"/>
              </w:rPr>
              <w:t xml:space="preserve"> </w:t>
            </w:r>
            <w:proofErr w:type="spellStart"/>
            <w:r w:rsidRPr="00EF22D5">
              <w:rPr>
                <w:sz w:val="22"/>
                <w:szCs w:val="22"/>
              </w:rPr>
              <w:t>informații</w:t>
            </w:r>
            <w:proofErr w:type="spellEnd"/>
            <w:r w:rsidRPr="00EF22D5">
              <w:rPr>
                <w:sz w:val="22"/>
                <w:szCs w:val="22"/>
                <w:lang w:val="ro-RO"/>
              </w:rPr>
              <w:t xml:space="preserve"> </w:t>
            </w:r>
            <w:proofErr w:type="spellStart"/>
            <w:r w:rsidRPr="00EF22D5">
              <w:rPr>
                <w:sz w:val="22"/>
                <w:szCs w:val="22"/>
                <w:lang w:val="ro-RO"/>
              </w:rPr>
              <w:t>vre</w:t>
            </w:r>
            <w:proofErr w:type="spellEnd"/>
            <w:r w:rsidRPr="00EF22D5">
              <w:rPr>
                <w:sz w:val="22"/>
                <w:szCs w:val="22"/>
                <w:lang w:val="ro-RO"/>
              </w:rPr>
              <w:t>-o unui</w:t>
            </w:r>
            <w:r w:rsidRPr="00EF22D5">
              <w:rPr>
                <w:sz w:val="22"/>
                <w:szCs w:val="22"/>
              </w:rPr>
              <w:t xml:space="preserve"> </w:t>
            </w:r>
            <w:proofErr w:type="spellStart"/>
            <w:r w:rsidRPr="00EF22D5">
              <w:rPr>
                <w:sz w:val="22"/>
                <w:szCs w:val="22"/>
              </w:rPr>
              <w:t>terț</w:t>
            </w:r>
            <w:proofErr w:type="spellEnd"/>
            <w:r w:rsidRPr="00EF22D5">
              <w:rPr>
                <w:sz w:val="22"/>
                <w:szCs w:val="22"/>
                <w:lang w:val="ro-RO"/>
              </w:rPr>
              <w:t xml:space="preserve">, fără </w:t>
            </w:r>
            <w:proofErr w:type="spellStart"/>
            <w:r w:rsidRPr="00EF22D5">
              <w:rPr>
                <w:sz w:val="22"/>
                <w:szCs w:val="22"/>
              </w:rPr>
              <w:t>acordul</w:t>
            </w:r>
            <w:proofErr w:type="spellEnd"/>
            <w:r w:rsidRPr="00EF22D5">
              <w:rPr>
                <w:sz w:val="22"/>
                <w:szCs w:val="22"/>
              </w:rPr>
              <w:t xml:space="preserve"> </w:t>
            </w:r>
            <w:proofErr w:type="spellStart"/>
            <w:r w:rsidRPr="00EF22D5">
              <w:rPr>
                <w:sz w:val="22"/>
                <w:szCs w:val="22"/>
              </w:rPr>
              <w:t>prealabil</w:t>
            </w:r>
            <w:proofErr w:type="spellEnd"/>
            <w:r w:rsidRPr="00EF22D5">
              <w:rPr>
                <w:sz w:val="22"/>
                <w:szCs w:val="22"/>
                <w:lang w:val="ro-RO"/>
              </w:rPr>
              <w:t xml:space="preserve"> în </w:t>
            </w:r>
            <w:proofErr w:type="spellStart"/>
            <w:r w:rsidRPr="00EF22D5">
              <w:rPr>
                <w:sz w:val="22"/>
                <w:szCs w:val="22"/>
              </w:rPr>
              <w:t>scris</w:t>
            </w:r>
            <w:proofErr w:type="spellEnd"/>
            <w:r w:rsidRPr="00EF22D5">
              <w:rPr>
                <w:sz w:val="22"/>
                <w:szCs w:val="22"/>
              </w:rPr>
              <w:t xml:space="preserve"> al</w:t>
            </w:r>
            <w:r w:rsidRPr="00EF22D5">
              <w:rPr>
                <w:sz w:val="22"/>
                <w:szCs w:val="22"/>
                <w:lang w:val="ro-RO"/>
              </w:rPr>
              <w:t xml:space="preserve"> </w:t>
            </w:r>
            <w:r w:rsidRPr="00EF22D5">
              <w:rPr>
                <w:sz w:val="22"/>
                <w:szCs w:val="22"/>
              </w:rPr>
              <w:t>OIM</w:t>
            </w:r>
            <w:r w:rsidRPr="00EF22D5">
              <w:rPr>
                <w:sz w:val="22"/>
                <w:szCs w:val="22"/>
                <w:lang w:val="ro-RO"/>
              </w:rPr>
              <w:t xml:space="preserve">. Asigurătorul </w:t>
            </w:r>
            <w:proofErr w:type="spellStart"/>
            <w:r w:rsidRPr="00EF22D5">
              <w:rPr>
                <w:sz w:val="22"/>
                <w:szCs w:val="22"/>
              </w:rPr>
              <w:t>trebuie</w:t>
            </w:r>
            <w:proofErr w:type="spellEnd"/>
            <w:r w:rsidRPr="00EF22D5">
              <w:rPr>
                <w:sz w:val="22"/>
                <w:szCs w:val="22"/>
              </w:rPr>
              <w:t xml:space="preserve"> </w:t>
            </w:r>
            <w:proofErr w:type="spellStart"/>
            <w:r w:rsidRPr="00EF22D5">
              <w:rPr>
                <w:sz w:val="22"/>
                <w:szCs w:val="22"/>
              </w:rPr>
              <w:t>să</w:t>
            </w:r>
            <w:proofErr w:type="spellEnd"/>
            <w:r w:rsidRPr="00EF22D5">
              <w:rPr>
                <w:sz w:val="22"/>
                <w:szCs w:val="22"/>
              </w:rPr>
              <w:t xml:space="preserve"> </w:t>
            </w:r>
            <w:proofErr w:type="spellStart"/>
            <w:r w:rsidRPr="00EF22D5">
              <w:rPr>
                <w:sz w:val="22"/>
                <w:szCs w:val="22"/>
              </w:rPr>
              <w:t>respecte</w:t>
            </w:r>
            <w:proofErr w:type="spellEnd"/>
            <w:r w:rsidRPr="00EF22D5">
              <w:rPr>
                <w:sz w:val="22"/>
                <w:szCs w:val="22"/>
                <w:lang w:val="ro-RO"/>
              </w:rPr>
              <w:t xml:space="preserve"> </w:t>
            </w:r>
            <w:proofErr w:type="spellStart"/>
            <w:r w:rsidRPr="00EF22D5">
              <w:rPr>
                <w:sz w:val="22"/>
                <w:szCs w:val="22"/>
              </w:rPr>
              <w:t>principiile</w:t>
            </w:r>
            <w:proofErr w:type="spellEnd"/>
            <w:r w:rsidRPr="00EF22D5">
              <w:rPr>
                <w:sz w:val="22"/>
                <w:szCs w:val="22"/>
                <w:lang w:val="ro-RO"/>
              </w:rPr>
              <w:t xml:space="preserve"> </w:t>
            </w:r>
            <w:r w:rsidRPr="00EF22D5">
              <w:rPr>
                <w:sz w:val="22"/>
                <w:szCs w:val="22"/>
              </w:rPr>
              <w:t>OIM</w:t>
            </w:r>
            <w:r w:rsidRPr="00EF22D5">
              <w:rPr>
                <w:sz w:val="22"/>
                <w:szCs w:val="22"/>
                <w:lang w:val="ro-RO"/>
              </w:rPr>
              <w:t xml:space="preserve"> </w:t>
            </w:r>
            <w:proofErr w:type="spellStart"/>
            <w:r w:rsidRPr="00EF22D5">
              <w:rPr>
                <w:sz w:val="22"/>
                <w:szCs w:val="22"/>
              </w:rPr>
              <w:t>privind</w:t>
            </w:r>
            <w:proofErr w:type="spellEnd"/>
            <w:r w:rsidRPr="00EF22D5">
              <w:rPr>
                <w:sz w:val="22"/>
                <w:szCs w:val="22"/>
              </w:rPr>
              <w:t xml:space="preserve"> </w:t>
            </w:r>
            <w:proofErr w:type="spellStart"/>
            <w:r w:rsidRPr="00EF22D5">
              <w:rPr>
                <w:sz w:val="22"/>
                <w:szCs w:val="22"/>
              </w:rPr>
              <w:t>protecția</w:t>
            </w:r>
            <w:proofErr w:type="spellEnd"/>
            <w:r w:rsidRPr="00EF22D5">
              <w:rPr>
                <w:sz w:val="22"/>
                <w:szCs w:val="22"/>
              </w:rPr>
              <w:t xml:space="preserve"> </w:t>
            </w:r>
            <w:proofErr w:type="spellStart"/>
            <w:r w:rsidRPr="00EF22D5">
              <w:rPr>
                <w:sz w:val="22"/>
                <w:szCs w:val="22"/>
              </w:rPr>
              <w:t>datelor</w:t>
            </w:r>
            <w:proofErr w:type="spellEnd"/>
            <w:r w:rsidRPr="00EF22D5">
              <w:rPr>
                <w:sz w:val="22"/>
                <w:szCs w:val="22"/>
              </w:rPr>
              <w:t xml:space="preserve"> (</w:t>
            </w:r>
            <w:proofErr w:type="spellStart"/>
            <w:r w:rsidRPr="00EF22D5">
              <w:rPr>
                <w:sz w:val="22"/>
                <w:szCs w:val="22"/>
              </w:rPr>
              <w:t>Anexate</w:t>
            </w:r>
            <w:proofErr w:type="spellEnd"/>
            <w:r w:rsidRPr="00EF22D5">
              <w:rPr>
                <w:sz w:val="22"/>
                <w:szCs w:val="22"/>
              </w:rPr>
              <w:t xml:space="preserve"> la Acord)</w:t>
            </w:r>
            <w:r w:rsidRPr="00EF22D5">
              <w:rPr>
                <w:sz w:val="22"/>
                <w:szCs w:val="22"/>
                <w:lang w:val="ro-RO"/>
              </w:rPr>
              <w:t xml:space="preserve"> </w:t>
            </w:r>
            <w:proofErr w:type="spellStart"/>
            <w:r w:rsidRPr="00EF22D5">
              <w:rPr>
                <w:sz w:val="22"/>
                <w:szCs w:val="22"/>
              </w:rPr>
              <w:t>în</w:t>
            </w:r>
            <w:proofErr w:type="spellEnd"/>
            <w:r w:rsidRPr="00EF22D5">
              <w:rPr>
                <w:sz w:val="22"/>
                <w:szCs w:val="22"/>
                <w:lang w:val="ro-RO"/>
              </w:rPr>
              <w:t xml:space="preserve"> </w:t>
            </w:r>
            <w:proofErr w:type="spellStart"/>
            <w:r w:rsidRPr="00EF22D5">
              <w:rPr>
                <w:sz w:val="22"/>
                <w:szCs w:val="22"/>
              </w:rPr>
              <w:t>cazul</w:t>
            </w:r>
            <w:proofErr w:type="spellEnd"/>
            <w:r w:rsidRPr="00EF22D5">
              <w:rPr>
                <w:sz w:val="22"/>
                <w:szCs w:val="22"/>
              </w:rPr>
              <w:t xml:space="preserve"> </w:t>
            </w:r>
            <w:proofErr w:type="spellStart"/>
            <w:r w:rsidRPr="00EF22D5">
              <w:rPr>
                <w:sz w:val="22"/>
                <w:szCs w:val="22"/>
              </w:rPr>
              <w:t>în</w:t>
            </w:r>
            <w:proofErr w:type="spellEnd"/>
            <w:r w:rsidRPr="00EF22D5">
              <w:rPr>
                <w:sz w:val="22"/>
                <w:szCs w:val="22"/>
              </w:rPr>
              <w:t xml:space="preserve"> care</w:t>
            </w:r>
            <w:r w:rsidRPr="00EF22D5">
              <w:rPr>
                <w:sz w:val="22"/>
                <w:szCs w:val="22"/>
                <w:lang w:val="ro-RO"/>
              </w:rPr>
              <w:t xml:space="preserve"> acesta </w:t>
            </w:r>
            <w:proofErr w:type="spellStart"/>
            <w:r w:rsidRPr="00EF22D5">
              <w:rPr>
                <w:sz w:val="22"/>
                <w:szCs w:val="22"/>
              </w:rPr>
              <w:t>va</w:t>
            </w:r>
            <w:proofErr w:type="spellEnd"/>
            <w:r w:rsidRPr="00EF22D5">
              <w:rPr>
                <w:sz w:val="22"/>
                <w:szCs w:val="22"/>
              </w:rPr>
              <w:t xml:space="preserve"> </w:t>
            </w:r>
            <w:proofErr w:type="spellStart"/>
            <w:r w:rsidRPr="00EF22D5">
              <w:rPr>
                <w:sz w:val="22"/>
                <w:szCs w:val="22"/>
              </w:rPr>
              <w:t>colecta</w:t>
            </w:r>
            <w:proofErr w:type="spellEnd"/>
            <w:r w:rsidRPr="00EF22D5">
              <w:rPr>
                <w:sz w:val="22"/>
                <w:szCs w:val="22"/>
                <w:lang w:val="ro-RO"/>
              </w:rPr>
              <w:t xml:space="preserve">, </w:t>
            </w:r>
            <w:proofErr w:type="spellStart"/>
            <w:r w:rsidRPr="00EF22D5">
              <w:rPr>
                <w:sz w:val="22"/>
                <w:szCs w:val="22"/>
              </w:rPr>
              <w:t>primi</w:t>
            </w:r>
            <w:proofErr w:type="spellEnd"/>
            <w:r w:rsidRPr="00EF22D5">
              <w:rPr>
                <w:sz w:val="22"/>
                <w:szCs w:val="22"/>
                <w:lang w:val="ro-RO"/>
              </w:rPr>
              <w:t xml:space="preserve">, </w:t>
            </w:r>
            <w:proofErr w:type="spellStart"/>
            <w:r w:rsidRPr="00EF22D5">
              <w:rPr>
                <w:sz w:val="22"/>
                <w:szCs w:val="22"/>
              </w:rPr>
              <w:t>folosi</w:t>
            </w:r>
            <w:proofErr w:type="spellEnd"/>
            <w:r w:rsidRPr="00EF22D5">
              <w:rPr>
                <w:sz w:val="22"/>
                <w:szCs w:val="22"/>
                <w:lang w:val="ro-RO"/>
              </w:rPr>
              <w:t xml:space="preserve">, </w:t>
            </w:r>
            <w:proofErr w:type="spellStart"/>
            <w:r w:rsidRPr="00EF22D5">
              <w:rPr>
                <w:sz w:val="22"/>
                <w:szCs w:val="22"/>
              </w:rPr>
              <w:t>transfera</w:t>
            </w:r>
            <w:proofErr w:type="spellEnd"/>
            <w:r w:rsidRPr="00EF22D5">
              <w:rPr>
                <w:sz w:val="22"/>
                <w:szCs w:val="22"/>
              </w:rPr>
              <w:t xml:space="preserve"> </w:t>
            </w:r>
            <w:proofErr w:type="spellStart"/>
            <w:r w:rsidRPr="00EF22D5">
              <w:rPr>
                <w:sz w:val="22"/>
                <w:szCs w:val="22"/>
              </w:rPr>
              <w:t>sau</w:t>
            </w:r>
            <w:proofErr w:type="spellEnd"/>
            <w:r w:rsidRPr="00EF22D5">
              <w:rPr>
                <w:sz w:val="22"/>
                <w:szCs w:val="22"/>
                <w:lang w:val="ro-RO"/>
              </w:rPr>
              <w:t xml:space="preserve"> </w:t>
            </w:r>
            <w:proofErr w:type="spellStart"/>
            <w:r w:rsidRPr="00EF22D5">
              <w:rPr>
                <w:sz w:val="22"/>
                <w:szCs w:val="22"/>
              </w:rPr>
              <w:t>stoca</w:t>
            </w:r>
            <w:proofErr w:type="spellEnd"/>
            <w:r w:rsidRPr="00EF22D5">
              <w:rPr>
                <w:sz w:val="22"/>
                <w:szCs w:val="22"/>
              </w:rPr>
              <w:t xml:space="preserve"> </w:t>
            </w:r>
            <w:proofErr w:type="spellStart"/>
            <w:r w:rsidRPr="00EF22D5">
              <w:rPr>
                <w:sz w:val="22"/>
                <w:szCs w:val="22"/>
              </w:rPr>
              <w:t>orice</w:t>
            </w:r>
            <w:proofErr w:type="spellEnd"/>
            <w:r w:rsidRPr="00EF22D5">
              <w:rPr>
                <w:sz w:val="22"/>
                <w:szCs w:val="22"/>
                <w:lang w:val="ro-RO"/>
              </w:rPr>
              <w:t xml:space="preserve"> </w:t>
            </w:r>
            <w:r w:rsidRPr="00EF22D5">
              <w:rPr>
                <w:sz w:val="22"/>
                <w:szCs w:val="22"/>
              </w:rPr>
              <w:t xml:space="preserve">date cu </w:t>
            </w:r>
            <w:proofErr w:type="spellStart"/>
            <w:r w:rsidRPr="00EF22D5">
              <w:rPr>
                <w:sz w:val="22"/>
                <w:szCs w:val="22"/>
              </w:rPr>
              <w:t>caracter</w:t>
            </w:r>
            <w:proofErr w:type="spellEnd"/>
            <w:r w:rsidRPr="00EF22D5">
              <w:rPr>
                <w:sz w:val="22"/>
                <w:szCs w:val="22"/>
              </w:rPr>
              <w:t xml:space="preserve"> personal</w:t>
            </w:r>
            <w:r w:rsidRPr="00EF22D5">
              <w:rPr>
                <w:sz w:val="22"/>
                <w:szCs w:val="22"/>
                <w:lang w:val="ro-RO"/>
              </w:rPr>
              <w:t xml:space="preserve"> </w:t>
            </w:r>
            <w:proofErr w:type="spellStart"/>
            <w:r w:rsidRPr="00EF22D5">
              <w:rPr>
                <w:sz w:val="22"/>
                <w:szCs w:val="22"/>
              </w:rPr>
              <w:t>în</w:t>
            </w:r>
            <w:proofErr w:type="spellEnd"/>
            <w:r w:rsidRPr="00EF22D5">
              <w:rPr>
                <w:sz w:val="22"/>
                <w:szCs w:val="22"/>
                <w:lang w:val="ro-RO"/>
              </w:rPr>
              <w:t xml:space="preserve"> timpul </w:t>
            </w:r>
            <w:proofErr w:type="spellStart"/>
            <w:r w:rsidRPr="00EF22D5">
              <w:rPr>
                <w:sz w:val="22"/>
                <w:szCs w:val="22"/>
              </w:rPr>
              <w:t>executării</w:t>
            </w:r>
            <w:proofErr w:type="spellEnd"/>
            <w:r w:rsidRPr="00EF22D5">
              <w:rPr>
                <w:sz w:val="22"/>
                <w:szCs w:val="22"/>
                <w:lang w:val="ro-RO"/>
              </w:rPr>
              <w:t xml:space="preserve"> </w:t>
            </w:r>
            <w:proofErr w:type="spellStart"/>
            <w:r w:rsidRPr="00EF22D5">
              <w:rPr>
                <w:sz w:val="22"/>
                <w:szCs w:val="22"/>
              </w:rPr>
              <w:t>prezentului</w:t>
            </w:r>
            <w:proofErr w:type="spellEnd"/>
            <w:r w:rsidRPr="00EF22D5">
              <w:rPr>
                <w:sz w:val="22"/>
                <w:szCs w:val="22"/>
              </w:rPr>
              <w:t xml:space="preserve"> </w:t>
            </w:r>
            <w:proofErr w:type="spellStart"/>
            <w:r w:rsidRPr="00EF22D5">
              <w:rPr>
                <w:sz w:val="22"/>
                <w:szCs w:val="22"/>
              </w:rPr>
              <w:t>acord</w:t>
            </w:r>
            <w:proofErr w:type="spellEnd"/>
            <w:r w:rsidRPr="00EF22D5">
              <w:rPr>
                <w:sz w:val="22"/>
                <w:szCs w:val="22"/>
                <w:lang w:val="ro-RO"/>
              </w:rPr>
              <w:t xml:space="preserve">. </w:t>
            </w:r>
            <w:proofErr w:type="spellStart"/>
            <w:r w:rsidRPr="00EF22D5">
              <w:rPr>
                <w:sz w:val="22"/>
                <w:szCs w:val="22"/>
              </w:rPr>
              <w:t>Aceste</w:t>
            </w:r>
            <w:proofErr w:type="spellEnd"/>
            <w:r w:rsidRPr="00EF22D5">
              <w:rPr>
                <w:sz w:val="22"/>
                <w:szCs w:val="22"/>
              </w:rPr>
              <w:t xml:space="preserve"> </w:t>
            </w:r>
            <w:proofErr w:type="spellStart"/>
            <w:r w:rsidRPr="00EF22D5">
              <w:rPr>
                <w:sz w:val="22"/>
                <w:szCs w:val="22"/>
              </w:rPr>
              <w:t>obligații</w:t>
            </w:r>
            <w:proofErr w:type="spellEnd"/>
            <w:r w:rsidRPr="00EF22D5">
              <w:rPr>
                <w:sz w:val="22"/>
                <w:szCs w:val="22"/>
                <w:lang w:val="ro-RO"/>
              </w:rPr>
              <w:t xml:space="preserve"> </w:t>
            </w:r>
            <w:proofErr w:type="spellStart"/>
            <w:r w:rsidRPr="00EF22D5">
              <w:rPr>
                <w:sz w:val="22"/>
                <w:szCs w:val="22"/>
              </w:rPr>
              <w:t>vor</w:t>
            </w:r>
            <w:proofErr w:type="spellEnd"/>
            <w:r w:rsidRPr="00EF22D5">
              <w:rPr>
                <w:sz w:val="22"/>
                <w:szCs w:val="22"/>
                <w:lang w:val="ro-RO"/>
              </w:rPr>
              <w:t xml:space="preserve"> </w:t>
            </w:r>
            <w:r w:rsidRPr="00EF22D5">
              <w:rPr>
                <w:sz w:val="22"/>
                <w:szCs w:val="22"/>
              </w:rPr>
              <w:t xml:space="preserve">fi </w:t>
            </w:r>
            <w:proofErr w:type="spellStart"/>
            <w:r w:rsidRPr="00EF22D5">
              <w:rPr>
                <w:sz w:val="22"/>
                <w:szCs w:val="22"/>
              </w:rPr>
              <w:t>obligatorii</w:t>
            </w:r>
            <w:proofErr w:type="spellEnd"/>
            <w:r w:rsidRPr="00EF22D5">
              <w:rPr>
                <w:sz w:val="22"/>
                <w:szCs w:val="22"/>
              </w:rPr>
              <w:t xml:space="preserve"> </w:t>
            </w:r>
            <w:proofErr w:type="spellStart"/>
            <w:r w:rsidRPr="00EF22D5">
              <w:rPr>
                <w:sz w:val="22"/>
                <w:szCs w:val="22"/>
              </w:rPr>
              <w:t>și</w:t>
            </w:r>
            <w:proofErr w:type="spellEnd"/>
            <w:r w:rsidRPr="00EF22D5">
              <w:rPr>
                <w:sz w:val="22"/>
                <w:szCs w:val="22"/>
              </w:rPr>
              <w:t xml:space="preserve"> </w:t>
            </w:r>
            <w:proofErr w:type="spellStart"/>
            <w:r w:rsidRPr="00EF22D5">
              <w:rPr>
                <w:sz w:val="22"/>
                <w:szCs w:val="22"/>
              </w:rPr>
              <w:t>după</w:t>
            </w:r>
            <w:proofErr w:type="spellEnd"/>
            <w:r w:rsidRPr="00EF22D5">
              <w:rPr>
                <w:sz w:val="22"/>
                <w:szCs w:val="22"/>
              </w:rPr>
              <w:t xml:space="preserve"> </w:t>
            </w:r>
            <w:proofErr w:type="spellStart"/>
            <w:r w:rsidRPr="00EF22D5">
              <w:rPr>
                <w:sz w:val="22"/>
                <w:szCs w:val="22"/>
              </w:rPr>
              <w:t>expirarea</w:t>
            </w:r>
            <w:proofErr w:type="spellEnd"/>
            <w:r w:rsidRPr="00EF22D5">
              <w:rPr>
                <w:sz w:val="22"/>
                <w:szCs w:val="22"/>
                <w:lang w:val="ro-RO"/>
              </w:rPr>
              <w:t xml:space="preserve"> </w:t>
            </w:r>
            <w:proofErr w:type="spellStart"/>
            <w:r w:rsidRPr="00EF22D5">
              <w:rPr>
                <w:sz w:val="22"/>
                <w:szCs w:val="22"/>
              </w:rPr>
              <w:t>sau</w:t>
            </w:r>
            <w:proofErr w:type="spellEnd"/>
            <w:r w:rsidRPr="00EF22D5">
              <w:rPr>
                <w:sz w:val="22"/>
                <w:szCs w:val="22"/>
                <w:lang w:val="ro-RO"/>
              </w:rPr>
              <w:t xml:space="preserve"> </w:t>
            </w:r>
            <w:proofErr w:type="spellStart"/>
            <w:r w:rsidRPr="00EF22D5">
              <w:rPr>
                <w:sz w:val="22"/>
                <w:szCs w:val="22"/>
              </w:rPr>
              <w:t>rezilierea</w:t>
            </w:r>
            <w:proofErr w:type="spellEnd"/>
            <w:r w:rsidRPr="00EF22D5">
              <w:rPr>
                <w:sz w:val="22"/>
                <w:szCs w:val="22"/>
              </w:rPr>
              <w:t xml:space="preserve"> </w:t>
            </w:r>
            <w:proofErr w:type="spellStart"/>
            <w:r w:rsidRPr="00EF22D5">
              <w:rPr>
                <w:sz w:val="22"/>
                <w:szCs w:val="22"/>
              </w:rPr>
              <w:t>prezentului</w:t>
            </w:r>
            <w:proofErr w:type="spellEnd"/>
            <w:r w:rsidRPr="00EF22D5">
              <w:rPr>
                <w:sz w:val="22"/>
                <w:szCs w:val="22"/>
              </w:rPr>
              <w:t xml:space="preserve"> </w:t>
            </w:r>
            <w:proofErr w:type="spellStart"/>
            <w:r w:rsidRPr="00EF22D5">
              <w:rPr>
                <w:sz w:val="22"/>
                <w:szCs w:val="22"/>
              </w:rPr>
              <w:t>acord</w:t>
            </w:r>
            <w:proofErr w:type="spellEnd"/>
            <w:r w:rsidRPr="00EF22D5">
              <w:rPr>
                <w:sz w:val="22"/>
                <w:szCs w:val="22"/>
              </w:rPr>
              <w:t>.</w:t>
            </w:r>
            <w:r w:rsidR="00A3559E" w:rsidRPr="00EF22D5">
              <w:rPr>
                <w:sz w:val="22"/>
                <w:szCs w:val="22"/>
              </w:rPr>
              <w:br/>
            </w:r>
            <w:r w:rsidR="00A3559E" w:rsidRPr="00EF22D5">
              <w:rPr>
                <w:sz w:val="22"/>
                <w:szCs w:val="22"/>
              </w:rPr>
              <w:br/>
            </w:r>
            <w:proofErr w:type="spellStart"/>
            <w:r w:rsidR="00410235" w:rsidRPr="00180211">
              <w:rPr>
                <w:sz w:val="22"/>
                <w:szCs w:val="22"/>
              </w:rPr>
              <w:t>Fără</w:t>
            </w:r>
            <w:proofErr w:type="spellEnd"/>
            <w:r w:rsidR="00410235" w:rsidRPr="00180211">
              <w:rPr>
                <w:sz w:val="22"/>
                <w:szCs w:val="22"/>
              </w:rPr>
              <w:t xml:space="preserve"> a </w:t>
            </w:r>
            <w:proofErr w:type="spellStart"/>
            <w:r w:rsidR="00410235" w:rsidRPr="00180211">
              <w:rPr>
                <w:sz w:val="22"/>
                <w:szCs w:val="22"/>
              </w:rPr>
              <w:t>aduce</w:t>
            </w:r>
            <w:proofErr w:type="spellEnd"/>
            <w:r w:rsidR="00410235" w:rsidRPr="00180211">
              <w:rPr>
                <w:sz w:val="22"/>
                <w:szCs w:val="22"/>
              </w:rPr>
              <w:t xml:space="preserve"> </w:t>
            </w:r>
            <w:proofErr w:type="spellStart"/>
            <w:r w:rsidR="00410235" w:rsidRPr="00180211">
              <w:rPr>
                <w:sz w:val="22"/>
                <w:szCs w:val="22"/>
              </w:rPr>
              <w:t>atingere</w:t>
            </w:r>
            <w:proofErr w:type="spellEnd"/>
            <w:r w:rsidR="00410235" w:rsidRPr="00180211">
              <w:rPr>
                <w:sz w:val="22"/>
                <w:szCs w:val="22"/>
              </w:rPr>
              <w:t xml:space="preserve"> </w:t>
            </w:r>
            <w:proofErr w:type="spellStart"/>
            <w:r w:rsidR="00410235" w:rsidRPr="00180211">
              <w:rPr>
                <w:sz w:val="22"/>
                <w:szCs w:val="22"/>
              </w:rPr>
              <w:t>paragrafului</w:t>
            </w:r>
            <w:proofErr w:type="spellEnd"/>
            <w:r w:rsidR="00410235" w:rsidRPr="00180211">
              <w:rPr>
                <w:sz w:val="22"/>
                <w:szCs w:val="22"/>
              </w:rPr>
              <w:t xml:space="preserve"> precedent, OIM </w:t>
            </w:r>
            <w:proofErr w:type="spellStart"/>
            <w:r w:rsidR="00410235" w:rsidRPr="00180211">
              <w:rPr>
                <w:sz w:val="22"/>
                <w:szCs w:val="22"/>
              </w:rPr>
              <w:t>poate</w:t>
            </w:r>
            <w:proofErr w:type="spellEnd"/>
            <w:r w:rsidR="00410235" w:rsidRPr="00180211">
              <w:rPr>
                <w:sz w:val="22"/>
                <w:szCs w:val="22"/>
              </w:rPr>
              <w:t xml:space="preserve"> </w:t>
            </w:r>
            <w:proofErr w:type="spellStart"/>
            <w:r w:rsidR="00410235" w:rsidRPr="00180211">
              <w:rPr>
                <w:sz w:val="22"/>
                <w:szCs w:val="22"/>
              </w:rPr>
              <w:t>prezenta</w:t>
            </w:r>
            <w:proofErr w:type="spellEnd"/>
            <w:r w:rsidR="00410235" w:rsidRPr="00180211">
              <w:rPr>
                <w:sz w:val="22"/>
                <w:szCs w:val="22"/>
              </w:rPr>
              <w:t xml:space="preserve"> </w:t>
            </w:r>
            <w:proofErr w:type="spellStart"/>
            <w:r w:rsidR="00410235" w:rsidRPr="00180211">
              <w:rPr>
                <w:sz w:val="22"/>
                <w:szCs w:val="22"/>
              </w:rPr>
              <w:t>informații</w:t>
            </w:r>
            <w:proofErr w:type="spellEnd"/>
            <w:r w:rsidR="00410235" w:rsidRPr="00180211">
              <w:rPr>
                <w:sz w:val="22"/>
                <w:szCs w:val="22"/>
              </w:rPr>
              <w:t xml:space="preserve"> cu </w:t>
            </w:r>
            <w:proofErr w:type="spellStart"/>
            <w:r w:rsidR="00410235" w:rsidRPr="00180211">
              <w:rPr>
                <w:sz w:val="22"/>
                <w:szCs w:val="22"/>
              </w:rPr>
              <w:t>privire</w:t>
            </w:r>
            <w:proofErr w:type="spellEnd"/>
            <w:r w:rsidR="00410235" w:rsidRPr="00180211">
              <w:rPr>
                <w:sz w:val="22"/>
                <w:szCs w:val="22"/>
              </w:rPr>
              <w:t xml:space="preserve"> la </w:t>
            </w:r>
            <w:proofErr w:type="spellStart"/>
            <w:r w:rsidR="00410235" w:rsidRPr="00180211">
              <w:rPr>
                <w:sz w:val="22"/>
                <w:szCs w:val="22"/>
              </w:rPr>
              <w:t>prezentul</w:t>
            </w:r>
            <w:proofErr w:type="spellEnd"/>
            <w:r w:rsidR="00410235" w:rsidRPr="00180211">
              <w:rPr>
                <w:sz w:val="22"/>
                <w:szCs w:val="22"/>
              </w:rPr>
              <w:t xml:space="preserve"> Acord, precum </w:t>
            </w:r>
            <w:proofErr w:type="spellStart"/>
            <w:r w:rsidR="00410235" w:rsidRPr="00180211">
              <w:rPr>
                <w:sz w:val="22"/>
                <w:szCs w:val="22"/>
              </w:rPr>
              <w:t>numele</w:t>
            </w:r>
            <w:proofErr w:type="spellEnd"/>
            <w:r w:rsidR="00410235" w:rsidRPr="00180211">
              <w:rPr>
                <w:sz w:val="22"/>
                <w:szCs w:val="22"/>
              </w:rPr>
              <w:t xml:space="preserve"> </w:t>
            </w:r>
            <w:proofErr w:type="spellStart"/>
            <w:r w:rsidR="00410235" w:rsidRPr="00180211">
              <w:rPr>
                <w:sz w:val="22"/>
                <w:szCs w:val="22"/>
              </w:rPr>
              <w:t>Asiguratorului</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valoarea</w:t>
            </w:r>
            <w:proofErr w:type="spellEnd"/>
            <w:r w:rsidR="00410235" w:rsidRPr="00180211">
              <w:rPr>
                <w:sz w:val="22"/>
                <w:szCs w:val="22"/>
              </w:rPr>
              <w:t xml:space="preserve"> </w:t>
            </w:r>
            <w:proofErr w:type="spellStart"/>
            <w:r w:rsidR="00410235" w:rsidRPr="00180211">
              <w:rPr>
                <w:sz w:val="22"/>
                <w:szCs w:val="22"/>
              </w:rPr>
              <w:t>Acordului</w:t>
            </w:r>
            <w:proofErr w:type="spellEnd"/>
            <w:r w:rsidR="00410235" w:rsidRPr="00180211">
              <w:rPr>
                <w:sz w:val="22"/>
                <w:szCs w:val="22"/>
              </w:rPr>
              <w:t xml:space="preserve">, </w:t>
            </w:r>
            <w:proofErr w:type="spellStart"/>
            <w:r w:rsidR="00410235" w:rsidRPr="00180211">
              <w:rPr>
                <w:sz w:val="22"/>
                <w:szCs w:val="22"/>
              </w:rPr>
              <w:t>titlul</w:t>
            </w:r>
            <w:proofErr w:type="spellEnd"/>
            <w:r w:rsidR="00410235" w:rsidRPr="00180211">
              <w:rPr>
                <w:sz w:val="22"/>
                <w:szCs w:val="22"/>
              </w:rPr>
              <w:t xml:space="preserve"> </w:t>
            </w:r>
            <w:proofErr w:type="spellStart"/>
            <w:r w:rsidR="00410235" w:rsidRPr="00180211">
              <w:rPr>
                <w:sz w:val="22"/>
                <w:szCs w:val="22"/>
              </w:rPr>
              <w:t>contractului</w:t>
            </w:r>
            <w:proofErr w:type="spellEnd"/>
            <w:r w:rsidR="00410235" w:rsidRPr="00180211">
              <w:rPr>
                <w:sz w:val="22"/>
                <w:szCs w:val="22"/>
              </w:rPr>
              <w:t>/</w:t>
            </w:r>
            <w:proofErr w:type="spellStart"/>
            <w:r w:rsidR="00410235" w:rsidRPr="00180211">
              <w:rPr>
                <w:sz w:val="22"/>
                <w:szCs w:val="22"/>
              </w:rPr>
              <w:t>proiectului</w:t>
            </w:r>
            <w:proofErr w:type="spellEnd"/>
            <w:r w:rsidR="00410235" w:rsidRPr="00180211">
              <w:rPr>
                <w:sz w:val="22"/>
                <w:szCs w:val="22"/>
              </w:rPr>
              <w:t xml:space="preserve">, </w:t>
            </w:r>
            <w:proofErr w:type="spellStart"/>
            <w:r w:rsidR="00410235" w:rsidRPr="00180211">
              <w:rPr>
                <w:sz w:val="22"/>
                <w:szCs w:val="22"/>
              </w:rPr>
              <w:t>natura</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scopul</w:t>
            </w:r>
            <w:proofErr w:type="spellEnd"/>
            <w:r w:rsidR="00410235" w:rsidRPr="00180211">
              <w:rPr>
                <w:sz w:val="22"/>
                <w:szCs w:val="22"/>
              </w:rPr>
              <w:t xml:space="preserve"> </w:t>
            </w:r>
            <w:proofErr w:type="spellStart"/>
            <w:r w:rsidR="00410235" w:rsidRPr="00180211">
              <w:rPr>
                <w:sz w:val="22"/>
                <w:szCs w:val="22"/>
              </w:rPr>
              <w:t>contractului</w:t>
            </w:r>
            <w:proofErr w:type="spellEnd"/>
            <w:r w:rsidR="00410235" w:rsidRPr="00180211">
              <w:rPr>
                <w:sz w:val="22"/>
                <w:szCs w:val="22"/>
              </w:rPr>
              <w:t>/</w:t>
            </w:r>
            <w:proofErr w:type="spellStart"/>
            <w:r w:rsidR="00410235" w:rsidRPr="00180211">
              <w:rPr>
                <w:sz w:val="22"/>
                <w:szCs w:val="22"/>
              </w:rPr>
              <w:t>proiectului</w:t>
            </w:r>
            <w:proofErr w:type="spellEnd"/>
            <w:r w:rsidR="00410235" w:rsidRPr="00180211">
              <w:rPr>
                <w:sz w:val="22"/>
                <w:szCs w:val="22"/>
              </w:rPr>
              <w:t xml:space="preserve">, </w:t>
            </w:r>
            <w:proofErr w:type="spellStart"/>
            <w:r w:rsidR="00410235" w:rsidRPr="00180211">
              <w:rPr>
                <w:sz w:val="22"/>
                <w:szCs w:val="22"/>
              </w:rPr>
              <w:t>denumirea</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localitatea</w:t>
            </w:r>
            <w:proofErr w:type="spellEnd"/>
            <w:r w:rsidR="00410235" w:rsidRPr="00180211">
              <w:rPr>
                <w:sz w:val="22"/>
                <w:szCs w:val="22"/>
              </w:rPr>
              <w:t>/</w:t>
            </w:r>
            <w:proofErr w:type="spellStart"/>
            <w:r w:rsidR="00410235" w:rsidRPr="00180211">
              <w:rPr>
                <w:sz w:val="22"/>
                <w:szCs w:val="22"/>
              </w:rPr>
              <w:t>adresa</w:t>
            </w:r>
            <w:proofErr w:type="spellEnd"/>
            <w:r w:rsidR="00410235" w:rsidRPr="00180211">
              <w:rPr>
                <w:sz w:val="22"/>
                <w:szCs w:val="22"/>
              </w:rPr>
              <w:t xml:space="preserve"> </w:t>
            </w:r>
            <w:proofErr w:type="spellStart"/>
            <w:r w:rsidR="00410235" w:rsidRPr="00180211">
              <w:rPr>
                <w:sz w:val="22"/>
                <w:szCs w:val="22"/>
              </w:rPr>
              <w:t>Asiguratorului</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valoarea</w:t>
            </w:r>
            <w:proofErr w:type="spellEnd"/>
            <w:r w:rsidR="00410235" w:rsidRPr="00180211">
              <w:rPr>
                <w:sz w:val="22"/>
                <w:szCs w:val="22"/>
              </w:rPr>
              <w:t xml:space="preserve"> </w:t>
            </w:r>
            <w:proofErr w:type="spellStart"/>
            <w:r w:rsidR="00410235" w:rsidRPr="00180211">
              <w:rPr>
                <w:sz w:val="22"/>
                <w:szCs w:val="22"/>
              </w:rPr>
              <w:t>contratului</w:t>
            </w:r>
            <w:proofErr w:type="spellEnd"/>
            <w:r w:rsidR="00410235" w:rsidRPr="00180211">
              <w:rPr>
                <w:sz w:val="22"/>
                <w:szCs w:val="22"/>
              </w:rPr>
              <w:t>/</w:t>
            </w:r>
            <w:proofErr w:type="spellStart"/>
            <w:r w:rsidR="00410235" w:rsidRPr="00180211">
              <w:rPr>
                <w:sz w:val="22"/>
                <w:szCs w:val="22"/>
              </w:rPr>
              <w:t>proiectului</w:t>
            </w:r>
            <w:proofErr w:type="spellEnd"/>
            <w:r w:rsidR="00410235" w:rsidRPr="00180211">
              <w:rPr>
                <w:sz w:val="22"/>
                <w:szCs w:val="22"/>
              </w:rPr>
              <w:t xml:space="preserve"> </w:t>
            </w:r>
            <w:proofErr w:type="spellStart"/>
            <w:r w:rsidR="00410235" w:rsidRPr="00180211">
              <w:rPr>
                <w:sz w:val="22"/>
                <w:szCs w:val="22"/>
              </w:rPr>
              <w:t>în</w:t>
            </w:r>
            <w:proofErr w:type="spellEnd"/>
            <w:r w:rsidR="00410235" w:rsidRPr="00180211">
              <w:rPr>
                <w:sz w:val="22"/>
                <w:szCs w:val="22"/>
              </w:rPr>
              <w:t xml:space="preserve"> </w:t>
            </w:r>
            <w:proofErr w:type="spellStart"/>
            <w:r w:rsidR="00410235" w:rsidRPr="00180211">
              <w:rPr>
                <w:sz w:val="22"/>
                <w:szCs w:val="22"/>
              </w:rPr>
              <w:t>măsura</w:t>
            </w:r>
            <w:proofErr w:type="spellEnd"/>
            <w:r w:rsidR="00410235" w:rsidRPr="00180211">
              <w:rPr>
                <w:sz w:val="22"/>
                <w:szCs w:val="22"/>
              </w:rPr>
              <w:t xml:space="preserve"> </w:t>
            </w:r>
            <w:proofErr w:type="spellStart"/>
            <w:r w:rsidR="00410235" w:rsidRPr="00180211">
              <w:rPr>
                <w:sz w:val="22"/>
                <w:szCs w:val="22"/>
              </w:rPr>
              <w:t>în</w:t>
            </w:r>
            <w:proofErr w:type="spellEnd"/>
            <w:r w:rsidR="00410235" w:rsidRPr="00180211">
              <w:rPr>
                <w:sz w:val="22"/>
                <w:szCs w:val="22"/>
              </w:rPr>
              <w:t xml:space="preserve"> care </w:t>
            </w:r>
            <w:proofErr w:type="spellStart"/>
            <w:r w:rsidR="00410235" w:rsidRPr="00180211">
              <w:rPr>
                <w:sz w:val="22"/>
                <w:szCs w:val="22"/>
              </w:rPr>
              <w:t>ele</w:t>
            </w:r>
            <w:proofErr w:type="spellEnd"/>
            <w:r w:rsidR="00410235" w:rsidRPr="00180211">
              <w:rPr>
                <w:sz w:val="22"/>
                <w:szCs w:val="22"/>
              </w:rPr>
              <w:t xml:space="preserve"> sunt solicitate de </w:t>
            </w:r>
            <w:proofErr w:type="spellStart"/>
            <w:r w:rsidR="00410235" w:rsidRPr="00180211">
              <w:rPr>
                <w:sz w:val="22"/>
                <w:szCs w:val="22"/>
              </w:rPr>
              <w:t>către</w:t>
            </w:r>
            <w:proofErr w:type="spellEnd"/>
            <w:r w:rsidR="00410235" w:rsidRPr="00180211">
              <w:rPr>
                <w:sz w:val="22"/>
                <w:szCs w:val="22"/>
              </w:rPr>
              <w:t xml:space="preserve"> </w:t>
            </w:r>
            <w:proofErr w:type="spellStart"/>
            <w:r w:rsidR="00410235" w:rsidRPr="00180211">
              <w:rPr>
                <w:sz w:val="22"/>
                <w:szCs w:val="22"/>
              </w:rPr>
              <w:t>Donatorul</w:t>
            </w:r>
            <w:proofErr w:type="spellEnd"/>
            <w:r w:rsidR="00410235" w:rsidRPr="00180211">
              <w:rPr>
                <w:sz w:val="22"/>
                <w:szCs w:val="22"/>
              </w:rPr>
              <w:t xml:space="preserve"> </w:t>
            </w:r>
            <w:proofErr w:type="spellStart"/>
            <w:r w:rsidR="00410235" w:rsidRPr="00180211">
              <w:rPr>
                <w:sz w:val="22"/>
                <w:szCs w:val="22"/>
              </w:rPr>
              <w:t>său</w:t>
            </w:r>
            <w:proofErr w:type="spellEnd"/>
            <w:r w:rsidR="00410235" w:rsidRPr="00180211">
              <w:rPr>
                <w:sz w:val="22"/>
                <w:szCs w:val="22"/>
              </w:rPr>
              <w:t xml:space="preserve"> </w:t>
            </w:r>
            <w:proofErr w:type="spellStart"/>
            <w:r w:rsidR="00410235" w:rsidRPr="00180211">
              <w:rPr>
                <w:sz w:val="22"/>
                <w:szCs w:val="22"/>
              </w:rPr>
              <w:t>sau</w:t>
            </w:r>
            <w:proofErr w:type="spellEnd"/>
            <w:r w:rsidR="00410235" w:rsidRPr="00180211">
              <w:rPr>
                <w:sz w:val="22"/>
                <w:szCs w:val="22"/>
              </w:rPr>
              <w:t xml:space="preserve"> sunt legate de </w:t>
            </w:r>
            <w:proofErr w:type="spellStart"/>
            <w:r w:rsidR="00410235" w:rsidRPr="00180211">
              <w:rPr>
                <w:sz w:val="22"/>
                <w:szCs w:val="22"/>
              </w:rPr>
              <w:t>angajamentul</w:t>
            </w:r>
            <w:proofErr w:type="spellEnd"/>
            <w:r w:rsidR="00410235" w:rsidRPr="00180211">
              <w:rPr>
                <w:sz w:val="22"/>
                <w:szCs w:val="22"/>
              </w:rPr>
              <w:t xml:space="preserve"> OIM </w:t>
            </w:r>
            <w:proofErr w:type="spellStart"/>
            <w:r w:rsidR="00410235" w:rsidRPr="00180211">
              <w:rPr>
                <w:sz w:val="22"/>
                <w:szCs w:val="22"/>
              </w:rPr>
              <w:t>privind</w:t>
            </w:r>
            <w:proofErr w:type="spellEnd"/>
            <w:r w:rsidR="00410235" w:rsidRPr="00180211">
              <w:rPr>
                <w:sz w:val="22"/>
                <w:szCs w:val="22"/>
              </w:rPr>
              <w:t xml:space="preserve"> </w:t>
            </w:r>
            <w:proofErr w:type="spellStart"/>
            <w:r w:rsidR="00410235" w:rsidRPr="00180211">
              <w:rPr>
                <w:sz w:val="22"/>
                <w:szCs w:val="22"/>
              </w:rPr>
              <w:t>orice</w:t>
            </w:r>
            <w:proofErr w:type="spellEnd"/>
            <w:r w:rsidR="00410235" w:rsidRPr="00180211">
              <w:rPr>
                <w:sz w:val="22"/>
                <w:szCs w:val="22"/>
              </w:rPr>
              <w:t xml:space="preserve"> </w:t>
            </w:r>
            <w:proofErr w:type="spellStart"/>
            <w:r w:rsidR="00410235" w:rsidRPr="00180211">
              <w:rPr>
                <w:sz w:val="22"/>
                <w:szCs w:val="22"/>
              </w:rPr>
              <w:t>inițiativă</w:t>
            </w:r>
            <w:proofErr w:type="spellEnd"/>
            <w:r w:rsidR="00410235" w:rsidRPr="00180211">
              <w:rPr>
                <w:sz w:val="22"/>
                <w:szCs w:val="22"/>
              </w:rPr>
              <w:t xml:space="preserve"> de </w:t>
            </w:r>
            <w:proofErr w:type="spellStart"/>
            <w:r w:rsidR="00410235" w:rsidRPr="00180211">
              <w:rPr>
                <w:sz w:val="22"/>
                <w:szCs w:val="22"/>
              </w:rPr>
              <w:t>transparență</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responsabilitate</w:t>
            </w:r>
            <w:proofErr w:type="spellEnd"/>
            <w:r w:rsidR="00410235" w:rsidRPr="00180211">
              <w:rPr>
                <w:sz w:val="22"/>
                <w:szCs w:val="22"/>
              </w:rPr>
              <w:t xml:space="preserve"> cu </w:t>
            </w:r>
            <w:proofErr w:type="spellStart"/>
            <w:r w:rsidR="00410235" w:rsidRPr="00180211">
              <w:rPr>
                <w:sz w:val="22"/>
                <w:szCs w:val="22"/>
              </w:rPr>
              <w:t>privire</w:t>
            </w:r>
            <w:proofErr w:type="spellEnd"/>
            <w:r w:rsidR="00410235" w:rsidRPr="00180211">
              <w:rPr>
                <w:sz w:val="22"/>
                <w:szCs w:val="22"/>
              </w:rPr>
              <w:t xml:space="preserve"> la </w:t>
            </w:r>
            <w:proofErr w:type="spellStart"/>
            <w:r w:rsidR="00410235" w:rsidRPr="00180211">
              <w:rPr>
                <w:sz w:val="22"/>
                <w:szCs w:val="22"/>
              </w:rPr>
              <w:t>finanțarea</w:t>
            </w:r>
            <w:proofErr w:type="spellEnd"/>
            <w:r w:rsidR="00410235" w:rsidRPr="00180211">
              <w:rPr>
                <w:sz w:val="22"/>
                <w:szCs w:val="22"/>
              </w:rPr>
              <w:t xml:space="preserve"> </w:t>
            </w:r>
            <w:proofErr w:type="spellStart"/>
            <w:r w:rsidR="00410235" w:rsidRPr="00180211">
              <w:rPr>
                <w:sz w:val="22"/>
                <w:szCs w:val="22"/>
              </w:rPr>
              <w:t>primită</w:t>
            </w:r>
            <w:proofErr w:type="spellEnd"/>
            <w:r w:rsidR="00410235" w:rsidRPr="00180211">
              <w:rPr>
                <w:sz w:val="22"/>
                <w:szCs w:val="22"/>
              </w:rPr>
              <w:t xml:space="preserve"> de OIM </w:t>
            </w:r>
            <w:proofErr w:type="spellStart"/>
            <w:r w:rsidR="00410235" w:rsidRPr="00180211">
              <w:rPr>
                <w:sz w:val="22"/>
                <w:szCs w:val="22"/>
              </w:rPr>
              <w:t>în</w:t>
            </w:r>
            <w:proofErr w:type="spellEnd"/>
            <w:r w:rsidR="00410235" w:rsidRPr="00180211">
              <w:rPr>
                <w:sz w:val="22"/>
                <w:szCs w:val="22"/>
              </w:rPr>
              <w:t xml:space="preserve"> </w:t>
            </w:r>
            <w:proofErr w:type="spellStart"/>
            <w:r w:rsidR="00410235" w:rsidRPr="00180211">
              <w:rPr>
                <w:sz w:val="22"/>
                <w:szCs w:val="22"/>
              </w:rPr>
              <w:t>conformitate</w:t>
            </w:r>
            <w:proofErr w:type="spellEnd"/>
            <w:r w:rsidR="00410235" w:rsidRPr="00180211">
              <w:rPr>
                <w:sz w:val="22"/>
                <w:szCs w:val="22"/>
              </w:rPr>
              <w:t xml:space="preserve"> cu </w:t>
            </w:r>
            <w:proofErr w:type="spellStart"/>
            <w:r w:rsidR="00410235" w:rsidRPr="00180211">
              <w:rPr>
                <w:sz w:val="22"/>
                <w:szCs w:val="22"/>
              </w:rPr>
              <w:t>politicile</w:t>
            </w:r>
            <w:proofErr w:type="spellEnd"/>
            <w:r w:rsidR="00410235" w:rsidRPr="00180211">
              <w:rPr>
                <w:sz w:val="22"/>
                <w:szCs w:val="22"/>
              </w:rPr>
              <w:t xml:space="preserve">, </w:t>
            </w:r>
            <w:proofErr w:type="spellStart"/>
            <w:r w:rsidR="00410235" w:rsidRPr="00180211">
              <w:rPr>
                <w:sz w:val="22"/>
                <w:szCs w:val="22"/>
              </w:rPr>
              <w:t>instrucțiunile</w:t>
            </w:r>
            <w:proofErr w:type="spellEnd"/>
            <w:r w:rsidR="00410235" w:rsidRPr="00180211">
              <w:rPr>
                <w:sz w:val="22"/>
                <w:szCs w:val="22"/>
              </w:rPr>
              <w:t xml:space="preserve"> </w:t>
            </w:r>
            <w:proofErr w:type="spellStart"/>
            <w:r w:rsidR="00410235" w:rsidRPr="00180211">
              <w:rPr>
                <w:sz w:val="22"/>
                <w:szCs w:val="22"/>
              </w:rPr>
              <w:t>și</w:t>
            </w:r>
            <w:proofErr w:type="spellEnd"/>
            <w:r w:rsidR="00410235" w:rsidRPr="00180211">
              <w:rPr>
                <w:sz w:val="22"/>
                <w:szCs w:val="22"/>
              </w:rPr>
              <w:t xml:space="preserve"> </w:t>
            </w:r>
            <w:proofErr w:type="spellStart"/>
            <w:r w:rsidR="00410235" w:rsidRPr="00180211">
              <w:rPr>
                <w:sz w:val="22"/>
                <w:szCs w:val="22"/>
              </w:rPr>
              <w:t>regulamentele</w:t>
            </w:r>
            <w:proofErr w:type="spellEnd"/>
            <w:r w:rsidR="00410235" w:rsidRPr="00180211">
              <w:rPr>
                <w:sz w:val="22"/>
                <w:szCs w:val="22"/>
              </w:rPr>
              <w:t xml:space="preserve"> OIM.</w:t>
            </w:r>
          </w:p>
          <w:p w14:paraId="7118DC78" w14:textId="77777777" w:rsidR="000454E7" w:rsidRDefault="000454E7" w:rsidP="0014557A">
            <w:pPr>
              <w:pStyle w:val="BodyText"/>
              <w:ind w:left="418" w:right="59"/>
              <w:rPr>
                <w:sz w:val="22"/>
                <w:szCs w:val="22"/>
              </w:rPr>
            </w:pPr>
          </w:p>
          <w:p w14:paraId="7876FC12" w14:textId="77777777" w:rsidR="00EF22D5" w:rsidRPr="00EF22D5" w:rsidRDefault="00EF22D5" w:rsidP="0014557A">
            <w:pPr>
              <w:pStyle w:val="BodyText"/>
              <w:ind w:left="418" w:right="59"/>
              <w:rPr>
                <w:sz w:val="22"/>
                <w:szCs w:val="22"/>
              </w:rPr>
            </w:pPr>
          </w:p>
          <w:p w14:paraId="0905D5FC" w14:textId="77777777" w:rsidR="000454E7" w:rsidRPr="00EF22D5" w:rsidRDefault="000454E7" w:rsidP="0014557A">
            <w:pPr>
              <w:pStyle w:val="BodyText"/>
              <w:ind w:left="418" w:right="59" w:hanging="180"/>
              <w:rPr>
                <w:sz w:val="22"/>
                <w:szCs w:val="22"/>
                <w:lang w:val="ro-RO"/>
              </w:rPr>
            </w:pPr>
            <w:r w:rsidRPr="00EF22D5">
              <w:rPr>
                <w:b/>
                <w:sz w:val="22"/>
                <w:szCs w:val="22"/>
                <w:lang w:val="uk-UA"/>
              </w:rPr>
              <w:t xml:space="preserve">9. </w:t>
            </w:r>
            <w:r w:rsidRPr="00EF22D5">
              <w:rPr>
                <w:b/>
                <w:sz w:val="22"/>
                <w:szCs w:val="22"/>
                <w:lang w:val="ro-RO"/>
              </w:rPr>
              <w:t>Utilizarea denumirii IOM</w:t>
            </w:r>
            <w:r w:rsidRPr="00EF22D5">
              <w:rPr>
                <w:sz w:val="22"/>
                <w:szCs w:val="22"/>
                <w:lang w:val="ro-RO"/>
              </w:rPr>
              <w:t xml:space="preserve"> </w:t>
            </w:r>
          </w:p>
          <w:p w14:paraId="0392F5B7" w14:textId="77777777" w:rsidR="00EF22D5" w:rsidRDefault="000454E7" w:rsidP="00A3559E">
            <w:pPr>
              <w:pStyle w:val="BodyText"/>
              <w:ind w:right="59"/>
              <w:rPr>
                <w:rStyle w:val="xfm43906427"/>
                <w:b/>
                <w:sz w:val="22"/>
                <w:szCs w:val="22"/>
              </w:rPr>
            </w:pPr>
            <w:r w:rsidRPr="00EF22D5">
              <w:rPr>
                <w:sz w:val="22"/>
                <w:szCs w:val="22"/>
                <w:lang w:val="ro-RO"/>
              </w:rPr>
              <w:t xml:space="preserve">Denumirea oficiala si logotipul IOM trebuie să fie folosite de prestatorul de servicii doar în legătură cu executarea </w:t>
            </w:r>
            <w:proofErr w:type="spellStart"/>
            <w:r w:rsidRPr="00EF22D5">
              <w:rPr>
                <w:sz w:val="22"/>
                <w:szCs w:val="22"/>
                <w:lang w:val="ro-RO"/>
              </w:rPr>
              <w:t>servicilor</w:t>
            </w:r>
            <w:proofErr w:type="spellEnd"/>
            <w:r w:rsidRPr="00EF22D5">
              <w:rPr>
                <w:sz w:val="22"/>
                <w:szCs w:val="22"/>
                <w:lang w:val="ro-RO"/>
              </w:rPr>
              <w:t xml:space="preserve"> și cu acordul prealabil în scris al IOM. </w:t>
            </w:r>
            <w:r w:rsidRPr="00EF22D5">
              <w:rPr>
                <w:rStyle w:val="xfm43906427"/>
                <w:b/>
                <w:sz w:val="22"/>
                <w:szCs w:val="22"/>
              </w:rPr>
              <w:t xml:space="preserve"> </w:t>
            </w:r>
          </w:p>
          <w:p w14:paraId="35703EDE" w14:textId="77777777" w:rsidR="00EF22D5" w:rsidRDefault="00EF22D5" w:rsidP="00A3559E">
            <w:pPr>
              <w:pStyle w:val="BodyText"/>
              <w:ind w:right="59"/>
              <w:rPr>
                <w:rStyle w:val="xfm43906427"/>
                <w:b/>
                <w:sz w:val="22"/>
                <w:szCs w:val="22"/>
              </w:rPr>
            </w:pPr>
          </w:p>
          <w:p w14:paraId="7F1EBFE4" w14:textId="77777777" w:rsidR="000454E7" w:rsidRPr="00EF22D5" w:rsidRDefault="000454E7" w:rsidP="00A3559E">
            <w:pPr>
              <w:pStyle w:val="BodyText"/>
              <w:ind w:right="59"/>
              <w:rPr>
                <w:sz w:val="22"/>
                <w:szCs w:val="22"/>
                <w:lang w:val="uk-UA"/>
              </w:rPr>
            </w:pPr>
            <w:r w:rsidRPr="00EF22D5">
              <w:rPr>
                <w:rStyle w:val="xfm43906427"/>
                <w:b/>
                <w:sz w:val="22"/>
                <w:szCs w:val="22"/>
              </w:rPr>
              <w:t xml:space="preserve">  </w:t>
            </w:r>
            <w:r w:rsidRPr="00EF22D5">
              <w:rPr>
                <w:rStyle w:val="xfm43906427"/>
                <w:b/>
                <w:sz w:val="22"/>
                <w:szCs w:val="22"/>
                <w:lang w:val="uk-UA"/>
              </w:rPr>
              <w:t xml:space="preserve">10. </w:t>
            </w:r>
            <w:proofErr w:type="spellStart"/>
            <w:r w:rsidRPr="00EF22D5">
              <w:rPr>
                <w:b/>
                <w:sz w:val="22"/>
                <w:szCs w:val="22"/>
                <w:lang w:val="uk-UA"/>
              </w:rPr>
              <w:t>Încazul</w:t>
            </w:r>
            <w:proofErr w:type="spellEnd"/>
            <w:r w:rsidRPr="00EF22D5">
              <w:rPr>
                <w:b/>
                <w:sz w:val="22"/>
                <w:szCs w:val="22"/>
                <w:lang w:val="uk-UA"/>
              </w:rPr>
              <w:t xml:space="preserve"> </w:t>
            </w:r>
            <w:proofErr w:type="spellStart"/>
            <w:r w:rsidRPr="00EF22D5">
              <w:rPr>
                <w:b/>
                <w:sz w:val="22"/>
                <w:szCs w:val="22"/>
                <w:lang w:val="uk-UA"/>
              </w:rPr>
              <w:t>survenirii</w:t>
            </w:r>
            <w:proofErr w:type="spellEnd"/>
            <w:r w:rsidRPr="00EF22D5">
              <w:rPr>
                <w:b/>
                <w:sz w:val="22"/>
                <w:szCs w:val="22"/>
                <w:lang w:val="uk-UA"/>
              </w:rPr>
              <w:t xml:space="preserve"> </w:t>
            </w:r>
            <w:proofErr w:type="spellStart"/>
            <w:r w:rsidRPr="00EF22D5">
              <w:rPr>
                <w:b/>
                <w:sz w:val="22"/>
                <w:szCs w:val="22"/>
                <w:lang w:val="uk-UA"/>
              </w:rPr>
              <w:t>riscurilor</w:t>
            </w:r>
            <w:proofErr w:type="spellEnd"/>
            <w:r w:rsidRPr="00EF22D5">
              <w:rPr>
                <w:b/>
                <w:sz w:val="22"/>
                <w:szCs w:val="22"/>
                <w:lang w:val="uk-UA"/>
              </w:rPr>
              <w:t xml:space="preserve"> </w:t>
            </w:r>
            <w:proofErr w:type="spellStart"/>
            <w:r w:rsidRPr="00EF22D5">
              <w:rPr>
                <w:b/>
                <w:sz w:val="22"/>
                <w:szCs w:val="22"/>
                <w:lang w:val="uk-UA"/>
              </w:rPr>
              <w:t>asigurate</w:t>
            </w:r>
            <w:proofErr w:type="spellEnd"/>
            <w:r w:rsidRPr="00EF22D5">
              <w:rPr>
                <w:b/>
                <w:sz w:val="22"/>
                <w:szCs w:val="22"/>
                <w:lang w:val="uk-UA"/>
              </w:rPr>
              <w:t>:</w:t>
            </w:r>
            <w:r w:rsidRPr="00EF22D5">
              <w:rPr>
                <w:sz w:val="22"/>
                <w:szCs w:val="22"/>
                <w:lang w:val="uk-UA"/>
              </w:rPr>
              <w:t xml:space="preserve"> </w:t>
            </w:r>
          </w:p>
          <w:p w14:paraId="0E68EFF7" w14:textId="77777777" w:rsidR="00A3559E" w:rsidRPr="00180211" w:rsidRDefault="00EF22D5" w:rsidP="00A3559E">
            <w:pPr>
              <w:pStyle w:val="BodyText"/>
              <w:ind w:right="59"/>
              <w:rPr>
                <w:bCs/>
                <w:sz w:val="22"/>
                <w:szCs w:val="22"/>
                <w:lang w:val="en-GB"/>
              </w:rPr>
            </w:pPr>
            <w:r>
              <w:rPr>
                <w:sz w:val="22"/>
                <w:szCs w:val="22"/>
              </w:rPr>
              <w:t xml:space="preserve"> </w:t>
            </w:r>
            <w:proofErr w:type="spellStart"/>
            <w:r w:rsidRPr="00180211">
              <w:rPr>
                <w:bCs/>
                <w:sz w:val="22"/>
                <w:szCs w:val="22"/>
                <w:lang w:val="en-GB"/>
              </w:rPr>
              <w:t>Actiunile</w:t>
            </w:r>
            <w:proofErr w:type="spellEnd"/>
            <w:r w:rsidRPr="00180211">
              <w:rPr>
                <w:bCs/>
                <w:sz w:val="22"/>
                <w:szCs w:val="22"/>
                <w:lang w:val="en-GB"/>
              </w:rPr>
              <w:t xml:space="preserve"> </w:t>
            </w:r>
            <w:proofErr w:type="spellStart"/>
            <w:r w:rsidRPr="00180211">
              <w:rPr>
                <w:bCs/>
                <w:sz w:val="22"/>
                <w:szCs w:val="22"/>
                <w:lang w:val="en-GB"/>
              </w:rPr>
              <w:t>asiguratului</w:t>
            </w:r>
            <w:proofErr w:type="spellEnd"/>
            <w:r w:rsidRPr="00180211">
              <w:rPr>
                <w:bCs/>
                <w:sz w:val="22"/>
                <w:szCs w:val="22"/>
                <w:lang w:val="en-GB"/>
              </w:rPr>
              <w:t xml:space="preserve"> </w:t>
            </w:r>
            <w:proofErr w:type="spellStart"/>
            <w:r w:rsidRPr="00180211">
              <w:rPr>
                <w:bCs/>
                <w:sz w:val="22"/>
                <w:szCs w:val="22"/>
                <w:lang w:val="en-GB"/>
              </w:rPr>
              <w:t>în</w:t>
            </w:r>
            <w:proofErr w:type="spellEnd"/>
            <w:r w:rsidRPr="00180211">
              <w:rPr>
                <w:bCs/>
                <w:sz w:val="22"/>
                <w:szCs w:val="22"/>
                <w:lang w:val="en-GB"/>
              </w:rPr>
              <w:t xml:space="preserve"> </w:t>
            </w:r>
            <w:proofErr w:type="spellStart"/>
            <w:r w:rsidRPr="00180211">
              <w:rPr>
                <w:bCs/>
                <w:sz w:val="22"/>
                <w:szCs w:val="22"/>
                <w:lang w:val="en-GB"/>
              </w:rPr>
              <w:t>caz</w:t>
            </w:r>
            <w:proofErr w:type="spellEnd"/>
            <w:r w:rsidRPr="00180211">
              <w:rPr>
                <w:bCs/>
                <w:sz w:val="22"/>
                <w:szCs w:val="22"/>
                <w:lang w:val="en-GB"/>
              </w:rPr>
              <w:t xml:space="preserve"> de accident sub </w:t>
            </w:r>
            <w:proofErr w:type="spellStart"/>
            <w:r w:rsidRPr="00180211">
              <w:rPr>
                <w:bCs/>
                <w:sz w:val="22"/>
                <w:szCs w:val="22"/>
                <w:lang w:val="en-GB"/>
              </w:rPr>
              <w:t>risc</w:t>
            </w:r>
            <w:proofErr w:type="spellEnd"/>
            <w:r w:rsidRPr="00180211">
              <w:rPr>
                <w:bCs/>
                <w:sz w:val="22"/>
                <w:szCs w:val="22"/>
                <w:lang w:val="en-GB"/>
              </w:rPr>
              <w:t xml:space="preserve"> de </w:t>
            </w:r>
            <w:r w:rsidR="00180211">
              <w:rPr>
                <w:bCs/>
                <w:sz w:val="22"/>
                <w:szCs w:val="22"/>
                <w:lang w:val="en-GB"/>
              </w:rPr>
              <w:t>AR</w:t>
            </w:r>
            <w:r w:rsidR="00180211" w:rsidRPr="00180211">
              <w:rPr>
                <w:bCs/>
                <w:sz w:val="22"/>
                <w:szCs w:val="22"/>
                <w:lang w:val="en-GB"/>
              </w:rPr>
              <w:t xml:space="preserve"> </w:t>
            </w:r>
            <w:proofErr w:type="spellStart"/>
            <w:r w:rsidRPr="00180211">
              <w:rPr>
                <w:bCs/>
                <w:sz w:val="22"/>
                <w:szCs w:val="22"/>
                <w:lang w:val="en-GB"/>
              </w:rPr>
              <w:t>prevede</w:t>
            </w:r>
            <w:proofErr w:type="spellEnd"/>
            <w:r w:rsidRPr="00180211">
              <w:rPr>
                <w:bCs/>
                <w:sz w:val="22"/>
                <w:szCs w:val="22"/>
                <w:lang w:val="en-GB"/>
              </w:rPr>
              <w:t xml:space="preserve"> </w:t>
            </w:r>
            <w:proofErr w:type="spellStart"/>
            <w:r w:rsidRPr="00180211">
              <w:rPr>
                <w:bCs/>
                <w:sz w:val="22"/>
                <w:szCs w:val="22"/>
                <w:lang w:val="en-GB"/>
              </w:rPr>
              <w:t>următoarele</w:t>
            </w:r>
            <w:proofErr w:type="spellEnd"/>
            <w:r w:rsidRPr="00180211">
              <w:rPr>
                <w:bCs/>
                <w:sz w:val="22"/>
                <w:szCs w:val="22"/>
                <w:lang w:val="en-GB"/>
              </w:rPr>
              <w:t>:</w:t>
            </w:r>
          </w:p>
          <w:p w14:paraId="590B10A0" w14:textId="77777777" w:rsidR="00EF22D5" w:rsidRPr="00180211" w:rsidRDefault="00EF22D5" w:rsidP="0092073D">
            <w:pPr>
              <w:pStyle w:val="BodyText"/>
              <w:numPr>
                <w:ilvl w:val="0"/>
                <w:numId w:val="24"/>
              </w:numPr>
              <w:ind w:right="59"/>
              <w:rPr>
                <w:bCs/>
                <w:sz w:val="22"/>
                <w:szCs w:val="22"/>
                <w:lang w:val="en-GB"/>
              </w:rPr>
            </w:pPr>
            <w:r w:rsidRPr="00180211">
              <w:rPr>
                <w:bCs/>
                <w:sz w:val="22"/>
                <w:szCs w:val="22"/>
                <w:lang w:val="en-GB"/>
              </w:rPr>
              <w:t xml:space="preserve">Sa </w:t>
            </w:r>
            <w:proofErr w:type="spellStart"/>
            <w:r w:rsidRPr="00180211">
              <w:rPr>
                <w:bCs/>
                <w:sz w:val="22"/>
                <w:szCs w:val="22"/>
                <w:lang w:val="en-GB"/>
              </w:rPr>
              <w:t>urmeze</w:t>
            </w:r>
            <w:proofErr w:type="spellEnd"/>
            <w:r w:rsidRPr="00180211">
              <w:rPr>
                <w:bCs/>
                <w:sz w:val="22"/>
                <w:szCs w:val="22"/>
                <w:lang w:val="en-GB"/>
              </w:rPr>
              <w:t xml:space="preserve"> </w:t>
            </w:r>
            <w:proofErr w:type="spellStart"/>
            <w:r w:rsidRPr="00180211">
              <w:rPr>
                <w:bCs/>
                <w:sz w:val="22"/>
                <w:szCs w:val="22"/>
                <w:lang w:val="en-GB"/>
              </w:rPr>
              <w:t>recomandările</w:t>
            </w:r>
            <w:proofErr w:type="spellEnd"/>
            <w:r w:rsidRPr="00180211">
              <w:rPr>
                <w:bCs/>
                <w:sz w:val="22"/>
                <w:szCs w:val="22"/>
                <w:lang w:val="en-GB"/>
              </w:rPr>
              <w:t xml:space="preserve"> / </w:t>
            </w:r>
            <w:proofErr w:type="spellStart"/>
            <w:r w:rsidRPr="00180211">
              <w:rPr>
                <w:bCs/>
                <w:sz w:val="22"/>
                <w:szCs w:val="22"/>
                <w:lang w:val="en-GB"/>
              </w:rPr>
              <w:t>instrucțiunile</w:t>
            </w:r>
            <w:proofErr w:type="spellEnd"/>
            <w:r w:rsidRPr="00180211">
              <w:rPr>
                <w:bCs/>
                <w:sz w:val="22"/>
                <w:szCs w:val="22"/>
                <w:lang w:val="en-GB"/>
              </w:rPr>
              <w:t xml:space="preserve"> </w:t>
            </w:r>
            <w:proofErr w:type="spellStart"/>
            <w:r w:rsidRPr="00180211">
              <w:rPr>
                <w:bCs/>
                <w:sz w:val="22"/>
                <w:szCs w:val="22"/>
                <w:lang w:val="en-GB"/>
              </w:rPr>
              <w:t>asigurătorului</w:t>
            </w:r>
            <w:proofErr w:type="spellEnd"/>
            <w:r w:rsidRPr="00180211">
              <w:rPr>
                <w:bCs/>
                <w:sz w:val="22"/>
                <w:szCs w:val="22"/>
                <w:lang w:val="en-GB"/>
              </w:rPr>
              <w:t>;</w:t>
            </w:r>
          </w:p>
          <w:p w14:paraId="6A543DB9" w14:textId="77777777" w:rsidR="000454E7" w:rsidRPr="00180211" w:rsidRDefault="00EF22D5" w:rsidP="0092073D">
            <w:pPr>
              <w:numPr>
                <w:ilvl w:val="0"/>
                <w:numId w:val="23"/>
              </w:numPr>
              <w:overflowPunct/>
              <w:autoSpaceDE/>
              <w:adjustRightInd/>
              <w:spacing w:line="240" w:lineRule="auto"/>
              <w:jc w:val="left"/>
              <w:textAlignment w:val="auto"/>
              <w:rPr>
                <w:bCs/>
                <w:sz w:val="22"/>
                <w:szCs w:val="22"/>
                <w:lang w:val="en-GB"/>
              </w:rPr>
            </w:pPr>
            <w:r w:rsidRPr="00180211">
              <w:rPr>
                <w:bCs/>
                <w:sz w:val="22"/>
                <w:szCs w:val="22"/>
                <w:lang w:val="en-GB"/>
              </w:rPr>
              <w:t xml:space="preserve"> </w:t>
            </w:r>
            <w:proofErr w:type="spellStart"/>
            <w:r w:rsidR="000454E7" w:rsidRPr="00180211">
              <w:rPr>
                <w:bCs/>
                <w:sz w:val="22"/>
                <w:szCs w:val="22"/>
                <w:lang w:val="en-GB"/>
              </w:rPr>
              <w:t>Să</w:t>
            </w:r>
            <w:proofErr w:type="spellEnd"/>
            <w:r w:rsidR="000454E7" w:rsidRPr="00180211">
              <w:rPr>
                <w:bCs/>
                <w:sz w:val="22"/>
                <w:szCs w:val="22"/>
                <w:lang w:val="en-GB"/>
              </w:rPr>
              <w:t xml:space="preserve"> </w:t>
            </w:r>
            <w:proofErr w:type="spellStart"/>
            <w:r w:rsidR="000454E7" w:rsidRPr="00180211">
              <w:rPr>
                <w:bCs/>
                <w:sz w:val="22"/>
                <w:szCs w:val="22"/>
                <w:lang w:val="en-GB"/>
              </w:rPr>
              <w:t>informeze</w:t>
            </w:r>
            <w:proofErr w:type="spellEnd"/>
            <w:r w:rsidR="000454E7" w:rsidRPr="00180211">
              <w:rPr>
                <w:bCs/>
                <w:sz w:val="22"/>
                <w:szCs w:val="22"/>
                <w:lang w:val="en-GB"/>
              </w:rPr>
              <w:t xml:space="preserve"> </w:t>
            </w:r>
            <w:proofErr w:type="spellStart"/>
            <w:r w:rsidR="000454E7" w:rsidRPr="00180211">
              <w:rPr>
                <w:bCs/>
                <w:sz w:val="22"/>
                <w:szCs w:val="22"/>
                <w:lang w:val="en-GB"/>
              </w:rPr>
              <w:t>imediat</w:t>
            </w:r>
            <w:proofErr w:type="spellEnd"/>
            <w:r w:rsidR="000454E7" w:rsidRPr="00180211">
              <w:rPr>
                <w:bCs/>
                <w:sz w:val="22"/>
                <w:szCs w:val="22"/>
                <w:lang w:val="en-GB"/>
              </w:rPr>
              <w:t xml:space="preserve"> </w:t>
            </w:r>
            <w:proofErr w:type="spellStart"/>
            <w:r w:rsidR="000454E7" w:rsidRPr="00180211">
              <w:rPr>
                <w:bCs/>
                <w:sz w:val="22"/>
                <w:szCs w:val="22"/>
                <w:lang w:val="en-GB"/>
              </w:rPr>
              <w:t>Inspectoratul</w:t>
            </w:r>
            <w:proofErr w:type="spellEnd"/>
            <w:r w:rsidR="000454E7" w:rsidRPr="00180211">
              <w:rPr>
                <w:bCs/>
                <w:sz w:val="22"/>
                <w:szCs w:val="22"/>
                <w:lang w:val="en-GB"/>
              </w:rPr>
              <w:t xml:space="preserve"> </w:t>
            </w:r>
            <w:proofErr w:type="spellStart"/>
            <w:r w:rsidR="000454E7" w:rsidRPr="00180211">
              <w:rPr>
                <w:bCs/>
                <w:sz w:val="22"/>
                <w:szCs w:val="22"/>
                <w:lang w:val="en-GB"/>
              </w:rPr>
              <w:t>Naţional</w:t>
            </w:r>
            <w:proofErr w:type="spellEnd"/>
            <w:r w:rsidR="000454E7" w:rsidRPr="00180211">
              <w:rPr>
                <w:bCs/>
                <w:sz w:val="22"/>
                <w:szCs w:val="22"/>
                <w:lang w:val="en-GB"/>
              </w:rPr>
              <w:t xml:space="preserve"> de </w:t>
            </w:r>
            <w:proofErr w:type="spellStart"/>
            <w:r w:rsidR="000454E7" w:rsidRPr="00180211">
              <w:rPr>
                <w:bCs/>
                <w:sz w:val="22"/>
                <w:szCs w:val="22"/>
                <w:lang w:val="en-GB"/>
              </w:rPr>
              <w:t>Patrulare</w:t>
            </w:r>
            <w:proofErr w:type="spellEnd"/>
            <w:r w:rsidR="000454E7" w:rsidRPr="00180211">
              <w:rPr>
                <w:bCs/>
                <w:sz w:val="22"/>
                <w:szCs w:val="22"/>
                <w:lang w:val="en-GB"/>
              </w:rPr>
              <w:t xml:space="preserve"> de pe </w:t>
            </w:r>
            <w:proofErr w:type="spellStart"/>
            <w:r w:rsidR="000454E7" w:rsidRPr="00180211">
              <w:rPr>
                <w:bCs/>
                <w:sz w:val="22"/>
                <w:szCs w:val="22"/>
                <w:lang w:val="en-GB"/>
              </w:rPr>
              <w:t>lînga</w:t>
            </w:r>
            <w:proofErr w:type="spellEnd"/>
            <w:r w:rsidR="000454E7" w:rsidRPr="00180211">
              <w:rPr>
                <w:bCs/>
                <w:sz w:val="22"/>
                <w:szCs w:val="22"/>
                <w:lang w:val="en-GB"/>
              </w:rPr>
              <w:t xml:space="preserve"> MAI </w:t>
            </w:r>
            <w:r w:rsidR="000454E7" w:rsidRPr="00180211">
              <w:rPr>
                <w:bCs/>
                <w:sz w:val="22"/>
                <w:szCs w:val="22"/>
                <w:lang w:val="en-GB"/>
              </w:rPr>
              <w:lastRenderedPageBreak/>
              <w:t>al RM</w:t>
            </w:r>
            <w:r w:rsidRPr="00180211">
              <w:rPr>
                <w:bCs/>
                <w:sz w:val="22"/>
                <w:szCs w:val="22"/>
                <w:lang w:val="en-GB"/>
              </w:rPr>
              <w:t xml:space="preserve">, in </w:t>
            </w:r>
            <w:proofErr w:type="spellStart"/>
            <w:r w:rsidR="000454E7" w:rsidRPr="00180211">
              <w:rPr>
                <w:bCs/>
                <w:sz w:val="22"/>
                <w:szCs w:val="22"/>
                <w:lang w:val="en-GB"/>
              </w:rPr>
              <w:t>cazul</w:t>
            </w:r>
            <w:proofErr w:type="spellEnd"/>
            <w:r w:rsidR="000454E7" w:rsidRPr="00180211">
              <w:rPr>
                <w:bCs/>
                <w:sz w:val="22"/>
                <w:szCs w:val="22"/>
                <w:lang w:val="en-GB"/>
              </w:rPr>
              <w:t xml:space="preserve"> </w:t>
            </w:r>
            <w:proofErr w:type="spellStart"/>
            <w:r w:rsidR="000454E7" w:rsidRPr="00180211">
              <w:rPr>
                <w:bCs/>
                <w:sz w:val="22"/>
                <w:szCs w:val="22"/>
                <w:lang w:val="en-GB"/>
              </w:rPr>
              <w:t>apariţiei</w:t>
            </w:r>
            <w:proofErr w:type="spellEnd"/>
            <w:r w:rsidR="000454E7" w:rsidRPr="00180211">
              <w:rPr>
                <w:bCs/>
                <w:sz w:val="22"/>
                <w:szCs w:val="22"/>
                <w:lang w:val="en-GB"/>
              </w:rPr>
              <w:t xml:space="preserve"> </w:t>
            </w:r>
            <w:proofErr w:type="spellStart"/>
            <w:r w:rsidR="000454E7" w:rsidRPr="00180211">
              <w:rPr>
                <w:bCs/>
                <w:sz w:val="22"/>
                <w:szCs w:val="22"/>
                <w:lang w:val="en-GB"/>
              </w:rPr>
              <w:t>Accidentului</w:t>
            </w:r>
            <w:proofErr w:type="spellEnd"/>
            <w:r w:rsidR="000454E7" w:rsidRPr="00180211">
              <w:rPr>
                <w:bCs/>
                <w:sz w:val="22"/>
                <w:szCs w:val="22"/>
                <w:lang w:val="en-GB"/>
              </w:rPr>
              <w:t xml:space="preserve"> </w:t>
            </w:r>
            <w:proofErr w:type="spellStart"/>
            <w:r w:rsidR="000454E7" w:rsidRPr="00180211">
              <w:rPr>
                <w:bCs/>
                <w:sz w:val="22"/>
                <w:szCs w:val="22"/>
                <w:lang w:val="en-GB"/>
              </w:rPr>
              <w:t>rutier</w:t>
            </w:r>
            <w:proofErr w:type="spellEnd"/>
            <w:r w:rsidR="000454E7" w:rsidRPr="00180211">
              <w:rPr>
                <w:bCs/>
                <w:sz w:val="22"/>
                <w:szCs w:val="22"/>
                <w:lang w:val="en-GB"/>
              </w:rPr>
              <w:t xml:space="preserve"> pe </w:t>
            </w:r>
            <w:proofErr w:type="spellStart"/>
            <w:r w:rsidR="000454E7" w:rsidRPr="00180211">
              <w:rPr>
                <w:bCs/>
                <w:sz w:val="22"/>
                <w:szCs w:val="22"/>
                <w:lang w:val="en-GB"/>
              </w:rPr>
              <w:t>teritoriul</w:t>
            </w:r>
            <w:proofErr w:type="spellEnd"/>
            <w:r w:rsidR="000454E7" w:rsidRPr="00180211">
              <w:rPr>
                <w:bCs/>
                <w:sz w:val="22"/>
                <w:szCs w:val="22"/>
                <w:lang w:val="en-GB"/>
              </w:rPr>
              <w:t xml:space="preserve"> </w:t>
            </w:r>
            <w:proofErr w:type="spellStart"/>
            <w:r w:rsidR="000454E7" w:rsidRPr="00180211">
              <w:rPr>
                <w:bCs/>
                <w:sz w:val="22"/>
                <w:szCs w:val="22"/>
                <w:lang w:val="en-GB"/>
              </w:rPr>
              <w:t>altor</w:t>
            </w:r>
            <w:proofErr w:type="spellEnd"/>
            <w:r w:rsidR="000454E7" w:rsidRPr="00180211">
              <w:rPr>
                <w:bCs/>
                <w:sz w:val="22"/>
                <w:szCs w:val="22"/>
                <w:lang w:val="en-GB"/>
              </w:rPr>
              <w:t xml:space="preserve"> </w:t>
            </w:r>
            <w:proofErr w:type="spellStart"/>
            <w:r w:rsidR="000454E7" w:rsidRPr="00180211">
              <w:rPr>
                <w:bCs/>
                <w:sz w:val="22"/>
                <w:szCs w:val="22"/>
                <w:lang w:val="en-GB"/>
              </w:rPr>
              <w:t>ţări</w:t>
            </w:r>
            <w:proofErr w:type="spellEnd"/>
            <w:r w:rsidR="000454E7" w:rsidRPr="00180211">
              <w:rPr>
                <w:bCs/>
                <w:sz w:val="22"/>
                <w:szCs w:val="22"/>
                <w:lang w:val="en-GB"/>
              </w:rPr>
              <w:t xml:space="preserve">, stipulate </w:t>
            </w:r>
            <w:proofErr w:type="spellStart"/>
            <w:r w:rsidR="000454E7" w:rsidRPr="00180211">
              <w:rPr>
                <w:bCs/>
                <w:sz w:val="22"/>
                <w:szCs w:val="22"/>
                <w:lang w:val="en-GB"/>
              </w:rPr>
              <w:t>în</w:t>
            </w:r>
            <w:proofErr w:type="spellEnd"/>
            <w:r w:rsidR="000454E7" w:rsidRPr="00180211">
              <w:rPr>
                <w:bCs/>
                <w:sz w:val="22"/>
                <w:szCs w:val="22"/>
                <w:lang w:val="en-GB"/>
              </w:rPr>
              <w:t xml:space="preserve"> Contract </w:t>
            </w:r>
            <w:proofErr w:type="spellStart"/>
            <w:r w:rsidR="000454E7" w:rsidRPr="00180211">
              <w:rPr>
                <w:bCs/>
                <w:sz w:val="22"/>
                <w:szCs w:val="22"/>
                <w:lang w:val="en-GB"/>
              </w:rPr>
              <w:t>în</w:t>
            </w:r>
            <w:proofErr w:type="spellEnd"/>
            <w:r w:rsidR="000454E7" w:rsidRPr="00180211">
              <w:rPr>
                <w:bCs/>
                <w:sz w:val="22"/>
                <w:szCs w:val="22"/>
                <w:lang w:val="en-GB"/>
              </w:rPr>
              <w:t xml:space="preserve"> </w:t>
            </w:r>
            <w:proofErr w:type="spellStart"/>
            <w:r w:rsidR="000454E7" w:rsidRPr="00180211">
              <w:rPr>
                <w:bCs/>
                <w:sz w:val="22"/>
                <w:szCs w:val="22"/>
                <w:lang w:val="en-GB"/>
              </w:rPr>
              <w:t>vigoare</w:t>
            </w:r>
            <w:proofErr w:type="spellEnd"/>
            <w:r w:rsidR="000454E7" w:rsidRPr="00180211">
              <w:rPr>
                <w:bCs/>
                <w:sz w:val="22"/>
                <w:szCs w:val="22"/>
                <w:lang w:val="en-GB"/>
              </w:rPr>
              <w:t xml:space="preserve"> – </w:t>
            </w:r>
            <w:proofErr w:type="spellStart"/>
            <w:r w:rsidR="000454E7" w:rsidRPr="00180211">
              <w:rPr>
                <w:bCs/>
                <w:sz w:val="22"/>
                <w:szCs w:val="22"/>
                <w:lang w:val="en-GB"/>
              </w:rPr>
              <w:t>să</w:t>
            </w:r>
            <w:proofErr w:type="spellEnd"/>
            <w:r w:rsidR="000454E7" w:rsidRPr="00180211">
              <w:rPr>
                <w:bCs/>
                <w:sz w:val="22"/>
                <w:szCs w:val="22"/>
                <w:lang w:val="en-GB"/>
              </w:rPr>
              <w:t xml:space="preserve"> </w:t>
            </w:r>
            <w:proofErr w:type="spellStart"/>
            <w:r w:rsidR="000454E7" w:rsidRPr="00180211">
              <w:rPr>
                <w:bCs/>
                <w:sz w:val="22"/>
                <w:szCs w:val="22"/>
                <w:lang w:val="en-GB"/>
              </w:rPr>
              <w:t>informeze</w:t>
            </w:r>
            <w:proofErr w:type="spellEnd"/>
            <w:r w:rsidR="000454E7" w:rsidRPr="00180211">
              <w:rPr>
                <w:bCs/>
                <w:sz w:val="22"/>
                <w:szCs w:val="22"/>
                <w:lang w:val="en-GB"/>
              </w:rPr>
              <w:t xml:space="preserve"> </w:t>
            </w:r>
            <w:proofErr w:type="spellStart"/>
            <w:r w:rsidR="000454E7" w:rsidRPr="00180211">
              <w:rPr>
                <w:bCs/>
                <w:sz w:val="22"/>
                <w:szCs w:val="22"/>
                <w:lang w:val="en-GB"/>
              </w:rPr>
              <w:t>Istituţiile</w:t>
            </w:r>
            <w:proofErr w:type="spellEnd"/>
            <w:r w:rsidR="000454E7" w:rsidRPr="00180211">
              <w:rPr>
                <w:bCs/>
                <w:sz w:val="22"/>
                <w:szCs w:val="22"/>
                <w:lang w:val="en-GB"/>
              </w:rPr>
              <w:t xml:space="preserve"> de stat al </w:t>
            </w:r>
            <w:proofErr w:type="spellStart"/>
            <w:r w:rsidR="000454E7" w:rsidRPr="00180211">
              <w:rPr>
                <w:bCs/>
                <w:sz w:val="22"/>
                <w:szCs w:val="22"/>
                <w:lang w:val="en-GB"/>
              </w:rPr>
              <w:t>relevante</w:t>
            </w:r>
            <w:proofErr w:type="spellEnd"/>
            <w:r w:rsidR="000454E7" w:rsidRPr="00180211">
              <w:rPr>
                <w:bCs/>
                <w:sz w:val="22"/>
                <w:szCs w:val="22"/>
                <w:lang w:val="en-GB"/>
              </w:rPr>
              <w:t xml:space="preserve">. Cu </w:t>
            </w:r>
            <w:proofErr w:type="spellStart"/>
            <w:r w:rsidR="000454E7" w:rsidRPr="00180211">
              <w:rPr>
                <w:bCs/>
                <w:sz w:val="22"/>
                <w:szCs w:val="22"/>
                <w:lang w:val="en-GB"/>
              </w:rPr>
              <w:t>toate</w:t>
            </w:r>
            <w:proofErr w:type="spellEnd"/>
            <w:r w:rsidR="000454E7" w:rsidRPr="00180211">
              <w:rPr>
                <w:bCs/>
                <w:sz w:val="22"/>
                <w:szCs w:val="22"/>
                <w:lang w:val="en-GB"/>
              </w:rPr>
              <w:t xml:space="preserve"> </w:t>
            </w:r>
            <w:proofErr w:type="spellStart"/>
            <w:r w:rsidR="000454E7" w:rsidRPr="00180211">
              <w:rPr>
                <w:bCs/>
                <w:sz w:val="22"/>
                <w:szCs w:val="22"/>
                <w:lang w:val="en-GB"/>
              </w:rPr>
              <w:t>cele</w:t>
            </w:r>
            <w:proofErr w:type="spellEnd"/>
            <w:r w:rsidR="000454E7" w:rsidRPr="00180211">
              <w:rPr>
                <w:bCs/>
                <w:sz w:val="22"/>
                <w:szCs w:val="22"/>
                <w:lang w:val="en-GB"/>
              </w:rPr>
              <w:t xml:space="preserve"> </w:t>
            </w:r>
            <w:proofErr w:type="spellStart"/>
            <w:r w:rsidR="000454E7" w:rsidRPr="00180211">
              <w:rPr>
                <w:bCs/>
                <w:sz w:val="22"/>
                <w:szCs w:val="22"/>
                <w:lang w:val="en-GB"/>
              </w:rPr>
              <w:t>menţionate</w:t>
            </w:r>
            <w:proofErr w:type="spellEnd"/>
            <w:r w:rsidR="000454E7" w:rsidRPr="00180211">
              <w:rPr>
                <w:bCs/>
                <w:sz w:val="22"/>
                <w:szCs w:val="22"/>
                <w:lang w:val="en-GB"/>
              </w:rPr>
              <w:t xml:space="preserve"> </w:t>
            </w:r>
            <w:proofErr w:type="spellStart"/>
            <w:r w:rsidR="000454E7" w:rsidRPr="00180211">
              <w:rPr>
                <w:bCs/>
                <w:sz w:val="22"/>
                <w:szCs w:val="22"/>
                <w:lang w:val="en-GB"/>
              </w:rPr>
              <w:t>mai</w:t>
            </w:r>
            <w:proofErr w:type="spellEnd"/>
            <w:r w:rsidR="000454E7" w:rsidRPr="00180211">
              <w:rPr>
                <w:bCs/>
                <w:sz w:val="22"/>
                <w:szCs w:val="22"/>
                <w:lang w:val="en-GB"/>
              </w:rPr>
              <w:t xml:space="preserve"> sus, </w:t>
            </w:r>
            <w:proofErr w:type="spellStart"/>
            <w:r w:rsidR="000454E7" w:rsidRPr="00180211">
              <w:rPr>
                <w:bCs/>
                <w:sz w:val="22"/>
                <w:szCs w:val="22"/>
                <w:lang w:val="en-GB"/>
              </w:rPr>
              <w:t>părțile</w:t>
            </w:r>
            <w:proofErr w:type="spellEnd"/>
            <w:r w:rsidR="000454E7" w:rsidRPr="00180211">
              <w:rPr>
                <w:bCs/>
                <w:sz w:val="22"/>
                <w:szCs w:val="22"/>
                <w:lang w:val="en-GB"/>
              </w:rPr>
              <w:t xml:space="preserve"> </w:t>
            </w:r>
            <w:proofErr w:type="spellStart"/>
            <w:r w:rsidR="000454E7" w:rsidRPr="00180211">
              <w:rPr>
                <w:bCs/>
                <w:sz w:val="22"/>
                <w:szCs w:val="22"/>
                <w:lang w:val="en-GB"/>
              </w:rPr>
              <w:t>convin</w:t>
            </w:r>
            <w:proofErr w:type="spellEnd"/>
            <w:r w:rsidR="000454E7" w:rsidRPr="00180211">
              <w:rPr>
                <w:bCs/>
                <w:sz w:val="22"/>
                <w:szCs w:val="22"/>
                <w:lang w:val="en-GB"/>
              </w:rPr>
              <w:t xml:space="preserve"> </w:t>
            </w:r>
            <w:proofErr w:type="spellStart"/>
            <w:r w:rsidR="000454E7" w:rsidRPr="00180211">
              <w:rPr>
                <w:bCs/>
                <w:sz w:val="22"/>
                <w:szCs w:val="22"/>
                <w:lang w:val="en-GB"/>
              </w:rPr>
              <w:t>că</w:t>
            </w:r>
            <w:proofErr w:type="spellEnd"/>
            <w:r w:rsidR="000454E7" w:rsidRPr="00180211">
              <w:rPr>
                <w:bCs/>
                <w:sz w:val="22"/>
                <w:szCs w:val="22"/>
                <w:lang w:val="en-GB"/>
              </w:rPr>
              <w:t xml:space="preserve"> </w:t>
            </w:r>
            <w:proofErr w:type="spellStart"/>
            <w:r w:rsidR="000454E7" w:rsidRPr="00180211">
              <w:rPr>
                <w:bCs/>
                <w:sz w:val="22"/>
                <w:szCs w:val="22"/>
                <w:lang w:val="en-GB"/>
              </w:rPr>
              <w:t>orice</w:t>
            </w:r>
            <w:proofErr w:type="spellEnd"/>
            <w:r w:rsidR="000454E7" w:rsidRPr="00180211">
              <w:rPr>
                <w:bCs/>
                <w:sz w:val="22"/>
                <w:szCs w:val="22"/>
                <w:lang w:val="en-GB"/>
              </w:rPr>
              <w:t xml:space="preserve"> </w:t>
            </w:r>
            <w:proofErr w:type="spellStart"/>
            <w:r w:rsidR="000454E7" w:rsidRPr="00180211">
              <w:rPr>
                <w:bCs/>
                <w:sz w:val="22"/>
                <w:szCs w:val="22"/>
                <w:lang w:val="en-GB"/>
              </w:rPr>
              <w:t>deteriorare</w:t>
            </w:r>
            <w:proofErr w:type="spellEnd"/>
            <w:r w:rsidR="000454E7" w:rsidRPr="00180211">
              <w:rPr>
                <w:bCs/>
                <w:sz w:val="22"/>
                <w:szCs w:val="22"/>
                <w:lang w:val="en-GB"/>
              </w:rPr>
              <w:t xml:space="preserve"> a </w:t>
            </w:r>
            <w:proofErr w:type="spellStart"/>
            <w:r w:rsidR="000454E7" w:rsidRPr="00180211">
              <w:rPr>
                <w:bCs/>
                <w:sz w:val="22"/>
                <w:szCs w:val="22"/>
                <w:lang w:val="en-GB"/>
              </w:rPr>
              <w:t>sticlei</w:t>
            </w:r>
            <w:proofErr w:type="spellEnd"/>
            <w:r w:rsidR="000454E7" w:rsidRPr="00180211">
              <w:rPr>
                <w:bCs/>
                <w:sz w:val="22"/>
                <w:szCs w:val="22"/>
                <w:lang w:val="en-GB"/>
              </w:rPr>
              <w:t xml:space="preserve"> auto / </w:t>
            </w:r>
            <w:proofErr w:type="spellStart"/>
            <w:r w:rsidR="000454E7" w:rsidRPr="00180211">
              <w:rPr>
                <w:bCs/>
                <w:sz w:val="22"/>
                <w:szCs w:val="22"/>
                <w:lang w:val="en-GB"/>
              </w:rPr>
              <w:t>oglinzii</w:t>
            </w:r>
            <w:proofErr w:type="spellEnd"/>
            <w:r w:rsidR="000454E7" w:rsidRPr="00180211">
              <w:rPr>
                <w:bCs/>
                <w:sz w:val="22"/>
                <w:szCs w:val="22"/>
                <w:lang w:val="en-GB"/>
              </w:rPr>
              <w:t xml:space="preserve"> </w:t>
            </w:r>
            <w:proofErr w:type="spellStart"/>
            <w:r w:rsidR="000454E7" w:rsidRPr="00180211">
              <w:rPr>
                <w:bCs/>
                <w:sz w:val="22"/>
                <w:szCs w:val="22"/>
                <w:lang w:val="en-GB"/>
              </w:rPr>
              <w:t>retrovizuare</w:t>
            </w:r>
            <w:proofErr w:type="spellEnd"/>
            <w:r w:rsidR="000454E7" w:rsidRPr="00180211">
              <w:rPr>
                <w:bCs/>
                <w:sz w:val="22"/>
                <w:szCs w:val="22"/>
                <w:lang w:val="en-GB"/>
              </w:rPr>
              <w:t xml:space="preserve"> / </w:t>
            </w:r>
            <w:hyperlink r:id="rId26" w:history="1">
              <w:proofErr w:type="spellStart"/>
              <w:r w:rsidR="000454E7" w:rsidRPr="00180211">
                <w:rPr>
                  <w:bCs/>
                  <w:sz w:val="22"/>
                  <w:szCs w:val="22"/>
                  <w:lang w:val="en-GB"/>
                </w:rPr>
                <w:t>luminilor</w:t>
              </w:r>
              <w:proofErr w:type="spellEnd"/>
            </w:hyperlink>
            <w:r w:rsidR="000454E7" w:rsidRPr="00180211">
              <w:rPr>
                <w:bCs/>
                <w:sz w:val="22"/>
                <w:szCs w:val="22"/>
                <w:lang w:val="en-GB"/>
              </w:rPr>
              <w:t xml:space="preserve"> </w:t>
            </w:r>
            <w:hyperlink r:id="rId27" w:history="1">
              <w:r w:rsidR="000454E7" w:rsidRPr="00180211">
                <w:rPr>
                  <w:bCs/>
                  <w:sz w:val="22"/>
                  <w:szCs w:val="22"/>
                  <w:lang w:val="en-GB"/>
                </w:rPr>
                <w:t>de</w:t>
              </w:r>
            </w:hyperlink>
            <w:r w:rsidR="000454E7" w:rsidRPr="00180211">
              <w:rPr>
                <w:bCs/>
                <w:sz w:val="22"/>
                <w:szCs w:val="22"/>
                <w:lang w:val="en-GB"/>
              </w:rPr>
              <w:t xml:space="preserve"> </w:t>
            </w:r>
            <w:hyperlink r:id="rId28" w:history="1">
              <w:proofErr w:type="spellStart"/>
              <w:r w:rsidR="000454E7" w:rsidRPr="00180211">
                <w:rPr>
                  <w:bCs/>
                  <w:sz w:val="22"/>
                  <w:szCs w:val="22"/>
                  <w:lang w:val="en-GB"/>
                </w:rPr>
                <w:t>semnalizare</w:t>
              </w:r>
              <w:proofErr w:type="spellEnd"/>
            </w:hyperlink>
            <w:r w:rsidR="000454E7" w:rsidRPr="00180211">
              <w:rPr>
                <w:bCs/>
                <w:sz w:val="22"/>
                <w:szCs w:val="22"/>
                <w:lang w:val="en-GB"/>
              </w:rPr>
              <w:t xml:space="preserve"> </w:t>
            </w:r>
            <w:proofErr w:type="spellStart"/>
            <w:r w:rsidR="000454E7" w:rsidRPr="00180211">
              <w:rPr>
                <w:bCs/>
                <w:sz w:val="22"/>
                <w:szCs w:val="22"/>
                <w:lang w:val="en-GB"/>
              </w:rPr>
              <w:t>faţă</w:t>
            </w:r>
            <w:proofErr w:type="spellEnd"/>
            <w:r w:rsidR="000454E7" w:rsidRPr="00180211">
              <w:rPr>
                <w:bCs/>
                <w:sz w:val="22"/>
                <w:szCs w:val="22"/>
                <w:lang w:val="en-GB"/>
              </w:rPr>
              <w:t xml:space="preserve"> / </w:t>
            </w:r>
            <w:proofErr w:type="spellStart"/>
            <w:r w:rsidR="000454E7" w:rsidRPr="00180211">
              <w:rPr>
                <w:bCs/>
                <w:sz w:val="22"/>
                <w:szCs w:val="22"/>
                <w:lang w:val="en-GB"/>
              </w:rPr>
              <w:t>faruri</w:t>
            </w:r>
            <w:proofErr w:type="spellEnd"/>
            <w:r w:rsidR="000454E7" w:rsidRPr="00180211">
              <w:rPr>
                <w:bCs/>
                <w:sz w:val="22"/>
                <w:szCs w:val="22"/>
                <w:lang w:val="en-GB"/>
              </w:rPr>
              <w:t xml:space="preserve"> anti- </w:t>
            </w:r>
            <w:proofErr w:type="spellStart"/>
            <w:r w:rsidR="000454E7" w:rsidRPr="00180211">
              <w:rPr>
                <w:bCs/>
                <w:sz w:val="22"/>
                <w:szCs w:val="22"/>
                <w:lang w:val="en-GB"/>
              </w:rPr>
              <w:t>ceaţă</w:t>
            </w:r>
            <w:proofErr w:type="spellEnd"/>
            <w:r w:rsidR="000454E7" w:rsidRPr="00180211">
              <w:rPr>
                <w:bCs/>
                <w:sz w:val="22"/>
                <w:szCs w:val="22"/>
                <w:lang w:val="en-GB"/>
              </w:rPr>
              <w:t xml:space="preserve"> / </w:t>
            </w:r>
            <w:hyperlink r:id="rId29" w:history="1">
              <w:proofErr w:type="spellStart"/>
              <w:r w:rsidR="000454E7" w:rsidRPr="00180211">
                <w:rPr>
                  <w:bCs/>
                  <w:sz w:val="22"/>
                  <w:szCs w:val="22"/>
                  <w:lang w:val="en-GB"/>
                </w:rPr>
                <w:t>luminilor</w:t>
              </w:r>
              <w:proofErr w:type="spellEnd"/>
            </w:hyperlink>
            <w:r w:rsidR="000454E7" w:rsidRPr="00180211">
              <w:rPr>
                <w:bCs/>
                <w:sz w:val="22"/>
                <w:szCs w:val="22"/>
                <w:lang w:val="en-GB"/>
              </w:rPr>
              <w:t xml:space="preserve"> </w:t>
            </w:r>
            <w:hyperlink r:id="rId30" w:history="1">
              <w:r w:rsidR="000454E7" w:rsidRPr="00180211">
                <w:rPr>
                  <w:bCs/>
                  <w:sz w:val="22"/>
                  <w:szCs w:val="22"/>
                  <w:lang w:val="en-GB"/>
                </w:rPr>
                <w:t>de</w:t>
              </w:r>
            </w:hyperlink>
            <w:r w:rsidR="000454E7" w:rsidRPr="00180211">
              <w:rPr>
                <w:bCs/>
                <w:sz w:val="22"/>
                <w:szCs w:val="22"/>
                <w:lang w:val="en-GB"/>
              </w:rPr>
              <w:t xml:space="preserve"> </w:t>
            </w:r>
            <w:hyperlink r:id="rId31" w:history="1">
              <w:proofErr w:type="spellStart"/>
              <w:r w:rsidR="000454E7" w:rsidRPr="00180211">
                <w:rPr>
                  <w:bCs/>
                  <w:sz w:val="22"/>
                  <w:szCs w:val="22"/>
                  <w:lang w:val="en-GB"/>
                </w:rPr>
                <w:t>semnalizare</w:t>
              </w:r>
              <w:proofErr w:type="spellEnd"/>
            </w:hyperlink>
            <w:r w:rsidR="000454E7" w:rsidRPr="00180211">
              <w:rPr>
                <w:bCs/>
                <w:sz w:val="22"/>
                <w:szCs w:val="22"/>
                <w:lang w:val="en-GB"/>
              </w:rPr>
              <w:t xml:space="preserve"> spate </w:t>
            </w:r>
            <w:proofErr w:type="spellStart"/>
            <w:r w:rsidR="000454E7" w:rsidRPr="00180211">
              <w:rPr>
                <w:bCs/>
                <w:sz w:val="22"/>
                <w:szCs w:val="22"/>
                <w:lang w:val="en-GB"/>
              </w:rPr>
              <w:t>și</w:t>
            </w:r>
            <w:proofErr w:type="spellEnd"/>
            <w:r w:rsidR="000454E7" w:rsidRPr="00180211">
              <w:rPr>
                <w:bCs/>
                <w:sz w:val="22"/>
                <w:szCs w:val="22"/>
                <w:lang w:val="en-GB"/>
              </w:rPr>
              <w:t xml:space="preserve"> </w:t>
            </w:r>
            <w:proofErr w:type="spellStart"/>
            <w:r w:rsidR="000454E7" w:rsidRPr="00180211">
              <w:rPr>
                <w:bCs/>
                <w:sz w:val="22"/>
                <w:szCs w:val="22"/>
                <w:lang w:val="en-GB"/>
              </w:rPr>
              <w:t>indicatoarelor</w:t>
            </w:r>
            <w:proofErr w:type="spellEnd"/>
            <w:r w:rsidR="000454E7" w:rsidRPr="00180211">
              <w:rPr>
                <w:bCs/>
                <w:sz w:val="22"/>
                <w:szCs w:val="22"/>
                <w:lang w:val="en-GB"/>
              </w:rPr>
              <w:t xml:space="preserve"> </w:t>
            </w:r>
            <w:proofErr w:type="spellStart"/>
            <w:r w:rsidR="000454E7" w:rsidRPr="00180211">
              <w:rPr>
                <w:bCs/>
                <w:sz w:val="22"/>
                <w:szCs w:val="22"/>
                <w:lang w:val="en-GB"/>
              </w:rPr>
              <w:t>schimbării</w:t>
            </w:r>
            <w:proofErr w:type="spellEnd"/>
            <w:r w:rsidR="000454E7" w:rsidRPr="00180211">
              <w:rPr>
                <w:bCs/>
                <w:sz w:val="22"/>
                <w:szCs w:val="22"/>
                <w:lang w:val="en-GB"/>
              </w:rPr>
              <w:t xml:space="preserve"> </w:t>
            </w:r>
            <w:proofErr w:type="spellStart"/>
            <w:r w:rsidR="000454E7" w:rsidRPr="00180211">
              <w:rPr>
                <w:bCs/>
                <w:sz w:val="22"/>
                <w:szCs w:val="22"/>
                <w:lang w:val="en-GB"/>
              </w:rPr>
              <w:t>direcției</w:t>
            </w:r>
            <w:proofErr w:type="spellEnd"/>
            <w:r w:rsidR="000454E7" w:rsidRPr="00180211">
              <w:rPr>
                <w:bCs/>
                <w:sz w:val="22"/>
                <w:szCs w:val="22"/>
                <w:lang w:val="en-GB"/>
              </w:rPr>
              <w:t xml:space="preserve"> de </w:t>
            </w:r>
            <w:proofErr w:type="spellStart"/>
            <w:r w:rsidR="000454E7" w:rsidRPr="00180211">
              <w:rPr>
                <w:bCs/>
                <w:sz w:val="22"/>
                <w:szCs w:val="22"/>
                <w:lang w:val="en-GB"/>
              </w:rPr>
              <w:t>mers</w:t>
            </w:r>
            <w:proofErr w:type="spellEnd"/>
            <w:r w:rsidR="000454E7" w:rsidRPr="00180211">
              <w:rPr>
                <w:bCs/>
                <w:sz w:val="22"/>
                <w:szCs w:val="22"/>
                <w:lang w:val="en-GB"/>
              </w:rPr>
              <w:t xml:space="preserve"> sunt compensate de </w:t>
            </w:r>
            <w:proofErr w:type="spellStart"/>
            <w:r w:rsidR="000454E7" w:rsidRPr="00180211">
              <w:rPr>
                <w:bCs/>
                <w:sz w:val="22"/>
                <w:szCs w:val="22"/>
                <w:lang w:val="en-GB"/>
              </w:rPr>
              <w:t>către</w:t>
            </w:r>
            <w:proofErr w:type="spellEnd"/>
            <w:r w:rsidR="000454E7" w:rsidRPr="00180211">
              <w:rPr>
                <w:bCs/>
                <w:sz w:val="22"/>
                <w:szCs w:val="22"/>
                <w:lang w:val="en-GB"/>
              </w:rPr>
              <w:t xml:space="preserve"> </w:t>
            </w:r>
            <w:proofErr w:type="spellStart"/>
            <w:r w:rsidR="000454E7" w:rsidRPr="00180211">
              <w:rPr>
                <w:bCs/>
                <w:sz w:val="22"/>
                <w:szCs w:val="22"/>
                <w:lang w:val="en-GB"/>
              </w:rPr>
              <w:t>Asigurător</w:t>
            </w:r>
            <w:proofErr w:type="spellEnd"/>
            <w:r w:rsidR="000454E7" w:rsidRPr="00180211">
              <w:rPr>
                <w:bCs/>
                <w:sz w:val="22"/>
                <w:szCs w:val="22"/>
                <w:lang w:val="en-GB"/>
              </w:rPr>
              <w:t xml:space="preserve">, </w:t>
            </w:r>
            <w:proofErr w:type="spellStart"/>
            <w:r w:rsidR="000454E7" w:rsidRPr="00180211">
              <w:rPr>
                <w:bCs/>
                <w:sz w:val="22"/>
                <w:szCs w:val="22"/>
                <w:lang w:val="en-GB"/>
              </w:rPr>
              <w:t>fără</w:t>
            </w:r>
            <w:proofErr w:type="spellEnd"/>
            <w:r w:rsidR="000454E7" w:rsidRPr="00180211">
              <w:rPr>
                <w:bCs/>
                <w:sz w:val="22"/>
                <w:szCs w:val="22"/>
                <w:lang w:val="en-GB"/>
              </w:rPr>
              <w:t xml:space="preserve"> </w:t>
            </w:r>
            <w:proofErr w:type="spellStart"/>
            <w:r w:rsidR="000454E7" w:rsidRPr="00180211">
              <w:rPr>
                <w:bCs/>
                <w:sz w:val="22"/>
                <w:szCs w:val="22"/>
                <w:lang w:val="en-GB"/>
              </w:rPr>
              <w:t>necesitatea</w:t>
            </w:r>
            <w:proofErr w:type="spellEnd"/>
            <w:r w:rsidR="000454E7" w:rsidRPr="00180211">
              <w:rPr>
                <w:bCs/>
                <w:sz w:val="22"/>
                <w:szCs w:val="22"/>
                <w:lang w:val="en-GB"/>
              </w:rPr>
              <w:t xml:space="preserve"> </w:t>
            </w:r>
            <w:proofErr w:type="spellStart"/>
            <w:r w:rsidR="000454E7" w:rsidRPr="00180211">
              <w:rPr>
                <w:bCs/>
                <w:sz w:val="22"/>
                <w:szCs w:val="22"/>
                <w:lang w:val="en-GB"/>
              </w:rPr>
              <w:t>prezentării</w:t>
            </w:r>
            <w:proofErr w:type="spellEnd"/>
            <w:r w:rsidR="000454E7" w:rsidRPr="00180211">
              <w:rPr>
                <w:bCs/>
                <w:sz w:val="22"/>
                <w:szCs w:val="22"/>
                <w:lang w:val="en-GB"/>
              </w:rPr>
              <w:t xml:space="preserve"> de </w:t>
            </w:r>
            <w:proofErr w:type="spellStart"/>
            <w:r w:rsidR="000454E7" w:rsidRPr="00180211">
              <w:rPr>
                <w:bCs/>
                <w:sz w:val="22"/>
                <w:szCs w:val="22"/>
                <w:lang w:val="en-GB"/>
              </w:rPr>
              <w:t>Asigurat</w:t>
            </w:r>
            <w:proofErr w:type="spellEnd"/>
            <w:r w:rsidR="000454E7" w:rsidRPr="00180211">
              <w:rPr>
                <w:bCs/>
                <w:sz w:val="22"/>
                <w:szCs w:val="22"/>
                <w:lang w:val="en-GB"/>
              </w:rPr>
              <w:t xml:space="preserve"> </w:t>
            </w:r>
            <w:proofErr w:type="spellStart"/>
            <w:r w:rsidR="000454E7" w:rsidRPr="00180211">
              <w:rPr>
                <w:bCs/>
                <w:sz w:val="22"/>
                <w:szCs w:val="22"/>
                <w:lang w:val="en-GB"/>
              </w:rPr>
              <w:t>documentelor</w:t>
            </w:r>
            <w:proofErr w:type="spellEnd"/>
            <w:r w:rsidR="000454E7" w:rsidRPr="00180211">
              <w:rPr>
                <w:bCs/>
                <w:sz w:val="22"/>
                <w:szCs w:val="22"/>
                <w:lang w:val="en-GB"/>
              </w:rPr>
              <w:t xml:space="preserve"> de la </w:t>
            </w:r>
            <w:proofErr w:type="spellStart"/>
            <w:r w:rsidR="000454E7" w:rsidRPr="00180211">
              <w:rPr>
                <w:bCs/>
                <w:sz w:val="22"/>
                <w:szCs w:val="22"/>
                <w:lang w:val="en-GB"/>
              </w:rPr>
              <w:t>Inspectoratul</w:t>
            </w:r>
            <w:proofErr w:type="spellEnd"/>
            <w:r w:rsidR="000454E7" w:rsidRPr="00180211">
              <w:rPr>
                <w:bCs/>
                <w:sz w:val="22"/>
                <w:szCs w:val="22"/>
                <w:lang w:val="en-GB"/>
              </w:rPr>
              <w:t xml:space="preserve"> </w:t>
            </w:r>
            <w:proofErr w:type="spellStart"/>
            <w:r w:rsidR="000454E7" w:rsidRPr="00180211">
              <w:rPr>
                <w:bCs/>
                <w:sz w:val="22"/>
                <w:szCs w:val="22"/>
                <w:lang w:val="en-GB"/>
              </w:rPr>
              <w:t>Naţional</w:t>
            </w:r>
            <w:proofErr w:type="spellEnd"/>
            <w:r w:rsidR="000454E7" w:rsidRPr="00180211">
              <w:rPr>
                <w:bCs/>
                <w:sz w:val="22"/>
                <w:szCs w:val="22"/>
                <w:lang w:val="en-GB"/>
              </w:rPr>
              <w:t xml:space="preserve"> de </w:t>
            </w:r>
            <w:proofErr w:type="spellStart"/>
            <w:r w:rsidR="000454E7" w:rsidRPr="00180211">
              <w:rPr>
                <w:bCs/>
                <w:sz w:val="22"/>
                <w:szCs w:val="22"/>
                <w:lang w:val="en-GB"/>
              </w:rPr>
              <w:t>Patrulare</w:t>
            </w:r>
            <w:proofErr w:type="spellEnd"/>
            <w:r w:rsidR="000454E7" w:rsidRPr="00180211">
              <w:rPr>
                <w:bCs/>
                <w:sz w:val="22"/>
                <w:szCs w:val="22"/>
                <w:lang w:val="en-GB"/>
              </w:rPr>
              <w:t xml:space="preserve"> / </w:t>
            </w:r>
            <w:proofErr w:type="spellStart"/>
            <w:r w:rsidR="000454E7" w:rsidRPr="00180211">
              <w:rPr>
                <w:bCs/>
                <w:sz w:val="22"/>
                <w:szCs w:val="22"/>
                <w:lang w:val="en-GB"/>
              </w:rPr>
              <w:t>poliție</w:t>
            </w:r>
            <w:proofErr w:type="spellEnd"/>
            <w:r w:rsidR="000454E7" w:rsidRPr="00180211">
              <w:rPr>
                <w:bCs/>
                <w:sz w:val="22"/>
                <w:szCs w:val="22"/>
                <w:lang w:val="en-GB"/>
              </w:rPr>
              <w:t xml:space="preserve"> </w:t>
            </w:r>
            <w:proofErr w:type="spellStart"/>
            <w:r w:rsidR="000454E7" w:rsidRPr="00180211">
              <w:rPr>
                <w:bCs/>
                <w:sz w:val="22"/>
                <w:szCs w:val="22"/>
                <w:lang w:val="en-GB"/>
              </w:rPr>
              <w:t>sau</w:t>
            </w:r>
            <w:proofErr w:type="spellEnd"/>
            <w:r w:rsidR="000454E7" w:rsidRPr="00180211">
              <w:rPr>
                <w:bCs/>
                <w:sz w:val="22"/>
                <w:szCs w:val="22"/>
                <w:lang w:val="en-GB"/>
              </w:rPr>
              <w:t xml:space="preserve"> </w:t>
            </w:r>
            <w:proofErr w:type="spellStart"/>
            <w:r w:rsidR="000454E7" w:rsidRPr="00180211">
              <w:rPr>
                <w:bCs/>
                <w:sz w:val="22"/>
                <w:szCs w:val="22"/>
                <w:lang w:val="en-GB"/>
              </w:rPr>
              <w:t>alte</w:t>
            </w:r>
            <w:proofErr w:type="spellEnd"/>
            <w:r w:rsidR="000454E7" w:rsidRPr="00180211">
              <w:rPr>
                <w:bCs/>
                <w:sz w:val="22"/>
                <w:szCs w:val="22"/>
                <w:lang w:val="en-GB"/>
              </w:rPr>
              <w:t xml:space="preserve"> </w:t>
            </w:r>
            <w:proofErr w:type="spellStart"/>
            <w:r w:rsidR="000454E7" w:rsidRPr="00180211">
              <w:rPr>
                <w:bCs/>
                <w:sz w:val="22"/>
                <w:szCs w:val="22"/>
                <w:lang w:val="en-GB"/>
              </w:rPr>
              <w:t>instituţii</w:t>
            </w:r>
            <w:proofErr w:type="spellEnd"/>
            <w:r w:rsidR="000454E7" w:rsidRPr="00180211">
              <w:rPr>
                <w:bCs/>
                <w:sz w:val="22"/>
                <w:szCs w:val="22"/>
                <w:lang w:val="en-GB"/>
              </w:rPr>
              <w:t xml:space="preserve">/ </w:t>
            </w:r>
            <w:proofErr w:type="spellStart"/>
            <w:r w:rsidR="000454E7" w:rsidRPr="00180211">
              <w:rPr>
                <w:bCs/>
                <w:sz w:val="22"/>
                <w:szCs w:val="22"/>
                <w:lang w:val="en-GB"/>
              </w:rPr>
              <w:t>servicii</w:t>
            </w:r>
            <w:proofErr w:type="spellEnd"/>
            <w:r w:rsidR="000454E7" w:rsidRPr="00180211">
              <w:rPr>
                <w:bCs/>
                <w:sz w:val="22"/>
                <w:szCs w:val="22"/>
                <w:lang w:val="en-GB"/>
              </w:rPr>
              <w:t xml:space="preserve"> de Stat, de </w:t>
            </w:r>
            <w:proofErr w:type="spellStart"/>
            <w:r w:rsidR="000454E7" w:rsidRPr="00180211">
              <w:rPr>
                <w:bCs/>
                <w:sz w:val="22"/>
                <w:szCs w:val="22"/>
                <w:lang w:val="en-GB"/>
              </w:rPr>
              <w:t>trei</w:t>
            </w:r>
            <w:proofErr w:type="spellEnd"/>
            <w:r w:rsidR="000454E7" w:rsidRPr="00180211">
              <w:rPr>
                <w:bCs/>
                <w:sz w:val="22"/>
                <w:szCs w:val="22"/>
                <w:lang w:val="en-GB"/>
              </w:rPr>
              <w:t xml:space="preserve"> </w:t>
            </w:r>
            <w:proofErr w:type="spellStart"/>
            <w:r w:rsidR="000454E7" w:rsidRPr="00180211">
              <w:rPr>
                <w:bCs/>
                <w:sz w:val="22"/>
                <w:szCs w:val="22"/>
                <w:lang w:val="en-GB"/>
              </w:rPr>
              <w:t>ori</w:t>
            </w:r>
            <w:proofErr w:type="spellEnd"/>
            <w:r w:rsidR="000454E7" w:rsidRPr="00180211">
              <w:rPr>
                <w:bCs/>
                <w:sz w:val="22"/>
                <w:szCs w:val="22"/>
                <w:lang w:val="en-GB"/>
              </w:rPr>
              <w:t xml:space="preserve"> (</w:t>
            </w:r>
            <w:proofErr w:type="spellStart"/>
            <w:r w:rsidR="000454E7" w:rsidRPr="00180211">
              <w:rPr>
                <w:bCs/>
                <w:sz w:val="22"/>
                <w:szCs w:val="22"/>
                <w:lang w:val="en-GB"/>
              </w:rPr>
              <w:t>pentru</w:t>
            </w:r>
            <w:proofErr w:type="spellEnd"/>
            <w:r w:rsidR="000454E7" w:rsidRPr="00180211">
              <w:rPr>
                <w:bCs/>
                <w:sz w:val="22"/>
                <w:szCs w:val="22"/>
                <w:lang w:val="en-GB"/>
              </w:rPr>
              <w:t xml:space="preserve"> </w:t>
            </w:r>
            <w:proofErr w:type="spellStart"/>
            <w:r w:rsidR="000454E7" w:rsidRPr="00180211">
              <w:rPr>
                <w:bCs/>
                <w:sz w:val="22"/>
                <w:szCs w:val="22"/>
                <w:lang w:val="en-GB"/>
              </w:rPr>
              <w:t>fiecare</w:t>
            </w:r>
            <w:proofErr w:type="spellEnd"/>
            <w:r w:rsidR="000454E7" w:rsidRPr="00180211">
              <w:rPr>
                <w:bCs/>
                <w:sz w:val="22"/>
                <w:szCs w:val="22"/>
                <w:lang w:val="en-GB"/>
              </w:rPr>
              <w:t xml:space="preserve"> </w:t>
            </w:r>
            <w:proofErr w:type="spellStart"/>
            <w:r w:rsidR="000454E7" w:rsidRPr="00180211">
              <w:rPr>
                <w:bCs/>
                <w:sz w:val="22"/>
                <w:szCs w:val="22"/>
                <w:lang w:val="en-GB"/>
              </w:rPr>
              <w:t>vehicul</w:t>
            </w:r>
            <w:proofErr w:type="spellEnd"/>
            <w:r w:rsidR="000454E7" w:rsidRPr="00180211">
              <w:rPr>
                <w:bCs/>
                <w:sz w:val="22"/>
                <w:szCs w:val="22"/>
                <w:lang w:val="en-GB"/>
              </w:rPr>
              <w:t xml:space="preserve">) </w:t>
            </w:r>
            <w:proofErr w:type="spellStart"/>
            <w:r w:rsidR="000454E7" w:rsidRPr="00180211">
              <w:rPr>
                <w:bCs/>
                <w:sz w:val="22"/>
                <w:szCs w:val="22"/>
                <w:lang w:val="en-GB"/>
              </w:rPr>
              <w:t>în</w:t>
            </w:r>
            <w:proofErr w:type="spellEnd"/>
            <w:r w:rsidR="000454E7" w:rsidRPr="00180211">
              <w:rPr>
                <w:bCs/>
                <w:sz w:val="22"/>
                <w:szCs w:val="22"/>
                <w:lang w:val="en-GB"/>
              </w:rPr>
              <w:t xml:space="preserve"> </w:t>
            </w:r>
            <w:proofErr w:type="spellStart"/>
            <w:r w:rsidR="000454E7" w:rsidRPr="00180211">
              <w:rPr>
                <w:bCs/>
                <w:sz w:val="22"/>
                <w:szCs w:val="22"/>
                <w:lang w:val="en-GB"/>
              </w:rPr>
              <w:t>perioada</w:t>
            </w:r>
            <w:proofErr w:type="spellEnd"/>
            <w:r w:rsidR="000454E7" w:rsidRPr="00180211">
              <w:rPr>
                <w:bCs/>
                <w:sz w:val="22"/>
                <w:szCs w:val="22"/>
                <w:lang w:val="en-GB"/>
              </w:rPr>
              <w:t xml:space="preserve"> de </w:t>
            </w:r>
            <w:proofErr w:type="spellStart"/>
            <w:r w:rsidR="000454E7" w:rsidRPr="00180211">
              <w:rPr>
                <w:bCs/>
                <w:sz w:val="22"/>
                <w:szCs w:val="22"/>
                <w:lang w:val="en-GB"/>
              </w:rPr>
              <w:t>valabilitate</w:t>
            </w:r>
            <w:proofErr w:type="spellEnd"/>
            <w:r w:rsidR="000454E7" w:rsidRPr="00180211">
              <w:rPr>
                <w:bCs/>
                <w:sz w:val="22"/>
                <w:szCs w:val="22"/>
                <w:lang w:val="en-GB"/>
              </w:rPr>
              <w:t xml:space="preserve"> a </w:t>
            </w:r>
            <w:proofErr w:type="spellStart"/>
            <w:r w:rsidR="000454E7" w:rsidRPr="00180211">
              <w:rPr>
                <w:bCs/>
                <w:sz w:val="22"/>
                <w:szCs w:val="22"/>
                <w:lang w:val="en-GB"/>
              </w:rPr>
              <w:t>prezentului</w:t>
            </w:r>
            <w:proofErr w:type="spellEnd"/>
            <w:r w:rsidR="000454E7" w:rsidRPr="00180211">
              <w:rPr>
                <w:bCs/>
                <w:sz w:val="22"/>
                <w:szCs w:val="22"/>
                <w:lang w:val="en-GB"/>
              </w:rPr>
              <w:t xml:space="preserve"> Contract.</w:t>
            </w:r>
          </w:p>
          <w:p w14:paraId="21435D13" w14:textId="77777777" w:rsidR="00180211" w:rsidRPr="00180211" w:rsidRDefault="00180211" w:rsidP="0092073D">
            <w:pPr>
              <w:numPr>
                <w:ilvl w:val="0"/>
                <w:numId w:val="23"/>
              </w:numPr>
              <w:overflowPunct/>
              <w:autoSpaceDE/>
              <w:adjustRightInd/>
              <w:spacing w:line="240" w:lineRule="auto"/>
              <w:jc w:val="left"/>
              <w:textAlignment w:val="auto"/>
              <w:rPr>
                <w:bCs/>
                <w:sz w:val="22"/>
                <w:szCs w:val="22"/>
                <w:lang w:val="en-GB"/>
              </w:rPr>
            </w:pPr>
            <w:proofErr w:type="spellStart"/>
            <w:r w:rsidRPr="00180211">
              <w:rPr>
                <w:bCs/>
                <w:sz w:val="22"/>
                <w:szCs w:val="22"/>
                <w:lang w:val="en-GB"/>
              </w:rPr>
              <w:t>Fără</w:t>
            </w:r>
            <w:proofErr w:type="spellEnd"/>
            <w:r w:rsidRPr="00180211">
              <w:rPr>
                <w:bCs/>
                <w:sz w:val="22"/>
                <w:szCs w:val="22"/>
                <w:lang w:val="en-GB"/>
              </w:rPr>
              <w:t xml:space="preserve"> a </w:t>
            </w:r>
            <w:proofErr w:type="spellStart"/>
            <w:r w:rsidRPr="00180211">
              <w:rPr>
                <w:bCs/>
                <w:sz w:val="22"/>
                <w:szCs w:val="22"/>
                <w:lang w:val="en-GB"/>
              </w:rPr>
              <w:t>aduce</w:t>
            </w:r>
            <w:proofErr w:type="spellEnd"/>
            <w:r w:rsidRPr="00180211">
              <w:rPr>
                <w:bCs/>
                <w:sz w:val="22"/>
                <w:szCs w:val="22"/>
                <w:lang w:val="en-GB"/>
              </w:rPr>
              <w:t xml:space="preserve"> </w:t>
            </w:r>
            <w:proofErr w:type="spellStart"/>
            <w:r w:rsidRPr="00180211">
              <w:rPr>
                <w:bCs/>
                <w:sz w:val="22"/>
                <w:szCs w:val="22"/>
                <w:lang w:val="en-GB"/>
              </w:rPr>
              <w:t>atingere</w:t>
            </w:r>
            <w:proofErr w:type="spellEnd"/>
            <w:r w:rsidRPr="00180211">
              <w:rPr>
                <w:bCs/>
                <w:sz w:val="22"/>
                <w:szCs w:val="22"/>
                <w:lang w:val="en-GB"/>
              </w:rPr>
              <w:t xml:space="preserve"> </w:t>
            </w:r>
            <w:proofErr w:type="spellStart"/>
            <w:r w:rsidRPr="00180211">
              <w:rPr>
                <w:bCs/>
                <w:sz w:val="22"/>
                <w:szCs w:val="22"/>
                <w:lang w:val="en-GB"/>
              </w:rPr>
              <w:t>celor</w:t>
            </w:r>
            <w:proofErr w:type="spellEnd"/>
            <w:r w:rsidRPr="00180211">
              <w:rPr>
                <w:bCs/>
                <w:sz w:val="22"/>
                <w:szCs w:val="22"/>
                <w:lang w:val="en-GB"/>
              </w:rPr>
              <w:t xml:space="preserve"> </w:t>
            </w:r>
            <w:proofErr w:type="spellStart"/>
            <w:r w:rsidRPr="00180211">
              <w:rPr>
                <w:bCs/>
                <w:sz w:val="22"/>
                <w:szCs w:val="22"/>
                <w:lang w:val="en-GB"/>
              </w:rPr>
              <w:t>menționate</w:t>
            </w:r>
            <w:proofErr w:type="spellEnd"/>
            <w:r w:rsidRPr="00180211">
              <w:rPr>
                <w:bCs/>
                <w:sz w:val="22"/>
                <w:szCs w:val="22"/>
                <w:lang w:val="en-GB"/>
              </w:rPr>
              <w:t xml:space="preserve"> </w:t>
            </w:r>
            <w:proofErr w:type="spellStart"/>
            <w:r w:rsidRPr="00180211">
              <w:rPr>
                <w:bCs/>
                <w:sz w:val="22"/>
                <w:szCs w:val="22"/>
                <w:lang w:val="en-GB"/>
              </w:rPr>
              <w:t>mai</w:t>
            </w:r>
            <w:proofErr w:type="spellEnd"/>
            <w:r w:rsidRPr="00180211">
              <w:rPr>
                <w:bCs/>
                <w:sz w:val="22"/>
                <w:szCs w:val="22"/>
                <w:lang w:val="en-GB"/>
              </w:rPr>
              <w:t xml:space="preserve"> sus, </w:t>
            </w:r>
            <w:proofErr w:type="spellStart"/>
            <w:r w:rsidRPr="00180211">
              <w:rPr>
                <w:bCs/>
                <w:sz w:val="22"/>
                <w:szCs w:val="22"/>
                <w:lang w:val="en-GB"/>
              </w:rPr>
              <w:t>Părțile</w:t>
            </w:r>
            <w:proofErr w:type="spellEnd"/>
            <w:r w:rsidRPr="00180211">
              <w:rPr>
                <w:bCs/>
                <w:sz w:val="22"/>
                <w:szCs w:val="22"/>
                <w:lang w:val="en-GB"/>
              </w:rPr>
              <w:t xml:space="preserve"> au </w:t>
            </w:r>
            <w:proofErr w:type="spellStart"/>
            <w:r w:rsidRPr="00180211">
              <w:rPr>
                <w:bCs/>
                <w:sz w:val="22"/>
                <w:szCs w:val="22"/>
                <w:lang w:val="en-GB"/>
              </w:rPr>
              <w:t>convenit</w:t>
            </w:r>
            <w:proofErr w:type="spellEnd"/>
            <w:r w:rsidRPr="00180211">
              <w:rPr>
                <w:bCs/>
                <w:sz w:val="22"/>
                <w:szCs w:val="22"/>
                <w:lang w:val="en-GB"/>
              </w:rPr>
              <w:t xml:space="preserve"> ca </w:t>
            </w:r>
            <w:proofErr w:type="spellStart"/>
            <w:r w:rsidRPr="00180211">
              <w:rPr>
                <w:bCs/>
                <w:sz w:val="22"/>
                <w:szCs w:val="22"/>
                <w:lang w:val="en-GB"/>
              </w:rPr>
              <w:t>orice</w:t>
            </w:r>
            <w:proofErr w:type="spellEnd"/>
            <w:r w:rsidRPr="00180211">
              <w:rPr>
                <w:bCs/>
                <w:sz w:val="22"/>
                <w:szCs w:val="22"/>
                <w:lang w:val="en-GB"/>
              </w:rPr>
              <w:t xml:space="preserve"> </w:t>
            </w:r>
            <w:proofErr w:type="spellStart"/>
            <w:r w:rsidRPr="00180211">
              <w:rPr>
                <w:bCs/>
                <w:sz w:val="22"/>
                <w:szCs w:val="22"/>
                <w:lang w:val="en-GB"/>
              </w:rPr>
              <w:t>prejudiciu</w:t>
            </w:r>
            <w:proofErr w:type="spellEnd"/>
            <w:r w:rsidRPr="00180211">
              <w:rPr>
                <w:bCs/>
                <w:sz w:val="22"/>
                <w:szCs w:val="22"/>
                <w:lang w:val="en-GB"/>
              </w:rPr>
              <w:t xml:space="preserve"> </w:t>
            </w:r>
            <w:proofErr w:type="spellStart"/>
            <w:r w:rsidRPr="00180211">
              <w:rPr>
                <w:bCs/>
                <w:sz w:val="22"/>
                <w:szCs w:val="22"/>
                <w:lang w:val="en-GB"/>
              </w:rPr>
              <w:t>cauzat</w:t>
            </w:r>
            <w:proofErr w:type="spellEnd"/>
            <w:r w:rsidRPr="00180211">
              <w:rPr>
                <w:bCs/>
                <w:sz w:val="22"/>
                <w:szCs w:val="22"/>
                <w:lang w:val="en-GB"/>
              </w:rPr>
              <w:t xml:space="preserve"> </w:t>
            </w:r>
            <w:proofErr w:type="spellStart"/>
            <w:r w:rsidRPr="00180211">
              <w:rPr>
                <w:bCs/>
                <w:sz w:val="22"/>
                <w:szCs w:val="22"/>
                <w:lang w:val="en-GB"/>
              </w:rPr>
              <w:t>geamurilor</w:t>
            </w:r>
            <w:proofErr w:type="spellEnd"/>
            <w:r w:rsidRPr="00180211">
              <w:rPr>
                <w:bCs/>
                <w:sz w:val="22"/>
                <w:szCs w:val="22"/>
                <w:lang w:val="en-GB"/>
              </w:rPr>
              <w:t>/</w:t>
            </w:r>
            <w:proofErr w:type="spellStart"/>
            <w:r w:rsidRPr="00180211">
              <w:rPr>
                <w:bCs/>
                <w:sz w:val="22"/>
                <w:szCs w:val="22"/>
                <w:lang w:val="en-GB"/>
              </w:rPr>
              <w:t>oglinzilor</w:t>
            </w:r>
            <w:proofErr w:type="spellEnd"/>
            <w:r w:rsidRPr="00180211">
              <w:rPr>
                <w:bCs/>
                <w:sz w:val="22"/>
                <w:szCs w:val="22"/>
                <w:lang w:val="en-GB"/>
              </w:rPr>
              <w:t xml:space="preserve"> </w:t>
            </w:r>
            <w:proofErr w:type="spellStart"/>
            <w:r w:rsidRPr="00180211">
              <w:rPr>
                <w:bCs/>
                <w:sz w:val="22"/>
                <w:szCs w:val="22"/>
                <w:lang w:val="en-GB"/>
              </w:rPr>
              <w:t>retrovizoare</w:t>
            </w:r>
            <w:proofErr w:type="spellEnd"/>
            <w:r w:rsidRPr="00180211">
              <w:rPr>
                <w:bCs/>
                <w:sz w:val="22"/>
                <w:szCs w:val="22"/>
                <w:lang w:val="en-GB"/>
              </w:rPr>
              <w:t>/</w:t>
            </w:r>
            <w:proofErr w:type="spellStart"/>
            <w:r w:rsidRPr="00180211">
              <w:rPr>
                <w:bCs/>
                <w:sz w:val="22"/>
                <w:szCs w:val="22"/>
                <w:lang w:val="en-GB"/>
              </w:rPr>
              <w:t>farurilor</w:t>
            </w:r>
            <w:proofErr w:type="spellEnd"/>
            <w:r w:rsidRPr="00180211">
              <w:rPr>
                <w:bCs/>
                <w:sz w:val="22"/>
                <w:szCs w:val="22"/>
                <w:lang w:val="en-GB"/>
              </w:rPr>
              <w:t xml:space="preserve"> </w:t>
            </w:r>
            <w:proofErr w:type="spellStart"/>
            <w:r w:rsidRPr="00180211">
              <w:rPr>
                <w:bCs/>
                <w:sz w:val="22"/>
                <w:szCs w:val="22"/>
                <w:lang w:val="en-GB"/>
              </w:rPr>
              <w:t>față</w:t>
            </w:r>
            <w:proofErr w:type="spellEnd"/>
            <w:r w:rsidRPr="00180211">
              <w:rPr>
                <w:bCs/>
                <w:sz w:val="22"/>
                <w:szCs w:val="22"/>
                <w:lang w:val="en-GB"/>
              </w:rPr>
              <w:t>/</w:t>
            </w:r>
            <w:proofErr w:type="spellStart"/>
            <w:r w:rsidRPr="00180211">
              <w:rPr>
                <w:bCs/>
                <w:sz w:val="22"/>
                <w:szCs w:val="22"/>
                <w:lang w:val="en-GB"/>
              </w:rPr>
              <w:t>farurilor</w:t>
            </w:r>
            <w:proofErr w:type="spellEnd"/>
            <w:r w:rsidRPr="00180211">
              <w:rPr>
                <w:bCs/>
                <w:sz w:val="22"/>
                <w:szCs w:val="22"/>
                <w:lang w:val="en-GB"/>
              </w:rPr>
              <w:t xml:space="preserve"> </w:t>
            </w:r>
            <w:proofErr w:type="spellStart"/>
            <w:r w:rsidRPr="00180211">
              <w:rPr>
                <w:bCs/>
                <w:sz w:val="22"/>
                <w:szCs w:val="22"/>
                <w:lang w:val="en-GB"/>
              </w:rPr>
              <w:t>ceață</w:t>
            </w:r>
            <w:proofErr w:type="spellEnd"/>
            <w:r w:rsidRPr="00180211">
              <w:rPr>
                <w:bCs/>
                <w:sz w:val="22"/>
                <w:szCs w:val="22"/>
                <w:lang w:val="en-GB"/>
              </w:rPr>
              <w:t>/</w:t>
            </w:r>
            <w:proofErr w:type="spellStart"/>
            <w:r w:rsidRPr="00180211">
              <w:rPr>
                <w:bCs/>
                <w:sz w:val="22"/>
                <w:szCs w:val="22"/>
                <w:lang w:val="en-GB"/>
              </w:rPr>
              <w:t>farurilor</w:t>
            </w:r>
            <w:proofErr w:type="spellEnd"/>
            <w:r w:rsidRPr="00180211">
              <w:rPr>
                <w:bCs/>
                <w:sz w:val="22"/>
                <w:szCs w:val="22"/>
                <w:lang w:val="en-GB"/>
              </w:rPr>
              <w:t xml:space="preserve"> spate/</w:t>
            </w:r>
            <w:proofErr w:type="spellStart"/>
            <w:r w:rsidRPr="00180211">
              <w:rPr>
                <w:bCs/>
                <w:sz w:val="22"/>
                <w:szCs w:val="22"/>
                <w:lang w:val="en-GB"/>
              </w:rPr>
              <w:t>indicatoarelor</w:t>
            </w:r>
            <w:proofErr w:type="spellEnd"/>
            <w:r w:rsidRPr="00180211">
              <w:rPr>
                <w:bCs/>
                <w:sz w:val="22"/>
                <w:szCs w:val="22"/>
                <w:lang w:val="en-GB"/>
              </w:rPr>
              <w:t xml:space="preserve"> de </w:t>
            </w:r>
            <w:proofErr w:type="spellStart"/>
            <w:r w:rsidRPr="00180211">
              <w:rPr>
                <w:bCs/>
                <w:sz w:val="22"/>
                <w:szCs w:val="22"/>
                <w:lang w:val="en-GB"/>
              </w:rPr>
              <w:t>direcție</w:t>
            </w:r>
            <w:proofErr w:type="spellEnd"/>
            <w:r w:rsidRPr="00180211">
              <w:rPr>
                <w:bCs/>
                <w:sz w:val="22"/>
                <w:szCs w:val="22"/>
                <w:lang w:val="en-GB"/>
              </w:rPr>
              <w:t xml:space="preserve">, care </w:t>
            </w:r>
            <w:proofErr w:type="spellStart"/>
            <w:r w:rsidRPr="00180211">
              <w:rPr>
                <w:bCs/>
                <w:sz w:val="22"/>
                <w:szCs w:val="22"/>
                <w:lang w:val="en-GB"/>
              </w:rPr>
              <w:t>fac</w:t>
            </w:r>
            <w:proofErr w:type="spellEnd"/>
            <w:r w:rsidRPr="00180211">
              <w:rPr>
                <w:bCs/>
                <w:sz w:val="22"/>
                <w:szCs w:val="22"/>
                <w:lang w:val="en-GB"/>
              </w:rPr>
              <w:t xml:space="preserve"> </w:t>
            </w:r>
            <w:proofErr w:type="spellStart"/>
            <w:r w:rsidRPr="00180211">
              <w:rPr>
                <w:bCs/>
                <w:sz w:val="22"/>
                <w:szCs w:val="22"/>
                <w:lang w:val="en-GB"/>
              </w:rPr>
              <w:t>parte</w:t>
            </w:r>
            <w:proofErr w:type="spellEnd"/>
            <w:r w:rsidRPr="00180211">
              <w:rPr>
                <w:bCs/>
                <w:sz w:val="22"/>
                <w:szCs w:val="22"/>
                <w:lang w:val="en-GB"/>
              </w:rPr>
              <w:t xml:space="preserve"> din </w:t>
            </w:r>
            <w:proofErr w:type="spellStart"/>
            <w:r w:rsidRPr="00180211">
              <w:rPr>
                <w:bCs/>
                <w:sz w:val="22"/>
                <w:szCs w:val="22"/>
                <w:lang w:val="en-GB"/>
              </w:rPr>
              <w:t>configurația</w:t>
            </w:r>
            <w:proofErr w:type="spellEnd"/>
            <w:r w:rsidRPr="00180211">
              <w:rPr>
                <w:bCs/>
                <w:sz w:val="22"/>
                <w:szCs w:val="22"/>
                <w:lang w:val="en-GB"/>
              </w:rPr>
              <w:t xml:space="preserve"> </w:t>
            </w:r>
            <w:proofErr w:type="spellStart"/>
            <w:r w:rsidRPr="00180211">
              <w:rPr>
                <w:bCs/>
                <w:sz w:val="22"/>
                <w:szCs w:val="22"/>
                <w:lang w:val="en-GB"/>
              </w:rPr>
              <w:t>vehiculului</w:t>
            </w:r>
            <w:proofErr w:type="spellEnd"/>
            <w:r w:rsidRPr="00180211">
              <w:rPr>
                <w:bCs/>
                <w:sz w:val="22"/>
                <w:szCs w:val="22"/>
                <w:lang w:val="en-GB"/>
              </w:rPr>
              <w:t xml:space="preserve">, </w:t>
            </w:r>
            <w:proofErr w:type="spellStart"/>
            <w:r w:rsidRPr="00180211">
              <w:rPr>
                <w:bCs/>
                <w:sz w:val="22"/>
                <w:szCs w:val="22"/>
                <w:lang w:val="en-GB"/>
              </w:rPr>
              <w:t>va</w:t>
            </w:r>
            <w:proofErr w:type="spellEnd"/>
            <w:r w:rsidRPr="00180211">
              <w:rPr>
                <w:bCs/>
                <w:sz w:val="22"/>
                <w:szCs w:val="22"/>
                <w:lang w:val="en-GB"/>
              </w:rPr>
              <w:t xml:space="preserve"> fi </w:t>
            </w:r>
            <w:proofErr w:type="spellStart"/>
            <w:r w:rsidRPr="00180211">
              <w:rPr>
                <w:bCs/>
                <w:sz w:val="22"/>
                <w:szCs w:val="22"/>
                <w:lang w:val="en-GB"/>
              </w:rPr>
              <w:t>rambursat</w:t>
            </w:r>
            <w:proofErr w:type="spellEnd"/>
            <w:r w:rsidRPr="00180211">
              <w:rPr>
                <w:bCs/>
                <w:sz w:val="22"/>
                <w:szCs w:val="22"/>
                <w:lang w:val="en-GB"/>
              </w:rPr>
              <w:t xml:space="preserve"> integral de </w:t>
            </w:r>
            <w:proofErr w:type="spellStart"/>
            <w:r w:rsidRPr="00180211">
              <w:rPr>
                <w:bCs/>
                <w:sz w:val="22"/>
                <w:szCs w:val="22"/>
                <w:lang w:val="en-GB"/>
              </w:rPr>
              <w:t>către</w:t>
            </w:r>
            <w:proofErr w:type="spellEnd"/>
            <w:r w:rsidRPr="00180211">
              <w:rPr>
                <w:bCs/>
                <w:sz w:val="22"/>
                <w:szCs w:val="22"/>
                <w:lang w:val="en-GB"/>
              </w:rPr>
              <w:t xml:space="preserve"> </w:t>
            </w:r>
            <w:proofErr w:type="spellStart"/>
            <w:r w:rsidRPr="00180211">
              <w:rPr>
                <w:bCs/>
                <w:sz w:val="22"/>
                <w:szCs w:val="22"/>
                <w:lang w:val="en-GB"/>
              </w:rPr>
              <w:t>Asigurator</w:t>
            </w:r>
            <w:proofErr w:type="spellEnd"/>
            <w:r w:rsidRPr="00180211">
              <w:rPr>
                <w:bCs/>
                <w:sz w:val="22"/>
                <w:szCs w:val="22"/>
                <w:lang w:val="en-GB"/>
              </w:rPr>
              <w:t xml:space="preserve">, </w:t>
            </w:r>
            <w:proofErr w:type="spellStart"/>
            <w:r w:rsidRPr="00180211">
              <w:rPr>
                <w:bCs/>
                <w:sz w:val="22"/>
                <w:szCs w:val="22"/>
                <w:lang w:val="en-GB"/>
              </w:rPr>
              <w:t>în</w:t>
            </w:r>
            <w:proofErr w:type="spellEnd"/>
            <w:r w:rsidRPr="00180211">
              <w:rPr>
                <w:bCs/>
                <w:sz w:val="22"/>
                <w:szCs w:val="22"/>
                <w:lang w:val="en-GB"/>
              </w:rPr>
              <w:t xml:space="preserve"> </w:t>
            </w:r>
            <w:proofErr w:type="spellStart"/>
            <w:r w:rsidRPr="00180211">
              <w:rPr>
                <w:bCs/>
                <w:sz w:val="22"/>
                <w:szCs w:val="22"/>
                <w:lang w:val="en-GB"/>
              </w:rPr>
              <w:t>lipsa</w:t>
            </w:r>
            <w:proofErr w:type="spellEnd"/>
            <w:r w:rsidRPr="00180211">
              <w:rPr>
                <w:bCs/>
                <w:sz w:val="22"/>
                <w:szCs w:val="22"/>
                <w:lang w:val="en-GB"/>
              </w:rPr>
              <w:t xml:space="preserve"> </w:t>
            </w:r>
            <w:proofErr w:type="spellStart"/>
            <w:r w:rsidRPr="00180211">
              <w:rPr>
                <w:bCs/>
                <w:sz w:val="22"/>
                <w:szCs w:val="22"/>
                <w:lang w:val="en-GB"/>
              </w:rPr>
              <w:t>vreunui</w:t>
            </w:r>
            <w:proofErr w:type="spellEnd"/>
            <w:r w:rsidRPr="00180211">
              <w:rPr>
                <w:bCs/>
                <w:sz w:val="22"/>
                <w:szCs w:val="22"/>
                <w:lang w:val="en-GB"/>
              </w:rPr>
              <w:t xml:space="preserve"> document de la </w:t>
            </w:r>
            <w:proofErr w:type="spellStart"/>
            <w:r w:rsidRPr="00180211">
              <w:rPr>
                <w:bCs/>
                <w:sz w:val="22"/>
                <w:szCs w:val="22"/>
                <w:lang w:val="en-GB"/>
              </w:rPr>
              <w:t>poliția</w:t>
            </w:r>
            <w:proofErr w:type="spellEnd"/>
            <w:r w:rsidRPr="00180211">
              <w:rPr>
                <w:bCs/>
                <w:sz w:val="22"/>
                <w:szCs w:val="22"/>
                <w:lang w:val="en-GB"/>
              </w:rPr>
              <w:t xml:space="preserve"> </w:t>
            </w:r>
            <w:proofErr w:type="spellStart"/>
            <w:r w:rsidRPr="00180211">
              <w:rPr>
                <w:bCs/>
                <w:sz w:val="22"/>
                <w:szCs w:val="22"/>
                <w:lang w:val="en-GB"/>
              </w:rPr>
              <w:t>rutieră</w:t>
            </w:r>
            <w:proofErr w:type="spellEnd"/>
            <w:r w:rsidRPr="00180211">
              <w:rPr>
                <w:bCs/>
                <w:sz w:val="22"/>
                <w:szCs w:val="22"/>
                <w:lang w:val="en-GB"/>
              </w:rPr>
              <w:t xml:space="preserve"> </w:t>
            </w:r>
            <w:proofErr w:type="spellStart"/>
            <w:r w:rsidRPr="00180211">
              <w:rPr>
                <w:bCs/>
                <w:sz w:val="22"/>
                <w:szCs w:val="22"/>
                <w:lang w:val="en-GB"/>
              </w:rPr>
              <w:t>și</w:t>
            </w:r>
            <w:proofErr w:type="spellEnd"/>
            <w:r w:rsidRPr="00180211">
              <w:rPr>
                <w:bCs/>
                <w:sz w:val="22"/>
                <w:szCs w:val="22"/>
                <w:lang w:val="en-GB"/>
              </w:rPr>
              <w:t>/</w:t>
            </w:r>
            <w:proofErr w:type="spellStart"/>
            <w:r w:rsidRPr="00180211">
              <w:rPr>
                <w:bCs/>
                <w:sz w:val="22"/>
                <w:szCs w:val="22"/>
                <w:lang w:val="en-GB"/>
              </w:rPr>
              <w:t>sau</w:t>
            </w:r>
            <w:proofErr w:type="spellEnd"/>
            <w:r w:rsidRPr="00180211">
              <w:rPr>
                <w:bCs/>
                <w:sz w:val="22"/>
                <w:szCs w:val="22"/>
                <w:lang w:val="en-GB"/>
              </w:rPr>
              <w:t xml:space="preserve"> </w:t>
            </w:r>
            <w:proofErr w:type="spellStart"/>
            <w:r w:rsidRPr="00180211">
              <w:rPr>
                <w:bCs/>
                <w:sz w:val="22"/>
                <w:szCs w:val="22"/>
                <w:lang w:val="en-GB"/>
              </w:rPr>
              <w:t>poliție</w:t>
            </w:r>
            <w:proofErr w:type="spellEnd"/>
            <w:r w:rsidRPr="00180211">
              <w:rPr>
                <w:bCs/>
                <w:sz w:val="22"/>
                <w:szCs w:val="22"/>
                <w:lang w:val="en-GB"/>
              </w:rPr>
              <w:t xml:space="preserve"> </w:t>
            </w:r>
            <w:proofErr w:type="spellStart"/>
            <w:r w:rsidRPr="00180211">
              <w:rPr>
                <w:bCs/>
                <w:sz w:val="22"/>
                <w:szCs w:val="22"/>
                <w:lang w:val="en-GB"/>
              </w:rPr>
              <w:t>sau</w:t>
            </w:r>
            <w:proofErr w:type="spellEnd"/>
            <w:r w:rsidRPr="00180211">
              <w:rPr>
                <w:bCs/>
                <w:sz w:val="22"/>
                <w:szCs w:val="22"/>
                <w:lang w:val="en-GB"/>
              </w:rPr>
              <w:t xml:space="preserve"> </w:t>
            </w:r>
            <w:proofErr w:type="spellStart"/>
            <w:r w:rsidRPr="00180211">
              <w:rPr>
                <w:bCs/>
                <w:sz w:val="22"/>
                <w:szCs w:val="22"/>
                <w:lang w:val="en-GB"/>
              </w:rPr>
              <w:t>alte</w:t>
            </w:r>
            <w:proofErr w:type="spellEnd"/>
            <w:r w:rsidRPr="00180211">
              <w:rPr>
                <w:bCs/>
                <w:sz w:val="22"/>
                <w:szCs w:val="22"/>
                <w:lang w:val="en-GB"/>
              </w:rPr>
              <w:t xml:space="preserve"> </w:t>
            </w:r>
            <w:proofErr w:type="spellStart"/>
            <w:r w:rsidRPr="00180211">
              <w:rPr>
                <w:bCs/>
                <w:sz w:val="22"/>
                <w:szCs w:val="22"/>
                <w:lang w:val="en-GB"/>
              </w:rPr>
              <w:t>autorități</w:t>
            </w:r>
            <w:proofErr w:type="spellEnd"/>
            <w:r w:rsidRPr="00180211">
              <w:rPr>
                <w:bCs/>
                <w:sz w:val="22"/>
                <w:szCs w:val="22"/>
                <w:lang w:val="en-GB"/>
              </w:rPr>
              <w:t>/</w:t>
            </w:r>
            <w:proofErr w:type="spellStart"/>
            <w:r w:rsidRPr="00180211">
              <w:rPr>
                <w:bCs/>
                <w:sz w:val="22"/>
                <w:szCs w:val="22"/>
                <w:lang w:val="en-GB"/>
              </w:rPr>
              <w:t>servicii</w:t>
            </w:r>
            <w:proofErr w:type="spellEnd"/>
            <w:r w:rsidRPr="00180211">
              <w:rPr>
                <w:bCs/>
                <w:sz w:val="22"/>
                <w:szCs w:val="22"/>
                <w:lang w:val="en-GB"/>
              </w:rPr>
              <w:t xml:space="preserve"> </w:t>
            </w:r>
            <w:proofErr w:type="spellStart"/>
            <w:r w:rsidRPr="00180211">
              <w:rPr>
                <w:bCs/>
                <w:sz w:val="22"/>
                <w:szCs w:val="22"/>
                <w:lang w:val="en-GB"/>
              </w:rPr>
              <w:t>publice</w:t>
            </w:r>
            <w:proofErr w:type="spellEnd"/>
            <w:r w:rsidRPr="00180211">
              <w:rPr>
                <w:bCs/>
                <w:sz w:val="22"/>
                <w:szCs w:val="22"/>
                <w:lang w:val="en-GB"/>
              </w:rPr>
              <w:t xml:space="preserve"> </w:t>
            </w:r>
            <w:proofErr w:type="spellStart"/>
            <w:r w:rsidRPr="00180211">
              <w:rPr>
                <w:bCs/>
                <w:sz w:val="22"/>
                <w:szCs w:val="22"/>
                <w:lang w:val="en-GB"/>
              </w:rPr>
              <w:t>furnizate</w:t>
            </w:r>
            <w:proofErr w:type="spellEnd"/>
            <w:r w:rsidRPr="00180211">
              <w:rPr>
                <w:bCs/>
                <w:sz w:val="22"/>
                <w:szCs w:val="22"/>
                <w:lang w:val="en-GB"/>
              </w:rPr>
              <w:t xml:space="preserve"> de </w:t>
            </w:r>
            <w:proofErr w:type="spellStart"/>
            <w:r w:rsidRPr="00180211">
              <w:rPr>
                <w:bCs/>
                <w:sz w:val="22"/>
                <w:szCs w:val="22"/>
                <w:lang w:val="en-GB"/>
              </w:rPr>
              <w:t>Asigurat</w:t>
            </w:r>
            <w:proofErr w:type="spellEnd"/>
            <w:r w:rsidRPr="00180211">
              <w:rPr>
                <w:bCs/>
                <w:sz w:val="22"/>
                <w:szCs w:val="22"/>
                <w:lang w:val="en-GB"/>
              </w:rPr>
              <w:t xml:space="preserve"> </w:t>
            </w:r>
            <w:proofErr w:type="spellStart"/>
            <w:r w:rsidRPr="00180211">
              <w:rPr>
                <w:bCs/>
                <w:sz w:val="22"/>
                <w:szCs w:val="22"/>
                <w:lang w:val="en-GB"/>
              </w:rPr>
              <w:t>și</w:t>
            </w:r>
            <w:proofErr w:type="spellEnd"/>
            <w:r w:rsidRPr="00180211">
              <w:rPr>
                <w:bCs/>
                <w:sz w:val="22"/>
                <w:szCs w:val="22"/>
                <w:lang w:val="en-GB"/>
              </w:rPr>
              <w:t xml:space="preserve"> </w:t>
            </w:r>
            <w:proofErr w:type="spellStart"/>
            <w:r w:rsidRPr="00180211">
              <w:rPr>
                <w:bCs/>
                <w:sz w:val="22"/>
                <w:szCs w:val="22"/>
                <w:lang w:val="en-GB"/>
              </w:rPr>
              <w:t>fără</w:t>
            </w:r>
            <w:proofErr w:type="spellEnd"/>
            <w:r w:rsidRPr="00180211">
              <w:rPr>
                <w:bCs/>
                <w:sz w:val="22"/>
                <w:szCs w:val="22"/>
                <w:lang w:val="en-GB"/>
              </w:rPr>
              <w:t xml:space="preserve"> </w:t>
            </w:r>
            <w:proofErr w:type="spellStart"/>
            <w:r w:rsidRPr="00180211">
              <w:rPr>
                <w:bCs/>
                <w:sz w:val="22"/>
                <w:szCs w:val="22"/>
                <w:lang w:val="en-GB"/>
              </w:rPr>
              <w:t>limitări</w:t>
            </w:r>
            <w:proofErr w:type="spellEnd"/>
            <w:r w:rsidRPr="00180211">
              <w:rPr>
                <w:bCs/>
                <w:sz w:val="22"/>
                <w:szCs w:val="22"/>
                <w:lang w:val="en-GB"/>
              </w:rPr>
              <w:t xml:space="preserve"> </w:t>
            </w:r>
            <w:proofErr w:type="spellStart"/>
            <w:r w:rsidRPr="00180211">
              <w:rPr>
                <w:bCs/>
                <w:sz w:val="22"/>
                <w:szCs w:val="22"/>
                <w:lang w:val="en-GB"/>
              </w:rPr>
              <w:t>privind</w:t>
            </w:r>
            <w:proofErr w:type="spellEnd"/>
            <w:r w:rsidRPr="00180211">
              <w:rPr>
                <w:bCs/>
                <w:sz w:val="22"/>
                <w:szCs w:val="22"/>
                <w:lang w:val="en-GB"/>
              </w:rPr>
              <w:t xml:space="preserve"> </w:t>
            </w:r>
            <w:proofErr w:type="spellStart"/>
            <w:r w:rsidRPr="00180211">
              <w:rPr>
                <w:bCs/>
                <w:sz w:val="22"/>
                <w:szCs w:val="22"/>
                <w:lang w:val="en-GB"/>
              </w:rPr>
              <w:t>numărul</w:t>
            </w:r>
            <w:proofErr w:type="spellEnd"/>
            <w:r w:rsidRPr="00180211">
              <w:rPr>
                <w:bCs/>
                <w:sz w:val="22"/>
                <w:szCs w:val="22"/>
                <w:lang w:val="en-GB"/>
              </w:rPr>
              <w:t xml:space="preserve"> </w:t>
            </w:r>
            <w:proofErr w:type="spellStart"/>
            <w:r w:rsidRPr="00180211">
              <w:rPr>
                <w:bCs/>
                <w:sz w:val="22"/>
                <w:szCs w:val="22"/>
                <w:lang w:val="en-GB"/>
              </w:rPr>
              <w:t>asigurărilor</w:t>
            </w:r>
            <w:proofErr w:type="spellEnd"/>
            <w:r w:rsidRPr="00180211">
              <w:rPr>
                <w:bCs/>
                <w:sz w:val="22"/>
                <w:szCs w:val="22"/>
                <w:lang w:val="en-GB"/>
              </w:rPr>
              <w:t xml:space="preserve"> de </w:t>
            </w:r>
            <w:proofErr w:type="spellStart"/>
            <w:r w:rsidRPr="00180211">
              <w:rPr>
                <w:bCs/>
                <w:sz w:val="22"/>
                <w:szCs w:val="22"/>
                <w:lang w:val="en-GB"/>
              </w:rPr>
              <w:t>accidente</w:t>
            </w:r>
            <w:proofErr w:type="spellEnd"/>
            <w:r w:rsidRPr="00180211">
              <w:rPr>
                <w:bCs/>
                <w:sz w:val="22"/>
                <w:szCs w:val="22"/>
                <w:lang w:val="en-GB"/>
              </w:rPr>
              <w:t xml:space="preserve"> </w:t>
            </w:r>
            <w:proofErr w:type="spellStart"/>
            <w:r w:rsidRPr="00180211">
              <w:rPr>
                <w:bCs/>
                <w:sz w:val="22"/>
                <w:szCs w:val="22"/>
                <w:lang w:val="en-GB"/>
              </w:rPr>
              <w:t>și</w:t>
            </w:r>
            <w:proofErr w:type="spellEnd"/>
            <w:r w:rsidRPr="00180211">
              <w:rPr>
                <w:bCs/>
                <w:sz w:val="22"/>
                <w:szCs w:val="22"/>
                <w:lang w:val="en-GB"/>
              </w:rPr>
              <w:t xml:space="preserve"> </w:t>
            </w:r>
            <w:proofErr w:type="spellStart"/>
            <w:r w:rsidRPr="00180211">
              <w:rPr>
                <w:bCs/>
                <w:sz w:val="22"/>
                <w:szCs w:val="22"/>
                <w:lang w:val="en-GB"/>
              </w:rPr>
              <w:t>mărimea</w:t>
            </w:r>
            <w:proofErr w:type="spellEnd"/>
            <w:r w:rsidRPr="00180211">
              <w:rPr>
                <w:bCs/>
                <w:sz w:val="22"/>
                <w:szCs w:val="22"/>
                <w:lang w:val="en-GB"/>
              </w:rPr>
              <w:t xml:space="preserve"> </w:t>
            </w:r>
            <w:proofErr w:type="spellStart"/>
            <w:r w:rsidRPr="00180211">
              <w:rPr>
                <w:bCs/>
                <w:sz w:val="22"/>
                <w:szCs w:val="22"/>
                <w:lang w:val="en-GB"/>
              </w:rPr>
              <w:t>indemnizației</w:t>
            </w:r>
            <w:proofErr w:type="spellEnd"/>
            <w:r w:rsidRPr="00180211">
              <w:rPr>
                <w:bCs/>
                <w:sz w:val="22"/>
                <w:szCs w:val="22"/>
                <w:lang w:val="en-GB"/>
              </w:rPr>
              <w:t xml:space="preserve"> </w:t>
            </w:r>
            <w:proofErr w:type="spellStart"/>
            <w:r w:rsidRPr="00180211">
              <w:rPr>
                <w:bCs/>
                <w:sz w:val="22"/>
                <w:szCs w:val="22"/>
                <w:lang w:val="en-GB"/>
              </w:rPr>
              <w:t>în</w:t>
            </w:r>
            <w:proofErr w:type="spellEnd"/>
            <w:r w:rsidRPr="00180211">
              <w:rPr>
                <w:bCs/>
                <w:sz w:val="22"/>
                <w:szCs w:val="22"/>
                <w:lang w:val="en-GB"/>
              </w:rPr>
              <w:t xml:space="preserve"> </w:t>
            </w:r>
            <w:proofErr w:type="spellStart"/>
            <w:r w:rsidRPr="00180211">
              <w:rPr>
                <w:bCs/>
                <w:sz w:val="22"/>
                <w:szCs w:val="22"/>
                <w:lang w:val="en-GB"/>
              </w:rPr>
              <w:t>limitele</w:t>
            </w:r>
            <w:proofErr w:type="spellEnd"/>
            <w:r w:rsidRPr="00180211">
              <w:rPr>
                <w:bCs/>
                <w:sz w:val="22"/>
                <w:szCs w:val="22"/>
                <w:lang w:val="en-GB"/>
              </w:rPr>
              <w:t xml:space="preserve"> </w:t>
            </w:r>
            <w:proofErr w:type="spellStart"/>
            <w:r w:rsidRPr="00180211">
              <w:rPr>
                <w:bCs/>
                <w:sz w:val="22"/>
                <w:szCs w:val="22"/>
                <w:lang w:val="en-GB"/>
              </w:rPr>
              <w:t>sumei</w:t>
            </w:r>
            <w:proofErr w:type="spellEnd"/>
            <w:r w:rsidRPr="00180211">
              <w:rPr>
                <w:bCs/>
                <w:sz w:val="22"/>
                <w:szCs w:val="22"/>
                <w:lang w:val="en-GB"/>
              </w:rPr>
              <w:t xml:space="preserve"> de </w:t>
            </w:r>
            <w:proofErr w:type="spellStart"/>
            <w:r w:rsidRPr="00180211">
              <w:rPr>
                <w:bCs/>
                <w:sz w:val="22"/>
                <w:szCs w:val="22"/>
                <w:lang w:val="en-GB"/>
              </w:rPr>
              <w:t>asigurare</w:t>
            </w:r>
            <w:proofErr w:type="spellEnd"/>
            <w:r w:rsidRPr="00180211">
              <w:rPr>
                <w:bCs/>
                <w:sz w:val="22"/>
                <w:szCs w:val="22"/>
                <w:lang w:val="en-GB"/>
              </w:rPr>
              <w:t xml:space="preserve"> (</w:t>
            </w:r>
            <w:proofErr w:type="spellStart"/>
            <w:r w:rsidRPr="00180211">
              <w:rPr>
                <w:bCs/>
                <w:sz w:val="22"/>
                <w:szCs w:val="22"/>
                <w:lang w:val="en-GB"/>
              </w:rPr>
              <w:t>limitele</w:t>
            </w:r>
            <w:proofErr w:type="spellEnd"/>
            <w:r w:rsidRPr="00180211">
              <w:rPr>
                <w:bCs/>
                <w:sz w:val="22"/>
                <w:szCs w:val="22"/>
                <w:lang w:val="en-GB"/>
              </w:rPr>
              <w:t xml:space="preserve"> </w:t>
            </w:r>
            <w:proofErr w:type="spellStart"/>
            <w:r w:rsidRPr="00180211">
              <w:rPr>
                <w:bCs/>
                <w:sz w:val="22"/>
                <w:szCs w:val="22"/>
                <w:lang w:val="en-GB"/>
              </w:rPr>
              <w:t>indemnizației</w:t>
            </w:r>
            <w:proofErr w:type="spellEnd"/>
            <w:r w:rsidRPr="00180211">
              <w:rPr>
                <w:bCs/>
                <w:sz w:val="22"/>
                <w:szCs w:val="22"/>
                <w:lang w:val="en-GB"/>
              </w:rPr>
              <w:t xml:space="preserve">) </w:t>
            </w:r>
            <w:proofErr w:type="spellStart"/>
            <w:r w:rsidRPr="00180211">
              <w:rPr>
                <w:bCs/>
                <w:sz w:val="22"/>
                <w:szCs w:val="22"/>
                <w:lang w:val="en-GB"/>
              </w:rPr>
              <w:t>stabilite</w:t>
            </w:r>
            <w:proofErr w:type="spellEnd"/>
            <w:r w:rsidRPr="00180211">
              <w:rPr>
                <w:bCs/>
                <w:sz w:val="22"/>
                <w:szCs w:val="22"/>
                <w:lang w:val="en-GB"/>
              </w:rPr>
              <w:t xml:space="preserve"> </w:t>
            </w:r>
            <w:proofErr w:type="spellStart"/>
            <w:r w:rsidRPr="00180211">
              <w:rPr>
                <w:bCs/>
                <w:sz w:val="22"/>
                <w:szCs w:val="22"/>
                <w:lang w:val="en-GB"/>
              </w:rPr>
              <w:t>în</w:t>
            </w:r>
            <w:proofErr w:type="spellEnd"/>
            <w:r w:rsidRPr="00180211">
              <w:rPr>
                <w:bCs/>
                <w:sz w:val="22"/>
                <w:szCs w:val="22"/>
                <w:lang w:val="en-GB"/>
              </w:rPr>
              <w:t xml:space="preserve"> </w:t>
            </w:r>
            <w:proofErr w:type="spellStart"/>
            <w:r w:rsidRPr="00180211">
              <w:rPr>
                <w:bCs/>
                <w:sz w:val="22"/>
                <w:szCs w:val="22"/>
                <w:lang w:val="en-GB"/>
              </w:rPr>
              <w:t>privința</w:t>
            </w:r>
            <w:proofErr w:type="spellEnd"/>
            <w:r w:rsidRPr="00180211">
              <w:rPr>
                <w:bCs/>
                <w:sz w:val="22"/>
                <w:szCs w:val="22"/>
                <w:lang w:val="en-GB"/>
              </w:rPr>
              <w:t xml:space="preserve"> </w:t>
            </w:r>
            <w:proofErr w:type="spellStart"/>
            <w:r w:rsidRPr="00180211">
              <w:rPr>
                <w:bCs/>
                <w:sz w:val="22"/>
                <w:szCs w:val="22"/>
                <w:lang w:val="en-GB"/>
              </w:rPr>
              <w:t>fiecărui</w:t>
            </w:r>
            <w:proofErr w:type="spellEnd"/>
            <w:r w:rsidRPr="00180211">
              <w:rPr>
                <w:bCs/>
                <w:sz w:val="22"/>
                <w:szCs w:val="22"/>
                <w:lang w:val="en-GB"/>
              </w:rPr>
              <w:t xml:space="preserve"> </w:t>
            </w:r>
            <w:proofErr w:type="spellStart"/>
            <w:r w:rsidRPr="00180211">
              <w:rPr>
                <w:bCs/>
                <w:sz w:val="22"/>
                <w:szCs w:val="22"/>
                <w:lang w:val="en-GB"/>
              </w:rPr>
              <w:t>vehicul</w:t>
            </w:r>
            <w:proofErr w:type="spellEnd"/>
            <w:r w:rsidRPr="00180211">
              <w:rPr>
                <w:bCs/>
                <w:sz w:val="22"/>
                <w:szCs w:val="22"/>
                <w:lang w:val="en-GB"/>
              </w:rPr>
              <w:t xml:space="preserve">, </w:t>
            </w:r>
            <w:proofErr w:type="spellStart"/>
            <w:r w:rsidRPr="00180211">
              <w:rPr>
                <w:bCs/>
                <w:sz w:val="22"/>
                <w:szCs w:val="22"/>
                <w:lang w:val="en-GB"/>
              </w:rPr>
              <w:t>în</w:t>
            </w:r>
            <w:proofErr w:type="spellEnd"/>
            <w:r w:rsidRPr="00180211">
              <w:rPr>
                <w:bCs/>
                <w:sz w:val="22"/>
                <w:szCs w:val="22"/>
                <w:lang w:val="en-GB"/>
              </w:rPr>
              <w:t xml:space="preserve"> </w:t>
            </w:r>
            <w:proofErr w:type="spellStart"/>
            <w:r w:rsidRPr="00180211">
              <w:rPr>
                <w:bCs/>
                <w:sz w:val="22"/>
                <w:szCs w:val="22"/>
                <w:lang w:val="en-GB"/>
              </w:rPr>
              <w:t>perioada</w:t>
            </w:r>
            <w:proofErr w:type="spellEnd"/>
            <w:r w:rsidRPr="00180211">
              <w:rPr>
                <w:bCs/>
                <w:sz w:val="22"/>
                <w:szCs w:val="22"/>
                <w:lang w:val="en-GB"/>
              </w:rPr>
              <w:t xml:space="preserve"> de </w:t>
            </w:r>
            <w:proofErr w:type="spellStart"/>
            <w:r w:rsidRPr="00180211">
              <w:rPr>
                <w:bCs/>
                <w:sz w:val="22"/>
                <w:szCs w:val="22"/>
                <w:lang w:val="en-GB"/>
              </w:rPr>
              <w:t>valabilitate</w:t>
            </w:r>
            <w:proofErr w:type="spellEnd"/>
            <w:r w:rsidRPr="00180211">
              <w:rPr>
                <w:bCs/>
                <w:sz w:val="22"/>
                <w:szCs w:val="22"/>
                <w:lang w:val="en-GB"/>
              </w:rPr>
              <w:t xml:space="preserve"> a </w:t>
            </w:r>
            <w:proofErr w:type="spellStart"/>
            <w:r w:rsidRPr="00180211">
              <w:rPr>
                <w:bCs/>
                <w:sz w:val="22"/>
                <w:szCs w:val="22"/>
                <w:lang w:val="en-GB"/>
              </w:rPr>
              <w:t>Acordului</w:t>
            </w:r>
            <w:proofErr w:type="spellEnd"/>
            <w:r w:rsidRPr="00180211">
              <w:rPr>
                <w:bCs/>
                <w:sz w:val="22"/>
                <w:szCs w:val="22"/>
                <w:lang w:val="en-GB"/>
              </w:rPr>
              <w:t>.</w:t>
            </w:r>
          </w:p>
          <w:p w14:paraId="5E86F948" w14:textId="77777777" w:rsidR="000454E7" w:rsidRPr="00EF22D5" w:rsidRDefault="000454E7" w:rsidP="0014557A">
            <w:pPr>
              <w:spacing w:line="240" w:lineRule="auto"/>
              <w:ind w:left="418" w:hanging="180"/>
              <w:rPr>
                <w:sz w:val="22"/>
                <w:szCs w:val="22"/>
                <w:lang w:val="ro-RO"/>
              </w:rPr>
            </w:pPr>
          </w:p>
          <w:p w14:paraId="674656BB" w14:textId="77777777" w:rsidR="000454E7" w:rsidRPr="00EF22D5" w:rsidRDefault="000454E7" w:rsidP="0014557A">
            <w:pPr>
              <w:pStyle w:val="BodyText"/>
              <w:ind w:left="418" w:right="59" w:hanging="180"/>
              <w:rPr>
                <w:sz w:val="22"/>
                <w:szCs w:val="22"/>
                <w:lang w:val="ro-RO"/>
              </w:rPr>
            </w:pPr>
            <w:r w:rsidRPr="00EF22D5">
              <w:rPr>
                <w:b/>
                <w:sz w:val="22"/>
                <w:szCs w:val="22"/>
                <w:lang w:val="uk-UA"/>
              </w:rPr>
              <w:t xml:space="preserve">11. </w:t>
            </w:r>
            <w:r w:rsidRPr="00EF22D5">
              <w:rPr>
                <w:b/>
                <w:sz w:val="22"/>
                <w:szCs w:val="22"/>
                <w:lang w:val="ro-RO"/>
              </w:rPr>
              <w:t>Utilizarea pieselor de schimb originale</w:t>
            </w:r>
            <w:r w:rsidRPr="00EF22D5">
              <w:rPr>
                <w:sz w:val="22"/>
                <w:szCs w:val="22"/>
                <w:lang w:val="ro-RO"/>
              </w:rPr>
              <w:t xml:space="preserve"> </w:t>
            </w:r>
          </w:p>
          <w:p w14:paraId="3850C2C1" w14:textId="77777777" w:rsidR="00A3559E" w:rsidRPr="00EF22D5" w:rsidRDefault="000454E7" w:rsidP="00A3559E">
            <w:pPr>
              <w:pStyle w:val="BodyText"/>
              <w:ind w:left="418" w:right="59" w:hanging="180"/>
              <w:rPr>
                <w:snapToGrid w:val="0"/>
                <w:sz w:val="22"/>
                <w:szCs w:val="22"/>
              </w:rPr>
            </w:pPr>
            <w:proofErr w:type="spellStart"/>
            <w:r w:rsidRPr="00EF22D5">
              <w:rPr>
                <w:sz w:val="22"/>
                <w:szCs w:val="22"/>
                <w:lang w:val="ro-RO"/>
              </w:rPr>
              <w:t>Părţile</w:t>
            </w:r>
            <w:proofErr w:type="spellEnd"/>
            <w:r w:rsidRPr="00EF22D5">
              <w:rPr>
                <w:sz w:val="22"/>
                <w:szCs w:val="22"/>
                <w:lang w:val="ro-RO"/>
              </w:rPr>
              <w:t xml:space="preserve"> au convenit că în cazul oricărei </w:t>
            </w:r>
            <w:proofErr w:type="spellStart"/>
            <w:r w:rsidRPr="00EF22D5">
              <w:rPr>
                <w:sz w:val="22"/>
                <w:szCs w:val="22"/>
                <w:lang w:val="ro-RO"/>
              </w:rPr>
              <w:t>reparaţii</w:t>
            </w:r>
            <w:proofErr w:type="spellEnd"/>
            <w:r w:rsidRPr="00EF22D5">
              <w:rPr>
                <w:sz w:val="22"/>
                <w:szCs w:val="22"/>
                <w:lang w:val="ro-RO"/>
              </w:rPr>
              <w:t xml:space="preserve"> piesele de schimb/consumabile care vor fi instalate în vehicul Asiguratului trebuie să fie originale.</w:t>
            </w:r>
          </w:p>
          <w:p w14:paraId="056E7B3F" w14:textId="77777777" w:rsidR="00A3559E" w:rsidRPr="00EF22D5" w:rsidRDefault="00A3559E" w:rsidP="00A3559E">
            <w:pPr>
              <w:pStyle w:val="BodyText"/>
              <w:spacing w:line="240" w:lineRule="auto"/>
              <w:rPr>
                <w:b/>
                <w:bCs/>
                <w:snapToGrid w:val="0"/>
                <w:sz w:val="22"/>
                <w:szCs w:val="22"/>
                <w:lang w:val="uk-UA"/>
              </w:rPr>
            </w:pPr>
            <w:r w:rsidRPr="00EF22D5">
              <w:rPr>
                <w:b/>
                <w:bCs/>
                <w:snapToGrid w:val="0"/>
                <w:sz w:val="22"/>
                <w:szCs w:val="22"/>
              </w:rPr>
              <w:t>12. Payment without supporting documents</w:t>
            </w:r>
          </w:p>
          <w:p w14:paraId="1A83F3CE" w14:textId="77777777" w:rsidR="004A3ACB" w:rsidRPr="00EF22D5" w:rsidRDefault="00A3559E" w:rsidP="004A3ACB">
            <w:pPr>
              <w:widowControl w:val="0"/>
              <w:tabs>
                <w:tab w:val="left" w:pos="567"/>
              </w:tabs>
              <w:overflowPunct/>
              <w:autoSpaceDE/>
              <w:autoSpaceDN/>
              <w:adjustRightInd/>
              <w:spacing w:line="240" w:lineRule="auto"/>
              <w:ind w:left="567"/>
              <w:textAlignment w:val="auto"/>
              <w:rPr>
                <w:sz w:val="22"/>
                <w:szCs w:val="22"/>
              </w:rPr>
            </w:pPr>
            <w:r w:rsidRPr="00EF22D5">
              <w:rPr>
                <w:sz w:val="22"/>
                <w:szCs w:val="22"/>
              </w:rPr>
              <w:br/>
            </w:r>
            <w:proofErr w:type="spellStart"/>
            <w:r w:rsidR="004A3ACB" w:rsidRPr="00EF22D5">
              <w:rPr>
                <w:sz w:val="22"/>
                <w:szCs w:val="22"/>
              </w:rPr>
              <w:t>Achitarea</w:t>
            </w:r>
            <w:proofErr w:type="spellEnd"/>
            <w:r w:rsidR="004A3ACB" w:rsidRPr="00EF22D5">
              <w:rPr>
                <w:sz w:val="22"/>
                <w:szCs w:val="22"/>
              </w:rPr>
              <w:t xml:space="preserve"> </w:t>
            </w:r>
            <w:proofErr w:type="spellStart"/>
            <w:r w:rsidR="004A3ACB" w:rsidRPr="00EF22D5">
              <w:rPr>
                <w:sz w:val="22"/>
                <w:szCs w:val="22"/>
              </w:rPr>
              <w:t>despăgubirii</w:t>
            </w:r>
            <w:proofErr w:type="spellEnd"/>
            <w:r w:rsidR="004A3ACB" w:rsidRPr="00EF22D5">
              <w:rPr>
                <w:sz w:val="22"/>
                <w:szCs w:val="22"/>
              </w:rPr>
              <w:t xml:space="preserve"> de </w:t>
            </w:r>
            <w:proofErr w:type="spellStart"/>
            <w:r w:rsidR="004A3ACB" w:rsidRPr="00EF22D5">
              <w:rPr>
                <w:sz w:val="22"/>
                <w:szCs w:val="22"/>
              </w:rPr>
              <w:t>asigurare</w:t>
            </w:r>
            <w:proofErr w:type="spellEnd"/>
            <w:r w:rsidR="004A3ACB" w:rsidRPr="00EF22D5">
              <w:rPr>
                <w:sz w:val="22"/>
                <w:szCs w:val="22"/>
              </w:rPr>
              <w:t xml:space="preserve"> se </w:t>
            </w:r>
            <w:proofErr w:type="spellStart"/>
            <w:r w:rsidR="004A3ACB" w:rsidRPr="00EF22D5">
              <w:rPr>
                <w:sz w:val="22"/>
                <w:szCs w:val="22"/>
              </w:rPr>
              <w:t>va</w:t>
            </w:r>
            <w:proofErr w:type="spellEnd"/>
            <w:r w:rsidR="004A3ACB" w:rsidRPr="00EF22D5">
              <w:rPr>
                <w:sz w:val="22"/>
                <w:szCs w:val="22"/>
              </w:rPr>
              <w:t xml:space="preserve"> </w:t>
            </w:r>
            <w:proofErr w:type="spellStart"/>
            <w:r w:rsidR="004A3ACB" w:rsidRPr="00EF22D5">
              <w:rPr>
                <w:sz w:val="22"/>
                <w:szCs w:val="22"/>
              </w:rPr>
              <w:t>efectua</w:t>
            </w:r>
            <w:proofErr w:type="spellEnd"/>
            <w:r w:rsidR="004A3ACB" w:rsidRPr="00EF22D5">
              <w:rPr>
                <w:sz w:val="22"/>
                <w:szCs w:val="22"/>
              </w:rPr>
              <w:t xml:space="preserve"> </w:t>
            </w:r>
            <w:proofErr w:type="spellStart"/>
            <w:r w:rsidR="004A3ACB" w:rsidRPr="00EF22D5">
              <w:rPr>
                <w:sz w:val="22"/>
                <w:szCs w:val="22"/>
              </w:rPr>
              <w:t>în</w:t>
            </w:r>
            <w:proofErr w:type="spellEnd"/>
            <w:r w:rsidR="004A3ACB" w:rsidRPr="00EF22D5">
              <w:rPr>
                <w:sz w:val="22"/>
                <w:szCs w:val="22"/>
              </w:rPr>
              <w:t xml:space="preserve"> </w:t>
            </w:r>
            <w:proofErr w:type="spellStart"/>
            <w:r w:rsidR="004A3ACB" w:rsidRPr="00EF22D5">
              <w:rPr>
                <w:sz w:val="22"/>
                <w:szCs w:val="22"/>
              </w:rPr>
              <w:t>decurs</w:t>
            </w:r>
            <w:proofErr w:type="spellEnd"/>
            <w:r w:rsidR="004A3ACB" w:rsidRPr="00EF22D5">
              <w:rPr>
                <w:sz w:val="22"/>
                <w:szCs w:val="22"/>
              </w:rPr>
              <w:t xml:space="preserve"> de 30 (</w:t>
            </w:r>
            <w:proofErr w:type="spellStart"/>
            <w:r w:rsidR="004A3ACB" w:rsidRPr="00EF22D5">
              <w:rPr>
                <w:sz w:val="22"/>
                <w:szCs w:val="22"/>
              </w:rPr>
              <w:t>treizeci</w:t>
            </w:r>
            <w:proofErr w:type="spellEnd"/>
            <w:r w:rsidR="004A3ACB" w:rsidRPr="00EF22D5">
              <w:rPr>
                <w:sz w:val="22"/>
                <w:szCs w:val="22"/>
              </w:rPr>
              <w:t xml:space="preserve">) de </w:t>
            </w:r>
            <w:proofErr w:type="spellStart"/>
            <w:r w:rsidR="004A3ACB" w:rsidRPr="00EF22D5">
              <w:rPr>
                <w:sz w:val="22"/>
                <w:szCs w:val="22"/>
              </w:rPr>
              <w:t>zile</w:t>
            </w:r>
            <w:proofErr w:type="spellEnd"/>
            <w:r w:rsidR="004A3ACB" w:rsidRPr="00EF22D5">
              <w:rPr>
                <w:sz w:val="22"/>
                <w:szCs w:val="22"/>
              </w:rPr>
              <w:t xml:space="preserve"> </w:t>
            </w:r>
            <w:proofErr w:type="spellStart"/>
            <w:r w:rsidR="004A3ACB" w:rsidRPr="00EF22D5">
              <w:rPr>
                <w:sz w:val="22"/>
                <w:szCs w:val="22"/>
              </w:rPr>
              <w:t>calendaristice</w:t>
            </w:r>
            <w:proofErr w:type="spellEnd"/>
            <w:r w:rsidR="004A3ACB" w:rsidRPr="00EF22D5">
              <w:rPr>
                <w:sz w:val="22"/>
                <w:szCs w:val="22"/>
              </w:rPr>
              <w:t xml:space="preserve"> din data </w:t>
            </w:r>
            <w:proofErr w:type="spellStart"/>
            <w:r w:rsidR="004A3ACB" w:rsidRPr="00EF22D5">
              <w:rPr>
                <w:sz w:val="22"/>
                <w:szCs w:val="22"/>
              </w:rPr>
              <w:t>când</w:t>
            </w:r>
            <w:proofErr w:type="spellEnd"/>
            <w:r w:rsidR="004A3ACB" w:rsidRPr="00EF22D5">
              <w:rPr>
                <w:sz w:val="22"/>
                <w:szCs w:val="22"/>
              </w:rPr>
              <w:t xml:space="preserve"> </w:t>
            </w:r>
            <w:proofErr w:type="spellStart"/>
            <w:r w:rsidR="004A3ACB" w:rsidRPr="00EF22D5">
              <w:rPr>
                <w:sz w:val="22"/>
                <w:szCs w:val="22"/>
              </w:rPr>
              <w:t>Asiguratul</w:t>
            </w:r>
            <w:proofErr w:type="spellEnd"/>
            <w:r w:rsidR="004A3ACB" w:rsidRPr="00EF22D5">
              <w:rPr>
                <w:sz w:val="22"/>
                <w:szCs w:val="22"/>
              </w:rPr>
              <w:t xml:space="preserve"> a </w:t>
            </w:r>
            <w:proofErr w:type="spellStart"/>
            <w:r w:rsidR="004A3ACB" w:rsidRPr="00EF22D5">
              <w:rPr>
                <w:sz w:val="22"/>
                <w:szCs w:val="22"/>
              </w:rPr>
              <w:t>depus</w:t>
            </w:r>
            <w:proofErr w:type="spellEnd"/>
            <w:r w:rsidR="004A3ACB" w:rsidRPr="00EF22D5">
              <w:rPr>
                <w:sz w:val="22"/>
                <w:szCs w:val="22"/>
              </w:rPr>
              <w:t xml:space="preserve"> la </w:t>
            </w:r>
            <w:proofErr w:type="spellStart"/>
            <w:r w:rsidR="004A3ACB" w:rsidRPr="00EF22D5">
              <w:rPr>
                <w:sz w:val="22"/>
                <w:szCs w:val="22"/>
              </w:rPr>
              <w:t>Asigurătorul</w:t>
            </w:r>
            <w:proofErr w:type="spellEnd"/>
            <w:r w:rsidR="004A3ACB" w:rsidRPr="00EF22D5">
              <w:rPr>
                <w:sz w:val="22"/>
                <w:szCs w:val="22"/>
              </w:rPr>
              <w:t xml:space="preserve"> </w:t>
            </w:r>
            <w:proofErr w:type="spellStart"/>
            <w:r w:rsidR="004A3ACB" w:rsidRPr="00EF22D5">
              <w:rPr>
                <w:sz w:val="22"/>
                <w:szCs w:val="22"/>
              </w:rPr>
              <w:t>toate</w:t>
            </w:r>
            <w:proofErr w:type="spellEnd"/>
            <w:r w:rsidR="004A3ACB" w:rsidRPr="00EF22D5">
              <w:rPr>
                <w:sz w:val="22"/>
                <w:szCs w:val="22"/>
              </w:rPr>
              <w:t xml:space="preserve"> </w:t>
            </w:r>
            <w:proofErr w:type="spellStart"/>
            <w:r w:rsidR="004A3ACB" w:rsidRPr="00EF22D5">
              <w:rPr>
                <w:sz w:val="22"/>
                <w:szCs w:val="22"/>
              </w:rPr>
              <w:t>documentele</w:t>
            </w:r>
            <w:proofErr w:type="spellEnd"/>
            <w:r w:rsidR="004A3ACB" w:rsidRPr="00EF22D5">
              <w:rPr>
                <w:sz w:val="22"/>
                <w:szCs w:val="22"/>
              </w:rPr>
              <w:t xml:space="preserve"> solicitate de </w:t>
            </w:r>
            <w:proofErr w:type="spellStart"/>
            <w:r w:rsidR="004A3ACB" w:rsidRPr="00EF22D5">
              <w:rPr>
                <w:sz w:val="22"/>
                <w:szCs w:val="22"/>
              </w:rPr>
              <w:t>acesta</w:t>
            </w:r>
            <w:proofErr w:type="spellEnd"/>
            <w:r w:rsidR="004A3ACB" w:rsidRPr="00EF22D5">
              <w:rPr>
                <w:sz w:val="22"/>
                <w:szCs w:val="22"/>
              </w:rPr>
              <w:t xml:space="preserve">, cu </w:t>
            </w:r>
            <w:proofErr w:type="spellStart"/>
            <w:r w:rsidR="004A3ACB" w:rsidRPr="00EF22D5">
              <w:rPr>
                <w:sz w:val="22"/>
                <w:szCs w:val="22"/>
              </w:rPr>
              <w:t>excepția</w:t>
            </w:r>
            <w:proofErr w:type="spellEnd"/>
            <w:r w:rsidR="004A3ACB" w:rsidRPr="00EF22D5">
              <w:rPr>
                <w:sz w:val="22"/>
                <w:szCs w:val="22"/>
              </w:rPr>
              <w:t xml:space="preserve"> </w:t>
            </w:r>
            <w:proofErr w:type="spellStart"/>
            <w:r w:rsidR="004A3ACB" w:rsidRPr="00EF22D5">
              <w:rPr>
                <w:sz w:val="22"/>
                <w:szCs w:val="22"/>
              </w:rPr>
              <w:t>cazurilor</w:t>
            </w:r>
            <w:proofErr w:type="spellEnd"/>
            <w:r w:rsidR="004A3ACB" w:rsidRPr="00EF22D5">
              <w:rPr>
                <w:sz w:val="22"/>
                <w:szCs w:val="22"/>
              </w:rPr>
              <w:t xml:space="preserve"> de FURT, care </w:t>
            </w:r>
            <w:proofErr w:type="spellStart"/>
            <w:r w:rsidR="004A3ACB" w:rsidRPr="00EF22D5">
              <w:rPr>
                <w:sz w:val="22"/>
                <w:szCs w:val="22"/>
              </w:rPr>
              <w:t>vor</w:t>
            </w:r>
            <w:proofErr w:type="spellEnd"/>
            <w:r w:rsidR="004A3ACB" w:rsidRPr="00EF22D5">
              <w:rPr>
                <w:sz w:val="22"/>
                <w:szCs w:val="22"/>
              </w:rPr>
              <w:t xml:space="preserve"> fi </w:t>
            </w:r>
            <w:proofErr w:type="spellStart"/>
            <w:r w:rsidR="004A3ACB" w:rsidRPr="00EF22D5">
              <w:rPr>
                <w:sz w:val="22"/>
                <w:szCs w:val="22"/>
              </w:rPr>
              <w:t>despăgubite</w:t>
            </w:r>
            <w:proofErr w:type="spellEnd"/>
            <w:r w:rsidR="004A3ACB" w:rsidRPr="00EF22D5">
              <w:rPr>
                <w:sz w:val="22"/>
                <w:szCs w:val="22"/>
              </w:rPr>
              <w:t xml:space="preserve"> </w:t>
            </w:r>
            <w:proofErr w:type="spellStart"/>
            <w:r w:rsidR="004A3ACB" w:rsidRPr="00EF22D5">
              <w:rPr>
                <w:sz w:val="22"/>
                <w:szCs w:val="22"/>
              </w:rPr>
              <w:t>în</w:t>
            </w:r>
            <w:proofErr w:type="spellEnd"/>
            <w:r w:rsidR="004A3ACB" w:rsidRPr="00EF22D5">
              <w:rPr>
                <w:sz w:val="22"/>
                <w:szCs w:val="22"/>
              </w:rPr>
              <w:t xml:space="preserve"> </w:t>
            </w:r>
            <w:proofErr w:type="spellStart"/>
            <w:r w:rsidR="004A3ACB" w:rsidRPr="00EF22D5">
              <w:rPr>
                <w:sz w:val="22"/>
                <w:szCs w:val="22"/>
              </w:rPr>
              <w:t>felul</w:t>
            </w:r>
            <w:proofErr w:type="spellEnd"/>
            <w:r w:rsidR="004A3ACB" w:rsidRPr="00EF22D5">
              <w:rPr>
                <w:sz w:val="22"/>
                <w:szCs w:val="22"/>
              </w:rPr>
              <w:t xml:space="preserve"> </w:t>
            </w:r>
            <w:proofErr w:type="spellStart"/>
            <w:r w:rsidR="004A3ACB" w:rsidRPr="00EF22D5">
              <w:rPr>
                <w:sz w:val="22"/>
                <w:szCs w:val="22"/>
              </w:rPr>
              <w:t>următor</w:t>
            </w:r>
            <w:proofErr w:type="spellEnd"/>
            <w:r w:rsidR="004A3ACB" w:rsidRPr="00EF22D5">
              <w:rPr>
                <w:sz w:val="22"/>
                <w:szCs w:val="22"/>
              </w:rPr>
              <w:t xml:space="preserve">: </w:t>
            </w:r>
          </w:p>
          <w:p w14:paraId="68780A68" w14:textId="77777777" w:rsidR="004A3ACB" w:rsidRPr="00EF22D5" w:rsidRDefault="004A3ACB" w:rsidP="004A3ACB">
            <w:pPr>
              <w:widowControl w:val="0"/>
              <w:tabs>
                <w:tab w:val="left" w:pos="567"/>
              </w:tabs>
              <w:overflowPunct/>
              <w:autoSpaceDE/>
              <w:autoSpaceDN/>
              <w:adjustRightInd/>
              <w:spacing w:line="240" w:lineRule="auto"/>
              <w:ind w:left="567" w:firstLine="60"/>
              <w:textAlignment w:val="auto"/>
              <w:rPr>
                <w:sz w:val="22"/>
                <w:szCs w:val="22"/>
              </w:rPr>
            </w:pPr>
            <w:r w:rsidRPr="00EF22D5">
              <w:rPr>
                <w:sz w:val="22"/>
                <w:szCs w:val="22"/>
              </w:rPr>
              <w:t xml:space="preserve">- 50% din </w:t>
            </w:r>
            <w:proofErr w:type="spellStart"/>
            <w:r w:rsidRPr="00EF22D5">
              <w:rPr>
                <w:sz w:val="22"/>
                <w:szCs w:val="22"/>
              </w:rPr>
              <w:t>valoarea</w:t>
            </w:r>
            <w:proofErr w:type="spellEnd"/>
            <w:r w:rsidRPr="00EF22D5">
              <w:rPr>
                <w:sz w:val="22"/>
                <w:szCs w:val="22"/>
              </w:rPr>
              <w:t xml:space="preserve"> </w:t>
            </w:r>
            <w:proofErr w:type="spellStart"/>
            <w:r w:rsidRPr="00EF22D5">
              <w:rPr>
                <w:sz w:val="22"/>
                <w:szCs w:val="22"/>
              </w:rPr>
              <w:t>daunei</w:t>
            </w:r>
            <w:proofErr w:type="spellEnd"/>
            <w:r w:rsidRPr="00EF22D5">
              <w:rPr>
                <w:sz w:val="22"/>
                <w:szCs w:val="22"/>
              </w:rPr>
              <w:t xml:space="preserve"> –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termen</w:t>
            </w:r>
            <w:proofErr w:type="spellEnd"/>
            <w:r w:rsidRPr="00EF22D5">
              <w:rPr>
                <w:sz w:val="22"/>
                <w:szCs w:val="22"/>
              </w:rPr>
              <w:t xml:space="preserve"> de 30 (</w:t>
            </w:r>
            <w:proofErr w:type="spellStart"/>
            <w:r w:rsidRPr="00EF22D5">
              <w:rPr>
                <w:sz w:val="22"/>
                <w:szCs w:val="22"/>
              </w:rPr>
              <w:t>treizeci</w:t>
            </w:r>
            <w:proofErr w:type="spellEnd"/>
            <w:r w:rsidRPr="00EF22D5">
              <w:rPr>
                <w:sz w:val="22"/>
                <w:szCs w:val="22"/>
              </w:rPr>
              <w:t xml:space="preserve">) de </w:t>
            </w:r>
            <w:proofErr w:type="spellStart"/>
            <w:r w:rsidRPr="00EF22D5">
              <w:rPr>
                <w:sz w:val="22"/>
                <w:szCs w:val="22"/>
              </w:rPr>
              <w:t>zile</w:t>
            </w:r>
            <w:proofErr w:type="spellEnd"/>
            <w:r w:rsidRPr="00EF22D5">
              <w:rPr>
                <w:sz w:val="22"/>
                <w:szCs w:val="22"/>
              </w:rPr>
              <w:t xml:space="preserve"> </w:t>
            </w:r>
            <w:proofErr w:type="spellStart"/>
            <w:r w:rsidRPr="00EF22D5">
              <w:rPr>
                <w:sz w:val="22"/>
                <w:szCs w:val="22"/>
              </w:rPr>
              <w:t>lucrătoare</w:t>
            </w:r>
            <w:proofErr w:type="spellEnd"/>
            <w:r w:rsidRPr="00EF22D5">
              <w:rPr>
                <w:sz w:val="22"/>
                <w:szCs w:val="22"/>
              </w:rPr>
              <w:t xml:space="preserve"> de la </w:t>
            </w:r>
            <w:proofErr w:type="spellStart"/>
            <w:r w:rsidRPr="00EF22D5">
              <w:rPr>
                <w:sz w:val="22"/>
                <w:szCs w:val="22"/>
              </w:rPr>
              <w:t>deschiderea</w:t>
            </w:r>
            <w:proofErr w:type="spellEnd"/>
            <w:r w:rsidRPr="00EF22D5">
              <w:rPr>
                <w:sz w:val="22"/>
                <w:szCs w:val="22"/>
              </w:rPr>
              <w:t xml:space="preserve"> </w:t>
            </w:r>
            <w:proofErr w:type="spellStart"/>
            <w:r w:rsidRPr="00EF22D5">
              <w:rPr>
                <w:sz w:val="22"/>
                <w:szCs w:val="22"/>
              </w:rPr>
              <w:t>dosarului</w:t>
            </w:r>
            <w:proofErr w:type="spellEnd"/>
            <w:r w:rsidRPr="00EF22D5">
              <w:rPr>
                <w:sz w:val="22"/>
                <w:szCs w:val="22"/>
              </w:rPr>
              <w:t xml:space="preserve"> penal pe </w:t>
            </w:r>
            <w:proofErr w:type="spellStart"/>
            <w:r w:rsidRPr="00EF22D5">
              <w:rPr>
                <w:sz w:val="22"/>
                <w:szCs w:val="22"/>
              </w:rPr>
              <w:t>faptul</w:t>
            </w:r>
            <w:proofErr w:type="spellEnd"/>
            <w:r w:rsidRPr="00EF22D5">
              <w:rPr>
                <w:sz w:val="22"/>
                <w:szCs w:val="22"/>
              </w:rPr>
              <w:t xml:space="preserve"> </w:t>
            </w:r>
            <w:proofErr w:type="spellStart"/>
            <w:r w:rsidRPr="00EF22D5">
              <w:rPr>
                <w:sz w:val="22"/>
                <w:szCs w:val="22"/>
              </w:rPr>
              <w:lastRenderedPageBreak/>
              <w:t>furtului</w:t>
            </w:r>
            <w:proofErr w:type="spellEnd"/>
            <w:r w:rsidRPr="00EF22D5">
              <w:rPr>
                <w:sz w:val="22"/>
                <w:szCs w:val="22"/>
              </w:rPr>
              <w:t xml:space="preserve"> </w:t>
            </w:r>
            <w:proofErr w:type="spellStart"/>
            <w:r w:rsidRPr="00EF22D5">
              <w:rPr>
                <w:sz w:val="22"/>
                <w:szCs w:val="22"/>
              </w:rPr>
              <w:t>vehiculului</w:t>
            </w:r>
            <w:proofErr w:type="spellEnd"/>
            <w:r w:rsidRPr="00EF22D5">
              <w:rPr>
                <w:sz w:val="22"/>
                <w:szCs w:val="22"/>
              </w:rPr>
              <w:t xml:space="preserve">; </w:t>
            </w:r>
          </w:p>
          <w:p w14:paraId="2A522C0B" w14:textId="77777777" w:rsidR="004A3ACB" w:rsidRPr="00EF22D5" w:rsidRDefault="004A3ACB" w:rsidP="004A3ACB">
            <w:pPr>
              <w:widowControl w:val="0"/>
              <w:tabs>
                <w:tab w:val="left" w:pos="567"/>
              </w:tabs>
              <w:overflowPunct/>
              <w:autoSpaceDE/>
              <w:autoSpaceDN/>
              <w:adjustRightInd/>
              <w:spacing w:line="240" w:lineRule="auto"/>
              <w:ind w:left="567" w:firstLine="60"/>
              <w:textAlignment w:val="auto"/>
              <w:rPr>
                <w:sz w:val="22"/>
                <w:szCs w:val="22"/>
              </w:rPr>
            </w:pPr>
            <w:r w:rsidRPr="00EF22D5">
              <w:rPr>
                <w:sz w:val="22"/>
                <w:szCs w:val="22"/>
              </w:rPr>
              <w:t xml:space="preserve"> - 50% din </w:t>
            </w:r>
            <w:proofErr w:type="spellStart"/>
            <w:r w:rsidRPr="00EF22D5">
              <w:rPr>
                <w:sz w:val="22"/>
                <w:szCs w:val="22"/>
              </w:rPr>
              <w:t>valoarea</w:t>
            </w:r>
            <w:proofErr w:type="spellEnd"/>
            <w:r w:rsidRPr="00EF22D5">
              <w:rPr>
                <w:sz w:val="22"/>
                <w:szCs w:val="22"/>
              </w:rPr>
              <w:t xml:space="preserve"> </w:t>
            </w:r>
            <w:proofErr w:type="spellStart"/>
            <w:r w:rsidRPr="00EF22D5">
              <w:rPr>
                <w:sz w:val="22"/>
                <w:szCs w:val="22"/>
              </w:rPr>
              <w:t>daunei</w:t>
            </w:r>
            <w:proofErr w:type="spellEnd"/>
            <w:r w:rsidRPr="00EF22D5">
              <w:rPr>
                <w:sz w:val="22"/>
                <w:szCs w:val="22"/>
              </w:rPr>
              <w:t xml:space="preserve"> - </w:t>
            </w:r>
            <w:proofErr w:type="spellStart"/>
            <w:r w:rsidRPr="00EF22D5">
              <w:rPr>
                <w:sz w:val="22"/>
                <w:szCs w:val="22"/>
              </w:rPr>
              <w:t>în</w:t>
            </w:r>
            <w:proofErr w:type="spellEnd"/>
            <w:r w:rsidRPr="00EF22D5">
              <w:rPr>
                <w:sz w:val="22"/>
                <w:szCs w:val="22"/>
              </w:rPr>
              <w:t xml:space="preserve"> </w:t>
            </w:r>
            <w:proofErr w:type="spellStart"/>
            <w:r w:rsidRPr="00EF22D5">
              <w:rPr>
                <w:sz w:val="22"/>
                <w:szCs w:val="22"/>
              </w:rPr>
              <w:t>termen</w:t>
            </w:r>
            <w:proofErr w:type="spellEnd"/>
            <w:r w:rsidRPr="00EF22D5">
              <w:rPr>
                <w:sz w:val="22"/>
                <w:szCs w:val="22"/>
              </w:rPr>
              <w:t xml:space="preserve"> de 80 de </w:t>
            </w:r>
            <w:proofErr w:type="spellStart"/>
            <w:r w:rsidRPr="00EF22D5">
              <w:rPr>
                <w:sz w:val="22"/>
                <w:szCs w:val="22"/>
              </w:rPr>
              <w:t>zile</w:t>
            </w:r>
            <w:proofErr w:type="spellEnd"/>
            <w:r w:rsidRPr="00EF22D5">
              <w:rPr>
                <w:sz w:val="22"/>
                <w:szCs w:val="22"/>
              </w:rPr>
              <w:t xml:space="preserve"> </w:t>
            </w:r>
            <w:proofErr w:type="spellStart"/>
            <w:r w:rsidRPr="00EF22D5">
              <w:rPr>
                <w:sz w:val="22"/>
                <w:szCs w:val="22"/>
              </w:rPr>
              <w:t>calendaristice</w:t>
            </w:r>
            <w:proofErr w:type="spellEnd"/>
            <w:r w:rsidRPr="00EF22D5">
              <w:rPr>
                <w:sz w:val="22"/>
                <w:szCs w:val="22"/>
              </w:rPr>
              <w:t xml:space="preserve"> de la data la care a </w:t>
            </w:r>
            <w:proofErr w:type="spellStart"/>
            <w:r w:rsidRPr="00EF22D5">
              <w:rPr>
                <w:sz w:val="22"/>
                <w:szCs w:val="22"/>
              </w:rPr>
              <w:t>fost</w:t>
            </w:r>
            <w:proofErr w:type="spellEnd"/>
            <w:r w:rsidRPr="00EF22D5">
              <w:rPr>
                <w:sz w:val="22"/>
                <w:szCs w:val="22"/>
              </w:rPr>
              <w:t xml:space="preserve"> </w:t>
            </w:r>
            <w:proofErr w:type="spellStart"/>
            <w:r w:rsidRPr="00EF22D5">
              <w:rPr>
                <w:sz w:val="22"/>
                <w:szCs w:val="22"/>
              </w:rPr>
              <w:t>deschis</w:t>
            </w:r>
            <w:proofErr w:type="spellEnd"/>
            <w:r w:rsidRPr="00EF22D5">
              <w:rPr>
                <w:sz w:val="22"/>
                <w:szCs w:val="22"/>
              </w:rPr>
              <w:t xml:space="preserve"> </w:t>
            </w:r>
            <w:proofErr w:type="spellStart"/>
            <w:r w:rsidRPr="00EF22D5">
              <w:rPr>
                <w:sz w:val="22"/>
                <w:szCs w:val="22"/>
              </w:rPr>
              <w:t>dosarul</w:t>
            </w:r>
            <w:proofErr w:type="spellEnd"/>
            <w:r w:rsidRPr="00EF22D5">
              <w:rPr>
                <w:sz w:val="22"/>
                <w:szCs w:val="22"/>
              </w:rPr>
              <w:t xml:space="preserve"> penal.</w:t>
            </w:r>
          </w:p>
          <w:p w14:paraId="1946BE5E" w14:textId="77777777" w:rsidR="000454E7" w:rsidRPr="00EF22D5" w:rsidRDefault="000454E7" w:rsidP="0014557A">
            <w:pPr>
              <w:suppressAutoHyphens/>
              <w:spacing w:line="240" w:lineRule="auto"/>
              <w:ind w:left="418" w:hanging="180"/>
              <w:rPr>
                <w:sz w:val="22"/>
                <w:szCs w:val="22"/>
                <w:lang w:val="ro-RO"/>
              </w:rPr>
            </w:pPr>
          </w:p>
          <w:p w14:paraId="47D794C3" w14:textId="77777777" w:rsidR="000454E7" w:rsidRPr="00EF22D5" w:rsidRDefault="00324314" w:rsidP="0092073D">
            <w:pPr>
              <w:numPr>
                <w:ilvl w:val="0"/>
                <w:numId w:val="18"/>
              </w:numPr>
              <w:suppressAutoHyphens/>
              <w:spacing w:line="240" w:lineRule="auto"/>
              <w:rPr>
                <w:b/>
                <w:color w:val="000000"/>
                <w:sz w:val="22"/>
                <w:szCs w:val="22"/>
              </w:rPr>
            </w:pPr>
            <w:proofErr w:type="spellStart"/>
            <w:r w:rsidRPr="00EF22D5">
              <w:rPr>
                <w:b/>
                <w:color w:val="000000"/>
                <w:sz w:val="22"/>
                <w:szCs w:val="22"/>
              </w:rPr>
              <w:t>Contractul</w:t>
            </w:r>
            <w:proofErr w:type="spellEnd"/>
            <w:r w:rsidRPr="00EF22D5">
              <w:rPr>
                <w:b/>
                <w:color w:val="000000"/>
                <w:sz w:val="22"/>
                <w:szCs w:val="22"/>
              </w:rPr>
              <w:t xml:space="preserve"> </w:t>
            </w:r>
            <w:proofErr w:type="spellStart"/>
            <w:r w:rsidRPr="00EF22D5">
              <w:rPr>
                <w:b/>
                <w:color w:val="000000"/>
                <w:sz w:val="22"/>
                <w:szCs w:val="22"/>
              </w:rPr>
              <w:t>prevaleaza</w:t>
            </w:r>
            <w:proofErr w:type="spellEnd"/>
            <w:r w:rsidRPr="00EF22D5">
              <w:rPr>
                <w:b/>
                <w:color w:val="000000"/>
                <w:sz w:val="22"/>
                <w:szCs w:val="22"/>
              </w:rPr>
              <w:t xml:space="preserve"> </w:t>
            </w:r>
            <w:proofErr w:type="spellStart"/>
            <w:r w:rsidRPr="00EF22D5">
              <w:rPr>
                <w:b/>
                <w:color w:val="000000"/>
                <w:sz w:val="22"/>
                <w:szCs w:val="22"/>
              </w:rPr>
              <w:t>asupra</w:t>
            </w:r>
            <w:proofErr w:type="spellEnd"/>
            <w:r w:rsidRPr="00EF22D5">
              <w:rPr>
                <w:b/>
                <w:color w:val="000000"/>
                <w:sz w:val="22"/>
                <w:szCs w:val="22"/>
              </w:rPr>
              <w:t xml:space="preserve"> </w:t>
            </w:r>
            <w:proofErr w:type="spellStart"/>
            <w:r w:rsidRPr="00EF22D5">
              <w:rPr>
                <w:b/>
                <w:color w:val="000000"/>
                <w:sz w:val="22"/>
                <w:szCs w:val="22"/>
              </w:rPr>
              <w:t>Regulilor</w:t>
            </w:r>
            <w:proofErr w:type="spellEnd"/>
            <w:r w:rsidRPr="00EF22D5">
              <w:rPr>
                <w:b/>
                <w:color w:val="000000"/>
                <w:sz w:val="22"/>
                <w:szCs w:val="22"/>
              </w:rPr>
              <w:t xml:space="preserve"> de </w:t>
            </w:r>
            <w:proofErr w:type="spellStart"/>
            <w:r w:rsidRPr="00EF22D5">
              <w:rPr>
                <w:b/>
                <w:color w:val="000000"/>
                <w:sz w:val="22"/>
                <w:szCs w:val="22"/>
              </w:rPr>
              <w:t>Asigurare</w:t>
            </w:r>
            <w:proofErr w:type="spellEnd"/>
            <w:r w:rsidRPr="00EF22D5">
              <w:rPr>
                <w:b/>
                <w:color w:val="000000"/>
                <w:sz w:val="22"/>
                <w:szCs w:val="22"/>
              </w:rPr>
              <w:t xml:space="preserve"> ale </w:t>
            </w:r>
            <w:proofErr w:type="spellStart"/>
            <w:r w:rsidRPr="00EF22D5">
              <w:rPr>
                <w:b/>
                <w:color w:val="000000"/>
                <w:sz w:val="22"/>
                <w:szCs w:val="22"/>
              </w:rPr>
              <w:t>Asiguratorului</w:t>
            </w:r>
            <w:proofErr w:type="spellEnd"/>
          </w:p>
          <w:p w14:paraId="4BDCC708" w14:textId="77777777" w:rsidR="00324314" w:rsidRPr="00EF22D5" w:rsidRDefault="00324314" w:rsidP="00324314">
            <w:pPr>
              <w:tabs>
                <w:tab w:val="left" w:pos="3900"/>
              </w:tabs>
              <w:jc w:val="center"/>
              <w:rPr>
                <w:sz w:val="22"/>
                <w:szCs w:val="22"/>
              </w:rPr>
            </w:pPr>
            <w:r w:rsidRPr="00EF22D5">
              <w:rPr>
                <w:sz w:val="22"/>
                <w:szCs w:val="22"/>
              </w:rPr>
              <w:br/>
              <w:t xml:space="preserve">In </w:t>
            </w:r>
            <w:proofErr w:type="spellStart"/>
            <w:r w:rsidRPr="00EF22D5">
              <w:rPr>
                <w:sz w:val="22"/>
                <w:szCs w:val="22"/>
              </w:rPr>
              <w:t>cazul</w:t>
            </w:r>
            <w:proofErr w:type="spellEnd"/>
            <w:r w:rsidRPr="00EF22D5">
              <w:rPr>
                <w:sz w:val="22"/>
                <w:szCs w:val="22"/>
              </w:rPr>
              <w:t xml:space="preserve"> </w:t>
            </w:r>
            <w:proofErr w:type="spellStart"/>
            <w:r w:rsidRPr="00EF22D5">
              <w:rPr>
                <w:sz w:val="22"/>
                <w:szCs w:val="22"/>
              </w:rPr>
              <w:t>apritiei</w:t>
            </w:r>
            <w:proofErr w:type="spellEnd"/>
            <w:r w:rsidRPr="00EF22D5">
              <w:rPr>
                <w:sz w:val="22"/>
                <w:szCs w:val="22"/>
              </w:rPr>
              <w:t xml:space="preserve"> </w:t>
            </w:r>
            <w:proofErr w:type="spellStart"/>
            <w:r w:rsidRPr="00EF22D5">
              <w:rPr>
                <w:sz w:val="22"/>
                <w:szCs w:val="22"/>
              </w:rPr>
              <w:t>descrepantelor</w:t>
            </w:r>
            <w:proofErr w:type="spellEnd"/>
            <w:r w:rsidRPr="00EF22D5">
              <w:rPr>
                <w:sz w:val="22"/>
                <w:szCs w:val="22"/>
              </w:rPr>
              <w:t xml:space="preserve"> </w:t>
            </w:r>
            <w:proofErr w:type="spellStart"/>
            <w:r w:rsidRPr="00EF22D5">
              <w:rPr>
                <w:sz w:val="22"/>
                <w:szCs w:val="22"/>
              </w:rPr>
              <w:t>intre</w:t>
            </w:r>
            <w:proofErr w:type="spellEnd"/>
            <w:r w:rsidRPr="00EF22D5">
              <w:rPr>
                <w:sz w:val="22"/>
                <w:szCs w:val="22"/>
              </w:rPr>
              <w:t xml:space="preserve"> Contract </w:t>
            </w:r>
            <w:proofErr w:type="spellStart"/>
            <w:r w:rsidRPr="00EF22D5">
              <w:rPr>
                <w:sz w:val="22"/>
                <w:szCs w:val="22"/>
              </w:rPr>
              <w:t>si</w:t>
            </w:r>
            <w:proofErr w:type="spellEnd"/>
            <w:r w:rsidRPr="00EF22D5">
              <w:rPr>
                <w:sz w:val="22"/>
                <w:szCs w:val="22"/>
              </w:rPr>
              <w:t xml:space="preserve"> Reguli, </w:t>
            </w:r>
            <w:proofErr w:type="spellStart"/>
            <w:r w:rsidRPr="00EF22D5">
              <w:rPr>
                <w:sz w:val="22"/>
                <w:szCs w:val="22"/>
              </w:rPr>
              <w:t>Contractul</w:t>
            </w:r>
            <w:proofErr w:type="spellEnd"/>
            <w:r w:rsidRPr="00EF22D5">
              <w:rPr>
                <w:sz w:val="22"/>
                <w:szCs w:val="22"/>
              </w:rPr>
              <w:t xml:space="preserve"> </w:t>
            </w:r>
            <w:proofErr w:type="spellStart"/>
            <w:r w:rsidRPr="00EF22D5">
              <w:rPr>
                <w:sz w:val="22"/>
                <w:szCs w:val="22"/>
              </w:rPr>
              <w:t>prevaleaza</w:t>
            </w:r>
            <w:proofErr w:type="spellEnd"/>
            <w:r w:rsidRPr="00EF22D5">
              <w:rPr>
                <w:sz w:val="22"/>
                <w:szCs w:val="22"/>
              </w:rPr>
              <w:t>.</w:t>
            </w:r>
          </w:p>
          <w:p w14:paraId="51C34A15" w14:textId="77777777" w:rsidR="00324314" w:rsidRPr="00EF22D5" w:rsidRDefault="00324314" w:rsidP="00324314">
            <w:pPr>
              <w:suppressAutoHyphens/>
              <w:spacing w:line="240" w:lineRule="auto"/>
              <w:rPr>
                <w:b/>
                <w:color w:val="000000"/>
                <w:sz w:val="22"/>
                <w:szCs w:val="22"/>
              </w:rPr>
            </w:pPr>
          </w:p>
          <w:p w14:paraId="7E051CA8" w14:textId="77777777" w:rsidR="00324314" w:rsidRPr="00EF22D5" w:rsidRDefault="00324314" w:rsidP="00A3559E">
            <w:pPr>
              <w:suppressAutoHyphens/>
              <w:spacing w:line="240" w:lineRule="auto"/>
              <w:ind w:left="360"/>
              <w:rPr>
                <w:b/>
                <w:color w:val="000000"/>
                <w:sz w:val="22"/>
                <w:szCs w:val="22"/>
              </w:rPr>
            </w:pPr>
          </w:p>
        </w:tc>
      </w:tr>
    </w:tbl>
    <w:p w14:paraId="5BE81DC0" w14:textId="77777777" w:rsidR="008A2C22" w:rsidRPr="00A3559E" w:rsidRDefault="00324314" w:rsidP="0070249D">
      <w:pPr>
        <w:tabs>
          <w:tab w:val="left" w:pos="3900"/>
        </w:tabs>
        <w:jc w:val="center"/>
        <w:rPr>
          <w:szCs w:val="24"/>
        </w:rPr>
      </w:pPr>
      <w:r w:rsidRPr="00EF22D5">
        <w:rPr>
          <w:sz w:val="22"/>
          <w:szCs w:val="22"/>
        </w:rPr>
        <w:lastRenderedPageBreak/>
        <w:t xml:space="preserve">                                                                </w:t>
      </w:r>
      <w:r>
        <w:rPr>
          <w:szCs w:val="24"/>
        </w:rPr>
        <w:t xml:space="preserve">                    </w:t>
      </w:r>
    </w:p>
    <w:sectPr w:rsidR="008A2C22" w:rsidRPr="00A3559E" w:rsidSect="00362D9B">
      <w:footerReference w:type="default" r:id="rId32"/>
      <w:type w:val="nextColumn"/>
      <w:pgSz w:w="11909" w:h="16834"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CA33" w14:textId="77777777" w:rsidR="009455E3" w:rsidRDefault="009455E3">
      <w:r>
        <w:separator/>
      </w:r>
    </w:p>
  </w:endnote>
  <w:endnote w:type="continuationSeparator" w:id="0">
    <w:p w14:paraId="19585EB3" w14:textId="77777777" w:rsidR="009455E3" w:rsidRDefault="0094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KPMGv6">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BF58C" w14:textId="77777777" w:rsidR="00B21E06" w:rsidRDefault="00B21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F59B0" w14:textId="77777777" w:rsidR="00B21E06" w:rsidRDefault="00B21E06">
    <w:pPr>
      <w:pStyle w:val="Footer"/>
      <w:jc w:val="right"/>
    </w:pPr>
    <w:r>
      <w:fldChar w:fldCharType="begin"/>
    </w:r>
    <w:r>
      <w:instrText xml:space="preserve"> PAGE   \* MERGEFORMAT </w:instrText>
    </w:r>
    <w:r>
      <w:fldChar w:fldCharType="separate"/>
    </w:r>
    <w:r>
      <w:rPr>
        <w:noProof/>
      </w:rPr>
      <w:t>19</w:t>
    </w:r>
    <w:r>
      <w:rPr>
        <w:noProof/>
      </w:rPr>
      <w:fldChar w:fldCharType="end"/>
    </w:r>
  </w:p>
  <w:p w14:paraId="126953D2" w14:textId="77777777" w:rsidR="00B21E06" w:rsidRDefault="00B21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4D195" w14:textId="77777777" w:rsidR="00B21E06" w:rsidRDefault="00B2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AEC33" w14:textId="77777777" w:rsidR="00B21E06" w:rsidRPr="0025561B" w:rsidRDefault="00B21E06" w:rsidP="0025561B">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F584E" w14:textId="77777777" w:rsidR="009455E3" w:rsidRDefault="009455E3">
      <w:r>
        <w:separator/>
      </w:r>
    </w:p>
  </w:footnote>
  <w:footnote w:type="continuationSeparator" w:id="0">
    <w:p w14:paraId="3E84DFB1" w14:textId="77777777" w:rsidR="009455E3" w:rsidRDefault="009455E3">
      <w:r>
        <w:continuationSeparator/>
      </w:r>
    </w:p>
  </w:footnote>
  <w:footnote w:id="1">
    <w:p w14:paraId="1EB95820" w14:textId="77777777" w:rsidR="00B21E06" w:rsidRDefault="00B21E06" w:rsidP="001B3287">
      <w:pPr>
        <w:pStyle w:val="FootnoteText"/>
      </w:pPr>
      <w:r>
        <w:rPr>
          <w:rStyle w:val="FootnoteReference"/>
        </w:rPr>
        <w:footnoteRef/>
      </w:r>
      <w:r>
        <w:t xml:space="preserve"> The criteria, sub criteria and  point system may vary depending on the requirement of the Mission</w:t>
      </w:r>
    </w:p>
  </w:footnote>
  <w:footnote w:id="2">
    <w:p w14:paraId="67DAAEED" w14:textId="77777777" w:rsidR="00B21E06" w:rsidRDefault="00B21E06" w:rsidP="000F0479">
      <w:pPr>
        <w:pStyle w:val="FootnoteText"/>
        <w:spacing w:before="0" w:after="0" w:line="240" w:lineRule="auto"/>
      </w:pPr>
      <w:r>
        <w:rPr>
          <w:rStyle w:val="FootnoteReference"/>
        </w:rPr>
        <w:footnoteRef/>
      </w:r>
      <w:r>
        <w:t xml:space="preserve"> May vary depending on the requirement of the Mission; normally, weight assigned to Technical is .80 and .20 </w:t>
      </w:r>
    </w:p>
    <w:p w14:paraId="5A1FAF34" w14:textId="77777777" w:rsidR="00B21E06" w:rsidRDefault="00B21E06" w:rsidP="000F0479">
      <w:pPr>
        <w:pStyle w:val="FootnoteText"/>
        <w:spacing w:before="0" w:after="0" w:line="240" w:lineRule="auto"/>
      </w:pPr>
      <w:r>
        <w:t xml:space="preserve">   for the Financial.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2A837" w14:textId="77777777" w:rsidR="00B21E06" w:rsidRDefault="00B21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A08E0" w14:textId="77777777" w:rsidR="00B21E06" w:rsidRDefault="00B21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F7AA" w14:textId="77777777" w:rsidR="00B21E06" w:rsidRDefault="00B21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FB98F" w14:textId="77777777" w:rsidR="00B21E06" w:rsidRDefault="00B21E06">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070F0" w14:textId="77777777" w:rsidR="00B21E06" w:rsidRDefault="00B21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216B5" w14:textId="77777777" w:rsidR="00B21E06" w:rsidRDefault="00B21E06">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117</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5449"/>
    <w:multiLevelType w:val="hybridMultilevel"/>
    <w:tmpl w:val="81D08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D511B"/>
    <w:multiLevelType w:val="hybridMultilevel"/>
    <w:tmpl w:val="BBFC605C"/>
    <w:lvl w:ilvl="0" w:tplc="F8A4508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7334C1"/>
    <w:multiLevelType w:val="multilevel"/>
    <w:tmpl w:val="0088D72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A676B4"/>
    <w:multiLevelType w:val="hybridMultilevel"/>
    <w:tmpl w:val="3E5A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A4006"/>
    <w:multiLevelType w:val="multilevel"/>
    <w:tmpl w:val="C3588A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008004E"/>
    <w:multiLevelType w:val="multilevel"/>
    <w:tmpl w:val="C9BCE17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E367985"/>
    <w:multiLevelType w:val="hybridMultilevel"/>
    <w:tmpl w:val="50D2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5738D"/>
    <w:multiLevelType w:val="hybridMultilevel"/>
    <w:tmpl w:val="71B218A8"/>
    <w:lvl w:ilvl="0" w:tplc="04090001">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E9B0875"/>
    <w:multiLevelType w:val="hybridMultilevel"/>
    <w:tmpl w:val="A6020B98"/>
    <w:lvl w:ilvl="0" w:tplc="86642C30">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3F682D3F"/>
    <w:multiLevelType w:val="hybridMultilevel"/>
    <w:tmpl w:val="259AF29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0" w15:restartNumberingAfterBreak="0">
    <w:nsid w:val="43F553E1"/>
    <w:multiLevelType w:val="multilevel"/>
    <w:tmpl w:val="3CF62C36"/>
    <w:lvl w:ilvl="0">
      <w:start w:val="14"/>
      <w:numFmt w:val="decimal"/>
      <w:lvlText w:val="%1"/>
      <w:lvlJc w:val="left"/>
      <w:pPr>
        <w:tabs>
          <w:tab w:val="num" w:pos="420"/>
        </w:tabs>
        <w:ind w:left="420" w:hanging="420"/>
      </w:pPr>
      <w:rPr>
        <w:rFonts w:hint="default"/>
        <w:b w:val="0"/>
        <w:u w:val="none"/>
      </w:rPr>
    </w:lvl>
    <w:lvl w:ilvl="1">
      <w:start w:val="1"/>
      <w:numFmt w:val="decimal"/>
      <w:lvlText w:val="%1.%2"/>
      <w:lvlJc w:val="left"/>
      <w:pPr>
        <w:tabs>
          <w:tab w:val="num" w:pos="780"/>
        </w:tabs>
        <w:ind w:left="780" w:hanging="42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11" w15:restartNumberingAfterBreak="0">
    <w:nsid w:val="45B61A38"/>
    <w:multiLevelType w:val="hybridMultilevel"/>
    <w:tmpl w:val="79E4B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16C4"/>
    <w:multiLevelType w:val="hybridMultilevel"/>
    <w:tmpl w:val="4CE43D8A"/>
    <w:lvl w:ilvl="0" w:tplc="FFFFFFFF">
      <w:start w:val="1"/>
      <w:numFmt w:val="decimal"/>
      <w:pStyle w:val="TextBoxUnframed"/>
      <w:lvlText w:val="%1."/>
      <w:lvlJc w:val="left"/>
      <w:pPr>
        <w:tabs>
          <w:tab w:val="num" w:pos="936"/>
        </w:tabs>
        <w:ind w:left="936" w:hanging="436"/>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49CB3F6D"/>
    <w:multiLevelType w:val="hybridMultilevel"/>
    <w:tmpl w:val="E506C8F8"/>
    <w:lvl w:ilvl="0" w:tplc="FFFFFFFF">
      <w:start w:val="1"/>
      <w:numFmt w:val="decimal"/>
      <w:pStyle w:val="Heading2"/>
      <w:lvlText w:val="%1."/>
      <w:lvlJc w:val="left"/>
      <w:pPr>
        <w:tabs>
          <w:tab w:val="num" w:pos="720"/>
        </w:tabs>
        <w:ind w:left="720" w:hanging="360"/>
      </w:pPr>
      <w:rPr>
        <w:rFonts w:hint="default"/>
      </w:rPr>
    </w:lvl>
    <w:lvl w:ilvl="1" w:tplc="FFFFFFFF">
      <w:start w:val="1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49C3A14"/>
    <w:multiLevelType w:val="hybridMultilevel"/>
    <w:tmpl w:val="864A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6030B"/>
    <w:multiLevelType w:val="hybridMultilevel"/>
    <w:tmpl w:val="913AD024"/>
    <w:lvl w:ilvl="0" w:tplc="FFFFFFFF">
      <w:start w:val="1"/>
      <w:numFmt w:val="bullet"/>
      <w:pStyle w:val="BodyText3"/>
      <w:lvlText w:val="-"/>
      <w:lvlJc w:val="left"/>
      <w:pPr>
        <w:tabs>
          <w:tab w:val="num" w:pos="1440"/>
        </w:tabs>
        <w:ind w:left="144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516AB"/>
    <w:multiLevelType w:val="hybridMultilevel"/>
    <w:tmpl w:val="B84C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7A61"/>
    <w:multiLevelType w:val="multilevel"/>
    <w:tmpl w:val="68A86D2C"/>
    <w:lvl w:ilvl="0">
      <w:start w:val="1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64BB21F4"/>
    <w:multiLevelType w:val="hybridMultilevel"/>
    <w:tmpl w:val="986A860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A1ACF424">
      <w:start w:val="1"/>
      <w:numFmt w:val="lowerLetter"/>
      <w:lvlText w:val="%4)"/>
      <w:lvlJc w:val="left"/>
      <w:pPr>
        <w:tabs>
          <w:tab w:val="num" w:pos="1260"/>
        </w:tabs>
        <w:ind w:left="1260" w:hanging="720"/>
      </w:pPr>
      <w:rPr>
        <w:rFonts w:hint="default"/>
      </w:rPr>
    </w:lvl>
    <w:lvl w:ilvl="4" w:tplc="04090001">
      <w:start w:val="1"/>
      <w:numFmt w:val="bullet"/>
      <w:lvlText w:val=""/>
      <w:lvlJc w:val="left"/>
      <w:pPr>
        <w:tabs>
          <w:tab w:val="num" w:pos="720"/>
        </w:tabs>
        <w:ind w:left="72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5A67DF"/>
    <w:multiLevelType w:val="multilevel"/>
    <w:tmpl w:val="438CE2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A261C"/>
    <w:multiLevelType w:val="hybridMultilevel"/>
    <w:tmpl w:val="B6C4F9E6"/>
    <w:lvl w:ilvl="0" w:tplc="FFFFFFFF">
      <w:start w:val="1"/>
      <w:numFmt w:val="bullet"/>
      <w:pStyle w:val="Bullet1"/>
      <w:lvlText w:val=""/>
      <w:lvlJc w:val="left"/>
      <w:pPr>
        <w:tabs>
          <w:tab w:val="num" w:pos="720"/>
        </w:tabs>
        <w:ind w:left="720" w:hanging="360"/>
      </w:pPr>
      <w:rPr>
        <w:rFonts w:ascii="Symbol" w:hAnsi="Symbol" w:hint="default"/>
        <w:sz w:val="3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9385A"/>
    <w:multiLevelType w:val="multilevel"/>
    <w:tmpl w:val="2B943F96"/>
    <w:lvl w:ilvl="0">
      <w:start w:val="11"/>
      <w:numFmt w:val="decimal"/>
      <w:lvlText w:val="%1"/>
      <w:lvlJc w:val="left"/>
      <w:pPr>
        <w:tabs>
          <w:tab w:val="num" w:pos="420"/>
        </w:tabs>
        <w:ind w:left="420" w:hanging="420"/>
      </w:pPr>
      <w:rPr>
        <w:rFonts w:hint="default"/>
        <w:i w:val="0"/>
      </w:rPr>
    </w:lvl>
    <w:lvl w:ilvl="1">
      <w:start w:val="4"/>
      <w:numFmt w:val="decimal"/>
      <w:lvlText w:val="%1.%2"/>
      <w:lvlJc w:val="left"/>
      <w:pPr>
        <w:tabs>
          <w:tab w:val="num" w:pos="780"/>
        </w:tabs>
        <w:ind w:left="780" w:hanging="420"/>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22" w15:restartNumberingAfterBreak="0">
    <w:nsid w:val="7A9F0BCC"/>
    <w:multiLevelType w:val="hybridMultilevel"/>
    <w:tmpl w:val="A7FE6970"/>
    <w:lvl w:ilvl="0" w:tplc="FFFFFFFF">
      <w:start w:val="1"/>
      <w:numFmt w:val="bullet"/>
      <w:pStyle w:val="ListBullet2"/>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20"/>
  </w:num>
  <w:num w:numId="2">
    <w:abstractNumId w:val="15"/>
  </w:num>
  <w:num w:numId="3">
    <w:abstractNumId w:val="22"/>
  </w:num>
  <w:num w:numId="4">
    <w:abstractNumId w:val="12"/>
  </w:num>
  <w:num w:numId="5">
    <w:abstractNumId w:val="13"/>
  </w:num>
  <w:num w:numId="6">
    <w:abstractNumId w:val="18"/>
  </w:num>
  <w:num w:numId="7">
    <w:abstractNumId w:val="9"/>
  </w:num>
  <w:num w:numId="8">
    <w:abstractNumId w:val="7"/>
  </w:num>
  <w:num w:numId="9">
    <w:abstractNumId w:val="5"/>
  </w:num>
  <w:num w:numId="10">
    <w:abstractNumId w:val="8"/>
  </w:num>
  <w:num w:numId="11">
    <w:abstractNumId w:val="19"/>
  </w:num>
  <w:num w:numId="12">
    <w:abstractNumId w:val="21"/>
  </w:num>
  <w:num w:numId="13">
    <w:abstractNumId w:val="17"/>
  </w:num>
  <w:num w:numId="14">
    <w:abstractNumId w:val="10"/>
  </w:num>
  <w:num w:numId="15">
    <w:abstractNumId w:val="2"/>
  </w:num>
  <w:num w:numId="16">
    <w:abstractNumId w:val="4"/>
  </w:num>
  <w:num w:numId="17">
    <w:abstractNumId w:val="1"/>
  </w:num>
  <w:num w:numId="18">
    <w:abstractNumId w:val="0"/>
  </w:num>
  <w:num w:numId="19">
    <w:abstractNumId w:val="16"/>
  </w:num>
  <w:num w:numId="20">
    <w:abstractNumId w:val="3"/>
  </w:num>
  <w:num w:numId="21">
    <w:abstractNumId w:val="14"/>
  </w:num>
  <w:num w:numId="22">
    <w:abstractNumId w:val="11"/>
  </w:num>
  <w:num w:numId="23">
    <w:abstractNumId w:val="16"/>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87"/>
    <w:rsid w:val="0000019F"/>
    <w:rsid w:val="00001423"/>
    <w:rsid w:val="00001DDF"/>
    <w:rsid w:val="00002A79"/>
    <w:rsid w:val="000040F0"/>
    <w:rsid w:val="000046E0"/>
    <w:rsid w:val="000056F5"/>
    <w:rsid w:val="0000607A"/>
    <w:rsid w:val="000112E6"/>
    <w:rsid w:val="00013FBF"/>
    <w:rsid w:val="000159A2"/>
    <w:rsid w:val="00015F22"/>
    <w:rsid w:val="000164D7"/>
    <w:rsid w:val="00016D08"/>
    <w:rsid w:val="00023C9E"/>
    <w:rsid w:val="0002517A"/>
    <w:rsid w:val="00027D89"/>
    <w:rsid w:val="000340CB"/>
    <w:rsid w:val="00034BB8"/>
    <w:rsid w:val="000351F5"/>
    <w:rsid w:val="00035BD8"/>
    <w:rsid w:val="000366FD"/>
    <w:rsid w:val="000408DA"/>
    <w:rsid w:val="0004163B"/>
    <w:rsid w:val="000418CE"/>
    <w:rsid w:val="00042D17"/>
    <w:rsid w:val="00042F9D"/>
    <w:rsid w:val="00043B3E"/>
    <w:rsid w:val="00044B95"/>
    <w:rsid w:val="000454E7"/>
    <w:rsid w:val="00045C04"/>
    <w:rsid w:val="00051122"/>
    <w:rsid w:val="00052961"/>
    <w:rsid w:val="000529D5"/>
    <w:rsid w:val="00052EF3"/>
    <w:rsid w:val="00053534"/>
    <w:rsid w:val="0005540B"/>
    <w:rsid w:val="00055F1A"/>
    <w:rsid w:val="0005627B"/>
    <w:rsid w:val="00057B91"/>
    <w:rsid w:val="0006136E"/>
    <w:rsid w:val="00065DC6"/>
    <w:rsid w:val="00066D55"/>
    <w:rsid w:val="00067232"/>
    <w:rsid w:val="000675ED"/>
    <w:rsid w:val="0006775A"/>
    <w:rsid w:val="00067B74"/>
    <w:rsid w:val="000702C7"/>
    <w:rsid w:val="000721EE"/>
    <w:rsid w:val="00072B85"/>
    <w:rsid w:val="00076560"/>
    <w:rsid w:val="000768D2"/>
    <w:rsid w:val="0007712D"/>
    <w:rsid w:val="000779AC"/>
    <w:rsid w:val="000805FE"/>
    <w:rsid w:val="00080864"/>
    <w:rsid w:val="000828F7"/>
    <w:rsid w:val="00084531"/>
    <w:rsid w:val="00084667"/>
    <w:rsid w:val="00085333"/>
    <w:rsid w:val="000862FE"/>
    <w:rsid w:val="00086A8B"/>
    <w:rsid w:val="00091379"/>
    <w:rsid w:val="00091E5E"/>
    <w:rsid w:val="000954C9"/>
    <w:rsid w:val="000956B0"/>
    <w:rsid w:val="00096DA7"/>
    <w:rsid w:val="000A059E"/>
    <w:rsid w:val="000A5675"/>
    <w:rsid w:val="000A6A50"/>
    <w:rsid w:val="000A7257"/>
    <w:rsid w:val="000A7C8C"/>
    <w:rsid w:val="000B0BE0"/>
    <w:rsid w:val="000B1339"/>
    <w:rsid w:val="000B16BE"/>
    <w:rsid w:val="000B3D67"/>
    <w:rsid w:val="000B3E83"/>
    <w:rsid w:val="000B5568"/>
    <w:rsid w:val="000B556D"/>
    <w:rsid w:val="000B6E6B"/>
    <w:rsid w:val="000C0FDD"/>
    <w:rsid w:val="000C1919"/>
    <w:rsid w:val="000C1E6C"/>
    <w:rsid w:val="000C2459"/>
    <w:rsid w:val="000C75BE"/>
    <w:rsid w:val="000D0BFC"/>
    <w:rsid w:val="000D117B"/>
    <w:rsid w:val="000D2ACF"/>
    <w:rsid w:val="000D4B45"/>
    <w:rsid w:val="000D500F"/>
    <w:rsid w:val="000D54D7"/>
    <w:rsid w:val="000D5755"/>
    <w:rsid w:val="000D5E07"/>
    <w:rsid w:val="000D6CE2"/>
    <w:rsid w:val="000D79A6"/>
    <w:rsid w:val="000E0F49"/>
    <w:rsid w:val="000E195D"/>
    <w:rsid w:val="000E1A14"/>
    <w:rsid w:val="000E1E4D"/>
    <w:rsid w:val="000E1EAF"/>
    <w:rsid w:val="000E4193"/>
    <w:rsid w:val="000E4363"/>
    <w:rsid w:val="000E7A2C"/>
    <w:rsid w:val="000F02C1"/>
    <w:rsid w:val="000F0479"/>
    <w:rsid w:val="000F1F9E"/>
    <w:rsid w:val="000F2B0F"/>
    <w:rsid w:val="000F593C"/>
    <w:rsid w:val="000F6147"/>
    <w:rsid w:val="001002F3"/>
    <w:rsid w:val="00101AB4"/>
    <w:rsid w:val="0010248A"/>
    <w:rsid w:val="0010270A"/>
    <w:rsid w:val="00103185"/>
    <w:rsid w:val="00104D63"/>
    <w:rsid w:val="00106492"/>
    <w:rsid w:val="00107A95"/>
    <w:rsid w:val="0011157A"/>
    <w:rsid w:val="00112F4A"/>
    <w:rsid w:val="00114142"/>
    <w:rsid w:val="0011417B"/>
    <w:rsid w:val="001153DE"/>
    <w:rsid w:val="001167ED"/>
    <w:rsid w:val="00116AF2"/>
    <w:rsid w:val="00123A6C"/>
    <w:rsid w:val="001244CE"/>
    <w:rsid w:val="00125074"/>
    <w:rsid w:val="0012560B"/>
    <w:rsid w:val="00125A57"/>
    <w:rsid w:val="00125DF4"/>
    <w:rsid w:val="001264E6"/>
    <w:rsid w:val="001269B1"/>
    <w:rsid w:val="00126F30"/>
    <w:rsid w:val="001274D6"/>
    <w:rsid w:val="00130960"/>
    <w:rsid w:val="001316F6"/>
    <w:rsid w:val="00133140"/>
    <w:rsid w:val="00135E5D"/>
    <w:rsid w:val="00136AAF"/>
    <w:rsid w:val="0014162B"/>
    <w:rsid w:val="001426E9"/>
    <w:rsid w:val="0014362F"/>
    <w:rsid w:val="001443CE"/>
    <w:rsid w:val="00144DF7"/>
    <w:rsid w:val="0014557A"/>
    <w:rsid w:val="0014699A"/>
    <w:rsid w:val="00151195"/>
    <w:rsid w:val="00152479"/>
    <w:rsid w:val="00153F8E"/>
    <w:rsid w:val="0015451E"/>
    <w:rsid w:val="00154E90"/>
    <w:rsid w:val="001551B4"/>
    <w:rsid w:val="0015656A"/>
    <w:rsid w:val="00157A3E"/>
    <w:rsid w:val="0016494B"/>
    <w:rsid w:val="001666CD"/>
    <w:rsid w:val="00166CF7"/>
    <w:rsid w:val="00170501"/>
    <w:rsid w:val="00173CEB"/>
    <w:rsid w:val="00174239"/>
    <w:rsid w:val="00174265"/>
    <w:rsid w:val="00174940"/>
    <w:rsid w:val="00177E85"/>
    <w:rsid w:val="00180211"/>
    <w:rsid w:val="00181849"/>
    <w:rsid w:val="00181FF7"/>
    <w:rsid w:val="001825F4"/>
    <w:rsid w:val="00182DC8"/>
    <w:rsid w:val="0018719F"/>
    <w:rsid w:val="00196817"/>
    <w:rsid w:val="001969D3"/>
    <w:rsid w:val="00196E27"/>
    <w:rsid w:val="001974BA"/>
    <w:rsid w:val="00197CCE"/>
    <w:rsid w:val="001A0EE8"/>
    <w:rsid w:val="001A1AE8"/>
    <w:rsid w:val="001A1F1B"/>
    <w:rsid w:val="001A24DF"/>
    <w:rsid w:val="001A28B6"/>
    <w:rsid w:val="001A46AE"/>
    <w:rsid w:val="001A480D"/>
    <w:rsid w:val="001B103C"/>
    <w:rsid w:val="001B19AE"/>
    <w:rsid w:val="001B1B89"/>
    <w:rsid w:val="001B21A0"/>
    <w:rsid w:val="001B23AC"/>
    <w:rsid w:val="001B2A02"/>
    <w:rsid w:val="001B2F2F"/>
    <w:rsid w:val="001B3287"/>
    <w:rsid w:val="001B3EBE"/>
    <w:rsid w:val="001B53C7"/>
    <w:rsid w:val="001B5633"/>
    <w:rsid w:val="001B7827"/>
    <w:rsid w:val="001C0CF6"/>
    <w:rsid w:val="001C1C0D"/>
    <w:rsid w:val="001C426B"/>
    <w:rsid w:val="001C69E7"/>
    <w:rsid w:val="001C7153"/>
    <w:rsid w:val="001C75E1"/>
    <w:rsid w:val="001C7BDF"/>
    <w:rsid w:val="001C7DE4"/>
    <w:rsid w:val="001D1639"/>
    <w:rsid w:val="001D322C"/>
    <w:rsid w:val="001D409B"/>
    <w:rsid w:val="001D5583"/>
    <w:rsid w:val="001E42D8"/>
    <w:rsid w:val="001E58DD"/>
    <w:rsid w:val="001E7A5F"/>
    <w:rsid w:val="001F0103"/>
    <w:rsid w:val="001F114E"/>
    <w:rsid w:val="001F15A5"/>
    <w:rsid w:val="001F3D16"/>
    <w:rsid w:val="001F4647"/>
    <w:rsid w:val="001F562D"/>
    <w:rsid w:val="001F65B2"/>
    <w:rsid w:val="001F712E"/>
    <w:rsid w:val="001F7732"/>
    <w:rsid w:val="001F7735"/>
    <w:rsid w:val="001F7B7C"/>
    <w:rsid w:val="00201430"/>
    <w:rsid w:val="00204A29"/>
    <w:rsid w:val="00205595"/>
    <w:rsid w:val="00206237"/>
    <w:rsid w:val="00206A80"/>
    <w:rsid w:val="00207B4E"/>
    <w:rsid w:val="00211483"/>
    <w:rsid w:val="00213D7B"/>
    <w:rsid w:val="00214B08"/>
    <w:rsid w:val="00214E81"/>
    <w:rsid w:val="002155DE"/>
    <w:rsid w:val="00220AD3"/>
    <w:rsid w:val="0022481A"/>
    <w:rsid w:val="00224ED3"/>
    <w:rsid w:val="002271B7"/>
    <w:rsid w:val="002302FB"/>
    <w:rsid w:val="00232D1F"/>
    <w:rsid w:val="00233F6F"/>
    <w:rsid w:val="00235155"/>
    <w:rsid w:val="00235174"/>
    <w:rsid w:val="00235942"/>
    <w:rsid w:val="0023739B"/>
    <w:rsid w:val="00240374"/>
    <w:rsid w:val="002421DA"/>
    <w:rsid w:val="002437EF"/>
    <w:rsid w:val="00250BEC"/>
    <w:rsid w:val="00250CA1"/>
    <w:rsid w:val="00251B6D"/>
    <w:rsid w:val="00252321"/>
    <w:rsid w:val="00252F1F"/>
    <w:rsid w:val="0025561B"/>
    <w:rsid w:val="00255A99"/>
    <w:rsid w:val="00255B60"/>
    <w:rsid w:val="002562BE"/>
    <w:rsid w:val="00260CDD"/>
    <w:rsid w:val="00261A9E"/>
    <w:rsid w:val="00261E78"/>
    <w:rsid w:val="0026231C"/>
    <w:rsid w:val="002659D2"/>
    <w:rsid w:val="00270332"/>
    <w:rsid w:val="0027159F"/>
    <w:rsid w:val="00271EA4"/>
    <w:rsid w:val="0027334E"/>
    <w:rsid w:val="00273A33"/>
    <w:rsid w:val="00274637"/>
    <w:rsid w:val="0027527C"/>
    <w:rsid w:val="00276B2D"/>
    <w:rsid w:val="00281A7D"/>
    <w:rsid w:val="0028203A"/>
    <w:rsid w:val="002831A8"/>
    <w:rsid w:val="002841F8"/>
    <w:rsid w:val="00286ACB"/>
    <w:rsid w:val="00292164"/>
    <w:rsid w:val="002928E1"/>
    <w:rsid w:val="00294E52"/>
    <w:rsid w:val="00296BE0"/>
    <w:rsid w:val="00297DE9"/>
    <w:rsid w:val="002A16FC"/>
    <w:rsid w:val="002A204D"/>
    <w:rsid w:val="002A352A"/>
    <w:rsid w:val="002A36F1"/>
    <w:rsid w:val="002A3755"/>
    <w:rsid w:val="002A3B74"/>
    <w:rsid w:val="002A5D22"/>
    <w:rsid w:val="002A73E7"/>
    <w:rsid w:val="002B0069"/>
    <w:rsid w:val="002B059E"/>
    <w:rsid w:val="002B0CDF"/>
    <w:rsid w:val="002B43F5"/>
    <w:rsid w:val="002B6B77"/>
    <w:rsid w:val="002B7920"/>
    <w:rsid w:val="002C01C5"/>
    <w:rsid w:val="002C3339"/>
    <w:rsid w:val="002C382F"/>
    <w:rsid w:val="002C57D7"/>
    <w:rsid w:val="002C732C"/>
    <w:rsid w:val="002C7941"/>
    <w:rsid w:val="002C7C11"/>
    <w:rsid w:val="002C7CB9"/>
    <w:rsid w:val="002D1114"/>
    <w:rsid w:val="002D1995"/>
    <w:rsid w:val="002D1A62"/>
    <w:rsid w:val="002D2036"/>
    <w:rsid w:val="002D2F69"/>
    <w:rsid w:val="002D37B4"/>
    <w:rsid w:val="002D44F4"/>
    <w:rsid w:val="002D512C"/>
    <w:rsid w:val="002D75ED"/>
    <w:rsid w:val="002E0863"/>
    <w:rsid w:val="002E0903"/>
    <w:rsid w:val="002E0F7F"/>
    <w:rsid w:val="002E1975"/>
    <w:rsid w:val="002E1D1F"/>
    <w:rsid w:val="002E285D"/>
    <w:rsid w:val="002E2F31"/>
    <w:rsid w:val="002E3731"/>
    <w:rsid w:val="002E38E2"/>
    <w:rsid w:val="002E471A"/>
    <w:rsid w:val="002E4B60"/>
    <w:rsid w:val="002E6A50"/>
    <w:rsid w:val="002F225A"/>
    <w:rsid w:val="002F2BA4"/>
    <w:rsid w:val="002F4A2C"/>
    <w:rsid w:val="002F55FF"/>
    <w:rsid w:val="002F6B5F"/>
    <w:rsid w:val="002F7347"/>
    <w:rsid w:val="003005EE"/>
    <w:rsid w:val="00300BE7"/>
    <w:rsid w:val="00300E26"/>
    <w:rsid w:val="0030276C"/>
    <w:rsid w:val="003051CA"/>
    <w:rsid w:val="00307E5B"/>
    <w:rsid w:val="00312305"/>
    <w:rsid w:val="0031303A"/>
    <w:rsid w:val="00313910"/>
    <w:rsid w:val="00314EF2"/>
    <w:rsid w:val="00315F0E"/>
    <w:rsid w:val="00315F12"/>
    <w:rsid w:val="00317326"/>
    <w:rsid w:val="003202FD"/>
    <w:rsid w:val="00320C91"/>
    <w:rsid w:val="00321A53"/>
    <w:rsid w:val="00321F76"/>
    <w:rsid w:val="00322667"/>
    <w:rsid w:val="00324301"/>
    <w:rsid w:val="00324314"/>
    <w:rsid w:val="00327772"/>
    <w:rsid w:val="003302E7"/>
    <w:rsid w:val="00330B4E"/>
    <w:rsid w:val="00332A82"/>
    <w:rsid w:val="003375F2"/>
    <w:rsid w:val="0034123B"/>
    <w:rsid w:val="00342BED"/>
    <w:rsid w:val="00344933"/>
    <w:rsid w:val="00344F79"/>
    <w:rsid w:val="003465C5"/>
    <w:rsid w:val="00346B95"/>
    <w:rsid w:val="00347A42"/>
    <w:rsid w:val="0035087F"/>
    <w:rsid w:val="00351B81"/>
    <w:rsid w:val="003521AD"/>
    <w:rsid w:val="00352C75"/>
    <w:rsid w:val="00352F57"/>
    <w:rsid w:val="00353844"/>
    <w:rsid w:val="00353C27"/>
    <w:rsid w:val="00355187"/>
    <w:rsid w:val="00355A48"/>
    <w:rsid w:val="00355F53"/>
    <w:rsid w:val="003566CB"/>
    <w:rsid w:val="00360BAB"/>
    <w:rsid w:val="0036181C"/>
    <w:rsid w:val="00361A9F"/>
    <w:rsid w:val="00362D9B"/>
    <w:rsid w:val="00362E80"/>
    <w:rsid w:val="00364326"/>
    <w:rsid w:val="00364A02"/>
    <w:rsid w:val="00364EEE"/>
    <w:rsid w:val="00364F1D"/>
    <w:rsid w:val="0036715C"/>
    <w:rsid w:val="00367D41"/>
    <w:rsid w:val="00367D5D"/>
    <w:rsid w:val="003708DA"/>
    <w:rsid w:val="00371023"/>
    <w:rsid w:val="003714D5"/>
    <w:rsid w:val="003729BC"/>
    <w:rsid w:val="00374427"/>
    <w:rsid w:val="00375124"/>
    <w:rsid w:val="00377C12"/>
    <w:rsid w:val="00380417"/>
    <w:rsid w:val="00380DD7"/>
    <w:rsid w:val="00384DD2"/>
    <w:rsid w:val="00384E57"/>
    <w:rsid w:val="00385276"/>
    <w:rsid w:val="0038671A"/>
    <w:rsid w:val="003877E6"/>
    <w:rsid w:val="00387B80"/>
    <w:rsid w:val="00391378"/>
    <w:rsid w:val="00395362"/>
    <w:rsid w:val="00396C2B"/>
    <w:rsid w:val="003975F6"/>
    <w:rsid w:val="003A0355"/>
    <w:rsid w:val="003A043D"/>
    <w:rsid w:val="003A0CFC"/>
    <w:rsid w:val="003A150C"/>
    <w:rsid w:val="003A1940"/>
    <w:rsid w:val="003A2756"/>
    <w:rsid w:val="003A2E75"/>
    <w:rsid w:val="003A3712"/>
    <w:rsid w:val="003A3D26"/>
    <w:rsid w:val="003A4530"/>
    <w:rsid w:val="003A4C8D"/>
    <w:rsid w:val="003A5A90"/>
    <w:rsid w:val="003A701E"/>
    <w:rsid w:val="003B0C7F"/>
    <w:rsid w:val="003B625F"/>
    <w:rsid w:val="003B6D29"/>
    <w:rsid w:val="003C0DD7"/>
    <w:rsid w:val="003C2B95"/>
    <w:rsid w:val="003C4037"/>
    <w:rsid w:val="003C6DB3"/>
    <w:rsid w:val="003D0078"/>
    <w:rsid w:val="003D2479"/>
    <w:rsid w:val="003D6454"/>
    <w:rsid w:val="003E0539"/>
    <w:rsid w:val="003E12C8"/>
    <w:rsid w:val="003E135A"/>
    <w:rsid w:val="003E2417"/>
    <w:rsid w:val="003E2B83"/>
    <w:rsid w:val="003E36C8"/>
    <w:rsid w:val="003E3BC6"/>
    <w:rsid w:val="003E4E35"/>
    <w:rsid w:val="003F22BE"/>
    <w:rsid w:val="003F452B"/>
    <w:rsid w:val="003F494E"/>
    <w:rsid w:val="003F5806"/>
    <w:rsid w:val="003F5F72"/>
    <w:rsid w:val="003F6131"/>
    <w:rsid w:val="003F72E7"/>
    <w:rsid w:val="003F78CE"/>
    <w:rsid w:val="00400A63"/>
    <w:rsid w:val="00400EA9"/>
    <w:rsid w:val="00403773"/>
    <w:rsid w:val="00403976"/>
    <w:rsid w:val="004041F2"/>
    <w:rsid w:val="004054F1"/>
    <w:rsid w:val="004057AB"/>
    <w:rsid w:val="004061D7"/>
    <w:rsid w:val="00410205"/>
    <w:rsid w:val="00410235"/>
    <w:rsid w:val="004110B1"/>
    <w:rsid w:val="00414057"/>
    <w:rsid w:val="004140C5"/>
    <w:rsid w:val="00417962"/>
    <w:rsid w:val="00420EE6"/>
    <w:rsid w:val="00421344"/>
    <w:rsid w:val="00421BA6"/>
    <w:rsid w:val="00421BCD"/>
    <w:rsid w:val="004237C0"/>
    <w:rsid w:val="00423B35"/>
    <w:rsid w:val="0042526E"/>
    <w:rsid w:val="00425A2A"/>
    <w:rsid w:val="00425E26"/>
    <w:rsid w:val="00426D79"/>
    <w:rsid w:val="00427224"/>
    <w:rsid w:val="00427670"/>
    <w:rsid w:val="00427732"/>
    <w:rsid w:val="00430FA5"/>
    <w:rsid w:val="004323AA"/>
    <w:rsid w:val="00432B8D"/>
    <w:rsid w:val="004336A7"/>
    <w:rsid w:val="00436332"/>
    <w:rsid w:val="004428F5"/>
    <w:rsid w:val="004457DB"/>
    <w:rsid w:val="00446B25"/>
    <w:rsid w:val="004474CC"/>
    <w:rsid w:val="00450FC5"/>
    <w:rsid w:val="00451621"/>
    <w:rsid w:val="0045279B"/>
    <w:rsid w:val="00456DE1"/>
    <w:rsid w:val="0046130F"/>
    <w:rsid w:val="004617A9"/>
    <w:rsid w:val="00462EB4"/>
    <w:rsid w:val="00463CAE"/>
    <w:rsid w:val="004656C2"/>
    <w:rsid w:val="004677D6"/>
    <w:rsid w:val="0047062F"/>
    <w:rsid w:val="004720F2"/>
    <w:rsid w:val="00475648"/>
    <w:rsid w:val="00476640"/>
    <w:rsid w:val="004769AD"/>
    <w:rsid w:val="004774F0"/>
    <w:rsid w:val="0048011B"/>
    <w:rsid w:val="004801BF"/>
    <w:rsid w:val="0048025E"/>
    <w:rsid w:val="0048066C"/>
    <w:rsid w:val="00480945"/>
    <w:rsid w:val="00485D99"/>
    <w:rsid w:val="0048727B"/>
    <w:rsid w:val="00487B83"/>
    <w:rsid w:val="004919A7"/>
    <w:rsid w:val="0049242D"/>
    <w:rsid w:val="00492542"/>
    <w:rsid w:val="0049306C"/>
    <w:rsid w:val="0049357D"/>
    <w:rsid w:val="00495B80"/>
    <w:rsid w:val="004969B9"/>
    <w:rsid w:val="004969D0"/>
    <w:rsid w:val="004A0518"/>
    <w:rsid w:val="004A3605"/>
    <w:rsid w:val="004A3ACB"/>
    <w:rsid w:val="004A3DC7"/>
    <w:rsid w:val="004A40DE"/>
    <w:rsid w:val="004A47C8"/>
    <w:rsid w:val="004A6C48"/>
    <w:rsid w:val="004A792A"/>
    <w:rsid w:val="004A7BEE"/>
    <w:rsid w:val="004B0A86"/>
    <w:rsid w:val="004B0E76"/>
    <w:rsid w:val="004B0F3D"/>
    <w:rsid w:val="004B12FC"/>
    <w:rsid w:val="004B13C3"/>
    <w:rsid w:val="004B240B"/>
    <w:rsid w:val="004B2AB6"/>
    <w:rsid w:val="004B2DE3"/>
    <w:rsid w:val="004B6389"/>
    <w:rsid w:val="004B6CAB"/>
    <w:rsid w:val="004B71FD"/>
    <w:rsid w:val="004B793D"/>
    <w:rsid w:val="004B7FDB"/>
    <w:rsid w:val="004C02EA"/>
    <w:rsid w:val="004C2856"/>
    <w:rsid w:val="004C38B7"/>
    <w:rsid w:val="004C5496"/>
    <w:rsid w:val="004C66A7"/>
    <w:rsid w:val="004C6D82"/>
    <w:rsid w:val="004D1C8D"/>
    <w:rsid w:val="004D256D"/>
    <w:rsid w:val="004D3298"/>
    <w:rsid w:val="004D3E38"/>
    <w:rsid w:val="004D749D"/>
    <w:rsid w:val="004E15E4"/>
    <w:rsid w:val="004E1A75"/>
    <w:rsid w:val="004E3CB8"/>
    <w:rsid w:val="004E48E9"/>
    <w:rsid w:val="004F1251"/>
    <w:rsid w:val="004F2015"/>
    <w:rsid w:val="004F2A53"/>
    <w:rsid w:val="004F30AE"/>
    <w:rsid w:val="004F6C02"/>
    <w:rsid w:val="00500B14"/>
    <w:rsid w:val="00501D02"/>
    <w:rsid w:val="0050360F"/>
    <w:rsid w:val="00503E60"/>
    <w:rsid w:val="00503E87"/>
    <w:rsid w:val="00503EF4"/>
    <w:rsid w:val="00506313"/>
    <w:rsid w:val="00510925"/>
    <w:rsid w:val="00512B55"/>
    <w:rsid w:val="005144B8"/>
    <w:rsid w:val="005204AF"/>
    <w:rsid w:val="00520702"/>
    <w:rsid w:val="0052223C"/>
    <w:rsid w:val="005237BA"/>
    <w:rsid w:val="00524C9E"/>
    <w:rsid w:val="00525777"/>
    <w:rsid w:val="005267B1"/>
    <w:rsid w:val="00526E45"/>
    <w:rsid w:val="00526F0E"/>
    <w:rsid w:val="0052744B"/>
    <w:rsid w:val="005306DF"/>
    <w:rsid w:val="005335CB"/>
    <w:rsid w:val="00534EB5"/>
    <w:rsid w:val="00534FD9"/>
    <w:rsid w:val="00535521"/>
    <w:rsid w:val="005360B4"/>
    <w:rsid w:val="00540152"/>
    <w:rsid w:val="00540C9D"/>
    <w:rsid w:val="005412EA"/>
    <w:rsid w:val="005425A9"/>
    <w:rsid w:val="00543C89"/>
    <w:rsid w:val="00543DA1"/>
    <w:rsid w:val="005448B8"/>
    <w:rsid w:val="00544D36"/>
    <w:rsid w:val="00545CCE"/>
    <w:rsid w:val="00546789"/>
    <w:rsid w:val="0054684B"/>
    <w:rsid w:val="00547142"/>
    <w:rsid w:val="00550478"/>
    <w:rsid w:val="00550CD8"/>
    <w:rsid w:val="00551B52"/>
    <w:rsid w:val="0055392B"/>
    <w:rsid w:val="00556904"/>
    <w:rsid w:val="00560656"/>
    <w:rsid w:val="00560AF9"/>
    <w:rsid w:val="005620B8"/>
    <w:rsid w:val="00563601"/>
    <w:rsid w:val="00563740"/>
    <w:rsid w:val="00563FBE"/>
    <w:rsid w:val="005650F0"/>
    <w:rsid w:val="00570BAA"/>
    <w:rsid w:val="00570EF4"/>
    <w:rsid w:val="00571651"/>
    <w:rsid w:val="00572C44"/>
    <w:rsid w:val="0057502B"/>
    <w:rsid w:val="005767D1"/>
    <w:rsid w:val="00576ACD"/>
    <w:rsid w:val="00577A66"/>
    <w:rsid w:val="00580260"/>
    <w:rsid w:val="00580FB0"/>
    <w:rsid w:val="00582772"/>
    <w:rsid w:val="005833D8"/>
    <w:rsid w:val="005837E7"/>
    <w:rsid w:val="00584EC8"/>
    <w:rsid w:val="005866AF"/>
    <w:rsid w:val="00587F24"/>
    <w:rsid w:val="00590B86"/>
    <w:rsid w:val="0059172F"/>
    <w:rsid w:val="00591B71"/>
    <w:rsid w:val="005941F4"/>
    <w:rsid w:val="005966CB"/>
    <w:rsid w:val="005A1969"/>
    <w:rsid w:val="005A2C3E"/>
    <w:rsid w:val="005A2D94"/>
    <w:rsid w:val="005A34AB"/>
    <w:rsid w:val="005A40FE"/>
    <w:rsid w:val="005A4B08"/>
    <w:rsid w:val="005A7ABF"/>
    <w:rsid w:val="005B02E2"/>
    <w:rsid w:val="005B328D"/>
    <w:rsid w:val="005B425B"/>
    <w:rsid w:val="005B7E46"/>
    <w:rsid w:val="005C1522"/>
    <w:rsid w:val="005C2483"/>
    <w:rsid w:val="005C2CC7"/>
    <w:rsid w:val="005C35DE"/>
    <w:rsid w:val="005C3BBA"/>
    <w:rsid w:val="005C4D35"/>
    <w:rsid w:val="005C573C"/>
    <w:rsid w:val="005C5859"/>
    <w:rsid w:val="005C5F43"/>
    <w:rsid w:val="005D027D"/>
    <w:rsid w:val="005D05EF"/>
    <w:rsid w:val="005D11AD"/>
    <w:rsid w:val="005D202E"/>
    <w:rsid w:val="005D2E86"/>
    <w:rsid w:val="005D548A"/>
    <w:rsid w:val="005D57BC"/>
    <w:rsid w:val="005D64F4"/>
    <w:rsid w:val="005D6B15"/>
    <w:rsid w:val="005E15A9"/>
    <w:rsid w:val="005E18DE"/>
    <w:rsid w:val="005E31CE"/>
    <w:rsid w:val="005E4805"/>
    <w:rsid w:val="005E66A0"/>
    <w:rsid w:val="005E6AA6"/>
    <w:rsid w:val="005E6EAA"/>
    <w:rsid w:val="005F2C41"/>
    <w:rsid w:val="005F5AA6"/>
    <w:rsid w:val="005F5C6D"/>
    <w:rsid w:val="005F713E"/>
    <w:rsid w:val="005F72EA"/>
    <w:rsid w:val="005F736C"/>
    <w:rsid w:val="00601468"/>
    <w:rsid w:val="00601756"/>
    <w:rsid w:val="00601C85"/>
    <w:rsid w:val="0060480C"/>
    <w:rsid w:val="00607770"/>
    <w:rsid w:val="006078B8"/>
    <w:rsid w:val="00607CE0"/>
    <w:rsid w:val="006119AC"/>
    <w:rsid w:val="00612992"/>
    <w:rsid w:val="006133C6"/>
    <w:rsid w:val="006134DE"/>
    <w:rsid w:val="006137D6"/>
    <w:rsid w:val="00614C78"/>
    <w:rsid w:val="00615676"/>
    <w:rsid w:val="006158F7"/>
    <w:rsid w:val="00615B76"/>
    <w:rsid w:val="00617065"/>
    <w:rsid w:val="00617101"/>
    <w:rsid w:val="0061777B"/>
    <w:rsid w:val="00620453"/>
    <w:rsid w:val="00626BB6"/>
    <w:rsid w:val="00632B6A"/>
    <w:rsid w:val="00634DAD"/>
    <w:rsid w:val="00635516"/>
    <w:rsid w:val="00640296"/>
    <w:rsid w:val="0064063D"/>
    <w:rsid w:val="0064135E"/>
    <w:rsid w:val="00641B15"/>
    <w:rsid w:val="00643CAA"/>
    <w:rsid w:val="0064785E"/>
    <w:rsid w:val="006506A0"/>
    <w:rsid w:val="00652CD8"/>
    <w:rsid w:val="006530FB"/>
    <w:rsid w:val="00653EC5"/>
    <w:rsid w:val="0065424F"/>
    <w:rsid w:val="00655B10"/>
    <w:rsid w:val="00655C81"/>
    <w:rsid w:val="0065767E"/>
    <w:rsid w:val="0066014F"/>
    <w:rsid w:val="00660629"/>
    <w:rsid w:val="00660AB8"/>
    <w:rsid w:val="00661832"/>
    <w:rsid w:val="0066292E"/>
    <w:rsid w:val="00663A90"/>
    <w:rsid w:val="00664396"/>
    <w:rsid w:val="00664D2C"/>
    <w:rsid w:val="006653CD"/>
    <w:rsid w:val="00666889"/>
    <w:rsid w:val="00667AA8"/>
    <w:rsid w:val="00670EA7"/>
    <w:rsid w:val="00671FB1"/>
    <w:rsid w:val="00672B1B"/>
    <w:rsid w:val="00672FF3"/>
    <w:rsid w:val="00673653"/>
    <w:rsid w:val="006755F7"/>
    <w:rsid w:val="0067597C"/>
    <w:rsid w:val="00675F2B"/>
    <w:rsid w:val="00680492"/>
    <w:rsid w:val="006814B8"/>
    <w:rsid w:val="006821B7"/>
    <w:rsid w:val="006852BE"/>
    <w:rsid w:val="006927E2"/>
    <w:rsid w:val="006929CC"/>
    <w:rsid w:val="0069656D"/>
    <w:rsid w:val="00696804"/>
    <w:rsid w:val="006A3CBF"/>
    <w:rsid w:val="006A3EA0"/>
    <w:rsid w:val="006A6FEC"/>
    <w:rsid w:val="006A71EB"/>
    <w:rsid w:val="006A7744"/>
    <w:rsid w:val="006A795B"/>
    <w:rsid w:val="006B0D1E"/>
    <w:rsid w:val="006B0F58"/>
    <w:rsid w:val="006B2388"/>
    <w:rsid w:val="006B23DA"/>
    <w:rsid w:val="006B47EF"/>
    <w:rsid w:val="006B6B6A"/>
    <w:rsid w:val="006B6D5E"/>
    <w:rsid w:val="006B78A4"/>
    <w:rsid w:val="006B7E37"/>
    <w:rsid w:val="006C0092"/>
    <w:rsid w:val="006C101D"/>
    <w:rsid w:val="006C209D"/>
    <w:rsid w:val="006C52D8"/>
    <w:rsid w:val="006C605C"/>
    <w:rsid w:val="006C6C77"/>
    <w:rsid w:val="006C72D3"/>
    <w:rsid w:val="006D083D"/>
    <w:rsid w:val="006D2544"/>
    <w:rsid w:val="006D2CEC"/>
    <w:rsid w:val="006D33CA"/>
    <w:rsid w:val="006E0E79"/>
    <w:rsid w:val="006E0FBA"/>
    <w:rsid w:val="006E1182"/>
    <w:rsid w:val="006E12AD"/>
    <w:rsid w:val="006E2850"/>
    <w:rsid w:val="006E2AFB"/>
    <w:rsid w:val="006E2B5F"/>
    <w:rsid w:val="006E36A8"/>
    <w:rsid w:val="006E428C"/>
    <w:rsid w:val="006E5124"/>
    <w:rsid w:val="006E685A"/>
    <w:rsid w:val="006E77BA"/>
    <w:rsid w:val="006F09A5"/>
    <w:rsid w:val="006F1042"/>
    <w:rsid w:val="006F5178"/>
    <w:rsid w:val="006F5D6F"/>
    <w:rsid w:val="006F70E3"/>
    <w:rsid w:val="0070249D"/>
    <w:rsid w:val="0070383D"/>
    <w:rsid w:val="00703BDB"/>
    <w:rsid w:val="0070497B"/>
    <w:rsid w:val="00705DA1"/>
    <w:rsid w:val="00706D52"/>
    <w:rsid w:val="007073C0"/>
    <w:rsid w:val="007077F0"/>
    <w:rsid w:val="00710D72"/>
    <w:rsid w:val="00712D5D"/>
    <w:rsid w:val="00713106"/>
    <w:rsid w:val="00716AF1"/>
    <w:rsid w:val="007201DF"/>
    <w:rsid w:val="00720A9F"/>
    <w:rsid w:val="00720D78"/>
    <w:rsid w:val="0072110D"/>
    <w:rsid w:val="00721E69"/>
    <w:rsid w:val="007229CC"/>
    <w:rsid w:val="0072321C"/>
    <w:rsid w:val="0072539D"/>
    <w:rsid w:val="00727047"/>
    <w:rsid w:val="007307B4"/>
    <w:rsid w:val="00731366"/>
    <w:rsid w:val="00731E77"/>
    <w:rsid w:val="00733138"/>
    <w:rsid w:val="00733DCB"/>
    <w:rsid w:val="007351BF"/>
    <w:rsid w:val="00736C82"/>
    <w:rsid w:val="00737721"/>
    <w:rsid w:val="00737CDA"/>
    <w:rsid w:val="00740A78"/>
    <w:rsid w:val="007415F2"/>
    <w:rsid w:val="0074257C"/>
    <w:rsid w:val="00742593"/>
    <w:rsid w:val="007427F2"/>
    <w:rsid w:val="00744068"/>
    <w:rsid w:val="007456AE"/>
    <w:rsid w:val="007461E4"/>
    <w:rsid w:val="00746462"/>
    <w:rsid w:val="00746746"/>
    <w:rsid w:val="007479EA"/>
    <w:rsid w:val="0075210C"/>
    <w:rsid w:val="007531ED"/>
    <w:rsid w:val="007541AA"/>
    <w:rsid w:val="00761F0F"/>
    <w:rsid w:val="00762AB5"/>
    <w:rsid w:val="00765CA1"/>
    <w:rsid w:val="007714D5"/>
    <w:rsid w:val="00771F8B"/>
    <w:rsid w:val="0077320E"/>
    <w:rsid w:val="007746FA"/>
    <w:rsid w:val="00775C57"/>
    <w:rsid w:val="00776FEA"/>
    <w:rsid w:val="0078004E"/>
    <w:rsid w:val="00782CF7"/>
    <w:rsid w:val="007832BE"/>
    <w:rsid w:val="0078337C"/>
    <w:rsid w:val="0078457B"/>
    <w:rsid w:val="00787E14"/>
    <w:rsid w:val="00790E07"/>
    <w:rsid w:val="00791DFF"/>
    <w:rsid w:val="007924E0"/>
    <w:rsid w:val="0079255C"/>
    <w:rsid w:val="0079385B"/>
    <w:rsid w:val="007953E7"/>
    <w:rsid w:val="00796317"/>
    <w:rsid w:val="007A24CD"/>
    <w:rsid w:val="007A2B9A"/>
    <w:rsid w:val="007A47E8"/>
    <w:rsid w:val="007A4DD7"/>
    <w:rsid w:val="007A5D9B"/>
    <w:rsid w:val="007A7027"/>
    <w:rsid w:val="007A702B"/>
    <w:rsid w:val="007B04C3"/>
    <w:rsid w:val="007B0B63"/>
    <w:rsid w:val="007B0FE9"/>
    <w:rsid w:val="007B2EAF"/>
    <w:rsid w:val="007B337C"/>
    <w:rsid w:val="007B3E0A"/>
    <w:rsid w:val="007B46FA"/>
    <w:rsid w:val="007B5859"/>
    <w:rsid w:val="007B688B"/>
    <w:rsid w:val="007B7B40"/>
    <w:rsid w:val="007C3093"/>
    <w:rsid w:val="007C312A"/>
    <w:rsid w:val="007C35FB"/>
    <w:rsid w:val="007C3601"/>
    <w:rsid w:val="007C4B71"/>
    <w:rsid w:val="007C56B6"/>
    <w:rsid w:val="007C6BA6"/>
    <w:rsid w:val="007C7F61"/>
    <w:rsid w:val="007D0443"/>
    <w:rsid w:val="007D10CB"/>
    <w:rsid w:val="007D2B80"/>
    <w:rsid w:val="007D6970"/>
    <w:rsid w:val="007D7D16"/>
    <w:rsid w:val="007E1289"/>
    <w:rsid w:val="007E179E"/>
    <w:rsid w:val="007E2290"/>
    <w:rsid w:val="007E31B7"/>
    <w:rsid w:val="007E4606"/>
    <w:rsid w:val="007E521D"/>
    <w:rsid w:val="007E7A30"/>
    <w:rsid w:val="007F05EA"/>
    <w:rsid w:val="007F1097"/>
    <w:rsid w:val="007F31E0"/>
    <w:rsid w:val="007F4C91"/>
    <w:rsid w:val="007F4ED4"/>
    <w:rsid w:val="007F5465"/>
    <w:rsid w:val="007F7092"/>
    <w:rsid w:val="007F767F"/>
    <w:rsid w:val="007F7EB0"/>
    <w:rsid w:val="008005B6"/>
    <w:rsid w:val="0080277C"/>
    <w:rsid w:val="00802E88"/>
    <w:rsid w:val="008037ED"/>
    <w:rsid w:val="00805FB0"/>
    <w:rsid w:val="00806183"/>
    <w:rsid w:val="008067E6"/>
    <w:rsid w:val="00806C5D"/>
    <w:rsid w:val="0081377A"/>
    <w:rsid w:val="00815424"/>
    <w:rsid w:val="00817921"/>
    <w:rsid w:val="00820662"/>
    <w:rsid w:val="00822DB5"/>
    <w:rsid w:val="008250EA"/>
    <w:rsid w:val="00825F0E"/>
    <w:rsid w:val="008265DF"/>
    <w:rsid w:val="00830450"/>
    <w:rsid w:val="008307F4"/>
    <w:rsid w:val="00830DD7"/>
    <w:rsid w:val="008310DD"/>
    <w:rsid w:val="00833791"/>
    <w:rsid w:val="00833BD6"/>
    <w:rsid w:val="0083425E"/>
    <w:rsid w:val="00835D50"/>
    <w:rsid w:val="00835F9B"/>
    <w:rsid w:val="00835FBB"/>
    <w:rsid w:val="008378D6"/>
    <w:rsid w:val="008433B0"/>
    <w:rsid w:val="00843890"/>
    <w:rsid w:val="008439E7"/>
    <w:rsid w:val="00843DE8"/>
    <w:rsid w:val="008441F9"/>
    <w:rsid w:val="0084648E"/>
    <w:rsid w:val="00847933"/>
    <w:rsid w:val="00850651"/>
    <w:rsid w:val="008511F9"/>
    <w:rsid w:val="00851539"/>
    <w:rsid w:val="00852134"/>
    <w:rsid w:val="00853DEA"/>
    <w:rsid w:val="00853F47"/>
    <w:rsid w:val="008546E7"/>
    <w:rsid w:val="008569DD"/>
    <w:rsid w:val="00856BF9"/>
    <w:rsid w:val="00857CB1"/>
    <w:rsid w:val="00857CCB"/>
    <w:rsid w:val="0086106D"/>
    <w:rsid w:val="00861A0E"/>
    <w:rsid w:val="008626DB"/>
    <w:rsid w:val="008640AF"/>
    <w:rsid w:val="008643DB"/>
    <w:rsid w:val="00865872"/>
    <w:rsid w:val="00867B6B"/>
    <w:rsid w:val="008701A3"/>
    <w:rsid w:val="008701B1"/>
    <w:rsid w:val="008701BE"/>
    <w:rsid w:val="00871118"/>
    <w:rsid w:val="008713A9"/>
    <w:rsid w:val="00874FBA"/>
    <w:rsid w:val="00875126"/>
    <w:rsid w:val="00875138"/>
    <w:rsid w:val="00875825"/>
    <w:rsid w:val="008768C8"/>
    <w:rsid w:val="00876AC8"/>
    <w:rsid w:val="00880388"/>
    <w:rsid w:val="0088135A"/>
    <w:rsid w:val="008813E8"/>
    <w:rsid w:val="0088215B"/>
    <w:rsid w:val="008830FB"/>
    <w:rsid w:val="008840BC"/>
    <w:rsid w:val="008876E9"/>
    <w:rsid w:val="0089027F"/>
    <w:rsid w:val="00891738"/>
    <w:rsid w:val="00891A0B"/>
    <w:rsid w:val="00891A67"/>
    <w:rsid w:val="008927A7"/>
    <w:rsid w:val="00892E97"/>
    <w:rsid w:val="00893846"/>
    <w:rsid w:val="0089464C"/>
    <w:rsid w:val="00895546"/>
    <w:rsid w:val="00896398"/>
    <w:rsid w:val="008965C2"/>
    <w:rsid w:val="00896663"/>
    <w:rsid w:val="00896D6D"/>
    <w:rsid w:val="00897522"/>
    <w:rsid w:val="00897DBB"/>
    <w:rsid w:val="00897F45"/>
    <w:rsid w:val="008A1936"/>
    <w:rsid w:val="008A2C22"/>
    <w:rsid w:val="008A43F9"/>
    <w:rsid w:val="008A4921"/>
    <w:rsid w:val="008A5237"/>
    <w:rsid w:val="008A6616"/>
    <w:rsid w:val="008A728F"/>
    <w:rsid w:val="008B0CEA"/>
    <w:rsid w:val="008B0CF9"/>
    <w:rsid w:val="008B1505"/>
    <w:rsid w:val="008B2134"/>
    <w:rsid w:val="008B28EB"/>
    <w:rsid w:val="008B2CD5"/>
    <w:rsid w:val="008B566D"/>
    <w:rsid w:val="008B5C10"/>
    <w:rsid w:val="008B5DA9"/>
    <w:rsid w:val="008B74EB"/>
    <w:rsid w:val="008C0271"/>
    <w:rsid w:val="008C0655"/>
    <w:rsid w:val="008C12BC"/>
    <w:rsid w:val="008C26DD"/>
    <w:rsid w:val="008C2933"/>
    <w:rsid w:val="008C2C76"/>
    <w:rsid w:val="008C40E8"/>
    <w:rsid w:val="008C6442"/>
    <w:rsid w:val="008D136F"/>
    <w:rsid w:val="008D1744"/>
    <w:rsid w:val="008D2238"/>
    <w:rsid w:val="008D2363"/>
    <w:rsid w:val="008D324C"/>
    <w:rsid w:val="008D6F6F"/>
    <w:rsid w:val="008D7C17"/>
    <w:rsid w:val="008E03C3"/>
    <w:rsid w:val="008E0FC5"/>
    <w:rsid w:val="008E1422"/>
    <w:rsid w:val="008E18AB"/>
    <w:rsid w:val="008E4BC4"/>
    <w:rsid w:val="008E4EA7"/>
    <w:rsid w:val="008E5533"/>
    <w:rsid w:val="008E56C2"/>
    <w:rsid w:val="008E5E09"/>
    <w:rsid w:val="008E607B"/>
    <w:rsid w:val="008E6CF8"/>
    <w:rsid w:val="008E7913"/>
    <w:rsid w:val="008E7BD0"/>
    <w:rsid w:val="008F0536"/>
    <w:rsid w:val="008F2E5C"/>
    <w:rsid w:val="008F336F"/>
    <w:rsid w:val="008F4582"/>
    <w:rsid w:val="008F4EC9"/>
    <w:rsid w:val="008F5444"/>
    <w:rsid w:val="008F6CA6"/>
    <w:rsid w:val="00905137"/>
    <w:rsid w:val="00905693"/>
    <w:rsid w:val="00905CC3"/>
    <w:rsid w:val="0090655D"/>
    <w:rsid w:val="009071DD"/>
    <w:rsid w:val="0091188E"/>
    <w:rsid w:val="00912CAC"/>
    <w:rsid w:val="0091554E"/>
    <w:rsid w:val="00915915"/>
    <w:rsid w:val="00917764"/>
    <w:rsid w:val="009178D6"/>
    <w:rsid w:val="009201B2"/>
    <w:rsid w:val="0092073D"/>
    <w:rsid w:val="00922096"/>
    <w:rsid w:val="00922CF2"/>
    <w:rsid w:val="0092367E"/>
    <w:rsid w:val="009237B3"/>
    <w:rsid w:val="00924045"/>
    <w:rsid w:val="00924E5E"/>
    <w:rsid w:val="00925C12"/>
    <w:rsid w:val="0092707D"/>
    <w:rsid w:val="00927423"/>
    <w:rsid w:val="00932BC8"/>
    <w:rsid w:val="0093588E"/>
    <w:rsid w:val="00935E91"/>
    <w:rsid w:val="0093778C"/>
    <w:rsid w:val="00937B4A"/>
    <w:rsid w:val="009405AC"/>
    <w:rsid w:val="00940CD7"/>
    <w:rsid w:val="0094123F"/>
    <w:rsid w:val="00941625"/>
    <w:rsid w:val="00942171"/>
    <w:rsid w:val="00943E14"/>
    <w:rsid w:val="00943E84"/>
    <w:rsid w:val="00943FA0"/>
    <w:rsid w:val="00944EA9"/>
    <w:rsid w:val="00945171"/>
    <w:rsid w:val="009455E3"/>
    <w:rsid w:val="00945D3E"/>
    <w:rsid w:val="00945F94"/>
    <w:rsid w:val="00946405"/>
    <w:rsid w:val="00946C9D"/>
    <w:rsid w:val="0094775D"/>
    <w:rsid w:val="00947B67"/>
    <w:rsid w:val="009503EB"/>
    <w:rsid w:val="00950B08"/>
    <w:rsid w:val="00950C4B"/>
    <w:rsid w:val="00953243"/>
    <w:rsid w:val="009537A7"/>
    <w:rsid w:val="00953A18"/>
    <w:rsid w:val="00954446"/>
    <w:rsid w:val="00954C2C"/>
    <w:rsid w:val="00954D69"/>
    <w:rsid w:val="0095601C"/>
    <w:rsid w:val="00957155"/>
    <w:rsid w:val="00961A3B"/>
    <w:rsid w:val="00962E6C"/>
    <w:rsid w:val="00966083"/>
    <w:rsid w:val="00967082"/>
    <w:rsid w:val="00967537"/>
    <w:rsid w:val="009700C4"/>
    <w:rsid w:val="00971B5E"/>
    <w:rsid w:val="00972F12"/>
    <w:rsid w:val="009766D8"/>
    <w:rsid w:val="00980887"/>
    <w:rsid w:val="00980B41"/>
    <w:rsid w:val="009814A7"/>
    <w:rsid w:val="009824AF"/>
    <w:rsid w:val="00982ECE"/>
    <w:rsid w:val="00986F22"/>
    <w:rsid w:val="009871B8"/>
    <w:rsid w:val="00987460"/>
    <w:rsid w:val="00987B79"/>
    <w:rsid w:val="0099046E"/>
    <w:rsid w:val="00991A0B"/>
    <w:rsid w:val="00992353"/>
    <w:rsid w:val="009926C1"/>
    <w:rsid w:val="009928EA"/>
    <w:rsid w:val="00992F13"/>
    <w:rsid w:val="0099373A"/>
    <w:rsid w:val="00993D0C"/>
    <w:rsid w:val="00995FCE"/>
    <w:rsid w:val="009962ED"/>
    <w:rsid w:val="00996B83"/>
    <w:rsid w:val="00997267"/>
    <w:rsid w:val="009A5623"/>
    <w:rsid w:val="009A6527"/>
    <w:rsid w:val="009A79E1"/>
    <w:rsid w:val="009A7A72"/>
    <w:rsid w:val="009B0076"/>
    <w:rsid w:val="009B0A51"/>
    <w:rsid w:val="009B3E32"/>
    <w:rsid w:val="009B4729"/>
    <w:rsid w:val="009B5533"/>
    <w:rsid w:val="009B68D6"/>
    <w:rsid w:val="009B7C48"/>
    <w:rsid w:val="009C2102"/>
    <w:rsid w:val="009C25DD"/>
    <w:rsid w:val="009C2836"/>
    <w:rsid w:val="009C296E"/>
    <w:rsid w:val="009C2E13"/>
    <w:rsid w:val="009C3CEB"/>
    <w:rsid w:val="009C426C"/>
    <w:rsid w:val="009C4478"/>
    <w:rsid w:val="009C52D8"/>
    <w:rsid w:val="009C7476"/>
    <w:rsid w:val="009D0D92"/>
    <w:rsid w:val="009D241F"/>
    <w:rsid w:val="009D2436"/>
    <w:rsid w:val="009D342A"/>
    <w:rsid w:val="009D3B95"/>
    <w:rsid w:val="009D48EA"/>
    <w:rsid w:val="009D6986"/>
    <w:rsid w:val="009D78EC"/>
    <w:rsid w:val="009E3AB3"/>
    <w:rsid w:val="009E5A4D"/>
    <w:rsid w:val="009E7BD1"/>
    <w:rsid w:val="009F4646"/>
    <w:rsid w:val="009F4A5F"/>
    <w:rsid w:val="009F631B"/>
    <w:rsid w:val="00A015A7"/>
    <w:rsid w:val="00A041D4"/>
    <w:rsid w:val="00A074BF"/>
    <w:rsid w:val="00A0784E"/>
    <w:rsid w:val="00A1096C"/>
    <w:rsid w:val="00A12D90"/>
    <w:rsid w:val="00A13AF4"/>
    <w:rsid w:val="00A14D61"/>
    <w:rsid w:val="00A16627"/>
    <w:rsid w:val="00A16D3C"/>
    <w:rsid w:val="00A17431"/>
    <w:rsid w:val="00A17442"/>
    <w:rsid w:val="00A20901"/>
    <w:rsid w:val="00A2271A"/>
    <w:rsid w:val="00A27E5F"/>
    <w:rsid w:val="00A30B16"/>
    <w:rsid w:val="00A31052"/>
    <w:rsid w:val="00A346CE"/>
    <w:rsid w:val="00A35493"/>
    <w:rsid w:val="00A3559E"/>
    <w:rsid w:val="00A3620B"/>
    <w:rsid w:val="00A37B10"/>
    <w:rsid w:val="00A43E2B"/>
    <w:rsid w:val="00A43E4F"/>
    <w:rsid w:val="00A47D02"/>
    <w:rsid w:val="00A47D09"/>
    <w:rsid w:val="00A503CB"/>
    <w:rsid w:val="00A518F3"/>
    <w:rsid w:val="00A53553"/>
    <w:rsid w:val="00A53863"/>
    <w:rsid w:val="00A56A87"/>
    <w:rsid w:val="00A57A35"/>
    <w:rsid w:val="00A6035A"/>
    <w:rsid w:val="00A6155E"/>
    <w:rsid w:val="00A618AB"/>
    <w:rsid w:val="00A61E00"/>
    <w:rsid w:val="00A62D80"/>
    <w:rsid w:val="00A63CAD"/>
    <w:rsid w:val="00A64D01"/>
    <w:rsid w:val="00A65765"/>
    <w:rsid w:val="00A662E1"/>
    <w:rsid w:val="00A663A8"/>
    <w:rsid w:val="00A669BF"/>
    <w:rsid w:val="00A6795D"/>
    <w:rsid w:val="00A700CE"/>
    <w:rsid w:val="00A73C28"/>
    <w:rsid w:val="00A76B62"/>
    <w:rsid w:val="00A7743F"/>
    <w:rsid w:val="00A77F70"/>
    <w:rsid w:val="00A80E80"/>
    <w:rsid w:val="00A84AF4"/>
    <w:rsid w:val="00A85C37"/>
    <w:rsid w:val="00A86866"/>
    <w:rsid w:val="00A90C88"/>
    <w:rsid w:val="00A912F6"/>
    <w:rsid w:val="00A9241A"/>
    <w:rsid w:val="00A946FB"/>
    <w:rsid w:val="00A954B4"/>
    <w:rsid w:val="00A9560E"/>
    <w:rsid w:val="00A9670A"/>
    <w:rsid w:val="00A96CA2"/>
    <w:rsid w:val="00A97E13"/>
    <w:rsid w:val="00AA096D"/>
    <w:rsid w:val="00AA4B64"/>
    <w:rsid w:val="00AA515F"/>
    <w:rsid w:val="00AB1753"/>
    <w:rsid w:val="00AB2266"/>
    <w:rsid w:val="00AB29B9"/>
    <w:rsid w:val="00AB3817"/>
    <w:rsid w:val="00AB420A"/>
    <w:rsid w:val="00AB7FB0"/>
    <w:rsid w:val="00AC1445"/>
    <w:rsid w:val="00AC2135"/>
    <w:rsid w:val="00AC3286"/>
    <w:rsid w:val="00AC402C"/>
    <w:rsid w:val="00AC7082"/>
    <w:rsid w:val="00AD05F8"/>
    <w:rsid w:val="00AD141C"/>
    <w:rsid w:val="00AD2879"/>
    <w:rsid w:val="00AD2F08"/>
    <w:rsid w:val="00AD3AA6"/>
    <w:rsid w:val="00AD3D1E"/>
    <w:rsid w:val="00AD50B7"/>
    <w:rsid w:val="00AD520B"/>
    <w:rsid w:val="00AD557D"/>
    <w:rsid w:val="00AD7FA1"/>
    <w:rsid w:val="00AE3B14"/>
    <w:rsid w:val="00AE3FF8"/>
    <w:rsid w:val="00AE5D9E"/>
    <w:rsid w:val="00AE6C4C"/>
    <w:rsid w:val="00AE6C58"/>
    <w:rsid w:val="00AE79DF"/>
    <w:rsid w:val="00AF1EA1"/>
    <w:rsid w:val="00AF2A00"/>
    <w:rsid w:val="00AF3EAA"/>
    <w:rsid w:val="00AF4FC8"/>
    <w:rsid w:val="00AF64AE"/>
    <w:rsid w:val="00B00222"/>
    <w:rsid w:val="00B0156D"/>
    <w:rsid w:val="00B0186C"/>
    <w:rsid w:val="00B0357A"/>
    <w:rsid w:val="00B0423D"/>
    <w:rsid w:val="00B04E18"/>
    <w:rsid w:val="00B0524C"/>
    <w:rsid w:val="00B053FA"/>
    <w:rsid w:val="00B05912"/>
    <w:rsid w:val="00B06DE2"/>
    <w:rsid w:val="00B07C7D"/>
    <w:rsid w:val="00B17444"/>
    <w:rsid w:val="00B174F6"/>
    <w:rsid w:val="00B1759E"/>
    <w:rsid w:val="00B21E06"/>
    <w:rsid w:val="00B22ED6"/>
    <w:rsid w:val="00B23BC7"/>
    <w:rsid w:val="00B31C3B"/>
    <w:rsid w:val="00B33359"/>
    <w:rsid w:val="00B333A5"/>
    <w:rsid w:val="00B3494C"/>
    <w:rsid w:val="00B35888"/>
    <w:rsid w:val="00B36C9B"/>
    <w:rsid w:val="00B37235"/>
    <w:rsid w:val="00B3798E"/>
    <w:rsid w:val="00B40735"/>
    <w:rsid w:val="00B4261F"/>
    <w:rsid w:val="00B438AD"/>
    <w:rsid w:val="00B44EC8"/>
    <w:rsid w:val="00B472ED"/>
    <w:rsid w:val="00B4738F"/>
    <w:rsid w:val="00B5080C"/>
    <w:rsid w:val="00B532A1"/>
    <w:rsid w:val="00B54E65"/>
    <w:rsid w:val="00B55E25"/>
    <w:rsid w:val="00B56D5F"/>
    <w:rsid w:val="00B57107"/>
    <w:rsid w:val="00B60797"/>
    <w:rsid w:val="00B60D7D"/>
    <w:rsid w:val="00B61B68"/>
    <w:rsid w:val="00B63CF6"/>
    <w:rsid w:val="00B64041"/>
    <w:rsid w:val="00B66EC6"/>
    <w:rsid w:val="00B67B45"/>
    <w:rsid w:val="00B71C12"/>
    <w:rsid w:val="00B73EF8"/>
    <w:rsid w:val="00B76EA0"/>
    <w:rsid w:val="00B8154B"/>
    <w:rsid w:val="00B82533"/>
    <w:rsid w:val="00B827C2"/>
    <w:rsid w:val="00B83DE7"/>
    <w:rsid w:val="00B860A2"/>
    <w:rsid w:val="00B87826"/>
    <w:rsid w:val="00B90049"/>
    <w:rsid w:val="00B9026D"/>
    <w:rsid w:val="00B918FC"/>
    <w:rsid w:val="00B93BDC"/>
    <w:rsid w:val="00B93CAF"/>
    <w:rsid w:val="00B9407D"/>
    <w:rsid w:val="00B94C1A"/>
    <w:rsid w:val="00B94FD6"/>
    <w:rsid w:val="00B95DEB"/>
    <w:rsid w:val="00B95E19"/>
    <w:rsid w:val="00B96405"/>
    <w:rsid w:val="00BA02B7"/>
    <w:rsid w:val="00BA03A2"/>
    <w:rsid w:val="00BA2600"/>
    <w:rsid w:val="00BA332B"/>
    <w:rsid w:val="00BA4851"/>
    <w:rsid w:val="00BA4F81"/>
    <w:rsid w:val="00BA5297"/>
    <w:rsid w:val="00BA5C9B"/>
    <w:rsid w:val="00BA7F15"/>
    <w:rsid w:val="00BB0C99"/>
    <w:rsid w:val="00BB2222"/>
    <w:rsid w:val="00BB3020"/>
    <w:rsid w:val="00BB5249"/>
    <w:rsid w:val="00BB5603"/>
    <w:rsid w:val="00BB569C"/>
    <w:rsid w:val="00BB60D9"/>
    <w:rsid w:val="00BC04C6"/>
    <w:rsid w:val="00BC2029"/>
    <w:rsid w:val="00BC2367"/>
    <w:rsid w:val="00BC34B8"/>
    <w:rsid w:val="00BC44E1"/>
    <w:rsid w:val="00BC4BB3"/>
    <w:rsid w:val="00BC4FA8"/>
    <w:rsid w:val="00BC51B0"/>
    <w:rsid w:val="00BC62C6"/>
    <w:rsid w:val="00BC7714"/>
    <w:rsid w:val="00BD04A2"/>
    <w:rsid w:val="00BD125C"/>
    <w:rsid w:val="00BD216C"/>
    <w:rsid w:val="00BD28B8"/>
    <w:rsid w:val="00BD2B42"/>
    <w:rsid w:val="00BD3759"/>
    <w:rsid w:val="00BD498F"/>
    <w:rsid w:val="00BD6150"/>
    <w:rsid w:val="00BD670E"/>
    <w:rsid w:val="00BD67FF"/>
    <w:rsid w:val="00BD7D34"/>
    <w:rsid w:val="00BE1192"/>
    <w:rsid w:val="00BE179D"/>
    <w:rsid w:val="00BE31F8"/>
    <w:rsid w:val="00BE5C68"/>
    <w:rsid w:val="00BE60DA"/>
    <w:rsid w:val="00BE634C"/>
    <w:rsid w:val="00BE6914"/>
    <w:rsid w:val="00BE71F9"/>
    <w:rsid w:val="00BF2566"/>
    <w:rsid w:val="00BF33E0"/>
    <w:rsid w:val="00BF55BC"/>
    <w:rsid w:val="00BF5645"/>
    <w:rsid w:val="00BF6007"/>
    <w:rsid w:val="00BF67CA"/>
    <w:rsid w:val="00BF7072"/>
    <w:rsid w:val="00BF7611"/>
    <w:rsid w:val="00BF78CD"/>
    <w:rsid w:val="00C01BEF"/>
    <w:rsid w:val="00C0419E"/>
    <w:rsid w:val="00C04361"/>
    <w:rsid w:val="00C049B2"/>
    <w:rsid w:val="00C06202"/>
    <w:rsid w:val="00C0755E"/>
    <w:rsid w:val="00C079BE"/>
    <w:rsid w:val="00C16096"/>
    <w:rsid w:val="00C16442"/>
    <w:rsid w:val="00C2070F"/>
    <w:rsid w:val="00C20B7F"/>
    <w:rsid w:val="00C21709"/>
    <w:rsid w:val="00C223BD"/>
    <w:rsid w:val="00C2271A"/>
    <w:rsid w:val="00C257E5"/>
    <w:rsid w:val="00C27011"/>
    <w:rsid w:val="00C3055D"/>
    <w:rsid w:val="00C30F88"/>
    <w:rsid w:val="00C3135A"/>
    <w:rsid w:val="00C35120"/>
    <w:rsid w:val="00C35558"/>
    <w:rsid w:val="00C35764"/>
    <w:rsid w:val="00C40EF8"/>
    <w:rsid w:val="00C411AD"/>
    <w:rsid w:val="00C42C41"/>
    <w:rsid w:val="00C4346F"/>
    <w:rsid w:val="00C44817"/>
    <w:rsid w:val="00C46582"/>
    <w:rsid w:val="00C47AED"/>
    <w:rsid w:val="00C527D2"/>
    <w:rsid w:val="00C55240"/>
    <w:rsid w:val="00C60807"/>
    <w:rsid w:val="00C6305B"/>
    <w:rsid w:val="00C63A37"/>
    <w:rsid w:val="00C67089"/>
    <w:rsid w:val="00C67E62"/>
    <w:rsid w:val="00C739E0"/>
    <w:rsid w:val="00C73A78"/>
    <w:rsid w:val="00C7479A"/>
    <w:rsid w:val="00C75F5D"/>
    <w:rsid w:val="00C760ED"/>
    <w:rsid w:val="00C775B1"/>
    <w:rsid w:val="00C803A9"/>
    <w:rsid w:val="00C81509"/>
    <w:rsid w:val="00C815AA"/>
    <w:rsid w:val="00C82277"/>
    <w:rsid w:val="00C84983"/>
    <w:rsid w:val="00C86A49"/>
    <w:rsid w:val="00C87C73"/>
    <w:rsid w:val="00C90F95"/>
    <w:rsid w:val="00C91787"/>
    <w:rsid w:val="00C93C61"/>
    <w:rsid w:val="00C94416"/>
    <w:rsid w:val="00C94A66"/>
    <w:rsid w:val="00C95213"/>
    <w:rsid w:val="00C9558F"/>
    <w:rsid w:val="00C95EBE"/>
    <w:rsid w:val="00CA0BC6"/>
    <w:rsid w:val="00CA25B8"/>
    <w:rsid w:val="00CA281E"/>
    <w:rsid w:val="00CA2B3C"/>
    <w:rsid w:val="00CA499D"/>
    <w:rsid w:val="00CA51A0"/>
    <w:rsid w:val="00CA520B"/>
    <w:rsid w:val="00CB00F1"/>
    <w:rsid w:val="00CB02CD"/>
    <w:rsid w:val="00CB0EF1"/>
    <w:rsid w:val="00CB1067"/>
    <w:rsid w:val="00CB1C7B"/>
    <w:rsid w:val="00CB3EF6"/>
    <w:rsid w:val="00CB41A8"/>
    <w:rsid w:val="00CB42E7"/>
    <w:rsid w:val="00CB4D5F"/>
    <w:rsid w:val="00CB542F"/>
    <w:rsid w:val="00CB78AD"/>
    <w:rsid w:val="00CC07C7"/>
    <w:rsid w:val="00CC0D59"/>
    <w:rsid w:val="00CC2848"/>
    <w:rsid w:val="00CC33B3"/>
    <w:rsid w:val="00CC371C"/>
    <w:rsid w:val="00CC3A84"/>
    <w:rsid w:val="00CC5D94"/>
    <w:rsid w:val="00CD0974"/>
    <w:rsid w:val="00CD2601"/>
    <w:rsid w:val="00CD4F5C"/>
    <w:rsid w:val="00CD76F1"/>
    <w:rsid w:val="00CD7E4C"/>
    <w:rsid w:val="00CE0911"/>
    <w:rsid w:val="00CE1F4E"/>
    <w:rsid w:val="00CE33A5"/>
    <w:rsid w:val="00CE3C53"/>
    <w:rsid w:val="00CE67AD"/>
    <w:rsid w:val="00CE783E"/>
    <w:rsid w:val="00CF0014"/>
    <w:rsid w:val="00CF0A6B"/>
    <w:rsid w:val="00CF222E"/>
    <w:rsid w:val="00CF277B"/>
    <w:rsid w:val="00CF42CD"/>
    <w:rsid w:val="00CF53EB"/>
    <w:rsid w:val="00CF583E"/>
    <w:rsid w:val="00CF6DF5"/>
    <w:rsid w:val="00CF76DC"/>
    <w:rsid w:val="00D002E9"/>
    <w:rsid w:val="00D00E27"/>
    <w:rsid w:val="00D01C7C"/>
    <w:rsid w:val="00D04272"/>
    <w:rsid w:val="00D1002B"/>
    <w:rsid w:val="00D10402"/>
    <w:rsid w:val="00D10ACF"/>
    <w:rsid w:val="00D120EB"/>
    <w:rsid w:val="00D12317"/>
    <w:rsid w:val="00D13E4F"/>
    <w:rsid w:val="00D13ED8"/>
    <w:rsid w:val="00D15CD9"/>
    <w:rsid w:val="00D201DF"/>
    <w:rsid w:val="00D22017"/>
    <w:rsid w:val="00D22BCE"/>
    <w:rsid w:val="00D22BE7"/>
    <w:rsid w:val="00D23500"/>
    <w:rsid w:val="00D26277"/>
    <w:rsid w:val="00D27639"/>
    <w:rsid w:val="00D27AAD"/>
    <w:rsid w:val="00D27E52"/>
    <w:rsid w:val="00D31037"/>
    <w:rsid w:val="00D31BDA"/>
    <w:rsid w:val="00D31EB6"/>
    <w:rsid w:val="00D3299A"/>
    <w:rsid w:val="00D32D54"/>
    <w:rsid w:val="00D330D3"/>
    <w:rsid w:val="00D33F05"/>
    <w:rsid w:val="00D34C77"/>
    <w:rsid w:val="00D3692C"/>
    <w:rsid w:val="00D36C25"/>
    <w:rsid w:val="00D37646"/>
    <w:rsid w:val="00D4011D"/>
    <w:rsid w:val="00D4329D"/>
    <w:rsid w:val="00D44C6D"/>
    <w:rsid w:val="00D4558F"/>
    <w:rsid w:val="00D4593E"/>
    <w:rsid w:val="00D45FC9"/>
    <w:rsid w:val="00D46E66"/>
    <w:rsid w:val="00D46EF2"/>
    <w:rsid w:val="00D50975"/>
    <w:rsid w:val="00D51BEA"/>
    <w:rsid w:val="00D522BD"/>
    <w:rsid w:val="00D55295"/>
    <w:rsid w:val="00D560A1"/>
    <w:rsid w:val="00D56246"/>
    <w:rsid w:val="00D575E7"/>
    <w:rsid w:val="00D60825"/>
    <w:rsid w:val="00D61E63"/>
    <w:rsid w:val="00D623FF"/>
    <w:rsid w:val="00D624CE"/>
    <w:rsid w:val="00D62E00"/>
    <w:rsid w:val="00D63A66"/>
    <w:rsid w:val="00D649D2"/>
    <w:rsid w:val="00D65431"/>
    <w:rsid w:val="00D67D8E"/>
    <w:rsid w:val="00D70B4C"/>
    <w:rsid w:val="00D717A3"/>
    <w:rsid w:val="00D73F3C"/>
    <w:rsid w:val="00D74821"/>
    <w:rsid w:val="00D750A8"/>
    <w:rsid w:val="00D750D0"/>
    <w:rsid w:val="00D7619F"/>
    <w:rsid w:val="00D818EF"/>
    <w:rsid w:val="00D8262E"/>
    <w:rsid w:val="00D83DDA"/>
    <w:rsid w:val="00D851A9"/>
    <w:rsid w:val="00D85B38"/>
    <w:rsid w:val="00D86496"/>
    <w:rsid w:val="00D9077E"/>
    <w:rsid w:val="00D9101D"/>
    <w:rsid w:val="00D925E4"/>
    <w:rsid w:val="00D930CB"/>
    <w:rsid w:val="00D93B52"/>
    <w:rsid w:val="00D96BA1"/>
    <w:rsid w:val="00DA420A"/>
    <w:rsid w:val="00DA5868"/>
    <w:rsid w:val="00DA5BEF"/>
    <w:rsid w:val="00DA6E61"/>
    <w:rsid w:val="00DA7C1D"/>
    <w:rsid w:val="00DB0D11"/>
    <w:rsid w:val="00DB2090"/>
    <w:rsid w:val="00DB2C75"/>
    <w:rsid w:val="00DB58A8"/>
    <w:rsid w:val="00DB6917"/>
    <w:rsid w:val="00DB76B7"/>
    <w:rsid w:val="00DB7D64"/>
    <w:rsid w:val="00DC304F"/>
    <w:rsid w:val="00DC392B"/>
    <w:rsid w:val="00DC4FEE"/>
    <w:rsid w:val="00DD070E"/>
    <w:rsid w:val="00DD40C5"/>
    <w:rsid w:val="00DD61F7"/>
    <w:rsid w:val="00DD6A60"/>
    <w:rsid w:val="00DD6FD4"/>
    <w:rsid w:val="00DD7D98"/>
    <w:rsid w:val="00DE0656"/>
    <w:rsid w:val="00DE1082"/>
    <w:rsid w:val="00DE3B2E"/>
    <w:rsid w:val="00DE46AB"/>
    <w:rsid w:val="00DE48E3"/>
    <w:rsid w:val="00DE4B58"/>
    <w:rsid w:val="00DE4F9D"/>
    <w:rsid w:val="00DE7229"/>
    <w:rsid w:val="00DF29B6"/>
    <w:rsid w:val="00DF2EB9"/>
    <w:rsid w:val="00DF2EE8"/>
    <w:rsid w:val="00DF4174"/>
    <w:rsid w:val="00DF58B4"/>
    <w:rsid w:val="00DF659F"/>
    <w:rsid w:val="00DF6608"/>
    <w:rsid w:val="00DF6AE2"/>
    <w:rsid w:val="00DF7631"/>
    <w:rsid w:val="00E046CF"/>
    <w:rsid w:val="00E07302"/>
    <w:rsid w:val="00E108B4"/>
    <w:rsid w:val="00E10E1C"/>
    <w:rsid w:val="00E12069"/>
    <w:rsid w:val="00E12760"/>
    <w:rsid w:val="00E142D3"/>
    <w:rsid w:val="00E1497E"/>
    <w:rsid w:val="00E152DF"/>
    <w:rsid w:val="00E179C0"/>
    <w:rsid w:val="00E24364"/>
    <w:rsid w:val="00E243D7"/>
    <w:rsid w:val="00E24EEE"/>
    <w:rsid w:val="00E27B5B"/>
    <w:rsid w:val="00E27CC1"/>
    <w:rsid w:val="00E30398"/>
    <w:rsid w:val="00E311C5"/>
    <w:rsid w:val="00E31C88"/>
    <w:rsid w:val="00E34D7E"/>
    <w:rsid w:val="00E3636C"/>
    <w:rsid w:val="00E3678B"/>
    <w:rsid w:val="00E37071"/>
    <w:rsid w:val="00E40216"/>
    <w:rsid w:val="00E41747"/>
    <w:rsid w:val="00E41951"/>
    <w:rsid w:val="00E42EBE"/>
    <w:rsid w:val="00E44994"/>
    <w:rsid w:val="00E458B4"/>
    <w:rsid w:val="00E46691"/>
    <w:rsid w:val="00E4695B"/>
    <w:rsid w:val="00E46BB7"/>
    <w:rsid w:val="00E4702B"/>
    <w:rsid w:val="00E4752E"/>
    <w:rsid w:val="00E50E42"/>
    <w:rsid w:val="00E51579"/>
    <w:rsid w:val="00E51655"/>
    <w:rsid w:val="00E51757"/>
    <w:rsid w:val="00E53BC8"/>
    <w:rsid w:val="00E5415A"/>
    <w:rsid w:val="00E554E6"/>
    <w:rsid w:val="00E569E6"/>
    <w:rsid w:val="00E62A7C"/>
    <w:rsid w:val="00E62D6C"/>
    <w:rsid w:val="00E631BD"/>
    <w:rsid w:val="00E637CE"/>
    <w:rsid w:val="00E6388A"/>
    <w:rsid w:val="00E6482B"/>
    <w:rsid w:val="00E721F8"/>
    <w:rsid w:val="00E727C8"/>
    <w:rsid w:val="00E73208"/>
    <w:rsid w:val="00E737AF"/>
    <w:rsid w:val="00E801A5"/>
    <w:rsid w:val="00E81544"/>
    <w:rsid w:val="00E831F3"/>
    <w:rsid w:val="00E84C6A"/>
    <w:rsid w:val="00E86ABA"/>
    <w:rsid w:val="00E86ECB"/>
    <w:rsid w:val="00E86F50"/>
    <w:rsid w:val="00E90DC7"/>
    <w:rsid w:val="00E91EEE"/>
    <w:rsid w:val="00E92531"/>
    <w:rsid w:val="00E9393A"/>
    <w:rsid w:val="00E93B42"/>
    <w:rsid w:val="00E94C24"/>
    <w:rsid w:val="00E95682"/>
    <w:rsid w:val="00E96568"/>
    <w:rsid w:val="00EA0BD3"/>
    <w:rsid w:val="00EA76D0"/>
    <w:rsid w:val="00EB1397"/>
    <w:rsid w:val="00EB1F12"/>
    <w:rsid w:val="00EB3C2C"/>
    <w:rsid w:val="00EB4CC1"/>
    <w:rsid w:val="00EB5007"/>
    <w:rsid w:val="00EB666B"/>
    <w:rsid w:val="00EB7A2C"/>
    <w:rsid w:val="00EB7FA8"/>
    <w:rsid w:val="00EC0A30"/>
    <w:rsid w:val="00EC1715"/>
    <w:rsid w:val="00EC1A4A"/>
    <w:rsid w:val="00EC2490"/>
    <w:rsid w:val="00EC2949"/>
    <w:rsid w:val="00EC30CD"/>
    <w:rsid w:val="00EC426E"/>
    <w:rsid w:val="00EC4675"/>
    <w:rsid w:val="00EC4C75"/>
    <w:rsid w:val="00EC5544"/>
    <w:rsid w:val="00EC5B7B"/>
    <w:rsid w:val="00EC6C5D"/>
    <w:rsid w:val="00EC74C7"/>
    <w:rsid w:val="00ED005A"/>
    <w:rsid w:val="00ED102C"/>
    <w:rsid w:val="00ED2022"/>
    <w:rsid w:val="00ED21D5"/>
    <w:rsid w:val="00ED2C83"/>
    <w:rsid w:val="00ED2F25"/>
    <w:rsid w:val="00ED486E"/>
    <w:rsid w:val="00ED4D33"/>
    <w:rsid w:val="00ED56CE"/>
    <w:rsid w:val="00ED5887"/>
    <w:rsid w:val="00ED6390"/>
    <w:rsid w:val="00ED6DC7"/>
    <w:rsid w:val="00ED7736"/>
    <w:rsid w:val="00ED7DA0"/>
    <w:rsid w:val="00ED7FCC"/>
    <w:rsid w:val="00EE09BB"/>
    <w:rsid w:val="00EE1089"/>
    <w:rsid w:val="00EE21A2"/>
    <w:rsid w:val="00EE36EF"/>
    <w:rsid w:val="00EE491E"/>
    <w:rsid w:val="00EE6E71"/>
    <w:rsid w:val="00EF1106"/>
    <w:rsid w:val="00EF1746"/>
    <w:rsid w:val="00EF22D5"/>
    <w:rsid w:val="00EF2E5B"/>
    <w:rsid w:val="00EF461B"/>
    <w:rsid w:val="00EF6EEB"/>
    <w:rsid w:val="00F0040A"/>
    <w:rsid w:val="00F00BE7"/>
    <w:rsid w:val="00F02AC8"/>
    <w:rsid w:val="00F02BDC"/>
    <w:rsid w:val="00F04629"/>
    <w:rsid w:val="00F055C3"/>
    <w:rsid w:val="00F06B0F"/>
    <w:rsid w:val="00F07503"/>
    <w:rsid w:val="00F10D6C"/>
    <w:rsid w:val="00F12E9B"/>
    <w:rsid w:val="00F1492E"/>
    <w:rsid w:val="00F14D91"/>
    <w:rsid w:val="00F16AF2"/>
    <w:rsid w:val="00F17146"/>
    <w:rsid w:val="00F17D7D"/>
    <w:rsid w:val="00F23284"/>
    <w:rsid w:val="00F248FD"/>
    <w:rsid w:val="00F25EA7"/>
    <w:rsid w:val="00F26BDD"/>
    <w:rsid w:val="00F32437"/>
    <w:rsid w:val="00F32745"/>
    <w:rsid w:val="00F335FE"/>
    <w:rsid w:val="00F3452C"/>
    <w:rsid w:val="00F36000"/>
    <w:rsid w:val="00F37BEB"/>
    <w:rsid w:val="00F40406"/>
    <w:rsid w:val="00F40E03"/>
    <w:rsid w:val="00F41643"/>
    <w:rsid w:val="00F41EB1"/>
    <w:rsid w:val="00F428A7"/>
    <w:rsid w:val="00F42CCE"/>
    <w:rsid w:val="00F4486E"/>
    <w:rsid w:val="00F449A1"/>
    <w:rsid w:val="00F4634F"/>
    <w:rsid w:val="00F463B5"/>
    <w:rsid w:val="00F466A9"/>
    <w:rsid w:val="00F46EA2"/>
    <w:rsid w:val="00F47C9D"/>
    <w:rsid w:val="00F54641"/>
    <w:rsid w:val="00F555D1"/>
    <w:rsid w:val="00F56365"/>
    <w:rsid w:val="00F565F9"/>
    <w:rsid w:val="00F56CC2"/>
    <w:rsid w:val="00F56D27"/>
    <w:rsid w:val="00F57CB1"/>
    <w:rsid w:val="00F60190"/>
    <w:rsid w:val="00F60598"/>
    <w:rsid w:val="00F62C7D"/>
    <w:rsid w:val="00F672EF"/>
    <w:rsid w:val="00F703C0"/>
    <w:rsid w:val="00F71FC3"/>
    <w:rsid w:val="00F75DE7"/>
    <w:rsid w:val="00F76D5A"/>
    <w:rsid w:val="00F80093"/>
    <w:rsid w:val="00F8069E"/>
    <w:rsid w:val="00F8111F"/>
    <w:rsid w:val="00F83FB2"/>
    <w:rsid w:val="00F84162"/>
    <w:rsid w:val="00F8450A"/>
    <w:rsid w:val="00F84F47"/>
    <w:rsid w:val="00F85182"/>
    <w:rsid w:val="00F857FF"/>
    <w:rsid w:val="00F85B2B"/>
    <w:rsid w:val="00F862EA"/>
    <w:rsid w:val="00F869C7"/>
    <w:rsid w:val="00F91C19"/>
    <w:rsid w:val="00F93DDE"/>
    <w:rsid w:val="00F96493"/>
    <w:rsid w:val="00FA0430"/>
    <w:rsid w:val="00FA1CA8"/>
    <w:rsid w:val="00FA3601"/>
    <w:rsid w:val="00FA4271"/>
    <w:rsid w:val="00FA5E23"/>
    <w:rsid w:val="00FA659B"/>
    <w:rsid w:val="00FA764A"/>
    <w:rsid w:val="00FB1564"/>
    <w:rsid w:val="00FB2AE9"/>
    <w:rsid w:val="00FB3F6C"/>
    <w:rsid w:val="00FB4D8A"/>
    <w:rsid w:val="00FB619F"/>
    <w:rsid w:val="00FC0150"/>
    <w:rsid w:val="00FC0649"/>
    <w:rsid w:val="00FC1246"/>
    <w:rsid w:val="00FC19C7"/>
    <w:rsid w:val="00FC2EEC"/>
    <w:rsid w:val="00FC324C"/>
    <w:rsid w:val="00FC3D60"/>
    <w:rsid w:val="00FC5A16"/>
    <w:rsid w:val="00FC5F2F"/>
    <w:rsid w:val="00FD1CAC"/>
    <w:rsid w:val="00FD1F82"/>
    <w:rsid w:val="00FD21F2"/>
    <w:rsid w:val="00FD2492"/>
    <w:rsid w:val="00FD5588"/>
    <w:rsid w:val="00FD5800"/>
    <w:rsid w:val="00FE27B5"/>
    <w:rsid w:val="00FE367D"/>
    <w:rsid w:val="00FE4170"/>
    <w:rsid w:val="00FE4BDD"/>
    <w:rsid w:val="00FE4EAF"/>
    <w:rsid w:val="00FE4EC5"/>
    <w:rsid w:val="00FE530C"/>
    <w:rsid w:val="00FF213E"/>
    <w:rsid w:val="00FF272E"/>
    <w:rsid w:val="00FF325B"/>
    <w:rsid w:val="00FF5E28"/>
    <w:rsid w:val="00FF64D9"/>
    <w:rsid w:val="00FF6A65"/>
    <w:rsid w:val="00FF6E10"/>
    <w:rsid w:val="01A2F09C"/>
    <w:rsid w:val="01B9EDEA"/>
    <w:rsid w:val="0272271E"/>
    <w:rsid w:val="07809BBE"/>
    <w:rsid w:val="100FBB8D"/>
    <w:rsid w:val="11280446"/>
    <w:rsid w:val="139909C7"/>
    <w:rsid w:val="14F8A2AE"/>
    <w:rsid w:val="1A8234E8"/>
    <w:rsid w:val="1C1E0549"/>
    <w:rsid w:val="1C3C1C5D"/>
    <w:rsid w:val="1DFB978D"/>
    <w:rsid w:val="21D7B2B5"/>
    <w:rsid w:val="26B2E515"/>
    <w:rsid w:val="283AC667"/>
    <w:rsid w:val="2E677B45"/>
    <w:rsid w:val="2EEBAD67"/>
    <w:rsid w:val="38B5E3F6"/>
    <w:rsid w:val="3CFADEC1"/>
    <w:rsid w:val="3D2A3132"/>
    <w:rsid w:val="3D8C5374"/>
    <w:rsid w:val="3E086BAE"/>
    <w:rsid w:val="3E9C0B52"/>
    <w:rsid w:val="435C7C63"/>
    <w:rsid w:val="436EFD6A"/>
    <w:rsid w:val="47DD67BC"/>
    <w:rsid w:val="4867A45E"/>
    <w:rsid w:val="5332BF54"/>
    <w:rsid w:val="5CB472BB"/>
    <w:rsid w:val="5D6C7036"/>
    <w:rsid w:val="61B4805B"/>
    <w:rsid w:val="65F3DF7E"/>
    <w:rsid w:val="6A16D31C"/>
    <w:rsid w:val="6BBB592A"/>
    <w:rsid w:val="6C10B921"/>
    <w:rsid w:val="6C947D88"/>
    <w:rsid w:val="6E62C5F2"/>
    <w:rsid w:val="701179E0"/>
    <w:rsid w:val="7223C4AC"/>
    <w:rsid w:val="730593B4"/>
    <w:rsid w:val="7341C58F"/>
    <w:rsid w:val="797941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7E07B"/>
  <w15:chartTrackingRefBased/>
  <w15:docId w15:val="{4ECF4E59-F23A-45D4-987B-8351FE88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844"/>
    <w:pPr>
      <w:overflowPunct w:val="0"/>
      <w:autoSpaceDE w:val="0"/>
      <w:autoSpaceDN w:val="0"/>
      <w:adjustRightInd w:val="0"/>
      <w:spacing w:line="260" w:lineRule="atLeast"/>
      <w:jc w:val="both"/>
      <w:textAlignment w:val="baseline"/>
    </w:pPr>
    <w:rPr>
      <w:sz w:val="24"/>
      <w:lang w:eastAsia="en-US"/>
    </w:rPr>
  </w:style>
  <w:style w:type="paragraph" w:styleId="Heading1">
    <w:name w:val="heading 1"/>
    <w:aliases w:val="h1,Document Header1"/>
    <w:basedOn w:val="Normal"/>
    <w:next w:val="body"/>
    <w:link w:val="Heading1Char"/>
    <w:qFormat/>
    <w:rsid w:val="001B3287"/>
    <w:pPr>
      <w:keepNext/>
      <w:pageBreakBefore/>
      <w:tabs>
        <w:tab w:val="left" w:pos="-720"/>
        <w:tab w:val="left" w:pos="8620"/>
      </w:tabs>
      <w:spacing w:after="720"/>
      <w:outlineLvl w:val="0"/>
    </w:pPr>
    <w:rPr>
      <w:rFonts w:ascii="Times New Roman Bold" w:hAnsi="Times New Roman Bold"/>
      <w:b/>
      <w:i/>
      <w:sz w:val="48"/>
    </w:rPr>
  </w:style>
  <w:style w:type="paragraph" w:styleId="Heading2">
    <w:name w:val="heading 2"/>
    <w:aliases w:val="h2"/>
    <w:basedOn w:val="Normal"/>
    <w:next w:val="body"/>
    <w:link w:val="Heading2Char"/>
    <w:qFormat/>
    <w:rsid w:val="001B3287"/>
    <w:pPr>
      <w:keepNext/>
      <w:numPr>
        <w:numId w:val="5"/>
      </w:numPr>
      <w:spacing w:before="360" w:after="260"/>
      <w:jc w:val="center"/>
      <w:outlineLvl w:val="1"/>
    </w:pPr>
    <w:rPr>
      <w:rFonts w:ascii="Times New Roman Bold" w:hAnsi="Times New Roman Bold"/>
      <w:b/>
      <w:bCs/>
      <w:sz w:val="28"/>
    </w:rPr>
  </w:style>
  <w:style w:type="paragraph" w:styleId="Heading3">
    <w:name w:val="heading 3"/>
    <w:aliases w:val="h3,1.2.3."/>
    <w:basedOn w:val="Normal"/>
    <w:next w:val="heading3-body"/>
    <w:autoRedefine/>
    <w:qFormat/>
    <w:rsid w:val="00FF64D9"/>
    <w:pPr>
      <w:keepNext/>
      <w:tabs>
        <w:tab w:val="left" w:pos="-3060"/>
        <w:tab w:val="left" w:pos="360"/>
      </w:tabs>
      <w:ind w:right="29"/>
      <w:jc w:val="center"/>
      <w:outlineLvl w:val="2"/>
    </w:pPr>
    <w:rPr>
      <w:b/>
      <w:szCs w:val="24"/>
    </w:rPr>
  </w:style>
  <w:style w:type="paragraph" w:styleId="Heading4">
    <w:name w:val="heading 4"/>
    <w:aliases w:val="h4,a) b) c)"/>
    <w:basedOn w:val="Normal"/>
    <w:next w:val="heading4-body"/>
    <w:link w:val="Heading4Char"/>
    <w:qFormat/>
    <w:rsid w:val="001B3287"/>
    <w:pPr>
      <w:spacing w:before="240" w:after="240"/>
      <w:ind w:left="357"/>
      <w:outlineLvl w:val="3"/>
    </w:pPr>
    <w:rPr>
      <w:rFonts w:ascii="Times New Roman Bold" w:hAnsi="Times New Roman Bold"/>
      <w:b/>
      <w:sz w:val="28"/>
    </w:rPr>
  </w:style>
  <w:style w:type="paragraph" w:styleId="Heading5">
    <w:name w:val="heading 5"/>
    <w:aliases w:val="h5,i) ii) iii)"/>
    <w:basedOn w:val="Normal"/>
    <w:qFormat/>
    <w:rsid w:val="001B3287"/>
    <w:pPr>
      <w:tabs>
        <w:tab w:val="right" w:pos="2160"/>
      </w:tabs>
      <w:spacing w:after="260"/>
      <w:ind w:left="2340" w:hanging="720"/>
      <w:outlineLvl w:val="4"/>
    </w:pPr>
  </w:style>
  <w:style w:type="paragraph" w:styleId="Heading6">
    <w:name w:val="heading 6"/>
    <w:aliases w:val="h6,appendix flysheet"/>
    <w:basedOn w:val="Normal"/>
    <w:next w:val="Normal"/>
    <w:qFormat/>
    <w:rsid w:val="001B3287"/>
    <w:pPr>
      <w:keepNext/>
      <w:pageBreakBefore/>
      <w:framePr w:hSpace="180" w:vSpace="180" w:wrap="auto" w:vAnchor="page" w:hAnchor="page" w:xAlign="center" w:y="4321"/>
      <w:pBdr>
        <w:top w:val="single" w:sz="12" w:space="18" w:color="auto"/>
        <w:bottom w:val="single" w:sz="6" w:space="10" w:color="auto"/>
      </w:pBdr>
      <w:tabs>
        <w:tab w:val="left" w:pos="8460"/>
      </w:tabs>
      <w:spacing w:after="720"/>
      <w:outlineLvl w:val="5"/>
    </w:pPr>
    <w:rPr>
      <w:rFonts w:ascii="Arial" w:hAnsi="Arial"/>
      <w:b/>
      <w:i/>
      <w:sz w:val="36"/>
    </w:rPr>
  </w:style>
  <w:style w:type="paragraph" w:styleId="Heading7">
    <w:name w:val="heading 7"/>
    <w:basedOn w:val="Normal"/>
    <w:next w:val="Normal"/>
    <w:qFormat/>
    <w:rsid w:val="001B3287"/>
    <w:pPr>
      <w:ind w:left="720"/>
      <w:outlineLvl w:val="6"/>
    </w:pPr>
    <w:rPr>
      <w:rFonts w:ascii="Arial" w:hAnsi="Arial"/>
      <w:i/>
      <w:sz w:val="20"/>
    </w:rPr>
  </w:style>
  <w:style w:type="paragraph" w:styleId="Heading8">
    <w:name w:val="heading 8"/>
    <w:basedOn w:val="Normal"/>
    <w:next w:val="Normal"/>
    <w:qFormat/>
    <w:rsid w:val="001B3287"/>
    <w:pPr>
      <w:ind w:left="720"/>
      <w:outlineLvl w:val="7"/>
    </w:pPr>
    <w:rPr>
      <w:rFonts w:ascii="Arial" w:hAnsi="Arial"/>
      <w:i/>
      <w:sz w:val="20"/>
    </w:rPr>
  </w:style>
  <w:style w:type="paragraph" w:styleId="Heading9">
    <w:name w:val="heading 9"/>
    <w:basedOn w:val="Normal"/>
    <w:next w:val="Normal"/>
    <w:qFormat/>
    <w:rsid w:val="001B3287"/>
    <w:pPr>
      <w:ind w:left="720"/>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b-heading 1/heading 2,b,heading1body-heading2body,Body,Body text,Letter Body,Memo Body,H5 txt bul"/>
    <w:basedOn w:val="Normal"/>
    <w:rsid w:val="001B3287"/>
    <w:pPr>
      <w:spacing w:after="260"/>
    </w:pPr>
  </w:style>
  <w:style w:type="paragraph" w:customStyle="1" w:styleId="heading3-body">
    <w:name w:val="heading 3- body"/>
    <w:basedOn w:val="Normal"/>
    <w:autoRedefine/>
    <w:rsid w:val="003A4C8D"/>
    <w:pPr>
      <w:tabs>
        <w:tab w:val="left" w:pos="-5760"/>
        <w:tab w:val="left" w:pos="360"/>
      </w:tabs>
      <w:ind w:left="900" w:hanging="900"/>
      <w:jc w:val="center"/>
    </w:pPr>
    <w:rPr>
      <w:b/>
      <w:snapToGrid w:val="0"/>
    </w:rPr>
  </w:style>
  <w:style w:type="paragraph" w:customStyle="1" w:styleId="heading4-body">
    <w:name w:val="heading 4- body"/>
    <w:basedOn w:val="Normal"/>
    <w:rsid w:val="001B3287"/>
    <w:pPr>
      <w:spacing w:after="260"/>
      <w:ind w:left="1080"/>
    </w:pPr>
  </w:style>
  <w:style w:type="character" w:customStyle="1" w:styleId="EquationCaption">
    <w:name w:val="_Equation Caption"/>
    <w:rsid w:val="001B3287"/>
  </w:style>
  <w:style w:type="paragraph" w:customStyle="1" w:styleId="11">
    <w:name w:val="1 1"/>
    <w:rsid w:val="001B3287"/>
    <w:pPr>
      <w:tabs>
        <w:tab w:val="left" w:pos="-720"/>
      </w:tabs>
      <w:suppressAutoHyphens/>
    </w:pPr>
    <w:rPr>
      <w:rFonts w:ascii="Courier" w:hAnsi="Courier"/>
      <w:sz w:val="24"/>
      <w:lang w:eastAsia="en-US"/>
    </w:rPr>
  </w:style>
  <w:style w:type="paragraph" w:customStyle="1" w:styleId="12">
    <w:name w:val="1 2"/>
    <w:rsid w:val="001B3287"/>
    <w:pPr>
      <w:tabs>
        <w:tab w:val="left" w:pos="-720"/>
      </w:tabs>
      <w:suppressAutoHyphens/>
    </w:pPr>
    <w:rPr>
      <w:rFonts w:ascii="Courier" w:hAnsi="Courier"/>
      <w:sz w:val="24"/>
      <w:lang w:eastAsia="en-US"/>
    </w:rPr>
  </w:style>
  <w:style w:type="paragraph" w:customStyle="1" w:styleId="13">
    <w:name w:val="1 3"/>
    <w:rsid w:val="001B3287"/>
    <w:pPr>
      <w:tabs>
        <w:tab w:val="left" w:pos="-720"/>
      </w:tabs>
      <w:suppressAutoHyphens/>
    </w:pPr>
    <w:rPr>
      <w:rFonts w:ascii="Courier" w:hAnsi="Courier"/>
      <w:sz w:val="24"/>
      <w:lang w:eastAsia="en-US"/>
    </w:rPr>
  </w:style>
  <w:style w:type="paragraph" w:customStyle="1" w:styleId="14">
    <w:name w:val="1 4"/>
    <w:rsid w:val="001B3287"/>
    <w:pPr>
      <w:tabs>
        <w:tab w:val="left" w:pos="-720"/>
      </w:tabs>
      <w:suppressAutoHyphens/>
    </w:pPr>
    <w:rPr>
      <w:rFonts w:ascii="Courier" w:hAnsi="Courier"/>
      <w:sz w:val="24"/>
      <w:lang w:eastAsia="en-US"/>
    </w:rPr>
  </w:style>
  <w:style w:type="paragraph" w:customStyle="1" w:styleId="15">
    <w:name w:val="1 5"/>
    <w:rsid w:val="001B3287"/>
    <w:pPr>
      <w:tabs>
        <w:tab w:val="left" w:pos="-720"/>
      </w:tabs>
      <w:suppressAutoHyphens/>
    </w:pPr>
    <w:rPr>
      <w:rFonts w:ascii="Courier" w:hAnsi="Courier"/>
      <w:sz w:val="24"/>
      <w:lang w:eastAsia="en-US"/>
    </w:rPr>
  </w:style>
  <w:style w:type="paragraph" w:customStyle="1" w:styleId="16">
    <w:name w:val="1 6"/>
    <w:rsid w:val="001B3287"/>
    <w:pPr>
      <w:tabs>
        <w:tab w:val="left" w:pos="-720"/>
      </w:tabs>
      <w:suppressAutoHyphens/>
    </w:pPr>
    <w:rPr>
      <w:rFonts w:ascii="Courier" w:hAnsi="Courier"/>
      <w:sz w:val="24"/>
      <w:lang w:eastAsia="en-US"/>
    </w:rPr>
  </w:style>
  <w:style w:type="paragraph" w:customStyle="1" w:styleId="17">
    <w:name w:val="1 7"/>
    <w:rsid w:val="001B3287"/>
    <w:pPr>
      <w:tabs>
        <w:tab w:val="left" w:pos="-720"/>
      </w:tabs>
      <w:suppressAutoHyphens/>
    </w:pPr>
    <w:rPr>
      <w:rFonts w:ascii="Courier" w:hAnsi="Courier"/>
      <w:sz w:val="24"/>
      <w:lang w:eastAsia="en-US"/>
    </w:rPr>
  </w:style>
  <w:style w:type="paragraph" w:customStyle="1" w:styleId="18">
    <w:name w:val="1 8"/>
    <w:rsid w:val="001B3287"/>
    <w:pPr>
      <w:tabs>
        <w:tab w:val="left" w:pos="-720"/>
      </w:tabs>
      <w:suppressAutoHyphens/>
    </w:pPr>
    <w:rPr>
      <w:rFonts w:ascii="Courier" w:hAnsi="Courier"/>
      <w:sz w:val="24"/>
      <w:lang w:eastAsia="en-US"/>
    </w:rPr>
  </w:style>
  <w:style w:type="paragraph" w:customStyle="1" w:styleId="21a">
    <w:name w:val="2 1a"/>
    <w:rsid w:val="001B3287"/>
    <w:pPr>
      <w:tabs>
        <w:tab w:val="left" w:pos="-720"/>
      </w:tabs>
      <w:suppressAutoHyphens/>
    </w:pPr>
    <w:rPr>
      <w:rFonts w:ascii="Courier" w:hAnsi="Courier"/>
      <w:sz w:val="24"/>
      <w:lang w:eastAsia="en-US"/>
    </w:rPr>
  </w:style>
  <w:style w:type="paragraph" w:customStyle="1" w:styleId="22a">
    <w:name w:val="2 2a"/>
    <w:rsid w:val="001B3287"/>
    <w:pPr>
      <w:tabs>
        <w:tab w:val="left" w:pos="-720"/>
      </w:tabs>
      <w:suppressAutoHyphens/>
    </w:pPr>
    <w:rPr>
      <w:rFonts w:ascii="Courier" w:hAnsi="Courier"/>
      <w:sz w:val="24"/>
      <w:lang w:eastAsia="en-US"/>
    </w:rPr>
  </w:style>
  <w:style w:type="paragraph" w:customStyle="1" w:styleId="23a">
    <w:name w:val="2 3a"/>
    <w:rsid w:val="001B3287"/>
    <w:pPr>
      <w:tabs>
        <w:tab w:val="left" w:pos="-720"/>
      </w:tabs>
      <w:suppressAutoHyphens/>
    </w:pPr>
    <w:rPr>
      <w:rFonts w:ascii="Courier" w:hAnsi="Courier"/>
      <w:sz w:val="24"/>
      <w:lang w:eastAsia="en-US"/>
    </w:rPr>
  </w:style>
  <w:style w:type="paragraph" w:customStyle="1" w:styleId="24a">
    <w:name w:val="2 4a"/>
    <w:rsid w:val="001B3287"/>
    <w:pPr>
      <w:tabs>
        <w:tab w:val="left" w:pos="-720"/>
      </w:tabs>
      <w:suppressAutoHyphens/>
    </w:pPr>
    <w:rPr>
      <w:rFonts w:ascii="Courier" w:hAnsi="Courier"/>
      <w:sz w:val="24"/>
      <w:lang w:eastAsia="en-US"/>
    </w:rPr>
  </w:style>
  <w:style w:type="paragraph" w:customStyle="1" w:styleId="25a">
    <w:name w:val="2 5a"/>
    <w:rsid w:val="001B3287"/>
    <w:pPr>
      <w:tabs>
        <w:tab w:val="left" w:pos="-720"/>
      </w:tabs>
      <w:suppressAutoHyphens/>
    </w:pPr>
    <w:rPr>
      <w:rFonts w:ascii="Courier" w:hAnsi="Courier"/>
      <w:sz w:val="24"/>
      <w:lang w:eastAsia="en-US"/>
    </w:rPr>
  </w:style>
  <w:style w:type="paragraph" w:customStyle="1" w:styleId="26a">
    <w:name w:val="2 6a"/>
    <w:rsid w:val="001B3287"/>
    <w:pPr>
      <w:tabs>
        <w:tab w:val="left" w:pos="-720"/>
      </w:tabs>
      <w:suppressAutoHyphens/>
    </w:pPr>
    <w:rPr>
      <w:rFonts w:ascii="Courier" w:hAnsi="Courier"/>
      <w:sz w:val="24"/>
      <w:lang w:eastAsia="en-US"/>
    </w:rPr>
  </w:style>
  <w:style w:type="paragraph" w:customStyle="1" w:styleId="27a">
    <w:name w:val="2 7a"/>
    <w:rsid w:val="001B3287"/>
    <w:pPr>
      <w:tabs>
        <w:tab w:val="left" w:pos="-720"/>
      </w:tabs>
      <w:suppressAutoHyphens/>
    </w:pPr>
    <w:rPr>
      <w:rFonts w:ascii="Courier" w:hAnsi="Courier"/>
      <w:sz w:val="24"/>
      <w:lang w:eastAsia="en-US"/>
    </w:rPr>
  </w:style>
  <w:style w:type="paragraph" w:customStyle="1" w:styleId="28a">
    <w:name w:val="2 8a"/>
    <w:rsid w:val="001B3287"/>
    <w:pPr>
      <w:tabs>
        <w:tab w:val="left" w:pos="-720"/>
      </w:tabs>
      <w:suppressAutoHyphens/>
    </w:pPr>
    <w:rPr>
      <w:rFonts w:ascii="Courier" w:hAnsi="Courier"/>
      <w:sz w:val="24"/>
      <w:lang w:eastAsia="en-US"/>
    </w:rPr>
  </w:style>
  <w:style w:type="paragraph" w:customStyle="1" w:styleId="31">
    <w:name w:val="3 1"/>
    <w:rsid w:val="001B3287"/>
    <w:pPr>
      <w:tabs>
        <w:tab w:val="left" w:pos="-720"/>
        <w:tab w:val="left" w:pos="0"/>
        <w:tab w:val="decimal" w:pos="720"/>
      </w:tabs>
      <w:suppressAutoHyphens/>
      <w:ind w:firstLine="720"/>
    </w:pPr>
    <w:rPr>
      <w:rFonts w:ascii="Courier" w:hAnsi="Courier"/>
      <w:sz w:val="24"/>
      <w:lang w:eastAsia="en-US"/>
    </w:rPr>
  </w:style>
  <w:style w:type="paragraph" w:customStyle="1" w:styleId="32">
    <w:name w:val="3 2"/>
    <w:rsid w:val="001B3287"/>
    <w:pPr>
      <w:tabs>
        <w:tab w:val="left" w:pos="-720"/>
        <w:tab w:val="left" w:pos="0"/>
        <w:tab w:val="left" w:pos="720"/>
        <w:tab w:val="decimal" w:pos="1440"/>
      </w:tabs>
      <w:suppressAutoHyphens/>
      <w:ind w:firstLine="1440"/>
    </w:pPr>
    <w:rPr>
      <w:rFonts w:ascii="Courier" w:hAnsi="Courier"/>
      <w:sz w:val="24"/>
      <w:lang w:eastAsia="en-US"/>
    </w:rPr>
  </w:style>
  <w:style w:type="paragraph" w:customStyle="1" w:styleId="33">
    <w:name w:val="3 3"/>
    <w:rsid w:val="001B3287"/>
    <w:pPr>
      <w:tabs>
        <w:tab w:val="left" w:pos="-720"/>
        <w:tab w:val="left" w:pos="0"/>
        <w:tab w:val="left" w:pos="720"/>
        <w:tab w:val="left" w:pos="1440"/>
        <w:tab w:val="decimal" w:pos="2160"/>
      </w:tabs>
      <w:suppressAutoHyphens/>
      <w:ind w:firstLine="2160"/>
    </w:pPr>
    <w:rPr>
      <w:rFonts w:ascii="Courier" w:hAnsi="Courier"/>
      <w:sz w:val="24"/>
      <w:lang w:eastAsia="en-US"/>
    </w:rPr>
  </w:style>
  <w:style w:type="paragraph" w:customStyle="1" w:styleId="34">
    <w:name w:val="3 4"/>
    <w:rsid w:val="001B3287"/>
    <w:pPr>
      <w:tabs>
        <w:tab w:val="left" w:pos="-720"/>
        <w:tab w:val="left" w:pos="0"/>
        <w:tab w:val="left" w:pos="720"/>
        <w:tab w:val="left" w:pos="1440"/>
        <w:tab w:val="left" w:pos="2160"/>
        <w:tab w:val="decimal" w:pos="2880"/>
      </w:tabs>
      <w:suppressAutoHyphens/>
      <w:ind w:firstLine="2880"/>
    </w:pPr>
    <w:rPr>
      <w:rFonts w:ascii="Courier" w:hAnsi="Courier"/>
      <w:sz w:val="24"/>
      <w:lang w:eastAsia="en-US"/>
    </w:rPr>
  </w:style>
  <w:style w:type="paragraph" w:customStyle="1" w:styleId="35">
    <w:name w:val="3 5"/>
    <w:rsid w:val="001B3287"/>
    <w:pPr>
      <w:tabs>
        <w:tab w:val="left" w:pos="-720"/>
        <w:tab w:val="left" w:pos="0"/>
        <w:tab w:val="left" w:pos="720"/>
        <w:tab w:val="left" w:pos="1440"/>
        <w:tab w:val="left" w:pos="2160"/>
        <w:tab w:val="left" w:pos="2880"/>
        <w:tab w:val="decimal" w:pos="3600"/>
      </w:tabs>
      <w:suppressAutoHyphens/>
      <w:ind w:firstLine="3600"/>
    </w:pPr>
    <w:rPr>
      <w:rFonts w:ascii="Courier" w:hAnsi="Courier"/>
      <w:sz w:val="24"/>
      <w:lang w:eastAsia="en-US"/>
    </w:rPr>
  </w:style>
  <w:style w:type="paragraph" w:customStyle="1" w:styleId="36">
    <w:name w:val="3 6"/>
    <w:rsid w:val="001B3287"/>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lang w:eastAsia="en-US"/>
    </w:rPr>
  </w:style>
  <w:style w:type="paragraph" w:customStyle="1" w:styleId="37">
    <w:name w:val="3 7"/>
    <w:rsid w:val="001B328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eastAsia="en-US"/>
    </w:rPr>
  </w:style>
  <w:style w:type="paragraph" w:customStyle="1" w:styleId="38">
    <w:name w:val="3 8"/>
    <w:rsid w:val="001B328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lang w:eastAsia="en-US"/>
    </w:rPr>
  </w:style>
  <w:style w:type="paragraph" w:styleId="BlockText">
    <w:name w:val="Block Text"/>
    <w:basedOn w:val="Normal"/>
    <w:rsid w:val="001B3287"/>
    <w:pPr>
      <w:tabs>
        <w:tab w:val="left" w:pos="2160"/>
      </w:tabs>
      <w:suppressAutoHyphens/>
      <w:overflowPunct/>
      <w:autoSpaceDE/>
      <w:autoSpaceDN/>
      <w:adjustRightInd/>
      <w:spacing w:line="240" w:lineRule="auto"/>
      <w:ind w:left="2160" w:right="-72" w:hanging="547"/>
      <w:textAlignment w:val="auto"/>
    </w:pPr>
  </w:style>
  <w:style w:type="paragraph" w:styleId="BodyText">
    <w:name w:val="Body Text"/>
    <w:basedOn w:val="Normal"/>
    <w:link w:val="BodyTextChar"/>
    <w:rsid w:val="001B3287"/>
    <w:pPr>
      <w:spacing w:after="120"/>
    </w:pPr>
  </w:style>
  <w:style w:type="paragraph" w:styleId="BodyTextIndent2">
    <w:name w:val="Body Text Indent 2"/>
    <w:basedOn w:val="Normal"/>
    <w:link w:val="BodyTextIndent2Char"/>
    <w:rsid w:val="001B3287"/>
    <w:pPr>
      <w:overflowPunct/>
      <w:autoSpaceDE/>
      <w:autoSpaceDN/>
      <w:adjustRightInd/>
      <w:spacing w:line="240" w:lineRule="auto"/>
      <w:ind w:left="630"/>
      <w:jc w:val="left"/>
      <w:textAlignment w:val="auto"/>
    </w:pPr>
  </w:style>
  <w:style w:type="paragraph" w:customStyle="1" w:styleId="Document1">
    <w:name w:val="Document 1"/>
    <w:rsid w:val="001B3287"/>
    <w:pPr>
      <w:keepNext/>
      <w:keepLines/>
      <w:tabs>
        <w:tab w:val="left" w:pos="-720"/>
      </w:tabs>
      <w:suppressAutoHyphens/>
    </w:pPr>
    <w:rPr>
      <w:rFonts w:ascii="Courier" w:hAnsi="Courier"/>
      <w:sz w:val="24"/>
      <w:lang w:eastAsia="en-US"/>
    </w:rPr>
  </w:style>
  <w:style w:type="character" w:customStyle="1" w:styleId="Document2">
    <w:name w:val="Document 2"/>
    <w:rsid w:val="001B3287"/>
    <w:rPr>
      <w:rFonts w:ascii="Courier" w:hAnsi="Courier"/>
      <w:noProof w:val="0"/>
      <w:sz w:val="24"/>
      <w:lang w:val="en-US"/>
    </w:rPr>
  </w:style>
  <w:style w:type="character" w:customStyle="1" w:styleId="Document3">
    <w:name w:val="Document 3"/>
    <w:rsid w:val="001B3287"/>
    <w:rPr>
      <w:rFonts w:ascii="Courier" w:hAnsi="Courier"/>
      <w:noProof w:val="0"/>
      <w:sz w:val="24"/>
      <w:lang w:val="en-US"/>
    </w:rPr>
  </w:style>
  <w:style w:type="character" w:customStyle="1" w:styleId="Document4">
    <w:name w:val="Document 4"/>
    <w:rsid w:val="001B3287"/>
    <w:rPr>
      <w:b/>
      <w:bCs/>
      <w:i/>
      <w:iCs/>
      <w:sz w:val="24"/>
    </w:rPr>
  </w:style>
  <w:style w:type="character" w:customStyle="1" w:styleId="Document5">
    <w:name w:val="Document 5"/>
    <w:basedOn w:val="DefaultParagraphFont"/>
    <w:rsid w:val="001B3287"/>
  </w:style>
  <w:style w:type="character" w:customStyle="1" w:styleId="Document6">
    <w:name w:val="Document 6"/>
    <w:basedOn w:val="DefaultParagraphFont"/>
    <w:rsid w:val="001B3287"/>
  </w:style>
  <w:style w:type="character" w:customStyle="1" w:styleId="Document7">
    <w:name w:val="Document 7"/>
    <w:basedOn w:val="DefaultParagraphFont"/>
    <w:rsid w:val="001B3287"/>
  </w:style>
  <w:style w:type="character" w:customStyle="1" w:styleId="Document8">
    <w:name w:val="Document 8"/>
    <w:basedOn w:val="DefaultParagraphFont"/>
    <w:rsid w:val="001B3287"/>
  </w:style>
  <w:style w:type="paragraph" w:styleId="Footer">
    <w:name w:val="footer"/>
    <w:basedOn w:val="Normal"/>
    <w:link w:val="FooterChar"/>
    <w:rsid w:val="001B3287"/>
    <w:pPr>
      <w:tabs>
        <w:tab w:val="right" w:pos="8640"/>
      </w:tabs>
      <w:spacing w:after="560"/>
      <w:ind w:left="-180"/>
    </w:pPr>
    <w:rPr>
      <w:rFonts w:ascii="KPMGv6" w:hAnsi="KPMGv6"/>
      <w:sz w:val="18"/>
    </w:rPr>
  </w:style>
  <w:style w:type="character" w:styleId="FootnoteReference">
    <w:name w:val="footnote reference"/>
    <w:semiHidden/>
    <w:rsid w:val="001B3287"/>
    <w:rPr>
      <w:position w:val="6"/>
      <w:sz w:val="20"/>
    </w:rPr>
  </w:style>
  <w:style w:type="paragraph" w:styleId="FootnoteText">
    <w:name w:val="footnote text"/>
    <w:basedOn w:val="body"/>
    <w:next w:val="body"/>
    <w:semiHidden/>
    <w:rsid w:val="001B3287"/>
    <w:pPr>
      <w:keepNext/>
      <w:spacing w:before="100" w:after="100"/>
    </w:pPr>
    <w:rPr>
      <w:i/>
      <w:sz w:val="20"/>
    </w:rPr>
  </w:style>
  <w:style w:type="paragraph" w:customStyle="1" w:styleId="Head21">
    <w:name w:val="Head 2.1"/>
    <w:basedOn w:val="Normal"/>
    <w:rsid w:val="001B3287"/>
    <w:pPr>
      <w:suppressAutoHyphens/>
      <w:overflowPunct/>
      <w:autoSpaceDE/>
      <w:autoSpaceDN/>
      <w:adjustRightInd/>
      <w:spacing w:line="240" w:lineRule="auto"/>
      <w:jc w:val="center"/>
      <w:textAlignment w:val="auto"/>
    </w:pPr>
    <w:rPr>
      <w:rFonts w:ascii="Times New Roman Bold" w:hAnsi="Times New Roman Bold"/>
      <w:b/>
      <w:sz w:val="28"/>
    </w:rPr>
  </w:style>
  <w:style w:type="paragraph" w:customStyle="1" w:styleId="Head22">
    <w:name w:val="Head 2.2"/>
    <w:basedOn w:val="Normal"/>
    <w:rsid w:val="001B3287"/>
    <w:pPr>
      <w:tabs>
        <w:tab w:val="left" w:pos="360"/>
      </w:tabs>
      <w:suppressAutoHyphens/>
      <w:overflowPunct/>
      <w:autoSpaceDE/>
      <w:autoSpaceDN/>
      <w:adjustRightInd/>
      <w:spacing w:line="240" w:lineRule="auto"/>
      <w:jc w:val="left"/>
      <w:textAlignment w:val="auto"/>
    </w:pPr>
    <w:rPr>
      <w:b/>
    </w:rPr>
  </w:style>
  <w:style w:type="paragraph" w:customStyle="1" w:styleId="Head31">
    <w:name w:val="Head 3.1"/>
    <w:basedOn w:val="Normal"/>
    <w:rsid w:val="001B3287"/>
    <w:pPr>
      <w:suppressAutoHyphens/>
      <w:overflowPunct/>
      <w:autoSpaceDE/>
      <w:autoSpaceDN/>
      <w:adjustRightInd/>
      <w:spacing w:line="240" w:lineRule="auto"/>
      <w:ind w:firstLine="360"/>
      <w:jc w:val="left"/>
      <w:textAlignment w:val="auto"/>
    </w:pPr>
    <w:rPr>
      <w:b/>
      <w:lang w:val="fr-FR"/>
    </w:rPr>
  </w:style>
  <w:style w:type="paragraph" w:customStyle="1" w:styleId="Head32">
    <w:name w:val="Head 3.2"/>
    <w:basedOn w:val="Normal"/>
    <w:rsid w:val="001B3287"/>
    <w:pPr>
      <w:suppressAutoHyphens/>
      <w:overflowPunct/>
      <w:autoSpaceDE/>
      <w:autoSpaceDN/>
      <w:adjustRightInd/>
      <w:spacing w:line="240" w:lineRule="auto"/>
      <w:ind w:left="360" w:hanging="360"/>
      <w:jc w:val="left"/>
      <w:textAlignment w:val="auto"/>
    </w:pPr>
    <w:rPr>
      <w:b/>
      <w:lang w:val="fr-FR"/>
    </w:rPr>
  </w:style>
  <w:style w:type="paragraph" w:customStyle="1" w:styleId="Head42">
    <w:name w:val="Head 4.2"/>
    <w:basedOn w:val="Normal"/>
    <w:rsid w:val="001B3287"/>
    <w:pPr>
      <w:tabs>
        <w:tab w:val="left" w:pos="360"/>
      </w:tabs>
      <w:suppressAutoHyphens/>
      <w:overflowPunct/>
      <w:autoSpaceDE/>
      <w:autoSpaceDN/>
      <w:adjustRightInd/>
      <w:spacing w:line="240" w:lineRule="auto"/>
      <w:ind w:left="360" w:hanging="360"/>
      <w:jc w:val="left"/>
      <w:textAlignment w:val="auto"/>
    </w:pPr>
    <w:rPr>
      <w:b/>
    </w:rPr>
  </w:style>
  <w:style w:type="paragraph" w:customStyle="1" w:styleId="Head51">
    <w:name w:val="Head 5.1"/>
    <w:basedOn w:val="Normal"/>
    <w:rsid w:val="001B3287"/>
    <w:pPr>
      <w:suppressAutoHyphens/>
      <w:overflowPunct/>
      <w:autoSpaceDE/>
      <w:autoSpaceDN/>
      <w:adjustRightInd/>
      <w:spacing w:line="240" w:lineRule="auto"/>
      <w:ind w:left="720" w:hanging="720"/>
      <w:textAlignment w:val="auto"/>
    </w:pPr>
    <w:rPr>
      <w:b/>
      <w:lang w:val="fr-FR"/>
    </w:rPr>
  </w:style>
  <w:style w:type="paragraph" w:customStyle="1" w:styleId="Head52">
    <w:name w:val="Head 5.2"/>
    <w:basedOn w:val="Normal"/>
    <w:rsid w:val="001B3287"/>
    <w:pPr>
      <w:tabs>
        <w:tab w:val="left" w:pos="533"/>
      </w:tabs>
      <w:suppressAutoHyphens/>
      <w:overflowPunct/>
      <w:autoSpaceDE/>
      <w:autoSpaceDN/>
      <w:adjustRightInd/>
      <w:spacing w:line="240" w:lineRule="auto"/>
      <w:ind w:left="533" w:hanging="533"/>
      <w:textAlignment w:val="auto"/>
    </w:pPr>
    <w:rPr>
      <w:b/>
    </w:rPr>
  </w:style>
  <w:style w:type="paragraph" w:customStyle="1" w:styleId="Head82">
    <w:name w:val="Head 8.2"/>
    <w:basedOn w:val="Normal"/>
    <w:rsid w:val="001B3287"/>
    <w:pPr>
      <w:suppressAutoHyphens/>
      <w:overflowPunct/>
      <w:autoSpaceDE/>
      <w:autoSpaceDN/>
      <w:adjustRightInd/>
      <w:spacing w:line="240" w:lineRule="auto"/>
      <w:jc w:val="center"/>
      <w:textAlignment w:val="auto"/>
    </w:pPr>
    <w:rPr>
      <w:b/>
      <w:sz w:val="28"/>
    </w:rPr>
  </w:style>
  <w:style w:type="paragraph" w:styleId="Header">
    <w:name w:val="header"/>
    <w:basedOn w:val="Normal"/>
    <w:link w:val="HeaderChar"/>
    <w:rsid w:val="001B3287"/>
    <w:pPr>
      <w:tabs>
        <w:tab w:val="center" w:pos="4320"/>
        <w:tab w:val="right" w:pos="8640"/>
      </w:tabs>
    </w:pPr>
  </w:style>
  <w:style w:type="paragraph" w:customStyle="1" w:styleId="REGULAR1">
    <w:name w:val="REGULAR 1"/>
    <w:rsid w:val="001B3287"/>
    <w:pPr>
      <w:tabs>
        <w:tab w:val="left" w:pos="605"/>
        <w:tab w:val="left" w:pos="1210"/>
      </w:tabs>
      <w:suppressAutoHyphens/>
    </w:pPr>
    <w:rPr>
      <w:rFonts w:ascii="Courier" w:hAnsi="Courier"/>
      <w:sz w:val="24"/>
      <w:lang w:eastAsia="en-US"/>
    </w:rPr>
  </w:style>
  <w:style w:type="paragraph" w:customStyle="1" w:styleId="REGULAR2">
    <w:name w:val="REGULAR 2"/>
    <w:rsid w:val="001B3287"/>
    <w:pPr>
      <w:tabs>
        <w:tab w:val="left" w:pos="605"/>
        <w:tab w:val="left" w:pos="1210"/>
        <w:tab w:val="left" w:pos="1814"/>
        <w:tab w:val="left" w:pos="2419"/>
        <w:tab w:val="left" w:pos="3024"/>
        <w:tab w:val="left" w:pos="3629"/>
      </w:tabs>
      <w:suppressAutoHyphens/>
      <w:ind w:firstLine="605"/>
    </w:pPr>
    <w:rPr>
      <w:rFonts w:ascii="Courier" w:hAnsi="Courier"/>
      <w:sz w:val="24"/>
      <w:lang w:eastAsia="en-US"/>
    </w:rPr>
  </w:style>
  <w:style w:type="paragraph" w:customStyle="1" w:styleId="REGULAR3">
    <w:name w:val="REGULAR 3"/>
    <w:rsid w:val="001B3287"/>
    <w:pPr>
      <w:tabs>
        <w:tab w:val="right" w:pos="1560"/>
        <w:tab w:val="left" w:pos="1800"/>
      </w:tabs>
      <w:suppressAutoHyphens/>
      <w:ind w:firstLine="3000"/>
    </w:pPr>
    <w:rPr>
      <w:rFonts w:ascii="Courier" w:hAnsi="Courier"/>
      <w:sz w:val="24"/>
      <w:lang w:eastAsia="en-US"/>
    </w:rPr>
  </w:style>
  <w:style w:type="paragraph" w:customStyle="1" w:styleId="REGULAR4">
    <w:name w:val="REGULAR 4"/>
    <w:rsid w:val="001B3287"/>
    <w:pPr>
      <w:tabs>
        <w:tab w:val="left" w:pos="1814"/>
        <w:tab w:val="left" w:pos="2280"/>
      </w:tabs>
      <w:suppressAutoHyphens/>
      <w:ind w:firstLine="1814"/>
    </w:pPr>
    <w:rPr>
      <w:rFonts w:ascii="Courier" w:hAnsi="Courier"/>
      <w:sz w:val="24"/>
      <w:lang w:eastAsia="en-US"/>
    </w:rPr>
  </w:style>
  <w:style w:type="paragraph" w:customStyle="1" w:styleId="REGULAR5">
    <w:name w:val="REGULAR 5"/>
    <w:rsid w:val="001B3287"/>
    <w:pPr>
      <w:tabs>
        <w:tab w:val="right" w:pos="2520"/>
        <w:tab w:val="left" w:pos="2760"/>
      </w:tabs>
      <w:suppressAutoHyphens/>
      <w:ind w:firstLine="3960"/>
    </w:pPr>
    <w:rPr>
      <w:rFonts w:ascii="Courier" w:hAnsi="Courier"/>
      <w:sz w:val="24"/>
      <w:lang w:eastAsia="en-US"/>
    </w:rPr>
  </w:style>
  <w:style w:type="paragraph" w:customStyle="1" w:styleId="REGULAR6">
    <w:name w:val="REGULAR 6"/>
    <w:rsid w:val="001B3287"/>
    <w:pPr>
      <w:tabs>
        <w:tab w:val="left" w:pos="-720"/>
      </w:tabs>
      <w:suppressAutoHyphens/>
    </w:pPr>
    <w:rPr>
      <w:rFonts w:ascii="Courier" w:hAnsi="Courier"/>
      <w:sz w:val="24"/>
      <w:lang w:eastAsia="en-US"/>
    </w:rPr>
  </w:style>
  <w:style w:type="paragraph" w:customStyle="1" w:styleId="REGULAR7">
    <w:name w:val="REGULAR 7"/>
    <w:rsid w:val="001B3287"/>
    <w:pPr>
      <w:tabs>
        <w:tab w:val="left" w:pos="-720"/>
      </w:tabs>
      <w:suppressAutoHyphens/>
    </w:pPr>
    <w:rPr>
      <w:rFonts w:ascii="Courier" w:hAnsi="Courier"/>
      <w:sz w:val="24"/>
      <w:lang w:eastAsia="en-US"/>
    </w:rPr>
  </w:style>
  <w:style w:type="paragraph" w:customStyle="1" w:styleId="REGULAR8">
    <w:name w:val="REGULAR 8"/>
    <w:rsid w:val="001B3287"/>
    <w:pPr>
      <w:tabs>
        <w:tab w:val="left" w:pos="-720"/>
      </w:tabs>
      <w:suppressAutoHyphens/>
    </w:pPr>
    <w:rPr>
      <w:rFonts w:ascii="Courier" w:hAnsi="Courier"/>
      <w:sz w:val="24"/>
      <w:lang w:eastAsia="en-US"/>
    </w:rPr>
  </w:style>
  <w:style w:type="paragraph" w:customStyle="1" w:styleId="SAR1">
    <w:name w:val="SAR 1"/>
    <w:rsid w:val="001B3287"/>
    <w:pPr>
      <w:tabs>
        <w:tab w:val="left" w:pos="605"/>
        <w:tab w:val="left" w:pos="1210"/>
        <w:tab w:val="left" w:pos="1814"/>
        <w:tab w:val="left" w:pos="2419"/>
        <w:tab w:val="left" w:pos="3024"/>
      </w:tabs>
      <w:suppressAutoHyphens/>
    </w:pPr>
    <w:rPr>
      <w:rFonts w:ascii="Courier" w:hAnsi="Courier"/>
      <w:sz w:val="24"/>
      <w:lang w:eastAsia="en-US"/>
    </w:rPr>
  </w:style>
  <w:style w:type="paragraph" w:customStyle="1" w:styleId="SAR2">
    <w:name w:val="SAR 2"/>
    <w:rsid w:val="001B3287"/>
    <w:pPr>
      <w:tabs>
        <w:tab w:val="left" w:pos="605"/>
        <w:tab w:val="left" w:pos="1210"/>
      </w:tabs>
      <w:suppressAutoHyphens/>
      <w:ind w:firstLine="605"/>
    </w:pPr>
    <w:rPr>
      <w:rFonts w:ascii="Courier" w:hAnsi="Courier"/>
      <w:sz w:val="24"/>
      <w:lang w:eastAsia="en-US"/>
    </w:rPr>
  </w:style>
  <w:style w:type="paragraph" w:customStyle="1" w:styleId="SAR3">
    <w:name w:val="SAR 3"/>
    <w:rsid w:val="001B3287"/>
    <w:pPr>
      <w:tabs>
        <w:tab w:val="right" w:pos="1560"/>
        <w:tab w:val="left" w:pos="1800"/>
      </w:tabs>
      <w:suppressAutoHyphens/>
      <w:ind w:firstLine="3000"/>
    </w:pPr>
    <w:rPr>
      <w:rFonts w:ascii="Courier" w:hAnsi="Courier"/>
      <w:sz w:val="24"/>
      <w:lang w:eastAsia="en-US"/>
    </w:rPr>
  </w:style>
  <w:style w:type="paragraph" w:customStyle="1" w:styleId="SAR4">
    <w:name w:val="SAR 4"/>
    <w:rsid w:val="001B3287"/>
    <w:pPr>
      <w:tabs>
        <w:tab w:val="left" w:pos="1814"/>
        <w:tab w:val="left" w:pos="2280"/>
      </w:tabs>
      <w:suppressAutoHyphens/>
      <w:ind w:firstLine="1814"/>
    </w:pPr>
    <w:rPr>
      <w:rFonts w:ascii="Courier" w:hAnsi="Courier"/>
      <w:sz w:val="24"/>
      <w:lang w:eastAsia="en-US"/>
    </w:rPr>
  </w:style>
  <w:style w:type="paragraph" w:customStyle="1" w:styleId="SAR5">
    <w:name w:val="SAR 5"/>
    <w:rsid w:val="001B3287"/>
    <w:pPr>
      <w:tabs>
        <w:tab w:val="right" w:pos="2520"/>
        <w:tab w:val="left" w:pos="2765"/>
      </w:tabs>
      <w:suppressAutoHyphens/>
      <w:ind w:firstLine="3960"/>
    </w:pPr>
    <w:rPr>
      <w:rFonts w:ascii="Courier" w:hAnsi="Courier"/>
      <w:sz w:val="24"/>
      <w:lang w:eastAsia="en-US"/>
    </w:rPr>
  </w:style>
  <w:style w:type="paragraph" w:customStyle="1" w:styleId="SAR6">
    <w:name w:val="SAR 6"/>
    <w:rsid w:val="001B3287"/>
    <w:pPr>
      <w:tabs>
        <w:tab w:val="left" w:pos="-720"/>
      </w:tabs>
      <w:suppressAutoHyphens/>
    </w:pPr>
    <w:rPr>
      <w:rFonts w:ascii="Courier" w:hAnsi="Courier"/>
      <w:sz w:val="24"/>
      <w:lang w:eastAsia="en-US"/>
    </w:rPr>
  </w:style>
  <w:style w:type="paragraph" w:customStyle="1" w:styleId="SAR7">
    <w:name w:val="SAR 7"/>
    <w:rsid w:val="001B3287"/>
    <w:pPr>
      <w:tabs>
        <w:tab w:val="left" w:pos="-720"/>
      </w:tabs>
      <w:suppressAutoHyphens/>
    </w:pPr>
    <w:rPr>
      <w:rFonts w:ascii="Courier" w:hAnsi="Courier"/>
      <w:sz w:val="24"/>
      <w:lang w:eastAsia="en-US"/>
    </w:rPr>
  </w:style>
  <w:style w:type="character" w:customStyle="1" w:styleId="SAR8">
    <w:name w:val="SAR 8"/>
    <w:rsid w:val="001B3287"/>
    <w:rPr>
      <w:rFonts w:ascii="Courier" w:hAnsi="Courier"/>
      <w:noProof w:val="0"/>
      <w:sz w:val="24"/>
      <w:lang w:val="en-US"/>
    </w:rPr>
  </w:style>
  <w:style w:type="character" w:customStyle="1" w:styleId="Technical1">
    <w:name w:val="Technical 1"/>
    <w:rsid w:val="001B3287"/>
    <w:rPr>
      <w:rFonts w:ascii="Courier" w:hAnsi="Courier"/>
      <w:noProof w:val="0"/>
      <w:sz w:val="24"/>
      <w:lang w:val="en-US"/>
    </w:rPr>
  </w:style>
  <w:style w:type="character" w:customStyle="1" w:styleId="Technical2">
    <w:name w:val="Technical 2"/>
    <w:rsid w:val="001B3287"/>
    <w:rPr>
      <w:rFonts w:ascii="Courier" w:hAnsi="Courier"/>
      <w:noProof w:val="0"/>
      <w:sz w:val="24"/>
      <w:lang w:val="en-US"/>
    </w:rPr>
  </w:style>
  <w:style w:type="character" w:customStyle="1" w:styleId="Technical3">
    <w:name w:val="Technical 3"/>
    <w:rsid w:val="001B3287"/>
    <w:rPr>
      <w:rFonts w:ascii="Courier" w:hAnsi="Courier"/>
      <w:noProof w:val="0"/>
      <w:sz w:val="24"/>
      <w:lang w:val="en-US"/>
    </w:rPr>
  </w:style>
  <w:style w:type="paragraph" w:customStyle="1" w:styleId="Technical4">
    <w:name w:val="Technical 4"/>
    <w:rsid w:val="001B3287"/>
    <w:pPr>
      <w:tabs>
        <w:tab w:val="left" w:pos="-720"/>
      </w:tabs>
      <w:suppressAutoHyphens/>
    </w:pPr>
    <w:rPr>
      <w:rFonts w:ascii="Courier" w:hAnsi="Courier"/>
      <w:b/>
      <w:sz w:val="24"/>
      <w:lang w:eastAsia="en-US"/>
    </w:rPr>
  </w:style>
  <w:style w:type="paragraph" w:customStyle="1" w:styleId="Technical5">
    <w:name w:val="Technical 5"/>
    <w:rsid w:val="001B3287"/>
    <w:pPr>
      <w:tabs>
        <w:tab w:val="left" w:pos="-720"/>
      </w:tabs>
      <w:suppressAutoHyphens/>
      <w:ind w:firstLine="720"/>
    </w:pPr>
    <w:rPr>
      <w:rFonts w:ascii="Courier" w:hAnsi="Courier"/>
      <w:b/>
      <w:sz w:val="24"/>
      <w:lang w:eastAsia="en-US"/>
    </w:rPr>
  </w:style>
  <w:style w:type="paragraph" w:customStyle="1" w:styleId="Technical6">
    <w:name w:val="Technical 6"/>
    <w:rsid w:val="001B3287"/>
    <w:pPr>
      <w:tabs>
        <w:tab w:val="left" w:pos="-720"/>
      </w:tabs>
      <w:suppressAutoHyphens/>
      <w:ind w:firstLine="720"/>
    </w:pPr>
    <w:rPr>
      <w:rFonts w:ascii="Courier" w:hAnsi="Courier"/>
      <w:b/>
      <w:sz w:val="24"/>
      <w:lang w:eastAsia="en-US"/>
    </w:rPr>
  </w:style>
  <w:style w:type="paragraph" w:customStyle="1" w:styleId="Technical7">
    <w:name w:val="Technical 7"/>
    <w:rsid w:val="001B3287"/>
    <w:pPr>
      <w:tabs>
        <w:tab w:val="left" w:pos="-720"/>
      </w:tabs>
      <w:suppressAutoHyphens/>
      <w:ind w:firstLine="720"/>
    </w:pPr>
    <w:rPr>
      <w:rFonts w:ascii="Courier" w:hAnsi="Courier"/>
      <w:b/>
      <w:sz w:val="24"/>
      <w:lang w:eastAsia="en-US"/>
    </w:rPr>
  </w:style>
  <w:style w:type="paragraph" w:customStyle="1" w:styleId="Technical8">
    <w:name w:val="Technical 8"/>
    <w:rsid w:val="001B3287"/>
    <w:pPr>
      <w:tabs>
        <w:tab w:val="left" w:pos="-720"/>
      </w:tabs>
      <w:suppressAutoHyphens/>
      <w:ind w:firstLine="720"/>
    </w:pPr>
    <w:rPr>
      <w:rFonts w:ascii="Courier" w:hAnsi="Courier"/>
      <w:b/>
      <w:sz w:val="24"/>
      <w:lang w:eastAsia="en-US"/>
    </w:rPr>
  </w:style>
  <w:style w:type="paragraph" w:styleId="TOC3">
    <w:name w:val="toc 3"/>
    <w:basedOn w:val="Normal"/>
    <w:next w:val="Normal"/>
    <w:autoRedefine/>
    <w:semiHidden/>
    <w:rsid w:val="001B3287"/>
    <w:pPr>
      <w:tabs>
        <w:tab w:val="left" w:pos="1440"/>
        <w:tab w:val="right" w:leader="dot" w:pos="9000"/>
      </w:tabs>
      <w:ind w:left="1440" w:hanging="1080"/>
      <w:jc w:val="center"/>
    </w:pPr>
    <w:rPr>
      <w:b/>
      <w:noProof/>
      <w:szCs w:val="24"/>
    </w:rPr>
  </w:style>
  <w:style w:type="paragraph" w:customStyle="1" w:styleId="SnglspcdGroup">
    <w:name w:val="SnglspcdGroup"/>
    <w:aliases w:val="sg"/>
    <w:basedOn w:val="Normal"/>
    <w:rsid w:val="001B3287"/>
    <w:pPr>
      <w:keepNext/>
    </w:pPr>
  </w:style>
  <w:style w:type="paragraph" w:customStyle="1" w:styleId="AttnLine">
    <w:name w:val="AttnLine"/>
    <w:aliases w:val="al"/>
    <w:basedOn w:val="SnglspcdGroup"/>
    <w:rsid w:val="001B3287"/>
    <w:rPr>
      <w:u w:val="single"/>
    </w:rPr>
  </w:style>
  <w:style w:type="paragraph" w:styleId="BodyText2">
    <w:name w:val="Body Text 2"/>
    <w:basedOn w:val="Normal"/>
    <w:rsid w:val="001B3287"/>
    <w:pPr>
      <w:spacing w:before="120" w:after="120"/>
      <w:ind w:left="576"/>
    </w:pPr>
  </w:style>
  <w:style w:type="paragraph" w:customStyle="1" w:styleId="Bullet1">
    <w:name w:val="Bullet 1"/>
    <w:aliases w:val="b1,Bullet for no #'s"/>
    <w:basedOn w:val="Normal"/>
    <w:rsid w:val="001B3287"/>
    <w:pPr>
      <w:numPr>
        <w:numId w:val="1"/>
      </w:numPr>
      <w:tabs>
        <w:tab w:val="left" w:pos="360"/>
      </w:tabs>
      <w:suppressAutoHyphens/>
      <w:spacing w:after="240" w:line="300" w:lineRule="exact"/>
    </w:pPr>
    <w:rPr>
      <w:szCs w:val="22"/>
    </w:rPr>
  </w:style>
  <w:style w:type="paragraph" w:customStyle="1" w:styleId="donotuse">
    <w:name w:val="do not use"/>
    <w:basedOn w:val="body"/>
    <w:rsid w:val="001B3287"/>
  </w:style>
  <w:style w:type="paragraph" w:customStyle="1" w:styleId="donotusethisstyle">
    <w:name w:val="do not use this style"/>
    <w:basedOn w:val="Heading1"/>
    <w:rsid w:val="001B3287"/>
    <w:pPr>
      <w:pBdr>
        <w:top w:val="single" w:sz="12" w:space="18" w:color="auto"/>
        <w:bottom w:val="single" w:sz="6" w:space="10" w:color="auto"/>
      </w:pBdr>
      <w:outlineLvl w:val="9"/>
    </w:pPr>
    <w:rPr>
      <w:rFonts w:ascii="Arial" w:hAnsi="Arial"/>
      <w:i w:val="0"/>
    </w:rPr>
  </w:style>
  <w:style w:type="paragraph" w:customStyle="1" w:styleId="e1">
    <w:name w:val="e1"/>
    <w:aliases w:val="exh heading"/>
    <w:basedOn w:val="Normal"/>
    <w:next w:val="Normal"/>
    <w:rsid w:val="001B3287"/>
    <w:pPr>
      <w:keepNext/>
      <w:spacing w:before="200"/>
    </w:pPr>
    <w:rPr>
      <w:rFonts w:ascii="Arial" w:hAnsi="Arial"/>
      <w:b/>
    </w:rPr>
  </w:style>
  <w:style w:type="paragraph" w:customStyle="1" w:styleId="e2">
    <w:name w:val="e2"/>
    <w:aliases w:val="exh name"/>
    <w:basedOn w:val="e1"/>
    <w:next w:val="Normal"/>
    <w:rsid w:val="001B3287"/>
    <w:pPr>
      <w:pBdr>
        <w:bottom w:val="single" w:sz="12" w:space="0" w:color="auto"/>
        <w:between w:val="single" w:sz="12" w:space="0" w:color="auto"/>
      </w:pBdr>
      <w:spacing w:before="0" w:after="100"/>
    </w:pPr>
  </w:style>
  <w:style w:type="paragraph" w:customStyle="1" w:styleId="e3">
    <w:name w:val="e3"/>
    <w:aliases w:val="exh body"/>
    <w:basedOn w:val="e2"/>
    <w:rsid w:val="001B3287"/>
    <w:pPr>
      <w:pBdr>
        <w:bottom w:val="none" w:sz="0" w:space="0" w:color="auto"/>
        <w:between w:val="none" w:sz="0" w:space="0" w:color="auto"/>
      </w:pBdr>
      <w:spacing w:after="0"/>
    </w:pPr>
    <w:rPr>
      <w:rFonts w:ascii="Times New Roman" w:hAnsi="Times New Roman"/>
      <w:b w:val="0"/>
    </w:rPr>
  </w:style>
  <w:style w:type="paragraph" w:customStyle="1" w:styleId="e4">
    <w:name w:val="e4"/>
    <w:aliases w:val="exh line end"/>
    <w:basedOn w:val="body"/>
    <w:next w:val="body"/>
    <w:rsid w:val="001B3287"/>
    <w:pPr>
      <w:keepLines/>
      <w:pBdr>
        <w:bottom w:val="single" w:sz="6" w:space="0" w:color="auto"/>
        <w:between w:val="single" w:sz="6" w:space="0" w:color="auto"/>
      </w:pBdr>
      <w:jc w:val="left"/>
    </w:pPr>
  </w:style>
  <w:style w:type="character" w:styleId="FollowedHyperlink">
    <w:name w:val="FollowedHyperlink"/>
    <w:rsid w:val="001B3287"/>
    <w:rPr>
      <w:color w:val="800080"/>
      <w:u w:val="single"/>
    </w:rPr>
  </w:style>
  <w:style w:type="paragraph" w:customStyle="1" w:styleId="h3body">
    <w:name w:val="h3body"/>
    <w:basedOn w:val="Normal"/>
    <w:rsid w:val="001B3287"/>
    <w:pPr>
      <w:spacing w:after="260"/>
      <w:ind w:left="540"/>
    </w:pPr>
  </w:style>
  <w:style w:type="paragraph" w:customStyle="1" w:styleId="h4body">
    <w:name w:val="h4body"/>
    <w:basedOn w:val="Normal"/>
    <w:rsid w:val="001B3287"/>
    <w:pPr>
      <w:spacing w:after="260"/>
      <w:ind w:left="1080"/>
    </w:pPr>
  </w:style>
  <w:style w:type="paragraph" w:customStyle="1" w:styleId="HalfInchIndent">
    <w:name w:val="HalfInchIndent"/>
    <w:basedOn w:val="Normal"/>
    <w:rsid w:val="001B3287"/>
    <w:pPr>
      <w:ind w:left="720"/>
    </w:pPr>
    <w:rPr>
      <w:sz w:val="20"/>
    </w:rPr>
  </w:style>
  <w:style w:type="paragraph" w:customStyle="1" w:styleId="heading6-appendixtitle">
    <w:name w:val="heading 6-appendix title"/>
    <w:basedOn w:val="Heading6"/>
    <w:next w:val="body"/>
    <w:rsid w:val="001B3287"/>
    <w:pPr>
      <w:framePr w:wrap="auto" w:vAnchor="margin" w:hAnchor="text" w:xAlign="left" w:yAlign="inline"/>
      <w:outlineLvl w:val="9"/>
    </w:pPr>
  </w:style>
  <w:style w:type="character" w:styleId="Hyperlink">
    <w:name w:val="Hyperlink"/>
    <w:rsid w:val="001B3287"/>
    <w:rPr>
      <w:color w:val="0000FF"/>
      <w:u w:val="single"/>
    </w:rPr>
  </w:style>
  <w:style w:type="paragraph" w:customStyle="1" w:styleId="i1">
    <w:name w:val="i1"/>
    <w:aliases w:val="indent 1"/>
    <w:basedOn w:val="body"/>
    <w:rsid w:val="001B3287"/>
    <w:pPr>
      <w:ind w:left="1080" w:hanging="540"/>
    </w:pPr>
  </w:style>
  <w:style w:type="paragraph" w:customStyle="1" w:styleId="i2">
    <w:name w:val="i2"/>
    <w:aliases w:val="indent 2,Indent2"/>
    <w:basedOn w:val="body"/>
    <w:rsid w:val="001B3287"/>
    <w:pPr>
      <w:tabs>
        <w:tab w:val="num" w:pos="1440"/>
      </w:tabs>
      <w:ind w:left="1440" w:hanging="360"/>
    </w:pPr>
  </w:style>
  <w:style w:type="paragraph" w:customStyle="1" w:styleId="i2-">
    <w:name w:val="i2-"/>
    <w:basedOn w:val="i2"/>
    <w:rsid w:val="001B3287"/>
    <w:pPr>
      <w:tabs>
        <w:tab w:val="clear" w:pos="1440"/>
        <w:tab w:val="num" w:pos="1800"/>
      </w:tabs>
      <w:ind w:left="1800"/>
    </w:pPr>
  </w:style>
  <w:style w:type="paragraph" w:customStyle="1" w:styleId="i3">
    <w:name w:val="i3"/>
    <w:aliases w:val="indent 3,Indent3"/>
    <w:basedOn w:val="body"/>
    <w:rsid w:val="001B3287"/>
    <w:pPr>
      <w:ind w:left="2160" w:hanging="540"/>
    </w:pPr>
  </w:style>
  <w:style w:type="paragraph" w:customStyle="1" w:styleId="i4">
    <w:name w:val="i4"/>
    <w:aliases w:val="indent 4"/>
    <w:basedOn w:val="body"/>
    <w:rsid w:val="001B3287"/>
    <w:pPr>
      <w:ind w:left="2700" w:hanging="540"/>
    </w:pPr>
  </w:style>
  <w:style w:type="paragraph" w:styleId="NormalIndent">
    <w:name w:val="Normal Indent"/>
    <w:basedOn w:val="Normal"/>
    <w:rsid w:val="001B3287"/>
    <w:pPr>
      <w:ind w:left="720"/>
    </w:pPr>
  </w:style>
  <w:style w:type="character" w:styleId="PageNumber">
    <w:name w:val="page number"/>
    <w:rsid w:val="001B3287"/>
    <w:rPr>
      <w:rFonts w:ascii="Arial" w:hAnsi="Arial"/>
      <w:sz w:val="18"/>
    </w:rPr>
  </w:style>
  <w:style w:type="paragraph" w:customStyle="1" w:styleId="r1">
    <w:name w:val="r1"/>
    <w:aliases w:val="name/titles"/>
    <w:basedOn w:val="Normal"/>
    <w:next w:val="body"/>
    <w:rsid w:val="001B3287"/>
    <w:pPr>
      <w:keepNext/>
      <w:pageBreakBefore/>
      <w:spacing w:after="480"/>
    </w:pPr>
    <w:rPr>
      <w:rFonts w:ascii="Helvetica" w:hAnsi="Helvetica"/>
      <w:b/>
      <w:i/>
      <w:sz w:val="36"/>
    </w:rPr>
  </w:style>
  <w:style w:type="paragraph" w:customStyle="1" w:styleId="r2">
    <w:name w:val="r2"/>
    <w:aliases w:val="heading"/>
    <w:basedOn w:val="body"/>
    <w:next w:val="body"/>
    <w:rsid w:val="001B3287"/>
    <w:pPr>
      <w:keepNext/>
      <w:jc w:val="left"/>
    </w:pPr>
    <w:rPr>
      <w:rFonts w:ascii="Helvetica" w:hAnsi="Helvetica"/>
      <w:b/>
    </w:rPr>
  </w:style>
  <w:style w:type="paragraph" w:customStyle="1" w:styleId="s1">
    <w:name w:val="s1"/>
    <w:aliases w:val="single list items"/>
    <w:basedOn w:val="body"/>
    <w:rsid w:val="001B3287"/>
    <w:pPr>
      <w:tabs>
        <w:tab w:val="num" w:pos="936"/>
      </w:tabs>
      <w:spacing w:before="120" w:after="120"/>
      <w:ind w:left="936" w:hanging="436"/>
      <w:jc w:val="left"/>
    </w:pPr>
  </w:style>
  <w:style w:type="paragraph" w:customStyle="1" w:styleId="Style1">
    <w:name w:val="Style1"/>
    <w:basedOn w:val="Heading5"/>
    <w:next w:val="NormalIndent"/>
    <w:rsid w:val="001B3287"/>
    <w:pPr>
      <w:spacing w:before="120" w:after="0"/>
    </w:pPr>
    <w:rPr>
      <w:rFonts w:ascii="Times New Roman Bold" w:hAnsi="Times New Roman Bold"/>
      <w:bCs/>
      <w:i/>
      <w:iCs/>
    </w:rPr>
  </w:style>
  <w:style w:type="paragraph" w:customStyle="1" w:styleId="SubjectLine">
    <w:name w:val="SubjectLine"/>
    <w:aliases w:val="sl"/>
    <w:basedOn w:val="body"/>
    <w:next w:val="body"/>
    <w:rsid w:val="001B3287"/>
    <w:pPr>
      <w:spacing w:before="240" w:after="0" w:line="240" w:lineRule="auto"/>
      <w:ind w:left="720" w:hanging="720"/>
      <w:jc w:val="left"/>
    </w:pPr>
    <w:rPr>
      <w:b/>
    </w:rPr>
  </w:style>
  <w:style w:type="paragraph" w:styleId="Title">
    <w:name w:val="Title"/>
    <w:basedOn w:val="Normal"/>
    <w:link w:val="TitleChar"/>
    <w:qFormat/>
    <w:rsid w:val="001B3287"/>
    <w:pPr>
      <w:spacing w:line="240" w:lineRule="auto"/>
      <w:jc w:val="center"/>
    </w:pPr>
    <w:rPr>
      <w:rFonts w:ascii="Arial" w:hAnsi="Arial"/>
      <w:b/>
      <w:i/>
      <w:sz w:val="32"/>
    </w:rPr>
  </w:style>
  <w:style w:type="paragraph" w:customStyle="1" w:styleId="tocTableofContents">
    <w:name w:val="toc Table of Contents"/>
    <w:basedOn w:val="Normal"/>
    <w:rsid w:val="001B3287"/>
    <w:pPr>
      <w:pBdr>
        <w:bottom w:val="single" w:sz="4" w:space="1" w:color="auto"/>
      </w:pBdr>
      <w:tabs>
        <w:tab w:val="right" w:pos="720"/>
        <w:tab w:val="left" w:pos="1440"/>
        <w:tab w:val="left" w:pos="2160"/>
        <w:tab w:val="left" w:pos="2880"/>
        <w:tab w:val="right" w:pos="8640"/>
      </w:tabs>
      <w:jc w:val="left"/>
    </w:pPr>
    <w:rPr>
      <w:rFonts w:ascii="Times" w:hAnsi="Times"/>
      <w:b/>
      <w:sz w:val="28"/>
    </w:rPr>
  </w:style>
  <w:style w:type="paragraph" w:styleId="BodyTextIndent">
    <w:name w:val="Body Text Indent"/>
    <w:basedOn w:val="Normal"/>
    <w:link w:val="BodyTextIndentChar"/>
    <w:rsid w:val="001B3287"/>
    <w:pPr>
      <w:ind w:left="1440"/>
    </w:pPr>
  </w:style>
  <w:style w:type="paragraph" w:styleId="BodyTextIndent3">
    <w:name w:val="Body Text Indent 3"/>
    <w:basedOn w:val="Normal"/>
    <w:link w:val="BodyTextIndent3Char"/>
    <w:rsid w:val="001B3287"/>
    <w:pPr>
      <w:ind w:left="2340"/>
    </w:pPr>
  </w:style>
  <w:style w:type="paragraph" w:styleId="BodyText3">
    <w:name w:val="Body Text 3"/>
    <w:basedOn w:val="Normal"/>
    <w:rsid w:val="001B3287"/>
    <w:pPr>
      <w:numPr>
        <w:numId w:val="2"/>
      </w:numPr>
      <w:tabs>
        <w:tab w:val="clear" w:pos="1440"/>
      </w:tabs>
      <w:ind w:left="0" w:firstLine="0"/>
    </w:pPr>
    <w:rPr>
      <w:b/>
      <w:bCs/>
      <w:i/>
      <w:iCs/>
    </w:rPr>
  </w:style>
  <w:style w:type="paragraph" w:styleId="ListBullet2">
    <w:name w:val="List Bullet 2"/>
    <w:basedOn w:val="Normal"/>
    <w:autoRedefine/>
    <w:rsid w:val="001B3287"/>
    <w:pPr>
      <w:numPr>
        <w:numId w:val="3"/>
      </w:numPr>
      <w:tabs>
        <w:tab w:val="clear" w:pos="1800"/>
      </w:tabs>
      <w:overflowPunct/>
      <w:autoSpaceDE/>
      <w:autoSpaceDN/>
      <w:adjustRightInd/>
      <w:spacing w:line="240" w:lineRule="auto"/>
      <w:ind w:left="0" w:firstLine="0"/>
      <w:jc w:val="left"/>
      <w:textAlignment w:val="auto"/>
    </w:pPr>
    <w:rPr>
      <w:lang w:val="en-GB"/>
    </w:rPr>
  </w:style>
  <w:style w:type="paragraph" w:customStyle="1" w:styleId="xl38">
    <w:name w:val="xl38"/>
    <w:basedOn w:val="Normal"/>
    <w:rsid w:val="001B3287"/>
    <w:pPr>
      <w:shd w:val="clear" w:color="auto" w:fill="C0C0C0"/>
      <w:overflowPunct/>
      <w:autoSpaceDE/>
      <w:autoSpaceDN/>
      <w:adjustRightInd/>
      <w:spacing w:before="100" w:beforeAutospacing="1" w:after="100" w:afterAutospacing="1" w:line="240" w:lineRule="auto"/>
      <w:jc w:val="left"/>
      <w:textAlignment w:val="auto"/>
    </w:pPr>
    <w:rPr>
      <w:b/>
      <w:bCs/>
      <w:szCs w:val="24"/>
    </w:rPr>
  </w:style>
  <w:style w:type="paragraph" w:customStyle="1" w:styleId="BankNormal">
    <w:name w:val="BankNormal"/>
    <w:basedOn w:val="Normal"/>
    <w:rsid w:val="001B3287"/>
    <w:pPr>
      <w:overflowPunct/>
      <w:autoSpaceDE/>
      <w:autoSpaceDN/>
      <w:adjustRightInd/>
      <w:spacing w:after="240" w:line="240" w:lineRule="auto"/>
      <w:jc w:val="left"/>
      <w:textAlignment w:val="auto"/>
    </w:pPr>
  </w:style>
  <w:style w:type="paragraph" w:customStyle="1" w:styleId="ChapterNumber">
    <w:name w:val="ChapterNumber"/>
    <w:basedOn w:val="Normal"/>
    <w:next w:val="Normal"/>
    <w:rsid w:val="001B3287"/>
    <w:pPr>
      <w:overflowPunct/>
      <w:autoSpaceDE/>
      <w:autoSpaceDN/>
      <w:adjustRightInd/>
      <w:spacing w:after="360" w:line="240" w:lineRule="auto"/>
      <w:jc w:val="left"/>
      <w:textAlignment w:val="auto"/>
    </w:pPr>
  </w:style>
  <w:style w:type="paragraph" w:customStyle="1" w:styleId="TextBox">
    <w:name w:val="Text Box"/>
    <w:basedOn w:val="Normal"/>
    <w:rsid w:val="001B328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overflowPunct/>
      <w:autoSpaceDE/>
      <w:autoSpaceDN/>
      <w:adjustRightInd/>
      <w:spacing w:line="240" w:lineRule="auto"/>
      <w:textAlignment w:val="auto"/>
    </w:pPr>
    <w:rPr>
      <w:sz w:val="22"/>
    </w:rPr>
  </w:style>
  <w:style w:type="paragraph" w:customStyle="1" w:styleId="TextBoxdots">
    <w:name w:val="Text Box (dots)"/>
    <w:basedOn w:val="Normal"/>
    <w:rsid w:val="001B328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textAlignment w:val="auto"/>
    </w:pPr>
    <w:rPr>
      <w:sz w:val="22"/>
    </w:rPr>
  </w:style>
  <w:style w:type="paragraph" w:customStyle="1" w:styleId="TextBoxFramed">
    <w:name w:val="Text Box Framed"/>
    <w:basedOn w:val="Normal"/>
    <w:rsid w:val="001B328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autoSpaceDE/>
      <w:autoSpaceDN/>
      <w:adjustRightInd/>
      <w:spacing w:line="240" w:lineRule="auto"/>
      <w:jc w:val="left"/>
      <w:textAlignment w:val="auto"/>
    </w:pPr>
    <w:rPr>
      <w:sz w:val="22"/>
    </w:rPr>
  </w:style>
  <w:style w:type="paragraph" w:customStyle="1" w:styleId="TextBoxUnframed">
    <w:name w:val="Text Box Unframed"/>
    <w:basedOn w:val="Normal"/>
    <w:rsid w:val="001B3287"/>
    <w:pPr>
      <w:keepLines/>
      <w:numPr>
        <w:numId w:val="4"/>
      </w:numPr>
      <w:pBdr>
        <w:top w:val="single" w:sz="6" w:space="7" w:color="auto" w:shadow="1"/>
        <w:left w:val="single" w:sz="6" w:space="7" w:color="auto" w:shadow="1"/>
        <w:bottom w:val="single" w:sz="6" w:space="7" w:color="auto" w:shadow="1"/>
        <w:right w:val="single" w:sz="6" w:space="7" w:color="auto" w:shadow="1"/>
      </w:pBdr>
      <w:shd w:val="pct10" w:color="auto" w:fill="auto"/>
      <w:tabs>
        <w:tab w:val="clear" w:pos="936"/>
      </w:tabs>
      <w:overflowPunct/>
      <w:autoSpaceDE/>
      <w:autoSpaceDN/>
      <w:adjustRightInd/>
      <w:spacing w:line="240" w:lineRule="auto"/>
      <w:ind w:left="0" w:firstLine="0"/>
      <w:jc w:val="left"/>
      <w:textAlignment w:val="auto"/>
    </w:pPr>
    <w:rPr>
      <w:sz w:val="22"/>
    </w:rPr>
  </w:style>
  <w:style w:type="paragraph" w:customStyle="1" w:styleId="Heading1a">
    <w:name w:val="Heading 1a"/>
    <w:basedOn w:val="Heading1"/>
    <w:next w:val="BankNormal"/>
    <w:rsid w:val="001B3287"/>
    <w:pPr>
      <w:keepLines/>
      <w:pageBreakBefore w:val="0"/>
      <w:tabs>
        <w:tab w:val="clear" w:pos="-720"/>
        <w:tab w:val="clear" w:pos="8620"/>
      </w:tabs>
      <w:overflowPunct/>
      <w:autoSpaceDE/>
      <w:autoSpaceDN/>
      <w:adjustRightInd/>
      <w:spacing w:before="240" w:after="240" w:line="240" w:lineRule="auto"/>
      <w:jc w:val="center"/>
      <w:textAlignment w:val="auto"/>
      <w:outlineLvl w:val="9"/>
    </w:pPr>
    <w:rPr>
      <w:i w:val="0"/>
      <w:sz w:val="32"/>
    </w:rPr>
  </w:style>
  <w:style w:type="paragraph" w:styleId="BalloonText">
    <w:name w:val="Balloon Text"/>
    <w:basedOn w:val="Normal"/>
    <w:link w:val="BalloonTextChar"/>
    <w:semiHidden/>
    <w:rsid w:val="00EC1A4A"/>
    <w:rPr>
      <w:rFonts w:ascii="Tahoma" w:hAnsi="Tahoma" w:cs="Tahoma"/>
      <w:sz w:val="16"/>
      <w:szCs w:val="16"/>
    </w:rPr>
  </w:style>
  <w:style w:type="character" w:customStyle="1" w:styleId="FooterChar">
    <w:name w:val="Footer Char"/>
    <w:link w:val="Footer"/>
    <w:rsid w:val="006E77BA"/>
    <w:rPr>
      <w:rFonts w:ascii="KPMGv6" w:hAnsi="KPMGv6"/>
      <w:sz w:val="18"/>
    </w:rPr>
  </w:style>
  <w:style w:type="numbering" w:customStyle="1" w:styleId="NoList1">
    <w:name w:val="No List1"/>
    <w:next w:val="NoList"/>
    <w:semiHidden/>
    <w:rsid w:val="008D2363"/>
  </w:style>
  <w:style w:type="character" w:styleId="CommentReference">
    <w:name w:val="annotation reference"/>
    <w:rsid w:val="008D2363"/>
    <w:rPr>
      <w:sz w:val="16"/>
      <w:szCs w:val="16"/>
    </w:rPr>
  </w:style>
  <w:style w:type="paragraph" w:styleId="CommentText">
    <w:name w:val="annotation text"/>
    <w:basedOn w:val="Normal"/>
    <w:link w:val="CommentTextChar"/>
    <w:rsid w:val="008D2363"/>
    <w:pPr>
      <w:overflowPunct/>
      <w:autoSpaceDE/>
      <w:autoSpaceDN/>
      <w:adjustRightInd/>
      <w:spacing w:line="240" w:lineRule="auto"/>
      <w:jc w:val="left"/>
      <w:textAlignment w:val="auto"/>
    </w:pPr>
    <w:rPr>
      <w:sz w:val="20"/>
    </w:rPr>
  </w:style>
  <w:style w:type="character" w:customStyle="1" w:styleId="CommentTextChar">
    <w:name w:val="Comment Text Char"/>
    <w:basedOn w:val="DefaultParagraphFont"/>
    <w:link w:val="CommentText"/>
    <w:rsid w:val="008D2363"/>
  </w:style>
  <w:style w:type="paragraph" w:styleId="CommentSubject">
    <w:name w:val="annotation subject"/>
    <w:basedOn w:val="CommentText"/>
    <w:next w:val="CommentText"/>
    <w:link w:val="CommentSubjectChar"/>
    <w:rsid w:val="008D2363"/>
    <w:rPr>
      <w:b/>
      <w:bCs/>
    </w:rPr>
  </w:style>
  <w:style w:type="character" w:customStyle="1" w:styleId="CommentSubjectChar">
    <w:name w:val="Comment Subject Char"/>
    <w:link w:val="CommentSubject"/>
    <w:rsid w:val="008D2363"/>
    <w:rPr>
      <w:b/>
      <w:bCs/>
    </w:rPr>
  </w:style>
  <w:style w:type="character" w:styleId="Strong">
    <w:name w:val="Strong"/>
    <w:qFormat/>
    <w:rsid w:val="008D2363"/>
    <w:rPr>
      <w:b/>
      <w:bCs/>
    </w:rPr>
  </w:style>
  <w:style w:type="table" w:styleId="TableGrid">
    <w:name w:val="Table Grid"/>
    <w:basedOn w:val="TableNormal"/>
    <w:rsid w:val="008D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нак Знак"/>
    <w:basedOn w:val="Normal"/>
    <w:rsid w:val="008D2363"/>
    <w:pPr>
      <w:overflowPunct/>
      <w:autoSpaceDE/>
      <w:autoSpaceDN/>
      <w:adjustRightInd/>
      <w:spacing w:line="240" w:lineRule="auto"/>
      <w:jc w:val="left"/>
      <w:textAlignment w:val="auto"/>
    </w:pPr>
    <w:rPr>
      <w:rFonts w:ascii="Verdana" w:hAnsi="Verdana"/>
      <w:sz w:val="20"/>
    </w:rPr>
  </w:style>
  <w:style w:type="paragraph" w:customStyle="1" w:styleId="Char">
    <w:name w:val="Char"/>
    <w:basedOn w:val="Normal"/>
    <w:rsid w:val="008D2363"/>
    <w:pPr>
      <w:overflowPunct/>
      <w:autoSpaceDE/>
      <w:autoSpaceDN/>
      <w:adjustRightInd/>
      <w:spacing w:line="240" w:lineRule="auto"/>
      <w:jc w:val="left"/>
      <w:textAlignment w:val="auto"/>
    </w:pPr>
    <w:rPr>
      <w:rFonts w:ascii="Verdana" w:hAnsi="Verdana" w:cs="Verdana"/>
      <w:sz w:val="20"/>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Normal"/>
    <w:rsid w:val="008D2363"/>
    <w:pPr>
      <w:overflowPunct/>
      <w:autoSpaceDE/>
      <w:autoSpaceDN/>
      <w:adjustRightInd/>
      <w:spacing w:after="160" w:line="240" w:lineRule="exact"/>
      <w:jc w:val="left"/>
      <w:textAlignment w:val="auto"/>
    </w:pPr>
    <w:rPr>
      <w:rFonts w:ascii="Arial" w:hAnsi="Arial" w:cs="Arial"/>
      <w:sz w:val="20"/>
    </w:rPr>
  </w:style>
  <w:style w:type="paragraph" w:customStyle="1" w:styleId="IOMLOGONAME">
    <w:name w:val="IOM LOGO NAME"/>
    <w:basedOn w:val="Normal"/>
    <w:rsid w:val="008D2363"/>
    <w:pPr>
      <w:framePr w:w="3933" w:h="508" w:hSpace="180" w:wrap="auto" w:vAnchor="text" w:hAnchor="page" w:x="3975" w:y="94"/>
      <w:widowControl w:val="0"/>
      <w:pBdr>
        <w:top w:val="single" w:sz="6" w:space="1" w:color="auto"/>
        <w:left w:val="single" w:sz="6" w:space="1" w:color="auto"/>
        <w:bottom w:val="single" w:sz="6" w:space="1" w:color="auto"/>
        <w:right w:val="single" w:sz="6" w:space="1" w:color="auto"/>
      </w:pBdr>
      <w:overflowPunct/>
      <w:autoSpaceDE/>
      <w:autoSpaceDN/>
      <w:adjustRightInd/>
      <w:spacing w:line="-220" w:lineRule="auto"/>
      <w:jc w:val="center"/>
      <w:textAlignment w:val="auto"/>
    </w:pPr>
    <w:rPr>
      <w:rFonts w:ascii="Arial Narrow" w:hAnsi="Arial Narrow"/>
      <w:sz w:val="20"/>
      <w:lang w:val="ru-RU" w:eastAsia="ru-RU"/>
    </w:rPr>
  </w:style>
  <w:style w:type="paragraph" w:styleId="ListParagraph">
    <w:name w:val="List Paragraph"/>
    <w:basedOn w:val="Normal"/>
    <w:uiPriority w:val="34"/>
    <w:qFormat/>
    <w:rsid w:val="008D2363"/>
    <w:pPr>
      <w:overflowPunct/>
      <w:autoSpaceDE/>
      <w:autoSpaceDN/>
      <w:adjustRightInd/>
      <w:spacing w:line="240" w:lineRule="auto"/>
      <w:ind w:left="720"/>
      <w:jc w:val="left"/>
      <w:textAlignment w:val="auto"/>
    </w:pPr>
  </w:style>
  <w:style w:type="character" w:customStyle="1" w:styleId="BodyTextChar">
    <w:name w:val="Body Text Char"/>
    <w:link w:val="BodyText"/>
    <w:rsid w:val="008D2363"/>
    <w:rPr>
      <w:sz w:val="24"/>
    </w:rPr>
  </w:style>
  <w:style w:type="numbering" w:customStyle="1" w:styleId="NoList11">
    <w:name w:val="No List11"/>
    <w:next w:val="NoList"/>
    <w:semiHidden/>
    <w:unhideWhenUsed/>
    <w:rsid w:val="008D2363"/>
  </w:style>
  <w:style w:type="character" w:customStyle="1" w:styleId="Heading1Char">
    <w:name w:val="Heading 1 Char"/>
    <w:aliases w:val="h1 Char,Document Header1 Char"/>
    <w:link w:val="Heading1"/>
    <w:rsid w:val="008D2363"/>
    <w:rPr>
      <w:rFonts w:ascii="Times New Roman Bold" w:hAnsi="Times New Roman Bold"/>
      <w:b/>
      <w:i/>
      <w:sz w:val="48"/>
    </w:rPr>
  </w:style>
  <w:style w:type="character" w:customStyle="1" w:styleId="Heading2Char">
    <w:name w:val="Heading 2 Char"/>
    <w:aliases w:val="h2 Char"/>
    <w:link w:val="Heading2"/>
    <w:rsid w:val="008D2363"/>
    <w:rPr>
      <w:rFonts w:ascii="Times New Roman Bold" w:hAnsi="Times New Roman Bold"/>
      <w:b/>
      <w:bCs/>
      <w:sz w:val="28"/>
    </w:rPr>
  </w:style>
  <w:style w:type="character" w:customStyle="1" w:styleId="TitleChar">
    <w:name w:val="Title Char"/>
    <w:link w:val="Title"/>
    <w:rsid w:val="008D2363"/>
    <w:rPr>
      <w:rFonts w:ascii="Arial" w:hAnsi="Arial"/>
      <w:b/>
      <w:i/>
      <w:sz w:val="32"/>
    </w:rPr>
  </w:style>
  <w:style w:type="character" w:customStyle="1" w:styleId="BodyTextIndentChar">
    <w:name w:val="Body Text Indent Char"/>
    <w:link w:val="BodyTextIndent"/>
    <w:rsid w:val="008D2363"/>
    <w:rPr>
      <w:sz w:val="24"/>
    </w:rPr>
  </w:style>
  <w:style w:type="character" w:customStyle="1" w:styleId="BodyTextIndent2Char">
    <w:name w:val="Body Text Indent 2 Char"/>
    <w:link w:val="BodyTextIndent2"/>
    <w:rsid w:val="008D2363"/>
    <w:rPr>
      <w:sz w:val="24"/>
    </w:rPr>
  </w:style>
  <w:style w:type="character" w:customStyle="1" w:styleId="BodyTextIndent3Char">
    <w:name w:val="Body Text Indent 3 Char"/>
    <w:link w:val="BodyTextIndent3"/>
    <w:rsid w:val="008D2363"/>
    <w:rPr>
      <w:sz w:val="24"/>
    </w:rPr>
  </w:style>
  <w:style w:type="character" w:customStyle="1" w:styleId="BalloonTextChar">
    <w:name w:val="Balloon Text Char"/>
    <w:link w:val="BalloonText"/>
    <w:semiHidden/>
    <w:rsid w:val="008D2363"/>
    <w:rPr>
      <w:rFonts w:ascii="Tahoma" w:hAnsi="Tahoma" w:cs="Tahoma"/>
      <w:sz w:val="16"/>
      <w:szCs w:val="16"/>
    </w:rPr>
  </w:style>
  <w:style w:type="table" w:customStyle="1" w:styleId="TableGrid1">
    <w:name w:val="Table Grid1"/>
    <w:basedOn w:val="TableNormal"/>
    <w:next w:val="TableGrid"/>
    <w:rsid w:val="008D236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D2363"/>
    <w:rPr>
      <w:sz w:val="24"/>
    </w:rPr>
  </w:style>
  <w:style w:type="paragraph" w:customStyle="1" w:styleId="Style5">
    <w:name w:val="Style5"/>
    <w:basedOn w:val="Normal"/>
    <w:uiPriority w:val="99"/>
    <w:rsid w:val="008D2363"/>
    <w:pPr>
      <w:widowControl w:val="0"/>
      <w:overflowPunct/>
      <w:spacing w:line="269" w:lineRule="exact"/>
      <w:textAlignment w:val="auto"/>
    </w:pPr>
    <w:rPr>
      <w:rFonts w:ascii="Arial" w:hAnsi="Arial" w:cs="Arial"/>
      <w:szCs w:val="24"/>
    </w:rPr>
  </w:style>
  <w:style w:type="character" w:customStyle="1" w:styleId="FontStyle20">
    <w:name w:val="Font Style20"/>
    <w:uiPriority w:val="99"/>
    <w:rsid w:val="008D2363"/>
    <w:rPr>
      <w:rFonts w:ascii="Arial" w:hAnsi="Arial" w:cs="Arial"/>
      <w:sz w:val="22"/>
      <w:szCs w:val="22"/>
    </w:rPr>
  </w:style>
  <w:style w:type="character" w:customStyle="1" w:styleId="shorttext">
    <w:name w:val="short_text"/>
    <w:rsid w:val="008D2363"/>
  </w:style>
  <w:style w:type="character" w:customStyle="1" w:styleId="hps">
    <w:name w:val="hps"/>
    <w:rsid w:val="008D2363"/>
  </w:style>
  <w:style w:type="table" w:customStyle="1" w:styleId="TableGrid11">
    <w:name w:val="Table Grid11"/>
    <w:basedOn w:val="TableNormal"/>
    <w:next w:val="TableGrid"/>
    <w:uiPriority w:val="59"/>
    <w:rsid w:val="008D23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8D2363"/>
    <w:pPr>
      <w:widowControl w:val="0"/>
      <w:overflowPunct/>
      <w:spacing w:line="264" w:lineRule="exact"/>
      <w:jc w:val="left"/>
      <w:textAlignment w:val="auto"/>
    </w:pPr>
    <w:rPr>
      <w:rFonts w:ascii="Arial" w:eastAsia="SimSun" w:hAnsi="Arial" w:cs="Arial"/>
      <w:szCs w:val="24"/>
      <w:lang w:eastAsia="zh-CN"/>
    </w:rPr>
  </w:style>
  <w:style w:type="paragraph" w:customStyle="1" w:styleId="Style4">
    <w:name w:val="Style4"/>
    <w:basedOn w:val="Normal"/>
    <w:uiPriority w:val="99"/>
    <w:rsid w:val="008D2363"/>
    <w:pPr>
      <w:widowControl w:val="0"/>
      <w:overflowPunct/>
      <w:spacing w:line="269" w:lineRule="exact"/>
      <w:jc w:val="left"/>
      <w:textAlignment w:val="auto"/>
    </w:pPr>
    <w:rPr>
      <w:rFonts w:ascii="Arial" w:eastAsia="SimSun" w:hAnsi="Arial" w:cs="Arial"/>
      <w:szCs w:val="24"/>
      <w:lang w:eastAsia="zh-CN"/>
    </w:rPr>
  </w:style>
  <w:style w:type="character" w:customStyle="1" w:styleId="FontStyle22">
    <w:name w:val="Font Style22"/>
    <w:uiPriority w:val="99"/>
    <w:rsid w:val="008D2363"/>
    <w:rPr>
      <w:rFonts w:ascii="Arial" w:hAnsi="Arial" w:cs="Arial"/>
      <w:i/>
      <w:iCs/>
      <w:sz w:val="22"/>
      <w:szCs w:val="22"/>
    </w:rPr>
  </w:style>
  <w:style w:type="paragraph" w:styleId="Revision">
    <w:name w:val="Revision"/>
    <w:hidden/>
    <w:uiPriority w:val="99"/>
    <w:semiHidden/>
    <w:rsid w:val="008D2363"/>
    <w:rPr>
      <w:sz w:val="24"/>
      <w:lang w:eastAsia="en-US"/>
    </w:rPr>
  </w:style>
  <w:style w:type="character" w:customStyle="1" w:styleId="FontStyle15">
    <w:name w:val="Font Style15"/>
    <w:uiPriority w:val="99"/>
    <w:rsid w:val="008D2363"/>
    <w:rPr>
      <w:rFonts w:ascii="Arial Unicode MS" w:eastAsia="Arial Unicode MS" w:cs="Arial Unicode MS"/>
      <w:sz w:val="18"/>
      <w:szCs w:val="18"/>
    </w:rPr>
  </w:style>
  <w:style w:type="paragraph" w:customStyle="1" w:styleId="Default">
    <w:name w:val="Default"/>
    <w:rsid w:val="008D2363"/>
    <w:pPr>
      <w:widowControl w:val="0"/>
      <w:autoSpaceDE w:val="0"/>
      <w:autoSpaceDN w:val="0"/>
      <w:adjustRightInd w:val="0"/>
    </w:pPr>
    <w:rPr>
      <w:color w:val="000000"/>
      <w:sz w:val="24"/>
      <w:szCs w:val="24"/>
      <w:lang w:eastAsia="en-US"/>
    </w:rPr>
  </w:style>
  <w:style w:type="character" w:customStyle="1" w:styleId="Heading4Char">
    <w:name w:val="Heading 4 Char"/>
    <w:aliases w:val="h4 Char,a) b) c) Char"/>
    <w:link w:val="Heading4"/>
    <w:rsid w:val="00A6795D"/>
    <w:rPr>
      <w:rFonts w:ascii="Times New Roman Bold" w:hAnsi="Times New Roman Bold"/>
      <w:b/>
      <w:sz w:val="28"/>
    </w:rPr>
  </w:style>
  <w:style w:type="table" w:customStyle="1" w:styleId="TableGrid2">
    <w:name w:val="Table Grid2"/>
    <w:basedOn w:val="TableNormal"/>
    <w:next w:val="TableGrid"/>
    <w:uiPriority w:val="59"/>
    <w:rsid w:val="00BA33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454E7"/>
    <w:pPr>
      <w:overflowPunct/>
      <w:autoSpaceDE/>
      <w:autoSpaceDN/>
      <w:adjustRightInd/>
      <w:spacing w:line="240" w:lineRule="auto"/>
      <w:jc w:val="left"/>
      <w:textAlignment w:val="auto"/>
    </w:pPr>
    <w:rPr>
      <w:rFonts w:ascii="Calibri" w:eastAsia="SimSun" w:hAnsi="Calibri"/>
      <w:sz w:val="22"/>
      <w:szCs w:val="21"/>
      <w:lang w:eastAsia="zh-CN"/>
    </w:rPr>
  </w:style>
  <w:style w:type="character" w:customStyle="1" w:styleId="PlainTextChar">
    <w:name w:val="Plain Text Char"/>
    <w:link w:val="PlainText"/>
    <w:uiPriority w:val="99"/>
    <w:rsid w:val="000454E7"/>
    <w:rPr>
      <w:rFonts w:ascii="Calibri" w:eastAsia="SimSun" w:hAnsi="Calibri"/>
      <w:sz w:val="22"/>
      <w:szCs w:val="21"/>
      <w:lang w:eastAsia="zh-CN"/>
    </w:rPr>
  </w:style>
  <w:style w:type="character" w:customStyle="1" w:styleId="xfm43906427">
    <w:name w:val="xfm_43906427"/>
    <w:rsid w:val="00045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336906">
      <w:bodyDiv w:val="1"/>
      <w:marLeft w:val="0"/>
      <w:marRight w:val="0"/>
      <w:marTop w:val="0"/>
      <w:marBottom w:val="0"/>
      <w:divBdr>
        <w:top w:val="none" w:sz="0" w:space="0" w:color="auto"/>
        <w:left w:val="none" w:sz="0" w:space="0" w:color="auto"/>
        <w:bottom w:val="none" w:sz="0" w:space="0" w:color="auto"/>
        <w:right w:val="none" w:sz="0" w:space="0" w:color="auto"/>
      </w:divBdr>
    </w:div>
    <w:div w:id="729115999">
      <w:bodyDiv w:val="1"/>
      <w:marLeft w:val="0"/>
      <w:marRight w:val="0"/>
      <w:marTop w:val="0"/>
      <w:marBottom w:val="0"/>
      <w:divBdr>
        <w:top w:val="none" w:sz="0" w:space="0" w:color="auto"/>
        <w:left w:val="none" w:sz="0" w:space="0" w:color="auto"/>
        <w:bottom w:val="none" w:sz="0" w:space="0" w:color="auto"/>
        <w:right w:val="none" w:sz="0" w:space="0" w:color="auto"/>
      </w:divBdr>
    </w:div>
    <w:div w:id="1017803906">
      <w:bodyDiv w:val="1"/>
      <w:marLeft w:val="0"/>
      <w:marRight w:val="0"/>
      <w:marTop w:val="0"/>
      <w:marBottom w:val="0"/>
      <w:divBdr>
        <w:top w:val="none" w:sz="0" w:space="0" w:color="auto"/>
        <w:left w:val="none" w:sz="0" w:space="0" w:color="auto"/>
        <w:bottom w:val="none" w:sz="0" w:space="0" w:color="auto"/>
        <w:right w:val="none" w:sz="0" w:space="0" w:color="auto"/>
      </w:divBdr>
    </w:div>
    <w:div w:id="1927878389">
      <w:bodyDiv w:val="1"/>
      <w:marLeft w:val="0"/>
      <w:marRight w:val="0"/>
      <w:marTop w:val="0"/>
      <w:marBottom w:val="0"/>
      <w:divBdr>
        <w:top w:val="none" w:sz="0" w:space="0" w:color="auto"/>
        <w:left w:val="none" w:sz="0" w:space="0" w:color="auto"/>
        <w:bottom w:val="none" w:sz="0" w:space="0" w:color="auto"/>
        <w:right w:val="none" w:sz="0" w:space="0" w:color="auto"/>
      </w:divBdr>
    </w:div>
    <w:div w:id="2027169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hyperlink" Target="http://hallo.ro/search.do?l=&amp;d=en&amp;query=lumin%C4%83"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s://treasury.un.org/operationalrates/OperationalRates.ph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hallo.ro/search.do?l=&amp;d=en&amp;query=lumin%C4%8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eader" Target="header5.xml"/><Relationship Id="rId28" Type="http://schemas.openxmlformats.org/officeDocument/2006/relationships/hyperlink" Target="http://hallo.ro/search.do?l=&amp;d=en&amp;query=semnalizare"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hallo.ro/search.do?l=&amp;d=en&amp;query=semnaliz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hyperlink" Target="http://hallo.ro/search.do?l=&amp;d=en&amp;query=de" TargetMode="External"/><Relationship Id="rId30" Type="http://schemas.openxmlformats.org/officeDocument/2006/relationships/hyperlink" Target="http://hallo.ro/search.do?l=&amp;d=en&amp;query=de"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83;#Procurement|bc3e3fd9-b201-45cf-ae04-c6094d91b9d3;#82;#MAC-FPU|cb507606-5379-476b-9607-755477416809;#688;##Working groups|a1b18476-402b-4c8b-ad47-660655e32dcc;#313;##Vendors|45fb18b2-d5e2-4a00-b733-e0ca6e4ec9d9;#86;#Purchases|d8f3cb8f-8f0a-4a7b-939d-30bbb32730c4;#34;#English|4fdb6f7f-87a6-4bdf-a113-af22aa89e0ff]]></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DCD4-2DC0-46A2-BF66-F86066E63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AF041-70B1-4793-9734-3504E0510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50CAC-AC82-4582-837B-3FE285868620}">
  <ds:schemaRefs>
    <ds:schemaRef ds:uri="http://schemas.microsoft.com/sharepoint/v3/contenttype/forms"/>
  </ds:schemaRefs>
</ds:datastoreItem>
</file>

<file path=customXml/itemProps4.xml><?xml version="1.0" encoding="utf-8"?>
<ds:datastoreItem xmlns:ds="http://schemas.openxmlformats.org/officeDocument/2006/customXml" ds:itemID="{1EFB45E3-80C0-4DCB-B762-5B4DF6DE8F9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2F63CDE-67A1-4611-90DC-8714A1DE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8348</Words>
  <Characters>47585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19 12 Bidding Documents for Services (BDS)-updated July 2012.doc</vt:lpstr>
    </vt:vector>
  </TitlesOfParts>
  <Company>IOM</Company>
  <LinksUpToDate>false</LinksUpToDate>
  <CharactersWithSpaces>55822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12 Bidding Documents for Services (BDS)-updated July 2012.doc</dc:title>
  <dc:subject/>
  <dc:creator>FPU</dc:creator>
  <cp:keywords/>
  <cp:lastModifiedBy>CAVTEA Vlada</cp:lastModifiedBy>
  <cp:revision>34</cp:revision>
  <cp:lastPrinted>2008-11-27T22:36:00Z</cp:lastPrinted>
  <dcterms:created xsi:type="dcterms:W3CDTF">2022-02-08T09:23:00Z</dcterms:created>
  <dcterms:modified xsi:type="dcterms:W3CDTF">2022-02-14T10:06:00Z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IOMDOC-3-3420</vt:lpwstr>
  </property>
  <property fmtid="{D5CDD505-2E9C-101B-9397-08002B2CF9AE}" pid="3" name="_dlc_DocIdItemGuid">
    <vt:lpwstr>340faa78-2bdd-496b-9f5b-43607841b4ec</vt:lpwstr>
  </property>
  <property fmtid="{D5CDD505-2E9C-101B-9397-08002B2CF9AE}" pid="4" name="_dlc_DocIdUrl">
    <vt:lpwstr>http://gva2k8spwfe2/_layouts/15/DocIdRedir.aspx?ID=IOMDOC-3-3420, IOMDOC-3-3420</vt:lpwstr>
  </property>
  <property fmtid="{D5CDD505-2E9C-101B-9397-08002B2CF9AE}" pid="5" name="ContentTypeId">
    <vt:lpwstr>0x0101003DF96BBF83F46343A24DBE8A937FD027</vt:lpwstr>
  </property>
  <property fmtid="{D5CDD505-2E9C-101B-9397-08002B2CF9AE}" pid="6" name="DMSSCMultiFileName">
    <vt:lpwstr>19 12 Bidding Documents for Services (BDS)-updated July 2012.doc</vt:lpwstr>
  </property>
  <property fmtid="{D5CDD505-2E9C-101B-9397-08002B2CF9AE}" pid="7" name="DMSSCDocTitle">
    <vt:lpwstr>19.12 Bidding Documents for Services (BDS)</vt:lpwstr>
  </property>
  <property fmtid="{D5CDD505-2E9C-101B-9397-08002B2CF9AE}" pid="8" name="DMSSCControlNo">
    <vt:lpwstr>SD/IN/00168/00010</vt:lpwstr>
  </property>
  <property fmtid="{D5CDD505-2E9C-101B-9397-08002B2CF9AE}" pid="9" name="DMSSCLanguage">
    <vt:lpwstr>34;#English|4fdb6f7f-87a6-4bdf-a113-af22aa89e0ff</vt:lpwstr>
  </property>
  <property fmtid="{D5CDD505-2E9C-101B-9397-08002B2CF9AE}" pid="10" name="b544404b159d4058a3bc9d0cce5d29ef">
    <vt:lpwstr>English|4fdb6f7f-87a6-4bdf-a113-af22aa89e0ff</vt:lpwstr>
  </property>
  <property fmtid="{D5CDD505-2E9C-101B-9397-08002B2CF9AE}" pid="11" name="TaxCatchAll">
    <vt:lpwstr>83;#;#82;#;#688;#;#313;#;#86;#;#34;#</vt:lpwstr>
  </property>
  <property fmtid="{D5CDD505-2E9C-101B-9397-08002B2CF9AE}" pid="12" name="DMSSCCopyright">
    <vt:lpwstr>© International Organization for Migration (IOM)</vt:lpwstr>
  </property>
  <property fmtid="{D5CDD505-2E9C-101B-9397-08002B2CF9AE}" pid="13" name="m45004dc6a5b43109e46f033994e1737">
    <vt:lpwstr>MAC-FPU|cb507606-5379-476b-9607-755477416809</vt:lpwstr>
  </property>
  <property fmtid="{D5CDD505-2E9C-101B-9397-08002B2CF9AE}" pid="14" name="DMSSCCorpOwner">
    <vt:lpwstr>82;#MAC-FPU|cb507606-5379-476b-9607-755477416809</vt:lpwstr>
  </property>
  <property fmtid="{D5CDD505-2E9C-101B-9397-08002B2CF9AE}" pid="15" name="df07b3dcd26544e09619a120c66e9128">
    <vt:lpwstr>Procurement|bc3e3fd9-b201-45cf-ae04-c6094d91b9d3</vt:lpwstr>
  </property>
  <property fmtid="{D5CDD505-2E9C-101B-9397-08002B2CF9AE}" pid="16" name="DMSSCSubjects">
    <vt:lpwstr>83;#Procurement|bc3e3fd9-b201-45cf-ae04-c6094d91b9d3</vt:lpwstr>
  </property>
  <property fmtid="{D5CDD505-2E9C-101B-9397-08002B2CF9AE}" pid="17" name="DMSSCKeywords">
    <vt:lpwstr>86;#Purchases|d8f3cb8f-8f0a-4a7b-939d-30bbb32730c4;#313;##Vendors|45fb18b2-d5e2-4a00-b733-e0ca6e4ec9d9;#688;##Working groups|a1b18476-402b-4c8b-ad47-660655e32dcc</vt:lpwstr>
  </property>
  <property fmtid="{D5CDD505-2E9C-101B-9397-08002B2CF9AE}" pid="18" name="gfb351706cee45fb90c779769e632c31">
    <vt:lpwstr>Purchases|d8f3cb8f-8f0a-4a7b-939d-30bbb32730c4;#Vendors|45fb18b2-d5e2-4a00-b733-e0ca6e4ec9d9;#Working groups|a1b18476-402b-4c8b-ad47-660655e32dcc</vt:lpwstr>
  </property>
  <property fmtid="{D5CDD505-2E9C-101B-9397-08002B2CF9AE}" pid="19" name="DMSSCSecondaryDocuments">
    <vt:lpwstr/>
  </property>
  <property fmtid="{D5CDD505-2E9C-101B-9397-08002B2CF9AE}" pid="20" name="DMSSCOriginalFileName">
    <vt:lpwstr>19.12 Bidding Documents for Services (BDS)-updated July 2012.doc</vt:lpwstr>
  </property>
  <property fmtid="{D5CDD505-2E9C-101B-9397-08002B2CF9AE}" pid="21" name="display_urn:schemas-microsoft-com:office:office#Editor">
    <vt:lpwstr>GVA2K8SPWFE1\spadmin</vt:lpwstr>
  </property>
  <property fmtid="{D5CDD505-2E9C-101B-9397-08002B2CF9AE}" pid="22" name="DMSSCFileNetDetails">
    <vt:lpwstr>Created By: egalang
Modified By: [Object Store Service]</vt:lpwstr>
  </property>
  <property fmtid="{D5CDD505-2E9C-101B-9397-08002B2CF9AE}" pid="23" name="DMSSCOGDocID">
    <vt:lpwstr>6908</vt:lpwstr>
  </property>
  <property fmtid="{D5CDD505-2E9C-101B-9397-08002B2CF9AE}" pid="24" name="DMSSCRelatedInformation">
    <vt:lpwstr/>
  </property>
  <property fmtid="{D5CDD505-2E9C-101B-9397-08002B2CF9AE}" pid="25" name="MSIP_Label_2059aa38-f392-4105-be92-628035578272_Enabled">
    <vt:lpwstr>true</vt:lpwstr>
  </property>
  <property fmtid="{D5CDD505-2E9C-101B-9397-08002B2CF9AE}" pid="26" name="MSIP_Label_2059aa38-f392-4105-be92-628035578272_SetDate">
    <vt:lpwstr>2020-09-09T12:35:26Z</vt:lpwstr>
  </property>
  <property fmtid="{D5CDD505-2E9C-101B-9397-08002B2CF9AE}" pid="27" name="MSIP_Label_2059aa38-f392-4105-be92-628035578272_Method">
    <vt:lpwstr>Standard</vt:lpwstr>
  </property>
  <property fmtid="{D5CDD505-2E9C-101B-9397-08002B2CF9AE}" pid="28" name="MSIP_Label_2059aa38-f392-4105-be92-628035578272_Name">
    <vt:lpwstr>IOMLb0020IN123173</vt:lpwstr>
  </property>
  <property fmtid="{D5CDD505-2E9C-101B-9397-08002B2CF9AE}" pid="29" name="MSIP_Label_2059aa38-f392-4105-be92-628035578272_SiteId">
    <vt:lpwstr>1588262d-23fb-43b4-bd6e-bce49c8e6186</vt:lpwstr>
  </property>
  <property fmtid="{D5CDD505-2E9C-101B-9397-08002B2CF9AE}" pid="30" name="MSIP_Label_2059aa38-f392-4105-be92-628035578272_ActionId">
    <vt:lpwstr>7150b889-4582-4b13-af0c-53a9db3bebdc</vt:lpwstr>
  </property>
  <property fmtid="{D5CDD505-2E9C-101B-9397-08002B2CF9AE}" pid="31" name="MSIP_Label_2059aa38-f392-4105-be92-628035578272_ContentBits">
    <vt:lpwstr>0</vt:lpwstr>
  </property>
</Properties>
</file>