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6D48" w14:textId="77777777" w:rsidR="005C0F50" w:rsidRPr="005C0F50" w:rsidRDefault="005C0F50" w:rsidP="005C0F50">
      <w:pPr>
        <w:pStyle w:val="ListParagraph"/>
        <w:numPr>
          <w:ilvl w:val="0"/>
          <w:numId w:val="16"/>
        </w:numPr>
        <w:tabs>
          <w:tab w:val="center" w:pos="4320"/>
          <w:tab w:val="right" w:pos="8640"/>
        </w:tabs>
        <w:jc w:val="both"/>
        <w:rPr>
          <w:rFonts w:eastAsia="Times New Roman" w:cstheme="minorHAnsi"/>
          <w:color w:val="000000"/>
          <w:spacing w:val="-3"/>
          <w:sz w:val="24"/>
          <w:szCs w:val="24"/>
          <w:lang w:val="en-GB" w:eastAsia="en-GB"/>
        </w:rPr>
      </w:pPr>
      <w:r w:rsidRPr="005C0F50">
        <w:rPr>
          <w:rFonts w:eastAsia="Times New Roman" w:cstheme="minorHAnsi"/>
          <w:b/>
          <w:bCs/>
          <w:color w:val="002060"/>
          <w:sz w:val="24"/>
          <w:szCs w:val="24"/>
          <w:lang w:val="en-GB" w:eastAsia="en-GB"/>
        </w:rPr>
        <w:t>Annex B-1</w:t>
      </w:r>
    </w:p>
    <w:p w14:paraId="0DE2337C" w14:textId="77777777" w:rsidR="005C0F50" w:rsidRPr="005C0F50" w:rsidRDefault="005C0F50" w:rsidP="005C0F50">
      <w:pPr>
        <w:tabs>
          <w:tab w:val="center" w:pos="4320"/>
          <w:tab w:val="right" w:pos="8640"/>
        </w:tabs>
        <w:spacing w:after="0" w:line="240" w:lineRule="auto"/>
        <w:jc w:val="center"/>
        <w:rPr>
          <w:rFonts w:eastAsia="Times New Roman" w:cstheme="minorHAnsi"/>
          <w:b/>
          <w:color w:val="002060"/>
          <w:sz w:val="24"/>
          <w:szCs w:val="24"/>
          <w:lang w:val="en-GB" w:eastAsia="en-GB"/>
        </w:rPr>
      </w:pPr>
      <w:r w:rsidRPr="005C0F50">
        <w:rPr>
          <w:rFonts w:eastAsia="Times New Roman" w:cstheme="minorHAnsi"/>
          <w:b/>
          <w:color w:val="002060"/>
          <w:sz w:val="24"/>
          <w:szCs w:val="24"/>
          <w:lang w:val="en-GB" w:eastAsia="en-GB"/>
        </w:rPr>
        <w:t>Mandatory requirements/pre-qualification criteria</w:t>
      </w:r>
    </w:p>
    <w:p w14:paraId="39DDC4BC" w14:textId="77777777" w:rsidR="005C0F50" w:rsidRPr="005C0F50" w:rsidRDefault="005C0F50" w:rsidP="005C0F50">
      <w:pPr>
        <w:tabs>
          <w:tab w:val="center" w:pos="4320"/>
          <w:tab w:val="right" w:pos="8640"/>
        </w:tabs>
        <w:spacing w:after="0" w:line="240" w:lineRule="auto"/>
        <w:jc w:val="center"/>
        <w:rPr>
          <w:rFonts w:eastAsia="Times New Roman" w:cstheme="minorHAnsi"/>
          <w:b/>
          <w:color w:val="002060"/>
          <w:sz w:val="24"/>
          <w:szCs w:val="24"/>
          <w:lang w:val="en-GB" w:eastAsia="en-GB"/>
        </w:rPr>
      </w:pPr>
      <w:r w:rsidRPr="005C0F50">
        <w:rPr>
          <w:rFonts w:eastAsia="Times New Roman" w:cstheme="minorHAnsi"/>
          <w:b/>
          <w:color w:val="002060"/>
          <w:sz w:val="24"/>
          <w:szCs w:val="24"/>
          <w:lang w:val="en-GB" w:eastAsia="en-GB"/>
        </w:rPr>
        <w:t>[To be completed by proponents and returned with their proposal]</w:t>
      </w:r>
    </w:p>
    <w:p w14:paraId="0BD12BFA" w14:textId="77777777" w:rsidR="005C0F50" w:rsidRPr="005C0F50" w:rsidRDefault="005C0F50" w:rsidP="005C0F50">
      <w:pPr>
        <w:tabs>
          <w:tab w:val="center" w:pos="4320"/>
          <w:tab w:val="right" w:pos="8640"/>
        </w:tabs>
        <w:spacing w:after="0" w:line="240" w:lineRule="auto"/>
        <w:jc w:val="center"/>
        <w:rPr>
          <w:rFonts w:eastAsia="Times New Roman" w:cstheme="minorHAnsi"/>
          <w:b/>
          <w:color w:val="000000"/>
          <w:sz w:val="24"/>
          <w:szCs w:val="24"/>
          <w:lang w:val="en-GB" w:eastAsia="en-GB"/>
        </w:rPr>
      </w:pPr>
    </w:p>
    <w:p w14:paraId="7290DAD4" w14:textId="77777777" w:rsidR="005C0F50" w:rsidRPr="005C0F50" w:rsidRDefault="005C0F50" w:rsidP="005C0F50">
      <w:pPr>
        <w:tabs>
          <w:tab w:val="center" w:pos="4320"/>
          <w:tab w:val="right" w:pos="8640"/>
        </w:tabs>
        <w:spacing w:after="0" w:line="240" w:lineRule="auto"/>
        <w:rPr>
          <w:rFonts w:eastAsia="Times New Roman" w:cstheme="minorHAnsi"/>
          <w:b/>
          <w:color w:val="000000"/>
          <w:sz w:val="24"/>
          <w:szCs w:val="24"/>
          <w:lang w:val="en-GB" w:eastAsia="en-GB"/>
        </w:rPr>
      </w:pPr>
    </w:p>
    <w:p w14:paraId="3A27DC05" w14:textId="77777777" w:rsidR="005C0F50" w:rsidRPr="005C0F50" w:rsidRDefault="005C0F50" w:rsidP="005C0F50">
      <w:pPr>
        <w:tabs>
          <w:tab w:val="center" w:pos="4320"/>
          <w:tab w:val="right" w:pos="8640"/>
        </w:tabs>
        <w:spacing w:after="0" w:line="240" w:lineRule="auto"/>
        <w:jc w:val="center"/>
        <w:rPr>
          <w:rFonts w:eastAsia="Times New Roman" w:cstheme="minorHAnsi"/>
          <w:b/>
          <w:color w:val="000000"/>
          <w:sz w:val="24"/>
          <w:szCs w:val="24"/>
          <w:lang w:val="en-GB" w:eastAsia="en-GB"/>
        </w:rPr>
      </w:pPr>
      <w:r w:rsidRPr="005C0F50">
        <w:rPr>
          <w:rFonts w:eastAsia="Times New Roman" w:cstheme="minorHAnsi"/>
          <w:b/>
          <w:color w:val="000000"/>
          <w:sz w:val="24"/>
          <w:szCs w:val="24"/>
          <w:lang w:val="en-GB" w:eastAsia="en-GB"/>
        </w:rPr>
        <w:t>Call for proposal</w:t>
      </w:r>
    </w:p>
    <w:p w14:paraId="26307FF6" w14:textId="77777777" w:rsidR="005C0F50" w:rsidRPr="005C0F50" w:rsidRDefault="005C0F50" w:rsidP="005C0F50">
      <w:pPr>
        <w:tabs>
          <w:tab w:val="center" w:pos="4320"/>
          <w:tab w:val="right" w:pos="8640"/>
        </w:tabs>
        <w:spacing w:after="0" w:line="240" w:lineRule="auto"/>
        <w:jc w:val="center"/>
        <w:rPr>
          <w:rFonts w:eastAsia="Times New Roman" w:cstheme="minorHAnsi"/>
          <w:b/>
          <w:bCs/>
          <w:color w:val="000000" w:themeColor="text1"/>
          <w:sz w:val="24"/>
          <w:szCs w:val="24"/>
          <w:lang w:val="en-GB" w:eastAsia="en-GB"/>
        </w:rPr>
      </w:pPr>
      <w:r w:rsidRPr="005C0F50">
        <w:rPr>
          <w:rFonts w:eastAsia="Times New Roman" w:cstheme="minorHAnsi"/>
          <w:b/>
          <w:bCs/>
          <w:color w:val="000000" w:themeColor="text1"/>
          <w:sz w:val="24"/>
          <w:szCs w:val="24"/>
          <w:lang w:val="en-GB" w:eastAsia="en-GB"/>
        </w:rPr>
        <w:t>Civil Society Organisations/Consortium to deliver a set of interventions to support the Refugee women and girls’ survivors of GBV and those at-risk to livelihood opportunities, required assets, skills</w:t>
      </w:r>
    </w:p>
    <w:p w14:paraId="2DA9D989" w14:textId="77777777" w:rsidR="005C0F50" w:rsidRPr="005C0F50" w:rsidRDefault="005C0F50" w:rsidP="005C0F50">
      <w:pPr>
        <w:tabs>
          <w:tab w:val="center" w:pos="4320"/>
          <w:tab w:val="right" w:pos="8640"/>
        </w:tabs>
        <w:spacing w:after="0" w:line="240" w:lineRule="auto"/>
        <w:rPr>
          <w:rFonts w:eastAsia="Times New Roman" w:cstheme="minorHAnsi"/>
          <w:b/>
          <w:color w:val="000000" w:themeColor="text1"/>
          <w:sz w:val="24"/>
          <w:szCs w:val="24"/>
          <w:lang w:val="en-GB" w:eastAsia="en-GB"/>
        </w:rPr>
      </w:pPr>
    </w:p>
    <w:p w14:paraId="680B1616" w14:textId="77777777" w:rsidR="005C0F50" w:rsidRPr="005C0F50" w:rsidRDefault="005C0F50" w:rsidP="005C0F50">
      <w:pPr>
        <w:tabs>
          <w:tab w:val="center" w:pos="4320"/>
          <w:tab w:val="right" w:pos="8640"/>
        </w:tabs>
        <w:spacing w:after="0" w:line="240" w:lineRule="auto"/>
        <w:rPr>
          <w:rFonts w:eastAsia="Times New Roman" w:cstheme="minorHAnsi"/>
          <w:b/>
          <w:color w:val="000000" w:themeColor="text1"/>
          <w:sz w:val="24"/>
          <w:szCs w:val="24"/>
          <w:u w:val="single"/>
          <w:lang w:val="en-GB" w:eastAsia="en-GB"/>
        </w:rPr>
      </w:pPr>
      <w:r w:rsidRPr="005C0F50">
        <w:rPr>
          <w:rFonts w:eastAsia="Times New Roman" w:cstheme="minorHAnsi"/>
          <w:b/>
          <w:color w:val="000000" w:themeColor="text1"/>
          <w:sz w:val="24"/>
          <w:szCs w:val="24"/>
          <w:lang w:val="en-GB" w:eastAsia="en-GB"/>
        </w:rPr>
        <w:t xml:space="preserve">CFP No. </w:t>
      </w:r>
      <w:r w:rsidRPr="005C0F50">
        <w:rPr>
          <w:rFonts w:eastAsia="Calibri" w:cstheme="minorHAnsi"/>
          <w:b/>
          <w:spacing w:val="-2"/>
          <w:sz w:val="24"/>
          <w:szCs w:val="24"/>
          <w:lang w:val="en-GB"/>
        </w:rPr>
        <w:t>UNW-ECA-MDA-CfP2022-002</w:t>
      </w:r>
    </w:p>
    <w:p w14:paraId="0C5B487A" w14:textId="77777777" w:rsidR="005C0F50" w:rsidRPr="005C0F50" w:rsidRDefault="005C0F50" w:rsidP="005C0F50">
      <w:pPr>
        <w:tabs>
          <w:tab w:val="left" w:pos="-1440"/>
          <w:tab w:val="center" w:pos="4680"/>
          <w:tab w:val="left" w:pos="7200"/>
          <w:tab w:val="right" w:pos="9360"/>
        </w:tabs>
        <w:suppressAutoHyphens/>
        <w:spacing w:after="0" w:line="240" w:lineRule="auto"/>
        <w:rPr>
          <w:rFonts w:eastAsia="Calibri" w:cstheme="minorHAnsi"/>
          <w:bCs/>
          <w:iCs/>
          <w:color w:val="000000"/>
          <w:spacing w:val="-3"/>
          <w:sz w:val="24"/>
          <w:szCs w:val="24"/>
          <w:u w:val="single"/>
          <w:lang w:val="en-GB"/>
        </w:rPr>
      </w:pPr>
    </w:p>
    <w:p w14:paraId="24F814D0" w14:textId="77777777" w:rsidR="005C0F50" w:rsidRPr="005C0F50" w:rsidRDefault="005C0F50" w:rsidP="005C0F50">
      <w:pPr>
        <w:tabs>
          <w:tab w:val="left" w:pos="-1440"/>
          <w:tab w:val="center" w:pos="4680"/>
          <w:tab w:val="left" w:pos="7200"/>
          <w:tab w:val="right" w:pos="9360"/>
        </w:tabs>
        <w:suppressAutoHyphens/>
        <w:spacing w:after="0" w:line="240" w:lineRule="auto"/>
        <w:jc w:val="both"/>
        <w:rPr>
          <w:rFonts w:eastAsia="Times New Roman" w:cstheme="minorHAnsi"/>
          <w:color w:val="000000"/>
          <w:sz w:val="24"/>
          <w:szCs w:val="24"/>
          <w:lang w:val="en-GB" w:eastAsia="en-GB"/>
        </w:rPr>
      </w:pPr>
      <w:r w:rsidRPr="005C0F50">
        <w:rPr>
          <w:rFonts w:eastAsia="Times New Roman" w:cstheme="minorHAnsi"/>
          <w:color w:val="000000"/>
          <w:sz w:val="24"/>
          <w:szCs w:val="24"/>
          <w:lang w:val="en-GB" w:eastAsia="en-GB"/>
        </w:rPr>
        <w:t>Individual proponents and lead applicants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C4334A5" w14:textId="77777777" w:rsidR="005C0F50" w:rsidRPr="005C0F50" w:rsidRDefault="005C0F50" w:rsidP="005C0F50">
      <w:pPr>
        <w:spacing w:after="0" w:line="240" w:lineRule="auto"/>
        <w:rPr>
          <w:rFonts w:eastAsia="Calibri" w:cstheme="minorHAnsi"/>
          <w:color w:val="000000"/>
          <w:sz w:val="24"/>
          <w:szCs w:val="24"/>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3078"/>
      </w:tblGrid>
      <w:tr w:rsidR="005C0F50" w:rsidRPr="005C0F50" w14:paraId="77285A71" w14:textId="77777777" w:rsidTr="000C40A7">
        <w:tc>
          <w:tcPr>
            <w:tcW w:w="6011" w:type="dxa"/>
            <w:shd w:val="clear" w:color="auto" w:fill="D5DCE4" w:themeFill="text2" w:themeFillTint="33"/>
          </w:tcPr>
          <w:p w14:paraId="194789EA" w14:textId="77777777" w:rsidR="005C0F50" w:rsidRPr="005C0F50" w:rsidRDefault="005C0F50" w:rsidP="000C40A7">
            <w:pPr>
              <w:keepNext/>
              <w:spacing w:after="60" w:line="240" w:lineRule="auto"/>
              <w:jc w:val="both"/>
              <w:outlineLvl w:val="3"/>
              <w:rPr>
                <w:rFonts w:eastAsia="Arial" w:cstheme="minorHAnsi"/>
                <w:b/>
                <w:i/>
                <w:iCs/>
                <w:color w:val="000000"/>
                <w:sz w:val="24"/>
                <w:szCs w:val="24"/>
                <w:lang w:val="en-GB"/>
              </w:rPr>
            </w:pPr>
            <w:r w:rsidRPr="005C0F50">
              <w:rPr>
                <w:rFonts w:eastAsia="Arial" w:cstheme="minorHAnsi"/>
                <w:b/>
                <w:color w:val="000000"/>
                <w:sz w:val="24"/>
                <w:szCs w:val="24"/>
                <w:lang w:val="en-GB"/>
              </w:rPr>
              <w:t>Mandatory requirements/pre-qualification criteria</w:t>
            </w:r>
          </w:p>
        </w:tc>
        <w:tc>
          <w:tcPr>
            <w:tcW w:w="3078" w:type="dxa"/>
            <w:shd w:val="clear" w:color="auto" w:fill="D5DCE4" w:themeFill="text2" w:themeFillTint="33"/>
          </w:tcPr>
          <w:p w14:paraId="6882A607" w14:textId="77777777" w:rsidR="005C0F50" w:rsidRPr="005C0F50" w:rsidRDefault="005C0F50" w:rsidP="000C40A7">
            <w:pPr>
              <w:keepNext/>
              <w:spacing w:after="60" w:line="240" w:lineRule="auto"/>
              <w:jc w:val="both"/>
              <w:outlineLvl w:val="3"/>
              <w:rPr>
                <w:rFonts w:eastAsia="Arial" w:cstheme="minorHAnsi"/>
                <w:b/>
                <w:i/>
                <w:iCs/>
                <w:color w:val="000000"/>
                <w:sz w:val="24"/>
                <w:szCs w:val="24"/>
                <w:lang w:val="en-GB"/>
              </w:rPr>
            </w:pPr>
            <w:r w:rsidRPr="005C0F50">
              <w:rPr>
                <w:rFonts w:eastAsia="Arial" w:cstheme="minorHAnsi"/>
                <w:b/>
                <w:color w:val="000000"/>
                <w:sz w:val="24"/>
                <w:szCs w:val="24"/>
                <w:lang w:val="en-GB"/>
              </w:rPr>
              <w:t>Proponent’s response</w:t>
            </w:r>
          </w:p>
        </w:tc>
      </w:tr>
      <w:tr w:rsidR="005C0F50" w:rsidRPr="005C0F50" w14:paraId="622DD09B" w14:textId="77777777" w:rsidTr="000C40A7">
        <w:tc>
          <w:tcPr>
            <w:tcW w:w="6011" w:type="dxa"/>
          </w:tcPr>
          <w:p w14:paraId="6222A393" w14:textId="77777777" w:rsidR="005C0F50" w:rsidRPr="005C0F50" w:rsidRDefault="005C0F50" w:rsidP="000C40A7">
            <w:pPr>
              <w:numPr>
                <w:ilvl w:val="1"/>
                <w:numId w:val="2"/>
              </w:numPr>
              <w:spacing w:before="120" w:after="120" w:line="240" w:lineRule="auto"/>
              <w:ind w:left="432"/>
              <w:contextualSpacing/>
              <w:jc w:val="both"/>
              <w:rPr>
                <w:rFonts w:eastAsia="Calibri" w:cstheme="minorHAnsi"/>
                <w:color w:val="000000"/>
                <w:sz w:val="24"/>
                <w:szCs w:val="24"/>
                <w:lang w:val="en-GB"/>
              </w:rPr>
            </w:pPr>
            <w:r w:rsidRPr="005C0F50">
              <w:rPr>
                <w:rFonts w:eastAsia="Calibri" w:cstheme="minorHAnsi"/>
                <w:color w:val="000000"/>
                <w:sz w:val="24"/>
                <w:szCs w:val="24"/>
                <w:lang w:val="en-GB"/>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65EA286D" w14:textId="77777777" w:rsidR="005C0F50" w:rsidRPr="005C0F50" w:rsidRDefault="005C0F50" w:rsidP="000C40A7">
            <w:pPr>
              <w:spacing w:before="120" w:after="120" w:line="240" w:lineRule="auto"/>
              <w:rPr>
                <w:rFonts w:eastAsia="Calibri" w:cstheme="minorHAnsi"/>
                <w:color w:val="000000"/>
                <w:sz w:val="24"/>
                <w:szCs w:val="24"/>
                <w:lang w:val="en-GB"/>
              </w:rPr>
            </w:pPr>
            <w:r w:rsidRPr="005C0F50">
              <w:rPr>
                <w:rFonts w:eastAsia="Calibri" w:cstheme="minorHAnsi"/>
                <w:color w:val="000000"/>
                <w:sz w:val="24"/>
                <w:szCs w:val="24"/>
                <w:lang w:val="en-GB"/>
              </w:rPr>
              <w:t>Reference #1:</w:t>
            </w:r>
          </w:p>
          <w:p w14:paraId="631DB842" w14:textId="77777777" w:rsidR="005C0F50" w:rsidRPr="005C0F50" w:rsidRDefault="005C0F50" w:rsidP="000C40A7">
            <w:pPr>
              <w:spacing w:before="120" w:after="120" w:line="240" w:lineRule="auto"/>
              <w:rPr>
                <w:rFonts w:eastAsia="Calibri" w:cstheme="minorHAnsi"/>
                <w:color w:val="000000"/>
                <w:sz w:val="24"/>
                <w:szCs w:val="24"/>
                <w:lang w:val="en-GB"/>
              </w:rPr>
            </w:pPr>
            <w:r w:rsidRPr="005C0F50">
              <w:rPr>
                <w:rFonts w:eastAsia="Calibri" w:cstheme="minorHAnsi"/>
                <w:color w:val="000000"/>
                <w:sz w:val="24"/>
                <w:szCs w:val="24"/>
                <w:lang w:val="en-GB"/>
              </w:rPr>
              <w:t>Reference #2:</w:t>
            </w:r>
          </w:p>
          <w:p w14:paraId="0632B3F1" w14:textId="77777777" w:rsidR="005C0F50" w:rsidRPr="005C0F50" w:rsidRDefault="005C0F50" w:rsidP="000C40A7">
            <w:pPr>
              <w:spacing w:before="120" w:after="120" w:line="240" w:lineRule="auto"/>
              <w:rPr>
                <w:rFonts w:eastAsia="Calibri" w:cstheme="minorHAnsi"/>
                <w:color w:val="000000"/>
                <w:sz w:val="24"/>
                <w:szCs w:val="24"/>
                <w:lang w:val="en-GB"/>
              </w:rPr>
            </w:pPr>
          </w:p>
        </w:tc>
      </w:tr>
      <w:tr w:rsidR="005C0F50" w:rsidRPr="005C0F50" w14:paraId="2D19E7AA" w14:textId="77777777" w:rsidTr="000C40A7">
        <w:tc>
          <w:tcPr>
            <w:tcW w:w="6011" w:type="dxa"/>
          </w:tcPr>
          <w:p w14:paraId="12A8C305" w14:textId="77777777" w:rsidR="005C0F50" w:rsidRPr="005C0F50" w:rsidRDefault="005C0F50" w:rsidP="000C40A7">
            <w:pPr>
              <w:numPr>
                <w:ilvl w:val="1"/>
                <w:numId w:val="2"/>
              </w:numPr>
              <w:spacing w:before="120" w:after="120" w:line="240" w:lineRule="auto"/>
              <w:ind w:left="432"/>
              <w:contextualSpacing/>
              <w:jc w:val="both"/>
              <w:rPr>
                <w:rFonts w:eastAsia="Calibri" w:cstheme="minorHAnsi"/>
                <w:color w:val="000000"/>
                <w:sz w:val="24"/>
                <w:szCs w:val="24"/>
                <w:lang w:val="en-GB"/>
              </w:rPr>
            </w:pPr>
            <w:r w:rsidRPr="005C0F50">
              <w:rPr>
                <w:rFonts w:eastAsia="Calibri" w:cstheme="minorHAnsi"/>
                <w:color w:val="000000"/>
                <w:sz w:val="24"/>
                <w:szCs w:val="24"/>
                <w:lang w:val="en-GB"/>
              </w:rPr>
              <w:t xml:space="preserve">Confirm proponent is duly registered or has the legal basis/mandate as a non-profit organization – please attach a registration certificate here </w:t>
            </w:r>
          </w:p>
        </w:tc>
        <w:tc>
          <w:tcPr>
            <w:tcW w:w="3078" w:type="dxa"/>
          </w:tcPr>
          <w:p w14:paraId="6F4E6231" w14:textId="77777777" w:rsidR="005C0F50" w:rsidRPr="005C0F50" w:rsidRDefault="005C0F50" w:rsidP="000C40A7">
            <w:pPr>
              <w:spacing w:before="120" w:after="120" w:line="240" w:lineRule="auto"/>
              <w:rPr>
                <w:rFonts w:eastAsia="Calibri" w:cstheme="minorHAnsi"/>
                <w:color w:val="000000"/>
                <w:sz w:val="24"/>
                <w:szCs w:val="24"/>
                <w:lang w:val="en-GB"/>
              </w:rPr>
            </w:pPr>
            <w:r w:rsidRPr="005C0F50">
              <w:rPr>
                <w:rFonts w:eastAsia="Calibri" w:cstheme="minorHAnsi"/>
                <w:color w:val="000000"/>
                <w:sz w:val="24"/>
                <w:szCs w:val="24"/>
                <w:lang w:val="en-GB"/>
              </w:rPr>
              <w:t>Yes/No</w:t>
            </w:r>
          </w:p>
        </w:tc>
      </w:tr>
      <w:tr w:rsidR="005C0F50" w:rsidRPr="005C0F50" w14:paraId="26B5EB88" w14:textId="77777777" w:rsidTr="000C40A7">
        <w:tc>
          <w:tcPr>
            <w:tcW w:w="6011" w:type="dxa"/>
          </w:tcPr>
          <w:p w14:paraId="55D933F5" w14:textId="77777777" w:rsidR="005C0F50" w:rsidRPr="005C0F50" w:rsidRDefault="005C0F50" w:rsidP="000C40A7">
            <w:pPr>
              <w:numPr>
                <w:ilvl w:val="1"/>
                <w:numId w:val="2"/>
              </w:numPr>
              <w:spacing w:before="120" w:after="120" w:line="240" w:lineRule="auto"/>
              <w:ind w:left="432"/>
              <w:contextualSpacing/>
              <w:jc w:val="both"/>
              <w:rPr>
                <w:rFonts w:eastAsia="Calibri" w:cstheme="minorHAnsi"/>
                <w:color w:val="000000"/>
                <w:sz w:val="24"/>
                <w:szCs w:val="24"/>
                <w:lang w:val="en-GB"/>
              </w:rPr>
            </w:pPr>
            <w:r w:rsidRPr="005C0F50">
              <w:rPr>
                <w:rFonts w:eastAsia="Calibri" w:cstheme="minorHAnsi"/>
                <w:color w:val="000000"/>
                <w:sz w:val="24"/>
                <w:szCs w:val="24"/>
                <w:lang w:val="en-GB"/>
              </w:rPr>
              <w:t>Confirm proponent as an organization has been in operation for at least five (5) years</w:t>
            </w:r>
            <w:r w:rsidRPr="005C0F50">
              <w:rPr>
                <w:rStyle w:val="FootnoteReference"/>
                <w:rFonts w:eastAsia="Calibri" w:cstheme="minorHAnsi"/>
                <w:color w:val="000000"/>
                <w:sz w:val="24"/>
                <w:szCs w:val="24"/>
                <w:lang w:val="en-GB"/>
              </w:rPr>
              <w:footnoteReference w:id="1"/>
            </w:r>
            <w:r w:rsidRPr="005C0F50">
              <w:rPr>
                <w:rFonts w:eastAsia="Calibri" w:cstheme="minorHAnsi"/>
                <w:color w:val="000000"/>
                <w:sz w:val="24"/>
                <w:szCs w:val="24"/>
                <w:lang w:val="en-GB"/>
              </w:rPr>
              <w:t xml:space="preserve"> </w:t>
            </w:r>
          </w:p>
        </w:tc>
        <w:tc>
          <w:tcPr>
            <w:tcW w:w="3078" w:type="dxa"/>
          </w:tcPr>
          <w:p w14:paraId="08AB179F" w14:textId="77777777" w:rsidR="005C0F50" w:rsidRPr="005C0F50" w:rsidRDefault="005C0F50" w:rsidP="000C40A7">
            <w:pPr>
              <w:spacing w:before="120" w:after="120" w:line="240" w:lineRule="auto"/>
              <w:rPr>
                <w:rFonts w:eastAsia="Calibri" w:cstheme="minorHAnsi"/>
                <w:color w:val="000000"/>
                <w:sz w:val="24"/>
                <w:szCs w:val="24"/>
                <w:lang w:val="en-GB"/>
              </w:rPr>
            </w:pPr>
            <w:r w:rsidRPr="005C0F50">
              <w:rPr>
                <w:rFonts w:eastAsia="Calibri" w:cstheme="minorHAnsi"/>
                <w:color w:val="000000"/>
                <w:sz w:val="24"/>
                <w:szCs w:val="24"/>
                <w:lang w:val="en-GB"/>
              </w:rPr>
              <w:t>Yes/No</w:t>
            </w:r>
          </w:p>
        </w:tc>
      </w:tr>
      <w:tr w:rsidR="005C0F50" w:rsidRPr="005C0F50" w14:paraId="1DB827F0" w14:textId="77777777" w:rsidTr="000C40A7">
        <w:tc>
          <w:tcPr>
            <w:tcW w:w="6011" w:type="dxa"/>
          </w:tcPr>
          <w:p w14:paraId="2C197FCC" w14:textId="77777777" w:rsidR="005C0F50" w:rsidRPr="005C0F50" w:rsidRDefault="005C0F50" w:rsidP="000C40A7">
            <w:pPr>
              <w:numPr>
                <w:ilvl w:val="1"/>
                <w:numId w:val="2"/>
              </w:numPr>
              <w:spacing w:before="120" w:after="120" w:line="240" w:lineRule="auto"/>
              <w:ind w:left="432"/>
              <w:contextualSpacing/>
              <w:jc w:val="both"/>
              <w:rPr>
                <w:rFonts w:eastAsia="Calibri" w:cstheme="minorHAnsi"/>
                <w:color w:val="000000"/>
                <w:sz w:val="24"/>
                <w:szCs w:val="24"/>
                <w:lang w:val="en-GB"/>
              </w:rPr>
            </w:pPr>
            <w:r w:rsidRPr="005C0F50">
              <w:rPr>
                <w:rFonts w:eastAsia="Calibri" w:cstheme="minorHAnsi"/>
                <w:color w:val="000000"/>
                <w:sz w:val="24"/>
                <w:szCs w:val="24"/>
                <w:lang w:val="en-GB"/>
              </w:rPr>
              <w:t>Confirm proponent has a permanent office within the location area.</w:t>
            </w:r>
          </w:p>
        </w:tc>
        <w:tc>
          <w:tcPr>
            <w:tcW w:w="3078" w:type="dxa"/>
          </w:tcPr>
          <w:p w14:paraId="69488235" w14:textId="77777777" w:rsidR="005C0F50" w:rsidRPr="005C0F50" w:rsidRDefault="005C0F50" w:rsidP="000C40A7">
            <w:pPr>
              <w:spacing w:before="120" w:after="120" w:line="240" w:lineRule="auto"/>
              <w:rPr>
                <w:rFonts w:eastAsia="Calibri" w:cstheme="minorHAnsi"/>
                <w:color w:val="000000"/>
                <w:sz w:val="24"/>
                <w:szCs w:val="24"/>
                <w:lang w:val="en-GB"/>
              </w:rPr>
            </w:pPr>
            <w:r w:rsidRPr="005C0F50">
              <w:rPr>
                <w:rFonts w:eastAsia="Calibri" w:cstheme="minorHAnsi"/>
                <w:color w:val="000000"/>
                <w:sz w:val="24"/>
                <w:szCs w:val="24"/>
                <w:lang w:val="en-GB"/>
              </w:rPr>
              <w:t>Yes/No</w:t>
            </w:r>
          </w:p>
        </w:tc>
      </w:tr>
      <w:tr w:rsidR="005C0F50" w:rsidRPr="005C0F50" w14:paraId="7F25C35A" w14:textId="77777777" w:rsidTr="000C40A7">
        <w:tc>
          <w:tcPr>
            <w:tcW w:w="6011" w:type="dxa"/>
          </w:tcPr>
          <w:p w14:paraId="3CE0DF41" w14:textId="77777777" w:rsidR="005C0F50" w:rsidRPr="005C0F50" w:rsidRDefault="005C0F50" w:rsidP="000C40A7">
            <w:pPr>
              <w:numPr>
                <w:ilvl w:val="1"/>
                <w:numId w:val="2"/>
              </w:numPr>
              <w:spacing w:before="120" w:after="120" w:line="240" w:lineRule="auto"/>
              <w:ind w:left="432"/>
              <w:contextualSpacing/>
              <w:jc w:val="both"/>
              <w:rPr>
                <w:rFonts w:eastAsia="Calibri" w:cstheme="minorHAnsi"/>
                <w:color w:val="000000"/>
                <w:sz w:val="24"/>
                <w:szCs w:val="24"/>
                <w:lang w:val="en-GB"/>
              </w:rPr>
            </w:pPr>
            <w:r w:rsidRPr="005C0F50">
              <w:rPr>
                <w:rFonts w:eastAsia="Calibri" w:cstheme="minorHAnsi"/>
                <w:color w:val="000000"/>
                <w:sz w:val="24"/>
                <w:szCs w:val="24"/>
                <w:lang w:val="en-GB"/>
              </w:rPr>
              <w:t>Pr</w:t>
            </w:r>
            <w:r w:rsidRPr="005C0F50">
              <w:rPr>
                <w:rFonts w:eastAsia="Arial,Times New Roman" w:cstheme="minorHAnsi"/>
                <w:color w:val="000000"/>
                <w:sz w:val="24"/>
                <w:szCs w:val="24"/>
                <w:lang w:val="en-GB"/>
              </w:rPr>
              <w:t>oponent must agree to a site visit at a customer location in the location or area with a similar scope of work as the one described in this CFP.</w:t>
            </w:r>
          </w:p>
        </w:tc>
        <w:tc>
          <w:tcPr>
            <w:tcW w:w="3078" w:type="dxa"/>
          </w:tcPr>
          <w:p w14:paraId="19E19BE1" w14:textId="77777777" w:rsidR="005C0F50" w:rsidRPr="005C0F50" w:rsidRDefault="005C0F50" w:rsidP="000C40A7">
            <w:pPr>
              <w:spacing w:before="120" w:after="120" w:line="240" w:lineRule="auto"/>
              <w:rPr>
                <w:rFonts w:eastAsia="Calibri" w:cstheme="minorHAnsi"/>
                <w:color w:val="000000"/>
                <w:sz w:val="24"/>
                <w:szCs w:val="24"/>
                <w:lang w:val="en-GB"/>
              </w:rPr>
            </w:pPr>
            <w:r w:rsidRPr="005C0F50">
              <w:rPr>
                <w:rFonts w:eastAsia="Calibri" w:cstheme="minorHAnsi"/>
                <w:color w:val="000000"/>
                <w:sz w:val="24"/>
                <w:szCs w:val="24"/>
                <w:lang w:val="en-GB"/>
              </w:rPr>
              <w:t>Yes/No</w:t>
            </w:r>
          </w:p>
        </w:tc>
      </w:tr>
      <w:tr w:rsidR="005C0F50" w:rsidRPr="005C0F50" w14:paraId="6D180F69" w14:textId="77777777" w:rsidTr="000C40A7">
        <w:tc>
          <w:tcPr>
            <w:tcW w:w="6011" w:type="dxa"/>
            <w:tcBorders>
              <w:top w:val="single" w:sz="4" w:space="0" w:color="auto"/>
              <w:left w:val="single" w:sz="4" w:space="0" w:color="auto"/>
              <w:bottom w:val="single" w:sz="4" w:space="0" w:color="auto"/>
              <w:right w:val="single" w:sz="4" w:space="0" w:color="auto"/>
            </w:tcBorders>
          </w:tcPr>
          <w:p w14:paraId="66C451DF" w14:textId="77777777" w:rsidR="005C0F50" w:rsidRPr="005C0F50" w:rsidRDefault="005C0F50" w:rsidP="000C40A7">
            <w:pPr>
              <w:spacing w:before="120" w:after="120" w:line="240" w:lineRule="auto"/>
              <w:ind w:left="495" w:hanging="495"/>
              <w:rPr>
                <w:rFonts w:eastAsia="Calibri" w:cstheme="minorHAnsi"/>
                <w:color w:val="000000"/>
                <w:sz w:val="24"/>
                <w:szCs w:val="24"/>
                <w:lang w:val="en-GB"/>
              </w:rPr>
            </w:pPr>
            <w:r w:rsidRPr="005C0F50">
              <w:rPr>
                <w:rFonts w:eastAsia="Arial" w:cstheme="minorHAnsi"/>
                <w:color w:val="000000"/>
                <w:sz w:val="24"/>
                <w:szCs w:val="24"/>
                <w:lang w:val="en-GB"/>
              </w:rPr>
              <w:t xml:space="preserve">1.6   Confirm that proponent has not been the subject of a finding of fraud or any other relevant misconduct following an investigation conducted by UN Women or another United Nations entity.  The Proponent </w:t>
            </w:r>
            <w:r w:rsidRPr="005C0F50">
              <w:rPr>
                <w:rFonts w:eastAsia="Arial" w:cstheme="minorHAnsi"/>
                <w:color w:val="000000"/>
                <w:sz w:val="24"/>
                <w:szCs w:val="24"/>
                <w:lang w:val="en-GB"/>
              </w:rPr>
              <w:lastRenderedPageBreak/>
              <w:t>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1485D3B9" w14:textId="77777777" w:rsidR="005C0F50" w:rsidRPr="005C0F50" w:rsidRDefault="005C0F50" w:rsidP="000C40A7">
            <w:pPr>
              <w:spacing w:before="120" w:after="120" w:line="240" w:lineRule="auto"/>
              <w:rPr>
                <w:rFonts w:eastAsia="Calibri" w:cstheme="minorHAnsi"/>
                <w:color w:val="000000"/>
                <w:sz w:val="24"/>
                <w:szCs w:val="24"/>
                <w:lang w:val="en-GB"/>
              </w:rPr>
            </w:pPr>
            <w:r w:rsidRPr="005C0F50">
              <w:rPr>
                <w:rFonts w:eastAsia="Calibri" w:cstheme="minorHAnsi"/>
                <w:color w:val="000000"/>
                <w:sz w:val="24"/>
                <w:szCs w:val="24"/>
                <w:lang w:val="en-GB"/>
              </w:rPr>
              <w:lastRenderedPageBreak/>
              <w:t>Yes/No</w:t>
            </w:r>
          </w:p>
        </w:tc>
      </w:tr>
      <w:tr w:rsidR="005C0F50" w:rsidRPr="005C0F50" w14:paraId="78485A54" w14:textId="77777777" w:rsidTr="000C40A7">
        <w:tc>
          <w:tcPr>
            <w:tcW w:w="6011" w:type="dxa"/>
            <w:tcBorders>
              <w:top w:val="single" w:sz="4" w:space="0" w:color="auto"/>
              <w:left w:val="single" w:sz="4" w:space="0" w:color="auto"/>
              <w:bottom w:val="single" w:sz="4" w:space="0" w:color="auto"/>
              <w:right w:val="single" w:sz="4" w:space="0" w:color="auto"/>
            </w:tcBorders>
          </w:tcPr>
          <w:p w14:paraId="4F14199E" w14:textId="77777777" w:rsidR="005C0F50" w:rsidRPr="005C0F50" w:rsidRDefault="005C0F50" w:rsidP="000C40A7">
            <w:pPr>
              <w:spacing w:before="120" w:after="120" w:line="240" w:lineRule="auto"/>
              <w:ind w:left="495" w:hanging="495"/>
              <w:rPr>
                <w:rFonts w:eastAsia="Arial" w:cstheme="minorHAnsi"/>
                <w:color w:val="000000"/>
                <w:sz w:val="24"/>
                <w:szCs w:val="24"/>
                <w:lang w:val="en-GB"/>
              </w:rPr>
            </w:pPr>
            <w:r w:rsidRPr="005C0F50">
              <w:rPr>
                <w:rFonts w:eastAsia="Arial" w:cstheme="minorHAnsi"/>
                <w:color w:val="000000"/>
                <w:sz w:val="24"/>
                <w:szCs w:val="24"/>
                <w:lang w:val="en-GB"/>
              </w:rPr>
              <w:t xml:space="preserve">1.7     </w:t>
            </w:r>
            <w:r w:rsidRPr="005C0F50">
              <w:rPr>
                <w:rFonts w:eastAsia="Arial" w:cstheme="minorHAnsi"/>
                <w:sz w:val="24"/>
                <w:szCs w:val="24"/>
                <w:lang w:val="en-GB"/>
              </w:rPr>
              <w:t xml:space="preserve">Confirm that proponent has not been the subject of any investigations and/or has not been charged for any misconduct related </w:t>
            </w:r>
            <w:r w:rsidRPr="005C0F50">
              <w:rPr>
                <w:rFonts w:eastAsia="Times New Roman" w:cstheme="minorHAnsi"/>
                <w:sz w:val="24"/>
                <w:szCs w:val="24"/>
                <w:lang w:val="en-GB"/>
              </w:rPr>
              <w:t>to sexual exploitation and abuse (SEA)</w:t>
            </w:r>
            <w:r w:rsidRPr="005C0F50">
              <w:rPr>
                <w:rFonts w:eastAsia="Times New Roman" w:cstheme="minorHAnsi"/>
                <w:sz w:val="24"/>
                <w:szCs w:val="24"/>
                <w:vertAlign w:val="superscript"/>
                <w:lang w:val="en-GB"/>
              </w:rPr>
              <w:footnoteReference w:id="2"/>
            </w:r>
            <w:r w:rsidRPr="005C0F50">
              <w:rPr>
                <w:rFonts w:eastAsia="Times New Roman" w:cstheme="minorHAnsi"/>
                <w:sz w:val="24"/>
                <w:szCs w:val="24"/>
                <w:lang w:val="en-GB"/>
              </w:rPr>
              <w:t>.</w:t>
            </w:r>
          </w:p>
        </w:tc>
        <w:tc>
          <w:tcPr>
            <w:tcW w:w="3078" w:type="dxa"/>
            <w:tcBorders>
              <w:top w:val="single" w:sz="4" w:space="0" w:color="auto"/>
              <w:left w:val="single" w:sz="4" w:space="0" w:color="auto"/>
              <w:bottom w:val="single" w:sz="4" w:space="0" w:color="auto"/>
              <w:right w:val="single" w:sz="4" w:space="0" w:color="auto"/>
            </w:tcBorders>
          </w:tcPr>
          <w:p w14:paraId="5127A095" w14:textId="77777777" w:rsidR="005C0F50" w:rsidRPr="005C0F50" w:rsidRDefault="005C0F50" w:rsidP="000C40A7">
            <w:pPr>
              <w:spacing w:before="120" w:after="120" w:line="240" w:lineRule="auto"/>
              <w:rPr>
                <w:rFonts w:eastAsia="Calibri" w:cstheme="minorHAnsi"/>
                <w:color w:val="000000"/>
                <w:sz w:val="24"/>
                <w:szCs w:val="24"/>
                <w:lang w:val="en-GB"/>
              </w:rPr>
            </w:pPr>
            <w:r w:rsidRPr="005C0F50">
              <w:rPr>
                <w:rFonts w:eastAsia="Calibri" w:cstheme="minorHAnsi"/>
                <w:color w:val="000000"/>
                <w:sz w:val="24"/>
                <w:szCs w:val="24"/>
                <w:lang w:val="en-GB"/>
              </w:rPr>
              <w:t>Yes/No</w:t>
            </w:r>
          </w:p>
        </w:tc>
      </w:tr>
      <w:tr w:rsidR="005C0F50" w:rsidRPr="005C0F50" w14:paraId="301B12C6" w14:textId="77777777" w:rsidTr="000C40A7">
        <w:tc>
          <w:tcPr>
            <w:tcW w:w="6011" w:type="dxa"/>
            <w:tcBorders>
              <w:top w:val="single" w:sz="4" w:space="0" w:color="auto"/>
              <w:left w:val="single" w:sz="4" w:space="0" w:color="auto"/>
              <w:bottom w:val="single" w:sz="4" w:space="0" w:color="auto"/>
              <w:right w:val="single" w:sz="4" w:space="0" w:color="auto"/>
            </w:tcBorders>
          </w:tcPr>
          <w:p w14:paraId="0ABE3F6E" w14:textId="77777777" w:rsidR="005C0F50" w:rsidRPr="005C0F50" w:rsidRDefault="005C0F50" w:rsidP="000C40A7">
            <w:pPr>
              <w:spacing w:before="120" w:after="120" w:line="240" w:lineRule="auto"/>
              <w:ind w:left="495" w:hanging="495"/>
              <w:rPr>
                <w:rFonts w:eastAsia="Arial" w:cstheme="minorHAnsi"/>
                <w:color w:val="000000" w:themeColor="text1"/>
                <w:sz w:val="24"/>
                <w:szCs w:val="24"/>
                <w:lang w:val="en-GB"/>
              </w:rPr>
            </w:pPr>
            <w:r w:rsidRPr="005C0F50">
              <w:rPr>
                <w:rFonts w:eastAsia="Arial" w:cstheme="minorHAnsi"/>
                <w:color w:val="000000" w:themeColor="text1"/>
                <w:sz w:val="24"/>
                <w:szCs w:val="24"/>
                <w:lang w:val="en-GB"/>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3F941CA1" w14:textId="77777777" w:rsidR="005C0F50" w:rsidRPr="005C0F50" w:rsidRDefault="005C0F50" w:rsidP="000C40A7">
            <w:pPr>
              <w:spacing w:before="120" w:after="120" w:line="240" w:lineRule="auto"/>
              <w:rPr>
                <w:rFonts w:eastAsia="Calibri" w:cstheme="minorHAnsi"/>
                <w:color w:val="000000"/>
                <w:sz w:val="24"/>
                <w:szCs w:val="24"/>
                <w:lang w:val="en-GB"/>
              </w:rPr>
            </w:pPr>
            <w:r w:rsidRPr="005C0F50">
              <w:rPr>
                <w:rFonts w:eastAsia="Calibri" w:cstheme="minorHAnsi"/>
                <w:color w:val="000000"/>
                <w:sz w:val="24"/>
                <w:szCs w:val="24"/>
                <w:lang w:val="en-GB"/>
              </w:rPr>
              <w:t>Yes/No</w:t>
            </w:r>
          </w:p>
        </w:tc>
      </w:tr>
    </w:tbl>
    <w:p w14:paraId="19ABF7F2" w14:textId="77777777" w:rsidR="005C0F50" w:rsidRPr="005C0F50" w:rsidRDefault="005C0F50" w:rsidP="005C0F50">
      <w:pPr>
        <w:spacing w:before="120" w:after="120" w:line="240" w:lineRule="auto"/>
        <w:rPr>
          <w:rFonts w:eastAsia="Calibri" w:cstheme="minorHAnsi"/>
          <w:b/>
          <w:bCs/>
          <w:color w:val="000000"/>
          <w:sz w:val="24"/>
          <w:szCs w:val="24"/>
          <w:lang w:val="en-GB"/>
        </w:rPr>
      </w:pPr>
    </w:p>
    <w:p w14:paraId="7553B35C" w14:textId="77777777" w:rsidR="005C0F50" w:rsidRPr="005C0F50" w:rsidRDefault="005C0F50" w:rsidP="005C0F50">
      <w:pPr>
        <w:spacing w:after="0" w:line="240" w:lineRule="auto"/>
        <w:rPr>
          <w:rFonts w:eastAsia="Times New Roman" w:cstheme="minorHAnsi"/>
          <w:b/>
          <w:color w:val="000000"/>
          <w:spacing w:val="-3"/>
          <w:sz w:val="24"/>
          <w:szCs w:val="24"/>
          <w:lang w:val="en-GB" w:eastAsia="en-GB"/>
        </w:rPr>
      </w:pPr>
      <w:r w:rsidRPr="005C0F50">
        <w:rPr>
          <w:rFonts w:eastAsia="Calibri" w:cstheme="minorHAnsi"/>
          <w:color w:val="000000"/>
          <w:spacing w:val="-3"/>
          <w:sz w:val="24"/>
          <w:szCs w:val="24"/>
          <w:lang w:val="en-GB"/>
        </w:rPr>
        <w:br w:type="page"/>
      </w:r>
    </w:p>
    <w:p w14:paraId="2714D652" w14:textId="77777777" w:rsidR="005C0F50" w:rsidRPr="005C0F50" w:rsidRDefault="005C0F50" w:rsidP="005C0F50">
      <w:pPr>
        <w:spacing w:after="0" w:line="240" w:lineRule="auto"/>
        <w:jc w:val="center"/>
        <w:rPr>
          <w:rFonts w:eastAsia="Times New Roman" w:cstheme="minorHAnsi"/>
          <w:b/>
          <w:color w:val="0070C0"/>
          <w:sz w:val="24"/>
          <w:szCs w:val="24"/>
          <w:lang w:val="en-GB" w:eastAsia="en-GB"/>
        </w:rPr>
      </w:pPr>
      <w:r w:rsidRPr="005C0F50">
        <w:rPr>
          <w:rFonts w:eastAsia="Times New Roman" w:cstheme="minorHAnsi"/>
          <w:b/>
          <w:color w:val="0070C0"/>
          <w:sz w:val="24"/>
          <w:szCs w:val="24"/>
          <w:lang w:val="en-GB" w:eastAsia="en-GB"/>
        </w:rPr>
        <w:lastRenderedPageBreak/>
        <w:t>Section 2</w:t>
      </w:r>
    </w:p>
    <w:p w14:paraId="656ED20B" w14:textId="77777777" w:rsidR="005C0F50" w:rsidRPr="005C0F50" w:rsidRDefault="005C0F50" w:rsidP="005C0F50">
      <w:pPr>
        <w:rPr>
          <w:rFonts w:eastAsia="Calibri" w:cstheme="minorHAnsi"/>
          <w:color w:val="000000"/>
          <w:sz w:val="24"/>
          <w:szCs w:val="24"/>
          <w:lang w:val="en-GB"/>
        </w:rPr>
      </w:pPr>
    </w:p>
    <w:p w14:paraId="677CCA0F" w14:textId="77777777" w:rsidR="005C0F50" w:rsidRPr="005C0F50" w:rsidRDefault="005C0F50" w:rsidP="005C0F50">
      <w:pPr>
        <w:spacing w:after="0" w:line="240" w:lineRule="auto"/>
        <w:rPr>
          <w:rFonts w:eastAsia="Calibri" w:cstheme="minorHAnsi"/>
          <w:b/>
          <w:bCs/>
          <w:color w:val="000000" w:themeColor="text1"/>
          <w:sz w:val="24"/>
          <w:szCs w:val="24"/>
          <w:u w:val="single"/>
          <w:lang w:val="en-GB"/>
        </w:rPr>
      </w:pPr>
      <w:r w:rsidRPr="005C0F50">
        <w:rPr>
          <w:rFonts w:eastAsia="Calibri" w:cstheme="minorHAnsi"/>
          <w:b/>
          <w:bCs/>
          <w:color w:val="000000" w:themeColor="text1"/>
          <w:sz w:val="24"/>
          <w:szCs w:val="24"/>
          <w:lang w:val="en-GB"/>
        </w:rPr>
        <w:t xml:space="preserve">CFP No. </w:t>
      </w:r>
      <w:r w:rsidRPr="005C0F50">
        <w:rPr>
          <w:rFonts w:eastAsia="Calibri" w:cstheme="minorHAnsi"/>
          <w:b/>
          <w:color w:val="000000" w:themeColor="text1"/>
          <w:spacing w:val="-2"/>
          <w:sz w:val="24"/>
          <w:szCs w:val="24"/>
          <w:lang w:val="en-GB"/>
        </w:rPr>
        <w:t>UNW-ECA-MDA-CfP2022-002</w:t>
      </w:r>
    </w:p>
    <w:p w14:paraId="39608807" w14:textId="77777777" w:rsidR="005C0F50" w:rsidRPr="005C0F50" w:rsidRDefault="005C0F50" w:rsidP="005C0F50">
      <w:pPr>
        <w:spacing w:after="0" w:line="240" w:lineRule="auto"/>
        <w:rPr>
          <w:rFonts w:eastAsia="Times New Roman" w:cstheme="minorHAnsi"/>
          <w:b/>
          <w:color w:val="000000" w:themeColor="text1"/>
          <w:sz w:val="24"/>
          <w:szCs w:val="24"/>
          <w:lang w:val="en-GB" w:eastAsia="en-GB"/>
        </w:rPr>
      </w:pPr>
    </w:p>
    <w:p w14:paraId="474F4192" w14:textId="77777777" w:rsidR="005C0F50" w:rsidRPr="005C0F50" w:rsidRDefault="005C0F50" w:rsidP="005C0F50">
      <w:pPr>
        <w:pStyle w:val="ListParagraph"/>
        <w:numPr>
          <w:ilvl w:val="0"/>
          <w:numId w:val="12"/>
        </w:numPr>
        <w:tabs>
          <w:tab w:val="center" w:pos="4320"/>
          <w:tab w:val="right" w:pos="8640"/>
        </w:tabs>
        <w:spacing w:after="0" w:line="240" w:lineRule="auto"/>
        <w:rPr>
          <w:rFonts w:eastAsia="Times New Roman" w:cstheme="minorHAnsi"/>
          <w:b/>
          <w:color w:val="0070C0"/>
          <w:sz w:val="24"/>
          <w:szCs w:val="24"/>
          <w:lang w:val="en-GB" w:eastAsia="en-GB"/>
        </w:rPr>
      </w:pPr>
      <w:r w:rsidRPr="005C0F50">
        <w:rPr>
          <w:rFonts w:eastAsia="Times New Roman" w:cstheme="minorHAnsi"/>
          <w:b/>
          <w:color w:val="0070C0"/>
          <w:sz w:val="24"/>
          <w:szCs w:val="24"/>
          <w:lang w:val="en-GB" w:eastAsia="en-GB"/>
        </w:rPr>
        <w:t>Instructions to proponents (Responsible Parties)</w:t>
      </w:r>
    </w:p>
    <w:p w14:paraId="46934D63" w14:textId="77777777" w:rsidR="005C0F50" w:rsidRPr="005C0F50" w:rsidRDefault="005C0F50" w:rsidP="005C0F50">
      <w:pPr>
        <w:tabs>
          <w:tab w:val="center" w:pos="4320"/>
          <w:tab w:val="right" w:pos="8640"/>
        </w:tabs>
        <w:spacing w:after="0" w:line="240" w:lineRule="auto"/>
        <w:rPr>
          <w:rFonts w:eastAsia="Times New Roman" w:cstheme="minorHAnsi"/>
          <w:b/>
          <w:color w:val="000000"/>
          <w:sz w:val="24"/>
          <w:szCs w:val="24"/>
          <w:lang w:val="en-GB" w:eastAsia="en-GB"/>
        </w:rPr>
      </w:pPr>
    </w:p>
    <w:p w14:paraId="1C0CB685" w14:textId="77777777" w:rsidR="005C0F50" w:rsidRPr="005C0F50" w:rsidRDefault="005C0F50" w:rsidP="005C0F50">
      <w:pPr>
        <w:tabs>
          <w:tab w:val="center" w:pos="4680"/>
          <w:tab w:val="right" w:pos="9360"/>
        </w:tabs>
        <w:spacing w:after="0" w:line="240" w:lineRule="auto"/>
        <w:rPr>
          <w:rFonts w:eastAsia="Calibri" w:cstheme="minorHAnsi"/>
          <w:color w:val="000000"/>
          <w:sz w:val="24"/>
          <w:szCs w:val="24"/>
          <w:lang w:val="en-GB"/>
        </w:rPr>
      </w:pPr>
    </w:p>
    <w:p w14:paraId="2EC2C0D8" w14:textId="77777777" w:rsidR="005C0F50" w:rsidRPr="005C0F50" w:rsidRDefault="005C0F50" w:rsidP="005C0F50">
      <w:pPr>
        <w:keepNext/>
        <w:keepLines/>
        <w:numPr>
          <w:ilvl w:val="0"/>
          <w:numId w:val="6"/>
        </w:numPr>
        <w:spacing w:after="0" w:line="240" w:lineRule="auto"/>
        <w:contextualSpacing/>
        <w:jc w:val="both"/>
        <w:outlineLvl w:val="0"/>
        <w:rPr>
          <w:rFonts w:eastAsia="Times New Roman" w:cstheme="minorHAnsi"/>
          <w:b/>
          <w:bCs/>
          <w:color w:val="000000"/>
          <w:sz w:val="24"/>
          <w:szCs w:val="24"/>
          <w:lang w:val="en-GB" w:eastAsia="en-GB"/>
        </w:rPr>
      </w:pPr>
      <w:r w:rsidRPr="005C0F50">
        <w:rPr>
          <w:rFonts w:eastAsia="Times New Roman" w:cstheme="minorHAnsi"/>
          <w:b/>
          <w:bCs/>
          <w:color w:val="000000"/>
          <w:sz w:val="24"/>
          <w:szCs w:val="24"/>
          <w:lang w:val="en-GB" w:eastAsia="en-GB"/>
        </w:rPr>
        <w:t xml:space="preserve"> Introduction</w:t>
      </w:r>
    </w:p>
    <w:p w14:paraId="006CDE9D" w14:textId="77777777" w:rsidR="005C0F50" w:rsidRPr="005C0F50" w:rsidRDefault="005C0F50" w:rsidP="005C0F50">
      <w:pPr>
        <w:numPr>
          <w:ilvl w:val="1"/>
          <w:numId w:val="6"/>
        </w:numPr>
        <w:tabs>
          <w:tab w:val="left" w:pos="-1440"/>
        </w:tabs>
        <w:suppressAutoHyphens/>
        <w:spacing w:after="0" w:line="360" w:lineRule="auto"/>
        <w:contextualSpacing/>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UN Women invite qualified parties to submit Technical and Financial Proposals to provide services associated with the UN Women requirement for Responsible Party.</w:t>
      </w:r>
    </w:p>
    <w:p w14:paraId="6BA4CCBA" w14:textId="77777777" w:rsidR="005C0F50" w:rsidRPr="005C0F50" w:rsidRDefault="005C0F50" w:rsidP="005C0F50">
      <w:pPr>
        <w:numPr>
          <w:ilvl w:val="1"/>
          <w:numId w:val="6"/>
        </w:numPr>
        <w:tabs>
          <w:tab w:val="left" w:pos="-1440"/>
        </w:tabs>
        <w:suppressAutoHyphens/>
        <w:spacing w:after="0" w:line="360" w:lineRule="auto"/>
        <w:contextualSpacing/>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UN Women is soliciting proposals from Civil Society Organizations (CSOs) registered in Moldova. </w:t>
      </w:r>
      <w:r w:rsidRPr="005C0F50">
        <w:rPr>
          <w:rFonts w:eastAsia="Calibri" w:cstheme="minorHAnsi"/>
          <w:bCs/>
          <w:spacing w:val="-3"/>
          <w:sz w:val="24"/>
          <w:szCs w:val="24"/>
          <w:lang w:val="en-GB" w:eastAsia="en-GB"/>
        </w:rPr>
        <w:t>Women’s organizations or entities are highly encouraged to apply.</w:t>
      </w:r>
    </w:p>
    <w:p w14:paraId="2C4EF568" w14:textId="77777777" w:rsidR="005C0F50" w:rsidRPr="005C0F50" w:rsidRDefault="005C0F50" w:rsidP="005C0F50">
      <w:pPr>
        <w:numPr>
          <w:ilvl w:val="1"/>
          <w:numId w:val="6"/>
        </w:numPr>
        <w:tabs>
          <w:tab w:val="left" w:pos="-1440"/>
        </w:tabs>
        <w:suppressAutoHyphens/>
        <w:spacing w:after="120" w:line="360" w:lineRule="auto"/>
        <w:jc w:val="both"/>
        <w:rPr>
          <w:rFonts w:eastAsia="Calibri" w:cstheme="minorHAnsi"/>
          <w:color w:val="000000" w:themeColor="text1"/>
          <w:sz w:val="24"/>
          <w:szCs w:val="24"/>
          <w:lang w:val="en-GB" w:eastAsia="en-GB"/>
        </w:rPr>
      </w:pPr>
      <w:r w:rsidRPr="005C0F50">
        <w:rPr>
          <w:rFonts w:eastAsia="Calibri" w:cstheme="minorHAnsi"/>
          <w:color w:val="000000"/>
          <w:spacing w:val="-3"/>
          <w:sz w:val="24"/>
          <w:szCs w:val="24"/>
          <w:lang w:val="en-GB" w:eastAsia="en-GB"/>
        </w:rPr>
        <w:t xml:space="preserve">A description of the services required is described in </w:t>
      </w:r>
      <w:proofErr w:type="spellStart"/>
      <w:r w:rsidRPr="005C0F50">
        <w:rPr>
          <w:rFonts w:eastAsia="Calibri" w:cstheme="minorHAnsi"/>
          <w:color w:val="000000"/>
          <w:spacing w:val="-3"/>
          <w:sz w:val="24"/>
          <w:szCs w:val="24"/>
          <w:lang w:val="en-GB" w:eastAsia="en-GB"/>
        </w:rPr>
        <w:t>CfP</w:t>
      </w:r>
      <w:proofErr w:type="spellEnd"/>
      <w:r w:rsidRPr="005C0F50">
        <w:rPr>
          <w:rFonts w:eastAsia="Calibri" w:cstheme="minorHAnsi"/>
          <w:color w:val="000000"/>
          <w:spacing w:val="-3"/>
          <w:sz w:val="24"/>
          <w:szCs w:val="24"/>
          <w:lang w:val="en-GB" w:eastAsia="en-GB"/>
        </w:rPr>
        <w:t xml:space="preserve"> Section 1- C “Terms of Reference”.</w:t>
      </w:r>
    </w:p>
    <w:p w14:paraId="6C296321" w14:textId="77777777" w:rsidR="005C0F50" w:rsidRPr="005C0F50" w:rsidRDefault="005C0F50" w:rsidP="005C0F50">
      <w:pPr>
        <w:numPr>
          <w:ilvl w:val="1"/>
          <w:numId w:val="6"/>
        </w:numPr>
        <w:tabs>
          <w:tab w:val="left" w:pos="-1440"/>
        </w:tabs>
        <w:suppressAutoHyphens/>
        <w:spacing w:after="120" w:line="240" w:lineRule="auto"/>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 UN Women may, at its discretion, cancel the services in part or in whole.</w:t>
      </w:r>
    </w:p>
    <w:p w14:paraId="0ACCECB7" w14:textId="77777777" w:rsidR="005C0F50" w:rsidRPr="005C0F50" w:rsidRDefault="005C0F50" w:rsidP="005C0F50">
      <w:pPr>
        <w:numPr>
          <w:ilvl w:val="1"/>
          <w:numId w:val="6"/>
        </w:numPr>
        <w:tabs>
          <w:tab w:val="left" w:pos="-1440"/>
        </w:tabs>
        <w:suppressAutoHyphens/>
        <w:spacing w:after="120" w:line="240" w:lineRule="auto"/>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Proponents may withdraw the proposal after submission, provided that written notice of withdrawal is received by UN Women prior to the deadline prescribed for submission of proposals. </w:t>
      </w:r>
      <w:r w:rsidRPr="005C0F50">
        <w:rPr>
          <w:rFonts w:eastAsia="Calibri" w:cstheme="minorHAnsi"/>
          <w:color w:val="000000"/>
          <w:spacing w:val="-2"/>
          <w:sz w:val="24"/>
          <w:szCs w:val="24"/>
          <w:lang w:val="en-GB" w:eastAsia="en-GB"/>
        </w:rPr>
        <w:t xml:space="preserve">No proposal may be modified </w:t>
      </w:r>
      <w:proofErr w:type="gramStart"/>
      <w:r w:rsidRPr="005C0F50">
        <w:rPr>
          <w:rFonts w:eastAsia="Calibri" w:cstheme="minorHAnsi"/>
          <w:color w:val="000000"/>
          <w:spacing w:val="-2"/>
          <w:sz w:val="24"/>
          <w:szCs w:val="24"/>
          <w:lang w:val="en-GB" w:eastAsia="en-GB"/>
        </w:rPr>
        <w:t>subsequent to</w:t>
      </w:r>
      <w:proofErr w:type="gramEnd"/>
      <w:r w:rsidRPr="005C0F50">
        <w:rPr>
          <w:rFonts w:eastAsia="Calibri" w:cstheme="minorHAnsi"/>
          <w:color w:val="000000"/>
          <w:spacing w:val="-2"/>
          <w:sz w:val="24"/>
          <w:szCs w:val="24"/>
          <w:lang w:val="en-GB" w:eastAsia="en-GB"/>
        </w:rPr>
        <w:t xml:space="preserve"> the deadline for submission of proposal. No proposal may be withdrawn in the interval between the deadline for submission of proposals and the expiration of the period of proposal validity.</w:t>
      </w:r>
    </w:p>
    <w:p w14:paraId="72A1E88B" w14:textId="77777777" w:rsidR="005C0F50" w:rsidRPr="005C0F50" w:rsidRDefault="005C0F50" w:rsidP="005C0F50">
      <w:pPr>
        <w:numPr>
          <w:ilvl w:val="1"/>
          <w:numId w:val="6"/>
        </w:numPr>
        <w:tabs>
          <w:tab w:val="left" w:pos="-1440"/>
        </w:tabs>
        <w:suppressAutoHyphens/>
        <w:spacing w:after="120" w:line="240" w:lineRule="auto"/>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 All proposals shall remain valid and open for acceptance for a period of 90 calendar days after the date specified for receipt of proposals. A proposal valid for a shorter period may be rejected.</w:t>
      </w:r>
      <w:r w:rsidRPr="005C0F50">
        <w:rPr>
          <w:rFonts w:eastAsia="Calibri" w:cstheme="minorHAnsi"/>
          <w:b/>
          <w:bCs/>
          <w:color w:val="000000"/>
          <w:spacing w:val="-3"/>
          <w:sz w:val="24"/>
          <w:szCs w:val="24"/>
          <w:lang w:val="en-GB" w:eastAsia="en-GB"/>
        </w:rPr>
        <w:t xml:space="preserve"> </w:t>
      </w:r>
      <w:r w:rsidRPr="005C0F50">
        <w:rPr>
          <w:rFonts w:eastAsia="Calibri" w:cstheme="minorHAnsi"/>
          <w:color w:val="000000"/>
          <w:spacing w:val="-3"/>
          <w:sz w:val="24"/>
          <w:szCs w:val="24"/>
          <w:lang w:val="en-GB" w:eastAsia="en-GB"/>
        </w:rPr>
        <w:t>In exceptional circumstances, UN Women may solicit the proponent’s consent to an extension of the period of validity. The request and the responses thereto shall be made in writing.</w:t>
      </w:r>
    </w:p>
    <w:p w14:paraId="486301F3" w14:textId="77777777" w:rsidR="005C0F50" w:rsidRPr="005C0F50" w:rsidRDefault="005C0F50" w:rsidP="005C0F50">
      <w:pPr>
        <w:numPr>
          <w:ilvl w:val="1"/>
          <w:numId w:val="6"/>
        </w:numPr>
        <w:tabs>
          <w:tab w:val="left" w:pos="-1440"/>
        </w:tabs>
        <w:suppressAutoHyphens/>
        <w:spacing w:after="120" w:line="240" w:lineRule="auto"/>
        <w:jc w:val="both"/>
        <w:rPr>
          <w:rFonts w:eastAsia="Calibri" w:cstheme="minorHAnsi"/>
          <w:b/>
          <w:bCs/>
          <w:color w:val="000000"/>
          <w:spacing w:val="-3"/>
          <w:sz w:val="24"/>
          <w:szCs w:val="24"/>
          <w:u w:val="single"/>
          <w:lang w:val="en-GB" w:eastAsia="en-GB"/>
        </w:rPr>
      </w:pPr>
      <w:r w:rsidRPr="005C0F50">
        <w:rPr>
          <w:rFonts w:eastAsia="Calibri" w:cstheme="minorHAnsi"/>
          <w:color w:val="000000"/>
          <w:spacing w:val="-3"/>
          <w:sz w:val="24"/>
          <w:szCs w:val="24"/>
          <w:lang w:val="en-GB" w:eastAsia="en-GB"/>
        </w:rPr>
        <w:t xml:space="preserve"> Effective with the release of this CFP, </w:t>
      </w:r>
      <w:r w:rsidRPr="005C0F50">
        <w:rPr>
          <w:rFonts w:eastAsia="Calibri" w:cstheme="minorHAnsi"/>
          <w:color w:val="000000"/>
          <w:spacing w:val="-3"/>
          <w:sz w:val="24"/>
          <w:szCs w:val="24"/>
          <w:u w:val="single"/>
          <w:lang w:val="en-GB" w:eastAsia="en-GB"/>
        </w:rPr>
        <w:t>all</w:t>
      </w:r>
      <w:r w:rsidRPr="005C0F50">
        <w:rPr>
          <w:rFonts w:eastAsia="Calibri" w:cstheme="minorHAnsi"/>
          <w:color w:val="000000"/>
          <w:spacing w:val="-3"/>
          <w:sz w:val="24"/>
          <w:szCs w:val="24"/>
          <w:lang w:val="en-GB" w:eastAsia="en-GB"/>
        </w:rPr>
        <w:t xml:space="preserve"> communications must be directed only to UN Women, by email at </w:t>
      </w:r>
      <w:hyperlink r:id="rId7" w:history="1">
        <w:r w:rsidRPr="005C0F50">
          <w:rPr>
            <w:rStyle w:val="Hyperlink"/>
            <w:rFonts w:eastAsia="Times New Roman" w:cstheme="minorHAnsi"/>
            <w:b/>
            <w:bCs/>
            <w:sz w:val="24"/>
            <w:szCs w:val="24"/>
            <w:lang w:val="en-GB" w:eastAsia="en-GB"/>
          </w:rPr>
          <w:t>daniela.david@unwomen.org</w:t>
        </w:r>
      </w:hyperlink>
      <w:r w:rsidRPr="005C0F50">
        <w:rPr>
          <w:rFonts w:eastAsia="Calibri" w:cstheme="minorHAnsi"/>
          <w:color w:val="000000"/>
          <w:spacing w:val="-3"/>
          <w:sz w:val="24"/>
          <w:szCs w:val="24"/>
          <w:lang w:val="en-GB" w:eastAsia="en-GB"/>
        </w:rPr>
        <w:t xml:space="preserve">. Proponents must not communicate with any other personnel of UN Women regarding this CFP. </w:t>
      </w:r>
      <w:r w:rsidRPr="005C0F50">
        <w:rPr>
          <w:rFonts w:eastAsia="Calibri" w:cstheme="minorHAnsi"/>
          <w:b/>
          <w:bCs/>
          <w:color w:val="000000"/>
          <w:spacing w:val="-3"/>
          <w:sz w:val="24"/>
          <w:szCs w:val="24"/>
          <w:lang w:val="en-GB" w:eastAsia="en-GB"/>
        </w:rPr>
        <w:t>Please mention the number of this call for proposal in the subject of your e-mails</w:t>
      </w:r>
      <w:r w:rsidRPr="005C0F50">
        <w:rPr>
          <w:rFonts w:eastAsia="Calibri" w:cstheme="minorHAnsi"/>
          <w:b/>
          <w:spacing w:val="-2"/>
          <w:sz w:val="24"/>
          <w:szCs w:val="24"/>
          <w:lang w:val="en-GB"/>
        </w:rPr>
        <w:t xml:space="preserve"> UNW-ECA-MDA-CfP2022-002.</w:t>
      </w:r>
    </w:p>
    <w:p w14:paraId="194E9F05" w14:textId="77777777" w:rsidR="005C0F50" w:rsidRPr="005C0F50" w:rsidRDefault="005C0F50" w:rsidP="005C0F50">
      <w:pPr>
        <w:numPr>
          <w:ilvl w:val="1"/>
          <w:numId w:val="6"/>
        </w:numPr>
        <w:suppressAutoHyphens/>
        <w:spacing w:after="120" w:line="240" w:lineRule="auto"/>
        <w:jc w:val="both"/>
        <w:rPr>
          <w:rFonts w:eastAsia="Calibri" w:cstheme="minorHAnsi"/>
          <w:color w:val="000000"/>
          <w:spacing w:val="-3"/>
          <w:sz w:val="24"/>
          <w:szCs w:val="24"/>
          <w:lang w:val="en-GB" w:eastAsia="en-GB"/>
        </w:rPr>
      </w:pPr>
      <w:r w:rsidRPr="005C0F50">
        <w:rPr>
          <w:rFonts w:eastAsia="Times New Roman" w:cstheme="minorHAnsi"/>
          <w:color w:val="000000"/>
          <w:sz w:val="24"/>
          <w:szCs w:val="24"/>
          <w:lang w:val="en-GB" w:eastAsia="en-GB"/>
        </w:rPr>
        <w:t>UN Women is not responsible for misplaced e-mails.</w:t>
      </w:r>
      <w:r w:rsidRPr="005C0F50">
        <w:rPr>
          <w:rFonts w:eastAsia="Times New Roman" w:cstheme="minorHAnsi"/>
          <w:b/>
          <w:color w:val="000000"/>
          <w:sz w:val="24"/>
          <w:szCs w:val="24"/>
          <w:lang w:val="en-GB" w:eastAsia="en-GB"/>
        </w:rPr>
        <w:t xml:space="preserve"> </w:t>
      </w:r>
    </w:p>
    <w:p w14:paraId="78375130" w14:textId="77777777" w:rsidR="005C0F50" w:rsidRPr="005C0F50" w:rsidRDefault="005C0F50" w:rsidP="005C0F50">
      <w:pPr>
        <w:keepNext/>
        <w:keepLines/>
        <w:numPr>
          <w:ilvl w:val="0"/>
          <w:numId w:val="6"/>
        </w:numPr>
        <w:spacing w:after="0" w:line="240" w:lineRule="auto"/>
        <w:contextualSpacing/>
        <w:jc w:val="both"/>
        <w:outlineLvl w:val="0"/>
        <w:rPr>
          <w:rFonts w:eastAsia="Times New Roman" w:cstheme="minorHAnsi"/>
          <w:b/>
          <w:bCs/>
          <w:color w:val="000000"/>
          <w:sz w:val="24"/>
          <w:szCs w:val="24"/>
          <w:lang w:val="en-GB" w:eastAsia="en-GB"/>
        </w:rPr>
      </w:pPr>
      <w:r w:rsidRPr="005C0F50">
        <w:rPr>
          <w:rFonts w:eastAsia="Times New Roman" w:cstheme="minorHAnsi"/>
          <w:b/>
          <w:bCs/>
          <w:color w:val="000000"/>
          <w:sz w:val="24"/>
          <w:szCs w:val="24"/>
          <w:lang w:val="en-GB" w:eastAsia="en-GB"/>
        </w:rPr>
        <w:t xml:space="preserve"> Cost of proposal</w:t>
      </w:r>
    </w:p>
    <w:p w14:paraId="7D329E7D" w14:textId="77777777" w:rsidR="005C0F50" w:rsidRPr="005C0F50" w:rsidRDefault="005C0F50" w:rsidP="005C0F50">
      <w:pPr>
        <w:numPr>
          <w:ilvl w:val="1"/>
          <w:numId w:val="0"/>
        </w:numPr>
        <w:tabs>
          <w:tab w:val="left" w:pos="-1440"/>
        </w:tabs>
        <w:suppressAutoHyphens/>
        <w:spacing w:after="0" w:line="240" w:lineRule="auto"/>
        <w:ind w:left="357"/>
        <w:contextualSpacing/>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2.1 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19F70B96" w14:textId="77777777" w:rsidR="005C0F50" w:rsidRPr="005C0F50" w:rsidRDefault="005C0F50" w:rsidP="005C0F50">
      <w:pPr>
        <w:numPr>
          <w:ilvl w:val="1"/>
          <w:numId w:val="0"/>
        </w:numPr>
        <w:tabs>
          <w:tab w:val="left" w:pos="-1440"/>
        </w:tabs>
        <w:suppressAutoHyphens/>
        <w:spacing w:after="0" w:line="240" w:lineRule="auto"/>
        <w:ind w:left="357"/>
        <w:contextualSpacing/>
        <w:jc w:val="both"/>
        <w:rPr>
          <w:rFonts w:eastAsia="Calibri" w:cstheme="minorHAnsi"/>
          <w:color w:val="000000"/>
          <w:spacing w:val="-3"/>
          <w:sz w:val="24"/>
          <w:szCs w:val="24"/>
          <w:lang w:val="en-GB" w:eastAsia="en-GB"/>
        </w:rPr>
      </w:pPr>
    </w:p>
    <w:p w14:paraId="35843BCE" w14:textId="77777777" w:rsidR="005C0F50" w:rsidRPr="005C0F50" w:rsidRDefault="005C0F50" w:rsidP="005C0F50">
      <w:pPr>
        <w:keepNext/>
        <w:keepLines/>
        <w:numPr>
          <w:ilvl w:val="0"/>
          <w:numId w:val="6"/>
        </w:numPr>
        <w:spacing w:after="0" w:line="240" w:lineRule="auto"/>
        <w:contextualSpacing/>
        <w:jc w:val="both"/>
        <w:outlineLvl w:val="0"/>
        <w:rPr>
          <w:rFonts w:eastAsia="Times New Roman" w:cstheme="minorHAnsi"/>
          <w:b/>
          <w:bCs/>
          <w:color w:val="000000"/>
          <w:sz w:val="24"/>
          <w:szCs w:val="24"/>
          <w:lang w:val="en-GB" w:eastAsia="en-GB"/>
        </w:rPr>
      </w:pPr>
      <w:r w:rsidRPr="005C0F50">
        <w:rPr>
          <w:rFonts w:eastAsia="Times New Roman" w:cstheme="minorHAnsi"/>
          <w:b/>
          <w:bCs/>
          <w:color w:val="000000"/>
          <w:sz w:val="24"/>
          <w:szCs w:val="24"/>
          <w:lang w:val="en-GB" w:eastAsia="en-GB"/>
        </w:rPr>
        <w:t xml:space="preserve"> Eligibility</w:t>
      </w:r>
    </w:p>
    <w:p w14:paraId="2CF71E29" w14:textId="77777777" w:rsidR="005C0F50" w:rsidRPr="005C0F50" w:rsidRDefault="005C0F50" w:rsidP="005C0F50">
      <w:pPr>
        <w:autoSpaceDE w:val="0"/>
        <w:autoSpaceDN w:val="0"/>
        <w:adjustRightInd w:val="0"/>
        <w:spacing w:after="0" w:line="240" w:lineRule="auto"/>
        <w:ind w:left="357"/>
        <w:contextualSpacing/>
        <w:jc w:val="both"/>
        <w:rPr>
          <w:rFonts w:eastAsia="Times New Roman" w:cstheme="minorHAnsi"/>
          <w:color w:val="000000"/>
          <w:sz w:val="24"/>
          <w:szCs w:val="24"/>
          <w:lang w:val="en-GB" w:eastAsia="en-GB"/>
        </w:rPr>
      </w:pPr>
      <w:r w:rsidRPr="005C0F50">
        <w:rPr>
          <w:rFonts w:eastAsia="Times New Roman" w:cstheme="minorHAnsi"/>
          <w:color w:val="000000"/>
          <w:sz w:val="24"/>
          <w:szCs w:val="24"/>
          <w:lang w:val="en-GB" w:eastAsia="en-GB"/>
        </w:rPr>
        <w:t xml:space="preserve">3.1 Proponents must meet all mandatory requirements/pre-qualification criteria as set out in </w:t>
      </w:r>
      <w:r w:rsidRPr="005C0F50">
        <w:rPr>
          <w:rFonts w:eastAsia="Times New Roman" w:cstheme="minorHAnsi"/>
          <w:b/>
          <w:color w:val="000000"/>
          <w:sz w:val="24"/>
          <w:szCs w:val="24"/>
          <w:lang w:val="en-GB" w:eastAsia="en-GB"/>
        </w:rPr>
        <w:t>Annex B-1</w:t>
      </w:r>
      <w:r w:rsidRPr="005C0F50">
        <w:rPr>
          <w:rFonts w:eastAsia="Times New Roman" w:cstheme="minorHAnsi"/>
          <w:color w:val="000000"/>
          <w:sz w:val="24"/>
          <w:szCs w:val="24"/>
          <w:lang w:val="en-GB" w:eastAsia="en-GB"/>
        </w:rPr>
        <w:t xml:space="preserve">. See point 4 below for further explanation. Proponents will receive a pass/fail </w:t>
      </w:r>
      <w:r w:rsidRPr="005C0F50">
        <w:rPr>
          <w:rFonts w:eastAsia="Times New Roman" w:cstheme="minorHAnsi"/>
          <w:color w:val="000000"/>
          <w:sz w:val="24"/>
          <w:szCs w:val="24"/>
          <w:lang w:val="en-GB" w:eastAsia="en-GB"/>
        </w:rPr>
        <w:lastRenderedPageBreak/>
        <w:t xml:space="preserve">rating on this section. To be considered, proponents must meet all the mandatory criteria described in </w:t>
      </w:r>
      <w:r w:rsidRPr="005C0F50">
        <w:rPr>
          <w:rFonts w:eastAsia="Times New Roman" w:cstheme="minorHAnsi"/>
          <w:b/>
          <w:color w:val="000000"/>
          <w:sz w:val="24"/>
          <w:szCs w:val="24"/>
          <w:lang w:val="en-GB" w:eastAsia="en-GB"/>
        </w:rPr>
        <w:t>Annex B-1</w:t>
      </w:r>
      <w:r w:rsidRPr="005C0F50">
        <w:rPr>
          <w:rFonts w:eastAsia="Times New Roman" w:cstheme="minorHAnsi"/>
          <w:color w:val="000000"/>
          <w:sz w:val="24"/>
          <w:szCs w:val="24"/>
          <w:lang w:val="en-GB" w:eastAsia="en-GB"/>
        </w:rPr>
        <w:t>.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1F4CD9F2" w14:textId="77777777" w:rsidR="005C0F50" w:rsidRPr="005C0F50" w:rsidRDefault="005C0F50" w:rsidP="005C0F50">
      <w:pPr>
        <w:autoSpaceDE w:val="0"/>
        <w:autoSpaceDN w:val="0"/>
        <w:adjustRightInd w:val="0"/>
        <w:spacing w:after="0" w:line="240" w:lineRule="auto"/>
        <w:ind w:left="357"/>
        <w:contextualSpacing/>
        <w:jc w:val="both"/>
        <w:rPr>
          <w:rFonts w:eastAsia="Times New Roman" w:cstheme="minorHAnsi"/>
          <w:color w:val="000000"/>
          <w:sz w:val="24"/>
          <w:szCs w:val="24"/>
          <w:lang w:val="en-GB" w:eastAsia="en-GB"/>
        </w:rPr>
      </w:pPr>
    </w:p>
    <w:p w14:paraId="6251E497" w14:textId="77777777" w:rsidR="005C0F50" w:rsidRPr="005C0F50" w:rsidRDefault="005C0F50" w:rsidP="005C0F50">
      <w:pPr>
        <w:autoSpaceDE w:val="0"/>
        <w:autoSpaceDN w:val="0"/>
        <w:adjustRightInd w:val="0"/>
        <w:spacing w:after="0" w:line="240" w:lineRule="auto"/>
        <w:ind w:left="357"/>
        <w:contextualSpacing/>
        <w:jc w:val="both"/>
        <w:rPr>
          <w:rFonts w:eastAsia="Times New Roman" w:cstheme="minorHAnsi"/>
          <w:color w:val="000000"/>
          <w:sz w:val="24"/>
          <w:szCs w:val="24"/>
          <w:lang w:val="en-GB" w:eastAsia="en-GB"/>
        </w:rPr>
      </w:pPr>
      <w:r w:rsidRPr="005C0F50">
        <w:rPr>
          <w:rFonts w:eastAsia="Times New Roman" w:cstheme="minorHAnsi"/>
          <w:color w:val="000000"/>
          <w:sz w:val="24"/>
          <w:szCs w:val="24"/>
          <w:lang w:val="en-GB" w:eastAsia="en-GB"/>
        </w:rPr>
        <w:t>3.2 All individual applicants and lead applicants must be registered in Moldova as non-profit organizations.</w:t>
      </w:r>
    </w:p>
    <w:p w14:paraId="7ABB6039" w14:textId="77777777" w:rsidR="005C0F50" w:rsidRPr="005C0F50" w:rsidRDefault="005C0F50" w:rsidP="005C0F50">
      <w:pPr>
        <w:autoSpaceDE w:val="0"/>
        <w:autoSpaceDN w:val="0"/>
        <w:adjustRightInd w:val="0"/>
        <w:spacing w:after="0" w:line="240" w:lineRule="atLeast"/>
        <w:ind w:left="357"/>
        <w:jc w:val="both"/>
        <w:rPr>
          <w:rFonts w:eastAsia="Times New Roman" w:cstheme="minorHAnsi"/>
          <w:color w:val="000000"/>
          <w:sz w:val="24"/>
          <w:szCs w:val="24"/>
          <w:lang w:val="en-GB" w:eastAsia="en-GB"/>
        </w:rPr>
      </w:pPr>
    </w:p>
    <w:p w14:paraId="01677614" w14:textId="77777777" w:rsidR="005C0F50" w:rsidRPr="005C0F50" w:rsidRDefault="005C0F50" w:rsidP="005C0F50">
      <w:pPr>
        <w:pStyle w:val="ListParagraph"/>
        <w:keepNext/>
        <w:keepLines/>
        <w:numPr>
          <w:ilvl w:val="0"/>
          <w:numId w:val="6"/>
        </w:numPr>
        <w:spacing w:after="0" w:line="240" w:lineRule="auto"/>
        <w:jc w:val="both"/>
        <w:outlineLvl w:val="0"/>
        <w:rPr>
          <w:rFonts w:eastAsia="Times New Roman" w:cstheme="minorHAnsi"/>
          <w:b/>
          <w:bCs/>
          <w:color w:val="000000"/>
          <w:sz w:val="24"/>
          <w:szCs w:val="24"/>
          <w:lang w:val="en-GB" w:eastAsia="en-GB"/>
        </w:rPr>
      </w:pPr>
      <w:r w:rsidRPr="005C0F50">
        <w:rPr>
          <w:rFonts w:eastAsia="Times New Roman" w:cstheme="minorHAnsi"/>
          <w:b/>
          <w:bCs/>
          <w:color w:val="000000"/>
          <w:sz w:val="24"/>
          <w:szCs w:val="24"/>
          <w:lang w:val="en-GB" w:eastAsia="en-GB"/>
        </w:rPr>
        <w:t>Mandatory/pre-qualification criteria</w:t>
      </w:r>
    </w:p>
    <w:p w14:paraId="79298B0B" w14:textId="77777777" w:rsidR="005C0F50" w:rsidRPr="005C0F50" w:rsidRDefault="005C0F50" w:rsidP="005C0F50">
      <w:pPr>
        <w:autoSpaceDE w:val="0"/>
        <w:autoSpaceDN w:val="0"/>
        <w:adjustRightInd w:val="0"/>
        <w:spacing w:after="0" w:line="240" w:lineRule="auto"/>
        <w:ind w:left="357"/>
        <w:contextualSpacing/>
        <w:jc w:val="both"/>
        <w:rPr>
          <w:rFonts w:eastAsia="Times New Roman" w:cstheme="minorHAnsi"/>
          <w:color w:val="000000"/>
          <w:sz w:val="24"/>
          <w:szCs w:val="24"/>
          <w:lang w:val="en-GB" w:eastAsia="en-GB"/>
        </w:rPr>
      </w:pPr>
      <w:r w:rsidRPr="005C0F50">
        <w:rPr>
          <w:rFonts w:eastAsia="Times New Roman" w:cstheme="minorHAnsi"/>
          <w:color w:val="000000"/>
          <w:sz w:val="24"/>
          <w:szCs w:val="24"/>
          <w:lang w:val="en-GB" w:eastAsia="en-GB"/>
        </w:rPr>
        <w:t>4.1 The mandatory requirements/pre-qualification criteria have been designed to assure that, to the degree possible in the initial phase of the CFP selection process, only those proponents with sufficient experience, the financial strength and stability, the demonstrable technical knowledge, the evident capacity to satisfy UN Women requirements and superior customer references for supplying the services envisioned in this CFP will qualify for further consideration. UN 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49C82486" w14:textId="77777777" w:rsidR="005C0F50" w:rsidRPr="005C0F50" w:rsidRDefault="005C0F50" w:rsidP="005C0F50">
      <w:pPr>
        <w:autoSpaceDE w:val="0"/>
        <w:autoSpaceDN w:val="0"/>
        <w:adjustRightInd w:val="0"/>
        <w:spacing w:after="0" w:line="240" w:lineRule="auto"/>
        <w:ind w:left="357"/>
        <w:contextualSpacing/>
        <w:jc w:val="both"/>
        <w:rPr>
          <w:rFonts w:eastAsia="Times New Roman" w:cstheme="minorHAnsi"/>
          <w:color w:val="000000"/>
          <w:sz w:val="24"/>
          <w:szCs w:val="24"/>
          <w:lang w:val="en-GB" w:eastAsia="en-GB"/>
        </w:rPr>
      </w:pPr>
    </w:p>
    <w:p w14:paraId="1E2E13E8" w14:textId="77777777" w:rsidR="005C0F50" w:rsidRPr="005C0F50" w:rsidRDefault="005C0F50" w:rsidP="005C0F50">
      <w:pPr>
        <w:autoSpaceDE w:val="0"/>
        <w:autoSpaceDN w:val="0"/>
        <w:adjustRightInd w:val="0"/>
        <w:spacing w:after="0" w:line="240" w:lineRule="auto"/>
        <w:ind w:left="357"/>
        <w:contextualSpacing/>
        <w:jc w:val="both"/>
        <w:rPr>
          <w:rFonts w:eastAsia="Times New Roman" w:cstheme="minorHAnsi"/>
          <w:color w:val="000000"/>
          <w:sz w:val="24"/>
          <w:szCs w:val="24"/>
          <w:lang w:val="en-GB" w:eastAsia="en-GB"/>
        </w:rPr>
      </w:pPr>
      <w:r w:rsidRPr="005C0F50">
        <w:rPr>
          <w:rFonts w:eastAsia="Times New Roman" w:cstheme="minorHAnsi"/>
          <w:color w:val="000000"/>
          <w:sz w:val="24"/>
          <w:szCs w:val="24"/>
          <w:lang w:val="en-GB" w:eastAsia="en-GB"/>
        </w:rPr>
        <w:t>4.2 Proponents will receive a pass/fail rating in the mandatory requirements/pre-qualification criteria section. In order to be considered for Phase I of the technical proposals’ appraisal, proponents must meet all the mandatory requirements/pre-qualification criteria described in this CFP.</w:t>
      </w:r>
    </w:p>
    <w:p w14:paraId="68BE5BFC" w14:textId="77777777" w:rsidR="005C0F50" w:rsidRPr="005C0F50" w:rsidRDefault="005C0F50" w:rsidP="005C0F50">
      <w:pPr>
        <w:autoSpaceDE w:val="0"/>
        <w:autoSpaceDN w:val="0"/>
        <w:adjustRightInd w:val="0"/>
        <w:spacing w:after="0" w:line="240" w:lineRule="atLeast"/>
        <w:ind w:left="357"/>
        <w:rPr>
          <w:rFonts w:eastAsia="Times New Roman" w:cstheme="minorHAnsi"/>
          <w:color w:val="000000"/>
          <w:sz w:val="24"/>
          <w:szCs w:val="24"/>
          <w:lang w:val="en-GB" w:eastAsia="en-GB"/>
        </w:rPr>
      </w:pPr>
    </w:p>
    <w:p w14:paraId="69DBAEEE" w14:textId="77777777" w:rsidR="005C0F50" w:rsidRPr="005C0F50" w:rsidRDefault="005C0F50" w:rsidP="005C0F50">
      <w:pPr>
        <w:autoSpaceDE w:val="0"/>
        <w:autoSpaceDN w:val="0"/>
        <w:adjustRightInd w:val="0"/>
        <w:spacing w:after="0" w:line="240" w:lineRule="atLeast"/>
        <w:ind w:left="357"/>
        <w:rPr>
          <w:rFonts w:eastAsia="Times New Roman" w:cstheme="minorHAnsi"/>
          <w:color w:val="000000"/>
          <w:sz w:val="24"/>
          <w:szCs w:val="24"/>
          <w:lang w:val="en-GB" w:eastAsia="en-GB"/>
        </w:rPr>
      </w:pPr>
    </w:p>
    <w:p w14:paraId="2BD2DF3E" w14:textId="77777777" w:rsidR="005C0F50" w:rsidRPr="005C0F50" w:rsidRDefault="005C0F50" w:rsidP="005C0F50">
      <w:pPr>
        <w:autoSpaceDE w:val="0"/>
        <w:autoSpaceDN w:val="0"/>
        <w:adjustRightInd w:val="0"/>
        <w:spacing w:after="0" w:line="240" w:lineRule="atLeast"/>
        <w:ind w:left="357"/>
        <w:rPr>
          <w:rFonts w:eastAsia="Times New Roman" w:cstheme="minorHAnsi"/>
          <w:color w:val="000000"/>
          <w:sz w:val="24"/>
          <w:szCs w:val="24"/>
          <w:lang w:val="en-GB" w:eastAsia="en-GB"/>
        </w:rPr>
      </w:pPr>
    </w:p>
    <w:p w14:paraId="53CB0DE3" w14:textId="77777777" w:rsidR="005C0F50" w:rsidRPr="005C0F50" w:rsidRDefault="005C0F50" w:rsidP="005C0F50">
      <w:pPr>
        <w:pStyle w:val="ListParagraph"/>
        <w:keepNext/>
        <w:keepLines/>
        <w:numPr>
          <w:ilvl w:val="0"/>
          <w:numId w:val="6"/>
        </w:numPr>
        <w:spacing w:after="0" w:line="240" w:lineRule="auto"/>
        <w:jc w:val="both"/>
        <w:outlineLvl w:val="0"/>
        <w:rPr>
          <w:rFonts w:eastAsia="Times New Roman" w:cstheme="minorHAnsi"/>
          <w:b/>
          <w:bCs/>
          <w:color w:val="000000"/>
          <w:spacing w:val="-2"/>
          <w:sz w:val="24"/>
          <w:szCs w:val="24"/>
          <w:lang w:val="en-GB" w:eastAsia="en-GB"/>
        </w:rPr>
      </w:pPr>
      <w:r w:rsidRPr="005C0F50">
        <w:rPr>
          <w:rFonts w:eastAsia="Times New Roman" w:cstheme="minorHAnsi"/>
          <w:b/>
          <w:bCs/>
          <w:color w:val="000000"/>
          <w:sz w:val="24"/>
          <w:szCs w:val="24"/>
          <w:lang w:val="en-GB" w:eastAsia="en-GB"/>
        </w:rPr>
        <w:t xml:space="preserve">Clarification of CFP documents </w:t>
      </w:r>
    </w:p>
    <w:p w14:paraId="2FE0986E" w14:textId="77777777" w:rsidR="005C0F50" w:rsidRPr="005C0F50" w:rsidRDefault="005C0F50" w:rsidP="005C0F50">
      <w:pPr>
        <w:keepNext/>
        <w:keepLines/>
        <w:tabs>
          <w:tab w:val="left" w:pos="-720"/>
        </w:tabs>
        <w:suppressAutoHyphens/>
        <w:spacing w:after="0" w:line="240" w:lineRule="auto"/>
        <w:ind w:left="450"/>
        <w:contextualSpacing/>
        <w:jc w:val="both"/>
        <w:outlineLvl w:val="0"/>
        <w:rPr>
          <w:rFonts w:eastAsia="Times New Roman" w:cstheme="minorHAnsi"/>
          <w:color w:val="000000"/>
          <w:sz w:val="24"/>
          <w:szCs w:val="24"/>
          <w:lang w:val="en-GB" w:eastAsia="en-GB"/>
        </w:rPr>
      </w:pPr>
      <w:r w:rsidRPr="005C0F50">
        <w:rPr>
          <w:rFonts w:eastAsia="Times New Roman" w:cstheme="minorHAnsi"/>
          <w:color w:val="000000"/>
          <w:sz w:val="24"/>
          <w:szCs w:val="24"/>
          <w:lang w:val="en-GB" w:eastAsia="en-GB"/>
        </w:rPr>
        <w:t>5.1. A prospective proponent requiring any clarification of the CFP documents may notify UN Women in writing at UN Women email address indicated in the CFP by the specified date and time. UN Women will respond in writing to any request for clarification of the CFP documents that it receives by the due date. Written copies of UN Women response (including an explanation of the query but without identifying the source of inquiry) will be posted using the same method as the original posting of this (CFP) document.</w:t>
      </w:r>
    </w:p>
    <w:p w14:paraId="56447B11" w14:textId="77777777" w:rsidR="005C0F50" w:rsidRPr="005C0F50" w:rsidRDefault="005C0F50" w:rsidP="005C0F50">
      <w:pPr>
        <w:keepNext/>
        <w:keepLines/>
        <w:tabs>
          <w:tab w:val="left" w:pos="-720"/>
        </w:tabs>
        <w:suppressAutoHyphens/>
        <w:spacing w:after="0" w:line="240" w:lineRule="auto"/>
        <w:ind w:left="450"/>
        <w:contextualSpacing/>
        <w:jc w:val="both"/>
        <w:outlineLvl w:val="0"/>
        <w:rPr>
          <w:rFonts w:eastAsia="Times New Roman" w:cstheme="minorHAnsi"/>
          <w:color w:val="000000"/>
          <w:sz w:val="24"/>
          <w:szCs w:val="24"/>
          <w:lang w:val="en-GB" w:eastAsia="en-GB"/>
        </w:rPr>
      </w:pPr>
    </w:p>
    <w:p w14:paraId="1C32237A" w14:textId="77777777" w:rsidR="005C0F50" w:rsidRPr="005C0F50" w:rsidRDefault="005C0F50" w:rsidP="005C0F50">
      <w:pPr>
        <w:tabs>
          <w:tab w:val="left" w:pos="-720"/>
        </w:tabs>
        <w:suppressAutoHyphens/>
        <w:spacing w:after="0" w:line="240" w:lineRule="auto"/>
        <w:ind w:left="425"/>
        <w:jc w:val="both"/>
        <w:rPr>
          <w:rFonts w:eastAsia="Times New Roman" w:cstheme="minorHAnsi"/>
          <w:color w:val="000000"/>
          <w:sz w:val="24"/>
          <w:szCs w:val="24"/>
          <w:lang w:val="en-GB" w:eastAsia="en-GB"/>
        </w:rPr>
      </w:pPr>
      <w:r w:rsidRPr="005C0F50">
        <w:rPr>
          <w:rFonts w:eastAsia="Times New Roman" w:cstheme="minorHAnsi"/>
          <w:color w:val="000000"/>
          <w:sz w:val="24"/>
          <w:szCs w:val="24"/>
          <w:lang w:val="en-GB" w:eastAsia="en-GB"/>
        </w:rPr>
        <w:t>5.2. If the CFP has been advertised publicly, the results of any clarification exercise (including an explanation of the query but without identifying the source of inquiry) will be posted on the UN Women Moldova Website.</w:t>
      </w:r>
    </w:p>
    <w:p w14:paraId="4A87D32A" w14:textId="77777777" w:rsidR="005C0F50" w:rsidRPr="005C0F50" w:rsidRDefault="005C0F50" w:rsidP="005C0F50">
      <w:pPr>
        <w:tabs>
          <w:tab w:val="left" w:pos="-720"/>
        </w:tabs>
        <w:suppressAutoHyphens/>
        <w:spacing w:after="0" w:line="240" w:lineRule="auto"/>
        <w:jc w:val="both"/>
        <w:rPr>
          <w:rFonts w:eastAsia="Times New Roman" w:cstheme="minorHAnsi"/>
          <w:color w:val="000000"/>
          <w:sz w:val="24"/>
          <w:szCs w:val="24"/>
          <w:lang w:val="en-GB" w:eastAsia="en-GB"/>
        </w:rPr>
      </w:pPr>
    </w:p>
    <w:p w14:paraId="57BCD5E9" w14:textId="77777777" w:rsidR="005C0F50" w:rsidRPr="005C0F50" w:rsidRDefault="005C0F50" w:rsidP="005C0F50">
      <w:pPr>
        <w:tabs>
          <w:tab w:val="left" w:pos="-720"/>
        </w:tabs>
        <w:suppressAutoHyphens/>
        <w:spacing w:after="0" w:line="240" w:lineRule="auto"/>
        <w:ind w:left="270"/>
        <w:jc w:val="both"/>
        <w:rPr>
          <w:rFonts w:eastAsia="Times New Roman" w:cstheme="minorHAnsi"/>
          <w:color w:val="000000"/>
          <w:sz w:val="24"/>
          <w:szCs w:val="24"/>
          <w:lang w:val="en-GB" w:eastAsia="en-GB"/>
        </w:rPr>
      </w:pPr>
      <w:r w:rsidRPr="005C0F50">
        <w:rPr>
          <w:rFonts w:eastAsia="Times New Roman" w:cstheme="minorHAnsi"/>
          <w:b/>
          <w:bCs/>
          <w:color w:val="000000"/>
          <w:sz w:val="24"/>
          <w:szCs w:val="24"/>
          <w:lang w:val="en-GB" w:eastAsia="en-GB"/>
        </w:rPr>
        <w:t>6</w:t>
      </w:r>
      <w:r w:rsidRPr="005C0F50">
        <w:rPr>
          <w:rFonts w:eastAsia="Times New Roman" w:cstheme="minorHAnsi"/>
          <w:color w:val="000000"/>
          <w:sz w:val="24"/>
          <w:szCs w:val="24"/>
          <w:lang w:val="en-GB" w:eastAsia="en-GB"/>
        </w:rPr>
        <w:t xml:space="preserve">. </w:t>
      </w:r>
      <w:r w:rsidRPr="005C0F50">
        <w:rPr>
          <w:rFonts w:eastAsia="Times New Roman" w:cstheme="minorHAnsi"/>
          <w:b/>
          <w:bCs/>
          <w:color w:val="000000"/>
          <w:sz w:val="24"/>
          <w:szCs w:val="24"/>
          <w:lang w:val="en-GB" w:eastAsia="en-GB"/>
        </w:rPr>
        <w:t xml:space="preserve">Amendments to CFP documents </w:t>
      </w:r>
    </w:p>
    <w:p w14:paraId="02673BD1" w14:textId="77777777" w:rsidR="005C0F50" w:rsidRPr="005C0F50" w:rsidRDefault="005C0F50" w:rsidP="005C0F50">
      <w:pPr>
        <w:keepNext/>
        <w:keepLines/>
        <w:tabs>
          <w:tab w:val="left" w:pos="-720"/>
        </w:tabs>
        <w:suppressAutoHyphens/>
        <w:spacing w:after="0" w:line="240" w:lineRule="auto"/>
        <w:ind w:left="450"/>
        <w:contextualSpacing/>
        <w:jc w:val="both"/>
        <w:outlineLvl w:val="0"/>
        <w:rPr>
          <w:rFonts w:eastAsia="Times New Roman" w:cstheme="minorHAnsi"/>
          <w:b/>
          <w:color w:val="000000"/>
          <w:sz w:val="24"/>
          <w:szCs w:val="24"/>
          <w:lang w:val="en-GB" w:eastAsia="en-GB"/>
        </w:rPr>
      </w:pPr>
      <w:r w:rsidRPr="005C0F50">
        <w:rPr>
          <w:rFonts w:eastAsia="Times New Roman" w:cstheme="minorHAnsi"/>
          <w:color w:val="000000"/>
          <w:sz w:val="24"/>
          <w:szCs w:val="24"/>
          <w:lang w:val="en-GB" w:eastAsia="en-GB"/>
        </w:rPr>
        <w:lastRenderedPageBreak/>
        <w:t>6.1. At any time prior to the deadline for submission of proposals, UN 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4D6E712E" w14:textId="77777777" w:rsidR="005C0F50" w:rsidRPr="005C0F50" w:rsidRDefault="005C0F50" w:rsidP="005C0F50">
      <w:pPr>
        <w:keepNext/>
        <w:keepLines/>
        <w:tabs>
          <w:tab w:val="left" w:pos="-720"/>
        </w:tabs>
        <w:suppressAutoHyphens/>
        <w:spacing w:before="360" w:after="120" w:line="240" w:lineRule="auto"/>
        <w:ind w:left="450"/>
        <w:jc w:val="both"/>
        <w:outlineLvl w:val="0"/>
        <w:rPr>
          <w:rFonts w:eastAsia="Times New Roman" w:cstheme="minorHAnsi"/>
          <w:b/>
          <w:color w:val="000000"/>
          <w:sz w:val="24"/>
          <w:szCs w:val="24"/>
          <w:lang w:val="en-GB" w:eastAsia="en-GB"/>
        </w:rPr>
      </w:pPr>
      <w:r w:rsidRPr="005C0F50">
        <w:rPr>
          <w:rFonts w:eastAsia="Times New Roman" w:cstheme="minorHAnsi"/>
          <w:color w:val="000000"/>
          <w:sz w:val="24"/>
          <w:szCs w:val="24"/>
          <w:lang w:val="en-GB" w:eastAsia="en-GB"/>
        </w:rPr>
        <w:t>6.2. In order to afford prospective proponents reasonable time in which to take the amendment into account in preparing their proposals, UN Women may, at its discretion, extend the deadline for the submission of proposal.</w:t>
      </w:r>
    </w:p>
    <w:p w14:paraId="20F8CAA8" w14:textId="77777777" w:rsidR="005C0F50" w:rsidRPr="005C0F50" w:rsidRDefault="005C0F50" w:rsidP="005C0F50">
      <w:pPr>
        <w:pStyle w:val="ListParagraph"/>
        <w:keepNext/>
        <w:keepLines/>
        <w:spacing w:after="0" w:line="240" w:lineRule="auto"/>
        <w:ind w:left="-90" w:firstLine="450"/>
        <w:jc w:val="both"/>
        <w:outlineLvl w:val="0"/>
        <w:rPr>
          <w:rFonts w:eastAsia="Times New Roman" w:cstheme="minorHAnsi"/>
          <w:b/>
          <w:bCs/>
          <w:color w:val="000000"/>
          <w:sz w:val="24"/>
          <w:szCs w:val="24"/>
          <w:lang w:val="en-GB" w:eastAsia="en-GB"/>
        </w:rPr>
      </w:pPr>
      <w:r w:rsidRPr="005C0F50">
        <w:rPr>
          <w:rFonts w:eastAsia="Times New Roman" w:cstheme="minorHAnsi"/>
          <w:b/>
          <w:bCs/>
          <w:color w:val="000000"/>
          <w:sz w:val="24"/>
          <w:szCs w:val="24"/>
          <w:lang w:val="en-GB" w:eastAsia="en-GB"/>
        </w:rPr>
        <w:t>7.  Language of proposal</w:t>
      </w:r>
    </w:p>
    <w:p w14:paraId="03834A74" w14:textId="77777777" w:rsidR="005C0F50" w:rsidRPr="005C0F50" w:rsidRDefault="005C0F50" w:rsidP="005C0F50">
      <w:pPr>
        <w:pStyle w:val="ListParagraph"/>
        <w:keepNext/>
        <w:keepLines/>
        <w:tabs>
          <w:tab w:val="left" w:pos="-720"/>
        </w:tabs>
        <w:suppressAutoHyphens/>
        <w:spacing w:after="0" w:line="240" w:lineRule="auto"/>
        <w:ind w:left="360"/>
        <w:jc w:val="both"/>
        <w:outlineLvl w:val="0"/>
        <w:rPr>
          <w:rFonts w:eastAsia="Times New Roman" w:cstheme="minorHAnsi"/>
          <w:color w:val="000000"/>
          <w:sz w:val="24"/>
          <w:szCs w:val="24"/>
          <w:highlight w:val="yellow"/>
          <w:lang w:val="en-GB" w:eastAsia="en-GB"/>
        </w:rPr>
      </w:pPr>
      <w:r w:rsidRPr="005C0F50">
        <w:rPr>
          <w:rFonts w:eastAsia="Times New Roman" w:cstheme="minorHAnsi"/>
          <w:color w:val="000000"/>
          <w:sz w:val="24"/>
          <w:szCs w:val="24"/>
          <w:lang w:val="en-GB" w:eastAsia="en-GB"/>
        </w:rPr>
        <w:t xml:space="preserve">7.1 The proposal prepared by the proponent and all correspondence and documents relating to the proposal exchanged between the proponent and UN Women, </w:t>
      </w:r>
      <w:r w:rsidRPr="005C0F50">
        <w:rPr>
          <w:rFonts w:eastAsia="Times New Roman" w:cstheme="minorHAnsi"/>
          <w:color w:val="000000"/>
          <w:sz w:val="24"/>
          <w:szCs w:val="24"/>
          <w:u w:val="single"/>
          <w:lang w:val="en-GB" w:eastAsia="en-GB"/>
        </w:rPr>
        <w:t>shall be written in English.</w:t>
      </w:r>
    </w:p>
    <w:p w14:paraId="5ECBF930" w14:textId="77777777" w:rsidR="005C0F50" w:rsidRPr="005C0F50" w:rsidRDefault="005C0F50" w:rsidP="005C0F50">
      <w:pPr>
        <w:pStyle w:val="ListParagraph"/>
        <w:keepNext/>
        <w:keepLines/>
        <w:tabs>
          <w:tab w:val="left" w:pos="-720"/>
        </w:tabs>
        <w:suppressAutoHyphens/>
        <w:spacing w:after="0" w:line="240" w:lineRule="auto"/>
        <w:ind w:left="360"/>
        <w:jc w:val="both"/>
        <w:outlineLvl w:val="0"/>
        <w:rPr>
          <w:rFonts w:eastAsia="Times New Roman" w:cstheme="minorHAnsi"/>
          <w:color w:val="000000"/>
          <w:sz w:val="24"/>
          <w:szCs w:val="24"/>
          <w:lang w:val="en-GB" w:eastAsia="en-GB"/>
        </w:rPr>
      </w:pPr>
    </w:p>
    <w:p w14:paraId="5223975B" w14:textId="77777777" w:rsidR="005C0F50" w:rsidRPr="005C0F50" w:rsidRDefault="005C0F50" w:rsidP="005C0F50">
      <w:pPr>
        <w:pStyle w:val="ListParagraph"/>
        <w:keepNext/>
        <w:keepLines/>
        <w:tabs>
          <w:tab w:val="left" w:pos="-720"/>
        </w:tabs>
        <w:suppressAutoHyphens/>
        <w:spacing w:after="0" w:line="240" w:lineRule="auto"/>
        <w:ind w:left="360"/>
        <w:jc w:val="both"/>
        <w:outlineLvl w:val="0"/>
        <w:rPr>
          <w:rFonts w:eastAsia="Times New Roman" w:cstheme="minorHAnsi"/>
          <w:color w:val="000000"/>
          <w:sz w:val="24"/>
          <w:szCs w:val="24"/>
          <w:lang w:val="en-GB" w:eastAsia="en-GB"/>
        </w:rPr>
      </w:pPr>
      <w:r w:rsidRPr="005C0F50">
        <w:rPr>
          <w:rFonts w:eastAsia="Times New Roman" w:cstheme="minorHAnsi"/>
          <w:sz w:val="24"/>
          <w:szCs w:val="24"/>
          <w:lang w:val="en-GB" w:eastAsia="en-GB"/>
        </w:rPr>
        <w:t xml:space="preserve">7.2. </w:t>
      </w:r>
      <w:r w:rsidRPr="005C0F50">
        <w:rPr>
          <w:rFonts w:eastAsia="Times New Roman" w:cstheme="minorHAnsi"/>
          <w:color w:val="000000"/>
          <w:sz w:val="24"/>
          <w:szCs w:val="24"/>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3A724DA2" w14:textId="77777777" w:rsidR="005C0F50" w:rsidRPr="005C0F50" w:rsidRDefault="005C0F50" w:rsidP="005C0F50">
      <w:pPr>
        <w:keepNext/>
        <w:keepLines/>
        <w:tabs>
          <w:tab w:val="left" w:pos="-720"/>
        </w:tabs>
        <w:suppressAutoHyphens/>
        <w:spacing w:after="0" w:line="240" w:lineRule="auto"/>
        <w:jc w:val="both"/>
        <w:outlineLvl w:val="0"/>
        <w:rPr>
          <w:rFonts w:eastAsia="Times New Roman" w:cstheme="minorHAnsi"/>
          <w:color w:val="000000"/>
          <w:sz w:val="24"/>
          <w:szCs w:val="24"/>
          <w:lang w:val="en-GB" w:eastAsia="en-GB"/>
        </w:rPr>
      </w:pPr>
    </w:p>
    <w:p w14:paraId="4E1915F2" w14:textId="77777777" w:rsidR="005C0F50" w:rsidRPr="005C0F50" w:rsidRDefault="005C0F50" w:rsidP="005C0F50">
      <w:pPr>
        <w:pStyle w:val="ListParagraph"/>
        <w:keepNext/>
        <w:keepLines/>
        <w:numPr>
          <w:ilvl w:val="0"/>
          <w:numId w:val="18"/>
        </w:numPr>
        <w:spacing w:after="0" w:line="240" w:lineRule="auto"/>
        <w:jc w:val="both"/>
        <w:outlineLvl w:val="0"/>
        <w:rPr>
          <w:rFonts w:eastAsia="Times New Roman" w:cstheme="minorHAnsi"/>
          <w:b/>
          <w:bCs/>
          <w:color w:val="000000"/>
          <w:sz w:val="24"/>
          <w:szCs w:val="24"/>
          <w:lang w:val="en-GB" w:eastAsia="en-GB"/>
        </w:rPr>
      </w:pPr>
      <w:r w:rsidRPr="005C0F50">
        <w:rPr>
          <w:rFonts w:eastAsia="Times New Roman" w:cstheme="minorHAnsi"/>
          <w:b/>
          <w:bCs/>
          <w:color w:val="000000"/>
          <w:sz w:val="24"/>
          <w:szCs w:val="24"/>
          <w:lang w:val="en-GB" w:eastAsia="en-GB"/>
        </w:rPr>
        <w:t xml:space="preserve"> Submission of proposal</w:t>
      </w:r>
    </w:p>
    <w:p w14:paraId="336BB371" w14:textId="77777777" w:rsidR="005C0F50" w:rsidRPr="005C0F50" w:rsidRDefault="005C0F50" w:rsidP="005C0F50">
      <w:pPr>
        <w:pStyle w:val="ListParagraph"/>
        <w:numPr>
          <w:ilvl w:val="1"/>
          <w:numId w:val="18"/>
        </w:numPr>
        <w:tabs>
          <w:tab w:val="left" w:pos="-1440"/>
        </w:tabs>
        <w:suppressAutoHyphens/>
        <w:spacing w:after="0" w:line="240" w:lineRule="auto"/>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Technical and financial proposals should be submitted as part of the template for proposal submission (Annex B2-3) in one email. with the CFP reference and the clear description of the proposal by the date and time stipulated in this document. </w:t>
      </w:r>
    </w:p>
    <w:p w14:paraId="45CFB750" w14:textId="77777777" w:rsidR="005C0F50" w:rsidRPr="005C0F50" w:rsidRDefault="005C0F50" w:rsidP="005C0F50">
      <w:pPr>
        <w:pStyle w:val="ListParagraph"/>
        <w:tabs>
          <w:tab w:val="left" w:pos="-1440"/>
        </w:tabs>
        <w:suppressAutoHyphens/>
        <w:spacing w:after="0" w:line="240" w:lineRule="auto"/>
        <w:jc w:val="both"/>
        <w:rPr>
          <w:rFonts w:eastAsia="Calibri" w:cstheme="minorHAnsi"/>
          <w:color w:val="000000"/>
          <w:spacing w:val="-3"/>
          <w:sz w:val="24"/>
          <w:szCs w:val="24"/>
          <w:lang w:val="en-GB" w:eastAsia="en-GB"/>
        </w:rPr>
      </w:pPr>
    </w:p>
    <w:p w14:paraId="4CB859EB" w14:textId="77777777" w:rsidR="005C0F50" w:rsidRPr="005C0F50" w:rsidRDefault="005C0F50" w:rsidP="005C0F50">
      <w:pPr>
        <w:pStyle w:val="ListParagraph"/>
        <w:tabs>
          <w:tab w:val="left" w:pos="-1440"/>
        </w:tabs>
        <w:suppressAutoHyphens/>
        <w:spacing w:after="0" w:line="240" w:lineRule="auto"/>
        <w:ind w:left="360"/>
        <w:jc w:val="both"/>
        <w:rPr>
          <w:rFonts w:eastAsia="Calibri" w:cstheme="minorHAnsi"/>
          <w:color w:val="000000"/>
          <w:spacing w:val="-3"/>
          <w:sz w:val="24"/>
          <w:szCs w:val="24"/>
          <w:highlight w:val="yellow"/>
          <w:lang w:val="en-GB" w:eastAsia="en-GB"/>
        </w:rPr>
      </w:pPr>
      <w:r w:rsidRPr="005C0F50">
        <w:rPr>
          <w:rFonts w:eastAsia="Calibri" w:cstheme="minorHAnsi"/>
          <w:color w:val="000000"/>
          <w:spacing w:val="-3"/>
          <w:sz w:val="24"/>
          <w:szCs w:val="24"/>
          <w:lang w:val="en-GB" w:eastAsia="en-GB"/>
        </w:rPr>
        <w:t>8.2. All proposals should be sent by email to the following secure email address:</w:t>
      </w:r>
      <w:r w:rsidRPr="005C0F50">
        <w:rPr>
          <w:rFonts w:eastAsia="Calibri" w:cstheme="minorHAnsi"/>
          <w:b/>
          <w:bCs/>
          <w:color w:val="000000"/>
          <w:spacing w:val="-3"/>
          <w:sz w:val="24"/>
          <w:szCs w:val="24"/>
          <w:lang w:val="en-GB" w:eastAsia="en-GB"/>
        </w:rPr>
        <w:t xml:space="preserve"> </w:t>
      </w:r>
      <w:hyperlink r:id="rId8" w:history="1">
        <w:r w:rsidRPr="005C0F50">
          <w:rPr>
            <w:rStyle w:val="Hyperlink"/>
            <w:rFonts w:cstheme="minorHAnsi"/>
            <w:b/>
            <w:bCs/>
            <w:sz w:val="24"/>
            <w:szCs w:val="24"/>
            <w:bdr w:val="none" w:sz="0" w:space="0" w:color="auto" w:frame="1"/>
            <w:lang w:val="en-GB"/>
          </w:rPr>
          <w:t>tender.md@unwomen.org</w:t>
        </w:r>
      </w:hyperlink>
      <w:r w:rsidRPr="005C0F50">
        <w:rPr>
          <w:rStyle w:val="normaltextrun"/>
          <w:rFonts w:cstheme="minorHAnsi"/>
          <w:b/>
          <w:bCs/>
          <w:color w:val="2B579A"/>
          <w:sz w:val="24"/>
          <w:szCs w:val="24"/>
          <w:bdr w:val="none" w:sz="0" w:space="0" w:color="auto" w:frame="1"/>
          <w:lang w:val="en-GB"/>
        </w:rPr>
        <w:t>.</w:t>
      </w:r>
    </w:p>
    <w:p w14:paraId="575E6EC0" w14:textId="77777777" w:rsidR="005C0F50" w:rsidRPr="005C0F50" w:rsidRDefault="005C0F50" w:rsidP="005C0F50">
      <w:pPr>
        <w:pStyle w:val="ListParagraph"/>
        <w:jc w:val="both"/>
        <w:rPr>
          <w:rFonts w:eastAsia="Calibri" w:cstheme="minorHAnsi"/>
          <w:b/>
          <w:bCs/>
          <w:color w:val="000000"/>
          <w:spacing w:val="-3"/>
          <w:sz w:val="24"/>
          <w:szCs w:val="24"/>
          <w:lang w:val="en-GB" w:eastAsia="en-GB"/>
        </w:rPr>
      </w:pPr>
    </w:p>
    <w:p w14:paraId="5CCBA88B" w14:textId="77777777" w:rsidR="005C0F50" w:rsidRPr="005C0F50" w:rsidRDefault="005C0F50" w:rsidP="005C0F50">
      <w:pPr>
        <w:pStyle w:val="ListParagraph"/>
        <w:numPr>
          <w:ilvl w:val="0"/>
          <w:numId w:val="32"/>
        </w:numPr>
        <w:tabs>
          <w:tab w:val="left" w:pos="-1440"/>
        </w:tabs>
        <w:suppressAutoHyphens/>
        <w:jc w:val="both"/>
        <w:rPr>
          <w:rFonts w:eastAsia="Calibri" w:cstheme="minorHAnsi"/>
          <w:b/>
          <w:bCs/>
          <w:color w:val="000000"/>
          <w:spacing w:val="-3"/>
          <w:sz w:val="24"/>
          <w:szCs w:val="24"/>
          <w:lang w:val="en-GB" w:eastAsia="en-GB"/>
        </w:rPr>
      </w:pPr>
      <w:r w:rsidRPr="005C0F50">
        <w:rPr>
          <w:rFonts w:eastAsia="Calibri" w:cstheme="minorHAnsi"/>
          <w:b/>
          <w:bCs/>
          <w:color w:val="000000"/>
          <w:spacing w:val="-3"/>
          <w:sz w:val="24"/>
          <w:szCs w:val="24"/>
          <w:lang w:val="en-GB" w:eastAsia="en-GB"/>
        </w:rPr>
        <w:t xml:space="preserve">The email subject must indicate the line the number of this call for </w:t>
      </w:r>
      <w:proofErr w:type="gramStart"/>
      <w:r w:rsidRPr="005C0F50">
        <w:rPr>
          <w:rFonts w:eastAsia="Calibri" w:cstheme="minorHAnsi"/>
          <w:b/>
          <w:bCs/>
          <w:color w:val="000000"/>
          <w:spacing w:val="-3"/>
          <w:sz w:val="24"/>
          <w:szCs w:val="24"/>
          <w:lang w:val="en-GB" w:eastAsia="en-GB"/>
        </w:rPr>
        <w:t>proposal :</w:t>
      </w:r>
      <w:proofErr w:type="gramEnd"/>
      <w:r w:rsidRPr="005C0F50">
        <w:rPr>
          <w:rFonts w:eastAsia="Calibri" w:cstheme="minorHAnsi"/>
          <w:b/>
          <w:bCs/>
          <w:spacing w:val="-2"/>
          <w:sz w:val="24"/>
          <w:szCs w:val="24"/>
          <w:lang w:val="en-GB"/>
        </w:rPr>
        <w:t xml:space="preserve"> </w:t>
      </w:r>
      <w:r w:rsidRPr="005C0F50">
        <w:rPr>
          <w:rFonts w:eastAsia="Calibri" w:cstheme="minorHAnsi"/>
          <w:b/>
          <w:spacing w:val="-2"/>
          <w:sz w:val="24"/>
          <w:szCs w:val="24"/>
          <w:lang w:val="en-GB"/>
        </w:rPr>
        <w:t>UNW-ECA-MDA-CfP2022-002;</w:t>
      </w:r>
    </w:p>
    <w:p w14:paraId="0C0DD2D0" w14:textId="77777777" w:rsidR="005C0F50" w:rsidRPr="005C0F50" w:rsidRDefault="005C0F50" w:rsidP="005C0F50">
      <w:pPr>
        <w:pStyle w:val="ListParagraph"/>
        <w:numPr>
          <w:ilvl w:val="0"/>
          <w:numId w:val="32"/>
        </w:numPr>
        <w:tabs>
          <w:tab w:val="left" w:pos="-1440"/>
        </w:tabs>
        <w:suppressAutoHyphens/>
        <w:jc w:val="both"/>
        <w:rPr>
          <w:rFonts w:eastAsia="Times New Roman" w:cstheme="minorHAnsi"/>
          <w:b/>
          <w:bCs/>
          <w:color w:val="000000"/>
          <w:sz w:val="24"/>
          <w:szCs w:val="24"/>
          <w:u w:val="single"/>
          <w:lang w:val="en-GB" w:eastAsia="en-GB"/>
        </w:rPr>
      </w:pPr>
      <w:r w:rsidRPr="005C0F50">
        <w:rPr>
          <w:rFonts w:eastAsia="Times New Roman" w:cstheme="minorHAnsi"/>
          <w:b/>
          <w:bCs/>
          <w:color w:val="000000"/>
          <w:sz w:val="24"/>
          <w:szCs w:val="24"/>
          <w:lang w:val="en-GB" w:eastAsia="en-GB"/>
        </w:rPr>
        <w:t xml:space="preserve">Whether the application is from </w:t>
      </w:r>
      <w:r w:rsidRPr="005C0F50">
        <w:rPr>
          <w:rFonts w:eastAsia="Times New Roman" w:cstheme="minorHAnsi"/>
          <w:b/>
          <w:bCs/>
          <w:color w:val="000000"/>
          <w:sz w:val="24"/>
          <w:szCs w:val="24"/>
          <w:u w:val="single"/>
          <w:lang w:val="en-GB" w:eastAsia="en-GB"/>
        </w:rPr>
        <w:t>an individual proponent</w:t>
      </w:r>
      <w:r w:rsidRPr="005C0F50">
        <w:rPr>
          <w:rFonts w:eastAsia="Times New Roman" w:cstheme="minorHAnsi"/>
          <w:b/>
          <w:bCs/>
          <w:color w:val="000000"/>
          <w:sz w:val="24"/>
          <w:szCs w:val="24"/>
          <w:lang w:val="en-GB" w:eastAsia="en-GB"/>
        </w:rPr>
        <w:t xml:space="preserve"> or </w:t>
      </w:r>
      <w:r w:rsidRPr="005C0F50">
        <w:rPr>
          <w:rFonts w:eastAsia="Times New Roman" w:cstheme="minorHAnsi"/>
          <w:b/>
          <w:bCs/>
          <w:color w:val="000000"/>
          <w:sz w:val="24"/>
          <w:szCs w:val="24"/>
          <w:u w:val="single"/>
          <w:lang w:val="en-GB" w:eastAsia="en-GB"/>
        </w:rPr>
        <w:t xml:space="preserve">a joint </w:t>
      </w:r>
      <w:proofErr w:type="gramStart"/>
      <w:r w:rsidRPr="005C0F50">
        <w:rPr>
          <w:rFonts w:eastAsia="Times New Roman" w:cstheme="minorHAnsi"/>
          <w:b/>
          <w:bCs/>
          <w:color w:val="000000"/>
          <w:sz w:val="24"/>
          <w:szCs w:val="24"/>
          <w:u w:val="single"/>
          <w:lang w:val="en-GB" w:eastAsia="en-GB"/>
        </w:rPr>
        <w:t>proposal;</w:t>
      </w:r>
      <w:proofErr w:type="gramEnd"/>
    </w:p>
    <w:p w14:paraId="095D21C6" w14:textId="77777777" w:rsidR="005C0F50" w:rsidRPr="005C0F50" w:rsidRDefault="005C0F50" w:rsidP="005C0F50">
      <w:pPr>
        <w:tabs>
          <w:tab w:val="left" w:pos="-1440"/>
        </w:tabs>
        <w:suppressAutoHyphens/>
        <w:ind w:left="360"/>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The email text body should indicate the name and address of the individual proponent/lead applicant. If the emails and email attachments are not marked as instructed, UN Women will assume no responsibility for the misplacement, premature opening or disqualification of the proposals submitted. </w:t>
      </w:r>
    </w:p>
    <w:p w14:paraId="54E562D9" w14:textId="77777777" w:rsidR="005C0F50" w:rsidRPr="005C0F50" w:rsidRDefault="005C0F50" w:rsidP="005C0F50">
      <w:pPr>
        <w:tabs>
          <w:tab w:val="left" w:pos="-1440"/>
          <w:tab w:val="left" w:pos="1980"/>
        </w:tabs>
        <w:suppressAutoHyphens/>
        <w:spacing w:after="0" w:line="240" w:lineRule="auto"/>
        <w:ind w:left="360" w:hanging="211"/>
        <w:jc w:val="both"/>
        <w:rPr>
          <w:rFonts w:eastAsia="Calibri" w:cstheme="minorHAnsi"/>
          <w:color w:val="000000"/>
          <w:spacing w:val="-3"/>
          <w:sz w:val="24"/>
          <w:szCs w:val="24"/>
          <w:lang w:val="en-GB" w:eastAsia="en-GB"/>
        </w:rPr>
      </w:pPr>
    </w:p>
    <w:p w14:paraId="7F0E0854" w14:textId="77777777" w:rsidR="005C0F50" w:rsidRPr="005C0F50" w:rsidRDefault="005C0F50" w:rsidP="005C0F50">
      <w:pPr>
        <w:tabs>
          <w:tab w:val="left" w:pos="-1440"/>
        </w:tabs>
        <w:suppressAutoHyphens/>
        <w:spacing w:after="120" w:line="240" w:lineRule="auto"/>
        <w:ind w:left="360"/>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8.3 Proposals should be received by the date, time and means of submission stipulated in this CFP. Proponents are responsible for ensuring that UN Women receives their proposal by the due date and time. Proposals received by UN Women after the due date and time may be rejected. </w:t>
      </w:r>
    </w:p>
    <w:p w14:paraId="58627520" w14:textId="77777777" w:rsidR="005C0F50" w:rsidRPr="005C0F50" w:rsidRDefault="005C0F50" w:rsidP="005C0F50">
      <w:pPr>
        <w:tabs>
          <w:tab w:val="left" w:pos="-1440"/>
        </w:tabs>
        <w:suppressAutoHyphens/>
        <w:spacing w:after="120" w:line="240" w:lineRule="auto"/>
        <w:ind w:left="360"/>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lastRenderedPageBreak/>
        <w:t>8.4 When receiving proposals by email (as is required for the CFP), the receipt time stamp shall be the date and time when the submission has been received in the dedicated UN Women inbox. UN Women shall not be responsible for any delays caused by network problems, etc. It is the sole responsibility of proponents to ensure that their proposal is received by UN Women in the dedicated inbox on or before the prescribed CFP deadline.</w:t>
      </w:r>
    </w:p>
    <w:p w14:paraId="54343B25" w14:textId="77777777" w:rsidR="005C0F50" w:rsidRPr="005C0F50" w:rsidRDefault="005C0F50" w:rsidP="005C0F50">
      <w:pPr>
        <w:tabs>
          <w:tab w:val="left" w:pos="-1440"/>
          <w:tab w:val="left" w:pos="720"/>
        </w:tabs>
        <w:suppressAutoHyphens/>
        <w:spacing w:after="0" w:line="240" w:lineRule="auto"/>
        <w:ind w:left="360"/>
        <w:jc w:val="both"/>
        <w:rPr>
          <w:rFonts w:eastAsia="Calibri" w:cstheme="minorHAnsi"/>
          <w:color w:val="000000"/>
          <w:spacing w:val="-3"/>
          <w:sz w:val="24"/>
          <w:szCs w:val="24"/>
          <w:lang w:val="en-GB" w:eastAsia="en-GB"/>
        </w:rPr>
      </w:pPr>
    </w:p>
    <w:p w14:paraId="72CDD135" w14:textId="77777777" w:rsidR="005C0F50" w:rsidRPr="005C0F50" w:rsidRDefault="005C0F50" w:rsidP="005C0F50">
      <w:pPr>
        <w:tabs>
          <w:tab w:val="left" w:pos="-1440"/>
          <w:tab w:val="left" w:pos="720"/>
        </w:tabs>
        <w:suppressAutoHyphens/>
        <w:spacing w:after="0" w:line="240" w:lineRule="auto"/>
        <w:ind w:left="360"/>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8.5</w:t>
      </w:r>
      <w:r w:rsidRPr="005C0F50">
        <w:rPr>
          <w:rFonts w:eastAsia="Calibri" w:cstheme="minorHAnsi"/>
          <w:b/>
          <w:bCs/>
          <w:color w:val="000000"/>
          <w:spacing w:val="-3"/>
          <w:sz w:val="24"/>
          <w:szCs w:val="24"/>
          <w:lang w:val="en-GB" w:eastAsia="en-GB"/>
        </w:rPr>
        <w:t xml:space="preserve"> </w:t>
      </w:r>
      <w:r w:rsidRPr="005C0F50">
        <w:rPr>
          <w:rFonts w:eastAsia="Calibri" w:cstheme="minorHAnsi"/>
          <w:color w:val="000000"/>
          <w:spacing w:val="-3"/>
          <w:sz w:val="24"/>
          <w:szCs w:val="24"/>
          <w:lang w:val="en-GB" w:eastAsia="en-GB"/>
        </w:rPr>
        <w:t>Late proposals: Any proposals received by UN Women after the set deadline for submission of proposals prescribed in this document, will be rejected.</w:t>
      </w:r>
    </w:p>
    <w:p w14:paraId="5CDFC521" w14:textId="77777777" w:rsidR="005C0F50" w:rsidRPr="005C0F50" w:rsidRDefault="005C0F50" w:rsidP="005C0F50">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0F9A6BF7" w14:textId="77777777" w:rsidR="005C0F50" w:rsidRPr="005C0F50" w:rsidRDefault="005C0F50" w:rsidP="005C0F50">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322CA891" w14:textId="77777777" w:rsidR="005C0F50" w:rsidRPr="005C0F50" w:rsidRDefault="005C0F50" w:rsidP="005C0F50">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764B813D" w14:textId="77777777" w:rsidR="005C0F50" w:rsidRPr="005C0F50" w:rsidRDefault="005C0F50" w:rsidP="005C0F50">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49A9F4B3" w14:textId="77777777" w:rsidR="005C0F50" w:rsidRPr="005C0F50" w:rsidRDefault="005C0F50" w:rsidP="005C0F50">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181D5477" w14:textId="77777777" w:rsidR="005C0F50" w:rsidRPr="005C0F50" w:rsidRDefault="005C0F50" w:rsidP="005C0F50">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383E201D" w14:textId="77777777" w:rsidR="005C0F50" w:rsidRPr="005C0F50" w:rsidRDefault="005C0F50" w:rsidP="005C0F50">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4262CBEE" w14:textId="77777777" w:rsidR="005C0F50" w:rsidRPr="005C0F50" w:rsidRDefault="005C0F50" w:rsidP="005C0F50">
      <w:pPr>
        <w:tabs>
          <w:tab w:val="left" w:pos="-1440"/>
          <w:tab w:val="left" w:pos="720"/>
        </w:tabs>
        <w:suppressAutoHyphens/>
        <w:spacing w:after="0" w:line="240" w:lineRule="auto"/>
        <w:rPr>
          <w:rFonts w:eastAsia="Calibri" w:cstheme="minorHAnsi"/>
          <w:color w:val="000000"/>
          <w:spacing w:val="-3"/>
          <w:sz w:val="24"/>
          <w:szCs w:val="24"/>
          <w:lang w:val="en-GB" w:eastAsia="en-GB"/>
        </w:rPr>
      </w:pPr>
    </w:p>
    <w:p w14:paraId="633649AB" w14:textId="77777777" w:rsidR="005C0F50" w:rsidRPr="005C0F50" w:rsidRDefault="005C0F50" w:rsidP="005C0F50">
      <w:pPr>
        <w:tabs>
          <w:tab w:val="left" w:pos="-1440"/>
          <w:tab w:val="left" w:pos="720"/>
        </w:tabs>
        <w:suppressAutoHyphens/>
        <w:spacing w:after="0" w:line="240" w:lineRule="auto"/>
        <w:ind w:left="360"/>
        <w:jc w:val="both"/>
        <w:rPr>
          <w:rFonts w:eastAsia="Calibri" w:cstheme="minorHAnsi"/>
          <w:color w:val="000000"/>
          <w:spacing w:val="-3"/>
          <w:sz w:val="24"/>
          <w:szCs w:val="24"/>
          <w:lang w:val="en-GB" w:eastAsia="en-GB"/>
        </w:rPr>
      </w:pPr>
      <w:r w:rsidRPr="005C0F50">
        <w:rPr>
          <w:rFonts w:eastAsia="Calibri" w:cstheme="minorHAnsi"/>
          <w:b/>
          <w:color w:val="000000"/>
          <w:spacing w:val="-3"/>
          <w:sz w:val="24"/>
          <w:szCs w:val="24"/>
          <w:lang w:val="en-GB" w:eastAsia="en-GB"/>
        </w:rPr>
        <w:t xml:space="preserve">9. </w:t>
      </w:r>
      <w:r w:rsidRPr="005C0F50">
        <w:rPr>
          <w:rFonts w:eastAsia="Times New Roman" w:cstheme="minorHAnsi"/>
          <w:b/>
          <w:bCs/>
          <w:color w:val="000000"/>
          <w:sz w:val="24"/>
          <w:szCs w:val="24"/>
          <w:lang w:val="en-GB" w:eastAsia="en-GB"/>
        </w:rPr>
        <w:t>Clarification of proposals</w:t>
      </w:r>
    </w:p>
    <w:p w14:paraId="34B507A7" w14:textId="77777777" w:rsidR="005C0F50" w:rsidRPr="005C0F50" w:rsidRDefault="005C0F50" w:rsidP="005C0F50">
      <w:pPr>
        <w:keepNext/>
        <w:keepLines/>
        <w:spacing w:after="0" w:line="240" w:lineRule="auto"/>
        <w:ind w:left="360"/>
        <w:contextualSpacing/>
        <w:jc w:val="both"/>
        <w:outlineLvl w:val="0"/>
        <w:rPr>
          <w:rFonts w:eastAsia="Times New Roman" w:cstheme="minorHAnsi"/>
          <w:color w:val="000000"/>
          <w:spacing w:val="-2"/>
          <w:sz w:val="24"/>
          <w:szCs w:val="24"/>
          <w:lang w:val="en-GB" w:eastAsia="en-GB"/>
        </w:rPr>
      </w:pPr>
      <w:r w:rsidRPr="005C0F50">
        <w:rPr>
          <w:rFonts w:eastAsia="Times New Roman" w:cstheme="minorHAnsi"/>
          <w:color w:val="000000"/>
          <w:spacing w:val="-2"/>
          <w:sz w:val="24"/>
          <w:szCs w:val="24"/>
          <w:lang w:val="en-GB" w:eastAsia="en-GB"/>
        </w:rPr>
        <w:t>9.1 To assist in the examination, evaluation and comparison of proposals, UN Women may, at its discretion, ask the proponent for a clarification of its proposal. The request for clarification and the response shall be in writing and no change in the price or substance of the proposal shall be sought, offered or permitted. UN Women will review minor informalities, errors, clerical mistakes, apparent errors in price and missing documents in accordance with the UN Women Policy and Procedures.</w:t>
      </w:r>
    </w:p>
    <w:p w14:paraId="1FF3660A" w14:textId="77777777" w:rsidR="005C0F50" w:rsidRPr="005C0F50" w:rsidRDefault="005C0F50" w:rsidP="005C0F50">
      <w:pPr>
        <w:keepNext/>
        <w:keepLines/>
        <w:spacing w:after="0" w:line="240" w:lineRule="auto"/>
        <w:ind w:left="360"/>
        <w:jc w:val="both"/>
        <w:outlineLvl w:val="0"/>
        <w:rPr>
          <w:rFonts w:eastAsia="Times New Roman" w:cstheme="minorHAnsi"/>
          <w:color w:val="000000"/>
          <w:spacing w:val="-2"/>
          <w:sz w:val="24"/>
          <w:szCs w:val="24"/>
          <w:lang w:val="en-GB" w:eastAsia="en-GB"/>
        </w:rPr>
      </w:pPr>
    </w:p>
    <w:p w14:paraId="579E5557" w14:textId="77777777" w:rsidR="005C0F50" w:rsidRPr="005C0F50" w:rsidRDefault="005C0F50" w:rsidP="005C0F50">
      <w:pPr>
        <w:pStyle w:val="ListParagraph"/>
        <w:keepNext/>
        <w:keepLines/>
        <w:numPr>
          <w:ilvl w:val="0"/>
          <w:numId w:val="15"/>
        </w:numPr>
        <w:spacing w:after="0" w:line="240" w:lineRule="auto"/>
        <w:ind w:left="360" w:firstLine="0"/>
        <w:jc w:val="both"/>
        <w:outlineLvl w:val="0"/>
        <w:rPr>
          <w:rFonts w:eastAsia="Times New Roman" w:cstheme="minorHAnsi"/>
          <w:color w:val="000000"/>
          <w:sz w:val="24"/>
          <w:szCs w:val="24"/>
          <w:lang w:val="en-GB" w:eastAsia="en-GB"/>
        </w:rPr>
      </w:pPr>
      <w:r w:rsidRPr="005C0F50">
        <w:rPr>
          <w:rFonts w:eastAsia="Times New Roman" w:cstheme="minorHAnsi"/>
          <w:b/>
          <w:bCs/>
          <w:color w:val="000000"/>
          <w:sz w:val="24"/>
          <w:szCs w:val="24"/>
          <w:lang w:val="en-GB" w:eastAsia="en-GB"/>
        </w:rPr>
        <w:t>Proposal currencies</w:t>
      </w:r>
    </w:p>
    <w:p w14:paraId="703CBDEC" w14:textId="77777777" w:rsidR="005C0F50" w:rsidRPr="005C0F50" w:rsidRDefault="005C0F50" w:rsidP="005C0F50">
      <w:pPr>
        <w:keepNext/>
        <w:keepLines/>
        <w:spacing w:after="0" w:line="240" w:lineRule="auto"/>
        <w:ind w:left="270"/>
        <w:contextualSpacing/>
        <w:jc w:val="both"/>
        <w:outlineLvl w:val="0"/>
        <w:rPr>
          <w:rFonts w:eastAsia="Times New Roman" w:cstheme="minorHAnsi"/>
          <w:b/>
          <w:bCs/>
          <w:color w:val="000000"/>
          <w:sz w:val="24"/>
          <w:szCs w:val="24"/>
          <w:u w:val="single"/>
          <w:lang w:val="en-GB" w:eastAsia="en-GB"/>
        </w:rPr>
      </w:pPr>
      <w:r w:rsidRPr="005C0F50">
        <w:rPr>
          <w:rFonts w:eastAsia="Times New Roman" w:cstheme="minorHAnsi"/>
          <w:color w:val="000000"/>
          <w:sz w:val="24"/>
          <w:szCs w:val="24"/>
          <w:lang w:val="en-GB" w:eastAsia="en-GB"/>
        </w:rPr>
        <w:t xml:space="preserve">  </w:t>
      </w:r>
      <w:proofErr w:type="gramStart"/>
      <w:r w:rsidRPr="005C0F50">
        <w:rPr>
          <w:rFonts w:eastAsia="Times New Roman" w:cstheme="minorHAnsi"/>
          <w:color w:val="000000"/>
          <w:sz w:val="24"/>
          <w:szCs w:val="24"/>
          <w:lang w:val="en-GB" w:eastAsia="en-GB"/>
        </w:rPr>
        <w:t>10.1  All</w:t>
      </w:r>
      <w:proofErr w:type="gramEnd"/>
      <w:r w:rsidRPr="005C0F50">
        <w:rPr>
          <w:rFonts w:eastAsia="Times New Roman" w:cstheme="minorHAnsi"/>
          <w:color w:val="000000"/>
          <w:sz w:val="24"/>
          <w:szCs w:val="24"/>
          <w:lang w:val="en-GB" w:eastAsia="en-GB"/>
        </w:rPr>
        <w:t xml:space="preserve"> prices shall be quoted</w:t>
      </w:r>
      <w:r w:rsidRPr="005C0F50">
        <w:rPr>
          <w:rFonts w:eastAsia="Times New Roman" w:cstheme="minorHAnsi"/>
          <w:color w:val="000000"/>
          <w:sz w:val="24"/>
          <w:szCs w:val="24"/>
          <w:u w:val="single"/>
          <w:lang w:val="en-GB" w:eastAsia="en-GB"/>
        </w:rPr>
        <w:t xml:space="preserve"> in local currency:</w:t>
      </w:r>
      <w:r w:rsidRPr="005C0F50">
        <w:rPr>
          <w:rFonts w:eastAsia="Times New Roman" w:cstheme="minorHAnsi"/>
          <w:b/>
          <w:bCs/>
          <w:color w:val="000000"/>
          <w:sz w:val="24"/>
          <w:szCs w:val="24"/>
          <w:u w:val="single"/>
          <w:lang w:val="en-GB" w:eastAsia="en-GB"/>
        </w:rPr>
        <w:t xml:space="preserve"> </w:t>
      </w:r>
      <w:r w:rsidRPr="005C0F50">
        <w:rPr>
          <w:rStyle w:val="hgkelc"/>
          <w:rFonts w:cstheme="minorHAnsi"/>
          <w:sz w:val="24"/>
          <w:szCs w:val="24"/>
          <w:lang w:val="en-GB"/>
        </w:rPr>
        <w:t xml:space="preserve"> </w:t>
      </w:r>
      <w:r w:rsidRPr="005C0F50">
        <w:rPr>
          <w:rStyle w:val="normaltextrun"/>
          <w:rFonts w:cstheme="minorHAnsi"/>
          <w:b/>
          <w:bCs/>
          <w:color w:val="000000"/>
          <w:sz w:val="24"/>
          <w:szCs w:val="24"/>
          <w:shd w:val="clear" w:color="auto" w:fill="FFFFFF"/>
          <w:lang w:val="en-GB"/>
        </w:rPr>
        <w:t>Moldovan Lei</w:t>
      </w:r>
      <w:r w:rsidRPr="005C0F50">
        <w:rPr>
          <w:rStyle w:val="normaltextrun"/>
          <w:rFonts w:cstheme="minorHAnsi"/>
          <w:color w:val="000000"/>
          <w:sz w:val="24"/>
          <w:szCs w:val="24"/>
          <w:shd w:val="clear" w:color="auto" w:fill="FFFFFF"/>
          <w:lang w:val="en-GB"/>
        </w:rPr>
        <w:t xml:space="preserve"> </w:t>
      </w:r>
    </w:p>
    <w:p w14:paraId="654F0656" w14:textId="77777777" w:rsidR="005C0F50" w:rsidRPr="005C0F50" w:rsidRDefault="005C0F50" w:rsidP="005C0F50">
      <w:pPr>
        <w:keepNext/>
        <w:keepLines/>
        <w:spacing w:before="360" w:after="0" w:line="240" w:lineRule="auto"/>
        <w:ind w:left="360"/>
        <w:jc w:val="both"/>
        <w:outlineLvl w:val="0"/>
        <w:rPr>
          <w:rFonts w:eastAsia="Times New Roman" w:cstheme="minorHAnsi"/>
          <w:color w:val="000000"/>
          <w:spacing w:val="-2"/>
          <w:sz w:val="24"/>
          <w:szCs w:val="24"/>
          <w:lang w:val="en-GB" w:eastAsia="en-GB"/>
        </w:rPr>
      </w:pPr>
      <w:r w:rsidRPr="005C0F50">
        <w:rPr>
          <w:rFonts w:eastAsia="Times New Roman" w:cstheme="minorHAnsi"/>
          <w:color w:val="000000"/>
          <w:spacing w:val="-2"/>
          <w:sz w:val="24"/>
          <w:szCs w:val="24"/>
          <w:lang w:val="en-GB" w:eastAsia="en-GB"/>
        </w:rPr>
        <w:t xml:space="preserve">10.2 UN Women reserves the right to reject any proposals submitted in another currency than the mandatory currency for the proposal stated above. UN Women may accept proposals submitted in another currency than stated above if the proponent confirms during clarification of proposals, see para (9) above in writing, that it will accept a contract issued in the mandatory proposal currency and that for conversion the official United Nations operational rate of exchange of the day of CFP deadline as stated in the CFP letter shall apply.  </w:t>
      </w:r>
    </w:p>
    <w:p w14:paraId="23B2F7F9" w14:textId="77777777" w:rsidR="005C0F50" w:rsidRPr="005C0F50" w:rsidRDefault="005C0F50" w:rsidP="005C0F50">
      <w:pPr>
        <w:keepNext/>
        <w:keepLines/>
        <w:spacing w:before="120" w:after="0" w:line="240" w:lineRule="auto"/>
        <w:ind w:left="360"/>
        <w:jc w:val="both"/>
        <w:outlineLvl w:val="0"/>
        <w:rPr>
          <w:rFonts w:eastAsia="Times New Roman" w:cstheme="minorHAnsi"/>
          <w:color w:val="000000"/>
          <w:spacing w:val="-2"/>
          <w:sz w:val="24"/>
          <w:szCs w:val="24"/>
          <w:lang w:val="en-GB" w:eastAsia="en-GB"/>
        </w:rPr>
      </w:pPr>
      <w:r w:rsidRPr="005C0F50">
        <w:rPr>
          <w:rFonts w:eastAsia="Times New Roman" w:cstheme="minorHAnsi"/>
          <w:color w:val="000000"/>
          <w:spacing w:val="-2"/>
          <w:sz w:val="24"/>
          <w:szCs w:val="24"/>
          <w:lang w:val="en-GB" w:eastAsia="en-GB"/>
        </w:rPr>
        <w:t xml:space="preserve">10.3 Regardless of the currency of proposals received, the contract will always be </w:t>
      </w:r>
      <w:proofErr w:type="gramStart"/>
      <w:r w:rsidRPr="005C0F50">
        <w:rPr>
          <w:rFonts w:eastAsia="Times New Roman" w:cstheme="minorHAnsi"/>
          <w:color w:val="000000"/>
          <w:spacing w:val="-2"/>
          <w:sz w:val="24"/>
          <w:szCs w:val="24"/>
          <w:lang w:val="en-GB" w:eastAsia="en-GB"/>
        </w:rPr>
        <w:t>issued</w:t>
      </w:r>
      <w:proofErr w:type="gramEnd"/>
      <w:r w:rsidRPr="005C0F50">
        <w:rPr>
          <w:rFonts w:eastAsia="Times New Roman" w:cstheme="minorHAnsi"/>
          <w:color w:val="000000"/>
          <w:spacing w:val="-2"/>
          <w:sz w:val="24"/>
          <w:szCs w:val="24"/>
          <w:lang w:val="en-GB" w:eastAsia="en-GB"/>
        </w:rPr>
        <w:t xml:space="preserve"> and subsequent payments will be made in the mandatory currency for the proposal above.</w:t>
      </w:r>
    </w:p>
    <w:p w14:paraId="23DFC00F" w14:textId="77777777" w:rsidR="005C0F50" w:rsidRPr="005C0F50" w:rsidRDefault="005C0F50" w:rsidP="005C0F50">
      <w:pPr>
        <w:keepNext/>
        <w:keepLines/>
        <w:numPr>
          <w:ilvl w:val="0"/>
          <w:numId w:val="15"/>
        </w:numPr>
        <w:spacing w:before="360" w:after="120" w:line="240" w:lineRule="auto"/>
        <w:ind w:left="360" w:firstLine="0"/>
        <w:jc w:val="both"/>
        <w:outlineLvl w:val="0"/>
        <w:rPr>
          <w:rFonts w:eastAsia="Times New Roman" w:cstheme="minorHAnsi"/>
          <w:b/>
          <w:bCs/>
          <w:color w:val="000000"/>
          <w:sz w:val="24"/>
          <w:szCs w:val="24"/>
          <w:lang w:val="en-GB" w:eastAsia="en-GB"/>
        </w:rPr>
      </w:pPr>
      <w:r w:rsidRPr="005C0F50">
        <w:rPr>
          <w:rFonts w:eastAsia="Times New Roman" w:cstheme="minorHAnsi"/>
          <w:b/>
          <w:bCs/>
          <w:color w:val="000000"/>
          <w:sz w:val="24"/>
          <w:szCs w:val="24"/>
          <w:lang w:val="en-GB" w:eastAsia="en-GB"/>
        </w:rPr>
        <w:t xml:space="preserve">Evaluation of technical and financial proposal </w:t>
      </w:r>
    </w:p>
    <w:p w14:paraId="59D7C68E" w14:textId="77777777" w:rsidR="005C0F50" w:rsidRPr="005C0F50" w:rsidRDefault="005C0F50" w:rsidP="005C0F50">
      <w:pPr>
        <w:pStyle w:val="ListParagraph"/>
        <w:numPr>
          <w:ilvl w:val="1"/>
          <w:numId w:val="14"/>
        </w:numPr>
        <w:tabs>
          <w:tab w:val="left" w:pos="-1440"/>
        </w:tabs>
        <w:suppressAutoHyphens/>
        <w:spacing w:before="240" w:after="120" w:line="240" w:lineRule="auto"/>
        <w:ind w:firstLine="0"/>
        <w:jc w:val="both"/>
        <w:rPr>
          <w:rFonts w:eastAsia="Calibri" w:cstheme="minorHAnsi"/>
          <w:color w:val="002060"/>
          <w:spacing w:val="-3"/>
          <w:sz w:val="24"/>
          <w:szCs w:val="24"/>
          <w:lang w:val="en-GB" w:eastAsia="en-GB"/>
        </w:rPr>
      </w:pPr>
      <w:r w:rsidRPr="005C0F50">
        <w:rPr>
          <w:rFonts w:eastAsia="Calibri" w:cstheme="minorHAnsi"/>
          <w:b/>
          <w:color w:val="002060"/>
          <w:spacing w:val="-3"/>
          <w:sz w:val="24"/>
          <w:szCs w:val="24"/>
          <w:lang w:val="en-GB" w:eastAsia="en-GB"/>
        </w:rPr>
        <w:t>PHASE I – TECHNICAL PROPOSAL</w:t>
      </w:r>
      <w:r w:rsidRPr="005C0F50">
        <w:rPr>
          <w:rFonts w:eastAsia="Calibri" w:cstheme="minorHAnsi"/>
          <w:color w:val="002060"/>
          <w:spacing w:val="-3"/>
          <w:sz w:val="24"/>
          <w:szCs w:val="24"/>
          <w:lang w:val="en-GB" w:eastAsia="en-GB"/>
        </w:rPr>
        <w:t xml:space="preserve"> (</w:t>
      </w:r>
      <w:r w:rsidRPr="005C0F50">
        <w:rPr>
          <w:rFonts w:eastAsia="Calibri" w:cstheme="minorHAnsi"/>
          <w:b/>
          <w:bCs/>
          <w:color w:val="002060"/>
          <w:spacing w:val="-3"/>
          <w:sz w:val="24"/>
          <w:szCs w:val="24"/>
          <w:lang w:val="en-GB" w:eastAsia="en-GB"/>
        </w:rPr>
        <w:t>70 points</w:t>
      </w:r>
      <w:r w:rsidRPr="005C0F50">
        <w:rPr>
          <w:rFonts w:eastAsia="Calibri" w:cstheme="minorHAnsi"/>
          <w:color w:val="002060"/>
          <w:spacing w:val="-3"/>
          <w:sz w:val="24"/>
          <w:szCs w:val="24"/>
          <w:lang w:val="en-GB" w:eastAsia="en-GB"/>
        </w:rPr>
        <w:t>)</w:t>
      </w:r>
    </w:p>
    <w:p w14:paraId="45E91DE3" w14:textId="77777777" w:rsidR="005C0F50" w:rsidRPr="005C0F50" w:rsidRDefault="005C0F50" w:rsidP="005C0F50">
      <w:pPr>
        <w:pStyle w:val="ListParagraph"/>
        <w:tabs>
          <w:tab w:val="left" w:pos="-1440"/>
        </w:tabs>
        <w:suppressAutoHyphens/>
        <w:spacing w:before="240" w:after="120" w:line="240" w:lineRule="auto"/>
        <w:ind w:left="360"/>
        <w:jc w:val="both"/>
        <w:rPr>
          <w:rFonts w:eastAsia="Calibri" w:cstheme="minorHAnsi"/>
          <w:color w:val="002060"/>
          <w:spacing w:val="-3"/>
          <w:sz w:val="24"/>
          <w:szCs w:val="24"/>
          <w:lang w:val="en-GB" w:eastAsia="en-GB"/>
        </w:rPr>
      </w:pPr>
    </w:p>
    <w:p w14:paraId="1B2C6150" w14:textId="77777777" w:rsidR="005C0F50" w:rsidRPr="005C0F50" w:rsidRDefault="005C0F50" w:rsidP="005C0F50">
      <w:pPr>
        <w:pStyle w:val="ListParagraph"/>
        <w:numPr>
          <w:ilvl w:val="2"/>
          <w:numId w:val="14"/>
        </w:numPr>
        <w:tabs>
          <w:tab w:val="left" w:pos="-1440"/>
        </w:tabs>
        <w:suppressAutoHyphens/>
        <w:spacing w:before="240" w:after="120" w:line="240" w:lineRule="auto"/>
        <w:ind w:firstLine="0"/>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Only individual proponents and lead applicants meeting the mandatory criteria and having submitted all annexes indicated in this section (see para 12.6) will advance to the technical evaluation in which a maximum possible 70 points may be determined.  Technical </w:t>
      </w:r>
      <w:r w:rsidRPr="005C0F50">
        <w:rPr>
          <w:rFonts w:eastAsia="Calibri" w:cstheme="minorHAnsi"/>
          <w:color w:val="000000"/>
          <w:spacing w:val="-3"/>
          <w:sz w:val="24"/>
          <w:szCs w:val="24"/>
          <w:lang w:val="en-GB" w:eastAsia="en-GB"/>
        </w:rPr>
        <w:lastRenderedPageBreak/>
        <w:t xml:space="preserve">evaluators who are members of an Evaluation Committee appointed by UN 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 Proposals submitted by partnerships will be awarded the same score for both Streams. </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35"/>
        <w:gridCol w:w="5289"/>
        <w:gridCol w:w="1346"/>
      </w:tblGrid>
      <w:tr w:rsidR="005C0F50" w:rsidRPr="005C0F50" w14:paraId="7BA1B9DB" w14:textId="77777777" w:rsidTr="000C40A7">
        <w:tc>
          <w:tcPr>
            <w:tcW w:w="310" w:type="dxa"/>
          </w:tcPr>
          <w:p w14:paraId="109DF75B" w14:textId="77777777" w:rsidR="005C0F50" w:rsidRPr="005C0F50" w:rsidRDefault="005C0F50" w:rsidP="000C40A7">
            <w:pPr>
              <w:tabs>
                <w:tab w:val="left" w:pos="-1440"/>
              </w:tabs>
              <w:suppressAutoHyphens/>
              <w:spacing w:after="0" w:line="240" w:lineRule="auto"/>
              <w:jc w:val="both"/>
              <w:rPr>
                <w:rFonts w:eastAsia="Times New Roman" w:cstheme="minorHAnsi"/>
                <w:spacing w:val="-3"/>
                <w:sz w:val="24"/>
                <w:szCs w:val="24"/>
                <w:lang w:val="en-GB"/>
              </w:rPr>
            </w:pPr>
            <w:r w:rsidRPr="005C0F50">
              <w:rPr>
                <w:rFonts w:eastAsia="Times New Roman" w:cstheme="minorHAnsi"/>
                <w:spacing w:val="-3"/>
                <w:sz w:val="24"/>
                <w:szCs w:val="24"/>
                <w:lang w:val="en-GB"/>
              </w:rPr>
              <w:t>1</w:t>
            </w:r>
          </w:p>
        </w:tc>
        <w:tc>
          <w:tcPr>
            <w:tcW w:w="5310" w:type="dxa"/>
          </w:tcPr>
          <w:p w14:paraId="172727DE" w14:textId="77777777" w:rsidR="005C0F50" w:rsidRPr="005C0F50" w:rsidRDefault="005C0F50" w:rsidP="000C40A7">
            <w:pPr>
              <w:tabs>
                <w:tab w:val="left" w:pos="-1440"/>
              </w:tabs>
              <w:suppressAutoHyphens/>
              <w:spacing w:after="120" w:line="480" w:lineRule="auto"/>
              <w:rPr>
                <w:rFonts w:cstheme="minorHAnsi"/>
                <w:b/>
                <w:bCs/>
                <w:sz w:val="24"/>
                <w:szCs w:val="24"/>
                <w:lang w:val="en-GB"/>
              </w:rPr>
            </w:pPr>
            <w:r w:rsidRPr="005C0F50">
              <w:rPr>
                <w:rFonts w:cstheme="minorHAnsi"/>
                <w:sz w:val="24"/>
                <w:szCs w:val="24"/>
                <w:lang w:val="en-GB"/>
              </w:rPr>
              <w:t>Proposal is compliant with the Call for Proposal (</w:t>
            </w:r>
            <w:proofErr w:type="spellStart"/>
            <w:r w:rsidRPr="005C0F50">
              <w:rPr>
                <w:rFonts w:cstheme="minorHAnsi"/>
                <w:sz w:val="24"/>
                <w:szCs w:val="24"/>
                <w:lang w:val="en-GB"/>
              </w:rPr>
              <w:t>CfP</w:t>
            </w:r>
            <w:proofErr w:type="spellEnd"/>
            <w:r w:rsidRPr="005C0F50">
              <w:rPr>
                <w:rFonts w:cstheme="minorHAnsi"/>
                <w:sz w:val="24"/>
                <w:szCs w:val="24"/>
                <w:lang w:val="en-GB"/>
              </w:rPr>
              <w:t xml:space="preserve">) requirements </w:t>
            </w:r>
          </w:p>
        </w:tc>
        <w:tc>
          <w:tcPr>
            <w:tcW w:w="1350" w:type="dxa"/>
          </w:tcPr>
          <w:p w14:paraId="54311FE7" w14:textId="77777777" w:rsidR="005C0F50" w:rsidRPr="005C0F50" w:rsidRDefault="005C0F50" w:rsidP="000C40A7">
            <w:pPr>
              <w:tabs>
                <w:tab w:val="left" w:pos="-1440"/>
              </w:tabs>
              <w:suppressAutoHyphens/>
              <w:spacing w:after="0" w:line="240" w:lineRule="auto"/>
              <w:jc w:val="both"/>
              <w:rPr>
                <w:rFonts w:eastAsia="Arial" w:cstheme="minorHAnsi"/>
                <w:sz w:val="24"/>
                <w:szCs w:val="24"/>
                <w:lang w:val="en-GB"/>
              </w:rPr>
            </w:pPr>
            <w:r w:rsidRPr="005C0F50">
              <w:rPr>
                <w:rFonts w:eastAsia="Arial" w:cstheme="minorHAnsi"/>
                <w:spacing w:val="-3"/>
                <w:sz w:val="24"/>
                <w:szCs w:val="24"/>
                <w:lang w:val="en-GB"/>
              </w:rPr>
              <w:t>10 points</w:t>
            </w:r>
          </w:p>
        </w:tc>
      </w:tr>
      <w:tr w:rsidR="005C0F50" w:rsidRPr="005C0F50" w14:paraId="6AE5D035" w14:textId="77777777" w:rsidTr="000C40A7">
        <w:tc>
          <w:tcPr>
            <w:tcW w:w="310" w:type="dxa"/>
          </w:tcPr>
          <w:p w14:paraId="0663F7B4" w14:textId="77777777" w:rsidR="005C0F50" w:rsidRPr="005C0F50" w:rsidRDefault="005C0F50" w:rsidP="000C40A7">
            <w:pPr>
              <w:tabs>
                <w:tab w:val="left" w:pos="-1440"/>
              </w:tabs>
              <w:suppressAutoHyphens/>
              <w:spacing w:after="0" w:line="240" w:lineRule="auto"/>
              <w:jc w:val="both"/>
              <w:rPr>
                <w:rFonts w:eastAsia="Times New Roman" w:cstheme="minorHAnsi"/>
                <w:spacing w:val="-3"/>
                <w:sz w:val="24"/>
                <w:szCs w:val="24"/>
                <w:lang w:val="en-GB"/>
              </w:rPr>
            </w:pPr>
            <w:r w:rsidRPr="005C0F50">
              <w:rPr>
                <w:rFonts w:eastAsia="Times New Roman" w:cstheme="minorHAnsi"/>
                <w:spacing w:val="-3"/>
                <w:sz w:val="24"/>
                <w:szCs w:val="24"/>
                <w:lang w:val="en-GB"/>
              </w:rPr>
              <w:t>2</w:t>
            </w:r>
          </w:p>
        </w:tc>
        <w:tc>
          <w:tcPr>
            <w:tcW w:w="5310" w:type="dxa"/>
          </w:tcPr>
          <w:p w14:paraId="442272A8" w14:textId="77777777" w:rsidR="005C0F50" w:rsidRPr="005C0F50" w:rsidRDefault="005C0F50" w:rsidP="000C40A7">
            <w:pPr>
              <w:jc w:val="both"/>
              <w:rPr>
                <w:rFonts w:cstheme="minorHAnsi"/>
                <w:sz w:val="24"/>
                <w:szCs w:val="24"/>
                <w:lang w:val="en-GB"/>
              </w:rPr>
            </w:pPr>
            <w:r w:rsidRPr="005C0F50">
              <w:rPr>
                <w:rFonts w:cstheme="minorHAnsi"/>
                <w:sz w:val="24"/>
                <w:szCs w:val="24"/>
                <w:lang w:val="en-GB"/>
              </w:rPr>
              <w:t>The Organization(s) mandate is relevant to the work to be undertaken in the TORs (</w:t>
            </w:r>
            <w:r w:rsidRPr="005C0F50">
              <w:rPr>
                <w:rFonts w:cstheme="minorHAnsi"/>
                <w:b/>
                <w:bCs/>
                <w:sz w:val="24"/>
                <w:szCs w:val="24"/>
                <w:lang w:val="en-GB"/>
              </w:rPr>
              <w:t>component 1)</w:t>
            </w:r>
          </w:p>
          <w:p w14:paraId="78956EB2" w14:textId="77777777" w:rsidR="005C0F50" w:rsidRPr="005C0F50" w:rsidRDefault="005C0F50" w:rsidP="000C40A7">
            <w:pPr>
              <w:spacing w:after="0" w:line="240" w:lineRule="auto"/>
              <w:contextualSpacing/>
              <w:jc w:val="both"/>
              <w:rPr>
                <w:rFonts w:eastAsia="Calibri" w:cstheme="minorHAnsi"/>
                <w:sz w:val="24"/>
                <w:szCs w:val="24"/>
                <w:lang w:val="en-GB"/>
              </w:rPr>
            </w:pPr>
          </w:p>
        </w:tc>
        <w:tc>
          <w:tcPr>
            <w:tcW w:w="1350" w:type="dxa"/>
          </w:tcPr>
          <w:p w14:paraId="17C49070" w14:textId="77777777" w:rsidR="005C0F50" w:rsidRPr="005C0F50" w:rsidRDefault="005C0F50" w:rsidP="000C40A7">
            <w:pPr>
              <w:tabs>
                <w:tab w:val="left" w:pos="-1440"/>
              </w:tabs>
              <w:suppressAutoHyphens/>
              <w:spacing w:after="0" w:line="240" w:lineRule="auto"/>
              <w:jc w:val="both"/>
              <w:rPr>
                <w:rFonts w:eastAsia="Arial" w:cstheme="minorHAnsi"/>
                <w:sz w:val="24"/>
                <w:szCs w:val="24"/>
                <w:lang w:val="en-GB"/>
              </w:rPr>
            </w:pPr>
            <w:r w:rsidRPr="005C0F50">
              <w:rPr>
                <w:rFonts w:eastAsia="Arial" w:cstheme="minorHAnsi"/>
                <w:spacing w:val="-3"/>
                <w:sz w:val="24"/>
                <w:szCs w:val="24"/>
                <w:lang w:val="en-GB"/>
              </w:rPr>
              <w:t>20 points</w:t>
            </w:r>
          </w:p>
        </w:tc>
      </w:tr>
      <w:tr w:rsidR="005C0F50" w:rsidRPr="005C0F50" w14:paraId="4B4250EA" w14:textId="77777777" w:rsidTr="000C40A7">
        <w:trPr>
          <w:trHeight w:val="350"/>
        </w:trPr>
        <w:tc>
          <w:tcPr>
            <w:tcW w:w="310" w:type="dxa"/>
          </w:tcPr>
          <w:p w14:paraId="0D7171F3" w14:textId="77777777" w:rsidR="005C0F50" w:rsidRPr="005C0F50" w:rsidRDefault="005C0F50" w:rsidP="000C40A7">
            <w:pPr>
              <w:tabs>
                <w:tab w:val="left" w:pos="-1440"/>
              </w:tabs>
              <w:suppressAutoHyphens/>
              <w:spacing w:after="0" w:line="240" w:lineRule="auto"/>
              <w:jc w:val="both"/>
              <w:rPr>
                <w:rFonts w:eastAsia="Times New Roman" w:cstheme="minorHAnsi"/>
                <w:spacing w:val="-3"/>
                <w:sz w:val="24"/>
                <w:szCs w:val="24"/>
                <w:lang w:val="en-GB"/>
              </w:rPr>
            </w:pPr>
            <w:r w:rsidRPr="005C0F50">
              <w:rPr>
                <w:rFonts w:eastAsia="Times New Roman" w:cstheme="minorHAnsi"/>
                <w:spacing w:val="-3"/>
                <w:sz w:val="24"/>
                <w:szCs w:val="24"/>
                <w:lang w:val="en-GB"/>
              </w:rPr>
              <w:t>3</w:t>
            </w:r>
          </w:p>
        </w:tc>
        <w:tc>
          <w:tcPr>
            <w:tcW w:w="5310" w:type="dxa"/>
          </w:tcPr>
          <w:p w14:paraId="542D31F2" w14:textId="77777777" w:rsidR="005C0F50" w:rsidRPr="005C0F50" w:rsidRDefault="005C0F50" w:rsidP="000C40A7">
            <w:pPr>
              <w:tabs>
                <w:tab w:val="left" w:pos="-1440"/>
              </w:tabs>
              <w:suppressAutoHyphens/>
              <w:spacing w:after="0" w:line="240" w:lineRule="auto"/>
              <w:jc w:val="both"/>
              <w:rPr>
                <w:rFonts w:cstheme="minorHAnsi"/>
                <w:b/>
                <w:bCs/>
                <w:sz w:val="24"/>
                <w:szCs w:val="24"/>
                <w:lang w:val="en-GB"/>
              </w:rPr>
            </w:pPr>
            <w:r w:rsidRPr="005C0F50">
              <w:rPr>
                <w:rFonts w:cstheme="minorHAnsi"/>
                <w:sz w:val="24"/>
                <w:szCs w:val="24"/>
                <w:lang w:val="en-GB"/>
              </w:rPr>
              <w:t>The Proposal demonstrates a sound understanding of the requirements of the TORs and indicates that the organization has the prerequisite capacity to undertake the work successfully (</w:t>
            </w:r>
            <w:r w:rsidRPr="005C0F50">
              <w:rPr>
                <w:rFonts w:cstheme="minorHAnsi"/>
                <w:b/>
                <w:bCs/>
                <w:sz w:val="24"/>
                <w:szCs w:val="24"/>
                <w:lang w:val="en-GB"/>
              </w:rPr>
              <w:t>components 2, 3 and 4)</w:t>
            </w:r>
          </w:p>
        </w:tc>
        <w:tc>
          <w:tcPr>
            <w:tcW w:w="1350" w:type="dxa"/>
          </w:tcPr>
          <w:p w14:paraId="64E1F35E" w14:textId="77777777" w:rsidR="005C0F50" w:rsidRPr="005C0F50" w:rsidRDefault="005C0F50" w:rsidP="000C40A7">
            <w:pPr>
              <w:tabs>
                <w:tab w:val="left" w:pos="-1440"/>
              </w:tabs>
              <w:suppressAutoHyphens/>
              <w:spacing w:after="0" w:line="240" w:lineRule="auto"/>
              <w:jc w:val="both"/>
              <w:rPr>
                <w:rFonts w:eastAsia="Arial" w:cstheme="minorHAnsi"/>
                <w:sz w:val="24"/>
                <w:szCs w:val="24"/>
                <w:lang w:val="en-GB"/>
              </w:rPr>
            </w:pPr>
            <w:r w:rsidRPr="005C0F50">
              <w:rPr>
                <w:rFonts w:eastAsia="Arial" w:cstheme="minorHAnsi"/>
                <w:spacing w:val="-3"/>
                <w:sz w:val="24"/>
                <w:szCs w:val="24"/>
                <w:lang w:val="en-GB"/>
              </w:rPr>
              <w:t>35 points</w:t>
            </w:r>
          </w:p>
        </w:tc>
      </w:tr>
      <w:tr w:rsidR="005C0F50" w:rsidRPr="005C0F50" w14:paraId="410613EC" w14:textId="77777777" w:rsidTr="000C40A7">
        <w:tc>
          <w:tcPr>
            <w:tcW w:w="310" w:type="dxa"/>
          </w:tcPr>
          <w:p w14:paraId="4A26ECD6" w14:textId="77777777" w:rsidR="005C0F50" w:rsidRPr="005C0F50" w:rsidRDefault="005C0F50" w:rsidP="000C40A7">
            <w:pPr>
              <w:tabs>
                <w:tab w:val="left" w:pos="-1440"/>
              </w:tabs>
              <w:suppressAutoHyphens/>
              <w:spacing w:after="0" w:line="240" w:lineRule="auto"/>
              <w:jc w:val="both"/>
              <w:rPr>
                <w:rFonts w:eastAsia="Times New Roman" w:cstheme="minorHAnsi"/>
                <w:spacing w:val="-3"/>
                <w:sz w:val="24"/>
                <w:szCs w:val="24"/>
                <w:lang w:val="en-GB"/>
              </w:rPr>
            </w:pPr>
            <w:r w:rsidRPr="005C0F50">
              <w:rPr>
                <w:rFonts w:eastAsia="Times New Roman" w:cstheme="minorHAnsi"/>
                <w:spacing w:val="-3"/>
                <w:sz w:val="24"/>
                <w:szCs w:val="24"/>
                <w:lang w:val="en-GB"/>
              </w:rPr>
              <w:t>4</w:t>
            </w:r>
          </w:p>
        </w:tc>
        <w:tc>
          <w:tcPr>
            <w:tcW w:w="5310" w:type="dxa"/>
          </w:tcPr>
          <w:p w14:paraId="5258A0B0" w14:textId="77777777" w:rsidR="005C0F50" w:rsidRPr="005C0F50" w:rsidRDefault="005C0F50" w:rsidP="000C40A7">
            <w:pPr>
              <w:tabs>
                <w:tab w:val="left" w:pos="-1440"/>
              </w:tabs>
              <w:suppressAutoHyphens/>
              <w:spacing w:after="0" w:line="240" w:lineRule="auto"/>
              <w:jc w:val="both"/>
              <w:rPr>
                <w:rFonts w:cstheme="minorHAnsi"/>
                <w:sz w:val="24"/>
                <w:szCs w:val="24"/>
                <w:lang w:val="en-GB"/>
              </w:rPr>
            </w:pPr>
            <w:r w:rsidRPr="005C0F50">
              <w:rPr>
                <w:rFonts w:cstheme="minorHAnsi"/>
                <w:sz w:val="24"/>
                <w:szCs w:val="24"/>
                <w:lang w:val="en-GB"/>
              </w:rPr>
              <w:t xml:space="preserve">The Proposal is a joint proposal that clearly mentions roles, responsibilities and importance of the two applicants to achieve the project’s objectives. </w:t>
            </w:r>
          </w:p>
        </w:tc>
        <w:tc>
          <w:tcPr>
            <w:tcW w:w="1350" w:type="dxa"/>
          </w:tcPr>
          <w:p w14:paraId="2D195CB3" w14:textId="77777777" w:rsidR="005C0F50" w:rsidRPr="005C0F50" w:rsidRDefault="005C0F50" w:rsidP="000C40A7">
            <w:pPr>
              <w:tabs>
                <w:tab w:val="left" w:pos="-1440"/>
              </w:tabs>
              <w:suppressAutoHyphens/>
              <w:spacing w:after="0" w:line="240" w:lineRule="auto"/>
              <w:jc w:val="both"/>
              <w:rPr>
                <w:rFonts w:eastAsia="Arial" w:cstheme="minorHAnsi"/>
                <w:sz w:val="24"/>
                <w:szCs w:val="24"/>
                <w:highlight w:val="yellow"/>
                <w:lang w:val="en-GB"/>
              </w:rPr>
            </w:pPr>
            <w:r w:rsidRPr="005C0F50">
              <w:rPr>
                <w:rFonts w:eastAsia="Arial" w:cstheme="minorHAnsi"/>
                <w:spacing w:val="-3"/>
                <w:sz w:val="24"/>
                <w:szCs w:val="24"/>
                <w:lang w:val="en-GB"/>
              </w:rPr>
              <w:t>5 points</w:t>
            </w:r>
          </w:p>
        </w:tc>
      </w:tr>
      <w:tr w:rsidR="005C0F50" w:rsidRPr="005C0F50" w14:paraId="4F986796" w14:textId="77777777" w:rsidTr="000C40A7">
        <w:tc>
          <w:tcPr>
            <w:tcW w:w="310" w:type="dxa"/>
          </w:tcPr>
          <w:p w14:paraId="213716DC" w14:textId="77777777" w:rsidR="005C0F50" w:rsidRPr="005C0F50" w:rsidRDefault="005C0F50" w:rsidP="000C40A7">
            <w:pPr>
              <w:tabs>
                <w:tab w:val="left" w:pos="-1440"/>
              </w:tabs>
              <w:suppressAutoHyphens/>
              <w:spacing w:after="0" w:line="240" w:lineRule="auto"/>
              <w:ind w:left="1418"/>
              <w:rPr>
                <w:rFonts w:eastAsia="Times New Roman" w:cstheme="minorHAnsi"/>
                <w:b/>
                <w:spacing w:val="-3"/>
                <w:sz w:val="24"/>
                <w:szCs w:val="24"/>
                <w:lang w:val="en-GB"/>
              </w:rPr>
            </w:pPr>
          </w:p>
        </w:tc>
        <w:tc>
          <w:tcPr>
            <w:tcW w:w="5310" w:type="dxa"/>
          </w:tcPr>
          <w:p w14:paraId="5974AC65" w14:textId="77777777" w:rsidR="005C0F50" w:rsidRPr="005C0F50" w:rsidRDefault="005C0F50" w:rsidP="000C40A7">
            <w:pPr>
              <w:tabs>
                <w:tab w:val="left" w:pos="-1440"/>
              </w:tabs>
              <w:suppressAutoHyphens/>
              <w:spacing w:after="0" w:line="240" w:lineRule="auto"/>
              <w:ind w:left="1418"/>
              <w:jc w:val="both"/>
              <w:rPr>
                <w:rFonts w:eastAsia="Arial" w:cstheme="minorHAnsi"/>
                <w:spacing w:val="-3"/>
                <w:sz w:val="24"/>
                <w:szCs w:val="24"/>
                <w:highlight w:val="lightGray"/>
                <w:lang w:val="en-GB"/>
              </w:rPr>
            </w:pPr>
            <w:r w:rsidRPr="005C0F50">
              <w:rPr>
                <w:rFonts w:eastAsia="Arial" w:cstheme="minorHAnsi"/>
                <w:spacing w:val="-3"/>
                <w:sz w:val="24"/>
                <w:szCs w:val="24"/>
                <w:highlight w:val="lightGray"/>
                <w:lang w:val="en-GB"/>
              </w:rPr>
              <w:t>TOTAL</w:t>
            </w:r>
          </w:p>
        </w:tc>
        <w:tc>
          <w:tcPr>
            <w:tcW w:w="1350" w:type="dxa"/>
          </w:tcPr>
          <w:p w14:paraId="6C067A8D" w14:textId="77777777" w:rsidR="005C0F50" w:rsidRPr="005C0F50" w:rsidRDefault="005C0F50" w:rsidP="000C40A7">
            <w:pPr>
              <w:tabs>
                <w:tab w:val="left" w:pos="-1440"/>
              </w:tabs>
              <w:suppressAutoHyphens/>
              <w:spacing w:after="0" w:line="240" w:lineRule="auto"/>
              <w:jc w:val="both"/>
              <w:rPr>
                <w:rFonts w:eastAsia="Arial" w:cstheme="minorHAnsi"/>
                <w:spacing w:val="-3"/>
                <w:sz w:val="24"/>
                <w:szCs w:val="24"/>
                <w:highlight w:val="yellow"/>
                <w:lang w:val="en-GB"/>
              </w:rPr>
            </w:pPr>
            <w:r w:rsidRPr="005C0F50">
              <w:rPr>
                <w:rFonts w:eastAsia="Arial" w:cstheme="minorHAnsi"/>
                <w:spacing w:val="-3"/>
                <w:sz w:val="24"/>
                <w:szCs w:val="24"/>
                <w:lang w:val="en-GB"/>
              </w:rPr>
              <w:t>70 points</w:t>
            </w:r>
          </w:p>
        </w:tc>
      </w:tr>
    </w:tbl>
    <w:p w14:paraId="24CAC2C8" w14:textId="77777777" w:rsidR="005C0F50" w:rsidRPr="005C0F50" w:rsidRDefault="005C0F50" w:rsidP="005C0F50">
      <w:pPr>
        <w:spacing w:after="0" w:line="240" w:lineRule="auto"/>
        <w:rPr>
          <w:rFonts w:eastAsia="Calibri" w:cstheme="minorHAnsi"/>
          <w:b/>
          <w:bCs/>
          <w:color w:val="000000"/>
          <w:sz w:val="24"/>
          <w:szCs w:val="24"/>
          <w:highlight w:val="lightGray"/>
          <w:lang w:val="en-GB"/>
        </w:rPr>
      </w:pPr>
    </w:p>
    <w:p w14:paraId="119F2B9B" w14:textId="77777777" w:rsidR="005C0F50" w:rsidRPr="005C0F50" w:rsidRDefault="005C0F50" w:rsidP="005C0F50">
      <w:pPr>
        <w:spacing w:after="0" w:line="240" w:lineRule="auto"/>
        <w:rPr>
          <w:rFonts w:eastAsia="Calibri" w:cstheme="minorHAnsi"/>
          <w:b/>
          <w:bCs/>
          <w:color w:val="000000"/>
          <w:sz w:val="24"/>
          <w:szCs w:val="24"/>
          <w:highlight w:val="lightGray"/>
          <w:lang w:val="en-GB"/>
        </w:rPr>
      </w:pPr>
    </w:p>
    <w:p w14:paraId="22588E96" w14:textId="77777777" w:rsidR="005C0F50" w:rsidRPr="005C0F50" w:rsidRDefault="005C0F50" w:rsidP="005C0F50">
      <w:pPr>
        <w:tabs>
          <w:tab w:val="left" w:pos="-1440"/>
        </w:tabs>
        <w:suppressAutoHyphens/>
        <w:spacing w:after="120" w:line="240" w:lineRule="auto"/>
        <w:ind w:left="360"/>
        <w:jc w:val="both"/>
        <w:rPr>
          <w:rFonts w:eastAsia="Calibri" w:cstheme="minorHAnsi"/>
          <w:color w:val="002060"/>
          <w:spacing w:val="-3"/>
          <w:sz w:val="24"/>
          <w:szCs w:val="24"/>
          <w:lang w:val="en-GB" w:eastAsia="en-GB"/>
        </w:rPr>
      </w:pPr>
      <w:r w:rsidRPr="005C0F50">
        <w:rPr>
          <w:rFonts w:eastAsia="Calibri" w:cstheme="minorHAnsi"/>
          <w:b/>
          <w:color w:val="002060"/>
          <w:spacing w:val="-3"/>
          <w:sz w:val="24"/>
          <w:szCs w:val="24"/>
          <w:lang w:val="en-GB" w:eastAsia="en-GB"/>
        </w:rPr>
        <w:t>11.2 PHASE II - FINANCIAL PROPOSAL</w:t>
      </w:r>
      <w:r w:rsidRPr="005C0F50">
        <w:rPr>
          <w:rFonts w:eastAsia="Calibri" w:cstheme="minorHAnsi"/>
          <w:color w:val="002060"/>
          <w:spacing w:val="-3"/>
          <w:sz w:val="24"/>
          <w:szCs w:val="24"/>
          <w:lang w:val="en-GB" w:eastAsia="en-GB"/>
        </w:rPr>
        <w:t xml:space="preserve"> (</w:t>
      </w:r>
      <w:r w:rsidRPr="005C0F50">
        <w:rPr>
          <w:rFonts w:eastAsia="Calibri" w:cstheme="minorHAnsi"/>
          <w:b/>
          <w:bCs/>
          <w:color w:val="002060"/>
          <w:spacing w:val="-3"/>
          <w:sz w:val="24"/>
          <w:szCs w:val="24"/>
          <w:lang w:val="en-GB" w:eastAsia="en-GB"/>
        </w:rPr>
        <w:t>30 points</w:t>
      </w:r>
      <w:r w:rsidRPr="005C0F50">
        <w:rPr>
          <w:rFonts w:eastAsia="Calibri" w:cstheme="minorHAnsi"/>
          <w:color w:val="002060"/>
          <w:spacing w:val="-3"/>
          <w:sz w:val="24"/>
          <w:szCs w:val="24"/>
          <w:lang w:val="en-GB" w:eastAsia="en-GB"/>
        </w:rPr>
        <w:t xml:space="preserve">) </w:t>
      </w:r>
    </w:p>
    <w:p w14:paraId="3A62C997" w14:textId="77777777" w:rsidR="005C0F50" w:rsidRPr="005C0F50" w:rsidRDefault="005C0F50" w:rsidP="005C0F50">
      <w:pPr>
        <w:tabs>
          <w:tab w:val="left" w:pos="-1440"/>
        </w:tabs>
        <w:suppressAutoHyphens/>
        <w:spacing w:after="0" w:line="240" w:lineRule="auto"/>
        <w:ind w:left="322"/>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Financial proposals will be evaluated following completion of the technical evaluation.  The proposal with the lowest evaluated cost will be awarded 30 points.  Other financial proposals will receive pro-rated points based on the relationship of the proponents’ prices to that of the lowest evaluated cost.</w:t>
      </w:r>
      <w:r w:rsidRPr="005C0F50">
        <w:rPr>
          <w:rFonts w:eastAsia="Calibri" w:cstheme="minorHAnsi"/>
          <w:color w:val="000000"/>
          <w:spacing w:val="-3"/>
          <w:sz w:val="24"/>
          <w:szCs w:val="24"/>
          <w:lang w:val="en-GB" w:eastAsia="en-GB"/>
        </w:rPr>
        <w:br/>
      </w:r>
      <w:r w:rsidRPr="005C0F50">
        <w:rPr>
          <w:rFonts w:eastAsia="Calibri" w:cstheme="minorHAnsi"/>
          <w:color w:val="000000"/>
          <w:spacing w:val="-3"/>
          <w:sz w:val="24"/>
          <w:szCs w:val="24"/>
          <w:lang w:val="en-GB" w:eastAsia="en-GB"/>
        </w:rPr>
        <w:br/>
        <w:t>Formula for computing points:</w:t>
      </w:r>
      <w:r w:rsidRPr="005C0F50">
        <w:rPr>
          <w:rFonts w:eastAsia="Calibri" w:cstheme="minorHAnsi"/>
          <w:color w:val="000000"/>
          <w:spacing w:val="-3"/>
          <w:sz w:val="24"/>
          <w:szCs w:val="24"/>
          <w:lang w:val="en-GB" w:eastAsia="en-GB"/>
        </w:rPr>
        <w:br/>
        <w:t>Points = (A/B) Financial Points</w:t>
      </w:r>
      <w:r w:rsidRPr="005C0F50">
        <w:rPr>
          <w:rFonts w:eastAsia="Calibri" w:cstheme="minorHAnsi"/>
          <w:color w:val="000000"/>
          <w:spacing w:val="-3"/>
          <w:sz w:val="24"/>
          <w:szCs w:val="24"/>
          <w:lang w:val="en-GB" w:eastAsia="en-GB"/>
        </w:rPr>
        <w:br/>
      </w:r>
      <w:r w:rsidRPr="005C0F50">
        <w:rPr>
          <w:rFonts w:eastAsia="Calibri" w:cstheme="minorHAnsi"/>
          <w:color w:val="000000"/>
          <w:spacing w:val="-3"/>
          <w:sz w:val="24"/>
          <w:szCs w:val="24"/>
          <w:lang w:val="en-GB" w:eastAsia="en-GB"/>
        </w:rPr>
        <w:br/>
        <w:t>Example:  Proponent A’s price is the lowest at $10.00.  Proponent A receives 30 points.  Proponent B’s price is $20.00.  Proponent B receives ($10.00/$20.00) x 30 points = 15 points</w:t>
      </w:r>
      <w:r w:rsidRPr="005C0F50">
        <w:rPr>
          <w:rFonts w:eastAsia="Calibri" w:cstheme="minorHAnsi"/>
          <w:color w:val="000000"/>
          <w:spacing w:val="-3"/>
          <w:sz w:val="24"/>
          <w:szCs w:val="24"/>
          <w:lang w:val="en-GB" w:eastAsia="en-GB"/>
        </w:rPr>
        <w:br/>
      </w:r>
    </w:p>
    <w:p w14:paraId="7ADC6910" w14:textId="77777777" w:rsidR="005C0F50" w:rsidRPr="005C0F50" w:rsidRDefault="005C0F50" w:rsidP="005C0F50">
      <w:pPr>
        <w:pStyle w:val="ListParagraph"/>
        <w:numPr>
          <w:ilvl w:val="0"/>
          <w:numId w:val="15"/>
        </w:numPr>
        <w:tabs>
          <w:tab w:val="left" w:pos="-1440"/>
        </w:tabs>
        <w:suppressAutoHyphens/>
        <w:spacing w:after="0" w:line="240" w:lineRule="auto"/>
        <w:ind w:firstLine="270"/>
        <w:jc w:val="both"/>
        <w:rPr>
          <w:rFonts w:eastAsia="Calibri" w:cstheme="minorHAnsi"/>
          <w:b/>
          <w:bCs/>
          <w:color w:val="000000"/>
          <w:spacing w:val="-3"/>
          <w:sz w:val="24"/>
          <w:szCs w:val="24"/>
          <w:lang w:val="en-GB" w:eastAsia="en-GB"/>
        </w:rPr>
      </w:pPr>
      <w:r w:rsidRPr="005C0F50">
        <w:rPr>
          <w:rFonts w:eastAsia="Calibri" w:cstheme="minorHAnsi"/>
          <w:b/>
          <w:bCs/>
          <w:color w:val="000000"/>
          <w:spacing w:val="-3"/>
          <w:sz w:val="24"/>
          <w:szCs w:val="24"/>
          <w:lang w:val="en-GB" w:eastAsia="en-GB"/>
        </w:rPr>
        <w:t xml:space="preserve"> Preparation of proposal</w:t>
      </w:r>
    </w:p>
    <w:p w14:paraId="74B78864" w14:textId="77777777" w:rsidR="005C0F50" w:rsidRPr="005C0F50" w:rsidRDefault="005C0F50" w:rsidP="005C0F50">
      <w:pPr>
        <w:numPr>
          <w:ilvl w:val="1"/>
          <w:numId w:val="7"/>
        </w:numPr>
        <w:tabs>
          <w:tab w:val="left" w:pos="-1440"/>
        </w:tabs>
        <w:suppressAutoHyphens/>
        <w:spacing w:after="0" w:line="240" w:lineRule="auto"/>
        <w:ind w:left="375" w:hanging="15"/>
        <w:contextualSpacing/>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You are expected to examine all terms and instructions included in the CFP documents. </w:t>
      </w:r>
    </w:p>
    <w:p w14:paraId="3FF84EA7" w14:textId="77777777" w:rsidR="005C0F50" w:rsidRPr="005C0F50" w:rsidRDefault="005C0F50" w:rsidP="005C0F50">
      <w:pPr>
        <w:numPr>
          <w:ilvl w:val="1"/>
          <w:numId w:val="0"/>
        </w:numPr>
        <w:tabs>
          <w:tab w:val="left" w:pos="-1440"/>
        </w:tabs>
        <w:suppressAutoHyphens/>
        <w:spacing w:after="0" w:line="240" w:lineRule="auto"/>
        <w:ind w:left="807" w:hanging="15"/>
        <w:contextualSpacing/>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Failure to provide all requested information will be at proponent’s own risk and may result in rejection of proponent’s proposal.</w:t>
      </w:r>
    </w:p>
    <w:p w14:paraId="33EE2CEB" w14:textId="77777777" w:rsidR="005C0F50" w:rsidRPr="005C0F50" w:rsidRDefault="005C0F50" w:rsidP="005C0F50">
      <w:pPr>
        <w:tabs>
          <w:tab w:val="left" w:pos="-1440"/>
        </w:tabs>
        <w:suppressAutoHyphens/>
        <w:spacing w:after="0" w:line="240" w:lineRule="auto"/>
        <w:ind w:left="252" w:hanging="15"/>
        <w:rPr>
          <w:rFonts w:eastAsia="Calibri" w:cstheme="minorHAnsi"/>
          <w:color w:val="000000"/>
          <w:spacing w:val="-3"/>
          <w:sz w:val="24"/>
          <w:szCs w:val="24"/>
          <w:lang w:val="en-GB" w:eastAsia="en-GB"/>
        </w:rPr>
      </w:pPr>
    </w:p>
    <w:p w14:paraId="533DFB74" w14:textId="77777777" w:rsidR="005C0F50" w:rsidRPr="005C0F50" w:rsidRDefault="005C0F50" w:rsidP="005C0F50">
      <w:pPr>
        <w:numPr>
          <w:ilvl w:val="1"/>
          <w:numId w:val="7"/>
        </w:numPr>
        <w:tabs>
          <w:tab w:val="left" w:pos="-1440"/>
        </w:tabs>
        <w:suppressAutoHyphens/>
        <w:spacing w:after="0" w:line="240" w:lineRule="auto"/>
        <w:ind w:left="375" w:hanging="15"/>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lastRenderedPageBreak/>
        <w:t>Proponent’s proposal must be organized to follow the format of this CFP. Each proponent must respond to every stated request or requirement and indicate that proponent understands and confirms acceptance of UN 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0BE460F1" w14:textId="77777777" w:rsidR="005C0F50" w:rsidRPr="005C0F50" w:rsidRDefault="005C0F50" w:rsidP="005C0F50">
      <w:pPr>
        <w:tabs>
          <w:tab w:val="left" w:pos="-1440"/>
        </w:tabs>
        <w:suppressAutoHyphens/>
        <w:spacing w:after="120" w:line="240" w:lineRule="auto"/>
        <w:ind w:hanging="15"/>
        <w:rPr>
          <w:rFonts w:eastAsia="Calibri" w:cstheme="minorHAnsi"/>
          <w:color w:val="000000"/>
          <w:spacing w:val="-3"/>
          <w:sz w:val="24"/>
          <w:szCs w:val="24"/>
          <w:lang w:val="en-GB" w:eastAsia="en-GB"/>
        </w:rPr>
      </w:pPr>
    </w:p>
    <w:p w14:paraId="5367C22F" w14:textId="77777777" w:rsidR="005C0F50" w:rsidRPr="005C0F50" w:rsidRDefault="005C0F50" w:rsidP="005C0F50">
      <w:pPr>
        <w:numPr>
          <w:ilvl w:val="1"/>
          <w:numId w:val="7"/>
        </w:numPr>
        <w:tabs>
          <w:tab w:val="left" w:pos="-1440"/>
        </w:tabs>
        <w:suppressAutoHyphens/>
        <w:spacing w:after="0" w:line="240" w:lineRule="auto"/>
        <w:ind w:left="375" w:hanging="15"/>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4E916D99" w14:textId="77777777" w:rsidR="005C0F50" w:rsidRPr="005C0F50" w:rsidRDefault="005C0F50" w:rsidP="005C0F50">
      <w:pPr>
        <w:tabs>
          <w:tab w:val="left" w:pos="-1440"/>
        </w:tabs>
        <w:suppressAutoHyphens/>
        <w:spacing w:after="0" w:line="240" w:lineRule="auto"/>
        <w:ind w:left="252" w:hanging="15"/>
        <w:rPr>
          <w:rFonts w:eastAsia="Calibri" w:cstheme="minorHAnsi"/>
          <w:color w:val="000000"/>
          <w:spacing w:val="-3"/>
          <w:sz w:val="24"/>
          <w:szCs w:val="24"/>
          <w:lang w:val="en-GB" w:eastAsia="en-GB"/>
        </w:rPr>
      </w:pPr>
    </w:p>
    <w:p w14:paraId="3C266F55" w14:textId="77777777" w:rsidR="005C0F50" w:rsidRPr="005C0F50" w:rsidRDefault="005C0F50" w:rsidP="005C0F50">
      <w:pPr>
        <w:numPr>
          <w:ilvl w:val="1"/>
          <w:numId w:val="7"/>
        </w:numPr>
        <w:tabs>
          <w:tab w:val="left" w:pos="-1440"/>
        </w:tabs>
        <w:suppressAutoHyphens/>
        <w:spacing w:after="0" w:line="240" w:lineRule="auto"/>
        <w:ind w:left="375" w:hanging="15"/>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2989E72C" w14:textId="77777777" w:rsidR="005C0F50" w:rsidRPr="005C0F50" w:rsidRDefault="005C0F50" w:rsidP="005C0F50">
      <w:pPr>
        <w:tabs>
          <w:tab w:val="left" w:pos="-1440"/>
        </w:tabs>
        <w:suppressAutoHyphens/>
        <w:spacing w:after="0" w:line="240" w:lineRule="auto"/>
        <w:ind w:left="252" w:hanging="15"/>
        <w:rPr>
          <w:rFonts w:eastAsia="Calibri" w:cstheme="minorHAnsi"/>
          <w:color w:val="000000"/>
          <w:spacing w:val="-3"/>
          <w:sz w:val="24"/>
          <w:szCs w:val="24"/>
          <w:lang w:val="en-GB" w:eastAsia="en-GB"/>
        </w:rPr>
      </w:pPr>
    </w:p>
    <w:p w14:paraId="2A764DEA" w14:textId="77777777" w:rsidR="005C0F50" w:rsidRPr="005C0F50" w:rsidRDefault="005C0F50" w:rsidP="005C0F50">
      <w:pPr>
        <w:numPr>
          <w:ilvl w:val="1"/>
          <w:numId w:val="7"/>
        </w:numPr>
        <w:tabs>
          <w:tab w:val="left" w:pos="-1440"/>
        </w:tabs>
        <w:suppressAutoHyphens/>
        <w:spacing w:after="0" w:line="240" w:lineRule="auto"/>
        <w:ind w:left="375" w:hanging="15"/>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797D610" w14:textId="77777777" w:rsidR="005C0F50" w:rsidRPr="005C0F50" w:rsidRDefault="005C0F50" w:rsidP="005C0F50">
      <w:pPr>
        <w:tabs>
          <w:tab w:val="left" w:pos="-1440"/>
        </w:tabs>
        <w:suppressAutoHyphens/>
        <w:spacing w:after="120" w:line="240" w:lineRule="auto"/>
        <w:ind w:left="252" w:hanging="15"/>
        <w:rPr>
          <w:rFonts w:eastAsia="Calibri" w:cstheme="minorHAnsi"/>
          <w:color w:val="000000"/>
          <w:spacing w:val="-3"/>
          <w:sz w:val="24"/>
          <w:szCs w:val="24"/>
          <w:lang w:val="en-GB" w:eastAsia="en-GB"/>
        </w:rPr>
      </w:pPr>
    </w:p>
    <w:p w14:paraId="36FBE54D" w14:textId="77777777" w:rsidR="005C0F50" w:rsidRPr="005C0F50" w:rsidRDefault="005C0F50" w:rsidP="005C0F50">
      <w:pPr>
        <w:numPr>
          <w:ilvl w:val="1"/>
          <w:numId w:val="7"/>
        </w:numPr>
        <w:tabs>
          <w:tab w:val="left" w:pos="-1440"/>
        </w:tabs>
        <w:suppressAutoHyphens/>
        <w:spacing w:after="120" w:line="240" w:lineRule="auto"/>
        <w:ind w:left="375" w:hanging="15"/>
        <w:jc w:val="both"/>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 Proponent’s proposal shall include </w:t>
      </w:r>
      <w:proofErr w:type="gramStart"/>
      <w:r w:rsidRPr="005C0F50">
        <w:rPr>
          <w:rFonts w:eastAsia="Calibri" w:cstheme="minorHAnsi"/>
          <w:color w:val="000000"/>
          <w:spacing w:val="-3"/>
          <w:sz w:val="24"/>
          <w:szCs w:val="24"/>
          <w:lang w:val="en-GB" w:eastAsia="en-GB"/>
        </w:rPr>
        <w:t>all of</w:t>
      </w:r>
      <w:proofErr w:type="gramEnd"/>
      <w:r w:rsidRPr="005C0F50">
        <w:rPr>
          <w:rFonts w:eastAsia="Calibri" w:cstheme="minorHAnsi"/>
          <w:color w:val="000000"/>
          <w:spacing w:val="-3"/>
          <w:sz w:val="24"/>
          <w:szCs w:val="24"/>
          <w:lang w:val="en-GB" w:eastAsia="en-GB"/>
        </w:rPr>
        <w:t xml:space="preserve"> the following labelled annexes:</w:t>
      </w:r>
      <w:r w:rsidRPr="005C0F50">
        <w:rPr>
          <w:rFonts w:eastAsia="Calibri" w:cstheme="minorHAnsi"/>
          <w:color w:val="000000"/>
          <w:spacing w:val="-3"/>
          <w:sz w:val="24"/>
          <w:szCs w:val="24"/>
          <w:lang w:val="en-GB" w:eastAsia="en-GB"/>
        </w:rPr>
        <w:tab/>
      </w:r>
    </w:p>
    <w:p w14:paraId="78988B5E" w14:textId="77777777" w:rsidR="005C0F50" w:rsidRPr="005C0F50" w:rsidRDefault="005C0F50" w:rsidP="005C0F50">
      <w:pPr>
        <w:tabs>
          <w:tab w:val="left" w:pos="-1440"/>
        </w:tabs>
        <w:suppressAutoHyphens/>
        <w:spacing w:after="120" w:line="240" w:lineRule="auto"/>
        <w:ind w:left="252" w:hanging="15"/>
        <w:rPr>
          <w:rFonts w:eastAsia="Calibri" w:cstheme="minorHAnsi"/>
          <w:color w:val="000000"/>
          <w:spacing w:val="-3"/>
          <w:sz w:val="24"/>
          <w:szCs w:val="24"/>
          <w:lang w:val="en-GB" w:eastAsia="en-GB"/>
        </w:rPr>
      </w:pPr>
    </w:p>
    <w:p w14:paraId="0F279188" w14:textId="77777777" w:rsidR="005C0F50" w:rsidRPr="005C0F50" w:rsidRDefault="005C0F50" w:rsidP="005C0F50">
      <w:pPr>
        <w:tabs>
          <w:tab w:val="left" w:pos="-720"/>
        </w:tabs>
        <w:suppressAutoHyphens/>
        <w:spacing w:after="0" w:line="240" w:lineRule="auto"/>
        <w:ind w:firstLine="360"/>
        <w:rPr>
          <w:rFonts w:eastAsia="Calibri" w:cstheme="minorHAnsi"/>
          <w:color w:val="000000"/>
          <w:spacing w:val="-2"/>
          <w:sz w:val="24"/>
          <w:szCs w:val="24"/>
          <w:lang w:val="en-GB"/>
        </w:rPr>
      </w:pPr>
      <w:r w:rsidRPr="005C0F50">
        <w:rPr>
          <w:rFonts w:eastAsia="Calibri" w:cstheme="minorHAnsi"/>
          <w:b/>
          <w:bCs/>
          <w:color w:val="000000"/>
          <w:spacing w:val="-2"/>
          <w:sz w:val="24"/>
          <w:szCs w:val="24"/>
          <w:lang w:val="en-GB"/>
        </w:rPr>
        <w:t>CFP submission</w:t>
      </w:r>
      <w:r w:rsidRPr="005C0F50">
        <w:rPr>
          <w:rFonts w:eastAsia="Calibri" w:cstheme="minorHAnsi"/>
          <w:color w:val="000000"/>
          <w:spacing w:val="-2"/>
          <w:sz w:val="24"/>
          <w:szCs w:val="24"/>
          <w:lang w:val="en-GB"/>
        </w:rPr>
        <w:t xml:space="preserve"> (on or before proposal due date):</w:t>
      </w:r>
    </w:p>
    <w:p w14:paraId="7C06D5F6" w14:textId="77777777" w:rsidR="005C0F50" w:rsidRPr="005C0F50" w:rsidRDefault="005C0F50" w:rsidP="005C0F50">
      <w:pPr>
        <w:tabs>
          <w:tab w:val="left" w:pos="-720"/>
        </w:tabs>
        <w:suppressAutoHyphens/>
        <w:spacing w:after="0" w:line="240" w:lineRule="auto"/>
        <w:ind w:left="398" w:hanging="15"/>
        <w:rPr>
          <w:rFonts w:eastAsia="Times New Roman" w:cstheme="minorHAnsi"/>
          <w:color w:val="000000"/>
          <w:spacing w:val="-2"/>
          <w:sz w:val="24"/>
          <w:szCs w:val="24"/>
          <w:lang w:val="en-GB" w:eastAsia="en-GB"/>
        </w:rPr>
      </w:pPr>
      <w:r w:rsidRPr="005C0F50">
        <w:rPr>
          <w:rFonts w:eastAsia="Times New Roman" w:cstheme="minorHAnsi"/>
          <w:color w:val="000000"/>
          <w:spacing w:val="-2"/>
          <w:sz w:val="24"/>
          <w:szCs w:val="24"/>
          <w:lang w:val="en-GB" w:eastAsia="en-GB"/>
        </w:rPr>
        <w:t xml:space="preserve">As a minimum, proponents shall complete and return the below listed documents (Annexes to this CFP) </w:t>
      </w:r>
      <w:r w:rsidRPr="005C0F50">
        <w:rPr>
          <w:rFonts w:eastAsia="Times New Roman" w:cstheme="minorHAnsi"/>
          <w:b/>
          <w:color w:val="000000"/>
          <w:spacing w:val="-2"/>
          <w:sz w:val="24"/>
          <w:szCs w:val="24"/>
          <w:lang w:val="en-GB" w:eastAsia="en-GB"/>
        </w:rPr>
        <w:t>as an integral part of their proposal</w:t>
      </w:r>
      <w:r w:rsidRPr="005C0F50">
        <w:rPr>
          <w:rFonts w:eastAsia="Times New Roman" w:cstheme="minorHAnsi"/>
          <w:color w:val="000000"/>
          <w:spacing w:val="-2"/>
          <w:sz w:val="24"/>
          <w:szCs w:val="24"/>
          <w:lang w:val="en-GB" w:eastAsia="en-GB"/>
        </w:rPr>
        <w:t>. Proponents may add additional documentation to their proposals as they deem appropriate.</w:t>
      </w:r>
    </w:p>
    <w:p w14:paraId="2D4B2A1E" w14:textId="77777777" w:rsidR="005C0F50" w:rsidRPr="005C0F50" w:rsidRDefault="005C0F50" w:rsidP="005C0F50">
      <w:pPr>
        <w:tabs>
          <w:tab w:val="left" w:pos="-720"/>
        </w:tabs>
        <w:suppressAutoHyphens/>
        <w:spacing w:after="0" w:line="240" w:lineRule="auto"/>
        <w:ind w:left="398" w:hanging="15"/>
        <w:rPr>
          <w:rFonts w:eastAsia="Times New Roman" w:cstheme="minorHAnsi"/>
          <w:color w:val="000000"/>
          <w:spacing w:val="-2"/>
          <w:sz w:val="24"/>
          <w:szCs w:val="24"/>
          <w:lang w:val="en-GB" w:eastAsia="en-GB"/>
        </w:rPr>
      </w:pPr>
    </w:p>
    <w:p w14:paraId="379B7C2B" w14:textId="77777777" w:rsidR="005C0F50" w:rsidRPr="005C0F50" w:rsidRDefault="005C0F50" w:rsidP="005C0F50">
      <w:pPr>
        <w:tabs>
          <w:tab w:val="left" w:pos="-720"/>
        </w:tabs>
        <w:suppressAutoHyphens/>
        <w:spacing w:after="0" w:line="240" w:lineRule="auto"/>
        <w:ind w:left="398" w:hanging="15"/>
        <w:rPr>
          <w:rFonts w:eastAsia="Times New Roman" w:cstheme="minorHAnsi"/>
          <w:color w:val="000000"/>
          <w:spacing w:val="-2"/>
          <w:sz w:val="24"/>
          <w:szCs w:val="24"/>
          <w:lang w:val="en-GB" w:eastAsia="en-GB"/>
        </w:rPr>
      </w:pPr>
      <w:r w:rsidRPr="005C0F50">
        <w:rPr>
          <w:rFonts w:eastAsia="Times New Roman" w:cstheme="minorHAnsi"/>
          <w:color w:val="000000"/>
          <w:spacing w:val="-2"/>
          <w:sz w:val="24"/>
          <w:szCs w:val="24"/>
          <w:lang w:val="en-GB" w:eastAsia="en-GB"/>
        </w:rPr>
        <w:t>Failure to complete and return the below listed documents as part of the proposal may result in proposal rejection.</w:t>
      </w:r>
    </w:p>
    <w:p w14:paraId="62F74B18" w14:textId="77777777" w:rsidR="005C0F50" w:rsidRPr="005C0F50" w:rsidRDefault="005C0F50" w:rsidP="005C0F50">
      <w:pPr>
        <w:tabs>
          <w:tab w:val="left" w:pos="-720"/>
        </w:tabs>
        <w:suppressAutoHyphens/>
        <w:spacing w:after="0" w:line="240" w:lineRule="auto"/>
        <w:rPr>
          <w:rFonts w:eastAsia="Calibri" w:cstheme="minorHAnsi"/>
          <w:color w:val="000000"/>
          <w:sz w:val="24"/>
          <w:szCs w:val="24"/>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5C0F50" w:rsidRPr="005C0F50" w14:paraId="7F686F72" w14:textId="77777777" w:rsidTr="000C40A7">
        <w:trPr>
          <w:trHeight w:val="20"/>
        </w:trPr>
        <w:tc>
          <w:tcPr>
            <w:tcW w:w="1638" w:type="dxa"/>
          </w:tcPr>
          <w:p w14:paraId="4408D0E1" w14:textId="77777777" w:rsidR="005C0F50" w:rsidRPr="005C0F50" w:rsidRDefault="005C0F50" w:rsidP="000C40A7">
            <w:pPr>
              <w:widowControl w:val="0"/>
              <w:suppressAutoHyphens/>
              <w:spacing w:before="40" w:after="40" w:line="240" w:lineRule="auto"/>
              <w:rPr>
                <w:rFonts w:eastAsia="Calibri" w:cstheme="minorHAnsi"/>
                <w:color w:val="000000"/>
                <w:spacing w:val="-3"/>
                <w:sz w:val="24"/>
                <w:szCs w:val="24"/>
                <w:lang w:val="en-GB"/>
              </w:rPr>
            </w:pPr>
            <w:r w:rsidRPr="005C0F50">
              <w:rPr>
                <w:rFonts w:eastAsia="Calibri" w:cstheme="minorHAnsi"/>
                <w:color w:val="000000"/>
                <w:spacing w:val="-2"/>
                <w:sz w:val="24"/>
                <w:szCs w:val="24"/>
                <w:lang w:val="en-GB"/>
              </w:rPr>
              <w:t>Part of proposal</w:t>
            </w:r>
          </w:p>
        </w:tc>
        <w:tc>
          <w:tcPr>
            <w:tcW w:w="6498" w:type="dxa"/>
          </w:tcPr>
          <w:p w14:paraId="21421691" w14:textId="77777777" w:rsidR="005C0F50" w:rsidRPr="005C0F50" w:rsidRDefault="005C0F50" w:rsidP="000C40A7">
            <w:pPr>
              <w:widowControl w:val="0"/>
              <w:suppressAutoHyphens/>
              <w:spacing w:before="40" w:after="40" w:line="240" w:lineRule="auto"/>
              <w:rPr>
                <w:rFonts w:eastAsia="Calibri" w:cstheme="minorHAnsi"/>
                <w:color w:val="000000"/>
                <w:spacing w:val="-3"/>
                <w:sz w:val="24"/>
                <w:szCs w:val="24"/>
                <w:lang w:val="en-GB"/>
              </w:rPr>
            </w:pPr>
            <w:r w:rsidRPr="005C0F50">
              <w:rPr>
                <w:rFonts w:eastAsia="Calibri" w:cstheme="minorHAnsi"/>
                <w:b/>
                <w:spacing w:val="-2"/>
                <w:sz w:val="24"/>
                <w:szCs w:val="24"/>
                <w:lang w:val="en-GB" w:eastAsia="en-GB"/>
              </w:rPr>
              <w:t xml:space="preserve">Annex </w:t>
            </w:r>
            <w:r w:rsidRPr="005C0F50">
              <w:rPr>
                <w:rFonts w:cstheme="minorHAnsi"/>
                <w:b/>
                <w:spacing w:val="-2"/>
                <w:sz w:val="24"/>
                <w:szCs w:val="24"/>
                <w:lang w:val="en-GB"/>
              </w:rPr>
              <w:t>B</w:t>
            </w:r>
            <w:r w:rsidRPr="005C0F50">
              <w:rPr>
                <w:rFonts w:eastAsia="Calibri" w:cstheme="minorHAnsi"/>
                <w:b/>
                <w:spacing w:val="-2"/>
                <w:sz w:val="24"/>
                <w:szCs w:val="24"/>
                <w:lang w:val="en-GB" w:eastAsia="en-GB"/>
              </w:rPr>
              <w:t>-1</w:t>
            </w:r>
            <w:r w:rsidRPr="005C0F50">
              <w:rPr>
                <w:rFonts w:eastAsia="Calibri" w:cstheme="minorHAnsi"/>
                <w:spacing w:val="-2"/>
                <w:sz w:val="24"/>
                <w:szCs w:val="24"/>
                <w:lang w:val="en-GB" w:eastAsia="en-GB"/>
              </w:rPr>
              <w:t xml:space="preserve"> Mandatory requirements/pre-qualification criteria</w:t>
            </w:r>
            <w:r w:rsidRPr="005C0F50">
              <w:rPr>
                <w:rFonts w:eastAsia="Calibri" w:cstheme="minorHAnsi"/>
                <w:color w:val="000000"/>
                <w:spacing w:val="-3"/>
                <w:sz w:val="24"/>
                <w:szCs w:val="24"/>
                <w:lang w:val="en-GB"/>
              </w:rPr>
              <w:t xml:space="preserve"> </w:t>
            </w:r>
          </w:p>
        </w:tc>
      </w:tr>
      <w:tr w:rsidR="005C0F50" w:rsidRPr="005C0F50" w14:paraId="70FE5906" w14:textId="77777777" w:rsidTr="000C40A7">
        <w:trPr>
          <w:trHeight w:val="20"/>
        </w:trPr>
        <w:tc>
          <w:tcPr>
            <w:tcW w:w="1638" w:type="dxa"/>
          </w:tcPr>
          <w:p w14:paraId="64886026" w14:textId="77777777" w:rsidR="005C0F50" w:rsidRPr="005C0F50" w:rsidRDefault="005C0F50" w:rsidP="000C40A7">
            <w:pPr>
              <w:widowControl w:val="0"/>
              <w:suppressAutoHyphens/>
              <w:spacing w:before="40" w:after="40" w:line="240" w:lineRule="auto"/>
              <w:rPr>
                <w:rFonts w:eastAsia="Calibri" w:cstheme="minorHAnsi"/>
                <w:color w:val="000000"/>
                <w:spacing w:val="-3"/>
                <w:sz w:val="24"/>
                <w:szCs w:val="24"/>
                <w:lang w:val="en-GB"/>
              </w:rPr>
            </w:pPr>
            <w:r w:rsidRPr="005C0F50">
              <w:rPr>
                <w:rFonts w:eastAsia="Calibri" w:cstheme="minorHAnsi"/>
                <w:color w:val="000000"/>
                <w:spacing w:val="-2"/>
                <w:sz w:val="24"/>
                <w:szCs w:val="24"/>
                <w:lang w:val="en-GB"/>
              </w:rPr>
              <w:t>Part of proposal</w:t>
            </w:r>
          </w:p>
        </w:tc>
        <w:tc>
          <w:tcPr>
            <w:tcW w:w="6498" w:type="dxa"/>
          </w:tcPr>
          <w:p w14:paraId="5EDD75D5" w14:textId="77777777" w:rsidR="005C0F50" w:rsidRPr="005C0F50" w:rsidRDefault="005C0F50" w:rsidP="000C40A7">
            <w:pPr>
              <w:tabs>
                <w:tab w:val="left" w:pos="-720"/>
                <w:tab w:val="left" w:pos="1440"/>
              </w:tabs>
              <w:suppressAutoHyphens/>
              <w:spacing w:after="0" w:line="240" w:lineRule="auto"/>
              <w:rPr>
                <w:rFonts w:eastAsia="Calibri" w:cstheme="minorHAnsi"/>
                <w:spacing w:val="-2"/>
                <w:sz w:val="24"/>
                <w:szCs w:val="24"/>
                <w:lang w:val="en-GB" w:eastAsia="en-GB"/>
              </w:rPr>
            </w:pPr>
            <w:r w:rsidRPr="005C0F50">
              <w:rPr>
                <w:rFonts w:eastAsia="Calibri" w:cstheme="minorHAnsi"/>
                <w:b/>
                <w:spacing w:val="-2"/>
                <w:sz w:val="24"/>
                <w:szCs w:val="24"/>
                <w:lang w:val="en-GB" w:eastAsia="en-GB"/>
              </w:rPr>
              <w:t xml:space="preserve">Annex </w:t>
            </w:r>
            <w:r w:rsidRPr="005C0F50">
              <w:rPr>
                <w:rFonts w:cstheme="minorHAnsi"/>
                <w:b/>
                <w:spacing w:val="-2"/>
                <w:sz w:val="24"/>
                <w:szCs w:val="24"/>
                <w:lang w:val="en-GB"/>
              </w:rPr>
              <w:t>B</w:t>
            </w:r>
            <w:r w:rsidRPr="005C0F50">
              <w:rPr>
                <w:rFonts w:eastAsia="Calibri" w:cstheme="minorHAnsi"/>
                <w:b/>
                <w:spacing w:val="-2"/>
                <w:sz w:val="24"/>
                <w:szCs w:val="24"/>
                <w:lang w:val="en-GB" w:eastAsia="en-GB"/>
              </w:rPr>
              <w:t>-2</w:t>
            </w:r>
            <w:r w:rsidRPr="005C0F50">
              <w:rPr>
                <w:rFonts w:eastAsia="Calibri" w:cstheme="minorHAnsi"/>
                <w:spacing w:val="-2"/>
                <w:sz w:val="24"/>
                <w:szCs w:val="24"/>
                <w:lang w:val="en-GB" w:eastAsia="en-GB"/>
              </w:rPr>
              <w:t xml:space="preserve"> </w:t>
            </w:r>
            <w:r w:rsidRPr="005C0F50">
              <w:rPr>
                <w:rFonts w:cstheme="minorHAnsi"/>
                <w:spacing w:val="-2"/>
                <w:sz w:val="24"/>
                <w:szCs w:val="24"/>
                <w:lang w:val="en-GB"/>
              </w:rPr>
              <w:t>Template for proposal submission</w:t>
            </w:r>
          </w:p>
        </w:tc>
      </w:tr>
      <w:tr w:rsidR="005C0F50" w:rsidRPr="005C0F50" w14:paraId="6DFDDD75" w14:textId="77777777" w:rsidTr="000C40A7">
        <w:trPr>
          <w:trHeight w:val="20"/>
        </w:trPr>
        <w:tc>
          <w:tcPr>
            <w:tcW w:w="1638" w:type="dxa"/>
          </w:tcPr>
          <w:p w14:paraId="68AA238D" w14:textId="77777777" w:rsidR="005C0F50" w:rsidRPr="005C0F50" w:rsidRDefault="005C0F50" w:rsidP="000C40A7">
            <w:pPr>
              <w:widowControl w:val="0"/>
              <w:suppressAutoHyphens/>
              <w:spacing w:before="40" w:after="40" w:line="240" w:lineRule="auto"/>
              <w:rPr>
                <w:rFonts w:eastAsia="Calibri" w:cstheme="minorHAnsi"/>
                <w:color w:val="000000"/>
                <w:spacing w:val="-3"/>
                <w:sz w:val="24"/>
                <w:szCs w:val="24"/>
                <w:lang w:val="en-GB"/>
              </w:rPr>
            </w:pPr>
            <w:r w:rsidRPr="005C0F50">
              <w:rPr>
                <w:rFonts w:eastAsia="Calibri" w:cstheme="minorHAnsi"/>
                <w:color w:val="000000"/>
                <w:spacing w:val="-2"/>
                <w:sz w:val="24"/>
                <w:szCs w:val="24"/>
                <w:lang w:val="en-GB"/>
              </w:rPr>
              <w:t>Part of proposal</w:t>
            </w:r>
          </w:p>
        </w:tc>
        <w:tc>
          <w:tcPr>
            <w:tcW w:w="6498" w:type="dxa"/>
          </w:tcPr>
          <w:p w14:paraId="6222D979" w14:textId="77777777" w:rsidR="005C0F50" w:rsidRPr="005C0F50" w:rsidRDefault="005C0F50" w:rsidP="000C40A7">
            <w:pPr>
              <w:tabs>
                <w:tab w:val="left" w:pos="-720"/>
                <w:tab w:val="left" w:pos="1440"/>
              </w:tabs>
              <w:suppressAutoHyphens/>
              <w:spacing w:after="0" w:line="240" w:lineRule="auto"/>
              <w:rPr>
                <w:rFonts w:eastAsia="Calibri" w:cstheme="minorHAnsi"/>
                <w:spacing w:val="-2"/>
                <w:sz w:val="24"/>
                <w:szCs w:val="24"/>
                <w:lang w:val="en-GB" w:eastAsia="en-GB"/>
              </w:rPr>
            </w:pPr>
            <w:r w:rsidRPr="005C0F50">
              <w:rPr>
                <w:rFonts w:eastAsia="Calibri" w:cstheme="minorHAnsi"/>
                <w:b/>
                <w:spacing w:val="-2"/>
                <w:sz w:val="24"/>
                <w:szCs w:val="24"/>
                <w:lang w:val="en-GB" w:eastAsia="en-GB"/>
              </w:rPr>
              <w:t xml:space="preserve">Annex </w:t>
            </w:r>
            <w:r w:rsidRPr="005C0F50">
              <w:rPr>
                <w:rFonts w:cstheme="minorHAnsi"/>
                <w:b/>
                <w:spacing w:val="-2"/>
                <w:sz w:val="24"/>
                <w:szCs w:val="24"/>
                <w:lang w:val="en-GB"/>
              </w:rPr>
              <w:t>B</w:t>
            </w:r>
            <w:r w:rsidRPr="005C0F50">
              <w:rPr>
                <w:rFonts w:eastAsia="Calibri" w:cstheme="minorHAnsi"/>
                <w:b/>
                <w:spacing w:val="-2"/>
                <w:sz w:val="24"/>
                <w:szCs w:val="24"/>
                <w:lang w:val="en-GB" w:eastAsia="en-GB"/>
              </w:rPr>
              <w:t>-</w:t>
            </w:r>
            <w:r w:rsidRPr="005C0F50">
              <w:rPr>
                <w:rFonts w:cstheme="minorHAnsi"/>
                <w:b/>
                <w:spacing w:val="-2"/>
                <w:sz w:val="24"/>
                <w:szCs w:val="24"/>
                <w:lang w:val="en-GB"/>
              </w:rPr>
              <w:t>3</w:t>
            </w:r>
            <w:r w:rsidRPr="005C0F50">
              <w:rPr>
                <w:rFonts w:eastAsia="Calibri" w:cstheme="minorHAnsi"/>
                <w:spacing w:val="-2"/>
                <w:sz w:val="24"/>
                <w:szCs w:val="24"/>
                <w:lang w:val="en-GB" w:eastAsia="en-GB"/>
              </w:rPr>
              <w:t xml:space="preserve"> Format of resume for proposed staff</w:t>
            </w:r>
          </w:p>
        </w:tc>
      </w:tr>
      <w:tr w:rsidR="005C0F50" w:rsidRPr="005C0F50" w14:paraId="1CC981BA" w14:textId="77777777" w:rsidTr="000C40A7">
        <w:trPr>
          <w:trHeight w:val="20"/>
        </w:trPr>
        <w:tc>
          <w:tcPr>
            <w:tcW w:w="1638" w:type="dxa"/>
          </w:tcPr>
          <w:p w14:paraId="3F25BDED" w14:textId="77777777" w:rsidR="005C0F50" w:rsidRPr="005C0F50" w:rsidRDefault="005C0F50" w:rsidP="000C40A7">
            <w:pPr>
              <w:widowControl w:val="0"/>
              <w:suppressAutoHyphens/>
              <w:spacing w:before="40" w:after="40" w:line="240" w:lineRule="auto"/>
              <w:rPr>
                <w:rFonts w:eastAsia="Calibri" w:cstheme="minorHAnsi"/>
                <w:color w:val="000000"/>
                <w:spacing w:val="-3"/>
                <w:sz w:val="24"/>
                <w:szCs w:val="24"/>
                <w:lang w:val="en-GB"/>
              </w:rPr>
            </w:pPr>
            <w:r w:rsidRPr="005C0F50">
              <w:rPr>
                <w:rFonts w:eastAsia="Calibri" w:cstheme="minorHAnsi"/>
                <w:color w:val="000000"/>
                <w:spacing w:val="-2"/>
                <w:sz w:val="24"/>
                <w:szCs w:val="24"/>
                <w:lang w:val="en-GB"/>
              </w:rPr>
              <w:t xml:space="preserve">Part of </w:t>
            </w:r>
            <w:r w:rsidRPr="005C0F50">
              <w:rPr>
                <w:rFonts w:eastAsia="Calibri" w:cstheme="minorHAnsi"/>
                <w:color w:val="000000"/>
                <w:spacing w:val="-2"/>
                <w:sz w:val="24"/>
                <w:szCs w:val="24"/>
                <w:lang w:val="en-GB"/>
              </w:rPr>
              <w:lastRenderedPageBreak/>
              <w:t>proposal</w:t>
            </w:r>
          </w:p>
        </w:tc>
        <w:tc>
          <w:tcPr>
            <w:tcW w:w="6498" w:type="dxa"/>
          </w:tcPr>
          <w:p w14:paraId="25F400A5" w14:textId="77777777" w:rsidR="005C0F50" w:rsidRPr="005C0F50" w:rsidRDefault="005C0F50" w:rsidP="000C40A7">
            <w:pPr>
              <w:tabs>
                <w:tab w:val="left" w:pos="-720"/>
                <w:tab w:val="left" w:pos="1440"/>
              </w:tabs>
              <w:suppressAutoHyphens/>
              <w:spacing w:after="0" w:line="240" w:lineRule="auto"/>
              <w:rPr>
                <w:rFonts w:eastAsia="Calibri" w:cstheme="minorHAnsi"/>
                <w:spacing w:val="-2"/>
                <w:sz w:val="24"/>
                <w:szCs w:val="24"/>
                <w:lang w:val="en-GB" w:eastAsia="en-GB"/>
              </w:rPr>
            </w:pPr>
            <w:r w:rsidRPr="005C0F50">
              <w:rPr>
                <w:rFonts w:eastAsia="Calibri" w:cstheme="minorHAnsi"/>
                <w:b/>
                <w:spacing w:val="-2"/>
                <w:sz w:val="24"/>
                <w:szCs w:val="24"/>
                <w:lang w:val="en-GB" w:eastAsia="en-GB"/>
              </w:rPr>
              <w:lastRenderedPageBreak/>
              <w:t xml:space="preserve">Annex </w:t>
            </w:r>
            <w:r w:rsidRPr="005C0F50">
              <w:rPr>
                <w:rFonts w:cstheme="minorHAnsi"/>
                <w:b/>
                <w:spacing w:val="-2"/>
                <w:sz w:val="24"/>
                <w:szCs w:val="24"/>
                <w:lang w:val="en-GB"/>
              </w:rPr>
              <w:t>B</w:t>
            </w:r>
            <w:r w:rsidRPr="005C0F50">
              <w:rPr>
                <w:rFonts w:eastAsia="Calibri" w:cstheme="minorHAnsi"/>
                <w:b/>
                <w:spacing w:val="-2"/>
                <w:sz w:val="24"/>
                <w:szCs w:val="24"/>
                <w:lang w:val="en-GB" w:eastAsia="en-GB"/>
              </w:rPr>
              <w:t>-</w:t>
            </w:r>
            <w:r w:rsidRPr="005C0F50">
              <w:rPr>
                <w:rFonts w:cstheme="minorHAnsi"/>
                <w:b/>
                <w:spacing w:val="-2"/>
                <w:sz w:val="24"/>
                <w:szCs w:val="24"/>
                <w:lang w:val="en-GB"/>
              </w:rPr>
              <w:t>4</w:t>
            </w:r>
            <w:r w:rsidRPr="005C0F50">
              <w:rPr>
                <w:rFonts w:eastAsia="Calibri" w:cstheme="minorHAnsi"/>
                <w:spacing w:val="-2"/>
                <w:sz w:val="24"/>
                <w:szCs w:val="24"/>
                <w:lang w:val="en-GB" w:eastAsia="en-GB"/>
              </w:rPr>
              <w:t xml:space="preserve"> Capacity Assessment minimum Documents</w:t>
            </w:r>
          </w:p>
        </w:tc>
      </w:tr>
    </w:tbl>
    <w:p w14:paraId="7982707E" w14:textId="77777777" w:rsidR="005C0F50" w:rsidRPr="005C0F50" w:rsidRDefault="005C0F50" w:rsidP="005C0F50">
      <w:pPr>
        <w:widowControl w:val="0"/>
        <w:spacing w:after="0" w:line="240" w:lineRule="auto"/>
        <w:rPr>
          <w:rFonts w:eastAsia="Calibri" w:cstheme="minorHAnsi"/>
          <w:color w:val="000000"/>
          <w:sz w:val="24"/>
          <w:szCs w:val="24"/>
          <w:lang w:val="en-GB"/>
        </w:rPr>
      </w:pPr>
    </w:p>
    <w:p w14:paraId="1C228D42" w14:textId="77777777" w:rsidR="005C0F50" w:rsidRPr="005C0F50" w:rsidRDefault="005C0F50" w:rsidP="005C0F50">
      <w:pPr>
        <w:tabs>
          <w:tab w:val="left" w:pos="720"/>
        </w:tabs>
        <w:suppressAutoHyphens/>
        <w:spacing w:after="0" w:line="240" w:lineRule="auto"/>
        <w:ind w:left="450"/>
        <w:jc w:val="both"/>
        <w:rPr>
          <w:rFonts w:eastAsia="Arial" w:cstheme="minorHAnsi"/>
          <w:color w:val="000000"/>
          <w:spacing w:val="-2"/>
          <w:sz w:val="24"/>
          <w:szCs w:val="24"/>
          <w:lang w:val="en-GB"/>
        </w:rPr>
      </w:pPr>
      <w:r w:rsidRPr="005C0F50">
        <w:rPr>
          <w:rFonts w:eastAsia="Arial" w:cstheme="minorHAnsi"/>
          <w:color w:val="000000"/>
          <w:spacing w:val="-2"/>
          <w:sz w:val="24"/>
          <w:szCs w:val="24"/>
          <w:lang w:val="en-GB"/>
        </w:rPr>
        <w:t>If after assessing this opportunity you have made the determination not to submit your proposal, we would appreciate it if you could return this form indicating your reasons for non-participation.</w:t>
      </w:r>
    </w:p>
    <w:p w14:paraId="7491DDA3" w14:textId="77777777" w:rsidR="005C0F50" w:rsidRPr="005C0F50" w:rsidRDefault="005C0F50" w:rsidP="005C0F50">
      <w:pPr>
        <w:tabs>
          <w:tab w:val="left" w:pos="1350"/>
        </w:tabs>
        <w:spacing w:after="0" w:line="240" w:lineRule="auto"/>
        <w:rPr>
          <w:rFonts w:eastAsia="Calibri" w:cstheme="minorHAnsi"/>
          <w:sz w:val="24"/>
          <w:szCs w:val="24"/>
          <w:lang w:val="en-GB"/>
        </w:rPr>
      </w:pPr>
    </w:p>
    <w:p w14:paraId="1AF0AD0E" w14:textId="77777777" w:rsidR="005C0F50" w:rsidRPr="005C0F50" w:rsidRDefault="005C0F50" w:rsidP="005C0F50">
      <w:pPr>
        <w:keepNext/>
        <w:keepLines/>
        <w:numPr>
          <w:ilvl w:val="0"/>
          <w:numId w:val="7"/>
        </w:numPr>
        <w:spacing w:after="0" w:line="240" w:lineRule="auto"/>
        <w:ind w:left="360" w:firstLine="0"/>
        <w:contextualSpacing/>
        <w:jc w:val="both"/>
        <w:outlineLvl w:val="0"/>
        <w:rPr>
          <w:rFonts w:eastAsia="Times New Roman" w:cstheme="minorHAnsi"/>
          <w:b/>
          <w:bCs/>
          <w:color w:val="000000"/>
          <w:sz w:val="24"/>
          <w:szCs w:val="24"/>
          <w:lang w:val="en-GB" w:eastAsia="en-GB"/>
        </w:rPr>
      </w:pPr>
      <w:r w:rsidRPr="005C0F50">
        <w:rPr>
          <w:rFonts w:eastAsia="Times New Roman" w:cstheme="minorHAnsi"/>
          <w:b/>
          <w:bCs/>
          <w:color w:val="000000"/>
          <w:sz w:val="24"/>
          <w:szCs w:val="24"/>
          <w:lang w:val="en-GB" w:eastAsia="en-GB"/>
        </w:rPr>
        <w:t>Format and signing of proposal</w:t>
      </w:r>
    </w:p>
    <w:p w14:paraId="1E2BA8DC" w14:textId="77777777" w:rsidR="005C0F50" w:rsidRPr="005C0F50" w:rsidRDefault="005C0F50" w:rsidP="005C0F50">
      <w:pPr>
        <w:keepNext/>
        <w:keepLines/>
        <w:spacing w:after="0" w:line="240" w:lineRule="auto"/>
        <w:ind w:left="360"/>
        <w:contextualSpacing/>
        <w:outlineLvl w:val="0"/>
        <w:rPr>
          <w:rFonts w:eastAsia="Times New Roman" w:cstheme="minorHAnsi"/>
          <w:color w:val="000000"/>
          <w:sz w:val="24"/>
          <w:szCs w:val="24"/>
          <w:lang w:val="en-GB" w:eastAsia="en-GB"/>
        </w:rPr>
      </w:pPr>
      <w:r w:rsidRPr="005C0F50">
        <w:rPr>
          <w:rFonts w:eastAsia="Times New Roman" w:cstheme="minorHAnsi"/>
          <w:color w:val="000000"/>
          <w:sz w:val="24"/>
          <w:szCs w:val="24"/>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0BF9D14C" w14:textId="77777777" w:rsidR="005C0F50" w:rsidRPr="005C0F50" w:rsidRDefault="005C0F50" w:rsidP="005C0F50">
      <w:pPr>
        <w:keepNext/>
        <w:keepLines/>
        <w:spacing w:before="360" w:after="120" w:line="240" w:lineRule="auto"/>
        <w:ind w:left="450" w:hanging="90"/>
        <w:outlineLvl w:val="0"/>
        <w:rPr>
          <w:rFonts w:eastAsia="Times New Roman" w:cstheme="minorHAnsi"/>
          <w:color w:val="000000"/>
          <w:sz w:val="24"/>
          <w:szCs w:val="24"/>
          <w:lang w:val="en-GB" w:eastAsia="en-GB"/>
        </w:rPr>
      </w:pPr>
      <w:r w:rsidRPr="005C0F50">
        <w:rPr>
          <w:rFonts w:eastAsia="Times New Roman" w:cstheme="minorHAnsi"/>
          <w:color w:val="000000"/>
          <w:sz w:val="24"/>
          <w:szCs w:val="24"/>
          <w:lang w:val="en-GB" w:eastAsia="en-GB"/>
        </w:rPr>
        <w:t>13.2. A proposal shall contain no interlineations, erasures, or overwriting except as necessary to correct errors made by the proponent, in which case such corrections shall be initialled by the person or persons signing the proposal.</w:t>
      </w:r>
      <w:r w:rsidRPr="005C0F50">
        <w:rPr>
          <w:rFonts w:eastAsia="Calibri" w:cstheme="minorHAnsi"/>
          <w:sz w:val="24"/>
          <w:szCs w:val="24"/>
          <w:lang w:val="en-GB"/>
        </w:rPr>
        <w:tab/>
      </w:r>
    </w:p>
    <w:p w14:paraId="09DF0E21" w14:textId="77777777" w:rsidR="005C0F50" w:rsidRPr="005C0F50" w:rsidRDefault="005C0F50" w:rsidP="005C0F50">
      <w:pPr>
        <w:keepNext/>
        <w:keepLines/>
        <w:numPr>
          <w:ilvl w:val="0"/>
          <w:numId w:val="7"/>
        </w:numPr>
        <w:spacing w:after="0" w:line="240" w:lineRule="auto"/>
        <w:ind w:left="360" w:hanging="90"/>
        <w:contextualSpacing/>
        <w:jc w:val="both"/>
        <w:outlineLvl w:val="0"/>
        <w:rPr>
          <w:rFonts w:eastAsia="Times New Roman" w:cstheme="minorHAnsi"/>
          <w:b/>
          <w:bCs/>
          <w:color w:val="000000"/>
          <w:sz w:val="24"/>
          <w:szCs w:val="24"/>
          <w:lang w:val="en-GB" w:eastAsia="en-GB"/>
        </w:rPr>
      </w:pPr>
      <w:r w:rsidRPr="005C0F50">
        <w:rPr>
          <w:rFonts w:eastAsia="Times New Roman" w:cstheme="minorHAnsi"/>
          <w:b/>
          <w:bCs/>
          <w:color w:val="000000"/>
          <w:sz w:val="24"/>
          <w:szCs w:val="24"/>
          <w:lang w:val="en-GB" w:eastAsia="en-GB"/>
        </w:rPr>
        <w:t>Award</w:t>
      </w:r>
    </w:p>
    <w:p w14:paraId="4D2DC055" w14:textId="77777777" w:rsidR="005C0F50" w:rsidRPr="005C0F50" w:rsidRDefault="005C0F50" w:rsidP="005C0F50">
      <w:pPr>
        <w:numPr>
          <w:ilvl w:val="1"/>
          <w:numId w:val="0"/>
        </w:numPr>
        <w:tabs>
          <w:tab w:val="left" w:pos="-1440"/>
        </w:tabs>
        <w:suppressAutoHyphens/>
        <w:spacing w:after="0" w:line="240" w:lineRule="auto"/>
        <w:ind w:left="360"/>
        <w:contextualSpacing/>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14.1 Award will be made to the responsible and responsive individual proponent/lead applicant with the highest evaluated proposal following negotiation of an acceptable contract. UN Women reserves the right to conduct negotiations</w:t>
      </w:r>
      <w:r w:rsidRPr="005C0F50">
        <w:rPr>
          <w:rFonts w:eastAsia="Arial" w:cstheme="minorHAnsi"/>
          <w:color w:val="000000"/>
          <w:spacing w:val="-7"/>
          <w:sz w:val="24"/>
          <w:szCs w:val="24"/>
          <w:lang w:val="en-GB" w:eastAsia="en-GB"/>
        </w:rPr>
        <w:t xml:space="preserve"> </w:t>
      </w:r>
      <w:r w:rsidRPr="005C0F50">
        <w:rPr>
          <w:rFonts w:eastAsia="Arial" w:cstheme="minorHAnsi"/>
          <w:color w:val="000000"/>
          <w:spacing w:val="1"/>
          <w:sz w:val="24"/>
          <w:szCs w:val="24"/>
          <w:lang w:val="en-GB" w:eastAsia="en-GB"/>
        </w:rPr>
        <w:t>r</w:t>
      </w:r>
      <w:r w:rsidRPr="005C0F50">
        <w:rPr>
          <w:rFonts w:eastAsia="Arial" w:cstheme="minorHAnsi"/>
          <w:color w:val="000000"/>
          <w:spacing w:val="-3"/>
          <w:sz w:val="24"/>
          <w:szCs w:val="24"/>
          <w:lang w:val="en-GB" w:eastAsia="en-GB"/>
        </w:rPr>
        <w:t>e</w:t>
      </w:r>
      <w:r w:rsidRPr="005C0F50">
        <w:rPr>
          <w:rFonts w:eastAsia="Arial" w:cstheme="minorHAnsi"/>
          <w:color w:val="000000"/>
          <w:spacing w:val="-1"/>
          <w:sz w:val="24"/>
          <w:szCs w:val="24"/>
          <w:lang w:val="en-GB" w:eastAsia="en-GB"/>
        </w:rPr>
        <w:t>g</w:t>
      </w:r>
      <w:r w:rsidRPr="005C0F50">
        <w:rPr>
          <w:rFonts w:eastAsia="Arial" w:cstheme="minorHAnsi"/>
          <w:color w:val="000000"/>
          <w:spacing w:val="-3"/>
          <w:sz w:val="24"/>
          <w:szCs w:val="24"/>
          <w:lang w:val="en-GB" w:eastAsia="en-GB"/>
        </w:rPr>
        <w:t>ar</w:t>
      </w:r>
      <w:r w:rsidRPr="005C0F50">
        <w:rPr>
          <w:rFonts w:eastAsia="Arial" w:cstheme="minorHAnsi"/>
          <w:color w:val="000000"/>
          <w:spacing w:val="2"/>
          <w:sz w:val="24"/>
          <w:szCs w:val="24"/>
          <w:lang w:val="en-GB" w:eastAsia="en-GB"/>
        </w:rPr>
        <w:t>d</w:t>
      </w:r>
      <w:r w:rsidRPr="005C0F50">
        <w:rPr>
          <w:rFonts w:eastAsia="Arial" w:cstheme="minorHAnsi"/>
          <w:color w:val="000000"/>
          <w:spacing w:val="-1"/>
          <w:sz w:val="24"/>
          <w:szCs w:val="24"/>
          <w:lang w:val="en-GB" w:eastAsia="en-GB"/>
        </w:rPr>
        <w:t>i</w:t>
      </w:r>
      <w:r w:rsidRPr="005C0F50">
        <w:rPr>
          <w:rFonts w:eastAsia="Arial" w:cstheme="minorHAnsi"/>
          <w:color w:val="000000"/>
          <w:spacing w:val="-3"/>
          <w:sz w:val="24"/>
          <w:szCs w:val="24"/>
          <w:lang w:val="en-GB" w:eastAsia="en-GB"/>
        </w:rPr>
        <w:t>ng</w:t>
      </w:r>
      <w:r w:rsidRPr="005C0F50">
        <w:rPr>
          <w:rFonts w:eastAsia="Arial" w:cstheme="minorHAnsi"/>
          <w:color w:val="000000"/>
          <w:spacing w:val="-7"/>
          <w:sz w:val="24"/>
          <w:szCs w:val="24"/>
          <w:lang w:val="en-GB" w:eastAsia="en-GB"/>
        </w:rPr>
        <w:t xml:space="preserve"> </w:t>
      </w:r>
      <w:r w:rsidRPr="005C0F50">
        <w:rPr>
          <w:rFonts w:eastAsia="Arial" w:cstheme="minorHAnsi"/>
          <w:color w:val="000000"/>
          <w:spacing w:val="-3"/>
          <w:sz w:val="24"/>
          <w:szCs w:val="24"/>
          <w:lang w:val="en-GB" w:eastAsia="en-GB"/>
        </w:rPr>
        <w:t>t</w:t>
      </w:r>
      <w:r w:rsidRPr="005C0F50">
        <w:rPr>
          <w:rFonts w:eastAsia="Arial" w:cstheme="minorHAnsi"/>
          <w:color w:val="000000"/>
          <w:spacing w:val="-1"/>
          <w:sz w:val="24"/>
          <w:szCs w:val="24"/>
          <w:lang w:val="en-GB" w:eastAsia="en-GB"/>
        </w:rPr>
        <w:t>h</w:t>
      </w:r>
      <w:r w:rsidRPr="005C0F50">
        <w:rPr>
          <w:rFonts w:eastAsia="Arial" w:cstheme="minorHAnsi"/>
          <w:color w:val="000000"/>
          <w:spacing w:val="-3"/>
          <w:sz w:val="24"/>
          <w:szCs w:val="24"/>
          <w:lang w:val="en-GB" w:eastAsia="en-GB"/>
        </w:rPr>
        <w:t>e</w:t>
      </w:r>
      <w:r w:rsidRPr="005C0F50">
        <w:rPr>
          <w:rFonts w:eastAsia="Arial" w:cstheme="minorHAnsi"/>
          <w:color w:val="000000"/>
          <w:spacing w:val="-1"/>
          <w:sz w:val="24"/>
          <w:szCs w:val="24"/>
          <w:lang w:val="en-GB" w:eastAsia="en-GB"/>
        </w:rPr>
        <w:t xml:space="preserve"> </w:t>
      </w:r>
      <w:r w:rsidRPr="005C0F50">
        <w:rPr>
          <w:rFonts w:eastAsia="Arial" w:cstheme="minorHAnsi"/>
          <w:color w:val="000000"/>
          <w:spacing w:val="1"/>
          <w:sz w:val="24"/>
          <w:szCs w:val="24"/>
          <w:lang w:val="en-GB" w:eastAsia="en-GB"/>
        </w:rPr>
        <w:t>c</w:t>
      </w:r>
      <w:r w:rsidRPr="005C0F50">
        <w:rPr>
          <w:rFonts w:eastAsia="Arial" w:cstheme="minorHAnsi"/>
          <w:color w:val="000000"/>
          <w:spacing w:val="-3"/>
          <w:sz w:val="24"/>
          <w:szCs w:val="24"/>
          <w:lang w:val="en-GB" w:eastAsia="en-GB"/>
        </w:rPr>
        <w:t>o</w:t>
      </w:r>
      <w:r w:rsidRPr="005C0F50">
        <w:rPr>
          <w:rFonts w:eastAsia="Arial" w:cstheme="minorHAnsi"/>
          <w:color w:val="000000"/>
          <w:spacing w:val="-1"/>
          <w:sz w:val="24"/>
          <w:szCs w:val="24"/>
          <w:lang w:val="en-GB" w:eastAsia="en-GB"/>
        </w:rPr>
        <w:t>n</w:t>
      </w:r>
      <w:r w:rsidRPr="005C0F50">
        <w:rPr>
          <w:rFonts w:eastAsia="Arial" w:cstheme="minorHAnsi"/>
          <w:color w:val="000000"/>
          <w:spacing w:val="-3"/>
          <w:sz w:val="24"/>
          <w:szCs w:val="24"/>
          <w:lang w:val="en-GB" w:eastAsia="en-GB"/>
        </w:rPr>
        <w:t>t</w:t>
      </w:r>
      <w:r w:rsidRPr="005C0F50">
        <w:rPr>
          <w:rFonts w:eastAsia="Arial" w:cstheme="minorHAnsi"/>
          <w:color w:val="000000"/>
          <w:spacing w:val="2"/>
          <w:sz w:val="24"/>
          <w:szCs w:val="24"/>
          <w:lang w:val="en-GB" w:eastAsia="en-GB"/>
        </w:rPr>
        <w:t>e</w:t>
      </w:r>
      <w:r w:rsidRPr="005C0F50">
        <w:rPr>
          <w:rFonts w:eastAsia="Arial" w:cstheme="minorHAnsi"/>
          <w:color w:val="000000"/>
          <w:spacing w:val="-3"/>
          <w:sz w:val="24"/>
          <w:szCs w:val="24"/>
          <w:lang w:val="en-GB" w:eastAsia="en-GB"/>
        </w:rPr>
        <w:t>nts</w:t>
      </w:r>
      <w:r w:rsidRPr="005C0F50">
        <w:rPr>
          <w:rFonts w:eastAsia="Arial" w:cstheme="minorHAnsi"/>
          <w:color w:val="000000"/>
          <w:spacing w:val="-8"/>
          <w:sz w:val="24"/>
          <w:szCs w:val="24"/>
          <w:lang w:val="en-GB" w:eastAsia="en-GB"/>
        </w:rPr>
        <w:t xml:space="preserve"> </w:t>
      </w:r>
      <w:r w:rsidRPr="005C0F50">
        <w:rPr>
          <w:rFonts w:eastAsia="Arial" w:cstheme="minorHAnsi"/>
          <w:color w:val="000000"/>
          <w:spacing w:val="-3"/>
          <w:sz w:val="24"/>
          <w:szCs w:val="24"/>
          <w:lang w:val="en-GB" w:eastAsia="en-GB"/>
        </w:rPr>
        <w:t>of</w:t>
      </w:r>
      <w:r w:rsidRPr="005C0F50">
        <w:rPr>
          <w:rFonts w:eastAsia="Arial" w:cstheme="minorHAnsi"/>
          <w:color w:val="000000"/>
          <w:spacing w:val="-1"/>
          <w:sz w:val="24"/>
          <w:szCs w:val="24"/>
          <w:lang w:val="en-GB" w:eastAsia="en-GB"/>
        </w:rPr>
        <w:t xml:space="preserve"> </w:t>
      </w:r>
      <w:r w:rsidRPr="005C0F50">
        <w:rPr>
          <w:rFonts w:eastAsia="Arial" w:cstheme="minorHAnsi"/>
          <w:color w:val="000000"/>
          <w:spacing w:val="-3"/>
          <w:sz w:val="24"/>
          <w:szCs w:val="24"/>
          <w:lang w:val="en-GB" w:eastAsia="en-GB"/>
        </w:rPr>
        <w:t>t</w:t>
      </w:r>
      <w:r w:rsidRPr="005C0F50">
        <w:rPr>
          <w:rFonts w:eastAsia="Arial" w:cstheme="minorHAnsi"/>
          <w:color w:val="000000"/>
          <w:spacing w:val="-1"/>
          <w:sz w:val="24"/>
          <w:szCs w:val="24"/>
          <w:lang w:val="en-GB" w:eastAsia="en-GB"/>
        </w:rPr>
        <w:t>h</w:t>
      </w:r>
      <w:r w:rsidRPr="005C0F50">
        <w:rPr>
          <w:rFonts w:eastAsia="Arial" w:cstheme="minorHAnsi"/>
          <w:color w:val="000000"/>
          <w:spacing w:val="2"/>
          <w:sz w:val="24"/>
          <w:szCs w:val="24"/>
          <w:lang w:val="en-GB" w:eastAsia="en-GB"/>
        </w:rPr>
        <w:t>e</w:t>
      </w:r>
      <w:r w:rsidRPr="005C0F50">
        <w:rPr>
          <w:rFonts w:eastAsia="Arial" w:cstheme="minorHAnsi"/>
          <w:color w:val="000000"/>
          <w:spacing w:val="-4"/>
          <w:sz w:val="24"/>
          <w:szCs w:val="24"/>
          <w:lang w:val="en-GB" w:eastAsia="en-GB"/>
        </w:rPr>
        <w:t xml:space="preserve"> </w:t>
      </w:r>
      <w:r w:rsidRPr="005C0F50">
        <w:rPr>
          <w:rFonts w:eastAsia="Arial" w:cstheme="minorHAnsi"/>
          <w:color w:val="000000"/>
          <w:spacing w:val="-3"/>
          <w:sz w:val="24"/>
          <w:szCs w:val="24"/>
          <w:lang w:val="en-GB" w:eastAsia="en-GB"/>
        </w:rPr>
        <w:t xml:space="preserve">proposal. </w:t>
      </w:r>
      <w:r w:rsidRPr="005C0F50">
        <w:rPr>
          <w:rFonts w:eastAsia="Calibri" w:cstheme="minorHAnsi"/>
          <w:color w:val="000000"/>
          <w:spacing w:val="-3"/>
          <w:sz w:val="24"/>
          <w:szCs w:val="24"/>
          <w:lang w:val="en-GB" w:eastAsia="en-GB"/>
        </w:rPr>
        <w:t xml:space="preserve">The award will be in effect only after acceptance of the terms and conditions and the terms of reference. </w:t>
      </w:r>
      <w:r w:rsidRPr="005C0F50">
        <w:rPr>
          <w:rFonts w:eastAsia="Calibri" w:cstheme="minorHAnsi"/>
          <w:b/>
          <w:bCs/>
          <w:color w:val="000000"/>
          <w:spacing w:val="-3"/>
          <w:sz w:val="24"/>
          <w:szCs w:val="24"/>
          <w:lang w:val="en-GB" w:eastAsia="en-GB"/>
        </w:rPr>
        <w:t>The agreement will reflect the name of the individual proponent/lead applicant whose financials were provided in response to this CFP</w:t>
      </w:r>
      <w:r w:rsidRPr="005C0F50">
        <w:rPr>
          <w:rFonts w:eastAsia="Calibri" w:cstheme="minorHAnsi"/>
          <w:color w:val="000000"/>
          <w:spacing w:val="-3"/>
          <w:sz w:val="24"/>
          <w:szCs w:val="24"/>
          <w:lang w:val="en-GB" w:eastAsia="en-GB"/>
        </w:rPr>
        <w:t xml:space="preserve">.  </w:t>
      </w:r>
    </w:p>
    <w:p w14:paraId="6F386D7E" w14:textId="77777777" w:rsidR="005C0F50" w:rsidRPr="005C0F50" w:rsidRDefault="005C0F50" w:rsidP="005C0F50">
      <w:pPr>
        <w:tabs>
          <w:tab w:val="left" w:pos="-1440"/>
        </w:tabs>
        <w:suppressAutoHyphens/>
        <w:spacing w:after="0" w:line="240" w:lineRule="auto"/>
        <w:ind w:left="360" w:hanging="90"/>
        <w:rPr>
          <w:rFonts w:eastAsia="Calibri" w:cstheme="minorHAnsi"/>
          <w:color w:val="000000"/>
          <w:spacing w:val="-3"/>
          <w:sz w:val="24"/>
          <w:szCs w:val="24"/>
          <w:lang w:val="en-GB" w:eastAsia="en-GB"/>
        </w:rPr>
      </w:pPr>
    </w:p>
    <w:p w14:paraId="62CD7B33" w14:textId="77777777" w:rsidR="005C0F50" w:rsidRPr="005C0F50" w:rsidRDefault="005C0F50" w:rsidP="005C0F50">
      <w:pPr>
        <w:numPr>
          <w:ilvl w:val="1"/>
          <w:numId w:val="0"/>
        </w:numPr>
        <w:tabs>
          <w:tab w:val="left" w:pos="-1440"/>
        </w:tabs>
        <w:suppressAutoHyphens/>
        <w:spacing w:after="0" w:line="240" w:lineRule="auto"/>
        <w:ind w:left="360"/>
        <w:rPr>
          <w:rFonts w:eastAsia="Calibri" w:cstheme="minorHAnsi"/>
          <w:color w:val="000000"/>
          <w:spacing w:val="-3"/>
          <w:sz w:val="24"/>
          <w:szCs w:val="24"/>
          <w:lang w:val="en-GB" w:eastAsia="en-GB"/>
        </w:rPr>
      </w:pPr>
      <w:r w:rsidRPr="005C0F50">
        <w:rPr>
          <w:rFonts w:eastAsia="Calibri" w:cstheme="minorHAnsi"/>
          <w:color w:val="000000"/>
          <w:spacing w:val="-3"/>
          <w:sz w:val="24"/>
          <w:szCs w:val="24"/>
          <w:lang w:val="en-GB" w:eastAsia="en-GB"/>
        </w:rPr>
        <w:t xml:space="preserve"> 14.2 The selected proponent is expected to commence providing services as of the date and time stipulated in this CFP.</w:t>
      </w:r>
    </w:p>
    <w:p w14:paraId="7FFC3A40" w14:textId="77777777" w:rsidR="005C0F50" w:rsidRPr="005C0F50" w:rsidRDefault="005C0F50" w:rsidP="005C0F50">
      <w:pPr>
        <w:tabs>
          <w:tab w:val="left" w:pos="-1440"/>
        </w:tabs>
        <w:suppressAutoHyphens/>
        <w:spacing w:after="0" w:line="240" w:lineRule="auto"/>
        <w:ind w:left="360"/>
        <w:rPr>
          <w:rFonts w:eastAsia="Calibri" w:cstheme="minorHAnsi"/>
          <w:color w:val="000000"/>
          <w:spacing w:val="-3"/>
          <w:sz w:val="24"/>
          <w:szCs w:val="24"/>
          <w:lang w:val="en-GB" w:eastAsia="en-GB"/>
        </w:rPr>
      </w:pPr>
    </w:p>
    <w:p w14:paraId="0A53AA94" w14:textId="77777777" w:rsidR="005C0F50" w:rsidRPr="005C0F50" w:rsidRDefault="005C0F50" w:rsidP="005C0F50">
      <w:pPr>
        <w:tabs>
          <w:tab w:val="center" w:pos="4320"/>
          <w:tab w:val="right" w:pos="8640"/>
        </w:tabs>
        <w:spacing w:after="0" w:line="240" w:lineRule="auto"/>
        <w:ind w:left="360"/>
        <w:rPr>
          <w:rFonts w:eastAsia="Times New Roman" w:cstheme="minorHAnsi"/>
          <w:b/>
          <w:color w:val="000000"/>
          <w:sz w:val="24"/>
          <w:szCs w:val="24"/>
          <w:lang w:val="en-GB" w:eastAsia="en-GB"/>
        </w:rPr>
      </w:pPr>
      <w:r w:rsidRPr="005C0F50">
        <w:rPr>
          <w:rFonts w:eastAsia="Calibri" w:cstheme="minorHAnsi"/>
          <w:color w:val="000000"/>
          <w:spacing w:val="-3"/>
          <w:sz w:val="24"/>
          <w:szCs w:val="24"/>
          <w:lang w:val="en-GB" w:eastAsia="en-GB"/>
        </w:rPr>
        <w:t>14.3 The award will be for an agreement with an original term of 10 months. Renewal may be subject to availability of funding and partner(s) performance.</w:t>
      </w:r>
    </w:p>
    <w:p w14:paraId="39AE44C0" w14:textId="77777777" w:rsidR="009B1EF5" w:rsidRPr="005C0F50" w:rsidRDefault="009B1EF5">
      <w:pPr>
        <w:rPr>
          <w:rFonts w:cstheme="minorHAnsi"/>
          <w:sz w:val="24"/>
          <w:szCs w:val="24"/>
          <w:lang w:val="en-GB"/>
        </w:rPr>
      </w:pPr>
    </w:p>
    <w:sectPr w:rsidR="009B1EF5" w:rsidRPr="005C0F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E6A1" w14:textId="77777777" w:rsidR="005C0F50" w:rsidRDefault="005C0F50" w:rsidP="005C0F50">
      <w:pPr>
        <w:spacing w:after="0" w:line="240" w:lineRule="auto"/>
      </w:pPr>
      <w:r>
        <w:separator/>
      </w:r>
    </w:p>
  </w:endnote>
  <w:endnote w:type="continuationSeparator" w:id="0">
    <w:p w14:paraId="090FB758" w14:textId="77777777" w:rsidR="005C0F50" w:rsidRDefault="005C0F50" w:rsidP="005C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7CC4" w14:textId="77777777" w:rsidR="005C0F50" w:rsidRDefault="005C0F50" w:rsidP="005C0F50">
      <w:pPr>
        <w:spacing w:after="0" w:line="240" w:lineRule="auto"/>
      </w:pPr>
      <w:r>
        <w:separator/>
      </w:r>
    </w:p>
  </w:footnote>
  <w:footnote w:type="continuationSeparator" w:id="0">
    <w:p w14:paraId="53F504FB" w14:textId="77777777" w:rsidR="005C0F50" w:rsidRDefault="005C0F50" w:rsidP="005C0F50">
      <w:pPr>
        <w:spacing w:after="0" w:line="240" w:lineRule="auto"/>
      </w:pPr>
      <w:r>
        <w:continuationSeparator/>
      </w:r>
    </w:p>
  </w:footnote>
  <w:footnote w:id="1">
    <w:p w14:paraId="46C3B706" w14:textId="77777777" w:rsidR="005C0F50" w:rsidRPr="00845F7A" w:rsidRDefault="005C0F50" w:rsidP="005C0F50">
      <w:pPr>
        <w:pStyle w:val="FootnoteText"/>
        <w:rPr>
          <w:sz w:val="18"/>
          <w:szCs w:val="18"/>
        </w:rPr>
      </w:pPr>
      <w:r w:rsidRPr="00845F7A">
        <w:rPr>
          <w:rStyle w:val="FootnoteReference"/>
          <w:sz w:val="18"/>
          <w:szCs w:val="18"/>
        </w:rPr>
        <w:footnoteRef/>
      </w:r>
      <w:r w:rsidRPr="00845F7A">
        <w:rPr>
          <w:sz w:val="18"/>
          <w:szCs w:val="18"/>
        </w:rPr>
        <w:t xml:space="preserve"> </w:t>
      </w:r>
      <w:r w:rsidRPr="00845F7A">
        <w:rPr>
          <w:sz w:val="16"/>
          <w:szCs w:val="16"/>
        </w:rPr>
        <w:t xml:space="preserve">In exceptional circumstances </w:t>
      </w:r>
      <w:r>
        <w:rPr>
          <w:sz w:val="16"/>
          <w:szCs w:val="16"/>
        </w:rPr>
        <w:t>fewer years</w:t>
      </w:r>
      <w:r w:rsidRPr="00845F7A">
        <w:rPr>
          <w:sz w:val="16"/>
          <w:szCs w:val="16"/>
        </w:rPr>
        <w:t xml:space="preserve"> of history registration may be accepted </w:t>
      </w:r>
      <w:r>
        <w:rPr>
          <w:sz w:val="16"/>
          <w:szCs w:val="16"/>
        </w:rPr>
        <w:t>if</w:t>
      </w:r>
      <w:r w:rsidRPr="00845F7A">
        <w:rPr>
          <w:sz w:val="16"/>
          <w:szCs w:val="16"/>
        </w:rPr>
        <w:t xml:space="preserve"> it </w:t>
      </w:r>
      <w:proofErr w:type="gramStart"/>
      <w:r>
        <w:rPr>
          <w:sz w:val="16"/>
          <w:szCs w:val="16"/>
        </w:rPr>
        <w:t>is</w:t>
      </w:r>
      <w:r w:rsidRPr="00845F7A">
        <w:rPr>
          <w:sz w:val="16"/>
          <w:szCs w:val="16"/>
        </w:rPr>
        <w:t xml:space="preserve"> be</w:t>
      </w:r>
      <w:proofErr w:type="gramEnd"/>
      <w:r w:rsidRPr="00845F7A">
        <w:rPr>
          <w:sz w:val="16"/>
          <w:szCs w:val="16"/>
        </w:rPr>
        <w:t xml:space="preserve"> fully justified.</w:t>
      </w:r>
    </w:p>
  </w:footnote>
  <w:footnote w:id="2">
    <w:p w14:paraId="5D51310D" w14:textId="77777777" w:rsidR="005C0F50" w:rsidRPr="00467202" w:rsidRDefault="005C0F50" w:rsidP="005C0F50">
      <w:pPr>
        <w:pStyle w:val="FootnoteText"/>
      </w:pPr>
      <w:r w:rsidRPr="00845F7A">
        <w:rPr>
          <w:rStyle w:val="FootnoteReference"/>
          <w:sz w:val="18"/>
          <w:szCs w:val="18"/>
        </w:rPr>
        <w:footnoteRef/>
      </w:r>
      <w:r w:rsidRPr="00845F7A">
        <w:rPr>
          <w:sz w:val="18"/>
          <w:szCs w:val="18"/>
        </w:rPr>
        <w:t xml:space="preserve"> </w:t>
      </w:r>
      <w:hyperlink r:id="rId1" w:history="1">
        <w:r w:rsidRPr="00845F7A">
          <w:rPr>
            <w:rFonts w:eastAsia="Times New Roman" w:cstheme="minorHAnsi"/>
            <w:color w:val="0000FF"/>
            <w:sz w:val="16"/>
            <w:szCs w:val="16"/>
            <w:u w:val="single"/>
          </w:rPr>
          <w:t>Secretary General’s Bulletin, 9 October 2003 on “Special measures for protection from sexual exploitation and sexual abuse</w:t>
        </w:r>
      </w:hyperlink>
      <w:r w:rsidRPr="00845F7A">
        <w:rPr>
          <w:rFonts w:eastAsia="Times New Roman" w:cstheme="minorHAnsi"/>
          <w:color w:val="0000FF"/>
          <w:sz w:val="16"/>
          <w:szCs w:val="16"/>
          <w:u w:val="single"/>
        </w:rPr>
        <w:t>” (ST/SGB/2003/13)</w:t>
      </w:r>
      <w:r w:rsidRPr="00845F7A">
        <w:rPr>
          <w:rFonts w:eastAsia="Times New Roman" w:cstheme="minorHAnsi"/>
          <w:sz w:val="16"/>
          <w:szCs w:val="16"/>
        </w:rPr>
        <w:t>, and United Nations Protocol on allegations of Sexual Exploitation and Abuse involving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7341"/>
    <w:multiLevelType w:val="hybridMultilevel"/>
    <w:tmpl w:val="BF6E84D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1FCD"/>
    <w:multiLevelType w:val="hybridMultilevel"/>
    <w:tmpl w:val="9F4E0D3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13A37"/>
    <w:multiLevelType w:val="hybridMultilevel"/>
    <w:tmpl w:val="23ACC8E0"/>
    <w:lvl w:ilvl="0" w:tplc="39560B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17772"/>
    <w:multiLevelType w:val="multilevel"/>
    <w:tmpl w:val="73AE63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A025E"/>
    <w:multiLevelType w:val="hybridMultilevel"/>
    <w:tmpl w:val="4B546A1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9242860"/>
    <w:multiLevelType w:val="hybridMultilevel"/>
    <w:tmpl w:val="8B2A3A64"/>
    <w:lvl w:ilvl="0" w:tplc="C632F11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F3149"/>
    <w:multiLevelType w:val="hybridMultilevel"/>
    <w:tmpl w:val="FECEEDA2"/>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A74DA8"/>
    <w:multiLevelType w:val="hybridMultilevel"/>
    <w:tmpl w:val="F6E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D4062"/>
    <w:multiLevelType w:val="hybridMultilevel"/>
    <w:tmpl w:val="4B2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87B2F"/>
    <w:multiLevelType w:val="hybridMultilevel"/>
    <w:tmpl w:val="63B694F0"/>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163F3"/>
    <w:multiLevelType w:val="hybridMultilevel"/>
    <w:tmpl w:val="BE20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F532474"/>
    <w:multiLevelType w:val="hybridMultilevel"/>
    <w:tmpl w:val="69E26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03129"/>
    <w:multiLevelType w:val="hybridMultilevel"/>
    <w:tmpl w:val="C4A0A22A"/>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B77B9"/>
    <w:multiLevelType w:val="hybridMultilevel"/>
    <w:tmpl w:val="67162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2AE9"/>
    <w:multiLevelType w:val="hybridMultilevel"/>
    <w:tmpl w:val="C44C271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55E20BC3"/>
    <w:multiLevelType w:val="hybridMultilevel"/>
    <w:tmpl w:val="FEBC3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7A5C2F"/>
    <w:multiLevelType w:val="hybridMultilevel"/>
    <w:tmpl w:val="72908C92"/>
    <w:lvl w:ilvl="0" w:tplc="1D4EC38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53896"/>
    <w:multiLevelType w:val="hybridMultilevel"/>
    <w:tmpl w:val="110C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006B6"/>
    <w:multiLevelType w:val="hybridMultilevel"/>
    <w:tmpl w:val="27A093A0"/>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042DF"/>
    <w:multiLevelType w:val="hybridMultilevel"/>
    <w:tmpl w:val="48625778"/>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20F50"/>
    <w:multiLevelType w:val="multilevel"/>
    <w:tmpl w:val="542A5712"/>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27435CA"/>
    <w:multiLevelType w:val="hybridMultilevel"/>
    <w:tmpl w:val="72908C92"/>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715A86"/>
    <w:multiLevelType w:val="hybridMultilevel"/>
    <w:tmpl w:val="37D6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23551"/>
    <w:multiLevelType w:val="hybridMultilevel"/>
    <w:tmpl w:val="3E2C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53162"/>
    <w:multiLevelType w:val="hybridMultilevel"/>
    <w:tmpl w:val="D8107666"/>
    <w:lvl w:ilvl="0" w:tplc="8AC655B4">
      <w:start w:val="10"/>
      <w:numFmt w:val="decimal"/>
      <w:lvlText w:val="%1."/>
      <w:lvlJc w:val="left"/>
      <w:pPr>
        <w:ind w:left="90" w:hanging="360"/>
      </w:pPr>
      <w:rPr>
        <w:rFonts w:hint="default"/>
        <w:b/>
        <w:b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6" w15:restartNumberingAfterBreak="0">
    <w:nsid w:val="713973C2"/>
    <w:multiLevelType w:val="hybridMultilevel"/>
    <w:tmpl w:val="3AE6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951E9"/>
    <w:multiLevelType w:val="hybridMultilevel"/>
    <w:tmpl w:val="5B56643C"/>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B426F3"/>
    <w:multiLevelType w:val="hybridMultilevel"/>
    <w:tmpl w:val="D054BAF0"/>
    <w:lvl w:ilvl="0" w:tplc="39560BB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5A87446"/>
    <w:multiLevelType w:val="multilevel"/>
    <w:tmpl w:val="14C2D7B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5CA1F7E"/>
    <w:multiLevelType w:val="hybridMultilevel"/>
    <w:tmpl w:val="DF0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A53EC"/>
    <w:multiLevelType w:val="hybridMultilevel"/>
    <w:tmpl w:val="73E80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4" w15:restartNumberingAfterBreak="0">
    <w:nsid w:val="7E845D40"/>
    <w:multiLevelType w:val="hybridMultilevel"/>
    <w:tmpl w:val="6552770A"/>
    <w:lvl w:ilvl="0" w:tplc="9132ABC6">
      <w:start w:val="4"/>
      <w:numFmt w:val="bullet"/>
      <w:lvlText w:val="-"/>
      <w:lvlJc w:val="left"/>
      <w:pPr>
        <w:ind w:left="1080" w:hanging="360"/>
      </w:pPr>
      <w:rPr>
        <w:rFonts w:ascii="Calibri" w:eastAsia="Calibri" w:hAnsi="Calibri" w:cs="Calibri"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32"/>
  </w:num>
  <w:num w:numId="3">
    <w:abstractNumId w:val="0"/>
  </w:num>
  <w:num w:numId="4">
    <w:abstractNumId w:val="42"/>
  </w:num>
  <w:num w:numId="5">
    <w:abstractNumId w:val="16"/>
  </w:num>
  <w:num w:numId="6">
    <w:abstractNumId w:val="24"/>
  </w:num>
  <w:num w:numId="7">
    <w:abstractNumId w:val="43"/>
  </w:num>
  <w:num w:numId="8">
    <w:abstractNumId w:val="14"/>
  </w:num>
  <w:num w:numId="9">
    <w:abstractNumId w:val="8"/>
  </w:num>
  <w:num w:numId="10">
    <w:abstractNumId w:val="7"/>
  </w:num>
  <w:num w:numId="11">
    <w:abstractNumId w:val="22"/>
  </w:num>
  <w:num w:numId="12">
    <w:abstractNumId w:val="2"/>
  </w:num>
  <w:num w:numId="13">
    <w:abstractNumId w:val="6"/>
  </w:num>
  <w:num w:numId="14">
    <w:abstractNumId w:val="18"/>
  </w:num>
  <w:num w:numId="15">
    <w:abstractNumId w:val="35"/>
  </w:num>
  <w:num w:numId="16">
    <w:abstractNumId w:val="15"/>
  </w:num>
  <w:num w:numId="17">
    <w:abstractNumId w:val="10"/>
  </w:num>
  <w:num w:numId="18">
    <w:abstractNumId w:val="39"/>
  </w:num>
  <w:num w:numId="19">
    <w:abstractNumId w:val="19"/>
  </w:num>
  <w:num w:numId="20">
    <w:abstractNumId w:val="36"/>
  </w:num>
  <w:num w:numId="21">
    <w:abstractNumId w:val="33"/>
  </w:num>
  <w:num w:numId="22">
    <w:abstractNumId w:val="12"/>
  </w:num>
  <w:num w:numId="23">
    <w:abstractNumId w:val="40"/>
  </w:num>
  <w:num w:numId="24">
    <w:abstractNumId w:val="34"/>
  </w:num>
  <w:num w:numId="25">
    <w:abstractNumId w:val="3"/>
  </w:num>
  <w:num w:numId="26">
    <w:abstractNumId w:val="1"/>
  </w:num>
  <w:num w:numId="27">
    <w:abstractNumId w:val="28"/>
  </w:num>
  <w:num w:numId="28">
    <w:abstractNumId w:val="13"/>
  </w:num>
  <w:num w:numId="29">
    <w:abstractNumId w:val="21"/>
  </w:num>
  <w:num w:numId="30">
    <w:abstractNumId w:val="17"/>
  </w:num>
  <w:num w:numId="31">
    <w:abstractNumId w:val="5"/>
  </w:num>
  <w:num w:numId="32">
    <w:abstractNumId w:val="41"/>
  </w:num>
  <w:num w:numId="33">
    <w:abstractNumId w:val="26"/>
  </w:num>
  <w:num w:numId="34">
    <w:abstractNumId w:val="27"/>
  </w:num>
  <w:num w:numId="35">
    <w:abstractNumId w:val="31"/>
  </w:num>
  <w:num w:numId="36">
    <w:abstractNumId w:val="25"/>
  </w:num>
  <w:num w:numId="37">
    <w:abstractNumId w:val="9"/>
  </w:num>
  <w:num w:numId="38">
    <w:abstractNumId w:val="30"/>
  </w:num>
  <w:num w:numId="39">
    <w:abstractNumId w:val="29"/>
  </w:num>
  <w:num w:numId="40">
    <w:abstractNumId w:val="4"/>
  </w:num>
  <w:num w:numId="41">
    <w:abstractNumId w:val="23"/>
  </w:num>
  <w:num w:numId="42">
    <w:abstractNumId w:val="37"/>
  </w:num>
  <w:num w:numId="43">
    <w:abstractNumId w:val="38"/>
  </w:num>
  <w:num w:numId="44">
    <w:abstractNumId w:val="11"/>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50"/>
    <w:rsid w:val="005C0F50"/>
    <w:rsid w:val="00632A66"/>
    <w:rsid w:val="006952F0"/>
    <w:rsid w:val="009B1EF5"/>
    <w:rsid w:val="00CE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64B4"/>
  <w15:chartTrackingRefBased/>
  <w15:docId w15:val="{FC2EC02F-B26C-44D0-8025-96CF5707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50"/>
  </w:style>
  <w:style w:type="paragraph" w:styleId="Heading1">
    <w:name w:val="heading 1"/>
    <w:next w:val="Normal"/>
    <w:link w:val="Heading1Char"/>
    <w:uiPriority w:val="9"/>
    <w:qFormat/>
    <w:rsid w:val="005C0F50"/>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5C0F50"/>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F50"/>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5C0F50"/>
    <w:rPr>
      <w:rFonts w:ascii="Times New Roman" w:eastAsia="Times New Roman" w:hAnsi="Times New Roman" w:cs="Times New Roman"/>
      <w:b/>
      <w:color w:val="4066AA"/>
      <w:shd w:val="clear" w:color="auto" w:fill="DCDDDD"/>
    </w:rPr>
  </w:style>
  <w:style w:type="paragraph" w:styleId="CommentText">
    <w:name w:val="annotation text"/>
    <w:basedOn w:val="Normal"/>
    <w:link w:val="CommentTextChar"/>
    <w:uiPriority w:val="99"/>
    <w:unhideWhenUsed/>
    <w:rsid w:val="005C0F50"/>
    <w:pPr>
      <w:spacing w:line="240" w:lineRule="auto"/>
    </w:pPr>
    <w:rPr>
      <w:sz w:val="20"/>
      <w:szCs w:val="20"/>
    </w:rPr>
  </w:style>
  <w:style w:type="character" w:customStyle="1" w:styleId="CommentTextChar">
    <w:name w:val="Comment Text Char"/>
    <w:basedOn w:val="DefaultParagraphFont"/>
    <w:link w:val="CommentText"/>
    <w:uiPriority w:val="99"/>
    <w:rsid w:val="005C0F50"/>
    <w:rPr>
      <w:sz w:val="20"/>
      <w:szCs w:val="20"/>
    </w:rPr>
  </w:style>
  <w:style w:type="character" w:styleId="CommentReference">
    <w:name w:val="annotation reference"/>
    <w:basedOn w:val="DefaultParagraphFont"/>
    <w:uiPriority w:val="99"/>
    <w:semiHidden/>
    <w:unhideWhenUsed/>
    <w:rsid w:val="005C0F50"/>
    <w:rPr>
      <w:sz w:val="16"/>
      <w:szCs w:val="16"/>
    </w:rPr>
  </w:style>
  <w:style w:type="paragraph" w:styleId="FootnoteText">
    <w:name w:val="footnote text"/>
    <w:basedOn w:val="Normal"/>
    <w:link w:val="FootnoteTextChar"/>
    <w:uiPriority w:val="99"/>
    <w:semiHidden/>
    <w:unhideWhenUsed/>
    <w:rsid w:val="005C0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F50"/>
    <w:rPr>
      <w:sz w:val="20"/>
      <w:szCs w:val="20"/>
    </w:rPr>
  </w:style>
  <w:style w:type="character" w:styleId="FootnoteReference">
    <w:name w:val="footnote reference"/>
    <w:aliases w:val="ftref"/>
    <w:uiPriority w:val="99"/>
    <w:unhideWhenUsed/>
    <w:rsid w:val="005C0F50"/>
    <w:rPr>
      <w:vertAlign w:val="superscript"/>
    </w:rPr>
  </w:style>
  <w:style w:type="paragraph" w:styleId="Footer">
    <w:name w:val="footer"/>
    <w:basedOn w:val="Normal"/>
    <w:link w:val="FooterChar"/>
    <w:uiPriority w:val="99"/>
    <w:unhideWhenUsed/>
    <w:rsid w:val="005C0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0"/>
  </w:style>
  <w:style w:type="table" w:customStyle="1" w:styleId="TableGrid4">
    <w:name w:val="Table Grid4"/>
    <w:basedOn w:val="TableNormal"/>
    <w:next w:val="TableGrid"/>
    <w:uiPriority w:val="39"/>
    <w:rsid w:val="005C0F5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C0F50"/>
  </w:style>
  <w:style w:type="table" w:customStyle="1" w:styleId="TableGrid5">
    <w:name w:val="Table Grid5"/>
    <w:basedOn w:val="TableNormal"/>
    <w:next w:val="TableGrid"/>
    <w:uiPriority w:val="39"/>
    <w:rsid w:val="005C0F5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0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0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F50"/>
    <w:rPr>
      <w:rFonts w:ascii="Segoe UI" w:hAnsi="Segoe UI" w:cs="Segoe UI"/>
      <w:sz w:val="18"/>
      <w:szCs w:val="18"/>
    </w:rPr>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5C0F50"/>
    <w:pPr>
      <w:ind w:left="720"/>
      <w:contextualSpacing/>
    </w:pPr>
  </w:style>
  <w:style w:type="table" w:customStyle="1" w:styleId="TableGrid1">
    <w:name w:val="Table Grid1"/>
    <w:basedOn w:val="TableNormal"/>
    <w:next w:val="TableGrid"/>
    <w:uiPriority w:val="39"/>
    <w:rsid w:val="005C0F5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C0F5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5C0F5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C0F50"/>
    <w:rPr>
      <w:b/>
      <w:bCs/>
    </w:rPr>
  </w:style>
  <w:style w:type="character" w:customStyle="1" w:styleId="CommentSubjectChar">
    <w:name w:val="Comment Subject Char"/>
    <w:basedOn w:val="CommentTextChar"/>
    <w:link w:val="CommentSubject"/>
    <w:uiPriority w:val="99"/>
    <w:semiHidden/>
    <w:rsid w:val="005C0F50"/>
    <w:rPr>
      <w:b/>
      <w:bCs/>
      <w:sz w:val="20"/>
      <w:szCs w:val="20"/>
    </w:rPr>
  </w:style>
  <w:style w:type="paragraph" w:styleId="Header">
    <w:name w:val="header"/>
    <w:basedOn w:val="Normal"/>
    <w:link w:val="HeaderChar"/>
    <w:uiPriority w:val="99"/>
    <w:unhideWhenUsed/>
    <w:rsid w:val="005C0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0"/>
  </w:style>
  <w:style w:type="character" w:styleId="Hyperlink">
    <w:name w:val="Hyperlink"/>
    <w:basedOn w:val="DefaultParagraphFont"/>
    <w:uiPriority w:val="99"/>
    <w:unhideWhenUsed/>
    <w:rsid w:val="005C0F50"/>
    <w:rPr>
      <w:color w:val="0563C1" w:themeColor="hyperlink"/>
      <w:u w:val="single"/>
    </w:rPr>
  </w:style>
  <w:style w:type="character" w:styleId="UnresolvedMention">
    <w:name w:val="Unresolved Mention"/>
    <w:basedOn w:val="DefaultParagraphFont"/>
    <w:uiPriority w:val="99"/>
    <w:semiHidden/>
    <w:unhideWhenUsed/>
    <w:rsid w:val="005C0F50"/>
    <w:rPr>
      <w:color w:val="605E5C"/>
      <w:shd w:val="clear" w:color="auto" w:fill="E1DFDD"/>
    </w:rPr>
  </w:style>
  <w:style w:type="table" w:customStyle="1" w:styleId="TableGrid2">
    <w:name w:val="Table Grid2"/>
    <w:basedOn w:val="TableNormal"/>
    <w:next w:val="TableGrid"/>
    <w:uiPriority w:val="39"/>
    <w:rsid w:val="005C0F5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0F5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C0F50"/>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C0F50"/>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C0F50"/>
    <w:pPr>
      <w:widowControl w:val="0"/>
      <w:spacing w:after="0" w:line="240" w:lineRule="auto"/>
      <w:ind w:left="103"/>
    </w:pPr>
    <w:rPr>
      <w:rFonts w:ascii="Calibri" w:eastAsia="Calibri" w:hAnsi="Calibri" w:cs="Calibri"/>
    </w:rPr>
  </w:style>
  <w:style w:type="character" w:customStyle="1" w:styleId="hgkelc">
    <w:name w:val="hgkelc"/>
    <w:basedOn w:val="DefaultParagraphFont"/>
    <w:rsid w:val="005C0F50"/>
  </w:style>
  <w:style w:type="paragraph" w:customStyle="1" w:styleId="footnotedescription">
    <w:name w:val="footnote description"/>
    <w:next w:val="Normal"/>
    <w:link w:val="footnotedescriptionChar"/>
    <w:hidden/>
    <w:rsid w:val="005C0F50"/>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C0F50"/>
    <w:rPr>
      <w:rFonts w:ascii="Times New Roman" w:eastAsia="Times New Roman" w:hAnsi="Times New Roman" w:cs="Times New Roman"/>
      <w:color w:val="000000"/>
      <w:sz w:val="20"/>
    </w:rPr>
  </w:style>
  <w:style w:type="paragraph" w:styleId="TOC1">
    <w:name w:val="toc 1"/>
    <w:hidden/>
    <w:rsid w:val="005C0F50"/>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5C0F50"/>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5C0F50"/>
    <w:rPr>
      <w:rFonts w:ascii="Times New Roman" w:eastAsia="Times New Roman" w:hAnsi="Times New Roman" w:cs="Times New Roman"/>
      <w:color w:val="000000"/>
      <w:sz w:val="20"/>
      <w:vertAlign w:val="superscript"/>
    </w:rPr>
  </w:style>
  <w:style w:type="table" w:customStyle="1" w:styleId="TableGrid0">
    <w:name w:val="TableGrid"/>
    <w:rsid w:val="005C0F50"/>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5C0F50"/>
  </w:style>
  <w:style w:type="character" w:customStyle="1" w:styleId="eop">
    <w:name w:val="eop"/>
    <w:rsid w:val="005C0F50"/>
  </w:style>
  <w:style w:type="paragraph" w:styleId="Revision">
    <w:name w:val="Revision"/>
    <w:hidden/>
    <w:uiPriority w:val="99"/>
    <w:semiHidden/>
    <w:rsid w:val="005C0F50"/>
    <w:pPr>
      <w:spacing w:after="0" w:line="240" w:lineRule="auto"/>
    </w:pPr>
  </w:style>
  <w:style w:type="paragraph" w:styleId="NormalWeb">
    <w:name w:val="Normal (Web)"/>
    <w:basedOn w:val="Normal"/>
    <w:uiPriority w:val="99"/>
    <w:semiHidden/>
    <w:unhideWhenUsed/>
    <w:rsid w:val="005C0F50"/>
    <w:rPr>
      <w:rFonts w:ascii="Times New Roman" w:hAnsi="Times New Roman" w:cs="Times New Roman"/>
      <w:sz w:val="24"/>
      <w:szCs w:val="24"/>
    </w:rPr>
  </w:style>
  <w:style w:type="table" w:customStyle="1" w:styleId="TableGrid8">
    <w:name w:val="Table Grid8"/>
    <w:basedOn w:val="TableNormal"/>
    <w:next w:val="TableGrid"/>
    <w:uiPriority w:val="39"/>
    <w:rsid w:val="005C0F5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0F50"/>
    <w:rPr>
      <w:color w:val="954F72" w:themeColor="followedHyperlink"/>
      <w:u w:val="single"/>
    </w:rPr>
  </w:style>
  <w:style w:type="paragraph" w:styleId="NoSpacing">
    <w:name w:val="No Spacing"/>
    <w:uiPriority w:val="1"/>
    <w:qFormat/>
    <w:rsid w:val="005C0F50"/>
    <w:pPr>
      <w:spacing w:after="0" w:line="240" w:lineRule="auto"/>
    </w:p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5C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md@unwomen.org" TargetMode="External"/><Relationship Id="rId3" Type="http://schemas.openxmlformats.org/officeDocument/2006/relationships/settings" Target="settings.xml"/><Relationship Id="rId7" Type="http://schemas.openxmlformats.org/officeDocument/2006/relationships/hyperlink" Target="mailto:daniela.david@unwom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2693</Words>
  <Characters>15355</Characters>
  <Application>Microsoft Office Word</Application>
  <DocSecurity>0</DocSecurity>
  <Lines>127</Lines>
  <Paragraphs>36</Paragraphs>
  <ScaleCrop>false</ScaleCrop>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Nicorici-Railean</dc:creator>
  <cp:keywords/>
  <dc:description/>
  <cp:lastModifiedBy>Ionela Nicorici-Railean</cp:lastModifiedBy>
  <cp:revision>1</cp:revision>
  <dcterms:created xsi:type="dcterms:W3CDTF">2022-11-04T12:38:00Z</dcterms:created>
  <dcterms:modified xsi:type="dcterms:W3CDTF">2022-11-04T12:43:00Z</dcterms:modified>
</cp:coreProperties>
</file>