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FB7E" w14:textId="77777777" w:rsidR="00A53E99" w:rsidRPr="00427672" w:rsidRDefault="00A53E99" w:rsidP="001C25C1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GB" w:eastAsia="en-GB"/>
        </w:rPr>
      </w:pPr>
    </w:p>
    <w:p w14:paraId="2B57B59B" w14:textId="492E3732" w:rsidR="00C22EF1" w:rsidRPr="009E2C15" w:rsidRDefault="00C22EF1" w:rsidP="000A7FAA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</w:pPr>
    </w:p>
    <w:p w14:paraId="6B6844C6" w14:textId="6DAAF848" w:rsidR="00C17C2A" w:rsidRPr="00427672" w:rsidRDefault="00C22EF1" w:rsidP="000A7FA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</w:pPr>
      <w:r w:rsidRPr="0042767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>Call</w:t>
      </w:r>
      <w:r w:rsidR="00851F0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>for</w:t>
      </w:r>
      <w:r w:rsidR="00851F0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>Proposal</w:t>
      </w:r>
      <w:r w:rsidR="00851F0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>(CFP)</w:t>
      </w:r>
      <w:r w:rsidR="00851F0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 xml:space="preserve"> </w:t>
      </w:r>
      <w:r w:rsidR="00995628" w:rsidRPr="0042767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f</w:t>
      </w:r>
      <w:r w:rsidRPr="0042767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or</w:t>
      </w:r>
      <w:r w:rsidR="00851F0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Responsible</w:t>
      </w:r>
      <w:r w:rsidR="00851F0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Parties</w:t>
      </w:r>
      <w:r w:rsidR="00851F0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 xml:space="preserve"> </w:t>
      </w:r>
    </w:p>
    <w:p w14:paraId="15F64657" w14:textId="77777777" w:rsidR="009E2C15" w:rsidRDefault="00D25D26" w:rsidP="008633D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</w:pPr>
      <w:bookmarkStart w:id="0" w:name="_Hlk535499605"/>
      <w:r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to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D52450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provide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D52450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increased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D7476C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access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D7476C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to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D7476C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livelihood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D7476C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opportunities,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D7476C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required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D7476C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access,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D7476C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skills,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</w:p>
    <w:p w14:paraId="19B92EC1" w14:textId="0A987612" w:rsidR="00C22EF1" w:rsidRPr="00427672" w:rsidRDefault="00D7476C" w:rsidP="008633D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val="en-GB" w:eastAsia="en-GB"/>
        </w:rPr>
      </w:pPr>
      <w:r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and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partnerships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in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Moldova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D01C4B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for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2871CC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Ukrainian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4F54F8" w:rsidRPr="0042767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refugee</w:t>
      </w:r>
      <w:r w:rsidR="00087269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s</w:t>
      </w:r>
      <w:r w:rsidR="00851F02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</w:p>
    <w:bookmarkEnd w:id="0"/>
    <w:p w14:paraId="24D6F8C4" w14:textId="77777777" w:rsidR="00954F6C" w:rsidRPr="00427672" w:rsidRDefault="00954F6C" w:rsidP="0052371C">
      <w:pPr>
        <w:spacing w:after="0" w:line="240" w:lineRule="auto"/>
        <w:jc w:val="center"/>
        <w:rPr>
          <w:rFonts w:eastAsia="Times New Roman" w:cstheme="minorHAnsi"/>
          <w:b/>
          <w:color w:val="0070C0"/>
          <w:sz w:val="18"/>
          <w:szCs w:val="18"/>
          <w:u w:val="single"/>
          <w:lang w:val="en-GB" w:eastAsia="en-GB"/>
        </w:rPr>
      </w:pPr>
    </w:p>
    <w:p w14:paraId="56F9D521" w14:textId="50E8BFB5" w:rsidR="0052371C" w:rsidRPr="00427672" w:rsidRDefault="0052371C" w:rsidP="0052371C">
      <w:pPr>
        <w:spacing w:after="0" w:line="240" w:lineRule="auto"/>
        <w:jc w:val="center"/>
        <w:rPr>
          <w:rFonts w:eastAsia="Calibri" w:cstheme="minorHAnsi"/>
          <w:b/>
          <w:bCs/>
          <w:color w:val="0070C0"/>
          <w:sz w:val="18"/>
          <w:szCs w:val="18"/>
          <w:u w:val="single"/>
          <w:lang w:val="en-GB"/>
        </w:rPr>
      </w:pPr>
      <w:r w:rsidRPr="00427672">
        <w:rPr>
          <w:rFonts w:eastAsia="Times New Roman" w:cstheme="minorHAnsi"/>
          <w:b/>
          <w:color w:val="0070C0"/>
          <w:sz w:val="18"/>
          <w:szCs w:val="18"/>
          <w:u w:val="single"/>
          <w:lang w:val="en-GB" w:eastAsia="en-GB"/>
        </w:rPr>
        <w:t>Section</w:t>
      </w:r>
      <w:r w:rsidR="00851F02">
        <w:rPr>
          <w:rFonts w:eastAsia="Times New Roman" w:cstheme="minorHAnsi"/>
          <w:b/>
          <w:color w:val="0070C0"/>
          <w:sz w:val="18"/>
          <w:szCs w:val="18"/>
          <w:u w:val="single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u w:val="single"/>
          <w:lang w:val="en-GB" w:eastAsia="en-GB"/>
        </w:rPr>
        <w:t>1</w:t>
      </w:r>
    </w:p>
    <w:p w14:paraId="3FEEA77E" w14:textId="77777777" w:rsidR="0052371C" w:rsidRPr="00427672" w:rsidRDefault="0052371C" w:rsidP="0052371C">
      <w:pPr>
        <w:spacing w:after="0" w:line="240" w:lineRule="auto"/>
        <w:rPr>
          <w:rFonts w:eastAsia="Calibri" w:cstheme="minorHAnsi"/>
          <w:b/>
          <w:bCs/>
          <w:sz w:val="18"/>
          <w:szCs w:val="18"/>
          <w:lang w:val="en-GB"/>
        </w:rPr>
      </w:pPr>
    </w:p>
    <w:p w14:paraId="419C6ACF" w14:textId="2FEDF22A" w:rsidR="0052371C" w:rsidRPr="00427672" w:rsidRDefault="0052371C" w:rsidP="26E42BFB">
      <w:pPr>
        <w:spacing w:after="0" w:line="240" w:lineRule="auto"/>
        <w:rPr>
          <w:rFonts w:eastAsia="Calibri"/>
          <w:b/>
          <w:bCs/>
          <w:spacing w:val="-2"/>
          <w:sz w:val="18"/>
          <w:szCs w:val="18"/>
          <w:lang w:val="en-GB"/>
        </w:rPr>
      </w:pPr>
      <w:r w:rsidRPr="002E3E54">
        <w:rPr>
          <w:rFonts w:eastAsia="Calibri"/>
          <w:b/>
          <w:bCs/>
          <w:spacing w:val="-2"/>
          <w:sz w:val="18"/>
          <w:szCs w:val="18"/>
          <w:lang w:val="en-GB"/>
        </w:rPr>
        <w:t>CFP</w:t>
      </w:r>
      <w:r w:rsidR="00851F02" w:rsidRPr="002E3E54">
        <w:rPr>
          <w:rFonts w:eastAsia="Calibri"/>
          <w:b/>
          <w:bCs/>
          <w:spacing w:val="-2"/>
          <w:sz w:val="18"/>
          <w:szCs w:val="18"/>
          <w:lang w:val="en-GB"/>
        </w:rPr>
        <w:t xml:space="preserve"> </w:t>
      </w:r>
      <w:r w:rsidRPr="002E3E54">
        <w:rPr>
          <w:rFonts w:eastAsia="Calibri"/>
          <w:b/>
          <w:bCs/>
          <w:spacing w:val="-2"/>
          <w:sz w:val="18"/>
          <w:szCs w:val="18"/>
          <w:lang w:val="en-GB"/>
        </w:rPr>
        <w:t>No.</w:t>
      </w:r>
      <w:r w:rsidR="00851F02" w:rsidRPr="002E3E54">
        <w:rPr>
          <w:rFonts w:eastAsia="Calibri"/>
          <w:b/>
          <w:bCs/>
          <w:spacing w:val="-2"/>
          <w:sz w:val="18"/>
          <w:szCs w:val="18"/>
          <w:lang w:val="en-GB"/>
        </w:rPr>
        <w:t xml:space="preserve"> </w:t>
      </w:r>
      <w:bookmarkStart w:id="1" w:name="_Hlk115971838"/>
      <w:r w:rsidR="00593999" w:rsidRPr="26E42BFB">
        <w:rPr>
          <w:rFonts w:eastAsia="Calibri"/>
          <w:b/>
          <w:bCs/>
          <w:spacing w:val="-2"/>
          <w:sz w:val="18"/>
          <w:szCs w:val="18"/>
          <w:lang w:val="en-GB"/>
        </w:rPr>
        <w:t>UNW-</w:t>
      </w:r>
      <w:r w:rsidR="001E1F9E" w:rsidRPr="26E42BFB">
        <w:rPr>
          <w:rFonts w:eastAsia="Calibri"/>
          <w:b/>
          <w:bCs/>
          <w:spacing w:val="-2"/>
          <w:sz w:val="18"/>
          <w:szCs w:val="18"/>
          <w:lang w:val="en-GB"/>
        </w:rPr>
        <w:t>ECA</w:t>
      </w:r>
      <w:r w:rsidR="00D86B28" w:rsidRPr="26E42BFB">
        <w:rPr>
          <w:rFonts w:eastAsia="Calibri"/>
          <w:b/>
          <w:bCs/>
          <w:spacing w:val="-2"/>
          <w:sz w:val="18"/>
          <w:szCs w:val="18"/>
          <w:lang w:val="en-GB"/>
        </w:rPr>
        <w:t>-</w:t>
      </w:r>
      <w:r w:rsidR="001E1F9E" w:rsidRPr="26E42BFB">
        <w:rPr>
          <w:rFonts w:eastAsia="Calibri"/>
          <w:b/>
          <w:bCs/>
          <w:spacing w:val="-2"/>
          <w:sz w:val="18"/>
          <w:szCs w:val="18"/>
          <w:lang w:val="en-GB"/>
        </w:rPr>
        <w:t>MDA</w:t>
      </w:r>
      <w:r w:rsidR="002278D7" w:rsidRPr="26E42BFB">
        <w:rPr>
          <w:rFonts w:eastAsia="Calibri"/>
          <w:b/>
          <w:bCs/>
          <w:spacing w:val="-2"/>
          <w:sz w:val="18"/>
          <w:szCs w:val="18"/>
          <w:lang w:val="en-GB"/>
        </w:rPr>
        <w:t>-</w:t>
      </w:r>
      <w:r w:rsidR="001E1F9E" w:rsidRPr="26E42BFB">
        <w:rPr>
          <w:rFonts w:eastAsia="Calibri"/>
          <w:b/>
          <w:bCs/>
          <w:spacing w:val="-2"/>
          <w:sz w:val="18"/>
          <w:szCs w:val="18"/>
          <w:lang w:val="en-GB"/>
        </w:rPr>
        <w:t>C</w:t>
      </w:r>
      <w:r w:rsidR="3989E319" w:rsidRPr="26E42BFB">
        <w:rPr>
          <w:rFonts w:eastAsia="Calibri"/>
          <w:b/>
          <w:bCs/>
          <w:spacing w:val="-2"/>
          <w:sz w:val="18"/>
          <w:szCs w:val="18"/>
          <w:lang w:val="en-GB"/>
        </w:rPr>
        <w:t>F</w:t>
      </w:r>
      <w:r w:rsidR="001E1F9E" w:rsidRPr="26E42BFB">
        <w:rPr>
          <w:rFonts w:eastAsia="Calibri"/>
          <w:b/>
          <w:bCs/>
          <w:spacing w:val="-2"/>
          <w:sz w:val="18"/>
          <w:szCs w:val="18"/>
          <w:lang w:val="en-GB"/>
        </w:rPr>
        <w:t>P</w:t>
      </w:r>
      <w:r w:rsidR="002E3E54">
        <w:rPr>
          <w:rFonts w:eastAsia="Calibri"/>
          <w:b/>
          <w:bCs/>
          <w:spacing w:val="-2"/>
          <w:sz w:val="18"/>
          <w:szCs w:val="18"/>
          <w:lang w:val="en-GB"/>
        </w:rPr>
        <w:t>-</w:t>
      </w:r>
      <w:r w:rsidR="00593999" w:rsidRPr="26E42BFB">
        <w:rPr>
          <w:rFonts w:eastAsia="Calibri"/>
          <w:b/>
          <w:bCs/>
          <w:spacing w:val="-2"/>
          <w:sz w:val="18"/>
          <w:szCs w:val="18"/>
          <w:lang w:val="en-GB"/>
        </w:rPr>
        <w:t>2022</w:t>
      </w:r>
      <w:r w:rsidR="7AEF99FF" w:rsidRPr="26E42BFB">
        <w:rPr>
          <w:rFonts w:eastAsia="Calibri"/>
          <w:b/>
          <w:bCs/>
          <w:spacing w:val="-2"/>
          <w:sz w:val="18"/>
          <w:szCs w:val="18"/>
          <w:lang w:val="en-GB"/>
        </w:rPr>
        <w:t>-001</w:t>
      </w:r>
      <w:bookmarkEnd w:id="1"/>
    </w:p>
    <w:p w14:paraId="292C44E1" w14:textId="77777777" w:rsidR="002C0186" w:rsidRPr="002E3E54" w:rsidRDefault="002C0186" w:rsidP="00593999">
      <w:pPr>
        <w:spacing w:after="0" w:line="240" w:lineRule="auto"/>
        <w:rPr>
          <w:rFonts w:eastAsia="Calibri"/>
          <w:b/>
          <w:bCs/>
          <w:spacing w:val="-2"/>
          <w:sz w:val="18"/>
          <w:szCs w:val="18"/>
          <w:lang w:val="en-GB"/>
        </w:rPr>
      </w:pPr>
    </w:p>
    <w:p w14:paraId="767E7005" w14:textId="311F4893" w:rsidR="0052371C" w:rsidRPr="00427672" w:rsidRDefault="0052371C" w:rsidP="00106C82">
      <w:pPr>
        <w:numPr>
          <w:ilvl w:val="0"/>
          <w:numId w:val="8"/>
        </w:numPr>
        <w:tabs>
          <w:tab w:val="center" w:pos="4320"/>
          <w:tab w:val="right" w:pos="8640"/>
        </w:tabs>
        <w:spacing w:after="0" w:line="240" w:lineRule="auto"/>
        <w:contextualSpacing/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CFP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letter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="0006700D"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Responsible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="0006700D"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Parties</w:t>
      </w:r>
    </w:p>
    <w:p w14:paraId="6B9C5C89" w14:textId="77777777" w:rsidR="0052371C" w:rsidRPr="00427672" w:rsidRDefault="0052371C" w:rsidP="0052371C">
      <w:pPr>
        <w:spacing w:after="0" w:line="240" w:lineRule="auto"/>
        <w:rPr>
          <w:rFonts w:eastAsia="Calibri" w:cstheme="minorHAnsi"/>
          <w:sz w:val="18"/>
          <w:szCs w:val="18"/>
          <w:lang w:val="en-GB"/>
        </w:rPr>
      </w:pPr>
    </w:p>
    <w:p w14:paraId="6896E330" w14:textId="2FD9B03E" w:rsidR="0052371C" w:rsidRPr="00427672" w:rsidRDefault="00105531" w:rsidP="0067310A">
      <w:pPr>
        <w:spacing w:after="0" w:line="240" w:lineRule="auto"/>
        <w:jc w:val="lowKashida"/>
        <w:rPr>
          <w:rFonts w:eastAsia="Calibri" w:cstheme="minorHAnsi"/>
          <w:spacing w:val="-2"/>
          <w:sz w:val="18"/>
          <w:szCs w:val="18"/>
          <w:lang w:val="en-GB"/>
        </w:rPr>
      </w:pPr>
      <w:r w:rsidRPr="00427672">
        <w:rPr>
          <w:rFonts w:eastAsia="Calibri" w:cstheme="minorHAnsi"/>
          <w:spacing w:val="-2"/>
          <w:sz w:val="18"/>
          <w:szCs w:val="18"/>
          <w:lang w:val="en-GB"/>
        </w:rPr>
        <w:t>UN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W</w:t>
      </w:r>
      <w:r w:rsidR="0012290F" w:rsidRPr="00427672">
        <w:rPr>
          <w:rFonts w:eastAsia="Calibri" w:cstheme="minorHAnsi"/>
          <w:spacing w:val="-2"/>
          <w:sz w:val="18"/>
          <w:szCs w:val="18"/>
          <w:lang w:val="en-GB"/>
        </w:rPr>
        <w:t>omen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plans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to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engage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u w:val="single"/>
          <w:lang w:val="en-GB"/>
        </w:rPr>
        <w:t>Responsible</w:t>
      </w:r>
      <w:r w:rsidR="00851F02">
        <w:rPr>
          <w:rFonts w:eastAsia="Calibri" w:cstheme="minorHAnsi"/>
          <w:spacing w:val="-2"/>
          <w:sz w:val="18"/>
          <w:szCs w:val="18"/>
          <w:u w:val="single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u w:val="single"/>
          <w:lang w:val="en-GB"/>
        </w:rPr>
        <w:t>Part</w:t>
      </w:r>
      <w:r w:rsidR="006A06C7" w:rsidRPr="00427672">
        <w:rPr>
          <w:rFonts w:eastAsia="Calibri" w:cstheme="minorHAnsi"/>
          <w:spacing w:val="-2"/>
          <w:sz w:val="18"/>
          <w:szCs w:val="18"/>
          <w:u w:val="single"/>
          <w:lang w:val="en-GB"/>
        </w:rPr>
        <w:t>ies</w:t>
      </w:r>
      <w:r w:rsidR="00851F02">
        <w:rPr>
          <w:rFonts w:eastAsia="Calibri" w:cstheme="minorHAnsi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as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defined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in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accordance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with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these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documents.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UN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W</w:t>
      </w:r>
      <w:r w:rsidR="0012290F" w:rsidRPr="00427672">
        <w:rPr>
          <w:rFonts w:eastAsia="Calibri" w:cstheme="minorHAnsi"/>
          <w:spacing w:val="-2"/>
          <w:sz w:val="18"/>
          <w:szCs w:val="18"/>
          <w:lang w:val="en-GB"/>
        </w:rPr>
        <w:t>omen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now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invites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sealed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proposals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from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qualified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proponents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for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providing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the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requirements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as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defined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in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the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UN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W</w:t>
      </w:r>
      <w:r w:rsidR="0012290F" w:rsidRPr="00427672">
        <w:rPr>
          <w:rFonts w:eastAsia="Calibri" w:cstheme="minorHAnsi"/>
          <w:spacing w:val="-2"/>
          <w:sz w:val="18"/>
          <w:szCs w:val="18"/>
          <w:lang w:val="en-GB"/>
        </w:rPr>
        <w:t>omen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Terms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of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52371C" w:rsidRPr="00427672">
        <w:rPr>
          <w:rFonts w:eastAsia="Calibri" w:cstheme="minorHAnsi"/>
          <w:spacing w:val="-2"/>
          <w:sz w:val="18"/>
          <w:szCs w:val="18"/>
          <w:lang w:val="en-GB"/>
        </w:rPr>
        <w:t>Reference.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</w:p>
    <w:p w14:paraId="45B7DDE3" w14:textId="77777777" w:rsidR="0067310A" w:rsidRPr="00427672" w:rsidRDefault="0067310A" w:rsidP="0067310A">
      <w:pPr>
        <w:spacing w:after="0" w:line="240" w:lineRule="auto"/>
        <w:jc w:val="lowKashida"/>
        <w:rPr>
          <w:rFonts w:eastAsia="Calibri" w:cstheme="minorHAnsi"/>
          <w:spacing w:val="-2"/>
          <w:sz w:val="18"/>
          <w:szCs w:val="18"/>
          <w:lang w:val="en-GB"/>
        </w:rPr>
      </w:pPr>
    </w:p>
    <w:p w14:paraId="7F96862B" w14:textId="0AF586A6" w:rsidR="0052371C" w:rsidRPr="00427672" w:rsidRDefault="0052371C" w:rsidP="0067310A">
      <w:pPr>
        <w:spacing w:after="0" w:line="240" w:lineRule="auto"/>
        <w:jc w:val="lowKashida"/>
        <w:rPr>
          <w:rFonts w:eastAsia="Calibri" w:cstheme="minorHAnsi"/>
          <w:sz w:val="18"/>
          <w:szCs w:val="18"/>
          <w:lang w:val="en-GB"/>
        </w:rPr>
      </w:pPr>
      <w:r w:rsidRPr="00427672">
        <w:rPr>
          <w:rFonts w:eastAsia="Calibri" w:cstheme="minorHAnsi"/>
          <w:spacing w:val="-2"/>
          <w:sz w:val="18"/>
          <w:szCs w:val="18"/>
          <w:lang w:val="en-GB"/>
        </w:rPr>
        <w:t>Proposals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must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be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received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by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12290F" w:rsidRPr="00427672">
        <w:rPr>
          <w:rFonts w:eastAsia="Calibri" w:cstheme="minorHAnsi"/>
          <w:spacing w:val="-2"/>
          <w:sz w:val="18"/>
          <w:szCs w:val="18"/>
          <w:lang w:val="en-GB"/>
        </w:rPr>
        <w:t>UN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12290F" w:rsidRPr="00427672">
        <w:rPr>
          <w:rFonts w:eastAsia="Calibri" w:cstheme="minorHAnsi"/>
          <w:spacing w:val="-2"/>
          <w:sz w:val="18"/>
          <w:szCs w:val="18"/>
          <w:lang w:val="en-GB"/>
        </w:rPr>
        <w:t>Women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at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the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address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specified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not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later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than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="001E2324" w:rsidRPr="00427672">
        <w:rPr>
          <w:rFonts w:eastAsia="Calibri" w:cstheme="minorHAnsi"/>
          <w:spacing w:val="-2"/>
          <w:sz w:val="18"/>
          <w:szCs w:val="18"/>
          <w:lang w:val="en-GB"/>
        </w:rPr>
        <w:t>21</w:t>
      </w:r>
      <w:r w:rsidR="00A157F5" w:rsidRPr="00427672">
        <w:rPr>
          <w:rFonts w:eastAsia="Calibri" w:cstheme="minorHAnsi"/>
          <w:spacing w:val="-2"/>
          <w:sz w:val="18"/>
          <w:szCs w:val="18"/>
          <w:lang w:val="en-GB"/>
        </w:rPr>
        <w:t>:00</w:t>
      </w:r>
      <w:r w:rsidR="00851F02">
        <w:rPr>
          <w:rFonts w:eastAsia="Calibri" w:cstheme="minorHAnsi"/>
          <w:sz w:val="18"/>
          <w:szCs w:val="18"/>
          <w:lang w:val="en-GB"/>
        </w:rPr>
        <w:t xml:space="preserve"> </w:t>
      </w:r>
      <w:r w:rsidR="00703071" w:rsidRPr="00427672">
        <w:rPr>
          <w:rFonts w:eastAsia="Calibri" w:cstheme="minorHAnsi"/>
          <w:sz w:val="18"/>
          <w:szCs w:val="18"/>
          <w:lang w:val="en-GB"/>
        </w:rPr>
        <w:t>(</w:t>
      </w:r>
      <w:r w:rsidR="00D86B28" w:rsidRPr="00427672">
        <w:rPr>
          <w:rFonts w:eastAsia="Calibri" w:cstheme="minorHAnsi"/>
          <w:sz w:val="18"/>
          <w:szCs w:val="18"/>
          <w:lang w:val="en-GB"/>
        </w:rPr>
        <w:t>Moldova</w:t>
      </w:r>
      <w:r w:rsidR="00851F02">
        <w:rPr>
          <w:rFonts w:eastAsia="Calibri" w:cstheme="minorHAnsi"/>
          <w:sz w:val="18"/>
          <w:szCs w:val="18"/>
          <w:lang w:val="en-GB"/>
        </w:rPr>
        <w:t xml:space="preserve"> </w:t>
      </w:r>
      <w:r w:rsidR="00703071" w:rsidRPr="00427672">
        <w:rPr>
          <w:rFonts w:eastAsia="Calibri" w:cstheme="minorHAnsi"/>
          <w:sz w:val="18"/>
          <w:szCs w:val="18"/>
          <w:lang w:val="en-GB"/>
        </w:rPr>
        <w:t>time)</w:t>
      </w:r>
      <w:r w:rsidR="00851F02">
        <w:rPr>
          <w:rFonts w:eastAsia="Calibri" w:cstheme="minorHAnsi"/>
          <w:sz w:val="18"/>
          <w:szCs w:val="18"/>
          <w:lang w:val="en-GB"/>
        </w:rPr>
        <w:t xml:space="preserve"> </w:t>
      </w:r>
      <w:r w:rsidR="001E1F9E" w:rsidRPr="00427672">
        <w:rPr>
          <w:rFonts w:eastAsia="Calibri" w:cstheme="minorHAnsi"/>
          <w:sz w:val="18"/>
          <w:szCs w:val="18"/>
          <w:lang w:val="en-GB"/>
        </w:rPr>
        <w:t>on</w:t>
      </w:r>
      <w:r w:rsidR="00851F02">
        <w:rPr>
          <w:rFonts w:eastAsia="Calibri" w:cstheme="minorHAnsi"/>
          <w:sz w:val="18"/>
          <w:szCs w:val="18"/>
          <w:lang w:val="en-GB"/>
        </w:rPr>
        <w:t xml:space="preserve"> </w:t>
      </w:r>
      <w:r w:rsidR="00456B92">
        <w:rPr>
          <w:rFonts w:eastAsia="Calibri" w:cstheme="minorHAnsi"/>
          <w:b/>
          <w:bCs/>
          <w:sz w:val="18"/>
          <w:szCs w:val="18"/>
          <w:u w:val="single"/>
          <w:lang w:val="en-GB"/>
        </w:rPr>
        <w:t>18</w:t>
      </w:r>
      <w:r w:rsidR="00851F02">
        <w:rPr>
          <w:rFonts w:eastAsia="Calibri" w:cstheme="minorHAnsi"/>
          <w:b/>
          <w:bCs/>
          <w:sz w:val="18"/>
          <w:szCs w:val="18"/>
          <w:u w:val="single"/>
          <w:lang w:val="en-GB"/>
        </w:rPr>
        <w:t xml:space="preserve"> </w:t>
      </w:r>
      <w:r w:rsidR="00283532">
        <w:rPr>
          <w:rFonts w:eastAsia="Calibri"/>
          <w:b/>
          <w:bCs/>
          <w:sz w:val="18"/>
          <w:szCs w:val="18"/>
          <w:u w:val="single"/>
          <w:lang w:val="en-GB"/>
        </w:rPr>
        <w:t>N</w:t>
      </w:r>
      <w:r w:rsidR="00456B92">
        <w:rPr>
          <w:rFonts w:eastAsia="Calibri"/>
          <w:b/>
          <w:bCs/>
          <w:sz w:val="18"/>
          <w:szCs w:val="18"/>
          <w:u w:val="single"/>
          <w:lang w:val="en-GB"/>
        </w:rPr>
        <w:t>o</w:t>
      </w:r>
      <w:r w:rsidR="00283532">
        <w:rPr>
          <w:rFonts w:eastAsia="Calibri"/>
          <w:b/>
          <w:bCs/>
          <w:sz w:val="18"/>
          <w:szCs w:val="18"/>
          <w:u w:val="single"/>
          <w:lang w:val="en-GB"/>
        </w:rPr>
        <w:t>vember</w:t>
      </w:r>
      <w:r w:rsidR="00851F02">
        <w:rPr>
          <w:rFonts w:eastAsia="Calibri"/>
          <w:b/>
          <w:bCs/>
          <w:sz w:val="18"/>
          <w:szCs w:val="18"/>
          <w:u w:val="single"/>
          <w:lang w:val="en-GB"/>
        </w:rPr>
        <w:t xml:space="preserve"> </w:t>
      </w:r>
      <w:r w:rsidR="00A157F5" w:rsidRPr="00427672">
        <w:rPr>
          <w:rFonts w:eastAsia="Calibri" w:cstheme="minorHAnsi"/>
          <w:b/>
          <w:bCs/>
          <w:sz w:val="18"/>
          <w:szCs w:val="18"/>
          <w:u w:val="single"/>
          <w:lang w:val="en-GB"/>
        </w:rPr>
        <w:t>2022.</w:t>
      </w:r>
    </w:p>
    <w:p w14:paraId="1D32437B" w14:textId="691D2E44" w:rsidR="00656EDE" w:rsidRPr="00427672" w:rsidRDefault="00656EDE" w:rsidP="0067310A">
      <w:pPr>
        <w:spacing w:after="0" w:line="240" w:lineRule="auto"/>
        <w:jc w:val="lowKashida"/>
        <w:rPr>
          <w:rFonts w:eastAsia="Calibri" w:cstheme="minorHAnsi"/>
          <w:sz w:val="18"/>
          <w:szCs w:val="18"/>
          <w:lang w:val="en-GB"/>
        </w:rPr>
      </w:pPr>
    </w:p>
    <w:p w14:paraId="6B19B707" w14:textId="45C433C1" w:rsidR="002E1A6E" w:rsidRPr="00427672" w:rsidRDefault="002E1A6E" w:rsidP="002E1A6E">
      <w:pPr>
        <w:spacing w:after="0" w:line="240" w:lineRule="auto"/>
        <w:rPr>
          <w:rFonts w:eastAsia="Calibri" w:cstheme="minorHAnsi"/>
          <w:sz w:val="18"/>
          <w:szCs w:val="18"/>
          <w:lang w:val="en-GB"/>
        </w:rPr>
      </w:pP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The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total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budget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available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for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this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call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for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proposal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is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of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up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to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USD</w:t>
      </w:r>
      <w:r w:rsidR="00851F0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="004B07C9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250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,</w:t>
      </w:r>
      <w:r w:rsidR="004B07C9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0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00</w:t>
      </w:r>
      <w:r w:rsidR="004B07C9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.00</w:t>
      </w:r>
      <w:r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.</w:t>
      </w:r>
    </w:p>
    <w:p w14:paraId="6A9E6700" w14:textId="77777777" w:rsidR="003A365E" w:rsidRPr="00427672" w:rsidRDefault="003A365E" w:rsidP="003A365E">
      <w:pPr>
        <w:spacing w:after="0" w:line="240" w:lineRule="auto"/>
        <w:rPr>
          <w:rFonts w:eastAsia="Calibri" w:cstheme="minorHAnsi"/>
          <w:sz w:val="18"/>
          <w:szCs w:val="18"/>
          <w:lang w:val="en-GB"/>
        </w:rPr>
      </w:pPr>
    </w:p>
    <w:tbl>
      <w:tblPr>
        <w:tblStyle w:val="TableGrid8"/>
        <w:tblW w:w="945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500"/>
      </w:tblGrid>
      <w:tr w:rsidR="0052371C" w:rsidRPr="00427672" w14:paraId="2237CEA2" w14:textId="77777777" w:rsidTr="00395435">
        <w:trPr>
          <w:trHeight w:val="446"/>
        </w:trPr>
        <w:tc>
          <w:tcPr>
            <w:tcW w:w="4950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1D75C416" w14:textId="6299FA20" w:rsidR="0052371C" w:rsidRPr="00427672" w:rsidRDefault="0052371C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This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="00105531" w:rsidRPr="00427672">
              <w:rPr>
                <w:rFonts w:cstheme="minorHAnsi"/>
                <w:b/>
                <w:spacing w:val="-2"/>
                <w:sz w:val="18"/>
                <w:szCs w:val="18"/>
              </w:rPr>
              <w:t>UN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="00105531" w:rsidRPr="00427672">
              <w:rPr>
                <w:rFonts w:cstheme="minorHAnsi"/>
                <w:b/>
                <w:spacing w:val="-2"/>
                <w:sz w:val="18"/>
                <w:szCs w:val="18"/>
              </w:rPr>
              <w:t>Women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Call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for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Proposals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consists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of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  <w:u w:val="single"/>
              </w:rPr>
              <w:t>Two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sections: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49F04946" w14:textId="7617946B" w:rsidR="0052371C" w:rsidRPr="00427672" w:rsidRDefault="0052371C" w:rsidP="0052371C">
            <w:pPr>
              <w:tabs>
                <w:tab w:val="left" w:pos="-720"/>
                <w:tab w:val="left" w:pos="144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Annexes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to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be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completed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by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proponents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and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returned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with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their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proposal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(mandatory)</w:t>
            </w:r>
          </w:p>
        </w:tc>
      </w:tr>
      <w:tr w:rsidR="0052371C" w:rsidRPr="00427672" w14:paraId="15F86C0C" w14:textId="77777777" w:rsidTr="00395435">
        <w:trPr>
          <w:trHeight w:val="230"/>
        </w:trPr>
        <w:tc>
          <w:tcPr>
            <w:tcW w:w="4950" w:type="dxa"/>
            <w:tcBorders>
              <w:right w:val="single" w:sz="4" w:space="0" w:color="auto"/>
            </w:tcBorders>
          </w:tcPr>
          <w:p w14:paraId="51FEEC46" w14:textId="2A86394C" w:rsidR="0052371C" w:rsidRPr="00427672" w:rsidRDefault="0052371C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u w:val="single"/>
              </w:rPr>
            </w:pPr>
            <w:r w:rsidRPr="00427672">
              <w:rPr>
                <w:rFonts w:cstheme="minorHAnsi"/>
                <w:b/>
                <w:color w:val="0070C0"/>
                <w:spacing w:val="-2"/>
                <w:sz w:val="18"/>
                <w:szCs w:val="18"/>
                <w:u w:val="single"/>
              </w:rPr>
              <w:t>Section</w:t>
            </w:r>
            <w:r w:rsidR="00851F02">
              <w:rPr>
                <w:rFonts w:cstheme="minorHAnsi"/>
                <w:b/>
                <w:color w:val="0070C0"/>
                <w:spacing w:val="-2"/>
                <w:sz w:val="18"/>
                <w:szCs w:val="18"/>
                <w:u w:val="single"/>
              </w:rPr>
              <w:t xml:space="preserve"> </w:t>
            </w:r>
            <w:r w:rsidRPr="00427672">
              <w:rPr>
                <w:rFonts w:cstheme="minorHAnsi"/>
                <w:b/>
                <w:color w:val="0070C0"/>
                <w:spacing w:val="-2"/>
                <w:sz w:val="18"/>
                <w:szCs w:val="18"/>
                <w:u w:val="single"/>
              </w:rPr>
              <w:t>1</w:t>
            </w:r>
            <w:r w:rsidR="00851F02">
              <w:rPr>
                <w:rFonts w:cstheme="minorHAnsi"/>
                <w:b/>
                <w:color w:val="0070C0"/>
                <w:spacing w:val="-2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3BBB27F3" w14:textId="1513B186" w:rsidR="0052371C" w:rsidRPr="00427672" w:rsidRDefault="0052371C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Annex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="005A4A3A" w:rsidRPr="00427672">
              <w:rPr>
                <w:rFonts w:cstheme="minorHAnsi"/>
                <w:b/>
                <w:spacing w:val="-2"/>
                <w:sz w:val="18"/>
                <w:szCs w:val="18"/>
              </w:rPr>
              <w:t>B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-1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Mandatory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requirements/pre-qualification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criteria</w:t>
            </w:r>
          </w:p>
        </w:tc>
      </w:tr>
      <w:tr w:rsidR="0052371C" w:rsidRPr="00427672" w14:paraId="76FCA6D4" w14:textId="77777777" w:rsidTr="00395435">
        <w:trPr>
          <w:trHeight w:val="907"/>
        </w:trPr>
        <w:tc>
          <w:tcPr>
            <w:tcW w:w="4950" w:type="dxa"/>
            <w:tcBorders>
              <w:right w:val="single" w:sz="4" w:space="0" w:color="auto"/>
            </w:tcBorders>
          </w:tcPr>
          <w:p w14:paraId="7655C8DF" w14:textId="2A11CCF4" w:rsidR="0052371C" w:rsidRPr="00427672" w:rsidRDefault="0052371C" w:rsidP="00106C82">
            <w:pPr>
              <w:numPr>
                <w:ilvl w:val="0"/>
                <w:numId w:val="9"/>
              </w:numPr>
              <w:contextualSpacing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27672">
              <w:rPr>
                <w:rFonts w:cstheme="minorHAnsi"/>
                <w:spacing w:val="-2"/>
                <w:sz w:val="18"/>
                <w:szCs w:val="18"/>
              </w:rPr>
              <w:t>CFP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letter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for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FA5DFA" w:rsidRPr="00427672">
              <w:rPr>
                <w:rFonts w:cstheme="minorHAnsi"/>
                <w:spacing w:val="-2"/>
                <w:sz w:val="18"/>
                <w:szCs w:val="18"/>
              </w:rPr>
              <w:t>Responsible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FA5DFA" w:rsidRPr="00427672">
              <w:rPr>
                <w:rFonts w:cstheme="minorHAnsi"/>
                <w:spacing w:val="-2"/>
                <w:sz w:val="18"/>
                <w:szCs w:val="18"/>
              </w:rPr>
              <w:t>Parties</w:t>
            </w:r>
          </w:p>
          <w:p w14:paraId="5407FBE9" w14:textId="418D3225" w:rsidR="0052371C" w:rsidRPr="00427672" w:rsidRDefault="0052371C" w:rsidP="00106C82">
            <w:pPr>
              <w:numPr>
                <w:ilvl w:val="0"/>
                <w:numId w:val="9"/>
              </w:numPr>
              <w:contextualSpacing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27672">
              <w:rPr>
                <w:rFonts w:cstheme="minorHAnsi"/>
                <w:spacing w:val="-2"/>
                <w:sz w:val="18"/>
                <w:szCs w:val="18"/>
              </w:rPr>
              <w:t>Proposal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data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sheet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for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06700D" w:rsidRPr="00427672">
              <w:rPr>
                <w:rFonts w:cstheme="minorHAnsi"/>
                <w:spacing w:val="-2"/>
                <w:sz w:val="18"/>
                <w:szCs w:val="18"/>
              </w:rPr>
              <w:t>Responsible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06700D" w:rsidRPr="00427672">
              <w:rPr>
                <w:rFonts w:cstheme="minorHAnsi"/>
                <w:spacing w:val="-2"/>
                <w:sz w:val="18"/>
                <w:szCs w:val="18"/>
              </w:rPr>
              <w:t>Parties</w:t>
            </w:r>
          </w:p>
          <w:p w14:paraId="5157FEDF" w14:textId="055C7B3D" w:rsidR="0052371C" w:rsidRPr="00427672" w:rsidRDefault="0052371C" w:rsidP="00106C82">
            <w:pPr>
              <w:numPr>
                <w:ilvl w:val="0"/>
                <w:numId w:val="9"/>
              </w:numPr>
              <w:contextualSpacing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27672">
              <w:rPr>
                <w:rFonts w:cstheme="minorHAnsi"/>
                <w:spacing w:val="-2"/>
                <w:sz w:val="18"/>
                <w:szCs w:val="18"/>
              </w:rPr>
              <w:t>UN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Women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Terms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of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Reference</w:t>
            </w:r>
          </w:p>
          <w:p w14:paraId="3ECB1C61" w14:textId="3AEDC381" w:rsidR="0052371C" w:rsidRDefault="0052371C" w:rsidP="0052371C">
            <w:pPr>
              <w:tabs>
                <w:tab w:val="left" w:pos="-720"/>
                <w:tab w:val="left" w:pos="1440"/>
              </w:tabs>
              <w:suppressAutoHyphens/>
              <w:ind w:left="360"/>
              <w:rPr>
                <w:rFonts w:cstheme="minorHAnsi"/>
                <w:spacing w:val="-2"/>
                <w:sz w:val="18"/>
                <w:szCs w:val="18"/>
              </w:rPr>
            </w:pP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Annex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="00C41F68" w:rsidRPr="00427672">
              <w:rPr>
                <w:rFonts w:cstheme="minorHAnsi"/>
                <w:b/>
                <w:spacing w:val="-2"/>
                <w:sz w:val="18"/>
                <w:szCs w:val="18"/>
              </w:rPr>
              <w:t>B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-1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Mandatory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requirements/pre-qualification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criteria</w:t>
            </w:r>
          </w:p>
          <w:p w14:paraId="37D99A10" w14:textId="12F792E5" w:rsidR="00851F02" w:rsidRPr="00427672" w:rsidRDefault="00851F02" w:rsidP="0052371C">
            <w:pPr>
              <w:tabs>
                <w:tab w:val="left" w:pos="-720"/>
                <w:tab w:val="left" w:pos="1440"/>
              </w:tabs>
              <w:suppressAutoHyphens/>
              <w:ind w:left="360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31F8249D" w14:textId="034CCB34" w:rsidR="0052371C" w:rsidRPr="00427672" w:rsidRDefault="0052371C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Annex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="005A4A3A" w:rsidRPr="00427672">
              <w:rPr>
                <w:rFonts w:cstheme="minorHAnsi"/>
                <w:b/>
                <w:spacing w:val="-2"/>
                <w:sz w:val="18"/>
                <w:szCs w:val="18"/>
              </w:rPr>
              <w:t>B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-2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5E14D7" w:rsidRPr="00427672">
              <w:rPr>
                <w:rFonts w:cstheme="minorHAnsi"/>
                <w:spacing w:val="-2"/>
                <w:sz w:val="18"/>
                <w:szCs w:val="18"/>
              </w:rPr>
              <w:t>Template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5E14D7" w:rsidRPr="00427672">
              <w:rPr>
                <w:rFonts w:cstheme="minorHAnsi"/>
                <w:spacing w:val="-2"/>
                <w:sz w:val="18"/>
                <w:szCs w:val="18"/>
              </w:rPr>
              <w:t>for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5E14D7" w:rsidRPr="00427672">
              <w:rPr>
                <w:rFonts w:cstheme="minorHAnsi"/>
                <w:spacing w:val="-2"/>
                <w:sz w:val="18"/>
                <w:szCs w:val="18"/>
              </w:rPr>
              <w:t>proposal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5E14D7" w:rsidRPr="00427672">
              <w:rPr>
                <w:rFonts w:cstheme="minorHAnsi"/>
                <w:spacing w:val="-2"/>
                <w:sz w:val="18"/>
                <w:szCs w:val="18"/>
              </w:rPr>
              <w:t>submission</w:t>
            </w:r>
          </w:p>
          <w:p w14:paraId="1B46E9AD" w14:textId="160C9FC6" w:rsidR="006C3247" w:rsidRPr="00427672" w:rsidRDefault="006C3247" w:rsidP="006C3247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Annex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B-3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Format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of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resume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for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proposed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staff</w:t>
            </w:r>
          </w:p>
          <w:p w14:paraId="17A17BD8" w14:textId="5C1237E5" w:rsidR="0052371C" w:rsidRPr="00427672" w:rsidRDefault="006C3247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Annex</w:t>
            </w:r>
            <w:r w:rsidR="00851F02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</w:rPr>
              <w:t>B-4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Capacity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Assessment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minimum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Documents</w:t>
            </w:r>
          </w:p>
          <w:p w14:paraId="39972895" w14:textId="409204B9" w:rsidR="0052371C" w:rsidRPr="00427672" w:rsidRDefault="0052371C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</w:p>
        </w:tc>
      </w:tr>
      <w:tr w:rsidR="0052371C" w:rsidRPr="00427672" w14:paraId="1877407D" w14:textId="77777777" w:rsidTr="00395435">
        <w:trPr>
          <w:trHeight w:val="215"/>
        </w:trPr>
        <w:tc>
          <w:tcPr>
            <w:tcW w:w="4950" w:type="dxa"/>
            <w:tcBorders>
              <w:right w:val="single" w:sz="4" w:space="0" w:color="auto"/>
            </w:tcBorders>
          </w:tcPr>
          <w:p w14:paraId="559916E3" w14:textId="4551E659" w:rsidR="0052371C" w:rsidRPr="00427672" w:rsidRDefault="0052371C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u w:val="single"/>
              </w:rPr>
            </w:pPr>
            <w:r w:rsidRPr="00427672">
              <w:rPr>
                <w:rFonts w:cstheme="minorHAnsi"/>
                <w:b/>
                <w:color w:val="0070C0"/>
                <w:spacing w:val="-2"/>
                <w:sz w:val="18"/>
                <w:szCs w:val="18"/>
                <w:u w:val="single"/>
              </w:rPr>
              <w:t>Section</w:t>
            </w:r>
            <w:r w:rsidR="00851F02">
              <w:rPr>
                <w:rFonts w:cstheme="minorHAnsi"/>
                <w:b/>
                <w:color w:val="0070C0"/>
                <w:spacing w:val="-2"/>
                <w:sz w:val="18"/>
                <w:szCs w:val="18"/>
                <w:u w:val="single"/>
              </w:rPr>
              <w:t xml:space="preserve"> </w:t>
            </w:r>
            <w:r w:rsidRPr="00427672">
              <w:rPr>
                <w:rFonts w:cstheme="minorHAnsi"/>
                <w:b/>
                <w:color w:val="0070C0"/>
                <w:spacing w:val="-2"/>
                <w:sz w:val="18"/>
                <w:szCs w:val="18"/>
                <w:u w:val="single"/>
              </w:rPr>
              <w:t>2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6D0FF6AD" w14:textId="77777777" w:rsidR="0052371C" w:rsidRPr="00427672" w:rsidRDefault="0052371C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</w:p>
        </w:tc>
      </w:tr>
      <w:tr w:rsidR="0052371C" w:rsidRPr="00427672" w14:paraId="065F820D" w14:textId="77777777" w:rsidTr="00395435">
        <w:trPr>
          <w:trHeight w:val="230"/>
        </w:trPr>
        <w:tc>
          <w:tcPr>
            <w:tcW w:w="4950" w:type="dxa"/>
            <w:tcBorders>
              <w:right w:val="single" w:sz="4" w:space="0" w:color="auto"/>
            </w:tcBorders>
          </w:tcPr>
          <w:p w14:paraId="31F1B5C8" w14:textId="092B2C29" w:rsidR="0052371C" w:rsidRPr="00427672" w:rsidRDefault="0052371C" w:rsidP="00106C82">
            <w:pPr>
              <w:numPr>
                <w:ilvl w:val="0"/>
                <w:numId w:val="10"/>
              </w:numPr>
              <w:tabs>
                <w:tab w:val="left" w:pos="-720"/>
                <w:tab w:val="left" w:pos="1440"/>
              </w:tabs>
              <w:suppressAutoHyphens/>
              <w:contextualSpacing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27672">
              <w:rPr>
                <w:rFonts w:cstheme="minorHAnsi"/>
                <w:spacing w:val="-2"/>
                <w:sz w:val="18"/>
                <w:szCs w:val="18"/>
              </w:rPr>
              <w:t>Instructions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to</w:t>
            </w:r>
            <w:r w:rsidR="00851F02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</w:rPr>
              <w:t>proponents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20D7803E" w14:textId="77777777" w:rsidR="0052371C" w:rsidRPr="00427672" w:rsidRDefault="0052371C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</w:p>
        </w:tc>
      </w:tr>
      <w:tr w:rsidR="0052371C" w:rsidRPr="00427672" w14:paraId="1C939C8D" w14:textId="77777777" w:rsidTr="00395435">
        <w:trPr>
          <w:trHeight w:val="215"/>
        </w:trPr>
        <w:tc>
          <w:tcPr>
            <w:tcW w:w="4950" w:type="dxa"/>
            <w:tcBorders>
              <w:right w:val="single" w:sz="4" w:space="0" w:color="auto"/>
            </w:tcBorders>
          </w:tcPr>
          <w:p w14:paraId="190CD0B1" w14:textId="67595486" w:rsidR="0052371C" w:rsidRPr="00427672" w:rsidRDefault="00851F02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cstheme="minorHAnsi"/>
                <w:b/>
                <w:spacing w:val="-2"/>
                <w:sz w:val="18"/>
                <w:szCs w:val="18"/>
              </w:rPr>
              <w:t xml:space="preserve">         </w:t>
            </w:r>
            <w:r w:rsidR="0052371C" w:rsidRPr="00427672">
              <w:rPr>
                <w:rFonts w:cstheme="minorHAnsi"/>
                <w:b/>
                <w:spacing w:val="-2"/>
                <w:sz w:val="18"/>
                <w:szCs w:val="18"/>
              </w:rPr>
              <w:t>Annex</w:t>
            </w:r>
            <w:r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="00D671E4" w:rsidRPr="00427672">
              <w:rPr>
                <w:rFonts w:cstheme="minorHAnsi"/>
                <w:b/>
                <w:spacing w:val="-2"/>
                <w:sz w:val="18"/>
                <w:szCs w:val="18"/>
              </w:rPr>
              <w:t>B</w:t>
            </w:r>
            <w:r w:rsidR="0052371C" w:rsidRPr="00427672">
              <w:rPr>
                <w:rFonts w:cstheme="minorHAnsi"/>
                <w:b/>
                <w:spacing w:val="-2"/>
                <w:sz w:val="18"/>
                <w:szCs w:val="18"/>
              </w:rPr>
              <w:t>-2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Template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for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proposal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submission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1BAED0F9" w14:textId="77777777" w:rsidR="0052371C" w:rsidRPr="00427672" w:rsidRDefault="0052371C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</w:p>
        </w:tc>
      </w:tr>
      <w:tr w:rsidR="0052371C" w:rsidRPr="00427672" w14:paraId="74017B81" w14:textId="77777777" w:rsidTr="00395435">
        <w:trPr>
          <w:trHeight w:val="676"/>
        </w:trPr>
        <w:tc>
          <w:tcPr>
            <w:tcW w:w="4950" w:type="dxa"/>
            <w:tcBorders>
              <w:right w:val="single" w:sz="4" w:space="0" w:color="auto"/>
            </w:tcBorders>
          </w:tcPr>
          <w:p w14:paraId="65E99A9F" w14:textId="5074CFAC" w:rsidR="0052371C" w:rsidRPr="00427672" w:rsidRDefault="00851F02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cstheme="minorHAnsi"/>
                <w:spacing w:val="-2"/>
                <w:sz w:val="18"/>
                <w:szCs w:val="18"/>
              </w:rPr>
              <w:t xml:space="preserve">         </w:t>
            </w:r>
            <w:r w:rsidR="0052371C" w:rsidRPr="00427672">
              <w:rPr>
                <w:rFonts w:cstheme="minorHAnsi"/>
                <w:b/>
                <w:spacing w:val="-2"/>
                <w:sz w:val="18"/>
                <w:szCs w:val="18"/>
              </w:rPr>
              <w:t>Annex</w:t>
            </w:r>
            <w:r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b/>
                <w:spacing w:val="-2"/>
                <w:sz w:val="18"/>
                <w:szCs w:val="18"/>
              </w:rPr>
              <w:t>B</w:t>
            </w:r>
            <w:r w:rsidR="0052371C" w:rsidRPr="00427672">
              <w:rPr>
                <w:rFonts w:cstheme="minorHAnsi"/>
                <w:b/>
                <w:spacing w:val="-2"/>
                <w:sz w:val="18"/>
                <w:szCs w:val="18"/>
              </w:rPr>
              <w:t>-3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Format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of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resume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for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proposed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staff</w:t>
            </w:r>
          </w:p>
          <w:p w14:paraId="4DDDB7F4" w14:textId="74DFA72C" w:rsidR="0052371C" w:rsidRPr="00427672" w:rsidRDefault="00851F02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cstheme="minorHAnsi"/>
                <w:spacing w:val="-2"/>
                <w:sz w:val="18"/>
                <w:szCs w:val="18"/>
              </w:rPr>
              <w:t xml:space="preserve">         </w:t>
            </w:r>
            <w:r w:rsidR="0052371C" w:rsidRPr="00427672">
              <w:rPr>
                <w:rFonts w:cstheme="minorHAnsi"/>
                <w:b/>
                <w:spacing w:val="-2"/>
                <w:sz w:val="18"/>
                <w:szCs w:val="18"/>
              </w:rPr>
              <w:t>Annex</w:t>
            </w:r>
            <w:r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b/>
                <w:spacing w:val="-2"/>
                <w:sz w:val="18"/>
                <w:szCs w:val="18"/>
              </w:rPr>
              <w:t>B</w:t>
            </w:r>
            <w:r w:rsidR="0052371C" w:rsidRPr="00427672">
              <w:rPr>
                <w:rFonts w:cstheme="minorHAnsi"/>
                <w:b/>
                <w:spacing w:val="-2"/>
                <w:sz w:val="18"/>
                <w:szCs w:val="18"/>
              </w:rPr>
              <w:t>-4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Capacity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Assessment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minimum</w:t>
            </w:r>
            <w:r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="00673499" w:rsidRPr="00427672">
              <w:rPr>
                <w:rFonts w:cstheme="minorHAnsi"/>
                <w:spacing w:val="-2"/>
                <w:sz w:val="18"/>
                <w:szCs w:val="18"/>
              </w:rPr>
              <w:t>Documents</w:t>
            </w:r>
          </w:p>
          <w:p w14:paraId="4DE6DE96" w14:textId="216D2874" w:rsidR="0052371C" w:rsidRPr="00427672" w:rsidRDefault="00851F02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cstheme="minorHAnsi"/>
                <w:spacing w:val="-2"/>
                <w:sz w:val="18"/>
                <w:szCs w:val="18"/>
              </w:rPr>
              <w:t xml:space="preserve">         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2CF5FD41" w14:textId="77777777" w:rsidR="0052371C" w:rsidRPr="00427672" w:rsidRDefault="0052371C" w:rsidP="0052371C">
            <w:pPr>
              <w:tabs>
                <w:tab w:val="left" w:pos="-720"/>
                <w:tab w:val="left" w:pos="1440"/>
              </w:tabs>
              <w:suppressAutoHyphens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</w:p>
        </w:tc>
      </w:tr>
    </w:tbl>
    <w:p w14:paraId="77EBFC58" w14:textId="77777777" w:rsidR="0052371C" w:rsidRPr="00427672" w:rsidRDefault="0052371C" w:rsidP="0052371C">
      <w:pPr>
        <w:tabs>
          <w:tab w:val="left" w:pos="-720"/>
        </w:tabs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en-GB"/>
        </w:rPr>
      </w:pPr>
    </w:p>
    <w:p w14:paraId="30398FDA" w14:textId="34A519C1" w:rsidR="00D34A19" w:rsidRPr="00427672" w:rsidRDefault="0052371C" w:rsidP="00D34A19">
      <w:pPr>
        <w:tabs>
          <w:tab w:val="left" w:pos="-720"/>
          <w:tab w:val="left" w:pos="1440"/>
        </w:tabs>
        <w:suppressAutoHyphens/>
        <w:spacing w:after="0" w:line="240" w:lineRule="auto"/>
        <w:rPr>
          <w:rFonts w:eastAsia="Calibri" w:cstheme="minorHAnsi"/>
          <w:spacing w:val="-2"/>
          <w:sz w:val="18"/>
          <w:szCs w:val="18"/>
          <w:highlight w:val="yellow"/>
          <w:lang w:val="en-GB"/>
        </w:rPr>
      </w:pPr>
      <w:r w:rsidRPr="00427672">
        <w:rPr>
          <w:rFonts w:eastAsia="Calibri" w:cstheme="minorHAnsi"/>
          <w:spacing w:val="-2"/>
          <w:sz w:val="18"/>
          <w:szCs w:val="18"/>
          <w:lang w:val="en-GB"/>
        </w:rPr>
        <w:t>Interested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proponents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may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obtain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further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information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by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contacting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this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email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pacing w:val="-2"/>
          <w:sz w:val="18"/>
          <w:szCs w:val="18"/>
          <w:lang w:val="en-GB"/>
        </w:rPr>
        <w:t>address</w:t>
      </w:r>
      <w:r w:rsidR="00851F02">
        <w:rPr>
          <w:rFonts w:eastAsia="Calibri" w:cstheme="minorHAnsi"/>
          <w:spacing w:val="-2"/>
          <w:sz w:val="18"/>
          <w:szCs w:val="18"/>
          <w:lang w:val="en-GB"/>
        </w:rPr>
        <w:t xml:space="preserve"> </w:t>
      </w:r>
      <w:hyperlink r:id="rId11" w:history="1">
        <w:r w:rsidR="00E31385" w:rsidRPr="00427672">
          <w:rPr>
            <w:rStyle w:val="Hyperlink"/>
            <w:rFonts w:eastAsia="Times New Roman" w:cstheme="minorHAnsi"/>
            <w:b/>
            <w:bCs/>
            <w:sz w:val="18"/>
            <w:szCs w:val="18"/>
            <w:lang w:val="en-GB"/>
          </w:rPr>
          <w:t>daniela.david@unwomen.org</w:t>
        </w:r>
      </w:hyperlink>
    </w:p>
    <w:p w14:paraId="634832EB" w14:textId="2B5079AF" w:rsidR="0052371C" w:rsidRPr="00427672" w:rsidRDefault="0052371C" w:rsidP="00A157F5">
      <w:pPr>
        <w:tabs>
          <w:tab w:val="left" w:pos="-720"/>
          <w:tab w:val="left" w:pos="1440"/>
        </w:tabs>
        <w:suppressAutoHyphens/>
        <w:spacing w:after="0" w:line="240" w:lineRule="auto"/>
        <w:rPr>
          <w:rFonts w:eastAsia="Times New Roman" w:cstheme="minorHAnsi"/>
          <w:b/>
          <w:sz w:val="18"/>
          <w:szCs w:val="18"/>
          <w:lang w:val="en-GB" w:eastAsia="en-GB"/>
        </w:rPr>
      </w:pPr>
    </w:p>
    <w:p w14:paraId="63D63A75" w14:textId="6C7F9171" w:rsidR="0052371C" w:rsidRPr="00427672" w:rsidRDefault="0052371C" w:rsidP="00106C82">
      <w:pPr>
        <w:numPr>
          <w:ilvl w:val="0"/>
          <w:numId w:val="8"/>
        </w:numPr>
        <w:tabs>
          <w:tab w:val="center" w:pos="4320"/>
          <w:tab w:val="right" w:pos="8640"/>
        </w:tabs>
        <w:spacing w:after="0" w:line="240" w:lineRule="auto"/>
        <w:contextualSpacing/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Proposal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data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sheet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="0006700D"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Responsible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="0006700D"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Parties</w:t>
      </w:r>
    </w:p>
    <w:p w14:paraId="2C8D9995" w14:textId="77777777" w:rsidR="0052371C" w:rsidRPr="00427672" w:rsidRDefault="0052371C" w:rsidP="0052371C">
      <w:pPr>
        <w:tabs>
          <w:tab w:val="right" w:pos="2880"/>
          <w:tab w:val="left" w:pos="3690"/>
          <w:tab w:val="left" w:pos="5040"/>
        </w:tabs>
        <w:spacing w:after="0" w:line="240" w:lineRule="auto"/>
        <w:ind w:right="144"/>
        <w:outlineLvl w:val="0"/>
        <w:rPr>
          <w:rFonts w:eastAsia="Times New Roman" w:cstheme="minorHAnsi"/>
          <w:b/>
          <w:sz w:val="18"/>
          <w:szCs w:val="18"/>
          <w:lang w:val="en-GB"/>
        </w:rPr>
      </w:pPr>
      <w:r w:rsidRPr="00427672">
        <w:rPr>
          <w:rFonts w:eastAsia="Times New Roman" w:cstheme="minorHAnsi"/>
          <w:sz w:val="18"/>
          <w:szCs w:val="18"/>
          <w:lang w:val="en-GB"/>
        </w:rPr>
        <w:tab/>
      </w:r>
      <w:r w:rsidRPr="00427672">
        <w:rPr>
          <w:rFonts w:eastAsia="Times New Roman" w:cstheme="minorHAnsi"/>
          <w:b/>
          <w:sz w:val="18"/>
          <w:szCs w:val="18"/>
          <w:lang w:val="en-GB"/>
        </w:rPr>
        <w:tab/>
      </w:r>
    </w:p>
    <w:p w14:paraId="4F49C55D" w14:textId="77777777" w:rsidR="0052371C" w:rsidRPr="00427672" w:rsidRDefault="0052371C" w:rsidP="0052371C">
      <w:pPr>
        <w:tabs>
          <w:tab w:val="right" w:pos="2880"/>
          <w:tab w:val="left" w:pos="3690"/>
          <w:tab w:val="left" w:pos="5040"/>
        </w:tabs>
        <w:spacing w:after="0" w:line="240" w:lineRule="auto"/>
        <w:ind w:right="144"/>
        <w:outlineLvl w:val="0"/>
        <w:rPr>
          <w:rFonts w:eastAsia="Times New Roman" w:cstheme="minorHAnsi"/>
          <w:b/>
          <w:sz w:val="18"/>
          <w:szCs w:val="18"/>
          <w:lang w:val="en-GB"/>
        </w:rPr>
      </w:pPr>
    </w:p>
    <w:tbl>
      <w:tblPr>
        <w:tblStyle w:val="TableGrid8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2430"/>
        <w:gridCol w:w="2430"/>
      </w:tblGrid>
      <w:tr w:rsidR="0052371C" w:rsidRPr="00427672" w14:paraId="3EE1D0EF" w14:textId="77777777" w:rsidTr="26E42BFB">
        <w:trPr>
          <w:trHeight w:val="315"/>
        </w:trPr>
        <w:tc>
          <w:tcPr>
            <w:tcW w:w="4500" w:type="dxa"/>
          </w:tcPr>
          <w:p w14:paraId="367B5D5B" w14:textId="5360CE4B" w:rsidR="0075741E" w:rsidRPr="00427672" w:rsidRDefault="0052371C" w:rsidP="00D34A19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427672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Program</w:t>
            </w:r>
            <w:r w:rsidR="00A157F5" w:rsidRPr="00427672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me</w:t>
            </w:r>
            <w:r w:rsidRPr="00427672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/Project:</w:t>
            </w:r>
            <w:r w:rsidR="00851F02">
              <w:rPr>
                <w:rFonts w:eastAsia="Arial" w:cstheme="minorHAnsi"/>
                <w:b/>
                <w:sz w:val="18"/>
                <w:szCs w:val="18"/>
              </w:rPr>
              <w:t xml:space="preserve"> </w:t>
            </w:r>
            <w:r w:rsidR="0075741E" w:rsidRPr="00427672">
              <w:rPr>
                <w:rFonts w:eastAsia="Arial" w:cstheme="minorHAnsi"/>
                <w:b/>
                <w:bCs/>
                <w:sz w:val="18"/>
                <w:szCs w:val="18"/>
              </w:rPr>
              <w:t>“</w:t>
            </w:r>
            <w:r w:rsidR="00D34A19" w:rsidRPr="00427672">
              <w:rPr>
                <w:rFonts w:eastAsia="Arial" w:cstheme="minorHAnsi"/>
                <w:b/>
                <w:bCs/>
                <w:sz w:val="18"/>
                <w:szCs w:val="18"/>
              </w:rPr>
              <w:t>Promoting</w:t>
            </w:r>
            <w:r w:rsidR="00851F02">
              <w:rPr>
                <w:rFonts w:eastAsia="Arial" w:cstheme="minorHAnsi"/>
                <w:b/>
                <w:bCs/>
                <w:sz w:val="18"/>
                <w:szCs w:val="18"/>
              </w:rPr>
              <w:t xml:space="preserve"> </w:t>
            </w:r>
            <w:r w:rsidR="00D34A19" w:rsidRPr="00427672">
              <w:rPr>
                <w:rFonts w:eastAsia="Arial" w:cstheme="minorHAnsi"/>
                <w:b/>
                <w:bCs/>
                <w:sz w:val="18"/>
                <w:szCs w:val="18"/>
              </w:rPr>
              <w:t>Gender-responsive</w:t>
            </w:r>
            <w:r w:rsidR="00851F02">
              <w:rPr>
                <w:rFonts w:eastAsia="Arial" w:cstheme="minorHAnsi"/>
                <w:b/>
                <w:bCs/>
                <w:sz w:val="18"/>
                <w:szCs w:val="18"/>
              </w:rPr>
              <w:t xml:space="preserve"> </w:t>
            </w:r>
            <w:r w:rsidR="00D34A19" w:rsidRPr="00427672">
              <w:rPr>
                <w:rFonts w:eastAsia="Arial" w:cstheme="minorHAnsi"/>
                <w:b/>
                <w:bCs/>
                <w:sz w:val="18"/>
                <w:szCs w:val="18"/>
              </w:rPr>
              <w:t>Refugee</w:t>
            </w:r>
            <w:r w:rsidR="00851F02">
              <w:rPr>
                <w:rFonts w:eastAsia="Arial" w:cstheme="minorHAnsi"/>
                <w:b/>
                <w:bCs/>
                <w:sz w:val="18"/>
                <w:szCs w:val="18"/>
              </w:rPr>
              <w:t xml:space="preserve"> </w:t>
            </w:r>
            <w:r w:rsidR="00D34A19" w:rsidRPr="00427672">
              <w:rPr>
                <w:rFonts w:eastAsia="Arial" w:cstheme="minorHAnsi"/>
                <w:b/>
                <w:bCs/>
                <w:sz w:val="18"/>
                <w:szCs w:val="18"/>
              </w:rPr>
              <w:t>Responses</w:t>
            </w:r>
            <w:r w:rsidR="00851F02">
              <w:rPr>
                <w:rFonts w:eastAsia="Arial" w:cstheme="minorHAnsi"/>
                <w:b/>
                <w:bCs/>
                <w:sz w:val="18"/>
                <w:szCs w:val="18"/>
              </w:rPr>
              <w:t xml:space="preserve"> </w:t>
            </w:r>
            <w:r w:rsidR="00D34A19" w:rsidRPr="00427672">
              <w:rPr>
                <w:rFonts w:eastAsia="Arial" w:cstheme="minorHAnsi"/>
                <w:b/>
                <w:bCs/>
                <w:sz w:val="18"/>
                <w:szCs w:val="18"/>
              </w:rPr>
              <w:t>at</w:t>
            </w:r>
            <w:r w:rsidR="00851F02">
              <w:rPr>
                <w:rFonts w:eastAsia="Arial" w:cstheme="minorHAnsi"/>
                <w:b/>
                <w:bCs/>
                <w:sz w:val="18"/>
                <w:szCs w:val="18"/>
              </w:rPr>
              <w:t xml:space="preserve"> </w:t>
            </w:r>
            <w:r w:rsidR="00D34A19" w:rsidRPr="00427672">
              <w:rPr>
                <w:rFonts w:eastAsia="Arial" w:cstheme="minorHAnsi"/>
                <w:b/>
                <w:bCs/>
                <w:sz w:val="18"/>
                <w:szCs w:val="18"/>
              </w:rPr>
              <w:t>the</w:t>
            </w:r>
            <w:r w:rsidR="00851F02">
              <w:rPr>
                <w:rFonts w:eastAsia="Arial" w:cstheme="minorHAnsi"/>
                <w:b/>
                <w:bCs/>
                <w:sz w:val="18"/>
                <w:szCs w:val="18"/>
              </w:rPr>
              <w:t xml:space="preserve"> </w:t>
            </w:r>
            <w:r w:rsidR="00D34A19" w:rsidRPr="00427672">
              <w:rPr>
                <w:rFonts w:eastAsia="Arial" w:cstheme="minorHAnsi"/>
                <w:b/>
                <w:bCs/>
                <w:sz w:val="18"/>
                <w:szCs w:val="18"/>
              </w:rPr>
              <w:t>Regional</w:t>
            </w:r>
            <w:r w:rsidR="00851F02">
              <w:rPr>
                <w:rFonts w:eastAsia="Arial" w:cstheme="minorHAnsi"/>
                <w:b/>
                <w:bCs/>
                <w:sz w:val="18"/>
                <w:szCs w:val="18"/>
              </w:rPr>
              <w:t xml:space="preserve"> </w:t>
            </w:r>
            <w:r w:rsidR="00D34A19" w:rsidRPr="00427672">
              <w:rPr>
                <w:rFonts w:eastAsia="Arial" w:cstheme="minorHAnsi"/>
                <w:b/>
                <w:bCs/>
                <w:sz w:val="18"/>
                <w:szCs w:val="18"/>
              </w:rPr>
              <w:t>and</w:t>
            </w:r>
            <w:r w:rsidR="00851F02">
              <w:rPr>
                <w:rFonts w:eastAsia="Arial" w:cstheme="minorHAnsi"/>
                <w:b/>
                <w:bCs/>
                <w:sz w:val="18"/>
                <w:szCs w:val="18"/>
              </w:rPr>
              <w:t xml:space="preserve"> </w:t>
            </w:r>
            <w:r w:rsidR="00D34A19" w:rsidRPr="00427672">
              <w:rPr>
                <w:rFonts w:eastAsia="Arial" w:cstheme="minorHAnsi"/>
                <w:b/>
                <w:bCs/>
                <w:sz w:val="18"/>
                <w:szCs w:val="18"/>
              </w:rPr>
              <w:t>Country</w:t>
            </w:r>
            <w:r w:rsidR="00851F02">
              <w:rPr>
                <w:rFonts w:eastAsia="Arial" w:cstheme="minorHAnsi"/>
                <w:b/>
                <w:bCs/>
                <w:sz w:val="18"/>
                <w:szCs w:val="18"/>
              </w:rPr>
              <w:t xml:space="preserve"> </w:t>
            </w:r>
            <w:r w:rsidR="00D34A19" w:rsidRPr="00427672">
              <w:rPr>
                <w:rFonts w:eastAsia="Arial" w:cstheme="minorHAnsi"/>
                <w:b/>
                <w:bCs/>
                <w:sz w:val="18"/>
                <w:szCs w:val="18"/>
              </w:rPr>
              <w:t>Level</w:t>
            </w:r>
            <w:r w:rsidR="0075741E" w:rsidRPr="00427672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”</w:t>
            </w:r>
            <w:r w:rsidR="00851F02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35B92A06" w14:textId="77777777" w:rsidR="0075741E" w:rsidRPr="00427672" w:rsidRDefault="0075741E" w:rsidP="0075741E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5C2571A0" w14:textId="1B8E0A5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60" w:type="dxa"/>
            <w:gridSpan w:val="2"/>
            <w:shd w:val="clear" w:color="auto" w:fill="D5DCE4" w:themeFill="text2" w:themeFillTint="33"/>
          </w:tcPr>
          <w:p w14:paraId="2384F619" w14:textId="3E994221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Requests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for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clarifications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due:</w:t>
            </w:r>
          </w:p>
        </w:tc>
      </w:tr>
      <w:tr w:rsidR="0052371C" w:rsidRPr="00427672" w14:paraId="3423111B" w14:textId="77777777" w:rsidTr="26E42BFB">
        <w:trPr>
          <w:trHeight w:val="360"/>
        </w:trPr>
        <w:tc>
          <w:tcPr>
            <w:tcW w:w="4500" w:type="dxa"/>
          </w:tcPr>
          <w:p w14:paraId="78192EF9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14:paraId="792BF19A" w14:textId="4415BDA5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Date: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 </w:t>
            </w:r>
            <w:r w:rsidR="004642AC">
              <w:rPr>
                <w:rFonts w:eastAsia="Times New Roman" w:cstheme="minorHAnsi"/>
                <w:b/>
                <w:sz w:val="18"/>
                <w:szCs w:val="18"/>
              </w:rPr>
              <w:t>1</w:t>
            </w:r>
            <w:r w:rsidR="005C28E2">
              <w:rPr>
                <w:rFonts w:eastAsia="Times New Roman" w:cstheme="minorHAnsi"/>
                <w:b/>
                <w:sz w:val="18"/>
                <w:szCs w:val="18"/>
              </w:rPr>
              <w:t>0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4642AC">
              <w:rPr>
                <w:rFonts w:eastAsia="Times New Roman" w:cstheme="minorHAnsi"/>
                <w:b/>
                <w:sz w:val="18"/>
                <w:szCs w:val="18"/>
              </w:rPr>
              <w:t>November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8C3B30" w:rsidRPr="00427672">
              <w:rPr>
                <w:rFonts w:eastAsia="Times New Roman" w:cstheme="minorHAnsi"/>
                <w:b/>
                <w:sz w:val="18"/>
                <w:szCs w:val="18"/>
              </w:rPr>
              <w:t>2022</w:t>
            </w:r>
          </w:p>
        </w:tc>
        <w:tc>
          <w:tcPr>
            <w:tcW w:w="2430" w:type="dxa"/>
          </w:tcPr>
          <w:p w14:paraId="25E0978F" w14:textId="33FB54C2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Time: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8C3B30" w:rsidRPr="00427672">
              <w:rPr>
                <w:rFonts w:eastAsia="Times New Roman" w:cstheme="minorHAnsi"/>
                <w:b/>
                <w:sz w:val="18"/>
                <w:szCs w:val="18"/>
              </w:rPr>
              <w:t>18</w:t>
            </w:r>
            <w:r w:rsidR="00E10346" w:rsidRPr="00427672">
              <w:rPr>
                <w:rFonts w:eastAsia="Times New Roman" w:cstheme="minorHAnsi"/>
                <w:b/>
                <w:sz w:val="18"/>
                <w:szCs w:val="18"/>
              </w:rPr>
              <w:t>:00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5223A3" w:rsidRPr="00427672">
              <w:rPr>
                <w:rFonts w:eastAsia="Times New Roman" w:cstheme="minorHAnsi"/>
                <w:b/>
                <w:sz w:val="18"/>
                <w:szCs w:val="18"/>
              </w:rPr>
              <w:t>Moldova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8C3B30" w:rsidRPr="00427672">
              <w:rPr>
                <w:rFonts w:eastAsia="Times New Roman" w:cstheme="minorHAnsi"/>
                <w:b/>
                <w:sz w:val="18"/>
                <w:szCs w:val="18"/>
              </w:rPr>
              <w:t>Time</w:t>
            </w:r>
          </w:p>
        </w:tc>
      </w:tr>
      <w:tr w:rsidR="0052371C" w:rsidRPr="00427672" w14:paraId="682EC9B1" w14:textId="77777777" w:rsidTr="26E42BFB">
        <w:tc>
          <w:tcPr>
            <w:tcW w:w="4500" w:type="dxa"/>
          </w:tcPr>
          <w:p w14:paraId="40540F93" w14:textId="068B31DD" w:rsidR="0052371C" w:rsidRPr="00427672" w:rsidRDefault="0052371C" w:rsidP="311A7153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</w:pPr>
            <w:r w:rsidRPr="00427672"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  <w:t>Program</w:t>
            </w:r>
            <w:r w:rsidR="00851F02"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00427672"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  <w:t>official’s</w:t>
            </w:r>
            <w:r w:rsidR="00851F02"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00427672"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  <w:t>name:</w:t>
            </w:r>
            <w:r w:rsidR="00851F02"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="007B6450" w:rsidRPr="00427672"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  <w:t>Daniela</w:t>
            </w:r>
            <w:r w:rsidR="00851F02"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="007B6450" w:rsidRPr="00427672"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  <w:t>David</w:t>
            </w:r>
            <w:r w:rsidR="009176EB" w:rsidRPr="00427672">
              <w:rPr>
                <w:rFonts w:eastAsia="Times New Roman"/>
                <w:b/>
                <w:bCs/>
                <w:sz w:val="18"/>
                <w:szCs w:val="18"/>
              </w:rPr>
              <w:t>-</w:t>
            </w:r>
            <w:r w:rsidR="79CF151C" w:rsidRPr="00427672">
              <w:rPr>
                <w:rFonts w:eastAsia="Times New Roman"/>
                <w:b/>
                <w:bCs/>
                <w:sz w:val="18"/>
                <w:szCs w:val="18"/>
              </w:rPr>
              <w:t>Cimpoies</w:t>
            </w:r>
          </w:p>
        </w:tc>
        <w:tc>
          <w:tcPr>
            <w:tcW w:w="4860" w:type="dxa"/>
            <w:gridSpan w:val="2"/>
          </w:tcPr>
          <w:p w14:paraId="73E66147" w14:textId="5264E06A" w:rsidR="0052371C" w:rsidRPr="00427672" w:rsidRDefault="0052371C" w:rsidP="005223A3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(</w:t>
            </w:r>
            <w:proofErr w:type="gramStart"/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via</w:t>
            </w:r>
            <w:proofErr w:type="gramEnd"/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e-mail</w:t>
            </w:r>
            <w:r w:rsidR="008C3B30" w:rsidRPr="00427672">
              <w:rPr>
                <w:rFonts w:eastAsia="Times New Roman" w:cstheme="minorHAnsi"/>
                <w:b/>
                <w:sz w:val="18"/>
                <w:szCs w:val="18"/>
              </w:rPr>
              <w:t>: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hyperlink r:id="rId12" w:history="1">
              <w:r w:rsidR="005F4AE7" w:rsidRPr="00427672">
                <w:rPr>
                  <w:rStyle w:val="Hyperlink"/>
                  <w:rFonts w:eastAsia="Times New Roman" w:cstheme="minorHAnsi"/>
                  <w:b/>
                  <w:bCs/>
                  <w:sz w:val="18"/>
                  <w:szCs w:val="18"/>
                </w:rPr>
                <w:t>daniela.david@unwomen.org</w:t>
              </w:r>
            </w:hyperlink>
            <w:r w:rsidR="008C3B30" w:rsidRPr="0042767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)</w:t>
            </w:r>
          </w:p>
        </w:tc>
      </w:tr>
      <w:tr w:rsidR="0052371C" w:rsidRPr="00427672" w14:paraId="63566985" w14:textId="77777777" w:rsidTr="26E42BFB">
        <w:tc>
          <w:tcPr>
            <w:tcW w:w="4500" w:type="dxa"/>
          </w:tcPr>
          <w:p w14:paraId="65FC7087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60" w:type="dxa"/>
            <w:gridSpan w:val="2"/>
          </w:tcPr>
          <w:p w14:paraId="2075D418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52371C" w:rsidRPr="00427672" w14:paraId="017BC11E" w14:textId="77777777" w:rsidTr="26E42BFB">
        <w:trPr>
          <w:trHeight w:val="324"/>
        </w:trPr>
        <w:tc>
          <w:tcPr>
            <w:tcW w:w="4500" w:type="dxa"/>
          </w:tcPr>
          <w:p w14:paraId="051AF421" w14:textId="01A7A3C9" w:rsidR="0052371C" w:rsidRPr="00427672" w:rsidRDefault="0052371C" w:rsidP="005223A3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bCs/>
                <w:sz w:val="18"/>
                <w:szCs w:val="18"/>
              </w:rPr>
              <w:t>Email:</w:t>
            </w:r>
            <w:r w:rsidR="00851F02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hyperlink r:id="rId13" w:history="1">
              <w:r w:rsidR="005F4AE7" w:rsidRPr="00427672">
                <w:rPr>
                  <w:rStyle w:val="Hyperlink"/>
                  <w:rFonts w:eastAsia="Times New Roman" w:cstheme="minorHAnsi"/>
                  <w:b/>
                  <w:bCs/>
                  <w:sz w:val="18"/>
                  <w:szCs w:val="18"/>
                </w:rPr>
                <w:t>daniela.david@unwomen.org</w:t>
              </w:r>
            </w:hyperlink>
          </w:p>
        </w:tc>
        <w:tc>
          <w:tcPr>
            <w:tcW w:w="4860" w:type="dxa"/>
            <w:gridSpan w:val="2"/>
            <w:shd w:val="clear" w:color="auto" w:fill="D5DCE4" w:themeFill="text2" w:themeFillTint="33"/>
          </w:tcPr>
          <w:p w14:paraId="76143D2C" w14:textId="302D79D0" w:rsidR="0052371C" w:rsidRPr="00427672" w:rsidRDefault="0012290F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UN</w:t>
            </w:r>
            <w:r w:rsidR="00851F0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Women</w:t>
            </w:r>
            <w:r w:rsidR="00851F0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 w:rsidR="0052371C" w:rsidRPr="0042767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clarifications</w:t>
            </w:r>
            <w:r w:rsidR="00851F0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 w:rsidR="0052371C" w:rsidRPr="0042767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to</w:t>
            </w:r>
            <w:r w:rsidR="00851F0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 w:rsidR="0052371C" w:rsidRPr="0042767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proponents</w:t>
            </w:r>
            <w:r w:rsidR="00851F0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 w:rsidR="0052371C" w:rsidRPr="0042767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due</w:t>
            </w:r>
            <w:r w:rsidR="00851F0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 w:rsidR="002278D7" w:rsidRPr="0042767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(via</w:t>
            </w:r>
            <w:r w:rsidR="00851F0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 w:rsidR="002278D7" w:rsidRPr="0042767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e-mail)</w:t>
            </w:r>
            <w:r w:rsidR="0052371C" w:rsidRPr="00427672">
              <w:rPr>
                <w:rFonts w:eastAsia="Times New Roman" w:cstheme="minorHAnsi"/>
                <w:b/>
                <w:sz w:val="18"/>
                <w:szCs w:val="18"/>
              </w:rPr>
              <w:t>: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52371C" w:rsidRPr="00427672">
              <w:rPr>
                <w:rFonts w:eastAsia="Times New Roman" w:cstheme="minorHAnsi"/>
                <w:b/>
                <w:sz w:val="18"/>
                <w:szCs w:val="18"/>
              </w:rPr>
              <w:t>[if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52371C" w:rsidRPr="00427672">
              <w:rPr>
                <w:rFonts w:eastAsia="Times New Roman" w:cstheme="minorHAnsi"/>
                <w:b/>
                <w:sz w:val="18"/>
                <w:szCs w:val="18"/>
              </w:rPr>
              <w:t>applicable]</w:t>
            </w:r>
          </w:p>
        </w:tc>
      </w:tr>
      <w:tr w:rsidR="0052371C" w:rsidRPr="00427672" w14:paraId="60C82E14" w14:textId="77777777" w:rsidTr="26E42BFB">
        <w:tc>
          <w:tcPr>
            <w:tcW w:w="4500" w:type="dxa"/>
          </w:tcPr>
          <w:p w14:paraId="03AC4064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14:paraId="022F016B" w14:textId="7FE0D03D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Date: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 </w:t>
            </w:r>
            <w:r w:rsidR="00FC2AB8">
              <w:rPr>
                <w:rFonts w:eastAsia="Times New Roman" w:cstheme="minorHAnsi"/>
                <w:b/>
                <w:sz w:val="18"/>
                <w:szCs w:val="18"/>
              </w:rPr>
              <w:t>1</w:t>
            </w:r>
            <w:r w:rsidR="005C28E2">
              <w:rPr>
                <w:rFonts w:eastAsia="Times New Roman" w:cstheme="minorHAnsi"/>
                <w:b/>
                <w:sz w:val="18"/>
                <w:szCs w:val="18"/>
              </w:rPr>
              <w:t>5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FC2AB8">
              <w:rPr>
                <w:rFonts w:eastAsia="Times New Roman" w:cstheme="minorHAnsi"/>
                <w:b/>
                <w:sz w:val="18"/>
                <w:szCs w:val="18"/>
              </w:rPr>
              <w:t>November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8C3B30" w:rsidRPr="00427672">
              <w:rPr>
                <w:rFonts w:eastAsia="Times New Roman" w:cstheme="minorHAnsi"/>
                <w:b/>
                <w:sz w:val="18"/>
                <w:szCs w:val="18"/>
              </w:rPr>
              <w:t>2022</w:t>
            </w:r>
          </w:p>
        </w:tc>
        <w:tc>
          <w:tcPr>
            <w:tcW w:w="2430" w:type="dxa"/>
          </w:tcPr>
          <w:p w14:paraId="6056109D" w14:textId="697DA56F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Time: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8C3B30" w:rsidRPr="00427672">
              <w:rPr>
                <w:rFonts w:eastAsia="Times New Roman" w:cstheme="minorHAnsi"/>
                <w:b/>
                <w:sz w:val="18"/>
                <w:szCs w:val="18"/>
              </w:rPr>
              <w:t>1</w:t>
            </w:r>
            <w:r w:rsidR="005223A3" w:rsidRPr="00427672">
              <w:rPr>
                <w:rFonts w:eastAsia="Times New Roman" w:cstheme="minorHAnsi"/>
                <w:b/>
                <w:sz w:val="18"/>
                <w:szCs w:val="18"/>
              </w:rPr>
              <w:t>8</w:t>
            </w:r>
            <w:r w:rsidR="00E10346" w:rsidRPr="00427672">
              <w:rPr>
                <w:rFonts w:eastAsia="Times New Roman" w:cstheme="minorHAnsi"/>
                <w:b/>
                <w:sz w:val="18"/>
                <w:szCs w:val="18"/>
              </w:rPr>
              <w:t>:00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5223A3" w:rsidRPr="00427672">
              <w:rPr>
                <w:rFonts w:eastAsia="Times New Roman" w:cstheme="minorHAnsi"/>
                <w:b/>
                <w:sz w:val="18"/>
                <w:szCs w:val="18"/>
              </w:rPr>
              <w:t>Moldova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8C3B30" w:rsidRPr="00427672">
              <w:rPr>
                <w:rFonts w:eastAsia="Times New Roman" w:cstheme="minorHAnsi"/>
                <w:b/>
                <w:sz w:val="18"/>
                <w:szCs w:val="18"/>
              </w:rPr>
              <w:t>Time</w:t>
            </w:r>
          </w:p>
        </w:tc>
      </w:tr>
      <w:tr w:rsidR="0052371C" w:rsidRPr="00427672" w14:paraId="2B2B229D" w14:textId="77777777" w:rsidTr="26E42BFB">
        <w:tc>
          <w:tcPr>
            <w:tcW w:w="4500" w:type="dxa"/>
          </w:tcPr>
          <w:p w14:paraId="7A9CA8E0" w14:textId="1708FC91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60" w:type="dxa"/>
            <w:gridSpan w:val="2"/>
          </w:tcPr>
          <w:p w14:paraId="6707A3FE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52371C" w:rsidRPr="00427672" w14:paraId="48C0CD39" w14:textId="77777777" w:rsidTr="26E42BFB">
        <w:trPr>
          <w:trHeight w:val="279"/>
        </w:trPr>
        <w:tc>
          <w:tcPr>
            <w:tcW w:w="4500" w:type="dxa"/>
          </w:tcPr>
          <w:p w14:paraId="30DBA49F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60" w:type="dxa"/>
            <w:gridSpan w:val="2"/>
            <w:shd w:val="clear" w:color="auto" w:fill="D5DCE4" w:themeFill="text2" w:themeFillTint="33"/>
          </w:tcPr>
          <w:p w14:paraId="75473B74" w14:textId="0C85326D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Proposal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due:</w:t>
            </w:r>
          </w:p>
        </w:tc>
      </w:tr>
      <w:tr w:rsidR="0052371C" w:rsidRPr="00427672" w14:paraId="446B5A3F" w14:textId="77777777" w:rsidTr="26E42BFB">
        <w:tc>
          <w:tcPr>
            <w:tcW w:w="4500" w:type="dxa"/>
          </w:tcPr>
          <w:p w14:paraId="278DD5C1" w14:textId="6BAE1F29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Issue</w:t>
            </w:r>
            <w:r w:rsidR="00851F0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date:</w:t>
            </w:r>
            <w:r w:rsidR="00851F0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 w:rsidR="00F17DD9">
              <w:rPr>
                <w:rFonts w:eastAsia="Times New Roman" w:cstheme="minorHAnsi"/>
                <w:b/>
                <w:sz w:val="18"/>
                <w:szCs w:val="18"/>
              </w:rPr>
              <w:t>27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7B6450" w:rsidRPr="00427672">
              <w:rPr>
                <w:rFonts w:eastAsia="Times New Roman" w:cstheme="minorHAnsi"/>
                <w:b/>
                <w:sz w:val="18"/>
                <w:szCs w:val="18"/>
              </w:rPr>
              <w:t>October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131873" w:rsidRPr="00427672">
              <w:rPr>
                <w:rFonts w:eastAsia="Times New Roman" w:cstheme="minorHAnsi"/>
                <w:b/>
                <w:sz w:val="18"/>
                <w:szCs w:val="18"/>
              </w:rPr>
              <w:t>202</w:t>
            </w:r>
            <w:r w:rsidR="00845F7A" w:rsidRPr="00427672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430" w:type="dxa"/>
          </w:tcPr>
          <w:p w14:paraId="074E22FC" w14:textId="7E0EAF48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Date: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5C28E2">
              <w:rPr>
                <w:rFonts w:eastAsia="Times New Roman" w:cstheme="minorHAnsi"/>
                <w:b/>
                <w:sz w:val="18"/>
                <w:szCs w:val="18"/>
              </w:rPr>
              <w:t>18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5C28E2">
              <w:rPr>
                <w:rFonts w:eastAsia="Times New Roman" w:cstheme="minorHAnsi"/>
                <w:b/>
                <w:sz w:val="18"/>
                <w:szCs w:val="18"/>
              </w:rPr>
              <w:t>November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511ABD" w:rsidRPr="00427672">
              <w:rPr>
                <w:rFonts w:eastAsia="Times New Roman" w:cstheme="minorHAnsi"/>
                <w:b/>
                <w:sz w:val="18"/>
                <w:szCs w:val="18"/>
              </w:rPr>
              <w:t>2022</w:t>
            </w:r>
          </w:p>
        </w:tc>
        <w:tc>
          <w:tcPr>
            <w:tcW w:w="2430" w:type="dxa"/>
          </w:tcPr>
          <w:p w14:paraId="5BA0D72A" w14:textId="3C1BEE1F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Time: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4C63A3">
              <w:rPr>
                <w:rFonts w:eastAsia="Times New Roman" w:cstheme="minorHAnsi"/>
                <w:b/>
                <w:sz w:val="18"/>
                <w:szCs w:val="18"/>
              </w:rPr>
              <w:t>21</w:t>
            </w:r>
            <w:r w:rsidR="00E10346" w:rsidRPr="00427672">
              <w:rPr>
                <w:rFonts w:eastAsia="Times New Roman" w:cstheme="minorHAnsi"/>
                <w:b/>
                <w:sz w:val="18"/>
                <w:szCs w:val="18"/>
              </w:rPr>
              <w:t>:00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5223A3" w:rsidRPr="00427672">
              <w:rPr>
                <w:rFonts w:eastAsia="Times New Roman" w:cstheme="minorHAnsi"/>
                <w:b/>
                <w:sz w:val="18"/>
                <w:szCs w:val="18"/>
              </w:rPr>
              <w:t>Moldova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8C3B30" w:rsidRPr="00427672">
              <w:rPr>
                <w:rFonts w:eastAsia="Times New Roman" w:cstheme="minorHAnsi"/>
                <w:b/>
                <w:sz w:val="18"/>
                <w:szCs w:val="18"/>
              </w:rPr>
              <w:t>Time</w:t>
            </w:r>
          </w:p>
        </w:tc>
      </w:tr>
      <w:tr w:rsidR="0052371C" w:rsidRPr="00427672" w14:paraId="75FD5ADA" w14:textId="77777777" w:rsidTr="26E42BFB">
        <w:tc>
          <w:tcPr>
            <w:tcW w:w="4500" w:type="dxa"/>
          </w:tcPr>
          <w:p w14:paraId="6572039E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60" w:type="dxa"/>
            <w:gridSpan w:val="2"/>
          </w:tcPr>
          <w:p w14:paraId="6201B158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52371C" w:rsidRPr="00427672" w14:paraId="7162E49E" w14:textId="77777777" w:rsidTr="26E42BFB">
        <w:trPr>
          <w:trHeight w:val="234"/>
        </w:trPr>
        <w:tc>
          <w:tcPr>
            <w:tcW w:w="4500" w:type="dxa"/>
          </w:tcPr>
          <w:p w14:paraId="13934DE4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D5DCE4" w:themeFill="text2" w:themeFillTint="33"/>
          </w:tcPr>
          <w:p w14:paraId="151FDE80" w14:textId="53F9289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Planned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award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date:</w:t>
            </w:r>
          </w:p>
        </w:tc>
        <w:tc>
          <w:tcPr>
            <w:tcW w:w="2430" w:type="dxa"/>
            <w:shd w:val="clear" w:color="auto" w:fill="FFFFFF" w:themeFill="background1"/>
          </w:tcPr>
          <w:p w14:paraId="02A79099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52371C" w:rsidRPr="00427672" w14:paraId="72E6C3E2" w14:textId="77777777" w:rsidTr="26E42BFB">
        <w:trPr>
          <w:trHeight w:val="369"/>
        </w:trPr>
        <w:tc>
          <w:tcPr>
            <w:tcW w:w="4500" w:type="dxa"/>
            <w:shd w:val="clear" w:color="auto" w:fill="FFFFFF" w:themeFill="background1"/>
          </w:tcPr>
          <w:p w14:paraId="79E97397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0C0451E2" w14:textId="1BB08416" w:rsidR="0052371C" w:rsidRPr="00427672" w:rsidRDefault="00F96D0E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2</w:t>
            </w:r>
            <w:r w:rsidR="009B3024">
              <w:rPr>
                <w:rFonts w:eastAsia="Times New Roman" w:cstheme="minorHAnsi"/>
                <w:b/>
                <w:sz w:val="18"/>
                <w:szCs w:val="18"/>
              </w:rPr>
              <w:t>0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28213D">
              <w:rPr>
                <w:rFonts w:eastAsia="Times New Roman" w:cstheme="minorHAnsi"/>
                <w:b/>
                <w:sz w:val="18"/>
                <w:szCs w:val="18"/>
              </w:rPr>
              <w:t>December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8C3B30" w:rsidRPr="00427672">
              <w:rPr>
                <w:rFonts w:eastAsia="Times New Roman" w:cstheme="minorHAnsi"/>
                <w:b/>
                <w:sz w:val="18"/>
                <w:szCs w:val="18"/>
              </w:rPr>
              <w:t>2022</w:t>
            </w:r>
          </w:p>
        </w:tc>
        <w:tc>
          <w:tcPr>
            <w:tcW w:w="2430" w:type="dxa"/>
            <w:shd w:val="clear" w:color="auto" w:fill="FFFFFF" w:themeFill="background1"/>
          </w:tcPr>
          <w:p w14:paraId="1CC5FF7B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52371C" w:rsidRPr="00427672" w14:paraId="1373A9D4" w14:textId="77777777" w:rsidTr="26E42BFB">
        <w:tc>
          <w:tcPr>
            <w:tcW w:w="4500" w:type="dxa"/>
          </w:tcPr>
          <w:p w14:paraId="19F5A9C4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60" w:type="dxa"/>
            <w:gridSpan w:val="2"/>
            <w:shd w:val="clear" w:color="auto" w:fill="D5DCE4" w:themeFill="text2" w:themeFillTint="33"/>
          </w:tcPr>
          <w:p w14:paraId="007E9701" w14:textId="5F1F8354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Planned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contract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start-date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/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delivery</w:t>
            </w:r>
            <w:r w:rsidR="00851F0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427672">
              <w:rPr>
                <w:rFonts w:eastAsia="Times New Roman" w:cstheme="minorHAnsi"/>
                <w:b/>
                <w:sz w:val="18"/>
                <w:szCs w:val="18"/>
              </w:rPr>
              <w:t>date</w:t>
            </w:r>
            <w:r w:rsidR="00845F7A" w:rsidRPr="00427672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</w:tc>
      </w:tr>
      <w:tr w:rsidR="0052371C" w:rsidRPr="00427672" w14:paraId="5AD3EA1A" w14:textId="77777777" w:rsidTr="26E42BFB">
        <w:trPr>
          <w:trHeight w:val="225"/>
        </w:trPr>
        <w:tc>
          <w:tcPr>
            <w:tcW w:w="4500" w:type="dxa"/>
          </w:tcPr>
          <w:p w14:paraId="5746E0CA" w14:textId="77777777" w:rsidR="0052371C" w:rsidRPr="00427672" w:rsidRDefault="0052371C" w:rsidP="0052371C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52A8241" w14:textId="49E91384" w:rsidR="0052371C" w:rsidRPr="00427672" w:rsidRDefault="009571EA" w:rsidP="26E42BFB">
            <w:pPr>
              <w:tabs>
                <w:tab w:val="right" w:pos="2880"/>
                <w:tab w:val="left" w:pos="3690"/>
                <w:tab w:val="left" w:pos="5040"/>
              </w:tabs>
              <w:ind w:right="144"/>
              <w:outlineLvl w:val="0"/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</w:pPr>
            <w:r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>January</w:t>
            </w:r>
            <w:r w:rsidR="00851F02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 xml:space="preserve"> </w:t>
            </w:r>
            <w:r w:rsidR="001E1F9E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>202</w:t>
            </w:r>
            <w:r w:rsidR="0065654C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>3</w:t>
            </w:r>
            <w:r w:rsidR="00851F02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 xml:space="preserve"> </w:t>
            </w:r>
            <w:r w:rsidR="002278D7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>–</w:t>
            </w:r>
            <w:r w:rsidR="00851F02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 xml:space="preserve"> </w:t>
            </w:r>
            <w:r w:rsidR="00A630A8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>September</w:t>
            </w:r>
            <w:r w:rsidR="00851F02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 xml:space="preserve"> </w:t>
            </w:r>
            <w:r w:rsidR="00331BF6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>2023</w:t>
            </w:r>
            <w:r w:rsidR="00851F02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 xml:space="preserve"> </w:t>
            </w:r>
            <w:r w:rsidR="00845F7A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>(</w:t>
            </w:r>
            <w:r w:rsidR="005962D6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>9</w:t>
            </w:r>
            <w:r w:rsidR="005962D6" w:rsidRPr="26E42BFB">
              <w:rPr>
                <w:rFonts w:eastAsia="Times New Roman"/>
                <w:b/>
                <w:bCs/>
                <w:sz w:val="18"/>
                <w:szCs w:val="18"/>
              </w:rPr>
              <w:t xml:space="preserve"> months</w:t>
            </w:r>
            <w:r w:rsidR="00845F7A" w:rsidRPr="26E42BFB">
              <w:rPr>
                <w:rFonts w:eastAsia="Times New Roman" w:cstheme="minorBidi"/>
                <w:b/>
                <w:bCs/>
                <w:sz w:val="18"/>
                <w:szCs w:val="18"/>
              </w:rPr>
              <w:t>)</w:t>
            </w:r>
          </w:p>
        </w:tc>
      </w:tr>
    </w:tbl>
    <w:p w14:paraId="0EC8D645" w14:textId="77777777" w:rsidR="0052371C" w:rsidRPr="00851F02" w:rsidRDefault="0052371C" w:rsidP="0052371C">
      <w:pPr>
        <w:tabs>
          <w:tab w:val="right" w:pos="2880"/>
          <w:tab w:val="left" w:pos="3690"/>
          <w:tab w:val="left" w:pos="5040"/>
        </w:tabs>
        <w:spacing w:after="0" w:line="240" w:lineRule="auto"/>
        <w:ind w:right="144"/>
        <w:outlineLvl w:val="0"/>
        <w:rPr>
          <w:rFonts w:eastAsia="Times New Roman" w:cstheme="minorHAnsi"/>
          <w:b/>
          <w:sz w:val="14"/>
          <w:szCs w:val="14"/>
          <w:lang w:val="en-GB"/>
        </w:rPr>
      </w:pPr>
    </w:p>
    <w:p w14:paraId="0BD859F0" w14:textId="2A35C697" w:rsidR="26E42BFB" w:rsidRDefault="26E42BFB" w:rsidP="26E42BFB">
      <w:pPr>
        <w:rPr>
          <w:rFonts w:eastAsia="Times New Roman"/>
          <w:b/>
          <w:bCs/>
          <w:color w:val="0070C0"/>
          <w:sz w:val="18"/>
          <w:szCs w:val="18"/>
          <w:lang w:val="en-GB" w:eastAsia="en-GB"/>
        </w:rPr>
      </w:pPr>
    </w:p>
    <w:p w14:paraId="4E8D89AD" w14:textId="7F16AE74" w:rsidR="000A7AEF" w:rsidRPr="00427672" w:rsidRDefault="000A7AEF" w:rsidP="000A7AEF">
      <w:pPr>
        <w:rPr>
          <w:rFonts w:eastAsia="Calibri" w:cstheme="minorHAnsi"/>
          <w:color w:val="0070C0"/>
          <w:spacing w:val="-3"/>
          <w:sz w:val="18"/>
          <w:szCs w:val="18"/>
          <w:lang w:val="en-GB"/>
        </w:rPr>
      </w:pP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lastRenderedPageBreak/>
        <w:t>c.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Terms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Reference</w:t>
      </w:r>
    </w:p>
    <w:p w14:paraId="5B94F412" w14:textId="77777777" w:rsidR="000A7AEF" w:rsidRPr="00851F02" w:rsidRDefault="000A7AEF" w:rsidP="001C25C1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b/>
          <w:bCs/>
          <w:color w:val="002060"/>
          <w:sz w:val="14"/>
          <w:szCs w:val="14"/>
          <w:lang w:val="en-GB" w:eastAsia="en-GB"/>
        </w:rPr>
      </w:pPr>
    </w:p>
    <w:p w14:paraId="6A6031AC" w14:textId="69AD1A4B" w:rsidR="000A7AEF" w:rsidRPr="00427672" w:rsidRDefault="000A7AEF" w:rsidP="000A7AEF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>Call</w:t>
      </w:r>
      <w:r w:rsidR="00851F0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>Proposal</w:t>
      </w:r>
      <w:r w:rsidR="00851F0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>(CFP)</w:t>
      </w:r>
      <w:r w:rsidR="00851F0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>Responsible</w:t>
      </w:r>
      <w:r w:rsidR="00851F0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>Parties</w:t>
      </w:r>
      <w:r w:rsidR="00851F02">
        <w:rPr>
          <w:rFonts w:eastAsia="Times New Roman" w:cstheme="minorHAnsi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</w:p>
    <w:p w14:paraId="075E7259" w14:textId="3A138CFC" w:rsidR="000A7AEF" w:rsidRPr="00427672" w:rsidRDefault="00560424" w:rsidP="000A7AEF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</w:pP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Civil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Society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Organisations/Consortium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to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provide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increased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access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to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livelihood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opportunities,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required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access,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skills,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and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partnerships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in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Moldova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for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Ukrainian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5E39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refugee</w:t>
      </w:r>
      <w:r w:rsidR="00077C68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 </w:t>
      </w:r>
    </w:p>
    <w:p w14:paraId="5D80FE98" w14:textId="1D3F470C" w:rsidR="26E42BFB" w:rsidRDefault="26E42BFB" w:rsidP="26E42BFB">
      <w:pPr>
        <w:spacing w:after="0" w:line="240" w:lineRule="auto"/>
        <w:rPr>
          <w:rFonts w:eastAsia="Calibri"/>
          <w:sz w:val="18"/>
          <w:szCs w:val="18"/>
          <w:lang w:val="en-GB"/>
        </w:rPr>
      </w:pPr>
    </w:p>
    <w:p w14:paraId="25C87449" w14:textId="755EDD85" w:rsidR="000A7AEF" w:rsidRDefault="000A7AEF" w:rsidP="26E42BFB">
      <w:pPr>
        <w:spacing w:after="0" w:line="240" w:lineRule="auto"/>
        <w:rPr>
          <w:rFonts w:eastAsia="Calibri"/>
          <w:b/>
          <w:bCs/>
          <w:sz w:val="18"/>
          <w:szCs w:val="18"/>
          <w:lang w:val="en-GB"/>
        </w:rPr>
      </w:pPr>
      <w:r w:rsidRPr="26E42BFB">
        <w:rPr>
          <w:rFonts w:eastAsia="Calibri"/>
          <w:b/>
          <w:bCs/>
          <w:sz w:val="18"/>
          <w:szCs w:val="18"/>
          <w:lang w:val="en-GB"/>
        </w:rPr>
        <w:t>CFP</w:t>
      </w:r>
      <w:r w:rsidR="00851F02" w:rsidRPr="26E42BFB">
        <w:rPr>
          <w:rFonts w:eastAsia="Calibri"/>
          <w:spacing w:val="-2"/>
          <w:sz w:val="18"/>
          <w:szCs w:val="18"/>
          <w:lang w:val="en-GB"/>
        </w:rPr>
        <w:t xml:space="preserve"> </w:t>
      </w:r>
      <w:r w:rsidRPr="26E42BFB">
        <w:rPr>
          <w:rFonts w:eastAsia="Calibri"/>
          <w:b/>
          <w:bCs/>
          <w:sz w:val="18"/>
          <w:szCs w:val="18"/>
          <w:lang w:val="en-GB"/>
        </w:rPr>
        <w:t>No</w:t>
      </w:r>
      <w:r w:rsidRPr="26E42BFB">
        <w:rPr>
          <w:rFonts w:eastAsia="Calibri"/>
          <w:spacing w:val="-2"/>
          <w:sz w:val="18"/>
          <w:szCs w:val="18"/>
          <w:lang w:val="en-GB"/>
        </w:rPr>
        <w:t>.</w:t>
      </w:r>
      <w:r w:rsidR="00851F02" w:rsidRPr="26E42BFB">
        <w:rPr>
          <w:rFonts w:eastAsia="Calibri"/>
          <w:spacing w:val="-2"/>
          <w:sz w:val="18"/>
          <w:szCs w:val="18"/>
          <w:lang w:val="en-GB"/>
        </w:rPr>
        <w:t xml:space="preserve"> </w:t>
      </w:r>
      <w:r w:rsidR="250D0F0D" w:rsidRPr="26E42BFB">
        <w:rPr>
          <w:rFonts w:eastAsia="Calibri"/>
          <w:b/>
          <w:bCs/>
          <w:sz w:val="18"/>
          <w:szCs w:val="18"/>
          <w:lang w:val="en-GB"/>
        </w:rPr>
        <w:t>UNW-ECA-MDA-CFP</w:t>
      </w:r>
      <w:r w:rsidR="532F45EF" w:rsidRPr="26E42BFB">
        <w:rPr>
          <w:rFonts w:eastAsia="Calibri"/>
          <w:b/>
          <w:bCs/>
          <w:sz w:val="18"/>
          <w:szCs w:val="18"/>
          <w:lang w:val="en-GB"/>
        </w:rPr>
        <w:t>-</w:t>
      </w:r>
      <w:r w:rsidR="250D0F0D" w:rsidRPr="26E42BFB">
        <w:rPr>
          <w:rFonts w:eastAsia="Calibri"/>
          <w:b/>
          <w:bCs/>
          <w:sz w:val="18"/>
          <w:szCs w:val="18"/>
          <w:lang w:val="en-GB"/>
        </w:rPr>
        <w:t>2022-001</w:t>
      </w:r>
    </w:p>
    <w:p w14:paraId="125E5E49" w14:textId="730B0E10" w:rsidR="26E42BFB" w:rsidRDefault="26E42BFB" w:rsidP="26E42BFB">
      <w:pPr>
        <w:spacing w:after="0" w:line="240" w:lineRule="auto"/>
        <w:rPr>
          <w:rFonts w:eastAsia="Calibri"/>
          <w:sz w:val="18"/>
          <w:szCs w:val="18"/>
          <w:lang w:val="en-GB"/>
        </w:rPr>
      </w:pPr>
    </w:p>
    <w:p w14:paraId="7CFCE66E" w14:textId="4E54A727" w:rsidR="00DE2BFD" w:rsidRPr="00851F02" w:rsidRDefault="00DE2BFD" w:rsidP="000A7AEF">
      <w:pPr>
        <w:spacing w:after="0" w:line="240" w:lineRule="auto"/>
        <w:rPr>
          <w:rFonts w:eastAsia="Calibri" w:cstheme="minorHAnsi"/>
          <w:spacing w:val="-2"/>
          <w:sz w:val="14"/>
          <w:szCs w:val="14"/>
          <w:lang w:val="en-GB"/>
        </w:rPr>
      </w:pPr>
    </w:p>
    <w:p w14:paraId="1E11C217" w14:textId="797D0B25" w:rsidR="00DE2BFD" w:rsidRPr="00427672" w:rsidRDefault="00DE2BFD" w:rsidP="00DE2BFD">
      <w:pPr>
        <w:numPr>
          <w:ilvl w:val="0"/>
          <w:numId w:val="1"/>
        </w:numPr>
        <w:tabs>
          <w:tab w:val="center" w:pos="4320"/>
          <w:tab w:val="right" w:pos="8640"/>
        </w:tabs>
        <w:jc w:val="lowKashida"/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color w:val="000000"/>
          <w:spacing w:val="-3"/>
          <w:sz w:val="18"/>
          <w:szCs w:val="18"/>
          <w:lang w:val="en-GB" w:eastAsia="en-GB"/>
        </w:rPr>
        <w:t>Introduction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</w:p>
    <w:p w14:paraId="4EFDBA28" w14:textId="133A153E" w:rsidR="00DE2BFD" w:rsidRPr="00427672" w:rsidRDefault="00DE2BFD" w:rsidP="00DE2BFD">
      <w:pPr>
        <w:tabs>
          <w:tab w:val="center" w:pos="4320"/>
          <w:tab w:val="right" w:pos="8640"/>
        </w:tabs>
        <w:jc w:val="both"/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widely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acknowledged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that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war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crises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have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differential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impact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different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groups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population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that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exacerbates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deepen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vulnerabilities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pre-existing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inequalities.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diversity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demographic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landscape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Ukrainian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population,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suggests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critical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tailored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response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considering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diverse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needs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affected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populations.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Based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preliminary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data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collection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(a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series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surveys)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meetings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that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held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women-led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organizations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Moldova,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ongoing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crisis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creating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exacerbating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gender-specific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risks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lang w:val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vulnerabilities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resulting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higher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scale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humanitarian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needs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among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girls,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proofErr w:type="gramStart"/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men</w:t>
      </w:r>
      <w:proofErr w:type="gramEnd"/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boys.</w:t>
      </w:r>
      <w:r w:rsidRPr="00427672">
        <w:rPr>
          <w:rStyle w:val="FootnoteReference"/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footnoteReference w:id="2"/>
      </w:r>
    </w:p>
    <w:p w14:paraId="5D808E2B" w14:textId="58968588" w:rsidR="00DE2BFD" w:rsidRPr="00427672" w:rsidRDefault="00DE2BFD" w:rsidP="00DE2BFD">
      <w:pPr>
        <w:tabs>
          <w:tab w:val="center" w:pos="4320"/>
          <w:tab w:val="right" w:pos="8640"/>
        </w:tabs>
        <w:jc w:val="lowKashida"/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Access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food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remains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priority,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particularly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living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private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accommodation.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emphasize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food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security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support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that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fits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nutritional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needs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different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family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members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including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pregnant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lactating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girls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disabilities,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older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proofErr w:type="gramStart"/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proofErr w:type="gramEnd"/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children.</w:t>
      </w:r>
    </w:p>
    <w:p w14:paraId="1746CCA8" w14:textId="6372CEF6" w:rsidR="00DE2BFD" w:rsidRPr="00427672" w:rsidRDefault="00DE2BFD" w:rsidP="00DE2BFD">
      <w:pPr>
        <w:tabs>
          <w:tab w:val="center" w:pos="4320"/>
          <w:tab w:val="right" w:pos="8640"/>
        </w:tabs>
        <w:jc w:val="lowKashida"/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According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survey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data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vertAlign w:val="superscript"/>
          <w:lang w:val="en-GB" w:eastAsia="en-GB"/>
        </w:rPr>
        <w:footnoteReference w:id="3"/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about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60%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were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employed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before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fleeing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Ukraine.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Although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many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refugees,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average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duration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stay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Moldova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about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three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weeks,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almost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40%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all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expressed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willingness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start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searching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job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3%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have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started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working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Moldova.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average,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38%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are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interested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finding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job.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expressed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willingness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varies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significantly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among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different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age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groups,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highest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rate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aged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30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49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lowest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elderly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Also,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40%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children,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who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are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majority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among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refugees,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are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considering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working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while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staying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Moldova.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Having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provide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their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families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absence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scarcity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childcare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support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options,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women’s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care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burden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has/is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expected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increase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significantly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Moldova.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Displaced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had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also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highlighted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cash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assistance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which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seen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essential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support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attend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immediate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needs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their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families.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While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important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not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encourage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cash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dependency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among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refugees,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ensuring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that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conditional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unconditional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cash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assistance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available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can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help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stabilize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D95834"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family’s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livelihood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conditions,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improve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health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condition,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education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enrolment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wellbeing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status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all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members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household,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increase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women’s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resilience,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protect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them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families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from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resorting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negative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coping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mechanisms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i.e.,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drug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use,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school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dropout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etc.</w:t>
      </w:r>
    </w:p>
    <w:p w14:paraId="58883F8D" w14:textId="76904A78" w:rsidR="00DE2BFD" w:rsidRDefault="00DE2BFD" w:rsidP="00DE2BFD">
      <w:pPr>
        <w:tabs>
          <w:tab w:val="center" w:pos="4320"/>
          <w:tab w:val="right" w:pos="8640"/>
        </w:tabs>
        <w:jc w:val="lowKashida"/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Displaced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have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also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reported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non-food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items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(NFIs)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dignity/hygiene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kits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that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are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gender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age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sensitive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consider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needs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all,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including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female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adolescents.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living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private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accommodation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seem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have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benefited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far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less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from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hygiene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kits,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38%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reported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receiving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those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compared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76%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interviewed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Accommodation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AA643A"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Centres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(RACs).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This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could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partially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attributed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lack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information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about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available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humanitarian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services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hosted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private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accommodation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A025EB"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geographic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location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distribution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points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those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living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outside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Chisinau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other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cities.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regards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NFIs,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RACs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reported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higher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less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access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compared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those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private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residence.</w:t>
      </w:r>
    </w:p>
    <w:p w14:paraId="685F0719" w14:textId="5FBDE780" w:rsidR="00692E3A" w:rsidRPr="00692E3A" w:rsidRDefault="001429B1" w:rsidP="00692E3A">
      <w:pPr>
        <w:spacing w:after="120"/>
        <w:jc w:val="both"/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</w:pPr>
      <w:r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</w:t>
      </w:r>
      <w:r w:rsidR="00DB57D4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</w:t>
      </w:r>
      <w:r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hin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its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DB57D4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leadership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DB57D4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role,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DB57D4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DB57D4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DB57D4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DB57D4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ensure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DB57D4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that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DB57D4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</w:t>
      </w:r>
      <w:r w:rsidR="002766F1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fugee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2766F1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response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2766F1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programming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2766F1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2766F1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gender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2766F1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responsive,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2766F1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promote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2766F1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accountability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2766F1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2766F1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gender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equality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women’s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empowerment,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proofErr w:type="gramStart"/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takes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into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account</w:t>
      </w:r>
      <w:proofErr w:type="gramEnd"/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meets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941C8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specific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5754D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needs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5754D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5754D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refugees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5754D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5754D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those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5754D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affected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5754D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by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5754D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crisi</w:t>
      </w:r>
      <w:r w:rsidR="00B35E05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</w:t>
      </w:r>
      <w:r w:rsidR="00C5754D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.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ver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next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period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contribute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realization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one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overarching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Outcome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(major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strategic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92E3A" w:rsidRPr="00692E3A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>result):</w:t>
      </w:r>
      <w:r w:rsidR="00851F02"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Most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affected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and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at-risk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women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lead,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participate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and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benefit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from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gender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responsive,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localized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and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survivor-centered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protection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and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livelihood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interventions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in</w:t>
      </w:r>
      <w:r w:rsidR="00851F02">
        <w:rPr>
          <w:rStyle w:val="normaltextrun"/>
          <w:i/>
          <w:iCs/>
          <w:color w:val="000000"/>
          <w:sz w:val="18"/>
          <w:szCs w:val="18"/>
        </w:rPr>
        <w:t xml:space="preserve"> </w:t>
      </w:r>
      <w:r w:rsidR="00093025" w:rsidRPr="002D7A51">
        <w:rPr>
          <w:rStyle w:val="normaltextrun"/>
          <w:i/>
          <w:iCs/>
          <w:color w:val="000000"/>
          <w:sz w:val="18"/>
          <w:szCs w:val="18"/>
        </w:rPr>
        <w:t>Moldova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="00093025">
        <w:rPr>
          <w:rStyle w:val="normaltextrun"/>
          <w:color w:val="000000"/>
          <w:sz w:val="18"/>
          <w:szCs w:val="18"/>
        </w:rPr>
        <w:t>(Moldova-Specific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="00093025">
        <w:rPr>
          <w:rStyle w:val="normaltextrun"/>
          <w:color w:val="000000"/>
          <w:sz w:val="18"/>
          <w:szCs w:val="18"/>
        </w:rPr>
        <w:t>Outcome).</w:t>
      </w:r>
    </w:p>
    <w:p w14:paraId="65294654" w14:textId="77777777" w:rsidR="00087269" w:rsidRPr="00851F02" w:rsidRDefault="00087269" w:rsidP="00087269">
      <w:pPr>
        <w:pStyle w:val="ListParagraph"/>
        <w:tabs>
          <w:tab w:val="center" w:pos="4320"/>
          <w:tab w:val="right" w:pos="8640"/>
        </w:tabs>
        <w:spacing w:after="0" w:line="240" w:lineRule="auto"/>
        <w:rPr>
          <w:rStyle w:val="normaltextrun"/>
          <w:rFonts w:ascii="Calibri" w:eastAsia="Calibri" w:hAnsi="Calibri" w:cs="Calibri"/>
          <w:b/>
          <w:bCs/>
          <w:sz w:val="14"/>
          <w:szCs w:val="14"/>
          <w:lang w:val="en-GB"/>
        </w:rPr>
      </w:pPr>
    </w:p>
    <w:p w14:paraId="4718BBB1" w14:textId="70712EC9" w:rsidR="00624639" w:rsidRPr="00087269" w:rsidRDefault="00624639" w:rsidP="00624639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normaltextrun"/>
          <w:rFonts w:ascii="Calibri" w:eastAsia="Calibri" w:hAnsi="Calibri" w:cs="Calibri"/>
          <w:b/>
          <w:bCs/>
          <w:sz w:val="18"/>
          <w:szCs w:val="18"/>
          <w:lang w:val="en-GB"/>
        </w:rPr>
      </w:pPr>
      <w:r w:rsidRPr="00427672">
        <w:rPr>
          <w:rStyle w:val="normaltextrun"/>
          <w:rFonts w:cs="Calibri"/>
          <w:b/>
          <w:bCs/>
          <w:sz w:val="18"/>
          <w:szCs w:val="18"/>
          <w:lang w:val="en-GB"/>
        </w:rPr>
        <w:t>Description</w:t>
      </w:r>
      <w:r w:rsidR="00851F02">
        <w:rPr>
          <w:rStyle w:val="normaltextrun"/>
          <w:rFonts w:cs="Calibri"/>
          <w:b/>
          <w:bCs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b/>
          <w:bCs/>
          <w:sz w:val="18"/>
          <w:szCs w:val="18"/>
          <w:lang w:val="en-GB"/>
        </w:rPr>
        <w:t>of</w:t>
      </w:r>
      <w:r w:rsidR="00851F02">
        <w:rPr>
          <w:rStyle w:val="normaltextrun"/>
          <w:rFonts w:cs="Calibri"/>
          <w:b/>
          <w:bCs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b/>
          <w:bCs/>
          <w:sz w:val="18"/>
          <w:szCs w:val="18"/>
          <w:lang w:val="en-GB"/>
        </w:rPr>
        <w:t>e</w:t>
      </w:r>
      <w:r w:rsidRPr="00427672">
        <w:rPr>
          <w:rStyle w:val="normaltextrun"/>
          <w:rFonts w:cs="Calibri"/>
          <w:b/>
          <w:sz w:val="18"/>
          <w:szCs w:val="18"/>
          <w:lang w:val="en-GB"/>
        </w:rPr>
        <w:t>xpected</w:t>
      </w:r>
      <w:r w:rsidR="00851F02">
        <w:rPr>
          <w:rStyle w:val="normaltextrun"/>
          <w:rFonts w:cs="Calibri"/>
          <w:b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b/>
          <w:bCs/>
          <w:sz w:val="18"/>
          <w:szCs w:val="18"/>
          <w:lang w:val="en-GB"/>
        </w:rPr>
        <w:t>results/outputs</w:t>
      </w:r>
    </w:p>
    <w:p w14:paraId="08CE6A08" w14:textId="77777777" w:rsidR="00087269" w:rsidRPr="00851F02" w:rsidRDefault="00087269" w:rsidP="00087269">
      <w:pPr>
        <w:pStyle w:val="ListParagraph"/>
        <w:tabs>
          <w:tab w:val="center" w:pos="4320"/>
          <w:tab w:val="right" w:pos="8640"/>
        </w:tabs>
        <w:spacing w:after="0" w:line="240" w:lineRule="auto"/>
        <w:rPr>
          <w:rStyle w:val="normaltextrun"/>
          <w:rFonts w:ascii="Calibri" w:eastAsia="Calibri" w:hAnsi="Calibri" w:cs="Calibri"/>
          <w:b/>
          <w:bCs/>
          <w:sz w:val="14"/>
          <w:szCs w:val="14"/>
          <w:lang w:val="en-GB"/>
        </w:rPr>
      </w:pPr>
    </w:p>
    <w:p w14:paraId="2CB994FC" w14:textId="7C10438A" w:rsidR="003E4504" w:rsidRDefault="00EE3267" w:rsidP="00624639">
      <w:pPr>
        <w:tabs>
          <w:tab w:val="center" w:pos="4320"/>
          <w:tab w:val="right" w:pos="8640"/>
        </w:tabs>
        <w:jc w:val="both"/>
        <w:rPr>
          <w:rStyle w:val="normaltextrun"/>
          <w:color w:val="000000"/>
          <w:sz w:val="18"/>
          <w:szCs w:val="18"/>
        </w:rPr>
      </w:pP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With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the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respect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to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leaving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no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one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behind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approach,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Pr="6A01E3F8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the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r</w:t>
      </w:r>
      <w:r w:rsidRPr="6A01E3F8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esponsible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p</w:t>
      </w:r>
      <w:r w:rsidRPr="6A01E3F8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arty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,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Pr="6A01E3F8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will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Pr="6A01E3F8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contribute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Pr="00E77A84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to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provide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increased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access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to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livelihood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opportunities,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required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access,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skills,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and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partnerships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in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Moldova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 w:rsidRPr="00E1399B">
        <w:rPr>
          <w:rStyle w:val="normaltextrun"/>
          <w:rFonts w:ascii="Calibri" w:eastAsia="Calibri" w:hAnsi="Calibri" w:cs="Calibri"/>
          <w:sz w:val="18"/>
          <w:szCs w:val="18"/>
        </w:rPr>
        <w:t>for</w:t>
      </w:r>
      <w:r w:rsidR="00851F02">
        <w:rPr>
          <w:rStyle w:val="normaltextrun"/>
          <w:rFonts w:ascii="Calibri" w:eastAsia="Calibri" w:hAnsi="Calibri" w:cs="Calibri"/>
          <w:sz w:val="18"/>
          <w:szCs w:val="18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at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least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Pr="00412384">
        <w:rPr>
          <w:rStyle w:val="normaltextrun"/>
          <w:b/>
          <w:bCs/>
          <w:color w:val="000000"/>
          <w:sz w:val="18"/>
          <w:szCs w:val="18"/>
        </w:rPr>
        <w:t>35</w:t>
      </w:r>
      <w:r>
        <w:rPr>
          <w:rStyle w:val="normaltextrun"/>
          <w:b/>
          <w:bCs/>
          <w:color w:val="000000"/>
          <w:sz w:val="18"/>
          <w:szCs w:val="18"/>
        </w:rPr>
        <w:t>0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>
        <w:rPr>
          <w:rStyle w:val="normaltextrun"/>
          <w:color w:val="000000"/>
          <w:sz w:val="18"/>
          <w:szCs w:val="18"/>
        </w:rPr>
        <w:t>Ukrainian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Pr="00430AF3">
        <w:rPr>
          <w:rStyle w:val="normaltextrun"/>
          <w:color w:val="000000"/>
          <w:sz w:val="18"/>
          <w:szCs w:val="18"/>
        </w:rPr>
        <w:t>Refugee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Pr="00430AF3">
        <w:rPr>
          <w:rStyle w:val="normaltextrun"/>
          <w:color w:val="000000"/>
          <w:sz w:val="18"/>
          <w:szCs w:val="18"/>
        </w:rPr>
        <w:t>women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Pr="00430AF3">
        <w:rPr>
          <w:rStyle w:val="normaltextrun"/>
          <w:color w:val="000000"/>
          <w:sz w:val="18"/>
          <w:szCs w:val="18"/>
        </w:rPr>
        <w:t>and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Pr="00125842">
        <w:rPr>
          <w:rStyle w:val="normaltextrun"/>
          <w:color w:val="000000"/>
          <w:sz w:val="18"/>
          <w:szCs w:val="18"/>
        </w:rPr>
        <w:t>girls’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Pr="00430AF3">
        <w:rPr>
          <w:rStyle w:val="normaltextrun"/>
          <w:color w:val="000000"/>
          <w:sz w:val="18"/>
          <w:szCs w:val="18"/>
        </w:rPr>
        <w:t>survivors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Pr="00430AF3">
        <w:rPr>
          <w:rStyle w:val="normaltextrun"/>
          <w:color w:val="000000"/>
          <w:sz w:val="18"/>
          <w:szCs w:val="18"/>
        </w:rPr>
        <w:t>of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Pr="00430AF3">
        <w:rPr>
          <w:rStyle w:val="normaltextrun"/>
          <w:color w:val="000000"/>
          <w:sz w:val="18"/>
          <w:szCs w:val="18"/>
        </w:rPr>
        <w:t>GBV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Pr="00430AF3">
        <w:rPr>
          <w:rStyle w:val="normaltextrun"/>
          <w:color w:val="000000"/>
          <w:sz w:val="18"/>
          <w:szCs w:val="18"/>
        </w:rPr>
        <w:t>and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Pr="00430AF3">
        <w:rPr>
          <w:rStyle w:val="normaltextrun"/>
          <w:color w:val="000000"/>
          <w:sz w:val="18"/>
          <w:szCs w:val="18"/>
        </w:rPr>
        <w:t>those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  <w:r w:rsidRPr="00430AF3">
        <w:rPr>
          <w:rStyle w:val="normaltextrun"/>
          <w:color w:val="000000"/>
          <w:sz w:val="18"/>
          <w:szCs w:val="18"/>
        </w:rPr>
        <w:t>at-risk</w:t>
      </w:r>
      <w:r>
        <w:rPr>
          <w:rStyle w:val="normaltextrun"/>
          <w:color w:val="000000"/>
          <w:sz w:val="18"/>
          <w:szCs w:val="18"/>
        </w:rPr>
        <w:t>.</w:t>
      </w:r>
      <w:r w:rsidR="00851F02">
        <w:rPr>
          <w:rStyle w:val="normaltextrun"/>
          <w:color w:val="000000"/>
          <w:sz w:val="18"/>
          <w:szCs w:val="18"/>
        </w:rPr>
        <w:t xml:space="preserve"> </w:t>
      </w:r>
    </w:p>
    <w:p w14:paraId="20966F31" w14:textId="3D5EE0C3" w:rsidR="00624639" w:rsidRPr="003C504F" w:rsidRDefault="00624639" w:rsidP="003C504F">
      <w:pPr>
        <w:tabs>
          <w:tab w:val="center" w:pos="4320"/>
          <w:tab w:val="right" w:pos="8640"/>
        </w:tabs>
        <w:jc w:val="both"/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</w:pPr>
      <w:r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lastRenderedPageBreak/>
        <w:t>Through this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Call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for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Proposal, UN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Women </w:t>
      </w:r>
      <w:r w:rsidR="003E664B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Moldova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E52CD3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is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E52CD3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seeking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E52CD3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to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E52CD3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contract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E52CD3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an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E52CD3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organization/company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E52CD3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or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E52CD3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a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E52CD3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Consortium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E52CD3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of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E52CD3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organizations/companies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3E664B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to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3E664B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fulfil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DA1764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the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DA1764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following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204428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suggested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DA1764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activities</w:t>
      </w:r>
      <w:r w:rsidR="00204428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,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204428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but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204428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not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204428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limiting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  <w:r w:rsidR="00204428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to</w:t>
      </w:r>
      <w:r w:rsidR="00DA1764" w:rsidRPr="00087269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>:</w:t>
      </w:r>
      <w:r w:rsidR="00851F02">
        <w:rPr>
          <w:rStyle w:val="normaltextrun"/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</w:t>
      </w:r>
    </w:p>
    <w:p w14:paraId="46345CC7" w14:textId="6BA8BB94" w:rsidR="00624639" w:rsidRPr="00B71BEA" w:rsidRDefault="00A15F10" w:rsidP="00A9155D">
      <w:pPr>
        <w:pStyle w:val="ListParagraph"/>
        <w:numPr>
          <w:ilvl w:val="0"/>
          <w:numId w:val="38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normaltextrun"/>
          <w:rFonts w:ascii="Calibri" w:hAnsi="Calibri" w:cs="Calibri"/>
          <w:color w:val="000000"/>
          <w:sz w:val="18"/>
          <w:szCs w:val="18"/>
          <w:lang w:val="en-GB"/>
        </w:rPr>
      </w:pPr>
      <w:r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Based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on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existing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E315D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assessments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E315D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and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E315D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mappings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E315D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identify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E315D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beneficiaries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6F221A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in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DC6A38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at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DC6A38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least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E315D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3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E315D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districts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E315D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in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E315D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Moldova</w:t>
      </w:r>
      <w:r w:rsidR="0055159E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.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5159E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Identification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5159E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shall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5159E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be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C07DEC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made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C07DEC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considering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C07DEC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the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254E19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type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254E19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of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254E19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vulnerability,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C07DEC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age,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674D3A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locality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C07DEC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and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C07DEC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skills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4E25A1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(skilled,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4E25A1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semi</w:t>
      </w:r>
      <w:r w:rsidR="008D1D98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skilled,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8D1D98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unskilled</w:t>
      </w:r>
      <w:r w:rsidR="004E25A1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)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C07DEC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of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C07DEC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the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C07DEC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potential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proofErr w:type="gramStart"/>
      <w:r w:rsidR="007E38CC" w:rsidRPr="00087269">
        <w:rPr>
          <w:rStyle w:val="normaltextrun"/>
          <w:rFonts w:cs="Calibri"/>
          <w:color w:val="000000"/>
          <w:sz w:val="18"/>
          <w:szCs w:val="18"/>
          <w:lang w:val="en-GB"/>
        </w:rPr>
        <w:t>beneficiaries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>;</w:t>
      </w:r>
      <w:proofErr w:type="gramEnd"/>
    </w:p>
    <w:p w14:paraId="61D81E0D" w14:textId="77777777" w:rsidR="00624639" w:rsidRPr="00427672" w:rsidRDefault="00624639" w:rsidP="00A9155D">
      <w:pPr>
        <w:pStyle w:val="ListParagraph"/>
        <w:tabs>
          <w:tab w:val="center" w:pos="4320"/>
          <w:tab w:val="right" w:pos="8640"/>
        </w:tabs>
        <w:spacing w:after="0" w:line="240" w:lineRule="auto"/>
        <w:ind w:left="0"/>
        <w:jc w:val="both"/>
        <w:rPr>
          <w:rStyle w:val="normaltextrun"/>
          <w:rFonts w:ascii="Calibri" w:eastAsia="Calibri" w:hAnsi="Calibri" w:cs="Calibri"/>
          <w:color w:val="000000"/>
          <w:sz w:val="18"/>
          <w:szCs w:val="18"/>
          <w:lang w:val="en-GB"/>
        </w:rPr>
      </w:pPr>
    </w:p>
    <w:p w14:paraId="3B05B7CF" w14:textId="13D0C126" w:rsidR="00624639" w:rsidRPr="00427672" w:rsidRDefault="00624639" w:rsidP="00A9155D">
      <w:pPr>
        <w:pStyle w:val="ListParagraph"/>
        <w:numPr>
          <w:ilvl w:val="0"/>
          <w:numId w:val="38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normaltextrun"/>
          <w:rFonts w:ascii="Calibri" w:eastAsia="Calibri" w:hAnsi="Calibri" w:cs="Calibri"/>
          <w:color w:val="000000"/>
          <w:sz w:val="18"/>
          <w:szCs w:val="18"/>
          <w:lang w:val="en-GB"/>
        </w:rPr>
      </w:pP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Conduct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training</w:t>
      </w:r>
      <w:r w:rsidR="0055532B">
        <w:rPr>
          <w:rStyle w:val="normaltextrun"/>
          <w:rFonts w:cs="Calibri"/>
          <w:color w:val="000000"/>
          <w:sz w:val="18"/>
          <w:szCs w:val="18"/>
          <w:lang w:val="en-GB"/>
        </w:rPr>
        <w:t>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B7192">
        <w:rPr>
          <w:rStyle w:val="normaltextrun"/>
          <w:rFonts w:cs="Calibri"/>
          <w:color w:val="000000"/>
          <w:sz w:val="18"/>
          <w:szCs w:val="18"/>
          <w:lang w:val="en-GB"/>
        </w:rPr>
        <w:t>and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skills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development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for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100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vulnerable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women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in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preparation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for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their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engagement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in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cash-for-work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opportunities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(in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various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areas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according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to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the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needs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identified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as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a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result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C3921">
        <w:rPr>
          <w:rStyle w:val="normaltextrun"/>
          <w:rFonts w:cs="Calibri"/>
          <w:color w:val="000000"/>
          <w:sz w:val="18"/>
          <w:szCs w:val="18"/>
          <w:lang w:val="en-GB"/>
        </w:rPr>
        <w:t>of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C3921">
        <w:rPr>
          <w:rStyle w:val="normaltextrun"/>
          <w:rFonts w:cs="Calibri"/>
          <w:color w:val="000000"/>
          <w:sz w:val="18"/>
          <w:szCs w:val="18"/>
          <w:lang w:val="en-GB"/>
        </w:rPr>
        <w:t>consultations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C3921">
        <w:rPr>
          <w:rStyle w:val="normaltextrun"/>
          <w:rFonts w:cs="Calibri"/>
          <w:color w:val="000000"/>
          <w:sz w:val="18"/>
          <w:szCs w:val="18"/>
          <w:lang w:val="en-GB"/>
        </w:rPr>
        <w:t>with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C3921">
        <w:rPr>
          <w:rStyle w:val="normaltextrun"/>
          <w:rFonts w:cs="Calibri"/>
          <w:color w:val="000000"/>
          <w:sz w:val="18"/>
          <w:szCs w:val="18"/>
          <w:lang w:val="en-GB"/>
        </w:rPr>
        <w:t>the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C3921">
        <w:rPr>
          <w:rStyle w:val="normaltextrun"/>
          <w:rFonts w:cs="Calibri"/>
          <w:color w:val="000000"/>
          <w:sz w:val="18"/>
          <w:szCs w:val="18"/>
          <w:lang w:val="en-GB"/>
        </w:rPr>
        <w:t>beneficiaries</w:t>
      </w:r>
      <w:proofErr w:type="gramStart"/>
      <w:r w:rsidR="00B37EEF">
        <w:rPr>
          <w:rStyle w:val="normaltextrun"/>
          <w:rFonts w:cs="Calibri"/>
          <w:color w:val="000000"/>
          <w:sz w:val="18"/>
          <w:szCs w:val="18"/>
          <w:lang w:val="en-GB"/>
        </w:rPr>
        <w:t>)</w:t>
      </w:r>
      <w:r w:rsidR="002E40E4">
        <w:rPr>
          <w:rStyle w:val="normaltextrun"/>
          <w:rFonts w:cs="Calibri"/>
          <w:color w:val="000000"/>
          <w:sz w:val="18"/>
          <w:szCs w:val="18"/>
          <w:lang w:val="en-GB"/>
        </w:rPr>
        <w:t>;</w:t>
      </w:r>
      <w:proofErr w:type="gramEnd"/>
    </w:p>
    <w:p w14:paraId="656946EE" w14:textId="77777777" w:rsidR="00624639" w:rsidRPr="00427672" w:rsidRDefault="00624639" w:rsidP="00A9155D">
      <w:pPr>
        <w:pStyle w:val="ListParagraph"/>
        <w:tabs>
          <w:tab w:val="center" w:pos="4320"/>
          <w:tab w:val="right" w:pos="8640"/>
        </w:tabs>
        <w:spacing w:after="0" w:line="240" w:lineRule="auto"/>
        <w:ind w:left="0"/>
        <w:jc w:val="both"/>
        <w:rPr>
          <w:rStyle w:val="normaltextrun"/>
          <w:rFonts w:ascii="Calibri" w:eastAsia="Calibri" w:hAnsi="Calibri" w:cs="Calibri"/>
          <w:color w:val="000000"/>
          <w:sz w:val="18"/>
          <w:szCs w:val="18"/>
          <w:lang w:val="en-GB"/>
        </w:rPr>
      </w:pPr>
    </w:p>
    <w:p w14:paraId="12D30449" w14:textId="6DBE3632" w:rsidR="00624639" w:rsidRPr="00427672" w:rsidRDefault="00624639" w:rsidP="00A9155D">
      <w:pPr>
        <w:pStyle w:val="ListParagraph"/>
        <w:numPr>
          <w:ilvl w:val="0"/>
          <w:numId w:val="38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normaltextrun"/>
          <w:rFonts w:ascii="Calibri" w:eastAsia="Calibri" w:hAnsi="Calibri" w:cs="Calibri"/>
          <w:color w:val="000000"/>
          <w:sz w:val="18"/>
          <w:szCs w:val="18"/>
          <w:lang w:val="en-GB"/>
        </w:rPr>
      </w:pP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Provide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cash-for-work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interventions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(conditional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and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B16995">
        <w:rPr>
          <w:rStyle w:val="normaltextrun"/>
          <w:rFonts w:cs="Calibri"/>
          <w:color w:val="000000"/>
          <w:sz w:val="18"/>
          <w:szCs w:val="18"/>
          <w:lang w:val="en-GB"/>
        </w:rPr>
        <w:t>unconditional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cash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assistance),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following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E0174B">
        <w:rPr>
          <w:rStyle w:val="normaltextrun"/>
          <w:rFonts w:cs="Calibri"/>
          <w:color w:val="000000"/>
          <w:sz w:val="18"/>
          <w:szCs w:val="18"/>
          <w:lang w:val="en-GB"/>
        </w:rPr>
        <w:t>CBI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E0174B">
        <w:rPr>
          <w:rStyle w:val="normaltextrun"/>
          <w:rFonts w:cs="Calibri"/>
          <w:color w:val="000000"/>
          <w:sz w:val="18"/>
          <w:szCs w:val="18"/>
          <w:lang w:val="en-GB"/>
        </w:rPr>
        <w:t>(</w:t>
      </w:r>
      <w:r w:rsidR="00131EB7"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cash-based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intervention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system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and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protocol</w:t>
      </w:r>
      <w:r w:rsidR="00D214FD">
        <w:rPr>
          <w:rStyle w:val="normaltextrun"/>
          <w:rFonts w:cs="Calibri"/>
          <w:color w:val="000000"/>
          <w:sz w:val="18"/>
          <w:szCs w:val="18"/>
          <w:lang w:val="en-GB"/>
        </w:rPr>
        <w:t>)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,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EC05EC">
        <w:rPr>
          <w:rStyle w:val="normaltextrun"/>
          <w:rFonts w:cs="Calibri"/>
          <w:color w:val="000000"/>
          <w:sz w:val="18"/>
          <w:szCs w:val="18"/>
          <w:lang w:val="en-GB"/>
        </w:rPr>
        <w:t>for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up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to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DC1A28">
        <w:rPr>
          <w:rStyle w:val="normaltextrun"/>
          <w:color w:val="000000"/>
          <w:sz w:val="18"/>
          <w:szCs w:val="18"/>
          <w:lang w:val="en-GB"/>
        </w:rPr>
        <w:t>1</w:t>
      </w:r>
      <w:r w:rsidRPr="00427672">
        <w:rPr>
          <w:rStyle w:val="normaltextrun"/>
          <w:color w:val="000000"/>
          <w:sz w:val="18"/>
          <w:szCs w:val="18"/>
          <w:lang w:val="en-GB"/>
        </w:rPr>
        <w:t>00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b/>
          <w:bCs/>
          <w:color w:val="000000"/>
          <w:sz w:val="18"/>
          <w:szCs w:val="18"/>
          <w:lang w:val="en-GB"/>
        </w:rPr>
        <w:t>refugee</w:t>
      </w:r>
      <w:r w:rsidR="00851F02">
        <w:rPr>
          <w:rStyle w:val="normaltextrun"/>
          <w:rFonts w:cs="Calibr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b/>
          <w:bCs/>
          <w:color w:val="000000"/>
          <w:sz w:val="18"/>
          <w:szCs w:val="18"/>
          <w:lang w:val="en-GB"/>
        </w:rPr>
        <w:t>women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who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have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been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affected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by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the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crisis</w:t>
      </w:r>
      <w:r w:rsidR="007C2A4A">
        <w:rPr>
          <w:rStyle w:val="normaltextrun"/>
          <w:rFonts w:cs="Calibri"/>
          <w:color w:val="000000"/>
          <w:sz w:val="18"/>
          <w:szCs w:val="18"/>
          <w:lang w:val="en-GB"/>
        </w:rPr>
        <w:t>.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7C2A4A">
        <w:rPr>
          <w:rStyle w:val="normaltextrun"/>
          <w:rFonts w:cs="Calibri"/>
          <w:color w:val="000000"/>
          <w:sz w:val="18"/>
          <w:szCs w:val="18"/>
          <w:lang w:val="en-GB"/>
        </w:rPr>
        <w:t>Categories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7C2A4A">
        <w:rPr>
          <w:rStyle w:val="normaltextrun"/>
          <w:rFonts w:cs="Calibri"/>
          <w:color w:val="000000"/>
          <w:sz w:val="18"/>
          <w:szCs w:val="18"/>
          <w:lang w:val="en-GB"/>
        </w:rPr>
        <w:t>of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7C2A4A">
        <w:rPr>
          <w:rStyle w:val="normaltextrun"/>
          <w:rFonts w:cs="Calibri"/>
          <w:color w:val="000000"/>
          <w:sz w:val="18"/>
          <w:szCs w:val="18"/>
          <w:lang w:val="en-GB"/>
        </w:rPr>
        <w:t>beneficiaries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7C2A4A">
        <w:rPr>
          <w:rStyle w:val="normaltextrun"/>
          <w:rFonts w:cs="Calibri"/>
          <w:color w:val="000000"/>
          <w:sz w:val="18"/>
          <w:szCs w:val="18"/>
          <w:lang w:val="en-GB"/>
        </w:rPr>
        <w:t>shall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7C2A4A">
        <w:rPr>
          <w:rStyle w:val="normaltextrun"/>
          <w:rFonts w:cs="Calibri"/>
          <w:color w:val="000000"/>
          <w:sz w:val="18"/>
          <w:szCs w:val="18"/>
          <w:lang w:val="en-GB"/>
        </w:rPr>
        <w:t>be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22433">
        <w:rPr>
          <w:rStyle w:val="normaltextrun"/>
          <w:rFonts w:cs="Calibri"/>
          <w:color w:val="000000"/>
          <w:sz w:val="18"/>
          <w:szCs w:val="18"/>
          <w:lang w:val="en-GB"/>
        </w:rPr>
        <w:t>determined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22433">
        <w:rPr>
          <w:rStyle w:val="normaltextrun"/>
          <w:rFonts w:cs="Calibri"/>
          <w:color w:val="000000"/>
          <w:sz w:val="18"/>
          <w:szCs w:val="18"/>
          <w:lang w:val="en-GB"/>
        </w:rPr>
        <w:t>based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22433">
        <w:rPr>
          <w:rStyle w:val="normaltextrun"/>
          <w:rFonts w:cs="Calibri"/>
          <w:color w:val="000000"/>
          <w:sz w:val="18"/>
          <w:szCs w:val="18"/>
          <w:lang w:val="en-GB"/>
        </w:rPr>
        <w:t>on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6A3EB3">
        <w:rPr>
          <w:rStyle w:val="normaltextrun"/>
          <w:rFonts w:cs="Calibri"/>
          <w:color w:val="000000"/>
          <w:sz w:val="18"/>
          <w:szCs w:val="18"/>
          <w:lang w:val="en-GB"/>
        </w:rPr>
        <w:t>existing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proofErr w:type="gramStart"/>
      <w:r w:rsidR="006A3EB3">
        <w:rPr>
          <w:rStyle w:val="normaltextrun"/>
          <w:rFonts w:cs="Calibri"/>
          <w:color w:val="000000"/>
          <w:sz w:val="18"/>
          <w:szCs w:val="18"/>
          <w:lang w:val="en-GB"/>
        </w:rPr>
        <w:t>needs</w:t>
      </w:r>
      <w:r w:rsidR="002E40E4">
        <w:rPr>
          <w:rStyle w:val="normaltextrun"/>
          <w:rFonts w:cs="Calibri"/>
          <w:color w:val="000000"/>
          <w:sz w:val="18"/>
          <w:szCs w:val="18"/>
          <w:lang w:val="en-GB"/>
        </w:rPr>
        <w:t>;</w:t>
      </w:r>
      <w:proofErr w:type="gramEnd"/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</w:p>
    <w:p w14:paraId="4458269B" w14:textId="77777777" w:rsidR="00624639" w:rsidRPr="00427672" w:rsidRDefault="00624639" w:rsidP="00A9155D">
      <w:pPr>
        <w:pStyle w:val="ListParagraph"/>
        <w:tabs>
          <w:tab w:val="center" w:pos="4320"/>
          <w:tab w:val="right" w:pos="8640"/>
        </w:tabs>
        <w:spacing w:after="0" w:line="240" w:lineRule="auto"/>
        <w:ind w:left="0"/>
        <w:jc w:val="both"/>
        <w:rPr>
          <w:rStyle w:val="normaltextrun"/>
          <w:rFonts w:ascii="Calibri" w:eastAsia="Calibri" w:hAnsi="Calibri" w:cs="Calibri"/>
          <w:color w:val="000000"/>
          <w:sz w:val="18"/>
          <w:szCs w:val="18"/>
          <w:lang w:val="en-GB"/>
        </w:rPr>
      </w:pPr>
    </w:p>
    <w:p w14:paraId="04CDEA18" w14:textId="2F9EE237" w:rsidR="00624639" w:rsidRPr="00427672" w:rsidRDefault="00624639" w:rsidP="00A9155D">
      <w:pPr>
        <w:pStyle w:val="ListParagraph"/>
        <w:numPr>
          <w:ilvl w:val="0"/>
          <w:numId w:val="38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normaltextrun"/>
          <w:rFonts w:ascii="Calibri" w:eastAsia="Calibri" w:hAnsi="Calibri" w:cs="Calibri"/>
          <w:color w:val="000000"/>
          <w:sz w:val="18"/>
          <w:szCs w:val="18"/>
          <w:lang w:val="en-GB"/>
        </w:rPr>
      </w:pP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Provide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small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cash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subsidies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AD5D2E">
        <w:rPr>
          <w:rStyle w:val="normaltextrun"/>
          <w:rFonts w:cs="Calibri"/>
          <w:color w:val="000000"/>
          <w:sz w:val="18"/>
          <w:szCs w:val="18"/>
          <w:lang w:val="en-GB"/>
        </w:rPr>
        <w:t>(</w:t>
      </w:r>
      <w:proofErr w:type="gramStart"/>
      <w:r w:rsidR="00AD5D2E">
        <w:rPr>
          <w:rStyle w:val="normaltextrun"/>
          <w:rFonts w:cs="Calibri"/>
          <w:color w:val="000000"/>
          <w:sz w:val="18"/>
          <w:szCs w:val="18"/>
          <w:lang w:val="en-GB"/>
        </w:rPr>
        <w:t>e.g.</w:t>
      </w:r>
      <w:proofErr w:type="gramEnd"/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FB643D">
        <w:rPr>
          <w:rStyle w:val="normaltextrun"/>
          <w:rFonts w:cs="Calibri"/>
          <w:color w:val="000000"/>
          <w:sz w:val="18"/>
          <w:szCs w:val="18"/>
          <w:lang w:val="en-GB"/>
        </w:rPr>
        <w:t>reimbursement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FB643D">
        <w:rPr>
          <w:rStyle w:val="normaltextrun"/>
          <w:rFonts w:cs="Calibri"/>
          <w:color w:val="000000"/>
          <w:sz w:val="18"/>
          <w:szCs w:val="18"/>
          <w:lang w:val="en-GB"/>
        </w:rPr>
        <w:t>of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F0200E">
        <w:rPr>
          <w:rStyle w:val="normaltextrun"/>
          <w:rFonts w:cs="Calibri"/>
          <w:color w:val="000000"/>
          <w:sz w:val="18"/>
          <w:szCs w:val="18"/>
          <w:lang w:val="en-GB"/>
        </w:rPr>
        <w:t>expenses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F0200E">
        <w:rPr>
          <w:rStyle w:val="normaltextrun"/>
          <w:rFonts w:cs="Calibri"/>
          <w:color w:val="000000"/>
          <w:sz w:val="18"/>
          <w:szCs w:val="18"/>
          <w:lang w:val="en-GB"/>
        </w:rPr>
        <w:t>related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F0200E">
        <w:rPr>
          <w:rStyle w:val="normaltextrun"/>
          <w:rFonts w:cs="Calibri"/>
          <w:color w:val="000000"/>
          <w:sz w:val="18"/>
          <w:szCs w:val="18"/>
          <w:lang w:val="en-GB"/>
        </w:rPr>
        <w:t>to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B5855">
        <w:rPr>
          <w:rStyle w:val="normaltextrun"/>
          <w:rFonts w:cs="Calibri"/>
          <w:color w:val="000000"/>
          <w:sz w:val="18"/>
          <w:szCs w:val="18"/>
          <w:lang w:val="en-GB"/>
        </w:rPr>
        <w:t>enrolment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B5855">
        <w:rPr>
          <w:rStyle w:val="normaltextrun"/>
          <w:rFonts w:cs="Calibri"/>
          <w:color w:val="000000"/>
          <w:sz w:val="18"/>
          <w:szCs w:val="18"/>
          <w:lang w:val="en-GB"/>
        </w:rPr>
        <w:t>into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B5855">
        <w:rPr>
          <w:rStyle w:val="normaltextrun"/>
          <w:rFonts w:cs="Calibri"/>
          <w:color w:val="000000"/>
          <w:sz w:val="18"/>
          <w:szCs w:val="18"/>
          <w:lang w:val="en-GB"/>
        </w:rPr>
        <w:t>the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B5855">
        <w:rPr>
          <w:rStyle w:val="normaltextrun"/>
          <w:rFonts w:cs="Calibri"/>
          <w:color w:val="000000"/>
          <w:sz w:val="18"/>
          <w:szCs w:val="18"/>
          <w:lang w:val="en-GB"/>
        </w:rPr>
        <w:t>educational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B5855">
        <w:rPr>
          <w:rStyle w:val="normaltextrun"/>
          <w:rFonts w:cs="Calibri"/>
          <w:color w:val="000000"/>
          <w:sz w:val="18"/>
          <w:szCs w:val="18"/>
          <w:lang w:val="en-GB"/>
        </w:rPr>
        <w:t>system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B5855">
        <w:rPr>
          <w:rStyle w:val="normaltextrun"/>
          <w:rFonts w:cs="Calibri"/>
          <w:color w:val="000000"/>
          <w:sz w:val="18"/>
          <w:szCs w:val="18"/>
          <w:lang w:val="en-GB"/>
        </w:rPr>
        <w:t>etc.</w:t>
      </w:r>
      <w:r w:rsidR="00AD5D2E">
        <w:rPr>
          <w:rStyle w:val="normaltextrun"/>
          <w:rFonts w:cs="Calibri"/>
          <w:color w:val="000000"/>
          <w:sz w:val="18"/>
          <w:szCs w:val="18"/>
          <w:lang w:val="en-GB"/>
        </w:rPr>
        <w:t>)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13252">
        <w:rPr>
          <w:rStyle w:val="normaltextrun"/>
          <w:rFonts w:cs="Calibri"/>
          <w:color w:val="000000"/>
          <w:sz w:val="18"/>
          <w:szCs w:val="18"/>
          <w:lang w:val="en-GB"/>
        </w:rPr>
        <w:t>to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up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to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200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refugee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women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to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support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childcare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solutions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and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lang w:val="en-GB"/>
        </w:rPr>
        <w:t>transportation</w:t>
      </w:r>
      <w:r w:rsidR="002E40E4">
        <w:rPr>
          <w:rStyle w:val="normaltextrun"/>
          <w:rFonts w:cs="Calibri"/>
          <w:color w:val="000000"/>
          <w:sz w:val="18"/>
          <w:szCs w:val="18"/>
          <w:lang w:val="en-GB"/>
        </w:rPr>
        <w:t>;</w:t>
      </w:r>
    </w:p>
    <w:p w14:paraId="6A9A4FC4" w14:textId="77777777" w:rsidR="00624639" w:rsidRPr="00427672" w:rsidRDefault="00624639" w:rsidP="00A9155D">
      <w:pPr>
        <w:pStyle w:val="ListParagraph"/>
        <w:spacing w:after="0" w:line="240" w:lineRule="auto"/>
        <w:ind w:left="0"/>
        <w:jc w:val="both"/>
        <w:rPr>
          <w:rStyle w:val="normaltextrun"/>
          <w:rFonts w:cs="Calibri"/>
          <w:color w:val="000000"/>
          <w:sz w:val="18"/>
          <w:szCs w:val="18"/>
          <w:lang w:val="en-GB"/>
        </w:rPr>
      </w:pPr>
    </w:p>
    <w:p w14:paraId="3CF3031F" w14:textId="72A5305D" w:rsidR="00624639" w:rsidRPr="00F80177" w:rsidRDefault="002A1545" w:rsidP="00A9155D">
      <w:pPr>
        <w:pStyle w:val="ListParagraph"/>
        <w:numPr>
          <w:ilvl w:val="0"/>
          <w:numId w:val="38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normaltextrun"/>
          <w:rFonts w:ascii="Calibri" w:hAnsi="Calibri" w:cs="Calibri"/>
          <w:color w:val="000000"/>
          <w:sz w:val="18"/>
          <w:szCs w:val="18"/>
          <w:lang w:val="en-GB"/>
        </w:rPr>
      </w:pPr>
      <w:r>
        <w:rPr>
          <w:rStyle w:val="normaltextrun"/>
          <w:rFonts w:cs="Calibri"/>
          <w:color w:val="000000"/>
          <w:sz w:val="18"/>
          <w:szCs w:val="18"/>
          <w:lang w:val="en-GB"/>
        </w:rPr>
        <w:t>Conduct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228CB">
        <w:rPr>
          <w:rStyle w:val="normaltextrun"/>
          <w:rFonts w:cs="Calibri"/>
          <w:color w:val="000000"/>
          <w:sz w:val="18"/>
          <w:szCs w:val="18"/>
          <w:lang w:val="en-GB"/>
        </w:rPr>
        <w:t>n</w:t>
      </w:r>
      <w:r w:rsidR="00BE4AA9">
        <w:rPr>
          <w:rStyle w:val="normaltextrun"/>
          <w:rFonts w:cs="Calibri"/>
          <w:color w:val="000000"/>
          <w:sz w:val="18"/>
          <w:szCs w:val="18"/>
          <w:lang w:val="en-GB"/>
        </w:rPr>
        <w:t>etworking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BE4AA9">
        <w:rPr>
          <w:rStyle w:val="normaltextrun"/>
          <w:rFonts w:cs="Calibri"/>
          <w:color w:val="000000"/>
          <w:sz w:val="18"/>
          <w:szCs w:val="18"/>
          <w:lang w:val="en-GB"/>
        </w:rPr>
        <w:t>events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30B8A">
        <w:rPr>
          <w:rStyle w:val="normaltextrun"/>
          <w:rFonts w:cs="Calibri"/>
          <w:color w:val="000000"/>
          <w:sz w:val="18"/>
          <w:szCs w:val="18"/>
          <w:lang w:val="en-GB"/>
        </w:rPr>
        <w:t>with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30B8A">
        <w:rPr>
          <w:rStyle w:val="normaltextrun"/>
          <w:rFonts w:cs="Calibri"/>
          <w:color w:val="000000"/>
          <w:sz w:val="18"/>
          <w:szCs w:val="18"/>
          <w:lang w:val="en-GB"/>
        </w:rPr>
        <w:t>the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30B8A">
        <w:rPr>
          <w:rStyle w:val="normaltextrun"/>
          <w:rFonts w:cs="Calibri"/>
          <w:color w:val="000000"/>
          <w:sz w:val="18"/>
          <w:szCs w:val="18"/>
          <w:lang w:val="en-GB"/>
        </w:rPr>
        <w:t>participation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30B8A">
        <w:rPr>
          <w:rStyle w:val="normaltextrun"/>
          <w:rFonts w:cs="Calibri"/>
          <w:color w:val="000000"/>
          <w:sz w:val="18"/>
          <w:szCs w:val="18"/>
          <w:lang w:val="en-GB"/>
        </w:rPr>
        <w:t>of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30B8A">
        <w:rPr>
          <w:rStyle w:val="normaltextrun"/>
          <w:rFonts w:cs="Calibri"/>
          <w:color w:val="000000"/>
          <w:sz w:val="18"/>
          <w:szCs w:val="18"/>
          <w:lang w:val="en-GB"/>
        </w:rPr>
        <w:t>multi-sectorial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130B8A">
        <w:rPr>
          <w:rStyle w:val="normaltextrun"/>
          <w:rFonts w:cs="Calibri"/>
          <w:color w:val="000000"/>
          <w:sz w:val="18"/>
          <w:szCs w:val="18"/>
          <w:lang w:val="en-GB"/>
        </w:rPr>
        <w:t>experts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228CB">
        <w:rPr>
          <w:rStyle w:val="normaltextrun"/>
          <w:rFonts w:cs="Calibri"/>
          <w:color w:val="000000"/>
          <w:sz w:val="18"/>
          <w:szCs w:val="18"/>
          <w:lang w:val="en-GB"/>
        </w:rPr>
        <w:t>that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228CB">
        <w:rPr>
          <w:rStyle w:val="normaltextrun"/>
          <w:rFonts w:cs="Calibri"/>
          <w:color w:val="000000"/>
          <w:sz w:val="18"/>
          <w:szCs w:val="18"/>
          <w:lang w:val="en-GB"/>
        </w:rPr>
        <w:t>will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3228CB">
        <w:rPr>
          <w:rStyle w:val="normaltextrun"/>
          <w:rFonts w:cs="Calibri"/>
          <w:color w:val="000000"/>
          <w:sz w:val="18"/>
          <w:szCs w:val="18"/>
          <w:lang w:val="en-GB"/>
        </w:rPr>
        <w:t>cover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4B6822">
        <w:rPr>
          <w:rStyle w:val="normaltextrun"/>
          <w:rFonts w:cs="Calibri"/>
          <w:color w:val="000000"/>
          <w:sz w:val="18"/>
          <w:szCs w:val="18"/>
          <w:lang w:val="en-GB"/>
        </w:rPr>
        <w:t>discussions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4B6822">
        <w:rPr>
          <w:rStyle w:val="normaltextrun"/>
          <w:rFonts w:cs="Calibri"/>
          <w:color w:val="000000"/>
          <w:sz w:val="18"/>
          <w:szCs w:val="18"/>
          <w:lang w:val="en-GB"/>
        </w:rPr>
        <w:t>and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A52D3B">
        <w:rPr>
          <w:rStyle w:val="normaltextrun"/>
          <w:rFonts w:cs="Calibri"/>
          <w:color w:val="000000"/>
          <w:sz w:val="18"/>
          <w:szCs w:val="18"/>
          <w:lang w:val="en-GB"/>
        </w:rPr>
        <w:t>identify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4B6822">
        <w:rPr>
          <w:rStyle w:val="normaltextrun"/>
          <w:rFonts w:cs="Calibri"/>
          <w:color w:val="000000"/>
          <w:sz w:val="18"/>
          <w:szCs w:val="18"/>
          <w:lang w:val="en-GB"/>
        </w:rPr>
        <w:t>solution</w:t>
      </w:r>
      <w:r w:rsidR="00706A53">
        <w:rPr>
          <w:rStyle w:val="normaltextrun"/>
          <w:rFonts w:cs="Calibri"/>
          <w:color w:val="000000"/>
          <w:sz w:val="18"/>
          <w:szCs w:val="18"/>
          <w:lang w:val="en-GB"/>
        </w:rPr>
        <w:t>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4B6822">
        <w:rPr>
          <w:rStyle w:val="normaltextrun"/>
          <w:rFonts w:cs="Calibri"/>
          <w:color w:val="000000"/>
          <w:sz w:val="18"/>
          <w:szCs w:val="18"/>
          <w:lang w:val="en-GB"/>
        </w:rPr>
        <w:t>for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4B6822">
        <w:rPr>
          <w:rStyle w:val="normaltextrun"/>
          <w:rFonts w:cs="Calibri"/>
          <w:color w:val="000000"/>
          <w:sz w:val="18"/>
          <w:szCs w:val="18"/>
          <w:lang w:val="en-GB"/>
        </w:rPr>
        <w:t>various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4B6822">
        <w:rPr>
          <w:rStyle w:val="normaltextrun"/>
          <w:rFonts w:cs="Calibri"/>
          <w:color w:val="000000"/>
          <w:sz w:val="18"/>
          <w:szCs w:val="18"/>
          <w:lang w:val="en-GB"/>
        </w:rPr>
        <w:t>impediments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4B6822">
        <w:rPr>
          <w:rStyle w:val="normaltextrun"/>
          <w:rFonts w:cs="Calibri"/>
          <w:color w:val="000000"/>
          <w:sz w:val="18"/>
          <w:szCs w:val="18"/>
          <w:lang w:val="en-GB"/>
        </w:rPr>
        <w:t>and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784415">
        <w:rPr>
          <w:rStyle w:val="normaltextrun"/>
          <w:rFonts w:cs="Calibri"/>
          <w:color w:val="000000"/>
          <w:sz w:val="18"/>
          <w:szCs w:val="18"/>
          <w:lang w:val="en-GB"/>
        </w:rPr>
        <w:t>issues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784415">
        <w:rPr>
          <w:rStyle w:val="normaltextrun"/>
          <w:rFonts w:cs="Calibri"/>
          <w:color w:val="000000"/>
          <w:sz w:val="18"/>
          <w:szCs w:val="18"/>
          <w:lang w:val="en-GB"/>
        </w:rPr>
        <w:t>that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784415">
        <w:rPr>
          <w:rStyle w:val="normaltextrun"/>
          <w:rFonts w:cs="Calibri"/>
          <w:color w:val="000000"/>
          <w:sz w:val="18"/>
          <w:szCs w:val="18"/>
          <w:lang w:val="en-GB"/>
        </w:rPr>
        <w:t>refugees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784415">
        <w:rPr>
          <w:rStyle w:val="normaltextrun"/>
          <w:rFonts w:cs="Calibri"/>
          <w:color w:val="000000"/>
          <w:sz w:val="18"/>
          <w:szCs w:val="18"/>
          <w:lang w:val="en-GB"/>
        </w:rPr>
        <w:t>face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463A1">
        <w:rPr>
          <w:rStyle w:val="normaltextrun"/>
          <w:rFonts w:cs="Calibri"/>
          <w:color w:val="000000"/>
          <w:sz w:val="18"/>
          <w:szCs w:val="18"/>
          <w:lang w:val="en-GB"/>
        </w:rPr>
        <w:t>in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463A1">
        <w:rPr>
          <w:rStyle w:val="normaltextrun"/>
          <w:rFonts w:cs="Calibri"/>
          <w:color w:val="000000"/>
          <w:sz w:val="18"/>
          <w:szCs w:val="18"/>
          <w:lang w:val="en-GB"/>
        </w:rPr>
        <w:t>relation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463A1">
        <w:rPr>
          <w:rStyle w:val="normaltextrun"/>
          <w:rFonts w:cs="Calibri"/>
          <w:color w:val="000000"/>
          <w:sz w:val="18"/>
          <w:szCs w:val="18"/>
          <w:lang w:val="en-GB"/>
        </w:rPr>
        <w:t>with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F21183">
        <w:rPr>
          <w:rStyle w:val="normaltextrun"/>
          <w:rFonts w:cs="Calibri"/>
          <w:color w:val="000000"/>
          <w:sz w:val="18"/>
          <w:szCs w:val="18"/>
          <w:lang w:val="en-GB"/>
        </w:rPr>
        <w:t>their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F21183">
        <w:rPr>
          <w:rStyle w:val="normaltextrun"/>
          <w:rFonts w:cs="Calibri"/>
          <w:color w:val="000000"/>
          <w:sz w:val="18"/>
          <w:szCs w:val="18"/>
          <w:lang w:val="en-GB"/>
        </w:rPr>
        <w:t>integration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B7922">
        <w:rPr>
          <w:rStyle w:val="normaltextrun"/>
          <w:rFonts w:cs="Calibri"/>
          <w:color w:val="000000"/>
          <w:sz w:val="18"/>
          <w:szCs w:val="18"/>
          <w:lang w:val="en-GB"/>
        </w:rPr>
        <w:t>into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B7922">
        <w:rPr>
          <w:rStyle w:val="normaltextrun"/>
          <w:rFonts w:cs="Calibri"/>
          <w:color w:val="000000"/>
          <w:sz w:val="18"/>
          <w:szCs w:val="18"/>
          <w:lang w:val="en-GB"/>
        </w:rPr>
        <w:t>the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5B7922">
        <w:rPr>
          <w:rStyle w:val="normaltextrun"/>
          <w:rFonts w:cs="Calibri"/>
          <w:color w:val="000000"/>
          <w:sz w:val="18"/>
          <w:szCs w:val="18"/>
          <w:lang w:val="en-GB"/>
        </w:rPr>
        <w:t>society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EB5E36">
        <w:rPr>
          <w:rStyle w:val="normaltextrun"/>
          <w:rFonts w:cs="Calibri"/>
          <w:color w:val="000000"/>
          <w:sz w:val="18"/>
          <w:szCs w:val="18"/>
          <w:lang w:val="en-GB"/>
        </w:rPr>
        <w:t>and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EB5E36">
        <w:rPr>
          <w:rStyle w:val="normaltextrun"/>
          <w:rFonts w:cs="Calibri"/>
          <w:color w:val="000000"/>
          <w:sz w:val="18"/>
          <w:szCs w:val="18"/>
          <w:lang w:val="en-GB"/>
        </w:rPr>
        <w:t>enjoyment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EB5E36">
        <w:rPr>
          <w:rStyle w:val="normaltextrun"/>
          <w:rFonts w:cs="Calibri"/>
          <w:color w:val="000000"/>
          <w:sz w:val="18"/>
          <w:szCs w:val="18"/>
          <w:lang w:val="en-GB"/>
        </w:rPr>
        <w:t>of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EB5E36">
        <w:rPr>
          <w:rStyle w:val="normaltextrun"/>
          <w:rFonts w:cs="Calibri"/>
          <w:color w:val="000000"/>
          <w:sz w:val="18"/>
          <w:szCs w:val="18"/>
          <w:lang w:val="en-GB"/>
        </w:rPr>
        <w:t>their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</w:t>
      </w:r>
      <w:r w:rsidR="00F21183">
        <w:rPr>
          <w:rStyle w:val="normaltextrun"/>
          <w:rFonts w:cs="Calibri"/>
          <w:color w:val="000000"/>
          <w:sz w:val="18"/>
          <w:szCs w:val="18"/>
          <w:lang w:val="en-GB"/>
        </w:rPr>
        <w:t>rights</w:t>
      </w:r>
      <w:r w:rsidR="006015E8">
        <w:rPr>
          <w:rStyle w:val="normaltextrun"/>
          <w:rFonts w:cs="Calibri"/>
          <w:color w:val="000000"/>
          <w:sz w:val="18"/>
          <w:szCs w:val="18"/>
          <w:lang w:val="en-GB"/>
        </w:rPr>
        <w:t>.</w:t>
      </w:r>
      <w:r w:rsidR="00851F02">
        <w:rPr>
          <w:rStyle w:val="normaltextrun"/>
          <w:rFonts w:cs="Calibri"/>
          <w:color w:val="000000"/>
          <w:sz w:val="18"/>
          <w:szCs w:val="18"/>
          <w:lang w:val="en-GB"/>
        </w:rPr>
        <w:t xml:space="preserve">  </w:t>
      </w:r>
    </w:p>
    <w:p w14:paraId="016BDEA3" w14:textId="77777777" w:rsidR="00F80177" w:rsidRPr="00851F02" w:rsidRDefault="00F80177" w:rsidP="00F80177">
      <w:pPr>
        <w:pStyle w:val="ListParagraph"/>
        <w:rPr>
          <w:rStyle w:val="normaltextrun"/>
          <w:rFonts w:ascii="Calibri" w:hAnsi="Calibri" w:cs="Calibri"/>
          <w:color w:val="000000"/>
          <w:sz w:val="4"/>
          <w:szCs w:val="4"/>
          <w:lang w:val="en-GB"/>
        </w:rPr>
      </w:pPr>
    </w:p>
    <w:p w14:paraId="28028E55" w14:textId="6965E92A" w:rsidR="00624639" w:rsidRPr="00CD0DDC" w:rsidRDefault="00624639" w:rsidP="00D95834">
      <w:pPr>
        <w:tabs>
          <w:tab w:val="center" w:pos="4320"/>
          <w:tab w:val="right" w:pos="8640"/>
        </w:tabs>
        <w:ind w:left="450"/>
        <w:rPr>
          <w:rStyle w:val="normaltextrun"/>
          <w:rFonts w:cs="Calibri"/>
          <w:b/>
          <w:bCs/>
          <w:sz w:val="18"/>
          <w:szCs w:val="18"/>
          <w:lang w:val="en-GB"/>
        </w:rPr>
      </w:pPr>
      <w:r w:rsidRPr="00CD0DDC">
        <w:rPr>
          <w:rStyle w:val="normaltextrun"/>
          <w:rFonts w:cs="Calibri"/>
          <w:b/>
          <w:bCs/>
          <w:sz w:val="18"/>
          <w:szCs w:val="18"/>
          <w:lang w:val="en-GB"/>
        </w:rPr>
        <w:t>Specific</w:t>
      </w:r>
      <w:r w:rsidR="00851F02">
        <w:rPr>
          <w:rStyle w:val="normaltextrun"/>
          <w:rFonts w:cs="Calibri"/>
          <w:b/>
          <w:bCs/>
          <w:sz w:val="18"/>
          <w:szCs w:val="18"/>
          <w:lang w:val="en-GB"/>
        </w:rPr>
        <w:t xml:space="preserve"> </w:t>
      </w:r>
      <w:r w:rsidRPr="00CD0DDC">
        <w:rPr>
          <w:rStyle w:val="normaltextrun"/>
          <w:rFonts w:cs="Calibri"/>
          <w:b/>
          <w:bCs/>
          <w:sz w:val="18"/>
          <w:szCs w:val="18"/>
          <w:lang w:val="en-GB"/>
        </w:rPr>
        <w:t>requirements</w:t>
      </w:r>
      <w:r w:rsidR="00851F02">
        <w:rPr>
          <w:rStyle w:val="normaltextrun"/>
          <w:rFonts w:cs="Calibri"/>
          <w:b/>
          <w:bCs/>
          <w:sz w:val="18"/>
          <w:szCs w:val="18"/>
          <w:lang w:val="en-GB"/>
        </w:rPr>
        <w:t xml:space="preserve"> </w:t>
      </w:r>
      <w:r w:rsidRPr="00CD0DDC">
        <w:rPr>
          <w:rStyle w:val="normaltextrun"/>
          <w:rFonts w:cs="Calibri"/>
          <w:b/>
          <w:bCs/>
          <w:sz w:val="18"/>
          <w:szCs w:val="18"/>
          <w:lang w:val="en-GB"/>
        </w:rPr>
        <w:t>to</w:t>
      </w:r>
      <w:r w:rsidR="00851F02">
        <w:rPr>
          <w:rStyle w:val="normaltextrun"/>
          <w:rFonts w:cs="Calibri"/>
          <w:b/>
          <w:bCs/>
          <w:sz w:val="18"/>
          <w:szCs w:val="18"/>
          <w:lang w:val="en-GB"/>
        </w:rPr>
        <w:t xml:space="preserve"> </w:t>
      </w:r>
      <w:r w:rsidRPr="00CD0DDC">
        <w:rPr>
          <w:rStyle w:val="normaltextrun"/>
          <w:rFonts w:cs="Calibri"/>
          <w:b/>
          <w:bCs/>
          <w:sz w:val="18"/>
          <w:szCs w:val="18"/>
          <w:lang w:val="en-GB"/>
        </w:rPr>
        <w:t>the</w:t>
      </w:r>
      <w:r w:rsidR="00851F02">
        <w:rPr>
          <w:rStyle w:val="normaltextrun"/>
          <w:rFonts w:cs="Calibri"/>
          <w:b/>
          <w:bCs/>
          <w:sz w:val="18"/>
          <w:szCs w:val="18"/>
          <w:lang w:val="en-GB"/>
        </w:rPr>
        <w:t xml:space="preserve"> </w:t>
      </w:r>
      <w:r w:rsidRPr="00CD0DDC">
        <w:rPr>
          <w:rStyle w:val="normaltextrun"/>
          <w:rFonts w:cs="Calibri"/>
          <w:b/>
          <w:bCs/>
          <w:sz w:val="18"/>
          <w:szCs w:val="18"/>
          <w:lang w:val="en-GB"/>
        </w:rPr>
        <w:t>proposal</w:t>
      </w:r>
    </w:p>
    <w:p w14:paraId="1688B02E" w14:textId="389440A4" w:rsidR="00841900" w:rsidRPr="00D71283" w:rsidRDefault="00841900" w:rsidP="009E2C15">
      <w:pPr>
        <w:pStyle w:val="ListParagraph"/>
        <w:numPr>
          <w:ilvl w:val="0"/>
          <w:numId w:val="48"/>
        </w:numPr>
        <w:tabs>
          <w:tab w:val="center" w:pos="435"/>
          <w:tab w:val="right" w:pos="8640"/>
        </w:tabs>
        <w:spacing w:before="120" w:after="120"/>
        <w:ind w:right="242"/>
        <w:jc w:val="both"/>
        <w:textAlignment w:val="baseline"/>
        <w:rPr>
          <w:rFonts w:cs="Calibri"/>
          <w:sz w:val="18"/>
          <w:szCs w:val="18"/>
          <w:lang w:val="en-GB"/>
        </w:rPr>
      </w:pPr>
      <w:r w:rsidRPr="0096325B">
        <w:rPr>
          <w:sz w:val="18"/>
          <w:szCs w:val="18"/>
          <w:lang w:val="en-GB"/>
        </w:rPr>
        <w:t>The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proponent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as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a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Responsible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Party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is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expected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to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make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substantial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contribution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to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achievement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of</w:t>
      </w:r>
      <w:r w:rsidR="00851F02">
        <w:rPr>
          <w:sz w:val="18"/>
          <w:szCs w:val="18"/>
          <w:lang w:val="en-GB"/>
        </w:rPr>
        <w:t xml:space="preserve"> </w:t>
      </w:r>
      <w:r w:rsidR="00D87206">
        <w:rPr>
          <w:sz w:val="18"/>
          <w:szCs w:val="18"/>
          <w:lang w:val="en-GB"/>
        </w:rPr>
        <w:t>but</w:t>
      </w:r>
      <w:r w:rsidR="00851F02">
        <w:rPr>
          <w:sz w:val="18"/>
          <w:szCs w:val="18"/>
          <w:lang w:val="en-GB"/>
        </w:rPr>
        <w:t xml:space="preserve"> </w:t>
      </w:r>
      <w:r w:rsidR="00D87206">
        <w:rPr>
          <w:sz w:val="18"/>
          <w:szCs w:val="18"/>
          <w:lang w:val="en-GB"/>
        </w:rPr>
        <w:t>not</w:t>
      </w:r>
      <w:r w:rsidR="00851F02">
        <w:rPr>
          <w:sz w:val="18"/>
          <w:szCs w:val="18"/>
          <w:lang w:val="en-GB"/>
        </w:rPr>
        <w:t xml:space="preserve"> </w:t>
      </w:r>
      <w:r w:rsidR="00D87206">
        <w:rPr>
          <w:sz w:val="18"/>
          <w:szCs w:val="18"/>
          <w:lang w:val="en-GB"/>
        </w:rPr>
        <w:t>limited</w:t>
      </w:r>
      <w:r w:rsidR="00851F02">
        <w:rPr>
          <w:sz w:val="18"/>
          <w:szCs w:val="18"/>
          <w:lang w:val="en-GB"/>
        </w:rPr>
        <w:t xml:space="preserve"> </w:t>
      </w:r>
      <w:r w:rsidR="00D87206">
        <w:rPr>
          <w:sz w:val="18"/>
          <w:szCs w:val="18"/>
          <w:lang w:val="en-GB"/>
        </w:rPr>
        <w:t>to</w:t>
      </w:r>
      <w:r w:rsidR="00851F02">
        <w:rPr>
          <w:sz w:val="18"/>
          <w:szCs w:val="18"/>
          <w:lang w:val="en-GB"/>
        </w:rPr>
        <w:t xml:space="preserve"> </w:t>
      </w:r>
      <w:r w:rsidR="006D6106">
        <w:rPr>
          <w:sz w:val="18"/>
          <w:szCs w:val="18"/>
          <w:lang w:val="en-GB"/>
        </w:rPr>
        <w:t>the</w:t>
      </w:r>
      <w:r w:rsidR="00851F02">
        <w:rPr>
          <w:sz w:val="18"/>
          <w:szCs w:val="18"/>
          <w:lang w:val="en-GB"/>
        </w:rPr>
        <w:t xml:space="preserve"> </w:t>
      </w:r>
      <w:r w:rsidR="006D6106">
        <w:rPr>
          <w:sz w:val="18"/>
          <w:szCs w:val="18"/>
          <w:lang w:val="en-GB"/>
        </w:rPr>
        <w:t>activities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for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which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it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is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putting</w:t>
      </w:r>
      <w:r w:rsidR="00851F02">
        <w:rPr>
          <w:sz w:val="18"/>
          <w:szCs w:val="18"/>
          <w:lang w:val="en-GB"/>
        </w:rPr>
        <w:t xml:space="preserve"> </w:t>
      </w:r>
      <w:r w:rsidRPr="0096325B">
        <w:rPr>
          <w:sz w:val="18"/>
          <w:szCs w:val="18"/>
          <w:lang w:val="en-GB"/>
        </w:rPr>
        <w:t>an</w:t>
      </w:r>
      <w:r w:rsidR="00851F02">
        <w:rPr>
          <w:sz w:val="18"/>
          <w:szCs w:val="18"/>
          <w:lang w:val="en-GB"/>
        </w:rPr>
        <w:t xml:space="preserve"> </w:t>
      </w:r>
      <w:proofErr w:type="gramStart"/>
      <w:r w:rsidRPr="0096325B">
        <w:rPr>
          <w:sz w:val="18"/>
          <w:szCs w:val="18"/>
          <w:lang w:val="en-GB"/>
        </w:rPr>
        <w:t>offer;</w:t>
      </w:r>
      <w:proofErr w:type="gramEnd"/>
    </w:p>
    <w:p w14:paraId="0B80E59C" w14:textId="0B37FC24" w:rsidR="00D71283" w:rsidRPr="00D02A05" w:rsidRDefault="00D71283" w:rsidP="009E2C15">
      <w:pPr>
        <w:pStyle w:val="ListParagraph"/>
        <w:numPr>
          <w:ilvl w:val="0"/>
          <w:numId w:val="48"/>
        </w:numPr>
        <w:tabs>
          <w:tab w:val="center" w:pos="435"/>
          <w:tab w:val="right" w:pos="8640"/>
        </w:tabs>
        <w:spacing w:before="120" w:after="120"/>
        <w:ind w:right="242"/>
        <w:jc w:val="both"/>
        <w:textAlignment w:val="baseline"/>
        <w:rPr>
          <w:rFonts w:cs="Calibri"/>
          <w:sz w:val="18"/>
          <w:szCs w:val="18"/>
          <w:lang w:val="en-GB"/>
        </w:rPr>
      </w:pPr>
      <w:r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Proponents</w:t>
      </w:r>
      <w:r w:rsidR="00851F0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are</w:t>
      </w:r>
      <w:r w:rsidR="00851F0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highly</w:t>
      </w:r>
      <w:r w:rsidR="00851F0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encouraged</w:t>
      </w:r>
      <w:r w:rsidR="00851F0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to</w:t>
      </w:r>
      <w:r w:rsidR="00851F0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propose</w:t>
      </w:r>
      <w:r w:rsidR="00851F0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interventions</w:t>
      </w:r>
      <w:r w:rsidR="00851F0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that</w:t>
      </w:r>
      <w:r w:rsidR="00851F0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explore</w:t>
      </w:r>
      <w:r w:rsidR="00851F0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innovative</w:t>
      </w:r>
      <w:r w:rsidR="00851F0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gramStart"/>
      <w:r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ideas</w:t>
      </w:r>
      <w:r w:rsidR="00D02A05" w:rsidRPr="00D02A05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;</w:t>
      </w:r>
      <w:proofErr w:type="gramEnd"/>
      <w:r w:rsidR="00851F0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7A0334E4" w14:textId="04825873" w:rsidR="00624639" w:rsidRPr="00427672" w:rsidRDefault="00624639" w:rsidP="009E2C15">
      <w:pPr>
        <w:pStyle w:val="ListParagraph"/>
        <w:numPr>
          <w:ilvl w:val="0"/>
          <w:numId w:val="48"/>
        </w:numPr>
        <w:tabs>
          <w:tab w:val="center" w:pos="435"/>
          <w:tab w:val="right" w:pos="8640"/>
        </w:tabs>
        <w:spacing w:before="120" w:after="120"/>
        <w:ind w:right="242"/>
        <w:jc w:val="both"/>
        <w:textAlignment w:val="baseline"/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cs="Calibri"/>
          <w:sz w:val="20"/>
          <w:szCs w:val="20"/>
          <w:lang w:val="en-GB"/>
        </w:rPr>
        <w:t>Th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e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proposed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intervention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size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budget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request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up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USD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89565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250,000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.</w:t>
      </w:r>
      <w:r w:rsidR="0042687C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00.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All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currency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exchanges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calculated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using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Operational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Exchange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Rate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as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per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date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submission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proofErr w:type="gramStart"/>
      <w:r w:rsidRPr="00427672"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proposal</w:t>
      </w:r>
      <w:r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  <w:t>;</w:t>
      </w:r>
      <w:proofErr w:type="gramEnd"/>
    </w:p>
    <w:p w14:paraId="25E36B0A" w14:textId="4A05660F" w:rsidR="00624639" w:rsidRPr="00427672" w:rsidRDefault="00624639" w:rsidP="009E2C15">
      <w:pPr>
        <w:pStyle w:val="ListParagraph"/>
        <w:numPr>
          <w:ilvl w:val="0"/>
          <w:numId w:val="48"/>
        </w:numPr>
        <w:tabs>
          <w:tab w:val="center" w:pos="435"/>
          <w:tab w:val="right" w:pos="8640"/>
        </w:tabs>
        <w:ind w:right="242"/>
        <w:jc w:val="both"/>
        <w:rPr>
          <w:rFonts w:eastAsia="Times New Roman"/>
          <w:color w:val="000000"/>
          <w:spacing w:val="-3"/>
          <w:sz w:val="18"/>
          <w:szCs w:val="18"/>
          <w:lang w:val="en-GB" w:eastAsia="en-GB"/>
        </w:rPr>
      </w:pP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sign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="00D03CF8">
        <w:rPr>
          <w:rFonts w:eastAsia="Times New Roman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contract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="004D0984">
        <w:rPr>
          <w:rFonts w:eastAsia="Times New Roman"/>
          <w:spacing w:val="-3"/>
          <w:sz w:val="18"/>
          <w:szCs w:val="18"/>
          <w:lang w:val="en-GB" w:eastAsia="en-GB"/>
        </w:rPr>
        <w:t>applicant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="00D03CF8">
        <w:rPr>
          <w:rFonts w:eastAsia="Times New Roman"/>
          <w:spacing w:val="-3"/>
          <w:sz w:val="18"/>
          <w:szCs w:val="18"/>
          <w:lang w:val="en-GB" w:eastAsia="en-GB"/>
        </w:rPr>
        <w:t>organisations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disburse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funds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applicant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organizations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only.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Results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based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budget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should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prepared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using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zero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VAT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proofErr w:type="gramStart"/>
      <w:r w:rsidRPr="69CA3B55">
        <w:rPr>
          <w:rFonts w:eastAsia="Times New Roman"/>
          <w:spacing w:val="-3"/>
          <w:sz w:val="18"/>
          <w:szCs w:val="18"/>
          <w:lang w:val="en-GB" w:eastAsia="en-GB"/>
        </w:rPr>
        <w:t>rate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>;</w:t>
      </w:r>
      <w:proofErr w:type="gramEnd"/>
    </w:p>
    <w:p w14:paraId="6810FB9F" w14:textId="577C6113" w:rsidR="00624639" w:rsidRPr="00427672" w:rsidRDefault="00624639" w:rsidP="009E2C15">
      <w:pPr>
        <w:pStyle w:val="ListParagraph"/>
        <w:numPr>
          <w:ilvl w:val="0"/>
          <w:numId w:val="48"/>
        </w:numPr>
        <w:tabs>
          <w:tab w:val="center" w:pos="435"/>
          <w:tab w:val="right" w:pos="8640"/>
        </w:tabs>
        <w:ind w:right="242"/>
        <w:jc w:val="both"/>
        <w:rPr>
          <w:rFonts w:eastAsia="Times New Roman"/>
          <w:color w:val="000000"/>
          <w:spacing w:val="-3"/>
          <w:sz w:val="18"/>
          <w:szCs w:val="18"/>
          <w:lang w:val="en-GB" w:eastAsia="en-GB"/>
        </w:rPr>
      </w:pP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Partners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sub-contractors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benefit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from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respective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fiscal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arrangements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upon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signature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Partnership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Agreement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Moldova.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proponent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shall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follow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hyperlink r:id="rId14" w:tgtFrame="_blank" w:history="1">
        <w:r w:rsidRPr="69CA3B55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>UN</w:t>
        </w:r>
        <w:r w:rsidR="00851F02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 xml:space="preserve"> </w:t>
        </w:r>
        <w:r w:rsidRPr="69CA3B55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>Women</w:t>
        </w:r>
        <w:r w:rsidR="00851F02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 xml:space="preserve"> </w:t>
        </w:r>
        <w:r w:rsidRPr="69CA3B55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>Branding</w:t>
        </w:r>
        <w:r w:rsidR="00851F02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 xml:space="preserve"> </w:t>
        </w:r>
        <w:r w:rsidRPr="69CA3B55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>Guidelines</w:t>
        </w:r>
        <w:r w:rsidR="00851F02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 xml:space="preserve"> </w:t>
        </w:r>
        <w:r w:rsidRPr="69CA3B55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>and</w:t>
        </w:r>
        <w:r w:rsidR="00851F02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 xml:space="preserve"> </w:t>
        </w:r>
        <w:r w:rsidRPr="69CA3B55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>Identity</w:t>
        </w:r>
        <w:r w:rsidR="00851F02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 xml:space="preserve"> </w:t>
        </w:r>
        <w:r w:rsidRPr="69CA3B55">
          <w:rPr>
            <w:rFonts w:eastAsia="Times New Roman"/>
            <w:color w:val="000000"/>
            <w:spacing w:val="-3"/>
            <w:sz w:val="18"/>
            <w:szCs w:val="18"/>
            <w:lang w:val="en-GB" w:eastAsia="en-GB"/>
          </w:rPr>
          <w:t>Standards</w:t>
        </w:r>
      </w:hyperlink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throughout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spacing w:val="-3"/>
          <w:sz w:val="18"/>
          <w:szCs w:val="18"/>
          <w:lang w:val="en-GB" w:eastAsia="en-GB"/>
        </w:rPr>
        <w:t>implementation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proofErr w:type="gramStart"/>
      <w:r w:rsidRPr="69CA3B55">
        <w:rPr>
          <w:rFonts w:eastAsia="Times New Roman"/>
          <w:spacing w:val="-3"/>
          <w:sz w:val="18"/>
          <w:szCs w:val="18"/>
          <w:lang w:val="en-GB" w:eastAsia="en-GB"/>
        </w:rPr>
        <w:t>process;</w:t>
      </w:r>
      <w:proofErr w:type="gramEnd"/>
    </w:p>
    <w:p w14:paraId="6E91F912" w14:textId="087E6E1D" w:rsidR="00624639" w:rsidRPr="00427672" w:rsidRDefault="00624639" w:rsidP="009E2C15">
      <w:pPr>
        <w:pStyle w:val="ListParagraph"/>
        <w:numPr>
          <w:ilvl w:val="0"/>
          <w:numId w:val="48"/>
        </w:numPr>
        <w:tabs>
          <w:tab w:val="center" w:pos="435"/>
          <w:tab w:val="right" w:pos="8640"/>
        </w:tabs>
        <w:ind w:right="242"/>
        <w:jc w:val="both"/>
        <w:rPr>
          <w:rFonts w:eastAsia="Times New Roman" w:cstheme="minorHAnsi"/>
          <w:bCs/>
          <w:color w:val="000000"/>
          <w:spacing w:val="-3"/>
          <w:sz w:val="18"/>
          <w:szCs w:val="18"/>
          <w:lang w:val="en-GB" w:eastAsia="en-GB"/>
        </w:rPr>
      </w:pPr>
      <w:r w:rsidRPr="4EE42FC5">
        <w:rPr>
          <w:rFonts w:eastAsia="Times New Roman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4EE42FC5">
        <w:rPr>
          <w:rFonts w:eastAsia="Times New Roman"/>
          <w:spacing w:val="-3"/>
          <w:sz w:val="18"/>
          <w:szCs w:val="18"/>
          <w:lang w:val="en-GB" w:eastAsia="en-GB"/>
        </w:rPr>
        <w:t>budget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4EE42FC5">
        <w:rPr>
          <w:rFonts w:eastAsia="Times New Roman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4EE42FC5">
        <w:rPr>
          <w:rFonts w:eastAsia="Times New Roman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4EE42FC5">
        <w:rPr>
          <w:rFonts w:eastAsia="Times New Roman"/>
          <w:spacing w:val="-3"/>
          <w:sz w:val="18"/>
          <w:szCs w:val="18"/>
          <w:lang w:val="en-GB" w:eastAsia="en-GB"/>
        </w:rPr>
        <w:t>proposal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4EE42FC5">
        <w:rPr>
          <w:rFonts w:eastAsia="Times New Roman"/>
          <w:spacing w:val="-3"/>
          <w:sz w:val="18"/>
          <w:szCs w:val="18"/>
          <w:lang w:val="en-GB" w:eastAsia="en-GB"/>
        </w:rPr>
        <w:t>shall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4EE42FC5">
        <w:rPr>
          <w:rFonts w:eastAsia="Times New Roman"/>
          <w:spacing w:val="-3"/>
          <w:sz w:val="18"/>
          <w:szCs w:val="18"/>
          <w:lang w:val="en-GB" w:eastAsia="en-GB"/>
        </w:rPr>
        <w:t>include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4EE42FC5">
        <w:rPr>
          <w:rFonts w:eastAsia="Times New Roman"/>
          <w:spacing w:val="-3"/>
          <w:sz w:val="18"/>
          <w:szCs w:val="18"/>
          <w:lang w:val="en-GB" w:eastAsia="en-GB"/>
        </w:rPr>
        <w:t>communication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4EE42FC5">
        <w:rPr>
          <w:rFonts w:eastAsia="Times New Roman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4EE42FC5">
        <w:rPr>
          <w:rFonts w:eastAsia="Times New Roman"/>
          <w:spacing w:val="-3"/>
          <w:sz w:val="18"/>
          <w:szCs w:val="18"/>
          <w:lang w:val="en-GB" w:eastAsia="en-GB"/>
        </w:rPr>
        <w:t>visibility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4EE42FC5">
        <w:rPr>
          <w:rFonts w:eastAsia="Times New Roman"/>
          <w:spacing w:val="-3"/>
          <w:sz w:val="18"/>
          <w:szCs w:val="18"/>
          <w:lang w:val="en-GB" w:eastAsia="en-GB"/>
        </w:rPr>
        <w:t>actions</w:t>
      </w:r>
      <w:r w:rsidR="00EE148A">
        <w:rPr>
          <w:rFonts w:eastAsia="Times New Roman"/>
          <w:spacing w:val="-3"/>
          <w:sz w:val="18"/>
          <w:szCs w:val="18"/>
          <w:lang w:val="en-GB" w:eastAsia="en-GB"/>
        </w:rPr>
        <w:t>.</w:t>
      </w:r>
      <w:r w:rsidR="00851F02">
        <w:rPr>
          <w:rFonts w:eastAsia="Times New Roman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Examples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of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communication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and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visibility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actions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may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be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but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not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limited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gramStart"/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to:</w:t>
      </w:r>
      <w:proofErr w:type="gramEnd"/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success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stories,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video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spots,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informative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sessions,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online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campaigns,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awareness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campaigns</w:t>
      </w:r>
      <w:r w:rsidR="00851F0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Pr="00427672">
        <w:rPr>
          <w:rStyle w:val="normaltextrun"/>
          <w:rFonts w:cs="Calibri"/>
          <w:color w:val="000000"/>
          <w:sz w:val="18"/>
          <w:szCs w:val="18"/>
          <w:shd w:val="clear" w:color="auto" w:fill="FFFFFF"/>
          <w:lang w:val="en-GB"/>
        </w:rPr>
        <w:t>etc.</w:t>
      </w:r>
    </w:p>
    <w:p w14:paraId="3EC6D8E8" w14:textId="3599E415" w:rsidR="009C39CF" w:rsidRPr="00851F02" w:rsidRDefault="009C39CF" w:rsidP="009E2C15">
      <w:pPr>
        <w:spacing w:after="0" w:line="240" w:lineRule="auto"/>
        <w:jc w:val="both"/>
        <w:rPr>
          <w:rFonts w:eastAsia="Calibri" w:cstheme="minorHAnsi"/>
          <w:spacing w:val="-2"/>
          <w:sz w:val="18"/>
          <w:szCs w:val="18"/>
          <w:lang w:val="en-GB"/>
        </w:rPr>
      </w:pPr>
    </w:p>
    <w:p w14:paraId="32BD8DF3" w14:textId="77777777" w:rsidR="00F70E0D" w:rsidRPr="00851F02" w:rsidRDefault="00F70E0D" w:rsidP="00851F02">
      <w:pPr>
        <w:pStyle w:val="ListParagraph"/>
        <w:numPr>
          <w:ilvl w:val="0"/>
          <w:numId w:val="1"/>
        </w:numPr>
        <w:tabs>
          <w:tab w:val="center" w:pos="435"/>
          <w:tab w:val="right" w:pos="8640"/>
        </w:tabs>
        <w:ind w:right="242"/>
        <w:jc w:val="both"/>
        <w:rPr>
          <w:rFonts w:eastAsia="Times New Roman" w:cstheme="minorHAnsi"/>
          <w:b/>
          <w:color w:val="000000"/>
          <w:spacing w:val="-3"/>
          <w:sz w:val="18"/>
          <w:szCs w:val="18"/>
          <w:lang w:val="en-GB" w:eastAsia="en-GB"/>
        </w:rPr>
      </w:pPr>
      <w:r w:rsidRPr="00851F02">
        <w:rPr>
          <w:rFonts w:eastAsia="Times New Roman" w:cstheme="minorHAnsi"/>
          <w:b/>
          <w:color w:val="000000"/>
          <w:spacing w:val="-3"/>
          <w:sz w:val="18"/>
          <w:szCs w:val="18"/>
          <w:lang w:val="en-GB" w:eastAsia="en-GB"/>
        </w:rPr>
        <w:t>Timeframe:</w:t>
      </w:r>
    </w:p>
    <w:p w14:paraId="44C58A0D" w14:textId="2DF85A55" w:rsidR="00F70E0D" w:rsidRPr="005F392C" w:rsidRDefault="00F70E0D" w:rsidP="00851F02">
      <w:pPr>
        <w:pStyle w:val="Default"/>
        <w:jc w:val="both"/>
        <w:rPr>
          <w:sz w:val="18"/>
          <w:szCs w:val="18"/>
          <w:lang w:val="en-GB"/>
        </w:rPr>
      </w:pP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The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proposals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are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expected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to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start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from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009305AA">
        <w:rPr>
          <w:rStyle w:val="normaltextrun"/>
          <w:sz w:val="18"/>
          <w:szCs w:val="18"/>
          <w:lang w:val="en-GB"/>
        </w:rPr>
        <w:t>January</w:t>
      </w:r>
      <w:r w:rsidR="00851F02">
        <w:rPr>
          <w:rStyle w:val="normaltextrun"/>
          <w:sz w:val="18"/>
          <w:szCs w:val="18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202</w:t>
      </w:r>
      <w:r w:rsidR="00C95CE2">
        <w:rPr>
          <w:rStyle w:val="normaltextrun"/>
          <w:sz w:val="18"/>
          <w:szCs w:val="18"/>
          <w:shd w:val="clear" w:color="auto" w:fill="FFFFFF"/>
          <w:lang w:val="en-GB"/>
        </w:rPr>
        <w:t>3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and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be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implemented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within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a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period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of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00111CB3">
        <w:rPr>
          <w:rStyle w:val="normaltextrun"/>
          <w:sz w:val="18"/>
          <w:szCs w:val="18"/>
          <w:shd w:val="clear" w:color="auto" w:fill="FFFFFF"/>
          <w:lang w:val="en-GB"/>
        </w:rPr>
        <w:t>9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months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157EBF0C" w:rsidRPr="005F392C">
        <w:rPr>
          <w:rStyle w:val="normaltextrun"/>
          <w:sz w:val="18"/>
          <w:szCs w:val="18"/>
          <w:shd w:val="clear" w:color="auto" w:fill="FFFFFF"/>
          <w:lang w:val="en-GB"/>
        </w:rPr>
        <w:t>and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157EBF0C" w:rsidRPr="005F392C">
        <w:rPr>
          <w:rStyle w:val="normaltextrun"/>
          <w:sz w:val="18"/>
          <w:szCs w:val="18"/>
          <w:shd w:val="clear" w:color="auto" w:fill="FFFFFF"/>
          <w:lang w:val="en-GB"/>
        </w:rPr>
        <w:t>to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157EBF0C" w:rsidRPr="005F392C">
        <w:rPr>
          <w:rStyle w:val="normaltextrun"/>
          <w:sz w:val="18"/>
          <w:szCs w:val="18"/>
          <w:shd w:val="clear" w:color="auto" w:fill="FFFFFF"/>
          <w:lang w:val="en-GB"/>
        </w:rPr>
        <w:t>be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157EBF0C" w:rsidRPr="005F392C">
        <w:rPr>
          <w:rStyle w:val="normaltextrun"/>
          <w:sz w:val="18"/>
          <w:szCs w:val="18"/>
          <w:shd w:val="clear" w:color="auto" w:fill="FFFFFF"/>
          <w:lang w:val="en-GB"/>
        </w:rPr>
        <w:t>completed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157EBF0C" w:rsidRPr="005F392C">
        <w:rPr>
          <w:rStyle w:val="normaltextrun"/>
          <w:sz w:val="18"/>
          <w:szCs w:val="18"/>
          <w:shd w:val="clear" w:color="auto" w:fill="FFFFFF"/>
          <w:lang w:val="en-GB"/>
        </w:rPr>
        <w:t>not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157EBF0C" w:rsidRPr="005F392C">
        <w:rPr>
          <w:rStyle w:val="normaltextrun"/>
          <w:sz w:val="18"/>
          <w:szCs w:val="18"/>
          <w:shd w:val="clear" w:color="auto" w:fill="FFFFFF"/>
          <w:lang w:val="en-GB"/>
        </w:rPr>
        <w:t>later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157EBF0C" w:rsidRPr="005F392C">
        <w:rPr>
          <w:rStyle w:val="normaltextrun"/>
          <w:sz w:val="18"/>
          <w:szCs w:val="18"/>
          <w:shd w:val="clear" w:color="auto" w:fill="FFFFFF"/>
          <w:lang w:val="en-GB"/>
        </w:rPr>
        <w:t>than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157EBF0C" w:rsidRPr="005F392C">
        <w:rPr>
          <w:rStyle w:val="normaltextrun"/>
          <w:sz w:val="18"/>
          <w:szCs w:val="18"/>
          <w:shd w:val="clear" w:color="auto" w:fill="FFFFFF"/>
          <w:lang w:val="en-GB"/>
        </w:rPr>
        <w:t>end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157EBF0C" w:rsidRPr="005F392C">
        <w:rPr>
          <w:rStyle w:val="normaltextrun"/>
          <w:sz w:val="18"/>
          <w:szCs w:val="18"/>
          <w:shd w:val="clear" w:color="auto" w:fill="FFFFFF"/>
          <w:lang w:val="en-GB"/>
        </w:rPr>
        <w:t>of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="157EBF0C" w:rsidRPr="005F392C">
        <w:rPr>
          <w:rStyle w:val="normaltextrun"/>
          <w:sz w:val="18"/>
          <w:szCs w:val="18"/>
          <w:shd w:val="clear" w:color="auto" w:fill="FFFFFF"/>
          <w:lang w:val="en-GB"/>
        </w:rPr>
        <w:t>September</w:t>
      </w:r>
      <w:r w:rsidR="00851F02">
        <w:rPr>
          <w:rStyle w:val="normaltextrun"/>
          <w:sz w:val="18"/>
          <w:szCs w:val="18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2023.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</w:p>
    <w:p w14:paraId="4C1058F1" w14:textId="17B7D096" w:rsidR="009C39CF" w:rsidRPr="005F392C" w:rsidRDefault="009C39CF" w:rsidP="000A7AEF">
      <w:pPr>
        <w:spacing w:after="0" w:line="240" w:lineRule="auto"/>
        <w:rPr>
          <w:rFonts w:eastAsia="Calibri" w:cstheme="minorHAnsi"/>
          <w:spacing w:val="-2"/>
          <w:sz w:val="18"/>
          <w:szCs w:val="18"/>
          <w:lang w:val="en-GB"/>
        </w:rPr>
      </w:pPr>
    </w:p>
    <w:p w14:paraId="018198E3" w14:textId="2648D938" w:rsidR="00B55BA7" w:rsidRPr="00175DD1" w:rsidRDefault="00B55BA7" w:rsidP="00D95834">
      <w:pPr>
        <w:pStyle w:val="ListParagraph"/>
        <w:numPr>
          <w:ilvl w:val="0"/>
          <w:numId w:val="1"/>
        </w:numPr>
        <w:tabs>
          <w:tab w:val="center" w:pos="435"/>
          <w:tab w:val="right" w:pos="8640"/>
        </w:tabs>
        <w:ind w:right="242"/>
        <w:jc w:val="both"/>
        <w:rPr>
          <w:rFonts w:eastAsia="Times New Roman" w:cstheme="minorHAnsi"/>
          <w:b/>
          <w:color w:val="000000"/>
          <w:spacing w:val="-3"/>
          <w:sz w:val="18"/>
          <w:szCs w:val="18"/>
          <w:lang w:val="en-GB" w:eastAsia="en-GB"/>
        </w:rPr>
      </w:pPr>
      <w:r w:rsidRPr="00175DD1">
        <w:rPr>
          <w:rFonts w:eastAsia="Times New Roman" w:cstheme="minorHAnsi"/>
          <w:b/>
          <w:color w:val="000000"/>
          <w:spacing w:val="-3"/>
          <w:sz w:val="18"/>
          <w:szCs w:val="18"/>
          <w:lang w:val="en-GB" w:eastAsia="en-GB"/>
        </w:rPr>
        <w:t>Competencies:</w:t>
      </w:r>
    </w:p>
    <w:p w14:paraId="0A9FF391" w14:textId="77777777" w:rsidR="00634919" w:rsidRDefault="00B55BA7" w:rsidP="00634919">
      <w:pPr>
        <w:pStyle w:val="Default"/>
        <w:jc w:val="both"/>
        <w:rPr>
          <w:rStyle w:val="normaltextrun"/>
          <w:sz w:val="18"/>
          <w:szCs w:val="18"/>
          <w:shd w:val="clear" w:color="auto" w:fill="FFFFFF"/>
          <w:lang w:val="en-GB"/>
        </w:rPr>
      </w:pP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Proponents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must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meet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all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mandatory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requirements/pre-qualification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criteria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as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set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out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in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Annex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B-1.</w:t>
      </w:r>
      <w:r w:rsidR="00634919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</w:p>
    <w:p w14:paraId="17C4DA6F" w14:textId="06E141A4" w:rsidR="00634919" w:rsidRPr="005F392C" w:rsidRDefault="00634919" w:rsidP="00634919">
      <w:pPr>
        <w:pStyle w:val="Default"/>
        <w:jc w:val="both"/>
        <w:rPr>
          <w:rStyle w:val="normaltextrun"/>
          <w:sz w:val="18"/>
          <w:szCs w:val="18"/>
          <w:shd w:val="clear" w:color="auto" w:fill="FFFFFF"/>
          <w:lang w:val="en-GB"/>
        </w:rPr>
      </w:pPr>
      <w:r>
        <w:rPr>
          <w:rStyle w:val="normaltextrun"/>
          <w:sz w:val="18"/>
          <w:szCs w:val="18"/>
          <w:shd w:val="clear" w:color="auto" w:fill="FFFFFF"/>
          <w:lang w:val="en-GB"/>
        </w:rPr>
        <w:t xml:space="preserve">For </w:t>
      </w:r>
      <w:r w:rsidRPr="00427672">
        <w:rPr>
          <w:rFonts w:eastAsia="Arial" w:cstheme="minorHAnsi"/>
          <w:b/>
          <w:sz w:val="18"/>
          <w:szCs w:val="18"/>
          <w:lang w:val="en-GB"/>
        </w:rPr>
        <w:t>Mandatory</w:t>
      </w:r>
      <w:r>
        <w:rPr>
          <w:rFonts w:eastAsia="Arial" w:cstheme="minorHAnsi"/>
          <w:b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b/>
          <w:sz w:val="18"/>
          <w:szCs w:val="18"/>
          <w:lang w:val="en-GB"/>
        </w:rPr>
        <w:t>requirements/pre-qualification</w:t>
      </w:r>
      <w:r>
        <w:rPr>
          <w:rFonts w:eastAsia="Arial" w:cstheme="minorHAnsi"/>
          <w:b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b/>
          <w:sz w:val="18"/>
          <w:szCs w:val="18"/>
          <w:lang w:val="en-GB"/>
        </w:rPr>
        <w:t>criteria</w:t>
      </w:r>
      <w:r>
        <w:rPr>
          <w:rFonts w:eastAsia="Arial" w:cstheme="minorHAnsi"/>
          <w:b/>
          <w:sz w:val="18"/>
          <w:szCs w:val="18"/>
          <w:lang w:val="en-GB"/>
        </w:rPr>
        <w:t xml:space="preserve"> 1.3 </w:t>
      </w:r>
      <w:r w:rsidRPr="00AB2320">
        <w:rPr>
          <w:rFonts w:eastAsia="Arial" w:cstheme="minorHAnsi"/>
          <w:bCs/>
          <w:sz w:val="18"/>
          <w:szCs w:val="18"/>
          <w:lang w:val="en-GB"/>
        </w:rPr>
        <w:t>c</w:t>
      </w:r>
      <w:r w:rsidRPr="00427672">
        <w:rPr>
          <w:rFonts w:eastAsia="Calibri" w:cstheme="minorHAnsi"/>
          <w:sz w:val="18"/>
          <w:szCs w:val="18"/>
          <w:lang w:val="en-GB"/>
        </w:rPr>
        <w:t>onfirm</w:t>
      </w:r>
      <w:r>
        <w:rPr>
          <w:rFonts w:eastAsia="Calibri" w:cstheme="minorHAnsi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z w:val="18"/>
          <w:szCs w:val="18"/>
          <w:lang w:val="en-GB"/>
        </w:rPr>
        <w:t>at</w:t>
      </w:r>
      <w:r>
        <w:rPr>
          <w:rFonts w:eastAsia="Calibri" w:cstheme="minorHAnsi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z w:val="18"/>
          <w:szCs w:val="18"/>
          <w:lang w:val="en-GB"/>
        </w:rPr>
        <w:t>least</w:t>
      </w:r>
      <w:r>
        <w:rPr>
          <w:rFonts w:eastAsia="Calibri" w:cstheme="minorHAnsi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z w:val="18"/>
          <w:szCs w:val="18"/>
          <w:lang w:val="en-GB"/>
        </w:rPr>
        <w:t>five</w:t>
      </w:r>
      <w:r>
        <w:rPr>
          <w:rFonts w:eastAsia="Calibri" w:cstheme="minorHAnsi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z w:val="18"/>
          <w:szCs w:val="18"/>
          <w:lang w:val="en-GB"/>
        </w:rPr>
        <w:t>(5)</w:t>
      </w:r>
      <w:r>
        <w:rPr>
          <w:rFonts w:eastAsia="Calibri" w:cstheme="minorHAnsi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z w:val="18"/>
          <w:szCs w:val="18"/>
          <w:lang w:val="en-GB"/>
        </w:rPr>
        <w:t>years</w:t>
      </w:r>
      <w:r w:rsidRPr="00845F7A">
        <w:rPr>
          <w:sz w:val="16"/>
          <w:szCs w:val="16"/>
        </w:rPr>
        <w:t xml:space="preserve"> </w:t>
      </w:r>
      <w:r w:rsidRPr="00365D1B">
        <w:rPr>
          <w:rFonts w:eastAsia="Arial" w:cstheme="minorHAnsi"/>
          <w:bCs/>
          <w:sz w:val="18"/>
          <w:szCs w:val="18"/>
          <w:lang w:val="en-GB"/>
        </w:rPr>
        <w:t>of history registration as an</w:t>
      </w:r>
      <w:r>
        <w:rPr>
          <w:rFonts w:eastAsia="Calibri" w:cstheme="minorHAnsi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z w:val="18"/>
          <w:szCs w:val="18"/>
          <w:lang w:val="en-GB"/>
        </w:rPr>
        <w:t>organization</w:t>
      </w:r>
      <w:r>
        <w:rPr>
          <w:rFonts w:eastAsia="Calibri" w:cstheme="minorHAnsi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z w:val="18"/>
          <w:szCs w:val="18"/>
          <w:lang w:val="en-GB"/>
        </w:rPr>
        <w:t>in</w:t>
      </w:r>
      <w:r>
        <w:rPr>
          <w:rFonts w:eastAsia="Calibri" w:cstheme="minorHAnsi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sz w:val="18"/>
          <w:szCs w:val="18"/>
          <w:lang w:val="en-GB"/>
        </w:rPr>
        <w:t>operation</w:t>
      </w:r>
      <w:r>
        <w:rPr>
          <w:rFonts w:eastAsia="Calibri" w:cstheme="minorHAnsi"/>
          <w:sz w:val="18"/>
          <w:szCs w:val="18"/>
          <w:lang w:val="en-GB"/>
        </w:rPr>
        <w:t>.</w:t>
      </w:r>
    </w:p>
    <w:p w14:paraId="75FC95A9" w14:textId="77777777" w:rsidR="00634919" w:rsidRDefault="00634919" w:rsidP="00634919">
      <w:pPr>
        <w:pStyle w:val="Default"/>
        <w:jc w:val="both"/>
        <w:rPr>
          <w:rStyle w:val="normaltextrun"/>
          <w:sz w:val="18"/>
          <w:szCs w:val="18"/>
          <w:shd w:val="clear" w:color="auto" w:fill="FFFFFF"/>
          <w:lang w:val="en-GB"/>
        </w:rPr>
      </w:pPr>
    </w:p>
    <w:p w14:paraId="3C90F908" w14:textId="014595F4" w:rsidR="00B55BA7" w:rsidRPr="005F392C" w:rsidRDefault="00B55BA7" w:rsidP="00D95834">
      <w:pPr>
        <w:pStyle w:val="Default"/>
        <w:jc w:val="both"/>
        <w:rPr>
          <w:rStyle w:val="normaltextrun"/>
          <w:sz w:val="18"/>
          <w:szCs w:val="18"/>
          <w:shd w:val="clear" w:color="auto" w:fill="FFFFFF"/>
          <w:lang w:val="en-GB"/>
        </w:rPr>
      </w:pP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Proponents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will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receive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a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pass/fail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rating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on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this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section.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UN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WOMEN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reserves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the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right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to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verify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any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information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contained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in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proponent’s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response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or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to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request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additional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information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after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the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proposal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is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received.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Incomplete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or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inadequate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responses,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lack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of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response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or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misrepresentation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in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responding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to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any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questions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will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result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in</w:t>
      </w:r>
      <w:r w:rsidR="00851F02">
        <w:rPr>
          <w:rStyle w:val="normaltextrun"/>
          <w:sz w:val="18"/>
          <w:szCs w:val="18"/>
          <w:shd w:val="clear" w:color="auto" w:fill="FFFFFF"/>
          <w:lang w:val="en-GB"/>
        </w:rPr>
        <w:t xml:space="preserve"> </w:t>
      </w:r>
      <w:r w:rsidRPr="005F392C">
        <w:rPr>
          <w:rStyle w:val="normaltextrun"/>
          <w:sz w:val="18"/>
          <w:szCs w:val="18"/>
          <w:shd w:val="clear" w:color="auto" w:fill="FFFFFF"/>
          <w:lang w:val="en-GB"/>
        </w:rPr>
        <w:t>disqualification.</w:t>
      </w:r>
    </w:p>
    <w:p w14:paraId="20AE86EB" w14:textId="77777777" w:rsidR="00B55BA7" w:rsidRPr="00427672" w:rsidRDefault="00B55BA7" w:rsidP="00B55BA7">
      <w:pPr>
        <w:pStyle w:val="ListParagraph"/>
        <w:tabs>
          <w:tab w:val="center" w:pos="4320"/>
          <w:tab w:val="right" w:pos="8640"/>
        </w:tabs>
        <w:jc w:val="both"/>
        <w:rPr>
          <w:rFonts w:eastAsia="Times New Roman" w:cstheme="minorHAnsi"/>
          <w:color w:val="000000"/>
          <w:spacing w:val="-3"/>
          <w:sz w:val="18"/>
          <w:szCs w:val="18"/>
          <w:lang w:val="en-GB" w:eastAsia="en-GB"/>
        </w:rPr>
      </w:pPr>
    </w:p>
    <w:p w14:paraId="627AA522" w14:textId="26F01139" w:rsidR="00B55BA7" w:rsidRPr="00C369DA" w:rsidRDefault="00B55BA7" w:rsidP="00851F02">
      <w:pPr>
        <w:pStyle w:val="ListParagraph"/>
        <w:numPr>
          <w:ilvl w:val="0"/>
          <w:numId w:val="4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</w:pP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Technical/functional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competencies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required:</w:t>
      </w:r>
    </w:p>
    <w:p w14:paraId="16F19A53" w14:textId="4D2C447D" w:rsidR="00B55BA7" w:rsidRPr="00427672" w:rsidRDefault="00B55BA7" w:rsidP="00851F02">
      <w:pPr>
        <w:pStyle w:val="ListParagraph"/>
        <w:numPr>
          <w:ilvl w:val="0"/>
          <w:numId w:val="1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eastAsia="Times New Roman"/>
          <w:color w:val="000000"/>
          <w:spacing w:val="-3"/>
          <w:sz w:val="18"/>
          <w:szCs w:val="18"/>
          <w:lang w:val="en-GB" w:eastAsia="en-GB"/>
        </w:rPr>
      </w:pP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Knowledge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experience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34919">
        <w:rPr>
          <w:rFonts w:eastAsia="Times New Roman"/>
          <w:color w:val="000000" w:themeColor="text1"/>
          <w:sz w:val="18"/>
          <w:szCs w:val="18"/>
          <w:lang w:val="en-GB" w:eastAsia="en-GB"/>
        </w:rPr>
        <w:t>at least</w:t>
      </w:r>
      <w:r w:rsidR="00851F02">
        <w:rPr>
          <w:rFonts w:eastAsia="Times New Roman"/>
          <w:color w:val="000000" w:themeColor="text1"/>
          <w:sz w:val="18"/>
          <w:szCs w:val="18"/>
          <w:lang w:val="en-GB" w:eastAsia="en-GB"/>
        </w:rPr>
        <w:t xml:space="preserve"> </w:t>
      </w:r>
      <w:r w:rsidR="695C8166" w:rsidRPr="7EC3663F">
        <w:rPr>
          <w:rFonts w:eastAsia="Times New Roman"/>
          <w:color w:val="000000" w:themeColor="text1"/>
          <w:sz w:val="18"/>
          <w:szCs w:val="18"/>
          <w:lang w:val="en-GB" w:eastAsia="en-GB"/>
        </w:rPr>
        <w:t>one</w:t>
      </w:r>
      <w:r w:rsidR="00851F02">
        <w:rPr>
          <w:rFonts w:eastAsia="Times New Roman"/>
          <w:color w:val="000000" w:themeColor="text1"/>
          <w:sz w:val="18"/>
          <w:szCs w:val="18"/>
          <w:lang w:val="en-GB" w:eastAsia="en-GB"/>
        </w:rPr>
        <w:t xml:space="preserve"> </w:t>
      </w:r>
      <w:r w:rsidR="695C8166" w:rsidRPr="7EC3663F">
        <w:rPr>
          <w:rFonts w:eastAsia="Times New Roman"/>
          <w:color w:val="000000" w:themeColor="text1"/>
          <w:sz w:val="18"/>
          <w:szCs w:val="18"/>
          <w:lang w:val="en-GB" w:eastAsia="en-GB"/>
        </w:rPr>
        <w:t>year</w:t>
      </w:r>
      <w:r w:rsidR="00851F02">
        <w:rPr>
          <w:rFonts w:eastAsia="Times New Roman"/>
          <w:color w:val="000000" w:themeColor="text1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implementing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multi-sectorial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responses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VAW/GBV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(cash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work,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empowerment</w:t>
      </w:r>
      <w:proofErr w:type="gramStart"/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);</w:t>
      </w:r>
      <w:proofErr w:type="gramEnd"/>
    </w:p>
    <w:p w14:paraId="4DBA2117" w14:textId="33C669FE" w:rsidR="00B55BA7" w:rsidRPr="00427672" w:rsidRDefault="00B55BA7" w:rsidP="00851F02">
      <w:pPr>
        <w:pStyle w:val="ListParagraph"/>
        <w:numPr>
          <w:ilvl w:val="0"/>
          <w:numId w:val="1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eastAsia="Times New Roman"/>
          <w:color w:val="000000"/>
          <w:spacing w:val="-3"/>
          <w:sz w:val="18"/>
          <w:szCs w:val="18"/>
          <w:lang w:val="en-GB" w:eastAsia="en-GB"/>
        </w:rPr>
      </w:pP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Proven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in-house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expertise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working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women/girls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survivors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GBV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those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at-</w:t>
      </w:r>
      <w:proofErr w:type="gramStart"/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risk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;</w:t>
      </w:r>
      <w:proofErr w:type="gramEnd"/>
    </w:p>
    <w:p w14:paraId="78945F5F" w14:textId="04FCC1FA" w:rsidR="00B55BA7" w:rsidRPr="00427672" w:rsidRDefault="1BEA0C01" w:rsidP="00851F02">
      <w:pPr>
        <w:pStyle w:val="ListParagraph"/>
        <w:numPr>
          <w:ilvl w:val="0"/>
          <w:numId w:val="1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Calibri" w:eastAsia="Times New Roman" w:hAnsi="Calibri"/>
          <w:color w:val="000000"/>
          <w:spacing w:val="-3"/>
          <w:sz w:val="18"/>
          <w:szCs w:val="18"/>
          <w:lang w:val="en-GB" w:eastAsia="en-GB"/>
        </w:rPr>
      </w:pP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C</w:t>
      </w:r>
      <w:r w:rsidR="00B55BA7"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ommunity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B55BA7"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presence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B55BA7"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B55BA7"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experience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B55BA7"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B55BA7"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working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B55BA7"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at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B55BA7"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local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B55BA7"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B55BA7"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community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proofErr w:type="gramStart"/>
      <w:r w:rsidR="00B55BA7"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level;</w:t>
      </w:r>
      <w:proofErr w:type="gramEnd"/>
      <w:r w:rsidR="00851F02">
        <w:rPr>
          <w:rFonts w:ascii="Calibri" w:eastAsia="Times New Roman" w:hAnsi="Calibri"/>
          <w:color w:val="000000"/>
          <w:spacing w:val="-3"/>
          <w:sz w:val="18"/>
          <w:szCs w:val="18"/>
          <w:lang w:val="en-GB" w:eastAsia="en-GB"/>
        </w:rPr>
        <w:t xml:space="preserve"> </w:t>
      </w:r>
    </w:p>
    <w:p w14:paraId="6F1BAE8E" w14:textId="2C13ED7D" w:rsidR="00B55BA7" w:rsidRPr="00851F02" w:rsidRDefault="00B55BA7" w:rsidP="00851F02">
      <w:pPr>
        <w:pStyle w:val="ListParagraph"/>
        <w:numPr>
          <w:ilvl w:val="0"/>
          <w:numId w:val="1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Calibri" w:eastAsia="Times New Roman" w:hAnsi="Calibri"/>
          <w:color w:val="000000"/>
          <w:spacing w:val="-3"/>
          <w:sz w:val="18"/>
          <w:szCs w:val="18"/>
          <w:lang w:val="en-GB" w:eastAsia="en-GB"/>
        </w:rPr>
      </w:pP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Experience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34919">
        <w:rPr>
          <w:rFonts w:eastAsia="Times New Roman"/>
          <w:color w:val="000000" w:themeColor="text1"/>
          <w:sz w:val="18"/>
          <w:szCs w:val="18"/>
          <w:lang w:val="en-GB" w:eastAsia="en-GB"/>
        </w:rPr>
        <w:t>at least</w:t>
      </w:r>
      <w:r w:rsidR="00851F02">
        <w:rPr>
          <w:rFonts w:eastAsia="Times New Roman"/>
          <w:color w:val="000000" w:themeColor="text1"/>
          <w:sz w:val="18"/>
          <w:szCs w:val="18"/>
          <w:lang w:val="en-GB" w:eastAsia="en-GB"/>
        </w:rPr>
        <w:t xml:space="preserve"> </w:t>
      </w:r>
      <w:r w:rsidR="6BE22661" w:rsidRPr="7EC3663F">
        <w:rPr>
          <w:rFonts w:eastAsia="Times New Roman"/>
          <w:color w:val="000000" w:themeColor="text1"/>
          <w:sz w:val="18"/>
          <w:szCs w:val="18"/>
          <w:lang w:val="en-GB" w:eastAsia="en-GB"/>
        </w:rPr>
        <w:t>one</w:t>
      </w:r>
      <w:r w:rsidR="00851F02">
        <w:rPr>
          <w:rFonts w:eastAsia="Times New Roman"/>
          <w:color w:val="000000" w:themeColor="text1"/>
          <w:sz w:val="18"/>
          <w:szCs w:val="18"/>
          <w:lang w:val="en-GB" w:eastAsia="en-GB"/>
        </w:rPr>
        <w:t xml:space="preserve"> </w:t>
      </w:r>
      <w:r w:rsidR="6BE22661" w:rsidRPr="7EC3663F">
        <w:rPr>
          <w:rFonts w:eastAsia="Times New Roman"/>
          <w:color w:val="000000" w:themeColor="text1"/>
          <w:sz w:val="18"/>
          <w:szCs w:val="18"/>
          <w:lang w:val="en-GB" w:eastAsia="en-GB"/>
        </w:rPr>
        <w:t>year</w:t>
      </w:r>
      <w:r w:rsidR="00851F02">
        <w:rPr>
          <w:rFonts w:eastAsia="Times New Roman"/>
          <w:color w:val="000000" w:themeColor="text1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applying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VAW/GBV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Guiding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Principles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including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Safety,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Confidentiality,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Respect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9CA3B55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Non-discrimination</w:t>
      </w:r>
      <w:r w:rsidR="007B6AAA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.</w:t>
      </w:r>
    </w:p>
    <w:p w14:paraId="3B5D44F8" w14:textId="77777777" w:rsidR="00851F02" w:rsidRPr="00427672" w:rsidRDefault="00851F02" w:rsidP="00851F02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Fonts w:ascii="Calibri" w:eastAsia="Times New Roman" w:hAnsi="Calibri"/>
          <w:color w:val="000000"/>
          <w:spacing w:val="-3"/>
          <w:sz w:val="18"/>
          <w:szCs w:val="18"/>
          <w:lang w:val="en-GB" w:eastAsia="en-GB"/>
        </w:rPr>
      </w:pPr>
    </w:p>
    <w:p w14:paraId="06BA356A" w14:textId="5C482607" w:rsidR="00B55BA7" w:rsidRPr="0007278D" w:rsidRDefault="00B55BA7" w:rsidP="00851F02">
      <w:pPr>
        <w:tabs>
          <w:tab w:val="center" w:pos="4320"/>
          <w:tab w:val="right" w:pos="8640"/>
        </w:tabs>
        <w:spacing w:after="0" w:line="240" w:lineRule="auto"/>
        <w:jc w:val="both"/>
        <w:rPr>
          <w:rFonts w:eastAsia="Times New Roman" w:cstheme="minorHAnsi"/>
          <w:color w:val="000000"/>
          <w:spacing w:val="-3"/>
          <w:sz w:val="2"/>
          <w:szCs w:val="2"/>
          <w:highlight w:val="yellow"/>
          <w:lang w:val="en-GB" w:eastAsia="en-GB"/>
        </w:rPr>
      </w:pPr>
    </w:p>
    <w:p w14:paraId="309FE765" w14:textId="62872385" w:rsidR="00B55BA7" w:rsidRPr="00C369DA" w:rsidRDefault="00B55BA7" w:rsidP="00851F02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</w:pP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Other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competencies,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which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while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not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required,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can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an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asset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performance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C369DA">
        <w:rPr>
          <w:rFonts w:eastAsia="Times New Roman" w:cstheme="minorHAnsi"/>
          <w:b/>
          <w:bCs/>
          <w:color w:val="000000"/>
          <w:spacing w:val="-3"/>
          <w:sz w:val="18"/>
          <w:szCs w:val="18"/>
          <w:lang w:val="en-GB" w:eastAsia="en-GB"/>
        </w:rPr>
        <w:t>services:</w:t>
      </w:r>
    </w:p>
    <w:p w14:paraId="6BB8EA56" w14:textId="0922E19A" w:rsidR="00B55BA7" w:rsidRPr="00851F02" w:rsidRDefault="00B55BA7" w:rsidP="00851F02">
      <w:pPr>
        <w:pStyle w:val="ListParagraph"/>
        <w:numPr>
          <w:ilvl w:val="0"/>
          <w:numId w:val="1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eastAsia="Calibri" w:cstheme="minorHAnsi"/>
          <w:spacing w:val="-2"/>
          <w:sz w:val="18"/>
          <w:szCs w:val="18"/>
          <w:lang w:val="en-GB"/>
        </w:rPr>
      </w:pPr>
      <w:r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Previous</w:t>
      </w:r>
      <w:r w:rsidR="00851F02"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experience</w:t>
      </w:r>
      <w:r w:rsidR="00851F02"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managing</w:t>
      </w:r>
      <w:r w:rsidR="00851F02"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grants</w:t>
      </w:r>
      <w:r w:rsidR="4513FCB0"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/partner</w:t>
      </w:r>
      <w:r w:rsidR="00851F02"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="4513FCB0"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agreements</w:t>
      </w:r>
      <w:r w:rsidR="00851F02"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from</w:t>
      </w:r>
      <w:r w:rsidR="00851F02"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UN</w:t>
      </w:r>
      <w:r w:rsidR="00851F02"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agencies,</w:t>
      </w:r>
      <w:r w:rsidR="00851F02"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INGOs</w:t>
      </w:r>
      <w:r w:rsidR="00851F02"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or</w:t>
      </w:r>
      <w:r w:rsidR="00851F02"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international</w:t>
      </w:r>
      <w:r w:rsidR="00851F02"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organizations</w:t>
      </w:r>
      <w:r w:rsidR="00C15F00" w:rsidRPr="00851F02">
        <w:rPr>
          <w:rFonts w:eastAsia="Times New Roman"/>
          <w:color w:val="000000"/>
          <w:spacing w:val="-3"/>
          <w:sz w:val="18"/>
          <w:szCs w:val="18"/>
          <w:lang w:val="en-GB" w:eastAsia="en-GB"/>
        </w:rPr>
        <w:t>.</w:t>
      </w:r>
    </w:p>
    <w:p w14:paraId="17AA7DA6" w14:textId="354FC3FD" w:rsidR="00CA050B" w:rsidRPr="00427672" w:rsidRDefault="00C22EF1" w:rsidP="00634919">
      <w:pPr>
        <w:rPr>
          <w:rFonts w:eastAsia="Times New Roman" w:cstheme="minorHAnsi"/>
          <w:b/>
          <w:bCs/>
          <w:color w:val="002060"/>
          <w:sz w:val="24"/>
          <w:szCs w:val="24"/>
          <w:highlight w:val="green"/>
          <w:lang w:val="en-GB" w:eastAsia="en-GB"/>
        </w:rPr>
      </w:pPr>
      <w:r w:rsidRPr="00427672">
        <w:rPr>
          <w:rFonts w:eastAsia="Calibri" w:cstheme="minorHAnsi"/>
          <w:color w:val="000000"/>
          <w:spacing w:val="-2"/>
          <w:sz w:val="18"/>
          <w:szCs w:val="18"/>
          <w:lang w:val="en-GB"/>
        </w:rPr>
        <w:br w:type="page"/>
      </w:r>
      <w:r w:rsidR="00CA050B" w:rsidRPr="0042767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lastRenderedPageBreak/>
        <w:t>Annex</w:t>
      </w:r>
      <w:r w:rsidR="00851F0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>B-</w:t>
      </w:r>
      <w:r w:rsidR="007B6334" w:rsidRPr="0042767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>1</w:t>
      </w:r>
    </w:p>
    <w:p w14:paraId="204CEA91" w14:textId="4DA86134" w:rsidR="00CA050B" w:rsidRPr="00427672" w:rsidRDefault="00CA050B" w:rsidP="007B633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</w:pPr>
      <w:r w:rsidRPr="0042767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Mandatory</w:t>
      </w:r>
      <w:r w:rsidR="00851F0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requirements/pre-qualification</w:t>
      </w:r>
      <w:r w:rsidR="00851F0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criteria</w:t>
      </w:r>
    </w:p>
    <w:p w14:paraId="411AD0E3" w14:textId="5FF342BD" w:rsidR="008A4EC7" w:rsidRPr="00427672" w:rsidRDefault="008A4EC7" w:rsidP="008A4EC7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</w:pPr>
      <w:r w:rsidRPr="00427672"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  <w:t>[To</w:t>
      </w:r>
      <w:r w:rsidR="00851F02"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  <w:t>be</w:t>
      </w:r>
      <w:r w:rsidR="00851F02"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  <w:t>completed</w:t>
      </w:r>
      <w:r w:rsidR="00851F02"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  <w:t>by</w:t>
      </w:r>
      <w:r w:rsidR="00851F02"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  <w:t>proponents</w:t>
      </w:r>
      <w:r w:rsidR="00851F02"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  <w:t>and</w:t>
      </w:r>
      <w:r w:rsidR="00851F02"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  <w:t>returned</w:t>
      </w:r>
      <w:r w:rsidR="00851F02"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  <w:t>with</w:t>
      </w:r>
      <w:r w:rsidR="00851F02"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  <w:t>their</w:t>
      </w:r>
      <w:r w:rsidR="00851F02"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  <w:t>proposal]</w:t>
      </w:r>
    </w:p>
    <w:p w14:paraId="2FA404C5" w14:textId="77777777" w:rsidR="008A4EC7" w:rsidRPr="00427672" w:rsidRDefault="008A4EC7" w:rsidP="007B633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</w:p>
    <w:p w14:paraId="02A30447" w14:textId="77777777" w:rsidR="00CA050B" w:rsidRPr="00427672" w:rsidRDefault="00CA050B" w:rsidP="00CA050B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</w:p>
    <w:p w14:paraId="42E7C965" w14:textId="0653194D" w:rsidR="00CA050B" w:rsidRPr="00427672" w:rsidRDefault="00CA050B" w:rsidP="001C25C1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Call</w:t>
      </w:r>
      <w:r w:rsidR="00851F0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proposal</w:t>
      </w:r>
    </w:p>
    <w:p w14:paraId="20BB1827" w14:textId="13BC071E" w:rsidR="002551C0" w:rsidRPr="00427672" w:rsidRDefault="002551C0" w:rsidP="002551C0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</w:pP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Civil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Society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Organisations/Consortium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to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provide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increased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access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to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livelihood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opportunities,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required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access,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skills,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and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partnerships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in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Moldova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for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Ukrainian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refugees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 </w:t>
      </w:r>
    </w:p>
    <w:p w14:paraId="6B2AB200" w14:textId="1D3F470C" w:rsidR="26E42BFB" w:rsidRDefault="26E42BFB" w:rsidP="26E42BFB">
      <w:pPr>
        <w:spacing w:after="0" w:line="240" w:lineRule="auto"/>
        <w:rPr>
          <w:rFonts w:eastAsia="Calibri"/>
          <w:sz w:val="18"/>
          <w:szCs w:val="18"/>
          <w:lang w:val="en-GB"/>
        </w:rPr>
      </w:pPr>
    </w:p>
    <w:p w14:paraId="01C46B90" w14:textId="685B4ABD" w:rsidR="4172AFB1" w:rsidRDefault="4172AFB1" w:rsidP="26E42BFB">
      <w:pPr>
        <w:spacing w:after="0" w:line="240" w:lineRule="auto"/>
        <w:rPr>
          <w:rFonts w:eastAsia="Calibri"/>
          <w:b/>
          <w:bCs/>
          <w:sz w:val="18"/>
          <w:szCs w:val="18"/>
          <w:lang w:val="en-GB"/>
        </w:rPr>
      </w:pPr>
      <w:r w:rsidRPr="26E42BFB">
        <w:rPr>
          <w:rFonts w:eastAsia="Calibri"/>
          <w:b/>
          <w:bCs/>
          <w:sz w:val="18"/>
          <w:szCs w:val="18"/>
          <w:lang w:val="en-GB"/>
        </w:rPr>
        <w:t>CFP</w:t>
      </w:r>
      <w:r w:rsidRPr="26E42BFB">
        <w:rPr>
          <w:rFonts w:eastAsia="Calibri"/>
          <w:sz w:val="18"/>
          <w:szCs w:val="18"/>
          <w:lang w:val="en-GB"/>
        </w:rPr>
        <w:t xml:space="preserve"> </w:t>
      </w:r>
      <w:r w:rsidRPr="26E42BFB">
        <w:rPr>
          <w:rFonts w:eastAsia="Calibri"/>
          <w:b/>
          <w:bCs/>
          <w:sz w:val="18"/>
          <w:szCs w:val="18"/>
          <w:lang w:val="en-GB"/>
        </w:rPr>
        <w:t>No</w:t>
      </w:r>
      <w:r w:rsidRPr="26E42BFB">
        <w:rPr>
          <w:rFonts w:eastAsia="Calibri"/>
          <w:sz w:val="18"/>
          <w:szCs w:val="18"/>
          <w:lang w:val="en-GB"/>
        </w:rPr>
        <w:t xml:space="preserve">. </w:t>
      </w:r>
      <w:r w:rsidRPr="26E42BFB">
        <w:rPr>
          <w:rFonts w:eastAsia="Calibri"/>
          <w:b/>
          <w:bCs/>
          <w:sz w:val="18"/>
          <w:szCs w:val="18"/>
          <w:lang w:val="en-GB"/>
        </w:rPr>
        <w:t>UNW-ECA-MDA-CFP</w:t>
      </w:r>
      <w:r w:rsidR="034B34C9" w:rsidRPr="26E42BFB">
        <w:rPr>
          <w:rFonts w:eastAsia="Calibri"/>
          <w:b/>
          <w:bCs/>
          <w:sz w:val="18"/>
          <w:szCs w:val="18"/>
          <w:lang w:val="en-GB"/>
        </w:rPr>
        <w:t>-</w:t>
      </w:r>
      <w:r w:rsidRPr="26E42BFB">
        <w:rPr>
          <w:rFonts w:eastAsia="Calibri"/>
          <w:b/>
          <w:bCs/>
          <w:sz w:val="18"/>
          <w:szCs w:val="18"/>
          <w:lang w:val="en-GB"/>
        </w:rPr>
        <w:t>2022-001</w:t>
      </w:r>
    </w:p>
    <w:p w14:paraId="1BEAB835" w14:textId="3D2FCB16" w:rsidR="26E42BFB" w:rsidRDefault="26E42BFB" w:rsidP="26E42BFB">
      <w:pPr>
        <w:tabs>
          <w:tab w:val="center" w:pos="4680"/>
          <w:tab w:val="left" w:pos="7200"/>
          <w:tab w:val="right" w:pos="9360"/>
        </w:tabs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val="en-GB" w:eastAsia="en-GB"/>
        </w:rPr>
      </w:pPr>
    </w:p>
    <w:p w14:paraId="0C487E45" w14:textId="1F8983AE" w:rsidR="00CA050B" w:rsidRPr="00427672" w:rsidRDefault="00845F7A" w:rsidP="00CA050B">
      <w:pPr>
        <w:tabs>
          <w:tab w:val="left" w:pos="-1440"/>
          <w:tab w:val="center" w:pos="4680"/>
          <w:tab w:val="left" w:pos="7200"/>
          <w:tab w:val="right" w:pos="9360"/>
        </w:tabs>
        <w:suppressAutoHyphens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Individual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lead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applicants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are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requested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complete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this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form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return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part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their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submission.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will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receive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pass/fail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rating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this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section.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considered,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must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meet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mandatory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criteria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described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below.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questions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should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answered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this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form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exact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duplicate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thereof.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</w:t>
      </w:r>
      <w:r w:rsidR="0012290F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omen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reserves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right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verify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information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contained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proponent’s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response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request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additional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information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after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proposal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received.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Incomplete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inadequate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responses,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lack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response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misrepresentation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responding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questions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will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result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A050B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disqualification.</w:t>
      </w:r>
    </w:p>
    <w:p w14:paraId="5420D14A" w14:textId="77777777" w:rsidR="00CA050B" w:rsidRPr="00427672" w:rsidRDefault="00CA050B" w:rsidP="00CA050B">
      <w:pPr>
        <w:spacing w:after="0" w:line="240" w:lineRule="auto"/>
        <w:rPr>
          <w:rFonts w:eastAsia="Calibri" w:cstheme="minorHAnsi"/>
          <w:color w:val="000000"/>
          <w:sz w:val="18"/>
          <w:szCs w:val="18"/>
          <w:lang w:val="en-GB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2"/>
        <w:gridCol w:w="3033"/>
      </w:tblGrid>
      <w:tr w:rsidR="00CA050B" w:rsidRPr="00427672" w14:paraId="254A0858" w14:textId="77777777" w:rsidTr="2D8D40C5">
        <w:tc>
          <w:tcPr>
            <w:tcW w:w="6011" w:type="dxa"/>
            <w:shd w:val="clear" w:color="auto" w:fill="D5DCE4" w:themeFill="text2" w:themeFillTint="33"/>
          </w:tcPr>
          <w:p w14:paraId="0A09F4E1" w14:textId="1B91AE62" w:rsidR="00CA050B" w:rsidRPr="00427672" w:rsidRDefault="00CA050B" w:rsidP="00C41F68">
            <w:pPr>
              <w:keepNext/>
              <w:spacing w:after="60" w:line="240" w:lineRule="auto"/>
              <w:jc w:val="both"/>
              <w:outlineLvl w:val="3"/>
              <w:rPr>
                <w:rFonts w:eastAsia="Arial" w:cstheme="minorHAnsi"/>
                <w:b/>
                <w:i/>
                <w:iCs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Arial" w:cstheme="minorHAnsi"/>
                <w:b/>
                <w:color w:val="000000"/>
                <w:sz w:val="18"/>
                <w:szCs w:val="18"/>
                <w:lang w:val="en-GB"/>
              </w:rPr>
              <w:t>Mandatory</w:t>
            </w:r>
            <w:r w:rsidR="00851F02">
              <w:rPr>
                <w:rFonts w:eastAsia="Arial" w:cstheme="minorHAnsi"/>
                <w:b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b/>
                <w:color w:val="000000"/>
                <w:sz w:val="18"/>
                <w:szCs w:val="18"/>
                <w:lang w:val="en-GB"/>
              </w:rPr>
              <w:t>requirements/pre-qualification</w:t>
            </w:r>
            <w:r w:rsidR="00851F02">
              <w:rPr>
                <w:rFonts w:eastAsia="Arial" w:cstheme="minorHAnsi"/>
                <w:b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b/>
                <w:color w:val="000000"/>
                <w:sz w:val="18"/>
                <w:szCs w:val="18"/>
                <w:lang w:val="en-GB"/>
              </w:rPr>
              <w:t>criteria</w:t>
            </w:r>
          </w:p>
        </w:tc>
        <w:tc>
          <w:tcPr>
            <w:tcW w:w="3078" w:type="dxa"/>
            <w:shd w:val="clear" w:color="auto" w:fill="D5DCE4" w:themeFill="text2" w:themeFillTint="33"/>
          </w:tcPr>
          <w:p w14:paraId="3B040BEB" w14:textId="098C65F1" w:rsidR="00CA050B" w:rsidRPr="00427672" w:rsidRDefault="00CA050B" w:rsidP="00C41F68">
            <w:pPr>
              <w:keepNext/>
              <w:spacing w:after="60" w:line="240" w:lineRule="auto"/>
              <w:jc w:val="both"/>
              <w:outlineLvl w:val="3"/>
              <w:rPr>
                <w:rFonts w:eastAsia="Arial" w:cstheme="minorHAnsi"/>
                <w:b/>
                <w:i/>
                <w:iCs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Arial" w:cstheme="minorHAnsi"/>
                <w:b/>
                <w:color w:val="000000"/>
                <w:sz w:val="18"/>
                <w:szCs w:val="18"/>
                <w:lang w:val="en-GB"/>
              </w:rPr>
              <w:t>Proponent’s</w:t>
            </w:r>
            <w:r w:rsidR="00851F02">
              <w:rPr>
                <w:rFonts w:eastAsia="Arial" w:cstheme="minorHAnsi"/>
                <w:b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b/>
                <w:color w:val="000000"/>
                <w:sz w:val="18"/>
                <w:szCs w:val="18"/>
                <w:lang w:val="en-GB"/>
              </w:rPr>
              <w:t>response</w:t>
            </w:r>
          </w:p>
        </w:tc>
      </w:tr>
      <w:tr w:rsidR="00CA050B" w:rsidRPr="00427672" w14:paraId="4F972DF8" w14:textId="77777777" w:rsidTr="2D8D40C5">
        <w:tc>
          <w:tcPr>
            <w:tcW w:w="6011" w:type="dxa"/>
          </w:tcPr>
          <w:p w14:paraId="242EE6DF" w14:textId="66D969A4" w:rsidR="00CA050B" w:rsidRPr="00427672" w:rsidRDefault="00CA050B" w:rsidP="00106C82">
            <w:pPr>
              <w:numPr>
                <w:ilvl w:val="1"/>
                <w:numId w:val="2"/>
              </w:numPr>
              <w:spacing w:before="120" w:after="120" w:line="240" w:lineRule="auto"/>
              <w:ind w:left="432"/>
              <w:contextualSpacing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Confirm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that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the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services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being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requested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are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part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the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key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services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that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the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proponent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has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been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performing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as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an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organization.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This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must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be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supported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by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a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list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at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least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two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customer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references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for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which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similar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service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is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currently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or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has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been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provided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by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the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proponent.</w:t>
            </w:r>
          </w:p>
        </w:tc>
        <w:tc>
          <w:tcPr>
            <w:tcW w:w="3078" w:type="dxa"/>
          </w:tcPr>
          <w:p w14:paraId="365BB6C1" w14:textId="221E6D65" w:rsidR="00CA050B" w:rsidRPr="00427672" w:rsidRDefault="00CA050B" w:rsidP="00A15534">
            <w:pPr>
              <w:spacing w:before="120" w:after="120" w:line="240" w:lineRule="auto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Reference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#1:</w:t>
            </w:r>
          </w:p>
          <w:p w14:paraId="777ED75C" w14:textId="2DAEC3FD" w:rsidR="00CA050B" w:rsidRPr="00427672" w:rsidRDefault="00CA050B" w:rsidP="00A15534">
            <w:pPr>
              <w:spacing w:before="120" w:after="120" w:line="240" w:lineRule="auto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Reference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#2:</w:t>
            </w:r>
          </w:p>
          <w:p w14:paraId="5818EF0A" w14:textId="77777777" w:rsidR="00CA050B" w:rsidRPr="00427672" w:rsidRDefault="00CA050B" w:rsidP="00A15534">
            <w:pPr>
              <w:spacing w:before="120" w:after="120" w:line="240" w:lineRule="auto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</w:tr>
      <w:tr w:rsidR="00CA050B" w:rsidRPr="00427672" w14:paraId="1490E619" w14:textId="77777777" w:rsidTr="2D8D40C5">
        <w:tc>
          <w:tcPr>
            <w:tcW w:w="6011" w:type="dxa"/>
          </w:tcPr>
          <w:p w14:paraId="75CB6D0A" w14:textId="19031C9F" w:rsidR="00CA050B" w:rsidRPr="00427672" w:rsidRDefault="00CA050B" w:rsidP="00106C82">
            <w:pPr>
              <w:numPr>
                <w:ilvl w:val="1"/>
                <w:numId w:val="2"/>
              </w:numPr>
              <w:spacing w:before="120" w:after="120" w:line="240" w:lineRule="auto"/>
              <w:ind w:left="432"/>
              <w:contextualSpacing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Confirm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proponent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is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duly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registered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or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has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the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legal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basis/mandate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as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a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845F7A"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non-profit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organization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E577DC"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–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E577DC"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please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E577DC"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attach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E577DC"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a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E577DC"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registration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E577DC"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certificate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E577DC"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here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078" w:type="dxa"/>
          </w:tcPr>
          <w:p w14:paraId="182312B2" w14:textId="77777777" w:rsidR="00CA050B" w:rsidRPr="00427672" w:rsidRDefault="00CA050B" w:rsidP="00A15534">
            <w:pPr>
              <w:spacing w:before="120" w:after="120" w:line="240" w:lineRule="auto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Yes/No</w:t>
            </w:r>
          </w:p>
        </w:tc>
      </w:tr>
      <w:tr w:rsidR="00CA050B" w:rsidRPr="00427672" w14:paraId="6D81035A" w14:textId="77777777" w:rsidTr="2D8D40C5">
        <w:tc>
          <w:tcPr>
            <w:tcW w:w="6011" w:type="dxa"/>
          </w:tcPr>
          <w:p w14:paraId="15D7FFBD" w14:textId="0D74EF8A" w:rsidR="00CA050B" w:rsidRPr="00427672" w:rsidRDefault="00CA050B" w:rsidP="00106C82">
            <w:pPr>
              <w:numPr>
                <w:ilvl w:val="1"/>
                <w:numId w:val="2"/>
              </w:numPr>
              <w:spacing w:before="120" w:after="120" w:line="240" w:lineRule="auto"/>
              <w:ind w:left="432"/>
              <w:contextualSpacing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Confirm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proponent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as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an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organization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has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been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in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operation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for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at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least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five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(5)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years</w:t>
            </w:r>
            <w:r w:rsidR="0091403E" w:rsidRPr="00427672">
              <w:rPr>
                <w:rStyle w:val="FootnoteReference"/>
                <w:rFonts w:eastAsia="Calibri" w:cstheme="minorHAnsi"/>
                <w:color w:val="000000"/>
                <w:sz w:val="18"/>
                <w:szCs w:val="18"/>
                <w:lang w:val="en-GB"/>
              </w:rPr>
              <w:footnoteReference w:id="4"/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078" w:type="dxa"/>
          </w:tcPr>
          <w:p w14:paraId="1A7AA10C" w14:textId="77777777" w:rsidR="00CA050B" w:rsidRPr="00427672" w:rsidRDefault="00CA050B" w:rsidP="00A15534">
            <w:pPr>
              <w:spacing w:before="120" w:after="120" w:line="240" w:lineRule="auto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Yes/No</w:t>
            </w:r>
          </w:p>
        </w:tc>
      </w:tr>
      <w:tr w:rsidR="00CA050B" w:rsidRPr="00427672" w14:paraId="4A8D7D4A" w14:textId="77777777" w:rsidTr="2D8D40C5">
        <w:tc>
          <w:tcPr>
            <w:tcW w:w="6011" w:type="dxa"/>
          </w:tcPr>
          <w:p w14:paraId="096A842B" w14:textId="667E17EB" w:rsidR="00CA050B" w:rsidRPr="00427672" w:rsidRDefault="00CA050B" w:rsidP="00106C82">
            <w:pPr>
              <w:numPr>
                <w:ilvl w:val="1"/>
                <w:numId w:val="2"/>
              </w:numPr>
              <w:spacing w:before="120" w:after="120" w:line="240" w:lineRule="auto"/>
              <w:ind w:left="432"/>
              <w:contextualSpacing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Confirm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proponent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has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a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permanent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office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within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the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location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area.</w:t>
            </w:r>
          </w:p>
        </w:tc>
        <w:tc>
          <w:tcPr>
            <w:tcW w:w="3078" w:type="dxa"/>
          </w:tcPr>
          <w:p w14:paraId="565D0B75" w14:textId="77777777" w:rsidR="00CA050B" w:rsidRPr="00427672" w:rsidRDefault="00CA050B" w:rsidP="00A15534">
            <w:pPr>
              <w:spacing w:before="120" w:after="120" w:line="240" w:lineRule="auto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Yes/No</w:t>
            </w:r>
          </w:p>
        </w:tc>
      </w:tr>
      <w:tr w:rsidR="00CA050B" w:rsidRPr="00427672" w14:paraId="1F44FC2E" w14:textId="77777777" w:rsidTr="2D8D40C5">
        <w:tc>
          <w:tcPr>
            <w:tcW w:w="6011" w:type="dxa"/>
          </w:tcPr>
          <w:p w14:paraId="310C6E67" w14:textId="14A5BFD8" w:rsidR="00CA050B" w:rsidRPr="00427672" w:rsidRDefault="00CA050B" w:rsidP="00106C82">
            <w:pPr>
              <w:numPr>
                <w:ilvl w:val="1"/>
                <w:numId w:val="2"/>
              </w:numPr>
              <w:spacing w:before="120" w:after="120" w:line="240" w:lineRule="auto"/>
              <w:ind w:left="432"/>
              <w:contextualSpacing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Pr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oponent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must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agree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to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a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site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visit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at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a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customer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location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in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the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location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or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area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with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a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similar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scope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work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as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the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one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described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in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this</w:t>
            </w:r>
            <w:r w:rsidR="00851F0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,Times New Roman" w:cstheme="minorHAnsi"/>
                <w:color w:val="000000"/>
                <w:sz w:val="18"/>
                <w:szCs w:val="18"/>
                <w:lang w:val="en-GB"/>
              </w:rPr>
              <w:t>CFP.</w:t>
            </w:r>
          </w:p>
        </w:tc>
        <w:tc>
          <w:tcPr>
            <w:tcW w:w="3078" w:type="dxa"/>
          </w:tcPr>
          <w:p w14:paraId="44F43C2F" w14:textId="20E823C2" w:rsidR="00CA050B" w:rsidRPr="00427672" w:rsidRDefault="00CA050B" w:rsidP="00A15534">
            <w:pPr>
              <w:spacing w:before="120" w:after="120" w:line="240" w:lineRule="auto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Yes/No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 </w:t>
            </w:r>
          </w:p>
          <w:p w14:paraId="68B5BDF3" w14:textId="77777777" w:rsidR="00CA050B" w:rsidRPr="00427672" w:rsidRDefault="00CA050B" w:rsidP="00A15534">
            <w:pPr>
              <w:spacing w:before="120" w:after="120" w:line="240" w:lineRule="auto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</w:tr>
      <w:tr w:rsidR="00CA050B" w:rsidRPr="00427672" w14:paraId="1A0A0F5C" w14:textId="77777777" w:rsidTr="2D8D40C5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2F94" w14:textId="4DD1E388" w:rsidR="00CA050B" w:rsidRPr="00427672" w:rsidRDefault="00CA050B" w:rsidP="00A15534">
            <w:pPr>
              <w:spacing w:before="120" w:after="120" w:line="240" w:lineRule="auto"/>
              <w:ind w:left="495" w:hanging="495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1.6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 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Confirm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that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proponent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has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not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been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the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subject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a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finding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fraud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or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any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other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relevant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misconduct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following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an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investigation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conducted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by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UN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Women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or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another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United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Nations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entity.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The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Proponent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must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indicate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if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it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is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currently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under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investigation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for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fraud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or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any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other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relevant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misconduct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by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UN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Women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or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another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United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Nations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entity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and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provide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details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any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such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investigation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0373" w14:textId="74E19DDF" w:rsidR="00CA050B" w:rsidRPr="00427672" w:rsidRDefault="00CA050B" w:rsidP="00A15534">
            <w:pPr>
              <w:spacing w:before="120" w:after="120" w:line="240" w:lineRule="auto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Yes/No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 </w:t>
            </w:r>
          </w:p>
          <w:p w14:paraId="3A6A45F1" w14:textId="77777777" w:rsidR="00CA050B" w:rsidRPr="00427672" w:rsidRDefault="00CA050B" w:rsidP="00A15534">
            <w:pPr>
              <w:spacing w:before="120" w:after="120" w:line="240" w:lineRule="auto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</w:tr>
      <w:tr w:rsidR="004A5BB6" w:rsidRPr="00427672" w14:paraId="592E6D58" w14:textId="77777777" w:rsidTr="2D8D40C5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0D31" w14:textId="6B8F4929" w:rsidR="004A5BB6" w:rsidRPr="00427672" w:rsidRDefault="004A5BB6" w:rsidP="00A15534">
            <w:pPr>
              <w:spacing w:before="120" w:after="120" w:line="240" w:lineRule="auto"/>
              <w:ind w:left="495" w:hanging="495"/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>1.7</w:t>
            </w:r>
            <w:r w:rsidR="00851F02">
              <w:rPr>
                <w:rFonts w:eastAsia="Arial" w:cstheme="minorHAnsi"/>
                <w:color w:val="000000"/>
                <w:sz w:val="18"/>
                <w:szCs w:val="18"/>
                <w:lang w:val="en-GB"/>
              </w:rPr>
              <w:t xml:space="preserve">     </w:t>
            </w:r>
            <w:r w:rsidR="00C41F68" w:rsidRPr="00427672">
              <w:rPr>
                <w:rFonts w:eastAsia="Arial" w:cstheme="minorHAnsi"/>
                <w:sz w:val="18"/>
                <w:szCs w:val="18"/>
                <w:lang w:val="en-GB"/>
              </w:rPr>
              <w:t>Confirm</w:t>
            </w:r>
            <w:r w:rsidR="00851F02">
              <w:rPr>
                <w:rFonts w:eastAsia="Arial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Arial" w:cstheme="minorHAnsi"/>
                <w:sz w:val="18"/>
                <w:szCs w:val="18"/>
                <w:lang w:val="en-GB"/>
              </w:rPr>
              <w:t>that</w:t>
            </w:r>
            <w:r w:rsidR="00851F02">
              <w:rPr>
                <w:rFonts w:eastAsia="Arial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Arial" w:cstheme="minorHAnsi"/>
                <w:sz w:val="18"/>
                <w:szCs w:val="18"/>
                <w:lang w:val="en-GB"/>
              </w:rPr>
              <w:t>proponent</w:t>
            </w:r>
            <w:r w:rsidR="00851F02">
              <w:rPr>
                <w:rFonts w:eastAsia="Arial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Arial" w:cstheme="minorHAnsi"/>
                <w:sz w:val="18"/>
                <w:szCs w:val="18"/>
                <w:lang w:val="en-GB"/>
              </w:rPr>
              <w:t>has</w:t>
            </w:r>
            <w:r w:rsidR="00851F02">
              <w:rPr>
                <w:rFonts w:eastAsia="Arial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Arial" w:cstheme="minorHAnsi"/>
                <w:sz w:val="18"/>
                <w:szCs w:val="18"/>
                <w:lang w:val="en-GB"/>
              </w:rPr>
              <w:t>not</w:t>
            </w:r>
            <w:r w:rsidR="00851F02">
              <w:rPr>
                <w:rFonts w:eastAsia="Arial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Arial" w:cstheme="minorHAnsi"/>
                <w:sz w:val="18"/>
                <w:szCs w:val="18"/>
                <w:lang w:val="en-GB"/>
              </w:rPr>
              <w:t>been</w:t>
            </w:r>
            <w:r w:rsidR="00851F02">
              <w:rPr>
                <w:rFonts w:eastAsia="Arial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Arial" w:cstheme="minorHAnsi"/>
                <w:sz w:val="18"/>
                <w:szCs w:val="18"/>
                <w:lang w:val="en-GB"/>
              </w:rPr>
              <w:t>the</w:t>
            </w:r>
            <w:r w:rsidR="00851F02">
              <w:rPr>
                <w:rFonts w:eastAsia="Arial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Arial" w:cstheme="minorHAnsi"/>
                <w:sz w:val="18"/>
                <w:szCs w:val="18"/>
                <w:lang w:val="en-GB"/>
              </w:rPr>
              <w:t>subject</w:t>
            </w:r>
            <w:r w:rsidR="00851F02">
              <w:rPr>
                <w:rFonts w:eastAsia="Arial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Arial" w:cstheme="minorHAnsi"/>
                <w:sz w:val="18"/>
                <w:szCs w:val="18"/>
                <w:lang w:val="en-GB"/>
              </w:rPr>
              <w:t>of</w:t>
            </w:r>
            <w:r w:rsidR="00851F02">
              <w:rPr>
                <w:rFonts w:eastAsia="Arial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Arial" w:cstheme="minorHAnsi"/>
                <w:sz w:val="18"/>
                <w:szCs w:val="18"/>
                <w:lang w:val="en-GB"/>
              </w:rPr>
              <w:t>any</w:t>
            </w:r>
            <w:r w:rsidR="00851F02">
              <w:rPr>
                <w:rFonts w:eastAsia="Arial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Arial" w:cstheme="minorHAnsi"/>
                <w:sz w:val="18"/>
                <w:szCs w:val="18"/>
                <w:lang w:val="en-GB"/>
              </w:rPr>
              <w:t>investigations</w:t>
            </w:r>
            <w:r w:rsidR="00851F02">
              <w:rPr>
                <w:rFonts w:eastAsia="Arial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Arial" w:cstheme="minorHAnsi"/>
                <w:sz w:val="18"/>
                <w:szCs w:val="18"/>
                <w:lang w:val="en-GB"/>
              </w:rPr>
              <w:t>and/or</w:t>
            </w:r>
            <w:r w:rsidR="00851F02">
              <w:rPr>
                <w:rFonts w:eastAsia="Arial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Arial" w:cstheme="minorHAnsi"/>
                <w:sz w:val="18"/>
                <w:szCs w:val="18"/>
                <w:lang w:val="en-GB"/>
              </w:rPr>
              <w:t>has</w:t>
            </w:r>
            <w:r w:rsidR="00851F02">
              <w:rPr>
                <w:rFonts w:eastAsia="Arial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Arial" w:cstheme="minorHAnsi"/>
                <w:sz w:val="18"/>
                <w:szCs w:val="18"/>
                <w:lang w:val="en-GB"/>
              </w:rPr>
              <w:t>not</w:t>
            </w:r>
            <w:r w:rsidR="00851F02">
              <w:rPr>
                <w:rFonts w:eastAsia="Arial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Arial" w:cstheme="minorHAnsi"/>
                <w:sz w:val="18"/>
                <w:szCs w:val="18"/>
                <w:lang w:val="en-GB"/>
              </w:rPr>
              <w:t>been</w:t>
            </w:r>
            <w:r w:rsidR="00851F02">
              <w:rPr>
                <w:rFonts w:eastAsia="Arial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Arial" w:cstheme="minorHAnsi"/>
                <w:sz w:val="18"/>
                <w:szCs w:val="18"/>
                <w:lang w:val="en-GB"/>
              </w:rPr>
              <w:t>charged</w:t>
            </w:r>
            <w:r w:rsidR="00851F02">
              <w:rPr>
                <w:rFonts w:eastAsia="Arial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Arial" w:cstheme="minorHAnsi"/>
                <w:sz w:val="18"/>
                <w:szCs w:val="18"/>
                <w:lang w:val="en-GB"/>
              </w:rPr>
              <w:t>for</w:t>
            </w:r>
            <w:r w:rsidR="00851F02">
              <w:rPr>
                <w:rFonts w:eastAsia="Arial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Arial" w:cstheme="minorHAnsi"/>
                <w:sz w:val="18"/>
                <w:szCs w:val="18"/>
                <w:lang w:val="en-GB"/>
              </w:rPr>
              <w:t>any</w:t>
            </w:r>
            <w:r w:rsidR="00851F02">
              <w:rPr>
                <w:rFonts w:eastAsia="Arial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Arial" w:cstheme="minorHAnsi"/>
                <w:sz w:val="18"/>
                <w:szCs w:val="18"/>
                <w:lang w:val="en-GB"/>
              </w:rPr>
              <w:t>misconduct</w:t>
            </w:r>
            <w:r w:rsidR="00851F02">
              <w:rPr>
                <w:rFonts w:eastAsia="Arial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Arial" w:cstheme="minorHAnsi"/>
                <w:sz w:val="18"/>
                <w:szCs w:val="18"/>
                <w:lang w:val="en-GB"/>
              </w:rPr>
              <w:t>related</w:t>
            </w:r>
            <w:r w:rsidR="00851F02">
              <w:rPr>
                <w:rFonts w:eastAsia="Arial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Times New Roman" w:cstheme="minorHAnsi"/>
                <w:sz w:val="18"/>
                <w:szCs w:val="18"/>
                <w:lang w:val="en-GB"/>
              </w:rPr>
              <w:t>to</w:t>
            </w:r>
            <w:r w:rsidR="00851F02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Times New Roman" w:cstheme="minorHAnsi"/>
                <w:sz w:val="18"/>
                <w:szCs w:val="18"/>
                <w:lang w:val="en-GB"/>
              </w:rPr>
              <w:t>sexual</w:t>
            </w:r>
            <w:r w:rsidR="00851F02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Times New Roman" w:cstheme="minorHAnsi"/>
                <w:sz w:val="18"/>
                <w:szCs w:val="18"/>
                <w:lang w:val="en-GB"/>
              </w:rPr>
              <w:t>exploitation</w:t>
            </w:r>
            <w:r w:rsidR="00851F02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Times New Roman" w:cstheme="minorHAnsi"/>
                <w:sz w:val="18"/>
                <w:szCs w:val="18"/>
                <w:lang w:val="en-GB"/>
              </w:rPr>
              <w:t>and</w:t>
            </w:r>
            <w:r w:rsidR="00851F02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Times New Roman" w:cstheme="minorHAnsi"/>
                <w:sz w:val="18"/>
                <w:szCs w:val="18"/>
                <w:lang w:val="en-GB"/>
              </w:rPr>
              <w:t>abuse</w:t>
            </w:r>
            <w:r w:rsidR="00851F02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 </w:t>
            </w:r>
            <w:r w:rsidR="00C41F68" w:rsidRPr="00427672">
              <w:rPr>
                <w:rFonts w:eastAsia="Times New Roman" w:cstheme="minorHAnsi"/>
                <w:sz w:val="18"/>
                <w:szCs w:val="18"/>
                <w:lang w:val="en-GB"/>
              </w:rPr>
              <w:t>(SEA)</w:t>
            </w:r>
            <w:r w:rsidR="00C41F68" w:rsidRPr="00427672">
              <w:rPr>
                <w:rFonts w:eastAsia="Times New Roman" w:cstheme="minorHAnsi"/>
                <w:sz w:val="18"/>
                <w:szCs w:val="18"/>
                <w:vertAlign w:val="superscript"/>
                <w:lang w:val="en-GB"/>
              </w:rPr>
              <w:footnoteReference w:id="5"/>
            </w:r>
            <w:r w:rsidR="00C41F68" w:rsidRPr="00427672">
              <w:rPr>
                <w:rFonts w:eastAsia="Times New Roman" w:cstheme="minorHAnsi"/>
                <w:sz w:val="18"/>
                <w:szCs w:val="18"/>
                <w:lang w:val="en-GB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C208" w14:textId="490E7436" w:rsidR="004A5BB6" w:rsidRPr="00427672" w:rsidRDefault="007A7D7E" w:rsidP="00A15534">
            <w:pPr>
              <w:spacing w:before="120" w:after="120" w:line="240" w:lineRule="auto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Yes/No</w:t>
            </w:r>
          </w:p>
        </w:tc>
      </w:tr>
      <w:tr w:rsidR="00CA050B" w:rsidRPr="00427672" w14:paraId="72D3A1BA" w14:textId="77777777" w:rsidTr="2D8D40C5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09FA" w14:textId="4E06688C" w:rsidR="00CA050B" w:rsidRPr="00427672" w:rsidRDefault="2D8D40C5" w:rsidP="2D8D40C5">
            <w:pPr>
              <w:spacing w:before="120" w:after="120" w:line="240" w:lineRule="auto"/>
              <w:ind w:left="495" w:hanging="495"/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</w:pP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1.8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  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Confirm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that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proponent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has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not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been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placed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on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any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relevant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sanctions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list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including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as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a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minimum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the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Consolidated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United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Nations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Security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Council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Sanctions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List(s),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United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Nations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Global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Market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Place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Vendor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ineligibility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and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the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EU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consolidated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Sanction</w:t>
            </w:r>
            <w:r w:rsidR="00851F0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color w:val="000000" w:themeColor="text1"/>
                <w:sz w:val="18"/>
                <w:szCs w:val="18"/>
                <w:lang w:val="en-GB"/>
              </w:rPr>
              <w:t>list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6F38" w14:textId="0310FDE7" w:rsidR="00CA050B" w:rsidRPr="00427672" w:rsidRDefault="00CA050B" w:rsidP="00A15534">
            <w:pPr>
              <w:spacing w:before="120" w:after="120" w:line="240" w:lineRule="auto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Yes/No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 </w:t>
            </w:r>
          </w:p>
          <w:p w14:paraId="7C12A868" w14:textId="77777777" w:rsidR="00CA050B" w:rsidRPr="00427672" w:rsidRDefault="00CA050B" w:rsidP="00A15534">
            <w:pPr>
              <w:spacing w:before="120" w:after="120" w:line="240" w:lineRule="auto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3BF057D4" w14:textId="77777777" w:rsidR="00CA050B" w:rsidRPr="00427672" w:rsidRDefault="00CA050B" w:rsidP="00CA050B">
      <w:pPr>
        <w:spacing w:before="120" w:after="120" w:line="240" w:lineRule="auto"/>
        <w:rPr>
          <w:rFonts w:eastAsia="Calibri" w:cstheme="minorHAnsi"/>
          <w:b/>
          <w:bCs/>
          <w:color w:val="000000"/>
          <w:sz w:val="18"/>
          <w:szCs w:val="18"/>
          <w:lang w:val="en-GB"/>
        </w:rPr>
      </w:pPr>
    </w:p>
    <w:p w14:paraId="0E663237" w14:textId="77777777" w:rsidR="00CA050B" w:rsidRPr="00427672" w:rsidRDefault="00CA050B" w:rsidP="00CA050B">
      <w:pPr>
        <w:spacing w:after="0" w:line="240" w:lineRule="auto"/>
        <w:rPr>
          <w:rFonts w:eastAsia="Times New Roman" w:cstheme="minorHAnsi"/>
          <w:b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pacing w:val="-3"/>
          <w:sz w:val="18"/>
          <w:szCs w:val="18"/>
          <w:lang w:val="en-GB"/>
        </w:rPr>
        <w:br w:type="page"/>
      </w:r>
    </w:p>
    <w:p w14:paraId="2402A115" w14:textId="37890555" w:rsidR="009812E6" w:rsidRPr="00427672" w:rsidRDefault="009812E6" w:rsidP="009812E6">
      <w:pPr>
        <w:spacing w:after="0" w:line="240" w:lineRule="auto"/>
        <w:jc w:val="center"/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lastRenderedPageBreak/>
        <w:t>Section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2</w:t>
      </w:r>
    </w:p>
    <w:p w14:paraId="0548030C" w14:textId="77777777" w:rsidR="00C22EF1" w:rsidRPr="00427672" w:rsidRDefault="00C22EF1" w:rsidP="00C22EF1">
      <w:pPr>
        <w:rPr>
          <w:rFonts w:eastAsia="Calibri" w:cstheme="minorHAnsi"/>
          <w:color w:val="000000"/>
          <w:sz w:val="18"/>
          <w:szCs w:val="18"/>
          <w:lang w:val="en-GB"/>
        </w:rPr>
      </w:pPr>
    </w:p>
    <w:p w14:paraId="06E636FA" w14:textId="1D3F470C" w:rsidR="26E42BFB" w:rsidRDefault="26E42BFB" w:rsidP="26E42BFB">
      <w:pPr>
        <w:spacing w:after="0" w:line="240" w:lineRule="auto"/>
        <w:rPr>
          <w:rFonts w:eastAsia="Calibri"/>
          <w:sz w:val="18"/>
          <w:szCs w:val="18"/>
          <w:lang w:val="en-GB"/>
        </w:rPr>
      </w:pPr>
    </w:p>
    <w:p w14:paraId="3ED159F7" w14:textId="56ACB733" w:rsidR="2040F028" w:rsidRDefault="2040F028" w:rsidP="26E42BFB">
      <w:pPr>
        <w:spacing w:after="0" w:line="240" w:lineRule="auto"/>
        <w:rPr>
          <w:rFonts w:eastAsia="Calibri"/>
          <w:b/>
          <w:bCs/>
          <w:sz w:val="18"/>
          <w:szCs w:val="18"/>
          <w:lang w:val="en-GB"/>
        </w:rPr>
      </w:pPr>
      <w:r w:rsidRPr="26E42BFB">
        <w:rPr>
          <w:rFonts w:eastAsia="Calibri"/>
          <w:b/>
          <w:bCs/>
          <w:sz w:val="18"/>
          <w:szCs w:val="18"/>
          <w:lang w:val="en-GB"/>
        </w:rPr>
        <w:t>CFP</w:t>
      </w:r>
      <w:r w:rsidRPr="26E42BFB">
        <w:rPr>
          <w:rFonts w:eastAsia="Calibri"/>
          <w:sz w:val="18"/>
          <w:szCs w:val="18"/>
          <w:lang w:val="en-GB"/>
        </w:rPr>
        <w:t xml:space="preserve"> </w:t>
      </w:r>
      <w:r w:rsidRPr="26E42BFB">
        <w:rPr>
          <w:rFonts w:eastAsia="Calibri"/>
          <w:b/>
          <w:bCs/>
          <w:sz w:val="18"/>
          <w:szCs w:val="18"/>
          <w:lang w:val="en-GB"/>
        </w:rPr>
        <w:t>No</w:t>
      </w:r>
      <w:r w:rsidRPr="26E42BFB">
        <w:rPr>
          <w:rFonts w:eastAsia="Calibri"/>
          <w:sz w:val="18"/>
          <w:szCs w:val="18"/>
          <w:lang w:val="en-GB"/>
        </w:rPr>
        <w:t xml:space="preserve">. </w:t>
      </w:r>
      <w:r w:rsidRPr="26E42BFB">
        <w:rPr>
          <w:rFonts w:eastAsia="Calibri"/>
          <w:b/>
          <w:bCs/>
          <w:sz w:val="18"/>
          <w:szCs w:val="18"/>
          <w:lang w:val="en-GB"/>
        </w:rPr>
        <w:t>UNW-ECA-MDA-CFP</w:t>
      </w:r>
      <w:r w:rsidR="6AAA6393" w:rsidRPr="26E42BFB">
        <w:rPr>
          <w:rFonts w:eastAsia="Calibri"/>
          <w:b/>
          <w:bCs/>
          <w:sz w:val="18"/>
          <w:szCs w:val="18"/>
          <w:lang w:val="en-GB"/>
        </w:rPr>
        <w:t>-</w:t>
      </w:r>
      <w:r w:rsidRPr="26E42BFB">
        <w:rPr>
          <w:rFonts w:eastAsia="Calibri"/>
          <w:b/>
          <w:bCs/>
          <w:sz w:val="18"/>
          <w:szCs w:val="18"/>
          <w:lang w:val="en-GB"/>
        </w:rPr>
        <w:t>2022-001</w:t>
      </w:r>
    </w:p>
    <w:p w14:paraId="24336AF4" w14:textId="3746D4A7" w:rsidR="26E42BFB" w:rsidRDefault="26E42BFB" w:rsidP="26E42BFB">
      <w:pPr>
        <w:spacing w:after="0" w:line="240" w:lineRule="auto"/>
        <w:rPr>
          <w:rFonts w:eastAsia="Calibri"/>
          <w:b/>
          <w:bCs/>
          <w:sz w:val="18"/>
          <w:szCs w:val="18"/>
          <w:lang w:val="en-GB"/>
        </w:rPr>
      </w:pPr>
    </w:p>
    <w:p w14:paraId="5AE968EA" w14:textId="2E069768" w:rsidR="00C22EF1" w:rsidRPr="00427672" w:rsidRDefault="00C22EF1" w:rsidP="00351870">
      <w:pPr>
        <w:spacing w:after="0" w:line="240" w:lineRule="auto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</w:p>
    <w:p w14:paraId="37C0C935" w14:textId="7778F9FB" w:rsidR="004B1152" w:rsidRPr="00427672" w:rsidRDefault="004B1152" w:rsidP="00106C82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Instructions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proponents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(Responsible</w:t>
      </w:r>
      <w:r w:rsidR="00851F0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70C0"/>
          <w:sz w:val="18"/>
          <w:szCs w:val="18"/>
          <w:lang w:val="en-GB" w:eastAsia="en-GB"/>
        </w:rPr>
        <w:t>Parties)</w:t>
      </w:r>
    </w:p>
    <w:p w14:paraId="476ACC8C" w14:textId="77777777" w:rsidR="00C22EF1" w:rsidRPr="00427672" w:rsidRDefault="00C22EF1" w:rsidP="00C22EF1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</w:p>
    <w:p w14:paraId="1BE40EC1" w14:textId="77777777" w:rsidR="00C22EF1" w:rsidRPr="00427672" w:rsidRDefault="00C22EF1" w:rsidP="00C22EF1">
      <w:pPr>
        <w:tabs>
          <w:tab w:val="center" w:pos="4680"/>
          <w:tab w:val="right" w:pos="9360"/>
        </w:tabs>
        <w:spacing w:after="0" w:line="240" w:lineRule="auto"/>
        <w:rPr>
          <w:rFonts w:eastAsia="Calibri" w:cstheme="minorHAnsi"/>
          <w:color w:val="000000"/>
          <w:sz w:val="18"/>
          <w:szCs w:val="18"/>
          <w:lang w:val="en-GB"/>
        </w:rPr>
      </w:pPr>
    </w:p>
    <w:p w14:paraId="1716B764" w14:textId="65F62231" w:rsidR="00C22EF1" w:rsidRPr="00427672" w:rsidRDefault="00851F02" w:rsidP="00106C82">
      <w:pPr>
        <w:keepNext/>
        <w:keepLines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Introduction</w:t>
      </w:r>
    </w:p>
    <w:p w14:paraId="74170ECB" w14:textId="174686F4" w:rsidR="006A5A4D" w:rsidRPr="00427672" w:rsidRDefault="00105531" w:rsidP="00106C82">
      <w:pPr>
        <w:numPr>
          <w:ilvl w:val="1"/>
          <w:numId w:val="6"/>
        </w:numPr>
        <w:tabs>
          <w:tab w:val="left" w:pos="-1440"/>
        </w:tabs>
        <w:suppressAutoHyphens/>
        <w:spacing w:after="0" w:line="360" w:lineRule="auto"/>
        <w:contextualSpacing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</w:t>
      </w:r>
      <w:r w:rsidR="0012290F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omen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191EDB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invite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qualified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parties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submit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Technical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Financial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provide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services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associated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</w:t>
      </w:r>
      <w:r w:rsidR="0012290F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omen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requirement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Responsible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Party</w:t>
      </w:r>
      <w:r w:rsidR="006A5A4D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.</w:t>
      </w:r>
    </w:p>
    <w:p w14:paraId="5D86306C" w14:textId="4127F2DA" w:rsidR="00C22EF1" w:rsidRPr="00427672" w:rsidRDefault="00105531" w:rsidP="00106C82">
      <w:pPr>
        <w:numPr>
          <w:ilvl w:val="1"/>
          <w:numId w:val="6"/>
        </w:numPr>
        <w:tabs>
          <w:tab w:val="left" w:pos="-1440"/>
        </w:tabs>
        <w:suppressAutoHyphens/>
        <w:spacing w:after="0" w:line="360" w:lineRule="auto"/>
        <w:contextualSpacing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</w:t>
      </w:r>
      <w:r w:rsidR="0012290F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omen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A5A4D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A5A4D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soliciting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A5A4D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A5A4D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from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A5A4D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Civil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A5A4D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Society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A5A4D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Organizations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A5A4D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(CSOs)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271BBF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registered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271BBF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AA16E9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Moldova</w:t>
      </w:r>
      <w:r w:rsidR="00191EDB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0970E9" w:rsidRPr="00427672">
        <w:rPr>
          <w:rFonts w:eastAsia="Calibri" w:cstheme="minorHAnsi"/>
          <w:bCs/>
          <w:spacing w:val="-3"/>
          <w:sz w:val="18"/>
          <w:szCs w:val="18"/>
          <w:lang w:val="en-GB" w:eastAsia="en-GB"/>
        </w:rPr>
        <w:t>Women’s</w:t>
      </w:r>
      <w:r w:rsidR="00851F02">
        <w:rPr>
          <w:rFonts w:eastAsia="Calibri" w:cstheme="minorHAnsi"/>
          <w:bCs/>
          <w:spacing w:val="-3"/>
          <w:sz w:val="18"/>
          <w:szCs w:val="18"/>
          <w:lang w:val="en-GB" w:eastAsia="en-GB"/>
        </w:rPr>
        <w:t xml:space="preserve"> </w:t>
      </w:r>
      <w:r w:rsidR="000970E9" w:rsidRPr="00427672">
        <w:rPr>
          <w:rFonts w:eastAsia="Calibri" w:cstheme="minorHAnsi"/>
          <w:bCs/>
          <w:spacing w:val="-3"/>
          <w:sz w:val="18"/>
          <w:szCs w:val="18"/>
          <w:lang w:val="en-GB" w:eastAsia="en-GB"/>
        </w:rPr>
        <w:t>organizations</w:t>
      </w:r>
      <w:r w:rsidR="00851F02">
        <w:rPr>
          <w:rFonts w:eastAsia="Calibri" w:cstheme="minorHAnsi"/>
          <w:bCs/>
          <w:spacing w:val="-3"/>
          <w:sz w:val="18"/>
          <w:szCs w:val="18"/>
          <w:lang w:val="en-GB" w:eastAsia="en-GB"/>
        </w:rPr>
        <w:t xml:space="preserve"> </w:t>
      </w:r>
      <w:r w:rsidR="000970E9" w:rsidRPr="00427672">
        <w:rPr>
          <w:rFonts w:eastAsia="Calibri" w:cstheme="minorHAnsi"/>
          <w:bCs/>
          <w:spacing w:val="-3"/>
          <w:sz w:val="18"/>
          <w:szCs w:val="18"/>
          <w:lang w:val="en-GB" w:eastAsia="en-GB"/>
        </w:rPr>
        <w:t>or</w:t>
      </w:r>
      <w:r w:rsidR="00851F02">
        <w:rPr>
          <w:rFonts w:eastAsia="Calibri" w:cstheme="minorHAnsi"/>
          <w:bCs/>
          <w:spacing w:val="-3"/>
          <w:sz w:val="18"/>
          <w:szCs w:val="18"/>
          <w:lang w:val="en-GB" w:eastAsia="en-GB"/>
        </w:rPr>
        <w:t xml:space="preserve"> </w:t>
      </w:r>
      <w:r w:rsidR="000970E9" w:rsidRPr="00427672">
        <w:rPr>
          <w:rFonts w:eastAsia="Calibri" w:cstheme="minorHAnsi"/>
          <w:bCs/>
          <w:spacing w:val="-3"/>
          <w:sz w:val="18"/>
          <w:szCs w:val="18"/>
          <w:lang w:val="en-GB" w:eastAsia="en-GB"/>
        </w:rPr>
        <w:t>entities</w:t>
      </w:r>
      <w:r w:rsidR="00851F02">
        <w:rPr>
          <w:rFonts w:eastAsia="Calibri" w:cstheme="minorHAnsi"/>
          <w:bCs/>
          <w:spacing w:val="-3"/>
          <w:sz w:val="18"/>
          <w:szCs w:val="18"/>
          <w:lang w:val="en-GB" w:eastAsia="en-GB"/>
        </w:rPr>
        <w:t xml:space="preserve"> </w:t>
      </w:r>
      <w:r w:rsidR="000970E9" w:rsidRPr="00427672">
        <w:rPr>
          <w:rFonts w:eastAsia="Calibri" w:cstheme="minorHAnsi"/>
          <w:bCs/>
          <w:spacing w:val="-3"/>
          <w:sz w:val="18"/>
          <w:szCs w:val="18"/>
          <w:lang w:val="en-GB" w:eastAsia="en-GB"/>
        </w:rPr>
        <w:t>are</w:t>
      </w:r>
      <w:r w:rsidR="00851F02">
        <w:rPr>
          <w:rFonts w:eastAsia="Calibri" w:cstheme="minorHAnsi"/>
          <w:bCs/>
          <w:spacing w:val="-3"/>
          <w:sz w:val="18"/>
          <w:szCs w:val="18"/>
          <w:lang w:val="en-GB" w:eastAsia="en-GB"/>
        </w:rPr>
        <w:t xml:space="preserve"> </w:t>
      </w:r>
      <w:r w:rsidR="000970E9" w:rsidRPr="00427672">
        <w:rPr>
          <w:rFonts w:eastAsia="Calibri" w:cstheme="minorHAnsi"/>
          <w:bCs/>
          <w:spacing w:val="-3"/>
          <w:sz w:val="18"/>
          <w:szCs w:val="18"/>
          <w:lang w:val="en-GB" w:eastAsia="en-GB"/>
        </w:rPr>
        <w:t>highly</w:t>
      </w:r>
      <w:r w:rsidR="00851F02">
        <w:rPr>
          <w:rFonts w:eastAsia="Calibri" w:cstheme="minorHAnsi"/>
          <w:bCs/>
          <w:spacing w:val="-3"/>
          <w:sz w:val="18"/>
          <w:szCs w:val="18"/>
          <w:lang w:val="en-GB" w:eastAsia="en-GB"/>
        </w:rPr>
        <w:t xml:space="preserve"> </w:t>
      </w:r>
      <w:r w:rsidR="000970E9" w:rsidRPr="00427672">
        <w:rPr>
          <w:rFonts w:eastAsia="Calibri" w:cstheme="minorHAnsi"/>
          <w:bCs/>
          <w:spacing w:val="-3"/>
          <w:sz w:val="18"/>
          <w:szCs w:val="18"/>
          <w:lang w:val="en-GB" w:eastAsia="en-GB"/>
        </w:rPr>
        <w:t>encouraged</w:t>
      </w:r>
      <w:r w:rsidR="00851F02">
        <w:rPr>
          <w:rFonts w:eastAsia="Calibri" w:cstheme="minorHAnsi"/>
          <w:bCs/>
          <w:spacing w:val="-3"/>
          <w:sz w:val="18"/>
          <w:szCs w:val="18"/>
          <w:lang w:val="en-GB" w:eastAsia="en-GB"/>
        </w:rPr>
        <w:t xml:space="preserve"> </w:t>
      </w:r>
      <w:r w:rsidR="000970E9" w:rsidRPr="00427672">
        <w:rPr>
          <w:rFonts w:eastAsia="Calibri" w:cstheme="minorHAnsi"/>
          <w:bCs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bCs/>
          <w:spacing w:val="-3"/>
          <w:sz w:val="18"/>
          <w:szCs w:val="18"/>
          <w:lang w:val="en-GB" w:eastAsia="en-GB"/>
        </w:rPr>
        <w:t xml:space="preserve"> </w:t>
      </w:r>
      <w:r w:rsidR="000970E9" w:rsidRPr="00427672">
        <w:rPr>
          <w:rFonts w:eastAsia="Calibri" w:cstheme="minorHAnsi"/>
          <w:bCs/>
          <w:spacing w:val="-3"/>
          <w:sz w:val="18"/>
          <w:szCs w:val="18"/>
          <w:lang w:val="en-GB" w:eastAsia="en-GB"/>
        </w:rPr>
        <w:t>apply.</w:t>
      </w:r>
    </w:p>
    <w:p w14:paraId="7FFC88CE" w14:textId="5ABF8F7E" w:rsidR="00C22EF1" w:rsidRPr="00427672" w:rsidRDefault="00C22EF1" w:rsidP="00106C82">
      <w:pPr>
        <w:numPr>
          <w:ilvl w:val="1"/>
          <w:numId w:val="6"/>
        </w:numPr>
        <w:tabs>
          <w:tab w:val="left" w:pos="-1440"/>
        </w:tabs>
        <w:suppressAutoHyphens/>
        <w:spacing w:after="120" w:line="360" w:lineRule="auto"/>
        <w:jc w:val="both"/>
        <w:rPr>
          <w:rFonts w:eastAsia="Calibri" w:cstheme="minorHAnsi"/>
          <w:color w:val="000000" w:themeColor="text1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description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services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required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described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proofErr w:type="spellStart"/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CfP</w:t>
      </w:r>
      <w:proofErr w:type="spellEnd"/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Section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191EDB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1-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551EBF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5E15B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“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Terms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Reference</w:t>
      </w:r>
      <w:r w:rsidR="005E15B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”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.</w:t>
      </w:r>
    </w:p>
    <w:p w14:paraId="1619446B" w14:textId="13762457" w:rsidR="00C22EF1" w:rsidRPr="00427672" w:rsidRDefault="00851F02" w:rsidP="00106C82">
      <w:pPr>
        <w:numPr>
          <w:ilvl w:val="1"/>
          <w:numId w:val="6"/>
        </w:numPr>
        <w:tabs>
          <w:tab w:val="left" w:pos="-1440"/>
        </w:tabs>
        <w:suppressAutoHyphens/>
        <w:spacing w:after="120" w:line="240" w:lineRule="auto"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UN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</w:t>
      </w:r>
      <w:r w:rsidR="00644463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omen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may,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at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its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discretion,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cancel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services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part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or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whole.</w:t>
      </w:r>
    </w:p>
    <w:p w14:paraId="626280D4" w14:textId="63E865F4" w:rsidR="00C22EF1" w:rsidRPr="00427672" w:rsidRDefault="00C22EF1" w:rsidP="00106C82">
      <w:pPr>
        <w:numPr>
          <w:ilvl w:val="1"/>
          <w:numId w:val="6"/>
        </w:numPr>
        <w:tabs>
          <w:tab w:val="left" w:pos="-1440"/>
        </w:tabs>
        <w:suppressAutoHyphens/>
        <w:spacing w:after="120" w:line="240" w:lineRule="auto"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may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withdraw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after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submission,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provided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that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written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notice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withdrawal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received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</w:t>
      </w:r>
      <w:r w:rsidR="00644463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omen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prior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deadline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prescribed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submission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proposals.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No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proposal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may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modified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proofErr w:type="gramStart"/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subsequent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to</w:t>
      </w:r>
      <w:proofErr w:type="gramEnd"/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deadline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for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submission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proposal.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No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proposal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may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withdrawn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in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interval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between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deadline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for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submission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proposals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expiration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period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proposal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 w:eastAsia="en-GB"/>
        </w:rPr>
        <w:t>validity.</w:t>
      </w:r>
    </w:p>
    <w:p w14:paraId="77F53B8D" w14:textId="30AA58D2" w:rsidR="00C22EF1" w:rsidRPr="00427672" w:rsidRDefault="00851F02" w:rsidP="00106C82">
      <w:pPr>
        <w:numPr>
          <w:ilvl w:val="1"/>
          <w:numId w:val="6"/>
        </w:numPr>
        <w:tabs>
          <w:tab w:val="left" w:pos="-1440"/>
        </w:tabs>
        <w:suppressAutoHyphens/>
        <w:spacing w:after="120" w:line="240" w:lineRule="auto"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All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proposals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shall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remain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valid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open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for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acceptance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for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period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90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calendar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days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after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date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specified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for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receipt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proposals.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valid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for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shorter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period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may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rejected.</w:t>
      </w:r>
      <w:r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exceptional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circumstances,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12290F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UN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12290F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Women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may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solicit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proponent’s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consent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extension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period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validity.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request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responses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thereto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shall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made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writing.</w:t>
      </w:r>
    </w:p>
    <w:p w14:paraId="2FBEDF9C" w14:textId="58EBB5EB" w:rsidR="00351870" w:rsidRPr="00427672" w:rsidRDefault="00851F02" w:rsidP="26E42BFB">
      <w:pPr>
        <w:numPr>
          <w:ilvl w:val="1"/>
          <w:numId w:val="6"/>
        </w:numPr>
        <w:suppressAutoHyphens/>
        <w:spacing w:after="120" w:line="240" w:lineRule="auto"/>
        <w:jc w:val="both"/>
        <w:rPr>
          <w:rFonts w:eastAsia="Calibri"/>
          <w:b/>
          <w:bCs/>
          <w:color w:val="000000"/>
          <w:spacing w:val="-3"/>
          <w:sz w:val="18"/>
          <w:szCs w:val="18"/>
          <w:u w:val="single"/>
          <w:lang w:val="en-GB" w:eastAsia="en-GB"/>
        </w:rPr>
      </w:pP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Effective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with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the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release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of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this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CFP,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u w:val="single"/>
          <w:lang w:val="en-GB" w:eastAsia="en-GB"/>
        </w:rPr>
        <w:t>all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communications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must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be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directed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only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to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12290F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UN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12290F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Women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,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by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email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at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hyperlink r:id="rId15" w:history="1">
        <w:r w:rsidR="00D75FB9" w:rsidRPr="26E42BFB">
          <w:rPr>
            <w:rStyle w:val="Hyperlink"/>
            <w:rFonts w:eastAsia="Times New Roman"/>
            <w:b/>
            <w:bCs/>
            <w:sz w:val="18"/>
            <w:szCs w:val="18"/>
            <w:lang w:val="en-GB" w:eastAsia="en-GB"/>
          </w:rPr>
          <w:t>daniela.david@unwomen.org</w:t>
        </w:r>
      </w:hyperlink>
      <w:r w:rsidR="008C3B30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.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Proponents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must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not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communicate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with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any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other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personnel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of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UN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W</w:t>
      </w:r>
      <w:r w:rsidR="0012290F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omen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regarding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this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>CFP.</w:t>
      </w:r>
      <w:r w:rsidRPr="26E42BFB">
        <w:rPr>
          <w:rFonts w:eastAsia="Calibr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22733"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>Please</w:t>
      </w:r>
      <w:r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22733"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>mention</w:t>
      </w:r>
      <w:r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22733"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>the</w:t>
      </w:r>
      <w:r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22733"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>number</w:t>
      </w:r>
      <w:r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22733"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>of</w:t>
      </w:r>
      <w:r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22733"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>this</w:t>
      </w:r>
      <w:r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22733"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>call</w:t>
      </w:r>
      <w:r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22733"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>for</w:t>
      </w:r>
      <w:r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22733"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>proposal</w:t>
      </w:r>
      <w:r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22733"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>in</w:t>
      </w:r>
      <w:r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22733"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>the</w:t>
      </w:r>
      <w:r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22733"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>subject</w:t>
      </w:r>
      <w:r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22733"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>of</w:t>
      </w:r>
      <w:r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22733"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>your</w:t>
      </w:r>
      <w:r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22733"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>e-mails:</w:t>
      </w:r>
      <w:r w:rsidRPr="26E42BFB">
        <w:rPr>
          <w:rFonts w:eastAsia="Calibr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13B63" w:rsidRPr="26E42BFB">
        <w:rPr>
          <w:rFonts w:eastAsia="Calibri"/>
          <w:b/>
          <w:bCs/>
          <w:spacing w:val="-2"/>
          <w:sz w:val="18"/>
          <w:szCs w:val="18"/>
          <w:lang w:val="en-GB"/>
        </w:rPr>
        <w:t>UNW-ECA-MDA-C</w:t>
      </w:r>
      <w:r w:rsidR="11C7887D" w:rsidRPr="26E42BFB">
        <w:rPr>
          <w:rFonts w:eastAsia="Calibri"/>
          <w:b/>
          <w:bCs/>
          <w:spacing w:val="-2"/>
          <w:sz w:val="18"/>
          <w:szCs w:val="18"/>
          <w:lang w:val="en-GB"/>
        </w:rPr>
        <w:t>F</w:t>
      </w:r>
      <w:r w:rsidR="00613B63" w:rsidRPr="26E42BFB">
        <w:rPr>
          <w:rFonts w:eastAsia="Calibri"/>
          <w:b/>
          <w:bCs/>
          <w:spacing w:val="-2"/>
          <w:sz w:val="18"/>
          <w:szCs w:val="18"/>
          <w:lang w:val="en-GB"/>
        </w:rPr>
        <w:t>P</w:t>
      </w:r>
      <w:r w:rsidR="31E7E72D" w:rsidRPr="26E42BFB">
        <w:rPr>
          <w:rFonts w:eastAsia="Calibri"/>
          <w:b/>
          <w:bCs/>
          <w:spacing w:val="-2"/>
          <w:sz w:val="18"/>
          <w:szCs w:val="18"/>
          <w:lang w:val="en-GB"/>
        </w:rPr>
        <w:t>-</w:t>
      </w:r>
      <w:r w:rsidR="00613B63" w:rsidRPr="26E42BFB">
        <w:rPr>
          <w:rFonts w:eastAsia="Calibri"/>
          <w:b/>
          <w:bCs/>
          <w:spacing w:val="-2"/>
          <w:sz w:val="18"/>
          <w:szCs w:val="18"/>
          <w:lang w:val="en-GB"/>
        </w:rPr>
        <w:t>2022-001</w:t>
      </w:r>
      <w:r w:rsidR="00B1139B" w:rsidRPr="26E42BFB">
        <w:rPr>
          <w:rFonts w:eastAsia="Calibri"/>
          <w:b/>
          <w:bCs/>
          <w:color w:val="000000"/>
          <w:spacing w:val="-3"/>
          <w:sz w:val="18"/>
          <w:szCs w:val="18"/>
          <w:u w:val="single"/>
          <w:lang w:val="en-GB" w:eastAsia="en-GB"/>
        </w:rPr>
        <w:t>.</w:t>
      </w:r>
      <w:r w:rsidR="0BE458FD" w:rsidRPr="26E42BFB">
        <w:rPr>
          <w:rFonts w:eastAsia="Calibri"/>
          <w:b/>
          <w:bCs/>
          <w:color w:val="000000"/>
          <w:spacing w:val="-3"/>
          <w:sz w:val="18"/>
          <w:szCs w:val="18"/>
          <w:u w:val="single"/>
          <w:lang w:val="en-GB" w:eastAsia="en-GB"/>
        </w:rPr>
        <w:t xml:space="preserve"> </w:t>
      </w:r>
    </w:p>
    <w:p w14:paraId="3BCFD8CF" w14:textId="23F53B1E" w:rsidR="00422733" w:rsidRPr="00427672" w:rsidRDefault="00105531" w:rsidP="00FC4522">
      <w:pPr>
        <w:numPr>
          <w:ilvl w:val="1"/>
          <w:numId w:val="6"/>
        </w:numPr>
        <w:tabs>
          <w:tab w:val="left" w:pos="-1440"/>
        </w:tabs>
        <w:suppressAutoHyphens/>
        <w:spacing w:after="120" w:line="240" w:lineRule="auto"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Cs/>
          <w:color w:val="000000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bCs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Cs/>
          <w:color w:val="000000"/>
          <w:sz w:val="18"/>
          <w:szCs w:val="18"/>
          <w:lang w:val="en-GB" w:eastAsia="en-GB"/>
        </w:rPr>
        <w:t>W</w:t>
      </w:r>
      <w:r w:rsidR="00644463" w:rsidRPr="00427672">
        <w:rPr>
          <w:rFonts w:eastAsia="Times New Roman" w:cstheme="minorHAnsi"/>
          <w:bCs/>
          <w:color w:val="000000"/>
          <w:sz w:val="18"/>
          <w:szCs w:val="18"/>
          <w:lang w:val="en-GB" w:eastAsia="en-GB"/>
        </w:rPr>
        <w:t>omen</w:t>
      </w:r>
      <w:r w:rsidR="00851F02">
        <w:rPr>
          <w:rFonts w:eastAsia="Times New Roman" w:cstheme="minorHAnsi"/>
          <w:bCs/>
          <w:color w:val="000000"/>
          <w:sz w:val="18"/>
          <w:szCs w:val="18"/>
          <w:lang w:val="en-GB" w:eastAsia="en-GB"/>
        </w:rPr>
        <w:t xml:space="preserve"> </w:t>
      </w:r>
      <w:r w:rsidR="0065540E" w:rsidRPr="00427672">
        <w:rPr>
          <w:rFonts w:eastAsia="Times New Roman" w:cstheme="minorHAnsi"/>
          <w:bCs/>
          <w:color w:val="000000"/>
          <w:sz w:val="18"/>
          <w:szCs w:val="18"/>
          <w:lang w:val="en-GB" w:eastAsia="en-GB"/>
        </w:rPr>
        <w:t>is</w:t>
      </w:r>
      <w:r w:rsidR="00851F02">
        <w:rPr>
          <w:rFonts w:eastAsia="Times New Roman" w:cstheme="minorHAnsi"/>
          <w:bCs/>
          <w:color w:val="000000"/>
          <w:sz w:val="18"/>
          <w:szCs w:val="18"/>
          <w:lang w:val="en-GB" w:eastAsia="en-GB"/>
        </w:rPr>
        <w:t xml:space="preserve"> </w:t>
      </w:r>
      <w:r w:rsidR="0065540E" w:rsidRPr="00427672">
        <w:rPr>
          <w:rFonts w:eastAsia="Times New Roman" w:cstheme="minorHAnsi"/>
          <w:bCs/>
          <w:color w:val="000000"/>
          <w:sz w:val="18"/>
          <w:szCs w:val="18"/>
          <w:lang w:val="en-GB" w:eastAsia="en-GB"/>
        </w:rPr>
        <w:t>not</w:t>
      </w:r>
      <w:r w:rsidR="00851F02">
        <w:rPr>
          <w:rFonts w:eastAsia="Times New Roman" w:cstheme="minorHAnsi"/>
          <w:bCs/>
          <w:color w:val="000000"/>
          <w:sz w:val="18"/>
          <w:szCs w:val="18"/>
          <w:lang w:val="en-GB" w:eastAsia="en-GB"/>
        </w:rPr>
        <w:t xml:space="preserve"> </w:t>
      </w:r>
      <w:r w:rsidR="0065540E" w:rsidRPr="00427672">
        <w:rPr>
          <w:rFonts w:eastAsia="Times New Roman" w:cstheme="minorHAnsi"/>
          <w:bCs/>
          <w:color w:val="000000"/>
          <w:sz w:val="18"/>
          <w:szCs w:val="18"/>
          <w:lang w:val="en-GB" w:eastAsia="en-GB"/>
        </w:rPr>
        <w:t>responsible</w:t>
      </w:r>
      <w:r w:rsidR="00851F02">
        <w:rPr>
          <w:rFonts w:eastAsia="Times New Roman" w:cstheme="minorHAnsi"/>
          <w:bCs/>
          <w:color w:val="000000"/>
          <w:sz w:val="18"/>
          <w:szCs w:val="18"/>
          <w:lang w:val="en-GB" w:eastAsia="en-GB"/>
        </w:rPr>
        <w:t xml:space="preserve"> </w:t>
      </w:r>
      <w:r w:rsidR="0065540E" w:rsidRPr="00427672">
        <w:rPr>
          <w:rFonts w:eastAsia="Times New Roman" w:cstheme="minorHAnsi"/>
          <w:bCs/>
          <w:color w:val="000000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bCs/>
          <w:color w:val="000000"/>
          <w:sz w:val="18"/>
          <w:szCs w:val="18"/>
          <w:lang w:val="en-GB" w:eastAsia="en-GB"/>
        </w:rPr>
        <w:t xml:space="preserve"> </w:t>
      </w:r>
      <w:r w:rsidR="0065540E" w:rsidRPr="00427672">
        <w:rPr>
          <w:rFonts w:eastAsia="Times New Roman" w:cstheme="minorHAnsi"/>
          <w:bCs/>
          <w:color w:val="000000"/>
          <w:sz w:val="18"/>
          <w:szCs w:val="18"/>
          <w:lang w:val="en-GB" w:eastAsia="en-GB"/>
        </w:rPr>
        <w:t>misplaced</w:t>
      </w:r>
      <w:r w:rsidR="00851F02">
        <w:rPr>
          <w:rFonts w:eastAsia="Times New Roman" w:cstheme="minorHAnsi"/>
          <w:bCs/>
          <w:color w:val="000000"/>
          <w:sz w:val="18"/>
          <w:szCs w:val="18"/>
          <w:lang w:val="en-GB" w:eastAsia="en-GB"/>
        </w:rPr>
        <w:t xml:space="preserve"> </w:t>
      </w:r>
      <w:r w:rsidR="0065540E" w:rsidRPr="00427672">
        <w:rPr>
          <w:rFonts w:eastAsia="Times New Roman" w:cstheme="minorHAnsi"/>
          <w:bCs/>
          <w:color w:val="000000"/>
          <w:sz w:val="18"/>
          <w:szCs w:val="18"/>
          <w:lang w:val="en-GB" w:eastAsia="en-GB"/>
        </w:rPr>
        <w:t>e-mails.</w:t>
      </w:r>
      <w:r w:rsidR="00851F0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 xml:space="preserve"> </w:t>
      </w:r>
    </w:p>
    <w:p w14:paraId="44CEE206" w14:textId="5A6FCDE3" w:rsidR="00C22EF1" w:rsidRPr="00427672" w:rsidRDefault="00851F02" w:rsidP="00106C82">
      <w:pPr>
        <w:keepNext/>
        <w:keepLines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Cost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of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proposal</w:t>
      </w:r>
    </w:p>
    <w:p w14:paraId="4FC1CB68" w14:textId="6C139238" w:rsidR="00C22EF1" w:rsidRPr="00427672" w:rsidRDefault="00DC0261" w:rsidP="000B084C">
      <w:pPr>
        <w:numPr>
          <w:ilvl w:val="1"/>
          <w:numId w:val="0"/>
        </w:numPr>
        <w:tabs>
          <w:tab w:val="left" w:pos="-1440"/>
        </w:tabs>
        <w:suppressAutoHyphens/>
        <w:spacing w:after="0" w:line="240" w:lineRule="auto"/>
        <w:ind w:left="357"/>
        <w:contextualSpacing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2.1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cost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preparing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proposal,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attendance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pre-proposal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conference,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meetings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oral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presentations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shall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borne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proponents,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regardless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conduct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outcome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CFP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process.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must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offer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services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total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requirement;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offering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only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part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services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rejected.</w:t>
      </w:r>
    </w:p>
    <w:p w14:paraId="58A53CB5" w14:textId="77777777" w:rsidR="00C22EF1" w:rsidRPr="00427672" w:rsidRDefault="00C22EF1" w:rsidP="000B084C">
      <w:pPr>
        <w:numPr>
          <w:ilvl w:val="1"/>
          <w:numId w:val="0"/>
        </w:numPr>
        <w:tabs>
          <w:tab w:val="left" w:pos="-1440"/>
        </w:tabs>
        <w:suppressAutoHyphens/>
        <w:spacing w:after="0" w:line="240" w:lineRule="auto"/>
        <w:ind w:left="357"/>
        <w:contextualSpacing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</w:p>
    <w:p w14:paraId="5616C31F" w14:textId="58FB38A5" w:rsidR="00C22EF1" w:rsidRPr="00427672" w:rsidRDefault="00851F02" w:rsidP="000B084C">
      <w:pPr>
        <w:keepNext/>
        <w:keepLines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Eligibility</w:t>
      </w:r>
    </w:p>
    <w:p w14:paraId="42484E29" w14:textId="01210BC1" w:rsidR="00C22EF1" w:rsidRPr="00427672" w:rsidRDefault="00DC0261" w:rsidP="000B084C">
      <w:pPr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eastAsia="Times New Roman" w:cstheme="minorHAnsi"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3.1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must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meet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mandatory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requirements/pre-qualification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criteria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set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out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Annex</w:t>
      </w:r>
      <w:r w:rsidR="00851F0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B-</w:t>
      </w:r>
      <w:r w:rsidR="00F24CA0" w:rsidRPr="0042767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1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See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964DC3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point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964DC3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4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below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further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explanation.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will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receive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pass/fail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rating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this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section.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considered,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must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meet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mandatory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criteria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described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Annex</w:t>
      </w:r>
      <w:r w:rsidR="00851F0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B-</w:t>
      </w:r>
      <w:r w:rsidR="001265F6" w:rsidRPr="0042767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1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</w:t>
      </w:r>
      <w:r w:rsidR="00644463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omen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reserves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right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verify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information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contained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proponent’s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response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request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additional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information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after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proposal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received.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Incomplete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inadequate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responses,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lack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response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misrepresentation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responding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questions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will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result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disqualification.</w:t>
      </w:r>
    </w:p>
    <w:p w14:paraId="5176B0A5" w14:textId="69D71FF1" w:rsidR="007A7D7E" w:rsidRPr="00427672" w:rsidRDefault="007A7D7E" w:rsidP="000B084C">
      <w:pPr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eastAsia="Times New Roman" w:cstheme="minorHAnsi"/>
          <w:color w:val="000000"/>
          <w:sz w:val="18"/>
          <w:szCs w:val="18"/>
          <w:lang w:val="en-GB" w:eastAsia="en-GB"/>
        </w:rPr>
      </w:pPr>
    </w:p>
    <w:p w14:paraId="7CF153C9" w14:textId="17B82CF5" w:rsidR="007A7D7E" w:rsidRPr="00427672" w:rsidRDefault="007A7D7E" w:rsidP="000B084C">
      <w:pPr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eastAsia="Times New Roman" w:cstheme="minorHAnsi"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3.2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individual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applicants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lead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applicants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040638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must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registered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AA16E9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Moldova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non-profit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organizations.</w:t>
      </w:r>
    </w:p>
    <w:p w14:paraId="6AEB42D3" w14:textId="4B7C5179" w:rsidR="00C22EF1" w:rsidRPr="00427672" w:rsidRDefault="00C22EF1" w:rsidP="000B084C">
      <w:pPr>
        <w:autoSpaceDE w:val="0"/>
        <w:autoSpaceDN w:val="0"/>
        <w:adjustRightInd w:val="0"/>
        <w:spacing w:after="0" w:line="240" w:lineRule="atLeast"/>
        <w:ind w:left="357"/>
        <w:jc w:val="both"/>
        <w:rPr>
          <w:rFonts w:eastAsia="Times New Roman" w:cstheme="minorHAnsi"/>
          <w:color w:val="000000"/>
          <w:sz w:val="18"/>
          <w:szCs w:val="18"/>
          <w:lang w:val="en-GB" w:eastAsia="en-GB"/>
        </w:rPr>
      </w:pPr>
    </w:p>
    <w:p w14:paraId="59238A2F" w14:textId="4185D016" w:rsidR="001265F6" w:rsidRPr="00427672" w:rsidRDefault="001265F6" w:rsidP="000B084C">
      <w:pPr>
        <w:pStyle w:val="ListParagraph"/>
        <w:keepNext/>
        <w:keepLines/>
        <w:numPr>
          <w:ilvl w:val="0"/>
          <w:numId w:val="6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Mandatory/pre-qualification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criteria</w:t>
      </w:r>
    </w:p>
    <w:p w14:paraId="43790591" w14:textId="54175D15" w:rsidR="001265F6" w:rsidRPr="00427672" w:rsidRDefault="001265F6" w:rsidP="004853DD">
      <w:pPr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eastAsia="Times New Roman" w:cstheme="minorHAnsi"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4.1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mandatory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requirements/pre-qualification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criteria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have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been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designed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assure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that,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degree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possible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initial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phase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CFP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selection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process,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only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those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with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sufficient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experience,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financial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strength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stability,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demonstrable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technical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knowledge,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evident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capacity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satisfy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</w:t>
      </w:r>
      <w:r w:rsidR="00644463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omen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requirements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superior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customer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references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supplying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services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envisioned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this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CFP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will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qualify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further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consideration.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</w:t>
      </w:r>
      <w:r w:rsidR="00644463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omen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reserves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right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verify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information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contained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proponent’s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response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request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additional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information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after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proposal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received.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Incomplete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inadequate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responses,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lack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response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misrepresentation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responding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questions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will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affect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your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evaluation.</w:t>
      </w:r>
    </w:p>
    <w:p w14:paraId="5AD11D63" w14:textId="77777777" w:rsidR="004853DD" w:rsidRPr="00427672" w:rsidRDefault="004853DD" w:rsidP="004853DD">
      <w:pPr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eastAsia="Times New Roman" w:cstheme="minorHAnsi"/>
          <w:color w:val="000000"/>
          <w:sz w:val="18"/>
          <w:szCs w:val="18"/>
          <w:lang w:val="en-GB" w:eastAsia="en-GB"/>
        </w:rPr>
      </w:pPr>
    </w:p>
    <w:p w14:paraId="14D75303" w14:textId="42D6E321" w:rsidR="001265F6" w:rsidRPr="00427672" w:rsidRDefault="001265F6" w:rsidP="004853DD">
      <w:pPr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eastAsia="Times New Roman" w:cstheme="minorHAnsi"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4.2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will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receive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pass/fail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rating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mandatory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requirements/pre-qualification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criteria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section.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proofErr w:type="gramStart"/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order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proofErr w:type="gramEnd"/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considered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Phase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F33146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F33146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F33146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technical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F33146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proposals’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F33146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appraisal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must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meet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mandatory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requirements/pre-qualification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criteria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described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this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CFP.</w:t>
      </w:r>
    </w:p>
    <w:p w14:paraId="7B4E5995" w14:textId="440FC185" w:rsidR="001265F6" w:rsidRPr="00427672" w:rsidRDefault="001265F6" w:rsidP="00C22EF1">
      <w:pPr>
        <w:autoSpaceDE w:val="0"/>
        <w:autoSpaceDN w:val="0"/>
        <w:adjustRightInd w:val="0"/>
        <w:spacing w:after="0" w:line="240" w:lineRule="atLeast"/>
        <w:ind w:left="357"/>
        <w:rPr>
          <w:rFonts w:eastAsia="Times New Roman" w:cstheme="minorHAnsi"/>
          <w:color w:val="000000"/>
          <w:sz w:val="18"/>
          <w:szCs w:val="18"/>
          <w:lang w:val="en-GB" w:eastAsia="en-GB"/>
        </w:rPr>
      </w:pPr>
    </w:p>
    <w:p w14:paraId="461C503E" w14:textId="1EA93150" w:rsidR="001265F6" w:rsidRPr="00427672" w:rsidRDefault="001265F6" w:rsidP="00C22EF1">
      <w:pPr>
        <w:autoSpaceDE w:val="0"/>
        <w:autoSpaceDN w:val="0"/>
        <w:adjustRightInd w:val="0"/>
        <w:spacing w:after="0" w:line="240" w:lineRule="atLeast"/>
        <w:ind w:left="357"/>
        <w:rPr>
          <w:rFonts w:eastAsia="Times New Roman" w:cstheme="minorHAnsi"/>
          <w:color w:val="000000"/>
          <w:sz w:val="18"/>
          <w:szCs w:val="18"/>
          <w:lang w:val="en-GB" w:eastAsia="en-GB"/>
        </w:rPr>
      </w:pPr>
    </w:p>
    <w:p w14:paraId="5BD5912B" w14:textId="77777777" w:rsidR="001265F6" w:rsidRPr="00427672" w:rsidRDefault="001265F6" w:rsidP="00C22EF1">
      <w:pPr>
        <w:autoSpaceDE w:val="0"/>
        <w:autoSpaceDN w:val="0"/>
        <w:adjustRightInd w:val="0"/>
        <w:spacing w:after="0" w:line="240" w:lineRule="atLeast"/>
        <w:ind w:left="357"/>
        <w:rPr>
          <w:rFonts w:eastAsia="Times New Roman" w:cstheme="minorHAnsi"/>
          <w:color w:val="000000"/>
          <w:sz w:val="18"/>
          <w:szCs w:val="18"/>
          <w:lang w:val="en-GB" w:eastAsia="en-GB"/>
        </w:rPr>
      </w:pPr>
    </w:p>
    <w:p w14:paraId="5E6F80E0" w14:textId="7424B399" w:rsidR="00C22EF1" w:rsidRPr="00427672" w:rsidRDefault="00C22EF1" w:rsidP="00106C82">
      <w:pPr>
        <w:pStyle w:val="ListParagraph"/>
        <w:keepNext/>
        <w:keepLines/>
        <w:numPr>
          <w:ilvl w:val="0"/>
          <w:numId w:val="6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000000"/>
          <w:spacing w:val="-2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Clarification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CFP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documents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</w:p>
    <w:p w14:paraId="76B004B0" w14:textId="5423CB8A" w:rsidR="00C22EF1" w:rsidRPr="00427672" w:rsidRDefault="00426E45" w:rsidP="000B084C">
      <w:pPr>
        <w:keepNext/>
        <w:keepLines/>
        <w:tabs>
          <w:tab w:val="left" w:pos="-720"/>
        </w:tabs>
        <w:suppressAutoHyphens/>
        <w:spacing w:after="0" w:line="240" w:lineRule="auto"/>
        <w:ind w:left="450"/>
        <w:contextualSpacing/>
        <w:jc w:val="both"/>
        <w:outlineLvl w:val="0"/>
        <w:rPr>
          <w:rFonts w:eastAsia="Times New Roman" w:cstheme="minorHAnsi"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5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.1.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prospective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requiring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clarification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CFP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documents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may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notify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</w:t>
      </w:r>
      <w:r w:rsidR="00644463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omen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writing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</w:t>
      </w:r>
      <w:r w:rsidR="00644463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omen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email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address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indicated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CFP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specified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date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time.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</w:t>
      </w:r>
      <w:r w:rsidR="00644463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omen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will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respond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writing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request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clarification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CFP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documents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that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receives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due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date.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Written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copies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</w:t>
      </w:r>
      <w:r w:rsidR="00644463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omen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response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(including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explanation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query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but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without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identifying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source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inquiry)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will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posted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using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same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method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original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posting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this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(CFP)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document.</w:t>
      </w:r>
    </w:p>
    <w:p w14:paraId="3D0C0415" w14:textId="77777777" w:rsidR="0065540E" w:rsidRPr="00427672" w:rsidRDefault="0065540E" w:rsidP="000B084C">
      <w:pPr>
        <w:keepNext/>
        <w:keepLines/>
        <w:tabs>
          <w:tab w:val="left" w:pos="-720"/>
        </w:tabs>
        <w:suppressAutoHyphens/>
        <w:spacing w:after="0" w:line="240" w:lineRule="auto"/>
        <w:ind w:left="450"/>
        <w:contextualSpacing/>
        <w:jc w:val="both"/>
        <w:outlineLvl w:val="0"/>
        <w:rPr>
          <w:rFonts w:eastAsia="Times New Roman" w:cstheme="minorHAnsi"/>
          <w:color w:val="000000"/>
          <w:sz w:val="18"/>
          <w:szCs w:val="18"/>
          <w:lang w:val="en-GB" w:eastAsia="en-GB"/>
        </w:rPr>
      </w:pPr>
    </w:p>
    <w:p w14:paraId="2A8410FD" w14:textId="27F4C30E" w:rsidR="006E62D6" w:rsidRPr="00427672" w:rsidRDefault="00426E45" w:rsidP="000B084C">
      <w:pPr>
        <w:tabs>
          <w:tab w:val="left" w:pos="-720"/>
        </w:tabs>
        <w:suppressAutoHyphens/>
        <w:spacing w:after="0" w:line="240" w:lineRule="auto"/>
        <w:ind w:left="425"/>
        <w:jc w:val="both"/>
        <w:rPr>
          <w:rFonts w:eastAsia="Times New Roman" w:cstheme="minorHAnsi"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5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.2.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If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CFP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has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been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advertised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publicly,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results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clarification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exercise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(including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explanation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query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but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without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identifying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source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inquiry)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will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posted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</w:t>
      </w:r>
      <w:r w:rsidR="00644463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omen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AA16E9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Moldova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65540E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Website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.</w:t>
      </w:r>
    </w:p>
    <w:p w14:paraId="721E4284" w14:textId="77777777" w:rsidR="006E62D6" w:rsidRPr="00427672" w:rsidRDefault="006E62D6" w:rsidP="000B084C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val="en-GB" w:eastAsia="en-GB"/>
        </w:rPr>
      </w:pPr>
    </w:p>
    <w:p w14:paraId="6D297908" w14:textId="7DBE1E66" w:rsidR="00C22EF1" w:rsidRPr="00427672" w:rsidRDefault="006E62D6" w:rsidP="001C25C1">
      <w:pPr>
        <w:tabs>
          <w:tab w:val="left" w:pos="-720"/>
        </w:tabs>
        <w:suppressAutoHyphens/>
        <w:spacing w:after="0" w:line="240" w:lineRule="auto"/>
        <w:ind w:left="270"/>
        <w:jc w:val="both"/>
        <w:rPr>
          <w:rFonts w:eastAsia="Times New Roman" w:cstheme="minorHAnsi"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6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Amendments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CFP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documents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</w:p>
    <w:p w14:paraId="6B15105B" w14:textId="5A7E5692" w:rsidR="00C22EF1" w:rsidRPr="00427672" w:rsidRDefault="00426E45" w:rsidP="000B084C">
      <w:pPr>
        <w:keepNext/>
        <w:keepLines/>
        <w:tabs>
          <w:tab w:val="left" w:pos="-720"/>
        </w:tabs>
        <w:suppressAutoHyphens/>
        <w:spacing w:after="0" w:line="240" w:lineRule="auto"/>
        <w:ind w:left="450"/>
        <w:contextualSpacing/>
        <w:jc w:val="both"/>
        <w:outlineLvl w:val="0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6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.1.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time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prior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deadline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submission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proposals,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</w:t>
      </w:r>
      <w:r w:rsidR="00644463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omen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may,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reason,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whether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own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initiative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response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clarification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requested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prospective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modify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CFP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documents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amendment.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prospective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that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have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received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CFP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documents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will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notified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writing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amendments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CFP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documents.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open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competitions,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amendments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will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also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posted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advertised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source.</w:t>
      </w:r>
    </w:p>
    <w:p w14:paraId="222154FE" w14:textId="4BA68F88" w:rsidR="00C22EF1" w:rsidRPr="00427672" w:rsidRDefault="00426E45" w:rsidP="000B084C">
      <w:pPr>
        <w:keepNext/>
        <w:keepLines/>
        <w:tabs>
          <w:tab w:val="left" w:pos="-720"/>
        </w:tabs>
        <w:suppressAutoHyphens/>
        <w:spacing w:before="360" w:after="120" w:line="240" w:lineRule="auto"/>
        <w:ind w:left="450"/>
        <w:jc w:val="both"/>
        <w:outlineLvl w:val="0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6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.2.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proofErr w:type="gramStart"/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order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proofErr w:type="gramEnd"/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afford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prospective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reasonable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time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which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take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amendment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account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preparing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their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proposals,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</w:t>
      </w:r>
      <w:r w:rsidR="00644463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omen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may,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discretion,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extend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deadline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submission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proposal.</w:t>
      </w:r>
    </w:p>
    <w:p w14:paraId="73C65755" w14:textId="51581CA7" w:rsidR="00C22EF1" w:rsidRPr="00427672" w:rsidRDefault="00747623" w:rsidP="001C25C1">
      <w:pPr>
        <w:pStyle w:val="ListParagraph"/>
        <w:keepNext/>
        <w:keepLines/>
        <w:spacing w:after="0" w:line="240" w:lineRule="auto"/>
        <w:ind w:left="-90" w:firstLine="450"/>
        <w:jc w:val="both"/>
        <w:outlineLvl w:val="0"/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7.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 </w:t>
      </w:r>
      <w:r w:rsidR="00C22EF1"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Language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proposal</w:t>
      </w:r>
    </w:p>
    <w:p w14:paraId="50987417" w14:textId="369ABE0A" w:rsidR="00F569F3" w:rsidRPr="00427672" w:rsidRDefault="00CB22A0" w:rsidP="00CB22A0">
      <w:pPr>
        <w:pStyle w:val="ListParagraph"/>
        <w:keepNext/>
        <w:keepLines/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eastAsia="Times New Roman" w:cstheme="minorHAnsi"/>
          <w:color w:val="000000"/>
          <w:sz w:val="18"/>
          <w:szCs w:val="18"/>
          <w:highlight w:val="yellow"/>
          <w:lang w:val="en-GB" w:eastAsia="en-GB"/>
        </w:rPr>
      </w:pP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7.1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proposal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prepared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correspondence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documents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relating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proposal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exchanged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between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</w:t>
      </w:r>
      <w:r w:rsidR="00644463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omen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u w:val="single"/>
          <w:lang w:val="en-GB" w:eastAsia="en-GB"/>
        </w:rPr>
        <w:t>shall</w:t>
      </w:r>
      <w:r w:rsidR="00851F02">
        <w:rPr>
          <w:rFonts w:eastAsia="Times New Roman" w:cstheme="minorHAnsi"/>
          <w:color w:val="000000"/>
          <w:sz w:val="18"/>
          <w:szCs w:val="18"/>
          <w:u w:val="single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u w:val="single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z w:val="18"/>
          <w:szCs w:val="18"/>
          <w:u w:val="single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u w:val="single"/>
          <w:lang w:val="en-GB" w:eastAsia="en-GB"/>
        </w:rPr>
        <w:t>written</w:t>
      </w:r>
      <w:r w:rsidR="00851F02">
        <w:rPr>
          <w:rFonts w:eastAsia="Times New Roman" w:cstheme="minorHAnsi"/>
          <w:color w:val="000000"/>
          <w:sz w:val="18"/>
          <w:szCs w:val="18"/>
          <w:u w:val="single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u w:val="single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u w:val="single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u w:val="single"/>
          <w:lang w:val="en-GB" w:eastAsia="en-GB"/>
        </w:rPr>
        <w:t>English.</w:t>
      </w:r>
    </w:p>
    <w:p w14:paraId="2804A5F5" w14:textId="77777777" w:rsidR="00F569F3" w:rsidRPr="00427672" w:rsidRDefault="00F569F3" w:rsidP="000B084C">
      <w:pPr>
        <w:pStyle w:val="ListParagraph"/>
        <w:keepNext/>
        <w:keepLines/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eastAsia="Times New Roman" w:cstheme="minorHAnsi"/>
          <w:color w:val="000000"/>
          <w:sz w:val="18"/>
          <w:szCs w:val="18"/>
          <w:lang w:val="en-GB" w:eastAsia="en-GB"/>
        </w:rPr>
      </w:pPr>
    </w:p>
    <w:p w14:paraId="00F1AC09" w14:textId="0CDB26ED" w:rsidR="00C22EF1" w:rsidRPr="00427672" w:rsidRDefault="00CB22A0" w:rsidP="00CB22A0">
      <w:pPr>
        <w:pStyle w:val="ListParagraph"/>
        <w:keepNext/>
        <w:keepLines/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eastAsia="Times New Roman" w:cstheme="minorHAnsi"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sz w:val="18"/>
          <w:szCs w:val="18"/>
          <w:lang w:val="en-GB" w:eastAsia="en-GB"/>
        </w:rPr>
        <w:t>7.2.</w:t>
      </w:r>
      <w:r w:rsidR="00851F02">
        <w:rPr>
          <w:rFonts w:eastAsia="Times New Roman" w:cstheme="minorHAnsi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Supporting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documents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printed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literature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furnished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may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another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language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provided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are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accompanied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appropriate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translation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relevant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passages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English.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such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case,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interpretation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proposal,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translation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shall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prevail.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sole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responsibility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translation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accuracy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thereof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shall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rest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with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proponent.</w:t>
      </w:r>
    </w:p>
    <w:p w14:paraId="2464A558" w14:textId="77777777" w:rsidR="00F569F3" w:rsidRPr="00427672" w:rsidRDefault="00F569F3" w:rsidP="000B084C">
      <w:pPr>
        <w:keepNext/>
        <w:keepLines/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color w:val="000000"/>
          <w:sz w:val="18"/>
          <w:szCs w:val="18"/>
          <w:lang w:val="en-GB" w:eastAsia="en-GB"/>
        </w:rPr>
      </w:pPr>
    </w:p>
    <w:p w14:paraId="52618C44" w14:textId="23DC89AB" w:rsidR="00C22EF1" w:rsidRPr="00427672" w:rsidRDefault="00851F02" w:rsidP="000B084C">
      <w:pPr>
        <w:pStyle w:val="ListParagraph"/>
        <w:keepNext/>
        <w:keepLines/>
        <w:numPr>
          <w:ilvl w:val="0"/>
          <w:numId w:val="18"/>
        </w:numPr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Submission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of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proposal</w:t>
      </w:r>
    </w:p>
    <w:p w14:paraId="7D1CB869" w14:textId="6439C3C2" w:rsidR="007A4F4C" w:rsidRPr="00427672" w:rsidRDefault="00C22EF1" w:rsidP="000B084C">
      <w:pPr>
        <w:pStyle w:val="ListParagraph"/>
        <w:numPr>
          <w:ilvl w:val="1"/>
          <w:numId w:val="18"/>
        </w:numPr>
        <w:tabs>
          <w:tab w:val="left" w:pos="-1440"/>
        </w:tabs>
        <w:suppressAutoHyphens/>
        <w:spacing w:after="0" w:line="240" w:lineRule="auto"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Technical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financial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should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submitted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part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template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submission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(Annex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B2-3)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one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email.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CFP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reference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clear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description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date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time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stipulated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this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document.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</w:p>
    <w:p w14:paraId="4A6807BC" w14:textId="77777777" w:rsidR="007A4F4C" w:rsidRPr="00427672" w:rsidRDefault="007A4F4C" w:rsidP="000B084C">
      <w:pPr>
        <w:pStyle w:val="ListParagraph"/>
        <w:tabs>
          <w:tab w:val="left" w:pos="-1440"/>
        </w:tabs>
        <w:suppressAutoHyphens/>
        <w:spacing w:after="0" w:line="240" w:lineRule="auto"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</w:p>
    <w:p w14:paraId="4F5559E3" w14:textId="4EA4EE23" w:rsidR="003737FA" w:rsidRPr="00E106E3" w:rsidRDefault="003737FA" w:rsidP="00E106E3">
      <w:pPr>
        <w:pStyle w:val="ListParagraph"/>
        <w:numPr>
          <w:ilvl w:val="1"/>
          <w:numId w:val="18"/>
        </w:numPr>
        <w:tabs>
          <w:tab w:val="left" w:pos="-1440"/>
        </w:tabs>
        <w:suppressAutoHyphens/>
        <w:spacing w:after="0" w:line="240" w:lineRule="auto"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should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sent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email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following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secure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email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address: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hyperlink r:id="rId16" w:history="1">
        <w:r w:rsidR="00506479" w:rsidRPr="00DE6B11">
          <w:rPr>
            <w:rStyle w:val="Hyperlink"/>
            <w:rFonts w:eastAsia="Calibri" w:cstheme="minorHAnsi"/>
            <w:spacing w:val="-3"/>
            <w:sz w:val="18"/>
            <w:szCs w:val="18"/>
            <w:lang w:val="en-GB" w:eastAsia="en-GB"/>
          </w:rPr>
          <w:t>tender.md@unwomen.org</w:t>
        </w:r>
      </w:hyperlink>
      <w:r w:rsidR="003621FC" w:rsidRPr="00506479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.</w:t>
      </w:r>
    </w:p>
    <w:p w14:paraId="18662FB6" w14:textId="77777777" w:rsidR="003737FA" w:rsidRPr="00427672" w:rsidRDefault="003737FA" w:rsidP="000B084C">
      <w:pPr>
        <w:pStyle w:val="ListParagraph"/>
        <w:jc w:val="both"/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</w:pPr>
    </w:p>
    <w:p w14:paraId="460DB4CE" w14:textId="4771BC42" w:rsidR="00351870" w:rsidRPr="00427672" w:rsidRDefault="007A4F4C" w:rsidP="6107F44D">
      <w:pPr>
        <w:pStyle w:val="ListParagraph"/>
        <w:numPr>
          <w:ilvl w:val="0"/>
          <w:numId w:val="32"/>
        </w:numPr>
        <w:suppressAutoHyphens/>
        <w:jc w:val="both"/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</w:pPr>
      <w:r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>The</w:t>
      </w:r>
      <w:r w:rsidR="00851F02"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>email</w:t>
      </w:r>
      <w:r w:rsidR="00851F02"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>subject</w:t>
      </w:r>
      <w:r w:rsidR="00851F02"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>must</w:t>
      </w:r>
      <w:r w:rsidR="00851F02"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>indicate</w:t>
      </w:r>
      <w:r w:rsidR="00851F02"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>the</w:t>
      </w:r>
      <w:r w:rsidR="00851F02"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>line</w:t>
      </w:r>
      <w:r w:rsidR="00851F02"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>the</w:t>
      </w:r>
      <w:r w:rsidR="00851F02"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>number</w:t>
      </w:r>
      <w:r w:rsidR="00851F02"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>of</w:t>
      </w:r>
      <w:r w:rsidR="00851F02"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>this</w:t>
      </w:r>
      <w:r w:rsidR="00851F02"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>call</w:t>
      </w:r>
      <w:r w:rsidR="00851F02"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>for</w:t>
      </w:r>
      <w:r w:rsidR="00851F02"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 xml:space="preserve"> </w:t>
      </w:r>
      <w:proofErr w:type="gramStart"/>
      <w:r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>proposal</w:t>
      </w:r>
      <w:r w:rsidR="00851F02"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441B8" w:rsidRPr="6107F44D">
        <w:rPr>
          <w:rFonts w:eastAsia="Calibri"/>
          <w:b/>
          <w:color w:val="000000"/>
          <w:spacing w:val="-3"/>
          <w:sz w:val="18"/>
          <w:szCs w:val="18"/>
          <w:lang w:val="en-GB" w:eastAsia="en-GB"/>
        </w:rPr>
        <w:t>:</w:t>
      </w:r>
      <w:proofErr w:type="gramEnd"/>
      <w:r w:rsidR="00851F02" w:rsidRPr="6107F44D">
        <w:rPr>
          <w:rFonts w:eastAsia="Calibri"/>
          <w:b/>
          <w:spacing w:val="-2"/>
          <w:sz w:val="18"/>
          <w:szCs w:val="18"/>
          <w:lang w:val="en-GB"/>
        </w:rPr>
        <w:t xml:space="preserve"> </w:t>
      </w:r>
      <w:r w:rsidR="003621FC" w:rsidRPr="6107F44D">
        <w:rPr>
          <w:rFonts w:eastAsia="Calibri"/>
          <w:b/>
          <w:spacing w:val="-2"/>
          <w:sz w:val="18"/>
          <w:szCs w:val="18"/>
          <w:lang w:val="en-GB"/>
        </w:rPr>
        <w:t>UNW-ECA-MDA-</w:t>
      </w:r>
      <w:r w:rsidR="003621FC" w:rsidRPr="6107F44D">
        <w:rPr>
          <w:rFonts w:eastAsia="Calibri"/>
          <w:b/>
          <w:bCs/>
          <w:spacing w:val="-2"/>
          <w:sz w:val="18"/>
          <w:szCs w:val="18"/>
          <w:lang w:val="en-GB"/>
        </w:rPr>
        <w:t>C</w:t>
      </w:r>
      <w:r w:rsidR="17325D41" w:rsidRPr="6107F44D">
        <w:rPr>
          <w:rFonts w:eastAsia="Calibri"/>
          <w:b/>
          <w:bCs/>
          <w:spacing w:val="-2"/>
          <w:sz w:val="18"/>
          <w:szCs w:val="18"/>
          <w:lang w:val="en-GB"/>
        </w:rPr>
        <w:t>F</w:t>
      </w:r>
      <w:r w:rsidR="003621FC" w:rsidRPr="6107F44D">
        <w:rPr>
          <w:rFonts w:eastAsia="Calibri"/>
          <w:b/>
          <w:bCs/>
          <w:spacing w:val="-2"/>
          <w:sz w:val="18"/>
          <w:szCs w:val="18"/>
          <w:lang w:val="en-GB"/>
        </w:rPr>
        <w:t>P</w:t>
      </w:r>
      <w:r w:rsidR="32888F30" w:rsidRPr="6107F44D">
        <w:rPr>
          <w:rFonts w:eastAsia="Calibri"/>
          <w:b/>
          <w:bCs/>
          <w:spacing w:val="-2"/>
          <w:sz w:val="18"/>
          <w:szCs w:val="18"/>
          <w:lang w:val="en-GB"/>
        </w:rPr>
        <w:t>-</w:t>
      </w:r>
      <w:r w:rsidR="003621FC" w:rsidRPr="6107F44D">
        <w:rPr>
          <w:rFonts w:eastAsia="Calibri"/>
          <w:b/>
          <w:bCs/>
          <w:spacing w:val="-2"/>
          <w:sz w:val="18"/>
          <w:szCs w:val="18"/>
          <w:lang w:val="en-GB"/>
        </w:rPr>
        <w:t>2022</w:t>
      </w:r>
      <w:r w:rsidR="003621FC" w:rsidRPr="6107F44D">
        <w:rPr>
          <w:rFonts w:eastAsia="Calibri"/>
          <w:b/>
          <w:spacing w:val="-2"/>
          <w:sz w:val="18"/>
          <w:szCs w:val="18"/>
          <w:lang w:val="en-GB"/>
        </w:rPr>
        <w:t>-001</w:t>
      </w:r>
      <w:r w:rsidR="00CA047A" w:rsidRPr="6107F44D">
        <w:rPr>
          <w:rFonts w:eastAsia="Calibri"/>
          <w:b/>
          <w:spacing w:val="-2"/>
          <w:sz w:val="18"/>
          <w:szCs w:val="18"/>
          <w:lang w:val="en-GB"/>
        </w:rPr>
        <w:t>;</w:t>
      </w:r>
    </w:p>
    <w:p w14:paraId="57C9DD3F" w14:textId="400336BC" w:rsidR="00C441B8" w:rsidRPr="00427672" w:rsidRDefault="00AC4DEC" w:rsidP="6107F44D">
      <w:pPr>
        <w:pStyle w:val="ListParagraph"/>
        <w:numPr>
          <w:ilvl w:val="0"/>
          <w:numId w:val="32"/>
        </w:numPr>
        <w:suppressAutoHyphens/>
        <w:jc w:val="both"/>
        <w:rPr>
          <w:rFonts w:eastAsia="Times New Roman"/>
          <w:b/>
          <w:color w:val="000000"/>
          <w:sz w:val="18"/>
          <w:szCs w:val="18"/>
          <w:u w:val="single"/>
          <w:lang w:val="en-GB" w:eastAsia="en-GB"/>
        </w:rPr>
      </w:pPr>
      <w:r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W</w:t>
      </w:r>
      <w:r w:rsidR="007A4F4C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hether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4F4C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the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4F4C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application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7A4F4C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is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271BBF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from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271BBF" w:rsidRPr="26E42BFB">
        <w:rPr>
          <w:rFonts w:eastAsia="Times New Roman"/>
          <w:b/>
          <w:bCs/>
          <w:color w:val="000000" w:themeColor="text1"/>
          <w:sz w:val="18"/>
          <w:szCs w:val="18"/>
          <w:u w:val="single"/>
          <w:lang w:val="en-GB" w:eastAsia="en-GB"/>
        </w:rPr>
        <w:t>an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u w:val="single"/>
          <w:lang w:val="en-GB" w:eastAsia="en-GB"/>
        </w:rPr>
        <w:t xml:space="preserve"> </w:t>
      </w:r>
      <w:r w:rsidR="00271BBF" w:rsidRPr="26E42BFB">
        <w:rPr>
          <w:rFonts w:eastAsia="Times New Roman"/>
          <w:b/>
          <w:bCs/>
          <w:color w:val="000000" w:themeColor="text1"/>
          <w:sz w:val="18"/>
          <w:szCs w:val="18"/>
          <w:u w:val="single"/>
          <w:lang w:val="en-GB" w:eastAsia="en-GB"/>
        </w:rPr>
        <w:t>individual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u w:val="single"/>
          <w:lang w:val="en-GB" w:eastAsia="en-GB"/>
        </w:rPr>
        <w:t xml:space="preserve"> </w:t>
      </w:r>
      <w:r w:rsidR="00271BBF" w:rsidRPr="26E42BFB">
        <w:rPr>
          <w:rFonts w:eastAsia="Times New Roman"/>
          <w:b/>
          <w:bCs/>
          <w:color w:val="000000" w:themeColor="text1"/>
          <w:sz w:val="18"/>
          <w:szCs w:val="18"/>
          <w:u w:val="single"/>
          <w:lang w:val="en-GB" w:eastAsia="en-GB"/>
        </w:rPr>
        <w:t>proponent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271BBF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or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="00271BBF" w:rsidRPr="26E42BFB">
        <w:rPr>
          <w:rFonts w:eastAsia="Times New Roman"/>
          <w:b/>
          <w:bCs/>
          <w:color w:val="000000" w:themeColor="text1"/>
          <w:sz w:val="18"/>
          <w:szCs w:val="18"/>
          <w:u w:val="single"/>
          <w:lang w:val="en-GB" w:eastAsia="en-GB"/>
        </w:rPr>
        <w:t>a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u w:val="single"/>
          <w:lang w:val="en-GB" w:eastAsia="en-GB"/>
        </w:rPr>
        <w:t xml:space="preserve"> </w:t>
      </w:r>
      <w:r w:rsidR="007A4F4C" w:rsidRPr="26E42BFB">
        <w:rPr>
          <w:rFonts w:eastAsia="Times New Roman"/>
          <w:b/>
          <w:bCs/>
          <w:color w:val="000000" w:themeColor="text1"/>
          <w:sz w:val="18"/>
          <w:szCs w:val="18"/>
          <w:u w:val="single"/>
          <w:lang w:val="en-GB" w:eastAsia="en-GB"/>
        </w:rPr>
        <w:t>joint</w:t>
      </w:r>
      <w:r w:rsidR="00851F02" w:rsidRPr="26E42BFB">
        <w:rPr>
          <w:rFonts w:eastAsia="Times New Roman"/>
          <w:b/>
          <w:bCs/>
          <w:color w:val="000000" w:themeColor="text1"/>
          <w:sz w:val="18"/>
          <w:szCs w:val="18"/>
          <w:u w:val="single"/>
          <w:lang w:val="en-GB" w:eastAsia="en-GB"/>
        </w:rPr>
        <w:t xml:space="preserve"> </w:t>
      </w:r>
      <w:r w:rsidR="007A4F4C" w:rsidRPr="26E42BFB">
        <w:rPr>
          <w:rFonts w:eastAsia="Times New Roman"/>
          <w:b/>
          <w:bCs/>
          <w:color w:val="000000" w:themeColor="text1"/>
          <w:sz w:val="18"/>
          <w:szCs w:val="18"/>
          <w:u w:val="single"/>
          <w:lang w:val="en-GB" w:eastAsia="en-GB"/>
        </w:rPr>
        <w:t>proposal</w:t>
      </w:r>
      <w:r w:rsidR="006F23FF">
        <w:rPr>
          <w:rFonts w:eastAsia="Times New Roman"/>
          <w:b/>
          <w:bCs/>
          <w:color w:val="000000" w:themeColor="text1"/>
          <w:sz w:val="18"/>
          <w:szCs w:val="18"/>
          <w:u w:val="single"/>
          <w:lang w:val="en-GB" w:eastAsia="en-GB"/>
        </w:rPr>
        <w:t>.</w:t>
      </w:r>
    </w:p>
    <w:p w14:paraId="43464C81" w14:textId="01947FD2" w:rsidR="00422733" w:rsidRPr="00427672" w:rsidRDefault="007A4F4C" w:rsidP="001C25C1">
      <w:pPr>
        <w:tabs>
          <w:tab w:val="left" w:pos="-1440"/>
        </w:tabs>
        <w:suppressAutoHyphens/>
        <w:ind w:left="360"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email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text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body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should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indicate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name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address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individual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proponent/lead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applicant.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emails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email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attachments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are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not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marked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instructed,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</w:t>
      </w:r>
      <w:r w:rsidR="0012290F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omen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assume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no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responsibility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misplacement,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premature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opening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disqualification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submitted.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</w:p>
    <w:p w14:paraId="6B11A513" w14:textId="77777777" w:rsidR="00C22EF1" w:rsidRPr="00427672" w:rsidRDefault="00C22EF1" w:rsidP="001C25C1">
      <w:pPr>
        <w:tabs>
          <w:tab w:val="left" w:pos="-1440"/>
          <w:tab w:val="left" w:pos="1980"/>
        </w:tabs>
        <w:suppressAutoHyphens/>
        <w:spacing w:after="0" w:line="240" w:lineRule="auto"/>
        <w:ind w:left="360" w:hanging="211"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</w:p>
    <w:p w14:paraId="1EF6B63E" w14:textId="2CAD7486" w:rsidR="00C22EF1" w:rsidRPr="00427672" w:rsidRDefault="00C22EF1" w:rsidP="00506479">
      <w:pPr>
        <w:pStyle w:val="ListParagraph"/>
        <w:numPr>
          <w:ilvl w:val="1"/>
          <w:numId w:val="18"/>
        </w:numPr>
        <w:tabs>
          <w:tab w:val="left" w:pos="-1440"/>
        </w:tabs>
        <w:suppressAutoHyphens/>
        <w:spacing w:after="0" w:line="240" w:lineRule="auto"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should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received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date,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time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means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submission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stipulated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this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CFP.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are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responsible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ensuring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that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</w:t>
      </w:r>
      <w:r w:rsidR="0012290F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omen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receives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their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due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date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time.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received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</w:t>
      </w:r>
      <w:r w:rsidR="0012290F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omen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after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due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date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time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may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rejected.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</w:p>
    <w:p w14:paraId="79BA25E3" w14:textId="263F7B9E" w:rsidR="00C22EF1" w:rsidRPr="00427672" w:rsidRDefault="00C22EF1" w:rsidP="00506479">
      <w:pPr>
        <w:pStyle w:val="ListParagraph"/>
        <w:numPr>
          <w:ilvl w:val="1"/>
          <w:numId w:val="18"/>
        </w:numPr>
        <w:tabs>
          <w:tab w:val="left" w:pos="-1440"/>
        </w:tabs>
        <w:suppressAutoHyphens/>
        <w:spacing w:after="0" w:line="240" w:lineRule="auto"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When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receiving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email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(as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required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CFP),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receipt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time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stamp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shall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date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time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when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submission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has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been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received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dedicated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</w:t>
      </w:r>
      <w:r w:rsidR="0012290F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omen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inbox.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</w:t>
      </w:r>
      <w:r w:rsidR="0012290F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omen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shall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not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responsible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delays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caused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network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problems,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etc.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sole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responsibility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ensure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that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their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received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</w:t>
      </w:r>
      <w:r w:rsidR="0012290F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omen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dedicated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inbox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before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prescribed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CFP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deadline.</w:t>
      </w:r>
    </w:p>
    <w:p w14:paraId="0FEF2298" w14:textId="2CADDA9F" w:rsidR="00C22EF1" w:rsidRPr="00427672" w:rsidRDefault="00851F02" w:rsidP="001C25C1">
      <w:pPr>
        <w:tabs>
          <w:tab w:val="left" w:pos="-1440"/>
        </w:tabs>
        <w:suppressAutoHyphens/>
        <w:spacing w:after="0" w:line="240" w:lineRule="auto"/>
        <w:ind w:left="360"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   </w:t>
      </w:r>
    </w:p>
    <w:p w14:paraId="62B4C41D" w14:textId="27909E3F" w:rsidR="00F74F39" w:rsidRPr="00427672" w:rsidRDefault="00F569F3" w:rsidP="001C25C1">
      <w:pPr>
        <w:tabs>
          <w:tab w:val="left" w:pos="-1440"/>
          <w:tab w:val="left" w:pos="720"/>
        </w:tabs>
        <w:suppressAutoHyphens/>
        <w:spacing w:after="0" w:line="240" w:lineRule="auto"/>
        <w:ind w:left="360"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8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.</w:t>
      </w:r>
      <w:r w:rsidR="003737FA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5</w:t>
      </w:r>
      <w:r w:rsidR="00851F0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Late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proposals: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received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</w:t>
      </w:r>
      <w:r w:rsidR="00644463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omen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after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EB4CCE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set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deadline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submission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prescribed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this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document,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EB4CCE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rejected.</w:t>
      </w:r>
    </w:p>
    <w:p w14:paraId="33B4A3ED" w14:textId="3F4A53D9" w:rsidR="00106C82" w:rsidRDefault="00106C82" w:rsidP="00F74F39">
      <w:pPr>
        <w:tabs>
          <w:tab w:val="left" w:pos="-1440"/>
          <w:tab w:val="left" w:pos="720"/>
        </w:tabs>
        <w:suppressAutoHyphens/>
        <w:spacing w:after="0" w:line="240" w:lineRule="auto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</w:p>
    <w:p w14:paraId="217F8406" w14:textId="33F8AC01" w:rsidR="001F4B29" w:rsidRDefault="001F4B29" w:rsidP="00F74F39">
      <w:pPr>
        <w:tabs>
          <w:tab w:val="left" w:pos="-1440"/>
          <w:tab w:val="left" w:pos="720"/>
        </w:tabs>
        <w:suppressAutoHyphens/>
        <w:spacing w:after="0" w:line="240" w:lineRule="auto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</w:p>
    <w:p w14:paraId="65EB6353" w14:textId="124E5380" w:rsidR="001F4B29" w:rsidRDefault="001F4B29" w:rsidP="00F74F39">
      <w:pPr>
        <w:tabs>
          <w:tab w:val="left" w:pos="-1440"/>
          <w:tab w:val="left" w:pos="720"/>
        </w:tabs>
        <w:suppressAutoHyphens/>
        <w:spacing w:after="0" w:line="240" w:lineRule="auto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</w:p>
    <w:p w14:paraId="61E62200" w14:textId="54B3454C" w:rsidR="001F4B29" w:rsidRDefault="001F4B29" w:rsidP="00F74F39">
      <w:pPr>
        <w:tabs>
          <w:tab w:val="left" w:pos="-1440"/>
          <w:tab w:val="left" w:pos="720"/>
        </w:tabs>
        <w:suppressAutoHyphens/>
        <w:spacing w:after="0" w:line="240" w:lineRule="auto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</w:p>
    <w:p w14:paraId="7C7652A4" w14:textId="624D5C35" w:rsidR="001F4B29" w:rsidRDefault="001F4B29" w:rsidP="00F74F39">
      <w:pPr>
        <w:tabs>
          <w:tab w:val="left" w:pos="-1440"/>
          <w:tab w:val="left" w:pos="720"/>
        </w:tabs>
        <w:suppressAutoHyphens/>
        <w:spacing w:after="0" w:line="240" w:lineRule="auto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</w:p>
    <w:p w14:paraId="4CD73631" w14:textId="7746E6F0" w:rsidR="001F4B29" w:rsidRDefault="001F4B29" w:rsidP="00F74F39">
      <w:pPr>
        <w:tabs>
          <w:tab w:val="left" w:pos="-1440"/>
          <w:tab w:val="left" w:pos="720"/>
        </w:tabs>
        <w:suppressAutoHyphens/>
        <w:spacing w:after="0" w:line="240" w:lineRule="auto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</w:p>
    <w:p w14:paraId="76169007" w14:textId="5AA04CB6" w:rsidR="001F4B29" w:rsidRDefault="001F4B29" w:rsidP="00F74F39">
      <w:pPr>
        <w:tabs>
          <w:tab w:val="left" w:pos="-1440"/>
          <w:tab w:val="left" w:pos="720"/>
        </w:tabs>
        <w:suppressAutoHyphens/>
        <w:spacing w:after="0" w:line="240" w:lineRule="auto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</w:p>
    <w:p w14:paraId="52ABB8CF" w14:textId="77777777" w:rsidR="001F4B29" w:rsidRPr="00427672" w:rsidRDefault="001F4B29" w:rsidP="00F74F39">
      <w:pPr>
        <w:tabs>
          <w:tab w:val="left" w:pos="-1440"/>
          <w:tab w:val="left" w:pos="720"/>
        </w:tabs>
        <w:suppressAutoHyphens/>
        <w:spacing w:after="0" w:line="240" w:lineRule="auto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</w:p>
    <w:p w14:paraId="2A07EB0F" w14:textId="26A57833" w:rsidR="00C22EF1" w:rsidRPr="00427672" w:rsidRDefault="00F74F39" w:rsidP="001C25C1">
      <w:pPr>
        <w:tabs>
          <w:tab w:val="left" w:pos="-1440"/>
          <w:tab w:val="left" w:pos="720"/>
        </w:tabs>
        <w:suppressAutoHyphens/>
        <w:spacing w:after="0" w:line="240" w:lineRule="auto"/>
        <w:ind w:left="360"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b/>
          <w:color w:val="000000"/>
          <w:spacing w:val="-3"/>
          <w:sz w:val="18"/>
          <w:szCs w:val="18"/>
          <w:lang w:val="en-GB" w:eastAsia="en-GB"/>
        </w:rPr>
        <w:lastRenderedPageBreak/>
        <w:t>9.</w:t>
      </w:r>
      <w:r w:rsidR="00851F02">
        <w:rPr>
          <w:rFonts w:eastAsia="Calibri" w:cstheme="minorHAnsi"/>
          <w:b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Clarification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proposals</w:t>
      </w:r>
    </w:p>
    <w:p w14:paraId="0CD16AF4" w14:textId="07A8D98D" w:rsidR="00C22EF1" w:rsidRPr="00427672" w:rsidRDefault="00BC672E" w:rsidP="001C25C1">
      <w:pPr>
        <w:keepNext/>
        <w:keepLines/>
        <w:spacing w:after="0" w:line="240" w:lineRule="auto"/>
        <w:ind w:left="360"/>
        <w:contextualSpacing/>
        <w:jc w:val="both"/>
        <w:outlineLvl w:val="0"/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9.1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assist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examination,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evaluation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comparison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proposals,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W</w:t>
      </w:r>
      <w:r w:rsidR="00644463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omen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may,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at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its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discretion,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ask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proponent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clarification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its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proposal.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request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clarification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response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shall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writing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no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change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price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or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substance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proposal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shall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sought,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proofErr w:type="gramStart"/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offered</w:t>
      </w:r>
      <w:proofErr w:type="gramEnd"/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or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permitted.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W</w:t>
      </w:r>
      <w:r w:rsidR="00644463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omen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will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review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minor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informalities,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errors,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clerical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mistakes,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apparent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errors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price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missing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documents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accordance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with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W</w:t>
      </w:r>
      <w:r w:rsidR="00644463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omen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Policy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Procedures.</w:t>
      </w:r>
    </w:p>
    <w:p w14:paraId="0ECA58EE" w14:textId="77777777" w:rsidR="00BC672E" w:rsidRPr="00427672" w:rsidRDefault="00BC672E" w:rsidP="001C25C1">
      <w:pPr>
        <w:keepNext/>
        <w:keepLines/>
        <w:spacing w:after="0" w:line="240" w:lineRule="auto"/>
        <w:ind w:left="360"/>
        <w:jc w:val="both"/>
        <w:outlineLvl w:val="0"/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</w:pPr>
    </w:p>
    <w:p w14:paraId="105B0071" w14:textId="0D3B5A84" w:rsidR="00C22EF1" w:rsidRPr="00427672" w:rsidRDefault="00C22EF1" w:rsidP="001C25C1">
      <w:pPr>
        <w:pStyle w:val="ListParagraph"/>
        <w:keepNext/>
        <w:keepLines/>
        <w:numPr>
          <w:ilvl w:val="0"/>
          <w:numId w:val="15"/>
        </w:numPr>
        <w:spacing w:after="0" w:line="240" w:lineRule="auto"/>
        <w:ind w:left="360" w:firstLine="0"/>
        <w:jc w:val="both"/>
        <w:outlineLvl w:val="0"/>
        <w:rPr>
          <w:rFonts w:eastAsia="Times New Roman" w:cstheme="minorHAnsi"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Proposal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currencies</w:t>
      </w:r>
    </w:p>
    <w:p w14:paraId="0E2CA0F5" w14:textId="518AB2D4" w:rsidR="00C22EF1" w:rsidRPr="00427672" w:rsidRDefault="00851F02" w:rsidP="001C25C1">
      <w:pPr>
        <w:keepNext/>
        <w:keepLines/>
        <w:spacing w:after="0" w:line="240" w:lineRule="auto"/>
        <w:ind w:left="270"/>
        <w:contextualSpacing/>
        <w:jc w:val="both"/>
        <w:outlineLvl w:val="0"/>
        <w:rPr>
          <w:rFonts w:eastAsia="Times New Roman" w:cstheme="minorHAnsi"/>
          <w:b/>
          <w:bCs/>
          <w:color w:val="000000"/>
          <w:sz w:val="18"/>
          <w:szCs w:val="18"/>
          <w:u w:val="single"/>
          <w:lang w:val="en-GB" w:eastAsia="en-GB"/>
        </w:rPr>
      </w:pPr>
      <w:r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 </w:t>
      </w:r>
      <w:proofErr w:type="gramStart"/>
      <w:r w:rsidR="00BC672E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10.1</w:t>
      </w:r>
      <w:r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All</w:t>
      </w:r>
      <w:proofErr w:type="gramEnd"/>
      <w:r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prices</w:t>
      </w:r>
      <w:r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shall</w:t>
      </w:r>
      <w:r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be</w:t>
      </w:r>
      <w:r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quoted</w:t>
      </w:r>
      <w:r>
        <w:rPr>
          <w:rFonts w:eastAsia="Times New Roman" w:cstheme="minorHAnsi"/>
          <w:color w:val="000000"/>
          <w:sz w:val="18"/>
          <w:szCs w:val="18"/>
          <w:u w:val="single"/>
          <w:lang w:val="en-GB" w:eastAsia="en-GB"/>
        </w:rPr>
        <w:t xml:space="preserve"> </w:t>
      </w:r>
      <w:r w:rsidR="004C4E24" w:rsidRPr="00427672">
        <w:rPr>
          <w:rFonts w:eastAsia="Times New Roman" w:cstheme="minorHAnsi"/>
          <w:color w:val="000000"/>
          <w:sz w:val="18"/>
          <w:szCs w:val="18"/>
          <w:u w:val="single"/>
          <w:lang w:val="en-GB" w:eastAsia="en-GB"/>
        </w:rPr>
        <w:t>in</w:t>
      </w:r>
      <w:r>
        <w:rPr>
          <w:rFonts w:eastAsia="Times New Roman" w:cstheme="minorHAnsi"/>
          <w:color w:val="000000"/>
          <w:sz w:val="18"/>
          <w:szCs w:val="18"/>
          <w:u w:val="single"/>
          <w:lang w:val="en-GB" w:eastAsia="en-GB"/>
        </w:rPr>
        <w:t xml:space="preserve"> </w:t>
      </w:r>
      <w:r w:rsidR="00436A16" w:rsidRPr="00427672">
        <w:rPr>
          <w:rFonts w:eastAsia="Times New Roman" w:cstheme="minorHAnsi"/>
          <w:color w:val="000000"/>
          <w:sz w:val="18"/>
          <w:szCs w:val="18"/>
          <w:u w:val="single"/>
          <w:lang w:val="en-GB" w:eastAsia="en-GB"/>
        </w:rPr>
        <w:t>local</w:t>
      </w:r>
      <w:r>
        <w:rPr>
          <w:rFonts w:eastAsia="Times New Roman" w:cstheme="minorHAnsi"/>
          <w:color w:val="000000"/>
          <w:sz w:val="18"/>
          <w:szCs w:val="18"/>
          <w:u w:val="single"/>
          <w:lang w:val="en-GB" w:eastAsia="en-GB"/>
        </w:rPr>
        <w:t xml:space="preserve"> </w:t>
      </w:r>
      <w:r w:rsidR="00436A16" w:rsidRPr="00427672">
        <w:rPr>
          <w:rFonts w:eastAsia="Times New Roman" w:cstheme="minorHAnsi"/>
          <w:color w:val="000000"/>
          <w:sz w:val="18"/>
          <w:szCs w:val="18"/>
          <w:u w:val="single"/>
          <w:lang w:val="en-GB" w:eastAsia="en-GB"/>
        </w:rPr>
        <w:t>currency:</w:t>
      </w:r>
      <w:r>
        <w:rPr>
          <w:rFonts w:eastAsia="Times New Roman" w:cstheme="minorHAnsi"/>
          <w:b/>
          <w:bCs/>
          <w:color w:val="000000"/>
          <w:sz w:val="18"/>
          <w:szCs w:val="18"/>
          <w:u w:val="single"/>
          <w:lang w:val="en-GB" w:eastAsia="en-GB"/>
        </w:rPr>
        <w:t xml:space="preserve"> </w:t>
      </w:r>
      <w:r>
        <w:rPr>
          <w:rStyle w:val="hgkelc"/>
          <w:rFonts w:cstheme="minorHAnsi"/>
          <w:sz w:val="18"/>
          <w:szCs w:val="18"/>
          <w:lang w:val="en-GB"/>
        </w:rPr>
        <w:t xml:space="preserve"> </w:t>
      </w:r>
      <w:r w:rsidR="00436A16"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Moldovan</w:t>
      </w:r>
      <w:r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 w:rsidR="00436A16" w:rsidRPr="00427672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  <w:t>Lei</w:t>
      </w: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</w:p>
    <w:p w14:paraId="6127896E" w14:textId="3D5691F4" w:rsidR="00C22EF1" w:rsidRPr="00427672" w:rsidRDefault="00BC672E" w:rsidP="001C25C1">
      <w:pPr>
        <w:keepNext/>
        <w:keepLines/>
        <w:spacing w:before="360" w:after="0" w:line="240" w:lineRule="auto"/>
        <w:ind w:left="360"/>
        <w:jc w:val="both"/>
        <w:outlineLvl w:val="0"/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10.2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W</w:t>
      </w:r>
      <w:r w:rsidR="0012290F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omen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reserves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right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reject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any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proposals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submitted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another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currency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than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mandatory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currency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proposal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stated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above.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UN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W</w:t>
      </w:r>
      <w:r w:rsidR="0012290F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omen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may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accept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proposals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submitted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another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currency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than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stated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above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if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proponent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confirms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during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clarification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proposals,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see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747623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para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747623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(9)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above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writing,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that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it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will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accept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contract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issued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mandatory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proposal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currency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that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conversion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official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United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Nations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operational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rate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exchange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day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CFP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deadline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stated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CFP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letter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shall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apply.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 </w:t>
      </w:r>
    </w:p>
    <w:p w14:paraId="00084BFC" w14:textId="27627B4D" w:rsidR="00C22EF1" w:rsidRPr="00427672" w:rsidRDefault="00BC672E" w:rsidP="001C25C1">
      <w:pPr>
        <w:keepNext/>
        <w:keepLines/>
        <w:spacing w:before="120" w:after="0" w:line="240" w:lineRule="auto"/>
        <w:ind w:left="360"/>
        <w:jc w:val="both"/>
        <w:outlineLvl w:val="0"/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10.3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Regardless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currency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proposals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received,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contract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will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always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proofErr w:type="gramStart"/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issued</w:t>
      </w:r>
      <w:proofErr w:type="gramEnd"/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subsequent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payments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will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made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mandatory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currency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proposal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above.</w:t>
      </w:r>
    </w:p>
    <w:p w14:paraId="06032490" w14:textId="0D7A78F3" w:rsidR="00C22EF1" w:rsidRPr="00427672" w:rsidRDefault="00C22EF1" w:rsidP="001C25C1">
      <w:pPr>
        <w:keepNext/>
        <w:keepLines/>
        <w:numPr>
          <w:ilvl w:val="0"/>
          <w:numId w:val="15"/>
        </w:numPr>
        <w:spacing w:before="360" w:after="120" w:line="240" w:lineRule="auto"/>
        <w:ind w:left="360" w:firstLine="0"/>
        <w:jc w:val="both"/>
        <w:outlineLvl w:val="0"/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Evaluation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technical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financial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proposal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</w:p>
    <w:p w14:paraId="419E51AC" w14:textId="3D171F96" w:rsidR="00C22EF1" w:rsidRPr="00427672" w:rsidRDefault="00C22EF1" w:rsidP="00FA7EED">
      <w:pPr>
        <w:pStyle w:val="ListParagraph"/>
        <w:numPr>
          <w:ilvl w:val="1"/>
          <w:numId w:val="14"/>
        </w:numPr>
        <w:tabs>
          <w:tab w:val="left" w:pos="-1440"/>
        </w:tabs>
        <w:suppressAutoHyphens/>
        <w:spacing w:before="240" w:after="120" w:line="240" w:lineRule="auto"/>
        <w:ind w:firstLine="0"/>
        <w:jc w:val="both"/>
        <w:rPr>
          <w:rFonts w:eastAsia="Calibri" w:cstheme="minorHAnsi"/>
          <w:color w:val="00206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b/>
          <w:color w:val="002060"/>
          <w:spacing w:val="-3"/>
          <w:sz w:val="18"/>
          <w:szCs w:val="18"/>
          <w:lang w:val="en-GB" w:eastAsia="en-GB"/>
        </w:rPr>
        <w:t>PHASE</w:t>
      </w:r>
      <w:r w:rsidR="00851F02">
        <w:rPr>
          <w:rFonts w:eastAsia="Calibri" w:cstheme="minorHAnsi"/>
          <w:b/>
          <w:color w:val="00206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color w:val="002060"/>
          <w:spacing w:val="-3"/>
          <w:sz w:val="18"/>
          <w:szCs w:val="18"/>
          <w:lang w:val="en-GB" w:eastAsia="en-GB"/>
        </w:rPr>
        <w:t>I</w:t>
      </w:r>
      <w:r w:rsidR="00851F02">
        <w:rPr>
          <w:rFonts w:eastAsia="Calibri" w:cstheme="minorHAnsi"/>
          <w:b/>
          <w:color w:val="00206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color w:val="002060"/>
          <w:spacing w:val="-3"/>
          <w:sz w:val="18"/>
          <w:szCs w:val="18"/>
          <w:lang w:val="en-GB" w:eastAsia="en-GB"/>
        </w:rPr>
        <w:t>–</w:t>
      </w:r>
      <w:r w:rsidR="00851F02">
        <w:rPr>
          <w:rFonts w:eastAsia="Calibri" w:cstheme="minorHAnsi"/>
          <w:b/>
          <w:color w:val="00206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color w:val="002060"/>
          <w:spacing w:val="-3"/>
          <w:sz w:val="18"/>
          <w:szCs w:val="18"/>
          <w:lang w:val="en-GB" w:eastAsia="en-GB"/>
        </w:rPr>
        <w:t>TECHNICAL</w:t>
      </w:r>
      <w:r w:rsidR="00851F02">
        <w:rPr>
          <w:rFonts w:eastAsia="Calibri" w:cstheme="minorHAnsi"/>
          <w:b/>
          <w:color w:val="00206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color w:val="002060"/>
          <w:spacing w:val="-3"/>
          <w:sz w:val="18"/>
          <w:szCs w:val="18"/>
          <w:lang w:val="en-GB" w:eastAsia="en-GB"/>
        </w:rPr>
        <w:t>PROPOSAL</w:t>
      </w:r>
      <w:r w:rsidR="00851F02">
        <w:rPr>
          <w:rFonts w:eastAsia="Calibri" w:cstheme="minorHAnsi"/>
          <w:color w:val="00206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2060"/>
          <w:spacing w:val="-3"/>
          <w:sz w:val="18"/>
          <w:szCs w:val="18"/>
          <w:lang w:val="en-GB" w:eastAsia="en-GB"/>
        </w:rPr>
        <w:t>(</w:t>
      </w:r>
      <w:r w:rsidRPr="00427672">
        <w:rPr>
          <w:rFonts w:eastAsia="Calibri" w:cstheme="minorHAnsi"/>
          <w:b/>
          <w:bCs/>
          <w:color w:val="002060"/>
          <w:spacing w:val="-3"/>
          <w:sz w:val="18"/>
          <w:szCs w:val="18"/>
          <w:lang w:val="en-GB" w:eastAsia="en-GB"/>
        </w:rPr>
        <w:t>70</w:t>
      </w:r>
      <w:r w:rsidR="00851F02">
        <w:rPr>
          <w:rFonts w:eastAsia="Calibri" w:cstheme="minorHAnsi"/>
          <w:b/>
          <w:bCs/>
          <w:color w:val="00206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bCs/>
          <w:color w:val="002060"/>
          <w:spacing w:val="-3"/>
          <w:sz w:val="18"/>
          <w:szCs w:val="18"/>
          <w:lang w:val="en-GB" w:eastAsia="en-GB"/>
        </w:rPr>
        <w:t>points</w:t>
      </w:r>
      <w:r w:rsidRPr="00427672">
        <w:rPr>
          <w:rFonts w:eastAsia="Calibri" w:cstheme="minorHAnsi"/>
          <w:color w:val="002060"/>
          <w:spacing w:val="-3"/>
          <w:sz w:val="18"/>
          <w:szCs w:val="18"/>
          <w:lang w:val="en-GB" w:eastAsia="en-GB"/>
        </w:rPr>
        <w:t>)</w:t>
      </w:r>
    </w:p>
    <w:p w14:paraId="7B47FDEB" w14:textId="77777777" w:rsidR="00FA7EED" w:rsidRPr="00427672" w:rsidRDefault="00FA7EED" w:rsidP="001C25C1">
      <w:pPr>
        <w:pStyle w:val="ListParagraph"/>
        <w:tabs>
          <w:tab w:val="left" w:pos="-1440"/>
        </w:tabs>
        <w:suppressAutoHyphens/>
        <w:spacing w:before="240" w:after="120" w:line="240" w:lineRule="auto"/>
        <w:ind w:left="360"/>
        <w:jc w:val="both"/>
        <w:rPr>
          <w:rFonts w:eastAsia="Calibri" w:cstheme="minorHAnsi"/>
          <w:color w:val="002060"/>
          <w:spacing w:val="-3"/>
          <w:sz w:val="18"/>
          <w:szCs w:val="18"/>
          <w:lang w:val="en-GB" w:eastAsia="en-GB"/>
        </w:rPr>
      </w:pPr>
    </w:p>
    <w:p w14:paraId="71B01783" w14:textId="0CD2531A" w:rsidR="00C22EF1" w:rsidRPr="00427672" w:rsidRDefault="00C22EF1" w:rsidP="001C25C1">
      <w:pPr>
        <w:pStyle w:val="ListParagraph"/>
        <w:numPr>
          <w:ilvl w:val="2"/>
          <w:numId w:val="14"/>
        </w:numPr>
        <w:tabs>
          <w:tab w:val="left" w:pos="-1440"/>
        </w:tabs>
        <w:suppressAutoHyphens/>
        <w:spacing w:before="240" w:after="120" w:line="240" w:lineRule="auto"/>
        <w:ind w:firstLine="0"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Only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55139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individual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55139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55139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lead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55139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applicants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meeting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mandatory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criteria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747623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747623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having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747623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submitted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747623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747623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annexes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747623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indicated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747623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E50B2F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this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E50B2F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section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E50B2F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(see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E50B2F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para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E50B2F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12.6)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advance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technical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evaluation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which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maximum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possible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70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points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may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determined.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Technical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evaluators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who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are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members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Evaluation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Committee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appointed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</w:t>
      </w:r>
      <w:r w:rsidR="00644463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omen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carry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out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technical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evaluation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applying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evaluation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criteria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point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ratings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listed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below.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proofErr w:type="gramStart"/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order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proofErr w:type="gramEnd"/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advance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beyond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Phase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detailed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evaluation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process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Phase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II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(financial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evaluation)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must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have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achieved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minimum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cumulative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technical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score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072E89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5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0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points.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E579E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E579E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submitted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E579E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E579E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partnerships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E579E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E579E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E579E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awarded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E579E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E579E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same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E579E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score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E579E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E579E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both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E579E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Streams.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</w:p>
    <w:tbl>
      <w:tblPr>
        <w:tblW w:w="6970" w:type="dxa"/>
        <w:tblInd w:w="166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310"/>
        <w:gridCol w:w="5310"/>
        <w:gridCol w:w="1350"/>
      </w:tblGrid>
      <w:tr w:rsidR="005379B6" w:rsidRPr="00427672" w14:paraId="37C8A052" w14:textId="77777777" w:rsidTr="39C40FFB">
        <w:tc>
          <w:tcPr>
            <w:tcW w:w="310" w:type="dxa"/>
          </w:tcPr>
          <w:p w14:paraId="2E1EFA7B" w14:textId="77777777" w:rsidR="005379B6" w:rsidRPr="00427672" w:rsidRDefault="005379B6">
            <w:pPr>
              <w:tabs>
                <w:tab w:val="left" w:pos="-1440"/>
              </w:tabs>
              <w:suppressAutoHyphens/>
              <w:spacing w:after="0" w:line="240" w:lineRule="auto"/>
              <w:jc w:val="both"/>
              <w:rPr>
                <w:rFonts w:eastAsia="Times New Roman" w:cstheme="minorHAnsi"/>
                <w:spacing w:val="-3"/>
                <w:sz w:val="18"/>
                <w:szCs w:val="18"/>
                <w:lang w:val="en-GB"/>
              </w:rPr>
            </w:pPr>
            <w:r w:rsidRPr="00427672">
              <w:rPr>
                <w:rFonts w:eastAsia="Times New Roman" w:cstheme="minorHAnsi"/>
                <w:spacing w:val="-3"/>
                <w:sz w:val="18"/>
                <w:szCs w:val="18"/>
                <w:lang w:val="en-GB"/>
              </w:rPr>
              <w:t>1</w:t>
            </w:r>
          </w:p>
        </w:tc>
        <w:tc>
          <w:tcPr>
            <w:tcW w:w="5310" w:type="dxa"/>
          </w:tcPr>
          <w:p w14:paraId="315D670E" w14:textId="2187A0CE" w:rsidR="005379B6" w:rsidRPr="00427672" w:rsidRDefault="39C40FFB" w:rsidP="39C40FFB">
            <w:pPr>
              <w:tabs>
                <w:tab w:val="left" w:pos="-1440"/>
              </w:tabs>
              <w:suppressAutoHyphens/>
              <w:spacing w:after="120" w:line="480" w:lineRule="auto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sz w:val="18"/>
                <w:szCs w:val="18"/>
                <w:lang w:val="en-GB"/>
              </w:rPr>
              <w:t>Proposal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is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compliant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with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Call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for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Proposal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(</w:t>
            </w:r>
            <w:proofErr w:type="spellStart"/>
            <w:r w:rsidRPr="00427672">
              <w:rPr>
                <w:rFonts w:cstheme="minorHAnsi"/>
                <w:sz w:val="18"/>
                <w:szCs w:val="18"/>
                <w:lang w:val="en-GB"/>
              </w:rPr>
              <w:t>CfP</w:t>
            </w:r>
            <w:proofErr w:type="spellEnd"/>
            <w:r w:rsidRPr="00427672">
              <w:rPr>
                <w:rFonts w:cstheme="minorHAnsi"/>
                <w:sz w:val="18"/>
                <w:szCs w:val="18"/>
                <w:lang w:val="en-GB"/>
              </w:rPr>
              <w:t>)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requirements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350" w:type="dxa"/>
          </w:tcPr>
          <w:p w14:paraId="67475D06" w14:textId="4B8DBB2D" w:rsidR="005379B6" w:rsidRPr="00427672" w:rsidRDefault="00305404" w:rsidP="39C40FFB">
            <w:pPr>
              <w:tabs>
                <w:tab w:val="left" w:pos="-1440"/>
              </w:tabs>
              <w:suppressAutoHyphens/>
              <w:spacing w:after="0" w:line="240" w:lineRule="auto"/>
              <w:jc w:val="both"/>
              <w:rPr>
                <w:rFonts w:eastAsia="Arial" w:cstheme="minorHAnsi"/>
                <w:sz w:val="18"/>
                <w:szCs w:val="18"/>
                <w:lang w:val="en-GB"/>
              </w:rPr>
            </w:pPr>
            <w:r w:rsidRPr="00427672">
              <w:rPr>
                <w:rFonts w:eastAsia="Arial" w:cstheme="minorHAnsi"/>
                <w:spacing w:val="-3"/>
                <w:sz w:val="18"/>
                <w:szCs w:val="18"/>
                <w:lang w:val="en-GB"/>
              </w:rPr>
              <w:t>1</w:t>
            </w:r>
            <w:r w:rsidR="004D7BBD" w:rsidRPr="00427672">
              <w:rPr>
                <w:rFonts w:eastAsia="Arial" w:cstheme="minorHAnsi"/>
                <w:spacing w:val="-3"/>
                <w:sz w:val="18"/>
                <w:szCs w:val="18"/>
                <w:lang w:val="en-GB"/>
              </w:rPr>
              <w:t>0</w:t>
            </w:r>
            <w:r w:rsidR="00851F02">
              <w:rPr>
                <w:rFonts w:eastAsia="Arial" w:cstheme="minorHAnsi"/>
                <w:spacing w:val="-3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spacing w:val="-3"/>
                <w:sz w:val="18"/>
                <w:szCs w:val="18"/>
                <w:lang w:val="en-GB"/>
              </w:rPr>
              <w:t>points</w:t>
            </w:r>
          </w:p>
        </w:tc>
      </w:tr>
      <w:tr w:rsidR="005379B6" w:rsidRPr="00427672" w14:paraId="2146A269" w14:textId="77777777" w:rsidTr="39C40FFB">
        <w:tc>
          <w:tcPr>
            <w:tcW w:w="310" w:type="dxa"/>
          </w:tcPr>
          <w:p w14:paraId="26BB4E45" w14:textId="77777777" w:rsidR="005379B6" w:rsidRPr="00427672" w:rsidRDefault="005379B6">
            <w:pPr>
              <w:tabs>
                <w:tab w:val="left" w:pos="-1440"/>
              </w:tabs>
              <w:suppressAutoHyphens/>
              <w:spacing w:after="0" w:line="240" w:lineRule="auto"/>
              <w:jc w:val="both"/>
              <w:rPr>
                <w:rFonts w:eastAsia="Times New Roman" w:cstheme="minorHAnsi"/>
                <w:spacing w:val="-3"/>
                <w:sz w:val="18"/>
                <w:szCs w:val="18"/>
                <w:lang w:val="en-GB"/>
              </w:rPr>
            </w:pPr>
            <w:r w:rsidRPr="00427672">
              <w:rPr>
                <w:rFonts w:eastAsia="Times New Roman" w:cstheme="minorHAnsi"/>
                <w:spacing w:val="-3"/>
                <w:sz w:val="18"/>
                <w:szCs w:val="18"/>
                <w:lang w:val="en-GB"/>
              </w:rPr>
              <w:t>2</w:t>
            </w:r>
          </w:p>
        </w:tc>
        <w:tc>
          <w:tcPr>
            <w:tcW w:w="5310" w:type="dxa"/>
          </w:tcPr>
          <w:p w14:paraId="566B4A80" w14:textId="49A5ACBA" w:rsidR="003B47CC" w:rsidRPr="00427672" w:rsidRDefault="39C40FFB" w:rsidP="39C40FFB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Organization</w:t>
            </w:r>
            <w:r w:rsidR="004D7BBD" w:rsidRPr="00427672">
              <w:rPr>
                <w:rFonts w:cstheme="minorHAnsi"/>
                <w:sz w:val="18"/>
                <w:szCs w:val="18"/>
                <w:lang w:val="en-GB"/>
              </w:rPr>
              <w:t>(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s</w:t>
            </w:r>
            <w:r w:rsidR="004D7BBD" w:rsidRPr="00427672">
              <w:rPr>
                <w:rFonts w:cstheme="minorHAnsi"/>
                <w:sz w:val="18"/>
                <w:szCs w:val="18"/>
                <w:lang w:val="en-GB"/>
              </w:rPr>
              <w:t>)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mandate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is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relevant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to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work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to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be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undertaken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in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TORs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(</w:t>
            </w:r>
            <w:r w:rsidRPr="00427672">
              <w:rPr>
                <w:rFonts w:cstheme="minorHAnsi"/>
                <w:b/>
                <w:bCs/>
                <w:sz w:val="18"/>
                <w:szCs w:val="18"/>
                <w:lang w:val="en-GB"/>
              </w:rPr>
              <w:t>component</w:t>
            </w:r>
            <w:r w:rsidR="00851F02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sz w:val="18"/>
                <w:szCs w:val="18"/>
                <w:lang w:val="en-GB"/>
              </w:rPr>
              <w:t>1)</w:t>
            </w:r>
          </w:p>
          <w:p w14:paraId="44F83FC2" w14:textId="77777777" w:rsidR="005379B6" w:rsidRPr="00427672" w:rsidRDefault="005379B6">
            <w:pPr>
              <w:spacing w:after="0" w:line="240" w:lineRule="auto"/>
              <w:contextualSpacing/>
              <w:jc w:val="both"/>
              <w:rPr>
                <w:rFonts w:eastAsia="Calibri" w:cstheme="minorHAnsi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</w:tcPr>
          <w:p w14:paraId="02B2D29E" w14:textId="79B322BB" w:rsidR="005379B6" w:rsidRPr="00427672" w:rsidRDefault="00305404">
            <w:pPr>
              <w:tabs>
                <w:tab w:val="left" w:pos="-1440"/>
              </w:tabs>
              <w:suppressAutoHyphens/>
              <w:spacing w:after="0" w:line="240" w:lineRule="auto"/>
              <w:jc w:val="both"/>
              <w:rPr>
                <w:rFonts w:eastAsia="Arial" w:cstheme="minorHAnsi"/>
                <w:sz w:val="18"/>
                <w:szCs w:val="18"/>
                <w:lang w:val="en-GB"/>
              </w:rPr>
            </w:pPr>
            <w:r w:rsidRPr="00427672">
              <w:rPr>
                <w:rFonts w:eastAsia="Arial" w:cstheme="minorHAnsi"/>
                <w:spacing w:val="-3"/>
                <w:sz w:val="18"/>
                <w:szCs w:val="18"/>
                <w:lang w:val="en-GB"/>
              </w:rPr>
              <w:t>20</w:t>
            </w:r>
            <w:r w:rsidR="00851F02">
              <w:rPr>
                <w:rFonts w:eastAsia="Arial" w:cstheme="minorHAnsi"/>
                <w:spacing w:val="-3"/>
                <w:sz w:val="18"/>
                <w:szCs w:val="18"/>
                <w:lang w:val="en-GB"/>
              </w:rPr>
              <w:t xml:space="preserve"> </w:t>
            </w:r>
            <w:r w:rsidR="005379B6" w:rsidRPr="00427672">
              <w:rPr>
                <w:rFonts w:eastAsia="Arial" w:cstheme="minorHAnsi"/>
                <w:spacing w:val="-3"/>
                <w:sz w:val="18"/>
                <w:szCs w:val="18"/>
                <w:lang w:val="en-GB"/>
              </w:rPr>
              <w:t>points</w:t>
            </w:r>
          </w:p>
        </w:tc>
      </w:tr>
      <w:tr w:rsidR="005379B6" w:rsidRPr="00427672" w14:paraId="5737DB4F" w14:textId="77777777" w:rsidTr="39C40FFB">
        <w:trPr>
          <w:trHeight w:val="350"/>
        </w:trPr>
        <w:tc>
          <w:tcPr>
            <w:tcW w:w="310" w:type="dxa"/>
          </w:tcPr>
          <w:p w14:paraId="2DD153AA" w14:textId="77777777" w:rsidR="005379B6" w:rsidRPr="00427672" w:rsidRDefault="005379B6">
            <w:pPr>
              <w:tabs>
                <w:tab w:val="left" w:pos="-1440"/>
              </w:tabs>
              <w:suppressAutoHyphens/>
              <w:spacing w:after="0" w:line="240" w:lineRule="auto"/>
              <w:jc w:val="both"/>
              <w:rPr>
                <w:rFonts w:eastAsia="Times New Roman" w:cstheme="minorHAnsi"/>
                <w:spacing w:val="-3"/>
                <w:sz w:val="18"/>
                <w:szCs w:val="18"/>
                <w:lang w:val="en-GB"/>
              </w:rPr>
            </w:pPr>
            <w:r w:rsidRPr="00427672">
              <w:rPr>
                <w:rFonts w:eastAsia="Times New Roman" w:cstheme="minorHAnsi"/>
                <w:spacing w:val="-3"/>
                <w:sz w:val="18"/>
                <w:szCs w:val="18"/>
                <w:lang w:val="en-GB"/>
              </w:rPr>
              <w:t>3</w:t>
            </w:r>
          </w:p>
        </w:tc>
        <w:tc>
          <w:tcPr>
            <w:tcW w:w="5310" w:type="dxa"/>
          </w:tcPr>
          <w:p w14:paraId="5283701B" w14:textId="578F4162" w:rsidR="005379B6" w:rsidRPr="00427672" w:rsidRDefault="39C40FFB" w:rsidP="39C40FFB">
            <w:pPr>
              <w:tabs>
                <w:tab w:val="left" w:pos="-1440"/>
              </w:tabs>
              <w:suppressAutoHyphens/>
              <w:spacing w:after="0" w:line="240" w:lineRule="auto"/>
              <w:jc w:val="both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Proposal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demonstrates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a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sound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understanding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requirements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TOR</w:t>
            </w:r>
            <w:r w:rsidR="00064AAC" w:rsidRPr="00427672">
              <w:rPr>
                <w:rFonts w:cstheme="minorHAnsi"/>
                <w:sz w:val="18"/>
                <w:szCs w:val="18"/>
                <w:lang w:val="en-GB"/>
              </w:rPr>
              <w:t>s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and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indicates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that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organization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has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prerequisite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capacity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to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undertake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work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successfully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(</w:t>
            </w:r>
            <w:r w:rsidRPr="00427672">
              <w:rPr>
                <w:rFonts w:cstheme="minorHAnsi"/>
                <w:b/>
                <w:bCs/>
                <w:sz w:val="18"/>
                <w:szCs w:val="18"/>
                <w:lang w:val="en-GB"/>
              </w:rPr>
              <w:t>components</w:t>
            </w:r>
            <w:r w:rsidR="00851F02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sz w:val="18"/>
                <w:szCs w:val="18"/>
                <w:lang w:val="en-GB"/>
              </w:rPr>
              <w:t>2,</w:t>
            </w:r>
            <w:r w:rsidR="00851F02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sz w:val="18"/>
                <w:szCs w:val="18"/>
                <w:lang w:val="en-GB"/>
              </w:rPr>
              <w:t>3</w:t>
            </w:r>
            <w:r w:rsidR="00851F02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sz w:val="18"/>
                <w:szCs w:val="18"/>
                <w:lang w:val="en-GB"/>
              </w:rPr>
              <w:t>and</w:t>
            </w:r>
            <w:r w:rsidR="00851F02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sz w:val="18"/>
                <w:szCs w:val="18"/>
                <w:lang w:val="en-GB"/>
              </w:rPr>
              <w:t>4)</w:t>
            </w:r>
          </w:p>
        </w:tc>
        <w:tc>
          <w:tcPr>
            <w:tcW w:w="1350" w:type="dxa"/>
          </w:tcPr>
          <w:p w14:paraId="1770A35D" w14:textId="0F106A84" w:rsidR="005379B6" w:rsidRPr="00427672" w:rsidRDefault="006A2E3D" w:rsidP="39C40FFB">
            <w:pPr>
              <w:tabs>
                <w:tab w:val="left" w:pos="-1440"/>
              </w:tabs>
              <w:suppressAutoHyphens/>
              <w:spacing w:after="0" w:line="240" w:lineRule="auto"/>
              <w:jc w:val="both"/>
              <w:rPr>
                <w:rFonts w:eastAsia="Arial" w:cstheme="minorHAnsi"/>
                <w:sz w:val="18"/>
                <w:szCs w:val="18"/>
                <w:lang w:val="en-GB"/>
              </w:rPr>
            </w:pPr>
            <w:r w:rsidRPr="00427672">
              <w:rPr>
                <w:rFonts w:eastAsia="Arial" w:cstheme="minorHAnsi"/>
                <w:spacing w:val="-3"/>
                <w:sz w:val="18"/>
                <w:szCs w:val="18"/>
                <w:lang w:val="en-GB"/>
              </w:rPr>
              <w:t>35</w:t>
            </w:r>
            <w:r w:rsidR="00851F02">
              <w:rPr>
                <w:rFonts w:eastAsia="Arial" w:cstheme="minorHAnsi"/>
                <w:spacing w:val="-3"/>
                <w:sz w:val="18"/>
                <w:szCs w:val="18"/>
                <w:lang w:val="en-GB"/>
              </w:rPr>
              <w:t xml:space="preserve"> </w:t>
            </w:r>
            <w:r w:rsidR="005379B6" w:rsidRPr="00427672">
              <w:rPr>
                <w:rFonts w:eastAsia="Arial" w:cstheme="minorHAnsi"/>
                <w:spacing w:val="-3"/>
                <w:sz w:val="18"/>
                <w:szCs w:val="18"/>
                <w:lang w:val="en-GB"/>
              </w:rPr>
              <w:t>points</w:t>
            </w:r>
          </w:p>
        </w:tc>
      </w:tr>
      <w:tr w:rsidR="005379B6" w:rsidRPr="00427672" w14:paraId="5C6A3B90" w14:textId="77777777" w:rsidTr="39C40FFB">
        <w:tc>
          <w:tcPr>
            <w:tcW w:w="310" w:type="dxa"/>
          </w:tcPr>
          <w:p w14:paraId="14E54C34" w14:textId="29A2E4BD" w:rsidR="005379B6" w:rsidRPr="00427672" w:rsidRDefault="004D7BBD">
            <w:pPr>
              <w:tabs>
                <w:tab w:val="left" w:pos="-1440"/>
              </w:tabs>
              <w:suppressAutoHyphens/>
              <w:spacing w:after="0" w:line="240" w:lineRule="auto"/>
              <w:jc w:val="both"/>
              <w:rPr>
                <w:rFonts w:eastAsia="Times New Roman" w:cstheme="minorHAnsi"/>
                <w:spacing w:val="-3"/>
                <w:sz w:val="18"/>
                <w:szCs w:val="18"/>
                <w:lang w:val="en-GB"/>
              </w:rPr>
            </w:pPr>
            <w:r w:rsidRPr="00427672">
              <w:rPr>
                <w:rFonts w:eastAsia="Times New Roman" w:cstheme="minorHAnsi"/>
                <w:spacing w:val="-3"/>
                <w:sz w:val="18"/>
                <w:szCs w:val="18"/>
                <w:lang w:val="en-GB"/>
              </w:rPr>
              <w:t>4</w:t>
            </w:r>
          </w:p>
        </w:tc>
        <w:tc>
          <w:tcPr>
            <w:tcW w:w="5310" w:type="dxa"/>
          </w:tcPr>
          <w:p w14:paraId="3BA92CF3" w14:textId="5361EA34" w:rsidR="005379B6" w:rsidRPr="00427672" w:rsidRDefault="004D7BBD" w:rsidP="004D7BBD">
            <w:pPr>
              <w:tabs>
                <w:tab w:val="left" w:pos="-1440"/>
              </w:tabs>
              <w:suppressAutoHyphens/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Proposal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is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a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joint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proposal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that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clearly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mentions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roles,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gramStart"/>
            <w:r w:rsidRPr="00427672">
              <w:rPr>
                <w:rFonts w:cstheme="minorHAnsi"/>
                <w:sz w:val="18"/>
                <w:szCs w:val="18"/>
                <w:lang w:val="en-GB"/>
              </w:rPr>
              <w:t>responsibilities</w:t>
            </w:r>
            <w:proofErr w:type="gramEnd"/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and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importance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two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applicants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to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achieve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project’s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objectives.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350" w:type="dxa"/>
          </w:tcPr>
          <w:p w14:paraId="642E39BF" w14:textId="59E262C2" w:rsidR="005379B6" w:rsidRPr="00427672" w:rsidRDefault="006A2E3D">
            <w:pPr>
              <w:tabs>
                <w:tab w:val="left" w:pos="-1440"/>
              </w:tabs>
              <w:suppressAutoHyphens/>
              <w:spacing w:after="0" w:line="240" w:lineRule="auto"/>
              <w:jc w:val="both"/>
              <w:rPr>
                <w:rFonts w:eastAsia="Arial" w:cstheme="minorHAnsi"/>
                <w:sz w:val="18"/>
                <w:szCs w:val="18"/>
                <w:highlight w:val="yellow"/>
                <w:lang w:val="en-GB"/>
              </w:rPr>
            </w:pPr>
            <w:r w:rsidRPr="00427672">
              <w:rPr>
                <w:rFonts w:eastAsia="Arial" w:cstheme="minorHAnsi"/>
                <w:spacing w:val="-3"/>
                <w:sz w:val="18"/>
                <w:szCs w:val="18"/>
                <w:lang w:val="en-GB"/>
              </w:rPr>
              <w:t>5</w:t>
            </w:r>
            <w:r w:rsidR="00851F02">
              <w:rPr>
                <w:rFonts w:eastAsia="Arial" w:cstheme="minorHAnsi"/>
                <w:spacing w:val="-3"/>
                <w:sz w:val="18"/>
                <w:szCs w:val="18"/>
                <w:lang w:val="en-GB"/>
              </w:rPr>
              <w:t xml:space="preserve"> </w:t>
            </w:r>
            <w:r w:rsidR="004D7BBD" w:rsidRPr="00427672">
              <w:rPr>
                <w:rFonts w:eastAsia="Arial" w:cstheme="minorHAnsi"/>
                <w:spacing w:val="-3"/>
                <w:sz w:val="18"/>
                <w:szCs w:val="18"/>
                <w:lang w:val="en-GB"/>
              </w:rPr>
              <w:t>points</w:t>
            </w:r>
          </w:p>
        </w:tc>
      </w:tr>
      <w:tr w:rsidR="005379B6" w:rsidRPr="00427672" w14:paraId="3BB6019A" w14:textId="77777777" w:rsidTr="39C40FFB">
        <w:tc>
          <w:tcPr>
            <w:tcW w:w="310" w:type="dxa"/>
          </w:tcPr>
          <w:p w14:paraId="727BE1B8" w14:textId="77777777" w:rsidR="005379B6" w:rsidRPr="00427672" w:rsidRDefault="005379B6">
            <w:pPr>
              <w:tabs>
                <w:tab w:val="left" w:pos="-1440"/>
              </w:tabs>
              <w:suppressAutoHyphens/>
              <w:spacing w:after="0" w:line="240" w:lineRule="auto"/>
              <w:ind w:left="1418"/>
              <w:rPr>
                <w:rFonts w:eastAsia="Times New Roman" w:cstheme="minorHAnsi"/>
                <w:b/>
                <w:spacing w:val="-3"/>
                <w:sz w:val="18"/>
                <w:szCs w:val="18"/>
                <w:lang w:val="en-GB"/>
              </w:rPr>
            </w:pPr>
          </w:p>
        </w:tc>
        <w:tc>
          <w:tcPr>
            <w:tcW w:w="5310" w:type="dxa"/>
          </w:tcPr>
          <w:p w14:paraId="158F4AF4" w14:textId="77777777" w:rsidR="005379B6" w:rsidRPr="00427672" w:rsidRDefault="005379B6">
            <w:pPr>
              <w:tabs>
                <w:tab w:val="left" w:pos="-1440"/>
              </w:tabs>
              <w:suppressAutoHyphens/>
              <w:spacing w:after="0" w:line="240" w:lineRule="auto"/>
              <w:ind w:left="1418"/>
              <w:jc w:val="both"/>
              <w:rPr>
                <w:rFonts w:eastAsia="Arial" w:cstheme="minorHAnsi"/>
                <w:spacing w:val="-3"/>
                <w:sz w:val="18"/>
                <w:szCs w:val="18"/>
                <w:highlight w:val="lightGray"/>
                <w:lang w:val="en-GB"/>
              </w:rPr>
            </w:pPr>
            <w:r w:rsidRPr="00427672">
              <w:rPr>
                <w:rFonts w:eastAsia="Arial" w:cstheme="minorHAnsi"/>
                <w:spacing w:val="-3"/>
                <w:sz w:val="18"/>
                <w:szCs w:val="18"/>
                <w:highlight w:val="lightGray"/>
                <w:lang w:val="en-GB"/>
              </w:rPr>
              <w:t>TOTAL</w:t>
            </w:r>
          </w:p>
        </w:tc>
        <w:tc>
          <w:tcPr>
            <w:tcW w:w="1350" w:type="dxa"/>
          </w:tcPr>
          <w:p w14:paraId="353B36E7" w14:textId="090C79B8" w:rsidR="005379B6" w:rsidRPr="00427672" w:rsidRDefault="005379B6">
            <w:pPr>
              <w:tabs>
                <w:tab w:val="left" w:pos="-1440"/>
              </w:tabs>
              <w:suppressAutoHyphens/>
              <w:spacing w:after="0" w:line="240" w:lineRule="auto"/>
              <w:jc w:val="both"/>
              <w:rPr>
                <w:rFonts w:eastAsia="Arial" w:cstheme="minorHAnsi"/>
                <w:spacing w:val="-3"/>
                <w:sz w:val="18"/>
                <w:szCs w:val="18"/>
                <w:highlight w:val="yellow"/>
                <w:lang w:val="en-GB"/>
              </w:rPr>
            </w:pPr>
            <w:r w:rsidRPr="00427672">
              <w:rPr>
                <w:rFonts w:eastAsia="Arial" w:cstheme="minorHAnsi"/>
                <w:spacing w:val="-3"/>
                <w:sz w:val="18"/>
                <w:szCs w:val="18"/>
                <w:lang w:val="en-GB"/>
              </w:rPr>
              <w:t>70</w:t>
            </w:r>
            <w:r w:rsidR="00851F02">
              <w:rPr>
                <w:rFonts w:eastAsia="Arial" w:cstheme="minorHAnsi"/>
                <w:spacing w:val="-3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Arial" w:cstheme="minorHAnsi"/>
                <w:spacing w:val="-3"/>
                <w:sz w:val="18"/>
                <w:szCs w:val="18"/>
                <w:lang w:val="en-GB"/>
              </w:rPr>
              <w:t>points</w:t>
            </w:r>
          </w:p>
        </w:tc>
      </w:tr>
    </w:tbl>
    <w:p w14:paraId="4F7D48F4" w14:textId="77777777" w:rsidR="00C22EF1" w:rsidRPr="00427672" w:rsidRDefault="00C22EF1" w:rsidP="00C22EF1">
      <w:pPr>
        <w:spacing w:after="0" w:line="240" w:lineRule="auto"/>
        <w:rPr>
          <w:rFonts w:eastAsia="Calibri" w:cstheme="minorHAnsi"/>
          <w:b/>
          <w:bCs/>
          <w:color w:val="000000"/>
          <w:sz w:val="18"/>
          <w:szCs w:val="18"/>
          <w:highlight w:val="lightGray"/>
          <w:lang w:val="en-GB"/>
        </w:rPr>
      </w:pPr>
    </w:p>
    <w:p w14:paraId="14648B4A" w14:textId="77777777" w:rsidR="00C22EF1" w:rsidRPr="00427672" w:rsidRDefault="00C22EF1" w:rsidP="00C22EF1">
      <w:pPr>
        <w:spacing w:after="0" w:line="240" w:lineRule="auto"/>
        <w:rPr>
          <w:rFonts w:eastAsia="Calibri" w:cstheme="minorHAnsi"/>
          <w:b/>
          <w:bCs/>
          <w:color w:val="000000"/>
          <w:sz w:val="18"/>
          <w:szCs w:val="18"/>
          <w:highlight w:val="lightGray"/>
          <w:lang w:val="en-GB"/>
        </w:rPr>
      </w:pPr>
    </w:p>
    <w:p w14:paraId="704056C5" w14:textId="1610C184" w:rsidR="00C22EF1" w:rsidRPr="00427672" w:rsidRDefault="001079AB" w:rsidP="001079AB">
      <w:pPr>
        <w:tabs>
          <w:tab w:val="left" w:pos="-1440"/>
        </w:tabs>
        <w:suppressAutoHyphens/>
        <w:spacing w:after="120" w:line="240" w:lineRule="auto"/>
        <w:ind w:left="360"/>
        <w:jc w:val="both"/>
        <w:rPr>
          <w:rFonts w:eastAsia="Calibri" w:cstheme="minorHAnsi"/>
          <w:color w:val="00206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b/>
          <w:color w:val="002060"/>
          <w:spacing w:val="-3"/>
          <w:sz w:val="18"/>
          <w:szCs w:val="18"/>
          <w:lang w:val="en-GB" w:eastAsia="en-GB"/>
        </w:rPr>
        <w:t>11.2</w:t>
      </w:r>
      <w:r w:rsidR="00851F02">
        <w:rPr>
          <w:rFonts w:eastAsia="Calibri" w:cstheme="minorHAnsi"/>
          <w:b/>
          <w:color w:val="00206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b/>
          <w:color w:val="002060"/>
          <w:spacing w:val="-3"/>
          <w:sz w:val="18"/>
          <w:szCs w:val="18"/>
          <w:lang w:val="en-GB" w:eastAsia="en-GB"/>
        </w:rPr>
        <w:t>PHASE</w:t>
      </w:r>
      <w:r w:rsidR="00851F02">
        <w:rPr>
          <w:rFonts w:eastAsia="Calibri" w:cstheme="minorHAnsi"/>
          <w:b/>
          <w:color w:val="00206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b/>
          <w:color w:val="002060"/>
          <w:spacing w:val="-3"/>
          <w:sz w:val="18"/>
          <w:szCs w:val="18"/>
          <w:lang w:val="en-GB" w:eastAsia="en-GB"/>
        </w:rPr>
        <w:t>II</w:t>
      </w:r>
      <w:r w:rsidR="00851F02">
        <w:rPr>
          <w:rFonts w:eastAsia="Calibri" w:cstheme="minorHAnsi"/>
          <w:b/>
          <w:color w:val="00206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b/>
          <w:color w:val="002060"/>
          <w:spacing w:val="-3"/>
          <w:sz w:val="18"/>
          <w:szCs w:val="18"/>
          <w:lang w:val="en-GB" w:eastAsia="en-GB"/>
        </w:rPr>
        <w:t>-</w:t>
      </w:r>
      <w:r w:rsidR="00851F02">
        <w:rPr>
          <w:rFonts w:eastAsia="Calibri" w:cstheme="minorHAnsi"/>
          <w:b/>
          <w:color w:val="00206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b/>
          <w:color w:val="002060"/>
          <w:spacing w:val="-3"/>
          <w:sz w:val="18"/>
          <w:szCs w:val="18"/>
          <w:lang w:val="en-GB" w:eastAsia="en-GB"/>
        </w:rPr>
        <w:t>FINANCIAL</w:t>
      </w:r>
      <w:r w:rsidR="00851F02">
        <w:rPr>
          <w:rFonts w:eastAsia="Calibri" w:cstheme="minorHAnsi"/>
          <w:b/>
          <w:color w:val="00206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b/>
          <w:color w:val="002060"/>
          <w:spacing w:val="-3"/>
          <w:sz w:val="18"/>
          <w:szCs w:val="18"/>
          <w:lang w:val="en-GB" w:eastAsia="en-GB"/>
        </w:rPr>
        <w:t>PROPOSAL</w:t>
      </w:r>
      <w:r w:rsidR="00851F02">
        <w:rPr>
          <w:rFonts w:eastAsia="Calibri" w:cstheme="minorHAnsi"/>
          <w:color w:val="00206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2060"/>
          <w:spacing w:val="-3"/>
          <w:sz w:val="18"/>
          <w:szCs w:val="18"/>
          <w:lang w:val="en-GB" w:eastAsia="en-GB"/>
        </w:rPr>
        <w:t>(</w:t>
      </w:r>
      <w:r w:rsidR="00C22EF1" w:rsidRPr="00427672">
        <w:rPr>
          <w:rFonts w:eastAsia="Calibri" w:cstheme="minorHAnsi"/>
          <w:b/>
          <w:bCs/>
          <w:color w:val="002060"/>
          <w:spacing w:val="-3"/>
          <w:sz w:val="18"/>
          <w:szCs w:val="18"/>
          <w:lang w:val="en-GB" w:eastAsia="en-GB"/>
        </w:rPr>
        <w:t>30</w:t>
      </w:r>
      <w:r w:rsidR="00851F02">
        <w:rPr>
          <w:rFonts w:eastAsia="Calibri" w:cstheme="minorHAnsi"/>
          <w:b/>
          <w:bCs/>
          <w:color w:val="00206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b/>
          <w:bCs/>
          <w:color w:val="002060"/>
          <w:spacing w:val="-3"/>
          <w:sz w:val="18"/>
          <w:szCs w:val="18"/>
          <w:lang w:val="en-GB" w:eastAsia="en-GB"/>
        </w:rPr>
        <w:t>points</w:t>
      </w:r>
      <w:r w:rsidR="00C22EF1" w:rsidRPr="00427672">
        <w:rPr>
          <w:rFonts w:eastAsia="Calibri" w:cstheme="minorHAnsi"/>
          <w:color w:val="002060"/>
          <w:spacing w:val="-3"/>
          <w:sz w:val="18"/>
          <w:szCs w:val="18"/>
          <w:lang w:val="en-GB" w:eastAsia="en-GB"/>
        </w:rPr>
        <w:t>)</w:t>
      </w:r>
      <w:r w:rsidR="00851F02">
        <w:rPr>
          <w:rFonts w:eastAsia="Calibri" w:cstheme="minorHAnsi"/>
          <w:color w:val="002060"/>
          <w:spacing w:val="-3"/>
          <w:sz w:val="18"/>
          <w:szCs w:val="18"/>
          <w:lang w:val="en-GB" w:eastAsia="en-GB"/>
        </w:rPr>
        <w:t xml:space="preserve"> </w:t>
      </w:r>
    </w:p>
    <w:p w14:paraId="6F4DA8F1" w14:textId="037BEBDF" w:rsidR="00C22EF1" w:rsidRPr="00427672" w:rsidRDefault="00C22EF1" w:rsidP="00C22EF1">
      <w:pPr>
        <w:tabs>
          <w:tab w:val="left" w:pos="-1440"/>
        </w:tabs>
        <w:suppressAutoHyphens/>
        <w:spacing w:after="0" w:line="240" w:lineRule="auto"/>
        <w:ind w:left="322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Financial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evaluated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following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completion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technical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evaluation.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355139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lowest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evaluated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cost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awarded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30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points.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Other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financial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receive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pro-rated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points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based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relationship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proponents’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prices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that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lowest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evaluated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cost.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br/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br/>
        <w:t>Formula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computing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points: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br/>
        <w:t>Points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=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(A/B)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Financial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Points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br/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br/>
        <w:t>Example: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A’s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price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lowest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$10.00.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receives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30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points.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B’s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price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$20.00.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receives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($10.00/$20.00)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x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30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points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=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15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points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br/>
      </w:r>
    </w:p>
    <w:p w14:paraId="11571C9D" w14:textId="7A8A3119" w:rsidR="00C22EF1" w:rsidRPr="00427672" w:rsidRDefault="00851F02" w:rsidP="001C25C1">
      <w:pPr>
        <w:pStyle w:val="ListParagraph"/>
        <w:numPr>
          <w:ilvl w:val="0"/>
          <w:numId w:val="15"/>
        </w:numPr>
        <w:tabs>
          <w:tab w:val="left" w:pos="-1440"/>
        </w:tabs>
        <w:suppressAutoHyphens/>
        <w:spacing w:after="0" w:line="240" w:lineRule="auto"/>
        <w:ind w:firstLine="270"/>
        <w:jc w:val="both"/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</w:pPr>
      <w:r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Preparation</w:t>
      </w:r>
      <w:r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of</w:t>
      </w:r>
      <w:r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proposal</w:t>
      </w:r>
    </w:p>
    <w:p w14:paraId="55F17EA3" w14:textId="4D731F96" w:rsidR="00C22EF1" w:rsidRPr="00427672" w:rsidRDefault="00C22EF1" w:rsidP="001C25C1">
      <w:pPr>
        <w:numPr>
          <w:ilvl w:val="1"/>
          <w:numId w:val="7"/>
        </w:numPr>
        <w:tabs>
          <w:tab w:val="left" w:pos="-1440"/>
        </w:tabs>
        <w:suppressAutoHyphens/>
        <w:spacing w:after="0" w:line="240" w:lineRule="auto"/>
        <w:ind w:left="375" w:hanging="15"/>
        <w:contextualSpacing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You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are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expected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examine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terms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instructions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included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CFP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documents.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</w:p>
    <w:p w14:paraId="2C94179F" w14:textId="368B60D6" w:rsidR="00C22EF1" w:rsidRPr="00427672" w:rsidRDefault="00C22EF1" w:rsidP="001C25C1">
      <w:pPr>
        <w:numPr>
          <w:ilvl w:val="1"/>
          <w:numId w:val="0"/>
        </w:numPr>
        <w:tabs>
          <w:tab w:val="left" w:pos="-1440"/>
        </w:tabs>
        <w:suppressAutoHyphens/>
        <w:spacing w:after="0" w:line="240" w:lineRule="auto"/>
        <w:ind w:left="807" w:hanging="15"/>
        <w:contextualSpacing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Failure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provide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requested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information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proponent’s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own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risk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may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result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rejection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proponent’s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proposal.</w:t>
      </w:r>
    </w:p>
    <w:p w14:paraId="485AF186" w14:textId="77777777" w:rsidR="00C22EF1" w:rsidRPr="00427672" w:rsidRDefault="00C22EF1" w:rsidP="001C25C1">
      <w:pPr>
        <w:tabs>
          <w:tab w:val="left" w:pos="-1440"/>
        </w:tabs>
        <w:suppressAutoHyphens/>
        <w:spacing w:after="0" w:line="240" w:lineRule="auto"/>
        <w:ind w:left="252" w:hanging="15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</w:p>
    <w:p w14:paraId="63F07573" w14:textId="57E31C5F" w:rsidR="00C22EF1" w:rsidRPr="00427672" w:rsidRDefault="00C22EF1" w:rsidP="001C25C1">
      <w:pPr>
        <w:numPr>
          <w:ilvl w:val="1"/>
          <w:numId w:val="7"/>
        </w:numPr>
        <w:tabs>
          <w:tab w:val="left" w:pos="-1440"/>
        </w:tabs>
        <w:suppressAutoHyphens/>
        <w:spacing w:after="0" w:line="240" w:lineRule="auto"/>
        <w:ind w:left="375" w:hanging="15"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lastRenderedPageBreak/>
        <w:t>Proponent’s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must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organized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follow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format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this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CFP.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Each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must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respond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every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stated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request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requirement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indicate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that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understands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confirms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acceptance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</w:t>
      </w:r>
      <w:r w:rsidR="0012290F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omen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stated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requirements.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should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identify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substantive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assumption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made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preparing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its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deferral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response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question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issue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contract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negotiation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stage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not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acceptable.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item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not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specifically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addressed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proponent’s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deemed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accepted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terms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“proponent”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“contractor”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refer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those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organizations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that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submit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pursuant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this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CFP.</w:t>
      </w:r>
    </w:p>
    <w:p w14:paraId="1AD69977" w14:textId="77777777" w:rsidR="00C22EF1" w:rsidRPr="00427672" w:rsidRDefault="00C22EF1" w:rsidP="001C25C1">
      <w:pPr>
        <w:tabs>
          <w:tab w:val="left" w:pos="-1440"/>
        </w:tabs>
        <w:suppressAutoHyphens/>
        <w:spacing w:after="120" w:line="240" w:lineRule="auto"/>
        <w:ind w:hanging="15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</w:p>
    <w:p w14:paraId="35CA3828" w14:textId="2D2F45D7" w:rsidR="00C22EF1" w:rsidRPr="00427672" w:rsidRDefault="00C22EF1" w:rsidP="001C25C1">
      <w:pPr>
        <w:numPr>
          <w:ilvl w:val="1"/>
          <w:numId w:val="7"/>
        </w:numPr>
        <w:tabs>
          <w:tab w:val="left" w:pos="-1440"/>
        </w:tabs>
        <w:suppressAutoHyphens/>
        <w:spacing w:after="0" w:line="240" w:lineRule="auto"/>
        <w:ind w:left="375" w:hanging="15"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Where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presented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requirement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asked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use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specific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approach,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must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not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only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state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its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acceptance,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but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also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describe,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where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appropriate,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how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intends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comply.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Failure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provide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answer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item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considered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acceptance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item.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Where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descriptive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response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requested,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failure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provide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same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viewed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non-responsive.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 </w:t>
      </w:r>
    </w:p>
    <w:p w14:paraId="29D92CC7" w14:textId="77777777" w:rsidR="00C22EF1" w:rsidRPr="00427672" w:rsidRDefault="00C22EF1" w:rsidP="001C25C1">
      <w:pPr>
        <w:tabs>
          <w:tab w:val="left" w:pos="-1440"/>
        </w:tabs>
        <w:suppressAutoHyphens/>
        <w:spacing w:after="0" w:line="240" w:lineRule="auto"/>
        <w:ind w:left="252" w:hanging="15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</w:p>
    <w:p w14:paraId="0B978465" w14:textId="48034F58" w:rsidR="00C22EF1" w:rsidRPr="00427672" w:rsidRDefault="00C22EF1" w:rsidP="001C25C1">
      <w:pPr>
        <w:numPr>
          <w:ilvl w:val="1"/>
          <w:numId w:val="7"/>
        </w:numPr>
        <w:tabs>
          <w:tab w:val="left" w:pos="-1440"/>
        </w:tabs>
        <w:suppressAutoHyphens/>
        <w:spacing w:after="0" w:line="240" w:lineRule="auto"/>
        <w:ind w:left="375" w:hanging="15"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terms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reference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this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document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provides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general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overview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current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operation.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wishes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alternatives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equivalents,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must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demonstrate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that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such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change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equivalent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superior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</w:t>
      </w:r>
      <w:r w:rsidR="0012290F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omen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established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requirements.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Acceptance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such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changes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sole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discretion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</w:t>
      </w:r>
      <w:r w:rsidR="0012290F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omen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.</w:t>
      </w:r>
    </w:p>
    <w:p w14:paraId="4EBECFB6" w14:textId="77777777" w:rsidR="00C22EF1" w:rsidRPr="00427672" w:rsidRDefault="00C22EF1" w:rsidP="001C25C1">
      <w:pPr>
        <w:tabs>
          <w:tab w:val="left" w:pos="-1440"/>
        </w:tabs>
        <w:suppressAutoHyphens/>
        <w:spacing w:after="0" w:line="240" w:lineRule="auto"/>
        <w:ind w:left="252" w:hanging="15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</w:p>
    <w:p w14:paraId="09335BBA" w14:textId="0072B848" w:rsidR="00C22EF1" w:rsidRPr="00427672" w:rsidRDefault="00C22EF1" w:rsidP="001C25C1">
      <w:pPr>
        <w:numPr>
          <w:ilvl w:val="1"/>
          <w:numId w:val="7"/>
        </w:numPr>
        <w:tabs>
          <w:tab w:val="left" w:pos="-1440"/>
        </w:tabs>
        <w:suppressAutoHyphens/>
        <w:spacing w:after="0" w:line="240" w:lineRule="auto"/>
        <w:ind w:left="375" w:hanging="15"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must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offer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services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total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requirement,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unless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otherwise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permitted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CFP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document.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offering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only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part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services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may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rejected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unless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permitted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otherwise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CFP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document.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</w:p>
    <w:p w14:paraId="1252A38C" w14:textId="77777777" w:rsidR="00C22EF1" w:rsidRPr="00427672" w:rsidRDefault="00C22EF1" w:rsidP="001C25C1">
      <w:pPr>
        <w:tabs>
          <w:tab w:val="left" w:pos="-1440"/>
        </w:tabs>
        <w:suppressAutoHyphens/>
        <w:spacing w:after="120" w:line="240" w:lineRule="auto"/>
        <w:ind w:left="252" w:hanging="15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</w:p>
    <w:p w14:paraId="0758F573" w14:textId="2267D2D5" w:rsidR="00C22EF1" w:rsidRPr="00427672" w:rsidRDefault="00851F02" w:rsidP="001C25C1">
      <w:pPr>
        <w:numPr>
          <w:ilvl w:val="1"/>
          <w:numId w:val="7"/>
        </w:numPr>
        <w:tabs>
          <w:tab w:val="left" w:pos="-1440"/>
        </w:tabs>
        <w:suppressAutoHyphens/>
        <w:spacing w:after="120" w:line="240" w:lineRule="auto"/>
        <w:ind w:left="375" w:hanging="15"/>
        <w:jc w:val="both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Proponent’s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shall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include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proofErr w:type="gramStart"/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all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proofErr w:type="gramEnd"/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following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labelled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annexes: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ab/>
      </w:r>
    </w:p>
    <w:p w14:paraId="7ACCEA1B" w14:textId="77777777" w:rsidR="00C22EF1" w:rsidRPr="00427672" w:rsidRDefault="00C22EF1" w:rsidP="001C25C1">
      <w:pPr>
        <w:tabs>
          <w:tab w:val="left" w:pos="-1440"/>
        </w:tabs>
        <w:suppressAutoHyphens/>
        <w:spacing w:after="120" w:line="240" w:lineRule="auto"/>
        <w:ind w:left="252" w:hanging="15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</w:p>
    <w:p w14:paraId="223E09E4" w14:textId="2411F339" w:rsidR="00C22EF1" w:rsidRPr="00427672" w:rsidRDefault="00C22EF1" w:rsidP="001C25C1">
      <w:pPr>
        <w:tabs>
          <w:tab w:val="left" w:pos="-720"/>
        </w:tabs>
        <w:suppressAutoHyphens/>
        <w:spacing w:after="0" w:line="240" w:lineRule="auto"/>
        <w:ind w:firstLine="360"/>
        <w:rPr>
          <w:rFonts w:eastAsia="Calibri" w:cstheme="minorHAnsi"/>
          <w:color w:val="000000"/>
          <w:spacing w:val="-2"/>
          <w:sz w:val="18"/>
          <w:szCs w:val="18"/>
          <w:lang w:val="en-GB"/>
        </w:rPr>
      </w:pPr>
      <w:r w:rsidRPr="00427672">
        <w:rPr>
          <w:rFonts w:eastAsia="Calibri" w:cstheme="minorHAnsi"/>
          <w:b/>
          <w:bCs/>
          <w:color w:val="000000"/>
          <w:spacing w:val="-2"/>
          <w:sz w:val="18"/>
          <w:szCs w:val="18"/>
          <w:lang w:val="en-GB"/>
        </w:rPr>
        <w:t>CFP</w:t>
      </w:r>
      <w:r w:rsidR="00851F02">
        <w:rPr>
          <w:rFonts w:eastAsia="Calibri" w:cstheme="minorHAnsi"/>
          <w:b/>
          <w:bCs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pacing w:val="-2"/>
          <w:sz w:val="18"/>
          <w:szCs w:val="18"/>
          <w:lang w:val="en-GB"/>
        </w:rPr>
        <w:t>submission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/>
        </w:rPr>
        <w:t>(on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/>
        </w:rPr>
        <w:t>or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/>
        </w:rPr>
        <w:t>before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/>
        </w:rPr>
        <w:t>proposal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/>
        </w:rPr>
        <w:t>due</w:t>
      </w:r>
      <w:r w:rsidR="00851F02">
        <w:rPr>
          <w:rFonts w:eastAsia="Calibri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pacing w:val="-2"/>
          <w:sz w:val="18"/>
          <w:szCs w:val="18"/>
          <w:lang w:val="en-GB"/>
        </w:rPr>
        <w:t>date):</w:t>
      </w:r>
    </w:p>
    <w:p w14:paraId="410E41E0" w14:textId="708B519F" w:rsidR="00C22EF1" w:rsidRPr="00427672" w:rsidRDefault="00C22EF1" w:rsidP="001C25C1">
      <w:pPr>
        <w:tabs>
          <w:tab w:val="left" w:pos="-720"/>
        </w:tabs>
        <w:suppressAutoHyphens/>
        <w:spacing w:after="0" w:line="240" w:lineRule="auto"/>
        <w:ind w:left="398" w:hanging="15"/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minimum,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proponents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shall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complete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return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below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listed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documents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(Annexes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this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CFP)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0000"/>
          <w:spacing w:val="-2"/>
          <w:sz w:val="18"/>
          <w:szCs w:val="18"/>
          <w:lang w:val="en-GB" w:eastAsia="en-GB"/>
        </w:rPr>
        <w:t>as</w:t>
      </w:r>
      <w:r w:rsidR="00851F02">
        <w:rPr>
          <w:rFonts w:eastAsia="Times New Roman" w:cstheme="minorHAnsi"/>
          <w:b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0000"/>
          <w:spacing w:val="-2"/>
          <w:sz w:val="18"/>
          <w:szCs w:val="18"/>
          <w:lang w:val="en-GB" w:eastAsia="en-GB"/>
        </w:rPr>
        <w:t>an</w:t>
      </w:r>
      <w:r w:rsidR="00851F02">
        <w:rPr>
          <w:rFonts w:eastAsia="Times New Roman" w:cstheme="minorHAnsi"/>
          <w:b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0000"/>
          <w:spacing w:val="-2"/>
          <w:sz w:val="18"/>
          <w:szCs w:val="18"/>
          <w:lang w:val="en-GB" w:eastAsia="en-GB"/>
        </w:rPr>
        <w:t>integral</w:t>
      </w:r>
      <w:r w:rsidR="00851F02">
        <w:rPr>
          <w:rFonts w:eastAsia="Times New Roman" w:cstheme="minorHAnsi"/>
          <w:b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0000"/>
          <w:spacing w:val="-2"/>
          <w:sz w:val="18"/>
          <w:szCs w:val="18"/>
          <w:lang w:val="en-GB" w:eastAsia="en-GB"/>
        </w:rPr>
        <w:t>part</w:t>
      </w:r>
      <w:r w:rsidR="00851F02">
        <w:rPr>
          <w:rFonts w:eastAsia="Times New Roman" w:cstheme="minorHAnsi"/>
          <w:b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0000"/>
          <w:spacing w:val="-2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b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0000"/>
          <w:spacing w:val="-2"/>
          <w:sz w:val="18"/>
          <w:szCs w:val="18"/>
          <w:lang w:val="en-GB" w:eastAsia="en-GB"/>
        </w:rPr>
        <w:t>their</w:t>
      </w:r>
      <w:r w:rsidR="00851F02">
        <w:rPr>
          <w:rFonts w:eastAsia="Times New Roman" w:cstheme="minorHAnsi"/>
          <w:b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0000"/>
          <w:spacing w:val="-2"/>
          <w:sz w:val="18"/>
          <w:szCs w:val="18"/>
          <w:lang w:val="en-GB" w:eastAsia="en-GB"/>
        </w:rPr>
        <w:t>proposal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.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Proponents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may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add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additional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documentation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their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proposals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they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deem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appropriate.</w:t>
      </w:r>
    </w:p>
    <w:p w14:paraId="5B02043E" w14:textId="77777777" w:rsidR="00C22EF1" w:rsidRPr="00427672" w:rsidRDefault="00C22EF1" w:rsidP="001C25C1">
      <w:pPr>
        <w:tabs>
          <w:tab w:val="left" w:pos="-720"/>
        </w:tabs>
        <w:suppressAutoHyphens/>
        <w:spacing w:after="0" w:line="240" w:lineRule="auto"/>
        <w:ind w:left="398" w:hanging="15"/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</w:pPr>
    </w:p>
    <w:p w14:paraId="77699E81" w14:textId="4E66380C" w:rsidR="00C22EF1" w:rsidRPr="00427672" w:rsidRDefault="00C22EF1" w:rsidP="001C25C1">
      <w:pPr>
        <w:tabs>
          <w:tab w:val="left" w:pos="-720"/>
        </w:tabs>
        <w:suppressAutoHyphens/>
        <w:spacing w:after="0" w:line="240" w:lineRule="auto"/>
        <w:ind w:left="398" w:hanging="15"/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Failure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complete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return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below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listed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documents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as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part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proposal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may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result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proposal</w:t>
      </w:r>
      <w:r w:rsidR="00851F0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pacing w:val="-2"/>
          <w:sz w:val="18"/>
          <w:szCs w:val="18"/>
          <w:lang w:val="en-GB" w:eastAsia="en-GB"/>
        </w:rPr>
        <w:t>rejection.</w:t>
      </w:r>
    </w:p>
    <w:p w14:paraId="29F2AEDB" w14:textId="77777777" w:rsidR="00C22EF1" w:rsidRPr="00427672" w:rsidRDefault="00C22EF1" w:rsidP="00C22EF1">
      <w:pPr>
        <w:tabs>
          <w:tab w:val="left" w:pos="-720"/>
        </w:tabs>
        <w:suppressAutoHyphens/>
        <w:spacing w:after="0" w:line="240" w:lineRule="auto"/>
        <w:rPr>
          <w:rFonts w:eastAsia="Calibri" w:cstheme="minorHAnsi"/>
          <w:color w:val="000000"/>
          <w:sz w:val="18"/>
          <w:szCs w:val="18"/>
          <w:lang w:val="en-GB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8"/>
        <w:gridCol w:w="6498"/>
      </w:tblGrid>
      <w:tr w:rsidR="00C22EF1" w:rsidRPr="00427672" w14:paraId="52F9BD6E" w14:textId="77777777" w:rsidTr="004618C5">
        <w:trPr>
          <w:trHeight w:val="20"/>
        </w:trPr>
        <w:tc>
          <w:tcPr>
            <w:tcW w:w="1638" w:type="dxa"/>
          </w:tcPr>
          <w:p w14:paraId="5E2AC1ED" w14:textId="0CDBE6EA" w:rsidR="00C22EF1" w:rsidRPr="00427672" w:rsidRDefault="00C22EF1" w:rsidP="004618C5">
            <w:pPr>
              <w:widowControl w:val="0"/>
              <w:suppressAutoHyphens/>
              <w:spacing w:before="40" w:after="40" w:line="240" w:lineRule="auto"/>
              <w:rPr>
                <w:rFonts w:eastAsia="Calibri" w:cstheme="minorHAnsi"/>
                <w:color w:val="000000"/>
                <w:spacing w:val="-3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pacing w:val="-2"/>
                <w:sz w:val="18"/>
                <w:szCs w:val="18"/>
                <w:lang w:val="en-GB"/>
              </w:rPr>
              <w:t>Part</w:t>
            </w:r>
            <w:r w:rsidR="00851F02">
              <w:rPr>
                <w:rFonts w:eastAsia="Calibri" w:cstheme="minorHAnsi"/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pacing w:val="-2"/>
                <w:sz w:val="18"/>
                <w:szCs w:val="18"/>
                <w:lang w:val="en-GB"/>
              </w:rPr>
              <w:t>of</w:t>
            </w:r>
            <w:r w:rsidR="00851F02">
              <w:rPr>
                <w:rFonts w:eastAsia="Calibri" w:cstheme="minorHAnsi"/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pacing w:val="-2"/>
                <w:sz w:val="18"/>
                <w:szCs w:val="18"/>
                <w:lang w:val="en-GB"/>
              </w:rPr>
              <w:t>proposal</w:t>
            </w:r>
          </w:p>
        </w:tc>
        <w:tc>
          <w:tcPr>
            <w:tcW w:w="6498" w:type="dxa"/>
          </w:tcPr>
          <w:p w14:paraId="2B7C19E2" w14:textId="425751BA" w:rsidR="00C22EF1" w:rsidRPr="00427672" w:rsidRDefault="008A4449" w:rsidP="004618C5">
            <w:pPr>
              <w:widowControl w:val="0"/>
              <w:suppressAutoHyphens/>
              <w:spacing w:before="40" w:after="40" w:line="240" w:lineRule="auto"/>
              <w:rPr>
                <w:rFonts w:eastAsia="Calibri" w:cstheme="minorHAnsi"/>
                <w:color w:val="000000"/>
                <w:spacing w:val="-3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b/>
                <w:spacing w:val="-2"/>
                <w:sz w:val="18"/>
                <w:szCs w:val="18"/>
                <w:lang w:val="en-GB" w:eastAsia="en-GB"/>
              </w:rPr>
              <w:t>Annex</w:t>
            </w:r>
            <w:r w:rsidR="00851F02">
              <w:rPr>
                <w:rFonts w:eastAsia="Calibri" w:cstheme="minorHAnsi"/>
                <w:b/>
                <w:spacing w:val="-2"/>
                <w:sz w:val="18"/>
                <w:szCs w:val="18"/>
                <w:lang w:val="en-GB" w:eastAsia="en-GB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  <w:lang w:val="en-GB"/>
              </w:rPr>
              <w:t>B</w:t>
            </w:r>
            <w:r w:rsidRPr="00427672">
              <w:rPr>
                <w:rFonts w:eastAsia="Calibri" w:cstheme="minorHAnsi"/>
                <w:b/>
                <w:spacing w:val="-2"/>
                <w:sz w:val="18"/>
                <w:szCs w:val="18"/>
                <w:lang w:val="en-GB" w:eastAsia="en-GB"/>
              </w:rPr>
              <w:t>-1</w:t>
            </w:r>
            <w:r w:rsidR="00851F0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 xml:space="preserve"> </w:t>
            </w:r>
            <w:r w:rsidRPr="0042767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>Mandatory</w:t>
            </w:r>
            <w:r w:rsidR="00851F0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 xml:space="preserve"> </w:t>
            </w:r>
            <w:r w:rsidRPr="0042767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>requirements/pre-qualification</w:t>
            </w:r>
            <w:r w:rsidR="00851F0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 xml:space="preserve"> </w:t>
            </w:r>
            <w:r w:rsidRPr="0042767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>criteria</w:t>
            </w:r>
            <w:r w:rsidR="00851F02">
              <w:rPr>
                <w:rFonts w:eastAsia="Calibri" w:cstheme="minorHAnsi"/>
                <w:color w:val="000000"/>
                <w:spacing w:val="-3"/>
                <w:sz w:val="18"/>
                <w:szCs w:val="18"/>
                <w:lang w:val="en-GB"/>
              </w:rPr>
              <w:t xml:space="preserve"> </w:t>
            </w:r>
          </w:p>
        </w:tc>
      </w:tr>
      <w:tr w:rsidR="00C22EF1" w:rsidRPr="00427672" w14:paraId="2918AA56" w14:textId="77777777" w:rsidTr="004618C5">
        <w:trPr>
          <w:trHeight w:val="20"/>
        </w:trPr>
        <w:tc>
          <w:tcPr>
            <w:tcW w:w="1638" w:type="dxa"/>
          </w:tcPr>
          <w:p w14:paraId="51E505FE" w14:textId="708B4E31" w:rsidR="00C22EF1" w:rsidRPr="00427672" w:rsidRDefault="00C22EF1" w:rsidP="004618C5">
            <w:pPr>
              <w:widowControl w:val="0"/>
              <w:suppressAutoHyphens/>
              <w:spacing w:before="40" w:after="40" w:line="240" w:lineRule="auto"/>
              <w:rPr>
                <w:rFonts w:eastAsia="Calibri" w:cstheme="minorHAnsi"/>
                <w:color w:val="000000"/>
                <w:spacing w:val="-3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pacing w:val="-2"/>
                <w:sz w:val="18"/>
                <w:szCs w:val="18"/>
                <w:lang w:val="en-GB"/>
              </w:rPr>
              <w:t>Part</w:t>
            </w:r>
            <w:r w:rsidR="00851F02">
              <w:rPr>
                <w:rFonts w:eastAsia="Calibri" w:cstheme="minorHAnsi"/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pacing w:val="-2"/>
                <w:sz w:val="18"/>
                <w:szCs w:val="18"/>
                <w:lang w:val="en-GB"/>
              </w:rPr>
              <w:t>of</w:t>
            </w:r>
            <w:r w:rsidR="00851F02">
              <w:rPr>
                <w:rFonts w:eastAsia="Calibri" w:cstheme="minorHAnsi"/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pacing w:val="-2"/>
                <w:sz w:val="18"/>
                <w:szCs w:val="18"/>
                <w:lang w:val="en-GB"/>
              </w:rPr>
              <w:t>proposal</w:t>
            </w:r>
          </w:p>
        </w:tc>
        <w:tc>
          <w:tcPr>
            <w:tcW w:w="6498" w:type="dxa"/>
          </w:tcPr>
          <w:p w14:paraId="5A23C3BA" w14:textId="31BCDB0D" w:rsidR="00C22EF1" w:rsidRPr="00427672" w:rsidRDefault="008A4449" w:rsidP="008A4449">
            <w:pPr>
              <w:tabs>
                <w:tab w:val="left" w:pos="-720"/>
                <w:tab w:val="left" w:pos="1440"/>
              </w:tabs>
              <w:suppressAutoHyphens/>
              <w:spacing w:after="0" w:line="240" w:lineRule="auto"/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</w:pPr>
            <w:r w:rsidRPr="00427672">
              <w:rPr>
                <w:rFonts w:eastAsia="Calibri" w:cstheme="minorHAnsi"/>
                <w:b/>
                <w:spacing w:val="-2"/>
                <w:sz w:val="18"/>
                <w:szCs w:val="18"/>
                <w:lang w:val="en-GB" w:eastAsia="en-GB"/>
              </w:rPr>
              <w:t>Annex</w:t>
            </w:r>
            <w:r w:rsidR="00851F02">
              <w:rPr>
                <w:rFonts w:eastAsia="Calibri" w:cstheme="minorHAnsi"/>
                <w:b/>
                <w:spacing w:val="-2"/>
                <w:sz w:val="18"/>
                <w:szCs w:val="18"/>
                <w:lang w:val="en-GB" w:eastAsia="en-GB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  <w:lang w:val="en-GB"/>
              </w:rPr>
              <w:t>B</w:t>
            </w:r>
            <w:r w:rsidRPr="00427672">
              <w:rPr>
                <w:rFonts w:eastAsia="Calibri" w:cstheme="minorHAnsi"/>
                <w:b/>
                <w:spacing w:val="-2"/>
                <w:sz w:val="18"/>
                <w:szCs w:val="18"/>
                <w:lang w:val="en-GB" w:eastAsia="en-GB"/>
              </w:rPr>
              <w:t>-2</w:t>
            </w:r>
            <w:r w:rsidR="00851F0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  <w:lang w:val="en-GB"/>
              </w:rPr>
              <w:t>Template</w:t>
            </w:r>
            <w:r w:rsidR="00851F02">
              <w:rPr>
                <w:rFonts w:cstheme="minorHAnsi"/>
                <w:spacing w:val="-2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  <w:lang w:val="en-GB"/>
              </w:rPr>
              <w:t>for</w:t>
            </w:r>
            <w:r w:rsidR="00851F02">
              <w:rPr>
                <w:rFonts w:cstheme="minorHAnsi"/>
                <w:spacing w:val="-2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  <w:lang w:val="en-GB"/>
              </w:rPr>
              <w:t>proposal</w:t>
            </w:r>
            <w:r w:rsidR="00851F02">
              <w:rPr>
                <w:rFonts w:cstheme="minorHAnsi"/>
                <w:spacing w:val="-2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spacing w:val="-2"/>
                <w:sz w:val="18"/>
                <w:szCs w:val="18"/>
                <w:lang w:val="en-GB"/>
              </w:rPr>
              <w:t>submission</w:t>
            </w:r>
          </w:p>
        </w:tc>
      </w:tr>
      <w:tr w:rsidR="00C22EF1" w:rsidRPr="00427672" w14:paraId="3C297BCF" w14:textId="77777777" w:rsidTr="004618C5">
        <w:trPr>
          <w:trHeight w:val="20"/>
        </w:trPr>
        <w:tc>
          <w:tcPr>
            <w:tcW w:w="1638" w:type="dxa"/>
          </w:tcPr>
          <w:p w14:paraId="324B7112" w14:textId="4FEC4F17" w:rsidR="00C22EF1" w:rsidRPr="00427672" w:rsidRDefault="00C22EF1" w:rsidP="004618C5">
            <w:pPr>
              <w:widowControl w:val="0"/>
              <w:suppressAutoHyphens/>
              <w:spacing w:before="40" w:after="40" w:line="240" w:lineRule="auto"/>
              <w:rPr>
                <w:rFonts w:eastAsia="Calibri" w:cstheme="minorHAnsi"/>
                <w:color w:val="000000"/>
                <w:spacing w:val="-3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pacing w:val="-2"/>
                <w:sz w:val="18"/>
                <w:szCs w:val="18"/>
                <w:lang w:val="en-GB"/>
              </w:rPr>
              <w:t>Part</w:t>
            </w:r>
            <w:r w:rsidR="00851F02">
              <w:rPr>
                <w:rFonts w:eastAsia="Calibri" w:cstheme="minorHAnsi"/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pacing w:val="-2"/>
                <w:sz w:val="18"/>
                <w:szCs w:val="18"/>
                <w:lang w:val="en-GB"/>
              </w:rPr>
              <w:t>of</w:t>
            </w:r>
            <w:r w:rsidR="00851F02">
              <w:rPr>
                <w:rFonts w:eastAsia="Calibri" w:cstheme="minorHAnsi"/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pacing w:val="-2"/>
                <w:sz w:val="18"/>
                <w:szCs w:val="18"/>
                <w:lang w:val="en-GB"/>
              </w:rPr>
              <w:t>proposal</w:t>
            </w:r>
          </w:p>
        </w:tc>
        <w:tc>
          <w:tcPr>
            <w:tcW w:w="6498" w:type="dxa"/>
          </w:tcPr>
          <w:p w14:paraId="133D927D" w14:textId="5B9BD014" w:rsidR="00C22EF1" w:rsidRPr="00427672" w:rsidRDefault="008A4449" w:rsidP="008A4449">
            <w:pPr>
              <w:tabs>
                <w:tab w:val="left" w:pos="-720"/>
                <w:tab w:val="left" w:pos="1440"/>
              </w:tabs>
              <w:suppressAutoHyphens/>
              <w:spacing w:after="0" w:line="240" w:lineRule="auto"/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</w:pPr>
            <w:r w:rsidRPr="00427672">
              <w:rPr>
                <w:rFonts w:eastAsia="Calibri" w:cstheme="minorHAnsi"/>
                <w:b/>
                <w:spacing w:val="-2"/>
                <w:sz w:val="18"/>
                <w:szCs w:val="18"/>
                <w:lang w:val="en-GB" w:eastAsia="en-GB"/>
              </w:rPr>
              <w:t>Annex</w:t>
            </w:r>
            <w:r w:rsidR="00851F02">
              <w:rPr>
                <w:rFonts w:eastAsia="Calibri" w:cstheme="minorHAnsi"/>
                <w:b/>
                <w:spacing w:val="-2"/>
                <w:sz w:val="18"/>
                <w:szCs w:val="18"/>
                <w:lang w:val="en-GB" w:eastAsia="en-GB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  <w:lang w:val="en-GB"/>
              </w:rPr>
              <w:t>B</w:t>
            </w:r>
            <w:r w:rsidRPr="00427672">
              <w:rPr>
                <w:rFonts w:eastAsia="Calibri" w:cstheme="minorHAnsi"/>
                <w:b/>
                <w:spacing w:val="-2"/>
                <w:sz w:val="18"/>
                <w:szCs w:val="18"/>
                <w:lang w:val="en-GB" w:eastAsia="en-GB"/>
              </w:rPr>
              <w:t>-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  <w:lang w:val="en-GB"/>
              </w:rPr>
              <w:t>3</w:t>
            </w:r>
            <w:r w:rsidR="00851F0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 xml:space="preserve"> </w:t>
            </w:r>
            <w:r w:rsidRPr="0042767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>Format</w:t>
            </w:r>
            <w:r w:rsidR="00851F0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 xml:space="preserve"> </w:t>
            </w:r>
            <w:r w:rsidRPr="0042767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>of</w:t>
            </w:r>
            <w:r w:rsidR="00851F0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 xml:space="preserve"> </w:t>
            </w:r>
            <w:r w:rsidRPr="0042767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>resume</w:t>
            </w:r>
            <w:r w:rsidR="00851F0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 xml:space="preserve"> </w:t>
            </w:r>
            <w:r w:rsidRPr="0042767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>for</w:t>
            </w:r>
            <w:r w:rsidR="00851F0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 xml:space="preserve"> </w:t>
            </w:r>
            <w:r w:rsidRPr="0042767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>proposed</w:t>
            </w:r>
            <w:r w:rsidR="00851F0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 xml:space="preserve"> </w:t>
            </w:r>
            <w:r w:rsidRPr="0042767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>staff</w:t>
            </w:r>
          </w:p>
        </w:tc>
      </w:tr>
      <w:tr w:rsidR="00D70D29" w:rsidRPr="00427672" w14:paraId="312727F1" w14:textId="77777777" w:rsidTr="004618C5">
        <w:trPr>
          <w:trHeight w:val="20"/>
        </w:trPr>
        <w:tc>
          <w:tcPr>
            <w:tcW w:w="1638" w:type="dxa"/>
          </w:tcPr>
          <w:p w14:paraId="1E7F8918" w14:textId="7718716C" w:rsidR="00D70D29" w:rsidRPr="00427672" w:rsidRDefault="00D70D29" w:rsidP="00D70D29">
            <w:pPr>
              <w:widowControl w:val="0"/>
              <w:suppressAutoHyphens/>
              <w:spacing w:before="40" w:after="40" w:line="240" w:lineRule="auto"/>
              <w:rPr>
                <w:rFonts w:eastAsia="Calibri" w:cstheme="minorHAnsi"/>
                <w:color w:val="000000"/>
                <w:spacing w:val="-3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pacing w:val="-2"/>
                <w:sz w:val="18"/>
                <w:szCs w:val="18"/>
                <w:lang w:val="en-GB"/>
              </w:rPr>
              <w:t>Part</w:t>
            </w:r>
            <w:r w:rsidR="00851F02">
              <w:rPr>
                <w:rFonts w:eastAsia="Calibri" w:cstheme="minorHAnsi"/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pacing w:val="-2"/>
                <w:sz w:val="18"/>
                <w:szCs w:val="18"/>
                <w:lang w:val="en-GB"/>
              </w:rPr>
              <w:t>of</w:t>
            </w:r>
            <w:r w:rsidR="00851F02">
              <w:rPr>
                <w:rFonts w:eastAsia="Calibri" w:cstheme="minorHAnsi"/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pacing w:val="-2"/>
                <w:sz w:val="18"/>
                <w:szCs w:val="18"/>
                <w:lang w:val="en-GB"/>
              </w:rPr>
              <w:t>proposal</w:t>
            </w:r>
          </w:p>
        </w:tc>
        <w:tc>
          <w:tcPr>
            <w:tcW w:w="6498" w:type="dxa"/>
          </w:tcPr>
          <w:p w14:paraId="1DBB2FD8" w14:textId="470A4F31" w:rsidR="00D70D29" w:rsidRPr="00427672" w:rsidRDefault="00D70D29" w:rsidP="00D70D29">
            <w:pPr>
              <w:tabs>
                <w:tab w:val="left" w:pos="-720"/>
                <w:tab w:val="left" w:pos="1440"/>
              </w:tabs>
              <w:suppressAutoHyphens/>
              <w:spacing w:after="0" w:line="240" w:lineRule="auto"/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</w:pPr>
            <w:r w:rsidRPr="00427672">
              <w:rPr>
                <w:rFonts w:eastAsia="Calibri" w:cstheme="minorHAnsi"/>
                <w:b/>
                <w:spacing w:val="-2"/>
                <w:sz w:val="18"/>
                <w:szCs w:val="18"/>
                <w:lang w:val="en-GB" w:eastAsia="en-GB"/>
              </w:rPr>
              <w:t>Annex</w:t>
            </w:r>
            <w:r w:rsidR="00851F02">
              <w:rPr>
                <w:rFonts w:eastAsia="Calibri" w:cstheme="minorHAnsi"/>
                <w:b/>
                <w:spacing w:val="-2"/>
                <w:sz w:val="18"/>
                <w:szCs w:val="18"/>
                <w:lang w:val="en-GB" w:eastAsia="en-GB"/>
              </w:rPr>
              <w:t xml:space="preserve"> 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  <w:lang w:val="en-GB"/>
              </w:rPr>
              <w:t>B</w:t>
            </w:r>
            <w:r w:rsidRPr="00427672">
              <w:rPr>
                <w:rFonts w:eastAsia="Calibri" w:cstheme="minorHAnsi"/>
                <w:b/>
                <w:spacing w:val="-2"/>
                <w:sz w:val="18"/>
                <w:szCs w:val="18"/>
                <w:lang w:val="en-GB" w:eastAsia="en-GB"/>
              </w:rPr>
              <w:t>-</w:t>
            </w:r>
            <w:r w:rsidRPr="00427672">
              <w:rPr>
                <w:rFonts w:cstheme="minorHAnsi"/>
                <w:b/>
                <w:spacing w:val="-2"/>
                <w:sz w:val="18"/>
                <w:szCs w:val="18"/>
                <w:lang w:val="en-GB"/>
              </w:rPr>
              <w:t>4</w:t>
            </w:r>
            <w:r w:rsidR="00851F0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 xml:space="preserve"> </w:t>
            </w:r>
            <w:r w:rsidRPr="0042767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>Capacity</w:t>
            </w:r>
            <w:r w:rsidR="00851F0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 xml:space="preserve"> </w:t>
            </w:r>
            <w:r w:rsidRPr="0042767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>Assessment</w:t>
            </w:r>
            <w:r w:rsidR="00851F0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 xml:space="preserve"> </w:t>
            </w:r>
            <w:r w:rsidRPr="0042767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>minimum</w:t>
            </w:r>
            <w:r w:rsidR="00851F0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 xml:space="preserve"> </w:t>
            </w:r>
            <w:r w:rsidRPr="00427672">
              <w:rPr>
                <w:rFonts w:eastAsia="Calibri" w:cstheme="minorHAnsi"/>
                <w:spacing w:val="-2"/>
                <w:sz w:val="18"/>
                <w:szCs w:val="18"/>
                <w:lang w:val="en-GB" w:eastAsia="en-GB"/>
              </w:rPr>
              <w:t>Documents</w:t>
            </w:r>
          </w:p>
        </w:tc>
      </w:tr>
    </w:tbl>
    <w:p w14:paraId="4634246A" w14:textId="77777777" w:rsidR="00C22EF1" w:rsidRPr="00427672" w:rsidRDefault="00C22EF1" w:rsidP="00C22EF1">
      <w:pPr>
        <w:widowControl w:val="0"/>
        <w:spacing w:after="0" w:line="240" w:lineRule="auto"/>
        <w:rPr>
          <w:rFonts w:eastAsia="Calibri" w:cstheme="minorHAnsi"/>
          <w:color w:val="000000"/>
          <w:sz w:val="18"/>
          <w:szCs w:val="18"/>
          <w:lang w:val="en-GB"/>
        </w:rPr>
      </w:pPr>
    </w:p>
    <w:p w14:paraId="5965C482" w14:textId="486CE51A" w:rsidR="00C22EF1" w:rsidRPr="00427672" w:rsidRDefault="00C22EF1" w:rsidP="001C25C1">
      <w:pPr>
        <w:tabs>
          <w:tab w:val="left" w:pos="720"/>
        </w:tabs>
        <w:suppressAutoHyphens/>
        <w:spacing w:after="0" w:line="240" w:lineRule="auto"/>
        <w:ind w:left="450"/>
        <w:jc w:val="both"/>
        <w:rPr>
          <w:rFonts w:eastAsia="Arial" w:cstheme="minorHAnsi"/>
          <w:color w:val="000000"/>
          <w:spacing w:val="-2"/>
          <w:sz w:val="18"/>
          <w:szCs w:val="18"/>
          <w:lang w:val="en-GB"/>
        </w:rPr>
      </w:pP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If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after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assessing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this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opportunity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you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have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made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the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determination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not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to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submit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your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proposal,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we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would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appreciate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it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if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you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could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return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this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form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indicating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your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reasons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for</w:t>
      </w:r>
      <w:r w:rsidR="00851F02">
        <w:rPr>
          <w:rFonts w:eastAsia="Arial" w:cstheme="minorHAnsi"/>
          <w:color w:val="000000"/>
          <w:spacing w:val="-2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2"/>
          <w:sz w:val="18"/>
          <w:szCs w:val="18"/>
          <w:lang w:val="en-GB"/>
        </w:rPr>
        <w:t>non-participation.</w:t>
      </w:r>
    </w:p>
    <w:p w14:paraId="35158C63" w14:textId="77777777" w:rsidR="00C22EF1" w:rsidRPr="00427672" w:rsidRDefault="00C22EF1" w:rsidP="00C22EF1">
      <w:pPr>
        <w:tabs>
          <w:tab w:val="left" w:pos="1350"/>
        </w:tabs>
        <w:spacing w:after="0" w:line="240" w:lineRule="auto"/>
        <w:rPr>
          <w:rFonts w:eastAsia="Calibri" w:cstheme="minorHAnsi"/>
          <w:sz w:val="18"/>
          <w:szCs w:val="18"/>
          <w:lang w:val="en-GB"/>
        </w:rPr>
      </w:pPr>
    </w:p>
    <w:p w14:paraId="16B78E48" w14:textId="6266614E" w:rsidR="00C22EF1" w:rsidRPr="00427672" w:rsidRDefault="00C22EF1" w:rsidP="001C25C1">
      <w:pPr>
        <w:keepNext/>
        <w:keepLines/>
        <w:numPr>
          <w:ilvl w:val="0"/>
          <w:numId w:val="7"/>
        </w:numPr>
        <w:spacing w:after="0" w:line="240" w:lineRule="auto"/>
        <w:ind w:left="360" w:firstLine="0"/>
        <w:contextualSpacing/>
        <w:jc w:val="both"/>
        <w:outlineLvl w:val="0"/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Format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signing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of</w:t>
      </w:r>
      <w:r w:rsidR="00851F0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proposal</w:t>
      </w:r>
    </w:p>
    <w:p w14:paraId="1ADA0B3E" w14:textId="35136FD2" w:rsidR="00C22EF1" w:rsidRPr="00427672" w:rsidRDefault="00C22EF1" w:rsidP="00C22EF1">
      <w:pPr>
        <w:keepNext/>
        <w:keepLines/>
        <w:spacing w:after="0" w:line="240" w:lineRule="auto"/>
        <w:ind w:left="360"/>
        <w:contextualSpacing/>
        <w:outlineLvl w:val="0"/>
        <w:rPr>
          <w:rFonts w:eastAsia="Times New Roman" w:cstheme="minorHAnsi"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13.1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proposal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shall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typed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written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indelible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ink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and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shall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signed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person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persons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duly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authorized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bind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contract.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latter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authorization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shall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indicated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written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power-of-attorney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accompanying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proposal.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 </w:t>
      </w:r>
    </w:p>
    <w:p w14:paraId="39EE0E02" w14:textId="42885E70" w:rsidR="00C22EF1" w:rsidRPr="00427672" w:rsidRDefault="00C22EF1" w:rsidP="00C22EF1">
      <w:pPr>
        <w:keepNext/>
        <w:keepLines/>
        <w:spacing w:before="360" w:after="120" w:line="240" w:lineRule="auto"/>
        <w:ind w:left="450" w:hanging="90"/>
        <w:outlineLvl w:val="0"/>
        <w:rPr>
          <w:rFonts w:eastAsia="Times New Roman" w:cstheme="minorHAnsi"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13.2.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proposal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shall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contain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no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interlineations,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erasures,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overwriting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except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as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necessary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to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correct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errors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made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proponent,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which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case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such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corrections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shall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initialled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by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person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or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persons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signing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the</w:t>
      </w:r>
      <w:r w:rsidR="00851F02">
        <w:rPr>
          <w:rFonts w:eastAsia="Times New Roman" w:cstheme="minorHAnsi"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color w:val="000000"/>
          <w:sz w:val="18"/>
          <w:szCs w:val="18"/>
          <w:lang w:val="en-GB" w:eastAsia="en-GB"/>
        </w:rPr>
        <w:t>proposal.</w:t>
      </w:r>
      <w:r w:rsidRPr="00427672">
        <w:rPr>
          <w:rFonts w:eastAsia="Calibri" w:cstheme="minorHAnsi"/>
          <w:sz w:val="18"/>
          <w:szCs w:val="18"/>
          <w:lang w:val="en-GB"/>
        </w:rPr>
        <w:tab/>
      </w:r>
    </w:p>
    <w:p w14:paraId="7C9C3D50" w14:textId="77777777" w:rsidR="00C22EF1" w:rsidRPr="00427672" w:rsidRDefault="00C22EF1" w:rsidP="001C25C1">
      <w:pPr>
        <w:keepNext/>
        <w:keepLines/>
        <w:numPr>
          <w:ilvl w:val="0"/>
          <w:numId w:val="7"/>
        </w:numPr>
        <w:spacing w:after="0" w:line="240" w:lineRule="auto"/>
        <w:ind w:left="360" w:hanging="90"/>
        <w:contextualSpacing/>
        <w:jc w:val="both"/>
        <w:outlineLvl w:val="0"/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bCs/>
          <w:color w:val="000000"/>
          <w:sz w:val="18"/>
          <w:szCs w:val="18"/>
          <w:lang w:val="en-GB" w:eastAsia="en-GB"/>
        </w:rPr>
        <w:t>Award</w:t>
      </w:r>
    </w:p>
    <w:p w14:paraId="10E9170F" w14:textId="45632803" w:rsidR="00C22EF1" w:rsidRPr="00427672" w:rsidRDefault="00C22EF1" w:rsidP="001C25C1">
      <w:pPr>
        <w:numPr>
          <w:ilvl w:val="1"/>
          <w:numId w:val="0"/>
        </w:numPr>
        <w:tabs>
          <w:tab w:val="left" w:pos="-1440"/>
        </w:tabs>
        <w:suppressAutoHyphens/>
        <w:spacing w:after="0" w:line="240" w:lineRule="auto"/>
        <w:ind w:left="360"/>
        <w:contextualSpacing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14.1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Award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made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responsible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responsive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52900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individual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52900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proponent/lead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52900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applicant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highest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evaluated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proposal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following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negotiation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acceptable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contract.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10553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UN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644463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Women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reserves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right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conduct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negotiations</w:t>
      </w:r>
      <w:r w:rsidR="00851F02">
        <w:rPr>
          <w:rFonts w:eastAsia="Arial" w:cstheme="minorHAnsi"/>
          <w:color w:val="000000"/>
          <w:spacing w:val="-7"/>
          <w:sz w:val="18"/>
          <w:szCs w:val="18"/>
          <w:lang w:val="en-GB" w:eastAsia="en-GB"/>
        </w:rPr>
        <w:t xml:space="preserve"> </w:t>
      </w:r>
      <w:r w:rsidRPr="00427672">
        <w:rPr>
          <w:rFonts w:eastAsia="Arial" w:cstheme="minorHAnsi"/>
          <w:color w:val="000000"/>
          <w:spacing w:val="1"/>
          <w:sz w:val="18"/>
          <w:szCs w:val="18"/>
          <w:lang w:val="en-GB" w:eastAsia="en-GB"/>
        </w:rPr>
        <w:t>r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 w:eastAsia="en-GB"/>
        </w:rPr>
        <w:t>e</w:t>
      </w:r>
      <w:r w:rsidRPr="00427672">
        <w:rPr>
          <w:rFonts w:eastAsia="Arial" w:cstheme="minorHAnsi"/>
          <w:color w:val="000000"/>
          <w:spacing w:val="-1"/>
          <w:sz w:val="18"/>
          <w:szCs w:val="18"/>
          <w:lang w:val="en-GB" w:eastAsia="en-GB"/>
        </w:rPr>
        <w:t>g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 w:eastAsia="en-GB"/>
        </w:rPr>
        <w:t>ar</w:t>
      </w:r>
      <w:r w:rsidRPr="00427672">
        <w:rPr>
          <w:rFonts w:eastAsia="Arial" w:cstheme="minorHAnsi"/>
          <w:color w:val="000000"/>
          <w:spacing w:val="2"/>
          <w:sz w:val="18"/>
          <w:szCs w:val="18"/>
          <w:lang w:val="en-GB" w:eastAsia="en-GB"/>
        </w:rPr>
        <w:t>d</w:t>
      </w:r>
      <w:r w:rsidRPr="00427672">
        <w:rPr>
          <w:rFonts w:eastAsia="Arial" w:cstheme="minorHAnsi"/>
          <w:color w:val="000000"/>
          <w:spacing w:val="-1"/>
          <w:sz w:val="18"/>
          <w:szCs w:val="18"/>
          <w:lang w:val="en-GB" w:eastAsia="en-GB"/>
        </w:rPr>
        <w:t>i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 w:eastAsia="en-GB"/>
        </w:rPr>
        <w:t>ng</w:t>
      </w:r>
      <w:r w:rsidR="00851F02">
        <w:rPr>
          <w:rFonts w:eastAsia="Arial" w:cstheme="minorHAnsi"/>
          <w:color w:val="000000"/>
          <w:spacing w:val="-7"/>
          <w:sz w:val="18"/>
          <w:szCs w:val="18"/>
          <w:lang w:val="en-GB" w:eastAsia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 w:eastAsia="en-GB"/>
        </w:rPr>
        <w:t>t</w:t>
      </w:r>
      <w:r w:rsidRPr="00427672">
        <w:rPr>
          <w:rFonts w:eastAsia="Arial" w:cstheme="minorHAnsi"/>
          <w:color w:val="000000"/>
          <w:spacing w:val="-1"/>
          <w:sz w:val="18"/>
          <w:szCs w:val="18"/>
          <w:lang w:val="en-GB" w:eastAsia="en-GB"/>
        </w:rPr>
        <w:t>h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 w:eastAsia="en-GB"/>
        </w:rPr>
        <w:t>e</w:t>
      </w:r>
      <w:r w:rsidR="00851F02">
        <w:rPr>
          <w:rFonts w:eastAsia="Arial" w:cstheme="minorHAnsi"/>
          <w:color w:val="000000"/>
          <w:spacing w:val="-1"/>
          <w:sz w:val="18"/>
          <w:szCs w:val="18"/>
          <w:lang w:val="en-GB" w:eastAsia="en-GB"/>
        </w:rPr>
        <w:t xml:space="preserve"> </w:t>
      </w:r>
      <w:r w:rsidRPr="00427672">
        <w:rPr>
          <w:rFonts w:eastAsia="Arial" w:cstheme="minorHAnsi"/>
          <w:color w:val="000000"/>
          <w:spacing w:val="1"/>
          <w:sz w:val="18"/>
          <w:szCs w:val="18"/>
          <w:lang w:val="en-GB" w:eastAsia="en-GB"/>
        </w:rPr>
        <w:t>c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 w:eastAsia="en-GB"/>
        </w:rPr>
        <w:t>o</w:t>
      </w:r>
      <w:r w:rsidRPr="00427672">
        <w:rPr>
          <w:rFonts w:eastAsia="Arial" w:cstheme="minorHAnsi"/>
          <w:color w:val="000000"/>
          <w:spacing w:val="-1"/>
          <w:sz w:val="18"/>
          <w:szCs w:val="18"/>
          <w:lang w:val="en-GB" w:eastAsia="en-GB"/>
        </w:rPr>
        <w:t>n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 w:eastAsia="en-GB"/>
        </w:rPr>
        <w:t>t</w:t>
      </w:r>
      <w:r w:rsidRPr="00427672">
        <w:rPr>
          <w:rFonts w:eastAsia="Arial" w:cstheme="minorHAnsi"/>
          <w:color w:val="000000"/>
          <w:spacing w:val="2"/>
          <w:sz w:val="18"/>
          <w:szCs w:val="18"/>
          <w:lang w:val="en-GB" w:eastAsia="en-GB"/>
        </w:rPr>
        <w:t>e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 w:eastAsia="en-GB"/>
        </w:rPr>
        <w:t>nts</w:t>
      </w:r>
      <w:r w:rsidR="00851F02">
        <w:rPr>
          <w:rFonts w:eastAsia="Arial" w:cstheme="minorHAnsi"/>
          <w:color w:val="000000"/>
          <w:spacing w:val="-8"/>
          <w:sz w:val="18"/>
          <w:szCs w:val="18"/>
          <w:lang w:val="en-GB" w:eastAsia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Arial" w:cstheme="minorHAnsi"/>
          <w:color w:val="000000"/>
          <w:spacing w:val="-1"/>
          <w:sz w:val="18"/>
          <w:szCs w:val="18"/>
          <w:lang w:val="en-GB" w:eastAsia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 w:eastAsia="en-GB"/>
        </w:rPr>
        <w:t>t</w:t>
      </w:r>
      <w:r w:rsidRPr="00427672">
        <w:rPr>
          <w:rFonts w:eastAsia="Arial" w:cstheme="minorHAnsi"/>
          <w:color w:val="000000"/>
          <w:spacing w:val="-1"/>
          <w:sz w:val="18"/>
          <w:szCs w:val="18"/>
          <w:lang w:val="en-GB" w:eastAsia="en-GB"/>
        </w:rPr>
        <w:t>h</w:t>
      </w:r>
      <w:r w:rsidRPr="00427672">
        <w:rPr>
          <w:rFonts w:eastAsia="Arial" w:cstheme="minorHAnsi"/>
          <w:color w:val="000000"/>
          <w:spacing w:val="2"/>
          <w:sz w:val="18"/>
          <w:szCs w:val="18"/>
          <w:lang w:val="en-GB" w:eastAsia="en-GB"/>
        </w:rPr>
        <w:t>e</w:t>
      </w:r>
      <w:r w:rsidR="00851F02">
        <w:rPr>
          <w:rFonts w:eastAsia="Arial" w:cstheme="minorHAnsi"/>
          <w:color w:val="000000"/>
          <w:spacing w:val="-4"/>
          <w:sz w:val="18"/>
          <w:szCs w:val="18"/>
          <w:lang w:val="en-GB" w:eastAsia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 w:eastAsia="en-GB"/>
        </w:rPr>
        <w:t>proposal.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award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effect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only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after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acceptance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terms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conditions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terms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reference.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agreement</w:t>
      </w:r>
      <w:r w:rsidR="00851F0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reflect</w:t>
      </w:r>
      <w:r w:rsidR="00851F0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name</w:t>
      </w:r>
      <w:r w:rsidR="00851F0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52900"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individual</w:t>
      </w:r>
      <w:r w:rsidR="00851F0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52900"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proponent/lead</w:t>
      </w:r>
      <w:r w:rsidR="00851F0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52900"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applicant</w:t>
      </w:r>
      <w:r w:rsidR="00851F0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whose</w:t>
      </w:r>
      <w:r w:rsidR="00851F0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financials</w:t>
      </w:r>
      <w:r w:rsidR="00851F0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were</w:t>
      </w:r>
      <w:r w:rsidR="00851F0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provided</w:t>
      </w:r>
      <w:r w:rsidR="00851F0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in</w:t>
      </w:r>
      <w:r w:rsidR="00851F0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response</w:t>
      </w:r>
      <w:r w:rsidR="00851F0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this</w:t>
      </w:r>
      <w:r w:rsidR="00851F0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pacing w:val="-3"/>
          <w:sz w:val="18"/>
          <w:szCs w:val="18"/>
          <w:lang w:val="en-GB" w:eastAsia="en-GB"/>
        </w:rPr>
        <w:t>CFP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 </w:t>
      </w:r>
    </w:p>
    <w:p w14:paraId="59264AA0" w14:textId="77777777" w:rsidR="00C22EF1" w:rsidRPr="00427672" w:rsidRDefault="00C22EF1" w:rsidP="001C25C1">
      <w:pPr>
        <w:tabs>
          <w:tab w:val="left" w:pos="-1440"/>
        </w:tabs>
        <w:suppressAutoHyphens/>
        <w:spacing w:after="0" w:line="240" w:lineRule="auto"/>
        <w:ind w:left="360" w:hanging="90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</w:p>
    <w:p w14:paraId="2D09D476" w14:textId="3967FB95" w:rsidR="00C22EF1" w:rsidRPr="00427672" w:rsidRDefault="00851F02" w:rsidP="001C25C1">
      <w:pPr>
        <w:numPr>
          <w:ilvl w:val="1"/>
          <w:numId w:val="0"/>
        </w:numPr>
        <w:tabs>
          <w:tab w:val="left" w:pos="-1440"/>
        </w:tabs>
        <w:suppressAutoHyphens/>
        <w:spacing w:after="0" w:line="240" w:lineRule="auto"/>
        <w:ind w:left="360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14.2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selected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proponent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is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expected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commence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providing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services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as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date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time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stipulated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in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this</w:t>
      </w:r>
      <w:r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C22EF1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CFP.</w:t>
      </w:r>
    </w:p>
    <w:p w14:paraId="6D2881C4" w14:textId="77777777" w:rsidR="00C22EF1" w:rsidRPr="00427672" w:rsidRDefault="00C22EF1" w:rsidP="001C25C1">
      <w:pPr>
        <w:tabs>
          <w:tab w:val="left" w:pos="-1440"/>
        </w:tabs>
        <w:suppressAutoHyphens/>
        <w:spacing w:after="0" w:line="240" w:lineRule="auto"/>
        <w:ind w:left="360"/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</w:pPr>
    </w:p>
    <w:p w14:paraId="5216F503" w14:textId="49BE8126" w:rsidR="00C22EF1" w:rsidRPr="00427672" w:rsidRDefault="00C22EF1" w:rsidP="001C25C1">
      <w:pPr>
        <w:tabs>
          <w:tab w:val="center" w:pos="4320"/>
          <w:tab w:val="right" w:pos="8640"/>
        </w:tabs>
        <w:spacing w:after="0" w:line="240" w:lineRule="auto"/>
        <w:ind w:left="360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14.3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The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award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will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for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agreement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with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original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term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5962D6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9 </w:t>
      </w:r>
      <w:r w:rsidR="00452900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months.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52900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Renewal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52900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may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52900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be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52900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subject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52900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to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52900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availability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52900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of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52900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funding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52900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and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52900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partner(s)</w:t>
      </w:r>
      <w:r w:rsidR="00851F0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 xml:space="preserve"> </w:t>
      </w:r>
      <w:r w:rsidR="00452900" w:rsidRPr="00427672">
        <w:rPr>
          <w:rFonts w:eastAsia="Calibri" w:cstheme="minorHAnsi"/>
          <w:color w:val="000000"/>
          <w:spacing w:val="-3"/>
          <w:sz w:val="18"/>
          <w:szCs w:val="18"/>
          <w:lang w:val="en-GB" w:eastAsia="en-GB"/>
        </w:rPr>
        <w:t>performance.</w:t>
      </w:r>
    </w:p>
    <w:p w14:paraId="55C250ED" w14:textId="77777777" w:rsidR="00C22EF1" w:rsidRPr="00427672" w:rsidRDefault="00C22EF1" w:rsidP="00C22EF1">
      <w:pPr>
        <w:tabs>
          <w:tab w:val="left" w:pos="6168"/>
        </w:tabs>
        <w:jc w:val="both"/>
        <w:rPr>
          <w:rFonts w:eastAsia="Calibri" w:cstheme="minorHAnsi"/>
          <w:sz w:val="18"/>
          <w:szCs w:val="18"/>
          <w:lang w:val="en-GB"/>
        </w:rPr>
        <w:sectPr w:rsidR="00C22EF1" w:rsidRPr="00427672" w:rsidSect="004618C5"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 w:code="9"/>
          <w:pgMar w:top="1080" w:right="1440" w:bottom="1440" w:left="1584" w:header="720" w:footer="720" w:gutter="0"/>
          <w:pgNumType w:start="1"/>
          <w:cols w:space="720"/>
          <w:titlePg/>
        </w:sectPr>
      </w:pPr>
    </w:p>
    <w:p w14:paraId="1AA786F7" w14:textId="77777777" w:rsidR="00C22EF1" w:rsidRPr="00427672" w:rsidRDefault="00C22EF1" w:rsidP="00C22EF1">
      <w:pPr>
        <w:keepNext/>
        <w:keepLines/>
        <w:spacing w:before="360" w:after="120" w:line="240" w:lineRule="auto"/>
        <w:outlineLvl w:val="0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</w:p>
    <w:p w14:paraId="2B6AF2D5" w14:textId="3BDEAD8A" w:rsidR="00C22EF1" w:rsidRPr="00427672" w:rsidRDefault="00C22EF1" w:rsidP="00397A6C">
      <w:pPr>
        <w:shd w:val="clear" w:color="auto" w:fill="FFFFFF" w:themeFill="background1"/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</w:pPr>
      <w:r w:rsidRPr="0042767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>Annex</w:t>
      </w:r>
      <w:r w:rsidR="00851F0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>B-</w:t>
      </w:r>
      <w:r w:rsidR="00397A6C" w:rsidRPr="00427672">
        <w:rPr>
          <w:rFonts w:eastAsia="Times New Roman" w:cstheme="minorHAnsi"/>
          <w:b/>
          <w:bCs/>
          <w:color w:val="002060"/>
          <w:sz w:val="24"/>
          <w:szCs w:val="24"/>
          <w:lang w:val="en-GB" w:eastAsia="en-GB"/>
        </w:rPr>
        <w:t>2</w:t>
      </w:r>
    </w:p>
    <w:p w14:paraId="22EF3D88" w14:textId="5270DE4E" w:rsidR="00397A6C" w:rsidRPr="00427672" w:rsidRDefault="00397A6C" w:rsidP="00397A6C">
      <w:pPr>
        <w:shd w:val="clear" w:color="auto" w:fill="FFFFFF" w:themeFill="background1"/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</w:pPr>
      <w:r w:rsidRPr="0042767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Template</w:t>
      </w:r>
      <w:r w:rsidR="00851F0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for</w:t>
      </w:r>
      <w:r w:rsidR="00851F0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proposal</w:t>
      </w:r>
      <w:r w:rsidR="00851F0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submission</w:t>
      </w:r>
    </w:p>
    <w:p w14:paraId="40F2A6C0" w14:textId="77777777" w:rsidR="00C22EF1" w:rsidRPr="00427672" w:rsidRDefault="00C22EF1" w:rsidP="00C22EF1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</w:p>
    <w:p w14:paraId="37F3F7A1" w14:textId="5E8DFA8B" w:rsidR="00C22EF1" w:rsidRPr="00427672" w:rsidRDefault="00C22EF1" w:rsidP="001C25C1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Call</w:t>
      </w:r>
      <w:r w:rsidR="00851F0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proposal</w:t>
      </w:r>
    </w:p>
    <w:p w14:paraId="29B0EC52" w14:textId="22BC1648" w:rsidR="00E219AE" w:rsidRPr="00427672" w:rsidRDefault="00E219AE" w:rsidP="00E219AE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</w:pPr>
      <w:r w:rsidRPr="0008726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Civil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08726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Society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08726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Organisations/Consortium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to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provide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increased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access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to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livelihood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opportunities,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required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access,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skills,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and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partnerships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in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Moldova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for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Ukrainian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refugee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 </w:t>
      </w:r>
    </w:p>
    <w:p w14:paraId="238B4167" w14:textId="77777777" w:rsidR="00F67F1F" w:rsidRPr="00427672" w:rsidRDefault="00F67F1F" w:rsidP="005F140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</w:pPr>
    </w:p>
    <w:p w14:paraId="7674A7D7" w14:textId="1D3F470C" w:rsidR="6107F44D" w:rsidRDefault="6107F44D" w:rsidP="6107F44D">
      <w:pPr>
        <w:spacing w:after="0" w:line="240" w:lineRule="auto"/>
        <w:rPr>
          <w:rFonts w:eastAsia="Calibri"/>
          <w:sz w:val="18"/>
          <w:szCs w:val="18"/>
          <w:lang w:val="en-GB"/>
        </w:rPr>
      </w:pPr>
    </w:p>
    <w:p w14:paraId="5081EF1B" w14:textId="0F43E351" w:rsidR="4FD6659D" w:rsidRDefault="4FD6659D" w:rsidP="6107F44D">
      <w:pPr>
        <w:spacing w:after="0" w:line="240" w:lineRule="auto"/>
        <w:rPr>
          <w:rFonts w:eastAsia="Calibri"/>
          <w:b/>
          <w:bCs/>
          <w:sz w:val="18"/>
          <w:szCs w:val="18"/>
          <w:lang w:val="en-GB"/>
        </w:rPr>
      </w:pPr>
      <w:r w:rsidRPr="6107F44D">
        <w:rPr>
          <w:rFonts w:eastAsia="Calibri"/>
          <w:b/>
          <w:bCs/>
          <w:sz w:val="18"/>
          <w:szCs w:val="18"/>
          <w:lang w:val="en-GB"/>
        </w:rPr>
        <w:t>CFP</w:t>
      </w:r>
      <w:r w:rsidRPr="6107F44D">
        <w:rPr>
          <w:rFonts w:eastAsia="Calibri"/>
          <w:sz w:val="18"/>
          <w:szCs w:val="18"/>
          <w:lang w:val="en-GB"/>
        </w:rPr>
        <w:t xml:space="preserve"> </w:t>
      </w:r>
      <w:r w:rsidRPr="6107F44D">
        <w:rPr>
          <w:rFonts w:eastAsia="Calibri"/>
          <w:b/>
          <w:bCs/>
          <w:sz w:val="18"/>
          <w:szCs w:val="18"/>
          <w:lang w:val="en-GB"/>
        </w:rPr>
        <w:t>No</w:t>
      </w:r>
      <w:r w:rsidRPr="6107F44D">
        <w:rPr>
          <w:rFonts w:eastAsia="Calibri"/>
          <w:sz w:val="18"/>
          <w:szCs w:val="18"/>
          <w:lang w:val="en-GB"/>
        </w:rPr>
        <w:t xml:space="preserve">. </w:t>
      </w:r>
      <w:r w:rsidRPr="6107F44D">
        <w:rPr>
          <w:rFonts w:eastAsia="Calibri"/>
          <w:b/>
          <w:bCs/>
          <w:sz w:val="18"/>
          <w:szCs w:val="18"/>
          <w:lang w:val="en-GB"/>
        </w:rPr>
        <w:t>UNW-ECA-MDA-CFP2022-001</w:t>
      </w:r>
    </w:p>
    <w:p w14:paraId="03FF80B1" w14:textId="77777777" w:rsidR="00C22EF1" w:rsidRPr="00427672" w:rsidRDefault="00C22EF1" w:rsidP="00C22EF1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b/>
          <w:color w:val="000000"/>
          <w:spacing w:val="-3"/>
          <w:sz w:val="18"/>
          <w:szCs w:val="18"/>
          <w:lang w:val="en-GB" w:eastAsia="en-GB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C22EF1" w:rsidRPr="00427672" w14:paraId="1209E14D" w14:textId="77777777" w:rsidTr="00C02652">
        <w:trPr>
          <w:trHeight w:val="256"/>
        </w:trPr>
        <w:tc>
          <w:tcPr>
            <w:tcW w:w="10795" w:type="dxa"/>
          </w:tcPr>
          <w:p w14:paraId="7BF8C77C" w14:textId="2973597E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Mandatory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requirements/pre-qualification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criteria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20150730" w14:textId="0EB8BDBB" w:rsidR="00C22EF1" w:rsidRPr="00427672" w:rsidRDefault="00C22EF1" w:rsidP="00C22EF1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u w:val="single"/>
          <w:lang w:val="en-GB"/>
        </w:rPr>
        <w:t>Proponents</w:t>
      </w:r>
      <w:r w:rsidR="00851F02">
        <w:rPr>
          <w:rFonts w:eastAsia="Calibri" w:cstheme="minorHAnsi"/>
          <w:color w:val="000000"/>
          <w:sz w:val="18"/>
          <w:szCs w:val="18"/>
          <w:u w:val="single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u w:val="single"/>
          <w:lang w:val="en-GB"/>
        </w:rPr>
        <w:t>are</w:t>
      </w:r>
      <w:r w:rsidR="00851F02">
        <w:rPr>
          <w:rFonts w:eastAsia="Calibri" w:cstheme="minorHAnsi"/>
          <w:color w:val="000000"/>
          <w:sz w:val="18"/>
          <w:szCs w:val="18"/>
          <w:u w:val="single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u w:val="single"/>
          <w:lang w:val="en-GB"/>
        </w:rPr>
        <w:t>requested</w:t>
      </w:r>
      <w:r w:rsidR="00851F02">
        <w:rPr>
          <w:rFonts w:eastAsia="Calibri" w:cstheme="minorHAnsi"/>
          <w:color w:val="000000"/>
          <w:sz w:val="18"/>
          <w:szCs w:val="18"/>
          <w:u w:val="single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u w:val="single"/>
          <w:lang w:val="en-GB"/>
        </w:rPr>
        <w:t>to</w:t>
      </w:r>
      <w:r w:rsidR="00851F02">
        <w:rPr>
          <w:rFonts w:eastAsia="Calibri" w:cstheme="minorHAnsi"/>
          <w:color w:val="000000"/>
          <w:sz w:val="18"/>
          <w:szCs w:val="18"/>
          <w:u w:val="single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u w:val="single"/>
          <w:lang w:val="en-GB"/>
        </w:rPr>
        <w:t>complete</w:t>
      </w:r>
      <w:r w:rsidR="00851F02">
        <w:rPr>
          <w:rFonts w:eastAsia="Calibri" w:cstheme="minorHAnsi"/>
          <w:color w:val="000000"/>
          <w:sz w:val="18"/>
          <w:szCs w:val="18"/>
          <w:u w:val="single"/>
          <w:lang w:val="en-GB"/>
        </w:rPr>
        <w:t xml:space="preserve"> </w:t>
      </w:r>
      <w:r w:rsidR="001D0D64" w:rsidRPr="00427672">
        <w:rPr>
          <w:rFonts w:eastAsia="Calibri" w:cstheme="minorHAnsi"/>
          <w:color w:val="000000"/>
          <w:sz w:val="18"/>
          <w:szCs w:val="18"/>
          <w:u w:val="single"/>
          <w:lang w:val="en-GB"/>
        </w:rPr>
        <w:t>this</w:t>
      </w:r>
      <w:r w:rsidR="00851F02">
        <w:rPr>
          <w:rFonts w:eastAsia="Calibri" w:cstheme="minorHAnsi"/>
          <w:color w:val="000000"/>
          <w:sz w:val="18"/>
          <w:szCs w:val="18"/>
          <w:u w:val="single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u w:val="single"/>
          <w:lang w:val="en-GB"/>
        </w:rPr>
        <w:t>form</w:t>
      </w:r>
      <w:r w:rsidR="00851F02">
        <w:rPr>
          <w:rFonts w:eastAsia="Calibri" w:cstheme="minorHAnsi"/>
          <w:color w:val="000000"/>
          <w:sz w:val="18"/>
          <w:szCs w:val="18"/>
          <w:u w:val="single"/>
          <w:lang w:val="en-GB"/>
        </w:rPr>
        <w:t xml:space="preserve"> </w:t>
      </w:r>
      <w:r w:rsidR="001D0D64" w:rsidRPr="00427672">
        <w:rPr>
          <w:rFonts w:eastAsia="Calibri" w:cstheme="minorHAnsi"/>
          <w:color w:val="000000"/>
          <w:sz w:val="18"/>
          <w:szCs w:val="18"/>
          <w:u w:val="single"/>
          <w:lang w:val="en-GB"/>
        </w:rPr>
        <w:t>(</w:t>
      </w:r>
      <w:r w:rsidRPr="00427672">
        <w:rPr>
          <w:rFonts w:eastAsia="Calibri" w:cstheme="minorHAnsi"/>
          <w:b/>
          <w:color w:val="000000"/>
          <w:sz w:val="18"/>
          <w:szCs w:val="18"/>
          <w:u w:val="single"/>
          <w:lang w:val="en-GB"/>
        </w:rPr>
        <w:t>Annex</w:t>
      </w:r>
      <w:r w:rsidR="00851F02">
        <w:rPr>
          <w:rFonts w:eastAsia="Calibri" w:cstheme="minorHAnsi"/>
          <w:b/>
          <w:color w:val="000000"/>
          <w:sz w:val="18"/>
          <w:szCs w:val="18"/>
          <w:u w:val="single"/>
          <w:lang w:val="en-GB"/>
        </w:rPr>
        <w:t xml:space="preserve"> </w:t>
      </w:r>
      <w:r w:rsidRPr="00427672">
        <w:rPr>
          <w:rFonts w:eastAsia="Calibri" w:cstheme="minorHAnsi"/>
          <w:b/>
          <w:color w:val="000000"/>
          <w:sz w:val="18"/>
          <w:szCs w:val="18"/>
          <w:u w:val="single"/>
          <w:lang w:val="en-GB"/>
        </w:rPr>
        <w:t>B</w:t>
      </w:r>
      <w:r w:rsidR="005F78B8" w:rsidRPr="00427672">
        <w:rPr>
          <w:rFonts w:eastAsia="Calibri" w:cstheme="minorHAnsi"/>
          <w:b/>
          <w:color w:val="000000"/>
          <w:sz w:val="18"/>
          <w:szCs w:val="18"/>
          <w:u w:val="single"/>
          <w:lang w:val="en-GB"/>
        </w:rPr>
        <w:t>-2</w:t>
      </w:r>
      <w:r w:rsidR="001D0D64" w:rsidRPr="00427672">
        <w:rPr>
          <w:rFonts w:eastAsia="Calibri" w:cstheme="minorHAnsi"/>
          <w:b/>
          <w:color w:val="000000"/>
          <w:sz w:val="18"/>
          <w:szCs w:val="18"/>
          <w:u w:val="single"/>
          <w:lang w:val="en-GB"/>
        </w:rPr>
        <w:t>)</w:t>
      </w:r>
      <w:r w:rsidR="00851F02">
        <w:rPr>
          <w:rFonts w:eastAsia="Calibri" w:cstheme="minorHAnsi"/>
          <w:color w:val="000000"/>
          <w:sz w:val="18"/>
          <w:szCs w:val="18"/>
          <w:u w:val="single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u w:val="single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u w:val="single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u w:val="single"/>
          <w:lang w:val="en-GB"/>
        </w:rPr>
        <w:t>return</w:t>
      </w:r>
      <w:r w:rsidR="00851F02">
        <w:rPr>
          <w:rFonts w:eastAsia="Calibri" w:cstheme="minorHAnsi"/>
          <w:color w:val="000000"/>
          <w:sz w:val="18"/>
          <w:szCs w:val="18"/>
          <w:u w:val="single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u w:val="single"/>
          <w:lang w:val="en-GB"/>
        </w:rPr>
        <w:t>it</w:t>
      </w:r>
      <w:r w:rsidR="00851F02">
        <w:rPr>
          <w:rFonts w:eastAsia="Calibri" w:cstheme="minorHAnsi"/>
          <w:color w:val="000000"/>
          <w:sz w:val="18"/>
          <w:szCs w:val="18"/>
          <w:u w:val="single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u w:val="single"/>
          <w:lang w:val="en-GB"/>
        </w:rPr>
        <w:t>as</w:t>
      </w:r>
      <w:r w:rsidR="00851F02">
        <w:rPr>
          <w:rFonts w:eastAsia="Calibri" w:cstheme="minorHAnsi"/>
          <w:color w:val="000000"/>
          <w:sz w:val="18"/>
          <w:szCs w:val="18"/>
          <w:u w:val="single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u w:val="single"/>
          <w:lang w:val="en-GB"/>
        </w:rPr>
        <w:t>part</w:t>
      </w:r>
      <w:r w:rsidR="00851F02">
        <w:rPr>
          <w:rFonts w:eastAsia="Calibri" w:cstheme="minorHAnsi"/>
          <w:color w:val="000000"/>
          <w:sz w:val="18"/>
          <w:szCs w:val="18"/>
          <w:u w:val="single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u w:val="single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u w:val="single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u w:val="single"/>
          <w:lang w:val="en-GB"/>
        </w:rPr>
        <w:t>their</w:t>
      </w:r>
      <w:r w:rsidR="00851F02">
        <w:rPr>
          <w:rFonts w:eastAsia="Calibri" w:cstheme="minorHAnsi"/>
          <w:color w:val="000000"/>
          <w:sz w:val="18"/>
          <w:szCs w:val="18"/>
          <w:u w:val="single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u w:val="single"/>
          <w:lang w:val="en-GB"/>
        </w:rPr>
        <w:t>submission.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Proponents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must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meet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all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mandatory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requirements/pre-qualification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criteria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set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out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color w:val="000000"/>
          <w:sz w:val="18"/>
          <w:szCs w:val="18"/>
          <w:lang w:val="en-GB"/>
        </w:rPr>
        <w:t>Annex</w:t>
      </w:r>
      <w:r w:rsidR="00851F02">
        <w:rPr>
          <w:rFonts w:eastAsia="Calibri" w:cstheme="minorHAnsi"/>
          <w:b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color w:val="000000"/>
          <w:sz w:val="18"/>
          <w:szCs w:val="18"/>
          <w:lang w:val="en-GB"/>
        </w:rPr>
        <w:t>B</w:t>
      </w:r>
      <w:r w:rsidR="00A96C25" w:rsidRPr="00427672">
        <w:rPr>
          <w:rFonts w:eastAsia="Calibri" w:cstheme="minorHAnsi"/>
          <w:b/>
          <w:color w:val="000000"/>
          <w:sz w:val="18"/>
          <w:szCs w:val="18"/>
          <w:lang w:val="en-GB"/>
        </w:rPr>
        <w:t>-1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Proponents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will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receive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pass/fail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rating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this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section.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considered,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proponents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must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meet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all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mandatory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criteria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described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Annex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</w:t>
      </w:r>
      <w:r w:rsidR="00385EA3" w:rsidRPr="00427672">
        <w:rPr>
          <w:rFonts w:eastAsia="Calibri" w:cstheme="minorHAnsi"/>
          <w:color w:val="000000"/>
          <w:sz w:val="18"/>
          <w:szCs w:val="18"/>
          <w:lang w:val="en-GB"/>
        </w:rPr>
        <w:t>-1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="00105531" w:rsidRPr="00427672">
        <w:rPr>
          <w:rFonts w:eastAsia="Calibri" w:cstheme="minorHAnsi"/>
          <w:color w:val="000000"/>
          <w:sz w:val="18"/>
          <w:szCs w:val="18"/>
          <w:lang w:val="en-GB"/>
        </w:rPr>
        <w:t>UN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="00644463" w:rsidRPr="00427672">
        <w:rPr>
          <w:rFonts w:eastAsia="Calibri" w:cstheme="minorHAnsi"/>
          <w:color w:val="000000"/>
          <w:sz w:val="18"/>
          <w:szCs w:val="18"/>
          <w:lang w:val="en-GB"/>
        </w:rPr>
        <w:t>Women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reserves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right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verify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information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contained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proponent’s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response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request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additional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information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after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proposal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received.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Incomplete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inadequate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responses,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lack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response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misrepresentation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responding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questions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will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result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disqualification.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C22EF1" w:rsidRPr="00C02652" w14:paraId="58C36994" w14:textId="77777777" w:rsidTr="00C02652">
        <w:tc>
          <w:tcPr>
            <w:tcW w:w="10795" w:type="dxa"/>
          </w:tcPr>
          <w:p w14:paraId="61C18976" w14:textId="6BB5F8C4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Component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1: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Organizational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Background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and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Capacity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to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implement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activities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to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achieve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planned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results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(max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1.5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pages)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5BB63A51" w14:textId="30BD5E2A" w:rsidR="00C22EF1" w:rsidRPr="00427672" w:rsidRDefault="00C22EF1" w:rsidP="00C22EF1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This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section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should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provide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overview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with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relevant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annexes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that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clearly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demonstrate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that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proposing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organization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has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capacity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commitment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proofErr w:type="gramStart"/>
      <w:r w:rsidRPr="00427672">
        <w:rPr>
          <w:rFonts w:eastAsia="Calibri" w:cstheme="minorHAnsi"/>
          <w:color w:val="000000"/>
          <w:sz w:val="18"/>
          <w:szCs w:val="18"/>
          <w:lang w:val="en-GB"/>
        </w:rPr>
        <w:t>implement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successfully</w:t>
      </w:r>
      <w:proofErr w:type="gramEnd"/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proposed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activities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produce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results.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Key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elements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covered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this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section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include: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p w14:paraId="78E81050" w14:textId="2AEF3035" w:rsidR="00C22EF1" w:rsidRPr="00427672" w:rsidRDefault="00C22EF1" w:rsidP="00106C8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40" w:lineRule="atLeast"/>
        <w:contextualSpacing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t>Nature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proposing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organization</w:t>
      </w:r>
      <w:r w:rsidR="00452900" w:rsidRPr="00427672">
        <w:rPr>
          <w:rFonts w:eastAsia="Calibri" w:cstheme="minorHAnsi"/>
          <w:color w:val="000000"/>
          <w:sz w:val="18"/>
          <w:szCs w:val="18"/>
          <w:lang w:val="en-GB"/>
        </w:rPr>
        <w:t>(s)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–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community-based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organization,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national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sub-national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NGO,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proofErr w:type="gramStart"/>
      <w:r w:rsidRPr="00427672">
        <w:rPr>
          <w:rFonts w:eastAsia="Calibri" w:cstheme="minorHAnsi"/>
          <w:color w:val="000000"/>
          <w:sz w:val="18"/>
          <w:szCs w:val="18"/>
          <w:lang w:val="en-GB"/>
        </w:rPr>
        <w:t>research</w:t>
      </w:r>
      <w:proofErr w:type="gramEnd"/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training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institution,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etc.?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p w14:paraId="79C6B390" w14:textId="77AB75B4" w:rsidR="00C22EF1" w:rsidRPr="00427672" w:rsidRDefault="00C22EF1" w:rsidP="00106C8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40" w:lineRule="atLeast"/>
        <w:contextualSpacing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t>Overall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mission,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purpose,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core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programmes/services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organization</w:t>
      </w:r>
      <w:r w:rsidR="00452900" w:rsidRPr="00427672">
        <w:rPr>
          <w:rFonts w:eastAsia="Calibri" w:cstheme="minorHAnsi"/>
          <w:color w:val="000000"/>
          <w:sz w:val="18"/>
          <w:szCs w:val="18"/>
          <w:lang w:val="en-GB"/>
        </w:rPr>
        <w:t>(s)</w:t>
      </w:r>
    </w:p>
    <w:p w14:paraId="56E387BC" w14:textId="4063E09C" w:rsidR="00C22EF1" w:rsidRPr="00427672" w:rsidRDefault="00C22EF1" w:rsidP="00106C8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40" w:lineRule="atLeast"/>
        <w:contextualSpacing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t>Target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population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groups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(women,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indigenous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peoples,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youth,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etc.)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p w14:paraId="71DB0AD7" w14:textId="2B8DB420" w:rsidR="00C22EF1" w:rsidRPr="00427672" w:rsidRDefault="00C22EF1" w:rsidP="00106C8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40" w:lineRule="atLeast"/>
        <w:contextualSpacing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t>Organizational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approach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(philosophy)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="009D293C" w:rsidRPr="00427672">
        <w:rPr>
          <w:rFonts w:eastAsia="Calibri" w:cstheme="minorHAnsi"/>
          <w:color w:val="000000"/>
          <w:sz w:val="18"/>
          <w:szCs w:val="18"/>
          <w:lang w:val="en-GB"/>
        </w:rPr>
        <w:t>–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how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does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organization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deliver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its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projects,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e.g.,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gender-sensitive,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rights-based,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etc.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p w14:paraId="7B3BC83F" w14:textId="157C56B3" w:rsidR="00C22EF1" w:rsidRPr="00427672" w:rsidRDefault="00C22EF1" w:rsidP="00106C8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40" w:lineRule="atLeast"/>
        <w:contextualSpacing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t>Length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existence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relevant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experience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p w14:paraId="3F7E19B0" w14:textId="0F25EBD5" w:rsidR="00C22EF1" w:rsidRPr="00427672" w:rsidRDefault="00C22EF1" w:rsidP="00106C8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40" w:lineRule="atLeast"/>
        <w:contextualSpacing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t>Overview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organizational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capacity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relevant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proposed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engagement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with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UN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Women</w:t>
      </w:r>
      <w:r w:rsidR="00851F02">
        <w:rPr>
          <w:rFonts w:ascii="Tahoma" w:eastAsia="MS Mincho" w:hAnsi="Tahoma" w:cs="Tahoma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(e.g.,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technical,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governance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management,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financial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administrative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management)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p w14:paraId="63AC5811" w14:textId="77777777" w:rsidR="00C22EF1" w:rsidRPr="00427672" w:rsidRDefault="00C22EF1" w:rsidP="00C22EF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40" w:lineRule="atLeast"/>
        <w:ind w:left="720"/>
        <w:contextualSpacing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C22EF1" w:rsidRPr="00427672" w14:paraId="61DB9C8F" w14:textId="77777777" w:rsidTr="00C02652">
        <w:tc>
          <w:tcPr>
            <w:tcW w:w="10795" w:type="dxa"/>
          </w:tcPr>
          <w:p w14:paraId="65BB69ED" w14:textId="0A57617E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Component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2: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Expected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Results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and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Indicators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(max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1.5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pages)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411216A1" w14:textId="5A10F490" w:rsidR="00C22EF1" w:rsidRPr="00427672" w:rsidRDefault="00C22EF1" w:rsidP="00C22EF1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This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section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should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articulate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proponent’s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understanding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UN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Women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Terms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Reference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(TOR).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should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contain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clear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specific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statement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what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proposal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will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accomplish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relation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UN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Women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TOR.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This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should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include: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p w14:paraId="6DFB01EA" w14:textId="4FFD63B5" w:rsidR="00C22EF1" w:rsidRPr="00427672" w:rsidRDefault="00C22EF1" w:rsidP="00106C8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>problem</w:t>
      </w:r>
      <w:r w:rsidR="00851F0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>statement</w:t>
      </w:r>
      <w:r w:rsidR="00851F0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challenges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addressed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given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context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described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TOR.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p w14:paraId="51856FA2" w14:textId="361B8B0D" w:rsidR="00C22EF1" w:rsidRPr="00080E4D" w:rsidRDefault="00C22EF1" w:rsidP="00106C8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specific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>results</w:t>
      </w:r>
      <w:r w:rsidR="00851F0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expected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(e.g.,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outputs)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through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engagement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proponent.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expected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results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are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measurable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changes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which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will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have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occurred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planned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intervention.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Propose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specific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measurable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indicators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which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will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form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basis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for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monitoring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evaluation.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These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indicators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will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proofErr w:type="gramStart"/>
      <w:r w:rsidRPr="00427672">
        <w:rPr>
          <w:rFonts w:eastAsia="Calibri" w:cstheme="minorHAnsi"/>
          <w:color w:val="000000"/>
          <w:sz w:val="18"/>
          <w:szCs w:val="18"/>
          <w:lang w:val="en-GB"/>
        </w:rPr>
        <w:t>refined,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proofErr w:type="gramEnd"/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will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form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important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part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agreement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between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proposing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organization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UN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</w:t>
      </w:r>
      <w:r w:rsidR="0012290F" w:rsidRPr="00427672">
        <w:rPr>
          <w:rFonts w:eastAsia="Calibri" w:cstheme="minorHAnsi"/>
          <w:color w:val="000000"/>
          <w:sz w:val="18"/>
          <w:szCs w:val="18"/>
          <w:lang w:val="en-GB"/>
        </w:rPr>
        <w:t>omen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p w14:paraId="70BCDE22" w14:textId="77777777" w:rsidR="00080E4D" w:rsidRPr="00427672" w:rsidRDefault="00080E4D" w:rsidP="00080E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C22EF1" w:rsidRPr="00427672" w14:paraId="517F8EEF" w14:textId="77777777" w:rsidTr="00C02652">
        <w:tc>
          <w:tcPr>
            <w:tcW w:w="10795" w:type="dxa"/>
          </w:tcPr>
          <w:p w14:paraId="07187CFC" w14:textId="0035A188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lastRenderedPageBreak/>
              <w:t>Component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3: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Description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Technical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Approach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and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Activities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(max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2.5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pages)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259B5A4A" w14:textId="1510FA4D" w:rsidR="00C22EF1" w:rsidRPr="00427672" w:rsidRDefault="00C22EF1" w:rsidP="00C22EF1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This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section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should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describe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technical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approach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should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able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show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soundness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adequacy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proposed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approach,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what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will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proofErr w:type="gramStart"/>
      <w:r w:rsidRPr="00427672">
        <w:rPr>
          <w:rFonts w:eastAsia="Calibri" w:cstheme="minorHAnsi"/>
          <w:color w:val="000000"/>
          <w:sz w:val="18"/>
          <w:szCs w:val="18"/>
          <w:lang w:val="en-GB"/>
        </w:rPr>
        <w:t>actually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proofErr w:type="gramEnd"/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done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produce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expected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results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terms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activities.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There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should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clear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direct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linkage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between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activities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results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least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output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level.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Specific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strategies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should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also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described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support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achievement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results,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such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building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partnerships,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etc.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p w14:paraId="53E39F33" w14:textId="1BA5428F" w:rsidR="00C22EF1" w:rsidRPr="00427672" w:rsidRDefault="00C22EF1" w:rsidP="00C22EF1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t>Activity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descriptions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should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specific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necessary,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identifying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>what</w:t>
      </w:r>
      <w:r w:rsidR="00851F0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will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done,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>who</w:t>
      </w:r>
      <w:r w:rsidR="00851F0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will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it,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>when</w:t>
      </w:r>
      <w:r w:rsidR="00851F0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will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done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(beginning,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duration,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completion),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>where</w:t>
      </w:r>
      <w:r w:rsidR="00851F0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will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done.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describing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activities,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indication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should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made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regarding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organizations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individuals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involved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benefiting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from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activity.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p w14:paraId="5E5F4AF5" w14:textId="6B6A6C64" w:rsidR="00C22EF1" w:rsidRPr="00427672" w:rsidRDefault="00C22EF1" w:rsidP="00C22EF1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This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narrative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complemented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tabular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presentation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that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will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serve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Implementation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Plan,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described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Component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="00B910FE" w:rsidRPr="00427672">
        <w:rPr>
          <w:rFonts w:eastAsia="Calibri" w:cstheme="minorHAnsi"/>
          <w:color w:val="000000"/>
          <w:sz w:val="18"/>
          <w:szCs w:val="18"/>
          <w:lang w:val="en-GB"/>
        </w:rPr>
        <w:t>4.</w:t>
      </w: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C22EF1" w:rsidRPr="00427672" w14:paraId="003837B0" w14:textId="77777777" w:rsidTr="00C02652">
        <w:tc>
          <w:tcPr>
            <w:tcW w:w="10795" w:type="dxa"/>
          </w:tcPr>
          <w:p w14:paraId="08CB7445" w14:textId="406D98A8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Component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4: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Implementation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Plan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(max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1.5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pages)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07BD0C65" w14:textId="77B0F7F1" w:rsidR="00C22EF1" w:rsidRPr="00427672" w:rsidRDefault="00C22EF1" w:rsidP="00C22EF1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This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section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presented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tabular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form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can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attached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Annex.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should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indicate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>sequence</w:t>
      </w:r>
      <w:r w:rsidR="00851F0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>all</w:t>
      </w:r>
      <w:r w:rsidR="00851F0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>major</w:t>
      </w:r>
      <w:r w:rsidR="00851F0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>activities</w:t>
      </w:r>
      <w:r w:rsidR="00851F0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>timeframe</w:t>
      </w:r>
      <w:r w:rsidR="00851F0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>(duration).</w:t>
      </w:r>
      <w:r w:rsidR="00851F0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Provide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much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detail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necessary.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Implementation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Plan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should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show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logical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flow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activities.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Please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include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Implementation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Plan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all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required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milestone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reports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monitoring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reviews.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p w14:paraId="7A912DAB" w14:textId="43C3A987" w:rsidR="00C22EF1" w:rsidRPr="00427672" w:rsidRDefault="00C22EF1" w:rsidP="00C22EF1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>Implementation</w:t>
      </w:r>
      <w:r w:rsidR="00851F0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>Plan</w:t>
      </w:r>
      <w:r w:rsidR="00851F0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 xml:space="preserve"> </w:t>
      </w:r>
    </w:p>
    <w:tbl>
      <w:tblPr>
        <w:tblStyle w:val="TableGrid4"/>
        <w:tblW w:w="9805" w:type="dxa"/>
        <w:tblLayout w:type="fixed"/>
        <w:tblLook w:val="04A0" w:firstRow="1" w:lastRow="0" w:firstColumn="1" w:lastColumn="0" w:noHBand="0" w:noVBand="1"/>
      </w:tblPr>
      <w:tblGrid>
        <w:gridCol w:w="458"/>
        <w:gridCol w:w="1850"/>
        <w:gridCol w:w="2169"/>
        <w:gridCol w:w="323"/>
        <w:gridCol w:w="430"/>
        <w:gridCol w:w="399"/>
        <w:gridCol w:w="405"/>
        <w:gridCol w:w="351"/>
        <w:gridCol w:w="360"/>
        <w:gridCol w:w="359"/>
        <w:gridCol w:w="340"/>
        <w:gridCol w:w="381"/>
        <w:gridCol w:w="450"/>
        <w:gridCol w:w="450"/>
        <w:gridCol w:w="540"/>
        <w:gridCol w:w="540"/>
      </w:tblGrid>
      <w:tr w:rsidR="00C22EF1" w:rsidRPr="00427672" w14:paraId="68CE4BD5" w14:textId="77777777" w:rsidTr="00A13571">
        <w:tc>
          <w:tcPr>
            <w:tcW w:w="2308" w:type="dxa"/>
            <w:gridSpan w:val="2"/>
          </w:tcPr>
          <w:p w14:paraId="2E92036E" w14:textId="1D5C129D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Project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No:</w:t>
            </w:r>
          </w:p>
        </w:tc>
        <w:tc>
          <w:tcPr>
            <w:tcW w:w="7497" w:type="dxa"/>
            <w:gridSpan w:val="14"/>
          </w:tcPr>
          <w:p w14:paraId="329A6981" w14:textId="4F3FA751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Project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Name:</w:t>
            </w:r>
          </w:p>
        </w:tc>
      </w:tr>
      <w:tr w:rsidR="00C22EF1" w:rsidRPr="00427672" w14:paraId="26A898D4" w14:textId="77777777" w:rsidTr="00A13571">
        <w:tc>
          <w:tcPr>
            <w:tcW w:w="458" w:type="dxa"/>
          </w:tcPr>
          <w:p w14:paraId="4D401FA4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347" w:type="dxa"/>
            <w:gridSpan w:val="15"/>
          </w:tcPr>
          <w:p w14:paraId="204A0F07" w14:textId="0D09DE5D" w:rsidR="00452900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Name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Proponent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Organization</w:t>
            </w:r>
            <w:r w:rsidR="00452900"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/Lead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452900"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Applicant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:</w:t>
            </w:r>
          </w:p>
          <w:p w14:paraId="300ABAAF" w14:textId="776D8781" w:rsidR="00C22EF1" w:rsidRPr="00427672" w:rsidRDefault="00452900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(</w:t>
            </w:r>
            <w:proofErr w:type="gramStart"/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if</w:t>
            </w:r>
            <w:proofErr w:type="gramEnd"/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foreseen):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Name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co-applicant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C22EF1" w:rsidRPr="00427672" w14:paraId="7CFCA49A" w14:textId="77777777" w:rsidTr="00A13571">
        <w:tc>
          <w:tcPr>
            <w:tcW w:w="458" w:type="dxa"/>
          </w:tcPr>
          <w:p w14:paraId="2CFBBAE8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347" w:type="dxa"/>
            <w:gridSpan w:val="15"/>
          </w:tcPr>
          <w:p w14:paraId="503E3178" w14:textId="5243DCEE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Brief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description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Project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C22EF1" w:rsidRPr="00427672" w14:paraId="1B281586" w14:textId="77777777" w:rsidTr="00A13571">
        <w:tc>
          <w:tcPr>
            <w:tcW w:w="4477" w:type="dxa"/>
            <w:gridSpan w:val="3"/>
          </w:tcPr>
          <w:p w14:paraId="0343AA40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328" w:type="dxa"/>
            <w:gridSpan w:val="13"/>
          </w:tcPr>
          <w:p w14:paraId="55E707EE" w14:textId="4462C676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Project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Start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and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End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Dates:</w:t>
            </w:r>
          </w:p>
        </w:tc>
      </w:tr>
      <w:tr w:rsidR="00C22EF1" w:rsidRPr="00427672" w14:paraId="328FAD71" w14:textId="77777777" w:rsidTr="00A13571">
        <w:tc>
          <w:tcPr>
            <w:tcW w:w="458" w:type="dxa"/>
          </w:tcPr>
          <w:p w14:paraId="6BCE7AE9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347" w:type="dxa"/>
            <w:gridSpan w:val="15"/>
          </w:tcPr>
          <w:p w14:paraId="6B4E368D" w14:textId="3F2D60D0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Brief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Description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Specific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Results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(e.g.,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Outputs)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with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corresponding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indicators,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gramStart"/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baselines</w:t>
            </w:r>
            <w:proofErr w:type="gramEnd"/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and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targets.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Repeat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for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each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result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C22EF1" w:rsidRPr="00427672" w14:paraId="5A1B59F4" w14:textId="77777777" w:rsidTr="00A13571">
        <w:tc>
          <w:tcPr>
            <w:tcW w:w="4800" w:type="dxa"/>
            <w:gridSpan w:val="4"/>
          </w:tcPr>
          <w:p w14:paraId="4CFDA962" w14:textId="6E3FF8F5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List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activities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necessary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to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produce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results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Indicate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who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is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responsible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for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each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activity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005" w:type="dxa"/>
            <w:gridSpan w:val="12"/>
          </w:tcPr>
          <w:p w14:paraId="3A57EC91" w14:textId="5D1001C9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Duration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Activity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in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Months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(or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Quarters)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A13571" w:rsidRPr="00427672" w14:paraId="34CC9E51" w14:textId="77777777" w:rsidTr="00A13571">
        <w:tc>
          <w:tcPr>
            <w:tcW w:w="2308" w:type="dxa"/>
            <w:gridSpan w:val="2"/>
          </w:tcPr>
          <w:p w14:paraId="6656D954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Activity</w:t>
            </w:r>
          </w:p>
        </w:tc>
        <w:tc>
          <w:tcPr>
            <w:tcW w:w="2492" w:type="dxa"/>
            <w:gridSpan w:val="2"/>
          </w:tcPr>
          <w:p w14:paraId="2CDC56BD" w14:textId="7E7CCCD8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Responsible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30" w:type="dxa"/>
          </w:tcPr>
          <w:p w14:paraId="1BF867BB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399" w:type="dxa"/>
          </w:tcPr>
          <w:p w14:paraId="23B026F5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405" w:type="dxa"/>
          </w:tcPr>
          <w:p w14:paraId="37D35D6C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351" w:type="dxa"/>
          </w:tcPr>
          <w:p w14:paraId="42B3B899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360" w:type="dxa"/>
          </w:tcPr>
          <w:p w14:paraId="03BDA08D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359" w:type="dxa"/>
          </w:tcPr>
          <w:p w14:paraId="1CC4E1F8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6</w:t>
            </w:r>
          </w:p>
        </w:tc>
        <w:tc>
          <w:tcPr>
            <w:tcW w:w="340" w:type="dxa"/>
          </w:tcPr>
          <w:p w14:paraId="481DA908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381" w:type="dxa"/>
          </w:tcPr>
          <w:p w14:paraId="34EA6BC1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8</w:t>
            </w:r>
          </w:p>
        </w:tc>
        <w:tc>
          <w:tcPr>
            <w:tcW w:w="450" w:type="dxa"/>
          </w:tcPr>
          <w:p w14:paraId="20348868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9</w:t>
            </w:r>
          </w:p>
        </w:tc>
        <w:tc>
          <w:tcPr>
            <w:tcW w:w="450" w:type="dxa"/>
          </w:tcPr>
          <w:p w14:paraId="1A61C797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10</w:t>
            </w:r>
          </w:p>
        </w:tc>
        <w:tc>
          <w:tcPr>
            <w:tcW w:w="540" w:type="dxa"/>
          </w:tcPr>
          <w:p w14:paraId="34329C1C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11</w:t>
            </w:r>
          </w:p>
        </w:tc>
        <w:tc>
          <w:tcPr>
            <w:tcW w:w="540" w:type="dxa"/>
          </w:tcPr>
          <w:p w14:paraId="149BB71D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12</w:t>
            </w:r>
          </w:p>
        </w:tc>
      </w:tr>
      <w:tr w:rsidR="00A13571" w:rsidRPr="00427672" w14:paraId="6CF13377" w14:textId="77777777" w:rsidTr="00A13571">
        <w:tc>
          <w:tcPr>
            <w:tcW w:w="2308" w:type="dxa"/>
            <w:gridSpan w:val="2"/>
          </w:tcPr>
          <w:p w14:paraId="28E2478B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1.1</w:t>
            </w:r>
          </w:p>
        </w:tc>
        <w:tc>
          <w:tcPr>
            <w:tcW w:w="2492" w:type="dxa"/>
            <w:gridSpan w:val="2"/>
          </w:tcPr>
          <w:p w14:paraId="0BDF693B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30" w:type="dxa"/>
          </w:tcPr>
          <w:p w14:paraId="14D4A5B9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99" w:type="dxa"/>
          </w:tcPr>
          <w:p w14:paraId="3CE660E8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05" w:type="dxa"/>
          </w:tcPr>
          <w:p w14:paraId="6D206EAF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51" w:type="dxa"/>
          </w:tcPr>
          <w:p w14:paraId="10431794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0" w:type="dxa"/>
          </w:tcPr>
          <w:p w14:paraId="78EC40BC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59" w:type="dxa"/>
          </w:tcPr>
          <w:p w14:paraId="1A7C6070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40" w:type="dxa"/>
          </w:tcPr>
          <w:p w14:paraId="308C7125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81" w:type="dxa"/>
          </w:tcPr>
          <w:p w14:paraId="16DD64B9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50" w:type="dxa"/>
          </w:tcPr>
          <w:p w14:paraId="466DBD3C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50" w:type="dxa"/>
          </w:tcPr>
          <w:p w14:paraId="7B019131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</w:tcPr>
          <w:p w14:paraId="062C024F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</w:tcPr>
          <w:p w14:paraId="61614DC4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</w:tr>
      <w:tr w:rsidR="00A13571" w:rsidRPr="00427672" w14:paraId="46841F6F" w14:textId="77777777" w:rsidTr="00A13571">
        <w:tc>
          <w:tcPr>
            <w:tcW w:w="2308" w:type="dxa"/>
            <w:gridSpan w:val="2"/>
          </w:tcPr>
          <w:p w14:paraId="7C503F35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1.2</w:t>
            </w:r>
          </w:p>
        </w:tc>
        <w:tc>
          <w:tcPr>
            <w:tcW w:w="2492" w:type="dxa"/>
            <w:gridSpan w:val="2"/>
          </w:tcPr>
          <w:p w14:paraId="2D95D282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30" w:type="dxa"/>
          </w:tcPr>
          <w:p w14:paraId="67B9A19C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99" w:type="dxa"/>
          </w:tcPr>
          <w:p w14:paraId="5779DC73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05" w:type="dxa"/>
          </w:tcPr>
          <w:p w14:paraId="790B0E80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51" w:type="dxa"/>
          </w:tcPr>
          <w:p w14:paraId="383845D4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0" w:type="dxa"/>
          </w:tcPr>
          <w:p w14:paraId="61DB9D45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59" w:type="dxa"/>
          </w:tcPr>
          <w:p w14:paraId="412D564E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40" w:type="dxa"/>
          </w:tcPr>
          <w:p w14:paraId="0354B9F1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81" w:type="dxa"/>
          </w:tcPr>
          <w:p w14:paraId="646E1097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50" w:type="dxa"/>
          </w:tcPr>
          <w:p w14:paraId="6D7F59FB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50" w:type="dxa"/>
          </w:tcPr>
          <w:p w14:paraId="49ABDCF5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</w:tcPr>
          <w:p w14:paraId="614876B2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</w:tcPr>
          <w:p w14:paraId="33FE86BF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</w:tr>
      <w:tr w:rsidR="00A13571" w:rsidRPr="00427672" w14:paraId="51549A30" w14:textId="77777777" w:rsidTr="00A13571">
        <w:tc>
          <w:tcPr>
            <w:tcW w:w="2308" w:type="dxa"/>
            <w:gridSpan w:val="2"/>
          </w:tcPr>
          <w:p w14:paraId="55B6BB31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1.3</w:t>
            </w:r>
          </w:p>
        </w:tc>
        <w:tc>
          <w:tcPr>
            <w:tcW w:w="2492" w:type="dxa"/>
            <w:gridSpan w:val="2"/>
          </w:tcPr>
          <w:p w14:paraId="5E3826C8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30" w:type="dxa"/>
          </w:tcPr>
          <w:p w14:paraId="2B34BAA6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99" w:type="dxa"/>
          </w:tcPr>
          <w:p w14:paraId="20E92CAD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05" w:type="dxa"/>
          </w:tcPr>
          <w:p w14:paraId="2C63AF6E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51" w:type="dxa"/>
          </w:tcPr>
          <w:p w14:paraId="074DECDA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0" w:type="dxa"/>
          </w:tcPr>
          <w:p w14:paraId="53840B29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59" w:type="dxa"/>
          </w:tcPr>
          <w:p w14:paraId="0BAD04EE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40" w:type="dxa"/>
          </w:tcPr>
          <w:p w14:paraId="07A2DA8F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81" w:type="dxa"/>
          </w:tcPr>
          <w:p w14:paraId="0DA746FE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50" w:type="dxa"/>
          </w:tcPr>
          <w:p w14:paraId="655B23BC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50" w:type="dxa"/>
          </w:tcPr>
          <w:p w14:paraId="7476DC9A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</w:tcPr>
          <w:p w14:paraId="0EFA0313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</w:tcPr>
          <w:p w14:paraId="28549E96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</w:tr>
      <w:tr w:rsidR="00A13571" w:rsidRPr="00427672" w14:paraId="55CAE505" w14:textId="77777777" w:rsidTr="00A13571">
        <w:tc>
          <w:tcPr>
            <w:tcW w:w="2308" w:type="dxa"/>
            <w:gridSpan w:val="2"/>
          </w:tcPr>
          <w:p w14:paraId="35ABF808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lastRenderedPageBreak/>
              <w:t>1.4</w:t>
            </w:r>
          </w:p>
        </w:tc>
        <w:tc>
          <w:tcPr>
            <w:tcW w:w="2492" w:type="dxa"/>
            <w:gridSpan w:val="2"/>
          </w:tcPr>
          <w:p w14:paraId="21572785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30" w:type="dxa"/>
          </w:tcPr>
          <w:p w14:paraId="2793E046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99" w:type="dxa"/>
          </w:tcPr>
          <w:p w14:paraId="6F0FB7CA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05" w:type="dxa"/>
          </w:tcPr>
          <w:p w14:paraId="490AC2D5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51" w:type="dxa"/>
          </w:tcPr>
          <w:p w14:paraId="3CE1485C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0" w:type="dxa"/>
          </w:tcPr>
          <w:p w14:paraId="29A1C93D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59" w:type="dxa"/>
          </w:tcPr>
          <w:p w14:paraId="3EB1FE81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40" w:type="dxa"/>
          </w:tcPr>
          <w:p w14:paraId="4D7D706E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81" w:type="dxa"/>
          </w:tcPr>
          <w:p w14:paraId="604F166F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50" w:type="dxa"/>
          </w:tcPr>
          <w:p w14:paraId="551C7E6F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50" w:type="dxa"/>
          </w:tcPr>
          <w:p w14:paraId="412B478F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</w:tcPr>
          <w:p w14:paraId="34650D9F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0" w:type="dxa"/>
          </w:tcPr>
          <w:p w14:paraId="23C849FB" w14:textId="77777777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63C0CB8D" w14:textId="77777777" w:rsidR="00C22EF1" w:rsidRPr="00427672" w:rsidRDefault="00C22EF1" w:rsidP="00C22EF1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</w:p>
    <w:p w14:paraId="764DDF26" w14:textId="3D9F057A" w:rsidR="00C22EF1" w:rsidRPr="00427672" w:rsidRDefault="00C22EF1" w:rsidP="00C22EF1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>Monitoring</w:t>
      </w:r>
      <w:r w:rsidR="00851F0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>Evaluation</w:t>
      </w:r>
      <w:r w:rsidR="00851F0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>Plan</w:t>
      </w:r>
      <w:r w:rsidR="00851F0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(max.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1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page)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p w14:paraId="2476A978" w14:textId="299886A6" w:rsidR="00C22EF1" w:rsidRPr="00427672" w:rsidRDefault="00C22EF1" w:rsidP="00C22EF1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This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section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should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contain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explanation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plan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for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monitoring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evaluating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activities,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both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during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its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implementation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(formative)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completion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(summative).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Key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elements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included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are: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p w14:paraId="77503363" w14:textId="39232675" w:rsidR="00C22EF1" w:rsidRPr="00427672" w:rsidRDefault="00C22EF1" w:rsidP="00C22EF1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t>•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How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performance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activities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will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tracked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terms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achievement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steps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milestones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set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forth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Implementation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Plan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p w14:paraId="5AD05227" w14:textId="06A15F7C" w:rsidR="00C22EF1" w:rsidRPr="00427672" w:rsidRDefault="00C22EF1" w:rsidP="00C22EF1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t>•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How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mid-course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correction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adjustment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design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plans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will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facilitated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proofErr w:type="gramStart"/>
      <w:r w:rsidRPr="00427672">
        <w:rPr>
          <w:rFonts w:eastAsia="Calibri" w:cstheme="minorHAnsi"/>
          <w:color w:val="000000"/>
          <w:sz w:val="18"/>
          <w:szCs w:val="18"/>
          <w:lang w:val="en-GB"/>
        </w:rPr>
        <w:t>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basis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proofErr w:type="gramEnd"/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feedback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received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p w14:paraId="04EC7F4F" w14:textId="72FB3EB1" w:rsidR="00C22EF1" w:rsidRPr="00427672" w:rsidRDefault="00C22EF1" w:rsidP="00C22EF1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t>•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How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participation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community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members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monitoring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evaluation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processes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will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achieved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p w14:paraId="7FDCA4B4" w14:textId="77777777" w:rsidR="00C22EF1" w:rsidRPr="00427672" w:rsidRDefault="00C22EF1" w:rsidP="00C22EF1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C22EF1" w:rsidRPr="00427672" w14:paraId="0E7100A4" w14:textId="77777777" w:rsidTr="002045F6">
        <w:tc>
          <w:tcPr>
            <w:tcW w:w="10795" w:type="dxa"/>
          </w:tcPr>
          <w:p w14:paraId="4EA797A2" w14:textId="0FFE9B7B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Component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5: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Risks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to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Successful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Implementation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(1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page)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20323E70" w14:textId="7B48CA08" w:rsidR="00C22EF1" w:rsidRPr="00427672" w:rsidRDefault="00C22EF1" w:rsidP="00C22EF1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t>Identify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list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major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risk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factors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that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could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result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activities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not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producing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expected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results.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These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should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include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both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internal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factors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(for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example,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technology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involved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fails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work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projected)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external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factors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(for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example,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significant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currency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fluctuations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resulting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into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changes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economics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activity).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Describe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how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such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risks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are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mitigated.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p w14:paraId="429224A1" w14:textId="69C9557F" w:rsidR="00C22EF1" w:rsidRPr="00427672" w:rsidRDefault="00C22EF1" w:rsidP="00C22EF1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Include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this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section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also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key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>assumptions</w:t>
      </w:r>
      <w:r w:rsidR="00851F02">
        <w:rPr>
          <w:rFonts w:eastAsia="Calibri" w:cstheme="minorHAnsi"/>
          <w:b/>
          <w:bCs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which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activity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plan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based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on.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this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case,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assumptions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are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mostly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related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external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factors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(for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example,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government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environmental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policy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remaining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stable)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which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are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anticipated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planning,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which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feasibility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activities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depend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C22EF1" w:rsidRPr="00427672" w14:paraId="7BED878D" w14:textId="77777777" w:rsidTr="002045F6">
        <w:tc>
          <w:tcPr>
            <w:tcW w:w="10795" w:type="dxa"/>
          </w:tcPr>
          <w:p w14:paraId="7B941B70" w14:textId="295BE84C" w:rsidR="00C22EF1" w:rsidRPr="00427672" w:rsidRDefault="00C22EF1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Component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6: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Results-Based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Budget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(max.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1.5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pages)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627633C4" w14:textId="73CC8A2D" w:rsidR="00C22EF1" w:rsidRPr="00427672" w:rsidRDefault="00C22EF1" w:rsidP="00C22EF1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development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management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realistic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budget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important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part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developing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implementing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successful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activities.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Careful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attention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issues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financial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management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integrity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will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enhance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effectiveness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impact.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following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important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principles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should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kept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mind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preparing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project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budget: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p w14:paraId="7DC7E18F" w14:textId="0167BC15" w:rsidR="00106C82" w:rsidRPr="00427672" w:rsidRDefault="00106C82" w:rsidP="00106C82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40" w:lineRule="auto"/>
        <w:jc w:val="both"/>
        <w:rPr>
          <w:rFonts w:eastAsia="Calibri" w:cstheme="minorHAnsi"/>
          <w:color w:val="000000" w:themeColor="text1"/>
          <w:sz w:val="18"/>
          <w:szCs w:val="18"/>
          <w:lang w:val="en-GB"/>
        </w:rPr>
      </w:pP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All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amounts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shall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quoted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New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Israeli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Shekel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(NIS).</w:t>
      </w:r>
    </w:p>
    <w:p w14:paraId="6BACD6AB" w14:textId="287831B1" w:rsidR="00C22EF1" w:rsidRPr="00427672" w:rsidRDefault="09B1F481" w:rsidP="00106C82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40" w:lineRule="auto"/>
        <w:jc w:val="both"/>
        <w:rPr>
          <w:rFonts w:eastAsia="Calibri" w:cstheme="minorHAnsi"/>
          <w:color w:val="000000" w:themeColor="text1"/>
          <w:sz w:val="18"/>
          <w:szCs w:val="18"/>
          <w:lang w:val="en-GB"/>
        </w:rPr>
      </w:pP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Include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costs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which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relate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efficiently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carrying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out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activities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producing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results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which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are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set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forth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proposal.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Other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associated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costs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should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funded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from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other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sources.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</w:p>
    <w:p w14:paraId="60B4509C" w14:textId="29199A9C" w:rsidR="00C22EF1" w:rsidRPr="00427672" w:rsidRDefault="09B1F481" w:rsidP="00106C82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40" w:lineRule="auto"/>
        <w:jc w:val="both"/>
        <w:rPr>
          <w:rFonts w:eastAsia="Calibri" w:cstheme="minorHAnsi"/>
          <w:color w:val="000000" w:themeColor="text1"/>
          <w:sz w:val="18"/>
          <w:szCs w:val="18"/>
          <w:lang w:val="en-GB"/>
        </w:rPr>
      </w:pP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budget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should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realistic.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Find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out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what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planned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activities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will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proofErr w:type="gramStart"/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actually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cost</w:t>
      </w:r>
      <w:proofErr w:type="gramEnd"/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,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do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not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assume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that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would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cost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less.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</w:p>
    <w:p w14:paraId="46BB8873" w14:textId="4D561AF6" w:rsidR="09B1F481" w:rsidRPr="00427672" w:rsidRDefault="09B1F481" w:rsidP="00106C82">
      <w:pPr>
        <w:numPr>
          <w:ilvl w:val="0"/>
          <w:numId w:val="4"/>
        </w:numPr>
        <w:spacing w:after="266" w:line="240" w:lineRule="auto"/>
        <w:jc w:val="both"/>
        <w:rPr>
          <w:rFonts w:eastAsia="Calibri" w:cstheme="minorHAnsi"/>
          <w:color w:val="000000" w:themeColor="text1"/>
          <w:sz w:val="18"/>
          <w:szCs w:val="18"/>
          <w:lang w:val="en-GB"/>
        </w:rPr>
      </w:pP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budget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should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include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all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costs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associated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with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managing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administering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activity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or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results,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particularly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include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cost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monitoring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evaluation.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</w:p>
    <w:p w14:paraId="66A22D09" w14:textId="21EADE7B" w:rsidR="09B1F481" w:rsidRPr="00427672" w:rsidRDefault="09B1F481" w:rsidP="00106C82">
      <w:pPr>
        <w:numPr>
          <w:ilvl w:val="0"/>
          <w:numId w:val="4"/>
        </w:numPr>
        <w:spacing w:after="266" w:line="240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budget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could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include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“Support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Costs”: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those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indirect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costs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that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are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incurred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operate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Partner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as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whole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or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segment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thereof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that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cannot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easily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connected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or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traced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implementation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Work,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i.e.,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operating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expenses,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over-head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costs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general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costs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connected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normal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functioning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an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organization/business,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such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as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cost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for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support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staff,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office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space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equipment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that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are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not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Direct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Costs.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</w:p>
    <w:p w14:paraId="081650B5" w14:textId="081742E7" w:rsidR="09B1F481" w:rsidRPr="00427672" w:rsidRDefault="24287CD5" w:rsidP="00106C82">
      <w:pPr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“Support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Cost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Rate”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means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flat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rate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which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Partner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will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reimbursed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by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UN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Women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for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its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Support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Costs,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as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set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forth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Partner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Project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Document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not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exceeding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a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rate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="00D75280"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7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%.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flat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rate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is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calculated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on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eligible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Direct</w:t>
      </w:r>
      <w:r w:rsidR="00851F02">
        <w:rPr>
          <w:rFonts w:eastAsia="Calibri" w:cstheme="minorHAnsi"/>
          <w:color w:val="000000" w:themeColor="text1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 w:themeColor="text1"/>
          <w:sz w:val="18"/>
          <w:szCs w:val="18"/>
          <w:lang w:val="en-GB"/>
        </w:rPr>
        <w:t>Costs.</w:t>
      </w:r>
    </w:p>
    <w:p w14:paraId="6A3F961D" w14:textId="42AA2229" w:rsidR="00C22EF1" w:rsidRPr="00427672" w:rsidRDefault="00C22EF1" w:rsidP="00106C82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40" w:lineRule="auto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lastRenderedPageBreak/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budget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line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items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are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general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categories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intended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assist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thinking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through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where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money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will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spent.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planned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expenditure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does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not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appear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fit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of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standard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proofErr w:type="gramStart"/>
      <w:r w:rsidRPr="00427672">
        <w:rPr>
          <w:rFonts w:eastAsia="Calibri" w:cstheme="minorHAnsi"/>
          <w:color w:val="000000"/>
          <w:sz w:val="18"/>
          <w:szCs w:val="18"/>
          <w:lang w:val="en-GB"/>
        </w:rPr>
        <w:t>line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item</w:t>
      </w:r>
      <w:proofErr w:type="gramEnd"/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categories,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list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item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under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other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costs,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state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what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money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to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used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for.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p w14:paraId="246ECC70" w14:textId="2E941113" w:rsidR="00C22EF1" w:rsidRPr="00427672" w:rsidRDefault="00C22EF1" w:rsidP="00106C82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40" w:lineRule="auto"/>
        <w:jc w:val="both"/>
        <w:rPr>
          <w:rFonts w:eastAsia="Calibri" w:cstheme="minorHAnsi"/>
          <w:color w:val="000000"/>
          <w:sz w:val="18"/>
          <w:szCs w:val="18"/>
          <w:lang w:val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figures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contained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in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Budget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Sheet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should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agree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with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those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on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the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proposal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header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and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color w:val="000000"/>
          <w:sz w:val="18"/>
          <w:szCs w:val="18"/>
          <w:lang w:val="en-GB"/>
        </w:rPr>
        <w:t>text.</w:t>
      </w:r>
      <w:r w:rsidR="00851F02">
        <w:rPr>
          <w:rFonts w:eastAsia="Calibri" w:cstheme="minorHAnsi"/>
          <w:color w:val="000000"/>
          <w:sz w:val="18"/>
          <w:szCs w:val="18"/>
          <w:lang w:val="en-GB"/>
        </w:rPr>
        <w:t xml:space="preserve"> </w:t>
      </w:r>
    </w:p>
    <w:tbl>
      <w:tblPr>
        <w:tblW w:w="0" w:type="auto"/>
        <w:tblInd w:w="-24" w:type="dxa"/>
        <w:tblBorders>
          <w:left w:val="nil"/>
          <w:right w:val="nil"/>
        </w:tblBorders>
        <w:tblLook w:val="0000" w:firstRow="0" w:lastRow="0" w:firstColumn="0" w:lastColumn="0" w:noHBand="0" w:noVBand="0"/>
      </w:tblPr>
      <w:tblGrid>
        <w:gridCol w:w="1615"/>
        <w:gridCol w:w="1405"/>
        <w:gridCol w:w="3306"/>
        <w:gridCol w:w="1483"/>
        <w:gridCol w:w="1565"/>
      </w:tblGrid>
      <w:tr w:rsidR="00436A16" w:rsidRPr="00427672" w14:paraId="7294605D" w14:textId="77777777" w:rsidTr="00DA374B"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EAAD6" w14:textId="77777777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7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A5A414" w14:textId="45485FBD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Outcome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1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9D293C"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–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The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expenditure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categories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are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indicative.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436A16" w:rsidRPr="00427672" w14:paraId="6C37059F" w14:textId="77777777" w:rsidTr="00DA374B">
        <w:tc>
          <w:tcPr>
            <w:tcW w:w="3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41CC77" w14:textId="7D6A6D1D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val="en-GB"/>
              </w:rPr>
              <w:t>Expenditure</w:t>
            </w:r>
            <w:r w:rsidR="00851F02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val="en-GB"/>
              </w:rPr>
              <w:t>Category</w:t>
            </w:r>
            <w:r w:rsidR="00851F02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783A03" w14:textId="7AB8B7D2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val="en-GB"/>
              </w:rPr>
              <w:t>Total</w:t>
            </w:r>
            <w:r w:rsidR="00851F02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val="en-GB"/>
              </w:rPr>
              <w:t>[local</w:t>
            </w:r>
            <w:r w:rsidR="00851F02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val="en-GB"/>
              </w:rPr>
              <w:t>currency]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6D665" w14:textId="19227749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Style w:val="normaltextrun"/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val="en-GB"/>
              </w:rPr>
              <w:t>US$</w:t>
            </w:r>
            <w:r w:rsidR="00851F02">
              <w:rPr>
                <w:rStyle w:val="normaltextrun"/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 </w:t>
            </w:r>
            <w:r w:rsidR="00851F02"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565CE7" w14:textId="4C32AF0B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val="en-GB"/>
              </w:rPr>
              <w:t>%</w:t>
            </w:r>
            <w:r w:rsidR="00851F02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val="en-GB"/>
              </w:rPr>
              <w:t>Total</w:t>
            </w:r>
            <w:r w:rsidR="00851F02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436A16" w:rsidRPr="00427672" w14:paraId="1FEEBA9E" w14:textId="77777777" w:rsidTr="00DA374B">
        <w:tc>
          <w:tcPr>
            <w:tcW w:w="3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DFA0B2" w14:textId="0AB399F3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1.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Personnel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9064A6" w14:textId="77777777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864B0" w14:textId="77777777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7209CC" w14:textId="0C3BBAC2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</w:tr>
      <w:tr w:rsidR="00436A16" w:rsidRPr="00427672" w14:paraId="3FE1FDCB" w14:textId="77777777" w:rsidTr="00DA374B">
        <w:tc>
          <w:tcPr>
            <w:tcW w:w="3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79FB45" w14:textId="3D663FAC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2.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Equipment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/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Materials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5110C2" w14:textId="77777777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F10DD" w14:textId="77777777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FCD0C6" w14:textId="27BBA754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</w:tr>
      <w:tr w:rsidR="00436A16" w:rsidRPr="00427672" w14:paraId="0C000710" w14:textId="77777777" w:rsidTr="00DA374B">
        <w:tc>
          <w:tcPr>
            <w:tcW w:w="3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D2219F" w14:textId="7B53D056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3.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Training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/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Seminars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/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Travel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Workshops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BD2174" w14:textId="77777777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64DA2" w14:textId="77777777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B92652" w14:textId="0E06D5D7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</w:tr>
      <w:tr w:rsidR="00436A16" w:rsidRPr="00427672" w14:paraId="25446D6C" w14:textId="77777777" w:rsidTr="00DA374B">
        <w:tc>
          <w:tcPr>
            <w:tcW w:w="3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1B9A2B" w14:textId="476957E6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4.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Contracts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D3D58A" w14:textId="0F8837CE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noProof/>
                <w:lang w:val="en-GB"/>
              </w:rPr>
              <w:drawing>
                <wp:inline distT="0" distB="0" distL="0" distR="0" wp14:anchorId="3C515F92" wp14:editId="0D897416">
                  <wp:extent cx="10160" cy="10160"/>
                  <wp:effectExtent l="0" t="0" r="0" b="0"/>
                  <wp:docPr id="1874605288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51F02">
              <w:rPr>
                <w:rFonts w:eastAsia="Calibri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noProof/>
                <w:lang w:val="en-GB"/>
              </w:rPr>
              <w:drawing>
                <wp:inline distT="0" distB="0" distL="0" distR="0" wp14:anchorId="6F3DA919" wp14:editId="1AC46C68">
                  <wp:extent cx="10160" cy="10160"/>
                  <wp:effectExtent l="0" t="0" r="0" b="0"/>
                  <wp:docPr id="689053496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51F02">
              <w:rPr>
                <w:rFonts w:eastAsia="Calibri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57955" w14:textId="77777777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B40C30" w14:textId="1F1CFFFE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</w:tr>
      <w:tr w:rsidR="00436A16" w:rsidRPr="00427672" w14:paraId="0BF371DA" w14:textId="77777777" w:rsidTr="00DA374B">
        <w:tc>
          <w:tcPr>
            <w:tcW w:w="3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2695DC" w14:textId="40F45647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5.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Other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costs</w:t>
            </w:r>
            <w:r w:rsidR="00851F02">
              <w:rPr>
                <w:rFonts w:eastAsia="Calibri" w:cstheme="minorHAnsi"/>
                <w:color w:val="000000"/>
                <w:position w:val="1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9F2CEB" w14:textId="77777777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48E82" w14:textId="77777777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8B2412" w14:textId="1F5C855A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</w:tr>
      <w:tr w:rsidR="00436A16" w:rsidRPr="00427672" w14:paraId="55FB61CD" w14:textId="77777777" w:rsidTr="00DA374B">
        <w:tc>
          <w:tcPr>
            <w:tcW w:w="3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636B39" w14:textId="48549384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6.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Incidentals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36D4BF" w14:textId="77777777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514F5" w14:textId="77777777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8C5DE8" w14:textId="018BEFA4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</w:tr>
      <w:tr w:rsidR="00436A16" w:rsidRPr="00427672" w14:paraId="7982FF61" w14:textId="77777777" w:rsidTr="00DA374B">
        <w:tc>
          <w:tcPr>
            <w:tcW w:w="3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E3CB1E" w14:textId="04563C1F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7.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Other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support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>requested</w:t>
            </w:r>
            <w:r w:rsidR="00851F02"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D53CCE" w14:textId="604E8236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noProof/>
                <w:lang w:val="en-GB"/>
              </w:rPr>
              <w:drawing>
                <wp:inline distT="0" distB="0" distL="0" distR="0" wp14:anchorId="5C6BC7AB" wp14:editId="350C7FD3">
                  <wp:extent cx="10160" cy="10160"/>
                  <wp:effectExtent l="0" t="0" r="0" b="0"/>
                  <wp:docPr id="1202628282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51F02">
              <w:rPr>
                <w:rFonts w:eastAsia="Calibri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noProof/>
                <w:lang w:val="en-GB"/>
              </w:rPr>
              <w:drawing>
                <wp:inline distT="0" distB="0" distL="0" distR="0" wp14:anchorId="4AD9B576" wp14:editId="65D60BBB">
                  <wp:extent cx="10160" cy="10160"/>
                  <wp:effectExtent l="0" t="0" r="0" b="0"/>
                  <wp:docPr id="184934962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51F02">
              <w:rPr>
                <w:rFonts w:eastAsia="Calibri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042D8" w14:textId="77777777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8AA258" w14:textId="56B1E58D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</w:tr>
      <w:tr w:rsidR="00436A16" w:rsidRPr="00427672" w14:paraId="6E19CA93" w14:textId="77777777" w:rsidTr="00DA374B">
        <w:tc>
          <w:tcPr>
            <w:tcW w:w="3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8C1E5B" w14:textId="538D52FA" w:rsidR="00436A16" w:rsidRPr="00427672" w:rsidRDefault="00436A16" w:rsidP="08B8052E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color w:val="000000" w:themeColor="text1"/>
                <w:sz w:val="18"/>
                <w:szCs w:val="18"/>
                <w:lang w:val="en-GB"/>
              </w:rPr>
              <w:t>8.</w:t>
            </w:r>
            <w:r w:rsidR="00851F02">
              <w:rPr>
                <w:rFonts w:eastAsia="Calibri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 w:themeColor="text1"/>
                <w:sz w:val="18"/>
                <w:szCs w:val="18"/>
                <w:lang w:val="en-GB"/>
              </w:rPr>
              <w:t>Support</w:t>
            </w:r>
            <w:r w:rsidR="00851F02">
              <w:rPr>
                <w:rFonts w:eastAsia="Calibri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 w:themeColor="text1"/>
                <w:sz w:val="18"/>
                <w:szCs w:val="18"/>
                <w:lang w:val="en-GB"/>
              </w:rPr>
              <w:t>Cost</w:t>
            </w:r>
            <w:r w:rsidR="00851F02">
              <w:rPr>
                <w:rFonts w:eastAsia="Calibri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 w:themeColor="text1"/>
                <w:sz w:val="18"/>
                <w:szCs w:val="18"/>
                <w:lang w:val="en-GB"/>
              </w:rPr>
              <w:t>(not</w:t>
            </w:r>
            <w:r w:rsidR="00851F02">
              <w:rPr>
                <w:rFonts w:eastAsia="Calibri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 w:themeColor="text1"/>
                <w:sz w:val="18"/>
                <w:szCs w:val="18"/>
                <w:lang w:val="en-GB"/>
              </w:rPr>
              <w:t>to</w:t>
            </w:r>
            <w:r w:rsidR="00851F02">
              <w:rPr>
                <w:rFonts w:eastAsia="Calibri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 w:themeColor="text1"/>
                <w:sz w:val="18"/>
                <w:szCs w:val="18"/>
                <w:lang w:val="en-GB"/>
              </w:rPr>
              <w:t>exceed</w:t>
            </w:r>
            <w:r w:rsidR="00851F02">
              <w:rPr>
                <w:rFonts w:eastAsia="Calibri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color w:val="000000" w:themeColor="text1"/>
                <w:sz w:val="18"/>
                <w:szCs w:val="18"/>
                <w:lang w:val="en-GB"/>
              </w:rPr>
              <w:t>7%)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00E594" w14:textId="77777777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CB433" w14:textId="77777777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7434C8" w14:textId="47D10C2B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</w:tr>
      <w:tr w:rsidR="00436A16" w:rsidRPr="00427672" w14:paraId="00A49E86" w14:textId="77777777" w:rsidTr="00DA374B">
        <w:tblPrEx>
          <w:tblBorders>
            <w:top w:val="nil"/>
          </w:tblBorders>
        </w:tblPrEx>
        <w:tc>
          <w:tcPr>
            <w:tcW w:w="3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7D5539" w14:textId="154D6EB8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val="en-GB"/>
              </w:rPr>
              <w:t>Total</w:t>
            </w:r>
            <w:r w:rsidR="00851F02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eastAsia="Calibri" w:cstheme="minorHAnsi"/>
                <w:b/>
                <w:bCs/>
                <w:color w:val="000000"/>
                <w:sz w:val="18"/>
                <w:szCs w:val="18"/>
                <w:lang w:val="en-GB"/>
              </w:rPr>
              <w:t>Cost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16763D" w14:textId="77777777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4F03B" w14:textId="77777777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C2C8F8" w14:textId="7D29EC8E" w:rsidR="00436A16" w:rsidRPr="00427672" w:rsidRDefault="00436A16" w:rsidP="004618C5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eastAsia="Calibri" w:cstheme="minorHAns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24D65034" w14:textId="4CCF9B54" w:rsidR="001B462F" w:rsidRPr="00427672" w:rsidRDefault="001B462F" w:rsidP="003F1451">
      <w:pPr>
        <w:spacing w:after="0" w:line="240" w:lineRule="auto"/>
        <w:rPr>
          <w:rFonts w:eastAsia="Arial" w:cstheme="minorHAnsi"/>
          <w:sz w:val="18"/>
          <w:szCs w:val="18"/>
          <w:lang w:val="en-GB"/>
        </w:rPr>
      </w:pPr>
    </w:p>
    <w:p w14:paraId="5386C772" w14:textId="77777777" w:rsidR="001B462F" w:rsidRPr="00427672" w:rsidRDefault="001B462F" w:rsidP="003F1451">
      <w:pPr>
        <w:spacing w:after="0" w:line="240" w:lineRule="auto"/>
        <w:rPr>
          <w:rFonts w:eastAsia="Arial" w:cstheme="minorHAnsi"/>
          <w:sz w:val="18"/>
          <w:szCs w:val="18"/>
          <w:lang w:val="en-GB"/>
        </w:rPr>
      </w:pPr>
    </w:p>
    <w:p w14:paraId="7E2A6E09" w14:textId="051339FB" w:rsidR="00212550" w:rsidRPr="00427672" w:rsidRDefault="00212550" w:rsidP="00212550">
      <w:pPr>
        <w:spacing w:after="240" w:line="240" w:lineRule="auto"/>
        <w:rPr>
          <w:rFonts w:eastAsia="Arial" w:cstheme="minorHAnsi"/>
          <w:sz w:val="18"/>
          <w:szCs w:val="18"/>
          <w:lang w:val="en-GB"/>
        </w:rPr>
      </w:pPr>
      <w:r w:rsidRPr="00427672">
        <w:rPr>
          <w:rFonts w:eastAsia="Arial" w:cstheme="minorHAnsi"/>
          <w:sz w:val="18"/>
          <w:szCs w:val="18"/>
          <w:lang w:val="en-GB"/>
        </w:rPr>
        <w:t>I,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(Name)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_______________________________________________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certify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that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I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am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(Position)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__________________________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of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(Name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of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Organization)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____________________________________;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that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by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signing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this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Proposal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for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and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on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behalf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of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(Name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of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Organization)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="00452900" w:rsidRPr="00427672">
        <w:rPr>
          <w:rFonts w:eastAsia="Arial" w:cstheme="minorHAnsi"/>
          <w:sz w:val="18"/>
          <w:szCs w:val="18"/>
          <w:lang w:val="en-GB"/>
        </w:rPr>
        <w:t>(if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="00452900" w:rsidRPr="00427672">
        <w:rPr>
          <w:rFonts w:eastAsia="Arial" w:cstheme="minorHAnsi"/>
          <w:sz w:val="18"/>
          <w:szCs w:val="18"/>
          <w:lang w:val="en-GB"/>
        </w:rPr>
        <w:t>applicable,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="00452900" w:rsidRPr="00427672">
        <w:rPr>
          <w:rFonts w:eastAsia="Arial" w:cstheme="minorHAnsi"/>
          <w:sz w:val="18"/>
          <w:szCs w:val="18"/>
          <w:lang w:val="en-GB"/>
        </w:rPr>
        <w:t>name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="00452900" w:rsidRPr="00427672">
        <w:rPr>
          <w:rFonts w:eastAsia="Arial" w:cstheme="minorHAnsi"/>
          <w:sz w:val="18"/>
          <w:szCs w:val="18"/>
          <w:lang w:val="en-GB"/>
        </w:rPr>
        <w:t>of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="00452900" w:rsidRPr="00427672">
        <w:rPr>
          <w:rFonts w:eastAsia="Arial" w:cstheme="minorHAnsi"/>
          <w:sz w:val="18"/>
          <w:szCs w:val="18"/>
          <w:lang w:val="en-GB"/>
        </w:rPr>
        <w:t>the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="00452900" w:rsidRPr="00427672">
        <w:rPr>
          <w:rFonts w:eastAsia="Arial" w:cstheme="minorHAnsi"/>
          <w:sz w:val="18"/>
          <w:szCs w:val="18"/>
          <w:lang w:val="en-GB"/>
        </w:rPr>
        <w:t>co-applicant)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___________________________,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I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am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certifying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that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all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information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contained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herein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is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accurate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and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truthful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and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that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the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signing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of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this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Proposal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is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within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the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scope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of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my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powers.</w:t>
      </w:r>
    </w:p>
    <w:p w14:paraId="3CCC492E" w14:textId="30CB47C1" w:rsidR="00212550" w:rsidRPr="00427672" w:rsidRDefault="00212550" w:rsidP="00212550">
      <w:pPr>
        <w:spacing w:after="240" w:line="240" w:lineRule="auto"/>
        <w:rPr>
          <w:rFonts w:eastAsia="Arial" w:cstheme="minorHAnsi"/>
          <w:sz w:val="18"/>
          <w:szCs w:val="18"/>
          <w:lang w:val="en-GB"/>
        </w:rPr>
      </w:pPr>
      <w:r w:rsidRPr="00427672">
        <w:rPr>
          <w:rFonts w:eastAsia="Arial" w:cstheme="minorHAnsi"/>
          <w:sz w:val="18"/>
          <w:szCs w:val="18"/>
          <w:lang w:val="en-GB"/>
        </w:rPr>
        <w:t>I,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by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signing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this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Proposal,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commit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to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be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bound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by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this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Technical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Proposal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for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carrying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out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the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range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of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services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as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specified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in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the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CFP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package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="00B73FDA" w:rsidRPr="00427672">
        <w:rPr>
          <w:rFonts w:eastAsia="Arial" w:cstheme="minorHAnsi"/>
          <w:sz w:val="18"/>
          <w:szCs w:val="18"/>
          <w:lang w:val="en-GB"/>
        </w:rPr>
        <w:t>and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="00060AFD" w:rsidRPr="00427672">
        <w:rPr>
          <w:rFonts w:eastAsia="Arial" w:cstheme="minorHAnsi"/>
          <w:sz w:val="18"/>
          <w:szCs w:val="18"/>
          <w:lang w:val="en-GB"/>
        </w:rPr>
        <w:t>respecting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="00060AFD" w:rsidRPr="00427672">
        <w:rPr>
          <w:rFonts w:eastAsia="Arial" w:cstheme="minorHAnsi"/>
          <w:sz w:val="18"/>
          <w:szCs w:val="18"/>
          <w:lang w:val="en-GB"/>
        </w:rPr>
        <w:t>the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="00060AFD" w:rsidRPr="00427672">
        <w:rPr>
          <w:rFonts w:eastAsia="Arial" w:cstheme="minorHAnsi"/>
          <w:sz w:val="18"/>
          <w:szCs w:val="18"/>
          <w:lang w:val="en-GB"/>
        </w:rPr>
        <w:t>Terms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="00060AFD" w:rsidRPr="00427672">
        <w:rPr>
          <w:rFonts w:eastAsia="Arial" w:cstheme="minorHAnsi"/>
          <w:sz w:val="18"/>
          <w:szCs w:val="18"/>
          <w:lang w:val="en-GB"/>
        </w:rPr>
        <w:t>and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="00060AFD" w:rsidRPr="00427672">
        <w:rPr>
          <w:rFonts w:eastAsia="Arial" w:cstheme="minorHAnsi"/>
          <w:sz w:val="18"/>
          <w:szCs w:val="18"/>
          <w:lang w:val="en-GB"/>
        </w:rPr>
        <w:t>Conditions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="00060AFD" w:rsidRPr="00427672">
        <w:rPr>
          <w:rFonts w:eastAsia="Arial" w:cstheme="minorHAnsi"/>
          <w:sz w:val="18"/>
          <w:szCs w:val="18"/>
          <w:lang w:val="en-GB"/>
        </w:rPr>
        <w:t>stated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="00060AFD" w:rsidRPr="00427672">
        <w:rPr>
          <w:rFonts w:eastAsia="Arial" w:cstheme="minorHAnsi"/>
          <w:sz w:val="18"/>
          <w:szCs w:val="18"/>
          <w:lang w:val="en-GB"/>
        </w:rPr>
        <w:t>in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="00060AFD" w:rsidRPr="00427672">
        <w:rPr>
          <w:rFonts w:eastAsia="Arial" w:cstheme="minorHAnsi"/>
          <w:sz w:val="18"/>
          <w:szCs w:val="18"/>
          <w:lang w:val="en-GB"/>
        </w:rPr>
        <w:t>the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="00060AFD" w:rsidRPr="00427672">
        <w:rPr>
          <w:rFonts w:eastAsia="Arial" w:cstheme="minorHAnsi"/>
          <w:sz w:val="18"/>
          <w:szCs w:val="18"/>
          <w:lang w:val="en-GB"/>
        </w:rPr>
        <w:t>UN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="00060AFD" w:rsidRPr="00427672">
        <w:rPr>
          <w:rFonts w:eastAsia="Arial" w:cstheme="minorHAnsi"/>
          <w:sz w:val="18"/>
          <w:szCs w:val="18"/>
          <w:lang w:val="en-GB"/>
        </w:rPr>
        <w:t>Women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="00060AFD" w:rsidRPr="00427672">
        <w:rPr>
          <w:rFonts w:eastAsia="Arial" w:cstheme="minorHAnsi"/>
          <w:sz w:val="18"/>
          <w:szCs w:val="18"/>
          <w:lang w:val="en-GB"/>
        </w:rPr>
        <w:t>Partner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="00060AFD" w:rsidRPr="00427672">
        <w:rPr>
          <w:rFonts w:eastAsia="Arial" w:cstheme="minorHAnsi"/>
          <w:sz w:val="18"/>
          <w:szCs w:val="18"/>
          <w:lang w:val="en-GB"/>
        </w:rPr>
        <w:t>Agreement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="00060AFD" w:rsidRPr="00427672">
        <w:rPr>
          <w:rFonts w:eastAsia="Arial" w:cstheme="minorHAnsi"/>
          <w:sz w:val="18"/>
          <w:szCs w:val="18"/>
          <w:lang w:val="en-GB"/>
        </w:rPr>
        <w:t>template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="00060AFD" w:rsidRPr="00427672">
        <w:rPr>
          <w:rFonts w:eastAsia="Arial" w:cstheme="minorHAnsi"/>
          <w:sz w:val="18"/>
          <w:szCs w:val="18"/>
          <w:lang w:val="en-GB"/>
        </w:rPr>
        <w:t>(Document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="00060AFD" w:rsidRPr="00427672">
        <w:rPr>
          <w:rFonts w:eastAsia="Arial" w:cstheme="minorHAnsi"/>
          <w:sz w:val="18"/>
          <w:szCs w:val="18"/>
          <w:lang w:val="en-GB"/>
        </w:rPr>
        <w:t>attached).</w:t>
      </w:r>
    </w:p>
    <w:p w14:paraId="04203192" w14:textId="77777777" w:rsidR="00212550" w:rsidRPr="00427672" w:rsidRDefault="00212550" w:rsidP="00212550">
      <w:pPr>
        <w:spacing w:after="240" w:line="240" w:lineRule="auto"/>
        <w:rPr>
          <w:rFonts w:eastAsia="Arial" w:cstheme="minorHAnsi"/>
          <w:sz w:val="18"/>
          <w:szCs w:val="18"/>
          <w:lang w:val="en-GB"/>
        </w:rPr>
      </w:pPr>
      <w:r w:rsidRPr="00427672">
        <w:rPr>
          <w:rFonts w:eastAsia="Arial" w:cstheme="minorHAnsi"/>
          <w:sz w:val="18"/>
          <w:szCs w:val="18"/>
          <w:lang w:val="en-GB"/>
        </w:rPr>
        <w:t>_____________________________________</w:t>
      </w:r>
      <w:r w:rsidRPr="00427672">
        <w:rPr>
          <w:rFonts w:eastAsia="Times New Roman" w:cstheme="minorHAnsi"/>
          <w:sz w:val="18"/>
          <w:szCs w:val="18"/>
          <w:lang w:val="en-GB"/>
        </w:rPr>
        <w:tab/>
      </w:r>
      <w:r w:rsidRPr="00427672">
        <w:rPr>
          <w:rFonts w:eastAsia="Times New Roman" w:cstheme="minorHAnsi"/>
          <w:sz w:val="18"/>
          <w:szCs w:val="18"/>
          <w:lang w:val="en-GB"/>
        </w:rPr>
        <w:tab/>
      </w:r>
      <w:r w:rsidRPr="00427672">
        <w:rPr>
          <w:rFonts w:eastAsia="Times New Roman" w:cstheme="minorHAnsi"/>
          <w:sz w:val="18"/>
          <w:szCs w:val="18"/>
          <w:lang w:val="en-GB"/>
        </w:rPr>
        <w:tab/>
      </w:r>
      <w:r w:rsidRPr="00427672">
        <w:rPr>
          <w:rFonts w:eastAsia="Arial" w:cstheme="minorHAnsi"/>
          <w:sz w:val="18"/>
          <w:szCs w:val="18"/>
          <w:lang w:val="en-GB"/>
        </w:rPr>
        <w:t>(Seal)</w:t>
      </w:r>
    </w:p>
    <w:p w14:paraId="621A68EE" w14:textId="77777777" w:rsidR="00212550" w:rsidRPr="00427672" w:rsidRDefault="00212550" w:rsidP="00212550">
      <w:pPr>
        <w:spacing w:after="240" w:line="240" w:lineRule="auto"/>
        <w:rPr>
          <w:rFonts w:eastAsia="Arial" w:cstheme="minorHAnsi"/>
          <w:sz w:val="18"/>
          <w:szCs w:val="18"/>
          <w:lang w:val="en-GB"/>
        </w:rPr>
      </w:pPr>
      <w:r w:rsidRPr="00427672">
        <w:rPr>
          <w:rFonts w:eastAsia="Arial" w:cstheme="minorHAnsi"/>
          <w:sz w:val="18"/>
          <w:szCs w:val="18"/>
          <w:lang w:val="en-GB"/>
        </w:rPr>
        <w:t>(Signature)</w:t>
      </w:r>
    </w:p>
    <w:p w14:paraId="2A3869D3" w14:textId="77777777" w:rsidR="00212550" w:rsidRPr="00427672" w:rsidRDefault="00212550" w:rsidP="00212550">
      <w:pPr>
        <w:spacing w:after="240" w:line="240" w:lineRule="auto"/>
        <w:rPr>
          <w:rFonts w:eastAsia="Times New Roman" w:cstheme="minorHAnsi"/>
          <w:sz w:val="18"/>
          <w:szCs w:val="18"/>
          <w:lang w:val="en-GB"/>
        </w:rPr>
      </w:pPr>
    </w:p>
    <w:p w14:paraId="514084B0" w14:textId="72095AD9" w:rsidR="00212550" w:rsidRPr="00427672" w:rsidRDefault="00212550" w:rsidP="00212550">
      <w:pPr>
        <w:spacing w:after="240" w:line="240" w:lineRule="auto"/>
        <w:rPr>
          <w:rFonts w:eastAsia="Arial" w:cstheme="minorHAnsi"/>
          <w:sz w:val="18"/>
          <w:szCs w:val="18"/>
          <w:lang w:val="en-GB"/>
        </w:rPr>
      </w:pPr>
      <w:r w:rsidRPr="00427672">
        <w:rPr>
          <w:rFonts w:eastAsia="Arial" w:cstheme="minorHAnsi"/>
          <w:sz w:val="18"/>
          <w:szCs w:val="18"/>
          <w:lang w:val="en-GB"/>
        </w:rPr>
        <w:t>(Printed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Name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and</w:t>
      </w:r>
      <w:r w:rsidR="00851F02">
        <w:rPr>
          <w:rFonts w:eastAsia="Arial" w:cstheme="minorHAnsi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sz w:val="18"/>
          <w:szCs w:val="18"/>
          <w:lang w:val="en-GB"/>
        </w:rPr>
        <w:t>Title)</w:t>
      </w:r>
    </w:p>
    <w:p w14:paraId="332F4741" w14:textId="77777777" w:rsidR="00212550" w:rsidRPr="00427672" w:rsidRDefault="00212550" w:rsidP="00212550">
      <w:pPr>
        <w:spacing w:after="240" w:line="240" w:lineRule="auto"/>
        <w:rPr>
          <w:rFonts w:eastAsia="Times New Roman" w:cstheme="minorHAnsi"/>
          <w:sz w:val="18"/>
          <w:szCs w:val="18"/>
          <w:lang w:val="en-GB"/>
        </w:rPr>
      </w:pPr>
    </w:p>
    <w:p w14:paraId="37CD50FF" w14:textId="77777777" w:rsidR="00212550" w:rsidRPr="00427672" w:rsidRDefault="00212550" w:rsidP="00212550">
      <w:pPr>
        <w:spacing w:after="240" w:line="240" w:lineRule="auto"/>
        <w:rPr>
          <w:rFonts w:eastAsia="Arial" w:cstheme="minorHAnsi"/>
          <w:sz w:val="18"/>
          <w:szCs w:val="18"/>
          <w:lang w:val="en-GB"/>
        </w:rPr>
      </w:pPr>
      <w:r w:rsidRPr="00427672">
        <w:rPr>
          <w:rFonts w:eastAsia="Arial" w:cstheme="minorHAnsi"/>
          <w:sz w:val="18"/>
          <w:szCs w:val="18"/>
          <w:lang w:val="en-GB"/>
        </w:rPr>
        <w:t>(Date)</w:t>
      </w:r>
    </w:p>
    <w:p w14:paraId="3E9F6FFF" w14:textId="06A93346" w:rsidR="24287CD5" w:rsidRPr="00427672" w:rsidRDefault="24287CD5" w:rsidP="24287CD5">
      <w:pPr>
        <w:spacing w:after="0" w:line="240" w:lineRule="auto"/>
        <w:jc w:val="both"/>
        <w:rPr>
          <w:rFonts w:eastAsia="Calibri" w:cstheme="minorHAnsi"/>
          <w:color w:val="000000" w:themeColor="text1"/>
          <w:sz w:val="18"/>
          <w:szCs w:val="18"/>
          <w:lang w:val="en-GB"/>
        </w:rPr>
      </w:pPr>
    </w:p>
    <w:p w14:paraId="712BD73B" w14:textId="20C0394E" w:rsidR="00C22EF1" w:rsidRPr="00427672" w:rsidRDefault="00C22EF1" w:rsidP="00C22EF1">
      <w:pPr>
        <w:tabs>
          <w:tab w:val="left" w:pos="-1440"/>
          <w:tab w:val="center" w:pos="4680"/>
          <w:tab w:val="left" w:pos="7200"/>
          <w:tab w:val="right" w:pos="9360"/>
        </w:tabs>
        <w:suppressAutoHyphens/>
        <w:spacing w:after="0" w:line="240" w:lineRule="auto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</w:p>
    <w:p w14:paraId="7E4DC21F" w14:textId="77777777" w:rsidR="004011FD" w:rsidRPr="00427672" w:rsidRDefault="004011FD" w:rsidP="00C22EF1">
      <w:pPr>
        <w:tabs>
          <w:tab w:val="left" w:pos="-1440"/>
          <w:tab w:val="center" w:pos="4680"/>
          <w:tab w:val="left" w:pos="7200"/>
          <w:tab w:val="right" w:pos="9360"/>
        </w:tabs>
        <w:suppressAutoHyphens/>
        <w:spacing w:after="0" w:line="240" w:lineRule="auto"/>
        <w:rPr>
          <w:rFonts w:eastAsia="Calibri" w:cstheme="minorHAnsi"/>
          <w:bCs/>
          <w:iCs/>
          <w:color w:val="000000"/>
          <w:spacing w:val="-3"/>
          <w:sz w:val="18"/>
          <w:szCs w:val="18"/>
          <w:u w:val="single"/>
          <w:lang w:val="en-GB"/>
        </w:rPr>
      </w:pPr>
    </w:p>
    <w:p w14:paraId="5B8E0632" w14:textId="4FE90B01" w:rsidR="009504BD" w:rsidRPr="00427672" w:rsidRDefault="009504BD" w:rsidP="009504BD">
      <w:pPr>
        <w:tabs>
          <w:tab w:val="left" w:pos="-1440"/>
          <w:tab w:val="center" w:pos="4680"/>
          <w:tab w:val="left" w:pos="7200"/>
          <w:tab w:val="right" w:pos="9360"/>
        </w:tabs>
        <w:suppressAutoHyphens/>
        <w:spacing w:after="0" w:line="240" w:lineRule="auto"/>
        <w:jc w:val="center"/>
        <w:rPr>
          <w:rFonts w:eastAsia="Calibri" w:cstheme="minorHAnsi"/>
          <w:b/>
          <w:bCs/>
          <w:iCs/>
          <w:color w:val="002060"/>
          <w:spacing w:val="-3"/>
          <w:sz w:val="24"/>
          <w:szCs w:val="24"/>
          <w:lang w:val="en-GB"/>
        </w:rPr>
      </w:pPr>
      <w:r w:rsidRPr="00427672">
        <w:rPr>
          <w:rFonts w:eastAsia="Calibri" w:cstheme="minorHAnsi"/>
          <w:b/>
          <w:bCs/>
          <w:iCs/>
          <w:color w:val="002060"/>
          <w:spacing w:val="-3"/>
          <w:sz w:val="24"/>
          <w:szCs w:val="24"/>
          <w:lang w:val="en-GB"/>
        </w:rPr>
        <w:t>Annex</w:t>
      </w:r>
      <w:r w:rsidR="00851F02">
        <w:rPr>
          <w:rFonts w:eastAsia="Calibri" w:cstheme="minorHAnsi"/>
          <w:b/>
          <w:bCs/>
          <w:iCs/>
          <w:color w:val="002060"/>
          <w:spacing w:val="-3"/>
          <w:sz w:val="24"/>
          <w:szCs w:val="24"/>
          <w:lang w:val="en-GB"/>
        </w:rPr>
        <w:t xml:space="preserve"> </w:t>
      </w:r>
      <w:r w:rsidR="00FC3F11" w:rsidRPr="00427672">
        <w:rPr>
          <w:rFonts w:eastAsia="Calibri" w:cstheme="minorHAnsi"/>
          <w:b/>
          <w:bCs/>
          <w:iCs/>
          <w:color w:val="002060"/>
          <w:spacing w:val="-3"/>
          <w:sz w:val="24"/>
          <w:szCs w:val="24"/>
          <w:lang w:val="en-GB"/>
        </w:rPr>
        <w:t>B</w:t>
      </w:r>
      <w:r w:rsidRPr="00427672">
        <w:rPr>
          <w:rFonts w:eastAsia="Calibri" w:cstheme="minorHAnsi"/>
          <w:b/>
          <w:bCs/>
          <w:iCs/>
          <w:color w:val="002060"/>
          <w:spacing w:val="-3"/>
          <w:sz w:val="24"/>
          <w:szCs w:val="24"/>
          <w:lang w:val="en-GB"/>
        </w:rPr>
        <w:t>-3</w:t>
      </w:r>
    </w:p>
    <w:p w14:paraId="51C3A9DF" w14:textId="4C816F23" w:rsidR="00C22EF1" w:rsidRPr="00427672" w:rsidRDefault="00C22EF1" w:rsidP="009504BD">
      <w:pPr>
        <w:tabs>
          <w:tab w:val="left" w:pos="-1440"/>
          <w:tab w:val="left" w:pos="7200"/>
        </w:tabs>
        <w:suppressAutoHyphens/>
        <w:spacing w:after="0" w:line="240" w:lineRule="auto"/>
        <w:ind w:right="634"/>
        <w:jc w:val="center"/>
        <w:rPr>
          <w:rFonts w:eastAsia="Calibri" w:cstheme="minorHAnsi"/>
          <w:b/>
          <w:bCs/>
          <w:color w:val="002060"/>
          <w:spacing w:val="-3"/>
          <w:sz w:val="24"/>
          <w:szCs w:val="24"/>
          <w:lang w:val="en-GB"/>
        </w:rPr>
      </w:pPr>
      <w:r w:rsidRPr="00427672">
        <w:rPr>
          <w:rFonts w:eastAsia="Calibri" w:cstheme="minorHAnsi"/>
          <w:b/>
          <w:bCs/>
          <w:color w:val="002060"/>
          <w:spacing w:val="-3"/>
          <w:sz w:val="24"/>
          <w:szCs w:val="24"/>
          <w:lang w:val="en-GB"/>
        </w:rPr>
        <w:t>Format</w:t>
      </w:r>
      <w:r w:rsidR="00851F02">
        <w:rPr>
          <w:rFonts w:eastAsia="Calibri" w:cstheme="minorHAnsi"/>
          <w:b/>
          <w:bCs/>
          <w:color w:val="002060"/>
          <w:spacing w:val="-3"/>
          <w:sz w:val="24"/>
          <w:szCs w:val="24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2060"/>
          <w:spacing w:val="-3"/>
          <w:sz w:val="24"/>
          <w:szCs w:val="24"/>
          <w:lang w:val="en-GB"/>
        </w:rPr>
        <w:t>of</w:t>
      </w:r>
      <w:r w:rsidR="00851F02">
        <w:rPr>
          <w:rFonts w:eastAsia="Calibri" w:cstheme="minorHAnsi"/>
          <w:b/>
          <w:bCs/>
          <w:color w:val="002060"/>
          <w:spacing w:val="-3"/>
          <w:sz w:val="24"/>
          <w:szCs w:val="24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2060"/>
          <w:spacing w:val="-3"/>
          <w:sz w:val="24"/>
          <w:szCs w:val="24"/>
          <w:lang w:val="en-GB"/>
        </w:rPr>
        <w:t>resum</w:t>
      </w:r>
      <w:r w:rsidR="009504BD" w:rsidRPr="00427672">
        <w:rPr>
          <w:rFonts w:eastAsia="Calibri" w:cstheme="minorHAnsi"/>
          <w:b/>
          <w:bCs/>
          <w:color w:val="002060"/>
          <w:spacing w:val="-3"/>
          <w:sz w:val="24"/>
          <w:szCs w:val="24"/>
          <w:lang w:val="en-GB"/>
        </w:rPr>
        <w:t>e</w:t>
      </w:r>
      <w:r w:rsidR="00851F02">
        <w:rPr>
          <w:rFonts w:eastAsia="Calibri" w:cstheme="minorHAnsi"/>
          <w:b/>
          <w:bCs/>
          <w:color w:val="002060"/>
          <w:spacing w:val="-3"/>
          <w:sz w:val="24"/>
          <w:szCs w:val="24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2060"/>
          <w:spacing w:val="-3"/>
          <w:sz w:val="24"/>
          <w:szCs w:val="24"/>
          <w:lang w:val="en-GB"/>
        </w:rPr>
        <w:t>for</w:t>
      </w:r>
      <w:r w:rsidR="00851F02">
        <w:rPr>
          <w:rFonts w:eastAsia="Calibri" w:cstheme="minorHAnsi"/>
          <w:b/>
          <w:bCs/>
          <w:color w:val="002060"/>
          <w:spacing w:val="-3"/>
          <w:sz w:val="24"/>
          <w:szCs w:val="24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2060"/>
          <w:spacing w:val="-3"/>
          <w:sz w:val="24"/>
          <w:szCs w:val="24"/>
          <w:lang w:val="en-GB"/>
        </w:rPr>
        <w:t>proposed</w:t>
      </w:r>
      <w:r w:rsidR="00851F02">
        <w:rPr>
          <w:rFonts w:eastAsia="Calibri" w:cstheme="minorHAnsi"/>
          <w:b/>
          <w:bCs/>
          <w:color w:val="002060"/>
          <w:spacing w:val="-3"/>
          <w:sz w:val="24"/>
          <w:szCs w:val="24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2060"/>
          <w:spacing w:val="-3"/>
          <w:sz w:val="24"/>
          <w:szCs w:val="24"/>
          <w:lang w:val="en-GB"/>
        </w:rPr>
        <w:t>staff</w:t>
      </w:r>
    </w:p>
    <w:p w14:paraId="5A589F0F" w14:textId="6CE23DC4" w:rsidR="00C22EF1" w:rsidRPr="00427672" w:rsidRDefault="00C22EF1" w:rsidP="00C22EF1">
      <w:pPr>
        <w:tabs>
          <w:tab w:val="left" w:pos="-1440"/>
          <w:tab w:val="left" w:pos="7200"/>
        </w:tabs>
        <w:suppressAutoHyphens/>
        <w:spacing w:after="0" w:line="240" w:lineRule="auto"/>
        <w:ind w:left="630" w:right="634"/>
        <w:rPr>
          <w:rFonts w:eastAsia="Times New Roman" w:cstheme="minorHAnsi"/>
          <w:b/>
          <w:color w:val="000000"/>
          <w:spacing w:val="-3"/>
          <w:sz w:val="18"/>
          <w:szCs w:val="18"/>
          <w:lang w:val="en-GB"/>
        </w:rPr>
      </w:pPr>
    </w:p>
    <w:p w14:paraId="24B49B39" w14:textId="6D8F87C4" w:rsidR="006C3247" w:rsidRPr="00427672" w:rsidRDefault="006C3247" w:rsidP="001C25C1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sz w:val="18"/>
          <w:szCs w:val="18"/>
          <w:lang w:val="en-GB" w:eastAsia="en-GB"/>
        </w:rPr>
        <w:t>Call</w:t>
      </w:r>
      <w:r w:rsidR="00851F02">
        <w:rPr>
          <w:rFonts w:eastAsia="Times New Roman" w:cstheme="minorHAnsi"/>
          <w:b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b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sz w:val="18"/>
          <w:szCs w:val="18"/>
          <w:lang w:val="en-GB" w:eastAsia="en-GB"/>
        </w:rPr>
        <w:t>proposal</w:t>
      </w:r>
    </w:p>
    <w:p w14:paraId="0CAD68FE" w14:textId="665413BC" w:rsidR="00E219AE" w:rsidRPr="00427672" w:rsidRDefault="00E219AE" w:rsidP="00E219AE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</w:pPr>
      <w:r w:rsidRPr="0008726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Civil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08726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Society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08726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Organisations/Consortium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to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provide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increased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access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to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livelihood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opportunities,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required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access,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skills,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and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partnerships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in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Moldova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for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Ukrainian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refugee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 </w:t>
      </w:r>
    </w:p>
    <w:p w14:paraId="3FB39679" w14:textId="7DC83B5B" w:rsidR="006C3247" w:rsidRPr="00427672" w:rsidRDefault="006C3247" w:rsidP="006C3247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b/>
          <w:sz w:val="18"/>
          <w:szCs w:val="18"/>
          <w:lang w:val="en-GB" w:eastAsia="en-GB"/>
        </w:rPr>
      </w:pPr>
    </w:p>
    <w:p w14:paraId="4910EA88" w14:textId="1D3F470C" w:rsidR="007737D7" w:rsidRPr="00427672" w:rsidRDefault="007737D7" w:rsidP="6107F44D">
      <w:pPr>
        <w:suppressAutoHyphens/>
        <w:spacing w:after="0" w:line="240" w:lineRule="auto"/>
        <w:rPr>
          <w:rFonts w:eastAsia="Calibri"/>
          <w:sz w:val="18"/>
          <w:szCs w:val="18"/>
          <w:lang w:val="en-GB"/>
        </w:rPr>
      </w:pPr>
    </w:p>
    <w:p w14:paraId="12F6E2BA" w14:textId="3C619D69" w:rsidR="007737D7" w:rsidRPr="00427672" w:rsidRDefault="006C3247" w:rsidP="6107F44D">
      <w:pPr>
        <w:spacing w:after="0" w:line="240" w:lineRule="auto"/>
        <w:rPr>
          <w:rFonts w:eastAsia="Calibri"/>
          <w:b/>
          <w:sz w:val="18"/>
          <w:szCs w:val="18"/>
          <w:lang w:val="en-GB"/>
        </w:rPr>
      </w:pPr>
      <w:r w:rsidRPr="6107F44D">
        <w:rPr>
          <w:rFonts w:eastAsia="Calibri"/>
          <w:b/>
          <w:sz w:val="18"/>
          <w:szCs w:val="18"/>
          <w:lang w:val="en-GB"/>
        </w:rPr>
        <w:t>CFP</w:t>
      </w:r>
      <w:r w:rsidR="00851F02" w:rsidRPr="6107F44D">
        <w:rPr>
          <w:rFonts w:eastAsia="Calibri"/>
          <w:sz w:val="18"/>
          <w:szCs w:val="18"/>
          <w:lang w:val="en-GB"/>
        </w:rPr>
        <w:t xml:space="preserve"> </w:t>
      </w:r>
      <w:r w:rsidRPr="6107F44D">
        <w:rPr>
          <w:rFonts w:eastAsia="Calibri"/>
          <w:b/>
          <w:sz w:val="18"/>
          <w:szCs w:val="18"/>
          <w:lang w:val="en-GB"/>
        </w:rPr>
        <w:t>No</w:t>
      </w:r>
      <w:r w:rsidR="00136785" w:rsidRPr="6107F44D">
        <w:rPr>
          <w:rFonts w:eastAsia="Calibri"/>
          <w:sz w:val="18"/>
          <w:szCs w:val="18"/>
          <w:lang w:val="en-GB"/>
        </w:rPr>
        <w:t>.</w:t>
      </w:r>
      <w:r w:rsidR="00851F02" w:rsidRPr="6107F44D">
        <w:rPr>
          <w:rFonts w:eastAsia="Calibri"/>
          <w:sz w:val="18"/>
          <w:szCs w:val="18"/>
          <w:lang w:val="en-GB"/>
        </w:rPr>
        <w:t xml:space="preserve"> </w:t>
      </w:r>
      <w:r w:rsidR="00136785" w:rsidRPr="6107F44D">
        <w:rPr>
          <w:rFonts w:eastAsia="Calibri"/>
          <w:b/>
          <w:sz w:val="18"/>
          <w:szCs w:val="18"/>
          <w:lang w:val="en-GB"/>
        </w:rPr>
        <w:t>UNW-ECA-MDA-</w:t>
      </w:r>
      <w:r w:rsidR="7FE4A10A" w:rsidRPr="6107F44D">
        <w:rPr>
          <w:rFonts w:eastAsia="Calibri"/>
          <w:b/>
          <w:bCs/>
          <w:sz w:val="18"/>
          <w:szCs w:val="18"/>
          <w:lang w:val="en-GB"/>
        </w:rPr>
        <w:t>CFP2022-001</w:t>
      </w:r>
    </w:p>
    <w:p w14:paraId="0EE6BD25" w14:textId="77777777" w:rsidR="007737D7" w:rsidRPr="00427672" w:rsidRDefault="007737D7" w:rsidP="006C3247">
      <w:pPr>
        <w:tabs>
          <w:tab w:val="left" w:pos="-1440"/>
          <w:tab w:val="left" w:pos="7200"/>
        </w:tabs>
        <w:suppressAutoHyphens/>
        <w:spacing w:after="0" w:line="240" w:lineRule="auto"/>
        <w:ind w:right="634"/>
        <w:rPr>
          <w:rFonts w:eastAsia="Times New Roman" w:cstheme="minorHAnsi"/>
          <w:b/>
          <w:color w:val="000000"/>
          <w:spacing w:val="-3"/>
          <w:sz w:val="18"/>
          <w:szCs w:val="18"/>
          <w:lang w:val="en-GB"/>
        </w:rPr>
      </w:pPr>
    </w:p>
    <w:p w14:paraId="14DAF47E" w14:textId="77777777" w:rsidR="00C22EF1" w:rsidRPr="00427672" w:rsidRDefault="00C22EF1" w:rsidP="00C22EF1">
      <w:pPr>
        <w:tabs>
          <w:tab w:val="left" w:pos="-1440"/>
          <w:tab w:val="left" w:pos="7200"/>
        </w:tabs>
        <w:suppressAutoHyphens/>
        <w:spacing w:after="0" w:line="240" w:lineRule="auto"/>
        <w:ind w:left="630" w:right="634"/>
        <w:rPr>
          <w:rFonts w:eastAsia="Times New Roman" w:cstheme="minorHAnsi"/>
          <w:b/>
          <w:color w:val="000000"/>
          <w:spacing w:val="-3"/>
          <w:sz w:val="18"/>
          <w:szCs w:val="18"/>
          <w:lang w:val="en-GB"/>
        </w:rPr>
      </w:pPr>
    </w:p>
    <w:p w14:paraId="2EE24AC9" w14:textId="5425EDA6" w:rsidR="00C22EF1" w:rsidRPr="00427672" w:rsidRDefault="00C22EF1" w:rsidP="00C22EF1">
      <w:pPr>
        <w:tabs>
          <w:tab w:val="left" w:pos="-1440"/>
          <w:tab w:val="left" w:pos="7200"/>
        </w:tabs>
        <w:suppressAutoHyphens/>
        <w:spacing w:after="0" w:line="240" w:lineRule="auto"/>
        <w:ind w:right="634"/>
        <w:rPr>
          <w:rFonts w:eastAsia="Arial" w:cstheme="minorHAnsi"/>
          <w:b/>
          <w:color w:val="000000"/>
          <w:spacing w:val="-3"/>
          <w:sz w:val="18"/>
          <w:szCs w:val="18"/>
          <w:lang w:val="en-GB"/>
        </w:rPr>
      </w:pP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Name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of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Staff: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___________________________________________________</w:t>
      </w:r>
    </w:p>
    <w:p w14:paraId="3A5BBFA9" w14:textId="77777777" w:rsidR="00C22EF1" w:rsidRPr="00427672" w:rsidRDefault="00C22EF1" w:rsidP="00C22EF1">
      <w:pPr>
        <w:tabs>
          <w:tab w:val="left" w:pos="-1440"/>
          <w:tab w:val="left" w:pos="7200"/>
        </w:tabs>
        <w:suppressAutoHyphens/>
        <w:spacing w:after="0" w:line="240" w:lineRule="auto"/>
        <w:ind w:right="634"/>
        <w:rPr>
          <w:rFonts w:eastAsia="Times New Roman" w:cstheme="minorHAnsi"/>
          <w:b/>
          <w:color w:val="000000"/>
          <w:spacing w:val="-3"/>
          <w:sz w:val="18"/>
          <w:szCs w:val="18"/>
          <w:lang w:val="en-GB"/>
        </w:rPr>
      </w:pPr>
    </w:p>
    <w:p w14:paraId="6CD48A89" w14:textId="77777777" w:rsidR="00C22EF1" w:rsidRPr="00427672" w:rsidRDefault="00C22EF1" w:rsidP="00C22EF1">
      <w:pPr>
        <w:tabs>
          <w:tab w:val="left" w:pos="-1440"/>
          <w:tab w:val="left" w:pos="1890"/>
          <w:tab w:val="left" w:pos="7200"/>
        </w:tabs>
        <w:suppressAutoHyphens/>
        <w:spacing w:after="0" w:line="240" w:lineRule="auto"/>
        <w:ind w:right="634"/>
        <w:rPr>
          <w:rFonts w:eastAsia="Arial" w:cstheme="minorHAnsi"/>
          <w:color w:val="000000"/>
          <w:spacing w:val="-3"/>
          <w:sz w:val="18"/>
          <w:szCs w:val="18"/>
          <w:lang w:val="en-GB"/>
        </w:rPr>
      </w:pP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Title:</w:t>
      </w:r>
      <w:r w:rsidRPr="00427672">
        <w:rPr>
          <w:rFonts w:eastAsia="Times New Roman" w:cstheme="minorHAnsi"/>
          <w:color w:val="000000"/>
          <w:spacing w:val="-3"/>
          <w:sz w:val="18"/>
          <w:szCs w:val="18"/>
          <w:lang w:val="en-GB"/>
        </w:rPr>
        <w:tab/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_______________________________________________</w:t>
      </w:r>
    </w:p>
    <w:p w14:paraId="30D3A94C" w14:textId="77777777" w:rsidR="00C22EF1" w:rsidRPr="00427672" w:rsidRDefault="00C22EF1" w:rsidP="00C22EF1">
      <w:pPr>
        <w:tabs>
          <w:tab w:val="left" w:pos="-1440"/>
          <w:tab w:val="left" w:pos="7200"/>
        </w:tabs>
        <w:suppressAutoHyphens/>
        <w:spacing w:after="0" w:line="240" w:lineRule="auto"/>
        <w:ind w:right="634"/>
        <w:rPr>
          <w:rFonts w:eastAsia="Times New Roman" w:cstheme="minorHAnsi"/>
          <w:color w:val="000000"/>
          <w:spacing w:val="-3"/>
          <w:sz w:val="18"/>
          <w:szCs w:val="18"/>
          <w:lang w:val="en-GB"/>
        </w:rPr>
      </w:pPr>
    </w:p>
    <w:p w14:paraId="4312A871" w14:textId="6D15EF6E" w:rsidR="00C22EF1" w:rsidRPr="00427672" w:rsidRDefault="00C22EF1" w:rsidP="00C22EF1">
      <w:pPr>
        <w:tabs>
          <w:tab w:val="left" w:pos="-1440"/>
          <w:tab w:val="left" w:pos="7200"/>
        </w:tabs>
        <w:suppressAutoHyphens/>
        <w:spacing w:after="0" w:line="240" w:lineRule="auto"/>
        <w:ind w:right="634"/>
        <w:rPr>
          <w:rFonts w:eastAsia="Arial" w:cstheme="minorHAnsi"/>
          <w:color w:val="000000"/>
          <w:spacing w:val="-3"/>
          <w:sz w:val="18"/>
          <w:szCs w:val="18"/>
          <w:lang w:val="en-GB"/>
        </w:rPr>
      </w:pP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Years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with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NGO: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_____________________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 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Nationality: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____________________</w:t>
      </w:r>
    </w:p>
    <w:p w14:paraId="3DD4DD1B" w14:textId="77777777" w:rsidR="00C22EF1" w:rsidRPr="00427672" w:rsidRDefault="00C22EF1" w:rsidP="00C22EF1">
      <w:pPr>
        <w:tabs>
          <w:tab w:val="left" w:pos="-1440"/>
          <w:tab w:val="left" w:pos="7200"/>
        </w:tabs>
        <w:suppressAutoHyphens/>
        <w:spacing w:after="0" w:line="240" w:lineRule="auto"/>
        <w:ind w:right="634"/>
        <w:rPr>
          <w:rFonts w:eastAsia="Times New Roman" w:cstheme="minorHAnsi"/>
          <w:color w:val="000000"/>
          <w:spacing w:val="-3"/>
          <w:sz w:val="18"/>
          <w:szCs w:val="18"/>
          <w:lang w:val="en-GB"/>
        </w:rPr>
      </w:pPr>
    </w:p>
    <w:p w14:paraId="2A33176C" w14:textId="77777777" w:rsidR="00C22EF1" w:rsidRPr="00427672" w:rsidRDefault="00C22EF1" w:rsidP="00C22EF1">
      <w:pPr>
        <w:tabs>
          <w:tab w:val="left" w:pos="-1440"/>
          <w:tab w:val="left" w:pos="7200"/>
        </w:tabs>
        <w:suppressAutoHyphens/>
        <w:spacing w:after="0" w:line="240" w:lineRule="auto"/>
        <w:ind w:right="634"/>
        <w:rPr>
          <w:rFonts w:eastAsia="Times New Roman" w:cstheme="minorHAnsi"/>
          <w:color w:val="000000"/>
          <w:spacing w:val="-3"/>
          <w:sz w:val="18"/>
          <w:szCs w:val="18"/>
          <w:lang w:val="en-GB"/>
        </w:rPr>
      </w:pPr>
    </w:p>
    <w:p w14:paraId="05165012" w14:textId="2F06BAAE" w:rsidR="00C22EF1" w:rsidRPr="00427672" w:rsidRDefault="00C22EF1" w:rsidP="00C22EF1">
      <w:pPr>
        <w:tabs>
          <w:tab w:val="left" w:pos="-1440"/>
          <w:tab w:val="left" w:pos="7200"/>
        </w:tabs>
        <w:suppressAutoHyphens/>
        <w:spacing w:after="0" w:line="240" w:lineRule="auto"/>
        <w:ind w:right="634"/>
        <w:jc w:val="both"/>
        <w:rPr>
          <w:rFonts w:eastAsia="Arial" w:cstheme="minorHAnsi"/>
          <w:color w:val="000000"/>
          <w:spacing w:val="-3"/>
          <w:sz w:val="18"/>
          <w:szCs w:val="18"/>
          <w:lang w:val="en-GB"/>
        </w:rPr>
      </w:pPr>
      <w:r w:rsidRPr="00427672">
        <w:rPr>
          <w:rFonts w:eastAsia="Arial" w:cstheme="minorHAnsi"/>
          <w:b/>
          <w:color w:val="000000"/>
          <w:spacing w:val="-3"/>
          <w:sz w:val="18"/>
          <w:szCs w:val="18"/>
          <w:lang w:val="en-GB"/>
        </w:rPr>
        <w:t>Education/Qualifications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: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(Summarize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college/university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and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other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specialized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education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of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staff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member,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giving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names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of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schools,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dates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proofErr w:type="gramStart"/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attended</w:t>
      </w:r>
      <w:proofErr w:type="gramEnd"/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and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degrees-professional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qualifications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obtained).</w:t>
      </w:r>
    </w:p>
    <w:p w14:paraId="440A811B" w14:textId="77777777" w:rsidR="00C22EF1" w:rsidRPr="00427672" w:rsidRDefault="00C22EF1" w:rsidP="00C22EF1">
      <w:pPr>
        <w:tabs>
          <w:tab w:val="left" w:pos="-1440"/>
          <w:tab w:val="left" w:pos="7200"/>
        </w:tabs>
        <w:suppressAutoHyphens/>
        <w:spacing w:after="0" w:line="240" w:lineRule="auto"/>
        <w:ind w:right="634"/>
        <w:rPr>
          <w:rFonts w:eastAsia="Times New Roman" w:cstheme="minorHAnsi"/>
          <w:color w:val="000000"/>
          <w:spacing w:val="-3"/>
          <w:sz w:val="18"/>
          <w:szCs w:val="18"/>
          <w:lang w:val="en-GB"/>
        </w:rPr>
      </w:pPr>
    </w:p>
    <w:p w14:paraId="6207B5FC" w14:textId="65465212" w:rsidR="00C22EF1" w:rsidRPr="00427672" w:rsidRDefault="00C22EF1" w:rsidP="00C22EF1">
      <w:pPr>
        <w:tabs>
          <w:tab w:val="left" w:pos="-1440"/>
          <w:tab w:val="left" w:pos="7200"/>
        </w:tabs>
        <w:suppressAutoHyphens/>
        <w:spacing w:after="0" w:line="240" w:lineRule="auto"/>
        <w:ind w:right="634"/>
        <w:rPr>
          <w:rFonts w:eastAsia="Arial" w:cstheme="minorHAnsi"/>
          <w:b/>
          <w:color w:val="000000"/>
          <w:spacing w:val="-3"/>
          <w:sz w:val="18"/>
          <w:szCs w:val="18"/>
          <w:lang w:val="en-GB"/>
        </w:rPr>
      </w:pPr>
      <w:r w:rsidRPr="00427672">
        <w:rPr>
          <w:rFonts w:eastAsia="Arial" w:cstheme="minorHAnsi"/>
          <w:b/>
          <w:color w:val="000000"/>
          <w:spacing w:val="-3"/>
          <w:sz w:val="18"/>
          <w:szCs w:val="18"/>
          <w:lang w:val="en-GB"/>
        </w:rPr>
        <w:t>Employment</w:t>
      </w:r>
      <w:r w:rsidR="00851F02">
        <w:rPr>
          <w:rFonts w:eastAsia="Arial" w:cstheme="minorHAnsi"/>
          <w:b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b/>
          <w:color w:val="000000"/>
          <w:spacing w:val="-3"/>
          <w:sz w:val="18"/>
          <w:szCs w:val="18"/>
          <w:lang w:val="en-GB"/>
        </w:rPr>
        <w:t>Record/Experience</w:t>
      </w:r>
    </w:p>
    <w:p w14:paraId="5CDD61D5" w14:textId="77777777" w:rsidR="00C22EF1" w:rsidRPr="00427672" w:rsidRDefault="00C22EF1" w:rsidP="00C22EF1">
      <w:pPr>
        <w:tabs>
          <w:tab w:val="left" w:pos="-1440"/>
          <w:tab w:val="left" w:pos="7200"/>
        </w:tabs>
        <w:suppressAutoHyphens/>
        <w:spacing w:after="0" w:line="240" w:lineRule="auto"/>
        <w:ind w:right="634"/>
        <w:rPr>
          <w:rFonts w:eastAsia="Times New Roman" w:cstheme="minorHAnsi"/>
          <w:color w:val="000000"/>
          <w:spacing w:val="-3"/>
          <w:sz w:val="18"/>
          <w:szCs w:val="18"/>
          <w:lang w:val="en-GB"/>
        </w:rPr>
      </w:pPr>
    </w:p>
    <w:p w14:paraId="33FF07B0" w14:textId="2EC0D19A" w:rsidR="00C22EF1" w:rsidRPr="00427672" w:rsidRDefault="00C22EF1" w:rsidP="00C22EF1">
      <w:pPr>
        <w:tabs>
          <w:tab w:val="left" w:pos="-1440"/>
          <w:tab w:val="left" w:pos="7200"/>
        </w:tabs>
        <w:suppressAutoHyphens/>
        <w:spacing w:after="0" w:line="240" w:lineRule="auto"/>
        <w:ind w:right="634"/>
        <w:jc w:val="both"/>
        <w:rPr>
          <w:rFonts w:eastAsia="Arial" w:cstheme="minorHAnsi"/>
          <w:color w:val="000000"/>
          <w:spacing w:val="-3"/>
          <w:sz w:val="18"/>
          <w:szCs w:val="18"/>
          <w:lang w:val="en-GB"/>
        </w:rPr>
      </w:pP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(Starting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with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present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position,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list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in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reverse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order,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every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employment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held.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List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all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positions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held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by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staff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member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since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graduation,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giving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dates,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names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of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employing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organization,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title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of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position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held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and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location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of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employment.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For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experience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in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last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five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years,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detail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the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type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of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activities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performed,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degree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of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responsibilities,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location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of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assignments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and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any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other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information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or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professional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experience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considered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pertinent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for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this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assignment).</w:t>
      </w:r>
    </w:p>
    <w:p w14:paraId="59D6C693" w14:textId="77777777" w:rsidR="00C22EF1" w:rsidRPr="00427672" w:rsidRDefault="00C22EF1" w:rsidP="00C22EF1">
      <w:pPr>
        <w:tabs>
          <w:tab w:val="left" w:pos="-1440"/>
          <w:tab w:val="left" w:pos="7200"/>
        </w:tabs>
        <w:suppressAutoHyphens/>
        <w:spacing w:after="0" w:line="240" w:lineRule="auto"/>
        <w:ind w:right="634"/>
        <w:rPr>
          <w:rFonts w:eastAsia="Times New Roman" w:cstheme="minorHAnsi"/>
          <w:color w:val="000000"/>
          <w:spacing w:val="-3"/>
          <w:sz w:val="18"/>
          <w:szCs w:val="18"/>
          <w:lang w:val="en-GB"/>
        </w:rPr>
      </w:pPr>
    </w:p>
    <w:p w14:paraId="1F8CD4DD" w14:textId="77777777" w:rsidR="00C22EF1" w:rsidRPr="00427672" w:rsidRDefault="00C22EF1" w:rsidP="00C22EF1">
      <w:pPr>
        <w:tabs>
          <w:tab w:val="left" w:pos="-1440"/>
          <w:tab w:val="left" w:pos="6300"/>
          <w:tab w:val="left" w:pos="7200"/>
        </w:tabs>
        <w:suppressAutoHyphens/>
        <w:spacing w:after="0" w:line="240" w:lineRule="auto"/>
        <w:ind w:right="634"/>
        <w:rPr>
          <w:rFonts w:eastAsia="Arial" w:cstheme="minorHAnsi"/>
          <w:b/>
          <w:color w:val="000000"/>
          <w:spacing w:val="-3"/>
          <w:sz w:val="18"/>
          <w:szCs w:val="18"/>
          <w:lang w:val="en-GB"/>
        </w:rPr>
      </w:pPr>
      <w:r w:rsidRPr="00427672">
        <w:rPr>
          <w:rFonts w:eastAsia="Arial" w:cstheme="minorHAnsi"/>
          <w:b/>
          <w:color w:val="000000"/>
          <w:spacing w:val="-3"/>
          <w:sz w:val="18"/>
          <w:szCs w:val="18"/>
          <w:lang w:val="en-GB"/>
        </w:rPr>
        <w:t>References</w:t>
      </w:r>
    </w:p>
    <w:p w14:paraId="78CEE57E" w14:textId="77777777" w:rsidR="00C22EF1" w:rsidRPr="00427672" w:rsidRDefault="00C22EF1" w:rsidP="00C22EF1">
      <w:pPr>
        <w:tabs>
          <w:tab w:val="left" w:pos="-1440"/>
          <w:tab w:val="left" w:pos="6300"/>
          <w:tab w:val="left" w:pos="7200"/>
        </w:tabs>
        <w:suppressAutoHyphens/>
        <w:spacing w:after="0" w:line="240" w:lineRule="auto"/>
        <w:ind w:right="634"/>
        <w:rPr>
          <w:rFonts w:eastAsia="Times New Roman" w:cstheme="minorHAnsi"/>
          <w:color w:val="000000"/>
          <w:spacing w:val="-3"/>
          <w:sz w:val="18"/>
          <w:szCs w:val="18"/>
          <w:lang w:val="en-GB"/>
        </w:rPr>
      </w:pPr>
    </w:p>
    <w:p w14:paraId="3447105B" w14:textId="72EB167D" w:rsidR="00C22EF1" w:rsidRPr="00427672" w:rsidRDefault="00C22EF1" w:rsidP="00C22EF1">
      <w:pPr>
        <w:tabs>
          <w:tab w:val="left" w:pos="-1440"/>
          <w:tab w:val="left" w:pos="6300"/>
          <w:tab w:val="left" w:pos="7200"/>
        </w:tabs>
        <w:suppressAutoHyphens/>
        <w:spacing w:after="0" w:line="240" w:lineRule="auto"/>
        <w:ind w:right="634"/>
        <w:rPr>
          <w:rFonts w:eastAsia="Arial" w:cstheme="minorHAnsi"/>
          <w:color w:val="000000"/>
          <w:spacing w:val="-3"/>
          <w:sz w:val="18"/>
          <w:szCs w:val="18"/>
          <w:lang w:val="en-GB"/>
        </w:rPr>
      </w:pP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Provide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names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and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addresses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for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two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(2)</w:t>
      </w:r>
      <w:r w:rsidR="00851F02">
        <w:rPr>
          <w:rFonts w:eastAsia="Arial" w:cstheme="minorHAnsi"/>
          <w:color w:val="000000"/>
          <w:spacing w:val="-3"/>
          <w:sz w:val="18"/>
          <w:szCs w:val="18"/>
          <w:lang w:val="en-GB"/>
        </w:rPr>
        <w:t xml:space="preserve"> </w:t>
      </w:r>
      <w:r w:rsidRPr="00427672">
        <w:rPr>
          <w:rFonts w:eastAsia="Arial" w:cstheme="minorHAnsi"/>
          <w:color w:val="000000"/>
          <w:spacing w:val="-3"/>
          <w:sz w:val="18"/>
          <w:szCs w:val="18"/>
          <w:lang w:val="en-GB"/>
        </w:rPr>
        <w:t>references.</w:t>
      </w:r>
    </w:p>
    <w:p w14:paraId="254B3705" w14:textId="77777777" w:rsidR="00C22EF1" w:rsidRPr="00427672" w:rsidRDefault="00C22EF1" w:rsidP="00C22EF1">
      <w:pPr>
        <w:rPr>
          <w:rFonts w:eastAsia="Calibri" w:cstheme="minorHAnsi"/>
          <w:color w:val="000000"/>
          <w:sz w:val="18"/>
          <w:szCs w:val="18"/>
          <w:lang w:val="en-GB"/>
        </w:rPr>
      </w:pPr>
    </w:p>
    <w:p w14:paraId="518A8AFD" w14:textId="77777777" w:rsidR="00C22EF1" w:rsidRPr="00427672" w:rsidRDefault="00C22EF1" w:rsidP="00C22EF1">
      <w:pPr>
        <w:spacing w:after="0" w:line="240" w:lineRule="auto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  <w:r w:rsidRPr="00427672">
        <w:rPr>
          <w:rFonts w:eastAsia="Calibri" w:cstheme="minorHAnsi"/>
          <w:color w:val="000000"/>
          <w:sz w:val="18"/>
          <w:szCs w:val="18"/>
          <w:lang w:val="en-GB"/>
        </w:rPr>
        <w:br w:type="page"/>
      </w:r>
    </w:p>
    <w:p w14:paraId="3420E95B" w14:textId="77777777" w:rsidR="007D360F" w:rsidRDefault="007D360F" w:rsidP="00BA537E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</w:pPr>
    </w:p>
    <w:p w14:paraId="6DD99E63" w14:textId="5B76D970" w:rsidR="0080766A" w:rsidRPr="00427672" w:rsidRDefault="00C22EF1" w:rsidP="00BA537E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</w:pPr>
      <w:r w:rsidRPr="0042767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Annex</w:t>
      </w:r>
      <w:r w:rsidR="00851F0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B-</w:t>
      </w:r>
      <w:r w:rsidR="00BA537E" w:rsidRPr="00427672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4</w:t>
      </w:r>
    </w:p>
    <w:p w14:paraId="59F2CB5D" w14:textId="1B9710A1" w:rsidR="0080766A" w:rsidRPr="00427672" w:rsidRDefault="0080766A" w:rsidP="0080766A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</w:pPr>
      <w:r w:rsidRPr="00427672"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  <w:t>Capacity</w:t>
      </w:r>
      <w:r w:rsidR="00851F02"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  <w:t>Assessment</w:t>
      </w:r>
      <w:r w:rsidR="00851F02"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  <w:t xml:space="preserve"> </w:t>
      </w:r>
      <w:r w:rsidR="00512ECF" w:rsidRPr="00427672"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  <w:t>M</w:t>
      </w:r>
      <w:r w:rsidRPr="00427672"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  <w:t>inimum</w:t>
      </w:r>
      <w:r w:rsidR="00851F02"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  <w:t>Documents</w:t>
      </w:r>
      <w:r w:rsidR="00851F02"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  <w:t xml:space="preserve"> </w:t>
      </w:r>
    </w:p>
    <w:p w14:paraId="5270A638" w14:textId="74B07DC7" w:rsidR="0080766A" w:rsidRPr="00427672" w:rsidRDefault="0080766A" w:rsidP="0080766A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  <w:u w:val="single"/>
          <w:lang w:val="en-GB"/>
        </w:rPr>
      </w:pPr>
      <w:r w:rsidRPr="00427672">
        <w:rPr>
          <w:rFonts w:eastAsia="Calibri" w:cstheme="minorHAnsi"/>
          <w:b/>
          <w:bCs/>
          <w:sz w:val="24"/>
          <w:szCs w:val="24"/>
          <w:u w:val="single"/>
          <w:lang w:val="en-GB"/>
        </w:rPr>
        <w:t>(</w:t>
      </w:r>
      <w:proofErr w:type="gramStart"/>
      <w:r w:rsidRPr="00427672">
        <w:rPr>
          <w:rFonts w:eastAsia="Calibri" w:cstheme="minorHAnsi"/>
          <w:b/>
          <w:bCs/>
          <w:sz w:val="24"/>
          <w:szCs w:val="24"/>
          <w:u w:val="single"/>
          <w:lang w:val="en-GB"/>
        </w:rPr>
        <w:t>to</w:t>
      </w:r>
      <w:proofErr w:type="gramEnd"/>
      <w:r w:rsidR="00851F02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427672">
        <w:rPr>
          <w:rFonts w:eastAsia="Calibri" w:cstheme="minorHAnsi"/>
          <w:b/>
          <w:bCs/>
          <w:sz w:val="24"/>
          <w:szCs w:val="24"/>
          <w:u w:val="single"/>
          <w:lang w:val="en-GB"/>
        </w:rPr>
        <w:t>be</w:t>
      </w:r>
      <w:r w:rsidR="00851F02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427672">
        <w:rPr>
          <w:rFonts w:eastAsia="Calibri" w:cstheme="minorHAnsi"/>
          <w:b/>
          <w:bCs/>
          <w:sz w:val="24"/>
          <w:szCs w:val="24"/>
          <w:u w:val="single"/>
          <w:lang w:val="en-GB"/>
        </w:rPr>
        <w:t>submitted</w:t>
      </w:r>
      <w:r w:rsidR="00851F02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427672">
        <w:rPr>
          <w:rFonts w:eastAsia="Calibri" w:cstheme="minorHAnsi"/>
          <w:b/>
          <w:bCs/>
          <w:sz w:val="24"/>
          <w:szCs w:val="24"/>
          <w:u w:val="single"/>
          <w:lang w:val="en-GB"/>
        </w:rPr>
        <w:t>by</w:t>
      </w:r>
      <w:r w:rsidR="00851F02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427672">
        <w:rPr>
          <w:rFonts w:eastAsia="Calibri" w:cstheme="minorHAnsi"/>
          <w:b/>
          <w:bCs/>
          <w:sz w:val="24"/>
          <w:szCs w:val="24"/>
          <w:u w:val="single"/>
          <w:lang w:val="en-GB"/>
        </w:rPr>
        <w:t>potential</w:t>
      </w:r>
      <w:r w:rsidR="00851F02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427672">
        <w:rPr>
          <w:rFonts w:eastAsia="Calibri" w:cstheme="minorHAnsi"/>
          <w:b/>
          <w:bCs/>
          <w:sz w:val="24"/>
          <w:szCs w:val="24"/>
          <w:u w:val="single"/>
          <w:lang w:val="en-GB"/>
        </w:rPr>
        <w:t>Responsible</w:t>
      </w:r>
      <w:r w:rsidR="00851F02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427672">
        <w:rPr>
          <w:rFonts w:eastAsia="Calibri" w:cstheme="minorHAnsi"/>
          <w:b/>
          <w:bCs/>
          <w:sz w:val="24"/>
          <w:szCs w:val="24"/>
          <w:u w:val="single"/>
          <w:lang w:val="en-GB"/>
        </w:rPr>
        <w:t>Parties</w:t>
      </w:r>
      <w:r w:rsidR="00851F02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427672">
        <w:rPr>
          <w:rFonts w:eastAsia="Calibri" w:cstheme="minorHAnsi"/>
          <w:b/>
          <w:bCs/>
          <w:sz w:val="24"/>
          <w:szCs w:val="24"/>
          <w:u w:val="single"/>
          <w:lang w:val="en-GB"/>
        </w:rPr>
        <w:t>and</w:t>
      </w:r>
      <w:r w:rsidR="00851F02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427672">
        <w:rPr>
          <w:rFonts w:eastAsia="Calibri" w:cstheme="minorHAnsi"/>
          <w:b/>
          <w:bCs/>
          <w:sz w:val="24"/>
          <w:szCs w:val="24"/>
          <w:u w:val="single"/>
          <w:lang w:val="en-GB"/>
        </w:rPr>
        <w:t>submission</w:t>
      </w:r>
      <w:r w:rsidR="00851F02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427672">
        <w:rPr>
          <w:rFonts w:eastAsia="Calibri" w:cstheme="minorHAnsi"/>
          <w:b/>
          <w:bCs/>
          <w:sz w:val="24"/>
          <w:szCs w:val="24"/>
          <w:u w:val="single"/>
          <w:lang w:val="en-GB"/>
        </w:rPr>
        <w:t>assessed</w:t>
      </w:r>
      <w:r w:rsidR="00851F02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427672">
        <w:rPr>
          <w:rFonts w:eastAsia="Calibri" w:cstheme="minorHAnsi"/>
          <w:b/>
          <w:bCs/>
          <w:sz w:val="24"/>
          <w:szCs w:val="24"/>
          <w:u w:val="single"/>
          <w:lang w:val="en-GB"/>
        </w:rPr>
        <w:t>by</w:t>
      </w:r>
      <w:r w:rsidR="00851F02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427672">
        <w:rPr>
          <w:rFonts w:eastAsia="Calibri" w:cstheme="minorHAnsi"/>
          <w:b/>
          <w:bCs/>
          <w:sz w:val="24"/>
          <w:szCs w:val="24"/>
          <w:u w:val="single"/>
          <w:lang w:val="en-GB"/>
        </w:rPr>
        <w:t>the</w:t>
      </w:r>
      <w:r w:rsidR="00851F02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427672">
        <w:rPr>
          <w:rFonts w:eastAsia="Calibri" w:cstheme="minorHAnsi"/>
          <w:b/>
          <w:bCs/>
          <w:sz w:val="24"/>
          <w:szCs w:val="24"/>
          <w:u w:val="single"/>
          <w:lang w:val="en-GB"/>
        </w:rPr>
        <w:t>reviewer)</w:t>
      </w:r>
    </w:p>
    <w:p w14:paraId="2D953E71" w14:textId="77777777" w:rsidR="0080766A" w:rsidRPr="00427672" w:rsidRDefault="0080766A" w:rsidP="00C22EF1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</w:p>
    <w:p w14:paraId="6F08F8B9" w14:textId="04C0B5F2" w:rsidR="00C22EF1" w:rsidRPr="00427672" w:rsidRDefault="00C22EF1" w:rsidP="005F140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Call</w:t>
      </w:r>
      <w:r w:rsidR="00851F0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for</w:t>
      </w:r>
      <w:r w:rsidR="00851F0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proposal</w:t>
      </w:r>
    </w:p>
    <w:p w14:paraId="0A974EF1" w14:textId="18331BBB" w:rsidR="00E219AE" w:rsidRPr="00427672" w:rsidRDefault="00E219AE" w:rsidP="00E219AE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</w:pPr>
      <w:r w:rsidRPr="0008726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Civil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08726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Society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08726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Organisations/Consortium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to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provide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increased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access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to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livelihood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opportunities,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required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access,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skills,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and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partnerships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in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Moldova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for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Ukrainian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refugee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</w:t>
      </w:r>
      <w:r w:rsidR="00851F02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 </w:t>
      </w:r>
    </w:p>
    <w:p w14:paraId="7E73CFE3" w14:textId="77777777" w:rsidR="005F1404" w:rsidRPr="00427672" w:rsidRDefault="005F1404" w:rsidP="001C25C1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</w:p>
    <w:p w14:paraId="13D4E7E4" w14:textId="64F1B0B5" w:rsidR="00C22EF1" w:rsidRPr="00427672" w:rsidRDefault="00C22EF1" w:rsidP="00AA16E9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val="en-GB" w:eastAsia="en-GB"/>
        </w:rPr>
      </w:pPr>
      <w:r w:rsidRPr="0042767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CFP</w:t>
      </w:r>
      <w:r w:rsidR="00851F0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No.</w:t>
      </w:r>
      <w:r w:rsidR="00851F0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 xml:space="preserve"> </w:t>
      </w:r>
      <w:r w:rsidR="00136785" w:rsidRPr="00427672">
        <w:rPr>
          <w:rFonts w:eastAsia="Calibri" w:cstheme="minorHAnsi"/>
          <w:b/>
          <w:bCs/>
          <w:spacing w:val="-2"/>
          <w:sz w:val="18"/>
          <w:szCs w:val="18"/>
          <w:lang w:val="en-GB"/>
        </w:rPr>
        <w:t>UNW-ECA-MDA-CfP2022</w:t>
      </w:r>
    </w:p>
    <w:p w14:paraId="054267C4" w14:textId="77777777" w:rsidR="00C22EF1" w:rsidRPr="00427672" w:rsidRDefault="00C22EF1" w:rsidP="00C22EF1">
      <w:pPr>
        <w:spacing w:after="0" w:line="240" w:lineRule="auto"/>
        <w:jc w:val="center"/>
        <w:rPr>
          <w:rFonts w:eastAsia="Calibri" w:cstheme="minorHAnsi"/>
          <w:b/>
          <w:color w:val="000000"/>
          <w:sz w:val="18"/>
          <w:szCs w:val="18"/>
          <w:lang w:val="en-GB"/>
        </w:rPr>
      </w:pPr>
    </w:p>
    <w:p w14:paraId="5F938E03" w14:textId="03643986" w:rsidR="00C22EF1" w:rsidRPr="00427672" w:rsidRDefault="00C22EF1" w:rsidP="00E06B72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GB"/>
        </w:rPr>
      </w:pPr>
      <w:r w:rsidRPr="00427672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Governance,</w:t>
      </w:r>
      <w:r w:rsidR="00851F02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Management</w:t>
      </w:r>
      <w:r w:rsidR="00851F02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and</w:t>
      </w:r>
      <w:r w:rsidR="00851F02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Technical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0E707B" w:rsidRPr="00427672" w14:paraId="01065233" w14:textId="77777777" w:rsidTr="3BBAE892">
        <w:trPr>
          <w:jc w:val="center"/>
        </w:trPr>
        <w:tc>
          <w:tcPr>
            <w:tcW w:w="5305" w:type="dxa"/>
          </w:tcPr>
          <w:p w14:paraId="3ABBF1B1" w14:textId="77777777" w:rsidR="000E707B" w:rsidRPr="00427672" w:rsidRDefault="000E707B" w:rsidP="004618C5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Document</w:t>
            </w:r>
          </w:p>
        </w:tc>
        <w:tc>
          <w:tcPr>
            <w:tcW w:w="1980" w:type="dxa"/>
          </w:tcPr>
          <w:p w14:paraId="5733DCA8" w14:textId="407A6133" w:rsidR="000E707B" w:rsidRPr="00427672" w:rsidRDefault="000E707B" w:rsidP="004618C5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Mandatory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/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Optional</w:t>
            </w:r>
          </w:p>
        </w:tc>
      </w:tr>
      <w:tr w:rsidR="000E707B" w:rsidRPr="00427672" w14:paraId="03756B33" w14:textId="77777777" w:rsidTr="3BBAE892">
        <w:trPr>
          <w:jc w:val="center"/>
        </w:trPr>
        <w:tc>
          <w:tcPr>
            <w:tcW w:w="5305" w:type="dxa"/>
          </w:tcPr>
          <w:p w14:paraId="6A8C10C4" w14:textId="53336AFF" w:rsidR="000E707B" w:rsidRPr="00427672" w:rsidRDefault="000E707B" w:rsidP="004618C5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Legal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registration</w:t>
            </w:r>
          </w:p>
        </w:tc>
        <w:tc>
          <w:tcPr>
            <w:tcW w:w="1980" w:type="dxa"/>
          </w:tcPr>
          <w:p w14:paraId="1A6C2FC9" w14:textId="77777777" w:rsidR="000E707B" w:rsidRPr="00427672" w:rsidRDefault="000E707B" w:rsidP="00E06B72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0E707B" w:rsidRPr="00427672" w14:paraId="5475E6DC" w14:textId="77777777" w:rsidTr="3BBAE892">
        <w:trPr>
          <w:jc w:val="center"/>
        </w:trPr>
        <w:tc>
          <w:tcPr>
            <w:tcW w:w="5305" w:type="dxa"/>
          </w:tcPr>
          <w:p w14:paraId="4A9E42EB" w14:textId="3C1F78BF" w:rsidR="000E707B" w:rsidRPr="00427672" w:rsidRDefault="000E707B" w:rsidP="004618C5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Rules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Governance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/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Statues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organization</w:t>
            </w:r>
          </w:p>
        </w:tc>
        <w:tc>
          <w:tcPr>
            <w:tcW w:w="1980" w:type="dxa"/>
          </w:tcPr>
          <w:p w14:paraId="3479FE79" w14:textId="77777777" w:rsidR="000E707B" w:rsidRPr="00427672" w:rsidRDefault="000E707B" w:rsidP="00E06B72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0E707B" w:rsidRPr="00427672" w14:paraId="14206644" w14:textId="77777777" w:rsidTr="3BBAE892">
        <w:trPr>
          <w:jc w:val="center"/>
        </w:trPr>
        <w:tc>
          <w:tcPr>
            <w:tcW w:w="5305" w:type="dxa"/>
          </w:tcPr>
          <w:p w14:paraId="4A26612F" w14:textId="71C3085C" w:rsidR="000E707B" w:rsidRPr="00427672" w:rsidRDefault="000E707B" w:rsidP="004618C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Organigram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organization</w:t>
            </w:r>
          </w:p>
        </w:tc>
        <w:tc>
          <w:tcPr>
            <w:tcW w:w="1980" w:type="dxa"/>
          </w:tcPr>
          <w:p w14:paraId="3D6B2B0E" w14:textId="77777777" w:rsidR="000E707B" w:rsidRPr="00427672" w:rsidRDefault="000E707B" w:rsidP="00E06B72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0E707B" w:rsidRPr="00427672" w14:paraId="754D0AF0" w14:textId="77777777" w:rsidTr="3BBAE892">
        <w:trPr>
          <w:trHeight w:val="305"/>
          <w:jc w:val="center"/>
        </w:trPr>
        <w:tc>
          <w:tcPr>
            <w:tcW w:w="5305" w:type="dxa"/>
          </w:tcPr>
          <w:p w14:paraId="39FFEDE9" w14:textId="51F1DE67" w:rsidR="000E707B" w:rsidRPr="00427672" w:rsidRDefault="000E707B" w:rsidP="004618C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List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Key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management</w:t>
            </w:r>
          </w:p>
        </w:tc>
        <w:tc>
          <w:tcPr>
            <w:tcW w:w="1980" w:type="dxa"/>
          </w:tcPr>
          <w:p w14:paraId="2A56C7C2" w14:textId="77777777" w:rsidR="000E707B" w:rsidRPr="00427672" w:rsidRDefault="000E707B" w:rsidP="00E06B72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0E707B" w:rsidRPr="00427672" w14:paraId="32BA9058" w14:textId="77777777" w:rsidTr="3BBAE892">
        <w:trPr>
          <w:jc w:val="center"/>
        </w:trPr>
        <w:tc>
          <w:tcPr>
            <w:tcW w:w="5305" w:type="dxa"/>
          </w:tcPr>
          <w:p w14:paraId="27A99439" w14:textId="6D5DD2A4" w:rsidR="000E707B" w:rsidRPr="00427672" w:rsidRDefault="000E707B" w:rsidP="004618C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CVs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Key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Staff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proposed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for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engagement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with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105531"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UN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105531"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Women</w:t>
            </w:r>
          </w:p>
        </w:tc>
        <w:tc>
          <w:tcPr>
            <w:tcW w:w="1980" w:type="dxa"/>
          </w:tcPr>
          <w:p w14:paraId="2FA80C13" w14:textId="77777777" w:rsidR="000E707B" w:rsidRPr="00427672" w:rsidRDefault="000E707B" w:rsidP="00E06B72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0E707B" w:rsidRPr="00427672" w14:paraId="621F8339" w14:textId="77777777" w:rsidTr="3BBAE892">
        <w:trPr>
          <w:jc w:val="center"/>
        </w:trPr>
        <w:tc>
          <w:tcPr>
            <w:tcW w:w="5305" w:type="dxa"/>
          </w:tcPr>
          <w:p w14:paraId="3A405949" w14:textId="119281AB" w:rsidR="000E707B" w:rsidRPr="00427672" w:rsidRDefault="000E707B" w:rsidP="004618C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Anti-Fraud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Policy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Framework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which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is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consistent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with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105531"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UN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105531"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Women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’s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one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6D621A"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or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6D621A"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adoption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6D621A"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6D621A"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UN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6D621A"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Women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6D621A"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anti-fraud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6D621A"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policy</w:t>
            </w:r>
          </w:p>
        </w:tc>
        <w:tc>
          <w:tcPr>
            <w:tcW w:w="1980" w:type="dxa"/>
          </w:tcPr>
          <w:p w14:paraId="51AE0CC7" w14:textId="77777777" w:rsidR="000E707B" w:rsidRPr="00427672" w:rsidRDefault="000E707B" w:rsidP="00E06B72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0E707B" w:rsidRPr="00427672" w14:paraId="69FD08E9" w14:textId="77777777" w:rsidTr="3BBAE892">
        <w:trPr>
          <w:jc w:val="center"/>
        </w:trPr>
        <w:tc>
          <w:tcPr>
            <w:tcW w:w="5305" w:type="dxa"/>
          </w:tcPr>
          <w:p w14:paraId="6DFA061C" w14:textId="17D68C87" w:rsidR="000E707B" w:rsidRPr="00427672" w:rsidRDefault="3BBAE892" w:rsidP="3BBAE89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S</w:t>
            </w:r>
            <w:r w:rsidR="00DD1BAD"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exual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E</w:t>
            </w:r>
            <w:r w:rsidR="00DD1BAD"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xploitation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DD1BAD"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and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A</w:t>
            </w:r>
            <w:r w:rsidR="00DD1BAD"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buse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DD492E"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(SEA)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policy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470698"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consistent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470698"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with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67364E"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470698"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UN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SEA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324981"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bulletin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hyperlink r:id="rId22" w:history="1">
              <w:r w:rsidR="00324981" w:rsidRPr="00427672">
                <w:rPr>
                  <w:rStyle w:val="Hyperlink"/>
                  <w:rFonts w:cstheme="minorHAnsi"/>
                  <w:sz w:val="18"/>
                  <w:szCs w:val="18"/>
                  <w:lang w:val="en-GB"/>
                </w:rPr>
                <w:t>ST/SGB/2003/13</w:t>
              </w:r>
            </w:hyperlink>
            <w:r w:rsidR="00324981"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cr/>
            </w:r>
          </w:p>
          <w:p w14:paraId="2BC9494C" w14:textId="677E25CE" w:rsidR="000E707B" w:rsidRPr="00427672" w:rsidRDefault="3BBAE892" w:rsidP="3BBAE89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en-GB"/>
              </w:rPr>
            </w:pPr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Where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RP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has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adopted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UN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Women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SEA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Protocol,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RP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gramStart"/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has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to</w:t>
            </w:r>
            <w:proofErr w:type="gramEnd"/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ensure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to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have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developed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a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SEA</w:t>
            </w:r>
            <w:r w:rsidR="00851F0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policy</w:t>
            </w:r>
            <w:r w:rsidRPr="00427672">
              <w:rPr>
                <w:rFonts w:cstheme="minorHAnsi"/>
                <w:sz w:val="18"/>
                <w:szCs w:val="18"/>
                <w:lang w:val="en-GB"/>
              </w:rPr>
              <w:t>;</w:t>
            </w:r>
            <w:r w:rsidR="00851F02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980" w:type="dxa"/>
          </w:tcPr>
          <w:p w14:paraId="640DBC74" w14:textId="77777777" w:rsidR="000E707B" w:rsidRPr="00427672" w:rsidRDefault="000E707B" w:rsidP="00E06B72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</w:tbl>
    <w:p w14:paraId="2B4BCFB4" w14:textId="77777777" w:rsidR="00C22EF1" w:rsidRPr="00427672" w:rsidRDefault="00C22EF1" w:rsidP="00C22EF1">
      <w:pPr>
        <w:spacing w:after="0" w:line="240" w:lineRule="auto"/>
        <w:rPr>
          <w:rFonts w:eastAsia="Calibri" w:cstheme="minorHAnsi"/>
          <w:color w:val="000000"/>
          <w:sz w:val="18"/>
          <w:szCs w:val="18"/>
          <w:lang w:val="en-GB"/>
        </w:rPr>
      </w:pPr>
    </w:p>
    <w:p w14:paraId="166BE5F0" w14:textId="7A335739" w:rsidR="00C22EF1" w:rsidRPr="00427672" w:rsidRDefault="00C22EF1" w:rsidP="00E06B72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GB"/>
        </w:rPr>
      </w:pPr>
      <w:r w:rsidRPr="00427672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Administration</w:t>
      </w:r>
      <w:r w:rsidR="00851F02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and</w:t>
      </w:r>
      <w:r w:rsidR="00851F02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Finance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0E707B" w:rsidRPr="00427672" w14:paraId="291C89D5" w14:textId="77777777" w:rsidTr="00BA537E">
        <w:trPr>
          <w:jc w:val="center"/>
        </w:trPr>
        <w:tc>
          <w:tcPr>
            <w:tcW w:w="5305" w:type="dxa"/>
          </w:tcPr>
          <w:p w14:paraId="4460EED8" w14:textId="77777777" w:rsidR="000E707B" w:rsidRPr="00427672" w:rsidRDefault="000E707B" w:rsidP="004618C5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Document</w:t>
            </w:r>
          </w:p>
        </w:tc>
        <w:tc>
          <w:tcPr>
            <w:tcW w:w="1980" w:type="dxa"/>
          </w:tcPr>
          <w:p w14:paraId="55B7B952" w14:textId="5AA2CF33" w:rsidR="000E707B" w:rsidRPr="00427672" w:rsidRDefault="000E707B" w:rsidP="004618C5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Mandatory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/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Optional</w:t>
            </w:r>
          </w:p>
        </w:tc>
      </w:tr>
      <w:tr w:rsidR="000E707B" w:rsidRPr="00427672" w14:paraId="785894AA" w14:textId="77777777" w:rsidTr="00BA537E">
        <w:trPr>
          <w:trHeight w:val="242"/>
          <w:jc w:val="center"/>
        </w:trPr>
        <w:tc>
          <w:tcPr>
            <w:tcW w:w="5305" w:type="dxa"/>
          </w:tcPr>
          <w:p w14:paraId="46E068F3" w14:textId="019E5173" w:rsidR="000E707B" w:rsidRPr="00427672" w:rsidRDefault="000E707B" w:rsidP="004618C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Administrative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and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Financial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Rules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organization</w:t>
            </w:r>
          </w:p>
        </w:tc>
        <w:tc>
          <w:tcPr>
            <w:tcW w:w="1980" w:type="dxa"/>
          </w:tcPr>
          <w:p w14:paraId="2A271170" w14:textId="77777777" w:rsidR="000E707B" w:rsidRPr="00427672" w:rsidRDefault="000E707B" w:rsidP="00E06B72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0E707B" w:rsidRPr="00427672" w14:paraId="481C2BFA" w14:textId="77777777" w:rsidTr="00BA537E">
        <w:trPr>
          <w:trHeight w:val="242"/>
          <w:jc w:val="center"/>
        </w:trPr>
        <w:tc>
          <w:tcPr>
            <w:tcW w:w="5305" w:type="dxa"/>
          </w:tcPr>
          <w:p w14:paraId="794C2694" w14:textId="2823A295" w:rsidR="000E707B" w:rsidRPr="00427672" w:rsidRDefault="000E707B" w:rsidP="004618C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Internal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Control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Framework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  </w:t>
            </w:r>
          </w:p>
        </w:tc>
        <w:tc>
          <w:tcPr>
            <w:tcW w:w="1980" w:type="dxa"/>
          </w:tcPr>
          <w:p w14:paraId="79710076" w14:textId="77777777" w:rsidR="000E707B" w:rsidRPr="00427672" w:rsidRDefault="000E707B" w:rsidP="00E06B72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0E707B" w:rsidRPr="00427672" w14:paraId="07A35708" w14:textId="77777777" w:rsidTr="00BA537E">
        <w:trPr>
          <w:trHeight w:val="305"/>
          <w:jc w:val="center"/>
        </w:trPr>
        <w:tc>
          <w:tcPr>
            <w:tcW w:w="5305" w:type="dxa"/>
          </w:tcPr>
          <w:p w14:paraId="7BCFFD71" w14:textId="63D15B9A" w:rsidR="000E707B" w:rsidRPr="00427672" w:rsidRDefault="000E707B" w:rsidP="004618C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Audited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Statements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last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3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years</w:t>
            </w:r>
          </w:p>
        </w:tc>
        <w:tc>
          <w:tcPr>
            <w:tcW w:w="1980" w:type="dxa"/>
          </w:tcPr>
          <w:p w14:paraId="753AE044" w14:textId="77777777" w:rsidR="000E707B" w:rsidRPr="00427672" w:rsidRDefault="000E707B" w:rsidP="00E06B72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0E707B" w:rsidRPr="00427672" w14:paraId="2071F495" w14:textId="77777777" w:rsidTr="00BA537E">
        <w:trPr>
          <w:jc w:val="center"/>
        </w:trPr>
        <w:tc>
          <w:tcPr>
            <w:tcW w:w="5305" w:type="dxa"/>
          </w:tcPr>
          <w:p w14:paraId="204E764B" w14:textId="45905848" w:rsidR="000E707B" w:rsidRPr="00427672" w:rsidRDefault="000E707B" w:rsidP="004618C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List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Banks</w:t>
            </w:r>
          </w:p>
        </w:tc>
        <w:tc>
          <w:tcPr>
            <w:tcW w:w="1980" w:type="dxa"/>
          </w:tcPr>
          <w:p w14:paraId="7D1CF169" w14:textId="1832EBBD" w:rsidR="000E707B" w:rsidRPr="00427672" w:rsidRDefault="00E06B72" w:rsidP="00E06B72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0E707B" w:rsidRPr="00427672" w14:paraId="3EDEE732" w14:textId="77777777" w:rsidTr="00BA537E">
        <w:trPr>
          <w:jc w:val="center"/>
        </w:trPr>
        <w:tc>
          <w:tcPr>
            <w:tcW w:w="5305" w:type="dxa"/>
          </w:tcPr>
          <w:p w14:paraId="4EC0BAF7" w14:textId="7DFA0CB5" w:rsidR="000E707B" w:rsidRPr="00427672" w:rsidRDefault="000E707B" w:rsidP="004618C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Name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External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Auditors</w:t>
            </w:r>
          </w:p>
        </w:tc>
        <w:tc>
          <w:tcPr>
            <w:tcW w:w="1980" w:type="dxa"/>
          </w:tcPr>
          <w:p w14:paraId="52D17078" w14:textId="1A4D942C" w:rsidR="000E707B" w:rsidRPr="00427672" w:rsidRDefault="00512ECF" w:rsidP="00E06B72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Optional</w:t>
            </w:r>
          </w:p>
        </w:tc>
      </w:tr>
    </w:tbl>
    <w:p w14:paraId="08583BE3" w14:textId="77777777" w:rsidR="00C22EF1" w:rsidRPr="00427672" w:rsidRDefault="00C22EF1" w:rsidP="00C22EF1">
      <w:pPr>
        <w:spacing w:after="0" w:line="240" w:lineRule="auto"/>
        <w:rPr>
          <w:rFonts w:eastAsia="Calibri" w:cstheme="minorHAnsi"/>
          <w:color w:val="000000"/>
          <w:sz w:val="18"/>
          <w:szCs w:val="18"/>
          <w:lang w:val="en-GB"/>
        </w:rPr>
      </w:pPr>
    </w:p>
    <w:p w14:paraId="3BFE3B52" w14:textId="77777777" w:rsidR="00C22EF1" w:rsidRPr="00427672" w:rsidRDefault="00C22EF1" w:rsidP="00E06B72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GB"/>
        </w:rPr>
      </w:pPr>
      <w:r w:rsidRPr="00427672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Procurement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0E707B" w:rsidRPr="00427672" w14:paraId="5601E4D2" w14:textId="77777777" w:rsidTr="00BA537E">
        <w:trPr>
          <w:jc w:val="center"/>
        </w:trPr>
        <w:tc>
          <w:tcPr>
            <w:tcW w:w="5305" w:type="dxa"/>
          </w:tcPr>
          <w:p w14:paraId="23369A0C" w14:textId="77777777" w:rsidR="000E707B" w:rsidRPr="00427672" w:rsidRDefault="000E707B" w:rsidP="004618C5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Document</w:t>
            </w:r>
          </w:p>
        </w:tc>
        <w:tc>
          <w:tcPr>
            <w:tcW w:w="1980" w:type="dxa"/>
          </w:tcPr>
          <w:p w14:paraId="00C08F5C" w14:textId="092BF311" w:rsidR="000E707B" w:rsidRPr="00427672" w:rsidRDefault="000E707B" w:rsidP="004618C5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Mandatory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/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Optional</w:t>
            </w:r>
          </w:p>
        </w:tc>
      </w:tr>
      <w:tr w:rsidR="000E707B" w:rsidRPr="00427672" w14:paraId="346E526E" w14:textId="77777777" w:rsidTr="00BA537E">
        <w:trPr>
          <w:jc w:val="center"/>
        </w:trPr>
        <w:tc>
          <w:tcPr>
            <w:tcW w:w="5305" w:type="dxa"/>
          </w:tcPr>
          <w:p w14:paraId="21B42049" w14:textId="279BF334" w:rsidR="000E707B" w:rsidRPr="00427672" w:rsidRDefault="000E707B" w:rsidP="004618C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Procurement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Policy/Manual</w:t>
            </w:r>
          </w:p>
        </w:tc>
        <w:tc>
          <w:tcPr>
            <w:tcW w:w="1980" w:type="dxa"/>
          </w:tcPr>
          <w:p w14:paraId="16475BC0" w14:textId="77777777" w:rsidR="000E707B" w:rsidRPr="00427672" w:rsidRDefault="000E707B" w:rsidP="00E06B72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0E707B" w:rsidRPr="00427672" w14:paraId="3034CD1D" w14:textId="77777777" w:rsidTr="00BA537E">
        <w:trPr>
          <w:jc w:val="center"/>
        </w:trPr>
        <w:tc>
          <w:tcPr>
            <w:tcW w:w="5305" w:type="dxa"/>
          </w:tcPr>
          <w:p w14:paraId="075D17DD" w14:textId="43CD3E0B" w:rsidR="000E707B" w:rsidRPr="00427672" w:rsidRDefault="000E707B" w:rsidP="004618C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Templates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solicitation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documents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for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procurement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goods/services,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gramStart"/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e.g.</w:t>
            </w:r>
            <w:proofErr w:type="gramEnd"/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Request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for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Quotation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(FRQ),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Request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for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Proposal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(RFP)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etc.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980" w:type="dxa"/>
          </w:tcPr>
          <w:p w14:paraId="19691ADB" w14:textId="4FA55015" w:rsidR="000E707B" w:rsidRPr="00427672" w:rsidRDefault="000E707B" w:rsidP="00E06B72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0E707B" w:rsidRPr="00427672" w14:paraId="5F04D285" w14:textId="77777777" w:rsidTr="00BA537E">
        <w:trPr>
          <w:jc w:val="center"/>
        </w:trPr>
        <w:tc>
          <w:tcPr>
            <w:tcW w:w="5305" w:type="dxa"/>
          </w:tcPr>
          <w:p w14:paraId="74AD9318" w14:textId="321AE10D" w:rsidR="000E707B" w:rsidRPr="00427672" w:rsidRDefault="000E707B" w:rsidP="004618C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List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main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suppliers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/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vendors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and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copy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their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contract(s)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including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evidence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their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selection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processes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980" w:type="dxa"/>
          </w:tcPr>
          <w:p w14:paraId="41F0FD73" w14:textId="28BD71A2" w:rsidR="000E707B" w:rsidRPr="00427672" w:rsidRDefault="00512ECF" w:rsidP="00512ECF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Optional</w:t>
            </w:r>
          </w:p>
        </w:tc>
      </w:tr>
    </w:tbl>
    <w:p w14:paraId="570D184C" w14:textId="77777777" w:rsidR="00C22EF1" w:rsidRPr="00427672" w:rsidRDefault="00C22EF1" w:rsidP="00C22EF1">
      <w:pPr>
        <w:spacing w:after="0" w:line="240" w:lineRule="auto"/>
        <w:rPr>
          <w:rFonts w:eastAsia="Calibri" w:cstheme="minorHAnsi"/>
          <w:color w:val="000000"/>
          <w:sz w:val="18"/>
          <w:szCs w:val="18"/>
          <w:lang w:val="en-GB"/>
        </w:rPr>
      </w:pPr>
    </w:p>
    <w:p w14:paraId="2C6A0F9A" w14:textId="31219E0E" w:rsidR="00C22EF1" w:rsidRPr="00427672" w:rsidRDefault="00C22EF1" w:rsidP="00E06B72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GB"/>
        </w:rPr>
      </w:pPr>
      <w:r w:rsidRPr="00427672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Client</w:t>
      </w:r>
      <w:r w:rsidR="00851F02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 xml:space="preserve"> </w:t>
      </w:r>
      <w:r w:rsidRPr="00427672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Relationship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0E707B" w:rsidRPr="00427672" w14:paraId="3DC2521B" w14:textId="77777777" w:rsidTr="00BA537E">
        <w:trPr>
          <w:jc w:val="center"/>
        </w:trPr>
        <w:tc>
          <w:tcPr>
            <w:tcW w:w="5305" w:type="dxa"/>
          </w:tcPr>
          <w:p w14:paraId="7BE54150" w14:textId="77777777" w:rsidR="000E707B" w:rsidRPr="00427672" w:rsidRDefault="000E707B" w:rsidP="004618C5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Document</w:t>
            </w:r>
          </w:p>
        </w:tc>
        <w:tc>
          <w:tcPr>
            <w:tcW w:w="1980" w:type="dxa"/>
          </w:tcPr>
          <w:p w14:paraId="25078703" w14:textId="4A8B31F6" w:rsidR="000E707B" w:rsidRPr="00427672" w:rsidRDefault="000E707B" w:rsidP="004618C5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Mandatory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/</w:t>
            </w:r>
            <w:r w:rsidR="00851F0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Optional</w:t>
            </w:r>
          </w:p>
        </w:tc>
      </w:tr>
      <w:tr w:rsidR="000E707B" w:rsidRPr="00427672" w14:paraId="4D33F701" w14:textId="77777777" w:rsidTr="00BA537E">
        <w:trPr>
          <w:jc w:val="center"/>
        </w:trPr>
        <w:tc>
          <w:tcPr>
            <w:tcW w:w="5305" w:type="dxa"/>
          </w:tcPr>
          <w:p w14:paraId="62D4AE99" w14:textId="0A44EC9D" w:rsidR="000E707B" w:rsidRPr="00427672" w:rsidRDefault="000E707B" w:rsidP="004618C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List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of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main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clients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/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donors</w:t>
            </w:r>
          </w:p>
        </w:tc>
        <w:tc>
          <w:tcPr>
            <w:tcW w:w="1980" w:type="dxa"/>
          </w:tcPr>
          <w:p w14:paraId="143B06CA" w14:textId="77777777" w:rsidR="000E707B" w:rsidRPr="00427672" w:rsidRDefault="000E707B" w:rsidP="00E06B72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0E707B" w:rsidRPr="00427672" w14:paraId="65BB5B19" w14:textId="77777777" w:rsidTr="00BA537E">
        <w:trPr>
          <w:trHeight w:val="305"/>
          <w:jc w:val="center"/>
        </w:trPr>
        <w:tc>
          <w:tcPr>
            <w:tcW w:w="5305" w:type="dxa"/>
          </w:tcPr>
          <w:p w14:paraId="5D97B80E" w14:textId="5E2AB22A" w:rsidR="000E707B" w:rsidRPr="00427672" w:rsidRDefault="000E707B" w:rsidP="004618C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Two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references</w:t>
            </w:r>
          </w:p>
        </w:tc>
        <w:tc>
          <w:tcPr>
            <w:tcW w:w="1980" w:type="dxa"/>
          </w:tcPr>
          <w:p w14:paraId="207CD0FF" w14:textId="77777777" w:rsidR="000E707B" w:rsidRPr="00427672" w:rsidRDefault="000E707B" w:rsidP="00E06B72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0E707B" w:rsidRPr="00427672" w14:paraId="7E2DD64E" w14:textId="77777777" w:rsidTr="00BA537E">
        <w:trPr>
          <w:trHeight w:val="305"/>
          <w:jc w:val="center"/>
        </w:trPr>
        <w:tc>
          <w:tcPr>
            <w:tcW w:w="5305" w:type="dxa"/>
          </w:tcPr>
          <w:p w14:paraId="5FA2BACD" w14:textId="300ECE10" w:rsidR="000E707B" w:rsidRPr="00427672" w:rsidRDefault="000E707B" w:rsidP="004618C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Past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reports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to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clients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/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donors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512ECF"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within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512ECF"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the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last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3</w:t>
            </w:r>
            <w:r w:rsidR="00851F02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years</w:t>
            </w:r>
          </w:p>
        </w:tc>
        <w:tc>
          <w:tcPr>
            <w:tcW w:w="1980" w:type="dxa"/>
          </w:tcPr>
          <w:p w14:paraId="00E539D2" w14:textId="10A85C41" w:rsidR="000E707B" w:rsidRPr="00427672" w:rsidRDefault="00512ECF" w:rsidP="00512ECF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427672">
              <w:rPr>
                <w:rFonts w:cstheme="minorHAnsi"/>
                <w:color w:val="000000"/>
                <w:sz w:val="18"/>
                <w:szCs w:val="18"/>
                <w:lang w:val="en-GB"/>
              </w:rPr>
              <w:t>Optional</w:t>
            </w:r>
          </w:p>
        </w:tc>
      </w:tr>
    </w:tbl>
    <w:p w14:paraId="56C39509" w14:textId="77777777" w:rsidR="0088532D" w:rsidRPr="00427672" w:rsidRDefault="0088532D" w:rsidP="00030A9C">
      <w:pPr>
        <w:rPr>
          <w:rFonts w:cstheme="minorHAnsi"/>
          <w:lang w:val="en-GB"/>
        </w:rPr>
      </w:pPr>
    </w:p>
    <w:sectPr w:rsidR="0088532D" w:rsidRPr="00427672" w:rsidSect="00A101E1">
      <w:footerReference w:type="defaul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995AD" w14:textId="77777777" w:rsidR="0040364E" w:rsidRDefault="0040364E" w:rsidP="00C22EF1">
      <w:pPr>
        <w:spacing w:after="0" w:line="240" w:lineRule="auto"/>
      </w:pPr>
      <w:r>
        <w:separator/>
      </w:r>
    </w:p>
  </w:endnote>
  <w:endnote w:type="continuationSeparator" w:id="0">
    <w:p w14:paraId="5B4D1541" w14:textId="77777777" w:rsidR="0040364E" w:rsidRDefault="0040364E" w:rsidP="00C22EF1">
      <w:pPr>
        <w:spacing w:after="0" w:line="240" w:lineRule="auto"/>
      </w:pPr>
      <w:r>
        <w:continuationSeparator/>
      </w:r>
    </w:p>
  </w:endnote>
  <w:endnote w:type="continuationNotice" w:id="1">
    <w:p w14:paraId="0FFD093B" w14:textId="77777777" w:rsidR="0040364E" w:rsidRDefault="004036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F47D" w14:textId="2AC676CA" w:rsidR="00C22EF1" w:rsidRDefault="00C22EF1" w:rsidP="004618C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7A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D92C83" w14:textId="77777777" w:rsidR="00C22EF1" w:rsidRDefault="00C22EF1" w:rsidP="004618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4936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A46EB6" w14:textId="77777777" w:rsidR="00C22EF1" w:rsidRDefault="00C22EF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381761" w14:textId="77777777" w:rsidR="00C22EF1" w:rsidRDefault="00C22E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8728" w14:textId="77777777" w:rsidR="00C22EF1" w:rsidRPr="00B71955" w:rsidRDefault="00C22EF1" w:rsidP="004618C5">
    <w:pPr>
      <w:pStyle w:val="Footer"/>
      <w:tabs>
        <w:tab w:val="left" w:pos="142"/>
        <w:tab w:val="left" w:pos="5880"/>
        <w:tab w:val="right" w:pos="8883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144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277EC" w14:textId="77777777" w:rsidR="00795652" w:rsidRDefault="007956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CF4970" w14:textId="77777777" w:rsidR="00795652" w:rsidRDefault="00795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E68FF" w14:textId="77777777" w:rsidR="0040364E" w:rsidRDefault="0040364E" w:rsidP="00C22EF1">
      <w:pPr>
        <w:spacing w:after="0" w:line="240" w:lineRule="auto"/>
      </w:pPr>
      <w:r>
        <w:separator/>
      </w:r>
    </w:p>
  </w:footnote>
  <w:footnote w:type="continuationSeparator" w:id="0">
    <w:p w14:paraId="7CFB19A3" w14:textId="77777777" w:rsidR="0040364E" w:rsidRDefault="0040364E" w:rsidP="00C22EF1">
      <w:pPr>
        <w:spacing w:after="0" w:line="240" w:lineRule="auto"/>
      </w:pPr>
      <w:r>
        <w:continuationSeparator/>
      </w:r>
    </w:p>
  </w:footnote>
  <w:footnote w:type="continuationNotice" w:id="1">
    <w:p w14:paraId="2C9F35BA" w14:textId="77777777" w:rsidR="0040364E" w:rsidRDefault="0040364E">
      <w:pPr>
        <w:spacing w:after="0" w:line="240" w:lineRule="auto"/>
      </w:pPr>
    </w:p>
  </w:footnote>
  <w:footnote w:id="2">
    <w:p w14:paraId="7DFADB83" w14:textId="77777777" w:rsidR="00DE2BFD" w:rsidRPr="000C6BF6" w:rsidRDefault="00DE2BFD" w:rsidP="00DE2B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D0D0D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C6BF6">
        <w:rPr>
          <w:rFonts w:ascii="Calibri" w:hAnsi="Calibri" w:cs="Calibri"/>
          <w:color w:val="0D0D0D"/>
          <w:sz w:val="16"/>
          <w:szCs w:val="16"/>
        </w:rPr>
        <w:t>Definition according to IASC Gender in Humanitarian Action Handbook “refer to women and men of: (a) different ages,</w:t>
      </w:r>
      <w:r>
        <w:rPr>
          <w:rFonts w:ascii="Calibri" w:hAnsi="Calibri" w:cs="Calibri"/>
          <w:color w:val="0D0D0D"/>
          <w:sz w:val="16"/>
          <w:szCs w:val="16"/>
        </w:rPr>
        <w:t xml:space="preserve"> </w:t>
      </w:r>
      <w:r w:rsidRPr="000C6BF6">
        <w:rPr>
          <w:rFonts w:ascii="Calibri" w:hAnsi="Calibri" w:cs="Calibri"/>
          <w:color w:val="0D0D0D"/>
          <w:sz w:val="16"/>
          <w:szCs w:val="16"/>
        </w:rPr>
        <w:t>understanding that gender roles and responsibilities change across the life cycle; (b) diverse backgrounds, understanding that sexuality, ethnicity, nationality, disability, belief, civil or economic status, norms and cultural and traditional practices etc. can be barriers or enablers, depending on context; and (c) different experiences, understanding that experiences of marginalization are heterogeneous. Marginalization derives from multiple and intersecting factors”.</w:t>
      </w:r>
    </w:p>
  </w:footnote>
  <w:footnote w:id="3">
    <w:p w14:paraId="1BC421E2" w14:textId="77777777" w:rsidR="00DE2BFD" w:rsidRPr="00CA3F95" w:rsidRDefault="00DE2BFD" w:rsidP="00DE2BFD">
      <w:pPr>
        <w:pStyle w:val="FootnoteText"/>
        <w:rPr>
          <w:sz w:val="16"/>
          <w:szCs w:val="16"/>
        </w:rPr>
      </w:pPr>
      <w:r w:rsidRPr="00CA3F95">
        <w:rPr>
          <w:rStyle w:val="FootnoteReference"/>
          <w:sz w:val="16"/>
          <w:szCs w:val="16"/>
        </w:rPr>
        <w:footnoteRef/>
      </w:r>
      <w:r w:rsidRPr="00CA3F95">
        <w:rPr>
          <w:sz w:val="16"/>
          <w:szCs w:val="16"/>
        </w:rPr>
        <w:t xml:space="preserve"> Under finalization.</w:t>
      </w:r>
    </w:p>
  </w:footnote>
  <w:footnote w:id="4">
    <w:p w14:paraId="18BA03B1" w14:textId="6759129D" w:rsidR="0091403E" w:rsidRPr="00845F7A" w:rsidRDefault="0091403E">
      <w:pPr>
        <w:pStyle w:val="FootnoteText"/>
        <w:rPr>
          <w:sz w:val="18"/>
          <w:szCs w:val="18"/>
        </w:rPr>
      </w:pPr>
      <w:r w:rsidRPr="00845F7A">
        <w:rPr>
          <w:rStyle w:val="FootnoteReference"/>
          <w:sz w:val="18"/>
          <w:szCs w:val="18"/>
        </w:rPr>
        <w:footnoteRef/>
      </w:r>
      <w:r w:rsidRPr="00845F7A">
        <w:rPr>
          <w:sz w:val="18"/>
          <w:szCs w:val="18"/>
        </w:rPr>
        <w:t xml:space="preserve"> </w:t>
      </w:r>
      <w:r w:rsidRPr="00845F7A">
        <w:rPr>
          <w:sz w:val="16"/>
          <w:szCs w:val="16"/>
        </w:rPr>
        <w:t xml:space="preserve">In exceptional circumstances </w:t>
      </w:r>
      <w:r w:rsidR="00845F7A">
        <w:rPr>
          <w:sz w:val="16"/>
          <w:szCs w:val="16"/>
        </w:rPr>
        <w:t>fewer years</w:t>
      </w:r>
      <w:r w:rsidRPr="00845F7A">
        <w:rPr>
          <w:sz w:val="16"/>
          <w:szCs w:val="16"/>
        </w:rPr>
        <w:t xml:space="preserve"> of history registration may be accepted </w:t>
      </w:r>
      <w:r w:rsidR="00845F7A">
        <w:rPr>
          <w:sz w:val="16"/>
          <w:szCs w:val="16"/>
        </w:rPr>
        <w:t>if</w:t>
      </w:r>
      <w:r w:rsidRPr="00845F7A">
        <w:rPr>
          <w:sz w:val="16"/>
          <w:szCs w:val="16"/>
        </w:rPr>
        <w:t xml:space="preserve"> it </w:t>
      </w:r>
      <w:proofErr w:type="gramStart"/>
      <w:r w:rsidR="00845F7A">
        <w:rPr>
          <w:sz w:val="16"/>
          <w:szCs w:val="16"/>
        </w:rPr>
        <w:t>is</w:t>
      </w:r>
      <w:r w:rsidRPr="00845F7A">
        <w:rPr>
          <w:sz w:val="16"/>
          <w:szCs w:val="16"/>
        </w:rPr>
        <w:t xml:space="preserve"> be</w:t>
      </w:r>
      <w:proofErr w:type="gramEnd"/>
      <w:r w:rsidRPr="00845F7A">
        <w:rPr>
          <w:sz w:val="16"/>
          <w:szCs w:val="16"/>
        </w:rPr>
        <w:t xml:space="preserve"> fully justified.</w:t>
      </w:r>
    </w:p>
  </w:footnote>
  <w:footnote w:id="5">
    <w:p w14:paraId="2175F67C" w14:textId="20113F4E" w:rsidR="00C41F68" w:rsidRPr="00467202" w:rsidRDefault="00C41F68" w:rsidP="00C41F68">
      <w:pPr>
        <w:pStyle w:val="FootnoteText"/>
      </w:pPr>
      <w:r w:rsidRPr="00845F7A">
        <w:rPr>
          <w:rStyle w:val="FootnoteReference"/>
          <w:sz w:val="18"/>
          <w:szCs w:val="18"/>
        </w:rPr>
        <w:footnoteRef/>
      </w:r>
      <w:r w:rsidRPr="00845F7A">
        <w:rPr>
          <w:sz w:val="18"/>
          <w:szCs w:val="18"/>
        </w:rPr>
        <w:t xml:space="preserve"> </w:t>
      </w:r>
      <w:hyperlink r:id="rId1" w:history="1">
        <w:r w:rsidRPr="00845F7A">
          <w:rPr>
            <w:rFonts w:eastAsia="Times New Roman" w:cstheme="minorHAnsi"/>
            <w:color w:val="0000FF"/>
            <w:sz w:val="16"/>
            <w:szCs w:val="16"/>
            <w:u w:val="single"/>
          </w:rPr>
          <w:t>Secretary General’s Bulletin, 9 October 2003 on “Special measures for protection from sexual exploitation and sexual abuse</w:t>
        </w:r>
      </w:hyperlink>
      <w:r w:rsidRPr="00845F7A">
        <w:rPr>
          <w:rFonts w:eastAsia="Times New Roman" w:cstheme="minorHAnsi"/>
          <w:color w:val="0000FF"/>
          <w:sz w:val="16"/>
          <w:szCs w:val="16"/>
          <w:u w:val="single"/>
        </w:rPr>
        <w:t>” (ST/SGB/2003/13)</w:t>
      </w:r>
      <w:r w:rsidRPr="00845F7A">
        <w:rPr>
          <w:rFonts w:eastAsia="Times New Roman" w:cstheme="minorHAnsi"/>
          <w:sz w:val="16"/>
          <w:szCs w:val="16"/>
        </w:rPr>
        <w:t>, and United Nations Protocol on allegations of Sexual Exploitation and Abuse involving Partners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E984" w14:textId="0A3C6934" w:rsidR="00A53E99" w:rsidRPr="00A53E99" w:rsidRDefault="00A53E99" w:rsidP="00A53E99">
    <w:pPr>
      <w:pStyle w:val="Header"/>
      <w:tabs>
        <w:tab w:val="clear" w:pos="4680"/>
        <w:tab w:val="clear" w:pos="9360"/>
        <w:tab w:val="right" w:pos="8883"/>
      </w:tabs>
      <w:rPr>
        <w:b/>
        <w:i/>
        <w:color w:val="002060"/>
        <w:sz w:val="24"/>
        <w:szCs w:val="24"/>
      </w:rPr>
    </w:pPr>
    <w:r w:rsidRPr="00A53E99">
      <w:rPr>
        <w:rFonts w:ascii="Calibri" w:eastAsia="Calibri" w:hAnsi="Calibri" w:cs="Times New Roman"/>
        <w:b/>
        <w:i/>
        <w:noProof/>
        <w:color w:val="002060"/>
        <w:sz w:val="24"/>
        <w:szCs w:val="24"/>
        <w:lang w:val="en-GB" w:eastAsia="en-GB"/>
      </w:rPr>
      <w:drawing>
        <wp:anchor distT="0" distB="0" distL="114300" distR="114300" simplePos="0" relativeHeight="251658240" behindDoc="0" locked="0" layoutInCell="1" allowOverlap="1" wp14:anchorId="15E4A680" wp14:editId="260E25BC">
          <wp:simplePos x="0" y="0"/>
          <wp:positionH relativeFrom="page">
            <wp:posOffset>5496341</wp:posOffset>
          </wp:positionH>
          <wp:positionV relativeFrom="paragraph">
            <wp:posOffset>-353503</wp:posOffset>
          </wp:positionV>
          <wp:extent cx="1647825" cy="885825"/>
          <wp:effectExtent l="0" t="0" r="9525" b="9525"/>
          <wp:wrapThrough wrapText="bothSides">
            <wp:wrapPolygon edited="0">
              <wp:start x="0" y="0"/>
              <wp:lineTo x="0" y="21368"/>
              <wp:lineTo x="21475" y="21368"/>
              <wp:lineTo x="21475" y="0"/>
              <wp:lineTo x="0" y="0"/>
            </wp:wrapPolygon>
          </wp:wrapThrough>
          <wp:docPr id="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color w:val="00206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5AECE5A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E7341"/>
    <w:multiLevelType w:val="hybridMultilevel"/>
    <w:tmpl w:val="BF6E84D2"/>
    <w:lvl w:ilvl="0" w:tplc="2D6A94C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37B6E"/>
    <w:multiLevelType w:val="hybridMultilevel"/>
    <w:tmpl w:val="FD180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B1FCD"/>
    <w:multiLevelType w:val="hybridMultilevel"/>
    <w:tmpl w:val="9F4E0D32"/>
    <w:lvl w:ilvl="0" w:tplc="2D6A94C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6604B"/>
    <w:multiLevelType w:val="hybridMultilevel"/>
    <w:tmpl w:val="BD2A884A"/>
    <w:lvl w:ilvl="0" w:tplc="07DE34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0D0C18"/>
    <w:multiLevelType w:val="multilevel"/>
    <w:tmpl w:val="2DEC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192B35"/>
    <w:multiLevelType w:val="hybridMultilevel"/>
    <w:tmpl w:val="B5446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17772"/>
    <w:multiLevelType w:val="multilevel"/>
    <w:tmpl w:val="73AE6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6D17F8C"/>
    <w:multiLevelType w:val="multilevel"/>
    <w:tmpl w:val="F9DC09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1D627F"/>
    <w:multiLevelType w:val="hybridMultilevel"/>
    <w:tmpl w:val="B66A9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31690"/>
    <w:multiLevelType w:val="hybridMultilevel"/>
    <w:tmpl w:val="5732B0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C701F"/>
    <w:multiLevelType w:val="hybridMultilevel"/>
    <w:tmpl w:val="1BC6DA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42860"/>
    <w:multiLevelType w:val="hybridMultilevel"/>
    <w:tmpl w:val="8B2A3A64"/>
    <w:lvl w:ilvl="0" w:tplc="C632F1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74DA8"/>
    <w:multiLevelType w:val="hybridMultilevel"/>
    <w:tmpl w:val="F6E6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D4062"/>
    <w:multiLevelType w:val="hybridMultilevel"/>
    <w:tmpl w:val="4B2EA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36BEE"/>
    <w:multiLevelType w:val="hybridMultilevel"/>
    <w:tmpl w:val="6832BA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87B2F"/>
    <w:multiLevelType w:val="hybridMultilevel"/>
    <w:tmpl w:val="63B694F0"/>
    <w:lvl w:ilvl="0" w:tplc="39560B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B3EF8"/>
    <w:multiLevelType w:val="hybridMultilevel"/>
    <w:tmpl w:val="D488E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163F3"/>
    <w:multiLevelType w:val="hybridMultilevel"/>
    <w:tmpl w:val="BE20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37E2A"/>
    <w:multiLevelType w:val="hybridMultilevel"/>
    <w:tmpl w:val="81C03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A6B63"/>
    <w:multiLevelType w:val="multilevel"/>
    <w:tmpl w:val="273C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A5E23DD"/>
    <w:multiLevelType w:val="hybridMultilevel"/>
    <w:tmpl w:val="FFFFFFFF"/>
    <w:lvl w:ilvl="0" w:tplc="26AA9C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506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29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63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AF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8C3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06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63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2B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619C3"/>
    <w:multiLevelType w:val="multilevel"/>
    <w:tmpl w:val="EE528A0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3F532474"/>
    <w:multiLevelType w:val="hybridMultilevel"/>
    <w:tmpl w:val="69E26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03129"/>
    <w:multiLevelType w:val="hybridMultilevel"/>
    <w:tmpl w:val="C44C271C"/>
    <w:lvl w:ilvl="0" w:tplc="C632F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C7C92"/>
    <w:multiLevelType w:val="hybridMultilevel"/>
    <w:tmpl w:val="7E564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B77B9"/>
    <w:multiLevelType w:val="hybridMultilevel"/>
    <w:tmpl w:val="671623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4172DE"/>
    <w:multiLevelType w:val="hybridMultilevel"/>
    <w:tmpl w:val="E1B80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32333"/>
    <w:multiLevelType w:val="hybridMultilevel"/>
    <w:tmpl w:val="6832BA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E5627"/>
    <w:multiLevelType w:val="multilevel"/>
    <w:tmpl w:val="ADBE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3FE7BE8"/>
    <w:multiLevelType w:val="multilevel"/>
    <w:tmpl w:val="FB86F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567A5C2F"/>
    <w:multiLevelType w:val="hybridMultilevel"/>
    <w:tmpl w:val="72908C92"/>
    <w:lvl w:ilvl="0" w:tplc="1D4EC3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C2308"/>
    <w:multiLevelType w:val="multilevel"/>
    <w:tmpl w:val="40CC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853896"/>
    <w:multiLevelType w:val="hybridMultilevel"/>
    <w:tmpl w:val="110C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006B6"/>
    <w:multiLevelType w:val="hybridMultilevel"/>
    <w:tmpl w:val="27A093A0"/>
    <w:lvl w:ilvl="0" w:tplc="2D6A94C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435CA"/>
    <w:multiLevelType w:val="hybridMultilevel"/>
    <w:tmpl w:val="72908C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37FA3"/>
    <w:multiLevelType w:val="multilevel"/>
    <w:tmpl w:val="06368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6715A86"/>
    <w:multiLevelType w:val="hybridMultilevel"/>
    <w:tmpl w:val="37D67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F1530"/>
    <w:multiLevelType w:val="hybridMultilevel"/>
    <w:tmpl w:val="0764C396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9" w15:restartNumberingAfterBreak="0">
    <w:nsid w:val="6DE23551"/>
    <w:multiLevelType w:val="hybridMultilevel"/>
    <w:tmpl w:val="3E2C8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53162"/>
    <w:multiLevelType w:val="hybridMultilevel"/>
    <w:tmpl w:val="D8107666"/>
    <w:lvl w:ilvl="0" w:tplc="8AC655B4">
      <w:start w:val="10"/>
      <w:numFmt w:val="decimal"/>
      <w:lvlText w:val="%1."/>
      <w:lvlJc w:val="left"/>
      <w:pPr>
        <w:ind w:left="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1" w15:restartNumberingAfterBreak="0">
    <w:nsid w:val="713973C2"/>
    <w:multiLevelType w:val="hybridMultilevel"/>
    <w:tmpl w:val="3AE61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87446"/>
    <w:multiLevelType w:val="multilevel"/>
    <w:tmpl w:val="14C2D7B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5CA1F7E"/>
    <w:multiLevelType w:val="hybridMultilevel"/>
    <w:tmpl w:val="DF021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A53EC"/>
    <w:multiLevelType w:val="hybridMultilevel"/>
    <w:tmpl w:val="73E80D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1E5737"/>
    <w:multiLevelType w:val="multilevel"/>
    <w:tmpl w:val="2A84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ACB1339"/>
    <w:multiLevelType w:val="multilevel"/>
    <w:tmpl w:val="624C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FB3F24"/>
    <w:multiLevelType w:val="hybridMultilevel"/>
    <w:tmpl w:val="FB2666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CB20265"/>
    <w:multiLevelType w:val="multilevel"/>
    <w:tmpl w:val="2C82D17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440"/>
      </w:pPr>
      <w:rPr>
        <w:rFonts w:hint="default"/>
      </w:rPr>
    </w:lvl>
  </w:abstractNum>
  <w:abstractNum w:abstractNumId="49" w15:restartNumberingAfterBreak="0">
    <w:nsid w:val="7E845D40"/>
    <w:multiLevelType w:val="hybridMultilevel"/>
    <w:tmpl w:val="6552770A"/>
    <w:lvl w:ilvl="0" w:tplc="9132ABC6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7673800">
    <w:abstractNumId w:val="24"/>
  </w:num>
  <w:num w:numId="2" w16cid:durableId="1988588986">
    <w:abstractNumId w:val="36"/>
  </w:num>
  <w:num w:numId="3" w16cid:durableId="1881942274">
    <w:abstractNumId w:val="0"/>
  </w:num>
  <w:num w:numId="4" w16cid:durableId="773407220">
    <w:abstractNumId w:val="47"/>
  </w:num>
  <w:num w:numId="5" w16cid:durableId="1923561399">
    <w:abstractNumId w:val="17"/>
  </w:num>
  <w:num w:numId="6" w16cid:durableId="345861341">
    <w:abstractNumId w:val="30"/>
  </w:num>
  <w:num w:numId="7" w16cid:durableId="1595672819">
    <w:abstractNumId w:val="48"/>
  </w:num>
  <w:num w:numId="8" w16cid:durableId="733552912">
    <w:abstractNumId w:val="15"/>
  </w:num>
  <w:num w:numId="9" w16cid:durableId="831262733">
    <w:abstractNumId w:val="11"/>
  </w:num>
  <w:num w:numId="10" w16cid:durableId="844129919">
    <w:abstractNumId w:val="10"/>
  </w:num>
  <w:num w:numId="11" w16cid:durableId="514005018">
    <w:abstractNumId w:val="28"/>
  </w:num>
  <w:num w:numId="12" w16cid:durableId="605767740">
    <w:abstractNumId w:val="2"/>
  </w:num>
  <w:num w:numId="13" w16cid:durableId="339088090">
    <w:abstractNumId w:val="8"/>
  </w:num>
  <w:num w:numId="14" w16cid:durableId="1341196415">
    <w:abstractNumId w:val="22"/>
  </w:num>
  <w:num w:numId="15" w16cid:durableId="1663311880">
    <w:abstractNumId w:val="40"/>
  </w:num>
  <w:num w:numId="16" w16cid:durableId="1069306813">
    <w:abstractNumId w:val="16"/>
  </w:num>
  <w:num w:numId="17" w16cid:durableId="933320628">
    <w:abstractNumId w:val="12"/>
  </w:num>
  <w:num w:numId="18" w16cid:durableId="1745835132">
    <w:abstractNumId w:val="42"/>
  </w:num>
  <w:num w:numId="19" w16cid:durableId="832768167">
    <w:abstractNumId w:val="23"/>
  </w:num>
  <w:num w:numId="20" w16cid:durableId="424038075">
    <w:abstractNumId w:val="41"/>
  </w:num>
  <w:num w:numId="21" w16cid:durableId="1615865710">
    <w:abstractNumId w:val="37"/>
  </w:num>
  <w:num w:numId="22" w16cid:durableId="1121386998">
    <w:abstractNumId w:val="13"/>
  </w:num>
  <w:num w:numId="23" w16cid:durableId="1469973248">
    <w:abstractNumId w:val="43"/>
  </w:num>
  <w:num w:numId="24" w16cid:durableId="414283671">
    <w:abstractNumId w:val="39"/>
  </w:num>
  <w:num w:numId="25" w16cid:durableId="1292708760">
    <w:abstractNumId w:val="3"/>
  </w:num>
  <w:num w:numId="26" w16cid:durableId="48236658">
    <w:abstractNumId w:val="1"/>
  </w:num>
  <w:num w:numId="27" w16cid:durableId="1479566635">
    <w:abstractNumId w:val="34"/>
  </w:num>
  <w:num w:numId="28" w16cid:durableId="290476465">
    <w:abstractNumId w:val="14"/>
  </w:num>
  <w:num w:numId="29" w16cid:durableId="1769932140">
    <w:abstractNumId w:val="26"/>
  </w:num>
  <w:num w:numId="30" w16cid:durableId="1137843930">
    <w:abstractNumId w:val="18"/>
  </w:num>
  <w:num w:numId="31" w16cid:durableId="173810298">
    <w:abstractNumId w:val="7"/>
  </w:num>
  <w:num w:numId="32" w16cid:durableId="1214584724">
    <w:abstractNumId w:val="44"/>
  </w:num>
  <w:num w:numId="33" w16cid:durableId="1679386741">
    <w:abstractNumId w:val="31"/>
  </w:num>
  <w:num w:numId="34" w16cid:durableId="1579244634">
    <w:abstractNumId w:val="33"/>
  </w:num>
  <w:num w:numId="35" w16cid:durableId="1511598240">
    <w:abstractNumId w:val="35"/>
  </w:num>
  <w:num w:numId="36" w16cid:durableId="110394575">
    <w:abstractNumId w:val="9"/>
  </w:num>
  <w:num w:numId="37" w16cid:durableId="1764952152">
    <w:abstractNumId w:val="25"/>
  </w:num>
  <w:num w:numId="38" w16cid:durableId="374163700">
    <w:abstractNumId w:val="27"/>
  </w:num>
  <w:num w:numId="39" w16cid:durableId="1661152052">
    <w:abstractNumId w:val="32"/>
  </w:num>
  <w:num w:numId="40" w16cid:durableId="563418499">
    <w:abstractNumId w:val="29"/>
  </w:num>
  <w:num w:numId="41" w16cid:durableId="225259151">
    <w:abstractNumId w:val="46"/>
  </w:num>
  <w:num w:numId="42" w16cid:durableId="643461775">
    <w:abstractNumId w:val="45"/>
  </w:num>
  <w:num w:numId="43" w16cid:durableId="1216770732">
    <w:abstractNumId w:val="20"/>
  </w:num>
  <w:num w:numId="44" w16cid:durableId="837229662">
    <w:abstractNumId w:val="5"/>
  </w:num>
  <w:num w:numId="45" w16cid:durableId="2011331690">
    <w:abstractNumId w:val="6"/>
  </w:num>
  <w:num w:numId="46" w16cid:durableId="46148075">
    <w:abstractNumId w:val="19"/>
  </w:num>
  <w:num w:numId="47" w16cid:durableId="808399239">
    <w:abstractNumId w:val="38"/>
  </w:num>
  <w:num w:numId="48" w16cid:durableId="918366656">
    <w:abstractNumId w:val="49"/>
  </w:num>
  <w:num w:numId="49" w16cid:durableId="1321890348">
    <w:abstractNumId w:val="4"/>
  </w:num>
  <w:num w:numId="50" w16cid:durableId="1403062840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3NjE2NjEwNDABcpV0lIJTi4sz8/NACkxqAf13pXYsAAAA"/>
  </w:docVars>
  <w:rsids>
    <w:rsidRoot w:val="00393BC9"/>
    <w:rsid w:val="00002B9B"/>
    <w:rsid w:val="0000786A"/>
    <w:rsid w:val="00010359"/>
    <w:rsid w:val="00011CC6"/>
    <w:rsid w:val="00014F93"/>
    <w:rsid w:val="0002789C"/>
    <w:rsid w:val="0003061D"/>
    <w:rsid w:val="00030A9C"/>
    <w:rsid w:val="000352AC"/>
    <w:rsid w:val="00040638"/>
    <w:rsid w:val="00052E99"/>
    <w:rsid w:val="00053044"/>
    <w:rsid w:val="0005502C"/>
    <w:rsid w:val="000568CF"/>
    <w:rsid w:val="00060AFD"/>
    <w:rsid w:val="00064AAC"/>
    <w:rsid w:val="000668C6"/>
    <w:rsid w:val="00066A23"/>
    <w:rsid w:val="00066F34"/>
    <w:rsid w:val="0006700D"/>
    <w:rsid w:val="0006749D"/>
    <w:rsid w:val="00070255"/>
    <w:rsid w:val="0007278D"/>
    <w:rsid w:val="00072E1E"/>
    <w:rsid w:val="00072E89"/>
    <w:rsid w:val="00074750"/>
    <w:rsid w:val="000748B2"/>
    <w:rsid w:val="00074AD2"/>
    <w:rsid w:val="000771C4"/>
    <w:rsid w:val="00077C68"/>
    <w:rsid w:val="00080E4D"/>
    <w:rsid w:val="00084D3E"/>
    <w:rsid w:val="00084FAF"/>
    <w:rsid w:val="00085C9D"/>
    <w:rsid w:val="0008625E"/>
    <w:rsid w:val="00087269"/>
    <w:rsid w:val="00093025"/>
    <w:rsid w:val="00094E13"/>
    <w:rsid w:val="000970E9"/>
    <w:rsid w:val="000A68D4"/>
    <w:rsid w:val="000A7AEF"/>
    <w:rsid w:val="000A7FAA"/>
    <w:rsid w:val="000B084C"/>
    <w:rsid w:val="000B25F7"/>
    <w:rsid w:val="000B2923"/>
    <w:rsid w:val="000B3016"/>
    <w:rsid w:val="000B3633"/>
    <w:rsid w:val="000B3CC5"/>
    <w:rsid w:val="000C4668"/>
    <w:rsid w:val="000C5F8A"/>
    <w:rsid w:val="000C7A4C"/>
    <w:rsid w:val="000C7FE0"/>
    <w:rsid w:val="000D4BFB"/>
    <w:rsid w:val="000E471D"/>
    <w:rsid w:val="000E519D"/>
    <w:rsid w:val="000E63D3"/>
    <w:rsid w:val="000E707B"/>
    <w:rsid w:val="000E76E9"/>
    <w:rsid w:val="000F2FBE"/>
    <w:rsid w:val="000F333C"/>
    <w:rsid w:val="000F3A72"/>
    <w:rsid w:val="000F41A2"/>
    <w:rsid w:val="000F5BAD"/>
    <w:rsid w:val="000F6E63"/>
    <w:rsid w:val="00104BA2"/>
    <w:rsid w:val="00105531"/>
    <w:rsid w:val="00106C82"/>
    <w:rsid w:val="001079AB"/>
    <w:rsid w:val="00111CB3"/>
    <w:rsid w:val="001213A5"/>
    <w:rsid w:val="00121E8A"/>
    <w:rsid w:val="0012290F"/>
    <w:rsid w:val="001241E9"/>
    <w:rsid w:val="00125842"/>
    <w:rsid w:val="001265F6"/>
    <w:rsid w:val="00130B8A"/>
    <w:rsid w:val="00131873"/>
    <w:rsid w:val="00131EB7"/>
    <w:rsid w:val="00133097"/>
    <w:rsid w:val="00134858"/>
    <w:rsid w:val="00134C25"/>
    <w:rsid w:val="00136785"/>
    <w:rsid w:val="001429B1"/>
    <w:rsid w:val="00144FBD"/>
    <w:rsid w:val="00146748"/>
    <w:rsid w:val="00152014"/>
    <w:rsid w:val="00152765"/>
    <w:rsid w:val="00160025"/>
    <w:rsid w:val="00166329"/>
    <w:rsid w:val="00166E25"/>
    <w:rsid w:val="00175DD1"/>
    <w:rsid w:val="001773EC"/>
    <w:rsid w:val="00177BD5"/>
    <w:rsid w:val="00183FB0"/>
    <w:rsid w:val="001852EF"/>
    <w:rsid w:val="00191EDB"/>
    <w:rsid w:val="00195678"/>
    <w:rsid w:val="00196D77"/>
    <w:rsid w:val="00196EDD"/>
    <w:rsid w:val="001A0ADF"/>
    <w:rsid w:val="001A17FB"/>
    <w:rsid w:val="001A7BCC"/>
    <w:rsid w:val="001B1013"/>
    <w:rsid w:val="001B3C4E"/>
    <w:rsid w:val="001B462F"/>
    <w:rsid w:val="001B5855"/>
    <w:rsid w:val="001C061F"/>
    <w:rsid w:val="001C2395"/>
    <w:rsid w:val="001C25C1"/>
    <w:rsid w:val="001C3D9B"/>
    <w:rsid w:val="001C617D"/>
    <w:rsid w:val="001C7843"/>
    <w:rsid w:val="001D0D64"/>
    <w:rsid w:val="001D1240"/>
    <w:rsid w:val="001D203E"/>
    <w:rsid w:val="001D555F"/>
    <w:rsid w:val="001D5657"/>
    <w:rsid w:val="001E1F9E"/>
    <w:rsid w:val="001E2324"/>
    <w:rsid w:val="001E5C97"/>
    <w:rsid w:val="001E5DE8"/>
    <w:rsid w:val="001E7B98"/>
    <w:rsid w:val="001F10AE"/>
    <w:rsid w:val="001F4B29"/>
    <w:rsid w:val="001F4CA2"/>
    <w:rsid w:val="00201E07"/>
    <w:rsid w:val="00204428"/>
    <w:rsid w:val="00204568"/>
    <w:rsid w:val="002045F6"/>
    <w:rsid w:val="00206749"/>
    <w:rsid w:val="00207E28"/>
    <w:rsid w:val="00210BDA"/>
    <w:rsid w:val="002114B7"/>
    <w:rsid w:val="00212550"/>
    <w:rsid w:val="002139EA"/>
    <w:rsid w:val="00215976"/>
    <w:rsid w:val="002166C8"/>
    <w:rsid w:val="00221560"/>
    <w:rsid w:val="00221632"/>
    <w:rsid w:val="0022288A"/>
    <w:rsid w:val="002278D7"/>
    <w:rsid w:val="00230B42"/>
    <w:rsid w:val="00230D20"/>
    <w:rsid w:val="00232F44"/>
    <w:rsid w:val="002344B5"/>
    <w:rsid w:val="00236918"/>
    <w:rsid w:val="00241E27"/>
    <w:rsid w:val="00246E98"/>
    <w:rsid w:val="00247607"/>
    <w:rsid w:val="00252163"/>
    <w:rsid w:val="00252C9C"/>
    <w:rsid w:val="00254E19"/>
    <w:rsid w:val="002551C0"/>
    <w:rsid w:val="0025778D"/>
    <w:rsid w:val="00265307"/>
    <w:rsid w:val="00267581"/>
    <w:rsid w:val="00267D4F"/>
    <w:rsid w:val="00271BBF"/>
    <w:rsid w:val="0027620D"/>
    <w:rsid w:val="00276614"/>
    <w:rsid w:val="002766F1"/>
    <w:rsid w:val="00276B0B"/>
    <w:rsid w:val="002814AF"/>
    <w:rsid w:val="0028213D"/>
    <w:rsid w:val="00283532"/>
    <w:rsid w:val="00284E15"/>
    <w:rsid w:val="002871CC"/>
    <w:rsid w:val="002873BC"/>
    <w:rsid w:val="0029136C"/>
    <w:rsid w:val="00296916"/>
    <w:rsid w:val="002A1545"/>
    <w:rsid w:val="002A59AF"/>
    <w:rsid w:val="002A6247"/>
    <w:rsid w:val="002A626A"/>
    <w:rsid w:val="002A74A8"/>
    <w:rsid w:val="002A7E4F"/>
    <w:rsid w:val="002B121C"/>
    <w:rsid w:val="002B1A27"/>
    <w:rsid w:val="002B2EB9"/>
    <w:rsid w:val="002B2F41"/>
    <w:rsid w:val="002C0186"/>
    <w:rsid w:val="002C4C12"/>
    <w:rsid w:val="002C78F7"/>
    <w:rsid w:val="002C7B31"/>
    <w:rsid w:val="002D0DEC"/>
    <w:rsid w:val="002D12E8"/>
    <w:rsid w:val="002D30C0"/>
    <w:rsid w:val="002D7A51"/>
    <w:rsid w:val="002E1A6E"/>
    <w:rsid w:val="002E1D4F"/>
    <w:rsid w:val="002E23EC"/>
    <w:rsid w:val="002E290E"/>
    <w:rsid w:val="002E3E54"/>
    <w:rsid w:val="002E40E4"/>
    <w:rsid w:val="002E5383"/>
    <w:rsid w:val="002E628C"/>
    <w:rsid w:val="002F2BD0"/>
    <w:rsid w:val="002F6AAB"/>
    <w:rsid w:val="002F7806"/>
    <w:rsid w:val="003048F1"/>
    <w:rsid w:val="00305404"/>
    <w:rsid w:val="00307443"/>
    <w:rsid w:val="00310167"/>
    <w:rsid w:val="003101D5"/>
    <w:rsid w:val="003228CB"/>
    <w:rsid w:val="00324981"/>
    <w:rsid w:val="00331BF6"/>
    <w:rsid w:val="00337466"/>
    <w:rsid w:val="00343A44"/>
    <w:rsid w:val="003473BD"/>
    <w:rsid w:val="003504AB"/>
    <w:rsid w:val="003507C0"/>
    <w:rsid w:val="00351870"/>
    <w:rsid w:val="00354A30"/>
    <w:rsid w:val="00355139"/>
    <w:rsid w:val="0035787A"/>
    <w:rsid w:val="003621FC"/>
    <w:rsid w:val="003624A3"/>
    <w:rsid w:val="003644ED"/>
    <w:rsid w:val="003655FD"/>
    <w:rsid w:val="00367EB6"/>
    <w:rsid w:val="003737FA"/>
    <w:rsid w:val="00377821"/>
    <w:rsid w:val="0038331D"/>
    <w:rsid w:val="00385EA3"/>
    <w:rsid w:val="00393BC9"/>
    <w:rsid w:val="003941C8"/>
    <w:rsid w:val="00395435"/>
    <w:rsid w:val="00397A6C"/>
    <w:rsid w:val="00397D8E"/>
    <w:rsid w:val="003A25E7"/>
    <w:rsid w:val="003A365E"/>
    <w:rsid w:val="003B2FD1"/>
    <w:rsid w:val="003B4290"/>
    <w:rsid w:val="003B47CC"/>
    <w:rsid w:val="003B4CA8"/>
    <w:rsid w:val="003B599D"/>
    <w:rsid w:val="003B6BCD"/>
    <w:rsid w:val="003C4423"/>
    <w:rsid w:val="003C4584"/>
    <w:rsid w:val="003C504F"/>
    <w:rsid w:val="003D1578"/>
    <w:rsid w:val="003D1ABD"/>
    <w:rsid w:val="003D4057"/>
    <w:rsid w:val="003D6DFE"/>
    <w:rsid w:val="003D7400"/>
    <w:rsid w:val="003D7502"/>
    <w:rsid w:val="003D7546"/>
    <w:rsid w:val="003E2315"/>
    <w:rsid w:val="003E315D"/>
    <w:rsid w:val="003E4504"/>
    <w:rsid w:val="003E4EFB"/>
    <w:rsid w:val="003E664B"/>
    <w:rsid w:val="003E7113"/>
    <w:rsid w:val="003E7C5B"/>
    <w:rsid w:val="003F0B37"/>
    <w:rsid w:val="003F1451"/>
    <w:rsid w:val="003F22BC"/>
    <w:rsid w:val="003F4A0D"/>
    <w:rsid w:val="003F580B"/>
    <w:rsid w:val="004011FD"/>
    <w:rsid w:val="00402C86"/>
    <w:rsid w:val="0040364E"/>
    <w:rsid w:val="00405443"/>
    <w:rsid w:val="0040764E"/>
    <w:rsid w:val="0041124B"/>
    <w:rsid w:val="004130B7"/>
    <w:rsid w:val="004179FD"/>
    <w:rsid w:val="0042164F"/>
    <w:rsid w:val="00422733"/>
    <w:rsid w:val="004245D8"/>
    <w:rsid w:val="0042687C"/>
    <w:rsid w:val="00426E45"/>
    <w:rsid w:val="00427672"/>
    <w:rsid w:val="00427A76"/>
    <w:rsid w:val="004320F9"/>
    <w:rsid w:val="00433654"/>
    <w:rsid w:val="00436A16"/>
    <w:rsid w:val="00444D43"/>
    <w:rsid w:val="004452AB"/>
    <w:rsid w:val="00447CFE"/>
    <w:rsid w:val="004524BA"/>
    <w:rsid w:val="00452900"/>
    <w:rsid w:val="0045331A"/>
    <w:rsid w:val="00456B92"/>
    <w:rsid w:val="0046080C"/>
    <w:rsid w:val="004618C5"/>
    <w:rsid w:val="004642AC"/>
    <w:rsid w:val="004663AC"/>
    <w:rsid w:val="0047013A"/>
    <w:rsid w:val="00470698"/>
    <w:rsid w:val="004759A0"/>
    <w:rsid w:val="0047604D"/>
    <w:rsid w:val="004764FF"/>
    <w:rsid w:val="0047705B"/>
    <w:rsid w:val="004808FB"/>
    <w:rsid w:val="00484A6D"/>
    <w:rsid w:val="00484E80"/>
    <w:rsid w:val="004853DD"/>
    <w:rsid w:val="00486144"/>
    <w:rsid w:val="004868C6"/>
    <w:rsid w:val="00490A08"/>
    <w:rsid w:val="00493C97"/>
    <w:rsid w:val="004A3E99"/>
    <w:rsid w:val="004A5BB6"/>
    <w:rsid w:val="004B07C9"/>
    <w:rsid w:val="004B1152"/>
    <w:rsid w:val="004B2B5F"/>
    <w:rsid w:val="004B3D2F"/>
    <w:rsid w:val="004B57DF"/>
    <w:rsid w:val="004B6822"/>
    <w:rsid w:val="004C097A"/>
    <w:rsid w:val="004C2F94"/>
    <w:rsid w:val="004C410E"/>
    <w:rsid w:val="004C4E24"/>
    <w:rsid w:val="004C63A3"/>
    <w:rsid w:val="004C6F3A"/>
    <w:rsid w:val="004D0984"/>
    <w:rsid w:val="004D32C4"/>
    <w:rsid w:val="004D3752"/>
    <w:rsid w:val="004D58CD"/>
    <w:rsid w:val="004D77D0"/>
    <w:rsid w:val="004D7BBD"/>
    <w:rsid w:val="004E10B0"/>
    <w:rsid w:val="004E167B"/>
    <w:rsid w:val="004E1CE1"/>
    <w:rsid w:val="004E1F1A"/>
    <w:rsid w:val="004E25A1"/>
    <w:rsid w:val="004E3C7B"/>
    <w:rsid w:val="004E3EC4"/>
    <w:rsid w:val="004E4A5D"/>
    <w:rsid w:val="004E7071"/>
    <w:rsid w:val="004E7D51"/>
    <w:rsid w:val="004F0ACE"/>
    <w:rsid w:val="004F1370"/>
    <w:rsid w:val="004F31E8"/>
    <w:rsid w:val="004F54F8"/>
    <w:rsid w:val="005018F5"/>
    <w:rsid w:val="00505756"/>
    <w:rsid w:val="00505E34"/>
    <w:rsid w:val="00506479"/>
    <w:rsid w:val="00510772"/>
    <w:rsid w:val="00511ABD"/>
    <w:rsid w:val="00512ECF"/>
    <w:rsid w:val="00513252"/>
    <w:rsid w:val="00513623"/>
    <w:rsid w:val="00515AA7"/>
    <w:rsid w:val="005223A3"/>
    <w:rsid w:val="00522433"/>
    <w:rsid w:val="00522BD5"/>
    <w:rsid w:val="0052371C"/>
    <w:rsid w:val="00535329"/>
    <w:rsid w:val="0053792E"/>
    <w:rsid w:val="005379B6"/>
    <w:rsid w:val="00544CBD"/>
    <w:rsid w:val="005463A1"/>
    <w:rsid w:val="005502CF"/>
    <w:rsid w:val="0055159E"/>
    <w:rsid w:val="00551EBF"/>
    <w:rsid w:val="00551FFD"/>
    <w:rsid w:val="00552417"/>
    <w:rsid w:val="00552763"/>
    <w:rsid w:val="00553412"/>
    <w:rsid w:val="0055532B"/>
    <w:rsid w:val="00557F85"/>
    <w:rsid w:val="00560424"/>
    <w:rsid w:val="0056650A"/>
    <w:rsid w:val="00567FDD"/>
    <w:rsid w:val="00575301"/>
    <w:rsid w:val="00580F94"/>
    <w:rsid w:val="00581889"/>
    <w:rsid w:val="00581C1B"/>
    <w:rsid w:val="005829D2"/>
    <w:rsid w:val="00585717"/>
    <w:rsid w:val="00585CFF"/>
    <w:rsid w:val="00585E0B"/>
    <w:rsid w:val="00593999"/>
    <w:rsid w:val="005962D6"/>
    <w:rsid w:val="00596511"/>
    <w:rsid w:val="00597BB9"/>
    <w:rsid w:val="005A4A3A"/>
    <w:rsid w:val="005B0CD0"/>
    <w:rsid w:val="005B11C6"/>
    <w:rsid w:val="005B12DB"/>
    <w:rsid w:val="005B7192"/>
    <w:rsid w:val="005B7922"/>
    <w:rsid w:val="005C02A6"/>
    <w:rsid w:val="005C28E2"/>
    <w:rsid w:val="005C3003"/>
    <w:rsid w:val="005C3921"/>
    <w:rsid w:val="005C42B6"/>
    <w:rsid w:val="005C5102"/>
    <w:rsid w:val="005C6A56"/>
    <w:rsid w:val="005D2BD9"/>
    <w:rsid w:val="005D5CD4"/>
    <w:rsid w:val="005E0978"/>
    <w:rsid w:val="005E14D7"/>
    <w:rsid w:val="005E15B1"/>
    <w:rsid w:val="005E1645"/>
    <w:rsid w:val="005E19F6"/>
    <w:rsid w:val="005E45DA"/>
    <w:rsid w:val="005F1404"/>
    <w:rsid w:val="005F392C"/>
    <w:rsid w:val="005F3D76"/>
    <w:rsid w:val="005F4AE7"/>
    <w:rsid w:val="005F52F4"/>
    <w:rsid w:val="005F58A8"/>
    <w:rsid w:val="005F78B8"/>
    <w:rsid w:val="00600521"/>
    <w:rsid w:val="006015E8"/>
    <w:rsid w:val="00604524"/>
    <w:rsid w:val="00612FAF"/>
    <w:rsid w:val="00613B63"/>
    <w:rsid w:val="00615BFD"/>
    <w:rsid w:val="00624639"/>
    <w:rsid w:val="0063433F"/>
    <w:rsid w:val="00634919"/>
    <w:rsid w:val="0063588D"/>
    <w:rsid w:val="00635E77"/>
    <w:rsid w:val="006371A7"/>
    <w:rsid w:val="00637BD9"/>
    <w:rsid w:val="006429C9"/>
    <w:rsid w:val="00644463"/>
    <w:rsid w:val="00650772"/>
    <w:rsid w:val="00651CDB"/>
    <w:rsid w:val="006529E1"/>
    <w:rsid w:val="00652B4F"/>
    <w:rsid w:val="0065302A"/>
    <w:rsid w:val="00653440"/>
    <w:rsid w:val="00654312"/>
    <w:rsid w:val="0065540E"/>
    <w:rsid w:val="0065654C"/>
    <w:rsid w:val="00656EDE"/>
    <w:rsid w:val="00664CA8"/>
    <w:rsid w:val="0067310A"/>
    <w:rsid w:val="00673499"/>
    <w:rsid w:val="0067364E"/>
    <w:rsid w:val="006742F1"/>
    <w:rsid w:val="00674345"/>
    <w:rsid w:val="00674D3A"/>
    <w:rsid w:val="00677647"/>
    <w:rsid w:val="00681F0D"/>
    <w:rsid w:val="00682835"/>
    <w:rsid w:val="00684600"/>
    <w:rsid w:val="00684F41"/>
    <w:rsid w:val="00692E3A"/>
    <w:rsid w:val="00693A17"/>
    <w:rsid w:val="00694E4F"/>
    <w:rsid w:val="006951EC"/>
    <w:rsid w:val="006952B0"/>
    <w:rsid w:val="006A06C7"/>
    <w:rsid w:val="006A2E3D"/>
    <w:rsid w:val="006A36FF"/>
    <w:rsid w:val="006A3EB3"/>
    <w:rsid w:val="006A4F50"/>
    <w:rsid w:val="006A5A4D"/>
    <w:rsid w:val="006A60B9"/>
    <w:rsid w:val="006B2FE2"/>
    <w:rsid w:val="006C3247"/>
    <w:rsid w:val="006C54CA"/>
    <w:rsid w:val="006D34E6"/>
    <w:rsid w:val="006D6106"/>
    <w:rsid w:val="006D621A"/>
    <w:rsid w:val="006E3FBD"/>
    <w:rsid w:val="006E62D6"/>
    <w:rsid w:val="006F221A"/>
    <w:rsid w:val="006F23FF"/>
    <w:rsid w:val="006F6071"/>
    <w:rsid w:val="006F74CB"/>
    <w:rsid w:val="00701578"/>
    <w:rsid w:val="00701C2A"/>
    <w:rsid w:val="00701D63"/>
    <w:rsid w:val="00703071"/>
    <w:rsid w:val="00704648"/>
    <w:rsid w:val="007053B2"/>
    <w:rsid w:val="00706A53"/>
    <w:rsid w:val="00717FBE"/>
    <w:rsid w:val="0072080C"/>
    <w:rsid w:val="00720B4E"/>
    <w:rsid w:val="00721E68"/>
    <w:rsid w:val="00721E97"/>
    <w:rsid w:val="00730F0D"/>
    <w:rsid w:val="00742D0D"/>
    <w:rsid w:val="0074313A"/>
    <w:rsid w:val="00747623"/>
    <w:rsid w:val="0075741E"/>
    <w:rsid w:val="00766659"/>
    <w:rsid w:val="007737D7"/>
    <w:rsid w:val="00780D5C"/>
    <w:rsid w:val="00780DC6"/>
    <w:rsid w:val="00784415"/>
    <w:rsid w:val="00784D07"/>
    <w:rsid w:val="00784FDF"/>
    <w:rsid w:val="00795652"/>
    <w:rsid w:val="00795699"/>
    <w:rsid w:val="00795F82"/>
    <w:rsid w:val="007A0CFD"/>
    <w:rsid w:val="007A2010"/>
    <w:rsid w:val="007A25A3"/>
    <w:rsid w:val="007A4539"/>
    <w:rsid w:val="007A4A0A"/>
    <w:rsid w:val="007A4F4C"/>
    <w:rsid w:val="007A50E5"/>
    <w:rsid w:val="007A55A0"/>
    <w:rsid w:val="007A5E39"/>
    <w:rsid w:val="007A6E9B"/>
    <w:rsid w:val="007A7AB1"/>
    <w:rsid w:val="007A7D7E"/>
    <w:rsid w:val="007B6334"/>
    <w:rsid w:val="007B6450"/>
    <w:rsid w:val="007B69C0"/>
    <w:rsid w:val="007B6AAA"/>
    <w:rsid w:val="007C0BA4"/>
    <w:rsid w:val="007C280E"/>
    <w:rsid w:val="007C2A4A"/>
    <w:rsid w:val="007D0E71"/>
    <w:rsid w:val="007D360F"/>
    <w:rsid w:val="007D4915"/>
    <w:rsid w:val="007E073F"/>
    <w:rsid w:val="007E38CC"/>
    <w:rsid w:val="007F1BAF"/>
    <w:rsid w:val="007F2ECA"/>
    <w:rsid w:val="007F3912"/>
    <w:rsid w:val="00803518"/>
    <w:rsid w:val="00803863"/>
    <w:rsid w:val="00803EFF"/>
    <w:rsid w:val="008055E1"/>
    <w:rsid w:val="008065A9"/>
    <w:rsid w:val="0080766A"/>
    <w:rsid w:val="00812495"/>
    <w:rsid w:val="00814D67"/>
    <w:rsid w:val="00820051"/>
    <w:rsid w:val="008220E7"/>
    <w:rsid w:val="00824C52"/>
    <w:rsid w:val="008300AA"/>
    <w:rsid w:val="008308A6"/>
    <w:rsid w:val="00832847"/>
    <w:rsid w:val="00833479"/>
    <w:rsid w:val="008336D1"/>
    <w:rsid w:val="00833714"/>
    <w:rsid w:val="00834AD2"/>
    <w:rsid w:val="0084074D"/>
    <w:rsid w:val="00841900"/>
    <w:rsid w:val="00841CD3"/>
    <w:rsid w:val="00842F20"/>
    <w:rsid w:val="00845F7A"/>
    <w:rsid w:val="0085049B"/>
    <w:rsid w:val="00850C0C"/>
    <w:rsid w:val="00851950"/>
    <w:rsid w:val="00851F02"/>
    <w:rsid w:val="0085413F"/>
    <w:rsid w:val="00856EF1"/>
    <w:rsid w:val="0086286F"/>
    <w:rsid w:val="008633D4"/>
    <w:rsid w:val="00864D91"/>
    <w:rsid w:val="00866BDC"/>
    <w:rsid w:val="00873D9C"/>
    <w:rsid w:val="00876632"/>
    <w:rsid w:val="008809F1"/>
    <w:rsid w:val="008839C2"/>
    <w:rsid w:val="008842A9"/>
    <w:rsid w:val="0088532D"/>
    <w:rsid w:val="00885DF9"/>
    <w:rsid w:val="008874D9"/>
    <w:rsid w:val="00895652"/>
    <w:rsid w:val="008A376B"/>
    <w:rsid w:val="008A4449"/>
    <w:rsid w:val="008A4EC7"/>
    <w:rsid w:val="008B102D"/>
    <w:rsid w:val="008B61D9"/>
    <w:rsid w:val="008C1AE7"/>
    <w:rsid w:val="008C2C36"/>
    <w:rsid w:val="008C3B30"/>
    <w:rsid w:val="008C4775"/>
    <w:rsid w:val="008D1D98"/>
    <w:rsid w:val="008D5702"/>
    <w:rsid w:val="008D5CFE"/>
    <w:rsid w:val="008D6738"/>
    <w:rsid w:val="008D687F"/>
    <w:rsid w:val="008E00EB"/>
    <w:rsid w:val="008E40CD"/>
    <w:rsid w:val="008E480C"/>
    <w:rsid w:val="008E515F"/>
    <w:rsid w:val="008E7BC4"/>
    <w:rsid w:val="008F1225"/>
    <w:rsid w:val="008F1435"/>
    <w:rsid w:val="008F1E05"/>
    <w:rsid w:val="008F2E48"/>
    <w:rsid w:val="008F66C4"/>
    <w:rsid w:val="009019DE"/>
    <w:rsid w:val="00906107"/>
    <w:rsid w:val="00913B3F"/>
    <w:rsid w:val="0091403E"/>
    <w:rsid w:val="009174F9"/>
    <w:rsid w:val="009176EB"/>
    <w:rsid w:val="00917D6F"/>
    <w:rsid w:val="00922BBA"/>
    <w:rsid w:val="009305AA"/>
    <w:rsid w:val="00931FDD"/>
    <w:rsid w:val="00934400"/>
    <w:rsid w:val="00943EE4"/>
    <w:rsid w:val="009504BD"/>
    <w:rsid w:val="0095076A"/>
    <w:rsid w:val="00951CF8"/>
    <w:rsid w:val="00952FAF"/>
    <w:rsid w:val="00954F6C"/>
    <w:rsid w:val="0095517F"/>
    <w:rsid w:val="00956037"/>
    <w:rsid w:val="009571EA"/>
    <w:rsid w:val="00962755"/>
    <w:rsid w:val="00962D77"/>
    <w:rsid w:val="0096325B"/>
    <w:rsid w:val="00963B72"/>
    <w:rsid w:val="00964DC3"/>
    <w:rsid w:val="00971C3E"/>
    <w:rsid w:val="0097460C"/>
    <w:rsid w:val="00975D1B"/>
    <w:rsid w:val="009812E6"/>
    <w:rsid w:val="009817D6"/>
    <w:rsid w:val="0098472C"/>
    <w:rsid w:val="009901C3"/>
    <w:rsid w:val="00991AEC"/>
    <w:rsid w:val="009945FD"/>
    <w:rsid w:val="00995628"/>
    <w:rsid w:val="009A16E5"/>
    <w:rsid w:val="009A3FBC"/>
    <w:rsid w:val="009A4E49"/>
    <w:rsid w:val="009A57CA"/>
    <w:rsid w:val="009B22F4"/>
    <w:rsid w:val="009B2706"/>
    <w:rsid w:val="009B3024"/>
    <w:rsid w:val="009C1583"/>
    <w:rsid w:val="009C39CF"/>
    <w:rsid w:val="009C3C9E"/>
    <w:rsid w:val="009D293C"/>
    <w:rsid w:val="009D7174"/>
    <w:rsid w:val="009E1B47"/>
    <w:rsid w:val="009E2C15"/>
    <w:rsid w:val="009E4D87"/>
    <w:rsid w:val="009F2923"/>
    <w:rsid w:val="009F3C00"/>
    <w:rsid w:val="009F3FF7"/>
    <w:rsid w:val="009F645C"/>
    <w:rsid w:val="00A00EDA"/>
    <w:rsid w:val="00A021B0"/>
    <w:rsid w:val="00A025EB"/>
    <w:rsid w:val="00A03D01"/>
    <w:rsid w:val="00A101E1"/>
    <w:rsid w:val="00A124C4"/>
    <w:rsid w:val="00A12CEF"/>
    <w:rsid w:val="00A13502"/>
    <w:rsid w:val="00A13571"/>
    <w:rsid w:val="00A15123"/>
    <w:rsid w:val="00A15534"/>
    <w:rsid w:val="00A157F5"/>
    <w:rsid w:val="00A15F10"/>
    <w:rsid w:val="00A21381"/>
    <w:rsid w:val="00A222B6"/>
    <w:rsid w:val="00A2241D"/>
    <w:rsid w:val="00A22CB9"/>
    <w:rsid w:val="00A23CE1"/>
    <w:rsid w:val="00A26749"/>
    <w:rsid w:val="00A33E3A"/>
    <w:rsid w:val="00A350D5"/>
    <w:rsid w:val="00A3609D"/>
    <w:rsid w:val="00A36614"/>
    <w:rsid w:val="00A41767"/>
    <w:rsid w:val="00A452F7"/>
    <w:rsid w:val="00A45806"/>
    <w:rsid w:val="00A459C0"/>
    <w:rsid w:val="00A46C39"/>
    <w:rsid w:val="00A52D3B"/>
    <w:rsid w:val="00A53E99"/>
    <w:rsid w:val="00A5448F"/>
    <w:rsid w:val="00A55DD5"/>
    <w:rsid w:val="00A60FE1"/>
    <w:rsid w:val="00A61BA6"/>
    <w:rsid w:val="00A62A04"/>
    <w:rsid w:val="00A62C67"/>
    <w:rsid w:val="00A630A8"/>
    <w:rsid w:val="00A63222"/>
    <w:rsid w:val="00A64EBA"/>
    <w:rsid w:val="00A66E6A"/>
    <w:rsid w:val="00A674C5"/>
    <w:rsid w:val="00A7027F"/>
    <w:rsid w:val="00A70E8C"/>
    <w:rsid w:val="00A714D0"/>
    <w:rsid w:val="00A730BC"/>
    <w:rsid w:val="00A82009"/>
    <w:rsid w:val="00A912DA"/>
    <w:rsid w:val="00A9155D"/>
    <w:rsid w:val="00A949DB"/>
    <w:rsid w:val="00A95B0C"/>
    <w:rsid w:val="00A96C25"/>
    <w:rsid w:val="00AA16E9"/>
    <w:rsid w:val="00AA242B"/>
    <w:rsid w:val="00AA5D77"/>
    <w:rsid w:val="00AA643A"/>
    <w:rsid w:val="00AB0215"/>
    <w:rsid w:val="00AB0EED"/>
    <w:rsid w:val="00AB0EFF"/>
    <w:rsid w:val="00AB2894"/>
    <w:rsid w:val="00AB4516"/>
    <w:rsid w:val="00AB7932"/>
    <w:rsid w:val="00AC1A6F"/>
    <w:rsid w:val="00AC2407"/>
    <w:rsid w:val="00AC2D26"/>
    <w:rsid w:val="00AC30E6"/>
    <w:rsid w:val="00AC4DEC"/>
    <w:rsid w:val="00AC7716"/>
    <w:rsid w:val="00AD2212"/>
    <w:rsid w:val="00AD337A"/>
    <w:rsid w:val="00AD5D2E"/>
    <w:rsid w:val="00AD6B4F"/>
    <w:rsid w:val="00AF1EEB"/>
    <w:rsid w:val="00AF31B0"/>
    <w:rsid w:val="00AF3EA9"/>
    <w:rsid w:val="00AF651D"/>
    <w:rsid w:val="00AF7F78"/>
    <w:rsid w:val="00AF7FFD"/>
    <w:rsid w:val="00B013FC"/>
    <w:rsid w:val="00B030B0"/>
    <w:rsid w:val="00B03FA1"/>
    <w:rsid w:val="00B06CD5"/>
    <w:rsid w:val="00B07A78"/>
    <w:rsid w:val="00B1139B"/>
    <w:rsid w:val="00B1392B"/>
    <w:rsid w:val="00B13F03"/>
    <w:rsid w:val="00B16935"/>
    <w:rsid w:val="00B16995"/>
    <w:rsid w:val="00B21246"/>
    <w:rsid w:val="00B22BA1"/>
    <w:rsid w:val="00B25368"/>
    <w:rsid w:val="00B31F39"/>
    <w:rsid w:val="00B35E05"/>
    <w:rsid w:val="00B36A12"/>
    <w:rsid w:val="00B37EEF"/>
    <w:rsid w:val="00B40974"/>
    <w:rsid w:val="00B44740"/>
    <w:rsid w:val="00B462E6"/>
    <w:rsid w:val="00B50272"/>
    <w:rsid w:val="00B50B06"/>
    <w:rsid w:val="00B50B7B"/>
    <w:rsid w:val="00B52511"/>
    <w:rsid w:val="00B53821"/>
    <w:rsid w:val="00B5441D"/>
    <w:rsid w:val="00B55BA7"/>
    <w:rsid w:val="00B57DE0"/>
    <w:rsid w:val="00B60D95"/>
    <w:rsid w:val="00B71473"/>
    <w:rsid w:val="00B71AC4"/>
    <w:rsid w:val="00B71BEA"/>
    <w:rsid w:val="00B72821"/>
    <w:rsid w:val="00B72E0B"/>
    <w:rsid w:val="00B73FDA"/>
    <w:rsid w:val="00B7515A"/>
    <w:rsid w:val="00B7563A"/>
    <w:rsid w:val="00B80338"/>
    <w:rsid w:val="00B82F75"/>
    <w:rsid w:val="00B87E99"/>
    <w:rsid w:val="00B901F2"/>
    <w:rsid w:val="00B910FE"/>
    <w:rsid w:val="00B97DDA"/>
    <w:rsid w:val="00BA4D22"/>
    <w:rsid w:val="00BA4FC8"/>
    <w:rsid w:val="00BA537E"/>
    <w:rsid w:val="00BC1325"/>
    <w:rsid w:val="00BC1C73"/>
    <w:rsid w:val="00BC3DBD"/>
    <w:rsid w:val="00BC4E14"/>
    <w:rsid w:val="00BC672E"/>
    <w:rsid w:val="00BE17FA"/>
    <w:rsid w:val="00BE2958"/>
    <w:rsid w:val="00BE38C4"/>
    <w:rsid w:val="00BE4AA9"/>
    <w:rsid w:val="00BE4E90"/>
    <w:rsid w:val="00BE6E37"/>
    <w:rsid w:val="00BF0379"/>
    <w:rsid w:val="00BF0B51"/>
    <w:rsid w:val="00BF5ED5"/>
    <w:rsid w:val="00C00D13"/>
    <w:rsid w:val="00C016CE"/>
    <w:rsid w:val="00C02652"/>
    <w:rsid w:val="00C07943"/>
    <w:rsid w:val="00C07DEC"/>
    <w:rsid w:val="00C14002"/>
    <w:rsid w:val="00C15F00"/>
    <w:rsid w:val="00C16ABB"/>
    <w:rsid w:val="00C17C2A"/>
    <w:rsid w:val="00C22EF1"/>
    <w:rsid w:val="00C30D77"/>
    <w:rsid w:val="00C369DA"/>
    <w:rsid w:val="00C37324"/>
    <w:rsid w:val="00C40837"/>
    <w:rsid w:val="00C41EE3"/>
    <w:rsid w:val="00C41F68"/>
    <w:rsid w:val="00C441B8"/>
    <w:rsid w:val="00C50A48"/>
    <w:rsid w:val="00C51078"/>
    <w:rsid w:val="00C5162A"/>
    <w:rsid w:val="00C5754D"/>
    <w:rsid w:val="00C6136F"/>
    <w:rsid w:val="00C815B3"/>
    <w:rsid w:val="00C82ABF"/>
    <w:rsid w:val="00C86F4C"/>
    <w:rsid w:val="00C931D1"/>
    <w:rsid w:val="00C93803"/>
    <w:rsid w:val="00C93909"/>
    <w:rsid w:val="00C93913"/>
    <w:rsid w:val="00C95CE2"/>
    <w:rsid w:val="00CA047A"/>
    <w:rsid w:val="00CA050B"/>
    <w:rsid w:val="00CA39C1"/>
    <w:rsid w:val="00CA3F95"/>
    <w:rsid w:val="00CB22A0"/>
    <w:rsid w:val="00CC2C83"/>
    <w:rsid w:val="00CC4760"/>
    <w:rsid w:val="00CD0DDC"/>
    <w:rsid w:val="00CD13F3"/>
    <w:rsid w:val="00CD25F2"/>
    <w:rsid w:val="00CD2648"/>
    <w:rsid w:val="00CD3D30"/>
    <w:rsid w:val="00CD4BCE"/>
    <w:rsid w:val="00CD5551"/>
    <w:rsid w:val="00CD5C5C"/>
    <w:rsid w:val="00CE2151"/>
    <w:rsid w:val="00CE2A63"/>
    <w:rsid w:val="00CE4B28"/>
    <w:rsid w:val="00CF2C9D"/>
    <w:rsid w:val="00D01656"/>
    <w:rsid w:val="00D01C4B"/>
    <w:rsid w:val="00D01E03"/>
    <w:rsid w:val="00D02897"/>
    <w:rsid w:val="00D02A05"/>
    <w:rsid w:val="00D03CF8"/>
    <w:rsid w:val="00D04871"/>
    <w:rsid w:val="00D04936"/>
    <w:rsid w:val="00D06AC1"/>
    <w:rsid w:val="00D125E4"/>
    <w:rsid w:val="00D13266"/>
    <w:rsid w:val="00D20B64"/>
    <w:rsid w:val="00D214FD"/>
    <w:rsid w:val="00D21D6E"/>
    <w:rsid w:val="00D223F6"/>
    <w:rsid w:val="00D244E1"/>
    <w:rsid w:val="00D25D26"/>
    <w:rsid w:val="00D321D6"/>
    <w:rsid w:val="00D33F71"/>
    <w:rsid w:val="00D34A19"/>
    <w:rsid w:val="00D4311C"/>
    <w:rsid w:val="00D44895"/>
    <w:rsid w:val="00D45B16"/>
    <w:rsid w:val="00D45BAE"/>
    <w:rsid w:val="00D52450"/>
    <w:rsid w:val="00D541F9"/>
    <w:rsid w:val="00D54E06"/>
    <w:rsid w:val="00D63975"/>
    <w:rsid w:val="00D65D46"/>
    <w:rsid w:val="00D661DB"/>
    <w:rsid w:val="00D671E4"/>
    <w:rsid w:val="00D675CF"/>
    <w:rsid w:val="00D70AFD"/>
    <w:rsid w:val="00D70D29"/>
    <w:rsid w:val="00D71283"/>
    <w:rsid w:val="00D71598"/>
    <w:rsid w:val="00D72971"/>
    <w:rsid w:val="00D73641"/>
    <w:rsid w:val="00D7476C"/>
    <w:rsid w:val="00D75280"/>
    <w:rsid w:val="00D75FB9"/>
    <w:rsid w:val="00D761B7"/>
    <w:rsid w:val="00D86B28"/>
    <w:rsid w:val="00D87206"/>
    <w:rsid w:val="00D91545"/>
    <w:rsid w:val="00D93D0D"/>
    <w:rsid w:val="00D95834"/>
    <w:rsid w:val="00DA1764"/>
    <w:rsid w:val="00DA374B"/>
    <w:rsid w:val="00DA42C4"/>
    <w:rsid w:val="00DA49B9"/>
    <w:rsid w:val="00DA5B21"/>
    <w:rsid w:val="00DA6374"/>
    <w:rsid w:val="00DB04C1"/>
    <w:rsid w:val="00DB0500"/>
    <w:rsid w:val="00DB47C1"/>
    <w:rsid w:val="00DB57D4"/>
    <w:rsid w:val="00DC0261"/>
    <w:rsid w:val="00DC1A28"/>
    <w:rsid w:val="00DC486D"/>
    <w:rsid w:val="00DC5793"/>
    <w:rsid w:val="00DC659D"/>
    <w:rsid w:val="00DC6A38"/>
    <w:rsid w:val="00DC7D61"/>
    <w:rsid w:val="00DD14A7"/>
    <w:rsid w:val="00DD17AB"/>
    <w:rsid w:val="00DD1BAD"/>
    <w:rsid w:val="00DD24E8"/>
    <w:rsid w:val="00DD44CA"/>
    <w:rsid w:val="00DD492E"/>
    <w:rsid w:val="00DD4999"/>
    <w:rsid w:val="00DE0978"/>
    <w:rsid w:val="00DE2BFD"/>
    <w:rsid w:val="00DE5241"/>
    <w:rsid w:val="00DE525E"/>
    <w:rsid w:val="00DE6875"/>
    <w:rsid w:val="00DF3758"/>
    <w:rsid w:val="00DF45E2"/>
    <w:rsid w:val="00DF4EF6"/>
    <w:rsid w:val="00E0174B"/>
    <w:rsid w:val="00E03165"/>
    <w:rsid w:val="00E041CA"/>
    <w:rsid w:val="00E064FA"/>
    <w:rsid w:val="00E06B72"/>
    <w:rsid w:val="00E10346"/>
    <w:rsid w:val="00E106E3"/>
    <w:rsid w:val="00E12B30"/>
    <w:rsid w:val="00E176E3"/>
    <w:rsid w:val="00E219AE"/>
    <w:rsid w:val="00E2209F"/>
    <w:rsid w:val="00E24327"/>
    <w:rsid w:val="00E31385"/>
    <w:rsid w:val="00E32CF3"/>
    <w:rsid w:val="00E35DF5"/>
    <w:rsid w:val="00E454EF"/>
    <w:rsid w:val="00E50B2F"/>
    <w:rsid w:val="00E51AF9"/>
    <w:rsid w:val="00E52CD3"/>
    <w:rsid w:val="00E577DC"/>
    <w:rsid w:val="00E579E1"/>
    <w:rsid w:val="00E57E62"/>
    <w:rsid w:val="00E6340D"/>
    <w:rsid w:val="00E65ABD"/>
    <w:rsid w:val="00E67145"/>
    <w:rsid w:val="00E7066A"/>
    <w:rsid w:val="00E7266F"/>
    <w:rsid w:val="00E76C95"/>
    <w:rsid w:val="00E77A84"/>
    <w:rsid w:val="00E8243D"/>
    <w:rsid w:val="00E864CF"/>
    <w:rsid w:val="00E93FC4"/>
    <w:rsid w:val="00E962F0"/>
    <w:rsid w:val="00E971FD"/>
    <w:rsid w:val="00E976F4"/>
    <w:rsid w:val="00EA292B"/>
    <w:rsid w:val="00EA52EA"/>
    <w:rsid w:val="00EA6921"/>
    <w:rsid w:val="00EA73CD"/>
    <w:rsid w:val="00EB0976"/>
    <w:rsid w:val="00EB30E0"/>
    <w:rsid w:val="00EB3324"/>
    <w:rsid w:val="00EB4CCE"/>
    <w:rsid w:val="00EB5C96"/>
    <w:rsid w:val="00EB5E36"/>
    <w:rsid w:val="00EB7A4E"/>
    <w:rsid w:val="00EB7C9F"/>
    <w:rsid w:val="00EC05EC"/>
    <w:rsid w:val="00EC3A19"/>
    <w:rsid w:val="00EC475F"/>
    <w:rsid w:val="00EC66F3"/>
    <w:rsid w:val="00ED3F47"/>
    <w:rsid w:val="00ED447A"/>
    <w:rsid w:val="00ED62A5"/>
    <w:rsid w:val="00EE1108"/>
    <w:rsid w:val="00EE148A"/>
    <w:rsid w:val="00EE1E46"/>
    <w:rsid w:val="00EE2111"/>
    <w:rsid w:val="00EE272E"/>
    <w:rsid w:val="00EE3267"/>
    <w:rsid w:val="00EE4A34"/>
    <w:rsid w:val="00EE5174"/>
    <w:rsid w:val="00EE5899"/>
    <w:rsid w:val="00EF011E"/>
    <w:rsid w:val="00EF3E08"/>
    <w:rsid w:val="00EF63D4"/>
    <w:rsid w:val="00F0200E"/>
    <w:rsid w:val="00F02623"/>
    <w:rsid w:val="00F02B4C"/>
    <w:rsid w:val="00F07F40"/>
    <w:rsid w:val="00F11EA8"/>
    <w:rsid w:val="00F1260C"/>
    <w:rsid w:val="00F1287F"/>
    <w:rsid w:val="00F171F7"/>
    <w:rsid w:val="00F17713"/>
    <w:rsid w:val="00F17DD9"/>
    <w:rsid w:val="00F21183"/>
    <w:rsid w:val="00F22B67"/>
    <w:rsid w:val="00F24CA0"/>
    <w:rsid w:val="00F268B1"/>
    <w:rsid w:val="00F31906"/>
    <w:rsid w:val="00F33146"/>
    <w:rsid w:val="00F3355A"/>
    <w:rsid w:val="00F34E42"/>
    <w:rsid w:val="00F35433"/>
    <w:rsid w:val="00F36132"/>
    <w:rsid w:val="00F53E07"/>
    <w:rsid w:val="00F55493"/>
    <w:rsid w:val="00F55D85"/>
    <w:rsid w:val="00F569F3"/>
    <w:rsid w:val="00F61567"/>
    <w:rsid w:val="00F66836"/>
    <w:rsid w:val="00F67A43"/>
    <w:rsid w:val="00F67F1F"/>
    <w:rsid w:val="00F70E0D"/>
    <w:rsid w:val="00F74F39"/>
    <w:rsid w:val="00F77A7C"/>
    <w:rsid w:val="00F80177"/>
    <w:rsid w:val="00F80991"/>
    <w:rsid w:val="00F81D2F"/>
    <w:rsid w:val="00F90B11"/>
    <w:rsid w:val="00F93859"/>
    <w:rsid w:val="00F963F7"/>
    <w:rsid w:val="00F96D0E"/>
    <w:rsid w:val="00FA051D"/>
    <w:rsid w:val="00FA5DFA"/>
    <w:rsid w:val="00FA7EED"/>
    <w:rsid w:val="00FB1349"/>
    <w:rsid w:val="00FB1880"/>
    <w:rsid w:val="00FB627F"/>
    <w:rsid w:val="00FB643D"/>
    <w:rsid w:val="00FC1AAB"/>
    <w:rsid w:val="00FC25FF"/>
    <w:rsid w:val="00FC2AB8"/>
    <w:rsid w:val="00FC3F11"/>
    <w:rsid w:val="00FC41E7"/>
    <w:rsid w:val="00FC4522"/>
    <w:rsid w:val="00FC510D"/>
    <w:rsid w:val="00FD19C1"/>
    <w:rsid w:val="00FD20DF"/>
    <w:rsid w:val="00FD7829"/>
    <w:rsid w:val="00FE1263"/>
    <w:rsid w:val="00FE68C9"/>
    <w:rsid w:val="034B34C9"/>
    <w:rsid w:val="03D420EF"/>
    <w:rsid w:val="04A76577"/>
    <w:rsid w:val="05DA8FB3"/>
    <w:rsid w:val="0602C7D8"/>
    <w:rsid w:val="06596480"/>
    <w:rsid w:val="06ADA751"/>
    <w:rsid w:val="07F17000"/>
    <w:rsid w:val="08B7D0CA"/>
    <w:rsid w:val="08B8052E"/>
    <w:rsid w:val="08DC6812"/>
    <w:rsid w:val="09B1F481"/>
    <w:rsid w:val="0A8C2216"/>
    <w:rsid w:val="0BC8B018"/>
    <w:rsid w:val="0BE458FD"/>
    <w:rsid w:val="0C95211A"/>
    <w:rsid w:val="0D53FA00"/>
    <w:rsid w:val="0EC925D3"/>
    <w:rsid w:val="0F17E154"/>
    <w:rsid w:val="109F74D3"/>
    <w:rsid w:val="11C7887D"/>
    <w:rsid w:val="1234B483"/>
    <w:rsid w:val="128CACB1"/>
    <w:rsid w:val="13381EB6"/>
    <w:rsid w:val="157EBF0C"/>
    <w:rsid w:val="15E041F4"/>
    <w:rsid w:val="16B349C0"/>
    <w:rsid w:val="16FBA594"/>
    <w:rsid w:val="17325D41"/>
    <w:rsid w:val="175B6090"/>
    <w:rsid w:val="180407F5"/>
    <w:rsid w:val="1A37A70C"/>
    <w:rsid w:val="1A46522D"/>
    <w:rsid w:val="1BBC787C"/>
    <w:rsid w:val="1BC12225"/>
    <w:rsid w:val="1BEA0C01"/>
    <w:rsid w:val="1DFB2DEA"/>
    <w:rsid w:val="1EA69FEF"/>
    <w:rsid w:val="1FE9EA7E"/>
    <w:rsid w:val="2040F028"/>
    <w:rsid w:val="21AC5AF7"/>
    <w:rsid w:val="21F5A2A6"/>
    <w:rsid w:val="229F44A6"/>
    <w:rsid w:val="23F526E5"/>
    <w:rsid w:val="24287CD5"/>
    <w:rsid w:val="250D0F0D"/>
    <w:rsid w:val="26E42BFB"/>
    <w:rsid w:val="27D59836"/>
    <w:rsid w:val="28966A9B"/>
    <w:rsid w:val="2A508D5D"/>
    <w:rsid w:val="2A5D4040"/>
    <w:rsid w:val="2ADA2509"/>
    <w:rsid w:val="2C09E6D1"/>
    <w:rsid w:val="2D8D40C5"/>
    <w:rsid w:val="2FA2A5D4"/>
    <w:rsid w:val="2FE79CC3"/>
    <w:rsid w:val="304164F6"/>
    <w:rsid w:val="30A61007"/>
    <w:rsid w:val="311A7153"/>
    <w:rsid w:val="31E7E72D"/>
    <w:rsid w:val="32888F30"/>
    <w:rsid w:val="34C35F18"/>
    <w:rsid w:val="350D4E35"/>
    <w:rsid w:val="3633001A"/>
    <w:rsid w:val="3636CA6A"/>
    <w:rsid w:val="36EE28F6"/>
    <w:rsid w:val="3778680A"/>
    <w:rsid w:val="38BDD3D4"/>
    <w:rsid w:val="3989E319"/>
    <w:rsid w:val="39C40FFB"/>
    <w:rsid w:val="3B904B6F"/>
    <w:rsid w:val="3BBAE892"/>
    <w:rsid w:val="3CCDEDF1"/>
    <w:rsid w:val="3D2FF4E0"/>
    <w:rsid w:val="3D6838EC"/>
    <w:rsid w:val="3EBFA17D"/>
    <w:rsid w:val="402897EC"/>
    <w:rsid w:val="4172AFB1"/>
    <w:rsid w:val="42B53DB2"/>
    <w:rsid w:val="443F564C"/>
    <w:rsid w:val="44CF47FD"/>
    <w:rsid w:val="4513FCB0"/>
    <w:rsid w:val="45F0F50B"/>
    <w:rsid w:val="48F66E47"/>
    <w:rsid w:val="493C1859"/>
    <w:rsid w:val="4A7354CF"/>
    <w:rsid w:val="4B170C1F"/>
    <w:rsid w:val="4B2F9CC4"/>
    <w:rsid w:val="4BC8CC80"/>
    <w:rsid w:val="4C232FBB"/>
    <w:rsid w:val="4CF13B2F"/>
    <w:rsid w:val="4DA2A364"/>
    <w:rsid w:val="4E6DC98B"/>
    <w:rsid w:val="4EC103D1"/>
    <w:rsid w:val="4EE42FC5"/>
    <w:rsid w:val="4F5BFCD8"/>
    <w:rsid w:val="4FD6659D"/>
    <w:rsid w:val="5115ECC9"/>
    <w:rsid w:val="514AA500"/>
    <w:rsid w:val="528B189C"/>
    <w:rsid w:val="52F4BBDB"/>
    <w:rsid w:val="531A3665"/>
    <w:rsid w:val="532F45EF"/>
    <w:rsid w:val="5451EE41"/>
    <w:rsid w:val="575701DB"/>
    <w:rsid w:val="584CD770"/>
    <w:rsid w:val="585F643C"/>
    <w:rsid w:val="5969DD9F"/>
    <w:rsid w:val="5A3442F2"/>
    <w:rsid w:val="5BCA3E64"/>
    <w:rsid w:val="5BFB1897"/>
    <w:rsid w:val="5C846E02"/>
    <w:rsid w:val="5DD489D9"/>
    <w:rsid w:val="5F61AF19"/>
    <w:rsid w:val="6107F44D"/>
    <w:rsid w:val="61A47264"/>
    <w:rsid w:val="63CDE575"/>
    <w:rsid w:val="64549114"/>
    <w:rsid w:val="6505FA8D"/>
    <w:rsid w:val="6555C4F5"/>
    <w:rsid w:val="6638FF4A"/>
    <w:rsid w:val="683B0E53"/>
    <w:rsid w:val="6884FD70"/>
    <w:rsid w:val="69430B12"/>
    <w:rsid w:val="695C8166"/>
    <w:rsid w:val="69CA3B55"/>
    <w:rsid w:val="6A01E3F8"/>
    <w:rsid w:val="6A7A3649"/>
    <w:rsid w:val="6AAA6393"/>
    <w:rsid w:val="6ACE16CB"/>
    <w:rsid w:val="6B2D20AE"/>
    <w:rsid w:val="6B770FCB"/>
    <w:rsid w:val="6BE22661"/>
    <w:rsid w:val="6CFA04A5"/>
    <w:rsid w:val="6D10BA09"/>
    <w:rsid w:val="6DE229A0"/>
    <w:rsid w:val="6E692226"/>
    <w:rsid w:val="6F3A96A9"/>
    <w:rsid w:val="71016C4E"/>
    <w:rsid w:val="71BFDF92"/>
    <w:rsid w:val="7211DB0A"/>
    <w:rsid w:val="725FE1D8"/>
    <w:rsid w:val="739FCB7F"/>
    <w:rsid w:val="75DD2EA3"/>
    <w:rsid w:val="79CF151C"/>
    <w:rsid w:val="7AEF99FF"/>
    <w:rsid w:val="7B5489E7"/>
    <w:rsid w:val="7BB17A43"/>
    <w:rsid w:val="7DDE6109"/>
    <w:rsid w:val="7EC3663F"/>
    <w:rsid w:val="7ED735B5"/>
    <w:rsid w:val="7FD68409"/>
    <w:rsid w:val="7FE4A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4156C"/>
  <w15:chartTrackingRefBased/>
  <w15:docId w15:val="{83DAB8CA-9BE0-450C-ACBF-69D8B19D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EF1"/>
  </w:style>
  <w:style w:type="paragraph" w:styleId="Heading1">
    <w:name w:val="heading 1"/>
    <w:next w:val="Normal"/>
    <w:link w:val="Heading1Char"/>
    <w:uiPriority w:val="9"/>
    <w:qFormat/>
    <w:rsid w:val="00795652"/>
    <w:pPr>
      <w:keepNext/>
      <w:keepLines/>
      <w:spacing w:after="131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795652"/>
    <w:pPr>
      <w:keepNext/>
      <w:keepLines/>
      <w:shd w:val="clear" w:color="auto" w:fill="DCDDDD"/>
      <w:spacing w:after="103"/>
      <w:ind w:left="82" w:hanging="10"/>
      <w:outlineLvl w:val="1"/>
    </w:pPr>
    <w:rPr>
      <w:rFonts w:ascii="Times New Roman" w:eastAsia="Times New Roman" w:hAnsi="Times New Roman" w:cs="Times New Roman"/>
      <w:b/>
      <w:color w:val="4066A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C22E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2EF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22EF1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2E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2EF1"/>
    <w:rPr>
      <w:sz w:val="20"/>
      <w:szCs w:val="20"/>
    </w:rPr>
  </w:style>
  <w:style w:type="character" w:styleId="FootnoteReference">
    <w:name w:val="footnote reference"/>
    <w:aliases w:val="ftref"/>
    <w:uiPriority w:val="99"/>
    <w:unhideWhenUsed/>
    <w:rsid w:val="00C22EF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22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EF1"/>
  </w:style>
  <w:style w:type="table" w:customStyle="1" w:styleId="TableGrid4">
    <w:name w:val="Table Grid4"/>
    <w:basedOn w:val="TableNormal"/>
    <w:next w:val="TableGrid"/>
    <w:uiPriority w:val="39"/>
    <w:rsid w:val="00C22EF1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22EF1"/>
  </w:style>
  <w:style w:type="table" w:customStyle="1" w:styleId="TableGrid5">
    <w:name w:val="Table Grid5"/>
    <w:basedOn w:val="TableNormal"/>
    <w:next w:val="TableGrid"/>
    <w:uiPriority w:val="39"/>
    <w:rsid w:val="00C22EF1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22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2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E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9565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95652"/>
    <w:rPr>
      <w:rFonts w:ascii="Times New Roman" w:eastAsia="Times New Roman" w:hAnsi="Times New Roman" w:cs="Times New Roman"/>
      <w:b/>
      <w:color w:val="4066AA"/>
      <w:shd w:val="clear" w:color="auto" w:fill="DCDDDD"/>
    </w:rPr>
  </w:style>
  <w:style w:type="paragraph" w:styleId="ListParagraph">
    <w:name w:val="List Paragraph"/>
    <w:aliases w:val="List Paragraph (numbered (a)),List Paragraph1,WB Para,Bullets,Lapis Bulleted List,References,Liste 1,Numbered List Paragraph,ReferencesCxSpLast,123 List Paragraph,Dot pt,F5 List Paragraph,No Spacing1,List Paragraph Char Char Char,Bullet 1"/>
    <w:basedOn w:val="Normal"/>
    <w:link w:val="ListParagraphChar"/>
    <w:uiPriority w:val="34"/>
    <w:qFormat/>
    <w:rsid w:val="0079565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95652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79565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39"/>
    <w:rsid w:val="00795652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6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5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652"/>
  </w:style>
  <w:style w:type="character" w:styleId="Hyperlink">
    <w:name w:val="Hyperlink"/>
    <w:basedOn w:val="DefaultParagraphFont"/>
    <w:uiPriority w:val="99"/>
    <w:unhideWhenUsed/>
    <w:rsid w:val="007956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65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795652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95652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795652"/>
    <w:pPr>
      <w:spacing w:after="0" w:line="240" w:lineRule="auto"/>
    </w:pPr>
    <w:rPr>
      <w:rFonts w:ascii="Calibri" w:eastAsia="Calibri" w:hAnsi="Calibri" w:cs="Arial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95652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5652"/>
    <w:pPr>
      <w:widowControl w:val="0"/>
      <w:spacing w:after="0" w:line="240" w:lineRule="auto"/>
      <w:ind w:left="103"/>
    </w:pPr>
    <w:rPr>
      <w:rFonts w:ascii="Calibri" w:eastAsia="Calibri" w:hAnsi="Calibri" w:cs="Calibri"/>
    </w:rPr>
  </w:style>
  <w:style w:type="character" w:customStyle="1" w:styleId="hgkelc">
    <w:name w:val="hgkelc"/>
    <w:basedOn w:val="DefaultParagraphFont"/>
    <w:rsid w:val="00AA16E9"/>
  </w:style>
  <w:style w:type="paragraph" w:customStyle="1" w:styleId="footnotedescription">
    <w:name w:val="footnote description"/>
    <w:next w:val="Normal"/>
    <w:link w:val="footnotedescriptionChar"/>
    <w:hidden/>
    <w:rsid w:val="00795652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795652"/>
    <w:rPr>
      <w:rFonts w:ascii="Times New Roman" w:eastAsia="Times New Roman" w:hAnsi="Times New Roman" w:cs="Times New Roman"/>
      <w:color w:val="000000"/>
      <w:sz w:val="20"/>
    </w:rPr>
  </w:style>
  <w:style w:type="paragraph" w:styleId="TOC1">
    <w:name w:val="toc 1"/>
    <w:hidden/>
    <w:rsid w:val="00795652"/>
    <w:pPr>
      <w:spacing w:after="113" w:line="248" w:lineRule="auto"/>
      <w:ind w:left="25" w:right="29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OC2">
    <w:name w:val="toc 2"/>
    <w:hidden/>
    <w:rsid w:val="00795652"/>
    <w:pPr>
      <w:spacing w:after="24" w:line="249" w:lineRule="auto"/>
      <w:ind w:left="385" w:righ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sid w:val="0079565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0">
    <w:name w:val="TableGrid"/>
    <w:rsid w:val="0079565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rsid w:val="00795652"/>
  </w:style>
  <w:style w:type="character" w:customStyle="1" w:styleId="eop">
    <w:name w:val="eop"/>
    <w:rsid w:val="00795652"/>
  </w:style>
  <w:style w:type="paragraph" w:styleId="Revision">
    <w:name w:val="Revision"/>
    <w:hidden/>
    <w:uiPriority w:val="99"/>
    <w:semiHidden/>
    <w:rsid w:val="0079565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96511"/>
    <w:rPr>
      <w:rFonts w:ascii="Times New Roman" w:hAnsi="Times New Roman" w:cs="Times New Roman"/>
      <w:sz w:val="24"/>
      <w:szCs w:val="24"/>
    </w:rPr>
  </w:style>
  <w:style w:type="table" w:customStyle="1" w:styleId="TableGrid8">
    <w:name w:val="Table Grid8"/>
    <w:basedOn w:val="TableNormal"/>
    <w:next w:val="TableGrid"/>
    <w:uiPriority w:val="39"/>
    <w:rsid w:val="0052371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7364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34A19"/>
    <w:pPr>
      <w:spacing w:after="0" w:line="240" w:lineRule="auto"/>
    </w:pPr>
  </w:style>
  <w:style w:type="character" w:customStyle="1" w:styleId="ListParagraphChar">
    <w:name w:val="List Paragraph Char"/>
    <w:aliases w:val="List Paragraph (numbered (a)) Char,List Paragraph1 Char,WB Para Char,Bullets Char,Lapis Bulleted List Char,References Char,Liste 1 Char,Numbered List Paragraph Char,ReferencesCxSpLast Char,123 List Paragraph Char,Dot pt Char"/>
    <w:link w:val="ListParagraph"/>
    <w:uiPriority w:val="34"/>
    <w:qFormat/>
    <w:locked/>
    <w:rsid w:val="00AA5D77"/>
  </w:style>
  <w:style w:type="paragraph" w:customStyle="1" w:styleId="paragraph">
    <w:name w:val="paragraph"/>
    <w:basedOn w:val="Normal"/>
    <w:rsid w:val="004C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663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iela.david@unwomen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mailto:daniela.david@unwomen.org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tender.md@unwomen.org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iela.david@unwomen.org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daniela.david@unwomen.org" TargetMode="Externa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gm.org/UNUser/Documents/DownloadPublicDocument?docId=340359" TargetMode="External"/><Relationship Id="rId22" Type="http://schemas.openxmlformats.org/officeDocument/2006/relationships/hyperlink" Target="https://undocs.org/ST/SGB/2003/13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.org/Docs/journal/asp/ws.asp?m=ST/SGB/2003/1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36798-5b12-4ea1-9b67-3242fa6ead4b">
      <Terms xmlns="http://schemas.microsoft.com/office/infopath/2007/PartnerControls"/>
    </lcf76f155ced4ddcb4097134ff3c332f>
    <TaxCatchAll xmlns="baebb7ee-2ec0-4cc9-942c-fd04cc55e91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D840629F3FD449A64016F5D361DE3" ma:contentTypeVersion="18" ma:contentTypeDescription="Create a new document." ma:contentTypeScope="" ma:versionID="5dae424b07c7373210def08c19b5ac90">
  <xsd:schema xmlns:xsd="http://www.w3.org/2001/XMLSchema" xmlns:xs="http://www.w3.org/2001/XMLSchema" xmlns:p="http://schemas.microsoft.com/office/2006/metadata/properties" xmlns:ns2="58896378-20b4-4c27-aaab-f3dcc36bbd30" xmlns:ns3="46b36798-5b12-4ea1-9b67-3242fa6ead4b" xmlns:ns4="baebb7ee-2ec0-4cc9-942c-fd04cc55e912" targetNamespace="http://schemas.microsoft.com/office/2006/metadata/properties" ma:root="true" ma:fieldsID="4faefb39073901fadda412fbce13ff20" ns2:_="" ns3:_="" ns4:_="">
    <xsd:import namespace="58896378-20b4-4c27-aaab-f3dcc36bbd30"/>
    <xsd:import namespace="46b36798-5b12-4ea1-9b67-3242fa6ead4b"/>
    <xsd:import namespace="baebb7ee-2ec0-4cc9-942c-fd04cc55e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378-20b4-4c27-aaab-f3dcc36bb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36798-5b12-4ea1-9b67-3242fa6ea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250d15-9240-48a2-bed8-252fb13a1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bb7ee-2ec0-4cc9-942c-fd04cc55e91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7b9276-d7f3-4a16-9d3a-1c72c7b735ab}" ma:internalName="TaxCatchAll" ma:showField="CatchAllData" ma:web="baebb7ee-2ec0-4cc9-942c-fd04cc55e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6349F-D65D-4DCA-B24A-3D8420D2C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4F3AB-806D-45F5-9516-3F182E56BE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9A5AF7-1DC1-4840-9B12-5ECABA54877D}">
  <ds:schemaRefs>
    <ds:schemaRef ds:uri="http://schemas.microsoft.com/office/2006/metadata/properties"/>
    <ds:schemaRef ds:uri="http://schemas.microsoft.com/office/infopath/2007/PartnerControls"/>
    <ds:schemaRef ds:uri="46b36798-5b12-4ea1-9b67-3242fa6ead4b"/>
    <ds:schemaRef ds:uri="baebb7ee-2ec0-4cc9-942c-fd04cc55e912"/>
  </ds:schemaRefs>
</ds:datastoreItem>
</file>

<file path=customXml/itemProps4.xml><?xml version="1.0" encoding="utf-8"?>
<ds:datastoreItem xmlns:ds="http://schemas.openxmlformats.org/officeDocument/2006/customXml" ds:itemID="{7FC4E52F-D8AA-4F0E-8D8F-64F332F43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378-20b4-4c27-aaab-f3dcc36bbd30"/>
    <ds:schemaRef ds:uri="46b36798-5b12-4ea1-9b67-3242fa6ead4b"/>
    <ds:schemaRef ds:uri="baebb7ee-2ec0-4cc9-942c-fd04cc55e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6216</Words>
  <Characters>35436</Characters>
  <Application>Microsoft Office Word</Application>
  <DocSecurity>0</DocSecurity>
  <Lines>295</Lines>
  <Paragraphs>83</Paragraphs>
  <ScaleCrop>false</ScaleCrop>
  <Company/>
  <LinksUpToDate>false</LinksUpToDate>
  <CharactersWithSpaces>41569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Proposal Template for Responsible Party</dc:title>
  <dc:subject/>
  <dc:creator>Brunella CANU</dc:creator>
  <cp:keywords/>
  <dc:description/>
  <cp:lastModifiedBy>Ala Svet</cp:lastModifiedBy>
  <cp:revision>2</cp:revision>
  <cp:lastPrinted>2022-10-10T06:13:00Z</cp:lastPrinted>
  <dcterms:created xsi:type="dcterms:W3CDTF">2022-11-15T14:40:00Z</dcterms:created>
  <dcterms:modified xsi:type="dcterms:W3CDTF">2022-11-15T14:40:00Z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0x010100A93D840629F3FD449A64016F5D361DE3</vt:lpwstr>
  </property>
  <property fmtid="{D5CDD505-2E9C-101B-9397-08002B2CF9AE}" pid="3" name="_dlc_DocIdItemGuid">
    <vt:lpwstr>9ff37445-b86b-4228-b219-40ee6563279d</vt:lpwstr>
  </property>
  <property fmtid="{D5CDD505-2E9C-101B-9397-08002B2CF9AE}" pid="4" name="MediaServiceImageTags">
    <vt:lpwstr/>
  </property>
</Properties>
</file>