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AE2B" w14:textId="77777777" w:rsidR="00F03286" w:rsidRPr="00715BF3" w:rsidRDefault="00F03286" w:rsidP="00F03286">
      <w:pPr>
        <w:pStyle w:val="ListParagraph"/>
        <w:tabs>
          <w:tab w:val="center" w:pos="4320"/>
          <w:tab w:val="right" w:pos="8640"/>
        </w:tabs>
        <w:jc w:val="both"/>
        <w:rPr>
          <w:rFonts w:eastAsia="Times New Roman"/>
          <w:color w:val="000000"/>
          <w:spacing w:val="-3"/>
          <w:sz w:val="18"/>
          <w:szCs w:val="18"/>
          <w:lang w:val="en-GB" w:eastAsia="en-GB"/>
        </w:rPr>
      </w:pPr>
      <w:r w:rsidRPr="00715BF3">
        <w:rPr>
          <w:rFonts w:eastAsia="Times New Roman"/>
          <w:b/>
          <w:bCs/>
          <w:color w:val="002060"/>
          <w:sz w:val="24"/>
          <w:szCs w:val="24"/>
          <w:lang w:val="en-GB" w:eastAsia="en-GB"/>
        </w:rPr>
        <w:t>Annex B-1</w:t>
      </w:r>
    </w:p>
    <w:p w14:paraId="63CD7EB0" w14:textId="77777777" w:rsidR="00F03286" w:rsidRPr="00715BF3" w:rsidRDefault="00F03286" w:rsidP="00F03286">
      <w:pPr>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Mandatory requirements/pre-qualification criteria</w:t>
      </w:r>
    </w:p>
    <w:p w14:paraId="5D820253" w14:textId="77777777" w:rsidR="00F03286" w:rsidRPr="00715BF3" w:rsidRDefault="00F03286" w:rsidP="00F03286">
      <w:pPr>
        <w:tabs>
          <w:tab w:val="center" w:pos="4320"/>
          <w:tab w:val="right" w:pos="8640"/>
        </w:tabs>
        <w:spacing w:after="0" w:line="240" w:lineRule="auto"/>
        <w:jc w:val="center"/>
        <w:rPr>
          <w:rFonts w:eastAsia="Times New Roman" w:cstheme="minorHAnsi"/>
          <w:b/>
          <w:color w:val="002060"/>
          <w:sz w:val="20"/>
          <w:szCs w:val="20"/>
          <w:lang w:val="en-GB" w:eastAsia="en-GB"/>
        </w:rPr>
      </w:pPr>
      <w:r w:rsidRPr="00715BF3">
        <w:rPr>
          <w:rFonts w:eastAsia="Times New Roman" w:cstheme="minorHAnsi"/>
          <w:b/>
          <w:color w:val="002060"/>
          <w:sz w:val="20"/>
          <w:szCs w:val="20"/>
          <w:lang w:val="en-GB" w:eastAsia="en-GB"/>
        </w:rPr>
        <w:t>[To be completed by proponents and returned with their proposal]</w:t>
      </w:r>
    </w:p>
    <w:p w14:paraId="5FA00291" w14:textId="77777777" w:rsidR="00F03286" w:rsidRPr="00715BF3" w:rsidRDefault="00F03286" w:rsidP="00F03286">
      <w:pPr>
        <w:tabs>
          <w:tab w:val="center" w:pos="4320"/>
          <w:tab w:val="right" w:pos="8640"/>
        </w:tabs>
        <w:spacing w:after="0" w:line="240" w:lineRule="auto"/>
        <w:jc w:val="center"/>
        <w:rPr>
          <w:rFonts w:eastAsia="Times New Roman" w:cstheme="minorHAnsi"/>
          <w:b/>
          <w:color w:val="000000"/>
          <w:sz w:val="18"/>
          <w:szCs w:val="18"/>
          <w:lang w:val="en-GB" w:eastAsia="en-GB"/>
        </w:rPr>
      </w:pPr>
    </w:p>
    <w:p w14:paraId="188F5B68" w14:textId="77777777" w:rsidR="00F03286" w:rsidRPr="00715BF3" w:rsidRDefault="00F03286" w:rsidP="00F03286">
      <w:pPr>
        <w:tabs>
          <w:tab w:val="center" w:pos="4320"/>
          <w:tab w:val="right" w:pos="8640"/>
        </w:tabs>
        <w:spacing w:after="0" w:line="240" w:lineRule="auto"/>
        <w:rPr>
          <w:rFonts w:eastAsia="Times New Roman" w:cstheme="minorHAnsi"/>
          <w:b/>
          <w:color w:val="000000"/>
          <w:sz w:val="18"/>
          <w:szCs w:val="18"/>
          <w:lang w:val="en-GB" w:eastAsia="en-GB"/>
        </w:rPr>
      </w:pPr>
    </w:p>
    <w:p w14:paraId="4EB25961" w14:textId="77777777" w:rsidR="00F03286" w:rsidRPr="004E0204" w:rsidRDefault="00F03286" w:rsidP="00F03286">
      <w:pPr>
        <w:tabs>
          <w:tab w:val="center" w:pos="4320"/>
          <w:tab w:val="right" w:pos="8640"/>
        </w:tabs>
        <w:spacing w:after="0" w:line="240" w:lineRule="auto"/>
        <w:jc w:val="center"/>
        <w:rPr>
          <w:rFonts w:eastAsia="Times New Roman" w:cstheme="minorHAnsi"/>
          <w:b/>
          <w:color w:val="000000"/>
          <w:sz w:val="18"/>
          <w:szCs w:val="18"/>
          <w:lang w:val="en-GB" w:eastAsia="en-GB"/>
        </w:rPr>
      </w:pPr>
      <w:r w:rsidRPr="004E0204">
        <w:rPr>
          <w:rFonts w:eastAsia="Times New Roman" w:cstheme="minorHAnsi"/>
          <w:b/>
          <w:color w:val="000000"/>
          <w:sz w:val="18"/>
          <w:szCs w:val="18"/>
          <w:lang w:val="en-GB" w:eastAsia="en-GB"/>
        </w:rPr>
        <w:t>Call for proposal</w:t>
      </w:r>
    </w:p>
    <w:p w14:paraId="2B1BCBB6" w14:textId="77777777" w:rsidR="00F03286" w:rsidRPr="004E0204" w:rsidRDefault="00F03286" w:rsidP="00F03286">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Public Institutions and Civil Society Organisations/Consortium to deliver a set of interventions to support the Refugee women and girls’ survivors of GBV and those at-risk to livelihood opportunities, required assets, skills</w:t>
      </w:r>
    </w:p>
    <w:p w14:paraId="6462C70D" w14:textId="77777777" w:rsidR="00F03286" w:rsidRPr="004E0204" w:rsidRDefault="00F03286" w:rsidP="00F03286">
      <w:pPr>
        <w:tabs>
          <w:tab w:val="center" w:pos="4320"/>
          <w:tab w:val="right" w:pos="8640"/>
        </w:tabs>
        <w:spacing w:after="0" w:line="240" w:lineRule="auto"/>
        <w:rPr>
          <w:rFonts w:eastAsia="Times New Roman" w:cstheme="minorHAnsi"/>
          <w:b/>
          <w:color w:val="000000" w:themeColor="text1"/>
          <w:sz w:val="18"/>
          <w:szCs w:val="18"/>
          <w:lang w:val="en-GB" w:eastAsia="en-GB"/>
        </w:rPr>
      </w:pPr>
    </w:p>
    <w:p w14:paraId="3C7B37EE" w14:textId="77777777" w:rsidR="00F03286" w:rsidRPr="00715BF3" w:rsidRDefault="00F03286" w:rsidP="00F03286">
      <w:pPr>
        <w:tabs>
          <w:tab w:val="center" w:pos="4320"/>
          <w:tab w:val="right" w:pos="8640"/>
        </w:tabs>
        <w:spacing w:after="0" w:line="240" w:lineRule="auto"/>
        <w:rPr>
          <w:rFonts w:eastAsia="Times New Roman" w:cstheme="minorHAnsi"/>
          <w:b/>
          <w:color w:val="000000" w:themeColor="text1"/>
          <w:sz w:val="18"/>
          <w:szCs w:val="18"/>
          <w:u w:val="single"/>
          <w:lang w:val="en-GB" w:eastAsia="en-GB"/>
        </w:rPr>
      </w:pPr>
      <w:r w:rsidRPr="00E31382">
        <w:rPr>
          <w:rFonts w:eastAsia="Times New Roman" w:cstheme="minorHAnsi"/>
          <w:b/>
          <w:color w:val="000000" w:themeColor="text1"/>
          <w:sz w:val="18"/>
          <w:szCs w:val="18"/>
          <w:lang w:val="en-GB" w:eastAsia="en-GB"/>
        </w:rPr>
        <w:t xml:space="preserve">CFP No. </w:t>
      </w:r>
      <w:r w:rsidRPr="00E31382">
        <w:rPr>
          <w:rFonts w:eastAsia="Calibri"/>
          <w:b/>
          <w:spacing w:val="-2"/>
          <w:sz w:val="18"/>
          <w:szCs w:val="18"/>
          <w:lang w:val="en-GB"/>
        </w:rPr>
        <w:t>UNW-ECA-MDA-HA-CfP-003</w:t>
      </w:r>
    </w:p>
    <w:p w14:paraId="5E1D891D" w14:textId="77777777" w:rsidR="00F03286" w:rsidRPr="00715BF3" w:rsidRDefault="00F03286" w:rsidP="00F03286">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2E220DB4" w14:textId="77777777" w:rsidR="00F03286" w:rsidRPr="00715BF3" w:rsidRDefault="00F03286" w:rsidP="00F03286">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Individual proponents and lead applicants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B748901" w14:textId="77777777" w:rsidR="00F03286" w:rsidRPr="00715BF3" w:rsidRDefault="00F03286" w:rsidP="00F03286">
      <w:pPr>
        <w:spacing w:after="0" w:line="240" w:lineRule="auto"/>
        <w:rPr>
          <w:rFonts w:eastAsia="Calibri" w:cstheme="minorHAnsi"/>
          <w:color w:val="000000"/>
          <w:sz w:val="18"/>
          <w:szCs w:val="18"/>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F03286" w:rsidRPr="00715BF3" w14:paraId="47D477FB" w14:textId="77777777" w:rsidTr="00E36809">
        <w:tc>
          <w:tcPr>
            <w:tcW w:w="6011" w:type="dxa"/>
            <w:shd w:val="clear" w:color="auto" w:fill="D5DCE4" w:themeFill="text2" w:themeFillTint="33"/>
          </w:tcPr>
          <w:p w14:paraId="70B8EAAA" w14:textId="77777777" w:rsidR="00F03286" w:rsidRPr="00715BF3" w:rsidRDefault="00F03286" w:rsidP="00E36809">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Mandatory requirements/pre-qualification criteria</w:t>
            </w:r>
          </w:p>
        </w:tc>
        <w:tc>
          <w:tcPr>
            <w:tcW w:w="3078" w:type="dxa"/>
            <w:shd w:val="clear" w:color="auto" w:fill="D5DCE4" w:themeFill="text2" w:themeFillTint="33"/>
          </w:tcPr>
          <w:p w14:paraId="010F6CFB" w14:textId="77777777" w:rsidR="00F03286" w:rsidRPr="00715BF3" w:rsidRDefault="00F03286" w:rsidP="00E36809">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Proponent’s response</w:t>
            </w:r>
          </w:p>
        </w:tc>
      </w:tr>
      <w:tr w:rsidR="00F03286" w:rsidRPr="00715BF3" w14:paraId="62A82D4F" w14:textId="77777777" w:rsidTr="00E36809">
        <w:tc>
          <w:tcPr>
            <w:tcW w:w="6011" w:type="dxa"/>
          </w:tcPr>
          <w:p w14:paraId="3D0BA4C3" w14:textId="77777777" w:rsidR="00F03286" w:rsidRPr="00715BF3" w:rsidRDefault="00F03286" w:rsidP="00E36809">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02BCA436"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 #1:</w:t>
            </w:r>
          </w:p>
          <w:p w14:paraId="19F45727"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 #2:</w:t>
            </w:r>
          </w:p>
          <w:p w14:paraId="4DC03B1A" w14:textId="77777777" w:rsidR="00F03286" w:rsidRPr="00715BF3" w:rsidRDefault="00F03286" w:rsidP="00E36809">
            <w:pPr>
              <w:spacing w:before="120" w:after="120" w:line="240" w:lineRule="auto"/>
              <w:rPr>
                <w:rFonts w:eastAsia="Calibri" w:cstheme="minorHAnsi"/>
                <w:color w:val="000000"/>
                <w:sz w:val="18"/>
                <w:szCs w:val="18"/>
                <w:lang w:val="en-GB"/>
              </w:rPr>
            </w:pPr>
          </w:p>
        </w:tc>
      </w:tr>
      <w:tr w:rsidR="00F03286" w:rsidRPr="00715BF3" w14:paraId="0EEA1865" w14:textId="77777777" w:rsidTr="00E36809">
        <w:tc>
          <w:tcPr>
            <w:tcW w:w="6011" w:type="dxa"/>
          </w:tcPr>
          <w:p w14:paraId="68DF19DF" w14:textId="77777777" w:rsidR="00F03286" w:rsidRPr="00715BF3" w:rsidRDefault="00F03286" w:rsidP="00E36809">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Confirm proponent is duly registered or has the legal basis/mandate as a non-profit organization – please attach a registration certificate here </w:t>
            </w:r>
          </w:p>
        </w:tc>
        <w:tc>
          <w:tcPr>
            <w:tcW w:w="3078" w:type="dxa"/>
          </w:tcPr>
          <w:p w14:paraId="51F0689C"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F03286" w:rsidRPr="00715BF3" w14:paraId="6BBA1B5D" w14:textId="77777777" w:rsidTr="00E36809">
        <w:tc>
          <w:tcPr>
            <w:tcW w:w="6011" w:type="dxa"/>
          </w:tcPr>
          <w:p w14:paraId="45B68780" w14:textId="77777777" w:rsidR="00F03286" w:rsidRPr="00715BF3" w:rsidRDefault="00F03286" w:rsidP="00E36809">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 proponent as an organization has been in operation for at least five (5) years</w:t>
            </w:r>
            <w:r w:rsidRPr="00715BF3">
              <w:rPr>
                <w:rStyle w:val="FootnoteReference"/>
                <w:rFonts w:eastAsia="Calibri" w:cstheme="minorHAnsi"/>
                <w:color w:val="000000"/>
                <w:sz w:val="18"/>
                <w:szCs w:val="18"/>
                <w:lang w:val="en-GB"/>
              </w:rPr>
              <w:footnoteReference w:id="1"/>
            </w:r>
            <w:r w:rsidRPr="00715BF3">
              <w:rPr>
                <w:rFonts w:eastAsia="Calibri" w:cstheme="minorHAnsi"/>
                <w:color w:val="000000"/>
                <w:sz w:val="18"/>
                <w:szCs w:val="18"/>
                <w:lang w:val="en-GB"/>
              </w:rPr>
              <w:t xml:space="preserve"> </w:t>
            </w:r>
          </w:p>
        </w:tc>
        <w:tc>
          <w:tcPr>
            <w:tcW w:w="3078" w:type="dxa"/>
          </w:tcPr>
          <w:p w14:paraId="067904CF"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F03286" w:rsidRPr="00715BF3" w14:paraId="5874C402" w14:textId="77777777" w:rsidTr="00E36809">
        <w:tc>
          <w:tcPr>
            <w:tcW w:w="6011" w:type="dxa"/>
          </w:tcPr>
          <w:p w14:paraId="5DB8B864" w14:textId="77777777" w:rsidR="00F03286" w:rsidRPr="00715BF3" w:rsidRDefault="00F03286" w:rsidP="00E36809">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 proponent has a permanent office within the location area.</w:t>
            </w:r>
          </w:p>
        </w:tc>
        <w:tc>
          <w:tcPr>
            <w:tcW w:w="3078" w:type="dxa"/>
          </w:tcPr>
          <w:p w14:paraId="1286CD0A"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F03286" w:rsidRPr="00715BF3" w14:paraId="7E1668D3" w14:textId="77777777" w:rsidTr="00E36809">
        <w:tc>
          <w:tcPr>
            <w:tcW w:w="6011" w:type="dxa"/>
          </w:tcPr>
          <w:p w14:paraId="12907698" w14:textId="77777777" w:rsidR="00F03286" w:rsidRPr="00715BF3" w:rsidRDefault="00F03286" w:rsidP="00E36809">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Pr</w:t>
            </w:r>
            <w:r w:rsidRPr="00715BF3">
              <w:rPr>
                <w:rFonts w:eastAsia="Arial,Times New Roman" w:cstheme="minorHAnsi"/>
                <w:color w:val="000000"/>
                <w:sz w:val="18"/>
                <w:szCs w:val="18"/>
                <w:lang w:val="en-GB"/>
              </w:rPr>
              <w:t>oponent must agree to a site visit at a customer location in the location or area with a similar scope of work as the one described in this CFP.</w:t>
            </w:r>
          </w:p>
        </w:tc>
        <w:tc>
          <w:tcPr>
            <w:tcW w:w="3078" w:type="dxa"/>
          </w:tcPr>
          <w:p w14:paraId="4B224DFB"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F03286" w:rsidRPr="00715BF3" w14:paraId="347BC7FE" w14:textId="77777777" w:rsidTr="00E36809">
        <w:tc>
          <w:tcPr>
            <w:tcW w:w="6011" w:type="dxa"/>
            <w:tcBorders>
              <w:top w:val="single" w:sz="4" w:space="0" w:color="auto"/>
              <w:left w:val="single" w:sz="4" w:space="0" w:color="auto"/>
              <w:bottom w:val="single" w:sz="4" w:space="0" w:color="auto"/>
              <w:right w:val="single" w:sz="4" w:space="0" w:color="auto"/>
            </w:tcBorders>
          </w:tcPr>
          <w:p w14:paraId="3CC07444" w14:textId="77777777" w:rsidR="00F03286" w:rsidRPr="00715BF3" w:rsidRDefault="00F03286" w:rsidP="00E36809">
            <w:pPr>
              <w:spacing w:before="120" w:after="120" w:line="240" w:lineRule="auto"/>
              <w:ind w:left="495" w:hanging="495"/>
              <w:rPr>
                <w:rFonts w:eastAsia="Calibri" w:cstheme="minorHAnsi"/>
                <w:color w:val="000000"/>
                <w:sz w:val="18"/>
                <w:szCs w:val="18"/>
                <w:lang w:val="en-GB"/>
              </w:rPr>
            </w:pPr>
            <w:r w:rsidRPr="00715BF3">
              <w:rPr>
                <w:rFonts w:eastAsia="Arial" w:cstheme="minorHAnsi"/>
                <w:color w:val="000000"/>
                <w:sz w:val="18"/>
                <w:szCs w:val="18"/>
                <w:lang w:val="en-GB"/>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3E393A3B"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F03286" w:rsidRPr="00715BF3" w14:paraId="17A078BF" w14:textId="77777777" w:rsidTr="00E36809">
        <w:tc>
          <w:tcPr>
            <w:tcW w:w="6011" w:type="dxa"/>
            <w:tcBorders>
              <w:top w:val="single" w:sz="4" w:space="0" w:color="auto"/>
              <w:left w:val="single" w:sz="4" w:space="0" w:color="auto"/>
              <w:bottom w:val="single" w:sz="4" w:space="0" w:color="auto"/>
              <w:right w:val="single" w:sz="4" w:space="0" w:color="auto"/>
            </w:tcBorders>
          </w:tcPr>
          <w:p w14:paraId="0BB43DF5" w14:textId="77777777" w:rsidR="00F03286" w:rsidRPr="00715BF3" w:rsidRDefault="00F03286" w:rsidP="00E36809">
            <w:pPr>
              <w:spacing w:before="120" w:after="120" w:line="240" w:lineRule="auto"/>
              <w:ind w:left="495" w:hanging="495"/>
              <w:rPr>
                <w:rFonts w:eastAsia="Arial" w:cstheme="minorHAnsi"/>
                <w:color w:val="000000"/>
                <w:sz w:val="18"/>
                <w:szCs w:val="18"/>
                <w:lang w:val="en-GB"/>
              </w:rPr>
            </w:pPr>
            <w:r w:rsidRPr="00715BF3">
              <w:rPr>
                <w:rFonts w:eastAsia="Arial" w:cstheme="minorHAnsi"/>
                <w:color w:val="000000"/>
                <w:sz w:val="18"/>
                <w:szCs w:val="18"/>
                <w:lang w:val="en-GB"/>
              </w:rPr>
              <w:t xml:space="preserve">1.7     </w:t>
            </w:r>
            <w:r w:rsidRPr="00715BF3">
              <w:rPr>
                <w:rFonts w:eastAsia="Arial" w:cstheme="minorHAnsi"/>
                <w:sz w:val="18"/>
                <w:szCs w:val="18"/>
                <w:lang w:val="en-GB"/>
              </w:rPr>
              <w:t xml:space="preserve">Confirm that proponent has not been the subject of any investigations and/or has not been charged for any misconduct related </w:t>
            </w:r>
            <w:r w:rsidRPr="00715BF3">
              <w:rPr>
                <w:rFonts w:eastAsia="Times New Roman" w:cstheme="minorHAnsi"/>
                <w:sz w:val="18"/>
                <w:szCs w:val="18"/>
                <w:lang w:val="en-GB"/>
              </w:rPr>
              <w:t>to sexual exploitation and abuse (SEA)</w:t>
            </w:r>
            <w:r w:rsidRPr="00715BF3">
              <w:rPr>
                <w:rFonts w:eastAsia="Times New Roman" w:cstheme="minorHAnsi"/>
                <w:sz w:val="18"/>
                <w:szCs w:val="18"/>
                <w:vertAlign w:val="superscript"/>
                <w:lang w:val="en-GB"/>
              </w:rPr>
              <w:footnoteReference w:id="2"/>
            </w:r>
            <w:r w:rsidRPr="00715BF3">
              <w:rPr>
                <w:rFonts w:eastAsia="Times New Roman"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1CB99BF3"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F03286" w:rsidRPr="00715BF3" w14:paraId="600B43D0" w14:textId="77777777" w:rsidTr="00E36809">
        <w:tc>
          <w:tcPr>
            <w:tcW w:w="6011" w:type="dxa"/>
            <w:tcBorders>
              <w:top w:val="single" w:sz="4" w:space="0" w:color="auto"/>
              <w:left w:val="single" w:sz="4" w:space="0" w:color="auto"/>
              <w:bottom w:val="single" w:sz="4" w:space="0" w:color="auto"/>
              <w:right w:val="single" w:sz="4" w:space="0" w:color="auto"/>
            </w:tcBorders>
          </w:tcPr>
          <w:p w14:paraId="0244E519" w14:textId="77777777" w:rsidR="00F03286" w:rsidRPr="00715BF3" w:rsidRDefault="00F03286" w:rsidP="00E36809">
            <w:pPr>
              <w:spacing w:before="120" w:after="120" w:line="240" w:lineRule="auto"/>
              <w:ind w:left="495" w:hanging="495"/>
              <w:rPr>
                <w:rFonts w:eastAsia="Arial" w:cstheme="minorHAnsi"/>
                <w:color w:val="000000" w:themeColor="text1"/>
                <w:sz w:val="18"/>
                <w:szCs w:val="18"/>
                <w:lang w:val="en-GB"/>
              </w:rPr>
            </w:pPr>
            <w:r w:rsidRPr="00715BF3">
              <w:rPr>
                <w:rFonts w:eastAsia="Arial" w:cstheme="minorHAnsi"/>
                <w:color w:val="000000" w:themeColor="text1"/>
                <w:sz w:val="18"/>
                <w:szCs w:val="18"/>
                <w:lang w:val="en-GB"/>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28159BEB" w14:textId="77777777" w:rsidR="00F03286" w:rsidRPr="00715BF3" w:rsidRDefault="00F03286" w:rsidP="00E36809">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bl>
    <w:p w14:paraId="2B35714F" w14:textId="77777777" w:rsidR="00F03286" w:rsidRPr="00715BF3" w:rsidRDefault="00F03286" w:rsidP="00F03286">
      <w:pPr>
        <w:spacing w:before="120" w:after="120" w:line="240" w:lineRule="auto"/>
        <w:rPr>
          <w:rFonts w:eastAsia="Calibri" w:cstheme="minorHAnsi"/>
          <w:b/>
          <w:bCs/>
          <w:color w:val="000000"/>
          <w:sz w:val="18"/>
          <w:szCs w:val="18"/>
          <w:lang w:val="en-GB"/>
        </w:rPr>
      </w:pPr>
    </w:p>
    <w:p w14:paraId="3C48A902" w14:textId="77777777" w:rsidR="00F03286" w:rsidRPr="00715BF3" w:rsidRDefault="00F03286" w:rsidP="00F03286">
      <w:pPr>
        <w:spacing w:after="0" w:line="240" w:lineRule="auto"/>
        <w:rPr>
          <w:rFonts w:eastAsia="Times New Roman" w:cstheme="minorHAnsi"/>
          <w:b/>
          <w:color w:val="000000"/>
          <w:spacing w:val="-3"/>
          <w:sz w:val="18"/>
          <w:szCs w:val="18"/>
          <w:lang w:val="en-GB" w:eastAsia="en-GB"/>
        </w:rPr>
      </w:pPr>
      <w:r w:rsidRPr="00715BF3">
        <w:rPr>
          <w:rFonts w:eastAsia="Calibri" w:cstheme="minorHAnsi"/>
          <w:color w:val="000000"/>
          <w:spacing w:val="-3"/>
          <w:sz w:val="18"/>
          <w:szCs w:val="18"/>
          <w:lang w:val="en-GB"/>
        </w:rPr>
        <w:br w:type="page"/>
      </w:r>
    </w:p>
    <w:p w14:paraId="4A888C3D" w14:textId="77777777" w:rsidR="00F03286" w:rsidRPr="00715BF3" w:rsidRDefault="00F03286" w:rsidP="00F03286">
      <w:pPr>
        <w:spacing w:after="0" w:line="240" w:lineRule="auto"/>
        <w:jc w:val="center"/>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lastRenderedPageBreak/>
        <w:t>Section 2</w:t>
      </w:r>
    </w:p>
    <w:p w14:paraId="7378EA2E" w14:textId="77777777" w:rsidR="00F03286" w:rsidRPr="00715BF3" w:rsidRDefault="00F03286" w:rsidP="00F03286">
      <w:pPr>
        <w:rPr>
          <w:rFonts w:eastAsia="Calibri" w:cstheme="minorHAnsi"/>
          <w:color w:val="000000"/>
          <w:sz w:val="18"/>
          <w:szCs w:val="18"/>
          <w:lang w:val="en-GB"/>
        </w:rPr>
      </w:pPr>
    </w:p>
    <w:p w14:paraId="00BCE7BE" w14:textId="77777777" w:rsidR="00F03286" w:rsidRPr="00715BF3" w:rsidRDefault="00F03286" w:rsidP="00F03286">
      <w:pPr>
        <w:spacing w:after="0" w:line="240" w:lineRule="auto"/>
        <w:rPr>
          <w:rFonts w:eastAsia="Calibri" w:cstheme="minorHAnsi"/>
          <w:b/>
          <w:bCs/>
          <w:color w:val="000000" w:themeColor="text1"/>
          <w:sz w:val="18"/>
          <w:szCs w:val="18"/>
          <w:u w:val="single"/>
          <w:lang w:val="en-GB"/>
        </w:rPr>
      </w:pPr>
      <w:r w:rsidRPr="00E31382">
        <w:rPr>
          <w:rFonts w:eastAsia="Calibri" w:cstheme="minorHAnsi"/>
          <w:b/>
          <w:bCs/>
          <w:color w:val="000000" w:themeColor="text1"/>
          <w:sz w:val="18"/>
          <w:szCs w:val="18"/>
          <w:lang w:val="en-GB"/>
        </w:rPr>
        <w:t xml:space="preserve">CFP No. </w:t>
      </w:r>
      <w:r w:rsidRPr="00E31382">
        <w:rPr>
          <w:rFonts w:eastAsia="Calibri"/>
          <w:b/>
          <w:spacing w:val="-2"/>
          <w:sz w:val="18"/>
          <w:szCs w:val="18"/>
          <w:lang w:val="en-GB"/>
        </w:rPr>
        <w:t>UNW-ECA-MDA-HA-CfP-003</w:t>
      </w:r>
    </w:p>
    <w:p w14:paraId="6A130F68" w14:textId="77777777" w:rsidR="00F03286" w:rsidRPr="00715BF3" w:rsidRDefault="00F03286" w:rsidP="00F03286">
      <w:pPr>
        <w:spacing w:after="0" w:line="240" w:lineRule="auto"/>
        <w:rPr>
          <w:rFonts w:eastAsia="Times New Roman" w:cstheme="minorHAnsi"/>
          <w:b/>
          <w:color w:val="000000" w:themeColor="text1"/>
          <w:sz w:val="18"/>
          <w:szCs w:val="18"/>
          <w:lang w:val="en-GB" w:eastAsia="en-GB"/>
        </w:rPr>
      </w:pPr>
    </w:p>
    <w:p w14:paraId="7842E923" w14:textId="77777777" w:rsidR="00F03286" w:rsidRPr="00715BF3" w:rsidRDefault="00F03286" w:rsidP="00F03286">
      <w:pPr>
        <w:pStyle w:val="ListParagraph"/>
        <w:numPr>
          <w:ilvl w:val="0"/>
          <w:numId w:val="12"/>
        </w:numPr>
        <w:tabs>
          <w:tab w:val="center" w:pos="4320"/>
          <w:tab w:val="right" w:pos="8640"/>
        </w:tabs>
        <w:spacing w:after="0" w:line="240" w:lineRule="auto"/>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t>Instructions to proponents (Responsible Parties)</w:t>
      </w:r>
    </w:p>
    <w:p w14:paraId="39F6DFA6" w14:textId="77777777" w:rsidR="00F03286" w:rsidRPr="00715BF3" w:rsidRDefault="00F03286" w:rsidP="00F03286">
      <w:pPr>
        <w:tabs>
          <w:tab w:val="center" w:pos="4320"/>
          <w:tab w:val="right" w:pos="8640"/>
        </w:tabs>
        <w:spacing w:after="0" w:line="240" w:lineRule="auto"/>
        <w:rPr>
          <w:rFonts w:eastAsia="Times New Roman" w:cstheme="minorHAnsi"/>
          <w:b/>
          <w:color w:val="000000"/>
          <w:sz w:val="18"/>
          <w:szCs w:val="18"/>
          <w:lang w:val="en-GB" w:eastAsia="en-GB"/>
        </w:rPr>
      </w:pPr>
    </w:p>
    <w:p w14:paraId="4EEEA790" w14:textId="77777777" w:rsidR="00F03286" w:rsidRPr="00715BF3" w:rsidRDefault="00F03286" w:rsidP="00F03286">
      <w:pPr>
        <w:tabs>
          <w:tab w:val="center" w:pos="4680"/>
          <w:tab w:val="right" w:pos="9360"/>
        </w:tabs>
        <w:spacing w:after="0" w:line="240" w:lineRule="auto"/>
        <w:rPr>
          <w:rFonts w:eastAsia="Calibri" w:cstheme="minorHAnsi"/>
          <w:color w:val="000000"/>
          <w:sz w:val="18"/>
          <w:szCs w:val="18"/>
          <w:lang w:val="en-GB"/>
        </w:rPr>
      </w:pPr>
    </w:p>
    <w:p w14:paraId="349F2B5C" w14:textId="77777777" w:rsidR="00F03286" w:rsidRPr="00715BF3" w:rsidRDefault="00F03286" w:rsidP="00F03286">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Introduction</w:t>
      </w:r>
    </w:p>
    <w:p w14:paraId="594F3F6A" w14:textId="77777777" w:rsidR="00F03286" w:rsidRPr="00715BF3" w:rsidRDefault="00F03286" w:rsidP="00F03286">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 for Responsible Party.</w:t>
      </w:r>
    </w:p>
    <w:p w14:paraId="50409AED" w14:textId="77777777" w:rsidR="00F03286" w:rsidRPr="00715BF3" w:rsidRDefault="00F03286" w:rsidP="00F03286">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UN Women is soliciting proposals from Civil Society Organizations (CSOs) registered in Moldova. </w:t>
      </w:r>
      <w:r w:rsidRPr="00715BF3">
        <w:rPr>
          <w:rFonts w:eastAsia="Calibri" w:cstheme="minorHAnsi"/>
          <w:bCs/>
          <w:spacing w:val="-3"/>
          <w:sz w:val="18"/>
          <w:szCs w:val="18"/>
          <w:lang w:val="en-GB" w:eastAsia="en-GB"/>
        </w:rPr>
        <w:t>Women’s organizations or entities are highly encouraged to apply.</w:t>
      </w:r>
    </w:p>
    <w:p w14:paraId="598452A2" w14:textId="77777777" w:rsidR="00F03286" w:rsidRPr="00715BF3" w:rsidRDefault="00F03286" w:rsidP="00F03286">
      <w:pPr>
        <w:numPr>
          <w:ilvl w:val="1"/>
          <w:numId w:val="6"/>
        </w:numPr>
        <w:tabs>
          <w:tab w:val="left" w:pos="-1440"/>
        </w:tabs>
        <w:suppressAutoHyphens/>
        <w:spacing w:after="120" w:line="360" w:lineRule="auto"/>
        <w:jc w:val="both"/>
        <w:rPr>
          <w:rFonts w:eastAsia="Calibri" w:cstheme="minorHAnsi"/>
          <w:color w:val="000000" w:themeColor="text1"/>
          <w:sz w:val="18"/>
          <w:szCs w:val="18"/>
          <w:lang w:val="en-GB" w:eastAsia="en-GB"/>
        </w:rPr>
      </w:pPr>
      <w:r w:rsidRPr="00715BF3">
        <w:rPr>
          <w:rFonts w:eastAsia="Calibri" w:cstheme="minorHAnsi"/>
          <w:color w:val="000000"/>
          <w:spacing w:val="-3"/>
          <w:sz w:val="18"/>
          <w:szCs w:val="18"/>
          <w:lang w:val="en-GB" w:eastAsia="en-GB"/>
        </w:rPr>
        <w:t xml:space="preserve">A description of the services required is described in </w:t>
      </w:r>
      <w:proofErr w:type="spellStart"/>
      <w:r w:rsidRPr="00715BF3">
        <w:rPr>
          <w:rFonts w:eastAsia="Calibri" w:cstheme="minorHAnsi"/>
          <w:color w:val="000000"/>
          <w:spacing w:val="-3"/>
          <w:sz w:val="18"/>
          <w:szCs w:val="18"/>
          <w:lang w:val="en-GB" w:eastAsia="en-GB"/>
        </w:rPr>
        <w:t>CfP</w:t>
      </w:r>
      <w:proofErr w:type="spellEnd"/>
      <w:r w:rsidRPr="00715BF3">
        <w:rPr>
          <w:rFonts w:eastAsia="Calibri" w:cstheme="minorHAnsi"/>
          <w:color w:val="000000"/>
          <w:spacing w:val="-3"/>
          <w:sz w:val="18"/>
          <w:szCs w:val="18"/>
          <w:lang w:val="en-GB" w:eastAsia="en-GB"/>
        </w:rPr>
        <w:t xml:space="preserve"> Section 1- C “Terms of Reference”.</w:t>
      </w:r>
    </w:p>
    <w:p w14:paraId="4462F734" w14:textId="77777777" w:rsidR="00F03286" w:rsidRPr="00715BF3" w:rsidRDefault="00F03286" w:rsidP="00F03286">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UN Women may, at its discretion, cancel the services in part or in whole.</w:t>
      </w:r>
    </w:p>
    <w:p w14:paraId="23B26461" w14:textId="77777777" w:rsidR="00F03286" w:rsidRPr="00715BF3" w:rsidRDefault="00F03286" w:rsidP="00F03286">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715BF3">
        <w:rPr>
          <w:rFonts w:eastAsia="Calibri" w:cstheme="minorHAnsi"/>
          <w:color w:val="000000"/>
          <w:spacing w:val="-2"/>
          <w:sz w:val="18"/>
          <w:szCs w:val="18"/>
          <w:lang w:val="en-GB" w:eastAsia="en-GB"/>
        </w:rPr>
        <w:t xml:space="preserve">No proposal may be modified </w:t>
      </w:r>
      <w:proofErr w:type="gramStart"/>
      <w:r w:rsidRPr="00715BF3">
        <w:rPr>
          <w:rFonts w:eastAsia="Calibri" w:cstheme="minorHAnsi"/>
          <w:color w:val="000000"/>
          <w:spacing w:val="-2"/>
          <w:sz w:val="18"/>
          <w:szCs w:val="18"/>
          <w:lang w:val="en-GB" w:eastAsia="en-GB"/>
        </w:rPr>
        <w:t>subsequent to</w:t>
      </w:r>
      <w:proofErr w:type="gramEnd"/>
      <w:r w:rsidRPr="00715BF3">
        <w:rPr>
          <w:rFonts w:eastAsia="Calibri" w:cstheme="minorHAns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0DC19297" w14:textId="77777777" w:rsidR="00F03286" w:rsidRPr="00715BF3" w:rsidRDefault="00F03286" w:rsidP="00F03286">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715BF3">
        <w:rPr>
          <w:rFonts w:eastAsia="Calibri" w:cstheme="minorHAnsi"/>
          <w:b/>
          <w:bCs/>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 exceptional circumstances, UN Women may solicit the proponent’s consent to an extension of the period of validity. The request and the responses thereto shall be made in writing.</w:t>
      </w:r>
    </w:p>
    <w:p w14:paraId="56216AEB" w14:textId="77777777" w:rsidR="00F03286" w:rsidRPr="00695D58" w:rsidRDefault="00F03286" w:rsidP="00F03286">
      <w:pPr>
        <w:numPr>
          <w:ilvl w:val="1"/>
          <w:numId w:val="6"/>
        </w:numPr>
        <w:tabs>
          <w:tab w:val="left" w:pos="-1440"/>
        </w:tabs>
        <w:suppressAutoHyphens/>
        <w:spacing w:after="120" w:line="240" w:lineRule="auto"/>
        <w:jc w:val="both"/>
        <w:rPr>
          <w:rFonts w:eastAsia="Calibri" w:cstheme="minorHAnsi"/>
          <w:b/>
          <w:bCs/>
          <w:color w:val="000000"/>
          <w:spacing w:val="-3"/>
          <w:sz w:val="18"/>
          <w:szCs w:val="18"/>
          <w:u w:val="single"/>
          <w:lang w:val="en-GB" w:eastAsia="en-GB"/>
        </w:rPr>
      </w:pPr>
      <w:r w:rsidRPr="00715BF3">
        <w:rPr>
          <w:rFonts w:eastAsia="Calibri" w:cstheme="minorHAnsi"/>
          <w:color w:val="000000"/>
          <w:spacing w:val="-3"/>
          <w:sz w:val="18"/>
          <w:szCs w:val="18"/>
          <w:lang w:val="en-GB" w:eastAsia="en-GB"/>
        </w:rPr>
        <w:t xml:space="preserve"> </w:t>
      </w:r>
      <w:r w:rsidRPr="00695D58">
        <w:rPr>
          <w:rFonts w:eastAsia="Calibri" w:cstheme="minorHAnsi"/>
          <w:color w:val="000000"/>
          <w:spacing w:val="-3"/>
          <w:sz w:val="18"/>
          <w:szCs w:val="18"/>
          <w:lang w:val="en-GB" w:eastAsia="en-GB"/>
        </w:rPr>
        <w:t xml:space="preserve">Effective with the release of this CFP, </w:t>
      </w:r>
      <w:r w:rsidRPr="00695D58">
        <w:rPr>
          <w:rFonts w:eastAsia="Calibri" w:cstheme="minorHAnsi"/>
          <w:color w:val="000000"/>
          <w:spacing w:val="-3"/>
          <w:sz w:val="18"/>
          <w:szCs w:val="18"/>
          <w:u w:val="single"/>
          <w:lang w:val="en-GB" w:eastAsia="en-GB"/>
        </w:rPr>
        <w:t>all</w:t>
      </w:r>
      <w:r w:rsidRPr="00695D58">
        <w:rPr>
          <w:rFonts w:eastAsia="Calibri" w:cstheme="minorHAnsi"/>
          <w:color w:val="000000"/>
          <w:spacing w:val="-3"/>
          <w:sz w:val="18"/>
          <w:szCs w:val="18"/>
          <w:lang w:val="en-GB" w:eastAsia="en-GB"/>
        </w:rPr>
        <w:t xml:space="preserve"> communications must be directed only to UN Women, by email at</w:t>
      </w:r>
      <w:r w:rsidRPr="00715BF3">
        <w:rPr>
          <w:rFonts w:eastAsia="Calibri" w:cstheme="minorHAnsi"/>
          <w:color w:val="000000"/>
          <w:spacing w:val="-3"/>
          <w:sz w:val="18"/>
          <w:szCs w:val="18"/>
          <w:lang w:val="en-GB" w:eastAsia="en-GB"/>
        </w:rPr>
        <w:t xml:space="preserve"> </w:t>
      </w:r>
      <w:hyperlink r:id="rId7" w:history="1">
        <w:r w:rsidRPr="00715BF3">
          <w:rPr>
            <w:rStyle w:val="Hyperlink"/>
            <w:rFonts w:eastAsia="Times New Roman" w:cstheme="minorHAnsi"/>
            <w:b/>
            <w:bCs/>
            <w:sz w:val="18"/>
            <w:szCs w:val="18"/>
            <w:lang w:val="en-GB" w:eastAsia="en-GB"/>
          </w:rPr>
          <w:t>daniela.david@unwomen.org</w:t>
        </w:r>
      </w:hyperlink>
      <w:r w:rsidRPr="00715BF3">
        <w:rPr>
          <w:rFonts w:eastAsia="Calibri" w:cstheme="minorHAnsi"/>
          <w:color w:val="000000"/>
          <w:spacing w:val="-3"/>
          <w:sz w:val="18"/>
          <w:szCs w:val="18"/>
          <w:lang w:val="en-GB" w:eastAsia="en-GB"/>
        </w:rPr>
        <w:t xml:space="preserve">. Proponents must not communicate with any other personnel of UN Women regarding this CFP. </w:t>
      </w:r>
      <w:r w:rsidRPr="00715BF3">
        <w:rPr>
          <w:rFonts w:eastAsia="Calibri" w:cstheme="minorHAnsi"/>
          <w:b/>
          <w:bCs/>
          <w:color w:val="000000"/>
          <w:spacing w:val="-3"/>
          <w:sz w:val="18"/>
          <w:szCs w:val="18"/>
          <w:lang w:val="en-GB" w:eastAsia="en-GB"/>
        </w:rPr>
        <w:t>Please mention the number of this call for proposal in the subject of your e-mails</w:t>
      </w:r>
      <w:r w:rsidRPr="00715BF3">
        <w:rPr>
          <w:rFonts w:eastAsia="Calibri"/>
          <w:b/>
          <w:spacing w:val="-2"/>
          <w:sz w:val="18"/>
          <w:szCs w:val="18"/>
          <w:lang w:val="en-GB"/>
        </w:rPr>
        <w:t xml:space="preserve"> </w:t>
      </w:r>
      <w:r w:rsidRPr="00910551">
        <w:rPr>
          <w:rFonts w:eastAsia="Calibri"/>
          <w:b/>
          <w:spacing w:val="-2"/>
          <w:sz w:val="18"/>
          <w:szCs w:val="18"/>
          <w:lang w:val="en-GB"/>
        </w:rPr>
        <w:t>UNW-ECA-MDA-HA-CfP-</w:t>
      </w:r>
      <w:r w:rsidRPr="00695D58">
        <w:rPr>
          <w:rFonts w:eastAsia="Calibri"/>
          <w:b/>
          <w:spacing w:val="-2"/>
          <w:sz w:val="18"/>
          <w:szCs w:val="18"/>
          <w:lang w:val="en-GB"/>
        </w:rPr>
        <w:t>003.</w:t>
      </w:r>
    </w:p>
    <w:p w14:paraId="5B0F9ED3" w14:textId="77777777" w:rsidR="00F03286" w:rsidRPr="00715BF3" w:rsidRDefault="00F03286" w:rsidP="00F03286">
      <w:pPr>
        <w:numPr>
          <w:ilvl w:val="1"/>
          <w:numId w:val="6"/>
        </w:numPr>
        <w:suppressAutoHyphens/>
        <w:spacing w:after="120" w:line="240" w:lineRule="auto"/>
        <w:jc w:val="both"/>
        <w:rPr>
          <w:rFonts w:eastAsia="Calibri"/>
          <w:color w:val="000000"/>
          <w:spacing w:val="-3"/>
          <w:sz w:val="18"/>
          <w:szCs w:val="18"/>
          <w:lang w:val="en-GB" w:eastAsia="en-GB"/>
        </w:rPr>
      </w:pPr>
      <w:r w:rsidRPr="00715BF3">
        <w:rPr>
          <w:rFonts w:eastAsia="Times New Roman"/>
          <w:color w:val="000000"/>
          <w:sz w:val="18"/>
          <w:szCs w:val="18"/>
          <w:lang w:val="en-GB" w:eastAsia="en-GB"/>
        </w:rPr>
        <w:t>UN Women is not responsible for misplaced e-mails.</w:t>
      </w:r>
      <w:r w:rsidRPr="00715BF3">
        <w:rPr>
          <w:rFonts w:eastAsia="Times New Roman"/>
          <w:b/>
          <w:color w:val="000000"/>
          <w:sz w:val="18"/>
          <w:szCs w:val="18"/>
          <w:lang w:val="en-GB" w:eastAsia="en-GB"/>
        </w:rPr>
        <w:t xml:space="preserve"> </w:t>
      </w:r>
    </w:p>
    <w:p w14:paraId="014CDC3F" w14:textId="77777777" w:rsidR="00F03286" w:rsidRPr="00715BF3" w:rsidRDefault="00F03286" w:rsidP="00F03286">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Cost of proposal</w:t>
      </w:r>
    </w:p>
    <w:p w14:paraId="7CAA1D52" w14:textId="77777777" w:rsidR="00F03286" w:rsidRPr="00715BF3" w:rsidRDefault="00F03286" w:rsidP="00F03286">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2533DB16" w14:textId="77777777" w:rsidR="00F03286" w:rsidRPr="00715BF3" w:rsidRDefault="00F03286" w:rsidP="00F03286">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5168A997" w14:textId="77777777" w:rsidR="00F03286" w:rsidRPr="00715BF3" w:rsidRDefault="00F03286" w:rsidP="00F03286">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Eligibility</w:t>
      </w:r>
    </w:p>
    <w:p w14:paraId="373EF473" w14:textId="77777777" w:rsidR="00F03286" w:rsidRPr="00715BF3" w:rsidRDefault="00F03286" w:rsidP="00F03286">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 xml:space="preserve">3.1 Proponents must meet all mandatory requirements/pre-qualification criteria as set out in </w:t>
      </w:r>
      <w:r w:rsidRPr="00715BF3">
        <w:rPr>
          <w:rFonts w:eastAsia="Times New Roman" w:cstheme="minorHAnsi"/>
          <w:b/>
          <w:color w:val="000000"/>
          <w:sz w:val="18"/>
          <w:szCs w:val="18"/>
          <w:lang w:val="en-GB" w:eastAsia="en-GB"/>
        </w:rPr>
        <w:t>Annex B-1</w:t>
      </w:r>
      <w:r w:rsidRPr="00715BF3">
        <w:rPr>
          <w:rFonts w:eastAsia="Times New Roman" w:cstheme="minorHAns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sidRPr="00715BF3">
        <w:rPr>
          <w:rFonts w:eastAsia="Times New Roman" w:cstheme="minorHAnsi"/>
          <w:b/>
          <w:color w:val="000000"/>
          <w:sz w:val="18"/>
          <w:szCs w:val="18"/>
          <w:lang w:val="en-GB" w:eastAsia="en-GB"/>
        </w:rPr>
        <w:t>Annex B-1</w:t>
      </w:r>
      <w:r w:rsidRPr="00715BF3">
        <w:rPr>
          <w:rFonts w:eastAsia="Times New Roman" w:cstheme="minorHAnsi"/>
          <w:color w:val="000000"/>
          <w:sz w:val="18"/>
          <w:szCs w:val="18"/>
          <w:lang w:val="en-GB" w:eastAsia="en-GB"/>
        </w:rPr>
        <w:t>.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534BD84" w14:textId="77777777" w:rsidR="00F03286" w:rsidRPr="00715BF3" w:rsidRDefault="00F03286" w:rsidP="00F03286">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53572D58" w14:textId="77777777" w:rsidR="00F03286" w:rsidRPr="00715BF3" w:rsidRDefault="00F03286" w:rsidP="00F03286">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3.2 All individual applicants and lead applicants must be registered in Moldova as non-profit organizations.</w:t>
      </w:r>
    </w:p>
    <w:p w14:paraId="5273723E" w14:textId="77777777" w:rsidR="00F03286" w:rsidRPr="00715BF3" w:rsidRDefault="00F03286" w:rsidP="00F03286">
      <w:pPr>
        <w:autoSpaceDE w:val="0"/>
        <w:autoSpaceDN w:val="0"/>
        <w:adjustRightInd w:val="0"/>
        <w:spacing w:after="0" w:line="240" w:lineRule="atLeast"/>
        <w:ind w:left="357"/>
        <w:jc w:val="both"/>
        <w:rPr>
          <w:rFonts w:eastAsia="Times New Roman" w:cstheme="minorHAnsi"/>
          <w:color w:val="000000"/>
          <w:sz w:val="18"/>
          <w:szCs w:val="18"/>
          <w:lang w:val="en-GB" w:eastAsia="en-GB"/>
        </w:rPr>
      </w:pPr>
    </w:p>
    <w:p w14:paraId="31F2963B" w14:textId="77777777" w:rsidR="00F03286" w:rsidRPr="00715BF3" w:rsidRDefault="00F03286" w:rsidP="00F03286">
      <w:pPr>
        <w:pStyle w:val="ListParagraph"/>
        <w:keepNext/>
        <w:keepLines/>
        <w:numPr>
          <w:ilvl w:val="0"/>
          <w:numId w:val="6"/>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Mandatory/pre-qualification criteria</w:t>
      </w:r>
    </w:p>
    <w:p w14:paraId="427A29E1" w14:textId="77777777" w:rsidR="00F03286" w:rsidRPr="00715BF3" w:rsidRDefault="00F03286" w:rsidP="00F03286">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 Women requirements and superior customer references for supplying the services envisioned in this CFP will qualify for further consideration. UN 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63A56B69" w14:textId="77777777" w:rsidR="00F03286" w:rsidRPr="00715BF3" w:rsidRDefault="00F03286" w:rsidP="00F03286">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5C1690B5" w14:textId="77777777" w:rsidR="00F03286" w:rsidRPr="00715BF3" w:rsidRDefault="00F03286" w:rsidP="00F03286">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4.2 Proponents will receive a pass/fail rating in the mandatory requirements/pre-qualification criteria section. In order to be considered for Phase I of the technical proposals’ appraisal, proponents must meet all the mandatory requirements/pre-qualification criteria described in this CFP.</w:t>
      </w:r>
    </w:p>
    <w:p w14:paraId="68BA495E" w14:textId="77777777" w:rsidR="00F03286" w:rsidRPr="00715BF3" w:rsidRDefault="00F03286" w:rsidP="00F03286">
      <w:pPr>
        <w:autoSpaceDE w:val="0"/>
        <w:autoSpaceDN w:val="0"/>
        <w:adjustRightInd w:val="0"/>
        <w:spacing w:after="0" w:line="240" w:lineRule="atLeast"/>
        <w:ind w:left="357"/>
        <w:rPr>
          <w:rFonts w:eastAsia="Times New Roman" w:cstheme="minorHAnsi"/>
          <w:color w:val="000000"/>
          <w:sz w:val="18"/>
          <w:szCs w:val="18"/>
          <w:lang w:val="en-GB" w:eastAsia="en-GB"/>
        </w:rPr>
      </w:pPr>
    </w:p>
    <w:p w14:paraId="29B27AF6" w14:textId="77777777" w:rsidR="00F03286" w:rsidRPr="00715BF3" w:rsidRDefault="00F03286" w:rsidP="00F03286">
      <w:pPr>
        <w:pStyle w:val="ListParagraph"/>
        <w:keepNext/>
        <w:keepLines/>
        <w:numPr>
          <w:ilvl w:val="0"/>
          <w:numId w:val="6"/>
        </w:numPr>
        <w:spacing w:after="0" w:line="240" w:lineRule="auto"/>
        <w:jc w:val="both"/>
        <w:outlineLvl w:val="0"/>
        <w:rPr>
          <w:rFonts w:eastAsia="Times New Roman" w:cstheme="minorHAnsi"/>
          <w:b/>
          <w:bCs/>
          <w:color w:val="000000"/>
          <w:spacing w:val="-2"/>
          <w:sz w:val="18"/>
          <w:szCs w:val="18"/>
          <w:lang w:val="en-GB" w:eastAsia="en-GB"/>
        </w:rPr>
      </w:pPr>
      <w:r w:rsidRPr="00715BF3">
        <w:rPr>
          <w:rFonts w:eastAsia="Times New Roman" w:cstheme="minorHAnsi"/>
          <w:b/>
          <w:bCs/>
          <w:color w:val="000000"/>
          <w:sz w:val="18"/>
          <w:szCs w:val="18"/>
          <w:lang w:val="en-GB" w:eastAsia="en-GB"/>
        </w:rPr>
        <w:lastRenderedPageBreak/>
        <w:t xml:space="preserve">Clarification of CFP documents </w:t>
      </w:r>
    </w:p>
    <w:p w14:paraId="3F2405AF" w14:textId="77777777" w:rsidR="00F03286" w:rsidRPr="00715BF3" w:rsidRDefault="00F03286" w:rsidP="00F03286">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5.1. A prospective proponent requiring any clarification of the CFP documents may notify UN Women in writing at UN Women email address indicated in the CFP by the specified date and time. UN Women will respond in writing to any request for clarification of the CFP documents that it receives by the due date. Written copies of UN Women response (including an explanation of the query but without identifying the source of inquiry) will be posted using the same method as the original posting of this (CFP) document.</w:t>
      </w:r>
    </w:p>
    <w:p w14:paraId="63FAEE01" w14:textId="77777777" w:rsidR="00F03286" w:rsidRPr="00715BF3" w:rsidRDefault="00F03286" w:rsidP="00F03286">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p>
    <w:p w14:paraId="2C8977A1" w14:textId="77777777" w:rsidR="00F03286" w:rsidRPr="00715BF3" w:rsidRDefault="00F03286" w:rsidP="00F03286">
      <w:pPr>
        <w:tabs>
          <w:tab w:val="left" w:pos="-720"/>
        </w:tabs>
        <w:suppressAutoHyphens/>
        <w:spacing w:after="0" w:line="240" w:lineRule="auto"/>
        <w:ind w:left="425"/>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5.2. If the CFP has been advertised publicly, the results of any clarification exercise (including an explanation of the query but without identifying the source of inquiry) will be posted on the UN Women Moldova Website.</w:t>
      </w:r>
    </w:p>
    <w:p w14:paraId="30BF181B" w14:textId="77777777" w:rsidR="00F03286" w:rsidRPr="00715BF3" w:rsidRDefault="00F03286" w:rsidP="00F03286">
      <w:pPr>
        <w:tabs>
          <w:tab w:val="left" w:pos="-720"/>
        </w:tabs>
        <w:suppressAutoHyphens/>
        <w:spacing w:after="0" w:line="240" w:lineRule="auto"/>
        <w:jc w:val="both"/>
        <w:rPr>
          <w:rFonts w:eastAsia="Times New Roman" w:cstheme="minorHAnsi"/>
          <w:color w:val="000000"/>
          <w:sz w:val="18"/>
          <w:szCs w:val="18"/>
          <w:lang w:val="en-GB" w:eastAsia="en-GB"/>
        </w:rPr>
      </w:pPr>
    </w:p>
    <w:p w14:paraId="2E0C9BA0" w14:textId="77777777" w:rsidR="00F03286" w:rsidRPr="00715BF3" w:rsidRDefault="00F03286" w:rsidP="00F03286">
      <w:pPr>
        <w:tabs>
          <w:tab w:val="left" w:pos="-720"/>
        </w:tabs>
        <w:suppressAutoHyphens/>
        <w:spacing w:after="0" w:line="240" w:lineRule="auto"/>
        <w:ind w:left="270"/>
        <w:jc w:val="both"/>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6</w:t>
      </w:r>
      <w:r w:rsidRPr="00715BF3">
        <w:rPr>
          <w:rFonts w:eastAsia="Times New Roman" w:cstheme="minorHAnsi"/>
          <w:color w:val="000000"/>
          <w:sz w:val="18"/>
          <w:szCs w:val="18"/>
          <w:lang w:val="en-GB" w:eastAsia="en-GB"/>
        </w:rPr>
        <w:t xml:space="preserve">. </w:t>
      </w:r>
      <w:r w:rsidRPr="00715BF3">
        <w:rPr>
          <w:rFonts w:eastAsia="Times New Roman" w:cstheme="minorHAnsi"/>
          <w:b/>
          <w:bCs/>
          <w:color w:val="000000"/>
          <w:sz w:val="18"/>
          <w:szCs w:val="18"/>
          <w:lang w:val="en-GB" w:eastAsia="en-GB"/>
        </w:rPr>
        <w:t xml:space="preserve">Amendments to CFP documents </w:t>
      </w:r>
    </w:p>
    <w:p w14:paraId="34BB1E78" w14:textId="77777777" w:rsidR="00F03286" w:rsidRPr="00715BF3" w:rsidRDefault="00F03286" w:rsidP="00F03286">
      <w:pPr>
        <w:keepNext/>
        <w:keepLines/>
        <w:tabs>
          <w:tab w:val="left" w:pos="-720"/>
        </w:tabs>
        <w:suppressAutoHyphens/>
        <w:spacing w:after="0" w:line="240" w:lineRule="auto"/>
        <w:ind w:left="450"/>
        <w:contextualSpacing/>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6.1. At any time prior to the deadline for submission of proposals, UN 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098CB72A" w14:textId="77777777" w:rsidR="00F03286" w:rsidRPr="00715BF3" w:rsidRDefault="00F03286" w:rsidP="00F03286">
      <w:pPr>
        <w:keepNext/>
        <w:keepLines/>
        <w:tabs>
          <w:tab w:val="left" w:pos="-720"/>
        </w:tabs>
        <w:suppressAutoHyphens/>
        <w:spacing w:before="360" w:after="120" w:line="240" w:lineRule="auto"/>
        <w:ind w:left="450"/>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6.2. In order to afford prospective proponents reasonable time in which to take the amendment into account in preparing their proposals, UN Women may, at its discretion, extend the deadline for the submission of proposal.</w:t>
      </w:r>
    </w:p>
    <w:p w14:paraId="765B8A5D" w14:textId="77777777" w:rsidR="00F03286" w:rsidRPr="00715BF3" w:rsidRDefault="00F03286" w:rsidP="00F03286">
      <w:pPr>
        <w:pStyle w:val="ListParagraph"/>
        <w:keepNext/>
        <w:keepLines/>
        <w:spacing w:after="0" w:line="240" w:lineRule="auto"/>
        <w:ind w:left="-90" w:firstLine="45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7.  Language of proposal</w:t>
      </w:r>
    </w:p>
    <w:p w14:paraId="30D81642" w14:textId="77777777" w:rsidR="00F03286" w:rsidRPr="00715BF3" w:rsidRDefault="00F03286" w:rsidP="00F03286">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highlight w:val="yellow"/>
          <w:lang w:val="en-GB" w:eastAsia="en-GB"/>
        </w:rPr>
      </w:pPr>
      <w:r w:rsidRPr="00715BF3">
        <w:rPr>
          <w:rFonts w:eastAsia="Times New Roman" w:cstheme="minorHAnsi"/>
          <w:color w:val="000000"/>
          <w:sz w:val="18"/>
          <w:szCs w:val="18"/>
          <w:lang w:val="en-GB" w:eastAsia="en-GB"/>
        </w:rPr>
        <w:t xml:space="preserve">7.1 The proposal prepared by the proponent and all correspondence and documents relating to the proposal exchanged between the proponent and UN Women, </w:t>
      </w:r>
      <w:r w:rsidRPr="00715BF3">
        <w:rPr>
          <w:rFonts w:eastAsia="Times New Roman" w:cstheme="minorHAnsi"/>
          <w:color w:val="000000"/>
          <w:sz w:val="18"/>
          <w:szCs w:val="18"/>
          <w:u w:val="single"/>
          <w:lang w:val="en-GB" w:eastAsia="en-GB"/>
        </w:rPr>
        <w:t>shall be written in English.</w:t>
      </w:r>
    </w:p>
    <w:p w14:paraId="6CDAC135" w14:textId="77777777" w:rsidR="00F03286" w:rsidRPr="00715BF3" w:rsidRDefault="00F03286" w:rsidP="00F03286">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p>
    <w:p w14:paraId="1F33094A" w14:textId="77777777" w:rsidR="00F03286" w:rsidRPr="00715BF3" w:rsidRDefault="00F03286" w:rsidP="00F03286">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r w:rsidRPr="00715BF3">
        <w:rPr>
          <w:rFonts w:eastAsia="Times New Roman" w:cstheme="minorHAnsi"/>
          <w:sz w:val="18"/>
          <w:szCs w:val="18"/>
          <w:lang w:val="en-GB" w:eastAsia="en-GB"/>
        </w:rPr>
        <w:t xml:space="preserve">7.2. </w:t>
      </w:r>
      <w:r w:rsidRPr="00715BF3">
        <w:rPr>
          <w:rFonts w:eastAsia="Times New Roman" w:cstheme="minorHAns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03F81941" w14:textId="77777777" w:rsidR="00F03286" w:rsidRPr="00715BF3" w:rsidRDefault="00F03286" w:rsidP="00F03286">
      <w:pPr>
        <w:keepNext/>
        <w:keepLines/>
        <w:tabs>
          <w:tab w:val="left" w:pos="-720"/>
        </w:tabs>
        <w:suppressAutoHyphens/>
        <w:spacing w:after="0" w:line="240" w:lineRule="auto"/>
        <w:jc w:val="both"/>
        <w:outlineLvl w:val="0"/>
        <w:rPr>
          <w:rFonts w:eastAsia="Times New Roman" w:cstheme="minorHAnsi"/>
          <w:color w:val="000000"/>
          <w:sz w:val="18"/>
          <w:szCs w:val="18"/>
          <w:lang w:val="en-GB" w:eastAsia="en-GB"/>
        </w:rPr>
      </w:pPr>
    </w:p>
    <w:p w14:paraId="5FED7D05" w14:textId="77777777" w:rsidR="00F03286" w:rsidRPr="00715BF3" w:rsidRDefault="00F03286" w:rsidP="00F03286">
      <w:pPr>
        <w:pStyle w:val="ListParagraph"/>
        <w:keepNext/>
        <w:keepLines/>
        <w:numPr>
          <w:ilvl w:val="0"/>
          <w:numId w:val="18"/>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Submission of proposal</w:t>
      </w:r>
    </w:p>
    <w:p w14:paraId="34E221AD" w14:textId="77777777" w:rsidR="00F03286" w:rsidRPr="00715BF3" w:rsidRDefault="00F03286" w:rsidP="00F03286">
      <w:pPr>
        <w:pStyle w:val="ListParagraph"/>
        <w:numPr>
          <w:ilvl w:val="1"/>
          <w:numId w:val="18"/>
        </w:numPr>
        <w:tabs>
          <w:tab w:val="left" w:pos="-1440"/>
        </w:tabs>
        <w:suppressAutoHyphens/>
        <w:spacing w:after="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w:t>
      </w:r>
    </w:p>
    <w:p w14:paraId="6232C329" w14:textId="77777777" w:rsidR="00F03286" w:rsidRPr="00715BF3" w:rsidRDefault="00F03286" w:rsidP="00F03286">
      <w:pPr>
        <w:pStyle w:val="ListParagraph"/>
        <w:tabs>
          <w:tab w:val="left" w:pos="-1440"/>
        </w:tabs>
        <w:suppressAutoHyphens/>
        <w:spacing w:after="0" w:line="240" w:lineRule="auto"/>
        <w:jc w:val="both"/>
        <w:rPr>
          <w:rFonts w:eastAsia="Calibri" w:cstheme="minorHAnsi"/>
          <w:color w:val="000000"/>
          <w:spacing w:val="-3"/>
          <w:sz w:val="18"/>
          <w:szCs w:val="18"/>
          <w:lang w:val="en-GB" w:eastAsia="en-GB"/>
        </w:rPr>
      </w:pPr>
    </w:p>
    <w:p w14:paraId="5075E984" w14:textId="77777777" w:rsidR="00F03286" w:rsidRPr="00715BF3" w:rsidRDefault="00F03286" w:rsidP="00F03286">
      <w:pPr>
        <w:pStyle w:val="ListParagraph"/>
        <w:tabs>
          <w:tab w:val="left" w:pos="-1440"/>
        </w:tabs>
        <w:suppressAutoHyphens/>
        <w:spacing w:after="0" w:line="240" w:lineRule="auto"/>
        <w:ind w:left="360"/>
        <w:jc w:val="both"/>
        <w:rPr>
          <w:rFonts w:eastAsia="Calibri" w:cstheme="minorHAnsi"/>
          <w:color w:val="000000"/>
          <w:spacing w:val="-3"/>
          <w:sz w:val="18"/>
          <w:szCs w:val="18"/>
          <w:highlight w:val="yellow"/>
          <w:lang w:val="en-GB" w:eastAsia="en-GB"/>
        </w:rPr>
      </w:pPr>
      <w:r w:rsidRPr="00715BF3">
        <w:rPr>
          <w:rFonts w:eastAsia="Calibri" w:cstheme="minorHAnsi"/>
          <w:color w:val="000000"/>
          <w:spacing w:val="-3"/>
          <w:sz w:val="18"/>
          <w:szCs w:val="18"/>
          <w:lang w:val="en-GB" w:eastAsia="en-GB"/>
        </w:rPr>
        <w:t>8.2. All proposals should be sent by email to the following secure email address:</w:t>
      </w:r>
      <w:r w:rsidRPr="00715BF3">
        <w:rPr>
          <w:rFonts w:eastAsia="Calibri" w:cstheme="minorHAnsi"/>
          <w:b/>
          <w:bCs/>
          <w:color w:val="000000"/>
          <w:spacing w:val="-3"/>
          <w:sz w:val="18"/>
          <w:szCs w:val="18"/>
          <w:lang w:val="en-GB" w:eastAsia="en-GB"/>
        </w:rPr>
        <w:t xml:space="preserve"> </w:t>
      </w:r>
      <w:hyperlink r:id="rId8" w:history="1">
        <w:r w:rsidRPr="00715BF3">
          <w:rPr>
            <w:rStyle w:val="Hyperlink"/>
            <w:rFonts w:ascii="Calibri" w:hAnsi="Calibri" w:cs="Calibri"/>
            <w:b/>
            <w:bCs/>
            <w:sz w:val="18"/>
            <w:szCs w:val="18"/>
            <w:bdr w:val="none" w:sz="0" w:space="0" w:color="auto" w:frame="1"/>
            <w:lang w:val="en-GB"/>
          </w:rPr>
          <w:t>tender.md@unwomen.org</w:t>
        </w:r>
      </w:hyperlink>
      <w:r w:rsidRPr="00715BF3">
        <w:rPr>
          <w:rStyle w:val="normaltextrun"/>
          <w:rFonts w:ascii="Calibri" w:hAnsi="Calibri" w:cs="Calibri"/>
          <w:b/>
          <w:bCs/>
          <w:color w:val="2B579A"/>
          <w:sz w:val="18"/>
          <w:szCs w:val="18"/>
          <w:bdr w:val="none" w:sz="0" w:space="0" w:color="auto" w:frame="1"/>
          <w:lang w:val="en-GB"/>
        </w:rPr>
        <w:t>.</w:t>
      </w:r>
    </w:p>
    <w:p w14:paraId="568C3CD3" w14:textId="77777777" w:rsidR="00F03286" w:rsidRPr="00715BF3" w:rsidRDefault="00F03286" w:rsidP="00F03286">
      <w:pPr>
        <w:pStyle w:val="ListParagraph"/>
        <w:jc w:val="both"/>
        <w:rPr>
          <w:rFonts w:eastAsia="Calibri" w:cstheme="minorHAnsi"/>
          <w:b/>
          <w:bCs/>
          <w:color w:val="000000"/>
          <w:spacing w:val="-3"/>
          <w:sz w:val="18"/>
          <w:szCs w:val="18"/>
          <w:lang w:val="en-GB" w:eastAsia="en-GB"/>
        </w:rPr>
      </w:pPr>
    </w:p>
    <w:p w14:paraId="5D065C9E" w14:textId="77777777" w:rsidR="00F03286" w:rsidRPr="00F23CC3" w:rsidRDefault="00F03286" w:rsidP="00F03286">
      <w:pPr>
        <w:pStyle w:val="ListParagraph"/>
        <w:numPr>
          <w:ilvl w:val="0"/>
          <w:numId w:val="32"/>
        </w:numPr>
        <w:tabs>
          <w:tab w:val="left" w:pos="-1440"/>
        </w:tabs>
        <w:suppressAutoHyphens/>
        <w:jc w:val="both"/>
        <w:rPr>
          <w:rFonts w:eastAsia="Calibri" w:cstheme="minorHAnsi"/>
          <w:b/>
          <w:bCs/>
          <w:color w:val="000000"/>
          <w:spacing w:val="-3"/>
          <w:sz w:val="18"/>
          <w:szCs w:val="18"/>
          <w:lang w:val="en-GB" w:eastAsia="en-GB"/>
        </w:rPr>
      </w:pPr>
      <w:r w:rsidRPr="00F23CC3">
        <w:rPr>
          <w:rFonts w:eastAsia="Calibri" w:cstheme="minorHAnsi"/>
          <w:b/>
          <w:bCs/>
          <w:color w:val="000000"/>
          <w:spacing w:val="-3"/>
          <w:sz w:val="18"/>
          <w:szCs w:val="18"/>
          <w:lang w:val="en-GB" w:eastAsia="en-GB"/>
        </w:rPr>
        <w:t xml:space="preserve">The email subject must indicate the line the number of this call for </w:t>
      </w:r>
      <w:proofErr w:type="gramStart"/>
      <w:r w:rsidRPr="00F23CC3">
        <w:rPr>
          <w:rFonts w:eastAsia="Calibri" w:cstheme="minorHAnsi"/>
          <w:b/>
          <w:bCs/>
          <w:color w:val="000000"/>
          <w:spacing w:val="-3"/>
          <w:sz w:val="18"/>
          <w:szCs w:val="18"/>
          <w:lang w:val="en-GB" w:eastAsia="en-GB"/>
        </w:rPr>
        <w:t>proposal :</w:t>
      </w:r>
      <w:proofErr w:type="gramEnd"/>
      <w:r w:rsidRPr="00F23CC3">
        <w:rPr>
          <w:rFonts w:eastAsia="Calibri" w:cstheme="minorHAnsi"/>
          <w:b/>
          <w:bCs/>
          <w:spacing w:val="-2"/>
          <w:sz w:val="18"/>
          <w:szCs w:val="18"/>
          <w:lang w:val="en-GB"/>
        </w:rPr>
        <w:t xml:space="preserve"> </w:t>
      </w:r>
      <w:r w:rsidRPr="00F23CC3">
        <w:rPr>
          <w:rFonts w:eastAsia="Calibri"/>
          <w:b/>
          <w:spacing w:val="-2"/>
          <w:sz w:val="18"/>
          <w:szCs w:val="18"/>
          <w:lang w:val="en-GB"/>
        </w:rPr>
        <w:t>UNW-ECA-MDA-HA-CfP-003;</w:t>
      </w:r>
    </w:p>
    <w:p w14:paraId="581BFDCD" w14:textId="77777777" w:rsidR="00F03286" w:rsidRPr="00715BF3" w:rsidRDefault="00F03286" w:rsidP="00F03286">
      <w:pPr>
        <w:pStyle w:val="ListParagraph"/>
        <w:numPr>
          <w:ilvl w:val="0"/>
          <w:numId w:val="32"/>
        </w:numPr>
        <w:tabs>
          <w:tab w:val="left" w:pos="-1440"/>
        </w:tabs>
        <w:suppressAutoHyphens/>
        <w:jc w:val="both"/>
        <w:rPr>
          <w:rFonts w:eastAsia="Times New Roman" w:cstheme="minorHAnsi"/>
          <w:b/>
          <w:bCs/>
          <w:color w:val="000000"/>
          <w:sz w:val="18"/>
          <w:szCs w:val="18"/>
          <w:u w:val="single"/>
          <w:lang w:val="en-GB" w:eastAsia="en-GB"/>
        </w:rPr>
      </w:pPr>
      <w:r w:rsidRPr="00715BF3">
        <w:rPr>
          <w:rFonts w:eastAsia="Times New Roman" w:cstheme="minorHAnsi"/>
          <w:b/>
          <w:bCs/>
          <w:color w:val="000000"/>
          <w:sz w:val="18"/>
          <w:szCs w:val="18"/>
          <w:lang w:val="en-GB" w:eastAsia="en-GB"/>
        </w:rPr>
        <w:t xml:space="preserve">Whether the application is from </w:t>
      </w:r>
      <w:r w:rsidRPr="00715BF3">
        <w:rPr>
          <w:rFonts w:eastAsia="Times New Roman" w:cstheme="minorHAnsi"/>
          <w:b/>
          <w:bCs/>
          <w:color w:val="000000"/>
          <w:sz w:val="18"/>
          <w:szCs w:val="18"/>
          <w:u w:val="single"/>
          <w:lang w:val="en-GB" w:eastAsia="en-GB"/>
        </w:rPr>
        <w:t>an individual proponent</w:t>
      </w:r>
      <w:r w:rsidRPr="00715BF3">
        <w:rPr>
          <w:rFonts w:eastAsia="Times New Roman" w:cstheme="minorHAnsi"/>
          <w:b/>
          <w:bCs/>
          <w:color w:val="000000"/>
          <w:sz w:val="18"/>
          <w:szCs w:val="18"/>
          <w:lang w:val="en-GB" w:eastAsia="en-GB"/>
        </w:rPr>
        <w:t xml:space="preserve"> or </w:t>
      </w:r>
      <w:r w:rsidRPr="00715BF3">
        <w:rPr>
          <w:rFonts w:eastAsia="Times New Roman" w:cstheme="minorHAnsi"/>
          <w:b/>
          <w:bCs/>
          <w:color w:val="000000"/>
          <w:sz w:val="18"/>
          <w:szCs w:val="18"/>
          <w:u w:val="single"/>
          <w:lang w:val="en-GB" w:eastAsia="en-GB"/>
        </w:rPr>
        <w:t xml:space="preserve">a joint </w:t>
      </w:r>
      <w:proofErr w:type="gramStart"/>
      <w:r w:rsidRPr="00715BF3">
        <w:rPr>
          <w:rFonts w:eastAsia="Times New Roman" w:cstheme="minorHAnsi"/>
          <w:b/>
          <w:bCs/>
          <w:color w:val="000000"/>
          <w:sz w:val="18"/>
          <w:szCs w:val="18"/>
          <w:u w:val="single"/>
          <w:lang w:val="en-GB" w:eastAsia="en-GB"/>
        </w:rPr>
        <w:t>proposal;</w:t>
      </w:r>
      <w:proofErr w:type="gramEnd"/>
    </w:p>
    <w:p w14:paraId="44E48A99" w14:textId="77777777" w:rsidR="00F03286" w:rsidRPr="00715BF3" w:rsidRDefault="00F03286" w:rsidP="00F03286">
      <w:pPr>
        <w:tabs>
          <w:tab w:val="left" w:pos="-1440"/>
        </w:tabs>
        <w:suppressAutoHyphens/>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The email text body should indicate the name and address of the individual proponent/lead applicant. If the emails and email attachments are not marked as instructed, UN Women will assume no responsibility for the misplacement, premature opening or disqualification of the proposals submitted. </w:t>
      </w:r>
    </w:p>
    <w:p w14:paraId="0EA5E35B" w14:textId="77777777" w:rsidR="00F03286" w:rsidRPr="00715BF3" w:rsidRDefault="00F03286" w:rsidP="00F03286">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8.3 Proposals should be received by the date, time and means of submission stipulated in this CFP. Proponents are responsible for ensuring that UN Women receives their proposal by the due date and time. Proposals received by UN Women after the due date and time may be rejected. </w:t>
      </w:r>
    </w:p>
    <w:p w14:paraId="0D0FD063" w14:textId="77777777" w:rsidR="00F03286" w:rsidRPr="00715BF3" w:rsidRDefault="00F03286" w:rsidP="00F03286">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8.4 When receiving proposals by email (as is required for the CFP), the receipt time stamp shall be the date and time when the submission has been received in the dedicated UN Women inbox. UN Women shall not be responsible for any delays caused by network problems, etc. It is the sole responsibility of proponents to ensure that their proposal is received by UN Women in the dedicated inbox on or before the prescribed CFP deadline.</w:t>
      </w:r>
    </w:p>
    <w:p w14:paraId="32BA0D87" w14:textId="77777777" w:rsidR="00F03286" w:rsidRPr="00715BF3" w:rsidRDefault="00F03286" w:rsidP="00F03286">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p>
    <w:p w14:paraId="26A5CA4A" w14:textId="77777777" w:rsidR="00F03286" w:rsidRPr="00715BF3" w:rsidRDefault="00F03286" w:rsidP="00F03286">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8.5</w:t>
      </w:r>
      <w:r w:rsidRPr="00715BF3">
        <w:rPr>
          <w:rFonts w:eastAsia="Calibri" w:cstheme="minorHAnsi"/>
          <w:b/>
          <w:bCs/>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Late proposals: Any proposals received by UN Women after the set deadline for submission of proposals prescribed in this document, will be rejected.</w:t>
      </w:r>
    </w:p>
    <w:p w14:paraId="4931AA81" w14:textId="1166EDDC" w:rsidR="00F03286" w:rsidRDefault="00F03286" w:rsidP="00F03286">
      <w:pPr>
        <w:tabs>
          <w:tab w:val="left" w:pos="-1440"/>
          <w:tab w:val="left" w:pos="720"/>
        </w:tabs>
        <w:suppressAutoHyphens/>
        <w:spacing w:after="0" w:line="240" w:lineRule="auto"/>
        <w:ind w:left="360"/>
        <w:jc w:val="both"/>
        <w:rPr>
          <w:rFonts w:eastAsia="Calibri" w:cstheme="minorHAnsi"/>
          <w:b/>
          <w:color w:val="000000"/>
          <w:spacing w:val="-3"/>
          <w:sz w:val="18"/>
          <w:szCs w:val="18"/>
          <w:lang w:val="en-GB" w:eastAsia="en-GB"/>
        </w:rPr>
      </w:pPr>
    </w:p>
    <w:p w14:paraId="34BFBFFA" w14:textId="3B34B65B" w:rsidR="00F03286" w:rsidRDefault="00F03286" w:rsidP="00F03286">
      <w:pPr>
        <w:tabs>
          <w:tab w:val="left" w:pos="-1440"/>
          <w:tab w:val="left" w:pos="720"/>
        </w:tabs>
        <w:suppressAutoHyphens/>
        <w:spacing w:after="0" w:line="240" w:lineRule="auto"/>
        <w:ind w:left="360"/>
        <w:jc w:val="both"/>
        <w:rPr>
          <w:rFonts w:eastAsia="Calibri" w:cstheme="minorHAnsi"/>
          <w:b/>
          <w:color w:val="000000"/>
          <w:spacing w:val="-3"/>
          <w:sz w:val="18"/>
          <w:szCs w:val="18"/>
          <w:lang w:val="en-GB" w:eastAsia="en-GB"/>
        </w:rPr>
      </w:pPr>
    </w:p>
    <w:p w14:paraId="7044A768" w14:textId="14D745A2" w:rsidR="00F03286" w:rsidRDefault="00F03286" w:rsidP="00F03286">
      <w:pPr>
        <w:tabs>
          <w:tab w:val="left" w:pos="-1440"/>
          <w:tab w:val="left" w:pos="720"/>
        </w:tabs>
        <w:suppressAutoHyphens/>
        <w:spacing w:after="0" w:line="240" w:lineRule="auto"/>
        <w:ind w:left="360"/>
        <w:jc w:val="both"/>
        <w:rPr>
          <w:rFonts w:eastAsia="Calibri" w:cstheme="minorHAnsi"/>
          <w:b/>
          <w:color w:val="000000"/>
          <w:spacing w:val="-3"/>
          <w:sz w:val="18"/>
          <w:szCs w:val="18"/>
          <w:lang w:val="en-GB" w:eastAsia="en-GB"/>
        </w:rPr>
      </w:pPr>
    </w:p>
    <w:p w14:paraId="21970D47" w14:textId="3AE523D3" w:rsidR="00F03286" w:rsidRDefault="00F03286" w:rsidP="00F03286">
      <w:pPr>
        <w:tabs>
          <w:tab w:val="left" w:pos="-1440"/>
          <w:tab w:val="left" w:pos="720"/>
        </w:tabs>
        <w:suppressAutoHyphens/>
        <w:spacing w:after="0" w:line="240" w:lineRule="auto"/>
        <w:ind w:left="360"/>
        <w:jc w:val="both"/>
        <w:rPr>
          <w:rFonts w:eastAsia="Calibri" w:cstheme="minorHAnsi"/>
          <w:b/>
          <w:color w:val="000000"/>
          <w:spacing w:val="-3"/>
          <w:sz w:val="18"/>
          <w:szCs w:val="18"/>
          <w:lang w:val="en-GB" w:eastAsia="en-GB"/>
        </w:rPr>
      </w:pPr>
    </w:p>
    <w:p w14:paraId="039C36FD" w14:textId="1AF63984" w:rsidR="00F03286" w:rsidRDefault="00F03286" w:rsidP="00F03286">
      <w:pPr>
        <w:tabs>
          <w:tab w:val="left" w:pos="-1440"/>
          <w:tab w:val="left" w:pos="720"/>
        </w:tabs>
        <w:suppressAutoHyphens/>
        <w:spacing w:after="0" w:line="240" w:lineRule="auto"/>
        <w:ind w:left="360"/>
        <w:jc w:val="both"/>
        <w:rPr>
          <w:rFonts w:eastAsia="Calibri" w:cstheme="minorHAnsi"/>
          <w:b/>
          <w:color w:val="000000"/>
          <w:spacing w:val="-3"/>
          <w:sz w:val="18"/>
          <w:szCs w:val="18"/>
          <w:lang w:val="en-GB" w:eastAsia="en-GB"/>
        </w:rPr>
      </w:pPr>
    </w:p>
    <w:p w14:paraId="730939DE" w14:textId="77777777" w:rsidR="00F03286" w:rsidRDefault="00F03286" w:rsidP="00F03286">
      <w:pPr>
        <w:tabs>
          <w:tab w:val="left" w:pos="-1440"/>
          <w:tab w:val="left" w:pos="720"/>
        </w:tabs>
        <w:suppressAutoHyphens/>
        <w:spacing w:after="0" w:line="240" w:lineRule="auto"/>
        <w:ind w:left="360"/>
        <w:jc w:val="both"/>
        <w:rPr>
          <w:rFonts w:eastAsia="Calibri" w:cstheme="minorHAnsi"/>
          <w:b/>
          <w:color w:val="000000"/>
          <w:spacing w:val="-3"/>
          <w:sz w:val="18"/>
          <w:szCs w:val="18"/>
          <w:lang w:val="en-GB" w:eastAsia="en-GB"/>
        </w:rPr>
      </w:pPr>
    </w:p>
    <w:p w14:paraId="0025C07E" w14:textId="356A46FA" w:rsidR="00F03286" w:rsidRPr="00715BF3" w:rsidRDefault="00F03286" w:rsidP="00F03286">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b/>
          <w:color w:val="000000"/>
          <w:spacing w:val="-3"/>
          <w:sz w:val="18"/>
          <w:szCs w:val="18"/>
          <w:lang w:val="en-GB" w:eastAsia="en-GB"/>
        </w:rPr>
        <w:lastRenderedPageBreak/>
        <w:t xml:space="preserve">9. </w:t>
      </w:r>
      <w:r w:rsidRPr="00715BF3">
        <w:rPr>
          <w:rFonts w:eastAsia="Times New Roman" w:cstheme="minorHAnsi"/>
          <w:b/>
          <w:bCs/>
          <w:color w:val="000000"/>
          <w:sz w:val="18"/>
          <w:szCs w:val="18"/>
          <w:lang w:val="en-GB" w:eastAsia="en-GB"/>
        </w:rPr>
        <w:t>Clarification of proposals</w:t>
      </w:r>
    </w:p>
    <w:p w14:paraId="43564211" w14:textId="77777777" w:rsidR="00F03286" w:rsidRPr="00715BF3" w:rsidRDefault="00F03286" w:rsidP="00F03286">
      <w:pPr>
        <w:keepNext/>
        <w:keepLines/>
        <w:spacing w:after="0" w:line="240" w:lineRule="auto"/>
        <w:ind w:left="360"/>
        <w:contextualSpacing/>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9.1 To assist in the examination, evaluation and comparison of proposals, UN Women may, at its discretion, ask the proponent for a clarification of its proposal. The request for clarification and the response shall be in writing and no change in the price or substance of the proposal shall be sought, offered or permitted. UN Women will review minor informalities, errors, clerical mistakes, apparent errors in price and missing documents in accordance with the UN Women Policy and Procedures.</w:t>
      </w:r>
    </w:p>
    <w:p w14:paraId="5F316B07" w14:textId="77777777" w:rsidR="00F03286" w:rsidRPr="00715BF3" w:rsidRDefault="00F03286" w:rsidP="00F03286">
      <w:pPr>
        <w:keepNext/>
        <w:keepLines/>
        <w:spacing w:after="0" w:line="240" w:lineRule="auto"/>
        <w:ind w:left="360"/>
        <w:jc w:val="both"/>
        <w:outlineLvl w:val="0"/>
        <w:rPr>
          <w:rFonts w:eastAsia="Times New Roman" w:cstheme="minorHAnsi"/>
          <w:color w:val="000000"/>
          <w:spacing w:val="-2"/>
          <w:sz w:val="18"/>
          <w:szCs w:val="18"/>
          <w:lang w:val="en-GB" w:eastAsia="en-GB"/>
        </w:rPr>
      </w:pPr>
    </w:p>
    <w:p w14:paraId="05E3E681" w14:textId="77777777" w:rsidR="00F03286" w:rsidRPr="00715BF3" w:rsidRDefault="00F03286" w:rsidP="00F03286">
      <w:pPr>
        <w:pStyle w:val="ListParagraph"/>
        <w:keepNext/>
        <w:keepLines/>
        <w:numPr>
          <w:ilvl w:val="0"/>
          <w:numId w:val="15"/>
        </w:numPr>
        <w:spacing w:after="0" w:line="240" w:lineRule="auto"/>
        <w:ind w:left="360" w:firstLine="0"/>
        <w:jc w:val="both"/>
        <w:outlineLvl w:val="0"/>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Proposal currencies</w:t>
      </w:r>
    </w:p>
    <w:p w14:paraId="130E991D" w14:textId="77777777" w:rsidR="00F03286" w:rsidRPr="00715BF3" w:rsidRDefault="00F03286" w:rsidP="00F03286">
      <w:pPr>
        <w:keepNext/>
        <w:keepLines/>
        <w:spacing w:after="0" w:line="240" w:lineRule="auto"/>
        <w:ind w:left="270"/>
        <w:contextualSpacing/>
        <w:jc w:val="both"/>
        <w:outlineLvl w:val="0"/>
        <w:rPr>
          <w:rFonts w:eastAsia="Times New Roman" w:cstheme="minorHAnsi"/>
          <w:b/>
          <w:bCs/>
          <w:color w:val="000000"/>
          <w:sz w:val="18"/>
          <w:szCs w:val="18"/>
          <w:u w:val="single"/>
          <w:lang w:val="en-GB" w:eastAsia="en-GB"/>
        </w:rPr>
      </w:pPr>
      <w:r w:rsidRPr="00715BF3">
        <w:rPr>
          <w:rFonts w:eastAsia="Times New Roman" w:cstheme="minorHAnsi"/>
          <w:color w:val="000000"/>
          <w:sz w:val="18"/>
          <w:szCs w:val="18"/>
          <w:lang w:val="en-GB" w:eastAsia="en-GB"/>
        </w:rPr>
        <w:t xml:space="preserve">  </w:t>
      </w:r>
      <w:proofErr w:type="gramStart"/>
      <w:r w:rsidRPr="00715BF3">
        <w:rPr>
          <w:rFonts w:eastAsia="Times New Roman" w:cstheme="minorHAnsi"/>
          <w:color w:val="000000"/>
          <w:sz w:val="18"/>
          <w:szCs w:val="18"/>
          <w:lang w:val="en-GB" w:eastAsia="en-GB"/>
        </w:rPr>
        <w:t>10.1  All</w:t>
      </w:r>
      <w:proofErr w:type="gramEnd"/>
      <w:r w:rsidRPr="00715BF3">
        <w:rPr>
          <w:rFonts w:eastAsia="Times New Roman" w:cstheme="minorHAnsi"/>
          <w:color w:val="000000"/>
          <w:sz w:val="18"/>
          <w:szCs w:val="18"/>
          <w:lang w:val="en-GB" w:eastAsia="en-GB"/>
        </w:rPr>
        <w:t xml:space="preserve"> prices shall be quoted</w:t>
      </w:r>
      <w:r w:rsidRPr="00715BF3">
        <w:rPr>
          <w:rFonts w:eastAsia="Times New Roman" w:cstheme="minorHAnsi"/>
          <w:color w:val="000000"/>
          <w:sz w:val="18"/>
          <w:szCs w:val="18"/>
          <w:u w:val="single"/>
          <w:lang w:val="en-GB" w:eastAsia="en-GB"/>
        </w:rPr>
        <w:t xml:space="preserve"> in local currency:</w:t>
      </w:r>
      <w:r w:rsidRPr="00715BF3">
        <w:rPr>
          <w:rFonts w:eastAsia="Times New Roman" w:cstheme="minorHAnsi"/>
          <w:b/>
          <w:bCs/>
          <w:color w:val="000000"/>
          <w:sz w:val="18"/>
          <w:szCs w:val="18"/>
          <w:u w:val="single"/>
          <w:lang w:val="en-GB" w:eastAsia="en-GB"/>
        </w:rPr>
        <w:t xml:space="preserve"> </w:t>
      </w:r>
      <w:r w:rsidRPr="00715BF3">
        <w:rPr>
          <w:rStyle w:val="hgkelc"/>
          <w:rFonts w:cstheme="minorHAnsi"/>
          <w:sz w:val="18"/>
          <w:szCs w:val="18"/>
          <w:lang w:val="en-GB"/>
        </w:rPr>
        <w:t xml:space="preserve"> </w:t>
      </w:r>
      <w:r w:rsidRPr="00715BF3">
        <w:rPr>
          <w:rStyle w:val="normaltextrun"/>
          <w:rFonts w:ascii="Calibri" w:hAnsi="Calibri" w:cs="Calibri"/>
          <w:b/>
          <w:bCs/>
          <w:color w:val="000000"/>
          <w:sz w:val="18"/>
          <w:szCs w:val="18"/>
          <w:shd w:val="clear" w:color="auto" w:fill="FFFFFF"/>
          <w:lang w:val="en-GB"/>
        </w:rPr>
        <w:t>Moldovan Lei</w:t>
      </w:r>
      <w:r w:rsidRPr="00715BF3">
        <w:rPr>
          <w:rStyle w:val="normaltextrun"/>
          <w:rFonts w:ascii="Calibri" w:hAnsi="Calibri" w:cs="Calibri"/>
          <w:color w:val="000000"/>
          <w:sz w:val="18"/>
          <w:szCs w:val="18"/>
          <w:shd w:val="clear" w:color="auto" w:fill="FFFFFF"/>
          <w:lang w:val="en-GB"/>
        </w:rPr>
        <w:t xml:space="preserve"> </w:t>
      </w:r>
    </w:p>
    <w:p w14:paraId="3214B47E" w14:textId="77777777" w:rsidR="00F03286" w:rsidRPr="00715BF3" w:rsidRDefault="00F03286" w:rsidP="00F03286">
      <w:pPr>
        <w:keepNext/>
        <w:keepLines/>
        <w:spacing w:before="36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10.2 UN Women reserves the right to reject any proposals submitted in another currency than the mandatory currency for the proposal stated above. UN Women may accept proposals submitted in another currency than stated above if the proponent confirms during clarification of proposals, see para (9) above in writing, that it will accept a contract issued in the mandatory proposal currency and that for conversion the official United Nations operational rate of exchange of the day of CFP deadline as stated in the CFP letter shall apply.</w:t>
      </w:r>
    </w:p>
    <w:p w14:paraId="5F5D2023" w14:textId="77777777" w:rsidR="00F03286" w:rsidRPr="00715BF3" w:rsidRDefault="00F03286" w:rsidP="00F03286">
      <w:pPr>
        <w:keepNext/>
        <w:keepLines/>
        <w:spacing w:before="12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 xml:space="preserve">10.3 Regardless of the currency of proposals received, the contract will always be </w:t>
      </w:r>
      <w:proofErr w:type="gramStart"/>
      <w:r w:rsidRPr="00715BF3">
        <w:rPr>
          <w:rFonts w:eastAsia="Times New Roman" w:cstheme="minorHAnsi"/>
          <w:color w:val="000000"/>
          <w:spacing w:val="-2"/>
          <w:sz w:val="18"/>
          <w:szCs w:val="18"/>
          <w:lang w:val="en-GB" w:eastAsia="en-GB"/>
        </w:rPr>
        <w:t>issued</w:t>
      </w:r>
      <w:proofErr w:type="gramEnd"/>
      <w:r w:rsidRPr="00715BF3">
        <w:rPr>
          <w:rFonts w:eastAsia="Times New Roman" w:cstheme="minorHAnsi"/>
          <w:color w:val="000000"/>
          <w:spacing w:val="-2"/>
          <w:sz w:val="18"/>
          <w:szCs w:val="18"/>
          <w:lang w:val="en-GB" w:eastAsia="en-GB"/>
        </w:rPr>
        <w:t xml:space="preserve"> and subsequent payments will be made in the mandatory currency for the proposal above.</w:t>
      </w:r>
    </w:p>
    <w:p w14:paraId="12A6BACE" w14:textId="77777777" w:rsidR="00F03286" w:rsidRPr="00715BF3" w:rsidRDefault="00F03286" w:rsidP="00F03286">
      <w:pPr>
        <w:keepNext/>
        <w:keepLines/>
        <w:numPr>
          <w:ilvl w:val="0"/>
          <w:numId w:val="15"/>
        </w:numPr>
        <w:spacing w:before="360" w:after="120" w:line="240" w:lineRule="auto"/>
        <w:ind w:left="360" w:firstLine="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Evaluation of technical and financial proposal </w:t>
      </w:r>
    </w:p>
    <w:p w14:paraId="21592D61" w14:textId="77777777" w:rsidR="00F03286" w:rsidRPr="00715BF3" w:rsidRDefault="00F03286" w:rsidP="00F03286">
      <w:pPr>
        <w:pStyle w:val="ListParagraph"/>
        <w:numPr>
          <w:ilvl w:val="1"/>
          <w:numId w:val="14"/>
        </w:numPr>
        <w:tabs>
          <w:tab w:val="left" w:pos="-1440"/>
        </w:tabs>
        <w:suppressAutoHyphens/>
        <w:spacing w:before="240" w:after="120" w:line="240" w:lineRule="auto"/>
        <w:ind w:firstLine="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PHASE I – TECHNICAL PROPOSAL</w:t>
      </w:r>
      <w:r w:rsidRPr="00715BF3">
        <w:rPr>
          <w:rFonts w:eastAsia="Calibri" w:cstheme="minorHAnsi"/>
          <w:color w:val="002060"/>
          <w:spacing w:val="-3"/>
          <w:sz w:val="18"/>
          <w:szCs w:val="18"/>
          <w:lang w:val="en-GB" w:eastAsia="en-GB"/>
        </w:rPr>
        <w:t xml:space="preserve"> (</w:t>
      </w:r>
      <w:r w:rsidRPr="00715BF3">
        <w:rPr>
          <w:rFonts w:eastAsia="Calibri" w:cstheme="minorHAnsi"/>
          <w:b/>
          <w:bCs/>
          <w:color w:val="002060"/>
          <w:spacing w:val="-3"/>
          <w:sz w:val="18"/>
          <w:szCs w:val="18"/>
          <w:lang w:val="en-GB" w:eastAsia="en-GB"/>
        </w:rPr>
        <w:t>70 points</w:t>
      </w:r>
      <w:r w:rsidRPr="00715BF3">
        <w:rPr>
          <w:rFonts w:eastAsia="Calibri" w:cstheme="minorHAnsi"/>
          <w:color w:val="002060"/>
          <w:spacing w:val="-3"/>
          <w:sz w:val="18"/>
          <w:szCs w:val="18"/>
          <w:lang w:val="en-GB" w:eastAsia="en-GB"/>
        </w:rPr>
        <w:t>)</w:t>
      </w:r>
    </w:p>
    <w:p w14:paraId="752EB315" w14:textId="77777777" w:rsidR="00F03286" w:rsidRPr="00715BF3" w:rsidRDefault="00F03286" w:rsidP="00F03286">
      <w:pPr>
        <w:pStyle w:val="ListParagraph"/>
        <w:tabs>
          <w:tab w:val="left" w:pos="-1440"/>
        </w:tabs>
        <w:suppressAutoHyphens/>
        <w:spacing w:before="240" w:after="120" w:line="240" w:lineRule="auto"/>
        <w:ind w:left="360"/>
        <w:jc w:val="both"/>
        <w:rPr>
          <w:rFonts w:eastAsia="Calibri" w:cstheme="minorHAnsi"/>
          <w:color w:val="002060"/>
          <w:spacing w:val="-3"/>
          <w:sz w:val="18"/>
          <w:szCs w:val="18"/>
          <w:lang w:val="en-GB" w:eastAsia="en-GB"/>
        </w:rPr>
      </w:pPr>
    </w:p>
    <w:p w14:paraId="1B992C76" w14:textId="77777777" w:rsidR="00F03286" w:rsidRPr="00715BF3" w:rsidRDefault="00F03286" w:rsidP="00F03286">
      <w:pPr>
        <w:pStyle w:val="ListParagraph"/>
        <w:numPr>
          <w:ilvl w:val="2"/>
          <w:numId w:val="14"/>
        </w:numPr>
        <w:tabs>
          <w:tab w:val="left" w:pos="-1440"/>
        </w:tabs>
        <w:suppressAutoHyphens/>
        <w:spacing w:before="240" w:after="120" w:line="240" w:lineRule="auto"/>
        <w:ind w:firstLine="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Only individual proponents and lead applicants meeting the mandatory criteria and having submitted all annexes indicated in this section (see para 12.6) will advance to the technical evaluation in which a maximum possible 70 points may be determined.  Technical evaluators who are members of an Evaluation Committee appointed by UN 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 Proposals submitted by partnerships will be awarded the same score for both Streams.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F03286" w:rsidRPr="00715BF3" w14:paraId="2C000728" w14:textId="77777777" w:rsidTr="00E36809">
        <w:tc>
          <w:tcPr>
            <w:tcW w:w="310" w:type="dxa"/>
          </w:tcPr>
          <w:p w14:paraId="5E4B59D9" w14:textId="77777777" w:rsidR="00F03286" w:rsidRPr="00715BF3" w:rsidRDefault="00F03286" w:rsidP="00E3680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1</w:t>
            </w:r>
          </w:p>
        </w:tc>
        <w:tc>
          <w:tcPr>
            <w:tcW w:w="5310" w:type="dxa"/>
          </w:tcPr>
          <w:p w14:paraId="0BC2AF67" w14:textId="77777777" w:rsidR="00F03286" w:rsidRPr="00715BF3" w:rsidRDefault="00F03286" w:rsidP="00E36809">
            <w:pPr>
              <w:tabs>
                <w:tab w:val="left" w:pos="-1440"/>
              </w:tabs>
              <w:suppressAutoHyphens/>
              <w:spacing w:after="120" w:line="480" w:lineRule="auto"/>
              <w:rPr>
                <w:rFonts w:cstheme="minorHAnsi"/>
                <w:b/>
                <w:bCs/>
                <w:sz w:val="18"/>
                <w:szCs w:val="18"/>
                <w:lang w:val="en-GB"/>
              </w:rPr>
            </w:pPr>
            <w:r w:rsidRPr="00715BF3">
              <w:rPr>
                <w:rFonts w:cstheme="minorHAnsi"/>
                <w:sz w:val="18"/>
                <w:szCs w:val="18"/>
                <w:lang w:val="en-GB"/>
              </w:rPr>
              <w:t>Proposal is compliant with the Call for Proposal (</w:t>
            </w:r>
            <w:proofErr w:type="spellStart"/>
            <w:r w:rsidRPr="00715BF3">
              <w:rPr>
                <w:rFonts w:cstheme="minorHAnsi"/>
                <w:sz w:val="18"/>
                <w:szCs w:val="18"/>
                <w:lang w:val="en-GB"/>
              </w:rPr>
              <w:t>CfP</w:t>
            </w:r>
            <w:proofErr w:type="spellEnd"/>
            <w:r w:rsidRPr="00715BF3">
              <w:rPr>
                <w:rFonts w:cstheme="minorHAnsi"/>
                <w:sz w:val="18"/>
                <w:szCs w:val="18"/>
                <w:lang w:val="en-GB"/>
              </w:rPr>
              <w:t xml:space="preserve">) requirements </w:t>
            </w:r>
          </w:p>
        </w:tc>
        <w:tc>
          <w:tcPr>
            <w:tcW w:w="1350" w:type="dxa"/>
          </w:tcPr>
          <w:p w14:paraId="46CFC687" w14:textId="77777777" w:rsidR="00F03286" w:rsidRPr="00715BF3" w:rsidRDefault="00F03286" w:rsidP="00E36809">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10 points</w:t>
            </w:r>
          </w:p>
        </w:tc>
      </w:tr>
      <w:tr w:rsidR="00F03286" w:rsidRPr="00715BF3" w14:paraId="11DD94E8" w14:textId="77777777" w:rsidTr="00E36809">
        <w:tc>
          <w:tcPr>
            <w:tcW w:w="310" w:type="dxa"/>
          </w:tcPr>
          <w:p w14:paraId="181F4268" w14:textId="77777777" w:rsidR="00F03286" w:rsidRPr="00715BF3" w:rsidRDefault="00F03286" w:rsidP="00E3680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2</w:t>
            </w:r>
          </w:p>
        </w:tc>
        <w:tc>
          <w:tcPr>
            <w:tcW w:w="5310" w:type="dxa"/>
          </w:tcPr>
          <w:p w14:paraId="02433E17" w14:textId="77777777" w:rsidR="00F03286" w:rsidRPr="00715BF3" w:rsidRDefault="00F03286" w:rsidP="00E36809">
            <w:pPr>
              <w:jc w:val="both"/>
              <w:rPr>
                <w:rFonts w:cstheme="minorHAnsi"/>
                <w:sz w:val="18"/>
                <w:szCs w:val="18"/>
                <w:lang w:val="en-GB"/>
              </w:rPr>
            </w:pPr>
            <w:r w:rsidRPr="00715BF3">
              <w:rPr>
                <w:rFonts w:cstheme="minorHAnsi"/>
                <w:sz w:val="18"/>
                <w:szCs w:val="18"/>
                <w:lang w:val="en-GB"/>
              </w:rPr>
              <w:t>The Organization(s) mandate is relevant to the work to be undertaken in the TORs (</w:t>
            </w:r>
            <w:r w:rsidRPr="00715BF3">
              <w:rPr>
                <w:rFonts w:cstheme="minorHAnsi"/>
                <w:b/>
                <w:bCs/>
                <w:sz w:val="18"/>
                <w:szCs w:val="18"/>
                <w:lang w:val="en-GB"/>
              </w:rPr>
              <w:t>component 1)</w:t>
            </w:r>
          </w:p>
          <w:p w14:paraId="68B1B592" w14:textId="77777777" w:rsidR="00F03286" w:rsidRPr="00715BF3" w:rsidRDefault="00F03286" w:rsidP="00E36809">
            <w:pPr>
              <w:spacing w:after="0" w:line="240" w:lineRule="auto"/>
              <w:contextualSpacing/>
              <w:jc w:val="both"/>
              <w:rPr>
                <w:rFonts w:eastAsia="Calibri" w:cstheme="minorHAnsi"/>
                <w:sz w:val="18"/>
                <w:szCs w:val="18"/>
                <w:lang w:val="en-GB"/>
              </w:rPr>
            </w:pPr>
          </w:p>
        </w:tc>
        <w:tc>
          <w:tcPr>
            <w:tcW w:w="1350" w:type="dxa"/>
          </w:tcPr>
          <w:p w14:paraId="048F8B3F" w14:textId="77777777" w:rsidR="00F03286" w:rsidRPr="00715BF3" w:rsidRDefault="00F03286" w:rsidP="00E36809">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20 points</w:t>
            </w:r>
          </w:p>
        </w:tc>
      </w:tr>
      <w:tr w:rsidR="00F03286" w:rsidRPr="00715BF3" w14:paraId="35DEBA69" w14:textId="77777777" w:rsidTr="00E36809">
        <w:trPr>
          <w:trHeight w:val="350"/>
        </w:trPr>
        <w:tc>
          <w:tcPr>
            <w:tcW w:w="310" w:type="dxa"/>
          </w:tcPr>
          <w:p w14:paraId="7CA6316A" w14:textId="77777777" w:rsidR="00F03286" w:rsidRPr="00715BF3" w:rsidRDefault="00F03286" w:rsidP="00E3680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3</w:t>
            </w:r>
          </w:p>
        </w:tc>
        <w:tc>
          <w:tcPr>
            <w:tcW w:w="5310" w:type="dxa"/>
          </w:tcPr>
          <w:p w14:paraId="0EC2A500" w14:textId="77777777" w:rsidR="00F03286" w:rsidRPr="00715BF3" w:rsidRDefault="00F03286" w:rsidP="00E36809">
            <w:pPr>
              <w:tabs>
                <w:tab w:val="left" w:pos="-1440"/>
              </w:tabs>
              <w:suppressAutoHyphens/>
              <w:spacing w:after="0" w:line="240" w:lineRule="auto"/>
              <w:jc w:val="both"/>
              <w:rPr>
                <w:rFonts w:cstheme="minorHAnsi"/>
                <w:b/>
                <w:bCs/>
                <w:sz w:val="18"/>
                <w:szCs w:val="18"/>
                <w:lang w:val="en-GB"/>
              </w:rPr>
            </w:pPr>
            <w:r w:rsidRPr="00715BF3">
              <w:rPr>
                <w:rFonts w:cstheme="minorHAnsi"/>
                <w:sz w:val="18"/>
                <w:szCs w:val="18"/>
                <w:lang w:val="en-GB"/>
              </w:rPr>
              <w:t>The Proposal demonstrates a sound understanding of the requirements of the TORs and indicates that the organization has the prerequisite capacity to undertake the work successfully (</w:t>
            </w:r>
            <w:r w:rsidRPr="00715BF3">
              <w:rPr>
                <w:rFonts w:cstheme="minorHAnsi"/>
                <w:b/>
                <w:bCs/>
                <w:sz w:val="18"/>
                <w:szCs w:val="18"/>
                <w:lang w:val="en-GB"/>
              </w:rPr>
              <w:t>components 2, 3 and 4)</w:t>
            </w:r>
          </w:p>
        </w:tc>
        <w:tc>
          <w:tcPr>
            <w:tcW w:w="1350" w:type="dxa"/>
          </w:tcPr>
          <w:p w14:paraId="5C409D48" w14:textId="77777777" w:rsidR="00F03286" w:rsidRPr="00715BF3" w:rsidRDefault="00F03286" w:rsidP="00E36809">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35 points</w:t>
            </w:r>
          </w:p>
        </w:tc>
      </w:tr>
      <w:tr w:rsidR="00F03286" w:rsidRPr="00715BF3" w14:paraId="5C90BAEE" w14:textId="77777777" w:rsidTr="00E36809">
        <w:tc>
          <w:tcPr>
            <w:tcW w:w="310" w:type="dxa"/>
          </w:tcPr>
          <w:p w14:paraId="3CA20D29" w14:textId="77777777" w:rsidR="00F03286" w:rsidRPr="00715BF3" w:rsidRDefault="00F03286" w:rsidP="00E3680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4</w:t>
            </w:r>
          </w:p>
        </w:tc>
        <w:tc>
          <w:tcPr>
            <w:tcW w:w="5310" w:type="dxa"/>
          </w:tcPr>
          <w:p w14:paraId="2FDFAE85" w14:textId="77777777" w:rsidR="00F03286" w:rsidRPr="00715BF3" w:rsidRDefault="00F03286" w:rsidP="00E36809">
            <w:pPr>
              <w:tabs>
                <w:tab w:val="left" w:pos="-1440"/>
              </w:tabs>
              <w:suppressAutoHyphens/>
              <w:spacing w:after="0" w:line="240" w:lineRule="auto"/>
              <w:jc w:val="both"/>
              <w:rPr>
                <w:rFonts w:cstheme="minorHAnsi"/>
                <w:sz w:val="18"/>
                <w:szCs w:val="18"/>
                <w:lang w:val="en-GB"/>
              </w:rPr>
            </w:pPr>
            <w:r w:rsidRPr="00715BF3">
              <w:rPr>
                <w:rFonts w:cstheme="minorHAnsi"/>
                <w:sz w:val="18"/>
                <w:szCs w:val="18"/>
                <w:lang w:val="en-GB"/>
              </w:rPr>
              <w:t xml:space="preserve">The Proposal is a joint proposal that clearly mentions roles, responsibilities and importance of the two applicants to achieve the project’s objectives. </w:t>
            </w:r>
          </w:p>
        </w:tc>
        <w:tc>
          <w:tcPr>
            <w:tcW w:w="1350" w:type="dxa"/>
          </w:tcPr>
          <w:p w14:paraId="3336E8E0" w14:textId="77777777" w:rsidR="00F03286" w:rsidRPr="00715BF3" w:rsidRDefault="00F03286" w:rsidP="00E36809">
            <w:pPr>
              <w:tabs>
                <w:tab w:val="left" w:pos="-1440"/>
              </w:tabs>
              <w:suppressAutoHyphens/>
              <w:spacing w:after="0" w:line="240" w:lineRule="auto"/>
              <w:jc w:val="both"/>
              <w:rPr>
                <w:rFonts w:eastAsia="Arial" w:cstheme="minorHAnsi"/>
                <w:sz w:val="18"/>
                <w:szCs w:val="18"/>
                <w:highlight w:val="yellow"/>
                <w:lang w:val="en-GB"/>
              </w:rPr>
            </w:pPr>
            <w:r w:rsidRPr="00715BF3">
              <w:rPr>
                <w:rFonts w:eastAsia="Arial" w:cstheme="minorHAnsi"/>
                <w:spacing w:val="-3"/>
                <w:sz w:val="18"/>
                <w:szCs w:val="18"/>
                <w:lang w:val="en-GB"/>
              </w:rPr>
              <w:t>5 points</w:t>
            </w:r>
          </w:p>
        </w:tc>
      </w:tr>
      <w:tr w:rsidR="00F03286" w:rsidRPr="00715BF3" w14:paraId="3FA866AF" w14:textId="77777777" w:rsidTr="00E36809">
        <w:tc>
          <w:tcPr>
            <w:tcW w:w="310" w:type="dxa"/>
          </w:tcPr>
          <w:p w14:paraId="37602955" w14:textId="77777777" w:rsidR="00F03286" w:rsidRPr="00715BF3" w:rsidRDefault="00F03286" w:rsidP="00E36809">
            <w:pPr>
              <w:tabs>
                <w:tab w:val="left" w:pos="-1440"/>
              </w:tabs>
              <w:suppressAutoHyphens/>
              <w:spacing w:after="0" w:line="240" w:lineRule="auto"/>
              <w:ind w:left="1418"/>
              <w:rPr>
                <w:rFonts w:eastAsia="Times New Roman" w:cstheme="minorHAnsi"/>
                <w:b/>
                <w:spacing w:val="-3"/>
                <w:sz w:val="18"/>
                <w:szCs w:val="18"/>
                <w:lang w:val="en-GB"/>
              </w:rPr>
            </w:pPr>
          </w:p>
        </w:tc>
        <w:tc>
          <w:tcPr>
            <w:tcW w:w="5310" w:type="dxa"/>
          </w:tcPr>
          <w:p w14:paraId="7F1E78CB" w14:textId="77777777" w:rsidR="00F03286" w:rsidRPr="00715BF3" w:rsidRDefault="00F03286" w:rsidP="00E36809">
            <w:pPr>
              <w:tabs>
                <w:tab w:val="left" w:pos="-1440"/>
              </w:tabs>
              <w:suppressAutoHyphens/>
              <w:spacing w:after="0" w:line="240" w:lineRule="auto"/>
              <w:ind w:left="1418"/>
              <w:jc w:val="both"/>
              <w:rPr>
                <w:rFonts w:eastAsia="Arial" w:cstheme="minorHAnsi"/>
                <w:spacing w:val="-3"/>
                <w:sz w:val="18"/>
                <w:szCs w:val="18"/>
                <w:highlight w:val="lightGray"/>
                <w:lang w:val="en-GB"/>
              </w:rPr>
            </w:pPr>
            <w:r w:rsidRPr="00715BF3">
              <w:rPr>
                <w:rFonts w:eastAsia="Arial" w:cstheme="minorHAnsi"/>
                <w:spacing w:val="-3"/>
                <w:sz w:val="18"/>
                <w:szCs w:val="18"/>
                <w:highlight w:val="lightGray"/>
                <w:lang w:val="en-GB"/>
              </w:rPr>
              <w:t>TOTAL</w:t>
            </w:r>
          </w:p>
        </w:tc>
        <w:tc>
          <w:tcPr>
            <w:tcW w:w="1350" w:type="dxa"/>
          </w:tcPr>
          <w:p w14:paraId="4F0CF88F" w14:textId="77777777" w:rsidR="00F03286" w:rsidRPr="00715BF3" w:rsidRDefault="00F03286" w:rsidP="00E36809">
            <w:pPr>
              <w:tabs>
                <w:tab w:val="left" w:pos="-1440"/>
              </w:tabs>
              <w:suppressAutoHyphens/>
              <w:spacing w:after="0" w:line="240" w:lineRule="auto"/>
              <w:jc w:val="both"/>
              <w:rPr>
                <w:rFonts w:eastAsia="Arial" w:cstheme="minorHAnsi"/>
                <w:spacing w:val="-3"/>
                <w:sz w:val="18"/>
                <w:szCs w:val="18"/>
                <w:highlight w:val="yellow"/>
                <w:lang w:val="en-GB"/>
              </w:rPr>
            </w:pPr>
            <w:r w:rsidRPr="00715BF3">
              <w:rPr>
                <w:rFonts w:eastAsia="Arial" w:cstheme="minorHAnsi"/>
                <w:spacing w:val="-3"/>
                <w:sz w:val="18"/>
                <w:szCs w:val="18"/>
                <w:lang w:val="en-GB"/>
              </w:rPr>
              <w:t>70 points</w:t>
            </w:r>
          </w:p>
        </w:tc>
      </w:tr>
    </w:tbl>
    <w:p w14:paraId="3A780E28" w14:textId="77777777" w:rsidR="00F03286" w:rsidRPr="00715BF3" w:rsidRDefault="00F03286" w:rsidP="00F03286">
      <w:pPr>
        <w:spacing w:after="0" w:line="240" w:lineRule="auto"/>
        <w:rPr>
          <w:rFonts w:eastAsia="Calibri" w:cstheme="minorHAnsi"/>
          <w:b/>
          <w:bCs/>
          <w:color w:val="000000"/>
          <w:sz w:val="18"/>
          <w:szCs w:val="18"/>
          <w:highlight w:val="lightGray"/>
          <w:lang w:val="en-GB"/>
        </w:rPr>
      </w:pPr>
    </w:p>
    <w:p w14:paraId="2AC3F26B" w14:textId="77777777" w:rsidR="00F03286" w:rsidRPr="00715BF3" w:rsidRDefault="00F03286" w:rsidP="00F03286">
      <w:pPr>
        <w:spacing w:after="0" w:line="240" w:lineRule="auto"/>
        <w:rPr>
          <w:rFonts w:eastAsia="Calibri" w:cstheme="minorHAnsi"/>
          <w:b/>
          <w:bCs/>
          <w:color w:val="000000"/>
          <w:sz w:val="18"/>
          <w:szCs w:val="18"/>
          <w:highlight w:val="lightGray"/>
          <w:lang w:val="en-GB"/>
        </w:rPr>
      </w:pPr>
    </w:p>
    <w:p w14:paraId="3A37BD33" w14:textId="77777777" w:rsidR="00F03286" w:rsidRPr="00715BF3" w:rsidRDefault="00F03286" w:rsidP="00F03286">
      <w:pPr>
        <w:tabs>
          <w:tab w:val="left" w:pos="-1440"/>
        </w:tabs>
        <w:suppressAutoHyphens/>
        <w:spacing w:after="120" w:line="240" w:lineRule="auto"/>
        <w:ind w:left="36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11.2 PHASE II - FINANCIAL PROPOSAL</w:t>
      </w:r>
      <w:r w:rsidRPr="00715BF3">
        <w:rPr>
          <w:rFonts w:eastAsia="Calibri" w:cstheme="minorHAnsi"/>
          <w:color w:val="002060"/>
          <w:spacing w:val="-3"/>
          <w:sz w:val="18"/>
          <w:szCs w:val="18"/>
          <w:lang w:val="en-GB" w:eastAsia="en-GB"/>
        </w:rPr>
        <w:t xml:space="preserve"> (</w:t>
      </w:r>
      <w:r w:rsidRPr="00715BF3">
        <w:rPr>
          <w:rFonts w:eastAsia="Calibri" w:cstheme="minorHAnsi"/>
          <w:b/>
          <w:bCs/>
          <w:color w:val="002060"/>
          <w:spacing w:val="-3"/>
          <w:sz w:val="18"/>
          <w:szCs w:val="18"/>
          <w:lang w:val="en-GB" w:eastAsia="en-GB"/>
        </w:rPr>
        <w:t>30 points</w:t>
      </w:r>
      <w:r w:rsidRPr="00715BF3">
        <w:rPr>
          <w:rFonts w:eastAsia="Calibri" w:cstheme="minorHAnsi"/>
          <w:color w:val="002060"/>
          <w:spacing w:val="-3"/>
          <w:sz w:val="18"/>
          <w:szCs w:val="18"/>
          <w:lang w:val="en-GB" w:eastAsia="en-GB"/>
        </w:rPr>
        <w:t xml:space="preserve">) </w:t>
      </w:r>
    </w:p>
    <w:p w14:paraId="07622E90" w14:textId="77777777" w:rsidR="00F03286" w:rsidRPr="00715BF3" w:rsidRDefault="00F03286" w:rsidP="00F03286">
      <w:pPr>
        <w:tabs>
          <w:tab w:val="left" w:pos="-1440"/>
        </w:tabs>
        <w:suppressAutoHyphens/>
        <w:spacing w:after="0" w:line="240" w:lineRule="auto"/>
        <w:ind w:left="322"/>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Financial proposals will be evaluated following completion of the technical evaluation.  The proposal with the lowest evaluated cost will be awarded 30 points.  Other financial proposals will receive pro-rated points based on the relationship of the proponents’ prices to that of the lowest evaluated cost.</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Formula for computing points:</w:t>
      </w:r>
      <w:r w:rsidRPr="00715BF3">
        <w:rPr>
          <w:rFonts w:eastAsia="Calibri" w:cstheme="minorHAnsi"/>
          <w:color w:val="000000"/>
          <w:spacing w:val="-3"/>
          <w:sz w:val="18"/>
          <w:szCs w:val="18"/>
          <w:lang w:val="en-GB" w:eastAsia="en-GB"/>
        </w:rPr>
        <w:br/>
        <w:t>Points = (A/B) Financial Points</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Example:  Proponent A’s price is the lowest at $10.00.  Proponent A receives 30 points.  Proponent B’s price is $20.00.  Proponent B receives ($10.00/$20.00) x 30 points = 15 points</w:t>
      </w:r>
      <w:r w:rsidRPr="00715BF3">
        <w:rPr>
          <w:rFonts w:eastAsia="Calibri" w:cstheme="minorHAnsi"/>
          <w:color w:val="000000"/>
          <w:spacing w:val="-3"/>
          <w:sz w:val="18"/>
          <w:szCs w:val="18"/>
          <w:lang w:val="en-GB" w:eastAsia="en-GB"/>
        </w:rPr>
        <w:br/>
      </w:r>
    </w:p>
    <w:p w14:paraId="5CA10667" w14:textId="77777777" w:rsidR="00F03286" w:rsidRPr="00715BF3" w:rsidRDefault="00F03286" w:rsidP="00F03286">
      <w:pPr>
        <w:pStyle w:val="ListParagraph"/>
        <w:numPr>
          <w:ilvl w:val="0"/>
          <w:numId w:val="15"/>
        </w:numPr>
        <w:tabs>
          <w:tab w:val="left" w:pos="-1440"/>
        </w:tabs>
        <w:suppressAutoHyphens/>
        <w:spacing w:after="0" w:line="240" w:lineRule="auto"/>
        <w:ind w:firstLine="270"/>
        <w:jc w:val="both"/>
        <w:rPr>
          <w:rFonts w:eastAsia="Calibri" w:cstheme="minorHAnsi"/>
          <w:b/>
          <w:bCs/>
          <w:color w:val="000000"/>
          <w:spacing w:val="-3"/>
          <w:sz w:val="18"/>
          <w:szCs w:val="18"/>
          <w:lang w:val="en-GB" w:eastAsia="en-GB"/>
        </w:rPr>
      </w:pPr>
      <w:r w:rsidRPr="00715BF3">
        <w:rPr>
          <w:rFonts w:eastAsia="Calibri" w:cstheme="minorHAnsi"/>
          <w:b/>
          <w:bCs/>
          <w:color w:val="000000"/>
          <w:spacing w:val="-3"/>
          <w:sz w:val="18"/>
          <w:szCs w:val="18"/>
          <w:lang w:val="en-GB" w:eastAsia="en-GB"/>
        </w:rPr>
        <w:t xml:space="preserve"> Preparation of proposal</w:t>
      </w:r>
    </w:p>
    <w:p w14:paraId="287F912F" w14:textId="77777777" w:rsidR="00F03286" w:rsidRPr="00715BF3" w:rsidRDefault="00F03286" w:rsidP="00F03286">
      <w:pPr>
        <w:numPr>
          <w:ilvl w:val="1"/>
          <w:numId w:val="7"/>
        </w:numPr>
        <w:tabs>
          <w:tab w:val="left" w:pos="-1440"/>
        </w:tabs>
        <w:suppressAutoHyphens/>
        <w:spacing w:after="0" w:line="240" w:lineRule="auto"/>
        <w:ind w:left="375"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lastRenderedPageBreak/>
        <w:t xml:space="preserve">You are expected to examine all terms and instructions included in the CFP documents. </w:t>
      </w:r>
    </w:p>
    <w:p w14:paraId="40F183E7" w14:textId="77777777" w:rsidR="00F03286" w:rsidRPr="00715BF3" w:rsidRDefault="00F03286" w:rsidP="00F03286">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Failure to provide all requested information will be at proponent’s own risk and may result in rejection of proponent’s proposal.</w:t>
      </w:r>
    </w:p>
    <w:p w14:paraId="0C5E07DE" w14:textId="77777777" w:rsidR="00F03286" w:rsidRPr="00715BF3" w:rsidRDefault="00F03286" w:rsidP="00F03286">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E60860D" w14:textId="77777777" w:rsidR="00F03286" w:rsidRPr="00715BF3" w:rsidRDefault="00F03286" w:rsidP="00F03286">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 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28034F41" w14:textId="77777777" w:rsidR="00F03286" w:rsidRPr="00715BF3" w:rsidRDefault="00F03286" w:rsidP="00F03286">
      <w:pPr>
        <w:tabs>
          <w:tab w:val="left" w:pos="-1440"/>
        </w:tabs>
        <w:suppressAutoHyphens/>
        <w:spacing w:after="120" w:line="240" w:lineRule="auto"/>
        <w:ind w:hanging="15"/>
        <w:rPr>
          <w:rFonts w:eastAsia="Calibri" w:cstheme="minorHAnsi"/>
          <w:color w:val="000000"/>
          <w:spacing w:val="-3"/>
          <w:sz w:val="18"/>
          <w:szCs w:val="18"/>
          <w:lang w:val="en-GB" w:eastAsia="en-GB"/>
        </w:rPr>
      </w:pPr>
    </w:p>
    <w:p w14:paraId="220442BD" w14:textId="77777777" w:rsidR="00F03286" w:rsidRPr="00715BF3" w:rsidRDefault="00F03286" w:rsidP="00F03286">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18810323" w14:textId="77777777" w:rsidR="00F03286" w:rsidRPr="00715BF3" w:rsidRDefault="00F03286" w:rsidP="00F03286">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28620B37" w14:textId="77777777" w:rsidR="00F03286" w:rsidRPr="00715BF3" w:rsidRDefault="00F03286" w:rsidP="00F03286">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54550AFB" w14:textId="77777777" w:rsidR="00F03286" w:rsidRPr="00715BF3" w:rsidRDefault="00F03286" w:rsidP="00F03286">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5D931C65" w14:textId="77777777" w:rsidR="00F03286" w:rsidRPr="00715BF3" w:rsidRDefault="00F03286" w:rsidP="00F03286">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6FB52707" w14:textId="77777777" w:rsidR="00F03286" w:rsidRPr="00715BF3" w:rsidRDefault="00F03286" w:rsidP="00F03286">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13A73DAB" w14:textId="77777777" w:rsidR="00F03286" w:rsidRPr="00715BF3" w:rsidRDefault="00F03286" w:rsidP="00F03286">
      <w:pPr>
        <w:numPr>
          <w:ilvl w:val="1"/>
          <w:numId w:val="7"/>
        </w:numPr>
        <w:tabs>
          <w:tab w:val="left" w:pos="-1440"/>
        </w:tabs>
        <w:suppressAutoHyphens/>
        <w:spacing w:after="12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Proponent’s proposal shall include </w:t>
      </w:r>
      <w:proofErr w:type="gramStart"/>
      <w:r w:rsidRPr="00715BF3">
        <w:rPr>
          <w:rFonts w:eastAsia="Calibri" w:cstheme="minorHAnsi"/>
          <w:color w:val="000000"/>
          <w:spacing w:val="-3"/>
          <w:sz w:val="18"/>
          <w:szCs w:val="18"/>
          <w:lang w:val="en-GB" w:eastAsia="en-GB"/>
        </w:rPr>
        <w:t>all of</w:t>
      </w:r>
      <w:proofErr w:type="gramEnd"/>
      <w:r w:rsidRPr="00715BF3">
        <w:rPr>
          <w:rFonts w:eastAsia="Calibri" w:cstheme="minorHAnsi"/>
          <w:color w:val="000000"/>
          <w:spacing w:val="-3"/>
          <w:sz w:val="18"/>
          <w:szCs w:val="18"/>
          <w:lang w:val="en-GB" w:eastAsia="en-GB"/>
        </w:rPr>
        <w:t xml:space="preserve"> the following labelled annexes:</w:t>
      </w:r>
      <w:r w:rsidRPr="00715BF3">
        <w:rPr>
          <w:rFonts w:eastAsia="Calibri" w:cstheme="minorHAnsi"/>
          <w:color w:val="000000"/>
          <w:spacing w:val="-3"/>
          <w:sz w:val="18"/>
          <w:szCs w:val="18"/>
          <w:lang w:val="en-GB" w:eastAsia="en-GB"/>
        </w:rPr>
        <w:tab/>
      </w:r>
    </w:p>
    <w:p w14:paraId="11F581FF" w14:textId="77777777" w:rsidR="00F03286" w:rsidRPr="00715BF3" w:rsidRDefault="00F03286" w:rsidP="00F03286">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1288C1F2" w14:textId="77777777" w:rsidR="00F03286" w:rsidRPr="00715BF3" w:rsidRDefault="00F03286" w:rsidP="00F03286">
      <w:pPr>
        <w:tabs>
          <w:tab w:val="left" w:pos="-720"/>
        </w:tabs>
        <w:suppressAutoHyphens/>
        <w:spacing w:after="0" w:line="240" w:lineRule="auto"/>
        <w:ind w:firstLine="360"/>
        <w:rPr>
          <w:rFonts w:eastAsia="Calibri" w:cstheme="minorHAnsi"/>
          <w:color w:val="000000"/>
          <w:spacing w:val="-2"/>
          <w:sz w:val="18"/>
          <w:szCs w:val="18"/>
          <w:lang w:val="en-GB"/>
        </w:rPr>
      </w:pPr>
      <w:r w:rsidRPr="00715BF3">
        <w:rPr>
          <w:rFonts w:eastAsia="Calibri" w:cstheme="minorHAnsi"/>
          <w:b/>
          <w:bCs/>
          <w:color w:val="000000"/>
          <w:spacing w:val="-2"/>
          <w:sz w:val="18"/>
          <w:szCs w:val="18"/>
          <w:lang w:val="en-GB"/>
        </w:rPr>
        <w:t>CFP submission</w:t>
      </w:r>
      <w:r w:rsidRPr="00715BF3">
        <w:rPr>
          <w:rFonts w:eastAsia="Calibri" w:cstheme="minorHAnsi"/>
          <w:color w:val="000000"/>
          <w:spacing w:val="-2"/>
          <w:sz w:val="18"/>
          <w:szCs w:val="18"/>
          <w:lang w:val="en-GB"/>
        </w:rPr>
        <w:t xml:space="preserve"> (on or before proposal due date):</w:t>
      </w:r>
    </w:p>
    <w:p w14:paraId="23851E22" w14:textId="77777777" w:rsidR="00F03286" w:rsidRPr="00715BF3" w:rsidRDefault="00F03286" w:rsidP="00F03286">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 xml:space="preserve">As a minimum, proponents shall complete and return the below listed documents (Annexes to this CFP) </w:t>
      </w:r>
      <w:r w:rsidRPr="00715BF3">
        <w:rPr>
          <w:rFonts w:eastAsia="Times New Roman" w:cstheme="minorHAnsi"/>
          <w:b/>
          <w:color w:val="000000"/>
          <w:spacing w:val="-2"/>
          <w:sz w:val="18"/>
          <w:szCs w:val="18"/>
          <w:lang w:val="en-GB" w:eastAsia="en-GB"/>
        </w:rPr>
        <w:t>as an integral part of their proposal</w:t>
      </w:r>
      <w:r w:rsidRPr="00715BF3">
        <w:rPr>
          <w:rFonts w:eastAsia="Times New Roman" w:cstheme="minorHAnsi"/>
          <w:color w:val="000000"/>
          <w:spacing w:val="-2"/>
          <w:sz w:val="18"/>
          <w:szCs w:val="18"/>
          <w:lang w:val="en-GB" w:eastAsia="en-GB"/>
        </w:rPr>
        <w:t>. Proponents may add additional documentation to their proposals as they deem appropriate.</w:t>
      </w:r>
    </w:p>
    <w:p w14:paraId="44E1C130" w14:textId="77777777" w:rsidR="00F03286" w:rsidRPr="00715BF3" w:rsidRDefault="00F03286" w:rsidP="00F03286">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p>
    <w:p w14:paraId="23BD292D" w14:textId="77777777" w:rsidR="00F03286" w:rsidRPr="00715BF3" w:rsidRDefault="00F03286" w:rsidP="00F03286">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AE17BEA" w14:textId="77777777" w:rsidR="00F03286" w:rsidRPr="00715BF3" w:rsidRDefault="00F03286" w:rsidP="00F03286">
      <w:pPr>
        <w:tabs>
          <w:tab w:val="left" w:pos="-720"/>
        </w:tabs>
        <w:suppressAutoHyphens/>
        <w:spacing w:after="0" w:line="240" w:lineRule="auto"/>
        <w:rPr>
          <w:rFonts w:eastAsia="Calibri" w:cstheme="minorHAnsi"/>
          <w:color w:val="000000"/>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F03286" w:rsidRPr="00715BF3" w14:paraId="0CE0DA18" w14:textId="77777777" w:rsidTr="00E36809">
        <w:trPr>
          <w:trHeight w:val="20"/>
        </w:trPr>
        <w:tc>
          <w:tcPr>
            <w:tcW w:w="1638" w:type="dxa"/>
          </w:tcPr>
          <w:p w14:paraId="275B8E4F" w14:textId="77777777" w:rsidR="00F03286" w:rsidRPr="00715BF3" w:rsidRDefault="00F03286" w:rsidP="00E3680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7E6F3F6B" w14:textId="77777777" w:rsidR="00F03286" w:rsidRPr="00715BF3" w:rsidRDefault="00F03286" w:rsidP="00E3680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-1</w:t>
            </w:r>
            <w:r w:rsidRPr="00715BF3">
              <w:rPr>
                <w:rFonts w:eastAsia="Calibri" w:cstheme="minorHAnsi"/>
                <w:spacing w:val="-2"/>
                <w:sz w:val="18"/>
                <w:szCs w:val="18"/>
                <w:lang w:val="en-GB" w:eastAsia="en-GB"/>
              </w:rPr>
              <w:t xml:space="preserve"> Mandatory requirements/pre-qualification criteria</w:t>
            </w:r>
            <w:r w:rsidRPr="00715BF3">
              <w:rPr>
                <w:rFonts w:eastAsia="Calibri" w:cstheme="minorHAnsi"/>
                <w:color w:val="000000"/>
                <w:spacing w:val="-3"/>
                <w:sz w:val="18"/>
                <w:szCs w:val="18"/>
                <w:lang w:val="en-GB"/>
              </w:rPr>
              <w:t xml:space="preserve"> </w:t>
            </w:r>
          </w:p>
        </w:tc>
      </w:tr>
      <w:tr w:rsidR="00F03286" w:rsidRPr="00715BF3" w14:paraId="1D64E933" w14:textId="77777777" w:rsidTr="00E36809">
        <w:trPr>
          <w:trHeight w:val="20"/>
        </w:trPr>
        <w:tc>
          <w:tcPr>
            <w:tcW w:w="1638" w:type="dxa"/>
          </w:tcPr>
          <w:p w14:paraId="291B85B0" w14:textId="77777777" w:rsidR="00F03286" w:rsidRPr="00715BF3" w:rsidRDefault="00F03286" w:rsidP="00E3680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1FE488E8" w14:textId="77777777" w:rsidR="00F03286" w:rsidRPr="00715BF3" w:rsidRDefault="00F03286" w:rsidP="00E3680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-2</w:t>
            </w:r>
            <w:r w:rsidRPr="00715BF3">
              <w:rPr>
                <w:rFonts w:eastAsia="Calibri" w:cstheme="minorHAnsi"/>
                <w:spacing w:val="-2"/>
                <w:sz w:val="18"/>
                <w:szCs w:val="18"/>
                <w:lang w:val="en-GB" w:eastAsia="en-GB"/>
              </w:rPr>
              <w:t xml:space="preserve"> </w:t>
            </w:r>
            <w:r w:rsidRPr="00715BF3">
              <w:rPr>
                <w:rFonts w:cstheme="minorHAnsi"/>
                <w:spacing w:val="-2"/>
                <w:sz w:val="18"/>
                <w:szCs w:val="18"/>
                <w:lang w:val="en-GB"/>
              </w:rPr>
              <w:t>Template for proposal submission</w:t>
            </w:r>
          </w:p>
        </w:tc>
      </w:tr>
      <w:tr w:rsidR="00F03286" w:rsidRPr="00715BF3" w14:paraId="5C6AA3F0" w14:textId="77777777" w:rsidTr="00E36809">
        <w:trPr>
          <w:trHeight w:val="20"/>
        </w:trPr>
        <w:tc>
          <w:tcPr>
            <w:tcW w:w="1638" w:type="dxa"/>
          </w:tcPr>
          <w:p w14:paraId="435316DA" w14:textId="77777777" w:rsidR="00F03286" w:rsidRPr="00715BF3" w:rsidRDefault="00F03286" w:rsidP="00E3680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65A0946A" w14:textId="77777777" w:rsidR="00F03286" w:rsidRPr="00715BF3" w:rsidRDefault="00F03286" w:rsidP="00E3680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3</w:t>
            </w:r>
            <w:r w:rsidRPr="00715BF3">
              <w:rPr>
                <w:rFonts w:eastAsia="Calibri" w:cstheme="minorHAnsi"/>
                <w:spacing w:val="-2"/>
                <w:sz w:val="18"/>
                <w:szCs w:val="18"/>
                <w:lang w:val="en-GB" w:eastAsia="en-GB"/>
              </w:rPr>
              <w:t xml:space="preserve"> Format of resume for proposed staff</w:t>
            </w:r>
          </w:p>
        </w:tc>
      </w:tr>
      <w:tr w:rsidR="00F03286" w:rsidRPr="00715BF3" w14:paraId="6C7B15A7" w14:textId="77777777" w:rsidTr="00E36809">
        <w:trPr>
          <w:trHeight w:val="20"/>
        </w:trPr>
        <w:tc>
          <w:tcPr>
            <w:tcW w:w="1638" w:type="dxa"/>
          </w:tcPr>
          <w:p w14:paraId="02200A94" w14:textId="77777777" w:rsidR="00F03286" w:rsidRPr="00715BF3" w:rsidRDefault="00F03286" w:rsidP="00E3680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224281D2" w14:textId="77777777" w:rsidR="00F03286" w:rsidRPr="00715BF3" w:rsidRDefault="00F03286" w:rsidP="00E3680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4</w:t>
            </w:r>
            <w:r w:rsidRPr="00715BF3">
              <w:rPr>
                <w:rFonts w:eastAsia="Calibri" w:cstheme="minorHAnsi"/>
                <w:spacing w:val="-2"/>
                <w:sz w:val="18"/>
                <w:szCs w:val="18"/>
                <w:lang w:val="en-GB" w:eastAsia="en-GB"/>
              </w:rPr>
              <w:t xml:space="preserve"> Capacity Assessment minimum Documents</w:t>
            </w:r>
          </w:p>
        </w:tc>
      </w:tr>
    </w:tbl>
    <w:p w14:paraId="48FA99A2" w14:textId="77777777" w:rsidR="00F03286" w:rsidRPr="00715BF3" w:rsidRDefault="00F03286" w:rsidP="00F03286">
      <w:pPr>
        <w:widowControl w:val="0"/>
        <w:spacing w:after="0" w:line="240" w:lineRule="auto"/>
        <w:rPr>
          <w:rFonts w:eastAsia="Calibri" w:cstheme="minorHAnsi"/>
          <w:color w:val="000000"/>
          <w:sz w:val="18"/>
          <w:szCs w:val="18"/>
          <w:lang w:val="en-GB"/>
        </w:rPr>
      </w:pPr>
    </w:p>
    <w:p w14:paraId="50E4C054" w14:textId="77777777" w:rsidR="00F03286" w:rsidRPr="00715BF3" w:rsidRDefault="00F03286" w:rsidP="00F03286">
      <w:pPr>
        <w:tabs>
          <w:tab w:val="left" w:pos="720"/>
        </w:tabs>
        <w:suppressAutoHyphens/>
        <w:spacing w:after="0" w:line="240" w:lineRule="auto"/>
        <w:ind w:left="450"/>
        <w:jc w:val="both"/>
        <w:rPr>
          <w:rFonts w:eastAsia="Arial" w:cstheme="minorHAnsi"/>
          <w:color w:val="000000"/>
          <w:spacing w:val="-2"/>
          <w:sz w:val="18"/>
          <w:szCs w:val="18"/>
          <w:lang w:val="en-GB"/>
        </w:rPr>
      </w:pPr>
      <w:r w:rsidRPr="00715BF3">
        <w:rPr>
          <w:rFonts w:eastAsia="Arial" w:cstheme="minorHAnsi"/>
          <w:color w:val="000000"/>
          <w:spacing w:val="-2"/>
          <w:sz w:val="18"/>
          <w:szCs w:val="18"/>
          <w:lang w:val="en-GB"/>
        </w:rPr>
        <w:t>If after assessing this opportunity you have made the determination not to submit your proposal, we would appreciate it if you could return this form indicating your reasons for non-participation.</w:t>
      </w:r>
    </w:p>
    <w:p w14:paraId="72B3469B" w14:textId="77777777" w:rsidR="00F03286" w:rsidRPr="00715BF3" w:rsidRDefault="00F03286" w:rsidP="00F03286">
      <w:pPr>
        <w:tabs>
          <w:tab w:val="left" w:pos="1350"/>
        </w:tabs>
        <w:spacing w:after="0" w:line="240" w:lineRule="auto"/>
        <w:rPr>
          <w:rFonts w:eastAsia="Calibri" w:cstheme="minorHAnsi"/>
          <w:sz w:val="18"/>
          <w:szCs w:val="18"/>
          <w:lang w:val="en-GB"/>
        </w:rPr>
      </w:pPr>
    </w:p>
    <w:p w14:paraId="62A89E52" w14:textId="77777777" w:rsidR="00F03286" w:rsidRPr="00715BF3" w:rsidRDefault="00F03286" w:rsidP="00F03286">
      <w:pPr>
        <w:keepNext/>
        <w:keepLines/>
        <w:numPr>
          <w:ilvl w:val="0"/>
          <w:numId w:val="7"/>
        </w:numPr>
        <w:spacing w:after="0" w:line="240" w:lineRule="auto"/>
        <w:ind w:left="360" w:firstLine="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Format and signing of proposal</w:t>
      </w:r>
    </w:p>
    <w:p w14:paraId="79CE8CEC" w14:textId="77777777" w:rsidR="00F03286" w:rsidRPr="00715BF3" w:rsidRDefault="00F03286" w:rsidP="00F03286">
      <w:pPr>
        <w:keepNext/>
        <w:keepLines/>
        <w:spacing w:after="0" w:line="240" w:lineRule="auto"/>
        <w:ind w:left="360"/>
        <w:contextualSpacing/>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04013179" w14:textId="77777777" w:rsidR="00F03286" w:rsidRPr="00715BF3" w:rsidRDefault="00F03286" w:rsidP="00F03286">
      <w:pPr>
        <w:keepNext/>
        <w:keepLines/>
        <w:spacing w:before="360" w:after="120" w:line="240" w:lineRule="auto"/>
        <w:ind w:left="450" w:hanging="90"/>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13.2. A proposal shall contain no interlineations, erasures, or overwriting except as necessary to correct errors made by the proponent, in which case such corrections shall be initialled by the person or persons signing the proposal.</w:t>
      </w:r>
      <w:r w:rsidRPr="00715BF3">
        <w:rPr>
          <w:rFonts w:eastAsia="Calibri" w:cstheme="minorHAnsi"/>
          <w:sz w:val="18"/>
          <w:szCs w:val="18"/>
          <w:lang w:val="en-GB"/>
        </w:rPr>
        <w:tab/>
      </w:r>
    </w:p>
    <w:p w14:paraId="3CD3ACA0" w14:textId="77777777" w:rsidR="00F03286" w:rsidRPr="00715BF3" w:rsidRDefault="00F03286" w:rsidP="00F03286">
      <w:pPr>
        <w:keepNext/>
        <w:keepLines/>
        <w:numPr>
          <w:ilvl w:val="0"/>
          <w:numId w:val="7"/>
        </w:numPr>
        <w:spacing w:after="0" w:line="240" w:lineRule="auto"/>
        <w:ind w:left="360" w:hanging="9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Award</w:t>
      </w:r>
    </w:p>
    <w:p w14:paraId="1F923C69" w14:textId="77777777" w:rsidR="00F03286" w:rsidRPr="00715BF3" w:rsidRDefault="00F03286" w:rsidP="00F03286">
      <w:pPr>
        <w:numPr>
          <w:ilvl w:val="1"/>
          <w:numId w:val="0"/>
        </w:numPr>
        <w:tabs>
          <w:tab w:val="left" w:pos="-1440"/>
        </w:tabs>
        <w:suppressAutoHyphens/>
        <w:spacing w:after="0" w:line="240" w:lineRule="auto"/>
        <w:ind w:left="360"/>
        <w:contextualSpacing/>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14.1 Award will be made to the responsible and responsive individual proponent/lead applicant with the highest evaluated proposal following negotiation of an acceptable contract. UN Women reserves the right to conduct negotiations</w:t>
      </w:r>
      <w:r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1"/>
          <w:sz w:val="18"/>
          <w:szCs w:val="18"/>
          <w:lang w:val="en-GB" w:eastAsia="en-GB"/>
        </w:rPr>
        <w:t>r</w:t>
      </w:r>
      <w:r w:rsidRPr="00715BF3">
        <w:rPr>
          <w:rFonts w:eastAsia="Arial" w:cstheme="minorHAnsi"/>
          <w:color w:val="000000"/>
          <w:spacing w:val="-3"/>
          <w:sz w:val="18"/>
          <w:szCs w:val="18"/>
          <w:lang w:val="en-GB" w:eastAsia="en-GB"/>
        </w:rPr>
        <w:t>e</w:t>
      </w:r>
      <w:r w:rsidRPr="00715BF3">
        <w:rPr>
          <w:rFonts w:eastAsia="Arial" w:cstheme="minorHAnsi"/>
          <w:color w:val="000000"/>
          <w:spacing w:val="-1"/>
          <w:sz w:val="18"/>
          <w:szCs w:val="18"/>
          <w:lang w:val="en-GB" w:eastAsia="en-GB"/>
        </w:rPr>
        <w:t>g</w:t>
      </w:r>
      <w:r w:rsidRPr="00715BF3">
        <w:rPr>
          <w:rFonts w:eastAsia="Arial" w:cstheme="minorHAnsi"/>
          <w:color w:val="000000"/>
          <w:spacing w:val="-3"/>
          <w:sz w:val="18"/>
          <w:szCs w:val="18"/>
          <w:lang w:val="en-GB" w:eastAsia="en-GB"/>
        </w:rPr>
        <w:t>ar</w:t>
      </w:r>
      <w:r w:rsidRPr="00715BF3">
        <w:rPr>
          <w:rFonts w:eastAsia="Arial" w:cstheme="minorHAnsi"/>
          <w:color w:val="000000"/>
          <w:spacing w:val="2"/>
          <w:sz w:val="18"/>
          <w:szCs w:val="18"/>
          <w:lang w:val="en-GB" w:eastAsia="en-GB"/>
        </w:rPr>
        <w:t>d</w:t>
      </w:r>
      <w:r w:rsidRPr="00715BF3">
        <w:rPr>
          <w:rFonts w:eastAsia="Arial" w:cstheme="minorHAnsi"/>
          <w:color w:val="000000"/>
          <w:spacing w:val="-1"/>
          <w:sz w:val="18"/>
          <w:szCs w:val="18"/>
          <w:lang w:val="en-GB" w:eastAsia="en-GB"/>
        </w:rPr>
        <w:t>i</w:t>
      </w:r>
      <w:r w:rsidRPr="00715BF3">
        <w:rPr>
          <w:rFonts w:eastAsia="Arial" w:cstheme="minorHAnsi"/>
          <w:color w:val="000000"/>
          <w:spacing w:val="-3"/>
          <w:sz w:val="18"/>
          <w:szCs w:val="18"/>
          <w:lang w:val="en-GB" w:eastAsia="en-GB"/>
        </w:rPr>
        <w:t>ng</w:t>
      </w:r>
      <w:r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3"/>
          <w:sz w:val="18"/>
          <w:szCs w:val="18"/>
          <w:lang w:val="en-GB" w:eastAsia="en-GB"/>
        </w:rPr>
        <w:t>e</w:t>
      </w:r>
      <w:r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1"/>
          <w:sz w:val="18"/>
          <w:szCs w:val="18"/>
          <w:lang w:val="en-GB" w:eastAsia="en-GB"/>
        </w:rPr>
        <w:t>c</w:t>
      </w:r>
      <w:r w:rsidRPr="00715BF3">
        <w:rPr>
          <w:rFonts w:eastAsia="Arial" w:cstheme="minorHAnsi"/>
          <w:color w:val="000000"/>
          <w:spacing w:val="-3"/>
          <w:sz w:val="18"/>
          <w:szCs w:val="18"/>
          <w:lang w:val="en-GB" w:eastAsia="en-GB"/>
        </w:rPr>
        <w:t>o</w:t>
      </w:r>
      <w:r w:rsidRPr="00715BF3">
        <w:rPr>
          <w:rFonts w:eastAsia="Arial" w:cstheme="minorHAnsi"/>
          <w:color w:val="000000"/>
          <w:spacing w:val="-1"/>
          <w:sz w:val="18"/>
          <w:szCs w:val="18"/>
          <w:lang w:val="en-GB" w:eastAsia="en-GB"/>
        </w:rPr>
        <w:t>n</w:t>
      </w:r>
      <w:r w:rsidRPr="00715BF3">
        <w:rPr>
          <w:rFonts w:eastAsia="Arial" w:cstheme="minorHAnsi"/>
          <w:color w:val="000000"/>
          <w:spacing w:val="-3"/>
          <w:sz w:val="18"/>
          <w:szCs w:val="18"/>
          <w:lang w:val="en-GB" w:eastAsia="en-GB"/>
        </w:rPr>
        <w:t>t</w:t>
      </w:r>
      <w:r w:rsidRPr="00715BF3">
        <w:rPr>
          <w:rFonts w:eastAsia="Arial" w:cstheme="minorHAnsi"/>
          <w:color w:val="000000"/>
          <w:spacing w:val="2"/>
          <w:sz w:val="18"/>
          <w:szCs w:val="18"/>
          <w:lang w:val="en-GB" w:eastAsia="en-GB"/>
        </w:rPr>
        <w:t>e</w:t>
      </w:r>
      <w:r w:rsidRPr="00715BF3">
        <w:rPr>
          <w:rFonts w:eastAsia="Arial" w:cstheme="minorHAnsi"/>
          <w:color w:val="000000"/>
          <w:spacing w:val="-3"/>
          <w:sz w:val="18"/>
          <w:szCs w:val="18"/>
          <w:lang w:val="en-GB" w:eastAsia="en-GB"/>
        </w:rPr>
        <w:t>nts</w:t>
      </w:r>
      <w:r w:rsidRPr="00715BF3">
        <w:rPr>
          <w:rFonts w:eastAsia="Arial" w:cstheme="minorHAnsi"/>
          <w:color w:val="000000"/>
          <w:spacing w:val="-8"/>
          <w:sz w:val="18"/>
          <w:szCs w:val="18"/>
          <w:lang w:val="en-GB" w:eastAsia="en-GB"/>
        </w:rPr>
        <w:t xml:space="preserve"> </w:t>
      </w:r>
      <w:r w:rsidRPr="00715BF3">
        <w:rPr>
          <w:rFonts w:eastAsia="Arial" w:cstheme="minorHAnsi"/>
          <w:color w:val="000000"/>
          <w:spacing w:val="-3"/>
          <w:sz w:val="18"/>
          <w:szCs w:val="18"/>
          <w:lang w:val="en-GB" w:eastAsia="en-GB"/>
        </w:rPr>
        <w:t>of</w:t>
      </w:r>
      <w:r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2"/>
          <w:sz w:val="18"/>
          <w:szCs w:val="18"/>
          <w:lang w:val="en-GB" w:eastAsia="en-GB"/>
        </w:rPr>
        <w:t>e</w:t>
      </w:r>
      <w:r w:rsidRPr="00715BF3">
        <w:rPr>
          <w:rFonts w:eastAsia="Arial" w:cstheme="minorHAnsi"/>
          <w:color w:val="000000"/>
          <w:spacing w:val="-4"/>
          <w:sz w:val="18"/>
          <w:szCs w:val="18"/>
          <w:lang w:val="en-GB" w:eastAsia="en-GB"/>
        </w:rPr>
        <w:t xml:space="preserve"> </w:t>
      </w:r>
      <w:r w:rsidRPr="00715BF3">
        <w:rPr>
          <w:rFonts w:eastAsia="Arial" w:cstheme="minorHAnsi"/>
          <w:color w:val="000000"/>
          <w:spacing w:val="-3"/>
          <w:sz w:val="18"/>
          <w:szCs w:val="18"/>
          <w:lang w:val="en-GB" w:eastAsia="en-GB"/>
        </w:rPr>
        <w:t xml:space="preserve">proposal. </w:t>
      </w:r>
      <w:r w:rsidRPr="00715BF3">
        <w:rPr>
          <w:rFonts w:eastAsia="Calibri" w:cstheme="minorHAnsi"/>
          <w:color w:val="000000"/>
          <w:spacing w:val="-3"/>
          <w:sz w:val="18"/>
          <w:szCs w:val="18"/>
          <w:lang w:val="en-GB" w:eastAsia="en-GB"/>
        </w:rPr>
        <w:t xml:space="preserve">The award will be in effect only after acceptance of the terms and conditions and the terms of reference. </w:t>
      </w:r>
      <w:r w:rsidRPr="00715BF3">
        <w:rPr>
          <w:rFonts w:eastAsia="Calibri" w:cstheme="minorHAnsi"/>
          <w:b/>
          <w:bCs/>
          <w:color w:val="000000"/>
          <w:spacing w:val="-3"/>
          <w:sz w:val="18"/>
          <w:szCs w:val="18"/>
          <w:lang w:val="en-GB" w:eastAsia="en-GB"/>
        </w:rPr>
        <w:t>The agreement will reflect the name of the individual proponent/lead applicant whose financials were provided in response to this CFP</w:t>
      </w:r>
      <w:r w:rsidRPr="00715BF3">
        <w:rPr>
          <w:rFonts w:eastAsia="Calibri" w:cstheme="minorHAnsi"/>
          <w:color w:val="000000"/>
          <w:spacing w:val="-3"/>
          <w:sz w:val="18"/>
          <w:szCs w:val="18"/>
          <w:lang w:val="en-GB" w:eastAsia="en-GB"/>
        </w:rPr>
        <w:t xml:space="preserve">.  </w:t>
      </w:r>
    </w:p>
    <w:p w14:paraId="48244A28" w14:textId="77777777" w:rsidR="00F03286" w:rsidRPr="00715BF3" w:rsidRDefault="00F03286" w:rsidP="00F03286">
      <w:pPr>
        <w:tabs>
          <w:tab w:val="left" w:pos="-1440"/>
        </w:tabs>
        <w:suppressAutoHyphens/>
        <w:spacing w:after="0" w:line="240" w:lineRule="auto"/>
        <w:ind w:left="360" w:hanging="90"/>
        <w:rPr>
          <w:rFonts w:eastAsia="Calibri" w:cstheme="minorHAnsi"/>
          <w:color w:val="000000"/>
          <w:spacing w:val="-3"/>
          <w:sz w:val="18"/>
          <w:szCs w:val="18"/>
          <w:lang w:val="en-GB" w:eastAsia="en-GB"/>
        </w:rPr>
      </w:pPr>
    </w:p>
    <w:p w14:paraId="333DBB58" w14:textId="77777777" w:rsidR="00F03286" w:rsidRPr="00715BF3" w:rsidRDefault="00F03286" w:rsidP="00F03286">
      <w:pPr>
        <w:numPr>
          <w:ilvl w:val="1"/>
          <w:numId w:val="0"/>
        </w:numPr>
        <w:tabs>
          <w:tab w:val="left" w:pos="-1440"/>
        </w:tabs>
        <w:suppressAutoHyphens/>
        <w:spacing w:after="0" w:line="240" w:lineRule="auto"/>
        <w:ind w:left="360"/>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lastRenderedPageBreak/>
        <w:t xml:space="preserve"> 14.2 The selected proponent is expected to commence providing services as of the date and time stipulated in this CFP.</w:t>
      </w:r>
    </w:p>
    <w:p w14:paraId="6248FE80" w14:textId="77777777" w:rsidR="00F03286" w:rsidRPr="00715BF3" w:rsidRDefault="00F03286" w:rsidP="00F03286">
      <w:pPr>
        <w:tabs>
          <w:tab w:val="left" w:pos="-1440"/>
        </w:tabs>
        <w:suppressAutoHyphens/>
        <w:spacing w:after="0" w:line="240" w:lineRule="auto"/>
        <w:ind w:left="360"/>
        <w:rPr>
          <w:rFonts w:eastAsia="Calibri" w:cstheme="minorHAnsi"/>
          <w:color w:val="000000"/>
          <w:spacing w:val="-3"/>
          <w:sz w:val="18"/>
          <w:szCs w:val="18"/>
          <w:lang w:val="en-GB" w:eastAsia="en-GB"/>
        </w:rPr>
      </w:pPr>
    </w:p>
    <w:p w14:paraId="22251B6F" w14:textId="2558650B" w:rsidR="003766D9" w:rsidRDefault="00F03286" w:rsidP="00F03286">
      <w:r w:rsidRPr="00715BF3">
        <w:rPr>
          <w:rFonts w:eastAsia="Calibri" w:cstheme="minorHAnsi"/>
          <w:color w:val="000000"/>
          <w:spacing w:val="-3"/>
          <w:sz w:val="18"/>
          <w:szCs w:val="18"/>
          <w:lang w:val="en-GB" w:eastAsia="en-GB"/>
        </w:rPr>
        <w:t xml:space="preserve">14.3 The award will be for an agreement with an original term of </w:t>
      </w:r>
      <w:r>
        <w:rPr>
          <w:rFonts w:eastAsia="Calibri" w:cstheme="minorHAnsi"/>
          <w:color w:val="000000"/>
          <w:spacing w:val="-3"/>
          <w:sz w:val="18"/>
          <w:szCs w:val="18"/>
          <w:lang w:val="en-GB" w:eastAsia="en-GB"/>
        </w:rPr>
        <w:t>9</w:t>
      </w:r>
      <w:r w:rsidRPr="00715BF3">
        <w:rPr>
          <w:rFonts w:eastAsia="Calibri" w:cstheme="minorHAnsi"/>
          <w:color w:val="000000"/>
          <w:spacing w:val="-3"/>
          <w:sz w:val="18"/>
          <w:szCs w:val="18"/>
          <w:lang w:val="en-GB" w:eastAsia="en-GB"/>
        </w:rPr>
        <w:t xml:space="preserve"> months. Renewal may be subject to availability of funding and partner(s) performance.</w:t>
      </w:r>
    </w:p>
    <w:sectPr w:rsidR="003766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C9EC" w14:textId="77777777" w:rsidR="00F03286" w:rsidRDefault="00F03286" w:rsidP="00F03286">
      <w:pPr>
        <w:spacing w:after="0" w:line="240" w:lineRule="auto"/>
      </w:pPr>
      <w:r>
        <w:separator/>
      </w:r>
    </w:p>
  </w:endnote>
  <w:endnote w:type="continuationSeparator" w:id="0">
    <w:p w14:paraId="2EE98D04" w14:textId="77777777" w:rsidR="00F03286" w:rsidRDefault="00F03286" w:rsidP="00F0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D344" w14:textId="77777777" w:rsidR="00F03286" w:rsidRDefault="00F03286" w:rsidP="00F03286">
      <w:pPr>
        <w:spacing w:after="0" w:line="240" w:lineRule="auto"/>
      </w:pPr>
      <w:r>
        <w:separator/>
      </w:r>
    </w:p>
  </w:footnote>
  <w:footnote w:type="continuationSeparator" w:id="0">
    <w:p w14:paraId="7E602949" w14:textId="77777777" w:rsidR="00F03286" w:rsidRDefault="00F03286" w:rsidP="00F03286">
      <w:pPr>
        <w:spacing w:after="0" w:line="240" w:lineRule="auto"/>
      </w:pPr>
      <w:r>
        <w:continuationSeparator/>
      </w:r>
    </w:p>
  </w:footnote>
  <w:footnote w:id="1">
    <w:p w14:paraId="4B292A17" w14:textId="77777777" w:rsidR="00F03286" w:rsidRPr="00845F7A" w:rsidRDefault="00F03286" w:rsidP="00F03286">
      <w:pPr>
        <w:pStyle w:val="FootnoteText"/>
        <w:rPr>
          <w:sz w:val="18"/>
          <w:szCs w:val="18"/>
        </w:rPr>
      </w:pPr>
      <w:r w:rsidRPr="00845F7A">
        <w:rPr>
          <w:rStyle w:val="FootnoteReference"/>
          <w:sz w:val="18"/>
          <w:szCs w:val="18"/>
        </w:rPr>
        <w:footnoteRef/>
      </w:r>
      <w:r w:rsidRPr="00845F7A">
        <w:rPr>
          <w:sz w:val="18"/>
          <w:szCs w:val="18"/>
        </w:rPr>
        <w:t xml:space="preserve"> </w:t>
      </w:r>
      <w:r w:rsidRPr="00845F7A">
        <w:rPr>
          <w:sz w:val="16"/>
          <w:szCs w:val="16"/>
        </w:rPr>
        <w:t xml:space="preserve">In exceptional circumstances </w:t>
      </w:r>
      <w:r>
        <w:rPr>
          <w:sz w:val="16"/>
          <w:szCs w:val="16"/>
        </w:rPr>
        <w:t>fewer years</w:t>
      </w:r>
      <w:r w:rsidRPr="00845F7A">
        <w:rPr>
          <w:sz w:val="16"/>
          <w:szCs w:val="16"/>
        </w:rPr>
        <w:t xml:space="preserve"> of history registration may be accepted </w:t>
      </w:r>
      <w:r>
        <w:rPr>
          <w:sz w:val="16"/>
          <w:szCs w:val="16"/>
        </w:rPr>
        <w:t>if</w:t>
      </w:r>
      <w:r w:rsidRPr="00845F7A">
        <w:rPr>
          <w:sz w:val="16"/>
          <w:szCs w:val="16"/>
        </w:rPr>
        <w:t xml:space="preserve"> it </w:t>
      </w:r>
      <w:proofErr w:type="gramStart"/>
      <w:r>
        <w:rPr>
          <w:sz w:val="16"/>
          <w:szCs w:val="16"/>
        </w:rPr>
        <w:t>is</w:t>
      </w:r>
      <w:r w:rsidRPr="00845F7A">
        <w:rPr>
          <w:sz w:val="16"/>
          <w:szCs w:val="16"/>
        </w:rPr>
        <w:t xml:space="preserve"> be</w:t>
      </w:r>
      <w:proofErr w:type="gramEnd"/>
      <w:r w:rsidRPr="00845F7A">
        <w:rPr>
          <w:sz w:val="16"/>
          <w:szCs w:val="16"/>
        </w:rPr>
        <w:t xml:space="preserve"> fully justified.</w:t>
      </w:r>
    </w:p>
  </w:footnote>
  <w:footnote w:id="2">
    <w:p w14:paraId="05409F0F" w14:textId="77777777" w:rsidR="00F03286" w:rsidRPr="00467202" w:rsidRDefault="00F03286" w:rsidP="00F03286">
      <w:pPr>
        <w:pStyle w:val="FootnoteText"/>
      </w:pPr>
      <w:r w:rsidRPr="00845F7A">
        <w:rPr>
          <w:rStyle w:val="FootnoteReference"/>
          <w:sz w:val="18"/>
          <w:szCs w:val="18"/>
        </w:rPr>
        <w:footnoteRef/>
      </w:r>
      <w:r w:rsidRPr="00845F7A">
        <w:rPr>
          <w:sz w:val="18"/>
          <w:szCs w:val="18"/>
        </w:rPr>
        <w:t xml:space="preserve"> </w:t>
      </w:r>
      <w:hyperlink r:id="rId1" w:history="1">
        <w:r w:rsidRPr="00845F7A">
          <w:rPr>
            <w:rFonts w:eastAsia="Times New Roman" w:cstheme="minorHAnsi"/>
            <w:color w:val="0000FF"/>
            <w:sz w:val="16"/>
            <w:szCs w:val="16"/>
            <w:u w:val="single"/>
          </w:rPr>
          <w:t>Secretary General’s Bulletin, 9 October 2003 on “Special measures for protection from sexual exploitation and sexual abuse</w:t>
        </w:r>
      </w:hyperlink>
      <w:r w:rsidRPr="00845F7A">
        <w:rPr>
          <w:rFonts w:eastAsia="Times New Roman" w:cstheme="minorHAnsi"/>
          <w:color w:val="0000FF"/>
          <w:sz w:val="16"/>
          <w:szCs w:val="16"/>
          <w:u w:val="single"/>
        </w:rPr>
        <w:t>” (ST/SGB/2003/13)</w:t>
      </w:r>
      <w:r w:rsidRPr="00845F7A">
        <w:rPr>
          <w:rFonts w:eastAsia="Times New Roman" w:cstheme="minorHAnsi"/>
          <w:sz w:val="16"/>
          <w:szCs w:val="16"/>
        </w:rPr>
        <w:t>, and United Nations Protocol on allegations of Sexual Exploitation and Abuse involving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4"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2"/>
  </w:num>
  <w:num w:numId="3">
    <w:abstractNumId w:val="0"/>
  </w:num>
  <w:num w:numId="4">
    <w:abstractNumId w:val="42"/>
  </w:num>
  <w:num w:numId="5">
    <w:abstractNumId w:val="16"/>
  </w:num>
  <w:num w:numId="6">
    <w:abstractNumId w:val="24"/>
  </w:num>
  <w:num w:numId="7">
    <w:abstractNumId w:val="43"/>
  </w:num>
  <w:num w:numId="8">
    <w:abstractNumId w:val="14"/>
  </w:num>
  <w:num w:numId="9">
    <w:abstractNumId w:val="8"/>
  </w:num>
  <w:num w:numId="10">
    <w:abstractNumId w:val="7"/>
  </w:num>
  <w:num w:numId="11">
    <w:abstractNumId w:val="22"/>
  </w:num>
  <w:num w:numId="12">
    <w:abstractNumId w:val="2"/>
  </w:num>
  <w:num w:numId="13">
    <w:abstractNumId w:val="6"/>
  </w:num>
  <w:num w:numId="14">
    <w:abstractNumId w:val="18"/>
  </w:num>
  <w:num w:numId="15">
    <w:abstractNumId w:val="35"/>
  </w:num>
  <w:num w:numId="16">
    <w:abstractNumId w:val="15"/>
  </w:num>
  <w:num w:numId="17">
    <w:abstractNumId w:val="10"/>
  </w:num>
  <w:num w:numId="18">
    <w:abstractNumId w:val="39"/>
  </w:num>
  <w:num w:numId="19">
    <w:abstractNumId w:val="19"/>
  </w:num>
  <w:num w:numId="20">
    <w:abstractNumId w:val="36"/>
  </w:num>
  <w:num w:numId="21">
    <w:abstractNumId w:val="33"/>
  </w:num>
  <w:num w:numId="22">
    <w:abstractNumId w:val="12"/>
  </w:num>
  <w:num w:numId="23">
    <w:abstractNumId w:val="40"/>
  </w:num>
  <w:num w:numId="24">
    <w:abstractNumId w:val="34"/>
  </w:num>
  <w:num w:numId="25">
    <w:abstractNumId w:val="3"/>
  </w:num>
  <w:num w:numId="26">
    <w:abstractNumId w:val="1"/>
  </w:num>
  <w:num w:numId="27">
    <w:abstractNumId w:val="28"/>
  </w:num>
  <w:num w:numId="28">
    <w:abstractNumId w:val="13"/>
  </w:num>
  <w:num w:numId="29">
    <w:abstractNumId w:val="21"/>
  </w:num>
  <w:num w:numId="30">
    <w:abstractNumId w:val="17"/>
  </w:num>
  <w:num w:numId="31">
    <w:abstractNumId w:val="5"/>
  </w:num>
  <w:num w:numId="32">
    <w:abstractNumId w:val="41"/>
  </w:num>
  <w:num w:numId="33">
    <w:abstractNumId w:val="26"/>
  </w:num>
  <w:num w:numId="34">
    <w:abstractNumId w:val="27"/>
  </w:num>
  <w:num w:numId="35">
    <w:abstractNumId w:val="31"/>
  </w:num>
  <w:num w:numId="36">
    <w:abstractNumId w:val="25"/>
  </w:num>
  <w:num w:numId="37">
    <w:abstractNumId w:val="9"/>
  </w:num>
  <w:num w:numId="38">
    <w:abstractNumId w:val="30"/>
  </w:num>
  <w:num w:numId="39">
    <w:abstractNumId w:val="29"/>
  </w:num>
  <w:num w:numId="40">
    <w:abstractNumId w:val="4"/>
  </w:num>
  <w:num w:numId="41">
    <w:abstractNumId w:val="23"/>
  </w:num>
  <w:num w:numId="42">
    <w:abstractNumId w:val="37"/>
  </w:num>
  <w:num w:numId="43">
    <w:abstractNumId w:val="38"/>
  </w:num>
  <w:num w:numId="44">
    <w:abstractNumId w:val="11"/>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86"/>
    <w:rsid w:val="003766D9"/>
    <w:rsid w:val="00F0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E19F"/>
  <w15:chartTrackingRefBased/>
  <w15:docId w15:val="{3B067CB2-13EA-4F64-93DD-8DAF0E29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86"/>
  </w:style>
  <w:style w:type="paragraph" w:styleId="Heading1">
    <w:name w:val="heading 1"/>
    <w:next w:val="Normal"/>
    <w:link w:val="Heading1Char"/>
    <w:uiPriority w:val="9"/>
    <w:qFormat/>
    <w:rsid w:val="00F03286"/>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F03286"/>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286"/>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F03286"/>
    <w:rPr>
      <w:rFonts w:ascii="Times New Roman" w:eastAsia="Times New Roman" w:hAnsi="Times New Roman" w:cs="Times New Roman"/>
      <w:b/>
      <w:color w:val="4066AA"/>
      <w:shd w:val="clear" w:color="auto" w:fill="DCDDDD"/>
    </w:rPr>
  </w:style>
  <w:style w:type="paragraph" w:styleId="CommentText">
    <w:name w:val="annotation text"/>
    <w:basedOn w:val="Normal"/>
    <w:link w:val="CommentTextChar"/>
    <w:uiPriority w:val="99"/>
    <w:unhideWhenUsed/>
    <w:rsid w:val="00F03286"/>
    <w:pPr>
      <w:spacing w:line="240" w:lineRule="auto"/>
    </w:pPr>
    <w:rPr>
      <w:sz w:val="20"/>
      <w:szCs w:val="20"/>
    </w:rPr>
  </w:style>
  <w:style w:type="character" w:customStyle="1" w:styleId="CommentTextChar">
    <w:name w:val="Comment Text Char"/>
    <w:basedOn w:val="DefaultParagraphFont"/>
    <w:link w:val="CommentText"/>
    <w:uiPriority w:val="99"/>
    <w:rsid w:val="00F03286"/>
    <w:rPr>
      <w:sz w:val="20"/>
      <w:szCs w:val="20"/>
    </w:rPr>
  </w:style>
  <w:style w:type="character" w:styleId="CommentReference">
    <w:name w:val="annotation reference"/>
    <w:basedOn w:val="DefaultParagraphFont"/>
    <w:uiPriority w:val="99"/>
    <w:semiHidden/>
    <w:unhideWhenUsed/>
    <w:rsid w:val="00F03286"/>
    <w:rPr>
      <w:sz w:val="16"/>
      <w:szCs w:val="16"/>
    </w:rPr>
  </w:style>
  <w:style w:type="paragraph" w:styleId="FootnoteText">
    <w:name w:val="footnote text"/>
    <w:basedOn w:val="Normal"/>
    <w:link w:val="FootnoteTextChar"/>
    <w:uiPriority w:val="99"/>
    <w:semiHidden/>
    <w:unhideWhenUsed/>
    <w:rsid w:val="00F03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286"/>
    <w:rPr>
      <w:sz w:val="20"/>
      <w:szCs w:val="20"/>
    </w:rPr>
  </w:style>
  <w:style w:type="character" w:styleId="FootnoteReference">
    <w:name w:val="footnote reference"/>
    <w:aliases w:val="ftref"/>
    <w:uiPriority w:val="99"/>
    <w:unhideWhenUsed/>
    <w:rsid w:val="00F03286"/>
    <w:rPr>
      <w:vertAlign w:val="superscript"/>
    </w:rPr>
  </w:style>
  <w:style w:type="paragraph" w:styleId="Footer">
    <w:name w:val="footer"/>
    <w:basedOn w:val="Normal"/>
    <w:link w:val="FooterChar"/>
    <w:uiPriority w:val="99"/>
    <w:unhideWhenUsed/>
    <w:rsid w:val="00F0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86"/>
  </w:style>
  <w:style w:type="table" w:customStyle="1" w:styleId="TableGrid4">
    <w:name w:val="Table Grid4"/>
    <w:basedOn w:val="TableNormal"/>
    <w:next w:val="TableGrid"/>
    <w:uiPriority w:val="39"/>
    <w:rsid w:val="00F03286"/>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03286"/>
  </w:style>
  <w:style w:type="table" w:customStyle="1" w:styleId="TableGrid5">
    <w:name w:val="Table Grid5"/>
    <w:basedOn w:val="TableNormal"/>
    <w:next w:val="TableGrid"/>
    <w:uiPriority w:val="39"/>
    <w:rsid w:val="00F03286"/>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3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3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86"/>
    <w:rPr>
      <w:rFonts w:ascii="Segoe UI" w:hAnsi="Segoe UI" w:cs="Segoe UI"/>
      <w:sz w:val="18"/>
      <w:szCs w:val="18"/>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F03286"/>
    <w:pPr>
      <w:ind w:left="720"/>
      <w:contextualSpacing/>
    </w:pPr>
  </w:style>
  <w:style w:type="table" w:customStyle="1" w:styleId="TableGrid1">
    <w:name w:val="Table Grid1"/>
    <w:basedOn w:val="TableNormal"/>
    <w:next w:val="TableGrid"/>
    <w:uiPriority w:val="39"/>
    <w:rsid w:val="00F0328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F0328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F03286"/>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3286"/>
    <w:rPr>
      <w:b/>
      <w:bCs/>
    </w:rPr>
  </w:style>
  <w:style w:type="character" w:customStyle="1" w:styleId="CommentSubjectChar">
    <w:name w:val="Comment Subject Char"/>
    <w:basedOn w:val="CommentTextChar"/>
    <w:link w:val="CommentSubject"/>
    <w:uiPriority w:val="99"/>
    <w:semiHidden/>
    <w:rsid w:val="00F03286"/>
    <w:rPr>
      <w:b/>
      <w:bCs/>
      <w:sz w:val="20"/>
      <w:szCs w:val="20"/>
    </w:rPr>
  </w:style>
  <w:style w:type="paragraph" w:styleId="Header">
    <w:name w:val="header"/>
    <w:basedOn w:val="Normal"/>
    <w:link w:val="HeaderChar"/>
    <w:uiPriority w:val="99"/>
    <w:unhideWhenUsed/>
    <w:rsid w:val="00F0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86"/>
  </w:style>
  <w:style w:type="character" w:styleId="Hyperlink">
    <w:name w:val="Hyperlink"/>
    <w:basedOn w:val="DefaultParagraphFont"/>
    <w:uiPriority w:val="99"/>
    <w:unhideWhenUsed/>
    <w:rsid w:val="00F03286"/>
    <w:rPr>
      <w:color w:val="0563C1" w:themeColor="hyperlink"/>
      <w:u w:val="single"/>
    </w:rPr>
  </w:style>
  <w:style w:type="character" w:styleId="UnresolvedMention">
    <w:name w:val="Unresolved Mention"/>
    <w:basedOn w:val="DefaultParagraphFont"/>
    <w:uiPriority w:val="99"/>
    <w:semiHidden/>
    <w:unhideWhenUsed/>
    <w:rsid w:val="00F03286"/>
    <w:rPr>
      <w:color w:val="605E5C"/>
      <w:shd w:val="clear" w:color="auto" w:fill="E1DFDD"/>
    </w:rPr>
  </w:style>
  <w:style w:type="table" w:customStyle="1" w:styleId="TableGrid2">
    <w:name w:val="Table Grid2"/>
    <w:basedOn w:val="TableNormal"/>
    <w:next w:val="TableGrid"/>
    <w:uiPriority w:val="39"/>
    <w:rsid w:val="00F03286"/>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3286"/>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3286"/>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03286"/>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3286"/>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F03286"/>
  </w:style>
  <w:style w:type="paragraph" w:customStyle="1" w:styleId="footnotedescription">
    <w:name w:val="footnote description"/>
    <w:next w:val="Normal"/>
    <w:link w:val="footnotedescriptionChar"/>
    <w:hidden/>
    <w:rsid w:val="00F03286"/>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03286"/>
    <w:rPr>
      <w:rFonts w:ascii="Times New Roman" w:eastAsia="Times New Roman" w:hAnsi="Times New Roman" w:cs="Times New Roman"/>
      <w:color w:val="000000"/>
      <w:sz w:val="20"/>
    </w:rPr>
  </w:style>
  <w:style w:type="paragraph" w:styleId="TOC1">
    <w:name w:val="toc 1"/>
    <w:hidden/>
    <w:rsid w:val="00F03286"/>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F03286"/>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F03286"/>
    <w:rPr>
      <w:rFonts w:ascii="Times New Roman" w:eastAsia="Times New Roman" w:hAnsi="Times New Roman" w:cs="Times New Roman"/>
      <w:color w:val="000000"/>
      <w:sz w:val="20"/>
      <w:vertAlign w:val="superscript"/>
    </w:rPr>
  </w:style>
  <w:style w:type="table" w:customStyle="1" w:styleId="TableGrid0">
    <w:name w:val="TableGrid"/>
    <w:rsid w:val="00F03286"/>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F03286"/>
  </w:style>
  <w:style w:type="character" w:customStyle="1" w:styleId="eop">
    <w:name w:val="eop"/>
    <w:rsid w:val="00F03286"/>
  </w:style>
  <w:style w:type="paragraph" w:styleId="Revision">
    <w:name w:val="Revision"/>
    <w:hidden/>
    <w:uiPriority w:val="99"/>
    <w:semiHidden/>
    <w:rsid w:val="00F03286"/>
    <w:pPr>
      <w:spacing w:after="0" w:line="240" w:lineRule="auto"/>
    </w:pPr>
  </w:style>
  <w:style w:type="paragraph" w:styleId="NormalWeb">
    <w:name w:val="Normal (Web)"/>
    <w:basedOn w:val="Normal"/>
    <w:uiPriority w:val="99"/>
    <w:semiHidden/>
    <w:unhideWhenUsed/>
    <w:rsid w:val="00F03286"/>
    <w:rPr>
      <w:rFonts w:ascii="Times New Roman" w:hAnsi="Times New Roman" w:cs="Times New Roman"/>
      <w:sz w:val="24"/>
      <w:szCs w:val="24"/>
    </w:rPr>
  </w:style>
  <w:style w:type="table" w:customStyle="1" w:styleId="TableGrid8">
    <w:name w:val="Table Grid8"/>
    <w:basedOn w:val="TableNormal"/>
    <w:next w:val="TableGrid"/>
    <w:uiPriority w:val="39"/>
    <w:rsid w:val="00F0328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3286"/>
    <w:rPr>
      <w:color w:val="954F72" w:themeColor="followedHyperlink"/>
      <w:u w:val="single"/>
    </w:rPr>
  </w:style>
  <w:style w:type="paragraph" w:styleId="NoSpacing">
    <w:name w:val="No Spacing"/>
    <w:uiPriority w:val="1"/>
    <w:qFormat/>
    <w:rsid w:val="00F03286"/>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F0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md@unwomen.org" TargetMode="External"/><Relationship Id="rId3" Type="http://schemas.openxmlformats.org/officeDocument/2006/relationships/settings" Target="settings.xml"/><Relationship Id="rId7" Type="http://schemas.openxmlformats.org/officeDocument/2006/relationships/hyperlink" Target="mailto:daniela.david@unwom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2695</Words>
  <Characters>15363</Characters>
  <Application>Microsoft Office Word</Application>
  <DocSecurity>0</DocSecurity>
  <Lines>128</Lines>
  <Paragraphs>36</Paragraphs>
  <ScaleCrop>false</ScaleCrop>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2022-12-21T07:38:00Z</dcterms:created>
  <dcterms:modified xsi:type="dcterms:W3CDTF">2022-12-21T07:40:00Z</dcterms:modified>
</cp:coreProperties>
</file>