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27672" w:rsidR="000A1142" w:rsidP="000A1142" w:rsidRDefault="000A1142" w14:paraId="718259B7" w14:textId="77777777">
      <w:pPr>
        <w:shd w:val="clear" w:color="auto" w:fill="FFFFFF" w:themeFill="background1"/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</w:pP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Annex</w:t>
      </w:r>
      <w:r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B-2</w:t>
      </w:r>
    </w:p>
    <w:p w:rsidRPr="00427672" w:rsidR="000A1142" w:rsidP="000A1142" w:rsidRDefault="000A1142" w14:paraId="30B8B0FA" w14:textId="77777777">
      <w:pPr>
        <w:shd w:val="clear" w:color="auto" w:fill="FFFFFF" w:themeFill="background1"/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Template</w:t>
      </w:r>
      <w:r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for</w:t>
      </w:r>
      <w:r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proposal</w:t>
      </w:r>
      <w:r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submission</w:t>
      </w:r>
    </w:p>
    <w:p w:rsidRPr="00427672" w:rsidR="000A1142" w:rsidP="000A1142" w:rsidRDefault="000A1142" w14:paraId="386A2516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:rsidRPr="00427672" w:rsidR="000A1142" w:rsidP="000A1142" w:rsidRDefault="000A1142" w14:paraId="5B1D94A8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Call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proposal</w:t>
      </w:r>
    </w:p>
    <w:p w:rsidRPr="00FA008D" w:rsidR="000A1142" w:rsidP="000A1142" w:rsidRDefault="000A1142" w14:paraId="18DCDECE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</w:pP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D74B1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 provide increased access</w:t>
      </w:r>
      <w:r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Pr="00D74B1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 business skills development and business support opportunities in Moldova for Ukrainian refugees</w:t>
      </w:r>
      <w:r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</w:p>
    <w:p w:rsidRPr="00427672" w:rsidR="000A1142" w:rsidP="000A1142" w:rsidRDefault="000A1142" w14:paraId="6C5C3C48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</w:p>
    <w:p w:rsidRPr="00427672" w:rsidR="000A1142" w:rsidP="000A1142" w:rsidRDefault="000A1142" w14:paraId="29817FE2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</w:p>
    <w:p w:rsidR="000A1142" w:rsidP="000A1142" w:rsidRDefault="000A1142" w14:paraId="6813BFF7" w14:textId="77777777">
      <w:pPr>
        <w:spacing w:after="0" w:line="240" w:lineRule="auto"/>
        <w:rPr>
          <w:rFonts w:eastAsia="Calibri"/>
          <w:sz w:val="18"/>
          <w:szCs w:val="18"/>
          <w:lang w:val="en-GB"/>
        </w:rPr>
      </w:pPr>
    </w:p>
    <w:p w:rsidR="000A1142" w:rsidP="1C554EEC" w:rsidRDefault="000A1142" w14:paraId="58B84FC7" w14:textId="1E32A32F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18"/>
          <w:szCs w:val="18"/>
          <w:lang w:val="en-GB"/>
        </w:rPr>
      </w:pPr>
      <w:r w:rsidRPr="43AAFD19" w:rsidR="000A1142">
        <w:rPr>
          <w:rFonts w:eastAsia="Calibri"/>
          <w:b w:val="1"/>
          <w:bCs w:val="1"/>
          <w:sz w:val="18"/>
          <w:szCs w:val="18"/>
          <w:lang w:val="en-GB"/>
        </w:rPr>
        <w:t>CFP</w:t>
      </w:r>
      <w:r w:rsidRPr="43AAFD19" w:rsidR="000A1142">
        <w:rPr>
          <w:rFonts w:eastAsia="Calibri"/>
          <w:sz w:val="18"/>
          <w:szCs w:val="18"/>
          <w:lang w:val="en-GB"/>
        </w:rPr>
        <w:t xml:space="preserve"> </w:t>
      </w:r>
      <w:r w:rsidRPr="43AAFD19" w:rsidR="000A1142">
        <w:rPr>
          <w:rFonts w:eastAsia="Calibri"/>
          <w:b w:val="1"/>
          <w:bCs w:val="1"/>
          <w:sz w:val="18"/>
          <w:szCs w:val="18"/>
          <w:lang w:val="en-GB"/>
        </w:rPr>
        <w:t>No</w:t>
      </w:r>
      <w:r w:rsidRPr="43AAFD19" w:rsidR="000A1142">
        <w:rPr>
          <w:rFonts w:eastAsia="Calibri"/>
          <w:sz w:val="18"/>
          <w:szCs w:val="18"/>
          <w:lang w:val="en-GB"/>
        </w:rPr>
        <w:t>.</w:t>
      </w:r>
      <w:r w:rsidRPr="43AAFD19" w:rsidR="439F9017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en-GB"/>
        </w:rPr>
        <w:t xml:space="preserve"> UNW-ECA-MDA-CFP-2023-006</w:t>
      </w:r>
    </w:p>
    <w:p w:rsidRPr="00427672" w:rsidR="000A1142" w:rsidP="000A1142" w:rsidRDefault="000A1142" w14:paraId="31D97875" w14:textId="77777777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</w:pPr>
    </w:p>
    <w:tbl>
      <w:tblPr>
        <w:tblStyle w:val="TableGrid4"/>
        <w:tblW w:w="9340" w:type="dxa"/>
        <w:tblLook w:val="04A0" w:firstRow="1" w:lastRow="0" w:firstColumn="1" w:lastColumn="0" w:noHBand="0" w:noVBand="1"/>
      </w:tblPr>
      <w:tblGrid>
        <w:gridCol w:w="9340"/>
      </w:tblGrid>
      <w:tr w:rsidRPr="00427672" w:rsidR="000A1142" w:rsidTr="00DF0D6D" w14:paraId="3212279D" w14:textId="77777777">
        <w:trPr>
          <w:trHeight w:val="301"/>
        </w:trPr>
        <w:tc>
          <w:tcPr>
            <w:tcW w:w="9340" w:type="dxa"/>
          </w:tcPr>
          <w:p w:rsidRPr="00427672" w:rsidR="000A1142" w:rsidP="00E364A8" w:rsidRDefault="000A1142" w14:paraId="7EEF014F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requirements/pre-qualification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criteria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Pr="00427672" w:rsidR="000A1142" w:rsidP="000A1142" w:rsidRDefault="000A1142" w14:paraId="7D868BDF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Proponents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are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requested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complete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form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(</w:t>
      </w:r>
      <w:r w:rsidRPr="00427672">
        <w:rPr>
          <w:rFonts w:eastAsia="Calibri" w:cstheme="minorHAnsi"/>
          <w:b/>
          <w:color w:val="000000"/>
          <w:sz w:val="18"/>
          <w:szCs w:val="18"/>
          <w:u w:val="single"/>
          <w:lang w:val="en-GB"/>
        </w:rPr>
        <w:t>Annex</w:t>
      </w:r>
      <w:r>
        <w:rPr>
          <w:rFonts w:eastAsia="Calibri" w:cstheme="minorHAnsi"/>
          <w:b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color w:val="000000"/>
          <w:sz w:val="18"/>
          <w:szCs w:val="18"/>
          <w:u w:val="single"/>
          <w:lang w:val="en-GB"/>
        </w:rPr>
        <w:t>B-2)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return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it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part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their</w:t>
      </w:r>
      <w:r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submission.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must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meet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mandatory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requirements/pre-qualification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criteria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out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color w:val="000000"/>
          <w:sz w:val="18"/>
          <w:szCs w:val="18"/>
          <w:lang w:val="en-GB"/>
        </w:rPr>
        <w:t>Annex</w:t>
      </w:r>
      <w:r>
        <w:rPr>
          <w:rFonts w:eastAsia="Calibri" w:cstheme="minorHAnsi"/>
          <w:b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color w:val="000000"/>
          <w:sz w:val="18"/>
          <w:szCs w:val="18"/>
          <w:lang w:val="en-GB"/>
        </w:rPr>
        <w:t>B-1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receive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pass/fail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rating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considered,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must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meet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mandatory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criteria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Annex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B-1.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Women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reserves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right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verify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information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contained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proponent’s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response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request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additional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information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after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received.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Incomplete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inadequate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responses,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lack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response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misrepresentation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responding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questions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disqualification.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tbl>
      <w:tblPr>
        <w:tblStyle w:val="TableGrid4"/>
        <w:tblW w:w="9370" w:type="dxa"/>
        <w:tblLook w:val="04A0" w:firstRow="1" w:lastRow="0" w:firstColumn="1" w:lastColumn="0" w:noHBand="0" w:noVBand="1"/>
      </w:tblPr>
      <w:tblGrid>
        <w:gridCol w:w="9370"/>
      </w:tblGrid>
      <w:tr w:rsidRPr="00C02652" w:rsidR="000A1142" w:rsidTr="00DF0D6D" w14:paraId="75DCBFE5" w14:textId="77777777">
        <w:trPr>
          <w:trHeight w:val="359"/>
        </w:trPr>
        <w:tc>
          <w:tcPr>
            <w:tcW w:w="9370" w:type="dxa"/>
          </w:tcPr>
          <w:p w:rsidRPr="00427672" w:rsidR="000A1142" w:rsidP="00E364A8" w:rsidRDefault="000A1142" w14:paraId="2DB0E20C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1: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Organizational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Background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Capacity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to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implement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activities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to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achieve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planned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results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(max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1.5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pages)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Pr="00427672" w:rsidR="000A1142" w:rsidP="000A1142" w:rsidRDefault="000A1142" w14:paraId="30BAB6B8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provide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overview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with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relevant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annexes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that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clearly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demonstrate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that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capacity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commitment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successfully</w:t>
      </w:r>
      <w:proofErr w:type="gramEnd"/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produce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Key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elements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covered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include: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06007482" w14:textId="7777777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Nature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organization(s)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–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community-based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national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sub-national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NGO,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research</w:t>
      </w:r>
      <w:proofErr w:type="gramEnd"/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training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institution,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etc.?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5A825386" w14:textId="7777777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Overall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mission,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purpose,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core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programmes/services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organization(s)</w:t>
      </w:r>
    </w:p>
    <w:p w:rsidRPr="00427672" w:rsidR="000A1142" w:rsidP="000A1142" w:rsidRDefault="000A1142" w14:paraId="54CB33A4" w14:textId="7777777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/>
          <w:color w:val="000000"/>
          <w:sz w:val="18"/>
          <w:szCs w:val="18"/>
          <w:lang w:val="en-GB"/>
        </w:rPr>
      </w:pPr>
      <w:r w:rsidRPr="511AF214">
        <w:rPr>
          <w:rFonts w:eastAsia="Calibri"/>
          <w:color w:val="000000" w:themeColor="text1"/>
          <w:sz w:val="18"/>
          <w:szCs w:val="18"/>
          <w:lang w:val="en-GB"/>
        </w:rPr>
        <w:t xml:space="preserve">Target population groups (women, indigenous peoples, youth, refugees, etc.) </w:t>
      </w:r>
    </w:p>
    <w:p w:rsidRPr="00427672" w:rsidR="000A1142" w:rsidP="000A1142" w:rsidRDefault="000A1142" w14:paraId="1288ED01" w14:textId="7777777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approach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(philosophy)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–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how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deliver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projects,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e.g.,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gender-sensitive,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rights-based,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etc.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29F8EB59" w14:textId="7777777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Length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existence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relevant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experience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4D6980B6" w14:textId="7777777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Overview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capacity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relevant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engagement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with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Women</w:t>
      </w:r>
      <w:r>
        <w:rPr>
          <w:rFonts w:ascii="Tahoma" w:hAnsi="Tahoma" w:eastAsia="MS Mincho" w:cs="Tahoma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(e.g.,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technical,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governance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management,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financial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administrative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management)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637B959D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ind w:left="720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</w:p>
    <w:tbl>
      <w:tblPr>
        <w:tblStyle w:val="TableGrid4"/>
        <w:tblW w:w="9370" w:type="dxa"/>
        <w:tblLook w:val="04A0" w:firstRow="1" w:lastRow="0" w:firstColumn="1" w:lastColumn="0" w:noHBand="0" w:noVBand="1"/>
      </w:tblPr>
      <w:tblGrid>
        <w:gridCol w:w="9370"/>
      </w:tblGrid>
      <w:tr w:rsidRPr="00427672" w:rsidR="000A1142" w:rsidTr="00DF0D6D" w14:paraId="65D2F053" w14:textId="77777777">
        <w:trPr>
          <w:trHeight w:val="359"/>
        </w:trPr>
        <w:tc>
          <w:tcPr>
            <w:tcW w:w="9370" w:type="dxa"/>
          </w:tcPr>
          <w:p w:rsidRPr="00427672" w:rsidR="000A1142" w:rsidP="00E364A8" w:rsidRDefault="000A1142" w14:paraId="17279D87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2: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Expected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Results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Indicators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(max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1.5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pages)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Pr="00427672" w:rsidR="000A1142" w:rsidP="000A1142" w:rsidRDefault="000A1142" w14:paraId="685A8767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articulate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proponent’s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understanding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Women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Terms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Reference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(TOR).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contain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clear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specific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statement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what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accomplish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relation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Women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TOR.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include: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74095FCB" w14:textId="7777777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hanging="720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problem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statement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challenges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addressed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given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context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TOR.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080E4D" w:rsidR="000A1142" w:rsidP="000A1142" w:rsidRDefault="000A1142" w14:paraId="26ACE5BC" w14:textId="7777777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hanging="720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lastRenderedPageBreak/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specific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results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expected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(e.g.,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outputs)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through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engagement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expected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measurable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changes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which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have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occurred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planned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intervention.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specific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measurable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indicators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which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form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basis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monitoring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evaluation.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These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indicators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refined 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form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important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part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agreement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between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Women.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tbl>
      <w:tblPr>
        <w:tblStyle w:val="TableGrid4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427672" w:rsidR="000A1142" w:rsidTr="00DF0D6D" w14:paraId="72DA3567" w14:textId="77777777">
        <w:trPr>
          <w:trHeight w:val="540"/>
        </w:trPr>
        <w:tc>
          <w:tcPr>
            <w:tcW w:w="9355" w:type="dxa"/>
          </w:tcPr>
          <w:p w:rsidRPr="00427672" w:rsidR="000A1142" w:rsidP="00E364A8" w:rsidRDefault="000A1142" w14:paraId="6A7DB01D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3: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Description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Technical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Approach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Activities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(max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2.5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pages)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Pr="00427672" w:rsidR="000A1142" w:rsidP="000A1142" w:rsidRDefault="000A1142" w14:paraId="383FADB3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technical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approach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able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show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soundness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adequacy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approach,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what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actually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proofErr w:type="gramEnd"/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done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produce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expected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terms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There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clear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direct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linkage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between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least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output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level.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Specific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strategies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also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support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achievement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such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building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partnerships,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etc.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7DF77A79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descriptions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specific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necessary,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identifying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what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done,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who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when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done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(beginning,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duration,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completion),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where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done.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indication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made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regarding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individuals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involved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benefiting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from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activity.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1A227AFB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narrative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complemented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tabular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presentation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that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serve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Component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4.</w:t>
      </w:r>
    </w:p>
    <w:tbl>
      <w:tblPr>
        <w:tblStyle w:val="TableGrid4"/>
        <w:tblW w:w="9385" w:type="dxa"/>
        <w:tblLook w:val="04A0" w:firstRow="1" w:lastRow="0" w:firstColumn="1" w:lastColumn="0" w:noHBand="0" w:noVBand="1"/>
      </w:tblPr>
      <w:tblGrid>
        <w:gridCol w:w="9385"/>
      </w:tblGrid>
      <w:tr w:rsidRPr="00427672" w:rsidR="000A1142" w:rsidTr="00DF0D6D" w14:paraId="754869DB" w14:textId="77777777">
        <w:trPr>
          <w:trHeight w:val="467"/>
        </w:trPr>
        <w:tc>
          <w:tcPr>
            <w:tcW w:w="9385" w:type="dxa"/>
          </w:tcPr>
          <w:p w:rsidRPr="00427672" w:rsidR="000A1142" w:rsidP="00E364A8" w:rsidRDefault="000A1142" w14:paraId="37D4AEF3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4: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Implementation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Plan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(max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1.5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pages)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Pr="00427672" w:rsidR="000A1142" w:rsidP="000A1142" w:rsidRDefault="000A1142" w14:paraId="7611DEA2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presented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tabular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form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attached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Annex.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indicate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sequence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all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major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activities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timeframe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(duration).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Provide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much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detail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necessary.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show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logical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flow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Please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required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milestone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reports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monitoring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reviews.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2696D23B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Implementation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Plan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</w:p>
    <w:tbl>
      <w:tblPr>
        <w:tblStyle w:val="TableGrid4"/>
        <w:tblW w:w="9805" w:type="dxa"/>
        <w:tblLayout w:type="fixed"/>
        <w:tblLook w:val="04A0" w:firstRow="1" w:lastRow="0" w:firstColumn="1" w:lastColumn="0" w:noHBand="0" w:noVBand="1"/>
      </w:tblPr>
      <w:tblGrid>
        <w:gridCol w:w="458"/>
        <w:gridCol w:w="1850"/>
        <w:gridCol w:w="2169"/>
        <w:gridCol w:w="323"/>
        <w:gridCol w:w="430"/>
        <w:gridCol w:w="399"/>
        <w:gridCol w:w="405"/>
        <w:gridCol w:w="351"/>
        <w:gridCol w:w="360"/>
        <w:gridCol w:w="359"/>
        <w:gridCol w:w="340"/>
        <w:gridCol w:w="381"/>
        <w:gridCol w:w="450"/>
        <w:gridCol w:w="450"/>
        <w:gridCol w:w="540"/>
        <w:gridCol w:w="540"/>
      </w:tblGrid>
      <w:tr w:rsidRPr="00427672" w:rsidR="000A1142" w:rsidTr="00E364A8" w14:paraId="5C6B0E2D" w14:textId="77777777">
        <w:tc>
          <w:tcPr>
            <w:tcW w:w="2308" w:type="dxa"/>
            <w:gridSpan w:val="2"/>
          </w:tcPr>
          <w:p w:rsidRPr="00427672" w:rsidR="000A1142" w:rsidP="00E364A8" w:rsidRDefault="000A1142" w14:paraId="030BF223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Project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No:</w:t>
            </w:r>
          </w:p>
        </w:tc>
        <w:tc>
          <w:tcPr>
            <w:tcW w:w="7497" w:type="dxa"/>
            <w:gridSpan w:val="14"/>
          </w:tcPr>
          <w:p w:rsidRPr="00427672" w:rsidR="000A1142" w:rsidP="00E364A8" w:rsidRDefault="000A1142" w14:paraId="7C54CDE0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Project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Name:</w:t>
            </w:r>
          </w:p>
        </w:tc>
      </w:tr>
      <w:tr w:rsidRPr="00427672" w:rsidR="000A1142" w:rsidTr="00E364A8" w14:paraId="54260D7C" w14:textId="77777777">
        <w:tc>
          <w:tcPr>
            <w:tcW w:w="458" w:type="dxa"/>
          </w:tcPr>
          <w:p w:rsidRPr="00427672" w:rsidR="000A1142" w:rsidP="00E364A8" w:rsidRDefault="000A1142" w14:paraId="120BB23C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347" w:type="dxa"/>
            <w:gridSpan w:val="15"/>
          </w:tcPr>
          <w:p w:rsidRPr="00427672" w:rsidR="000A1142" w:rsidP="00E364A8" w:rsidRDefault="000A1142" w14:paraId="65C17220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Name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Proponent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Organization/Lead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Applicant:</w:t>
            </w:r>
          </w:p>
          <w:p w:rsidRPr="00427672" w:rsidR="000A1142" w:rsidP="00E364A8" w:rsidRDefault="000A1142" w14:paraId="494416A8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</w:t>
            </w:r>
            <w:proofErr w:type="gramStart"/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if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foreseen):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Name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co-applicant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Pr="00427672" w:rsidR="000A1142" w:rsidTr="00E364A8" w14:paraId="21CE9347" w14:textId="77777777">
        <w:tc>
          <w:tcPr>
            <w:tcW w:w="458" w:type="dxa"/>
          </w:tcPr>
          <w:p w:rsidRPr="00427672" w:rsidR="000A1142" w:rsidP="00E364A8" w:rsidRDefault="000A1142" w14:paraId="52E041CF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347" w:type="dxa"/>
            <w:gridSpan w:val="15"/>
          </w:tcPr>
          <w:p w:rsidRPr="00427672" w:rsidR="000A1142" w:rsidP="00E364A8" w:rsidRDefault="000A1142" w14:paraId="00499465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Brief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description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Project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Pr="00427672" w:rsidR="000A1142" w:rsidTr="00E364A8" w14:paraId="4FD3EAF4" w14:textId="77777777">
        <w:tc>
          <w:tcPr>
            <w:tcW w:w="4477" w:type="dxa"/>
            <w:gridSpan w:val="3"/>
          </w:tcPr>
          <w:p w:rsidRPr="00427672" w:rsidR="000A1142" w:rsidP="00E364A8" w:rsidRDefault="000A1142" w14:paraId="0CF4C132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328" w:type="dxa"/>
            <w:gridSpan w:val="13"/>
          </w:tcPr>
          <w:p w:rsidRPr="00427672" w:rsidR="000A1142" w:rsidP="00E364A8" w:rsidRDefault="000A1142" w14:paraId="24A45815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Project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Start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End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Dates:</w:t>
            </w:r>
          </w:p>
        </w:tc>
      </w:tr>
      <w:tr w:rsidRPr="00427672" w:rsidR="000A1142" w:rsidTr="00E364A8" w14:paraId="6FC67F14" w14:textId="77777777">
        <w:tc>
          <w:tcPr>
            <w:tcW w:w="458" w:type="dxa"/>
          </w:tcPr>
          <w:p w:rsidRPr="00427672" w:rsidR="000A1142" w:rsidP="00E364A8" w:rsidRDefault="000A1142" w14:paraId="0FE97DDE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347" w:type="dxa"/>
            <w:gridSpan w:val="15"/>
          </w:tcPr>
          <w:p w:rsidRPr="00427672" w:rsidR="000A1142" w:rsidP="00E364A8" w:rsidRDefault="000A1142" w14:paraId="0B8E5E5B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Brief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Description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Specific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Results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(e.g.,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Outputs)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with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corresponding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indicators,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baselines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and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targets.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Repeat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each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result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Pr="00427672" w:rsidR="000A1142" w:rsidTr="00E364A8" w14:paraId="1766592C" w14:textId="77777777">
        <w:tc>
          <w:tcPr>
            <w:tcW w:w="4800" w:type="dxa"/>
            <w:gridSpan w:val="4"/>
          </w:tcPr>
          <w:p w:rsidRPr="00427672" w:rsidR="000A1142" w:rsidP="00E364A8" w:rsidRDefault="000A1142" w14:paraId="2D06210C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activities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necessary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to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produce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results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Indicate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who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responsible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each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activity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005" w:type="dxa"/>
            <w:gridSpan w:val="12"/>
          </w:tcPr>
          <w:p w:rsidRPr="00427672" w:rsidR="000A1142" w:rsidP="00E364A8" w:rsidRDefault="000A1142" w14:paraId="5F2E89B9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Duration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Activity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in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Months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(or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Quarters)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Pr="00427672" w:rsidR="000A1142" w:rsidTr="00E364A8" w14:paraId="0CCF0365" w14:textId="77777777">
        <w:tc>
          <w:tcPr>
            <w:tcW w:w="2308" w:type="dxa"/>
            <w:gridSpan w:val="2"/>
          </w:tcPr>
          <w:p w:rsidRPr="00427672" w:rsidR="000A1142" w:rsidP="00E364A8" w:rsidRDefault="000A1142" w14:paraId="4C77B417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lastRenderedPageBreak/>
              <w:t>Activity</w:t>
            </w:r>
          </w:p>
        </w:tc>
        <w:tc>
          <w:tcPr>
            <w:tcW w:w="2492" w:type="dxa"/>
            <w:gridSpan w:val="2"/>
          </w:tcPr>
          <w:p w:rsidRPr="00427672" w:rsidR="000A1142" w:rsidP="00E364A8" w:rsidRDefault="000A1142" w14:paraId="2744BEA8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Responsible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" w:type="dxa"/>
          </w:tcPr>
          <w:p w:rsidRPr="00427672" w:rsidR="000A1142" w:rsidP="00E364A8" w:rsidRDefault="000A1142" w14:paraId="135306E1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399" w:type="dxa"/>
          </w:tcPr>
          <w:p w:rsidRPr="00427672" w:rsidR="000A1142" w:rsidP="00E364A8" w:rsidRDefault="000A1142" w14:paraId="733BA307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405" w:type="dxa"/>
          </w:tcPr>
          <w:p w:rsidRPr="00427672" w:rsidR="000A1142" w:rsidP="00E364A8" w:rsidRDefault="000A1142" w14:paraId="51EA33B6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351" w:type="dxa"/>
          </w:tcPr>
          <w:p w:rsidRPr="00427672" w:rsidR="000A1142" w:rsidP="00E364A8" w:rsidRDefault="000A1142" w14:paraId="20CEA3D0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360" w:type="dxa"/>
          </w:tcPr>
          <w:p w:rsidRPr="00427672" w:rsidR="000A1142" w:rsidP="00E364A8" w:rsidRDefault="000A1142" w14:paraId="326F1C1C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359" w:type="dxa"/>
          </w:tcPr>
          <w:p w:rsidRPr="00427672" w:rsidR="000A1142" w:rsidP="00E364A8" w:rsidRDefault="000A1142" w14:paraId="6B9624D4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340" w:type="dxa"/>
          </w:tcPr>
          <w:p w:rsidRPr="00427672" w:rsidR="000A1142" w:rsidP="00E364A8" w:rsidRDefault="000A1142" w14:paraId="7A0FBDDE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381" w:type="dxa"/>
          </w:tcPr>
          <w:p w:rsidRPr="00427672" w:rsidR="000A1142" w:rsidP="00E364A8" w:rsidRDefault="000A1142" w14:paraId="48F3DA5F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450" w:type="dxa"/>
          </w:tcPr>
          <w:p w:rsidRPr="00427672" w:rsidR="000A1142" w:rsidP="00E364A8" w:rsidRDefault="000A1142" w14:paraId="4E0D3791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450" w:type="dxa"/>
          </w:tcPr>
          <w:p w:rsidRPr="00427672" w:rsidR="000A1142" w:rsidP="00E364A8" w:rsidRDefault="000A1142" w14:paraId="6C199355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540" w:type="dxa"/>
          </w:tcPr>
          <w:p w:rsidRPr="00427672" w:rsidR="000A1142" w:rsidP="00E364A8" w:rsidRDefault="000A1142" w14:paraId="2C362608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540" w:type="dxa"/>
          </w:tcPr>
          <w:p w:rsidRPr="00427672" w:rsidR="000A1142" w:rsidP="00E364A8" w:rsidRDefault="000A1142" w14:paraId="345DC804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12</w:t>
            </w:r>
          </w:p>
        </w:tc>
      </w:tr>
      <w:tr w:rsidRPr="00427672" w:rsidR="000A1142" w:rsidTr="00E364A8" w14:paraId="49B6FF4F" w14:textId="77777777">
        <w:tc>
          <w:tcPr>
            <w:tcW w:w="2308" w:type="dxa"/>
            <w:gridSpan w:val="2"/>
          </w:tcPr>
          <w:p w:rsidRPr="00427672" w:rsidR="000A1142" w:rsidP="00E364A8" w:rsidRDefault="000A1142" w14:paraId="7CC1E72B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1.1</w:t>
            </w:r>
          </w:p>
        </w:tc>
        <w:tc>
          <w:tcPr>
            <w:tcW w:w="2492" w:type="dxa"/>
            <w:gridSpan w:val="2"/>
          </w:tcPr>
          <w:p w:rsidRPr="00427672" w:rsidR="000A1142" w:rsidP="00E364A8" w:rsidRDefault="000A1142" w14:paraId="35CE66A4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0" w:type="dxa"/>
          </w:tcPr>
          <w:p w:rsidRPr="00427672" w:rsidR="000A1142" w:rsidP="00E364A8" w:rsidRDefault="000A1142" w14:paraId="4A446B88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99" w:type="dxa"/>
          </w:tcPr>
          <w:p w:rsidRPr="00427672" w:rsidR="000A1142" w:rsidP="00E364A8" w:rsidRDefault="000A1142" w14:paraId="3DDE24F6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05" w:type="dxa"/>
          </w:tcPr>
          <w:p w:rsidRPr="00427672" w:rsidR="000A1142" w:rsidP="00E364A8" w:rsidRDefault="000A1142" w14:paraId="0E3CC211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</w:tcPr>
          <w:p w:rsidRPr="00427672" w:rsidR="000A1142" w:rsidP="00E364A8" w:rsidRDefault="000A1142" w14:paraId="4BEDD1B4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:rsidRPr="00427672" w:rsidR="000A1142" w:rsidP="00E364A8" w:rsidRDefault="000A1142" w14:paraId="7D92C3D3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9" w:type="dxa"/>
          </w:tcPr>
          <w:p w:rsidRPr="00427672" w:rsidR="000A1142" w:rsidP="00E364A8" w:rsidRDefault="000A1142" w14:paraId="026F62E7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:rsidRPr="00427672" w:rsidR="000A1142" w:rsidP="00E364A8" w:rsidRDefault="000A1142" w14:paraId="0631E51B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:rsidRPr="00427672" w:rsidR="000A1142" w:rsidP="00E364A8" w:rsidRDefault="000A1142" w14:paraId="432EDE3B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:rsidRPr="00427672" w:rsidR="000A1142" w:rsidP="00E364A8" w:rsidRDefault="000A1142" w14:paraId="78104859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:rsidRPr="00427672" w:rsidR="000A1142" w:rsidP="00E364A8" w:rsidRDefault="000A1142" w14:paraId="23B487D4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:rsidRPr="00427672" w:rsidR="000A1142" w:rsidP="00E364A8" w:rsidRDefault="000A1142" w14:paraId="5FCB8F7A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:rsidRPr="00427672" w:rsidR="000A1142" w:rsidP="00E364A8" w:rsidRDefault="000A1142" w14:paraId="1F4C35C1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633CB609" w14:textId="77777777">
        <w:tc>
          <w:tcPr>
            <w:tcW w:w="2308" w:type="dxa"/>
            <w:gridSpan w:val="2"/>
          </w:tcPr>
          <w:p w:rsidRPr="00427672" w:rsidR="000A1142" w:rsidP="00E364A8" w:rsidRDefault="000A1142" w14:paraId="0C6D5D82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1.2</w:t>
            </w:r>
          </w:p>
        </w:tc>
        <w:tc>
          <w:tcPr>
            <w:tcW w:w="2492" w:type="dxa"/>
            <w:gridSpan w:val="2"/>
          </w:tcPr>
          <w:p w:rsidRPr="00427672" w:rsidR="000A1142" w:rsidP="00E364A8" w:rsidRDefault="000A1142" w14:paraId="5AA8F59A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0" w:type="dxa"/>
          </w:tcPr>
          <w:p w:rsidRPr="00427672" w:rsidR="000A1142" w:rsidP="00E364A8" w:rsidRDefault="000A1142" w14:paraId="1EE309B0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99" w:type="dxa"/>
          </w:tcPr>
          <w:p w:rsidRPr="00427672" w:rsidR="000A1142" w:rsidP="00E364A8" w:rsidRDefault="000A1142" w14:paraId="06F75844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05" w:type="dxa"/>
          </w:tcPr>
          <w:p w:rsidRPr="00427672" w:rsidR="000A1142" w:rsidP="00E364A8" w:rsidRDefault="000A1142" w14:paraId="5A01EC70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</w:tcPr>
          <w:p w:rsidRPr="00427672" w:rsidR="000A1142" w:rsidP="00E364A8" w:rsidRDefault="000A1142" w14:paraId="16D86652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:rsidRPr="00427672" w:rsidR="000A1142" w:rsidP="00E364A8" w:rsidRDefault="000A1142" w14:paraId="06DA2545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9" w:type="dxa"/>
          </w:tcPr>
          <w:p w:rsidRPr="00427672" w:rsidR="000A1142" w:rsidP="00E364A8" w:rsidRDefault="000A1142" w14:paraId="79D4747F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:rsidRPr="00427672" w:rsidR="000A1142" w:rsidP="00E364A8" w:rsidRDefault="000A1142" w14:paraId="66862153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:rsidRPr="00427672" w:rsidR="000A1142" w:rsidP="00E364A8" w:rsidRDefault="000A1142" w14:paraId="42B94A4A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:rsidRPr="00427672" w:rsidR="000A1142" w:rsidP="00E364A8" w:rsidRDefault="000A1142" w14:paraId="5963CA41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:rsidRPr="00427672" w:rsidR="000A1142" w:rsidP="00E364A8" w:rsidRDefault="000A1142" w14:paraId="6453037E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:rsidRPr="00427672" w:rsidR="000A1142" w:rsidP="00E364A8" w:rsidRDefault="000A1142" w14:paraId="5FB9D77B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:rsidRPr="00427672" w:rsidR="000A1142" w:rsidP="00E364A8" w:rsidRDefault="000A1142" w14:paraId="778C7A4C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2DA75F66" w14:textId="77777777">
        <w:tc>
          <w:tcPr>
            <w:tcW w:w="2308" w:type="dxa"/>
            <w:gridSpan w:val="2"/>
          </w:tcPr>
          <w:p w:rsidRPr="00427672" w:rsidR="000A1142" w:rsidP="00E364A8" w:rsidRDefault="000A1142" w14:paraId="2B205DFF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2492" w:type="dxa"/>
            <w:gridSpan w:val="2"/>
          </w:tcPr>
          <w:p w:rsidRPr="00427672" w:rsidR="000A1142" w:rsidP="00E364A8" w:rsidRDefault="000A1142" w14:paraId="13C2DA9A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0" w:type="dxa"/>
          </w:tcPr>
          <w:p w:rsidRPr="00427672" w:rsidR="000A1142" w:rsidP="00E364A8" w:rsidRDefault="000A1142" w14:paraId="35490D0E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99" w:type="dxa"/>
          </w:tcPr>
          <w:p w:rsidRPr="00427672" w:rsidR="000A1142" w:rsidP="00E364A8" w:rsidRDefault="000A1142" w14:paraId="4E869406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05" w:type="dxa"/>
          </w:tcPr>
          <w:p w:rsidRPr="00427672" w:rsidR="000A1142" w:rsidP="00E364A8" w:rsidRDefault="000A1142" w14:paraId="1BE97E07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</w:tcPr>
          <w:p w:rsidRPr="00427672" w:rsidR="000A1142" w:rsidP="00E364A8" w:rsidRDefault="000A1142" w14:paraId="67948FD5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:rsidRPr="00427672" w:rsidR="000A1142" w:rsidP="00E364A8" w:rsidRDefault="000A1142" w14:paraId="495ECE8C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9" w:type="dxa"/>
          </w:tcPr>
          <w:p w:rsidRPr="00427672" w:rsidR="000A1142" w:rsidP="00E364A8" w:rsidRDefault="000A1142" w14:paraId="5526A77A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:rsidRPr="00427672" w:rsidR="000A1142" w:rsidP="00E364A8" w:rsidRDefault="000A1142" w14:paraId="46F3CC43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:rsidRPr="00427672" w:rsidR="000A1142" w:rsidP="00E364A8" w:rsidRDefault="000A1142" w14:paraId="11EFF11F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:rsidRPr="00427672" w:rsidR="000A1142" w:rsidP="00E364A8" w:rsidRDefault="000A1142" w14:paraId="3D01F061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:rsidRPr="00427672" w:rsidR="000A1142" w:rsidP="00E364A8" w:rsidRDefault="000A1142" w14:paraId="0E6F82F9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:rsidRPr="00427672" w:rsidR="000A1142" w:rsidP="00E364A8" w:rsidRDefault="000A1142" w14:paraId="670033BE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:rsidRPr="00427672" w:rsidR="000A1142" w:rsidP="00E364A8" w:rsidRDefault="000A1142" w14:paraId="0DCDDD16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3A9A1926" w14:textId="77777777">
        <w:tc>
          <w:tcPr>
            <w:tcW w:w="2308" w:type="dxa"/>
            <w:gridSpan w:val="2"/>
          </w:tcPr>
          <w:p w:rsidRPr="00427672" w:rsidR="000A1142" w:rsidP="00E364A8" w:rsidRDefault="000A1142" w14:paraId="09038DB2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1.4</w:t>
            </w:r>
          </w:p>
        </w:tc>
        <w:tc>
          <w:tcPr>
            <w:tcW w:w="2492" w:type="dxa"/>
            <w:gridSpan w:val="2"/>
          </w:tcPr>
          <w:p w:rsidRPr="00427672" w:rsidR="000A1142" w:rsidP="00E364A8" w:rsidRDefault="000A1142" w14:paraId="685F9DA2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0" w:type="dxa"/>
          </w:tcPr>
          <w:p w:rsidRPr="00427672" w:rsidR="000A1142" w:rsidP="00E364A8" w:rsidRDefault="000A1142" w14:paraId="372F43FE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99" w:type="dxa"/>
          </w:tcPr>
          <w:p w:rsidRPr="00427672" w:rsidR="000A1142" w:rsidP="00E364A8" w:rsidRDefault="000A1142" w14:paraId="2B502F95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05" w:type="dxa"/>
          </w:tcPr>
          <w:p w:rsidRPr="00427672" w:rsidR="000A1142" w:rsidP="00E364A8" w:rsidRDefault="000A1142" w14:paraId="3E3E2578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</w:tcPr>
          <w:p w:rsidRPr="00427672" w:rsidR="000A1142" w:rsidP="00E364A8" w:rsidRDefault="000A1142" w14:paraId="71304B3A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:rsidRPr="00427672" w:rsidR="000A1142" w:rsidP="00E364A8" w:rsidRDefault="000A1142" w14:paraId="64C2D9B8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9" w:type="dxa"/>
          </w:tcPr>
          <w:p w:rsidRPr="00427672" w:rsidR="000A1142" w:rsidP="00E364A8" w:rsidRDefault="000A1142" w14:paraId="2227462E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:rsidRPr="00427672" w:rsidR="000A1142" w:rsidP="00E364A8" w:rsidRDefault="000A1142" w14:paraId="57BC207C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:rsidRPr="00427672" w:rsidR="000A1142" w:rsidP="00E364A8" w:rsidRDefault="000A1142" w14:paraId="673723B7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:rsidRPr="00427672" w:rsidR="000A1142" w:rsidP="00E364A8" w:rsidRDefault="000A1142" w14:paraId="4962082F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:rsidRPr="00427672" w:rsidR="000A1142" w:rsidP="00E364A8" w:rsidRDefault="000A1142" w14:paraId="50E0D1B5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:rsidRPr="00427672" w:rsidR="000A1142" w:rsidP="00E364A8" w:rsidRDefault="000A1142" w14:paraId="5BD9F667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:rsidRPr="00427672" w:rsidR="000A1142" w:rsidP="00E364A8" w:rsidRDefault="000A1142" w14:paraId="53CEAB9A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176AB1" w:rsidP="000A1142" w:rsidRDefault="00176AB1" w14:paraId="2952B815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b/>
          <w:bCs/>
          <w:color w:val="000000"/>
          <w:sz w:val="18"/>
          <w:szCs w:val="18"/>
          <w:lang w:val="en-GB"/>
        </w:rPr>
      </w:pPr>
    </w:p>
    <w:p w:rsidRPr="00427672" w:rsidR="000A1142" w:rsidP="000A1142" w:rsidRDefault="000A1142" w14:paraId="1E923BA7" w14:textId="233E551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Monitoring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Evaluation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Plan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(max.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1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page)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6B0734FB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contain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explanation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monitoring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evaluating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both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during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(formative)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completion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(summative).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Key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elements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are: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0E886DAF" w14:textId="777777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•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How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performance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tracked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terms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achievement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steps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milestones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forth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22E486A7" w14:textId="777777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•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How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mid-course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correction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adjustment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design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facilitated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basis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proofErr w:type="gramEnd"/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feedback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received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340E715C" w14:textId="7777777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•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How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participation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community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members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monitoring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evaluation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processes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achieved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tbl>
      <w:tblPr>
        <w:tblStyle w:val="TableGrid4"/>
        <w:tblW w:w="9460" w:type="dxa"/>
        <w:tblLook w:val="04A0" w:firstRow="1" w:lastRow="0" w:firstColumn="1" w:lastColumn="0" w:noHBand="0" w:noVBand="1"/>
      </w:tblPr>
      <w:tblGrid>
        <w:gridCol w:w="9460"/>
      </w:tblGrid>
      <w:tr w:rsidRPr="00427672" w:rsidR="000A1142" w:rsidTr="00DF0D6D" w14:paraId="43FBB543" w14:textId="77777777">
        <w:trPr>
          <w:trHeight w:val="642"/>
        </w:trPr>
        <w:tc>
          <w:tcPr>
            <w:tcW w:w="9460" w:type="dxa"/>
          </w:tcPr>
          <w:p w:rsidRPr="00427672" w:rsidR="000A1142" w:rsidP="00E364A8" w:rsidRDefault="000A1142" w14:paraId="4077837A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5: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Risks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to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Successful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Implementation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(1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Pr="00427672" w:rsidR="000A1142" w:rsidP="000A1142" w:rsidRDefault="000A1142" w14:paraId="2A65B24B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Identify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list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major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risk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factors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that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not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producing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expected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These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both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internal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factors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(for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example,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technology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involved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fails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work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projected)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external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factors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(for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example,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significant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currency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fluctuations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changes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economics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activity).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how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such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risks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mitigated.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1A75B0C1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also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key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assumptions</w:t>
      </w:r>
      <w:r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which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based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on.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case,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assumptions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mostly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related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external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factors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(for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example,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government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environmental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policy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remaining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stable)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which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anticipated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planning,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which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feasibility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depend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tbl>
      <w:tblPr>
        <w:tblStyle w:val="TableGrid4"/>
        <w:tblW w:w="9520" w:type="dxa"/>
        <w:tblLook w:val="04A0" w:firstRow="1" w:lastRow="0" w:firstColumn="1" w:lastColumn="0" w:noHBand="0" w:noVBand="1"/>
      </w:tblPr>
      <w:tblGrid>
        <w:gridCol w:w="9520"/>
      </w:tblGrid>
      <w:tr w:rsidRPr="00427672" w:rsidR="000A1142" w:rsidTr="00DF0D6D" w14:paraId="214A38FC" w14:textId="77777777">
        <w:trPr>
          <w:trHeight w:val="409"/>
        </w:trPr>
        <w:tc>
          <w:tcPr>
            <w:tcW w:w="9520" w:type="dxa"/>
          </w:tcPr>
          <w:p w:rsidRPr="00427672" w:rsidR="000A1142" w:rsidP="00E364A8" w:rsidRDefault="000A1142" w14:paraId="300A96DC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6: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Results-Based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(max.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1.5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pages)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Pr="00427672" w:rsidR="000A1142" w:rsidP="000A1142" w:rsidRDefault="000A1142" w14:paraId="3778E4D4" w14:textId="7777777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development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management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realistic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budget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important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part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developing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successful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Careful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attention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issues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financial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management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integrity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enhance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effectiveness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impact.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following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important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principles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kept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preparing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project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budget: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256913" w:rsidR="000A1142" w:rsidP="000A1142" w:rsidRDefault="000A1142" w14:paraId="33EF6538" w14:textId="777777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All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256913">
        <w:rPr>
          <w:rFonts w:eastAsia="Calibri" w:cstheme="minorHAnsi"/>
          <w:color w:val="000000" w:themeColor="text1"/>
          <w:sz w:val="18"/>
          <w:szCs w:val="18"/>
          <w:lang w:val="en-GB"/>
        </w:rPr>
        <w:t>amounts shall be quoted in Moldovan Lei.</w:t>
      </w:r>
    </w:p>
    <w:p w:rsidRPr="00427672" w:rsidR="000A1142" w:rsidP="000A1142" w:rsidRDefault="000A1142" w14:paraId="020AE4C6" w14:textId="777777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Include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which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relate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to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efficiently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carrying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out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activities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producing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results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which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are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set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forth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lastRenderedPageBreak/>
        <w:t>proposal.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Other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associated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funded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from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other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sources.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76F721B8" w14:textId="777777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budget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realistic.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Find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out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what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planned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activities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will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actually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</w:t>
      </w:r>
      <w:proofErr w:type="gramEnd"/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,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do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not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assume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that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would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less.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01D58CFB" w14:textId="77777777">
      <w:pPr>
        <w:numPr>
          <w:ilvl w:val="0"/>
          <w:numId w:val="4"/>
        </w:numPr>
        <w:spacing w:after="266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budget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include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all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associated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with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managing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administering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activity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or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results,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particularly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include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of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monitoring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evaluation.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788E2A69" w14:textId="77777777">
      <w:pPr>
        <w:numPr>
          <w:ilvl w:val="0"/>
          <w:numId w:val="4"/>
        </w:numPr>
        <w:spacing w:after="266" w:line="240" w:lineRule="auto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budget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could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include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“Support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Costs”: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those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indirect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that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are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incurred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to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operate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Partner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whole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or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segment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thereof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that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cannot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easily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connected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or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traced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to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implementation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of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Work,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i.e.,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operating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expenses,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over-head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general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connected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to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normal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functioning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of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organization/business,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such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for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support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staff,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office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space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equipment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that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are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not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Direct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Costs.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00FDE4F4" w14:textId="77777777">
      <w:pPr>
        <w:numPr>
          <w:ilvl w:val="0"/>
          <w:numId w:val="4"/>
        </w:numPr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“Support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Rate”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means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flat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rate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which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Partner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will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reimbursed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by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UN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Women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for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its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Support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Costs,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set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forth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Partner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Project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Document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not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exceeding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rate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of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7%.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flat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rate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is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calculated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on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eligible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Direct</w:t>
      </w:r>
      <w:r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Costs.</w:t>
      </w:r>
    </w:p>
    <w:p w:rsidRPr="00427672" w:rsidR="000A1142" w:rsidP="000A1142" w:rsidRDefault="000A1142" w14:paraId="274510ED" w14:textId="777777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budget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line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items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general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categories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intended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assist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thinking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through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where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money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spent.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planned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expenditure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not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appear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fit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standard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line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item</w:t>
      </w:r>
      <w:proofErr w:type="gramEnd"/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categories,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list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item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under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other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costs,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state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what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money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used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:rsidRPr="00427672" w:rsidR="000A1142" w:rsidP="000A1142" w:rsidRDefault="000A1142" w14:paraId="1FA714FD" w14:textId="777777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figures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contained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Budget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Sheet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agree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with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those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on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proposal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header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text.</w:t>
      </w:r>
      <w:r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tbl>
      <w:tblPr>
        <w:tblW w:w="0" w:type="auto"/>
        <w:tblInd w:w="-24" w:type="dxa"/>
        <w:tblBorders>
          <w:left w:val="nil"/>
          <w:right w:val="nil"/>
        </w:tblBorders>
        <w:tblLook w:val="0000" w:firstRow="0" w:lastRow="0" w:firstColumn="0" w:lastColumn="0" w:noHBand="0" w:noVBand="0"/>
      </w:tblPr>
      <w:tblGrid>
        <w:gridCol w:w="1615"/>
        <w:gridCol w:w="1405"/>
        <w:gridCol w:w="3306"/>
        <w:gridCol w:w="1483"/>
        <w:gridCol w:w="1565"/>
      </w:tblGrid>
      <w:tr w:rsidRPr="00427672" w:rsidR="000A1142" w:rsidTr="00E364A8" w14:paraId="0218CBF3" w14:textId="77777777">
        <w:tc>
          <w:tcPr>
            <w:tcW w:w="16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67DCF86D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75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23334CDF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Outcome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–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expenditure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categories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are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indicative.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Pr="00427672" w:rsidR="000A1142" w:rsidTr="00E364A8" w14:paraId="0AE5D713" w14:textId="77777777">
        <w:tc>
          <w:tcPr>
            <w:tcW w:w="30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0C54E0F4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Expenditure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Category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2F46A28C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[local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currency]</w:t>
            </w: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43D69E48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US$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1B82FB0D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Pr="00427672" w:rsidR="000A1142" w:rsidTr="00E364A8" w14:paraId="2A5A51E2" w14:textId="77777777">
        <w:tc>
          <w:tcPr>
            <w:tcW w:w="30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2E78B3F8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1.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Personnel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679CF02E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0AB712AB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2C53EA90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5D92D6E8" w14:textId="77777777">
        <w:tc>
          <w:tcPr>
            <w:tcW w:w="30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66040E16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2.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Equipment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Materials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449D4AAB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61465271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61D5AE76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2F4FD95A" w14:textId="77777777">
        <w:tc>
          <w:tcPr>
            <w:tcW w:w="30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654B6DA7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3.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Training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Seminars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/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Travel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Workshops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19BA84AD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23808EA2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15EC8FA8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1D1A9F10" w14:textId="77777777">
        <w:tc>
          <w:tcPr>
            <w:tcW w:w="30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255229D0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4.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Contracts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5C1ADB6A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noProof/>
                <w:lang w:val="en-GB"/>
              </w:rPr>
              <w:drawing>
                <wp:inline distT="0" distB="0" distL="0" distR="0" wp14:anchorId="145FD8E7" wp14:editId="3C10C007">
                  <wp:extent cx="10160" cy="10160"/>
                  <wp:effectExtent l="0" t="0" r="0" b="0"/>
                  <wp:docPr id="1874605288" name="Picture 1874605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noProof/>
                <w:lang w:val="en-GB"/>
              </w:rPr>
              <w:drawing>
                <wp:inline distT="0" distB="0" distL="0" distR="0" wp14:anchorId="69A3A987" wp14:editId="46AB89D7">
                  <wp:extent cx="10160" cy="10160"/>
                  <wp:effectExtent l="0" t="0" r="0" b="0"/>
                  <wp:docPr id="689053496" name="Picture 689053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0D605CF5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44DAE89D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7EFA8FA2" w14:textId="77777777">
        <w:tc>
          <w:tcPr>
            <w:tcW w:w="30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2154DBFE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5.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Other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costs</w:t>
            </w:r>
            <w:r>
              <w:rPr>
                <w:rFonts w:eastAsia="Calibri" w:cstheme="minorHAnsi"/>
                <w:color w:val="000000"/>
                <w:position w:val="1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4F885512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3C347D6A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44BC183C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6577AD34" w14:textId="77777777">
        <w:tc>
          <w:tcPr>
            <w:tcW w:w="30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6D6531E2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6.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Incidentals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5E37AB01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18A8219A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051DDB6E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11516637" w14:textId="77777777">
        <w:tc>
          <w:tcPr>
            <w:tcW w:w="30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3B3C7E1B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7.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Other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support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requested</w:t>
            </w:r>
            <w:r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1ABE9FF6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noProof/>
                <w:lang w:val="en-GB"/>
              </w:rPr>
              <w:drawing>
                <wp:inline distT="0" distB="0" distL="0" distR="0" wp14:anchorId="3DD3E93A" wp14:editId="05A73409">
                  <wp:extent cx="10160" cy="10160"/>
                  <wp:effectExtent l="0" t="0" r="0" b="0"/>
                  <wp:docPr id="1202628282" name="Picture 1202628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noProof/>
                <w:lang w:val="en-GB"/>
              </w:rPr>
              <w:drawing>
                <wp:inline distT="0" distB="0" distL="0" distR="0" wp14:anchorId="7A83E833" wp14:editId="316FEFCE">
                  <wp:extent cx="10160" cy="10160"/>
                  <wp:effectExtent l="0" t="0" r="0" b="0"/>
                  <wp:docPr id="184934962" name="Picture 184934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1E0B6527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36345944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6B6F9324" w14:textId="77777777">
        <w:tc>
          <w:tcPr>
            <w:tcW w:w="30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7ACAFDA8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8.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Support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Cost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(not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to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exceed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7%)</w:t>
            </w:r>
          </w:p>
        </w:tc>
        <w:tc>
          <w:tcPr>
            <w:tcW w:w="3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58720047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28819383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0E04DBC3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Pr="00427672" w:rsidR="000A1142" w:rsidTr="00E364A8" w14:paraId="0335B73F" w14:textId="77777777">
        <w:tblPrEx>
          <w:tblBorders>
            <w:top w:val="nil"/>
          </w:tblBorders>
        </w:tblPrEx>
        <w:tc>
          <w:tcPr>
            <w:tcW w:w="30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326CBAF9" w14:textId="7777777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Cost</w:t>
            </w:r>
          </w:p>
        </w:tc>
        <w:tc>
          <w:tcPr>
            <w:tcW w:w="3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104DB5B5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27672" w:rsidR="000A1142" w:rsidP="00E364A8" w:rsidRDefault="000A1142" w14:paraId="10408CAA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Pr="00427672" w:rsidR="000A1142" w:rsidP="00E364A8" w:rsidRDefault="000A1142" w14:paraId="17611A2C" w14:textId="777777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</w:tbl>
    <w:p w:rsidRPr="00427672" w:rsidR="000A1142" w:rsidP="000A1142" w:rsidRDefault="000A1142" w14:paraId="3EC39446" w14:textId="77777777">
      <w:pPr>
        <w:spacing w:after="0" w:line="240" w:lineRule="auto"/>
        <w:rPr>
          <w:rFonts w:eastAsia="Arial" w:cstheme="minorHAnsi"/>
          <w:sz w:val="18"/>
          <w:szCs w:val="18"/>
          <w:lang w:val="en-GB"/>
        </w:rPr>
      </w:pPr>
    </w:p>
    <w:p w:rsidRPr="00427672" w:rsidR="000A1142" w:rsidP="000A1142" w:rsidRDefault="000A1142" w14:paraId="701C1799" w14:textId="77777777">
      <w:pPr>
        <w:spacing w:after="0" w:line="240" w:lineRule="auto"/>
        <w:rPr>
          <w:rFonts w:eastAsia="Arial" w:cstheme="minorHAnsi"/>
          <w:sz w:val="18"/>
          <w:szCs w:val="18"/>
          <w:lang w:val="en-GB"/>
        </w:rPr>
      </w:pPr>
    </w:p>
    <w:p w:rsidRPr="00427672" w:rsidR="000A1142" w:rsidP="000A1142" w:rsidRDefault="000A1142" w14:paraId="00C23515" w14:textId="77777777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lastRenderedPageBreak/>
        <w:t>I,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(Name)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_______________________________________________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certify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that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am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(Position)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__________________________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(Name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Organization)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____________________________________;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that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by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signing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this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Proposal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for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and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on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behalf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(Name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Organization)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(if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applicable,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name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co-applicant)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___________________________,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am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certifying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that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all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information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contained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herein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is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accurate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and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truthful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and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that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signing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this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Proposal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is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within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scope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my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powers.</w:t>
      </w:r>
    </w:p>
    <w:p w:rsidRPr="00427672" w:rsidR="000A1142" w:rsidP="000A1142" w:rsidRDefault="000A1142" w14:paraId="357B1AB4" w14:textId="77777777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I,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by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signing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this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Proposal,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commit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to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bound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by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this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Technical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Proposal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for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carrying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out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range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services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as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specified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in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CFP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package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and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respecting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Terms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and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Conditions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stated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in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UN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Women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Partner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Agreement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template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(Document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attached).</w:t>
      </w:r>
    </w:p>
    <w:p w:rsidRPr="00427672" w:rsidR="000A1142" w:rsidP="000A1142" w:rsidRDefault="000A1142" w14:paraId="4EBC4E72" w14:textId="77777777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_____________________________________</w:t>
      </w:r>
      <w:r w:rsidRPr="00427672">
        <w:rPr>
          <w:rFonts w:eastAsia="Times New Roman" w:cstheme="minorHAnsi"/>
          <w:sz w:val="18"/>
          <w:szCs w:val="18"/>
          <w:lang w:val="en-GB"/>
        </w:rPr>
        <w:tab/>
      </w:r>
      <w:r w:rsidRPr="00427672">
        <w:rPr>
          <w:rFonts w:eastAsia="Times New Roman" w:cstheme="minorHAnsi"/>
          <w:sz w:val="18"/>
          <w:szCs w:val="18"/>
          <w:lang w:val="en-GB"/>
        </w:rPr>
        <w:tab/>
      </w:r>
      <w:r w:rsidRPr="00427672">
        <w:rPr>
          <w:rFonts w:eastAsia="Times New Roman" w:cstheme="minorHAnsi"/>
          <w:sz w:val="18"/>
          <w:szCs w:val="18"/>
          <w:lang w:val="en-GB"/>
        </w:rPr>
        <w:tab/>
      </w:r>
      <w:r w:rsidRPr="00427672">
        <w:rPr>
          <w:rFonts w:eastAsia="Arial" w:cstheme="minorHAnsi"/>
          <w:sz w:val="18"/>
          <w:szCs w:val="18"/>
          <w:lang w:val="en-GB"/>
        </w:rPr>
        <w:t>(Seal)</w:t>
      </w:r>
    </w:p>
    <w:p w:rsidRPr="00427672" w:rsidR="000A1142" w:rsidP="000A1142" w:rsidRDefault="000A1142" w14:paraId="291A55AA" w14:textId="77777777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(Signature)</w:t>
      </w:r>
    </w:p>
    <w:p w:rsidRPr="00427672" w:rsidR="000A1142" w:rsidP="000A1142" w:rsidRDefault="000A1142" w14:paraId="725523F6" w14:textId="77777777">
      <w:pPr>
        <w:spacing w:after="240" w:line="240" w:lineRule="auto"/>
        <w:rPr>
          <w:rFonts w:eastAsia="Times New Roman" w:cstheme="minorHAnsi"/>
          <w:sz w:val="18"/>
          <w:szCs w:val="18"/>
          <w:lang w:val="en-GB"/>
        </w:rPr>
      </w:pPr>
    </w:p>
    <w:p w:rsidRPr="00427672" w:rsidR="000A1142" w:rsidP="000A1142" w:rsidRDefault="000A1142" w14:paraId="47517FF7" w14:textId="77777777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(Printed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Name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and</w:t>
      </w:r>
      <w:r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Title)</w:t>
      </w:r>
    </w:p>
    <w:p w:rsidRPr="00427672" w:rsidR="000A1142" w:rsidP="000A1142" w:rsidRDefault="000A1142" w14:paraId="1CA6FA47" w14:textId="77777777">
      <w:pPr>
        <w:spacing w:after="240" w:line="240" w:lineRule="auto"/>
        <w:rPr>
          <w:rFonts w:eastAsia="Times New Roman" w:cstheme="minorHAnsi"/>
          <w:sz w:val="18"/>
          <w:szCs w:val="18"/>
          <w:lang w:val="en-GB"/>
        </w:rPr>
      </w:pPr>
    </w:p>
    <w:p w:rsidRPr="00427672" w:rsidR="000A1142" w:rsidP="000A1142" w:rsidRDefault="000A1142" w14:paraId="4CDC3D93" w14:textId="77777777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(Date)</w:t>
      </w:r>
    </w:p>
    <w:p w:rsidRPr="00427672" w:rsidR="000A1142" w:rsidP="000A1142" w:rsidRDefault="000A1142" w14:paraId="38330AB1" w14:textId="77777777">
      <w:pPr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/>
        </w:rPr>
      </w:pPr>
    </w:p>
    <w:p w:rsidRPr="00427672" w:rsidR="000A1142" w:rsidP="000A1142" w:rsidRDefault="000A1142" w14:paraId="192DFD6C" w14:textId="77777777">
      <w:pPr>
        <w:tabs>
          <w:tab w:val="left" w:pos="-1440"/>
          <w:tab w:val="center" w:pos="4680"/>
          <w:tab w:val="left" w:pos="7200"/>
          <w:tab w:val="right" w:pos="9360"/>
        </w:tabs>
        <w:suppressAutoHyphens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:rsidR="00F41B62" w:rsidRDefault="00F41B62" w14:paraId="0D41A26E" w14:textId="77777777"/>
    <w:sectPr w:rsidR="00F41B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AECE5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7B6E"/>
    <w:multiLevelType w:val="hybridMultilevel"/>
    <w:tmpl w:val="FD180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C96"/>
    <w:multiLevelType w:val="hybridMultilevel"/>
    <w:tmpl w:val="CD9E9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04B"/>
    <w:multiLevelType w:val="hybridMultilevel"/>
    <w:tmpl w:val="BD2A884A"/>
    <w:lvl w:ilvl="0" w:tplc="07DE34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E31690"/>
    <w:multiLevelType w:val="hybridMultilevel"/>
    <w:tmpl w:val="5732B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01F"/>
    <w:multiLevelType w:val="hybridMultilevel"/>
    <w:tmpl w:val="1BC6D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765A"/>
    <w:multiLevelType w:val="hybridMultilevel"/>
    <w:tmpl w:val="5CDCD1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5F0624"/>
    <w:multiLevelType w:val="hybridMultilevel"/>
    <w:tmpl w:val="607A9FE2"/>
    <w:lvl w:ilvl="0" w:tplc="39560BBA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9B36BEE"/>
    <w:multiLevelType w:val="hybridMultilevel"/>
    <w:tmpl w:val="6832B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87B2F"/>
    <w:multiLevelType w:val="hybridMultilevel"/>
    <w:tmpl w:val="63B694F0"/>
    <w:lvl w:ilvl="0" w:tplc="39560B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2B3EF8"/>
    <w:multiLevelType w:val="hybridMultilevel"/>
    <w:tmpl w:val="D488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D1871"/>
    <w:multiLevelType w:val="multilevel"/>
    <w:tmpl w:val="A1DE7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F0619C3"/>
    <w:multiLevelType w:val="multilevel"/>
    <w:tmpl w:val="EE528A0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40803129"/>
    <w:multiLevelType w:val="hybridMultilevel"/>
    <w:tmpl w:val="C44C271C"/>
    <w:lvl w:ilvl="0" w:tplc="C632F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172DE"/>
    <w:multiLevelType w:val="multilevel"/>
    <w:tmpl w:val="7C58D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3FE7BE8"/>
    <w:multiLevelType w:val="multilevel"/>
    <w:tmpl w:val="FB86F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65037FA3"/>
    <w:multiLevelType w:val="multilevel"/>
    <w:tmpl w:val="0636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E353162"/>
    <w:multiLevelType w:val="hybridMultilevel"/>
    <w:tmpl w:val="D8107666"/>
    <w:lvl w:ilvl="0" w:tplc="8AC655B4">
      <w:start w:val="10"/>
      <w:numFmt w:val="decimal"/>
      <w:lvlText w:val="%1."/>
      <w:lvlJc w:val="left"/>
      <w:pPr>
        <w:ind w:left="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75A87446"/>
    <w:multiLevelType w:val="multilevel"/>
    <w:tmpl w:val="14C2D7B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85A53EC"/>
    <w:multiLevelType w:val="hybridMultilevel"/>
    <w:tmpl w:val="73E80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FB3F24"/>
    <w:multiLevelType w:val="hybridMultilevel"/>
    <w:tmpl w:val="FB2666E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B20265"/>
    <w:multiLevelType w:val="multilevel"/>
    <w:tmpl w:val="2C82D17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22" w15:restartNumberingAfterBreak="0">
    <w:nsid w:val="7E845D40"/>
    <w:multiLevelType w:val="hybridMultilevel"/>
    <w:tmpl w:val="6552770A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76943686">
    <w:abstractNumId w:val="13"/>
  </w:num>
  <w:num w:numId="2" w16cid:durableId="665325974">
    <w:abstractNumId w:val="16"/>
  </w:num>
  <w:num w:numId="3" w16cid:durableId="1313679250">
    <w:abstractNumId w:val="0"/>
  </w:num>
  <w:num w:numId="4" w16cid:durableId="1210994191">
    <w:abstractNumId w:val="20"/>
  </w:num>
  <w:num w:numId="5" w16cid:durableId="1607427201">
    <w:abstractNumId w:val="10"/>
  </w:num>
  <w:num w:numId="6" w16cid:durableId="1877964959">
    <w:abstractNumId w:val="15"/>
  </w:num>
  <w:num w:numId="7" w16cid:durableId="1094743168">
    <w:abstractNumId w:val="21"/>
  </w:num>
  <w:num w:numId="8" w16cid:durableId="687609831">
    <w:abstractNumId w:val="8"/>
  </w:num>
  <w:num w:numId="9" w16cid:durableId="979457978">
    <w:abstractNumId w:val="5"/>
  </w:num>
  <w:num w:numId="10" w16cid:durableId="1341851327">
    <w:abstractNumId w:val="4"/>
  </w:num>
  <w:num w:numId="11" w16cid:durableId="170997689">
    <w:abstractNumId w:val="1"/>
  </w:num>
  <w:num w:numId="12" w16cid:durableId="46800298">
    <w:abstractNumId w:val="12"/>
  </w:num>
  <w:num w:numId="13" w16cid:durableId="829755499">
    <w:abstractNumId w:val="17"/>
  </w:num>
  <w:num w:numId="14" w16cid:durableId="207763370">
    <w:abstractNumId w:val="9"/>
  </w:num>
  <w:num w:numId="15" w16cid:durableId="693069148">
    <w:abstractNumId w:val="18"/>
  </w:num>
  <w:num w:numId="16" w16cid:durableId="1266383861">
    <w:abstractNumId w:val="19"/>
  </w:num>
  <w:num w:numId="17" w16cid:durableId="788010451">
    <w:abstractNumId w:val="14"/>
  </w:num>
  <w:num w:numId="18" w16cid:durableId="1723673741">
    <w:abstractNumId w:val="22"/>
  </w:num>
  <w:num w:numId="19" w16cid:durableId="1586916414">
    <w:abstractNumId w:val="3"/>
  </w:num>
  <w:num w:numId="20" w16cid:durableId="1196966727">
    <w:abstractNumId w:val="6"/>
  </w:num>
  <w:num w:numId="21" w16cid:durableId="883176207">
    <w:abstractNumId w:val="7"/>
  </w:num>
  <w:num w:numId="22" w16cid:durableId="152258333">
    <w:abstractNumId w:val="11"/>
  </w:num>
  <w:num w:numId="23" w16cid:durableId="188154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A2"/>
    <w:rsid w:val="000007A2"/>
    <w:rsid w:val="000A1142"/>
    <w:rsid w:val="000B39D5"/>
    <w:rsid w:val="00176AB1"/>
    <w:rsid w:val="00225D1A"/>
    <w:rsid w:val="00DF0D6D"/>
    <w:rsid w:val="00F41B62"/>
    <w:rsid w:val="1C554EEC"/>
    <w:rsid w:val="439F9017"/>
    <w:rsid w:val="43AAF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6E94"/>
  <w15:chartTrackingRefBased/>
  <w15:docId w15:val="{D8BAF796-3752-4A80-839E-13ADEAC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1142"/>
  </w:style>
  <w:style w:type="paragraph" w:styleId="Heading1">
    <w:name w:val="heading 1"/>
    <w:next w:val="Normal"/>
    <w:link w:val="Heading1Char"/>
    <w:uiPriority w:val="9"/>
    <w:qFormat/>
    <w:rsid w:val="000A1142"/>
    <w:pPr>
      <w:keepNext/>
      <w:keepLines/>
      <w:spacing w:after="131"/>
      <w:ind w:left="10" w:hanging="10"/>
      <w:outlineLvl w:val="0"/>
    </w:pPr>
    <w:rPr>
      <w:rFonts w:ascii="Times New Roman" w:hAnsi="Times New Roman" w:eastAsia="Times New Roman" w:cs="Times New Roman"/>
      <w:b/>
      <w:i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0A1142"/>
    <w:pPr>
      <w:keepNext/>
      <w:keepLines/>
      <w:shd w:val="clear" w:color="auto" w:fill="DCDDDD"/>
      <w:spacing w:after="103"/>
      <w:ind w:left="82" w:hanging="10"/>
      <w:outlineLvl w:val="1"/>
    </w:pPr>
    <w:rPr>
      <w:rFonts w:ascii="Times New Roman" w:hAnsi="Times New Roman" w:eastAsia="Times New Roman" w:cs="Times New Roman"/>
      <w:b/>
      <w:color w:val="4066A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A1142"/>
    <w:rPr>
      <w:rFonts w:ascii="Times New Roman" w:hAnsi="Times New Roman" w:eastAsia="Times New Roman" w:cs="Times New Roman"/>
      <w:b/>
      <w:i/>
      <w:color w:val="000000"/>
      <w:sz w:val="24"/>
    </w:rPr>
  </w:style>
  <w:style w:type="character" w:styleId="Heading2Char" w:customStyle="1">
    <w:name w:val="Heading 2 Char"/>
    <w:basedOn w:val="DefaultParagraphFont"/>
    <w:link w:val="Heading2"/>
    <w:uiPriority w:val="9"/>
    <w:rsid w:val="000A1142"/>
    <w:rPr>
      <w:rFonts w:ascii="Times New Roman" w:hAnsi="Times New Roman" w:eastAsia="Times New Roman" w:cs="Times New Roman"/>
      <w:b/>
      <w:color w:val="4066AA"/>
      <w:shd w:val="clear" w:color="auto" w:fill="DCDDDD"/>
    </w:rPr>
  </w:style>
  <w:style w:type="paragraph" w:styleId="CommentText">
    <w:name w:val="annotation text"/>
    <w:basedOn w:val="Normal"/>
    <w:link w:val="CommentTextChar"/>
    <w:uiPriority w:val="99"/>
    <w:unhideWhenUsed/>
    <w:rsid w:val="000A114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A114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1142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114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A1142"/>
    <w:rPr>
      <w:sz w:val="20"/>
      <w:szCs w:val="20"/>
    </w:rPr>
  </w:style>
  <w:style w:type="character" w:styleId="FootnoteReference">
    <w:name w:val="footnote reference"/>
    <w:aliases w:val="ftref"/>
    <w:uiPriority w:val="99"/>
    <w:unhideWhenUsed/>
    <w:rsid w:val="000A114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A11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1142"/>
  </w:style>
  <w:style w:type="table" w:styleId="TableGrid4" w:customStyle="1">
    <w:name w:val="Table Grid4"/>
    <w:basedOn w:val="TableNormal"/>
    <w:next w:val="TableGrid"/>
    <w:uiPriority w:val="39"/>
    <w:rsid w:val="000A1142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1142"/>
  </w:style>
  <w:style w:type="table" w:styleId="TableGrid5" w:customStyle="1">
    <w:name w:val="Table Grid5"/>
    <w:basedOn w:val="TableNormal"/>
    <w:next w:val="TableGrid"/>
    <w:uiPriority w:val="39"/>
    <w:rsid w:val="000A1142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0A11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114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(numbered (a)),List Paragraph1,WB Para,Bullets,Lapis Bulleted List,References,Liste 1,Numbered List Paragraph,ReferencesCxSpLast,123 List Paragraph,Dot pt,F5 List Paragraph,No Spacing1,List Paragraph Char Char Char,Bullet 1"/>
    <w:basedOn w:val="Normal"/>
    <w:link w:val="ListParagraphChar"/>
    <w:uiPriority w:val="34"/>
    <w:qFormat/>
    <w:rsid w:val="000A1142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39"/>
    <w:rsid w:val="000A1142"/>
    <w:pPr>
      <w:spacing w:after="0" w:line="240" w:lineRule="auto"/>
    </w:pPr>
    <w:rPr>
      <w:rFonts w:ascii="Calibri" w:hAnsi="Calibri" w:eastAsia="Calibri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0A114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6" w:customStyle="1">
    <w:name w:val="Table Grid6"/>
    <w:basedOn w:val="TableNormal"/>
    <w:next w:val="TableGrid"/>
    <w:uiPriority w:val="39"/>
    <w:rsid w:val="000A1142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1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A11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11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1142"/>
  </w:style>
  <w:style w:type="character" w:styleId="Hyperlink">
    <w:name w:val="Hyperlink"/>
    <w:basedOn w:val="DefaultParagraphFont"/>
    <w:uiPriority w:val="99"/>
    <w:unhideWhenUsed/>
    <w:rsid w:val="000A1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142"/>
    <w:rPr>
      <w:color w:val="605E5C"/>
      <w:shd w:val="clear" w:color="auto" w:fill="E1DFDD"/>
    </w:rPr>
  </w:style>
  <w:style w:type="table" w:styleId="TableGrid2" w:customStyle="1">
    <w:name w:val="Table Grid2"/>
    <w:basedOn w:val="TableNormal"/>
    <w:next w:val="TableGrid"/>
    <w:uiPriority w:val="39"/>
    <w:rsid w:val="000A1142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0A1142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39"/>
    <w:rsid w:val="000A1142"/>
    <w:pPr>
      <w:spacing w:after="0" w:line="240" w:lineRule="auto"/>
    </w:pPr>
    <w:rPr>
      <w:rFonts w:ascii="Calibri" w:hAnsi="Calibri" w:eastAsia="Calibri" w:cs="Arial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" w:customStyle="1">
    <w:name w:val="Table Grid7"/>
    <w:basedOn w:val="TableNormal"/>
    <w:next w:val="TableGrid"/>
    <w:uiPriority w:val="39"/>
    <w:rsid w:val="000A1142"/>
    <w:pPr>
      <w:spacing w:after="0" w:line="240" w:lineRule="auto"/>
    </w:pPr>
    <w:rPr>
      <w:rFonts w:ascii="Calibri" w:hAnsi="Calibri" w:eastAsia="Calibri" w:cs="Times New Roman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0A1142"/>
    <w:pPr>
      <w:widowControl w:val="0"/>
      <w:spacing w:after="0" w:line="240" w:lineRule="auto"/>
      <w:ind w:left="103"/>
    </w:pPr>
    <w:rPr>
      <w:rFonts w:ascii="Calibri" w:hAnsi="Calibri" w:eastAsia="Calibri" w:cs="Calibri"/>
    </w:rPr>
  </w:style>
  <w:style w:type="character" w:styleId="hgkelc" w:customStyle="1">
    <w:name w:val="hgkelc"/>
    <w:basedOn w:val="DefaultParagraphFont"/>
    <w:rsid w:val="000A1142"/>
  </w:style>
  <w:style w:type="paragraph" w:styleId="footnotedescription" w:customStyle="1">
    <w:name w:val="footnote description"/>
    <w:next w:val="Normal"/>
    <w:link w:val="footnotedescriptionChar"/>
    <w:hidden/>
    <w:rsid w:val="000A1142"/>
    <w:pPr>
      <w:spacing w:after="0"/>
    </w:pPr>
    <w:rPr>
      <w:rFonts w:ascii="Times New Roman" w:hAnsi="Times New Roman" w:eastAsia="Times New Roman" w:cs="Times New Roman"/>
      <w:color w:val="000000"/>
      <w:sz w:val="20"/>
    </w:rPr>
  </w:style>
  <w:style w:type="character" w:styleId="footnotedescriptionChar" w:customStyle="1">
    <w:name w:val="footnote description Char"/>
    <w:link w:val="footnotedescription"/>
    <w:rsid w:val="000A1142"/>
    <w:rPr>
      <w:rFonts w:ascii="Times New Roman" w:hAnsi="Times New Roman" w:eastAsia="Times New Roman" w:cs="Times New Roman"/>
      <w:color w:val="000000"/>
      <w:sz w:val="20"/>
    </w:rPr>
  </w:style>
  <w:style w:type="paragraph" w:styleId="TOC1">
    <w:name w:val="toc 1"/>
    <w:hidden/>
    <w:rsid w:val="000A1142"/>
    <w:pPr>
      <w:spacing w:after="113" w:line="248" w:lineRule="auto"/>
      <w:ind w:left="25" w:right="29" w:hanging="10"/>
    </w:pPr>
    <w:rPr>
      <w:rFonts w:ascii="Times New Roman" w:hAnsi="Times New Roman" w:eastAsia="Times New Roman" w:cs="Times New Roman"/>
      <w:color w:val="000000"/>
      <w:sz w:val="24"/>
    </w:rPr>
  </w:style>
  <w:style w:type="paragraph" w:styleId="TOC2">
    <w:name w:val="toc 2"/>
    <w:hidden/>
    <w:rsid w:val="000A1142"/>
    <w:pPr>
      <w:spacing w:after="24" w:line="249" w:lineRule="auto"/>
      <w:ind w:left="385" w:right="15" w:hanging="10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character" w:styleId="footnotemark" w:customStyle="1">
    <w:name w:val="footnote mark"/>
    <w:hidden/>
    <w:rsid w:val="000A1142"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table" w:styleId="TableGrid0" w:customStyle="1">
    <w:name w:val="TableGrid"/>
    <w:rsid w:val="000A11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rsid w:val="000A1142"/>
  </w:style>
  <w:style w:type="character" w:styleId="eop" w:customStyle="1">
    <w:name w:val="eop"/>
    <w:rsid w:val="000A1142"/>
  </w:style>
  <w:style w:type="paragraph" w:styleId="Revision">
    <w:name w:val="Revision"/>
    <w:hidden/>
    <w:uiPriority w:val="99"/>
    <w:semiHidden/>
    <w:rsid w:val="000A114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A1142"/>
    <w:rPr>
      <w:rFonts w:ascii="Times New Roman" w:hAnsi="Times New Roman" w:cs="Times New Roman"/>
      <w:sz w:val="24"/>
      <w:szCs w:val="24"/>
    </w:rPr>
  </w:style>
  <w:style w:type="table" w:styleId="TableGrid8" w:customStyle="1">
    <w:name w:val="Table Grid8"/>
    <w:basedOn w:val="TableNormal"/>
    <w:next w:val="TableGrid"/>
    <w:uiPriority w:val="39"/>
    <w:rsid w:val="000A1142"/>
    <w:pPr>
      <w:spacing w:after="0" w:line="240" w:lineRule="auto"/>
    </w:pPr>
    <w:rPr>
      <w:rFonts w:ascii="Calibri" w:hAnsi="Calibri" w:eastAsia="Calibri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114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A1142"/>
    <w:pPr>
      <w:spacing w:after="0" w:line="240" w:lineRule="auto"/>
    </w:pPr>
  </w:style>
  <w:style w:type="character" w:styleId="ListParagraphChar" w:customStyle="1">
    <w:name w:val="List Paragraph Char"/>
    <w:aliases w:val="List Paragraph (numbered (a)) Char,List Paragraph1 Char,WB Para Char,Bullets Char,Lapis Bulleted List Char,References Char,Liste 1 Char,Numbered List Paragraph Char,ReferencesCxSpLast Char,123 List Paragraph Char,Dot pt Char"/>
    <w:link w:val="ListParagraph"/>
    <w:uiPriority w:val="34"/>
    <w:qFormat/>
    <w:locked/>
    <w:rsid w:val="000A1142"/>
  </w:style>
  <w:style w:type="paragraph" w:styleId="paragraph" w:customStyle="1">
    <w:name w:val="paragraph"/>
    <w:basedOn w:val="Normal"/>
    <w:rsid w:val="000A11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0A11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" w:customStyle="1">
    <w:name w:val="_"/>
    <w:basedOn w:val="DefaultParagraphFont"/>
    <w:rsid w:val="000A1142"/>
  </w:style>
  <w:style w:type="character" w:styleId="ui-provider" w:customStyle="1">
    <w:name w:val="ui-provider"/>
    <w:basedOn w:val="DefaultParagraphFont"/>
    <w:rsid w:val="000A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61A484009B4784B38CAFC8A94AE2" ma:contentTypeVersion="17" ma:contentTypeDescription="Create a new document." ma:contentTypeScope="" ma:versionID="5c6148dfea7c9bdd5de5643bfdf4a759">
  <xsd:schema xmlns:xsd="http://www.w3.org/2001/XMLSchema" xmlns:xs="http://www.w3.org/2001/XMLSchema" xmlns:p="http://schemas.microsoft.com/office/2006/metadata/properties" xmlns:ns2="7878f18a-e0ee-4186-b015-415b11548714" xmlns:ns3="baebb7ee-2ec0-4cc9-942c-fd04cc55e912" targetNamespace="http://schemas.microsoft.com/office/2006/metadata/properties" ma:root="true" ma:fieldsID="1cce9b6373b35bf6965d8d891c0e7f7c" ns2:_="" ns3:_="">
    <xsd:import namespace="7878f18a-e0ee-4186-b015-415b11548714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8f18a-e0ee-4186-b015-415b11548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7b9276-d7f3-4a16-9d3a-1c72c7b735ab}" ma:internalName="TaxCatchAll" ma:showField="CatchAllData" ma:web="baebb7ee-2ec0-4cc9-942c-fd04cc55e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8f18a-e0ee-4186-b015-415b11548714">
      <Terms xmlns="http://schemas.microsoft.com/office/infopath/2007/PartnerControls"/>
    </lcf76f155ced4ddcb4097134ff3c332f>
    <TaxCatchAll xmlns="baebb7ee-2ec0-4cc9-942c-fd04cc55e912" xsi:nil="true"/>
  </documentManagement>
</p:properties>
</file>

<file path=customXml/itemProps1.xml><?xml version="1.0" encoding="utf-8"?>
<ds:datastoreItem xmlns:ds="http://schemas.openxmlformats.org/officeDocument/2006/customXml" ds:itemID="{AB28DD2D-F8F2-4CEA-AD3B-8AD48A92AD6F}"/>
</file>

<file path=customXml/itemProps2.xml><?xml version="1.0" encoding="utf-8"?>
<ds:datastoreItem xmlns:ds="http://schemas.openxmlformats.org/officeDocument/2006/customXml" ds:itemID="{E34312F3-40AC-46BA-8CD7-4D00E9C95EEE}"/>
</file>

<file path=customXml/itemProps3.xml><?xml version="1.0" encoding="utf-8"?>
<ds:datastoreItem xmlns:ds="http://schemas.openxmlformats.org/officeDocument/2006/customXml" ds:itemID="{8201199D-3D05-4333-898B-AD044758FF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Manea</dc:creator>
  <keywords/>
  <dc:description/>
  <lastModifiedBy>Natalia Manea</lastModifiedBy>
  <revision>6</revision>
  <dcterms:created xsi:type="dcterms:W3CDTF">2023-02-13T10:43:00.0000000Z</dcterms:created>
  <dcterms:modified xsi:type="dcterms:W3CDTF">2023-02-17T10:09:43.5926655Z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0x010100ED0161A484009B4784B38CAFC8A94AE2</vt:lpwstr>
  </property>
  <property fmtid="{D5CDD505-2E9C-101B-9397-08002B2CF9AE}" pid="3" name="MediaServiceImageTags">
    <vt:lpwstr/>
  </property>
</Properties>
</file>