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B027" w14:textId="76189CEB" w:rsidR="00413FF8" w:rsidRDefault="00413FF8" w:rsidP="00413FF8">
      <w:pPr>
        <w:rPr>
          <w:rFonts w:ascii="Calibri" w:hAnsi="Calibri" w:cs="Calibri"/>
          <w:b/>
          <w:bCs/>
          <w:color w:val="000000"/>
          <w:szCs w:val="24"/>
          <w:lang w:val="en-US"/>
        </w:rPr>
      </w:pPr>
      <w:r>
        <w:rPr>
          <w:rFonts w:ascii="Calibri" w:hAnsi="Calibri" w:cs="Calibri"/>
          <w:b/>
          <w:bCs/>
          <w:color w:val="000000"/>
          <w:szCs w:val="24"/>
          <w:lang w:val="en-US"/>
        </w:rPr>
        <w:t xml:space="preserve">Annex </w:t>
      </w:r>
      <w:r w:rsidR="00D173C8">
        <w:rPr>
          <w:rFonts w:ascii="Calibri" w:hAnsi="Calibri" w:cs="Calibri"/>
          <w:b/>
          <w:bCs/>
          <w:color w:val="000000"/>
          <w:szCs w:val="24"/>
          <w:lang w:val="en-US"/>
        </w:rPr>
        <w:t>5</w:t>
      </w:r>
    </w:p>
    <w:p w14:paraId="3384EAEC" w14:textId="5275BE39" w:rsidR="00413FF8" w:rsidRDefault="00413FF8" w:rsidP="00413FF8">
      <w:pPr>
        <w:jc w:val="center"/>
        <w:rPr>
          <w:rFonts w:ascii="Calibri" w:hAnsi="Calibri" w:cs="Calibri"/>
          <w:b/>
          <w:bCs/>
          <w:color w:val="000000"/>
          <w:szCs w:val="24"/>
          <w:lang w:val="en-US"/>
        </w:rPr>
      </w:pPr>
      <w:r>
        <w:rPr>
          <w:rFonts w:ascii="Calibri" w:hAnsi="Calibri" w:cs="Calibri"/>
          <w:b/>
          <w:bCs/>
          <w:color w:val="000000"/>
          <w:szCs w:val="24"/>
          <w:lang w:val="en-US"/>
        </w:rPr>
        <w:t>Budget breakdown</w:t>
      </w:r>
    </w:p>
    <w:p w14:paraId="33D60F14" w14:textId="77777777" w:rsidR="0036718C" w:rsidRDefault="0036718C" w:rsidP="0036718C">
      <w:pPr>
        <w:pStyle w:val="Heading1"/>
        <w:spacing w:before="0"/>
        <w:jc w:val="center"/>
        <w:rPr>
          <w:rFonts w:ascii="Calibri" w:hAnsi="Calibri" w:cs="Calibri"/>
          <w:sz w:val="22"/>
          <w:szCs w:val="22"/>
        </w:rPr>
      </w:pPr>
      <w:r w:rsidRPr="00A711E1">
        <w:rPr>
          <w:rFonts w:ascii="Calibri" w:hAnsi="Calibri" w:cs="Calibri"/>
          <w:sz w:val="22"/>
          <w:szCs w:val="22"/>
        </w:rPr>
        <w:t>Provi</w:t>
      </w:r>
      <w:r>
        <w:rPr>
          <w:rFonts w:ascii="Calibri" w:hAnsi="Calibri" w:cs="Calibri"/>
          <w:sz w:val="22"/>
          <w:szCs w:val="22"/>
        </w:rPr>
        <w:t xml:space="preserve">sion of the </w:t>
      </w:r>
      <w:r w:rsidRPr="00A711E1">
        <w:rPr>
          <w:rFonts w:ascii="Calibri" w:hAnsi="Calibri" w:cs="Calibri"/>
          <w:sz w:val="22"/>
          <w:szCs w:val="22"/>
        </w:rPr>
        <w:t>technical support for rapid review of legal framework and needs assessment on accessibility to health care services for persons with disabilities and</w:t>
      </w:r>
      <w:r>
        <w:rPr>
          <w:rFonts w:ascii="Calibri" w:hAnsi="Calibri" w:cs="Calibri"/>
          <w:sz w:val="22"/>
          <w:szCs w:val="22"/>
        </w:rPr>
        <w:t xml:space="preserve"> </w:t>
      </w:r>
      <w:r w:rsidRPr="00A711E1">
        <w:rPr>
          <w:rFonts w:ascii="Calibri" w:hAnsi="Calibri" w:cs="Calibri"/>
          <w:sz w:val="22"/>
          <w:szCs w:val="22"/>
        </w:rPr>
        <w:t>awareness raising for mainstreaming disability inclusive humanitarian response to the Ukrainian refugee crisis</w:t>
      </w:r>
    </w:p>
    <w:p w14:paraId="0B54985D" w14:textId="77777777" w:rsidR="00413FF8" w:rsidRPr="0036718C" w:rsidRDefault="00413FF8" w:rsidP="00413FF8">
      <w:pPr>
        <w:jc w:val="center"/>
        <w:rPr>
          <w:rFonts w:ascii="Calibri" w:hAnsi="Calibri" w:cs="Calibri"/>
          <w:b/>
          <w:bCs/>
          <w:color w:val="000000"/>
          <w:szCs w:val="24"/>
        </w:rPr>
      </w:pPr>
    </w:p>
    <w:tbl>
      <w:tblPr>
        <w:tblW w:w="10044" w:type="dxa"/>
        <w:tblInd w:w="-5" w:type="dxa"/>
        <w:tblLook w:val="04A0" w:firstRow="1" w:lastRow="0" w:firstColumn="1" w:lastColumn="0" w:noHBand="0" w:noVBand="1"/>
      </w:tblPr>
      <w:tblGrid>
        <w:gridCol w:w="4410"/>
        <w:gridCol w:w="805"/>
        <w:gridCol w:w="1096"/>
        <w:gridCol w:w="1191"/>
        <w:gridCol w:w="1241"/>
        <w:gridCol w:w="1301"/>
      </w:tblGrid>
      <w:tr w:rsidR="00413FF8" w:rsidRPr="00413FF8" w14:paraId="0D3969B1" w14:textId="77777777" w:rsidTr="00413FF8">
        <w:trPr>
          <w:trHeight w:val="63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AE58" w14:textId="77777777" w:rsidR="00413FF8" w:rsidRPr="00413FF8" w:rsidRDefault="00413FF8" w:rsidP="00413FF8">
            <w:pPr>
              <w:jc w:val="center"/>
              <w:rPr>
                <w:rFonts w:ascii="Calibri" w:hAnsi="Calibri" w:cs="Calibri"/>
                <w:b/>
                <w:bCs/>
                <w:color w:val="000000"/>
                <w:szCs w:val="24"/>
                <w:lang w:val="en-US"/>
              </w:rPr>
            </w:pPr>
            <w:r w:rsidRPr="00413FF8">
              <w:rPr>
                <w:rFonts w:ascii="Calibri" w:hAnsi="Calibri" w:cs="Calibri"/>
                <w:b/>
                <w:bCs/>
                <w:color w:val="000000"/>
                <w:szCs w:val="24"/>
                <w:lang w:val="en-US"/>
              </w:rPr>
              <w:t>Activities</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62BF1F96" w14:textId="77777777" w:rsidR="00413FF8" w:rsidRPr="00413FF8" w:rsidRDefault="00413FF8" w:rsidP="00413FF8">
            <w:pPr>
              <w:jc w:val="center"/>
              <w:rPr>
                <w:rFonts w:ascii="Calibri" w:hAnsi="Calibri" w:cs="Calibri"/>
                <w:b/>
                <w:bCs/>
                <w:color w:val="000000"/>
                <w:szCs w:val="24"/>
                <w:lang w:val="en-US"/>
              </w:rPr>
            </w:pPr>
            <w:r w:rsidRPr="00413FF8">
              <w:rPr>
                <w:rFonts w:ascii="Calibri" w:hAnsi="Calibri" w:cs="Calibri"/>
                <w:b/>
                <w:bCs/>
                <w:color w:val="000000"/>
                <w:szCs w:val="24"/>
                <w:lang w:val="en-US"/>
              </w:rPr>
              <w:t>Unit</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92BB17B" w14:textId="77777777" w:rsidR="00413FF8" w:rsidRPr="00413FF8" w:rsidRDefault="00413FF8" w:rsidP="00413FF8">
            <w:pPr>
              <w:jc w:val="center"/>
              <w:rPr>
                <w:rFonts w:ascii="Calibri" w:hAnsi="Calibri" w:cs="Calibri"/>
                <w:b/>
                <w:bCs/>
                <w:color w:val="000000"/>
                <w:szCs w:val="24"/>
                <w:lang w:val="en-US"/>
              </w:rPr>
            </w:pPr>
            <w:r w:rsidRPr="00413FF8">
              <w:rPr>
                <w:rFonts w:ascii="Calibri" w:hAnsi="Calibri" w:cs="Calibri"/>
                <w:b/>
                <w:bCs/>
                <w:color w:val="000000"/>
                <w:szCs w:val="24"/>
                <w:lang w:val="en-US"/>
              </w:rPr>
              <w:t>Quantity</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7C449C6A" w14:textId="77777777" w:rsidR="00413FF8" w:rsidRPr="00413FF8" w:rsidRDefault="00413FF8" w:rsidP="00413FF8">
            <w:pPr>
              <w:jc w:val="center"/>
              <w:rPr>
                <w:rFonts w:ascii="Calibri" w:hAnsi="Calibri" w:cs="Calibri"/>
                <w:b/>
                <w:bCs/>
                <w:color w:val="000000"/>
                <w:szCs w:val="24"/>
                <w:lang w:val="en-US"/>
              </w:rPr>
            </w:pPr>
            <w:r w:rsidRPr="00413FF8">
              <w:rPr>
                <w:rFonts w:ascii="Calibri" w:hAnsi="Calibri" w:cs="Calibri"/>
                <w:b/>
                <w:bCs/>
                <w:color w:val="000000"/>
                <w:szCs w:val="24"/>
                <w:lang w:val="en-US"/>
              </w:rPr>
              <w:t>no. experts</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6F317B73" w14:textId="77777777" w:rsidR="00413FF8" w:rsidRPr="00413FF8" w:rsidRDefault="00413FF8" w:rsidP="00413FF8">
            <w:pPr>
              <w:jc w:val="center"/>
              <w:rPr>
                <w:rFonts w:ascii="Calibri" w:hAnsi="Calibri" w:cs="Calibri"/>
                <w:b/>
                <w:bCs/>
                <w:color w:val="000000"/>
                <w:szCs w:val="24"/>
                <w:lang w:val="en-US"/>
              </w:rPr>
            </w:pPr>
            <w:r w:rsidRPr="00413FF8">
              <w:rPr>
                <w:rFonts w:ascii="Calibri" w:hAnsi="Calibri" w:cs="Calibri"/>
                <w:b/>
                <w:bCs/>
                <w:color w:val="000000"/>
                <w:szCs w:val="24"/>
                <w:lang w:val="en-US"/>
              </w:rPr>
              <w:t>Cost per unit, USD</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14:paraId="5859EF2D" w14:textId="244002E3" w:rsidR="00413FF8" w:rsidRPr="00413FF8" w:rsidRDefault="00413FF8" w:rsidP="00413FF8">
            <w:pPr>
              <w:rPr>
                <w:rFonts w:ascii="Calibri" w:hAnsi="Calibri" w:cs="Calibri"/>
                <w:b/>
                <w:bCs/>
                <w:color w:val="000000"/>
                <w:szCs w:val="24"/>
                <w:lang w:val="en-US"/>
              </w:rPr>
            </w:pPr>
            <w:r w:rsidRPr="00413FF8">
              <w:rPr>
                <w:rFonts w:ascii="Calibri" w:hAnsi="Calibri" w:cs="Calibri"/>
                <w:b/>
                <w:bCs/>
                <w:color w:val="000000"/>
                <w:szCs w:val="24"/>
                <w:lang w:val="en-US"/>
              </w:rPr>
              <w:t>Total budget USD</w:t>
            </w:r>
          </w:p>
        </w:tc>
      </w:tr>
      <w:tr w:rsidR="00413FF8" w:rsidRPr="00413FF8" w14:paraId="55B74FB2" w14:textId="77777777" w:rsidTr="00413FF8">
        <w:trPr>
          <w:trHeight w:val="285"/>
        </w:trPr>
        <w:tc>
          <w:tcPr>
            <w:tcW w:w="441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4B2669B" w14:textId="33E1C9F6" w:rsidR="00413FF8" w:rsidRPr="00413FF8" w:rsidRDefault="00413FF8" w:rsidP="00413FF8">
            <w:pPr>
              <w:rPr>
                <w:rFonts w:ascii="Calibri" w:hAnsi="Calibri" w:cs="Calibri"/>
                <w:color w:val="000000"/>
                <w:sz w:val="22"/>
                <w:szCs w:val="22"/>
                <w:lang w:val="en-US"/>
              </w:rPr>
            </w:pPr>
            <w:r w:rsidRPr="00413FF8">
              <w:rPr>
                <w:rFonts w:ascii="Calibri" w:hAnsi="Calibri" w:cs="Calibri"/>
                <w:color w:val="000000"/>
                <w:sz w:val="22"/>
                <w:szCs w:val="22"/>
                <w:lang w:val="en-US"/>
              </w:rPr>
              <w:t> </w:t>
            </w:r>
            <w:r>
              <w:rPr>
                <w:rFonts w:ascii="Calibri" w:hAnsi="Calibri" w:cs="Calibri"/>
                <w:color w:val="000000"/>
                <w:sz w:val="22"/>
                <w:szCs w:val="22"/>
                <w:lang w:val="en-US"/>
              </w:rPr>
              <w:t>1</w:t>
            </w:r>
          </w:p>
        </w:tc>
        <w:tc>
          <w:tcPr>
            <w:tcW w:w="805" w:type="dxa"/>
            <w:tcBorders>
              <w:top w:val="single" w:sz="8" w:space="0" w:color="auto"/>
              <w:left w:val="single" w:sz="4" w:space="0" w:color="auto"/>
              <w:bottom w:val="single" w:sz="8" w:space="0" w:color="auto"/>
              <w:right w:val="single" w:sz="4" w:space="0" w:color="auto"/>
            </w:tcBorders>
            <w:shd w:val="clear" w:color="000000" w:fill="A6A6A6"/>
          </w:tcPr>
          <w:p w14:paraId="1B1701B5" w14:textId="780DBD1A" w:rsidR="00413FF8" w:rsidRPr="00413FF8" w:rsidRDefault="00413FF8" w:rsidP="00413FF8">
            <w:pPr>
              <w:rPr>
                <w:rFonts w:ascii="Calibri" w:hAnsi="Calibri" w:cs="Calibri"/>
                <w:b/>
                <w:bCs/>
                <w:color w:val="000000"/>
                <w:szCs w:val="24"/>
                <w:lang w:val="en-US"/>
              </w:rPr>
            </w:pPr>
            <w:r>
              <w:rPr>
                <w:rFonts w:ascii="Calibri" w:hAnsi="Calibri" w:cs="Calibri"/>
                <w:b/>
                <w:bCs/>
                <w:color w:val="000000"/>
                <w:szCs w:val="24"/>
                <w:lang w:val="en-US"/>
              </w:rPr>
              <w:t>2</w:t>
            </w:r>
          </w:p>
        </w:tc>
        <w:tc>
          <w:tcPr>
            <w:tcW w:w="1096" w:type="dxa"/>
            <w:tcBorders>
              <w:top w:val="single" w:sz="8" w:space="0" w:color="auto"/>
              <w:left w:val="nil"/>
              <w:bottom w:val="nil"/>
              <w:right w:val="single" w:sz="4" w:space="0" w:color="auto"/>
            </w:tcBorders>
            <w:shd w:val="clear" w:color="000000" w:fill="A6A6A6"/>
          </w:tcPr>
          <w:p w14:paraId="5CA93579" w14:textId="421C8D60" w:rsidR="00413FF8" w:rsidRPr="00413FF8" w:rsidRDefault="00413FF8" w:rsidP="00413FF8">
            <w:pPr>
              <w:rPr>
                <w:rFonts w:ascii="Calibri" w:hAnsi="Calibri" w:cs="Calibri"/>
                <w:b/>
                <w:bCs/>
                <w:color w:val="000000"/>
                <w:szCs w:val="24"/>
                <w:lang w:val="en-US"/>
              </w:rPr>
            </w:pPr>
            <w:r>
              <w:rPr>
                <w:rFonts w:ascii="Calibri" w:hAnsi="Calibri" w:cs="Calibri"/>
                <w:b/>
                <w:bCs/>
                <w:color w:val="000000"/>
                <w:szCs w:val="24"/>
                <w:lang w:val="en-US"/>
              </w:rPr>
              <w:t>3</w:t>
            </w:r>
          </w:p>
        </w:tc>
        <w:tc>
          <w:tcPr>
            <w:tcW w:w="1191" w:type="dxa"/>
            <w:tcBorders>
              <w:top w:val="single" w:sz="8" w:space="0" w:color="auto"/>
              <w:left w:val="nil"/>
              <w:bottom w:val="nil"/>
              <w:right w:val="single" w:sz="4" w:space="0" w:color="auto"/>
            </w:tcBorders>
            <w:shd w:val="clear" w:color="000000" w:fill="A6A6A6"/>
          </w:tcPr>
          <w:p w14:paraId="6275500D" w14:textId="5C686A53" w:rsidR="00413FF8" w:rsidRPr="00413FF8" w:rsidRDefault="00413FF8" w:rsidP="00413FF8">
            <w:pPr>
              <w:rPr>
                <w:rFonts w:ascii="Calibri" w:hAnsi="Calibri" w:cs="Calibri"/>
                <w:b/>
                <w:bCs/>
                <w:color w:val="000000"/>
                <w:szCs w:val="24"/>
                <w:lang w:val="en-US"/>
              </w:rPr>
            </w:pPr>
            <w:r>
              <w:rPr>
                <w:rFonts w:ascii="Calibri" w:hAnsi="Calibri" w:cs="Calibri"/>
                <w:b/>
                <w:bCs/>
                <w:color w:val="000000"/>
                <w:szCs w:val="24"/>
                <w:lang w:val="en-US"/>
              </w:rPr>
              <w:t>4</w:t>
            </w:r>
          </w:p>
        </w:tc>
        <w:tc>
          <w:tcPr>
            <w:tcW w:w="1241" w:type="dxa"/>
            <w:tcBorders>
              <w:top w:val="single" w:sz="8" w:space="0" w:color="auto"/>
              <w:left w:val="nil"/>
              <w:bottom w:val="single" w:sz="8" w:space="0" w:color="auto"/>
              <w:right w:val="single" w:sz="4" w:space="0" w:color="auto"/>
            </w:tcBorders>
            <w:shd w:val="clear" w:color="000000" w:fill="A6A6A6"/>
          </w:tcPr>
          <w:p w14:paraId="498CEE8B" w14:textId="2CC3D2D0" w:rsidR="00413FF8" w:rsidRPr="00413FF8" w:rsidRDefault="00413FF8" w:rsidP="00413FF8">
            <w:pPr>
              <w:rPr>
                <w:rFonts w:ascii="Calibri" w:hAnsi="Calibri" w:cs="Calibri"/>
                <w:b/>
                <w:bCs/>
                <w:color w:val="000000"/>
                <w:szCs w:val="24"/>
                <w:lang w:val="en-US"/>
              </w:rPr>
            </w:pPr>
            <w:r>
              <w:rPr>
                <w:rFonts w:ascii="Calibri" w:hAnsi="Calibri" w:cs="Calibri"/>
                <w:b/>
                <w:bCs/>
                <w:color w:val="000000"/>
                <w:szCs w:val="24"/>
                <w:lang w:val="en-US"/>
              </w:rPr>
              <w:t>5</w:t>
            </w:r>
          </w:p>
        </w:tc>
        <w:tc>
          <w:tcPr>
            <w:tcW w:w="1301" w:type="dxa"/>
            <w:tcBorders>
              <w:top w:val="single" w:sz="8" w:space="0" w:color="auto"/>
              <w:left w:val="nil"/>
              <w:bottom w:val="single" w:sz="8" w:space="0" w:color="auto"/>
              <w:right w:val="single" w:sz="4" w:space="0" w:color="auto"/>
            </w:tcBorders>
            <w:shd w:val="clear" w:color="000000" w:fill="A6A6A6"/>
          </w:tcPr>
          <w:p w14:paraId="3EA832F2" w14:textId="6F7B352D" w:rsidR="00413FF8" w:rsidRPr="00413FF8" w:rsidRDefault="00413FF8" w:rsidP="00413FF8">
            <w:pPr>
              <w:rPr>
                <w:rFonts w:ascii="Calibri" w:hAnsi="Calibri" w:cs="Calibri"/>
                <w:b/>
                <w:bCs/>
                <w:color w:val="000000"/>
                <w:szCs w:val="24"/>
                <w:lang w:val="en-US"/>
              </w:rPr>
            </w:pPr>
            <w:r>
              <w:rPr>
                <w:rFonts w:ascii="Calibri" w:hAnsi="Calibri" w:cs="Calibri"/>
                <w:b/>
                <w:bCs/>
                <w:color w:val="000000"/>
                <w:szCs w:val="24"/>
                <w:lang w:val="en-US"/>
              </w:rPr>
              <w:t>6</w:t>
            </w:r>
          </w:p>
        </w:tc>
      </w:tr>
      <w:tr w:rsidR="00413FF8" w:rsidRPr="00413FF8" w14:paraId="55BC1074" w14:textId="77777777" w:rsidTr="00413FF8">
        <w:trPr>
          <w:trHeight w:val="915"/>
        </w:trPr>
        <w:tc>
          <w:tcPr>
            <w:tcW w:w="4410" w:type="dxa"/>
            <w:tcBorders>
              <w:top w:val="nil"/>
              <w:left w:val="single" w:sz="4" w:space="0" w:color="auto"/>
              <w:bottom w:val="single" w:sz="8" w:space="0" w:color="auto"/>
              <w:right w:val="single" w:sz="8" w:space="0" w:color="auto"/>
            </w:tcBorders>
            <w:shd w:val="clear" w:color="auto" w:fill="auto"/>
            <w:vAlign w:val="center"/>
            <w:hideMark/>
          </w:tcPr>
          <w:p w14:paraId="74793B13" w14:textId="77777777"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Deliverable 1.</w:t>
            </w:r>
            <w:r w:rsidRPr="00413FF8">
              <w:rPr>
                <w:rFonts w:ascii="Calibri" w:hAnsi="Calibri" w:cs="Calibri"/>
                <w:color w:val="000000"/>
                <w:sz w:val="22"/>
                <w:szCs w:val="22"/>
                <w:lang w:val="en-US"/>
              </w:rPr>
              <w:t xml:space="preserve"> To conduct rapid needs assessment regarding accessibility for persons with disabilities, including Ukrainian refugee children and adults with disabilities in Moldova based on the standardized methodology.  </w:t>
            </w:r>
          </w:p>
        </w:tc>
        <w:tc>
          <w:tcPr>
            <w:tcW w:w="805" w:type="dxa"/>
            <w:tcBorders>
              <w:top w:val="nil"/>
              <w:left w:val="single" w:sz="4" w:space="0" w:color="auto"/>
              <w:bottom w:val="single" w:sz="4" w:space="0" w:color="auto"/>
              <w:right w:val="single" w:sz="4" w:space="0" w:color="auto"/>
            </w:tcBorders>
            <w:shd w:val="clear" w:color="000000" w:fill="FFFFFF"/>
            <w:hideMark/>
          </w:tcPr>
          <w:p w14:paraId="69DC38D1"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days</w:t>
            </w:r>
          </w:p>
        </w:tc>
        <w:tc>
          <w:tcPr>
            <w:tcW w:w="1096" w:type="dxa"/>
            <w:tcBorders>
              <w:top w:val="single" w:sz="4" w:space="0" w:color="auto"/>
              <w:left w:val="nil"/>
              <w:bottom w:val="single" w:sz="4" w:space="0" w:color="auto"/>
              <w:right w:val="single" w:sz="4" w:space="0" w:color="auto"/>
            </w:tcBorders>
            <w:shd w:val="clear" w:color="000000" w:fill="FFFFFF"/>
            <w:vAlign w:val="center"/>
          </w:tcPr>
          <w:p w14:paraId="407C9FF0" w14:textId="161D8E85" w:rsidR="00413FF8" w:rsidRPr="00413FF8" w:rsidRDefault="00413FF8" w:rsidP="00413FF8">
            <w:pPr>
              <w:jc w:val="center"/>
              <w:rPr>
                <w:rFonts w:ascii="Calibri" w:hAnsi="Calibri" w:cs="Calibri"/>
                <w:b/>
                <w:bCs/>
                <w:color w:val="000000"/>
                <w:szCs w:val="24"/>
                <w:lang w:val="en-US"/>
              </w:rPr>
            </w:pPr>
          </w:p>
        </w:tc>
        <w:tc>
          <w:tcPr>
            <w:tcW w:w="1191" w:type="dxa"/>
            <w:tcBorders>
              <w:top w:val="single" w:sz="4" w:space="0" w:color="auto"/>
              <w:left w:val="nil"/>
              <w:bottom w:val="single" w:sz="4" w:space="0" w:color="auto"/>
              <w:right w:val="single" w:sz="4" w:space="0" w:color="auto"/>
            </w:tcBorders>
            <w:shd w:val="clear" w:color="000000" w:fill="FFFFFF"/>
            <w:vAlign w:val="center"/>
          </w:tcPr>
          <w:p w14:paraId="08109741" w14:textId="4DF6F4E3" w:rsidR="00413FF8" w:rsidRPr="00413FF8" w:rsidRDefault="00413FF8" w:rsidP="00413FF8">
            <w:pPr>
              <w:jc w:val="center"/>
              <w:rPr>
                <w:rFonts w:ascii="Calibri" w:hAnsi="Calibri" w:cs="Calibri"/>
                <w:b/>
                <w:bCs/>
                <w:color w:val="000000"/>
                <w:szCs w:val="24"/>
                <w:lang w:val="en-US"/>
              </w:rPr>
            </w:pPr>
          </w:p>
        </w:tc>
        <w:tc>
          <w:tcPr>
            <w:tcW w:w="1241" w:type="dxa"/>
            <w:tcBorders>
              <w:top w:val="nil"/>
              <w:left w:val="nil"/>
              <w:bottom w:val="single" w:sz="4" w:space="0" w:color="auto"/>
              <w:right w:val="nil"/>
            </w:tcBorders>
            <w:shd w:val="clear" w:color="000000" w:fill="FFFFFF"/>
          </w:tcPr>
          <w:p w14:paraId="7F873CA6" w14:textId="1E5F453E"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8" w:space="0" w:color="auto"/>
              <w:right w:val="single" w:sz="8" w:space="0" w:color="auto"/>
            </w:tcBorders>
            <w:shd w:val="clear" w:color="000000" w:fill="FFFFFF"/>
          </w:tcPr>
          <w:p w14:paraId="022EBAAC" w14:textId="39A32477" w:rsidR="00413FF8" w:rsidRPr="00413FF8" w:rsidRDefault="00413FF8" w:rsidP="00413FF8">
            <w:pPr>
              <w:jc w:val="center"/>
              <w:rPr>
                <w:rFonts w:ascii="Calibri" w:hAnsi="Calibri" w:cs="Calibri"/>
                <w:b/>
                <w:bCs/>
                <w:color w:val="000000"/>
                <w:szCs w:val="24"/>
                <w:lang w:val="en-US"/>
              </w:rPr>
            </w:pPr>
          </w:p>
        </w:tc>
      </w:tr>
      <w:tr w:rsidR="00413FF8" w:rsidRPr="00413FF8" w14:paraId="355CD640" w14:textId="77777777" w:rsidTr="00413FF8">
        <w:trPr>
          <w:trHeight w:val="1215"/>
        </w:trPr>
        <w:tc>
          <w:tcPr>
            <w:tcW w:w="4410" w:type="dxa"/>
            <w:tcBorders>
              <w:top w:val="nil"/>
              <w:left w:val="single" w:sz="4" w:space="0" w:color="auto"/>
              <w:bottom w:val="single" w:sz="8" w:space="0" w:color="auto"/>
              <w:right w:val="single" w:sz="8" w:space="0" w:color="auto"/>
            </w:tcBorders>
            <w:shd w:val="clear" w:color="auto" w:fill="auto"/>
            <w:vAlign w:val="center"/>
            <w:hideMark/>
          </w:tcPr>
          <w:p w14:paraId="2AD02649" w14:textId="77777777"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Deliverable 2.</w:t>
            </w:r>
            <w:r w:rsidRPr="00413FF8">
              <w:rPr>
                <w:rFonts w:ascii="Calibri" w:hAnsi="Calibri" w:cs="Calibri"/>
                <w:color w:val="000000"/>
                <w:sz w:val="22"/>
                <w:szCs w:val="22"/>
                <w:lang w:val="en-US"/>
              </w:rPr>
              <w:t xml:space="preserve"> To conduct training on needs assessment, tools and methods required for the assessment. Ensure that refugees with disabilities are included in the full process and provide training on the needs assessment, tools and methods where required and with the support of WHO</w:t>
            </w:r>
          </w:p>
        </w:tc>
        <w:tc>
          <w:tcPr>
            <w:tcW w:w="805" w:type="dxa"/>
            <w:tcBorders>
              <w:top w:val="nil"/>
              <w:left w:val="single" w:sz="4" w:space="0" w:color="auto"/>
              <w:bottom w:val="single" w:sz="4" w:space="0" w:color="auto"/>
              <w:right w:val="single" w:sz="4" w:space="0" w:color="auto"/>
            </w:tcBorders>
            <w:shd w:val="clear" w:color="000000" w:fill="FFFFFF"/>
            <w:hideMark/>
          </w:tcPr>
          <w:p w14:paraId="0E597778"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days</w:t>
            </w:r>
          </w:p>
        </w:tc>
        <w:tc>
          <w:tcPr>
            <w:tcW w:w="1096" w:type="dxa"/>
            <w:tcBorders>
              <w:top w:val="nil"/>
              <w:left w:val="nil"/>
              <w:bottom w:val="single" w:sz="4" w:space="0" w:color="auto"/>
              <w:right w:val="single" w:sz="4" w:space="0" w:color="auto"/>
            </w:tcBorders>
            <w:shd w:val="clear" w:color="000000" w:fill="FFFFFF"/>
            <w:vAlign w:val="center"/>
          </w:tcPr>
          <w:p w14:paraId="1948EBDF" w14:textId="713ADE4B" w:rsidR="00413FF8" w:rsidRPr="00413FF8" w:rsidRDefault="00413FF8" w:rsidP="00413FF8">
            <w:pPr>
              <w:jc w:val="center"/>
              <w:rPr>
                <w:rFonts w:ascii="Calibri" w:hAnsi="Calibri" w:cs="Calibri"/>
                <w:b/>
                <w:bCs/>
                <w:color w:val="000000"/>
                <w:szCs w:val="24"/>
                <w:lang w:val="en-US"/>
              </w:rPr>
            </w:pPr>
          </w:p>
        </w:tc>
        <w:tc>
          <w:tcPr>
            <w:tcW w:w="1191" w:type="dxa"/>
            <w:tcBorders>
              <w:top w:val="nil"/>
              <w:left w:val="nil"/>
              <w:bottom w:val="single" w:sz="4" w:space="0" w:color="auto"/>
              <w:right w:val="single" w:sz="4" w:space="0" w:color="auto"/>
            </w:tcBorders>
            <w:shd w:val="clear" w:color="000000" w:fill="FFFFFF"/>
            <w:vAlign w:val="center"/>
          </w:tcPr>
          <w:p w14:paraId="1D8D831C" w14:textId="06F146EE" w:rsidR="00413FF8" w:rsidRPr="00413FF8" w:rsidRDefault="00413FF8" w:rsidP="00413FF8">
            <w:pPr>
              <w:jc w:val="center"/>
              <w:rPr>
                <w:rFonts w:ascii="Calibri" w:hAnsi="Calibri" w:cs="Calibri"/>
                <w:b/>
                <w:bCs/>
                <w:color w:val="000000"/>
                <w:szCs w:val="24"/>
                <w:lang w:val="en-US"/>
              </w:rPr>
            </w:pPr>
          </w:p>
        </w:tc>
        <w:tc>
          <w:tcPr>
            <w:tcW w:w="1241" w:type="dxa"/>
            <w:tcBorders>
              <w:top w:val="nil"/>
              <w:left w:val="nil"/>
              <w:bottom w:val="single" w:sz="4" w:space="0" w:color="auto"/>
              <w:right w:val="single" w:sz="4" w:space="0" w:color="auto"/>
            </w:tcBorders>
            <w:shd w:val="clear" w:color="000000" w:fill="FFFFFF"/>
          </w:tcPr>
          <w:p w14:paraId="58EB8C62" w14:textId="47F00ACE"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8" w:space="0" w:color="auto"/>
              <w:right w:val="single" w:sz="8" w:space="0" w:color="auto"/>
            </w:tcBorders>
            <w:shd w:val="clear" w:color="000000" w:fill="FFFFFF"/>
          </w:tcPr>
          <w:p w14:paraId="5F7562D1" w14:textId="42BAC0D2" w:rsidR="00413FF8" w:rsidRPr="00413FF8" w:rsidRDefault="00413FF8" w:rsidP="00413FF8">
            <w:pPr>
              <w:jc w:val="center"/>
              <w:rPr>
                <w:rFonts w:ascii="Calibri" w:hAnsi="Calibri" w:cs="Calibri"/>
                <w:b/>
                <w:bCs/>
                <w:color w:val="000000"/>
                <w:szCs w:val="24"/>
                <w:lang w:val="en-US"/>
              </w:rPr>
            </w:pPr>
          </w:p>
        </w:tc>
      </w:tr>
      <w:tr w:rsidR="00413FF8" w:rsidRPr="00413FF8" w14:paraId="230C7D92" w14:textId="77777777" w:rsidTr="00413FF8">
        <w:trPr>
          <w:trHeight w:val="1215"/>
        </w:trPr>
        <w:tc>
          <w:tcPr>
            <w:tcW w:w="4410" w:type="dxa"/>
            <w:tcBorders>
              <w:top w:val="nil"/>
              <w:left w:val="single" w:sz="4" w:space="0" w:color="auto"/>
              <w:bottom w:val="single" w:sz="8" w:space="0" w:color="auto"/>
              <w:right w:val="single" w:sz="8" w:space="0" w:color="auto"/>
            </w:tcBorders>
            <w:shd w:val="clear" w:color="auto" w:fill="auto"/>
            <w:vAlign w:val="center"/>
            <w:hideMark/>
          </w:tcPr>
          <w:p w14:paraId="4594256C" w14:textId="77777777"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 xml:space="preserve">Deliverable 3. </w:t>
            </w:r>
            <w:r w:rsidRPr="00413FF8">
              <w:rPr>
                <w:rFonts w:ascii="Calibri" w:hAnsi="Calibri" w:cs="Calibri"/>
                <w:color w:val="000000"/>
                <w:sz w:val="22"/>
                <w:szCs w:val="22"/>
                <w:lang w:val="en-US"/>
              </w:rPr>
              <w:t xml:space="preserve">Facilitate and provide coordination work for three focus groups </w:t>
            </w:r>
            <w:proofErr w:type="gramStart"/>
            <w:r w:rsidRPr="00413FF8">
              <w:rPr>
                <w:rFonts w:ascii="Calibri" w:hAnsi="Calibri" w:cs="Calibri"/>
                <w:color w:val="000000"/>
                <w:sz w:val="22"/>
                <w:szCs w:val="22"/>
                <w:lang w:val="en-US"/>
              </w:rPr>
              <w:t>in order to</w:t>
            </w:r>
            <w:proofErr w:type="gramEnd"/>
            <w:r w:rsidRPr="00413FF8">
              <w:rPr>
                <w:rFonts w:ascii="Calibri" w:hAnsi="Calibri" w:cs="Calibri"/>
                <w:color w:val="000000"/>
                <w:sz w:val="22"/>
                <w:szCs w:val="22"/>
                <w:lang w:val="en-US"/>
              </w:rPr>
              <w:t xml:space="preserve"> identify the needs of people with disabilities who are refugees from Ukraine, based on the data collection methodology and tools developed within the UNPRPD project. Include refugees with disabilities in data collection and interview processes. </w:t>
            </w:r>
          </w:p>
        </w:tc>
        <w:tc>
          <w:tcPr>
            <w:tcW w:w="805" w:type="dxa"/>
            <w:tcBorders>
              <w:top w:val="nil"/>
              <w:left w:val="single" w:sz="4" w:space="0" w:color="auto"/>
              <w:bottom w:val="single" w:sz="4" w:space="0" w:color="auto"/>
              <w:right w:val="single" w:sz="4" w:space="0" w:color="auto"/>
            </w:tcBorders>
            <w:shd w:val="clear" w:color="000000" w:fill="FFFFFF"/>
            <w:hideMark/>
          </w:tcPr>
          <w:p w14:paraId="5F6C87B5"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days</w:t>
            </w:r>
          </w:p>
        </w:tc>
        <w:tc>
          <w:tcPr>
            <w:tcW w:w="1096" w:type="dxa"/>
            <w:tcBorders>
              <w:top w:val="nil"/>
              <w:left w:val="nil"/>
              <w:bottom w:val="single" w:sz="4" w:space="0" w:color="auto"/>
              <w:right w:val="single" w:sz="4" w:space="0" w:color="auto"/>
            </w:tcBorders>
            <w:shd w:val="clear" w:color="000000" w:fill="FFFFFF"/>
            <w:vAlign w:val="center"/>
          </w:tcPr>
          <w:p w14:paraId="619F2509" w14:textId="0702339A" w:rsidR="00413FF8" w:rsidRPr="00413FF8" w:rsidRDefault="00413FF8" w:rsidP="00413FF8">
            <w:pPr>
              <w:jc w:val="center"/>
              <w:rPr>
                <w:rFonts w:ascii="Calibri" w:hAnsi="Calibri" w:cs="Calibri"/>
                <w:b/>
                <w:bCs/>
                <w:color w:val="000000"/>
                <w:szCs w:val="24"/>
                <w:lang w:val="en-US"/>
              </w:rPr>
            </w:pPr>
          </w:p>
        </w:tc>
        <w:tc>
          <w:tcPr>
            <w:tcW w:w="1191" w:type="dxa"/>
            <w:tcBorders>
              <w:top w:val="nil"/>
              <w:left w:val="nil"/>
              <w:bottom w:val="single" w:sz="4" w:space="0" w:color="auto"/>
              <w:right w:val="single" w:sz="4" w:space="0" w:color="auto"/>
            </w:tcBorders>
            <w:shd w:val="clear" w:color="000000" w:fill="FFFFFF"/>
            <w:vAlign w:val="center"/>
          </w:tcPr>
          <w:p w14:paraId="315CB4E5" w14:textId="7A6EC82C" w:rsidR="00413FF8" w:rsidRPr="00413FF8" w:rsidRDefault="00413FF8" w:rsidP="00413FF8">
            <w:pPr>
              <w:jc w:val="center"/>
              <w:rPr>
                <w:rFonts w:ascii="Calibri" w:hAnsi="Calibri" w:cs="Calibri"/>
                <w:b/>
                <w:bCs/>
                <w:color w:val="000000"/>
                <w:szCs w:val="24"/>
                <w:lang w:val="en-US"/>
              </w:rPr>
            </w:pPr>
          </w:p>
        </w:tc>
        <w:tc>
          <w:tcPr>
            <w:tcW w:w="1241" w:type="dxa"/>
            <w:tcBorders>
              <w:top w:val="nil"/>
              <w:left w:val="nil"/>
              <w:bottom w:val="single" w:sz="4" w:space="0" w:color="auto"/>
              <w:right w:val="single" w:sz="4" w:space="0" w:color="auto"/>
            </w:tcBorders>
            <w:shd w:val="clear" w:color="000000" w:fill="FFFFFF"/>
          </w:tcPr>
          <w:p w14:paraId="4C947AE0" w14:textId="5EDB4BEA"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8" w:space="0" w:color="auto"/>
              <w:right w:val="single" w:sz="8" w:space="0" w:color="auto"/>
            </w:tcBorders>
            <w:shd w:val="clear" w:color="000000" w:fill="FFFFFF"/>
          </w:tcPr>
          <w:p w14:paraId="773ABA5D" w14:textId="11841F18" w:rsidR="00413FF8" w:rsidRPr="00413FF8" w:rsidRDefault="00413FF8" w:rsidP="00413FF8">
            <w:pPr>
              <w:jc w:val="center"/>
              <w:rPr>
                <w:rFonts w:ascii="Calibri" w:hAnsi="Calibri" w:cs="Calibri"/>
                <w:b/>
                <w:bCs/>
                <w:color w:val="000000"/>
                <w:szCs w:val="24"/>
                <w:lang w:val="en-US"/>
              </w:rPr>
            </w:pPr>
          </w:p>
        </w:tc>
      </w:tr>
      <w:tr w:rsidR="00413FF8" w:rsidRPr="00413FF8" w14:paraId="4CF70FB2" w14:textId="77777777" w:rsidTr="00413FF8">
        <w:trPr>
          <w:trHeight w:val="615"/>
        </w:trPr>
        <w:tc>
          <w:tcPr>
            <w:tcW w:w="4410" w:type="dxa"/>
            <w:tcBorders>
              <w:top w:val="nil"/>
              <w:left w:val="single" w:sz="4" w:space="0" w:color="auto"/>
              <w:bottom w:val="single" w:sz="8" w:space="0" w:color="auto"/>
              <w:right w:val="single" w:sz="8" w:space="0" w:color="auto"/>
            </w:tcBorders>
            <w:shd w:val="clear" w:color="auto" w:fill="auto"/>
            <w:vAlign w:val="center"/>
            <w:hideMark/>
          </w:tcPr>
          <w:p w14:paraId="313A0037" w14:textId="56D43A8B"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sz w:val="22"/>
                <w:szCs w:val="22"/>
                <w:lang w:val="en-US"/>
              </w:rPr>
              <w:t xml:space="preserve">Deliverable 4. </w:t>
            </w:r>
            <w:r w:rsidRPr="00413FF8">
              <w:rPr>
                <w:rFonts w:ascii="Calibri" w:hAnsi="Calibri" w:cs="Calibri"/>
                <w:color w:val="000000"/>
                <w:sz w:val="22"/>
                <w:szCs w:val="22"/>
                <w:lang w:val="en-US"/>
              </w:rPr>
              <w:t>To present brief report on findings, analysis and raw data collected in the focus groups.</w:t>
            </w:r>
          </w:p>
        </w:tc>
        <w:tc>
          <w:tcPr>
            <w:tcW w:w="805" w:type="dxa"/>
            <w:tcBorders>
              <w:top w:val="nil"/>
              <w:left w:val="single" w:sz="4" w:space="0" w:color="auto"/>
              <w:bottom w:val="single" w:sz="4" w:space="0" w:color="auto"/>
              <w:right w:val="single" w:sz="4" w:space="0" w:color="auto"/>
            </w:tcBorders>
            <w:shd w:val="clear" w:color="000000" w:fill="FFFFFF"/>
            <w:hideMark/>
          </w:tcPr>
          <w:p w14:paraId="1926FDF9"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days</w:t>
            </w:r>
          </w:p>
        </w:tc>
        <w:tc>
          <w:tcPr>
            <w:tcW w:w="1096" w:type="dxa"/>
            <w:tcBorders>
              <w:top w:val="nil"/>
              <w:left w:val="nil"/>
              <w:bottom w:val="single" w:sz="4" w:space="0" w:color="auto"/>
              <w:right w:val="single" w:sz="4" w:space="0" w:color="auto"/>
            </w:tcBorders>
            <w:shd w:val="clear" w:color="000000" w:fill="FFFFFF"/>
            <w:vAlign w:val="center"/>
          </w:tcPr>
          <w:p w14:paraId="07E9F195" w14:textId="7599C4CC" w:rsidR="00413FF8" w:rsidRPr="00413FF8" w:rsidRDefault="00413FF8" w:rsidP="00413FF8">
            <w:pPr>
              <w:jc w:val="center"/>
              <w:rPr>
                <w:rFonts w:ascii="Calibri" w:hAnsi="Calibri" w:cs="Calibri"/>
                <w:b/>
                <w:bCs/>
                <w:color w:val="000000"/>
                <w:szCs w:val="24"/>
                <w:lang w:val="en-US"/>
              </w:rPr>
            </w:pPr>
          </w:p>
        </w:tc>
        <w:tc>
          <w:tcPr>
            <w:tcW w:w="1191" w:type="dxa"/>
            <w:tcBorders>
              <w:top w:val="nil"/>
              <w:left w:val="nil"/>
              <w:bottom w:val="single" w:sz="4" w:space="0" w:color="auto"/>
              <w:right w:val="single" w:sz="4" w:space="0" w:color="auto"/>
            </w:tcBorders>
            <w:shd w:val="clear" w:color="000000" w:fill="FFFFFF"/>
            <w:vAlign w:val="center"/>
          </w:tcPr>
          <w:p w14:paraId="34E5967B" w14:textId="7A8258E8" w:rsidR="00413FF8" w:rsidRPr="00413FF8" w:rsidRDefault="00413FF8" w:rsidP="00413FF8">
            <w:pPr>
              <w:jc w:val="center"/>
              <w:rPr>
                <w:rFonts w:ascii="Calibri" w:hAnsi="Calibri" w:cs="Calibri"/>
                <w:b/>
                <w:bCs/>
                <w:color w:val="000000"/>
                <w:szCs w:val="24"/>
                <w:lang w:val="en-US"/>
              </w:rPr>
            </w:pPr>
          </w:p>
        </w:tc>
        <w:tc>
          <w:tcPr>
            <w:tcW w:w="1241" w:type="dxa"/>
            <w:tcBorders>
              <w:top w:val="nil"/>
              <w:left w:val="nil"/>
              <w:bottom w:val="single" w:sz="4" w:space="0" w:color="auto"/>
              <w:right w:val="single" w:sz="4" w:space="0" w:color="auto"/>
            </w:tcBorders>
            <w:shd w:val="clear" w:color="000000" w:fill="FFFFFF"/>
          </w:tcPr>
          <w:p w14:paraId="66CAACBF" w14:textId="1DFC2A00"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8" w:space="0" w:color="auto"/>
              <w:right w:val="single" w:sz="8" w:space="0" w:color="auto"/>
            </w:tcBorders>
            <w:shd w:val="clear" w:color="000000" w:fill="FFFFFF"/>
          </w:tcPr>
          <w:p w14:paraId="085200D8" w14:textId="14A9974A" w:rsidR="00413FF8" w:rsidRPr="00413FF8" w:rsidRDefault="00413FF8" w:rsidP="00413FF8">
            <w:pPr>
              <w:jc w:val="center"/>
              <w:rPr>
                <w:rFonts w:ascii="Calibri" w:hAnsi="Calibri" w:cs="Calibri"/>
                <w:b/>
                <w:bCs/>
                <w:color w:val="000000"/>
                <w:szCs w:val="24"/>
                <w:lang w:val="en-US"/>
              </w:rPr>
            </w:pPr>
          </w:p>
        </w:tc>
      </w:tr>
      <w:tr w:rsidR="00413FF8" w:rsidRPr="00413FF8" w14:paraId="57E81090" w14:textId="77777777" w:rsidTr="00413FF8">
        <w:trPr>
          <w:trHeight w:val="1515"/>
        </w:trPr>
        <w:tc>
          <w:tcPr>
            <w:tcW w:w="4410" w:type="dxa"/>
            <w:tcBorders>
              <w:top w:val="nil"/>
              <w:left w:val="single" w:sz="4" w:space="0" w:color="auto"/>
              <w:bottom w:val="single" w:sz="8" w:space="0" w:color="auto"/>
              <w:right w:val="single" w:sz="8" w:space="0" w:color="auto"/>
            </w:tcBorders>
            <w:shd w:val="clear" w:color="auto" w:fill="auto"/>
            <w:vAlign w:val="center"/>
            <w:hideMark/>
          </w:tcPr>
          <w:p w14:paraId="3D220677" w14:textId="77777777"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 xml:space="preserve">Deliverable 5. </w:t>
            </w:r>
            <w:r w:rsidRPr="00413FF8">
              <w:rPr>
                <w:rFonts w:ascii="Calibri" w:hAnsi="Calibri" w:cs="Calibri"/>
                <w:color w:val="000000"/>
                <w:sz w:val="22"/>
                <w:szCs w:val="22"/>
                <w:lang w:val="en-US"/>
              </w:rPr>
              <w:t xml:space="preserve">Contribute to detailed report outlining the recommended policy and operational solutions related to service delivery models (targeting inclusive health and social care delivery, inclusive budgeting, </w:t>
            </w:r>
            <w:proofErr w:type="gramStart"/>
            <w:r w:rsidRPr="00413FF8">
              <w:rPr>
                <w:rFonts w:ascii="Calibri" w:hAnsi="Calibri" w:cs="Calibri"/>
                <w:color w:val="000000"/>
                <w:sz w:val="22"/>
                <w:szCs w:val="22"/>
                <w:lang w:val="en-US"/>
              </w:rPr>
              <w:t>gender</w:t>
            </w:r>
            <w:proofErr w:type="gramEnd"/>
            <w:r w:rsidRPr="00413FF8">
              <w:rPr>
                <w:rFonts w:ascii="Calibri" w:hAnsi="Calibri" w:cs="Calibri"/>
                <w:color w:val="000000"/>
                <w:sz w:val="22"/>
                <w:szCs w:val="22"/>
                <w:lang w:val="en-US"/>
              </w:rPr>
              <w:t xml:space="preserve"> and youth responsive interventions) after consultation with Govt focal points for the Ukrainian refugee crisis in each country.</w:t>
            </w:r>
            <w:r w:rsidRPr="00413FF8">
              <w:rPr>
                <w:rFonts w:ascii="Calibri" w:hAnsi="Calibri" w:cs="Calibri"/>
                <w:b/>
                <w:bCs/>
                <w:color w:val="000000"/>
                <w:sz w:val="22"/>
                <w:szCs w:val="22"/>
                <w:lang w:val="en-US"/>
              </w:rPr>
              <w:t xml:space="preserve"> </w:t>
            </w:r>
          </w:p>
        </w:tc>
        <w:tc>
          <w:tcPr>
            <w:tcW w:w="805" w:type="dxa"/>
            <w:tcBorders>
              <w:top w:val="nil"/>
              <w:left w:val="single" w:sz="4" w:space="0" w:color="auto"/>
              <w:bottom w:val="single" w:sz="4" w:space="0" w:color="auto"/>
              <w:right w:val="single" w:sz="4" w:space="0" w:color="auto"/>
            </w:tcBorders>
            <w:shd w:val="clear" w:color="000000" w:fill="FFFFFF"/>
            <w:hideMark/>
          </w:tcPr>
          <w:p w14:paraId="5D5EE529"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szCs w:val="24"/>
                <w:lang w:val="en-US"/>
              </w:rPr>
              <w:t>days</w:t>
            </w:r>
          </w:p>
        </w:tc>
        <w:tc>
          <w:tcPr>
            <w:tcW w:w="1096" w:type="dxa"/>
            <w:tcBorders>
              <w:top w:val="nil"/>
              <w:left w:val="nil"/>
              <w:bottom w:val="single" w:sz="4" w:space="0" w:color="auto"/>
              <w:right w:val="single" w:sz="4" w:space="0" w:color="auto"/>
            </w:tcBorders>
            <w:shd w:val="clear" w:color="000000" w:fill="FFFFFF"/>
            <w:vAlign w:val="center"/>
          </w:tcPr>
          <w:p w14:paraId="1C8A3F3F" w14:textId="08C2BFEB" w:rsidR="00413FF8" w:rsidRPr="00413FF8" w:rsidRDefault="00413FF8" w:rsidP="00413FF8">
            <w:pPr>
              <w:jc w:val="center"/>
              <w:rPr>
                <w:rFonts w:ascii="Calibri" w:hAnsi="Calibri" w:cs="Calibri"/>
                <w:b/>
                <w:bCs/>
                <w:color w:val="000000"/>
                <w:szCs w:val="24"/>
                <w:lang w:val="en-US"/>
              </w:rPr>
            </w:pPr>
          </w:p>
        </w:tc>
        <w:tc>
          <w:tcPr>
            <w:tcW w:w="1191" w:type="dxa"/>
            <w:tcBorders>
              <w:top w:val="nil"/>
              <w:left w:val="nil"/>
              <w:bottom w:val="single" w:sz="4" w:space="0" w:color="auto"/>
              <w:right w:val="single" w:sz="4" w:space="0" w:color="auto"/>
            </w:tcBorders>
            <w:shd w:val="clear" w:color="000000" w:fill="FFFFFF"/>
            <w:vAlign w:val="center"/>
          </w:tcPr>
          <w:p w14:paraId="7EA91632" w14:textId="271FC484" w:rsidR="00413FF8" w:rsidRPr="00413FF8" w:rsidRDefault="00413FF8" w:rsidP="00413FF8">
            <w:pPr>
              <w:jc w:val="center"/>
              <w:rPr>
                <w:rFonts w:ascii="Calibri" w:hAnsi="Calibri" w:cs="Calibri"/>
                <w:b/>
                <w:bCs/>
                <w:color w:val="000000"/>
                <w:szCs w:val="24"/>
                <w:lang w:val="en-US"/>
              </w:rPr>
            </w:pPr>
          </w:p>
        </w:tc>
        <w:tc>
          <w:tcPr>
            <w:tcW w:w="1241" w:type="dxa"/>
            <w:tcBorders>
              <w:top w:val="nil"/>
              <w:left w:val="nil"/>
              <w:bottom w:val="single" w:sz="4" w:space="0" w:color="auto"/>
              <w:right w:val="single" w:sz="4" w:space="0" w:color="auto"/>
            </w:tcBorders>
            <w:shd w:val="clear" w:color="000000" w:fill="FFFFFF"/>
          </w:tcPr>
          <w:p w14:paraId="37C572DA" w14:textId="6DE3FB3E"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8" w:space="0" w:color="auto"/>
              <w:right w:val="single" w:sz="8" w:space="0" w:color="auto"/>
            </w:tcBorders>
            <w:shd w:val="clear" w:color="000000" w:fill="FFFFFF"/>
          </w:tcPr>
          <w:p w14:paraId="2CD3E43F" w14:textId="491DB4DE" w:rsidR="00413FF8" w:rsidRPr="00413FF8" w:rsidRDefault="00413FF8" w:rsidP="00413FF8">
            <w:pPr>
              <w:jc w:val="center"/>
              <w:rPr>
                <w:rFonts w:ascii="Calibri" w:hAnsi="Calibri" w:cs="Calibri"/>
                <w:b/>
                <w:bCs/>
                <w:color w:val="000000"/>
                <w:szCs w:val="24"/>
                <w:lang w:val="en-US"/>
              </w:rPr>
            </w:pPr>
          </w:p>
        </w:tc>
      </w:tr>
      <w:tr w:rsidR="00413FF8" w:rsidRPr="00413FF8" w14:paraId="71558A7B" w14:textId="77777777" w:rsidTr="00413FF8">
        <w:trPr>
          <w:trHeight w:val="615"/>
        </w:trPr>
        <w:tc>
          <w:tcPr>
            <w:tcW w:w="4410" w:type="dxa"/>
            <w:tcBorders>
              <w:top w:val="nil"/>
              <w:left w:val="single" w:sz="4" w:space="0" w:color="auto"/>
              <w:bottom w:val="single" w:sz="8" w:space="0" w:color="auto"/>
              <w:right w:val="single" w:sz="8" w:space="0" w:color="auto"/>
            </w:tcBorders>
            <w:shd w:val="clear" w:color="auto" w:fill="auto"/>
            <w:vAlign w:val="center"/>
            <w:hideMark/>
          </w:tcPr>
          <w:p w14:paraId="7CD04FAE" w14:textId="77777777"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 xml:space="preserve">Deliverable 6. </w:t>
            </w:r>
            <w:r w:rsidRPr="00413FF8">
              <w:rPr>
                <w:rFonts w:ascii="Calibri" w:hAnsi="Calibri" w:cs="Calibri"/>
                <w:color w:val="000000"/>
                <w:sz w:val="22"/>
                <w:szCs w:val="22"/>
                <w:lang w:val="en-US"/>
              </w:rPr>
              <w:t>Co-facilitate a workshop with all stakeholders for presentations of findings and recommendations</w:t>
            </w:r>
          </w:p>
        </w:tc>
        <w:tc>
          <w:tcPr>
            <w:tcW w:w="805" w:type="dxa"/>
            <w:tcBorders>
              <w:top w:val="nil"/>
              <w:left w:val="nil"/>
              <w:bottom w:val="single" w:sz="4" w:space="0" w:color="auto"/>
              <w:right w:val="single" w:sz="4" w:space="0" w:color="auto"/>
            </w:tcBorders>
            <w:shd w:val="clear" w:color="000000" w:fill="FFFFFF"/>
            <w:hideMark/>
          </w:tcPr>
          <w:p w14:paraId="5E8DD193"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days</w:t>
            </w:r>
          </w:p>
        </w:tc>
        <w:tc>
          <w:tcPr>
            <w:tcW w:w="1096" w:type="dxa"/>
            <w:tcBorders>
              <w:top w:val="nil"/>
              <w:left w:val="nil"/>
              <w:bottom w:val="single" w:sz="4" w:space="0" w:color="auto"/>
              <w:right w:val="single" w:sz="4" w:space="0" w:color="auto"/>
            </w:tcBorders>
            <w:shd w:val="clear" w:color="000000" w:fill="FFFFFF"/>
            <w:vAlign w:val="center"/>
          </w:tcPr>
          <w:p w14:paraId="01ADEEEA" w14:textId="3FC98030" w:rsidR="00413FF8" w:rsidRPr="00413FF8" w:rsidRDefault="00413FF8" w:rsidP="00413FF8">
            <w:pPr>
              <w:jc w:val="center"/>
              <w:rPr>
                <w:rFonts w:ascii="Calibri" w:hAnsi="Calibri" w:cs="Calibri"/>
                <w:b/>
                <w:bCs/>
                <w:color w:val="000000"/>
                <w:szCs w:val="24"/>
                <w:lang w:val="en-US"/>
              </w:rPr>
            </w:pPr>
          </w:p>
        </w:tc>
        <w:tc>
          <w:tcPr>
            <w:tcW w:w="1191" w:type="dxa"/>
            <w:tcBorders>
              <w:top w:val="nil"/>
              <w:left w:val="nil"/>
              <w:bottom w:val="single" w:sz="4" w:space="0" w:color="auto"/>
              <w:right w:val="single" w:sz="4" w:space="0" w:color="auto"/>
            </w:tcBorders>
            <w:shd w:val="clear" w:color="000000" w:fill="FFFFFF"/>
            <w:vAlign w:val="center"/>
          </w:tcPr>
          <w:p w14:paraId="08B339D0" w14:textId="3249442F" w:rsidR="00413FF8" w:rsidRPr="00413FF8" w:rsidRDefault="00413FF8" w:rsidP="00413FF8">
            <w:pPr>
              <w:jc w:val="center"/>
              <w:rPr>
                <w:rFonts w:ascii="Calibri" w:hAnsi="Calibri" w:cs="Calibri"/>
                <w:b/>
                <w:bCs/>
                <w:color w:val="000000"/>
                <w:szCs w:val="24"/>
                <w:lang w:val="en-US"/>
              </w:rPr>
            </w:pPr>
          </w:p>
        </w:tc>
        <w:tc>
          <w:tcPr>
            <w:tcW w:w="1241" w:type="dxa"/>
            <w:tcBorders>
              <w:top w:val="nil"/>
              <w:left w:val="nil"/>
              <w:bottom w:val="single" w:sz="4" w:space="0" w:color="auto"/>
              <w:right w:val="single" w:sz="4" w:space="0" w:color="auto"/>
            </w:tcBorders>
            <w:shd w:val="clear" w:color="000000" w:fill="FFFFFF"/>
          </w:tcPr>
          <w:p w14:paraId="5EBD99E2" w14:textId="5E2A7108"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8" w:space="0" w:color="auto"/>
              <w:right w:val="single" w:sz="8" w:space="0" w:color="auto"/>
            </w:tcBorders>
            <w:shd w:val="clear" w:color="000000" w:fill="FFFFFF"/>
          </w:tcPr>
          <w:p w14:paraId="2AC56236" w14:textId="3047855C" w:rsidR="00413FF8" w:rsidRPr="00413FF8" w:rsidRDefault="00413FF8" w:rsidP="00413FF8">
            <w:pPr>
              <w:jc w:val="center"/>
              <w:rPr>
                <w:rFonts w:ascii="Calibri" w:hAnsi="Calibri" w:cs="Calibri"/>
                <w:b/>
                <w:bCs/>
                <w:color w:val="000000"/>
                <w:szCs w:val="24"/>
                <w:lang w:val="en-US"/>
              </w:rPr>
            </w:pPr>
          </w:p>
        </w:tc>
      </w:tr>
      <w:tr w:rsidR="00413FF8" w:rsidRPr="00413FF8" w14:paraId="02B90B48" w14:textId="77777777" w:rsidTr="00413FF8">
        <w:trPr>
          <w:trHeight w:val="615"/>
        </w:trPr>
        <w:tc>
          <w:tcPr>
            <w:tcW w:w="4410" w:type="dxa"/>
            <w:tcBorders>
              <w:top w:val="nil"/>
              <w:left w:val="single" w:sz="4" w:space="0" w:color="auto"/>
              <w:bottom w:val="single" w:sz="8" w:space="0" w:color="auto"/>
              <w:right w:val="single" w:sz="8" w:space="0" w:color="auto"/>
            </w:tcBorders>
            <w:shd w:val="clear" w:color="auto" w:fill="auto"/>
            <w:vAlign w:val="center"/>
            <w:hideMark/>
          </w:tcPr>
          <w:p w14:paraId="79AE7ADB" w14:textId="77777777"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Deliverable 7.</w:t>
            </w:r>
            <w:r w:rsidRPr="00413FF8">
              <w:rPr>
                <w:rFonts w:ascii="Calibri" w:hAnsi="Calibri" w:cs="Calibri"/>
                <w:color w:val="000000"/>
                <w:sz w:val="22"/>
                <w:szCs w:val="22"/>
                <w:lang w:val="en-US"/>
              </w:rPr>
              <w:t xml:space="preserve"> develop draft road map for practical actions to provide coordinated </w:t>
            </w:r>
            <w:r w:rsidRPr="00413FF8">
              <w:rPr>
                <w:rFonts w:ascii="Calibri" w:hAnsi="Calibri" w:cs="Calibri"/>
                <w:color w:val="000000"/>
                <w:sz w:val="22"/>
                <w:szCs w:val="22"/>
                <w:lang w:val="en-US"/>
              </w:rPr>
              <w:lastRenderedPageBreak/>
              <w:t>inclusive services to Ukrainian refugees with disabilities.</w:t>
            </w:r>
          </w:p>
        </w:tc>
        <w:tc>
          <w:tcPr>
            <w:tcW w:w="805" w:type="dxa"/>
            <w:tcBorders>
              <w:top w:val="nil"/>
              <w:left w:val="nil"/>
              <w:bottom w:val="single" w:sz="4" w:space="0" w:color="auto"/>
              <w:right w:val="single" w:sz="4" w:space="0" w:color="auto"/>
            </w:tcBorders>
            <w:shd w:val="clear" w:color="000000" w:fill="FFFFFF"/>
            <w:hideMark/>
          </w:tcPr>
          <w:p w14:paraId="35AC0C3C"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lastRenderedPageBreak/>
              <w:t>days</w:t>
            </w:r>
          </w:p>
        </w:tc>
        <w:tc>
          <w:tcPr>
            <w:tcW w:w="1096" w:type="dxa"/>
            <w:tcBorders>
              <w:top w:val="nil"/>
              <w:left w:val="nil"/>
              <w:bottom w:val="single" w:sz="4" w:space="0" w:color="auto"/>
              <w:right w:val="single" w:sz="4" w:space="0" w:color="auto"/>
            </w:tcBorders>
            <w:shd w:val="clear" w:color="000000" w:fill="FFFFFF"/>
            <w:vAlign w:val="center"/>
          </w:tcPr>
          <w:p w14:paraId="245E2A32" w14:textId="475AABF8" w:rsidR="00413FF8" w:rsidRPr="00413FF8" w:rsidRDefault="00413FF8" w:rsidP="00413FF8">
            <w:pPr>
              <w:jc w:val="center"/>
              <w:rPr>
                <w:rFonts w:ascii="Calibri" w:hAnsi="Calibri" w:cs="Calibri"/>
                <w:b/>
                <w:bCs/>
                <w:color w:val="000000"/>
                <w:szCs w:val="24"/>
                <w:lang w:val="en-US"/>
              </w:rPr>
            </w:pPr>
          </w:p>
        </w:tc>
        <w:tc>
          <w:tcPr>
            <w:tcW w:w="1191" w:type="dxa"/>
            <w:tcBorders>
              <w:top w:val="nil"/>
              <w:left w:val="nil"/>
              <w:bottom w:val="single" w:sz="4" w:space="0" w:color="auto"/>
              <w:right w:val="single" w:sz="4" w:space="0" w:color="auto"/>
            </w:tcBorders>
            <w:shd w:val="clear" w:color="000000" w:fill="FFFFFF"/>
            <w:vAlign w:val="center"/>
          </w:tcPr>
          <w:p w14:paraId="4B85962E" w14:textId="5512A542" w:rsidR="00413FF8" w:rsidRPr="00413FF8" w:rsidRDefault="00413FF8" w:rsidP="00413FF8">
            <w:pPr>
              <w:jc w:val="center"/>
              <w:rPr>
                <w:rFonts w:ascii="Calibri" w:hAnsi="Calibri" w:cs="Calibri"/>
                <w:b/>
                <w:bCs/>
                <w:color w:val="000000"/>
                <w:szCs w:val="24"/>
                <w:lang w:val="en-US"/>
              </w:rPr>
            </w:pPr>
          </w:p>
        </w:tc>
        <w:tc>
          <w:tcPr>
            <w:tcW w:w="1241" w:type="dxa"/>
            <w:tcBorders>
              <w:top w:val="nil"/>
              <w:left w:val="nil"/>
              <w:bottom w:val="single" w:sz="4" w:space="0" w:color="auto"/>
              <w:right w:val="single" w:sz="4" w:space="0" w:color="auto"/>
            </w:tcBorders>
            <w:shd w:val="clear" w:color="000000" w:fill="FFFFFF"/>
          </w:tcPr>
          <w:p w14:paraId="5EDF50A1" w14:textId="1D3F3552"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8" w:space="0" w:color="auto"/>
              <w:right w:val="single" w:sz="8" w:space="0" w:color="auto"/>
            </w:tcBorders>
            <w:shd w:val="clear" w:color="000000" w:fill="FFFFFF"/>
          </w:tcPr>
          <w:p w14:paraId="38251C3C" w14:textId="42D3DEAF" w:rsidR="00413FF8" w:rsidRPr="00413FF8" w:rsidRDefault="00413FF8" w:rsidP="00413FF8">
            <w:pPr>
              <w:jc w:val="center"/>
              <w:rPr>
                <w:rFonts w:ascii="Calibri" w:hAnsi="Calibri" w:cs="Calibri"/>
                <w:b/>
                <w:bCs/>
                <w:color w:val="000000"/>
                <w:szCs w:val="24"/>
                <w:lang w:val="en-US"/>
              </w:rPr>
            </w:pPr>
          </w:p>
        </w:tc>
      </w:tr>
      <w:tr w:rsidR="00413FF8" w:rsidRPr="00413FF8" w14:paraId="72E0D315" w14:textId="77777777" w:rsidTr="0036718C">
        <w:trPr>
          <w:trHeight w:val="1215"/>
        </w:trPr>
        <w:tc>
          <w:tcPr>
            <w:tcW w:w="4410" w:type="dxa"/>
            <w:tcBorders>
              <w:top w:val="nil"/>
              <w:left w:val="single" w:sz="4" w:space="0" w:color="auto"/>
              <w:bottom w:val="single" w:sz="8" w:space="0" w:color="auto"/>
              <w:right w:val="single" w:sz="8" w:space="0" w:color="auto"/>
            </w:tcBorders>
            <w:shd w:val="clear" w:color="auto" w:fill="auto"/>
            <w:vAlign w:val="center"/>
            <w:hideMark/>
          </w:tcPr>
          <w:p w14:paraId="0FF288B3" w14:textId="77777777"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Deliverable 8.</w:t>
            </w:r>
            <w:r w:rsidRPr="00413FF8">
              <w:rPr>
                <w:rFonts w:ascii="Calibri" w:hAnsi="Calibri" w:cs="Calibri"/>
                <w:color w:val="000000"/>
                <w:sz w:val="22"/>
                <w:szCs w:val="22"/>
                <w:lang w:val="en-US"/>
              </w:rPr>
              <w:t xml:space="preserve"> Contribute (background, interventions) to Disaster Risk Reduction plan development to address the real risks that the war will spill over into Moldova, learning lessons from the challenges in Ukraine – such as the evacuation of children and adults with high support needs. Work together with national OPDs.</w:t>
            </w:r>
          </w:p>
        </w:tc>
        <w:tc>
          <w:tcPr>
            <w:tcW w:w="805" w:type="dxa"/>
            <w:tcBorders>
              <w:top w:val="nil"/>
              <w:left w:val="single" w:sz="4" w:space="0" w:color="auto"/>
              <w:bottom w:val="single" w:sz="4" w:space="0" w:color="auto"/>
              <w:right w:val="single" w:sz="4" w:space="0" w:color="auto"/>
            </w:tcBorders>
            <w:shd w:val="clear" w:color="000000" w:fill="FFFFFF"/>
            <w:hideMark/>
          </w:tcPr>
          <w:p w14:paraId="6672EFB4"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days</w:t>
            </w:r>
          </w:p>
        </w:tc>
        <w:tc>
          <w:tcPr>
            <w:tcW w:w="1096" w:type="dxa"/>
            <w:tcBorders>
              <w:top w:val="nil"/>
              <w:left w:val="nil"/>
              <w:bottom w:val="single" w:sz="4" w:space="0" w:color="auto"/>
              <w:right w:val="single" w:sz="4" w:space="0" w:color="auto"/>
            </w:tcBorders>
            <w:shd w:val="clear" w:color="000000" w:fill="FFFFFF"/>
            <w:vAlign w:val="center"/>
          </w:tcPr>
          <w:p w14:paraId="6262B178" w14:textId="2742A649" w:rsidR="00413FF8" w:rsidRPr="00413FF8" w:rsidRDefault="00413FF8" w:rsidP="00413FF8">
            <w:pPr>
              <w:jc w:val="center"/>
              <w:rPr>
                <w:rFonts w:ascii="Calibri" w:hAnsi="Calibri" w:cs="Calibri"/>
                <w:b/>
                <w:bCs/>
                <w:color w:val="000000"/>
                <w:szCs w:val="24"/>
                <w:lang w:val="en-US"/>
              </w:rPr>
            </w:pPr>
          </w:p>
        </w:tc>
        <w:tc>
          <w:tcPr>
            <w:tcW w:w="1191" w:type="dxa"/>
            <w:tcBorders>
              <w:top w:val="nil"/>
              <w:left w:val="nil"/>
              <w:bottom w:val="single" w:sz="4" w:space="0" w:color="auto"/>
              <w:right w:val="single" w:sz="4" w:space="0" w:color="auto"/>
            </w:tcBorders>
            <w:shd w:val="clear" w:color="000000" w:fill="FFFFFF"/>
            <w:vAlign w:val="center"/>
          </w:tcPr>
          <w:p w14:paraId="7F3F23B4" w14:textId="1CF612F9" w:rsidR="00413FF8" w:rsidRPr="00413FF8" w:rsidRDefault="00413FF8" w:rsidP="00413FF8">
            <w:pPr>
              <w:jc w:val="center"/>
              <w:rPr>
                <w:rFonts w:ascii="Calibri" w:hAnsi="Calibri" w:cs="Calibri"/>
                <w:b/>
                <w:bCs/>
                <w:color w:val="000000"/>
                <w:szCs w:val="24"/>
                <w:lang w:val="en-US"/>
              </w:rPr>
            </w:pPr>
          </w:p>
        </w:tc>
        <w:tc>
          <w:tcPr>
            <w:tcW w:w="1241" w:type="dxa"/>
            <w:tcBorders>
              <w:top w:val="nil"/>
              <w:left w:val="nil"/>
              <w:bottom w:val="single" w:sz="4" w:space="0" w:color="auto"/>
              <w:right w:val="single" w:sz="4" w:space="0" w:color="auto"/>
            </w:tcBorders>
            <w:shd w:val="clear" w:color="000000" w:fill="FFFFFF"/>
          </w:tcPr>
          <w:p w14:paraId="3449ABCC" w14:textId="1CED5678"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8" w:space="0" w:color="auto"/>
              <w:right w:val="single" w:sz="8" w:space="0" w:color="auto"/>
            </w:tcBorders>
            <w:shd w:val="clear" w:color="000000" w:fill="FFFFFF"/>
          </w:tcPr>
          <w:p w14:paraId="0950913F" w14:textId="13B09154" w:rsidR="00413FF8" w:rsidRPr="00413FF8" w:rsidRDefault="00413FF8" w:rsidP="00413FF8">
            <w:pPr>
              <w:jc w:val="center"/>
              <w:rPr>
                <w:rFonts w:ascii="Calibri" w:hAnsi="Calibri" w:cs="Calibri"/>
                <w:b/>
                <w:bCs/>
                <w:color w:val="000000"/>
                <w:szCs w:val="24"/>
                <w:lang w:val="en-US"/>
              </w:rPr>
            </w:pPr>
          </w:p>
        </w:tc>
      </w:tr>
      <w:tr w:rsidR="00413FF8" w:rsidRPr="00413FF8" w14:paraId="2F9522EF" w14:textId="77777777" w:rsidTr="0036718C">
        <w:trPr>
          <w:trHeight w:val="915"/>
        </w:trPr>
        <w:tc>
          <w:tcPr>
            <w:tcW w:w="4410" w:type="dxa"/>
            <w:tcBorders>
              <w:top w:val="nil"/>
              <w:left w:val="single" w:sz="4" w:space="0" w:color="auto"/>
              <w:bottom w:val="single" w:sz="8" w:space="0" w:color="auto"/>
              <w:right w:val="single" w:sz="8" w:space="0" w:color="auto"/>
            </w:tcBorders>
            <w:shd w:val="clear" w:color="auto" w:fill="auto"/>
            <w:vAlign w:val="center"/>
            <w:hideMark/>
          </w:tcPr>
          <w:p w14:paraId="360ECB7C" w14:textId="77777777"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Deliverable 9.</w:t>
            </w:r>
            <w:r w:rsidRPr="00413FF8">
              <w:rPr>
                <w:rFonts w:ascii="Calibri" w:hAnsi="Calibri" w:cs="Calibri"/>
                <w:color w:val="000000"/>
                <w:sz w:val="22"/>
                <w:szCs w:val="22"/>
                <w:lang w:val="en-US"/>
              </w:rPr>
              <w:t xml:space="preserve"> Contribute to development of inclusive and accessible gender responsive and youth centered service delivery models that meet the needs of </w:t>
            </w:r>
            <w:proofErr w:type="spellStart"/>
            <w:r w:rsidRPr="00413FF8">
              <w:rPr>
                <w:rFonts w:ascii="Calibri" w:hAnsi="Calibri" w:cs="Calibri"/>
                <w:color w:val="000000"/>
                <w:sz w:val="22"/>
                <w:szCs w:val="22"/>
                <w:lang w:val="en-US"/>
              </w:rPr>
              <w:t>Ukr</w:t>
            </w:r>
            <w:proofErr w:type="spellEnd"/>
            <w:r w:rsidRPr="00413FF8">
              <w:rPr>
                <w:rFonts w:ascii="Calibri" w:hAnsi="Calibri" w:cs="Calibri"/>
                <w:color w:val="000000"/>
                <w:sz w:val="22"/>
                <w:szCs w:val="22"/>
                <w:lang w:val="en-US"/>
              </w:rPr>
              <w:t xml:space="preserve"> refugees with disabilities. </w:t>
            </w:r>
          </w:p>
        </w:tc>
        <w:tc>
          <w:tcPr>
            <w:tcW w:w="805" w:type="dxa"/>
            <w:tcBorders>
              <w:top w:val="nil"/>
              <w:left w:val="single" w:sz="4" w:space="0" w:color="auto"/>
              <w:bottom w:val="single" w:sz="4" w:space="0" w:color="auto"/>
              <w:right w:val="single" w:sz="4" w:space="0" w:color="auto"/>
            </w:tcBorders>
            <w:shd w:val="clear" w:color="000000" w:fill="FFFFFF"/>
            <w:hideMark/>
          </w:tcPr>
          <w:p w14:paraId="70A11B73"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days</w:t>
            </w:r>
          </w:p>
        </w:tc>
        <w:tc>
          <w:tcPr>
            <w:tcW w:w="1096" w:type="dxa"/>
            <w:tcBorders>
              <w:top w:val="nil"/>
              <w:left w:val="nil"/>
              <w:bottom w:val="single" w:sz="4" w:space="0" w:color="auto"/>
              <w:right w:val="single" w:sz="4" w:space="0" w:color="auto"/>
            </w:tcBorders>
            <w:shd w:val="clear" w:color="000000" w:fill="FFFFFF"/>
            <w:vAlign w:val="center"/>
          </w:tcPr>
          <w:p w14:paraId="6FA70EF3" w14:textId="5B94DEFE" w:rsidR="00413FF8" w:rsidRPr="00413FF8" w:rsidRDefault="00413FF8" w:rsidP="00413FF8">
            <w:pPr>
              <w:jc w:val="center"/>
              <w:rPr>
                <w:rFonts w:ascii="Calibri" w:hAnsi="Calibri" w:cs="Calibri"/>
                <w:b/>
                <w:bCs/>
                <w:color w:val="000000"/>
                <w:szCs w:val="24"/>
                <w:lang w:val="en-US"/>
              </w:rPr>
            </w:pPr>
          </w:p>
        </w:tc>
        <w:tc>
          <w:tcPr>
            <w:tcW w:w="1191" w:type="dxa"/>
            <w:tcBorders>
              <w:top w:val="nil"/>
              <w:left w:val="nil"/>
              <w:bottom w:val="single" w:sz="4" w:space="0" w:color="auto"/>
              <w:right w:val="single" w:sz="4" w:space="0" w:color="auto"/>
            </w:tcBorders>
            <w:shd w:val="clear" w:color="000000" w:fill="FFFFFF"/>
            <w:vAlign w:val="center"/>
          </w:tcPr>
          <w:p w14:paraId="76F56A00" w14:textId="42F21177" w:rsidR="00413FF8" w:rsidRPr="00413FF8" w:rsidRDefault="00413FF8" w:rsidP="00413FF8">
            <w:pPr>
              <w:jc w:val="center"/>
              <w:rPr>
                <w:rFonts w:ascii="Calibri" w:hAnsi="Calibri" w:cs="Calibri"/>
                <w:b/>
                <w:bCs/>
                <w:color w:val="000000"/>
                <w:szCs w:val="24"/>
                <w:lang w:val="en-US"/>
              </w:rPr>
            </w:pPr>
          </w:p>
        </w:tc>
        <w:tc>
          <w:tcPr>
            <w:tcW w:w="1241" w:type="dxa"/>
            <w:tcBorders>
              <w:top w:val="nil"/>
              <w:left w:val="nil"/>
              <w:bottom w:val="single" w:sz="4" w:space="0" w:color="auto"/>
              <w:right w:val="single" w:sz="4" w:space="0" w:color="auto"/>
            </w:tcBorders>
            <w:shd w:val="clear" w:color="000000" w:fill="FFFFFF"/>
          </w:tcPr>
          <w:p w14:paraId="3FF0673A" w14:textId="581AFE9A"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8" w:space="0" w:color="auto"/>
              <w:right w:val="single" w:sz="8" w:space="0" w:color="auto"/>
            </w:tcBorders>
            <w:shd w:val="clear" w:color="000000" w:fill="FFFFFF"/>
          </w:tcPr>
          <w:p w14:paraId="04B50533" w14:textId="77C3ED79" w:rsidR="00413FF8" w:rsidRPr="00413FF8" w:rsidRDefault="00413FF8" w:rsidP="00413FF8">
            <w:pPr>
              <w:jc w:val="center"/>
              <w:rPr>
                <w:rFonts w:ascii="Calibri" w:hAnsi="Calibri" w:cs="Calibri"/>
                <w:b/>
                <w:bCs/>
                <w:color w:val="000000"/>
                <w:szCs w:val="24"/>
                <w:lang w:val="en-US"/>
              </w:rPr>
            </w:pPr>
          </w:p>
        </w:tc>
      </w:tr>
      <w:tr w:rsidR="00413FF8" w:rsidRPr="00413FF8" w14:paraId="325E22B8" w14:textId="77777777" w:rsidTr="0036718C">
        <w:trPr>
          <w:trHeight w:val="1515"/>
        </w:trPr>
        <w:tc>
          <w:tcPr>
            <w:tcW w:w="4410" w:type="dxa"/>
            <w:tcBorders>
              <w:top w:val="nil"/>
              <w:left w:val="single" w:sz="4" w:space="0" w:color="auto"/>
              <w:bottom w:val="single" w:sz="8" w:space="0" w:color="auto"/>
              <w:right w:val="single" w:sz="8" w:space="0" w:color="auto"/>
            </w:tcBorders>
            <w:shd w:val="clear" w:color="auto" w:fill="auto"/>
            <w:vAlign w:val="center"/>
            <w:hideMark/>
          </w:tcPr>
          <w:p w14:paraId="076A0784" w14:textId="3F3FC1E0"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 xml:space="preserve">Deliverable 10. </w:t>
            </w:r>
            <w:r w:rsidRPr="00413FF8">
              <w:rPr>
                <w:rFonts w:ascii="Calibri" w:hAnsi="Calibri" w:cs="Calibri"/>
                <w:color w:val="000000"/>
                <w:sz w:val="22"/>
                <w:szCs w:val="22"/>
                <w:lang w:val="en-US"/>
              </w:rPr>
              <w:t>Provide advocacy and awareness raising activities (meetings, materials, PPT)</w:t>
            </w:r>
            <w:r>
              <w:rPr>
                <w:rFonts w:ascii="Calibri" w:hAnsi="Calibri" w:cs="Calibri"/>
                <w:color w:val="000000"/>
                <w:sz w:val="22"/>
                <w:szCs w:val="22"/>
                <w:lang w:val="en-US"/>
              </w:rPr>
              <w:t xml:space="preserve"> </w:t>
            </w:r>
            <w:r w:rsidRPr="00413FF8">
              <w:rPr>
                <w:rFonts w:ascii="Calibri" w:hAnsi="Calibri" w:cs="Calibri"/>
                <w:color w:val="000000"/>
                <w:sz w:val="22"/>
                <w:szCs w:val="22"/>
                <w:lang w:val="en-US"/>
              </w:rPr>
              <w:t>for Govt actors and key humanitarian players to ensure accessible and sufficient cash transfers and to rebuild health and social care policies/systems in line with CRPD, thus Ukraine refugee children and adults with disabilities can access full comprehensive medical care</w:t>
            </w:r>
          </w:p>
        </w:tc>
        <w:tc>
          <w:tcPr>
            <w:tcW w:w="805" w:type="dxa"/>
            <w:tcBorders>
              <w:top w:val="nil"/>
              <w:left w:val="single" w:sz="4" w:space="0" w:color="auto"/>
              <w:bottom w:val="single" w:sz="4" w:space="0" w:color="auto"/>
              <w:right w:val="single" w:sz="4" w:space="0" w:color="auto"/>
            </w:tcBorders>
            <w:shd w:val="clear" w:color="000000" w:fill="FFFFFF"/>
            <w:hideMark/>
          </w:tcPr>
          <w:p w14:paraId="09AEFA85"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days</w:t>
            </w:r>
          </w:p>
        </w:tc>
        <w:tc>
          <w:tcPr>
            <w:tcW w:w="1096" w:type="dxa"/>
            <w:tcBorders>
              <w:top w:val="nil"/>
              <w:left w:val="nil"/>
              <w:bottom w:val="single" w:sz="4" w:space="0" w:color="auto"/>
              <w:right w:val="single" w:sz="4" w:space="0" w:color="auto"/>
            </w:tcBorders>
            <w:shd w:val="clear" w:color="000000" w:fill="FFFFFF"/>
            <w:vAlign w:val="center"/>
          </w:tcPr>
          <w:p w14:paraId="18CD7033" w14:textId="7C56C2BD" w:rsidR="00413FF8" w:rsidRPr="00413FF8" w:rsidRDefault="00413FF8" w:rsidP="00413FF8">
            <w:pPr>
              <w:jc w:val="center"/>
              <w:rPr>
                <w:rFonts w:ascii="Calibri" w:hAnsi="Calibri" w:cs="Calibri"/>
                <w:b/>
                <w:bCs/>
                <w:color w:val="000000"/>
                <w:szCs w:val="24"/>
                <w:lang w:val="en-US"/>
              </w:rPr>
            </w:pPr>
          </w:p>
        </w:tc>
        <w:tc>
          <w:tcPr>
            <w:tcW w:w="1191" w:type="dxa"/>
            <w:tcBorders>
              <w:top w:val="nil"/>
              <w:left w:val="nil"/>
              <w:bottom w:val="single" w:sz="4" w:space="0" w:color="auto"/>
              <w:right w:val="single" w:sz="4" w:space="0" w:color="auto"/>
            </w:tcBorders>
            <w:shd w:val="clear" w:color="000000" w:fill="FFFFFF"/>
            <w:vAlign w:val="center"/>
          </w:tcPr>
          <w:p w14:paraId="1C560AA1" w14:textId="793B8B2A" w:rsidR="00413FF8" w:rsidRPr="00413FF8" w:rsidRDefault="00413FF8" w:rsidP="00413FF8">
            <w:pPr>
              <w:jc w:val="center"/>
              <w:rPr>
                <w:rFonts w:ascii="Calibri" w:hAnsi="Calibri" w:cs="Calibri"/>
                <w:b/>
                <w:bCs/>
                <w:color w:val="000000"/>
                <w:szCs w:val="24"/>
                <w:lang w:val="en-US"/>
              </w:rPr>
            </w:pPr>
          </w:p>
        </w:tc>
        <w:tc>
          <w:tcPr>
            <w:tcW w:w="1241" w:type="dxa"/>
            <w:tcBorders>
              <w:top w:val="nil"/>
              <w:left w:val="nil"/>
              <w:bottom w:val="single" w:sz="4" w:space="0" w:color="auto"/>
              <w:right w:val="single" w:sz="4" w:space="0" w:color="auto"/>
            </w:tcBorders>
            <w:shd w:val="clear" w:color="000000" w:fill="FFFFFF"/>
          </w:tcPr>
          <w:p w14:paraId="2BE27B83" w14:textId="1EA63EF3"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8" w:space="0" w:color="auto"/>
              <w:right w:val="single" w:sz="8" w:space="0" w:color="auto"/>
            </w:tcBorders>
            <w:shd w:val="clear" w:color="000000" w:fill="FFFFFF"/>
          </w:tcPr>
          <w:p w14:paraId="2AA90CD5" w14:textId="327A305F" w:rsidR="00413FF8" w:rsidRPr="00413FF8" w:rsidRDefault="00413FF8" w:rsidP="00413FF8">
            <w:pPr>
              <w:jc w:val="center"/>
              <w:rPr>
                <w:rFonts w:ascii="Calibri" w:hAnsi="Calibri" w:cs="Calibri"/>
                <w:b/>
                <w:bCs/>
                <w:color w:val="000000"/>
                <w:szCs w:val="24"/>
                <w:lang w:val="en-US"/>
              </w:rPr>
            </w:pPr>
          </w:p>
        </w:tc>
      </w:tr>
      <w:tr w:rsidR="00413FF8" w:rsidRPr="00413FF8" w14:paraId="7922B175" w14:textId="77777777" w:rsidTr="00413FF8">
        <w:trPr>
          <w:trHeight w:val="915"/>
        </w:trPr>
        <w:tc>
          <w:tcPr>
            <w:tcW w:w="4410" w:type="dxa"/>
            <w:tcBorders>
              <w:top w:val="nil"/>
              <w:left w:val="single" w:sz="4" w:space="0" w:color="auto"/>
              <w:bottom w:val="single" w:sz="8" w:space="0" w:color="auto"/>
              <w:right w:val="single" w:sz="8" w:space="0" w:color="auto"/>
            </w:tcBorders>
            <w:shd w:val="clear" w:color="auto" w:fill="auto"/>
            <w:vAlign w:val="center"/>
            <w:hideMark/>
          </w:tcPr>
          <w:p w14:paraId="6066B06D" w14:textId="440182BE"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Deliverable 11.</w:t>
            </w:r>
            <w:r w:rsidR="00BF0D62">
              <w:t xml:space="preserve"> </w:t>
            </w:r>
            <w:r w:rsidR="00BF0D62" w:rsidRPr="00BF0D62">
              <w:rPr>
                <w:rFonts w:ascii="Calibri" w:hAnsi="Calibri" w:cs="Calibri"/>
                <w:color w:val="000000"/>
                <w:sz w:val="22"/>
                <w:szCs w:val="22"/>
                <w:lang w:val="en-US"/>
              </w:rPr>
              <w:t>To conduct technical meetings and develop informational materials with regards to service delivery models and accessible accommodation by supporting refugees and host families</w:t>
            </w:r>
          </w:p>
        </w:tc>
        <w:tc>
          <w:tcPr>
            <w:tcW w:w="805" w:type="dxa"/>
            <w:tcBorders>
              <w:top w:val="nil"/>
              <w:left w:val="single" w:sz="4" w:space="0" w:color="auto"/>
              <w:bottom w:val="single" w:sz="4" w:space="0" w:color="auto"/>
              <w:right w:val="single" w:sz="4" w:space="0" w:color="auto"/>
            </w:tcBorders>
            <w:shd w:val="clear" w:color="000000" w:fill="FFFFFF"/>
            <w:hideMark/>
          </w:tcPr>
          <w:p w14:paraId="5E8B3FA8"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days</w:t>
            </w:r>
          </w:p>
        </w:tc>
        <w:tc>
          <w:tcPr>
            <w:tcW w:w="1096" w:type="dxa"/>
            <w:tcBorders>
              <w:top w:val="nil"/>
              <w:left w:val="nil"/>
              <w:bottom w:val="single" w:sz="4" w:space="0" w:color="auto"/>
              <w:right w:val="single" w:sz="4" w:space="0" w:color="auto"/>
            </w:tcBorders>
            <w:shd w:val="clear" w:color="000000" w:fill="FFFFFF"/>
            <w:vAlign w:val="center"/>
            <w:hideMark/>
          </w:tcPr>
          <w:p w14:paraId="1F15E5C0" w14:textId="77777777" w:rsidR="00413FF8" w:rsidRPr="00413FF8" w:rsidRDefault="00413FF8" w:rsidP="00413FF8">
            <w:pPr>
              <w:jc w:val="center"/>
              <w:rPr>
                <w:rFonts w:ascii="Calibri" w:hAnsi="Calibri" w:cs="Calibri"/>
                <w:b/>
                <w:bCs/>
                <w:color w:val="000000"/>
                <w:szCs w:val="24"/>
                <w:lang w:val="en-US"/>
              </w:rPr>
            </w:pPr>
            <w:r w:rsidRPr="00413FF8">
              <w:rPr>
                <w:rFonts w:ascii="Calibri" w:hAnsi="Calibri" w:cs="Calibri"/>
                <w:b/>
                <w:bCs/>
                <w:color w:val="000000"/>
                <w:szCs w:val="24"/>
                <w:lang w:val="en-US"/>
              </w:rPr>
              <w:t> </w:t>
            </w:r>
          </w:p>
        </w:tc>
        <w:tc>
          <w:tcPr>
            <w:tcW w:w="1191" w:type="dxa"/>
            <w:tcBorders>
              <w:top w:val="nil"/>
              <w:left w:val="nil"/>
              <w:bottom w:val="single" w:sz="4" w:space="0" w:color="auto"/>
              <w:right w:val="single" w:sz="4" w:space="0" w:color="auto"/>
            </w:tcBorders>
            <w:shd w:val="clear" w:color="000000" w:fill="FFFFFF"/>
            <w:vAlign w:val="center"/>
            <w:hideMark/>
          </w:tcPr>
          <w:p w14:paraId="261BC8CC" w14:textId="77777777" w:rsidR="00413FF8" w:rsidRPr="00413FF8" w:rsidRDefault="00413FF8" w:rsidP="00413FF8">
            <w:pPr>
              <w:jc w:val="center"/>
              <w:rPr>
                <w:rFonts w:ascii="Calibri" w:hAnsi="Calibri" w:cs="Calibri"/>
                <w:b/>
                <w:bCs/>
                <w:color w:val="000000"/>
                <w:szCs w:val="24"/>
                <w:lang w:val="en-US"/>
              </w:rPr>
            </w:pPr>
            <w:r w:rsidRPr="00413FF8">
              <w:rPr>
                <w:rFonts w:ascii="Calibri" w:hAnsi="Calibri" w:cs="Calibri"/>
                <w:b/>
                <w:bCs/>
                <w:color w:val="000000"/>
                <w:szCs w:val="24"/>
                <w:lang w:val="en-US"/>
              </w:rPr>
              <w:t> </w:t>
            </w:r>
          </w:p>
        </w:tc>
        <w:tc>
          <w:tcPr>
            <w:tcW w:w="1241" w:type="dxa"/>
            <w:tcBorders>
              <w:top w:val="nil"/>
              <w:left w:val="nil"/>
              <w:bottom w:val="single" w:sz="4" w:space="0" w:color="auto"/>
              <w:right w:val="single" w:sz="4" w:space="0" w:color="auto"/>
            </w:tcBorders>
            <w:shd w:val="clear" w:color="000000" w:fill="FFFFFF"/>
          </w:tcPr>
          <w:p w14:paraId="12F30FFB" w14:textId="6AC9C46B"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8" w:space="0" w:color="auto"/>
              <w:right w:val="single" w:sz="8" w:space="0" w:color="auto"/>
            </w:tcBorders>
            <w:shd w:val="clear" w:color="000000" w:fill="FFFFFF"/>
          </w:tcPr>
          <w:p w14:paraId="11B8C9CE" w14:textId="149E7844" w:rsidR="00413FF8" w:rsidRPr="00413FF8" w:rsidRDefault="00413FF8" w:rsidP="00413FF8">
            <w:pPr>
              <w:jc w:val="center"/>
              <w:rPr>
                <w:rFonts w:ascii="Calibri" w:hAnsi="Calibri" w:cs="Calibri"/>
                <w:b/>
                <w:bCs/>
                <w:color w:val="000000"/>
                <w:szCs w:val="24"/>
                <w:lang w:val="en-US"/>
              </w:rPr>
            </w:pPr>
          </w:p>
        </w:tc>
      </w:tr>
      <w:tr w:rsidR="00413FF8" w:rsidRPr="00413FF8" w14:paraId="0B3D480B" w14:textId="77777777" w:rsidTr="0036718C">
        <w:trPr>
          <w:trHeight w:val="615"/>
        </w:trPr>
        <w:tc>
          <w:tcPr>
            <w:tcW w:w="4410" w:type="dxa"/>
            <w:tcBorders>
              <w:top w:val="nil"/>
              <w:left w:val="single" w:sz="4" w:space="0" w:color="auto"/>
              <w:bottom w:val="single" w:sz="4" w:space="0" w:color="auto"/>
              <w:right w:val="single" w:sz="8" w:space="0" w:color="auto"/>
            </w:tcBorders>
            <w:shd w:val="clear" w:color="auto" w:fill="auto"/>
            <w:vAlign w:val="center"/>
            <w:hideMark/>
          </w:tcPr>
          <w:p w14:paraId="42FEDC9A" w14:textId="77777777"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 xml:space="preserve">Deliverable 12. </w:t>
            </w:r>
            <w:r w:rsidRPr="00413FF8">
              <w:rPr>
                <w:rFonts w:ascii="Calibri" w:hAnsi="Calibri" w:cs="Calibri"/>
                <w:color w:val="000000"/>
                <w:sz w:val="22"/>
                <w:szCs w:val="22"/>
                <w:lang w:val="en-US"/>
              </w:rPr>
              <w:t>Narrative reports which detail progress against set indicators to be provided at project intervals.</w:t>
            </w:r>
          </w:p>
        </w:tc>
        <w:tc>
          <w:tcPr>
            <w:tcW w:w="805" w:type="dxa"/>
            <w:tcBorders>
              <w:top w:val="nil"/>
              <w:left w:val="single" w:sz="4" w:space="0" w:color="auto"/>
              <w:bottom w:val="single" w:sz="4" w:space="0" w:color="auto"/>
              <w:right w:val="single" w:sz="4" w:space="0" w:color="auto"/>
            </w:tcBorders>
            <w:shd w:val="clear" w:color="000000" w:fill="FFFFFF"/>
            <w:hideMark/>
          </w:tcPr>
          <w:p w14:paraId="4661C69A"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days</w:t>
            </w:r>
          </w:p>
        </w:tc>
        <w:tc>
          <w:tcPr>
            <w:tcW w:w="1096" w:type="dxa"/>
            <w:tcBorders>
              <w:top w:val="nil"/>
              <w:left w:val="nil"/>
              <w:bottom w:val="single" w:sz="4" w:space="0" w:color="auto"/>
              <w:right w:val="single" w:sz="4" w:space="0" w:color="auto"/>
            </w:tcBorders>
            <w:shd w:val="clear" w:color="000000" w:fill="FFFFFF"/>
            <w:vAlign w:val="center"/>
          </w:tcPr>
          <w:p w14:paraId="300CE6CD" w14:textId="072806DD" w:rsidR="00413FF8" w:rsidRPr="00413FF8" w:rsidRDefault="00413FF8" w:rsidP="00413FF8">
            <w:pPr>
              <w:jc w:val="center"/>
              <w:rPr>
                <w:rFonts w:ascii="Calibri" w:hAnsi="Calibri" w:cs="Calibri"/>
                <w:b/>
                <w:bCs/>
                <w:color w:val="000000"/>
                <w:szCs w:val="24"/>
                <w:lang w:val="en-US"/>
              </w:rPr>
            </w:pPr>
          </w:p>
        </w:tc>
        <w:tc>
          <w:tcPr>
            <w:tcW w:w="1191" w:type="dxa"/>
            <w:tcBorders>
              <w:top w:val="nil"/>
              <w:left w:val="nil"/>
              <w:bottom w:val="single" w:sz="4" w:space="0" w:color="auto"/>
              <w:right w:val="single" w:sz="4" w:space="0" w:color="auto"/>
            </w:tcBorders>
            <w:shd w:val="clear" w:color="000000" w:fill="FFFFFF"/>
            <w:vAlign w:val="center"/>
          </w:tcPr>
          <w:p w14:paraId="79FF0CAD" w14:textId="2779CFDD" w:rsidR="00413FF8" w:rsidRPr="00413FF8" w:rsidRDefault="00413FF8" w:rsidP="00413FF8">
            <w:pPr>
              <w:jc w:val="center"/>
              <w:rPr>
                <w:rFonts w:ascii="Calibri" w:hAnsi="Calibri" w:cs="Calibri"/>
                <w:b/>
                <w:bCs/>
                <w:color w:val="000000"/>
                <w:szCs w:val="24"/>
                <w:lang w:val="en-US"/>
              </w:rPr>
            </w:pPr>
          </w:p>
        </w:tc>
        <w:tc>
          <w:tcPr>
            <w:tcW w:w="1241" w:type="dxa"/>
            <w:tcBorders>
              <w:top w:val="nil"/>
              <w:left w:val="nil"/>
              <w:bottom w:val="single" w:sz="4" w:space="0" w:color="auto"/>
              <w:right w:val="single" w:sz="4" w:space="0" w:color="auto"/>
            </w:tcBorders>
            <w:shd w:val="clear" w:color="000000" w:fill="FFFFFF"/>
          </w:tcPr>
          <w:p w14:paraId="4896509E" w14:textId="59813C66" w:rsidR="00413FF8" w:rsidRPr="00413FF8" w:rsidRDefault="00413FF8" w:rsidP="00413FF8">
            <w:pPr>
              <w:jc w:val="center"/>
              <w:rPr>
                <w:rFonts w:ascii="Calibri" w:hAnsi="Calibri" w:cs="Calibri"/>
                <w:color w:val="000000"/>
                <w:szCs w:val="24"/>
                <w:lang w:val="en-US"/>
              </w:rPr>
            </w:pPr>
          </w:p>
        </w:tc>
        <w:tc>
          <w:tcPr>
            <w:tcW w:w="1301" w:type="dxa"/>
            <w:tcBorders>
              <w:top w:val="nil"/>
              <w:left w:val="single" w:sz="8" w:space="0" w:color="auto"/>
              <w:bottom w:val="single" w:sz="4" w:space="0" w:color="auto"/>
              <w:right w:val="single" w:sz="8" w:space="0" w:color="auto"/>
            </w:tcBorders>
            <w:shd w:val="clear" w:color="000000" w:fill="FFFFFF"/>
          </w:tcPr>
          <w:p w14:paraId="499F9C55" w14:textId="1E7894AF" w:rsidR="00413FF8" w:rsidRPr="00413FF8" w:rsidRDefault="00413FF8" w:rsidP="00413FF8">
            <w:pPr>
              <w:jc w:val="center"/>
              <w:rPr>
                <w:rFonts w:ascii="Calibri" w:hAnsi="Calibri" w:cs="Calibri"/>
                <w:b/>
                <w:bCs/>
                <w:color w:val="000000"/>
                <w:szCs w:val="24"/>
                <w:lang w:val="en-US"/>
              </w:rPr>
            </w:pPr>
          </w:p>
        </w:tc>
      </w:tr>
      <w:tr w:rsidR="00413FF8" w:rsidRPr="00413FF8" w14:paraId="2F7337D3" w14:textId="77777777" w:rsidTr="00413FF8">
        <w:trPr>
          <w:trHeight w:val="33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7555" w14:textId="5333F2BC" w:rsidR="00413FF8" w:rsidRPr="00413FF8" w:rsidRDefault="00413FF8" w:rsidP="00413FF8">
            <w:pPr>
              <w:jc w:val="both"/>
              <w:rPr>
                <w:rFonts w:ascii="Calibri" w:hAnsi="Calibri" w:cs="Calibri"/>
                <w:i/>
                <w:iCs/>
                <w:color w:val="000000"/>
                <w:sz w:val="22"/>
                <w:szCs w:val="22"/>
                <w:lang w:val="en-US"/>
              </w:rPr>
            </w:pPr>
            <w:r w:rsidRPr="00413FF8">
              <w:rPr>
                <w:rFonts w:ascii="Calibri" w:hAnsi="Calibri" w:cs="Calibri"/>
                <w:i/>
                <w:iCs/>
                <w:color w:val="000000"/>
                <w:sz w:val="22"/>
                <w:szCs w:val="22"/>
                <w:lang w:val="en-US"/>
              </w:rPr>
              <w:t xml:space="preserve">Administrative costs </w:t>
            </w:r>
            <w:proofErr w:type="gramStart"/>
            <w:r>
              <w:rPr>
                <w:rFonts w:ascii="Calibri" w:hAnsi="Calibri" w:cs="Calibri"/>
                <w:i/>
                <w:iCs/>
                <w:color w:val="000000"/>
                <w:sz w:val="22"/>
                <w:szCs w:val="22"/>
                <w:lang w:val="en-US"/>
              </w:rPr>
              <w:t>( 6</w:t>
            </w:r>
            <w:proofErr w:type="gramEnd"/>
            <w:r>
              <w:rPr>
                <w:rFonts w:ascii="Calibri" w:hAnsi="Calibri" w:cs="Calibri"/>
                <w:i/>
                <w:iCs/>
                <w:color w:val="000000"/>
                <w:sz w:val="22"/>
                <w:szCs w:val="22"/>
                <w:lang w:val="en-US"/>
              </w:rPr>
              <w:t xml:space="preserve"> months)</w:t>
            </w:r>
          </w:p>
        </w:tc>
        <w:tc>
          <w:tcPr>
            <w:tcW w:w="805" w:type="dxa"/>
            <w:tcBorders>
              <w:top w:val="single" w:sz="4" w:space="0" w:color="auto"/>
              <w:left w:val="single" w:sz="4" w:space="0" w:color="auto"/>
              <w:bottom w:val="single" w:sz="4" w:space="0" w:color="auto"/>
              <w:right w:val="single" w:sz="4" w:space="0" w:color="auto"/>
            </w:tcBorders>
            <w:shd w:val="clear" w:color="000000" w:fill="FFFFFF"/>
            <w:hideMark/>
          </w:tcPr>
          <w:p w14:paraId="57FF2594"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 </w:t>
            </w:r>
          </w:p>
        </w:tc>
        <w:tc>
          <w:tcPr>
            <w:tcW w:w="1096" w:type="dxa"/>
            <w:tcBorders>
              <w:top w:val="single" w:sz="4" w:space="0" w:color="auto"/>
              <w:left w:val="single" w:sz="4" w:space="0" w:color="auto"/>
              <w:bottom w:val="single" w:sz="4" w:space="0" w:color="auto"/>
              <w:right w:val="single" w:sz="4" w:space="0" w:color="auto"/>
            </w:tcBorders>
            <w:shd w:val="clear" w:color="000000" w:fill="FFFFFF"/>
            <w:hideMark/>
          </w:tcPr>
          <w:p w14:paraId="72518796"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 </w:t>
            </w:r>
          </w:p>
        </w:tc>
        <w:tc>
          <w:tcPr>
            <w:tcW w:w="1191" w:type="dxa"/>
            <w:tcBorders>
              <w:top w:val="single" w:sz="4" w:space="0" w:color="auto"/>
              <w:left w:val="single" w:sz="4" w:space="0" w:color="auto"/>
              <w:bottom w:val="single" w:sz="4" w:space="0" w:color="auto"/>
              <w:right w:val="single" w:sz="4" w:space="0" w:color="auto"/>
            </w:tcBorders>
            <w:shd w:val="clear" w:color="000000" w:fill="FFFFFF"/>
            <w:hideMark/>
          </w:tcPr>
          <w:p w14:paraId="3CCB8A1E"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 </w:t>
            </w:r>
          </w:p>
        </w:tc>
        <w:tc>
          <w:tcPr>
            <w:tcW w:w="1241" w:type="dxa"/>
            <w:tcBorders>
              <w:top w:val="single" w:sz="4" w:space="0" w:color="auto"/>
              <w:left w:val="single" w:sz="4" w:space="0" w:color="auto"/>
              <w:bottom w:val="single" w:sz="4" w:space="0" w:color="auto"/>
              <w:right w:val="single" w:sz="4" w:space="0" w:color="auto"/>
            </w:tcBorders>
            <w:shd w:val="clear" w:color="000000" w:fill="FFFFFF"/>
            <w:hideMark/>
          </w:tcPr>
          <w:p w14:paraId="677E67DA" w14:textId="77777777" w:rsidR="00413FF8" w:rsidRPr="00413FF8" w:rsidRDefault="00413FF8" w:rsidP="00413FF8">
            <w:pPr>
              <w:jc w:val="center"/>
              <w:rPr>
                <w:rFonts w:ascii="Calibri" w:hAnsi="Calibri" w:cs="Calibri"/>
                <w:color w:val="000000"/>
                <w:szCs w:val="24"/>
                <w:lang w:val="en-US"/>
              </w:rPr>
            </w:pPr>
            <w:r w:rsidRPr="00413FF8">
              <w:rPr>
                <w:rFonts w:ascii="Calibri" w:hAnsi="Calibri" w:cs="Calibri"/>
                <w:color w:val="000000"/>
                <w:szCs w:val="24"/>
                <w:lang w:val="en-US"/>
              </w:rPr>
              <w:t> </w:t>
            </w:r>
          </w:p>
        </w:tc>
        <w:tc>
          <w:tcPr>
            <w:tcW w:w="1301" w:type="dxa"/>
            <w:tcBorders>
              <w:top w:val="single" w:sz="4" w:space="0" w:color="auto"/>
              <w:left w:val="single" w:sz="4" w:space="0" w:color="auto"/>
              <w:bottom w:val="single" w:sz="4" w:space="0" w:color="auto"/>
              <w:right w:val="single" w:sz="4" w:space="0" w:color="auto"/>
            </w:tcBorders>
            <w:shd w:val="clear" w:color="000000" w:fill="FFFFFF"/>
          </w:tcPr>
          <w:p w14:paraId="776316EB" w14:textId="12ECB819" w:rsidR="00413FF8" w:rsidRPr="00413FF8" w:rsidRDefault="00413FF8" w:rsidP="00413FF8">
            <w:pPr>
              <w:jc w:val="center"/>
              <w:rPr>
                <w:rFonts w:ascii="Calibri" w:hAnsi="Calibri" w:cs="Calibri"/>
                <w:b/>
                <w:bCs/>
                <w:color w:val="000000"/>
                <w:szCs w:val="24"/>
                <w:lang w:val="en-US"/>
              </w:rPr>
            </w:pPr>
          </w:p>
        </w:tc>
      </w:tr>
      <w:tr w:rsidR="00413FF8" w:rsidRPr="00413FF8" w14:paraId="3D9C571F" w14:textId="77777777" w:rsidTr="00413FF8">
        <w:trPr>
          <w:trHeight w:val="33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3DF5315E" w14:textId="54FD721E" w:rsidR="00413FF8" w:rsidRPr="00413FF8" w:rsidRDefault="00413FF8" w:rsidP="00413FF8">
            <w:pPr>
              <w:jc w:val="both"/>
              <w:rPr>
                <w:rFonts w:ascii="Calibri" w:hAnsi="Calibri" w:cs="Calibri"/>
                <w:b/>
                <w:bCs/>
                <w:color w:val="000000"/>
                <w:sz w:val="22"/>
                <w:szCs w:val="22"/>
                <w:lang w:val="en-US"/>
              </w:rPr>
            </w:pPr>
            <w:r w:rsidRPr="00413FF8">
              <w:rPr>
                <w:rFonts w:ascii="Calibri" w:hAnsi="Calibri" w:cs="Calibri"/>
                <w:b/>
                <w:bCs/>
                <w:color w:val="000000"/>
                <w:sz w:val="22"/>
                <w:szCs w:val="22"/>
                <w:lang w:val="en-US"/>
              </w:rPr>
              <w:t>Total amount</w:t>
            </w:r>
          </w:p>
        </w:tc>
        <w:tc>
          <w:tcPr>
            <w:tcW w:w="805" w:type="dxa"/>
            <w:tcBorders>
              <w:top w:val="single" w:sz="4" w:space="0" w:color="auto"/>
              <w:left w:val="single" w:sz="4" w:space="0" w:color="auto"/>
              <w:bottom w:val="single" w:sz="4" w:space="0" w:color="auto"/>
              <w:right w:val="single" w:sz="4" w:space="0" w:color="auto"/>
            </w:tcBorders>
            <w:shd w:val="clear" w:color="000000" w:fill="FFFFFF"/>
          </w:tcPr>
          <w:p w14:paraId="0273AD68" w14:textId="77777777" w:rsidR="00413FF8" w:rsidRPr="00413FF8" w:rsidRDefault="00413FF8" w:rsidP="00413FF8">
            <w:pPr>
              <w:jc w:val="center"/>
              <w:rPr>
                <w:rFonts w:ascii="Calibri" w:hAnsi="Calibri" w:cs="Calibri"/>
                <w:color w:val="000000"/>
                <w:szCs w:val="24"/>
                <w:lang w:val="en-US"/>
              </w:rPr>
            </w:pPr>
          </w:p>
        </w:tc>
        <w:tc>
          <w:tcPr>
            <w:tcW w:w="1096" w:type="dxa"/>
            <w:tcBorders>
              <w:top w:val="single" w:sz="4" w:space="0" w:color="auto"/>
              <w:left w:val="single" w:sz="4" w:space="0" w:color="auto"/>
              <w:bottom w:val="single" w:sz="4" w:space="0" w:color="auto"/>
              <w:right w:val="single" w:sz="4" w:space="0" w:color="auto"/>
            </w:tcBorders>
            <w:shd w:val="clear" w:color="000000" w:fill="FFFFFF"/>
          </w:tcPr>
          <w:p w14:paraId="2AD0227C" w14:textId="77777777" w:rsidR="00413FF8" w:rsidRPr="00413FF8" w:rsidRDefault="00413FF8" w:rsidP="00413FF8">
            <w:pPr>
              <w:jc w:val="center"/>
              <w:rPr>
                <w:rFonts w:ascii="Calibri" w:hAnsi="Calibri" w:cs="Calibri"/>
                <w:color w:val="000000"/>
                <w:szCs w:val="24"/>
                <w:lang w:val="en-US"/>
              </w:rPr>
            </w:pPr>
          </w:p>
        </w:tc>
        <w:tc>
          <w:tcPr>
            <w:tcW w:w="1191" w:type="dxa"/>
            <w:tcBorders>
              <w:top w:val="single" w:sz="4" w:space="0" w:color="auto"/>
              <w:left w:val="single" w:sz="4" w:space="0" w:color="auto"/>
              <w:bottom w:val="single" w:sz="4" w:space="0" w:color="auto"/>
              <w:right w:val="single" w:sz="4" w:space="0" w:color="auto"/>
            </w:tcBorders>
            <w:shd w:val="clear" w:color="000000" w:fill="FFFFFF"/>
          </w:tcPr>
          <w:p w14:paraId="0DC7AF44" w14:textId="77777777" w:rsidR="00413FF8" w:rsidRPr="00413FF8" w:rsidRDefault="00413FF8" w:rsidP="00413FF8">
            <w:pPr>
              <w:jc w:val="center"/>
              <w:rPr>
                <w:rFonts w:ascii="Calibri" w:hAnsi="Calibri" w:cs="Calibri"/>
                <w:color w:val="000000"/>
                <w:szCs w:val="24"/>
                <w:lang w:val="en-US"/>
              </w:rPr>
            </w:pPr>
          </w:p>
        </w:tc>
        <w:tc>
          <w:tcPr>
            <w:tcW w:w="1241" w:type="dxa"/>
            <w:tcBorders>
              <w:top w:val="single" w:sz="4" w:space="0" w:color="auto"/>
              <w:left w:val="single" w:sz="4" w:space="0" w:color="auto"/>
              <w:bottom w:val="single" w:sz="4" w:space="0" w:color="auto"/>
              <w:right w:val="single" w:sz="4" w:space="0" w:color="auto"/>
            </w:tcBorders>
            <w:shd w:val="clear" w:color="000000" w:fill="FFFFFF"/>
          </w:tcPr>
          <w:p w14:paraId="409B815F" w14:textId="77777777" w:rsidR="00413FF8" w:rsidRPr="00413FF8" w:rsidRDefault="00413FF8" w:rsidP="00413FF8">
            <w:pPr>
              <w:jc w:val="center"/>
              <w:rPr>
                <w:rFonts w:ascii="Calibri" w:hAnsi="Calibri" w:cs="Calibri"/>
                <w:color w:val="000000"/>
                <w:szCs w:val="24"/>
                <w:lang w:val="en-US"/>
              </w:rPr>
            </w:pPr>
          </w:p>
        </w:tc>
        <w:tc>
          <w:tcPr>
            <w:tcW w:w="1301" w:type="dxa"/>
            <w:tcBorders>
              <w:top w:val="single" w:sz="4" w:space="0" w:color="auto"/>
              <w:left w:val="single" w:sz="4" w:space="0" w:color="auto"/>
              <w:bottom w:val="single" w:sz="4" w:space="0" w:color="auto"/>
              <w:right w:val="single" w:sz="4" w:space="0" w:color="auto"/>
            </w:tcBorders>
            <w:shd w:val="clear" w:color="000000" w:fill="FFFFFF"/>
          </w:tcPr>
          <w:p w14:paraId="28BEDFCC" w14:textId="77777777" w:rsidR="00413FF8" w:rsidRPr="00413FF8" w:rsidRDefault="00413FF8" w:rsidP="00413FF8">
            <w:pPr>
              <w:jc w:val="center"/>
              <w:rPr>
                <w:rFonts w:ascii="Calibri" w:hAnsi="Calibri" w:cs="Calibri"/>
                <w:b/>
                <w:bCs/>
                <w:color w:val="000000"/>
                <w:szCs w:val="24"/>
                <w:lang w:val="en-US"/>
              </w:rPr>
            </w:pPr>
          </w:p>
        </w:tc>
      </w:tr>
    </w:tbl>
    <w:p w14:paraId="544F0B91" w14:textId="77777777" w:rsidR="00413FF8" w:rsidRDefault="00413FF8"/>
    <w:p w14:paraId="42A0DAAC" w14:textId="77777777" w:rsidR="006B1D54" w:rsidRDefault="00E22697"/>
    <w:sectPr w:rsidR="006B1D54" w:rsidSect="00E22697">
      <w:headerReference w:type="default" r:id="rId7"/>
      <w:footerReference w:type="default" r:id="rId8"/>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C3C6" w14:textId="77777777" w:rsidR="00454D74" w:rsidRDefault="00454D74" w:rsidP="00413FF8">
      <w:r>
        <w:separator/>
      </w:r>
    </w:p>
  </w:endnote>
  <w:endnote w:type="continuationSeparator" w:id="0">
    <w:p w14:paraId="7CF46D23" w14:textId="77777777" w:rsidR="00454D74" w:rsidRDefault="00454D74" w:rsidP="0041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252026"/>
      <w:docPartObj>
        <w:docPartGallery w:val="Page Numbers (Bottom of Page)"/>
        <w:docPartUnique/>
      </w:docPartObj>
    </w:sdtPr>
    <w:sdtEndPr>
      <w:rPr>
        <w:noProof/>
      </w:rPr>
    </w:sdtEndPr>
    <w:sdtContent>
      <w:p w14:paraId="6F827569" w14:textId="402B21B6" w:rsidR="00413FF8" w:rsidRDefault="00413FF8">
        <w:pPr>
          <w:pStyle w:val="Footer"/>
          <w:jc w:val="center"/>
        </w:pPr>
        <w:r>
          <w:fldChar w:fldCharType="begin"/>
        </w:r>
        <w:r>
          <w:instrText xml:space="preserve"> PAGE   \* MERGEFORMAT </w:instrText>
        </w:r>
        <w:r>
          <w:fldChar w:fldCharType="separate"/>
        </w:r>
        <w:r w:rsidR="007F7689">
          <w:rPr>
            <w:noProof/>
          </w:rPr>
          <w:t>1</w:t>
        </w:r>
        <w:r>
          <w:rPr>
            <w:noProof/>
          </w:rPr>
          <w:fldChar w:fldCharType="end"/>
        </w:r>
      </w:p>
    </w:sdtContent>
  </w:sdt>
  <w:p w14:paraId="6F30867E" w14:textId="77777777" w:rsidR="00413FF8" w:rsidRDefault="00413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0518" w14:textId="77777777" w:rsidR="00454D74" w:rsidRDefault="00454D74" w:rsidP="00413FF8">
      <w:r>
        <w:separator/>
      </w:r>
    </w:p>
  </w:footnote>
  <w:footnote w:type="continuationSeparator" w:id="0">
    <w:p w14:paraId="2C4297A8" w14:textId="77777777" w:rsidR="00454D74" w:rsidRDefault="00454D74" w:rsidP="0041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723E" w14:textId="5BBB7D17" w:rsidR="00E22697" w:rsidRPr="00E22697" w:rsidRDefault="00E22697" w:rsidP="00E22697">
    <w:pPr>
      <w:pStyle w:val="Header"/>
      <w:ind w:hanging="810"/>
      <w:rPr>
        <w:rFonts w:asciiTheme="minorHAnsi" w:hAnsiTheme="minorHAnsi" w:cstheme="minorHAnsi"/>
        <w:sz w:val="18"/>
        <w:szCs w:val="18"/>
        <w:lang w:val="en-US"/>
      </w:rPr>
    </w:pPr>
    <w:r w:rsidRPr="00E22697">
      <w:rPr>
        <w:rFonts w:asciiTheme="minorHAnsi" w:hAnsiTheme="minorHAnsi" w:cstheme="minorHAnsi"/>
        <w:sz w:val="18"/>
        <w:szCs w:val="18"/>
        <w:lang w:val="en-US"/>
      </w:rPr>
      <w:t>WHO RFP 2023/EURO/MDA/0014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B54BE"/>
    <w:multiLevelType w:val="hybridMultilevel"/>
    <w:tmpl w:val="9C3E6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6F"/>
    <w:rsid w:val="002A64D8"/>
    <w:rsid w:val="0036718C"/>
    <w:rsid w:val="00413FF8"/>
    <w:rsid w:val="00454D74"/>
    <w:rsid w:val="005E36CC"/>
    <w:rsid w:val="006C3514"/>
    <w:rsid w:val="006C6A4B"/>
    <w:rsid w:val="007F7689"/>
    <w:rsid w:val="00AA766F"/>
    <w:rsid w:val="00BF0D62"/>
    <w:rsid w:val="00C754A9"/>
    <w:rsid w:val="00CB0523"/>
    <w:rsid w:val="00CF75B7"/>
    <w:rsid w:val="00D173C8"/>
    <w:rsid w:val="00D270DF"/>
    <w:rsid w:val="00E22697"/>
    <w:rsid w:val="00E3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F8494"/>
  <w15:chartTrackingRefBased/>
  <w15:docId w15:val="{60B779EE-6B8F-488E-A417-187087DC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66F"/>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36718C"/>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AA766F"/>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AA766F"/>
    <w:rPr>
      <w:rFonts w:ascii="Calibri" w:eastAsia="Calibri" w:hAnsi="Calibri" w:cs="Times New Roman"/>
    </w:rPr>
  </w:style>
  <w:style w:type="paragraph" w:styleId="Header">
    <w:name w:val="header"/>
    <w:basedOn w:val="Normal"/>
    <w:link w:val="HeaderChar"/>
    <w:uiPriority w:val="99"/>
    <w:unhideWhenUsed/>
    <w:rsid w:val="00413FF8"/>
    <w:pPr>
      <w:tabs>
        <w:tab w:val="center" w:pos="4680"/>
        <w:tab w:val="right" w:pos="9360"/>
      </w:tabs>
    </w:pPr>
  </w:style>
  <w:style w:type="character" w:customStyle="1" w:styleId="HeaderChar">
    <w:name w:val="Header Char"/>
    <w:basedOn w:val="DefaultParagraphFont"/>
    <w:link w:val="Header"/>
    <w:uiPriority w:val="99"/>
    <w:rsid w:val="00413FF8"/>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413FF8"/>
    <w:pPr>
      <w:tabs>
        <w:tab w:val="center" w:pos="4680"/>
        <w:tab w:val="right" w:pos="9360"/>
      </w:tabs>
    </w:pPr>
  </w:style>
  <w:style w:type="character" w:customStyle="1" w:styleId="FooterChar">
    <w:name w:val="Footer Char"/>
    <w:basedOn w:val="DefaultParagraphFont"/>
    <w:link w:val="Footer"/>
    <w:uiPriority w:val="99"/>
    <w:rsid w:val="00413FF8"/>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36718C"/>
    <w:rPr>
      <w:rFonts w:ascii="Calibri Light" w:eastAsia="Times New Roman" w:hAnsi="Calibri Light"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6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2816</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GHEORGHITA, Stela</dc:creator>
  <cp:keywords/>
  <dc:description/>
  <cp:lastModifiedBy>GOLAN, Svetlana</cp:lastModifiedBy>
  <cp:revision>4</cp:revision>
  <dcterms:created xsi:type="dcterms:W3CDTF">2023-03-11T14:46:00Z</dcterms:created>
  <dcterms:modified xsi:type="dcterms:W3CDTF">2023-03-15T09:27:00Z</dcterms:modified>
</cp:coreProperties>
</file>