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0FC8" w14:textId="6D0188E6" w:rsidR="00DF3B61" w:rsidRPr="0041785E" w:rsidRDefault="00104C48">
      <w:pPr>
        <w:pStyle w:val="BodyText"/>
        <w:rPr>
          <w:rFonts w:ascii="Times New Roman"/>
          <w:sz w:val="20"/>
          <w:lang w:val="ro-MD"/>
        </w:rPr>
      </w:pPr>
      <w:r w:rsidRPr="0041785E">
        <w:rPr>
          <w:lang w:val="ro-MD" w:eastAsia="ru-RU"/>
        </w:rPr>
        <w:drawing>
          <wp:anchor distT="0" distB="0" distL="0" distR="0" simplePos="0" relativeHeight="251660288" behindDoc="0" locked="0" layoutInCell="1" allowOverlap="1" wp14:anchorId="6FB56E74" wp14:editId="7071AFF4">
            <wp:simplePos x="0" y="0"/>
            <wp:positionH relativeFrom="page">
              <wp:posOffset>2896870</wp:posOffset>
            </wp:positionH>
            <wp:positionV relativeFrom="page">
              <wp:posOffset>1010285</wp:posOffset>
            </wp:positionV>
            <wp:extent cx="2532887" cy="31242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532887" cy="312420"/>
                    </a:xfrm>
                    <a:prstGeom prst="rect">
                      <a:avLst/>
                    </a:prstGeom>
                  </pic:spPr>
                </pic:pic>
              </a:graphicData>
            </a:graphic>
          </wp:anchor>
        </w:drawing>
      </w:r>
      <w:r w:rsidRPr="0041785E">
        <w:rPr>
          <w:lang w:val="ro-MD" w:eastAsia="ru-RU"/>
        </w:rPr>
        <w:drawing>
          <wp:anchor distT="0" distB="0" distL="0" distR="0" simplePos="0" relativeHeight="251656192" behindDoc="0" locked="0" layoutInCell="1" allowOverlap="1" wp14:anchorId="7F38338C" wp14:editId="194FC4A7">
            <wp:simplePos x="0" y="0"/>
            <wp:positionH relativeFrom="page">
              <wp:posOffset>825500</wp:posOffset>
            </wp:positionH>
            <wp:positionV relativeFrom="page">
              <wp:posOffset>1023620</wp:posOffset>
            </wp:positionV>
            <wp:extent cx="1331976" cy="39014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331976" cy="390144"/>
                    </a:xfrm>
                    <a:prstGeom prst="rect">
                      <a:avLst/>
                    </a:prstGeom>
                  </pic:spPr>
                </pic:pic>
              </a:graphicData>
            </a:graphic>
          </wp:anchor>
        </w:drawing>
      </w:r>
      <w:r w:rsidRPr="0041785E">
        <w:rPr>
          <w:lang w:val="ro-MD" w:eastAsia="ru-RU"/>
        </w:rPr>
        <w:drawing>
          <wp:anchor distT="0" distB="0" distL="0" distR="0" simplePos="0" relativeHeight="251653120" behindDoc="0" locked="0" layoutInCell="1" allowOverlap="1" wp14:anchorId="63EF2D71" wp14:editId="6EEDCFF2">
            <wp:simplePos x="0" y="0"/>
            <wp:positionH relativeFrom="page">
              <wp:posOffset>5984240</wp:posOffset>
            </wp:positionH>
            <wp:positionV relativeFrom="page">
              <wp:posOffset>723900</wp:posOffset>
            </wp:positionV>
            <wp:extent cx="398145" cy="8039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398145" cy="803910"/>
                    </a:xfrm>
                    <a:prstGeom prst="rect">
                      <a:avLst/>
                    </a:prstGeom>
                  </pic:spPr>
                </pic:pic>
              </a:graphicData>
            </a:graphic>
          </wp:anchor>
        </w:drawing>
      </w:r>
    </w:p>
    <w:p w14:paraId="23370D87" w14:textId="77777777" w:rsidR="00DF3B61" w:rsidRPr="0041785E" w:rsidRDefault="00DF3B61">
      <w:pPr>
        <w:pStyle w:val="BodyText"/>
        <w:rPr>
          <w:rFonts w:ascii="Times New Roman"/>
          <w:sz w:val="20"/>
          <w:lang w:val="ro-MD"/>
        </w:rPr>
      </w:pPr>
    </w:p>
    <w:p w14:paraId="120EAB6B" w14:textId="77777777" w:rsidR="00DF3B61" w:rsidRPr="0041785E" w:rsidRDefault="00DF3B61">
      <w:pPr>
        <w:pStyle w:val="BodyText"/>
        <w:rPr>
          <w:rFonts w:ascii="Times New Roman"/>
          <w:sz w:val="20"/>
          <w:lang w:val="ro-MD"/>
        </w:rPr>
      </w:pPr>
    </w:p>
    <w:p w14:paraId="57D2E443" w14:textId="77777777" w:rsidR="00DF3B61" w:rsidRPr="0041785E" w:rsidRDefault="00DF3B61">
      <w:pPr>
        <w:pStyle w:val="BodyText"/>
        <w:rPr>
          <w:rFonts w:ascii="Times New Roman"/>
          <w:sz w:val="20"/>
          <w:lang w:val="ro-MD"/>
        </w:rPr>
      </w:pPr>
    </w:p>
    <w:p w14:paraId="508BC79D" w14:textId="77777777" w:rsidR="00DF3B61" w:rsidRPr="0041785E" w:rsidRDefault="00DF3B61">
      <w:pPr>
        <w:pStyle w:val="BodyText"/>
        <w:rPr>
          <w:rFonts w:ascii="Times New Roman"/>
          <w:sz w:val="20"/>
          <w:lang w:val="ro-MD"/>
        </w:rPr>
      </w:pPr>
    </w:p>
    <w:p w14:paraId="1D75B3BE" w14:textId="77777777" w:rsidR="00DF3B61" w:rsidRPr="0041785E" w:rsidRDefault="00DF3B61">
      <w:pPr>
        <w:pStyle w:val="BodyText"/>
        <w:rPr>
          <w:rFonts w:ascii="Times New Roman"/>
          <w:sz w:val="20"/>
          <w:lang w:val="ro-MD"/>
        </w:rPr>
      </w:pPr>
    </w:p>
    <w:p w14:paraId="477D5478" w14:textId="77777777" w:rsidR="00DF3B61" w:rsidRPr="0041785E" w:rsidRDefault="00DF3B61">
      <w:pPr>
        <w:pStyle w:val="BodyText"/>
        <w:rPr>
          <w:rFonts w:ascii="Times New Roman"/>
          <w:sz w:val="20"/>
          <w:lang w:val="ro-MD"/>
        </w:rPr>
      </w:pPr>
    </w:p>
    <w:p w14:paraId="2E1E4E45" w14:textId="77777777" w:rsidR="00DF3B61" w:rsidRPr="0041785E" w:rsidRDefault="00DF3B61">
      <w:pPr>
        <w:pStyle w:val="BodyText"/>
        <w:rPr>
          <w:rFonts w:ascii="Times New Roman"/>
          <w:sz w:val="20"/>
          <w:lang w:val="ro-MD"/>
        </w:rPr>
      </w:pPr>
    </w:p>
    <w:p w14:paraId="5BAD7C44" w14:textId="77777777" w:rsidR="00DF3B61" w:rsidRPr="0041785E" w:rsidRDefault="00DF3B61">
      <w:pPr>
        <w:pStyle w:val="BodyText"/>
        <w:rPr>
          <w:rFonts w:ascii="Times New Roman"/>
          <w:sz w:val="20"/>
          <w:lang w:val="ro-MD"/>
        </w:rPr>
      </w:pPr>
    </w:p>
    <w:p w14:paraId="29851652" w14:textId="77777777" w:rsidR="00DF3B61" w:rsidRPr="0041785E" w:rsidRDefault="00DF3B61">
      <w:pPr>
        <w:pStyle w:val="BodyText"/>
        <w:rPr>
          <w:rFonts w:ascii="Times New Roman"/>
          <w:sz w:val="20"/>
          <w:lang w:val="ro-MD"/>
        </w:rPr>
      </w:pPr>
    </w:p>
    <w:p w14:paraId="71B6048E" w14:textId="77777777" w:rsidR="00DF3B61" w:rsidRPr="0041785E" w:rsidRDefault="00DF3B61">
      <w:pPr>
        <w:pStyle w:val="BodyText"/>
        <w:rPr>
          <w:rFonts w:ascii="Times New Roman"/>
          <w:sz w:val="20"/>
          <w:lang w:val="ro-MD"/>
        </w:rPr>
      </w:pPr>
    </w:p>
    <w:p w14:paraId="6ED9A156" w14:textId="77777777" w:rsidR="00DF3B61" w:rsidRPr="0041785E" w:rsidRDefault="00DF3B61">
      <w:pPr>
        <w:pStyle w:val="BodyText"/>
        <w:rPr>
          <w:rFonts w:ascii="Times New Roman"/>
          <w:sz w:val="20"/>
          <w:lang w:val="ro-MD"/>
        </w:rPr>
      </w:pPr>
    </w:p>
    <w:p w14:paraId="2E0F53DC" w14:textId="77777777" w:rsidR="00DF3B61" w:rsidRPr="0041785E" w:rsidRDefault="00DF3B61">
      <w:pPr>
        <w:pStyle w:val="BodyText"/>
        <w:rPr>
          <w:rFonts w:ascii="Times New Roman"/>
          <w:sz w:val="20"/>
          <w:lang w:val="ro-MD"/>
        </w:rPr>
      </w:pPr>
    </w:p>
    <w:p w14:paraId="1D10DCE4" w14:textId="77777777" w:rsidR="00DF3B61" w:rsidRPr="0041785E" w:rsidRDefault="00DF3B61">
      <w:pPr>
        <w:pStyle w:val="BodyText"/>
        <w:rPr>
          <w:rFonts w:ascii="Times New Roman"/>
          <w:sz w:val="20"/>
          <w:lang w:val="ro-MD"/>
        </w:rPr>
      </w:pPr>
    </w:p>
    <w:p w14:paraId="2AF6D29F" w14:textId="77777777" w:rsidR="00DF3B61" w:rsidRPr="0041785E" w:rsidRDefault="00DF3B61">
      <w:pPr>
        <w:pStyle w:val="BodyText"/>
        <w:rPr>
          <w:rFonts w:ascii="Times New Roman"/>
          <w:sz w:val="20"/>
          <w:lang w:val="ro-MD"/>
        </w:rPr>
      </w:pPr>
    </w:p>
    <w:p w14:paraId="59FAF5A7" w14:textId="77777777" w:rsidR="00DF3B61" w:rsidRPr="0041785E" w:rsidRDefault="00DF3B61">
      <w:pPr>
        <w:pStyle w:val="BodyText"/>
        <w:rPr>
          <w:rFonts w:ascii="Times New Roman"/>
          <w:sz w:val="20"/>
          <w:lang w:val="ro-MD"/>
        </w:rPr>
      </w:pPr>
    </w:p>
    <w:p w14:paraId="0BAEE3FC" w14:textId="77777777" w:rsidR="00DF3B61" w:rsidRPr="0041785E" w:rsidRDefault="00DF3B61">
      <w:pPr>
        <w:pStyle w:val="BodyText"/>
        <w:rPr>
          <w:rFonts w:ascii="Times New Roman"/>
          <w:sz w:val="20"/>
          <w:lang w:val="ro-MD"/>
        </w:rPr>
      </w:pPr>
    </w:p>
    <w:p w14:paraId="4F6CE5A1" w14:textId="77777777" w:rsidR="00DF3B61" w:rsidRPr="0041785E" w:rsidRDefault="00DF3B61">
      <w:pPr>
        <w:pStyle w:val="BodyText"/>
        <w:spacing w:before="5"/>
        <w:rPr>
          <w:rFonts w:ascii="Times New Roman"/>
          <w:sz w:val="28"/>
          <w:lang w:val="ro-MD"/>
        </w:rPr>
      </w:pPr>
    </w:p>
    <w:p w14:paraId="1BD2B70E" w14:textId="77777777" w:rsidR="00F47D60" w:rsidRPr="0041785E" w:rsidRDefault="00C12CF1" w:rsidP="00C12CF1">
      <w:pPr>
        <w:pStyle w:val="BodyText"/>
        <w:jc w:val="center"/>
        <w:rPr>
          <w:rFonts w:ascii="Myriad Pro" w:hAnsi="Myriad Pro" w:cs="Arial"/>
          <w:b/>
          <w:sz w:val="30"/>
          <w:szCs w:val="32"/>
          <w:lang w:val="ro-MD"/>
        </w:rPr>
      </w:pPr>
      <w:r w:rsidRPr="0041785E">
        <w:rPr>
          <w:rFonts w:ascii="Myriad Pro" w:hAnsi="Myriad Pro" w:cs="Arial"/>
          <w:b/>
          <w:sz w:val="30"/>
          <w:szCs w:val="32"/>
          <w:lang w:val="ro-MD"/>
        </w:rPr>
        <w:t>PROGRAMUL DE SUSȚINERE A ÎNTREPRINDERILOR</w:t>
      </w:r>
    </w:p>
    <w:p w14:paraId="13C189D5" w14:textId="16176D8F" w:rsidR="00DF3B61" w:rsidRPr="0041785E" w:rsidRDefault="00F47D60" w:rsidP="00C12CF1">
      <w:pPr>
        <w:pStyle w:val="BodyText"/>
        <w:jc w:val="center"/>
        <w:rPr>
          <w:b/>
          <w:sz w:val="36"/>
          <w:lang w:val="ro-MD"/>
        </w:rPr>
      </w:pPr>
      <w:r w:rsidRPr="0041785E">
        <w:rPr>
          <w:rFonts w:ascii="Myriad Pro" w:hAnsi="Myriad Pro" w:cs="Arial"/>
          <w:b/>
          <w:sz w:val="30"/>
          <w:szCs w:val="32"/>
          <w:lang w:val="ro-MD"/>
        </w:rPr>
        <w:t xml:space="preserve">MICRO, MICI ȘI MIJLOCII </w:t>
      </w:r>
    </w:p>
    <w:p w14:paraId="02D17B03" w14:textId="77777777" w:rsidR="00DF3B61" w:rsidRPr="0041785E" w:rsidRDefault="00DF3B61">
      <w:pPr>
        <w:pStyle w:val="BodyText"/>
        <w:spacing w:before="1"/>
        <w:rPr>
          <w:b/>
          <w:sz w:val="38"/>
          <w:lang w:val="ro-MD"/>
        </w:rPr>
      </w:pPr>
    </w:p>
    <w:p w14:paraId="20D7ADB5" w14:textId="77777777" w:rsidR="00766770" w:rsidRPr="0041785E" w:rsidRDefault="00DD46A8" w:rsidP="00766770">
      <w:pPr>
        <w:ind w:left="264" w:right="269"/>
        <w:jc w:val="center"/>
        <w:rPr>
          <w:b/>
          <w:sz w:val="36"/>
          <w:lang w:val="ro-MD"/>
        </w:rPr>
      </w:pPr>
      <w:r w:rsidRPr="0041785E">
        <w:rPr>
          <w:b/>
          <w:sz w:val="36"/>
          <w:lang w:val="ro-MD"/>
        </w:rPr>
        <w:t>GHID PENTRU APLICANȚI</w:t>
      </w:r>
    </w:p>
    <w:p w14:paraId="17535664" w14:textId="2479E26E" w:rsidR="00766770" w:rsidRPr="0041785E" w:rsidRDefault="00766770" w:rsidP="00766770">
      <w:pPr>
        <w:ind w:left="264" w:right="269"/>
        <w:jc w:val="center"/>
        <w:rPr>
          <w:b/>
          <w:sz w:val="36"/>
          <w:lang w:val="ro-MD"/>
        </w:rPr>
      </w:pPr>
      <w:r w:rsidRPr="0041785E">
        <w:rPr>
          <w:rFonts w:asciiTheme="minorHAnsi" w:hAnsiTheme="minorHAnsi" w:cstheme="minorHAnsi"/>
          <w:b/>
          <w:sz w:val="24"/>
          <w:szCs w:val="20"/>
          <w:lang w:val="ro-MD"/>
        </w:rPr>
        <w:t>implementat în cadrul Proiectului de Dezvoltare a capacităților de export pe malurile Nistrului (AD TRADE)</w:t>
      </w:r>
    </w:p>
    <w:p w14:paraId="0557730B" w14:textId="7325EF73" w:rsidR="00DF3B61" w:rsidRPr="0041785E" w:rsidRDefault="00DF3B61" w:rsidP="00574B75">
      <w:pPr>
        <w:pStyle w:val="BodyText"/>
        <w:jc w:val="center"/>
        <w:rPr>
          <w:b/>
          <w:lang w:val="ro-MD"/>
        </w:rPr>
      </w:pPr>
    </w:p>
    <w:p w14:paraId="06E52C8A" w14:textId="77777777" w:rsidR="00DF3B61" w:rsidRPr="0041785E" w:rsidRDefault="00DF3B61">
      <w:pPr>
        <w:pStyle w:val="BodyText"/>
        <w:rPr>
          <w:b/>
          <w:sz w:val="30"/>
          <w:lang w:val="ro-MD"/>
        </w:rPr>
      </w:pPr>
    </w:p>
    <w:p w14:paraId="20EA5ECF" w14:textId="77777777" w:rsidR="00DF3B61" w:rsidRPr="0041785E" w:rsidRDefault="00DF3B61">
      <w:pPr>
        <w:pStyle w:val="BodyText"/>
        <w:rPr>
          <w:b/>
          <w:sz w:val="30"/>
          <w:lang w:val="ro-MD"/>
        </w:rPr>
      </w:pPr>
    </w:p>
    <w:p w14:paraId="5A43F946" w14:textId="77777777" w:rsidR="00DF3B61" w:rsidRPr="0041785E" w:rsidRDefault="00DF3B61">
      <w:pPr>
        <w:pStyle w:val="BodyText"/>
        <w:spacing w:before="8"/>
        <w:rPr>
          <w:b/>
          <w:sz w:val="37"/>
          <w:lang w:val="ro-MD"/>
        </w:rPr>
      </w:pPr>
    </w:p>
    <w:p w14:paraId="403BF2E4" w14:textId="77777777" w:rsidR="00DF3B61" w:rsidRPr="0041785E" w:rsidRDefault="00DF3B61">
      <w:pPr>
        <w:pStyle w:val="BodyText"/>
        <w:rPr>
          <w:b/>
          <w:lang w:val="ro-MD"/>
        </w:rPr>
      </w:pPr>
    </w:p>
    <w:p w14:paraId="56E1F4F6" w14:textId="77777777" w:rsidR="00DF3B61" w:rsidRPr="0041785E" w:rsidRDefault="00DF3B61">
      <w:pPr>
        <w:pStyle w:val="BodyText"/>
        <w:rPr>
          <w:b/>
          <w:lang w:val="ro-MD"/>
        </w:rPr>
      </w:pPr>
    </w:p>
    <w:p w14:paraId="357F5CEE" w14:textId="77777777" w:rsidR="00DF3B61" w:rsidRPr="0041785E" w:rsidRDefault="00DF3B61">
      <w:pPr>
        <w:pStyle w:val="BodyText"/>
        <w:rPr>
          <w:b/>
          <w:lang w:val="ro-MD"/>
        </w:rPr>
      </w:pPr>
    </w:p>
    <w:p w14:paraId="721CEEF3" w14:textId="77777777" w:rsidR="00DF3B61" w:rsidRPr="0041785E" w:rsidRDefault="00DF3B61">
      <w:pPr>
        <w:pStyle w:val="BodyText"/>
        <w:rPr>
          <w:b/>
          <w:lang w:val="ro-MD"/>
        </w:rPr>
      </w:pPr>
    </w:p>
    <w:p w14:paraId="5B07CDF9" w14:textId="77777777" w:rsidR="00DF3B61" w:rsidRPr="0041785E" w:rsidRDefault="00DF3B61">
      <w:pPr>
        <w:pStyle w:val="BodyText"/>
        <w:rPr>
          <w:b/>
          <w:lang w:val="ro-MD"/>
        </w:rPr>
      </w:pPr>
    </w:p>
    <w:p w14:paraId="5575A04C" w14:textId="77777777" w:rsidR="00DF3B61" w:rsidRPr="0041785E" w:rsidRDefault="00DF3B61">
      <w:pPr>
        <w:pStyle w:val="BodyText"/>
        <w:rPr>
          <w:b/>
          <w:lang w:val="ro-MD"/>
        </w:rPr>
      </w:pPr>
    </w:p>
    <w:p w14:paraId="1C937175" w14:textId="77777777" w:rsidR="00DF3B61" w:rsidRPr="0041785E" w:rsidRDefault="00DF3B61">
      <w:pPr>
        <w:pStyle w:val="BodyText"/>
        <w:rPr>
          <w:b/>
          <w:lang w:val="ro-MD"/>
        </w:rPr>
      </w:pPr>
    </w:p>
    <w:p w14:paraId="5F7453EB" w14:textId="77777777" w:rsidR="00DF3B61" w:rsidRPr="0041785E" w:rsidRDefault="00DF3B61">
      <w:pPr>
        <w:pStyle w:val="BodyText"/>
        <w:rPr>
          <w:b/>
          <w:lang w:val="ro-MD"/>
        </w:rPr>
      </w:pPr>
    </w:p>
    <w:p w14:paraId="0CC443FA" w14:textId="77777777" w:rsidR="00DF3B61" w:rsidRPr="0041785E" w:rsidRDefault="00DF3B61">
      <w:pPr>
        <w:pStyle w:val="BodyText"/>
        <w:rPr>
          <w:b/>
          <w:lang w:val="ro-MD"/>
        </w:rPr>
      </w:pPr>
    </w:p>
    <w:p w14:paraId="60708CFC" w14:textId="77777777" w:rsidR="00DF3B61" w:rsidRPr="0041785E" w:rsidRDefault="00DF3B61">
      <w:pPr>
        <w:pStyle w:val="BodyText"/>
        <w:rPr>
          <w:b/>
          <w:lang w:val="ro-MD"/>
        </w:rPr>
      </w:pPr>
    </w:p>
    <w:p w14:paraId="58DD7E1B" w14:textId="77777777" w:rsidR="00DF3B61" w:rsidRPr="0041785E" w:rsidRDefault="00DF3B61">
      <w:pPr>
        <w:pStyle w:val="BodyText"/>
        <w:rPr>
          <w:b/>
          <w:lang w:val="ro-MD"/>
        </w:rPr>
      </w:pPr>
    </w:p>
    <w:p w14:paraId="443BB47D" w14:textId="77777777" w:rsidR="00DF3B61" w:rsidRPr="0041785E" w:rsidRDefault="00DF3B61">
      <w:pPr>
        <w:pStyle w:val="BodyText"/>
        <w:rPr>
          <w:b/>
          <w:lang w:val="ro-MD"/>
        </w:rPr>
      </w:pPr>
    </w:p>
    <w:p w14:paraId="418801B7" w14:textId="77777777" w:rsidR="00DF3B61" w:rsidRPr="0041785E" w:rsidRDefault="00DF3B61">
      <w:pPr>
        <w:pStyle w:val="BodyText"/>
        <w:rPr>
          <w:b/>
          <w:lang w:val="ro-MD"/>
        </w:rPr>
      </w:pPr>
    </w:p>
    <w:p w14:paraId="19B6AF50" w14:textId="77777777" w:rsidR="00DF3B61" w:rsidRPr="0041785E" w:rsidRDefault="00DF3B61">
      <w:pPr>
        <w:pStyle w:val="BodyText"/>
        <w:rPr>
          <w:b/>
          <w:lang w:val="ro-MD"/>
        </w:rPr>
      </w:pPr>
    </w:p>
    <w:p w14:paraId="10703DC6" w14:textId="77777777" w:rsidR="00DF3B61" w:rsidRPr="0041785E" w:rsidRDefault="00DF3B61">
      <w:pPr>
        <w:pStyle w:val="BodyText"/>
        <w:rPr>
          <w:b/>
          <w:lang w:val="ro-MD"/>
        </w:rPr>
      </w:pPr>
    </w:p>
    <w:p w14:paraId="3CFE80C3" w14:textId="77777777" w:rsidR="00DF3B61" w:rsidRPr="0041785E" w:rsidRDefault="00DF3B61">
      <w:pPr>
        <w:pStyle w:val="BodyText"/>
        <w:spacing w:before="6"/>
        <w:rPr>
          <w:b/>
          <w:sz w:val="27"/>
          <w:lang w:val="ro-MD"/>
        </w:rPr>
      </w:pPr>
    </w:p>
    <w:p w14:paraId="0A9E9CA6" w14:textId="4B6E24ED" w:rsidR="00DF3B61" w:rsidRPr="0041785E" w:rsidRDefault="00766770">
      <w:pPr>
        <w:pStyle w:val="BodyText"/>
        <w:ind w:left="321" w:right="325"/>
        <w:jc w:val="center"/>
        <w:rPr>
          <w:lang w:val="ro-MD"/>
        </w:rPr>
      </w:pPr>
      <w:r w:rsidRPr="0041785E">
        <w:rPr>
          <w:lang w:val="ro-MD"/>
        </w:rPr>
        <w:t>Mai</w:t>
      </w:r>
      <w:r w:rsidR="00574B75" w:rsidRPr="0041785E">
        <w:rPr>
          <w:lang w:val="ro-MD"/>
        </w:rPr>
        <w:t xml:space="preserve"> </w:t>
      </w:r>
      <w:r w:rsidR="00577454" w:rsidRPr="0041785E">
        <w:rPr>
          <w:lang w:val="ro-MD"/>
        </w:rPr>
        <w:t>202</w:t>
      </w:r>
      <w:r w:rsidR="00C8521D" w:rsidRPr="0041785E">
        <w:rPr>
          <w:lang w:val="ro-MD"/>
        </w:rPr>
        <w:t>3</w:t>
      </w:r>
    </w:p>
    <w:p w14:paraId="01EC3DB0" w14:textId="1FD98BD1" w:rsidR="00DF3B61" w:rsidRPr="0041785E" w:rsidRDefault="00DF3B61" w:rsidP="738DB9E3">
      <w:pPr>
        <w:pStyle w:val="BodyText"/>
        <w:rPr>
          <w:sz w:val="20"/>
          <w:szCs w:val="20"/>
          <w:lang w:val="ro-MD"/>
        </w:rPr>
      </w:pPr>
    </w:p>
    <w:p w14:paraId="5F0730F3" w14:textId="72D99296" w:rsidR="00DF3B61" w:rsidRPr="0041785E" w:rsidRDefault="00DF3B61">
      <w:pPr>
        <w:pStyle w:val="BodyText"/>
        <w:rPr>
          <w:sz w:val="20"/>
          <w:lang w:val="ro-MD"/>
        </w:rPr>
      </w:pPr>
    </w:p>
    <w:p w14:paraId="31EDB3F8" w14:textId="4C939156" w:rsidR="00DF3B61" w:rsidRPr="0041785E" w:rsidRDefault="00DF3B61">
      <w:pPr>
        <w:pStyle w:val="BodyText"/>
        <w:spacing w:before="5"/>
        <w:rPr>
          <w:sz w:val="11"/>
          <w:lang w:val="ro-MD"/>
        </w:rPr>
      </w:pPr>
    </w:p>
    <w:p w14:paraId="071E0BD6" w14:textId="77777777" w:rsidR="00DF3B61" w:rsidRPr="0041785E" w:rsidRDefault="00DF3B61">
      <w:pPr>
        <w:rPr>
          <w:sz w:val="11"/>
          <w:lang w:val="ro-MD"/>
        </w:rPr>
        <w:sectPr w:rsidR="00DF3B61" w:rsidRPr="0041785E">
          <w:headerReference w:type="default" r:id="rId13"/>
          <w:type w:val="continuous"/>
          <w:pgSz w:w="11910" w:h="16840"/>
          <w:pgMar w:top="2400" w:right="560" w:bottom="0" w:left="1300" w:header="1152" w:footer="720" w:gutter="0"/>
          <w:pgNumType w:start="1"/>
          <w:cols w:space="720"/>
        </w:sectPr>
      </w:pPr>
    </w:p>
    <w:p w14:paraId="26B8C2F2" w14:textId="77777777" w:rsidR="00DF3B61" w:rsidRPr="0041785E" w:rsidRDefault="00DF3B61">
      <w:pPr>
        <w:pStyle w:val="BodyText"/>
        <w:rPr>
          <w:sz w:val="20"/>
          <w:lang w:val="ro-MD"/>
        </w:rPr>
      </w:pPr>
    </w:p>
    <w:p w14:paraId="191B8C38" w14:textId="77777777" w:rsidR="00DF3B61" w:rsidRPr="0041785E" w:rsidRDefault="00DF3B61">
      <w:pPr>
        <w:pStyle w:val="BodyText"/>
        <w:rPr>
          <w:sz w:val="20"/>
          <w:lang w:val="ro-MD"/>
        </w:rPr>
      </w:pPr>
    </w:p>
    <w:p w14:paraId="50DEECB3" w14:textId="77777777" w:rsidR="00DF3B61" w:rsidRPr="0041785E" w:rsidRDefault="00DF3B61">
      <w:pPr>
        <w:pStyle w:val="BodyText"/>
        <w:spacing w:before="12"/>
        <w:rPr>
          <w:sz w:val="25"/>
          <w:lang w:val="ro-MD"/>
        </w:rPr>
      </w:pPr>
    </w:p>
    <w:p w14:paraId="132B7D40" w14:textId="11E31C23" w:rsidR="00DF3B61" w:rsidRPr="0041785E" w:rsidRDefault="0088696B" w:rsidP="00EE193A">
      <w:pPr>
        <w:pStyle w:val="Heading1"/>
        <w:spacing w:before="56"/>
        <w:jc w:val="center"/>
        <w:rPr>
          <w:sz w:val="36"/>
          <w:lang w:val="ro-MD"/>
        </w:rPr>
      </w:pPr>
      <w:r w:rsidRPr="0041785E">
        <w:rPr>
          <w:sz w:val="36"/>
          <w:lang w:val="ro-MD"/>
        </w:rPr>
        <w:t>CUPRINS</w:t>
      </w:r>
    </w:p>
    <w:p w14:paraId="0670BB26" w14:textId="16F0F0E4" w:rsidR="00DF3B61" w:rsidRPr="0041785E" w:rsidRDefault="00000000">
      <w:pPr>
        <w:pStyle w:val="Heading1"/>
        <w:numPr>
          <w:ilvl w:val="0"/>
          <w:numId w:val="3"/>
        </w:numPr>
        <w:tabs>
          <w:tab w:val="left" w:pos="680"/>
          <w:tab w:val="left" w:pos="681"/>
          <w:tab w:val="right" w:pos="9902"/>
        </w:tabs>
        <w:spacing w:before="401"/>
        <w:ind w:hanging="541"/>
        <w:rPr>
          <w:lang w:val="ro-MD"/>
        </w:rPr>
      </w:pPr>
      <w:hyperlink w:anchor="_bookmark0" w:history="1">
        <w:r w:rsidR="0088696B" w:rsidRPr="0041785E">
          <w:rPr>
            <w:lang w:val="ro-MD"/>
          </w:rPr>
          <w:t>CONTEXT</w:t>
        </w:r>
        <w:r w:rsidR="00577454" w:rsidRPr="0041785E">
          <w:rPr>
            <w:rFonts w:ascii="Times New Roman" w:hAnsi="Times New Roman"/>
            <w:lang w:val="ro-MD"/>
          </w:rPr>
          <w:tab/>
        </w:r>
        <w:r w:rsidR="00577454" w:rsidRPr="0041785E">
          <w:rPr>
            <w:lang w:val="ro-MD"/>
          </w:rPr>
          <w:t>3</w:t>
        </w:r>
      </w:hyperlink>
    </w:p>
    <w:p w14:paraId="2DC84B71" w14:textId="610582AD" w:rsidR="00DF3B61" w:rsidRPr="0041785E" w:rsidRDefault="00000000">
      <w:pPr>
        <w:pStyle w:val="Heading1"/>
        <w:numPr>
          <w:ilvl w:val="0"/>
          <w:numId w:val="3"/>
        </w:numPr>
        <w:tabs>
          <w:tab w:val="left" w:pos="680"/>
          <w:tab w:val="left" w:pos="681"/>
          <w:tab w:val="right" w:pos="9902"/>
        </w:tabs>
        <w:spacing w:before="360"/>
        <w:ind w:hanging="541"/>
        <w:rPr>
          <w:lang w:val="ro-MD"/>
        </w:rPr>
      </w:pPr>
      <w:hyperlink w:anchor="_bookmark1" w:history="1">
        <w:r w:rsidR="0088696B" w:rsidRPr="0041785E">
          <w:rPr>
            <w:lang w:val="ro-MD"/>
          </w:rPr>
          <w:t>DESPRE</w:t>
        </w:r>
      </w:hyperlink>
      <w:r w:rsidR="0088696B" w:rsidRPr="0041785E">
        <w:rPr>
          <w:lang w:val="ro-MD"/>
        </w:rPr>
        <w:t xml:space="preserve"> PROGRAM</w:t>
      </w:r>
      <w:r w:rsidR="00577454" w:rsidRPr="0041785E">
        <w:rPr>
          <w:rFonts w:ascii="Times New Roman" w:hAnsi="Times New Roman"/>
          <w:lang w:val="ro-MD"/>
        </w:rPr>
        <w:tab/>
      </w:r>
      <w:r w:rsidR="00100AE3" w:rsidRPr="0041785E">
        <w:rPr>
          <w:lang w:val="ro-MD"/>
        </w:rPr>
        <w:t>3</w:t>
      </w:r>
    </w:p>
    <w:p w14:paraId="73997463" w14:textId="24BE46E9" w:rsidR="00AB0C83" w:rsidRPr="0041785E" w:rsidRDefault="00000000" w:rsidP="00AB0C83">
      <w:pPr>
        <w:pStyle w:val="Heading1"/>
        <w:numPr>
          <w:ilvl w:val="0"/>
          <w:numId w:val="3"/>
        </w:numPr>
        <w:tabs>
          <w:tab w:val="left" w:pos="680"/>
          <w:tab w:val="left" w:pos="681"/>
          <w:tab w:val="right" w:pos="9902"/>
        </w:tabs>
        <w:spacing w:before="361"/>
        <w:ind w:hanging="541"/>
        <w:rPr>
          <w:lang w:val="ro-MD"/>
        </w:rPr>
      </w:pPr>
      <w:hyperlink w:anchor="_bookmark2" w:history="1">
        <w:r w:rsidR="0088696B" w:rsidRPr="0041785E">
          <w:rPr>
            <w:lang w:val="ro-MD"/>
          </w:rPr>
          <w:t>CRITERII DE ELIGIBILITATE</w:t>
        </w:r>
        <w:r w:rsidR="00577454" w:rsidRPr="0041785E">
          <w:rPr>
            <w:spacing w:val="-1"/>
            <w:lang w:val="ro-MD"/>
          </w:rPr>
          <w:t xml:space="preserve"> </w:t>
        </w:r>
        <w:r w:rsidR="00577454" w:rsidRPr="0041785E">
          <w:rPr>
            <w:rFonts w:ascii="Times New Roman" w:hAnsi="Times New Roman"/>
            <w:lang w:val="ro-MD"/>
          </w:rPr>
          <w:tab/>
        </w:r>
      </w:hyperlink>
      <w:r w:rsidR="00AB0C83" w:rsidRPr="0041785E">
        <w:rPr>
          <w:lang w:val="ro-MD"/>
        </w:rPr>
        <w:t>4</w:t>
      </w:r>
    </w:p>
    <w:p w14:paraId="4EF7E05B" w14:textId="06B14437" w:rsidR="00AB0C83" w:rsidRPr="0041785E" w:rsidRDefault="00CB51FC" w:rsidP="00AB0C83">
      <w:pPr>
        <w:pStyle w:val="Heading1"/>
        <w:numPr>
          <w:ilvl w:val="0"/>
          <w:numId w:val="3"/>
        </w:numPr>
        <w:tabs>
          <w:tab w:val="left" w:pos="680"/>
          <w:tab w:val="left" w:pos="681"/>
          <w:tab w:val="right" w:pos="9902"/>
        </w:tabs>
        <w:spacing w:before="361"/>
        <w:rPr>
          <w:lang w:val="ro-MD"/>
        </w:rPr>
      </w:pPr>
      <w:r w:rsidRPr="0041785E">
        <w:rPr>
          <w:lang w:val="ro-MD"/>
        </w:rPr>
        <w:t>CRITERII DE EVALUARE</w:t>
      </w:r>
      <w:r w:rsidR="00AB0C83" w:rsidRPr="0041785E">
        <w:rPr>
          <w:lang w:val="ro-MD"/>
        </w:rPr>
        <w:tab/>
        <w:t>5</w:t>
      </w:r>
    </w:p>
    <w:p w14:paraId="239B124F" w14:textId="3FCC8F3D" w:rsidR="00DF3B61" w:rsidRPr="0041785E" w:rsidRDefault="00000000">
      <w:pPr>
        <w:pStyle w:val="Heading1"/>
        <w:numPr>
          <w:ilvl w:val="0"/>
          <w:numId w:val="3"/>
        </w:numPr>
        <w:tabs>
          <w:tab w:val="left" w:pos="680"/>
          <w:tab w:val="left" w:pos="681"/>
          <w:tab w:val="right" w:pos="9902"/>
        </w:tabs>
        <w:spacing w:before="360"/>
        <w:ind w:hanging="541"/>
        <w:rPr>
          <w:lang w:val="ro-MD"/>
        </w:rPr>
      </w:pPr>
      <w:hyperlink w:anchor="_bookmark3" w:history="1">
        <w:r w:rsidR="00CB51FC" w:rsidRPr="0041785E">
          <w:rPr>
            <w:lang w:val="ro-MD"/>
          </w:rPr>
          <w:t>DEPUNEREA PROPUNERILOR DE PROIECT</w:t>
        </w:r>
        <w:r w:rsidR="00577454" w:rsidRPr="0041785E">
          <w:rPr>
            <w:rFonts w:ascii="Times New Roman" w:hAnsi="Times New Roman"/>
            <w:lang w:val="ro-MD"/>
          </w:rPr>
          <w:tab/>
        </w:r>
        <w:r w:rsidR="00BD0A80" w:rsidRPr="0041785E">
          <w:rPr>
            <w:lang w:val="ro-MD"/>
          </w:rPr>
          <w:t>5</w:t>
        </w:r>
      </w:hyperlink>
    </w:p>
    <w:p w14:paraId="79A9AFCE" w14:textId="05C1E998" w:rsidR="00DF3B61" w:rsidRPr="0041785E" w:rsidRDefault="00000000" w:rsidP="00EC014D">
      <w:pPr>
        <w:pStyle w:val="Heading1"/>
        <w:numPr>
          <w:ilvl w:val="0"/>
          <w:numId w:val="3"/>
        </w:numPr>
        <w:tabs>
          <w:tab w:val="left" w:pos="680"/>
          <w:tab w:val="left" w:pos="681"/>
          <w:tab w:val="right" w:pos="9902"/>
        </w:tabs>
        <w:spacing w:before="361"/>
        <w:ind w:hanging="541"/>
        <w:rPr>
          <w:lang w:val="ro-MD"/>
        </w:rPr>
        <w:sectPr w:rsidR="00DF3B61" w:rsidRPr="0041785E">
          <w:headerReference w:type="default" r:id="rId14"/>
          <w:footerReference w:type="default" r:id="rId15"/>
          <w:pgSz w:w="11910" w:h="16840"/>
          <w:pgMar w:top="2400" w:right="560" w:bottom="1340" w:left="1300" w:header="1152" w:footer="1146" w:gutter="0"/>
          <w:pgNumType w:start="2"/>
          <w:cols w:space="720"/>
        </w:sectPr>
      </w:pPr>
      <w:hyperlink w:anchor="_bookmark4" w:history="1">
        <w:r w:rsidR="00CB51FC" w:rsidRPr="0041785E">
          <w:rPr>
            <w:lang w:val="ro-MD"/>
          </w:rPr>
          <w:t>PROCESUL DE SELECȚIE</w:t>
        </w:r>
        <w:r w:rsidR="00577454" w:rsidRPr="0041785E">
          <w:rPr>
            <w:rFonts w:ascii="Times New Roman" w:hAnsi="Times New Roman"/>
            <w:lang w:val="ro-MD"/>
          </w:rPr>
          <w:tab/>
        </w:r>
        <w:r w:rsidR="00BD0A80" w:rsidRPr="0041785E">
          <w:rPr>
            <w:lang w:val="ro-MD"/>
          </w:rPr>
          <w:t>6</w:t>
        </w:r>
      </w:hyperlink>
    </w:p>
    <w:p w14:paraId="06CB51B4" w14:textId="77777777" w:rsidR="00DF3B61" w:rsidRPr="0041785E" w:rsidRDefault="00DF3B61">
      <w:pPr>
        <w:pStyle w:val="BodyText"/>
        <w:rPr>
          <w:b/>
          <w:sz w:val="20"/>
          <w:lang w:val="ro-MD"/>
        </w:rPr>
      </w:pPr>
    </w:p>
    <w:p w14:paraId="410A263B" w14:textId="77777777" w:rsidR="00DF3B61" w:rsidRPr="0041785E" w:rsidRDefault="00DF3B61">
      <w:pPr>
        <w:pStyle w:val="BodyText"/>
        <w:spacing w:before="10"/>
        <w:rPr>
          <w:b/>
          <w:sz w:val="10"/>
          <w:lang w:val="ro-MD"/>
        </w:rPr>
      </w:pPr>
    </w:p>
    <w:p w14:paraId="3D6975FB" w14:textId="4E9CFC9B" w:rsidR="00DF3B61" w:rsidRPr="0041785E" w:rsidRDefault="002B3E44">
      <w:pPr>
        <w:pStyle w:val="BodyText"/>
        <w:ind w:left="111"/>
        <w:rPr>
          <w:sz w:val="20"/>
          <w:lang w:val="ro-MD"/>
        </w:rPr>
      </w:pPr>
      <w:r w:rsidRPr="0041785E">
        <w:rPr>
          <w:sz w:val="20"/>
          <w:lang w:val="ro-MD"/>
        </w:rPr>
        <mc:AlternateContent>
          <mc:Choice Requires="wps">
            <w:drawing>
              <wp:inline distT="0" distB="0" distL="0" distR="0" wp14:anchorId="3DBBA2D4" wp14:editId="70AD9794">
                <wp:extent cx="6234430" cy="196850"/>
                <wp:effectExtent l="3175" t="3175" r="1270" b="0"/>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196850"/>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B0DD3" w14:textId="47C15D49" w:rsidR="00DF3B61" w:rsidRPr="00BD0A80" w:rsidRDefault="00577454">
                            <w:pPr>
                              <w:tabs>
                                <w:tab w:val="left" w:pos="595"/>
                              </w:tabs>
                              <w:spacing w:line="268" w:lineRule="exact"/>
                              <w:ind w:left="28"/>
                              <w:rPr>
                                <w:b/>
                                <w:lang w:val="ro-MD"/>
                              </w:rPr>
                            </w:pPr>
                            <w:bookmarkStart w:id="0" w:name="_bookmark0"/>
                            <w:bookmarkEnd w:id="0"/>
                            <w:r w:rsidRPr="00A85112">
                              <w:rPr>
                                <w:b/>
                                <w:color w:val="FFFFFF"/>
                              </w:rPr>
                              <w:t>I.</w:t>
                            </w:r>
                            <w:r w:rsidRPr="00A85112">
                              <w:rPr>
                                <w:b/>
                                <w:color w:val="FFFFFF"/>
                              </w:rPr>
                              <w:tab/>
                            </w:r>
                            <w:r w:rsidR="00BD0A80">
                              <w:rPr>
                                <w:b/>
                                <w:color w:val="FFFFFF"/>
                                <w:lang w:val="ro-MD"/>
                              </w:rPr>
                              <w:t>CONTEXT</w:t>
                            </w:r>
                          </w:p>
                        </w:txbxContent>
                      </wps:txbx>
                      <wps:bodyPr rot="0" vert="horz" wrap="square" lIns="0" tIns="0" rIns="0" bIns="0" anchor="t" anchorCtr="0" upright="1">
                        <a:noAutofit/>
                      </wps:bodyPr>
                    </wps:wsp>
                  </a:graphicData>
                </a:graphic>
              </wp:inline>
            </w:drawing>
          </mc:Choice>
          <mc:Fallback>
            <w:pict>
              <v:shapetype w14:anchorId="3DBBA2D4" id="_x0000_t202" coordsize="21600,21600" o:spt="202" path="m,l,21600r21600,l21600,xe">
                <v:stroke joinstyle="miter"/>
                <v:path gradientshapeok="t" o:connecttype="rect"/>
              </v:shapetype>
              <v:shape id="Text Box 4" o:spid="_x0000_s1026" type="#_x0000_t202" style="width:490.9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" fillcolor="#b4c5e7" stroked="f">
                <v:textbox inset="0,0,0,0">
                  <w:txbxContent>
                    <w:p w14:paraId="69FB0DD3" w14:textId="47C15D49" w:rsidR="00DF3B61" w:rsidRPr="00BD0A80" w:rsidRDefault="00577454">
                      <w:pPr>
                        <w:tabs>
                          <w:tab w:val="left" w:pos="595"/>
                        </w:tabs>
                        <w:spacing w:line="268" w:lineRule="exact"/>
                        <w:ind w:left="28"/>
                        <w:rPr>
                          <w:b/>
                          <w:lang w:val="ro-MD"/>
                        </w:rPr>
                      </w:pPr>
                      <w:bookmarkStart w:id="1" w:name="_bookmark0"/>
                      <w:bookmarkEnd w:id="1"/>
                      <w:r w:rsidRPr="00A85112">
                        <w:rPr>
                          <w:b/>
                          <w:color w:val="FFFFFF"/>
                        </w:rPr>
                        <w:t>I.</w:t>
                      </w:r>
                      <w:r w:rsidRPr="00A85112">
                        <w:rPr>
                          <w:b/>
                          <w:color w:val="FFFFFF"/>
                        </w:rPr>
                        <w:tab/>
                      </w:r>
                      <w:r w:rsidR="00BD0A80">
                        <w:rPr>
                          <w:b/>
                          <w:color w:val="FFFFFF"/>
                          <w:lang w:val="ro-MD"/>
                        </w:rPr>
                        <w:t>CONTEXT</w:t>
                      </w:r>
                    </w:p>
                  </w:txbxContent>
                </v:textbox>
                <w10:anchorlock/>
              </v:shape>
            </w:pict>
          </mc:Fallback>
        </mc:AlternateContent>
      </w:r>
    </w:p>
    <w:p w14:paraId="11E00224" w14:textId="77777777" w:rsidR="00DF3B61" w:rsidRPr="0041785E" w:rsidRDefault="00DF3B61">
      <w:pPr>
        <w:pStyle w:val="BodyText"/>
        <w:spacing w:before="9"/>
        <w:rPr>
          <w:b/>
          <w:sz w:val="17"/>
          <w:lang w:val="ro-MD"/>
        </w:rPr>
      </w:pPr>
    </w:p>
    <w:p w14:paraId="5A35677E" w14:textId="7D1D0165" w:rsidR="002C3318" w:rsidRPr="0041785E" w:rsidRDefault="002C3318" w:rsidP="002C3318">
      <w:pPr>
        <w:pStyle w:val="BodyText"/>
        <w:spacing w:after="120"/>
        <w:ind w:left="142" w:right="142"/>
        <w:jc w:val="both"/>
        <w:rPr>
          <w:lang w:val="ro-MD"/>
        </w:rPr>
      </w:pPr>
      <w:r w:rsidRPr="0041785E">
        <w:rPr>
          <w:lang w:val="ro-MD"/>
        </w:rPr>
        <w:t>Proiectul PNUD/</w:t>
      </w:r>
      <w:proofErr w:type="spellStart"/>
      <w:r w:rsidRPr="0041785E">
        <w:rPr>
          <w:lang w:val="ro-MD"/>
        </w:rPr>
        <w:t>AdTrade</w:t>
      </w:r>
      <w:proofErr w:type="spellEnd"/>
      <w:r w:rsidRPr="0041785E">
        <w:rPr>
          <w:lang w:val="ro-MD"/>
        </w:rPr>
        <w:t xml:space="preserve"> ajută întreprinderi</w:t>
      </w:r>
      <w:r w:rsidR="00FF75E8" w:rsidRPr="0041785E">
        <w:rPr>
          <w:lang w:val="ro-MD"/>
        </w:rPr>
        <w:t xml:space="preserve">le micro, mici și </w:t>
      </w:r>
      <w:r w:rsidR="00BA248B" w:rsidRPr="0041785E">
        <w:rPr>
          <w:lang w:val="ro-MD"/>
        </w:rPr>
        <w:t>mijlocii (IMMM)</w:t>
      </w:r>
      <w:r w:rsidRPr="0041785E">
        <w:rPr>
          <w:lang w:val="ro-MD"/>
        </w:rPr>
        <w:t xml:space="preserve"> în dezvoltarea </w:t>
      </w:r>
      <w:r w:rsidR="004600D3" w:rsidRPr="0041785E">
        <w:rPr>
          <w:lang w:val="ro-MD"/>
        </w:rPr>
        <w:t>și creșterea potențialului de export</w:t>
      </w:r>
      <w:r w:rsidRPr="0041785E">
        <w:rPr>
          <w:lang w:val="ro-MD"/>
        </w:rPr>
        <w:t xml:space="preserve">. </w:t>
      </w:r>
      <w:r w:rsidR="004600D3" w:rsidRPr="0041785E">
        <w:rPr>
          <w:lang w:val="ro-MD"/>
        </w:rPr>
        <w:t>În</w:t>
      </w:r>
      <w:r w:rsidRPr="0041785E">
        <w:rPr>
          <w:lang w:val="ro-MD"/>
        </w:rPr>
        <w:t xml:space="preserve"> 2020, 36 de </w:t>
      </w:r>
      <w:r w:rsidR="00FF75E8" w:rsidRPr="0041785E">
        <w:rPr>
          <w:lang w:val="ro-MD"/>
        </w:rPr>
        <w:t>ÎMM</w:t>
      </w:r>
      <w:r w:rsidRPr="0041785E">
        <w:rPr>
          <w:lang w:val="ro-MD"/>
        </w:rPr>
        <w:t xml:space="preserve"> au primit sprijin financiar, ceea ce i-a ajutat să-și înceapă propria afacere, </w:t>
      </w:r>
      <w:r w:rsidR="00B31D1A" w:rsidRPr="0041785E">
        <w:rPr>
          <w:lang w:val="ro-MD"/>
        </w:rPr>
        <w:t>iar pentru</w:t>
      </w:r>
      <w:r w:rsidRPr="0041785E">
        <w:rPr>
          <w:lang w:val="ro-MD"/>
        </w:rPr>
        <w:t xml:space="preserve"> companiil</w:t>
      </w:r>
      <w:r w:rsidR="00B31D1A" w:rsidRPr="0041785E">
        <w:rPr>
          <w:lang w:val="ro-MD"/>
        </w:rPr>
        <w:t>e</w:t>
      </w:r>
      <w:r w:rsidRPr="0041785E">
        <w:rPr>
          <w:lang w:val="ro-MD"/>
        </w:rPr>
        <w:t xml:space="preserve"> existente să-și extindă capacitățile de producție, să </w:t>
      </w:r>
      <w:r w:rsidR="000F0E65" w:rsidRPr="0041785E">
        <w:rPr>
          <w:lang w:val="ro-MD"/>
        </w:rPr>
        <w:t>diversifice activitățile</w:t>
      </w:r>
      <w:r w:rsidRPr="0041785E">
        <w:rPr>
          <w:lang w:val="ro-MD"/>
        </w:rPr>
        <w:t xml:space="preserve"> și să devină mai competitive.</w:t>
      </w:r>
    </w:p>
    <w:p w14:paraId="4DD03F57" w14:textId="77777777" w:rsidR="002C3318" w:rsidRPr="0041785E" w:rsidRDefault="002C3318" w:rsidP="002C3318">
      <w:pPr>
        <w:pStyle w:val="BodyText"/>
        <w:spacing w:after="120"/>
        <w:ind w:left="142" w:right="142"/>
        <w:jc w:val="both"/>
        <w:rPr>
          <w:b/>
          <w:bCs/>
          <w:lang w:val="ro-MD"/>
        </w:rPr>
      </w:pPr>
      <w:r w:rsidRPr="0041785E">
        <w:rPr>
          <w:b/>
          <w:bCs/>
          <w:lang w:val="ro-MD"/>
        </w:rPr>
        <w:t>Scopul proiectului este de a stimula dezvoltarea și extinderea întreprinderilor mici și mijlocii, crearea de noi întreprinderi și creșterea potențialului celor existente.</w:t>
      </w:r>
    </w:p>
    <w:p w14:paraId="491ABC07" w14:textId="3C796536" w:rsidR="002C3318" w:rsidRPr="0041785E" w:rsidRDefault="002C3318" w:rsidP="002C3318">
      <w:pPr>
        <w:pStyle w:val="BodyText"/>
        <w:spacing w:after="120"/>
        <w:ind w:left="142" w:right="142"/>
        <w:jc w:val="both"/>
        <w:rPr>
          <w:lang w:val="ro-MD"/>
        </w:rPr>
      </w:pPr>
      <w:r w:rsidRPr="0041785E">
        <w:rPr>
          <w:lang w:val="ro-MD"/>
        </w:rPr>
        <w:t xml:space="preserve">Pe ambele maluri ale Nistrului există numeroase probleme actuale cu care se confruntă </w:t>
      </w:r>
      <w:r w:rsidR="00302E4C" w:rsidRPr="0041785E">
        <w:rPr>
          <w:lang w:val="ro-MD"/>
        </w:rPr>
        <w:t>IMM</w:t>
      </w:r>
      <w:r w:rsidRPr="0041785E">
        <w:rPr>
          <w:lang w:val="ro-MD"/>
        </w:rPr>
        <w:t xml:space="preserve"> în ultimii ani: </w:t>
      </w:r>
      <w:r w:rsidR="009D4853">
        <w:rPr>
          <w:lang w:val="ro-MD"/>
        </w:rPr>
        <w:t xml:space="preserve">multiplele crize </w:t>
      </w:r>
      <w:r w:rsidR="008941D5">
        <w:rPr>
          <w:lang w:val="ro-MD"/>
        </w:rPr>
        <w:t>ce generează</w:t>
      </w:r>
      <w:r w:rsidRPr="0041785E">
        <w:rPr>
          <w:lang w:val="ro-MD"/>
        </w:rPr>
        <w:t xml:space="preserve"> restricții privind livrările</w:t>
      </w:r>
      <w:r w:rsidR="00CA2197" w:rsidRPr="0041785E">
        <w:rPr>
          <w:lang w:val="ro-MD"/>
        </w:rPr>
        <w:t xml:space="preserve"> materiei prime</w:t>
      </w:r>
      <w:r w:rsidRPr="0041785E">
        <w:rPr>
          <w:lang w:val="ro-MD"/>
        </w:rPr>
        <w:t xml:space="preserve"> și logistica vamală, dificultățile legate de eficiența energetică a întreprinderilor, care agravează situația deja dificilă a </w:t>
      </w:r>
      <w:r w:rsidR="00CA2197" w:rsidRPr="0041785E">
        <w:rPr>
          <w:lang w:val="ro-MD"/>
        </w:rPr>
        <w:t>sectorului IMM</w:t>
      </w:r>
      <w:r w:rsidR="00087C7E" w:rsidRPr="0041785E">
        <w:rPr>
          <w:lang w:val="ro-MD"/>
        </w:rPr>
        <w:t>M</w:t>
      </w:r>
      <w:r w:rsidRPr="0041785E">
        <w:rPr>
          <w:lang w:val="ro-MD"/>
        </w:rPr>
        <w:t>.</w:t>
      </w:r>
    </w:p>
    <w:p w14:paraId="3FB89D21" w14:textId="4AE49554" w:rsidR="00087C7E" w:rsidRPr="0041785E" w:rsidRDefault="00087C7E" w:rsidP="002C3318">
      <w:pPr>
        <w:pStyle w:val="BodyText"/>
        <w:spacing w:after="120"/>
        <w:ind w:left="142" w:right="142"/>
        <w:jc w:val="both"/>
        <w:rPr>
          <w:lang w:val="ro-MD"/>
        </w:rPr>
      </w:pPr>
      <w:r w:rsidRPr="0041785E">
        <w:rPr>
          <w:lang w:val="ro-MD"/>
        </w:rPr>
        <w:t xml:space="preserve">Deși </w:t>
      </w:r>
      <w:proofErr w:type="spellStart"/>
      <w:r w:rsidRPr="0041785E">
        <w:rPr>
          <w:lang w:val="ro-MD"/>
        </w:rPr>
        <w:t>IMMMurile</w:t>
      </w:r>
      <w:proofErr w:type="spellEnd"/>
      <w:r w:rsidRPr="0041785E">
        <w:rPr>
          <w:lang w:val="ro-MD"/>
        </w:rPr>
        <w:t xml:space="preserve"> au potențial de creștere și pot lansa produse / servicii noi, cu avantaje competitive semnificative, inclusiv pentru piețele Uniunii Europene, impactul lor asupra economiei este încă mic sau chiar nesemnificativ în cazul malului stâng. Întreprinderile din sectoarele: IT, agricultură, vinificație, turism, industria ușoară, </w:t>
      </w:r>
      <w:r w:rsidR="00D72AA5" w:rsidRPr="0041785E">
        <w:rPr>
          <w:lang w:val="ro-MD"/>
        </w:rPr>
        <w:t xml:space="preserve">companii care </w:t>
      </w:r>
      <w:r w:rsidR="00315383" w:rsidRPr="0041785E">
        <w:rPr>
          <w:lang w:val="ro-MD"/>
        </w:rPr>
        <w:t>promovează</w:t>
      </w:r>
      <w:r w:rsidR="00D72AA5" w:rsidRPr="0041785E">
        <w:rPr>
          <w:lang w:val="ro-MD"/>
        </w:rPr>
        <w:t xml:space="preserve"> surse alternative de energie; </w:t>
      </w:r>
      <w:r w:rsidRPr="0041785E">
        <w:rPr>
          <w:lang w:val="ro-MD"/>
        </w:rPr>
        <w:t xml:space="preserve">demonstrează capacitatea de a genera valoare adăugată mare, creând locuri permanente de muncă, dezvoltând sinergii cu sectoare conexe. </w:t>
      </w:r>
    </w:p>
    <w:p w14:paraId="692F0794" w14:textId="6FA8F47F" w:rsidR="002C3318" w:rsidRPr="0041785E" w:rsidRDefault="002C3318" w:rsidP="002C3318">
      <w:pPr>
        <w:pStyle w:val="BodyText"/>
        <w:spacing w:after="120"/>
        <w:ind w:left="142" w:right="142"/>
        <w:jc w:val="both"/>
        <w:rPr>
          <w:lang w:val="ro-MD"/>
        </w:rPr>
      </w:pPr>
      <w:r w:rsidRPr="0041785E">
        <w:rPr>
          <w:lang w:val="ro-MD"/>
        </w:rPr>
        <w:t xml:space="preserve">Implementarea tehnologiilor și soluțiilor energetice eficiente, modernizarea și inovarea echipamentelor, </w:t>
      </w:r>
      <w:r w:rsidR="002B768E" w:rsidRPr="0041785E">
        <w:rPr>
          <w:lang w:val="ro-MD"/>
        </w:rPr>
        <w:t>dezvoltarea</w:t>
      </w:r>
      <w:r w:rsidRPr="0041785E">
        <w:rPr>
          <w:lang w:val="ro-MD"/>
        </w:rPr>
        <w:t xml:space="preserve"> în afaceri și parteneriatele pot permite afacerilor să reducă costurile de consum energetic, să-și crească competitivitatea produselor/serviciilor, să desfășoare activități economice</w:t>
      </w:r>
      <w:r w:rsidR="002B768E" w:rsidRPr="0041785E">
        <w:rPr>
          <w:lang w:val="ro-MD"/>
        </w:rPr>
        <w:t xml:space="preserve">, dar </w:t>
      </w:r>
      <w:r w:rsidRPr="0041785E">
        <w:rPr>
          <w:lang w:val="ro-MD"/>
        </w:rPr>
        <w:t>și să reducă impactul negativ asupra mediului înconjurător.</w:t>
      </w:r>
    </w:p>
    <w:p w14:paraId="1645A28B" w14:textId="3032326E" w:rsidR="002C3318" w:rsidRPr="0041785E" w:rsidRDefault="002C3318" w:rsidP="00DC1059">
      <w:pPr>
        <w:pStyle w:val="BodyText"/>
        <w:spacing w:after="120"/>
        <w:ind w:left="142" w:right="142"/>
        <w:jc w:val="both"/>
        <w:rPr>
          <w:lang w:val="ro-MD"/>
        </w:rPr>
      </w:pPr>
      <w:r w:rsidRPr="0041785E">
        <w:rPr>
          <w:lang w:val="ro-MD"/>
        </w:rPr>
        <w:t>Având în vedere cele de mai sus, proiectul PNUD/</w:t>
      </w:r>
      <w:proofErr w:type="spellStart"/>
      <w:r w:rsidRPr="0041785E">
        <w:rPr>
          <w:lang w:val="ro-MD"/>
        </w:rPr>
        <w:t>AdTrade</w:t>
      </w:r>
      <w:proofErr w:type="spellEnd"/>
      <w:r w:rsidRPr="0041785E">
        <w:rPr>
          <w:lang w:val="ro-MD"/>
        </w:rPr>
        <w:t xml:space="preserve"> va sprijini 20 de </w:t>
      </w:r>
      <w:r w:rsidR="00EE631E" w:rsidRPr="0041785E">
        <w:rPr>
          <w:lang w:val="ro-MD"/>
        </w:rPr>
        <w:t>întreprinderi micro, mici și mijlocii</w:t>
      </w:r>
      <w:r w:rsidRPr="0041785E">
        <w:rPr>
          <w:lang w:val="ro-MD"/>
        </w:rPr>
        <w:t xml:space="preserve"> cu sume de până la 15.000 de dolari SUA </w:t>
      </w:r>
      <w:r w:rsidR="00EE631E" w:rsidRPr="0041785E">
        <w:rPr>
          <w:lang w:val="ro-MD"/>
        </w:rPr>
        <w:t>per companie</w:t>
      </w:r>
      <w:r w:rsidRPr="0041785E">
        <w:rPr>
          <w:lang w:val="ro-MD"/>
        </w:rPr>
        <w:t xml:space="preserve"> pe ambele maluri ale Nistrului.</w:t>
      </w:r>
    </w:p>
    <w:p w14:paraId="71DAF0F6" w14:textId="760A2B33" w:rsidR="00DF3B61" w:rsidRPr="0041785E" w:rsidRDefault="00330A75" w:rsidP="00C63D6D">
      <w:pPr>
        <w:pStyle w:val="ListParagraph"/>
        <w:numPr>
          <w:ilvl w:val="0"/>
          <w:numId w:val="2"/>
        </w:numPr>
        <w:tabs>
          <w:tab w:val="left" w:pos="707"/>
          <w:tab w:val="left" w:pos="9929"/>
        </w:tabs>
        <w:spacing w:before="56"/>
        <w:rPr>
          <w:b/>
          <w:lang w:val="ro-MD"/>
        </w:rPr>
      </w:pPr>
      <w:bookmarkStart w:id="2" w:name="_bookmark1"/>
      <w:bookmarkEnd w:id="2"/>
      <w:r w:rsidRPr="0041785E">
        <w:rPr>
          <w:b/>
          <w:color w:val="FFFFFF"/>
          <w:spacing w:val="-1"/>
          <w:shd w:val="clear" w:color="auto" w:fill="B4C5E7"/>
          <w:lang w:val="ro-MD"/>
        </w:rPr>
        <w:t>DESPRE PROGRAM</w:t>
      </w:r>
      <w:r w:rsidR="00577454" w:rsidRPr="0041785E">
        <w:rPr>
          <w:b/>
          <w:color w:val="FFFFFF"/>
          <w:spacing w:val="-1"/>
          <w:shd w:val="clear" w:color="auto" w:fill="B4C5E7"/>
          <w:lang w:val="ro-MD"/>
        </w:rPr>
        <w:tab/>
      </w:r>
    </w:p>
    <w:p w14:paraId="775AFA03" w14:textId="77777777" w:rsidR="00DF3B61" w:rsidRPr="0041785E" w:rsidRDefault="00DF3B61" w:rsidP="00C63D6D">
      <w:pPr>
        <w:pStyle w:val="BodyText"/>
        <w:rPr>
          <w:b/>
          <w:sz w:val="23"/>
          <w:lang w:val="ro-MD"/>
        </w:rPr>
      </w:pPr>
    </w:p>
    <w:p w14:paraId="0FD70B0F" w14:textId="63E19AB4" w:rsidR="00DD1B01" w:rsidRPr="0041785E" w:rsidRDefault="00DD1B01" w:rsidP="00DD1B01">
      <w:pPr>
        <w:pStyle w:val="BodyText"/>
        <w:spacing w:after="120"/>
        <w:ind w:left="140" w:right="141"/>
        <w:jc w:val="both"/>
        <w:rPr>
          <w:lang w:val="ro-MD"/>
        </w:rPr>
      </w:pPr>
      <w:r w:rsidRPr="0041785E">
        <w:rPr>
          <w:lang w:val="ro-MD"/>
        </w:rPr>
        <w:t xml:space="preserve">Programul de </w:t>
      </w:r>
      <w:r w:rsidR="00F47D60" w:rsidRPr="0041785E">
        <w:rPr>
          <w:lang w:val="ro-MD"/>
        </w:rPr>
        <w:t>susținere a IMMM</w:t>
      </w:r>
      <w:r w:rsidRPr="0041785E">
        <w:rPr>
          <w:lang w:val="ro-MD"/>
        </w:rPr>
        <w:t>, administrat de Agenția de Inovații și Dezvoltare</w:t>
      </w:r>
      <w:r w:rsidR="00F47D60" w:rsidRPr="0041785E">
        <w:rPr>
          <w:lang w:val="ro-MD"/>
        </w:rPr>
        <w:t xml:space="preserve">, implementat de PNUD </w:t>
      </w:r>
      <w:r w:rsidR="00437279" w:rsidRPr="0041785E">
        <w:rPr>
          <w:lang w:val="ro-MD"/>
        </w:rPr>
        <w:t xml:space="preserve">în cadrul </w:t>
      </w:r>
      <w:proofErr w:type="spellStart"/>
      <w:r w:rsidR="00437279" w:rsidRPr="0041785E">
        <w:rPr>
          <w:lang w:val="ro-MD"/>
        </w:rPr>
        <w:t>PRoiectului</w:t>
      </w:r>
      <w:proofErr w:type="spellEnd"/>
      <w:r w:rsidR="00437279" w:rsidRPr="0041785E">
        <w:rPr>
          <w:lang w:val="ro-MD"/>
        </w:rPr>
        <w:t xml:space="preserve"> </w:t>
      </w:r>
      <w:r w:rsidR="00F47D60" w:rsidRPr="0041785E">
        <w:rPr>
          <w:rStyle w:val="Strong"/>
          <w:rFonts w:ascii="Verdana" w:hAnsi="Verdana"/>
          <w:color w:val="333333"/>
          <w:sz w:val="17"/>
          <w:szCs w:val="17"/>
          <w:shd w:val="clear" w:color="auto" w:fill="FFFFFF"/>
          <w:lang w:val="ro-MD"/>
        </w:rPr>
        <w:t>„Dezvoltarea capacităților de export pe malurile Nistrului” (</w:t>
      </w:r>
      <w:proofErr w:type="spellStart"/>
      <w:r w:rsidR="00F47D60" w:rsidRPr="0041785E">
        <w:rPr>
          <w:rStyle w:val="Strong"/>
          <w:rFonts w:ascii="Verdana" w:hAnsi="Verdana"/>
          <w:color w:val="333333"/>
          <w:sz w:val="17"/>
          <w:szCs w:val="17"/>
          <w:shd w:val="clear" w:color="auto" w:fill="FFFFFF"/>
          <w:lang w:val="ro-MD"/>
        </w:rPr>
        <w:t>AdTrade</w:t>
      </w:r>
      <w:proofErr w:type="spellEnd"/>
      <w:r w:rsidR="00437279" w:rsidRPr="0041785E">
        <w:rPr>
          <w:rStyle w:val="Strong"/>
          <w:rFonts w:ascii="Verdana" w:hAnsi="Verdana"/>
          <w:color w:val="333333"/>
          <w:sz w:val="17"/>
          <w:szCs w:val="17"/>
          <w:shd w:val="clear" w:color="auto" w:fill="FFFFFF"/>
          <w:lang w:val="ro-MD"/>
        </w:rPr>
        <w:t>),</w:t>
      </w:r>
      <w:r w:rsidR="00F47D60" w:rsidRPr="0041785E">
        <w:rPr>
          <w:rStyle w:val="Strong"/>
          <w:rFonts w:ascii="Verdana" w:hAnsi="Verdana"/>
          <w:color w:val="333333"/>
          <w:sz w:val="17"/>
          <w:szCs w:val="17"/>
          <w:shd w:val="clear" w:color="auto" w:fill="FFFFFF"/>
          <w:lang w:val="ro-MD"/>
        </w:rPr>
        <w:t xml:space="preserve"> cu su</w:t>
      </w:r>
      <w:r w:rsidR="00E73B86" w:rsidRPr="0041785E">
        <w:rPr>
          <w:rStyle w:val="Strong"/>
          <w:rFonts w:ascii="Verdana" w:hAnsi="Verdana"/>
          <w:color w:val="333333"/>
          <w:sz w:val="17"/>
          <w:szCs w:val="17"/>
          <w:shd w:val="clear" w:color="auto" w:fill="FFFFFF"/>
          <w:lang w:val="ro-MD"/>
        </w:rPr>
        <w:t>sți</w:t>
      </w:r>
      <w:r w:rsidR="00F47D60" w:rsidRPr="0041785E">
        <w:rPr>
          <w:rStyle w:val="Strong"/>
          <w:rFonts w:ascii="Verdana" w:hAnsi="Verdana"/>
          <w:color w:val="333333"/>
          <w:sz w:val="17"/>
          <w:szCs w:val="17"/>
          <w:shd w:val="clear" w:color="auto" w:fill="FFFFFF"/>
          <w:lang w:val="ro-MD"/>
        </w:rPr>
        <w:t>nerea financiară a Suediei și Marii Britanii Moldova</w:t>
      </w:r>
      <w:r w:rsidRPr="0041785E">
        <w:rPr>
          <w:lang w:val="ro-MD"/>
        </w:rPr>
        <w:t>, este concentrat pe dezvoltarea companiilor și start-</w:t>
      </w:r>
      <w:proofErr w:type="spellStart"/>
      <w:r w:rsidRPr="0041785E">
        <w:rPr>
          <w:lang w:val="ro-MD"/>
        </w:rPr>
        <w:t>up</w:t>
      </w:r>
      <w:proofErr w:type="spellEnd"/>
      <w:r w:rsidRPr="0041785E">
        <w:rPr>
          <w:lang w:val="ro-MD"/>
        </w:rPr>
        <w:t xml:space="preserve">-urilor promițătoare, în special a celor conduse de femei sau care au un impact pozitiv asupra grupurilor vulnerabile, inclusiv femei sau </w:t>
      </w:r>
      <w:proofErr w:type="spellStart"/>
      <w:r w:rsidRPr="0041785E">
        <w:rPr>
          <w:lang w:val="ro-MD"/>
        </w:rPr>
        <w:t>migranți</w:t>
      </w:r>
      <w:proofErr w:type="spellEnd"/>
      <w:r w:rsidRPr="0041785E">
        <w:rPr>
          <w:lang w:val="ro-MD"/>
        </w:rPr>
        <w:t xml:space="preserve"> întorși (pe malul drept sau stâng al Nistrului).</w:t>
      </w:r>
    </w:p>
    <w:p w14:paraId="47D00016" w14:textId="031B794A" w:rsidR="00DD1B01" w:rsidRPr="0041785E" w:rsidRDefault="00F33A9E" w:rsidP="00DD1B01">
      <w:pPr>
        <w:pStyle w:val="BodyText"/>
        <w:spacing w:after="120"/>
        <w:ind w:left="140" w:right="141"/>
        <w:jc w:val="both"/>
        <w:rPr>
          <w:lang w:val="ro-MD"/>
        </w:rPr>
      </w:pPr>
      <w:r w:rsidRPr="0041785E">
        <w:rPr>
          <w:lang w:val="ro-MD"/>
        </w:rPr>
        <w:t>În cadrul acestui concurs de granturi</w:t>
      </w:r>
      <w:r w:rsidR="00DD1B01" w:rsidRPr="0041785E">
        <w:rPr>
          <w:lang w:val="ro-MD"/>
        </w:rPr>
        <w:t xml:space="preserve">, vor fi selectate </w:t>
      </w:r>
      <w:r w:rsidR="00DD1B01" w:rsidRPr="0041785E">
        <w:rPr>
          <w:b/>
          <w:bCs/>
          <w:lang w:val="ro-MD"/>
        </w:rPr>
        <w:t>20 idei de afaceri (proiecte)</w:t>
      </w:r>
      <w:r w:rsidR="00DD1B01" w:rsidRPr="0041785E">
        <w:rPr>
          <w:lang w:val="ro-MD"/>
        </w:rPr>
        <w:t xml:space="preserve"> de pe ambele maluri ale Nistrului, din care vor fi selectate </w:t>
      </w:r>
      <w:r w:rsidR="00DD1B01" w:rsidRPr="0041785E">
        <w:rPr>
          <w:b/>
          <w:bCs/>
          <w:lang w:val="ro-MD"/>
        </w:rPr>
        <w:t>10</w:t>
      </w:r>
      <w:r w:rsidR="0009005C" w:rsidRPr="0041785E">
        <w:rPr>
          <w:b/>
          <w:bCs/>
          <w:lang w:val="ro-MD"/>
        </w:rPr>
        <w:t xml:space="preserve"> persoane fizice ce intenționează să-și deschidă o afacere</w:t>
      </w:r>
      <w:r w:rsidR="00DD1B01" w:rsidRPr="0041785E">
        <w:rPr>
          <w:b/>
          <w:bCs/>
          <w:lang w:val="ro-MD"/>
        </w:rPr>
        <w:t xml:space="preserve"> </w:t>
      </w:r>
      <w:r w:rsidR="00DD1B01" w:rsidRPr="0041785E">
        <w:rPr>
          <w:lang w:val="ro-MD"/>
        </w:rPr>
        <w:t xml:space="preserve">și </w:t>
      </w:r>
      <w:r w:rsidR="00DD1B01" w:rsidRPr="0041785E">
        <w:rPr>
          <w:b/>
          <w:bCs/>
          <w:lang w:val="ro-MD"/>
        </w:rPr>
        <w:t>10 companii existente</w:t>
      </w:r>
      <w:r w:rsidR="00DD1B01" w:rsidRPr="0041785E">
        <w:rPr>
          <w:lang w:val="ro-MD"/>
        </w:rPr>
        <w:t xml:space="preserve">. Proiectele selectate vor primi un sprijin de </w:t>
      </w:r>
      <w:r w:rsidR="00DD1B01" w:rsidRPr="0041785E">
        <w:rPr>
          <w:b/>
          <w:bCs/>
          <w:lang w:val="ro-MD"/>
        </w:rPr>
        <w:t xml:space="preserve">până la 15.000 </w:t>
      </w:r>
      <w:r w:rsidR="00C84222" w:rsidRPr="0041785E">
        <w:rPr>
          <w:b/>
          <w:bCs/>
          <w:lang w:val="ro-MD"/>
        </w:rPr>
        <w:t>USD</w:t>
      </w:r>
      <w:r w:rsidR="00DD1B01" w:rsidRPr="0041785E">
        <w:rPr>
          <w:b/>
          <w:bCs/>
          <w:lang w:val="ro-MD"/>
        </w:rPr>
        <w:t xml:space="preserve"> fiecare</w:t>
      </w:r>
      <w:r w:rsidR="00DD1B01" w:rsidRPr="0041785E">
        <w:rPr>
          <w:lang w:val="ro-MD"/>
        </w:rPr>
        <w:t xml:space="preserve">, sub formă de </w:t>
      </w:r>
      <w:r w:rsidR="002203F1" w:rsidRPr="0041785E">
        <w:rPr>
          <w:lang w:val="ro-MD"/>
        </w:rPr>
        <w:t>procurări</w:t>
      </w:r>
      <w:r w:rsidR="00DD1B01" w:rsidRPr="0041785E">
        <w:rPr>
          <w:lang w:val="ro-MD"/>
        </w:rPr>
        <w:t xml:space="preserve"> de bunuri (</w:t>
      </w:r>
      <w:r w:rsidR="0009005C" w:rsidRPr="0041785E">
        <w:rPr>
          <w:lang w:val="ro-MD"/>
        </w:rPr>
        <w:t>utilaje</w:t>
      </w:r>
      <w:r w:rsidR="00DD1B01" w:rsidRPr="0041785E">
        <w:rPr>
          <w:lang w:val="ro-MD"/>
        </w:rPr>
        <w:t xml:space="preserve">, instrumente, echipamente de producție etc.), creare de produse IT și, în plus, pot fi incluse și servicii care să ajute la dezvoltarea afacerii (marketing, </w:t>
      </w:r>
      <w:proofErr w:type="spellStart"/>
      <w:r w:rsidR="00DD1B01" w:rsidRPr="0041785E">
        <w:rPr>
          <w:lang w:val="ro-MD"/>
        </w:rPr>
        <w:t>branding</w:t>
      </w:r>
      <w:proofErr w:type="spellEnd"/>
      <w:r w:rsidR="00DD1B01" w:rsidRPr="0041785E">
        <w:rPr>
          <w:lang w:val="ro-MD"/>
        </w:rPr>
        <w:t xml:space="preserve">, ambalare etc.). Bugetul total alocat pentru cele 20 de proiecte este de </w:t>
      </w:r>
      <w:r w:rsidR="00DD1B01" w:rsidRPr="0041785E">
        <w:rPr>
          <w:b/>
          <w:bCs/>
          <w:lang w:val="ro-MD"/>
        </w:rPr>
        <w:t xml:space="preserve">300.000 </w:t>
      </w:r>
      <w:r w:rsidR="009225DD" w:rsidRPr="0041785E">
        <w:rPr>
          <w:b/>
          <w:bCs/>
          <w:lang w:val="ro-MD"/>
        </w:rPr>
        <w:t>USD</w:t>
      </w:r>
      <w:r w:rsidR="00DD1B01" w:rsidRPr="0041785E">
        <w:rPr>
          <w:lang w:val="ro-MD"/>
        </w:rPr>
        <w:t xml:space="preserve">. De asemenea, timp de 18 luni, beneficiarii vor avea acces la cursuri de formare gratuite și la servicii de mentorat oferite de specialiști practicanți din diferite sectoare, precum și de angajați ai companiilor locale cu rezultate de succes de pe ambele maluri ale Nistrului. Se așteaptă ca fiecare dintre cele 20 de companii beneficiare să creeze cel puțin </w:t>
      </w:r>
      <w:r w:rsidR="00915087" w:rsidRPr="0041785E">
        <w:rPr>
          <w:lang w:val="ro-MD"/>
        </w:rPr>
        <w:t xml:space="preserve">câte </w:t>
      </w:r>
      <w:r w:rsidR="00DD1B01" w:rsidRPr="0041785E">
        <w:rPr>
          <w:lang w:val="ro-MD"/>
        </w:rPr>
        <w:t xml:space="preserve">două locuri de muncă permanente, în special pentru persoanele care reprezintă grupurile vulnerabile, femei, </w:t>
      </w:r>
      <w:r w:rsidR="0027181B" w:rsidRPr="0041785E">
        <w:rPr>
          <w:lang w:val="ro-MD"/>
        </w:rPr>
        <w:t>refugiați/</w:t>
      </w:r>
      <w:r w:rsidR="00DD1B01" w:rsidRPr="0041785E">
        <w:rPr>
          <w:lang w:val="ro-MD"/>
        </w:rPr>
        <w:t xml:space="preserve">refugiate și </w:t>
      </w:r>
      <w:proofErr w:type="spellStart"/>
      <w:r w:rsidR="00DD1B01" w:rsidRPr="0041785E">
        <w:rPr>
          <w:lang w:val="ro-MD"/>
        </w:rPr>
        <w:t>migranți</w:t>
      </w:r>
      <w:proofErr w:type="spellEnd"/>
      <w:r w:rsidR="0027181B" w:rsidRPr="0041785E">
        <w:rPr>
          <w:lang w:val="ro-MD"/>
        </w:rPr>
        <w:t>/</w:t>
      </w:r>
      <w:proofErr w:type="spellStart"/>
      <w:r w:rsidR="0027181B" w:rsidRPr="0041785E">
        <w:rPr>
          <w:lang w:val="ro-MD"/>
        </w:rPr>
        <w:t>migrante</w:t>
      </w:r>
      <w:proofErr w:type="spellEnd"/>
      <w:r w:rsidR="00DD1B01" w:rsidRPr="0041785E">
        <w:rPr>
          <w:lang w:val="ro-MD"/>
        </w:rPr>
        <w:t xml:space="preserve"> care s-au întors recent în țară.</w:t>
      </w:r>
    </w:p>
    <w:p w14:paraId="11A02A54" w14:textId="0C3B710D" w:rsidR="00DD1B01" w:rsidRPr="0041785E" w:rsidRDefault="00DD1B01" w:rsidP="00DD1B01">
      <w:pPr>
        <w:pStyle w:val="BodyText"/>
        <w:spacing w:after="120"/>
        <w:ind w:left="140" w:right="141"/>
        <w:jc w:val="both"/>
        <w:rPr>
          <w:lang w:val="ro-MD"/>
        </w:rPr>
      </w:pPr>
      <w:r w:rsidRPr="0041785E">
        <w:rPr>
          <w:lang w:val="ro-MD"/>
        </w:rPr>
        <w:t xml:space="preserve">Se </w:t>
      </w:r>
      <w:r w:rsidR="005C7327" w:rsidRPr="0041785E">
        <w:rPr>
          <w:lang w:val="ro-MD"/>
        </w:rPr>
        <w:t>va acorda</w:t>
      </w:r>
      <w:r w:rsidRPr="0041785E">
        <w:rPr>
          <w:lang w:val="ro-MD"/>
        </w:rPr>
        <w:t xml:space="preserve"> </w:t>
      </w:r>
      <w:r w:rsidR="00D5359C" w:rsidRPr="0041785E">
        <w:rPr>
          <w:lang w:val="ro-MD"/>
        </w:rPr>
        <w:t>prioritate</w:t>
      </w:r>
      <w:r w:rsidRPr="0041785E">
        <w:rPr>
          <w:lang w:val="ro-MD"/>
        </w:rPr>
        <w:t xml:space="preserve"> afacerilor care reușesc să demonstreze viabilitatea, durabilitatea, inovația și potențialul de export. Inovațiile sunt încurajate atât în procesele de management, cât și în producție, fiind important să servească la creșterea competitivității produselor/serviciilor oferite.</w:t>
      </w:r>
    </w:p>
    <w:p w14:paraId="346CEF6C" w14:textId="76E3C57E" w:rsidR="00DF3B61" w:rsidRPr="0041785E" w:rsidRDefault="00A84F64" w:rsidP="00A84F64">
      <w:pPr>
        <w:pStyle w:val="BodyText"/>
        <w:spacing w:after="120"/>
        <w:ind w:left="140" w:right="141"/>
        <w:jc w:val="both"/>
        <w:rPr>
          <w:lang w:val="ro-MD"/>
        </w:rPr>
      </w:pPr>
      <w:r w:rsidRPr="0041785E">
        <w:rPr>
          <w:lang w:val="ro-MD"/>
        </w:rPr>
        <w:lastRenderedPageBreak/>
        <w:t>Una din condițiile</w:t>
      </w:r>
      <w:r w:rsidR="00DD1B01" w:rsidRPr="0041785E">
        <w:rPr>
          <w:lang w:val="ro-MD"/>
        </w:rPr>
        <w:t xml:space="preserve"> obligatori</w:t>
      </w:r>
      <w:r w:rsidRPr="0041785E">
        <w:rPr>
          <w:lang w:val="ro-MD"/>
        </w:rPr>
        <w:t>i</w:t>
      </w:r>
      <w:r w:rsidR="00DD1B01" w:rsidRPr="0041785E">
        <w:rPr>
          <w:lang w:val="ro-MD"/>
        </w:rPr>
        <w:t xml:space="preserve"> este cofinanțarea </w:t>
      </w:r>
      <w:r w:rsidR="00DD1B01" w:rsidRPr="0041785E">
        <w:rPr>
          <w:b/>
          <w:bCs/>
          <w:lang w:val="ro-MD"/>
        </w:rPr>
        <w:t>a cel puțin 20% din cheltuielile</w:t>
      </w:r>
      <w:r w:rsidR="00DD1B01" w:rsidRPr="0041785E">
        <w:rPr>
          <w:lang w:val="ro-MD"/>
        </w:rPr>
        <w:t xml:space="preserve"> pentru echipamente/servicii pentru dezvoltarea afacerii-proiectului. Această contribuție trebuie acoperită din alte surse decât cele oferite de proiectul </w:t>
      </w:r>
      <w:proofErr w:type="spellStart"/>
      <w:r w:rsidR="00DD1B01" w:rsidRPr="0041785E">
        <w:rPr>
          <w:lang w:val="ro-MD"/>
        </w:rPr>
        <w:t>AdTrade</w:t>
      </w:r>
      <w:proofErr w:type="spellEnd"/>
      <w:r w:rsidR="00DD1B01" w:rsidRPr="0041785E">
        <w:rPr>
          <w:lang w:val="ro-MD"/>
        </w:rPr>
        <w:t>.</w:t>
      </w:r>
    </w:p>
    <w:p w14:paraId="5229C093" w14:textId="0E7043F6" w:rsidR="00DF3B61" w:rsidRPr="0041785E" w:rsidRDefault="00C12689" w:rsidP="00C63D6D">
      <w:pPr>
        <w:pStyle w:val="ListParagraph"/>
        <w:numPr>
          <w:ilvl w:val="0"/>
          <w:numId w:val="2"/>
        </w:numPr>
        <w:tabs>
          <w:tab w:val="left" w:pos="707"/>
          <w:tab w:val="left" w:pos="9929"/>
        </w:tabs>
        <w:spacing w:after="120"/>
        <w:ind w:left="140" w:firstLine="0"/>
        <w:rPr>
          <w:b/>
          <w:lang w:val="ro-MD"/>
        </w:rPr>
      </w:pPr>
      <w:bookmarkStart w:id="3" w:name="_bookmark2"/>
      <w:bookmarkEnd w:id="3"/>
      <w:r w:rsidRPr="0041785E">
        <w:rPr>
          <w:b/>
          <w:color w:val="FFFFFF"/>
          <w:shd w:val="clear" w:color="auto" w:fill="B4C5E7"/>
          <w:lang w:val="ro-MD"/>
        </w:rPr>
        <w:t>CRITERII DE ELIGIBILITATE</w:t>
      </w:r>
      <w:r w:rsidR="00577454" w:rsidRPr="0041785E">
        <w:rPr>
          <w:b/>
          <w:color w:val="FFFFFF"/>
          <w:shd w:val="clear" w:color="auto" w:fill="B4C5E7"/>
          <w:lang w:val="ro-MD"/>
        </w:rPr>
        <w:tab/>
      </w:r>
    </w:p>
    <w:p w14:paraId="6C8578C4" w14:textId="77777777" w:rsidR="0067553E" w:rsidRPr="0041785E" w:rsidRDefault="009A7124" w:rsidP="0067553E">
      <w:pPr>
        <w:pStyle w:val="BodyText"/>
        <w:spacing w:after="120"/>
        <w:ind w:left="140" w:right="141"/>
        <w:jc w:val="both"/>
        <w:rPr>
          <w:lang w:val="ro-MD"/>
        </w:rPr>
      </w:pPr>
      <w:r w:rsidRPr="0041785E">
        <w:rPr>
          <w:lang w:val="ro-MD"/>
        </w:rPr>
        <w:t xml:space="preserve">În competiție vor fi admise ideile de proiect care îndeplinesc următoarele </w:t>
      </w:r>
      <w:r w:rsidRPr="0041785E">
        <w:rPr>
          <w:b/>
          <w:bCs/>
          <w:lang w:val="ro-MD"/>
        </w:rPr>
        <w:t>criterii de eligibilitate</w:t>
      </w:r>
      <w:r w:rsidRPr="0041785E">
        <w:rPr>
          <w:lang w:val="ro-MD"/>
        </w:rPr>
        <w:t>:</w:t>
      </w:r>
    </w:p>
    <w:p w14:paraId="2D0D4B03" w14:textId="1A0BC1AA" w:rsidR="00575596" w:rsidRPr="0041785E" w:rsidRDefault="00E22480" w:rsidP="00575596">
      <w:pPr>
        <w:pStyle w:val="ListParagraph"/>
        <w:numPr>
          <w:ilvl w:val="1"/>
          <w:numId w:val="2"/>
        </w:numPr>
        <w:tabs>
          <w:tab w:val="left" w:pos="501"/>
        </w:tabs>
        <w:spacing w:after="120"/>
        <w:ind w:left="140" w:right="146" w:firstLine="0"/>
        <w:rPr>
          <w:lang w:val="ro-MD"/>
        </w:rPr>
      </w:pPr>
      <w:r w:rsidRPr="0041785E">
        <w:rPr>
          <w:lang w:val="ro-MD"/>
        </w:rPr>
        <w:t>Proiecte depuse și</w:t>
      </w:r>
      <w:r w:rsidR="00575596" w:rsidRPr="0041785E">
        <w:rPr>
          <w:lang w:val="ro-MD"/>
        </w:rPr>
        <w:t xml:space="preserve"> care urmează să fie implementate de persoane juridice cu statut de întreprinderi micro, mici sau mijlocii</w:t>
      </w:r>
      <w:r w:rsidR="00FE698D" w:rsidRPr="0041785E">
        <w:rPr>
          <w:lang w:val="ro-MD"/>
        </w:rPr>
        <w:t xml:space="preserve"> înregistrate oficial</w:t>
      </w:r>
      <w:r w:rsidR="00575596" w:rsidRPr="0041785E">
        <w:rPr>
          <w:lang w:val="ro-MD"/>
        </w:rPr>
        <w:t>. Prioritatea va fi acordată întreprinderilor micro și mici cu până la 49 de angajați;</w:t>
      </w:r>
    </w:p>
    <w:p w14:paraId="720371ED" w14:textId="5EEC6A03" w:rsidR="00575596" w:rsidRPr="0041785E" w:rsidRDefault="00575596" w:rsidP="00575596">
      <w:pPr>
        <w:pStyle w:val="ListParagraph"/>
        <w:numPr>
          <w:ilvl w:val="1"/>
          <w:numId w:val="2"/>
        </w:numPr>
        <w:tabs>
          <w:tab w:val="left" w:pos="501"/>
        </w:tabs>
        <w:spacing w:after="120"/>
        <w:ind w:left="140" w:right="146" w:firstLine="0"/>
        <w:rPr>
          <w:lang w:val="ro-MD"/>
        </w:rPr>
      </w:pPr>
      <w:r w:rsidRPr="0041785E">
        <w:rPr>
          <w:lang w:val="ro-MD"/>
        </w:rPr>
        <w:t xml:space="preserve">În cazul </w:t>
      </w:r>
      <w:r w:rsidR="00F0354D" w:rsidRPr="0041785E">
        <w:rPr>
          <w:lang w:val="ro-MD"/>
        </w:rPr>
        <w:t>persoanelor fizice ce urmează să aplice</w:t>
      </w:r>
      <w:r w:rsidRPr="0041785E">
        <w:rPr>
          <w:lang w:val="ro-MD"/>
        </w:rPr>
        <w:t>, cererile pot fi depuse d</w:t>
      </w:r>
      <w:r w:rsidR="00F0354D" w:rsidRPr="0041785E">
        <w:rPr>
          <w:lang w:val="ro-MD"/>
        </w:rPr>
        <w:t>oar de acele</w:t>
      </w:r>
      <w:r w:rsidRPr="0041785E">
        <w:rPr>
          <w:lang w:val="ro-MD"/>
        </w:rPr>
        <w:t xml:space="preserve"> persoane fizice care se obligă să înregistreze o întreprindere micro, mică sau mijlocie sau o altă formă de organizare juridică a activității antreprenoriale în termen de 30 de zile de la anunțarea rezultatelor concursului</w:t>
      </w:r>
      <w:r w:rsidR="002813D5" w:rsidRPr="0041785E">
        <w:rPr>
          <w:lang w:val="ro-MD"/>
        </w:rPr>
        <w:t xml:space="preserve">. Finanțarea va fi oferită doar după </w:t>
      </w:r>
      <w:proofErr w:type="spellStart"/>
      <w:r w:rsidR="002813D5" w:rsidRPr="0041785E">
        <w:rPr>
          <w:lang w:val="ro-MD"/>
        </w:rPr>
        <w:t>înregistarea</w:t>
      </w:r>
      <w:proofErr w:type="spellEnd"/>
      <w:r w:rsidR="002813D5" w:rsidRPr="0041785E">
        <w:rPr>
          <w:lang w:val="ro-MD"/>
        </w:rPr>
        <w:t xml:space="preserve"> companiei, adică pe numele persoanei juridice;</w:t>
      </w:r>
    </w:p>
    <w:p w14:paraId="09368803" w14:textId="1DEB7B1F" w:rsidR="00575596" w:rsidRPr="0041785E" w:rsidRDefault="00575596" w:rsidP="00575596">
      <w:pPr>
        <w:pStyle w:val="ListParagraph"/>
        <w:numPr>
          <w:ilvl w:val="1"/>
          <w:numId w:val="2"/>
        </w:numPr>
        <w:tabs>
          <w:tab w:val="left" w:pos="501"/>
        </w:tabs>
        <w:spacing w:after="120"/>
        <w:ind w:left="140" w:right="146" w:firstLine="0"/>
        <w:rPr>
          <w:lang w:val="ro-MD"/>
        </w:rPr>
      </w:pPr>
      <w:r w:rsidRPr="0041785E">
        <w:rPr>
          <w:lang w:val="ro-MD"/>
        </w:rPr>
        <w:t xml:space="preserve">Proiectele de afaceri care presupun o contribuție de cel puțin 20% din suma solicitată în cererea de </w:t>
      </w:r>
      <w:r w:rsidR="007722AC" w:rsidRPr="0041785E">
        <w:rPr>
          <w:lang w:val="ro-MD"/>
        </w:rPr>
        <w:t>finanțare</w:t>
      </w:r>
      <w:r w:rsidRPr="0041785E">
        <w:rPr>
          <w:lang w:val="ro-MD"/>
        </w:rPr>
        <w:t>. Toate sursele de finanțare, inclusiv cele acordate sub formă de grant, trebuie să fie clar specificate în formularul de cerere. Contribuția trebuie să fie furnizată în echivalent monetar;</w:t>
      </w:r>
    </w:p>
    <w:p w14:paraId="0C0C98C2" w14:textId="212A710F" w:rsidR="00575596" w:rsidRPr="0041785E" w:rsidRDefault="00575596" w:rsidP="00575596">
      <w:pPr>
        <w:pStyle w:val="ListParagraph"/>
        <w:numPr>
          <w:ilvl w:val="1"/>
          <w:numId w:val="2"/>
        </w:numPr>
        <w:tabs>
          <w:tab w:val="left" w:pos="501"/>
        </w:tabs>
        <w:spacing w:after="120"/>
        <w:ind w:left="140" w:right="146" w:firstLine="0"/>
        <w:rPr>
          <w:lang w:val="ro-MD"/>
        </w:rPr>
      </w:pPr>
      <w:r w:rsidRPr="0041785E">
        <w:rPr>
          <w:lang w:val="ro-MD"/>
        </w:rPr>
        <w:t xml:space="preserve">Vor fi create cel puțin 2 locuri de muncă permanente, iar prioritatea va fi acordată persoanelor din grupurile vulnerabile, în special femeilor, </w:t>
      </w:r>
      <w:r w:rsidR="00C256E2" w:rsidRPr="0041785E">
        <w:rPr>
          <w:lang w:val="ro-MD"/>
        </w:rPr>
        <w:t xml:space="preserve">refugiați/refugiate și </w:t>
      </w:r>
      <w:proofErr w:type="spellStart"/>
      <w:r w:rsidR="00C256E2" w:rsidRPr="0041785E">
        <w:rPr>
          <w:lang w:val="ro-MD"/>
        </w:rPr>
        <w:t>migranți</w:t>
      </w:r>
      <w:proofErr w:type="spellEnd"/>
      <w:r w:rsidR="00C256E2" w:rsidRPr="0041785E">
        <w:rPr>
          <w:lang w:val="ro-MD"/>
        </w:rPr>
        <w:t>/</w:t>
      </w:r>
      <w:proofErr w:type="spellStart"/>
      <w:r w:rsidR="00C256E2" w:rsidRPr="0041785E">
        <w:rPr>
          <w:lang w:val="ro-MD"/>
        </w:rPr>
        <w:t>migrante</w:t>
      </w:r>
      <w:proofErr w:type="spellEnd"/>
      <w:r w:rsidR="00C256E2" w:rsidRPr="0041785E">
        <w:rPr>
          <w:lang w:val="ro-MD"/>
        </w:rPr>
        <w:t xml:space="preserve"> care s-au întors recent în țară</w:t>
      </w:r>
      <w:r w:rsidRPr="0041785E">
        <w:rPr>
          <w:lang w:val="ro-MD"/>
        </w:rPr>
        <w:t>;</w:t>
      </w:r>
    </w:p>
    <w:p w14:paraId="5A4D10C2" w14:textId="2D6BEBFE" w:rsidR="00575596" w:rsidRPr="0041785E" w:rsidRDefault="00575596" w:rsidP="00575596">
      <w:pPr>
        <w:pStyle w:val="ListParagraph"/>
        <w:numPr>
          <w:ilvl w:val="1"/>
          <w:numId w:val="2"/>
        </w:numPr>
        <w:tabs>
          <w:tab w:val="left" w:pos="501"/>
        </w:tabs>
        <w:spacing w:after="120"/>
        <w:ind w:left="140" w:right="146" w:firstLine="0"/>
        <w:rPr>
          <w:lang w:val="ro-MD"/>
        </w:rPr>
      </w:pPr>
      <w:r w:rsidRPr="0041785E">
        <w:rPr>
          <w:lang w:val="ro-MD"/>
        </w:rPr>
        <w:t xml:space="preserve">Persoanele juridice care, la momentul depunerii cererii, nu au datorii către bugetul </w:t>
      </w:r>
      <w:r w:rsidR="00C86CE2">
        <w:rPr>
          <w:lang w:val="ro-MD"/>
        </w:rPr>
        <w:t>public</w:t>
      </w:r>
      <w:r w:rsidRPr="0041785E">
        <w:rPr>
          <w:lang w:val="ro-MD"/>
        </w:rPr>
        <w:t>. Ca dovadă, la solicitarea comisiei, trebuie prezentat un certificat eliberat de autoritatea fiscală;</w:t>
      </w:r>
    </w:p>
    <w:p w14:paraId="027FD73A" w14:textId="77777777" w:rsidR="0059679A" w:rsidRPr="0041785E" w:rsidRDefault="00575596" w:rsidP="00575596">
      <w:pPr>
        <w:pStyle w:val="ListParagraph"/>
        <w:numPr>
          <w:ilvl w:val="1"/>
          <w:numId w:val="2"/>
        </w:numPr>
        <w:tabs>
          <w:tab w:val="left" w:pos="501"/>
        </w:tabs>
        <w:spacing w:after="120"/>
        <w:ind w:left="140" w:right="146" w:firstLine="0"/>
        <w:rPr>
          <w:lang w:val="ro-MD"/>
        </w:rPr>
      </w:pPr>
      <w:r w:rsidRPr="0041785E">
        <w:rPr>
          <w:lang w:val="ro-MD"/>
        </w:rPr>
        <w:t xml:space="preserve">În concurs pot participa întreprinderi (sau viitoare întreprinderi) de pe ambele maluri ale Nistrului, în cazul cererilor </w:t>
      </w:r>
      <w:r w:rsidR="00ED4007" w:rsidRPr="0041785E">
        <w:rPr>
          <w:lang w:val="ro-MD"/>
        </w:rPr>
        <w:t>de pe</w:t>
      </w:r>
      <w:r w:rsidRPr="0041785E">
        <w:rPr>
          <w:lang w:val="ro-MD"/>
        </w:rPr>
        <w:t xml:space="preserve"> malul drept, prioritatea va fi acordată </w:t>
      </w:r>
      <w:r w:rsidR="00ED4007" w:rsidRPr="0041785E">
        <w:rPr>
          <w:lang w:val="ro-MD"/>
        </w:rPr>
        <w:t>solicitanților</w:t>
      </w:r>
      <w:r w:rsidRPr="0041785E">
        <w:rPr>
          <w:lang w:val="ro-MD"/>
        </w:rPr>
        <w:t xml:space="preserve"> din zona de </w:t>
      </w:r>
      <w:r w:rsidR="0059679A" w:rsidRPr="0041785E">
        <w:rPr>
          <w:lang w:val="ro-MD"/>
        </w:rPr>
        <w:t>Securitate;</w:t>
      </w:r>
    </w:p>
    <w:p w14:paraId="5988CADA" w14:textId="008E577C" w:rsidR="00575596" w:rsidRPr="0041785E" w:rsidRDefault="0059679A" w:rsidP="00575596">
      <w:pPr>
        <w:pStyle w:val="ListParagraph"/>
        <w:numPr>
          <w:ilvl w:val="1"/>
          <w:numId w:val="2"/>
        </w:numPr>
        <w:tabs>
          <w:tab w:val="left" w:pos="501"/>
        </w:tabs>
        <w:spacing w:after="120"/>
        <w:ind w:left="140" w:right="146" w:firstLine="0"/>
        <w:rPr>
          <w:lang w:val="ro-MD"/>
        </w:rPr>
      </w:pPr>
      <w:r w:rsidRPr="0041785E">
        <w:rPr>
          <w:lang w:val="ro-MD"/>
        </w:rPr>
        <w:t>Prioritate</w:t>
      </w:r>
      <w:r w:rsidR="00030F83" w:rsidRPr="0041785E">
        <w:rPr>
          <w:lang w:val="ro-MD"/>
        </w:rPr>
        <w:t xml:space="preserve"> va fi acordată întreprinderilor care se </w:t>
      </w:r>
      <w:proofErr w:type="spellStart"/>
      <w:r w:rsidR="00030F83" w:rsidRPr="0041785E">
        <w:rPr>
          <w:lang w:val="ro-MD"/>
        </w:rPr>
        <w:t>orienteză</w:t>
      </w:r>
      <w:proofErr w:type="spellEnd"/>
      <w:r w:rsidR="00030F83" w:rsidRPr="0041785E">
        <w:rPr>
          <w:lang w:val="ro-MD"/>
        </w:rPr>
        <w:t xml:space="preserve"> spre export</w:t>
      </w:r>
      <w:r w:rsidR="00315383" w:rsidRPr="0041785E">
        <w:rPr>
          <w:lang w:val="ro-MD"/>
        </w:rPr>
        <w:t xml:space="preserve">, întreprinderea care </w:t>
      </w:r>
      <w:r w:rsidR="00B50E1E" w:rsidRPr="0041785E">
        <w:rPr>
          <w:lang w:val="ro-MD"/>
        </w:rPr>
        <w:t>promovează e</w:t>
      </w:r>
      <w:r w:rsidR="00315383" w:rsidRPr="0041785E">
        <w:rPr>
          <w:lang w:val="ro-MD"/>
        </w:rPr>
        <w:t>ficientizarea energetică a întreprinderii</w:t>
      </w:r>
      <w:r w:rsidR="00B50E1E" w:rsidRPr="0041785E">
        <w:rPr>
          <w:lang w:val="ro-MD"/>
        </w:rPr>
        <w:t xml:space="preserve"> și au</w:t>
      </w:r>
      <w:r w:rsidR="00315383" w:rsidRPr="0041785E">
        <w:rPr>
          <w:lang w:val="ro-MD"/>
        </w:rPr>
        <w:t xml:space="preserve"> un consum redus de e</w:t>
      </w:r>
      <w:r w:rsidR="00B50E1E" w:rsidRPr="0041785E">
        <w:rPr>
          <w:lang w:val="ro-MD"/>
        </w:rPr>
        <w:t>nergie</w:t>
      </w:r>
      <w:r w:rsidR="00575596" w:rsidRPr="0041785E">
        <w:rPr>
          <w:lang w:val="ro-MD"/>
        </w:rPr>
        <w:t>.</w:t>
      </w:r>
    </w:p>
    <w:p w14:paraId="08157884" w14:textId="77777777" w:rsidR="0067553E" w:rsidRPr="0041785E" w:rsidRDefault="0067553E" w:rsidP="0067553E">
      <w:pPr>
        <w:pStyle w:val="BodyText"/>
        <w:spacing w:after="120"/>
        <w:ind w:left="140" w:right="141"/>
        <w:jc w:val="both"/>
        <w:rPr>
          <w:lang w:val="ro-MD"/>
        </w:rPr>
      </w:pPr>
    </w:p>
    <w:p w14:paraId="038DA5F9" w14:textId="5776EAAB" w:rsidR="0067553E" w:rsidRPr="0041785E" w:rsidRDefault="0067553E" w:rsidP="0067553E">
      <w:pPr>
        <w:pStyle w:val="BodyText"/>
        <w:spacing w:after="120"/>
        <w:ind w:left="140" w:right="141"/>
        <w:jc w:val="both"/>
        <w:rPr>
          <w:b/>
          <w:bCs/>
          <w:lang w:val="ro-MD"/>
        </w:rPr>
      </w:pPr>
      <w:r w:rsidRPr="0041785E">
        <w:rPr>
          <w:b/>
          <w:bCs/>
          <w:lang w:val="ro-MD"/>
        </w:rPr>
        <w:t>Cheltuieli neeligibile:</w:t>
      </w:r>
    </w:p>
    <w:p w14:paraId="747D93A1" w14:textId="77777777" w:rsidR="007134AE" w:rsidRPr="0041785E" w:rsidRDefault="007134AE" w:rsidP="00BD4216">
      <w:pPr>
        <w:pStyle w:val="ListParagraph"/>
        <w:numPr>
          <w:ilvl w:val="1"/>
          <w:numId w:val="2"/>
        </w:numPr>
        <w:tabs>
          <w:tab w:val="left" w:pos="501"/>
        </w:tabs>
        <w:spacing w:after="120"/>
        <w:ind w:left="140" w:right="146" w:firstLine="0"/>
        <w:rPr>
          <w:lang w:val="ro-MD"/>
        </w:rPr>
      </w:pPr>
      <w:r w:rsidRPr="0041785E">
        <w:rPr>
          <w:lang w:val="ro-MD"/>
        </w:rPr>
        <w:t xml:space="preserve">Procurarea de puieți, animale, semințe, autovehicule inclusiv motociclete (excepție fiind tehnica agricolă), produse farmaceutice, echipament medical, orice echipament procurat fără aprobarea prealabilă a Proiectului </w:t>
      </w:r>
      <w:proofErr w:type="spellStart"/>
      <w:r w:rsidRPr="0041785E">
        <w:rPr>
          <w:lang w:val="ro-MD"/>
        </w:rPr>
        <w:t>AdTrade</w:t>
      </w:r>
      <w:proofErr w:type="spellEnd"/>
      <w:r w:rsidRPr="0041785E">
        <w:rPr>
          <w:lang w:val="ro-MD"/>
        </w:rPr>
        <w:t>;</w:t>
      </w:r>
    </w:p>
    <w:p w14:paraId="55143510" w14:textId="77777777" w:rsidR="007E28B2" w:rsidRPr="0041785E" w:rsidRDefault="007E28B2" w:rsidP="007E28B2">
      <w:pPr>
        <w:pStyle w:val="ListParagraph"/>
        <w:numPr>
          <w:ilvl w:val="1"/>
          <w:numId w:val="2"/>
        </w:numPr>
        <w:tabs>
          <w:tab w:val="left" w:pos="501"/>
        </w:tabs>
        <w:spacing w:after="120"/>
        <w:ind w:left="140" w:right="146" w:firstLine="0"/>
        <w:rPr>
          <w:lang w:val="ro-MD"/>
        </w:rPr>
      </w:pPr>
      <w:r w:rsidRPr="0041785E">
        <w:rPr>
          <w:lang w:val="ro-MD"/>
        </w:rPr>
        <w:t>Cheltuieli pentru ceremonii, petreceri, sărbători și achiziționarea sau producția de băuturi alcoolice, produse din tutun, arme, bunuri de lux, alte bunuri interzise de Regulile ONU, inclusiv cele legate de organizarea jocurilor de noroc;</w:t>
      </w:r>
    </w:p>
    <w:p w14:paraId="03448CF2" w14:textId="77777777" w:rsidR="007E28B2" w:rsidRPr="0041785E" w:rsidRDefault="007E28B2" w:rsidP="007E28B2">
      <w:pPr>
        <w:pStyle w:val="ListParagraph"/>
        <w:numPr>
          <w:ilvl w:val="1"/>
          <w:numId w:val="2"/>
        </w:numPr>
        <w:tabs>
          <w:tab w:val="left" w:pos="501"/>
        </w:tabs>
        <w:spacing w:after="120"/>
        <w:ind w:left="140" w:right="146" w:firstLine="0"/>
        <w:rPr>
          <w:lang w:val="ro-MD"/>
        </w:rPr>
      </w:pPr>
      <w:r w:rsidRPr="0041785E">
        <w:rPr>
          <w:lang w:val="ro-MD"/>
        </w:rPr>
        <w:t>Cheltuieli pentru achiziții sau activități care au fost acoperite anterior din alte surse;</w:t>
      </w:r>
    </w:p>
    <w:p w14:paraId="77DFC321" w14:textId="77777777" w:rsidR="007E28B2" w:rsidRPr="0041785E" w:rsidRDefault="007E28B2" w:rsidP="007E28B2">
      <w:pPr>
        <w:pStyle w:val="ListParagraph"/>
        <w:numPr>
          <w:ilvl w:val="1"/>
          <w:numId w:val="2"/>
        </w:numPr>
        <w:tabs>
          <w:tab w:val="left" w:pos="501"/>
        </w:tabs>
        <w:spacing w:after="120"/>
        <w:ind w:left="140" w:right="146" w:firstLine="0"/>
        <w:rPr>
          <w:lang w:val="ro-MD"/>
        </w:rPr>
      </w:pPr>
      <w:r w:rsidRPr="0041785E">
        <w:rPr>
          <w:lang w:val="ro-MD"/>
        </w:rPr>
        <w:t>Cheltuieli pentru servicii financiare, cum ar fi dobânzile la credite, rambursarea datoriilor de credit și împrumuturi;</w:t>
      </w:r>
    </w:p>
    <w:p w14:paraId="5E4DB111" w14:textId="77777777" w:rsidR="007E28B2" w:rsidRPr="0041785E" w:rsidRDefault="007E28B2" w:rsidP="007E28B2">
      <w:pPr>
        <w:pStyle w:val="ListParagraph"/>
        <w:numPr>
          <w:ilvl w:val="1"/>
          <w:numId w:val="2"/>
        </w:numPr>
        <w:tabs>
          <w:tab w:val="left" w:pos="501"/>
        </w:tabs>
        <w:spacing w:after="120"/>
        <w:ind w:left="140" w:right="146" w:firstLine="0"/>
        <w:rPr>
          <w:lang w:val="ro-MD"/>
        </w:rPr>
      </w:pPr>
      <w:r w:rsidRPr="0041785E">
        <w:rPr>
          <w:lang w:val="ro-MD"/>
        </w:rPr>
        <w:t>Cheltuieli pentru impozite și amenzi: astfel de cheltuieli nu pot fi incluse în bugetul proiectului;</w:t>
      </w:r>
    </w:p>
    <w:p w14:paraId="0D5905EA" w14:textId="77777777" w:rsidR="00784A6C" w:rsidRPr="0041785E" w:rsidRDefault="007E28B2" w:rsidP="00784A6C">
      <w:pPr>
        <w:pStyle w:val="ListParagraph"/>
        <w:numPr>
          <w:ilvl w:val="1"/>
          <w:numId w:val="2"/>
        </w:numPr>
        <w:tabs>
          <w:tab w:val="left" w:pos="501"/>
        </w:tabs>
        <w:spacing w:after="120"/>
        <w:ind w:left="140" w:right="146" w:firstLine="0"/>
        <w:rPr>
          <w:lang w:val="ro-MD"/>
        </w:rPr>
      </w:pPr>
      <w:r w:rsidRPr="0041785E">
        <w:rPr>
          <w:lang w:val="ro-MD"/>
        </w:rPr>
        <w:t>Achiziții sau evenimente care nu sunt necesare pentru</w:t>
      </w:r>
      <w:r w:rsidR="00DF67FB" w:rsidRPr="0041785E">
        <w:rPr>
          <w:lang w:val="ro-MD"/>
        </w:rPr>
        <w:t xml:space="preserve"> re</w:t>
      </w:r>
      <w:r w:rsidR="00DF67FB" w:rsidRPr="008F0DB3">
        <w:rPr>
          <w:lang w:val="ro-MD"/>
        </w:rPr>
        <w:t>alizarea scopurilor Programului;</w:t>
      </w:r>
    </w:p>
    <w:p w14:paraId="45100E47" w14:textId="38666EBD" w:rsidR="00784A6C" w:rsidRPr="0041785E" w:rsidRDefault="00784A6C" w:rsidP="00784A6C">
      <w:pPr>
        <w:pStyle w:val="ListParagraph"/>
        <w:numPr>
          <w:ilvl w:val="1"/>
          <w:numId w:val="2"/>
        </w:numPr>
        <w:tabs>
          <w:tab w:val="left" w:pos="501"/>
        </w:tabs>
        <w:spacing w:after="120"/>
        <w:ind w:left="140" w:right="146" w:firstLine="0"/>
        <w:rPr>
          <w:lang w:val="ro-MD"/>
        </w:rPr>
      </w:pPr>
      <w:r w:rsidRPr="0041785E">
        <w:rPr>
          <w:lang w:val="ro-MD"/>
        </w:rPr>
        <w:t>Obligațiuni și/sau datorii, amenzi și penalități aplicate beneficiarului.</w:t>
      </w:r>
    </w:p>
    <w:p w14:paraId="14009FC6" w14:textId="3D46892C" w:rsidR="00784A6C" w:rsidRPr="0041785E" w:rsidRDefault="00784A6C" w:rsidP="00124AF6">
      <w:pPr>
        <w:pStyle w:val="BodyText"/>
        <w:spacing w:after="120"/>
        <w:ind w:right="141"/>
        <w:jc w:val="both"/>
        <w:rPr>
          <w:u w:val="single"/>
          <w:lang w:val="ro-MD"/>
        </w:rPr>
      </w:pPr>
      <w:r w:rsidRPr="0041785E">
        <w:rPr>
          <w:u w:val="single"/>
          <w:lang w:val="ro-MD"/>
        </w:rPr>
        <w:t xml:space="preserve">Notă: </w:t>
      </w:r>
      <w:r w:rsidRPr="0041785E">
        <w:rPr>
          <w:lang w:val="ro-MD"/>
        </w:rPr>
        <w:t xml:space="preserve">Fiecare </w:t>
      </w:r>
      <w:r w:rsidR="00BA5CA3" w:rsidRPr="0041785E">
        <w:rPr>
          <w:lang w:val="ro-MD"/>
        </w:rPr>
        <w:t xml:space="preserve">antreprenor/antreprenoare, </w:t>
      </w:r>
      <w:r w:rsidRPr="0041785E">
        <w:rPr>
          <w:lang w:val="ro-MD"/>
        </w:rPr>
        <w:t xml:space="preserve">va putea beneficia de un singur grant, chiar dacă din partea aceleiași </w:t>
      </w:r>
      <w:r w:rsidRPr="0041785E">
        <w:rPr>
          <w:lang w:val="ro-MD"/>
        </w:rPr>
        <w:lastRenderedPageBreak/>
        <w:t>companii</w:t>
      </w:r>
      <w:r w:rsidR="00285713" w:rsidRPr="0041785E">
        <w:rPr>
          <w:lang w:val="ro-MD"/>
        </w:rPr>
        <w:t xml:space="preserve">/ </w:t>
      </w:r>
      <w:r w:rsidR="008F0DB3" w:rsidRPr="0041785E">
        <w:rPr>
          <w:lang w:val="ro-MD"/>
        </w:rPr>
        <w:t>persoane</w:t>
      </w:r>
      <w:r w:rsidR="00285713" w:rsidRPr="0041785E">
        <w:rPr>
          <w:lang w:val="ro-MD"/>
        </w:rPr>
        <w:t xml:space="preserve"> fizice </w:t>
      </w:r>
      <w:r w:rsidRPr="0041785E">
        <w:rPr>
          <w:lang w:val="ro-MD"/>
        </w:rPr>
        <w:t>vor fi înaintate mai multe aplicații.</w:t>
      </w:r>
      <w:r w:rsidRPr="0041785E">
        <w:rPr>
          <w:u w:val="single"/>
          <w:lang w:val="ro-MD"/>
        </w:rPr>
        <w:t xml:space="preserve"> </w:t>
      </w:r>
    </w:p>
    <w:p w14:paraId="747DDC30" w14:textId="0222434C" w:rsidR="00DF3B61" w:rsidRPr="0041785E" w:rsidRDefault="002B3E44" w:rsidP="00784A6C">
      <w:pPr>
        <w:pStyle w:val="BodyText"/>
        <w:spacing w:after="120"/>
        <w:rPr>
          <w:sz w:val="17"/>
          <w:lang w:val="ro-MD"/>
        </w:rPr>
      </w:pPr>
      <w:r w:rsidRPr="0041785E">
        <w:rPr>
          <w:lang w:val="ro-MD"/>
        </w:rPr>
        <mc:AlternateContent>
          <mc:Choice Requires="wps">
            <w:drawing>
              <wp:anchor distT="0" distB="0" distL="0" distR="0" simplePos="0" relativeHeight="487590400" behindDoc="1" locked="0" layoutInCell="1" allowOverlap="1" wp14:anchorId="62626DC3" wp14:editId="10615C65">
                <wp:simplePos x="0" y="0"/>
                <wp:positionH relativeFrom="page">
                  <wp:posOffset>896620</wp:posOffset>
                </wp:positionH>
                <wp:positionV relativeFrom="paragraph">
                  <wp:posOffset>154305</wp:posOffset>
                </wp:positionV>
                <wp:extent cx="6234430" cy="196850"/>
                <wp:effectExtent l="0" t="0" r="0" b="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196850"/>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7B026" w14:textId="7994718D" w:rsidR="00DF3B61" w:rsidRPr="00285713" w:rsidRDefault="00577454">
                            <w:pPr>
                              <w:tabs>
                                <w:tab w:val="left" w:pos="789"/>
                              </w:tabs>
                              <w:spacing w:line="265" w:lineRule="exact"/>
                              <w:ind w:left="28"/>
                              <w:rPr>
                                <w:b/>
                                <w:lang w:val="ro-MD"/>
                              </w:rPr>
                            </w:pPr>
                            <w:r w:rsidRPr="00D91457">
                              <w:rPr>
                                <w:b/>
                                <w:color w:val="FFFFFF"/>
                              </w:rPr>
                              <w:t>I</w:t>
                            </w:r>
                            <w:r w:rsidR="00D91457">
                              <w:rPr>
                                <w:b/>
                                <w:color w:val="FFFFFF"/>
                                <w:lang w:val="en-US"/>
                              </w:rPr>
                              <w:t>V</w:t>
                            </w:r>
                            <w:r w:rsidRPr="00D91457">
                              <w:rPr>
                                <w:b/>
                                <w:color w:val="FFFFFF"/>
                              </w:rPr>
                              <w:t>.</w:t>
                            </w:r>
                            <w:r w:rsidRPr="00D91457">
                              <w:rPr>
                                <w:b/>
                                <w:color w:val="FFFFFF"/>
                              </w:rPr>
                              <w:tab/>
                            </w:r>
                            <w:r w:rsidR="00285713">
                              <w:rPr>
                                <w:b/>
                                <w:color w:val="FFFFFF"/>
                                <w:lang w:val="ro-MD"/>
                              </w:rPr>
                              <w:t>CRITERII DE EVALUARE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26DC3" id="Text Box 2" o:spid="_x0000_s1027" type="#_x0000_t202" style="position:absolute;margin-left:70.6pt;margin-top:12.15pt;width:490.9pt;height:15.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" fillcolor="#b4c5e7" stroked="f">
                <v:textbox inset="0,0,0,0">
                  <w:txbxContent>
                    <w:p w14:paraId="5737B026" w14:textId="7994718D" w:rsidR="00DF3B61" w:rsidRPr="00285713" w:rsidRDefault="00577454">
                      <w:pPr>
                        <w:tabs>
                          <w:tab w:val="left" w:pos="789"/>
                        </w:tabs>
                        <w:spacing w:line="265" w:lineRule="exact"/>
                        <w:ind w:left="28"/>
                        <w:rPr>
                          <w:b/>
                          <w:lang w:val="ro-MD"/>
                        </w:rPr>
                      </w:pPr>
                      <w:r w:rsidRPr="00D91457">
                        <w:rPr>
                          <w:b/>
                          <w:color w:val="FFFFFF"/>
                        </w:rPr>
                        <w:t>I</w:t>
                      </w:r>
                      <w:r w:rsidR="00D91457">
                        <w:rPr>
                          <w:b/>
                          <w:color w:val="FFFFFF"/>
                          <w:lang w:val="en-US"/>
                        </w:rPr>
                        <w:t>V</w:t>
                      </w:r>
                      <w:r w:rsidRPr="00D91457">
                        <w:rPr>
                          <w:b/>
                          <w:color w:val="FFFFFF"/>
                        </w:rPr>
                        <w:t>.</w:t>
                      </w:r>
                      <w:r w:rsidRPr="00D91457">
                        <w:rPr>
                          <w:b/>
                          <w:color w:val="FFFFFF"/>
                        </w:rPr>
                        <w:tab/>
                      </w:r>
                      <w:r w:rsidR="00285713">
                        <w:rPr>
                          <w:b/>
                          <w:color w:val="FFFFFF"/>
                          <w:lang w:val="ro-MD"/>
                        </w:rPr>
                        <w:t>CRITERII DE EVALUARE</w:t>
                      </w:r>
                    </w:p>
                  </w:txbxContent>
                </v:textbox>
                <w10:wrap type="topAndBottom" anchorx="page"/>
              </v:shape>
            </w:pict>
          </mc:Fallback>
        </mc:AlternateContent>
      </w:r>
    </w:p>
    <w:p w14:paraId="7E31462A" w14:textId="6F14E91E" w:rsidR="005D5EDE" w:rsidRPr="0041785E" w:rsidRDefault="005D5EDE" w:rsidP="005D5EDE">
      <w:pPr>
        <w:spacing w:before="240" w:after="240" w:line="276" w:lineRule="auto"/>
        <w:jc w:val="both"/>
        <w:rPr>
          <w:lang w:val="ro-MD"/>
        </w:rPr>
      </w:pPr>
      <w:r w:rsidRPr="0041785E">
        <w:rPr>
          <w:lang w:val="ro-MD"/>
        </w:rPr>
        <w:t>Aplicațiile vor fi evaluate conform următoarelor criteriilor enumerate mai jos</w:t>
      </w:r>
      <w:r w:rsidR="006B63B6" w:rsidRPr="0041785E">
        <w:rPr>
          <w:lang w:val="ro-MD"/>
        </w:rPr>
        <w:t>:</w:t>
      </w:r>
    </w:p>
    <w:tbl>
      <w:tblPr>
        <w:tblStyle w:val="TableNormal1"/>
        <w:tblW w:w="0" w:type="auto"/>
        <w:tblInd w:w="150" w:type="dxa"/>
        <w:tblBorders>
          <w:top w:val="single" w:sz="4" w:space="0" w:color="FFE499"/>
          <w:left w:val="single" w:sz="4" w:space="0" w:color="FFE499"/>
          <w:bottom w:val="single" w:sz="4" w:space="0" w:color="FFE499"/>
          <w:right w:val="single" w:sz="4" w:space="0" w:color="FFE499"/>
          <w:insideH w:val="single" w:sz="4" w:space="0" w:color="FFE499"/>
          <w:insideV w:val="single" w:sz="4" w:space="0" w:color="FFE499"/>
        </w:tblBorders>
        <w:tblLayout w:type="fixed"/>
        <w:tblLook w:val="01E0" w:firstRow="1" w:lastRow="1" w:firstColumn="1" w:lastColumn="1" w:noHBand="0" w:noVBand="0"/>
      </w:tblPr>
      <w:tblGrid>
        <w:gridCol w:w="7794"/>
        <w:gridCol w:w="1982"/>
      </w:tblGrid>
      <w:tr w:rsidR="00DF3B61" w:rsidRPr="0041785E" w14:paraId="30F42603" w14:textId="77777777">
        <w:trPr>
          <w:trHeight w:val="615"/>
        </w:trPr>
        <w:tc>
          <w:tcPr>
            <w:tcW w:w="7794" w:type="dxa"/>
            <w:tcBorders>
              <w:bottom w:val="single" w:sz="12" w:space="0" w:color="FFD966"/>
            </w:tcBorders>
          </w:tcPr>
          <w:p w14:paraId="77AB6690" w14:textId="39431190" w:rsidR="00DF3B61" w:rsidRPr="0041785E" w:rsidRDefault="00103052" w:rsidP="00C63D6D">
            <w:pPr>
              <w:pStyle w:val="TableParagraph"/>
              <w:spacing w:after="120" w:line="240" w:lineRule="auto"/>
              <w:ind w:left="140"/>
              <w:rPr>
                <w:b/>
                <w:lang w:val="ro-MD"/>
              </w:rPr>
            </w:pPr>
            <w:r w:rsidRPr="0041785E">
              <w:rPr>
                <w:b/>
                <w:lang w:val="ro-MD"/>
              </w:rPr>
              <w:t>Criterii de evaluare</w:t>
            </w:r>
          </w:p>
        </w:tc>
        <w:tc>
          <w:tcPr>
            <w:tcW w:w="1982" w:type="dxa"/>
            <w:tcBorders>
              <w:bottom w:val="single" w:sz="12" w:space="0" w:color="FFD966"/>
            </w:tcBorders>
          </w:tcPr>
          <w:p w14:paraId="058A97F4" w14:textId="3D15D05C" w:rsidR="00DF3B61" w:rsidRPr="0041785E" w:rsidRDefault="00103052" w:rsidP="00C63D6D">
            <w:pPr>
              <w:pStyle w:val="TableParagraph"/>
              <w:spacing w:after="120" w:line="240" w:lineRule="auto"/>
              <w:ind w:left="140"/>
              <w:rPr>
                <w:b/>
                <w:lang w:val="ro-MD"/>
              </w:rPr>
            </w:pPr>
            <w:r w:rsidRPr="0041785E">
              <w:rPr>
                <w:b/>
                <w:lang w:val="ro-MD"/>
              </w:rPr>
              <w:t>Punctaj maxim</w:t>
            </w:r>
          </w:p>
        </w:tc>
      </w:tr>
      <w:tr w:rsidR="004067B1" w:rsidRPr="0041785E" w14:paraId="406819D7" w14:textId="77777777" w:rsidTr="00B27E8E">
        <w:trPr>
          <w:trHeight w:val="481"/>
        </w:trPr>
        <w:tc>
          <w:tcPr>
            <w:tcW w:w="7794" w:type="dxa"/>
            <w:tcBorders>
              <w:top w:val="single" w:sz="12" w:space="0" w:color="FFD966"/>
            </w:tcBorders>
          </w:tcPr>
          <w:p w14:paraId="216307AD" w14:textId="20E2E964" w:rsidR="004067B1" w:rsidRPr="0041785E" w:rsidRDefault="00DE36AF" w:rsidP="008A4440">
            <w:pPr>
              <w:pStyle w:val="TableParagraph"/>
              <w:spacing w:after="120" w:line="240" w:lineRule="auto"/>
              <w:ind w:left="140"/>
              <w:rPr>
                <w:lang w:val="ro-MD"/>
              </w:rPr>
            </w:pPr>
            <w:r w:rsidRPr="0041785E">
              <w:rPr>
                <w:lang w:val="ro-MD"/>
              </w:rPr>
              <w:t xml:space="preserve">Calitatea/ competitivitatea și durabilitatea planului de afaceri propus. Potențialul de competitivitate al modelului de afaceri și al nișei de afaceri propuse, </w:t>
            </w:r>
            <w:r w:rsidR="0069506C" w:rsidRPr="0041785E">
              <w:rPr>
                <w:lang w:val="ro-MD"/>
              </w:rPr>
              <w:t xml:space="preserve">sustenabilitatea </w:t>
            </w:r>
            <w:r w:rsidRPr="0041785E">
              <w:rPr>
                <w:lang w:val="ro-MD"/>
              </w:rPr>
              <w:t>economică a propunerii de afaceri, abordarea pentru creșterea productivității muncii, potențialul pentru viitorul creșterii și crearea de noi locuri de muncă.</w:t>
            </w:r>
          </w:p>
        </w:tc>
        <w:tc>
          <w:tcPr>
            <w:tcW w:w="1982" w:type="dxa"/>
            <w:tcBorders>
              <w:top w:val="single" w:sz="12" w:space="0" w:color="FFD966"/>
            </w:tcBorders>
          </w:tcPr>
          <w:p w14:paraId="6F2A2F5E" w14:textId="79EA322B" w:rsidR="004067B1" w:rsidRPr="0041785E" w:rsidRDefault="008A4440" w:rsidP="004067B1">
            <w:pPr>
              <w:pStyle w:val="TableParagraph"/>
              <w:tabs>
                <w:tab w:val="left" w:pos="1080"/>
              </w:tabs>
              <w:spacing w:after="120" w:line="240" w:lineRule="auto"/>
              <w:ind w:left="140" w:right="847"/>
              <w:jc w:val="center"/>
              <w:rPr>
                <w:lang w:val="ro-MD"/>
              </w:rPr>
            </w:pPr>
            <w:r w:rsidRPr="0041785E">
              <w:rPr>
                <w:lang w:val="ro-MD"/>
              </w:rPr>
              <w:t>4</w:t>
            </w:r>
            <w:r w:rsidR="004067B1" w:rsidRPr="0041785E">
              <w:rPr>
                <w:lang w:val="ro-MD"/>
              </w:rPr>
              <w:t>0</w:t>
            </w:r>
          </w:p>
        </w:tc>
      </w:tr>
      <w:tr w:rsidR="004067B1" w:rsidRPr="0041785E" w14:paraId="4FDC14A8" w14:textId="77777777">
        <w:trPr>
          <w:trHeight w:val="619"/>
        </w:trPr>
        <w:tc>
          <w:tcPr>
            <w:tcW w:w="7794" w:type="dxa"/>
            <w:tcBorders>
              <w:top w:val="single" w:sz="12" w:space="0" w:color="FFD966"/>
            </w:tcBorders>
          </w:tcPr>
          <w:p w14:paraId="15515923" w14:textId="7FA458C1" w:rsidR="004067B1" w:rsidRPr="0041785E" w:rsidRDefault="005477B9" w:rsidP="006B682B">
            <w:pPr>
              <w:pStyle w:val="TableParagraph"/>
              <w:spacing w:after="120" w:line="240" w:lineRule="auto"/>
              <w:ind w:left="140"/>
              <w:rPr>
                <w:lang w:val="ro-MD"/>
              </w:rPr>
            </w:pPr>
            <w:r w:rsidRPr="0041785E">
              <w:rPr>
                <w:lang w:val="ro-MD"/>
              </w:rPr>
              <w:t>Potențialul de expor</w:t>
            </w:r>
            <w:r w:rsidR="006B682B" w:rsidRPr="0041785E">
              <w:rPr>
                <w:lang w:val="ro-MD"/>
              </w:rPr>
              <w:t>t al</w:t>
            </w:r>
            <w:r w:rsidRPr="0041785E">
              <w:rPr>
                <w:lang w:val="ro-MD"/>
              </w:rPr>
              <w:t xml:space="preserve"> afaceri</w:t>
            </w:r>
            <w:r w:rsidR="006B682B" w:rsidRPr="0041785E">
              <w:rPr>
                <w:lang w:val="ro-MD"/>
              </w:rPr>
              <w:t>i</w:t>
            </w:r>
            <w:r w:rsidRPr="0041785E">
              <w:rPr>
                <w:lang w:val="ro-MD"/>
              </w:rPr>
              <w:t>. Cererile din partea companiilor orientate spre export vor avea un avantaj puternic.</w:t>
            </w:r>
          </w:p>
        </w:tc>
        <w:tc>
          <w:tcPr>
            <w:tcW w:w="1982" w:type="dxa"/>
            <w:tcBorders>
              <w:top w:val="single" w:sz="12" w:space="0" w:color="FFD966"/>
            </w:tcBorders>
          </w:tcPr>
          <w:p w14:paraId="6CD5599F" w14:textId="770F19C4" w:rsidR="004067B1" w:rsidRPr="0041785E" w:rsidRDefault="004067B1" w:rsidP="004067B1">
            <w:pPr>
              <w:pStyle w:val="TableParagraph"/>
              <w:tabs>
                <w:tab w:val="left" w:pos="1080"/>
              </w:tabs>
              <w:spacing w:after="120" w:line="240" w:lineRule="auto"/>
              <w:ind w:left="140" w:right="847"/>
              <w:jc w:val="center"/>
              <w:rPr>
                <w:lang w:val="ro-MD"/>
              </w:rPr>
            </w:pPr>
            <w:r w:rsidRPr="0041785E">
              <w:rPr>
                <w:lang w:val="ro-MD"/>
              </w:rPr>
              <w:t>20</w:t>
            </w:r>
          </w:p>
        </w:tc>
      </w:tr>
      <w:tr w:rsidR="004067B1" w:rsidRPr="0041785E" w14:paraId="4C2B7278" w14:textId="77777777">
        <w:trPr>
          <w:trHeight w:val="926"/>
        </w:trPr>
        <w:tc>
          <w:tcPr>
            <w:tcW w:w="7794" w:type="dxa"/>
          </w:tcPr>
          <w:p w14:paraId="0A38E18A" w14:textId="7DE03629" w:rsidR="004067B1" w:rsidRPr="0041785E" w:rsidRDefault="00916404" w:rsidP="004067B1">
            <w:pPr>
              <w:pStyle w:val="TableParagraph"/>
              <w:spacing w:after="120" w:line="240" w:lineRule="auto"/>
              <w:ind w:left="140"/>
              <w:rPr>
                <w:lang w:val="ro-MD"/>
              </w:rPr>
            </w:pPr>
            <w:r w:rsidRPr="0041785E">
              <w:rPr>
                <w:lang w:val="ro-MD"/>
              </w:rPr>
              <w:t>Ideile inovatoare de afaceri ce includ concepte, tehnologii noi sau modelele inovative de gestionare a businessului, reducerea consumului de energie (de obținere a energiei verzi), utilizarea extinsă a tehnologiilor informaționale sau afacerile în sectorul TIC</w:t>
            </w:r>
            <w:r w:rsidR="00DF55D6" w:rsidRPr="0041785E">
              <w:rPr>
                <w:lang w:val="ro-MD"/>
              </w:rPr>
              <w:t>.</w:t>
            </w:r>
          </w:p>
        </w:tc>
        <w:tc>
          <w:tcPr>
            <w:tcW w:w="1982" w:type="dxa"/>
          </w:tcPr>
          <w:p w14:paraId="43310F79" w14:textId="0F60372D" w:rsidR="004067B1" w:rsidRPr="0041785E" w:rsidRDefault="00DF55D6" w:rsidP="004067B1">
            <w:pPr>
              <w:pStyle w:val="TableParagraph"/>
              <w:tabs>
                <w:tab w:val="left" w:pos="1080"/>
              </w:tabs>
              <w:spacing w:after="120" w:line="240" w:lineRule="auto"/>
              <w:ind w:left="140" w:right="847"/>
              <w:jc w:val="center"/>
              <w:rPr>
                <w:lang w:val="ro-MD"/>
              </w:rPr>
            </w:pPr>
            <w:r w:rsidRPr="0041785E">
              <w:rPr>
                <w:lang w:val="ro-MD"/>
              </w:rPr>
              <w:t>20</w:t>
            </w:r>
          </w:p>
        </w:tc>
      </w:tr>
      <w:tr w:rsidR="00F977F0" w:rsidRPr="0041785E" w14:paraId="1DFF4A53" w14:textId="77777777">
        <w:trPr>
          <w:trHeight w:val="926"/>
        </w:trPr>
        <w:tc>
          <w:tcPr>
            <w:tcW w:w="7794" w:type="dxa"/>
          </w:tcPr>
          <w:p w14:paraId="5579A4C8" w14:textId="59183DBC" w:rsidR="00F977F0" w:rsidRPr="0041785E" w:rsidRDefault="00F977F0" w:rsidP="00F977F0">
            <w:pPr>
              <w:pStyle w:val="TableParagraph"/>
              <w:spacing w:after="120" w:line="240" w:lineRule="auto"/>
              <w:ind w:left="140"/>
              <w:rPr>
                <w:lang w:val="ro-MD"/>
              </w:rPr>
            </w:pPr>
            <w:r w:rsidRPr="0041785E">
              <w:rPr>
                <w:lang w:val="ro-MD"/>
              </w:rPr>
              <w:t>Cooperarea între maluri - cooperarea cu alte întreprinderi de pe malul opus pentru a produce bunuri sau a oferi servicii cu valoare adăugată sporită.</w:t>
            </w:r>
          </w:p>
        </w:tc>
        <w:tc>
          <w:tcPr>
            <w:tcW w:w="1982" w:type="dxa"/>
          </w:tcPr>
          <w:p w14:paraId="36B37794" w14:textId="1205332F" w:rsidR="00F977F0" w:rsidRPr="0041785E" w:rsidRDefault="00F977F0" w:rsidP="00F977F0">
            <w:pPr>
              <w:pStyle w:val="TableParagraph"/>
              <w:tabs>
                <w:tab w:val="left" w:pos="1080"/>
              </w:tabs>
              <w:spacing w:after="120" w:line="240" w:lineRule="auto"/>
              <w:ind w:left="140" w:right="847"/>
              <w:jc w:val="center"/>
              <w:rPr>
                <w:lang w:val="ro-MD"/>
              </w:rPr>
            </w:pPr>
            <w:r w:rsidRPr="0041785E">
              <w:rPr>
                <w:lang w:val="ro-MD"/>
              </w:rPr>
              <w:t>10</w:t>
            </w:r>
          </w:p>
        </w:tc>
      </w:tr>
      <w:tr w:rsidR="00F977F0" w:rsidRPr="0041785E" w14:paraId="0351CBA1" w14:textId="77777777">
        <w:trPr>
          <w:trHeight w:val="928"/>
        </w:trPr>
        <w:tc>
          <w:tcPr>
            <w:tcW w:w="7794" w:type="dxa"/>
          </w:tcPr>
          <w:p w14:paraId="6DA71066" w14:textId="765A39C3" w:rsidR="00F977F0" w:rsidRPr="0041785E" w:rsidRDefault="00F977F0" w:rsidP="00F977F0">
            <w:pPr>
              <w:pStyle w:val="TableParagraph"/>
              <w:spacing w:after="120" w:line="240" w:lineRule="auto"/>
              <w:ind w:left="140"/>
              <w:rPr>
                <w:lang w:val="ro-MD"/>
              </w:rPr>
            </w:pPr>
            <w:r w:rsidRPr="0041785E">
              <w:rPr>
                <w:lang w:val="ro-MD"/>
              </w:rPr>
              <w:t xml:space="preserve">Impactul afacerii asupra comunităților locale, prin implicarea în câmpul muncii a grupurilor vulnerabile, inclusiv a femeilor, refugiați/refugiate și </w:t>
            </w:r>
            <w:proofErr w:type="spellStart"/>
            <w:r w:rsidR="00815AC2" w:rsidRPr="0041785E">
              <w:rPr>
                <w:lang w:val="ro-MD"/>
              </w:rPr>
              <w:t>migranți</w:t>
            </w:r>
            <w:proofErr w:type="spellEnd"/>
            <w:r w:rsidRPr="0041785E">
              <w:rPr>
                <w:lang w:val="ro-MD"/>
              </w:rPr>
              <w:t>/</w:t>
            </w:r>
            <w:proofErr w:type="spellStart"/>
            <w:r w:rsidRPr="0041785E">
              <w:rPr>
                <w:lang w:val="ro-MD"/>
              </w:rPr>
              <w:t>migrante</w:t>
            </w:r>
            <w:proofErr w:type="spellEnd"/>
            <w:r w:rsidRPr="0041785E">
              <w:rPr>
                <w:lang w:val="ro-MD"/>
              </w:rPr>
              <w:t xml:space="preserve"> care s-au întors recent în țară.</w:t>
            </w:r>
          </w:p>
        </w:tc>
        <w:tc>
          <w:tcPr>
            <w:tcW w:w="1982" w:type="dxa"/>
          </w:tcPr>
          <w:p w14:paraId="3D2D0627" w14:textId="77777777" w:rsidR="00F977F0" w:rsidRPr="0041785E" w:rsidRDefault="00F977F0" w:rsidP="00F977F0">
            <w:pPr>
              <w:pStyle w:val="TableParagraph"/>
              <w:tabs>
                <w:tab w:val="left" w:pos="1080"/>
              </w:tabs>
              <w:spacing w:after="120" w:line="240" w:lineRule="auto"/>
              <w:ind w:left="140" w:right="847"/>
              <w:jc w:val="center"/>
              <w:rPr>
                <w:lang w:val="ro-MD"/>
              </w:rPr>
            </w:pPr>
            <w:r w:rsidRPr="0041785E">
              <w:rPr>
                <w:lang w:val="ro-MD"/>
              </w:rPr>
              <w:t>10</w:t>
            </w:r>
          </w:p>
        </w:tc>
      </w:tr>
      <w:tr w:rsidR="00F977F0" w:rsidRPr="0041785E" w14:paraId="16590B7E" w14:textId="77777777">
        <w:trPr>
          <w:trHeight w:val="388"/>
        </w:trPr>
        <w:tc>
          <w:tcPr>
            <w:tcW w:w="7794" w:type="dxa"/>
          </w:tcPr>
          <w:p w14:paraId="73FDA192" w14:textId="6A059CB4" w:rsidR="00F977F0" w:rsidRPr="0041785E" w:rsidRDefault="00F977F0" w:rsidP="00F977F0">
            <w:pPr>
              <w:pStyle w:val="TableParagraph"/>
              <w:spacing w:after="120" w:line="240" w:lineRule="auto"/>
              <w:ind w:left="140"/>
              <w:rPr>
                <w:b/>
                <w:lang w:val="ro-MD"/>
              </w:rPr>
            </w:pPr>
            <w:r w:rsidRPr="0041785E">
              <w:rPr>
                <w:b/>
                <w:lang w:val="ro-MD"/>
              </w:rPr>
              <w:t>Total</w:t>
            </w:r>
          </w:p>
        </w:tc>
        <w:tc>
          <w:tcPr>
            <w:tcW w:w="1982" w:type="dxa"/>
          </w:tcPr>
          <w:p w14:paraId="642C662F" w14:textId="4B3B9F95" w:rsidR="00F977F0" w:rsidRPr="0041785E" w:rsidRDefault="00F977F0" w:rsidP="00F977F0">
            <w:pPr>
              <w:pStyle w:val="TableParagraph"/>
              <w:tabs>
                <w:tab w:val="left" w:pos="1080"/>
              </w:tabs>
              <w:spacing w:after="120" w:line="240" w:lineRule="auto"/>
              <w:ind w:left="140"/>
              <w:rPr>
                <w:b/>
                <w:lang w:val="ro-MD"/>
              </w:rPr>
            </w:pPr>
            <w:r w:rsidRPr="0041785E">
              <w:rPr>
                <w:b/>
                <w:lang w:val="ro-MD"/>
              </w:rPr>
              <w:t xml:space="preserve">       100</w:t>
            </w:r>
          </w:p>
        </w:tc>
      </w:tr>
    </w:tbl>
    <w:p w14:paraId="638F5454" w14:textId="77777777" w:rsidR="00D03815" w:rsidRPr="0041785E" w:rsidRDefault="00D03815" w:rsidP="00C63D6D">
      <w:pPr>
        <w:pStyle w:val="BodyText"/>
        <w:spacing w:after="120"/>
        <w:ind w:left="140"/>
        <w:rPr>
          <w:sz w:val="14"/>
          <w:lang w:val="ro-MD"/>
        </w:rPr>
      </w:pPr>
    </w:p>
    <w:p w14:paraId="25CFB4BD" w14:textId="7B8697F4" w:rsidR="00DF3B61" w:rsidRPr="0041785E" w:rsidRDefault="003F35F1" w:rsidP="003F35F1">
      <w:pPr>
        <w:tabs>
          <w:tab w:val="left" w:pos="706"/>
          <w:tab w:val="left" w:pos="707"/>
          <w:tab w:val="left" w:pos="9929"/>
        </w:tabs>
        <w:spacing w:after="120"/>
        <w:rPr>
          <w:b/>
          <w:sz w:val="18"/>
          <w:lang w:val="ro-MD"/>
        </w:rPr>
      </w:pPr>
      <w:bookmarkStart w:id="4" w:name="_bookmark3"/>
      <w:bookmarkEnd w:id="4"/>
      <w:r w:rsidRPr="0041785E">
        <w:rPr>
          <w:b/>
          <w:color w:val="FFFFFF"/>
          <w:shd w:val="clear" w:color="auto" w:fill="B4C5E7"/>
          <w:lang w:val="ro-MD"/>
        </w:rPr>
        <w:t>V.</w:t>
      </w:r>
      <w:r w:rsidR="007A550B" w:rsidRPr="0041785E">
        <w:rPr>
          <w:b/>
          <w:color w:val="FFFFFF"/>
          <w:shd w:val="clear" w:color="auto" w:fill="B4C5E7"/>
          <w:lang w:val="ro-MD"/>
        </w:rPr>
        <w:t xml:space="preserve"> PROCEDURA DE APLICARE</w:t>
      </w:r>
      <w:r w:rsidR="00577454" w:rsidRPr="0041785E">
        <w:rPr>
          <w:b/>
          <w:color w:val="FFFFFF"/>
          <w:sz w:val="18"/>
          <w:shd w:val="clear" w:color="auto" w:fill="B4C5E7"/>
          <w:lang w:val="ro-MD"/>
        </w:rPr>
        <w:tab/>
      </w:r>
    </w:p>
    <w:p w14:paraId="46152CD3" w14:textId="18F6D3F2" w:rsidR="001B265F" w:rsidRPr="0041785E" w:rsidRDefault="001B265F" w:rsidP="00124AF6">
      <w:pPr>
        <w:pStyle w:val="BodyText"/>
        <w:spacing w:after="120"/>
        <w:ind w:right="142"/>
        <w:jc w:val="both"/>
        <w:rPr>
          <w:lang w:val="ro-MD"/>
        </w:rPr>
      </w:pPr>
      <w:r w:rsidRPr="0041785E">
        <w:rPr>
          <w:lang w:val="ro-MD"/>
        </w:rPr>
        <w:t>Potențialii beneficiari, care întrunesc condițiile prezentului apel, pot aplica la concurs, înaintând dosarul de participare, care va include:</w:t>
      </w:r>
    </w:p>
    <w:p w14:paraId="149C7310" w14:textId="2A2C00AA" w:rsidR="00580725" w:rsidRPr="0041785E" w:rsidRDefault="001B265F" w:rsidP="00580725">
      <w:pPr>
        <w:pStyle w:val="BodyText"/>
        <w:numPr>
          <w:ilvl w:val="0"/>
          <w:numId w:val="14"/>
        </w:numPr>
        <w:spacing w:after="120"/>
        <w:ind w:right="142"/>
        <w:jc w:val="both"/>
        <w:rPr>
          <w:lang w:val="ro-MD"/>
        </w:rPr>
      </w:pPr>
      <w:r w:rsidRPr="0041785E">
        <w:rPr>
          <w:lang w:val="ro-MD"/>
        </w:rPr>
        <w:t>Cererea de finanțare (ideea de afaceri), conform anexei nr.1.</w:t>
      </w:r>
      <w:r w:rsidR="001E1736" w:rsidRPr="0041785E">
        <w:rPr>
          <w:lang w:val="ro-MD"/>
        </w:rPr>
        <w:t xml:space="preserve"> și anexe</w:t>
      </w:r>
      <w:r w:rsidR="00D95188" w:rsidRPr="0041785E">
        <w:rPr>
          <w:lang w:val="ro-MD"/>
        </w:rPr>
        <w:t>i</w:t>
      </w:r>
      <w:r w:rsidR="001E1736" w:rsidRPr="0041785E">
        <w:rPr>
          <w:lang w:val="ro-MD"/>
        </w:rPr>
        <w:t xml:space="preserve"> nr.2</w:t>
      </w:r>
    </w:p>
    <w:p w14:paraId="7FCA64EF" w14:textId="77777777" w:rsidR="00580725" w:rsidRPr="0041785E" w:rsidRDefault="001B265F" w:rsidP="00580725">
      <w:pPr>
        <w:pStyle w:val="BodyText"/>
        <w:numPr>
          <w:ilvl w:val="0"/>
          <w:numId w:val="14"/>
        </w:numPr>
        <w:spacing w:after="120"/>
        <w:ind w:right="142"/>
        <w:jc w:val="both"/>
        <w:rPr>
          <w:lang w:val="ro-MD"/>
        </w:rPr>
      </w:pPr>
      <w:r w:rsidRPr="0041785E">
        <w:rPr>
          <w:lang w:val="ro-MD"/>
        </w:rPr>
        <w:t xml:space="preserve">Certificatul de înregistrare, în cazul persoanelor juridice </w:t>
      </w:r>
      <w:proofErr w:type="spellStart"/>
      <w:r w:rsidRPr="0041785E">
        <w:rPr>
          <w:lang w:val="ro-MD"/>
        </w:rPr>
        <w:t>aplicante</w:t>
      </w:r>
      <w:proofErr w:type="spellEnd"/>
    </w:p>
    <w:p w14:paraId="6F07CAAA" w14:textId="77777777" w:rsidR="00124AF6" w:rsidRPr="0041785E" w:rsidRDefault="001B265F" w:rsidP="00124AF6">
      <w:pPr>
        <w:pStyle w:val="BodyText"/>
        <w:numPr>
          <w:ilvl w:val="0"/>
          <w:numId w:val="14"/>
        </w:numPr>
        <w:spacing w:after="120"/>
        <w:ind w:right="142"/>
        <w:jc w:val="both"/>
        <w:rPr>
          <w:lang w:val="ro-MD"/>
        </w:rPr>
      </w:pPr>
      <w:r w:rsidRPr="0041785E">
        <w:rPr>
          <w:lang w:val="ro-MD"/>
        </w:rPr>
        <w:t xml:space="preserve">Copiile rapoartelor financiare pentru ultimii 2 ani, în cazul persoanelor juridice </w:t>
      </w:r>
      <w:proofErr w:type="spellStart"/>
      <w:r w:rsidRPr="0041785E">
        <w:rPr>
          <w:lang w:val="ro-MD"/>
        </w:rPr>
        <w:t>aplicante</w:t>
      </w:r>
      <w:proofErr w:type="spellEnd"/>
      <w:r w:rsidRPr="0041785E">
        <w:rPr>
          <w:lang w:val="ro-MD"/>
        </w:rPr>
        <w:t>.</w:t>
      </w:r>
    </w:p>
    <w:p w14:paraId="6B0D67F1" w14:textId="35950688" w:rsidR="002E0E13" w:rsidRPr="0041785E" w:rsidRDefault="00A47DDF" w:rsidP="00124AF6">
      <w:pPr>
        <w:pStyle w:val="BodyText"/>
        <w:spacing w:after="120"/>
        <w:ind w:right="142"/>
        <w:jc w:val="both"/>
        <w:rPr>
          <w:lang w:val="ro-MD"/>
        </w:rPr>
      </w:pPr>
      <w:r w:rsidRPr="0041785E">
        <w:rPr>
          <w:lang w:val="ro-MD"/>
        </w:rPr>
        <w:t xml:space="preserve">Pentru potențiali solicitanți vor fi organizate sesiuni </w:t>
      </w:r>
      <w:r w:rsidR="002E0E13" w:rsidRPr="0041785E">
        <w:rPr>
          <w:lang w:val="ro-MD"/>
        </w:rPr>
        <w:t>informative</w:t>
      </w:r>
      <w:r w:rsidRPr="0041785E">
        <w:rPr>
          <w:lang w:val="ro-MD"/>
        </w:rPr>
        <w:t xml:space="preserve"> pentru a </w:t>
      </w:r>
      <w:r w:rsidR="00343E45" w:rsidRPr="0041785E">
        <w:rPr>
          <w:lang w:val="ro-MD"/>
        </w:rPr>
        <w:t>prezenta</w:t>
      </w:r>
      <w:r w:rsidRPr="0041785E">
        <w:rPr>
          <w:lang w:val="ro-MD"/>
        </w:rPr>
        <w:t xml:space="preserve"> obiectivele Programului</w:t>
      </w:r>
      <w:r w:rsidR="00343E45" w:rsidRPr="0041785E">
        <w:rPr>
          <w:lang w:val="ro-MD"/>
        </w:rPr>
        <w:t>, dar</w:t>
      </w:r>
      <w:r w:rsidRPr="0041785E">
        <w:rPr>
          <w:lang w:val="ro-MD"/>
        </w:rPr>
        <w:t xml:space="preserve"> și despre cum să completeze proiectul de afaceri. Sesiunile informative vor avea loc în următoarele orașe:</w:t>
      </w:r>
    </w:p>
    <w:p w14:paraId="74360A5C" w14:textId="4249F92E" w:rsidR="002E0E13" w:rsidRPr="0041785E" w:rsidRDefault="00A47DDF" w:rsidP="002E0E13">
      <w:pPr>
        <w:pStyle w:val="BodyText"/>
        <w:numPr>
          <w:ilvl w:val="0"/>
          <w:numId w:val="16"/>
        </w:numPr>
        <w:spacing w:after="120"/>
        <w:ind w:right="142"/>
        <w:jc w:val="both"/>
        <w:rPr>
          <w:lang w:val="ro-MD"/>
        </w:rPr>
      </w:pPr>
      <w:r w:rsidRPr="0041785E">
        <w:rPr>
          <w:lang w:val="ro-MD"/>
        </w:rPr>
        <w:t xml:space="preserve">Tiraspol - </w:t>
      </w:r>
      <w:r w:rsidR="00C75328" w:rsidRPr="0041785E">
        <w:rPr>
          <w:lang w:val="ro-MD"/>
        </w:rPr>
        <w:t>29</w:t>
      </w:r>
      <w:r w:rsidRPr="0041785E">
        <w:rPr>
          <w:lang w:val="ro-MD"/>
        </w:rPr>
        <w:t xml:space="preserve"> mai 2023 la ora 10:00</w:t>
      </w:r>
    </w:p>
    <w:p w14:paraId="310D310A" w14:textId="68044C6E" w:rsidR="002E0E13" w:rsidRPr="0041785E" w:rsidRDefault="00A47DDF" w:rsidP="002E0E13">
      <w:pPr>
        <w:pStyle w:val="BodyText"/>
        <w:numPr>
          <w:ilvl w:val="0"/>
          <w:numId w:val="16"/>
        </w:numPr>
        <w:spacing w:after="120"/>
        <w:ind w:right="142"/>
        <w:jc w:val="both"/>
        <w:rPr>
          <w:lang w:val="ro-MD"/>
        </w:rPr>
      </w:pPr>
      <w:r w:rsidRPr="0041785E">
        <w:rPr>
          <w:lang w:val="ro-MD"/>
        </w:rPr>
        <w:t xml:space="preserve">Slobozia - </w:t>
      </w:r>
      <w:r w:rsidR="00C75328" w:rsidRPr="0041785E">
        <w:rPr>
          <w:lang w:val="ro-MD"/>
        </w:rPr>
        <w:t>29</w:t>
      </w:r>
      <w:r w:rsidRPr="0041785E">
        <w:rPr>
          <w:lang w:val="ro-MD"/>
        </w:rPr>
        <w:t xml:space="preserve"> mai 2023 la ora 1</w:t>
      </w:r>
      <w:r w:rsidR="00C75328" w:rsidRPr="0041785E">
        <w:rPr>
          <w:lang w:val="ro-MD"/>
        </w:rPr>
        <w:t>5</w:t>
      </w:r>
      <w:r w:rsidRPr="0041785E">
        <w:rPr>
          <w:lang w:val="ro-MD"/>
        </w:rPr>
        <w:t>:00</w:t>
      </w:r>
    </w:p>
    <w:p w14:paraId="67810BC3" w14:textId="0016FE3B" w:rsidR="002E0E13" w:rsidRPr="0041785E" w:rsidRDefault="00A47DDF" w:rsidP="002E0E13">
      <w:pPr>
        <w:pStyle w:val="BodyText"/>
        <w:numPr>
          <w:ilvl w:val="0"/>
          <w:numId w:val="16"/>
        </w:numPr>
        <w:spacing w:after="120"/>
        <w:ind w:right="142"/>
        <w:jc w:val="both"/>
        <w:rPr>
          <w:lang w:val="ro-MD"/>
        </w:rPr>
      </w:pPr>
      <w:r w:rsidRPr="0041785E">
        <w:rPr>
          <w:lang w:val="ro-MD"/>
        </w:rPr>
        <w:t xml:space="preserve">Grigoriopol - </w:t>
      </w:r>
      <w:r w:rsidR="00C75328" w:rsidRPr="0041785E">
        <w:rPr>
          <w:lang w:val="ro-MD"/>
        </w:rPr>
        <w:t xml:space="preserve">31 mai </w:t>
      </w:r>
      <w:r w:rsidRPr="0041785E">
        <w:rPr>
          <w:lang w:val="ro-MD"/>
        </w:rPr>
        <w:t>2023 la ora 10:00</w:t>
      </w:r>
    </w:p>
    <w:p w14:paraId="30F0BCD0" w14:textId="1C8DEE2F" w:rsidR="002E0E13" w:rsidRPr="0041785E" w:rsidRDefault="00A47DDF" w:rsidP="002E0E13">
      <w:pPr>
        <w:pStyle w:val="BodyText"/>
        <w:numPr>
          <w:ilvl w:val="0"/>
          <w:numId w:val="16"/>
        </w:numPr>
        <w:spacing w:after="120"/>
        <w:ind w:right="142"/>
        <w:jc w:val="both"/>
        <w:rPr>
          <w:lang w:val="ro-MD"/>
        </w:rPr>
      </w:pPr>
      <w:r w:rsidRPr="0041785E">
        <w:rPr>
          <w:lang w:val="ro-MD"/>
        </w:rPr>
        <w:t xml:space="preserve">Dubăsari - </w:t>
      </w:r>
      <w:r w:rsidR="00C75328" w:rsidRPr="0041785E">
        <w:rPr>
          <w:lang w:val="ro-MD"/>
        </w:rPr>
        <w:t xml:space="preserve">31 mai </w:t>
      </w:r>
      <w:r w:rsidRPr="0041785E">
        <w:rPr>
          <w:lang w:val="ro-MD"/>
        </w:rPr>
        <w:t>2023 la ora 1</w:t>
      </w:r>
      <w:r w:rsidR="00C75328" w:rsidRPr="0041785E">
        <w:rPr>
          <w:lang w:val="ro-MD"/>
        </w:rPr>
        <w:t>5</w:t>
      </w:r>
      <w:r w:rsidRPr="0041785E">
        <w:rPr>
          <w:lang w:val="ro-MD"/>
        </w:rPr>
        <w:t>:00</w:t>
      </w:r>
    </w:p>
    <w:p w14:paraId="711EEF07" w14:textId="1EEF8580" w:rsidR="002E0E13" w:rsidRPr="0041785E" w:rsidRDefault="00A47DDF" w:rsidP="002E0E13">
      <w:pPr>
        <w:pStyle w:val="BodyText"/>
        <w:numPr>
          <w:ilvl w:val="0"/>
          <w:numId w:val="16"/>
        </w:numPr>
        <w:spacing w:after="120"/>
        <w:ind w:right="142"/>
        <w:jc w:val="both"/>
        <w:rPr>
          <w:lang w:val="ro-MD"/>
        </w:rPr>
      </w:pPr>
      <w:proofErr w:type="spellStart"/>
      <w:r w:rsidRPr="0041785E">
        <w:rPr>
          <w:lang w:val="ro-MD"/>
        </w:rPr>
        <w:t>Rîbni</w:t>
      </w:r>
      <w:r w:rsidR="00DB1D7A">
        <w:rPr>
          <w:lang w:val="ro-MD"/>
        </w:rPr>
        <w:t>ț</w:t>
      </w:r>
      <w:r w:rsidRPr="0041785E">
        <w:rPr>
          <w:lang w:val="ro-MD"/>
        </w:rPr>
        <w:t>a</w:t>
      </w:r>
      <w:proofErr w:type="spellEnd"/>
      <w:r w:rsidRPr="0041785E">
        <w:rPr>
          <w:lang w:val="ro-MD"/>
        </w:rPr>
        <w:t xml:space="preserve"> - </w:t>
      </w:r>
      <w:r w:rsidR="00F249F1" w:rsidRPr="0041785E">
        <w:rPr>
          <w:lang w:val="ro-MD"/>
        </w:rPr>
        <w:t>0</w:t>
      </w:r>
      <w:r w:rsidR="00B56088" w:rsidRPr="0041785E">
        <w:rPr>
          <w:lang w:val="ro-MD"/>
        </w:rPr>
        <w:t>7</w:t>
      </w:r>
      <w:r w:rsidRPr="0041785E">
        <w:rPr>
          <w:lang w:val="ro-MD"/>
        </w:rPr>
        <w:t xml:space="preserve"> iunie 2023 la ora 10:00</w:t>
      </w:r>
    </w:p>
    <w:p w14:paraId="2F3FA40B" w14:textId="228C1A7B" w:rsidR="002E0E13" w:rsidRPr="0041785E" w:rsidRDefault="00A47DDF" w:rsidP="002E0E13">
      <w:pPr>
        <w:pStyle w:val="BodyText"/>
        <w:numPr>
          <w:ilvl w:val="0"/>
          <w:numId w:val="16"/>
        </w:numPr>
        <w:spacing w:after="120"/>
        <w:ind w:right="142"/>
        <w:jc w:val="both"/>
        <w:rPr>
          <w:lang w:val="ro-MD"/>
        </w:rPr>
      </w:pPr>
      <w:r w:rsidRPr="0041785E">
        <w:rPr>
          <w:lang w:val="ro-MD"/>
        </w:rPr>
        <w:t xml:space="preserve">Camenca - </w:t>
      </w:r>
      <w:r w:rsidR="00F249F1" w:rsidRPr="0041785E">
        <w:rPr>
          <w:lang w:val="ro-MD"/>
        </w:rPr>
        <w:t>0</w:t>
      </w:r>
      <w:r w:rsidR="00B56088" w:rsidRPr="0041785E">
        <w:rPr>
          <w:lang w:val="ro-MD"/>
        </w:rPr>
        <w:t>7</w:t>
      </w:r>
      <w:r w:rsidRPr="0041785E">
        <w:rPr>
          <w:lang w:val="ro-MD"/>
        </w:rPr>
        <w:t xml:space="preserve"> iunie 2023 la ora 1</w:t>
      </w:r>
      <w:r w:rsidR="00F249F1" w:rsidRPr="0041785E">
        <w:rPr>
          <w:lang w:val="ro-MD"/>
        </w:rPr>
        <w:t>5</w:t>
      </w:r>
      <w:r w:rsidRPr="0041785E">
        <w:rPr>
          <w:lang w:val="ro-MD"/>
        </w:rPr>
        <w:t>:00</w:t>
      </w:r>
    </w:p>
    <w:p w14:paraId="11C38B0D" w14:textId="0D806DF4" w:rsidR="002E0E13" w:rsidRPr="0041785E" w:rsidRDefault="00A47DDF" w:rsidP="002E0E13">
      <w:pPr>
        <w:pStyle w:val="BodyText"/>
        <w:numPr>
          <w:ilvl w:val="0"/>
          <w:numId w:val="16"/>
        </w:numPr>
        <w:spacing w:after="120"/>
        <w:ind w:right="142"/>
        <w:jc w:val="both"/>
        <w:rPr>
          <w:lang w:val="ro-MD"/>
        </w:rPr>
      </w:pPr>
      <w:r w:rsidRPr="0041785E">
        <w:rPr>
          <w:lang w:val="ro-MD"/>
        </w:rPr>
        <w:lastRenderedPageBreak/>
        <w:t xml:space="preserve">Vadul lui Vodă - </w:t>
      </w:r>
      <w:r w:rsidR="00F249F1" w:rsidRPr="0041785E">
        <w:rPr>
          <w:lang w:val="ro-MD"/>
        </w:rPr>
        <w:t>0</w:t>
      </w:r>
      <w:r w:rsidR="00B56088" w:rsidRPr="0041785E">
        <w:rPr>
          <w:lang w:val="ro-MD"/>
        </w:rPr>
        <w:t>9</w:t>
      </w:r>
      <w:r w:rsidRPr="0041785E">
        <w:rPr>
          <w:lang w:val="ro-MD"/>
        </w:rPr>
        <w:t xml:space="preserve"> iunie 2023 la ora 1</w:t>
      </w:r>
      <w:r w:rsidR="00B22112" w:rsidRPr="0041785E">
        <w:rPr>
          <w:lang w:val="ro-MD"/>
        </w:rPr>
        <w:t>0</w:t>
      </w:r>
      <w:r w:rsidRPr="0041785E">
        <w:rPr>
          <w:lang w:val="ro-MD"/>
        </w:rPr>
        <w:t>:00</w:t>
      </w:r>
    </w:p>
    <w:p w14:paraId="0C4EFB23" w14:textId="77777777" w:rsidR="00343E45" w:rsidRPr="0041785E" w:rsidRDefault="00A47DDF" w:rsidP="00343E45">
      <w:pPr>
        <w:pStyle w:val="BodyText"/>
        <w:numPr>
          <w:ilvl w:val="0"/>
          <w:numId w:val="16"/>
        </w:numPr>
        <w:spacing w:after="120"/>
        <w:ind w:right="142"/>
        <w:jc w:val="both"/>
        <w:rPr>
          <w:lang w:val="ro-MD"/>
        </w:rPr>
      </w:pPr>
      <w:r w:rsidRPr="0041785E">
        <w:rPr>
          <w:lang w:val="ro-MD"/>
        </w:rPr>
        <w:t>La cerere, sesiunea informativă va fi organizată online (data și ora vor fi publicate ulterior).</w:t>
      </w:r>
    </w:p>
    <w:p w14:paraId="6FDA0503" w14:textId="77777777" w:rsidR="00572BA9" w:rsidRPr="0041785E" w:rsidRDefault="00572BA9" w:rsidP="00343E45">
      <w:pPr>
        <w:pStyle w:val="BodyText"/>
        <w:spacing w:after="120"/>
        <w:ind w:left="360" w:right="142"/>
        <w:jc w:val="both"/>
        <w:rPr>
          <w:lang w:val="ro-MD"/>
        </w:rPr>
      </w:pPr>
    </w:p>
    <w:p w14:paraId="24CD284C" w14:textId="1A1F6423" w:rsidR="00AA6AFB" w:rsidRPr="0041785E" w:rsidRDefault="00A47DDF" w:rsidP="00AA6AFB">
      <w:pPr>
        <w:pStyle w:val="BodyText"/>
        <w:spacing w:after="120"/>
        <w:ind w:left="360" w:right="142"/>
        <w:jc w:val="both"/>
        <w:rPr>
          <w:lang w:val="ro-MD"/>
        </w:rPr>
      </w:pPr>
      <w:r w:rsidRPr="0041785E">
        <w:rPr>
          <w:lang w:val="ro-MD"/>
        </w:rPr>
        <w:t>Persoanelor interesate care doresc să participe la sesiunile informative li se oferă posibilitatea să se înregistreze la următorul link:</w:t>
      </w:r>
      <w:r w:rsidR="00A71EF3" w:rsidRPr="0041785E">
        <w:rPr>
          <w:lang w:val="ro-MD"/>
        </w:rPr>
        <w:t xml:space="preserve"> </w:t>
      </w:r>
      <w:hyperlink r:id="rId16" w:tgtFrame="_new" w:history="1">
        <w:r w:rsidR="00A71EF3" w:rsidRPr="0041785E">
          <w:rPr>
            <w:rStyle w:val="Hyperlink"/>
            <w:lang w:val="ro-MD"/>
          </w:rPr>
          <w:t>https://forms.gle/hV8u7spMbQJ6coa9A</w:t>
        </w:r>
      </w:hyperlink>
      <w:r w:rsidR="00A71EF3" w:rsidRPr="0041785E">
        <w:rPr>
          <w:rStyle w:val="Hyperlink"/>
          <w:lang w:val="ro-MD"/>
        </w:rPr>
        <w:t>.</w:t>
      </w:r>
    </w:p>
    <w:p w14:paraId="3B305E9C" w14:textId="77777777" w:rsidR="00701A9D" w:rsidRPr="0041785E" w:rsidRDefault="00A47DDF" w:rsidP="00701A9D">
      <w:pPr>
        <w:pStyle w:val="BodyText"/>
        <w:spacing w:after="120"/>
        <w:ind w:left="360" w:right="142"/>
        <w:jc w:val="both"/>
        <w:rPr>
          <w:lang w:val="ro-MD"/>
        </w:rPr>
      </w:pPr>
      <w:r w:rsidRPr="0041785E">
        <w:rPr>
          <w:lang w:val="ro-MD"/>
        </w:rPr>
        <w:t>Cererea de finanțare, inclusiv Ghidul Solicitantului, este postată pe site-ul Agenției pentru Inovație și Dezvoltare (</w:t>
      </w:r>
      <w:hyperlink r:id="rId17" w:tgtFrame="_new" w:history="1">
        <w:r w:rsidRPr="0041785E">
          <w:rPr>
            <w:lang w:val="ro-MD"/>
          </w:rPr>
          <w:t>https://innovation.md/</w:t>
        </w:r>
      </w:hyperlink>
      <w:r w:rsidRPr="0041785E">
        <w:rPr>
          <w:lang w:val="ro-MD"/>
        </w:rPr>
        <w:t xml:space="preserve">). Aceste documente pot fi obținute și prin solicitarea lor la adresa de e-mail: </w:t>
      </w:r>
      <w:hyperlink r:id="rId18" w:tgtFrame="_new" w:history="1">
        <w:r w:rsidRPr="0041785E">
          <w:rPr>
            <w:lang w:val="ro-MD"/>
          </w:rPr>
          <w:t>info@innovation.md</w:t>
        </w:r>
      </w:hyperlink>
      <w:r w:rsidR="00701A9D" w:rsidRPr="0041785E">
        <w:rPr>
          <w:lang w:val="ro-MD"/>
        </w:rPr>
        <w:t>.</w:t>
      </w:r>
    </w:p>
    <w:p w14:paraId="0AB86D65" w14:textId="10568AA2" w:rsidR="00C02D7A" w:rsidRPr="0041785E" w:rsidRDefault="00A47DDF" w:rsidP="00C02D7A">
      <w:pPr>
        <w:pStyle w:val="BodyText"/>
        <w:spacing w:after="120"/>
        <w:ind w:left="360" w:right="142"/>
        <w:jc w:val="both"/>
        <w:rPr>
          <w:lang w:val="ro-MD"/>
        </w:rPr>
      </w:pPr>
      <w:r w:rsidRPr="0041785E">
        <w:rPr>
          <w:lang w:val="ro-MD"/>
        </w:rPr>
        <w:t>Cererea de finanțare împreună cu documentele de suport trebuie trimis</w:t>
      </w:r>
      <w:r w:rsidR="00AB7435" w:rsidRPr="0041785E">
        <w:rPr>
          <w:lang w:val="ro-MD"/>
        </w:rPr>
        <w:t>e</w:t>
      </w:r>
      <w:r w:rsidRPr="0041785E">
        <w:rPr>
          <w:lang w:val="ro-MD"/>
        </w:rPr>
        <w:t xml:space="preserve"> în format electronic la adresa </w:t>
      </w:r>
      <w:hyperlink r:id="rId19" w:history="1">
        <w:r w:rsidR="009123A1" w:rsidRPr="0041785E">
          <w:rPr>
            <w:rStyle w:val="Hyperlink"/>
            <w:lang w:val="ro-MD"/>
          </w:rPr>
          <w:t>info@innovation.md</w:t>
        </w:r>
      </w:hyperlink>
      <w:r w:rsidR="009123A1" w:rsidRPr="0041785E">
        <w:rPr>
          <w:lang w:val="ro-MD"/>
        </w:rPr>
        <w:t xml:space="preserve"> </w:t>
      </w:r>
      <w:r w:rsidR="00AB7435" w:rsidRPr="0041785E">
        <w:rPr>
          <w:lang w:val="ro-MD"/>
        </w:rPr>
        <w:t xml:space="preserve">și </w:t>
      </w:r>
      <w:hyperlink r:id="rId20" w:history="1">
        <w:r w:rsidR="00F05880" w:rsidRPr="0041785E">
          <w:rPr>
            <w:rStyle w:val="Hyperlink"/>
            <w:lang w:val="ro-MD"/>
          </w:rPr>
          <w:t>roman.turcan@undp.md</w:t>
        </w:r>
      </w:hyperlink>
      <w:r w:rsidR="00AB7435" w:rsidRPr="0041785E">
        <w:rPr>
          <w:lang w:val="ro-MD"/>
        </w:rPr>
        <w:t xml:space="preserve"> </w:t>
      </w:r>
      <w:r w:rsidRPr="0041785E">
        <w:rPr>
          <w:lang w:val="ro-MD"/>
        </w:rPr>
        <w:t xml:space="preserve">până la data de 18 iunie 2023 inclusiv. Subiectul mesajului: </w:t>
      </w:r>
      <w:r w:rsidR="000E2C66" w:rsidRPr="0041785E">
        <w:rPr>
          <w:lang w:val="ro-MD"/>
        </w:rPr>
        <w:t>C</w:t>
      </w:r>
      <w:r w:rsidRPr="0041785E">
        <w:rPr>
          <w:lang w:val="ro-MD"/>
        </w:rPr>
        <w:t>oncurs2023/</w:t>
      </w:r>
      <w:proofErr w:type="spellStart"/>
      <w:r w:rsidRPr="0041785E">
        <w:rPr>
          <w:lang w:val="ro-MD"/>
        </w:rPr>
        <w:t>Adtrade</w:t>
      </w:r>
      <w:proofErr w:type="spellEnd"/>
      <w:r w:rsidRPr="0041785E">
        <w:rPr>
          <w:lang w:val="ro-MD"/>
        </w:rPr>
        <w:t>.</w:t>
      </w:r>
    </w:p>
    <w:p w14:paraId="6441567B" w14:textId="7CC6D1BA" w:rsidR="0007114B" w:rsidRPr="0041785E" w:rsidRDefault="00A47DDF" w:rsidP="0007114B">
      <w:pPr>
        <w:pStyle w:val="BodyText"/>
        <w:spacing w:after="120"/>
        <w:ind w:left="360" w:right="142"/>
        <w:jc w:val="both"/>
        <w:rPr>
          <w:lang w:val="ro-MD"/>
        </w:rPr>
      </w:pPr>
      <w:r w:rsidRPr="0041785E">
        <w:rPr>
          <w:lang w:val="ro-MD"/>
        </w:rPr>
        <w:t>Cererea de finanțare poate fi completată în limba rusă</w:t>
      </w:r>
      <w:r w:rsidR="00F05880" w:rsidRPr="0041785E">
        <w:rPr>
          <w:lang w:val="ro-MD"/>
        </w:rPr>
        <w:t xml:space="preserve"> sau</w:t>
      </w:r>
      <w:r w:rsidRPr="0041785E">
        <w:rPr>
          <w:lang w:val="ro-MD"/>
        </w:rPr>
        <w:t xml:space="preserve"> română. Cererile completate manual nu sunt acceptate. Cererea de finanțare trimisă prin alte mijloace nu este acceptată. Cererile incomplete sau trimise după termenul limită nu vor fi luate în considerare. Documentele trimise prin e-mail nu trebuie să depășească 20 MB. Atașamentele mai mari de 20 MB trebuie să fie împărțite în mai multe mesaje, iar în subiectul fiecărui mesaj, în afară de "concurs2023/</w:t>
      </w:r>
      <w:proofErr w:type="spellStart"/>
      <w:r w:rsidRPr="0041785E">
        <w:rPr>
          <w:lang w:val="ro-MD"/>
        </w:rPr>
        <w:t>Adtrade</w:t>
      </w:r>
      <w:proofErr w:type="spellEnd"/>
      <w:r w:rsidRPr="0041785E">
        <w:rPr>
          <w:lang w:val="ro-MD"/>
        </w:rPr>
        <w:t>" (vezi mai sus), trebuie să fie specificat "partea X din Y".</w:t>
      </w:r>
    </w:p>
    <w:p w14:paraId="0371F92D" w14:textId="26D9665B" w:rsidR="00A47DDF" w:rsidRPr="0041785E" w:rsidRDefault="00A47DDF" w:rsidP="0007114B">
      <w:pPr>
        <w:pStyle w:val="BodyText"/>
        <w:spacing w:after="120"/>
        <w:ind w:left="360" w:right="142"/>
        <w:jc w:val="both"/>
        <w:rPr>
          <w:lang w:val="ro-MD"/>
        </w:rPr>
      </w:pPr>
      <w:r w:rsidRPr="0041785E">
        <w:rPr>
          <w:lang w:val="ro-MD"/>
        </w:rPr>
        <w:t xml:space="preserve">Pentru clarificări cu privire la concurs, puteți suna la numărul de telefon </w:t>
      </w:r>
      <w:r w:rsidR="00225855" w:rsidRPr="0041785E">
        <w:rPr>
          <w:lang w:val="ro-MD"/>
        </w:rPr>
        <w:t xml:space="preserve">+373 69163443 sau </w:t>
      </w:r>
      <w:r w:rsidRPr="0041785E">
        <w:rPr>
          <w:lang w:val="ro-MD"/>
        </w:rPr>
        <w:t>0-533-80988</w:t>
      </w:r>
      <w:r w:rsidR="00D17882" w:rsidRPr="0041785E">
        <w:rPr>
          <w:lang w:val="ro-MD"/>
        </w:rPr>
        <w:t>,</w:t>
      </w:r>
      <w:r w:rsidRPr="0041785E">
        <w:rPr>
          <w:lang w:val="ro-MD"/>
        </w:rPr>
        <w:t xml:space="preserve"> sau trimite întrebări prin e-mail la adresa </w:t>
      </w:r>
      <w:hyperlink r:id="rId21" w:history="1">
        <w:r w:rsidR="00BB67AB" w:rsidRPr="0041785E">
          <w:rPr>
            <w:rStyle w:val="Hyperlink"/>
            <w:lang w:val="ro-MD"/>
          </w:rPr>
          <w:t>info@innovation.md</w:t>
        </w:r>
      </w:hyperlink>
      <w:r w:rsidR="004A4270">
        <w:rPr>
          <w:lang w:val="ru-MD"/>
        </w:rPr>
        <w:t xml:space="preserve"> </w:t>
      </w:r>
      <w:r w:rsidR="00173AF1" w:rsidRPr="0041785E">
        <w:rPr>
          <w:lang w:val="ro-MD"/>
        </w:rPr>
        <w:t>și</w:t>
      </w:r>
      <w:r w:rsidR="00173AF1">
        <w:rPr>
          <w:lang w:val="ru-MD"/>
        </w:rPr>
        <w:t xml:space="preserve"> </w:t>
      </w:r>
      <w:hyperlink r:id="rId22" w:history="1">
        <w:r w:rsidR="00173AF1" w:rsidRPr="00D753F3">
          <w:rPr>
            <w:rStyle w:val="Hyperlink"/>
            <w:lang w:val="ru-MD"/>
          </w:rPr>
          <w:t>dorina.ciobanu@undp.org</w:t>
        </w:r>
      </w:hyperlink>
      <w:r w:rsidRPr="0041785E">
        <w:rPr>
          <w:lang w:val="ro-MD"/>
        </w:rPr>
        <w:t>.</w:t>
      </w:r>
    </w:p>
    <w:p w14:paraId="331724EB" w14:textId="77777777" w:rsidR="00DF3B61" w:rsidRPr="0041785E" w:rsidRDefault="00DF3B61" w:rsidP="00A85112">
      <w:pPr>
        <w:pStyle w:val="BodyText"/>
        <w:spacing w:after="120"/>
        <w:rPr>
          <w:sz w:val="25"/>
          <w:lang w:val="ro-MD"/>
        </w:rPr>
      </w:pPr>
    </w:p>
    <w:p w14:paraId="19F00B4A" w14:textId="4E3CE76E" w:rsidR="00DF3B61" w:rsidRPr="0041785E" w:rsidRDefault="003F35F1" w:rsidP="003F35F1">
      <w:pPr>
        <w:tabs>
          <w:tab w:val="left" w:pos="707"/>
          <w:tab w:val="left" w:pos="9929"/>
        </w:tabs>
        <w:spacing w:after="120"/>
        <w:rPr>
          <w:b/>
          <w:lang w:val="ro-MD"/>
        </w:rPr>
      </w:pPr>
      <w:bookmarkStart w:id="5" w:name="_bookmark4"/>
      <w:bookmarkEnd w:id="5"/>
      <w:r w:rsidRPr="0041785E">
        <w:rPr>
          <w:b/>
          <w:color w:val="FFFFFF"/>
          <w:shd w:val="clear" w:color="auto" w:fill="B4C5E7"/>
          <w:lang w:val="ro-MD"/>
        </w:rPr>
        <w:t>VI.</w:t>
      </w:r>
      <w:r w:rsidR="00577454" w:rsidRPr="0041785E">
        <w:rPr>
          <w:b/>
          <w:color w:val="FFFFFF"/>
          <w:shd w:val="clear" w:color="auto" w:fill="B4C5E7"/>
          <w:lang w:val="ro-MD"/>
        </w:rPr>
        <w:tab/>
      </w:r>
      <w:r w:rsidR="00A93A18" w:rsidRPr="0041785E">
        <w:rPr>
          <w:b/>
          <w:color w:val="FFFFFF"/>
          <w:shd w:val="clear" w:color="auto" w:fill="B4C5E7"/>
          <w:lang w:val="ro-MD"/>
        </w:rPr>
        <w:t>PROCEDURA DE SELECTARE</w:t>
      </w:r>
      <w:r w:rsidR="00A93A18" w:rsidRPr="0041785E">
        <w:rPr>
          <w:b/>
          <w:color w:val="FFFFFF"/>
          <w:shd w:val="clear" w:color="auto" w:fill="B4C5E7"/>
          <w:lang w:val="ro-MD"/>
        </w:rPr>
        <w:tab/>
      </w:r>
    </w:p>
    <w:p w14:paraId="31014FCC" w14:textId="77777777" w:rsidR="00751B55" w:rsidRPr="0041785E" w:rsidRDefault="00751B55" w:rsidP="00751B55">
      <w:pPr>
        <w:pStyle w:val="BodyText"/>
        <w:spacing w:after="120"/>
        <w:ind w:left="360" w:right="142"/>
        <w:jc w:val="both"/>
        <w:rPr>
          <w:b/>
          <w:bCs/>
          <w:lang w:val="ro-MD"/>
        </w:rPr>
      </w:pPr>
      <w:r w:rsidRPr="0041785E">
        <w:rPr>
          <w:b/>
          <w:bCs/>
          <w:lang w:val="ro-MD"/>
        </w:rPr>
        <w:t>Selectarea proiectelor se va baza pe principii de merit, transparență, egalitate și utilizare rațională de fonduri. Evaluarea propunerilor de proiect include două etape:</w:t>
      </w:r>
    </w:p>
    <w:p w14:paraId="1A5F0FAA" w14:textId="77777777" w:rsidR="00751B55" w:rsidRPr="0041785E" w:rsidRDefault="00751B55" w:rsidP="00751B55">
      <w:pPr>
        <w:pStyle w:val="BodyText"/>
        <w:spacing w:after="120"/>
        <w:ind w:left="360" w:right="142"/>
        <w:jc w:val="both"/>
        <w:rPr>
          <w:lang w:val="ro-MD"/>
        </w:rPr>
      </w:pPr>
      <w:r w:rsidRPr="0041785E">
        <w:rPr>
          <w:i/>
          <w:iCs/>
          <w:lang w:val="ro-MD"/>
        </w:rPr>
        <w:t>Etapa I: Verificarea administrativă</w:t>
      </w:r>
      <w:r w:rsidRPr="0041785E">
        <w:rPr>
          <w:lang w:val="ro-MD"/>
        </w:rPr>
        <w:t xml:space="preserve">. În cadrul acestei etape va fi verificată eligibilitatea proiectelor conform criteriilor de eligibilitate de mai sus. </w:t>
      </w:r>
    </w:p>
    <w:p w14:paraId="4BE8BC55" w14:textId="77777777" w:rsidR="00751B55" w:rsidRPr="0041785E" w:rsidRDefault="00751B55" w:rsidP="00751B55">
      <w:pPr>
        <w:pStyle w:val="BodyText"/>
        <w:spacing w:after="120"/>
        <w:ind w:left="360" w:right="142"/>
        <w:jc w:val="both"/>
        <w:rPr>
          <w:lang w:val="ro-MD"/>
        </w:rPr>
      </w:pPr>
      <w:r w:rsidRPr="0041785E">
        <w:rPr>
          <w:i/>
          <w:iCs/>
          <w:lang w:val="ro-MD"/>
        </w:rPr>
        <w:t>Etapa II: Evaluarea calitativă a proiectelor.</w:t>
      </w:r>
      <w:r w:rsidRPr="0041785E">
        <w:rPr>
          <w:lang w:val="ro-MD"/>
        </w:rPr>
        <w:t xml:space="preserve"> Activitățile de evaluare la această etapă sunt realizate de un Comitet de Evaluare în baza criteriilor de evaluare. Proiectele care vor acumula cel mai mare punctaj vor fi recomandate spre finanțare și aprobate de Comitetul de Supraveghere al proiectului </w:t>
      </w:r>
      <w:proofErr w:type="spellStart"/>
      <w:r w:rsidRPr="0041785E">
        <w:rPr>
          <w:lang w:val="ro-MD"/>
        </w:rPr>
        <w:t>AdTrade</w:t>
      </w:r>
      <w:proofErr w:type="spellEnd"/>
      <w:r w:rsidRPr="0041785E">
        <w:rPr>
          <w:lang w:val="ro-MD"/>
        </w:rPr>
        <w:t>.</w:t>
      </w:r>
    </w:p>
    <w:p w14:paraId="5584D513" w14:textId="78640ADA" w:rsidR="00DF3B61" w:rsidRPr="0041785E" w:rsidRDefault="00DF3B61" w:rsidP="00751B55">
      <w:pPr>
        <w:pStyle w:val="BodyText"/>
        <w:spacing w:after="120"/>
        <w:ind w:left="142" w:right="146"/>
        <w:jc w:val="both"/>
        <w:rPr>
          <w:lang w:val="ro-MD"/>
        </w:rPr>
      </w:pPr>
    </w:p>
    <w:sectPr w:rsidR="00DF3B61" w:rsidRPr="0041785E">
      <w:pgSz w:w="11910" w:h="16840"/>
      <w:pgMar w:top="2400" w:right="560" w:bottom="1340" w:left="1300" w:header="1152"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83CA" w14:textId="77777777" w:rsidR="00633AE8" w:rsidRDefault="00633AE8">
      <w:r>
        <w:separator/>
      </w:r>
    </w:p>
  </w:endnote>
  <w:endnote w:type="continuationSeparator" w:id="0">
    <w:p w14:paraId="3F24A0D9" w14:textId="77777777" w:rsidR="00633AE8" w:rsidRDefault="0063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BB85" w14:textId="324CEB98" w:rsidR="00DF3B61" w:rsidRDefault="00577454">
    <w:pPr>
      <w:pStyle w:val="BodyText"/>
      <w:spacing w:line="14" w:lineRule="auto"/>
      <w:rPr>
        <w:sz w:val="20"/>
      </w:rPr>
    </w:pPr>
    <w:r>
      <w:rPr>
        <w:noProof/>
        <w:lang w:eastAsia="ru-RU"/>
      </w:rPr>
      <w:drawing>
        <wp:anchor distT="0" distB="0" distL="0" distR="0" simplePos="0" relativeHeight="251658752" behindDoc="1" locked="0" layoutInCell="1" allowOverlap="1" wp14:anchorId="7CFE6F78" wp14:editId="48073DA3">
          <wp:simplePos x="0" y="0"/>
          <wp:positionH relativeFrom="page">
            <wp:posOffset>3307079</wp:posOffset>
          </wp:positionH>
          <wp:positionV relativeFrom="page">
            <wp:posOffset>9837419</wp:posOffset>
          </wp:positionV>
          <wp:extent cx="868679" cy="746760"/>
          <wp:effectExtent l="0" t="0" r="0" b="0"/>
          <wp:wrapNone/>
          <wp:docPr id="15" name="image5.jpeg" descr="F:\1 2018 ЯНВАРЬ 2018\4 ИНОВАЦ ЦЕНТР\1 Profile\1 ЛОГО\2018 СВЕТА\ЛОГОТИП Агентства Инноваций и Развит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jpeg"/>
                  <pic:cNvPicPr/>
                </pic:nvPicPr>
                <pic:blipFill>
                  <a:blip r:embed="rId1" cstate="print"/>
                  <a:stretch>
                    <a:fillRect/>
                  </a:stretch>
                </pic:blipFill>
                <pic:spPr>
                  <a:xfrm>
                    <a:off x="0" y="0"/>
                    <a:ext cx="868679" cy="746760"/>
                  </a:xfrm>
                  <a:prstGeom prst="rect">
                    <a:avLst/>
                  </a:prstGeom>
                </pic:spPr>
              </pic:pic>
            </a:graphicData>
          </a:graphic>
        </wp:anchor>
      </w:drawing>
    </w:r>
    <w:r w:rsidR="002B3E44">
      <w:rPr>
        <w:noProof/>
      </w:rPr>
      <mc:AlternateContent>
        <mc:Choice Requires="wps">
          <w:drawing>
            <wp:anchor distT="0" distB="0" distL="114300" distR="114300" simplePos="0" relativeHeight="251659776" behindDoc="1" locked="0" layoutInCell="1" allowOverlap="1" wp14:anchorId="58D4778C" wp14:editId="21115DEC">
              <wp:simplePos x="0" y="0"/>
              <wp:positionH relativeFrom="page">
                <wp:posOffset>6990715</wp:posOffset>
              </wp:positionH>
              <wp:positionV relativeFrom="page">
                <wp:posOffset>9995535</wp:posOffset>
              </wp:positionV>
              <wp:extent cx="160655" cy="228600"/>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E690E" w14:textId="66DE24BD" w:rsidR="00DF3B61" w:rsidRDefault="00577454">
                          <w:pPr>
                            <w:spacing w:line="359" w:lineRule="exact"/>
                            <w:ind w:left="60"/>
                            <w:rPr>
                              <w:rFonts w:ascii="Malgun Gothic"/>
                              <w:sz w:val="24"/>
                            </w:rPr>
                          </w:pPr>
                          <w:r>
                            <w:fldChar w:fldCharType="begin"/>
                          </w:r>
                          <w:r>
                            <w:rPr>
                              <w:rFonts w:ascii="Malgun Gothic"/>
                              <w:sz w:val="24"/>
                            </w:rPr>
                            <w:instrText xml:space="preserve"> PAGE </w:instrText>
                          </w:r>
                          <w:r>
                            <w:fldChar w:fldCharType="separate"/>
                          </w:r>
                          <w:r w:rsidR="00AB0C83">
                            <w:rPr>
                              <w:rFonts w:ascii="Malgun Gothic"/>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4778C" id="_x0000_t202" coordsize="21600,21600" o:spt="202" path="m,l,21600r21600,l21600,xe">
              <v:stroke joinstyle="miter"/>
              <v:path gradientshapeok="t" o:connecttype="rect"/>
            </v:shapetype>
            <v:shape id="Text Box 1" o:spid="_x0000_s1028" type="#_x0000_t202" style="position:absolute;margin-left:550.45pt;margin-top:787.05pt;width:12.65pt;height:1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" filled="f" stroked="f">
              <v:textbox inset="0,0,0,0">
                <w:txbxContent>
                  <w:p w14:paraId="66FE690E" w14:textId="66DE24BD" w:rsidR="00DF3B61" w:rsidRDefault="00577454">
                    <w:pPr>
                      <w:spacing w:line="359" w:lineRule="exact"/>
                      <w:ind w:left="60"/>
                      <w:rPr>
                        <w:rFonts w:ascii="Malgun Gothic"/>
                        <w:sz w:val="24"/>
                      </w:rPr>
                    </w:pPr>
                    <w:r>
                      <w:fldChar w:fldCharType="begin"/>
                    </w:r>
                    <w:r>
                      <w:rPr>
                        <w:rFonts w:ascii="Malgun Gothic"/>
                        <w:sz w:val="24"/>
                      </w:rPr>
                      <w:instrText xml:space="preserve"> PAGE </w:instrText>
                    </w:r>
                    <w:r>
                      <w:fldChar w:fldCharType="separate"/>
                    </w:r>
                    <w:r w:rsidR="00AB0C83">
                      <w:rPr>
                        <w:rFonts w:ascii="Malgun Gothic"/>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C455" w14:textId="77777777" w:rsidR="00633AE8" w:rsidRDefault="00633AE8">
      <w:r>
        <w:separator/>
      </w:r>
    </w:p>
  </w:footnote>
  <w:footnote w:type="continuationSeparator" w:id="0">
    <w:p w14:paraId="35947DD0" w14:textId="77777777" w:rsidR="00633AE8" w:rsidRDefault="0063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C1CC" w14:textId="77777777" w:rsidR="00DF3B61" w:rsidRDefault="00DF3B6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D2A0" w14:textId="77777777" w:rsidR="00DF3B61" w:rsidRDefault="00577454">
    <w:pPr>
      <w:pStyle w:val="BodyText"/>
      <w:spacing w:line="14" w:lineRule="auto"/>
      <w:rPr>
        <w:sz w:val="20"/>
      </w:rPr>
    </w:pPr>
    <w:r>
      <w:rPr>
        <w:noProof/>
        <w:lang w:eastAsia="ru-RU"/>
      </w:rPr>
      <w:drawing>
        <wp:anchor distT="0" distB="0" distL="0" distR="0" simplePos="0" relativeHeight="251655680" behindDoc="1" locked="0" layoutInCell="1" allowOverlap="1" wp14:anchorId="4A964074" wp14:editId="01338A72">
          <wp:simplePos x="0" y="0"/>
          <wp:positionH relativeFrom="page">
            <wp:posOffset>5936676</wp:posOffset>
          </wp:positionH>
          <wp:positionV relativeFrom="page">
            <wp:posOffset>731758</wp:posOffset>
          </wp:positionV>
          <wp:extent cx="397895" cy="80419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397895" cy="804194"/>
                  </a:xfrm>
                  <a:prstGeom prst="rect">
                    <a:avLst/>
                  </a:prstGeom>
                </pic:spPr>
              </pic:pic>
            </a:graphicData>
          </a:graphic>
        </wp:anchor>
      </w:drawing>
    </w:r>
    <w:r>
      <w:rPr>
        <w:noProof/>
        <w:lang w:eastAsia="ru-RU"/>
      </w:rPr>
      <w:drawing>
        <wp:anchor distT="0" distB="0" distL="0" distR="0" simplePos="0" relativeHeight="251656704" behindDoc="1" locked="0" layoutInCell="1" allowOverlap="1" wp14:anchorId="3152E4E6" wp14:editId="542408D9">
          <wp:simplePos x="0" y="0"/>
          <wp:positionH relativeFrom="page">
            <wp:posOffset>2714244</wp:posOffset>
          </wp:positionH>
          <wp:positionV relativeFrom="page">
            <wp:posOffset>1005839</wp:posOffset>
          </wp:positionV>
          <wp:extent cx="2532887" cy="312420"/>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 cstate="print"/>
                  <a:stretch>
                    <a:fillRect/>
                  </a:stretch>
                </pic:blipFill>
                <pic:spPr>
                  <a:xfrm>
                    <a:off x="0" y="0"/>
                    <a:ext cx="2532887" cy="312420"/>
                  </a:xfrm>
                  <a:prstGeom prst="rect">
                    <a:avLst/>
                  </a:prstGeom>
                </pic:spPr>
              </pic:pic>
            </a:graphicData>
          </a:graphic>
        </wp:anchor>
      </w:drawing>
    </w:r>
    <w:r>
      <w:rPr>
        <w:noProof/>
        <w:lang w:eastAsia="ru-RU"/>
      </w:rPr>
      <w:drawing>
        <wp:anchor distT="0" distB="0" distL="0" distR="0" simplePos="0" relativeHeight="251657728" behindDoc="1" locked="0" layoutInCell="1" allowOverlap="1" wp14:anchorId="05744224" wp14:editId="581A1E04">
          <wp:simplePos x="0" y="0"/>
          <wp:positionH relativeFrom="page">
            <wp:posOffset>894588</wp:posOffset>
          </wp:positionH>
          <wp:positionV relativeFrom="page">
            <wp:posOffset>1011935</wp:posOffset>
          </wp:positionV>
          <wp:extent cx="1331976" cy="390144"/>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3" cstate="print"/>
                  <a:stretch>
                    <a:fillRect/>
                  </a:stretch>
                </pic:blipFill>
                <pic:spPr>
                  <a:xfrm>
                    <a:off x="0" y="0"/>
                    <a:ext cx="1331976" cy="3901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6D9D"/>
    <w:multiLevelType w:val="hybridMultilevel"/>
    <w:tmpl w:val="E8708ED2"/>
    <w:lvl w:ilvl="0" w:tplc="AAD2B40E">
      <w:start w:val="2"/>
      <w:numFmt w:val="upperRoman"/>
      <w:lvlText w:val="%1."/>
      <w:lvlJc w:val="left"/>
      <w:pPr>
        <w:ind w:left="706" w:hanging="596"/>
      </w:pPr>
      <w:rPr>
        <w:rFonts w:ascii="Calibri" w:eastAsia="Calibri" w:hAnsi="Calibri" w:cs="Calibri" w:hint="default"/>
        <w:b/>
        <w:bCs/>
        <w:color w:val="FFFFFF"/>
        <w:spacing w:val="-2"/>
        <w:w w:val="100"/>
        <w:sz w:val="22"/>
        <w:szCs w:val="22"/>
        <w:shd w:val="clear" w:color="auto" w:fill="B4C5E7"/>
        <w:lang w:val="ru-RU" w:eastAsia="en-US" w:bidi="ar-SA"/>
      </w:rPr>
    </w:lvl>
    <w:lvl w:ilvl="1" w:tplc="FFFFFFFF">
      <w:numFmt w:val="bullet"/>
      <w:lvlText w:val=""/>
      <w:lvlJc w:val="left"/>
      <w:pPr>
        <w:ind w:left="567" w:hanging="360"/>
      </w:pPr>
      <w:rPr>
        <w:rFonts w:ascii="Symbol" w:hAnsi="Symbol" w:hint="default"/>
        <w:w w:val="100"/>
        <w:sz w:val="22"/>
        <w:szCs w:val="22"/>
        <w:lang w:val="ru-RU" w:eastAsia="en-US" w:bidi="ar-SA"/>
      </w:rPr>
    </w:lvl>
    <w:lvl w:ilvl="2" w:tplc="F4FC2C6E">
      <w:numFmt w:val="bullet"/>
      <w:lvlText w:val="•"/>
      <w:lvlJc w:val="left"/>
      <w:pPr>
        <w:ind w:left="1738" w:hanging="360"/>
      </w:pPr>
      <w:rPr>
        <w:rFonts w:hint="default"/>
        <w:lang w:val="ru-RU" w:eastAsia="en-US" w:bidi="ar-SA"/>
      </w:rPr>
    </w:lvl>
    <w:lvl w:ilvl="3" w:tplc="F4226540">
      <w:numFmt w:val="bullet"/>
      <w:lvlText w:val="•"/>
      <w:lvlJc w:val="left"/>
      <w:pPr>
        <w:ind w:left="2776" w:hanging="360"/>
      </w:pPr>
      <w:rPr>
        <w:rFonts w:hint="default"/>
        <w:lang w:val="ru-RU" w:eastAsia="en-US" w:bidi="ar-SA"/>
      </w:rPr>
    </w:lvl>
    <w:lvl w:ilvl="4" w:tplc="BDE6B916">
      <w:numFmt w:val="bullet"/>
      <w:lvlText w:val="•"/>
      <w:lvlJc w:val="left"/>
      <w:pPr>
        <w:ind w:left="3815" w:hanging="360"/>
      </w:pPr>
      <w:rPr>
        <w:rFonts w:hint="default"/>
        <w:lang w:val="ru-RU" w:eastAsia="en-US" w:bidi="ar-SA"/>
      </w:rPr>
    </w:lvl>
    <w:lvl w:ilvl="5" w:tplc="0F86DF0A">
      <w:numFmt w:val="bullet"/>
      <w:lvlText w:val="•"/>
      <w:lvlJc w:val="left"/>
      <w:pPr>
        <w:ind w:left="4853" w:hanging="360"/>
      </w:pPr>
      <w:rPr>
        <w:rFonts w:hint="default"/>
        <w:lang w:val="ru-RU" w:eastAsia="en-US" w:bidi="ar-SA"/>
      </w:rPr>
    </w:lvl>
    <w:lvl w:ilvl="6" w:tplc="0B1A467E">
      <w:numFmt w:val="bullet"/>
      <w:lvlText w:val="•"/>
      <w:lvlJc w:val="left"/>
      <w:pPr>
        <w:ind w:left="5892" w:hanging="360"/>
      </w:pPr>
      <w:rPr>
        <w:rFonts w:hint="default"/>
        <w:lang w:val="ru-RU" w:eastAsia="en-US" w:bidi="ar-SA"/>
      </w:rPr>
    </w:lvl>
    <w:lvl w:ilvl="7" w:tplc="CF349316">
      <w:numFmt w:val="bullet"/>
      <w:lvlText w:val="•"/>
      <w:lvlJc w:val="left"/>
      <w:pPr>
        <w:ind w:left="6930" w:hanging="360"/>
      </w:pPr>
      <w:rPr>
        <w:rFonts w:hint="default"/>
        <w:lang w:val="ru-RU" w:eastAsia="en-US" w:bidi="ar-SA"/>
      </w:rPr>
    </w:lvl>
    <w:lvl w:ilvl="8" w:tplc="2EA4CB1C">
      <w:numFmt w:val="bullet"/>
      <w:lvlText w:val="•"/>
      <w:lvlJc w:val="left"/>
      <w:pPr>
        <w:ind w:left="7969" w:hanging="360"/>
      </w:pPr>
      <w:rPr>
        <w:rFonts w:hint="default"/>
        <w:lang w:val="ru-RU" w:eastAsia="en-US" w:bidi="ar-SA"/>
      </w:rPr>
    </w:lvl>
  </w:abstractNum>
  <w:abstractNum w:abstractNumId="1" w15:restartNumberingAfterBreak="0">
    <w:nsid w:val="09FB1D29"/>
    <w:multiLevelType w:val="hybridMultilevel"/>
    <w:tmpl w:val="14F43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8E0FCC"/>
    <w:multiLevelType w:val="hybridMultilevel"/>
    <w:tmpl w:val="5E764F56"/>
    <w:lvl w:ilvl="0" w:tplc="EDB4BF94">
      <w:start w:val="1"/>
      <w:numFmt w:val="upperLetter"/>
      <w:lvlText w:val="%1."/>
      <w:lvlJc w:val="left"/>
      <w:pPr>
        <w:ind w:left="500" w:hanging="360"/>
      </w:pPr>
      <w:rPr>
        <w:rFonts w:ascii="Calibri" w:eastAsia="Calibri" w:hAnsi="Calibri" w:cs="Calibri" w:hint="default"/>
        <w:spacing w:val="-1"/>
        <w:w w:val="100"/>
        <w:sz w:val="22"/>
        <w:szCs w:val="22"/>
        <w:lang w:val="ru-RU" w:eastAsia="en-US" w:bidi="ar-SA"/>
      </w:rPr>
    </w:lvl>
    <w:lvl w:ilvl="1" w:tplc="0E84298A">
      <w:numFmt w:val="bullet"/>
      <w:lvlText w:val="•"/>
      <w:lvlJc w:val="left"/>
      <w:pPr>
        <w:ind w:left="1454" w:hanging="360"/>
      </w:pPr>
      <w:rPr>
        <w:rFonts w:hint="default"/>
        <w:lang w:val="ru-RU" w:eastAsia="en-US" w:bidi="ar-SA"/>
      </w:rPr>
    </w:lvl>
    <w:lvl w:ilvl="2" w:tplc="F19ED778">
      <w:numFmt w:val="bullet"/>
      <w:lvlText w:val="•"/>
      <w:lvlJc w:val="left"/>
      <w:pPr>
        <w:ind w:left="2409" w:hanging="360"/>
      </w:pPr>
      <w:rPr>
        <w:rFonts w:hint="default"/>
        <w:lang w:val="ru-RU" w:eastAsia="en-US" w:bidi="ar-SA"/>
      </w:rPr>
    </w:lvl>
    <w:lvl w:ilvl="3" w:tplc="8FF2D518">
      <w:numFmt w:val="bullet"/>
      <w:lvlText w:val="•"/>
      <w:lvlJc w:val="left"/>
      <w:pPr>
        <w:ind w:left="3363" w:hanging="360"/>
      </w:pPr>
      <w:rPr>
        <w:rFonts w:hint="default"/>
        <w:lang w:val="ru-RU" w:eastAsia="en-US" w:bidi="ar-SA"/>
      </w:rPr>
    </w:lvl>
    <w:lvl w:ilvl="4" w:tplc="752EDC7A">
      <w:numFmt w:val="bullet"/>
      <w:lvlText w:val="•"/>
      <w:lvlJc w:val="left"/>
      <w:pPr>
        <w:ind w:left="4318" w:hanging="360"/>
      </w:pPr>
      <w:rPr>
        <w:rFonts w:hint="default"/>
        <w:lang w:val="ru-RU" w:eastAsia="en-US" w:bidi="ar-SA"/>
      </w:rPr>
    </w:lvl>
    <w:lvl w:ilvl="5" w:tplc="AF3640C6">
      <w:numFmt w:val="bullet"/>
      <w:lvlText w:val="•"/>
      <w:lvlJc w:val="left"/>
      <w:pPr>
        <w:ind w:left="5273" w:hanging="360"/>
      </w:pPr>
      <w:rPr>
        <w:rFonts w:hint="default"/>
        <w:lang w:val="ru-RU" w:eastAsia="en-US" w:bidi="ar-SA"/>
      </w:rPr>
    </w:lvl>
    <w:lvl w:ilvl="6" w:tplc="6A02486E">
      <w:numFmt w:val="bullet"/>
      <w:lvlText w:val="•"/>
      <w:lvlJc w:val="left"/>
      <w:pPr>
        <w:ind w:left="6227" w:hanging="360"/>
      </w:pPr>
      <w:rPr>
        <w:rFonts w:hint="default"/>
        <w:lang w:val="ru-RU" w:eastAsia="en-US" w:bidi="ar-SA"/>
      </w:rPr>
    </w:lvl>
    <w:lvl w:ilvl="7" w:tplc="3028C272">
      <w:numFmt w:val="bullet"/>
      <w:lvlText w:val="•"/>
      <w:lvlJc w:val="left"/>
      <w:pPr>
        <w:ind w:left="7182" w:hanging="360"/>
      </w:pPr>
      <w:rPr>
        <w:rFonts w:hint="default"/>
        <w:lang w:val="ru-RU" w:eastAsia="en-US" w:bidi="ar-SA"/>
      </w:rPr>
    </w:lvl>
    <w:lvl w:ilvl="8" w:tplc="06A2BE1E">
      <w:numFmt w:val="bullet"/>
      <w:lvlText w:val="•"/>
      <w:lvlJc w:val="left"/>
      <w:pPr>
        <w:ind w:left="8137" w:hanging="360"/>
      </w:pPr>
      <w:rPr>
        <w:rFonts w:hint="default"/>
        <w:lang w:val="ru-RU" w:eastAsia="en-US" w:bidi="ar-SA"/>
      </w:rPr>
    </w:lvl>
  </w:abstractNum>
  <w:abstractNum w:abstractNumId="3" w15:restartNumberingAfterBreak="0">
    <w:nsid w:val="107F7B29"/>
    <w:multiLevelType w:val="hybridMultilevel"/>
    <w:tmpl w:val="A94447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5684C"/>
    <w:multiLevelType w:val="multilevel"/>
    <w:tmpl w:val="0A281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F772D"/>
    <w:multiLevelType w:val="hybridMultilevel"/>
    <w:tmpl w:val="A40A87E4"/>
    <w:lvl w:ilvl="0" w:tplc="0419000F">
      <w:start w:val="1"/>
      <w:numFmt w:val="decimal"/>
      <w:lvlText w:val="%1."/>
      <w:lvlJc w:val="left"/>
      <w:pPr>
        <w:ind w:left="860" w:hanging="360"/>
      </w:p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6" w15:restartNumberingAfterBreak="0">
    <w:nsid w:val="2E175975"/>
    <w:multiLevelType w:val="hybridMultilevel"/>
    <w:tmpl w:val="4760AB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8D0A45"/>
    <w:multiLevelType w:val="multilevel"/>
    <w:tmpl w:val="69B4B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987E28"/>
    <w:multiLevelType w:val="hybridMultilevel"/>
    <w:tmpl w:val="D7626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E5C29"/>
    <w:multiLevelType w:val="hybridMultilevel"/>
    <w:tmpl w:val="D5BE7B4C"/>
    <w:lvl w:ilvl="0" w:tplc="96D6F7DA">
      <w:start w:val="1"/>
      <w:numFmt w:val="upperRoman"/>
      <w:lvlText w:val="%1."/>
      <w:lvlJc w:val="left"/>
      <w:pPr>
        <w:ind w:left="680" w:hanging="540"/>
      </w:pPr>
      <w:rPr>
        <w:rFonts w:ascii="Calibri" w:eastAsia="Calibri" w:hAnsi="Calibri" w:cs="Calibri" w:hint="default"/>
        <w:b/>
        <w:bCs/>
        <w:spacing w:val="0"/>
        <w:w w:val="100"/>
        <w:sz w:val="22"/>
        <w:szCs w:val="22"/>
        <w:lang w:val="ru-RU" w:eastAsia="en-US" w:bidi="ar-SA"/>
      </w:rPr>
    </w:lvl>
    <w:lvl w:ilvl="1" w:tplc="EBAA9D44">
      <w:numFmt w:val="bullet"/>
      <w:lvlText w:val="•"/>
      <w:lvlJc w:val="left"/>
      <w:pPr>
        <w:ind w:left="1616" w:hanging="540"/>
      </w:pPr>
      <w:rPr>
        <w:rFonts w:hint="default"/>
        <w:lang w:val="ru-RU" w:eastAsia="en-US" w:bidi="ar-SA"/>
      </w:rPr>
    </w:lvl>
    <w:lvl w:ilvl="2" w:tplc="D178A2E8">
      <w:numFmt w:val="bullet"/>
      <w:lvlText w:val="•"/>
      <w:lvlJc w:val="left"/>
      <w:pPr>
        <w:ind w:left="2553" w:hanging="540"/>
      </w:pPr>
      <w:rPr>
        <w:rFonts w:hint="default"/>
        <w:lang w:val="ru-RU" w:eastAsia="en-US" w:bidi="ar-SA"/>
      </w:rPr>
    </w:lvl>
    <w:lvl w:ilvl="3" w:tplc="32122E60">
      <w:numFmt w:val="bullet"/>
      <w:lvlText w:val="•"/>
      <w:lvlJc w:val="left"/>
      <w:pPr>
        <w:ind w:left="3489" w:hanging="540"/>
      </w:pPr>
      <w:rPr>
        <w:rFonts w:hint="default"/>
        <w:lang w:val="ru-RU" w:eastAsia="en-US" w:bidi="ar-SA"/>
      </w:rPr>
    </w:lvl>
    <w:lvl w:ilvl="4" w:tplc="906ADA54">
      <w:numFmt w:val="bullet"/>
      <w:lvlText w:val="•"/>
      <w:lvlJc w:val="left"/>
      <w:pPr>
        <w:ind w:left="4426" w:hanging="540"/>
      </w:pPr>
      <w:rPr>
        <w:rFonts w:hint="default"/>
        <w:lang w:val="ru-RU" w:eastAsia="en-US" w:bidi="ar-SA"/>
      </w:rPr>
    </w:lvl>
    <w:lvl w:ilvl="5" w:tplc="4132967C">
      <w:numFmt w:val="bullet"/>
      <w:lvlText w:val="•"/>
      <w:lvlJc w:val="left"/>
      <w:pPr>
        <w:ind w:left="5363" w:hanging="540"/>
      </w:pPr>
      <w:rPr>
        <w:rFonts w:hint="default"/>
        <w:lang w:val="ru-RU" w:eastAsia="en-US" w:bidi="ar-SA"/>
      </w:rPr>
    </w:lvl>
    <w:lvl w:ilvl="6" w:tplc="7902D53C">
      <w:numFmt w:val="bullet"/>
      <w:lvlText w:val="•"/>
      <w:lvlJc w:val="left"/>
      <w:pPr>
        <w:ind w:left="6299" w:hanging="540"/>
      </w:pPr>
      <w:rPr>
        <w:rFonts w:hint="default"/>
        <w:lang w:val="ru-RU" w:eastAsia="en-US" w:bidi="ar-SA"/>
      </w:rPr>
    </w:lvl>
    <w:lvl w:ilvl="7" w:tplc="167E3836">
      <w:numFmt w:val="bullet"/>
      <w:lvlText w:val="•"/>
      <w:lvlJc w:val="left"/>
      <w:pPr>
        <w:ind w:left="7236" w:hanging="540"/>
      </w:pPr>
      <w:rPr>
        <w:rFonts w:hint="default"/>
        <w:lang w:val="ru-RU" w:eastAsia="en-US" w:bidi="ar-SA"/>
      </w:rPr>
    </w:lvl>
    <w:lvl w:ilvl="8" w:tplc="C4CA2F2C">
      <w:numFmt w:val="bullet"/>
      <w:lvlText w:val="•"/>
      <w:lvlJc w:val="left"/>
      <w:pPr>
        <w:ind w:left="8173" w:hanging="540"/>
      </w:pPr>
      <w:rPr>
        <w:rFonts w:hint="default"/>
        <w:lang w:val="ru-RU" w:eastAsia="en-US" w:bidi="ar-SA"/>
      </w:rPr>
    </w:lvl>
  </w:abstractNum>
  <w:abstractNum w:abstractNumId="10" w15:restartNumberingAfterBreak="0">
    <w:nsid w:val="57FE666A"/>
    <w:multiLevelType w:val="multilevel"/>
    <w:tmpl w:val="5E1E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660968"/>
    <w:multiLevelType w:val="multilevel"/>
    <w:tmpl w:val="1C4E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EF4C8A"/>
    <w:multiLevelType w:val="multilevel"/>
    <w:tmpl w:val="36B8B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C735B"/>
    <w:multiLevelType w:val="hybridMultilevel"/>
    <w:tmpl w:val="58D6A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87607"/>
    <w:multiLevelType w:val="multilevel"/>
    <w:tmpl w:val="6B36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C823CC"/>
    <w:multiLevelType w:val="hybridMultilevel"/>
    <w:tmpl w:val="21CCFC02"/>
    <w:lvl w:ilvl="0" w:tplc="10D65F2A">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1500268585">
    <w:abstractNumId w:val="2"/>
  </w:num>
  <w:num w:numId="2" w16cid:durableId="1986662464">
    <w:abstractNumId w:val="0"/>
  </w:num>
  <w:num w:numId="3" w16cid:durableId="1002852270">
    <w:abstractNumId w:val="9"/>
  </w:num>
  <w:num w:numId="4" w16cid:durableId="802119612">
    <w:abstractNumId w:val="5"/>
  </w:num>
  <w:num w:numId="5" w16cid:durableId="1640766595">
    <w:abstractNumId w:val="14"/>
  </w:num>
  <w:num w:numId="6" w16cid:durableId="1250653419">
    <w:abstractNumId w:val="7"/>
  </w:num>
  <w:num w:numId="7" w16cid:durableId="1176117024">
    <w:abstractNumId w:val="12"/>
  </w:num>
  <w:num w:numId="8" w16cid:durableId="1334071765">
    <w:abstractNumId w:val="11"/>
  </w:num>
  <w:num w:numId="9" w16cid:durableId="491145057">
    <w:abstractNumId w:val="10"/>
  </w:num>
  <w:num w:numId="10" w16cid:durableId="198399697">
    <w:abstractNumId w:val="1"/>
  </w:num>
  <w:num w:numId="11" w16cid:durableId="517278642">
    <w:abstractNumId w:val="6"/>
  </w:num>
  <w:num w:numId="12" w16cid:durableId="1601907654">
    <w:abstractNumId w:val="15"/>
  </w:num>
  <w:num w:numId="13" w16cid:durableId="1736512801">
    <w:abstractNumId w:val="3"/>
  </w:num>
  <w:num w:numId="14" w16cid:durableId="1956865912">
    <w:abstractNumId w:val="13"/>
  </w:num>
  <w:num w:numId="15" w16cid:durableId="732628387">
    <w:abstractNumId w:val="4"/>
  </w:num>
  <w:num w:numId="16" w16cid:durableId="1322268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61"/>
    <w:rsid w:val="00020536"/>
    <w:rsid w:val="00030F83"/>
    <w:rsid w:val="00030FDC"/>
    <w:rsid w:val="00033CF3"/>
    <w:rsid w:val="00056BCB"/>
    <w:rsid w:val="00063DC2"/>
    <w:rsid w:val="00067707"/>
    <w:rsid w:val="0007114B"/>
    <w:rsid w:val="00084A2C"/>
    <w:rsid w:val="00085E86"/>
    <w:rsid w:val="00087C7E"/>
    <w:rsid w:val="0009005C"/>
    <w:rsid w:val="000B01F9"/>
    <w:rsid w:val="000B1D5C"/>
    <w:rsid w:val="000E2C66"/>
    <w:rsid w:val="000F0E65"/>
    <w:rsid w:val="00100AE3"/>
    <w:rsid w:val="00103052"/>
    <w:rsid w:val="00103365"/>
    <w:rsid w:val="00104C48"/>
    <w:rsid w:val="00115CB4"/>
    <w:rsid w:val="0011742F"/>
    <w:rsid w:val="00124AF6"/>
    <w:rsid w:val="00134698"/>
    <w:rsid w:val="00147B51"/>
    <w:rsid w:val="0015028A"/>
    <w:rsid w:val="00156118"/>
    <w:rsid w:val="00173AF1"/>
    <w:rsid w:val="00190F33"/>
    <w:rsid w:val="001A0C66"/>
    <w:rsid w:val="001A1992"/>
    <w:rsid w:val="001B265F"/>
    <w:rsid w:val="001C01CB"/>
    <w:rsid w:val="001E1736"/>
    <w:rsid w:val="001E39DC"/>
    <w:rsid w:val="001F1B2B"/>
    <w:rsid w:val="0020188E"/>
    <w:rsid w:val="002111C7"/>
    <w:rsid w:val="002203F1"/>
    <w:rsid w:val="00225855"/>
    <w:rsid w:val="00234BA2"/>
    <w:rsid w:val="00247C61"/>
    <w:rsid w:val="00264E14"/>
    <w:rsid w:val="0027181B"/>
    <w:rsid w:val="002813D5"/>
    <w:rsid w:val="002817DF"/>
    <w:rsid w:val="00285713"/>
    <w:rsid w:val="002919A9"/>
    <w:rsid w:val="002A0DBE"/>
    <w:rsid w:val="002B3E44"/>
    <w:rsid w:val="002B5B32"/>
    <w:rsid w:val="002B6762"/>
    <w:rsid w:val="002B768E"/>
    <w:rsid w:val="002C3318"/>
    <w:rsid w:val="002E0E13"/>
    <w:rsid w:val="002E1FB5"/>
    <w:rsid w:val="00302E4C"/>
    <w:rsid w:val="003123B3"/>
    <w:rsid w:val="00315383"/>
    <w:rsid w:val="00315DD2"/>
    <w:rsid w:val="00322728"/>
    <w:rsid w:val="00330A75"/>
    <w:rsid w:val="003407DE"/>
    <w:rsid w:val="00343E45"/>
    <w:rsid w:val="003761BF"/>
    <w:rsid w:val="00382D10"/>
    <w:rsid w:val="00391E4B"/>
    <w:rsid w:val="003A2E9B"/>
    <w:rsid w:val="003A5B06"/>
    <w:rsid w:val="003B5709"/>
    <w:rsid w:val="003B7B1F"/>
    <w:rsid w:val="003F35F1"/>
    <w:rsid w:val="004067B1"/>
    <w:rsid w:val="00407246"/>
    <w:rsid w:val="00413920"/>
    <w:rsid w:val="0041785E"/>
    <w:rsid w:val="00422DD7"/>
    <w:rsid w:val="00437279"/>
    <w:rsid w:val="004600D3"/>
    <w:rsid w:val="00470807"/>
    <w:rsid w:val="00482F1D"/>
    <w:rsid w:val="00490168"/>
    <w:rsid w:val="00494C2E"/>
    <w:rsid w:val="004979A3"/>
    <w:rsid w:val="004A4270"/>
    <w:rsid w:val="004C211E"/>
    <w:rsid w:val="004D1B2C"/>
    <w:rsid w:val="004E06E0"/>
    <w:rsid w:val="004F340A"/>
    <w:rsid w:val="005132AB"/>
    <w:rsid w:val="0051641F"/>
    <w:rsid w:val="0052154F"/>
    <w:rsid w:val="00533A96"/>
    <w:rsid w:val="00543D07"/>
    <w:rsid w:val="005452F7"/>
    <w:rsid w:val="005477B9"/>
    <w:rsid w:val="00554E8B"/>
    <w:rsid w:val="00564F9E"/>
    <w:rsid w:val="00572BA9"/>
    <w:rsid w:val="00574B75"/>
    <w:rsid w:val="00575596"/>
    <w:rsid w:val="00577454"/>
    <w:rsid w:val="00580725"/>
    <w:rsid w:val="00582FA9"/>
    <w:rsid w:val="005959C2"/>
    <w:rsid w:val="0059679A"/>
    <w:rsid w:val="005A25D3"/>
    <w:rsid w:val="005C7327"/>
    <w:rsid w:val="005D2ED4"/>
    <w:rsid w:val="005D5EDE"/>
    <w:rsid w:val="006069C8"/>
    <w:rsid w:val="00633AE8"/>
    <w:rsid w:val="00643B8B"/>
    <w:rsid w:val="006527C2"/>
    <w:rsid w:val="00655808"/>
    <w:rsid w:val="00660F44"/>
    <w:rsid w:val="0067553E"/>
    <w:rsid w:val="00681F8C"/>
    <w:rsid w:val="0069506C"/>
    <w:rsid w:val="006B2400"/>
    <w:rsid w:val="006B54BF"/>
    <w:rsid w:val="006B60F8"/>
    <w:rsid w:val="006B624F"/>
    <w:rsid w:val="006B63B6"/>
    <w:rsid w:val="006B682B"/>
    <w:rsid w:val="006C034C"/>
    <w:rsid w:val="006C1CB7"/>
    <w:rsid w:val="006E0954"/>
    <w:rsid w:val="00701A9D"/>
    <w:rsid w:val="007134AE"/>
    <w:rsid w:val="00717F54"/>
    <w:rsid w:val="00723C75"/>
    <w:rsid w:val="007455BE"/>
    <w:rsid w:val="00751B55"/>
    <w:rsid w:val="007526BC"/>
    <w:rsid w:val="00766770"/>
    <w:rsid w:val="007722AC"/>
    <w:rsid w:val="00781628"/>
    <w:rsid w:val="00784A6C"/>
    <w:rsid w:val="007A550B"/>
    <w:rsid w:val="007C15E8"/>
    <w:rsid w:val="007C1B3F"/>
    <w:rsid w:val="007D1225"/>
    <w:rsid w:val="007E28B2"/>
    <w:rsid w:val="00806E82"/>
    <w:rsid w:val="0081226F"/>
    <w:rsid w:val="00815AC2"/>
    <w:rsid w:val="00840AAD"/>
    <w:rsid w:val="00845376"/>
    <w:rsid w:val="008467CC"/>
    <w:rsid w:val="00851BF2"/>
    <w:rsid w:val="00860EDE"/>
    <w:rsid w:val="0088696B"/>
    <w:rsid w:val="008941D5"/>
    <w:rsid w:val="008A2640"/>
    <w:rsid w:val="008A39A0"/>
    <w:rsid w:val="008A4440"/>
    <w:rsid w:val="008D16DA"/>
    <w:rsid w:val="008D25AC"/>
    <w:rsid w:val="008E2A72"/>
    <w:rsid w:val="008F0DB3"/>
    <w:rsid w:val="008F656D"/>
    <w:rsid w:val="009123A1"/>
    <w:rsid w:val="00915087"/>
    <w:rsid w:val="00916404"/>
    <w:rsid w:val="009225DD"/>
    <w:rsid w:val="00922A86"/>
    <w:rsid w:val="009371DC"/>
    <w:rsid w:val="0093769C"/>
    <w:rsid w:val="009379C9"/>
    <w:rsid w:val="009A7124"/>
    <w:rsid w:val="009B5FA2"/>
    <w:rsid w:val="009D4853"/>
    <w:rsid w:val="009D4D68"/>
    <w:rsid w:val="00A21B0B"/>
    <w:rsid w:val="00A255F8"/>
    <w:rsid w:val="00A26F81"/>
    <w:rsid w:val="00A32FD5"/>
    <w:rsid w:val="00A37C5A"/>
    <w:rsid w:val="00A47DDF"/>
    <w:rsid w:val="00A66F0F"/>
    <w:rsid w:val="00A71041"/>
    <w:rsid w:val="00A71EF3"/>
    <w:rsid w:val="00A746F0"/>
    <w:rsid w:val="00A84F64"/>
    <w:rsid w:val="00A85112"/>
    <w:rsid w:val="00A868A8"/>
    <w:rsid w:val="00A929AB"/>
    <w:rsid w:val="00A93A18"/>
    <w:rsid w:val="00A97AC3"/>
    <w:rsid w:val="00AA6AFB"/>
    <w:rsid w:val="00AA73C0"/>
    <w:rsid w:val="00AB0C83"/>
    <w:rsid w:val="00AB7435"/>
    <w:rsid w:val="00AE5446"/>
    <w:rsid w:val="00AF6FDF"/>
    <w:rsid w:val="00B05088"/>
    <w:rsid w:val="00B0578C"/>
    <w:rsid w:val="00B22112"/>
    <w:rsid w:val="00B27E8E"/>
    <w:rsid w:val="00B31D1A"/>
    <w:rsid w:val="00B44039"/>
    <w:rsid w:val="00B462B0"/>
    <w:rsid w:val="00B50E1E"/>
    <w:rsid w:val="00B56088"/>
    <w:rsid w:val="00B73860"/>
    <w:rsid w:val="00B85A4A"/>
    <w:rsid w:val="00BA0876"/>
    <w:rsid w:val="00BA248B"/>
    <w:rsid w:val="00BA5CA3"/>
    <w:rsid w:val="00BB67AB"/>
    <w:rsid w:val="00BC3B3F"/>
    <w:rsid w:val="00BD0A80"/>
    <w:rsid w:val="00BD4216"/>
    <w:rsid w:val="00BE4A0A"/>
    <w:rsid w:val="00C02D7A"/>
    <w:rsid w:val="00C12689"/>
    <w:rsid w:val="00C12CF1"/>
    <w:rsid w:val="00C1509D"/>
    <w:rsid w:val="00C256E2"/>
    <w:rsid w:val="00C4120D"/>
    <w:rsid w:val="00C53AF0"/>
    <w:rsid w:val="00C63D6D"/>
    <w:rsid w:val="00C64C27"/>
    <w:rsid w:val="00C65665"/>
    <w:rsid w:val="00C75328"/>
    <w:rsid w:val="00C84222"/>
    <w:rsid w:val="00C8521D"/>
    <w:rsid w:val="00C86CE2"/>
    <w:rsid w:val="00C9537F"/>
    <w:rsid w:val="00CA2197"/>
    <w:rsid w:val="00CB51FC"/>
    <w:rsid w:val="00CC1393"/>
    <w:rsid w:val="00CC91DF"/>
    <w:rsid w:val="00CD7FFC"/>
    <w:rsid w:val="00CF42FA"/>
    <w:rsid w:val="00D03815"/>
    <w:rsid w:val="00D16537"/>
    <w:rsid w:val="00D17882"/>
    <w:rsid w:val="00D24A5C"/>
    <w:rsid w:val="00D51725"/>
    <w:rsid w:val="00D5359C"/>
    <w:rsid w:val="00D72AA5"/>
    <w:rsid w:val="00D815AC"/>
    <w:rsid w:val="00D81F0B"/>
    <w:rsid w:val="00D84736"/>
    <w:rsid w:val="00D877FC"/>
    <w:rsid w:val="00D91457"/>
    <w:rsid w:val="00D95188"/>
    <w:rsid w:val="00DA6F43"/>
    <w:rsid w:val="00DB1D7A"/>
    <w:rsid w:val="00DC1059"/>
    <w:rsid w:val="00DD1B01"/>
    <w:rsid w:val="00DD46A8"/>
    <w:rsid w:val="00DD71AC"/>
    <w:rsid w:val="00DE36AF"/>
    <w:rsid w:val="00DF3B61"/>
    <w:rsid w:val="00DF55D6"/>
    <w:rsid w:val="00DF67FB"/>
    <w:rsid w:val="00E116A7"/>
    <w:rsid w:val="00E130FD"/>
    <w:rsid w:val="00E22480"/>
    <w:rsid w:val="00E43EBD"/>
    <w:rsid w:val="00E603F0"/>
    <w:rsid w:val="00E71B7F"/>
    <w:rsid w:val="00E73B86"/>
    <w:rsid w:val="00E75756"/>
    <w:rsid w:val="00EB1EC5"/>
    <w:rsid w:val="00EC014D"/>
    <w:rsid w:val="00ED4007"/>
    <w:rsid w:val="00EE0517"/>
    <w:rsid w:val="00EE193A"/>
    <w:rsid w:val="00EE23EE"/>
    <w:rsid w:val="00EE631E"/>
    <w:rsid w:val="00EF591B"/>
    <w:rsid w:val="00F0354D"/>
    <w:rsid w:val="00F05880"/>
    <w:rsid w:val="00F249F1"/>
    <w:rsid w:val="00F33A9E"/>
    <w:rsid w:val="00F47D60"/>
    <w:rsid w:val="00F5675E"/>
    <w:rsid w:val="00F57A58"/>
    <w:rsid w:val="00F66D07"/>
    <w:rsid w:val="00F911E6"/>
    <w:rsid w:val="00F93F60"/>
    <w:rsid w:val="00F947E6"/>
    <w:rsid w:val="00F961B0"/>
    <w:rsid w:val="00F977F0"/>
    <w:rsid w:val="00FA6663"/>
    <w:rsid w:val="00FC4420"/>
    <w:rsid w:val="00FD53A4"/>
    <w:rsid w:val="00FD6EED"/>
    <w:rsid w:val="00FE698D"/>
    <w:rsid w:val="00FF71FD"/>
    <w:rsid w:val="00FF75E8"/>
    <w:rsid w:val="0C813C68"/>
    <w:rsid w:val="0EE49817"/>
    <w:rsid w:val="0F785354"/>
    <w:rsid w:val="13FBD139"/>
    <w:rsid w:val="1698B14C"/>
    <w:rsid w:val="217126D8"/>
    <w:rsid w:val="2496ADA9"/>
    <w:rsid w:val="24A51711"/>
    <w:rsid w:val="29CF4355"/>
    <w:rsid w:val="2A3FD2BE"/>
    <w:rsid w:val="2AFD440D"/>
    <w:rsid w:val="2E368183"/>
    <w:rsid w:val="2E8AEA0D"/>
    <w:rsid w:val="3395DDEC"/>
    <w:rsid w:val="36C8BEBF"/>
    <w:rsid w:val="37DD63C9"/>
    <w:rsid w:val="38648F20"/>
    <w:rsid w:val="3BBE9FB4"/>
    <w:rsid w:val="44C3D457"/>
    <w:rsid w:val="515816A8"/>
    <w:rsid w:val="54C79D75"/>
    <w:rsid w:val="629315BF"/>
    <w:rsid w:val="68698C6E"/>
    <w:rsid w:val="6BD3AF00"/>
    <w:rsid w:val="6E560351"/>
    <w:rsid w:val="70D8FFA7"/>
    <w:rsid w:val="738DB9E3"/>
    <w:rsid w:val="7D2AB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14F31"/>
  <w15:docId w15:val="{D18A65F7-D8C2-41A1-B834-9DD88AF1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ru-RU"/>
    </w:rPr>
  </w:style>
  <w:style w:type="paragraph" w:styleId="Heading1">
    <w:name w:val="heading 1"/>
    <w:basedOn w:val="Normal"/>
    <w:uiPriority w:val="1"/>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
    <w:qFormat/>
    <w:pPr>
      <w:spacing w:before="27"/>
      <w:ind w:left="321" w:right="325"/>
      <w:jc w:val="center"/>
    </w:pPr>
    <w:rPr>
      <w:b/>
      <w:bCs/>
      <w:sz w:val="36"/>
      <w:szCs w:val="36"/>
    </w:rPr>
  </w:style>
  <w:style w:type="paragraph" w:styleId="ListParagraph">
    <w:name w:val="List Paragraph"/>
    <w:basedOn w:val="Normal"/>
    <w:uiPriority w:val="34"/>
    <w:qFormat/>
    <w:pPr>
      <w:ind w:left="500" w:hanging="360"/>
      <w:jc w:val="both"/>
    </w:pPr>
  </w:style>
  <w:style w:type="paragraph" w:customStyle="1" w:styleId="TableParagraph">
    <w:name w:val="Table Paragraph"/>
    <w:basedOn w:val="Normal"/>
    <w:uiPriority w:val="1"/>
    <w:qFormat/>
    <w:pPr>
      <w:spacing w:line="265" w:lineRule="exact"/>
      <w:ind w:left="107"/>
    </w:pPr>
  </w:style>
  <w:style w:type="character" w:styleId="CommentReference">
    <w:name w:val="annotation reference"/>
    <w:basedOn w:val="DefaultParagraphFont"/>
    <w:uiPriority w:val="99"/>
    <w:semiHidden/>
    <w:unhideWhenUsed/>
    <w:rsid w:val="003761BF"/>
    <w:rPr>
      <w:sz w:val="16"/>
      <w:szCs w:val="16"/>
    </w:rPr>
  </w:style>
  <w:style w:type="paragraph" w:styleId="CommentText">
    <w:name w:val="annotation text"/>
    <w:basedOn w:val="Normal"/>
    <w:link w:val="CommentTextChar"/>
    <w:uiPriority w:val="99"/>
    <w:semiHidden/>
    <w:unhideWhenUsed/>
    <w:rsid w:val="003761BF"/>
    <w:rPr>
      <w:sz w:val="20"/>
      <w:szCs w:val="20"/>
    </w:rPr>
  </w:style>
  <w:style w:type="character" w:customStyle="1" w:styleId="CommentTextChar">
    <w:name w:val="Comment Text Char"/>
    <w:basedOn w:val="DefaultParagraphFont"/>
    <w:link w:val="CommentText"/>
    <w:uiPriority w:val="99"/>
    <w:semiHidden/>
    <w:rsid w:val="003761BF"/>
    <w:rPr>
      <w:rFonts w:ascii="Calibri" w:eastAsia="Calibri" w:hAnsi="Calibri" w:cs="Calibri"/>
      <w:sz w:val="20"/>
      <w:szCs w:val="20"/>
      <w:lang w:val="ru-RU"/>
    </w:rPr>
  </w:style>
  <w:style w:type="paragraph" w:styleId="CommentSubject">
    <w:name w:val="annotation subject"/>
    <w:basedOn w:val="CommentText"/>
    <w:next w:val="CommentText"/>
    <w:link w:val="CommentSubjectChar"/>
    <w:uiPriority w:val="99"/>
    <w:semiHidden/>
    <w:unhideWhenUsed/>
    <w:rsid w:val="003761BF"/>
    <w:rPr>
      <w:b/>
      <w:bCs/>
    </w:rPr>
  </w:style>
  <w:style w:type="character" w:customStyle="1" w:styleId="CommentSubjectChar">
    <w:name w:val="Comment Subject Char"/>
    <w:basedOn w:val="CommentTextChar"/>
    <w:link w:val="CommentSubject"/>
    <w:uiPriority w:val="99"/>
    <w:semiHidden/>
    <w:rsid w:val="003761BF"/>
    <w:rPr>
      <w:rFonts w:ascii="Calibri" w:eastAsia="Calibri" w:hAnsi="Calibri" w:cs="Calibri"/>
      <w:b/>
      <w:bCs/>
      <w:sz w:val="20"/>
      <w:szCs w:val="20"/>
      <w:lang w:val="ru-RU"/>
    </w:rPr>
  </w:style>
  <w:style w:type="paragraph" w:styleId="BalloonText">
    <w:name w:val="Balloon Text"/>
    <w:basedOn w:val="Normal"/>
    <w:link w:val="BalloonTextChar"/>
    <w:uiPriority w:val="99"/>
    <w:semiHidden/>
    <w:unhideWhenUsed/>
    <w:rsid w:val="003761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BF"/>
    <w:rPr>
      <w:rFonts w:ascii="Segoe UI" w:eastAsia="Calibri" w:hAnsi="Segoe UI" w:cs="Segoe UI"/>
      <w:sz w:val="18"/>
      <w:szCs w:val="18"/>
      <w:lang w:val="ru-RU"/>
    </w:rPr>
  </w:style>
  <w:style w:type="character" w:styleId="Hyperlink">
    <w:name w:val="Hyperlink"/>
    <w:basedOn w:val="DefaultParagraphFont"/>
    <w:uiPriority w:val="99"/>
    <w:unhideWhenUsed/>
    <w:rsid w:val="00BE4A0A"/>
    <w:rPr>
      <w:color w:val="0000FF" w:themeColor="hyperlink"/>
      <w:u w:val="single"/>
    </w:rPr>
  </w:style>
  <w:style w:type="table" w:styleId="TableGrid">
    <w:name w:val="Table Grid"/>
    <w:basedOn w:val="TableNormal"/>
    <w:uiPriority w:val="39"/>
    <w:rsid w:val="00EC0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1393"/>
    <w:rPr>
      <w:color w:val="800080" w:themeColor="followedHyperlink"/>
      <w:u w:val="single"/>
    </w:rPr>
  </w:style>
  <w:style w:type="paragraph" w:styleId="NormalWeb">
    <w:name w:val="Normal (Web)"/>
    <w:basedOn w:val="Normal"/>
    <w:uiPriority w:val="99"/>
    <w:semiHidden/>
    <w:unhideWhenUsed/>
    <w:rsid w:val="0049016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1E39DC"/>
    <w:pPr>
      <w:widowControl/>
      <w:autoSpaceDE/>
      <w:autoSpaceDN/>
    </w:pPr>
    <w:rPr>
      <w:rFonts w:ascii="Calibri" w:eastAsia="Calibri" w:hAnsi="Calibri" w:cs="Calibri"/>
      <w:lang w:val="ru-RU"/>
    </w:rPr>
  </w:style>
  <w:style w:type="character" w:styleId="UnresolvedMention">
    <w:name w:val="Unresolved Mention"/>
    <w:basedOn w:val="DefaultParagraphFont"/>
    <w:uiPriority w:val="99"/>
    <w:semiHidden/>
    <w:unhideWhenUsed/>
    <w:rsid w:val="00681F8C"/>
    <w:rPr>
      <w:color w:val="605E5C"/>
      <w:shd w:val="clear" w:color="auto" w:fill="E1DFDD"/>
    </w:rPr>
  </w:style>
  <w:style w:type="paragraph" w:styleId="BodyText2">
    <w:name w:val="Body Text 2"/>
    <w:basedOn w:val="Normal"/>
    <w:link w:val="BodyText2Char"/>
    <w:rsid w:val="00766770"/>
    <w:pPr>
      <w:widowControl/>
      <w:autoSpaceDE/>
      <w:autoSpaceDN/>
      <w:spacing w:after="120" w:line="480" w:lineRule="auto"/>
    </w:pPr>
    <w:rPr>
      <w:rFonts w:ascii="Times New Roman" w:eastAsia="Times New Roman" w:hAnsi="Times New Roman" w:cs="Times New Roman"/>
      <w:snapToGrid w:val="0"/>
      <w:sz w:val="24"/>
      <w:szCs w:val="20"/>
      <w:lang w:val="en-GB"/>
    </w:rPr>
  </w:style>
  <w:style w:type="character" w:customStyle="1" w:styleId="BodyText2Char">
    <w:name w:val="Body Text 2 Char"/>
    <w:basedOn w:val="DefaultParagraphFont"/>
    <w:link w:val="BodyText2"/>
    <w:rsid w:val="00766770"/>
    <w:rPr>
      <w:rFonts w:ascii="Times New Roman" w:eastAsia="Times New Roman" w:hAnsi="Times New Roman" w:cs="Times New Roman"/>
      <w:snapToGrid w:val="0"/>
      <w:sz w:val="24"/>
      <w:szCs w:val="20"/>
      <w:lang w:val="en-GB"/>
    </w:rPr>
  </w:style>
  <w:style w:type="character" w:styleId="Strong">
    <w:name w:val="Strong"/>
    <w:basedOn w:val="DefaultParagraphFont"/>
    <w:uiPriority w:val="22"/>
    <w:qFormat/>
    <w:rsid w:val="00F47D60"/>
    <w:rPr>
      <w:b/>
      <w:bCs/>
    </w:rPr>
  </w:style>
  <w:style w:type="paragraph" w:customStyle="1" w:styleId="Guidelines2">
    <w:name w:val="Guidelines 2"/>
    <w:basedOn w:val="Normal"/>
    <w:rsid w:val="001B265F"/>
    <w:pPr>
      <w:widowControl/>
      <w:autoSpaceDE/>
      <w:autoSpaceDN/>
      <w:spacing w:before="240" w:after="240"/>
      <w:jc w:val="both"/>
    </w:pPr>
    <w:rPr>
      <w:rFonts w:ascii="Times New Roman" w:eastAsia="Times New Roman" w:hAnsi="Times New Roman" w:cs="Times New Roman"/>
      <w:b/>
      <w:smallCap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5569">
      <w:bodyDiv w:val="1"/>
      <w:marLeft w:val="0"/>
      <w:marRight w:val="0"/>
      <w:marTop w:val="0"/>
      <w:marBottom w:val="0"/>
      <w:divBdr>
        <w:top w:val="none" w:sz="0" w:space="0" w:color="auto"/>
        <w:left w:val="none" w:sz="0" w:space="0" w:color="auto"/>
        <w:bottom w:val="none" w:sz="0" w:space="0" w:color="auto"/>
        <w:right w:val="none" w:sz="0" w:space="0" w:color="auto"/>
      </w:divBdr>
    </w:div>
    <w:div w:id="100883000">
      <w:bodyDiv w:val="1"/>
      <w:marLeft w:val="0"/>
      <w:marRight w:val="0"/>
      <w:marTop w:val="0"/>
      <w:marBottom w:val="0"/>
      <w:divBdr>
        <w:top w:val="none" w:sz="0" w:space="0" w:color="auto"/>
        <w:left w:val="none" w:sz="0" w:space="0" w:color="auto"/>
        <w:bottom w:val="none" w:sz="0" w:space="0" w:color="auto"/>
        <w:right w:val="none" w:sz="0" w:space="0" w:color="auto"/>
      </w:divBdr>
    </w:div>
    <w:div w:id="264771321">
      <w:bodyDiv w:val="1"/>
      <w:marLeft w:val="0"/>
      <w:marRight w:val="0"/>
      <w:marTop w:val="0"/>
      <w:marBottom w:val="0"/>
      <w:divBdr>
        <w:top w:val="none" w:sz="0" w:space="0" w:color="auto"/>
        <w:left w:val="none" w:sz="0" w:space="0" w:color="auto"/>
        <w:bottom w:val="none" w:sz="0" w:space="0" w:color="auto"/>
        <w:right w:val="none" w:sz="0" w:space="0" w:color="auto"/>
      </w:divBdr>
    </w:div>
    <w:div w:id="777680186">
      <w:bodyDiv w:val="1"/>
      <w:marLeft w:val="0"/>
      <w:marRight w:val="0"/>
      <w:marTop w:val="0"/>
      <w:marBottom w:val="0"/>
      <w:divBdr>
        <w:top w:val="none" w:sz="0" w:space="0" w:color="auto"/>
        <w:left w:val="none" w:sz="0" w:space="0" w:color="auto"/>
        <w:bottom w:val="none" w:sz="0" w:space="0" w:color="auto"/>
        <w:right w:val="none" w:sz="0" w:space="0" w:color="auto"/>
      </w:divBdr>
    </w:div>
    <w:div w:id="1055927601">
      <w:bodyDiv w:val="1"/>
      <w:marLeft w:val="0"/>
      <w:marRight w:val="0"/>
      <w:marTop w:val="0"/>
      <w:marBottom w:val="0"/>
      <w:divBdr>
        <w:top w:val="none" w:sz="0" w:space="0" w:color="auto"/>
        <w:left w:val="none" w:sz="0" w:space="0" w:color="auto"/>
        <w:bottom w:val="none" w:sz="0" w:space="0" w:color="auto"/>
        <w:right w:val="none" w:sz="0" w:space="0" w:color="auto"/>
      </w:divBdr>
    </w:div>
    <w:div w:id="1387951755">
      <w:bodyDiv w:val="1"/>
      <w:marLeft w:val="0"/>
      <w:marRight w:val="0"/>
      <w:marTop w:val="0"/>
      <w:marBottom w:val="0"/>
      <w:divBdr>
        <w:top w:val="none" w:sz="0" w:space="0" w:color="auto"/>
        <w:left w:val="none" w:sz="0" w:space="0" w:color="auto"/>
        <w:bottom w:val="none" w:sz="0" w:space="0" w:color="auto"/>
        <w:right w:val="none" w:sz="0" w:space="0" w:color="auto"/>
      </w:divBdr>
    </w:div>
    <w:div w:id="1642079051">
      <w:bodyDiv w:val="1"/>
      <w:marLeft w:val="0"/>
      <w:marRight w:val="0"/>
      <w:marTop w:val="0"/>
      <w:marBottom w:val="0"/>
      <w:divBdr>
        <w:top w:val="none" w:sz="0" w:space="0" w:color="auto"/>
        <w:left w:val="none" w:sz="0" w:space="0" w:color="auto"/>
        <w:bottom w:val="none" w:sz="0" w:space="0" w:color="auto"/>
        <w:right w:val="none" w:sz="0" w:space="0" w:color="auto"/>
      </w:divBdr>
    </w:div>
    <w:div w:id="1835493475">
      <w:bodyDiv w:val="1"/>
      <w:marLeft w:val="0"/>
      <w:marRight w:val="0"/>
      <w:marTop w:val="0"/>
      <w:marBottom w:val="0"/>
      <w:divBdr>
        <w:top w:val="none" w:sz="0" w:space="0" w:color="auto"/>
        <w:left w:val="none" w:sz="0" w:space="0" w:color="auto"/>
        <w:bottom w:val="none" w:sz="0" w:space="0" w:color="auto"/>
        <w:right w:val="none" w:sz="0" w:space="0" w:color="auto"/>
      </w:divBdr>
    </w:div>
    <w:div w:id="2090956487">
      <w:bodyDiv w:val="1"/>
      <w:marLeft w:val="0"/>
      <w:marRight w:val="0"/>
      <w:marTop w:val="0"/>
      <w:marBottom w:val="0"/>
      <w:divBdr>
        <w:top w:val="none" w:sz="0" w:space="0" w:color="auto"/>
        <w:left w:val="none" w:sz="0" w:space="0" w:color="auto"/>
        <w:bottom w:val="none" w:sz="0" w:space="0" w:color="auto"/>
        <w:right w:val="none" w:sz="0" w:space="0" w:color="auto"/>
      </w:divBdr>
      <w:divsChild>
        <w:div w:id="146170798">
          <w:marLeft w:val="0"/>
          <w:marRight w:val="0"/>
          <w:marTop w:val="0"/>
          <w:marBottom w:val="0"/>
          <w:divBdr>
            <w:top w:val="single" w:sz="2" w:space="0" w:color="D9D9E3"/>
            <w:left w:val="single" w:sz="2" w:space="0" w:color="D9D9E3"/>
            <w:bottom w:val="single" w:sz="2" w:space="0" w:color="D9D9E3"/>
            <w:right w:val="single" w:sz="2" w:space="0" w:color="D9D9E3"/>
          </w:divBdr>
          <w:divsChild>
            <w:div w:id="687869376">
              <w:marLeft w:val="0"/>
              <w:marRight w:val="0"/>
              <w:marTop w:val="0"/>
              <w:marBottom w:val="0"/>
              <w:divBdr>
                <w:top w:val="single" w:sz="2" w:space="0" w:color="D9D9E3"/>
                <w:left w:val="single" w:sz="2" w:space="0" w:color="D9D9E3"/>
                <w:bottom w:val="single" w:sz="2" w:space="0" w:color="D9D9E3"/>
                <w:right w:val="single" w:sz="2" w:space="0" w:color="D9D9E3"/>
              </w:divBdr>
              <w:divsChild>
                <w:div w:id="803739080">
                  <w:marLeft w:val="0"/>
                  <w:marRight w:val="0"/>
                  <w:marTop w:val="0"/>
                  <w:marBottom w:val="0"/>
                  <w:divBdr>
                    <w:top w:val="single" w:sz="2" w:space="0" w:color="D9D9E3"/>
                    <w:left w:val="single" w:sz="2" w:space="0" w:color="D9D9E3"/>
                    <w:bottom w:val="single" w:sz="2" w:space="0" w:color="D9D9E3"/>
                    <w:right w:val="single" w:sz="2" w:space="0" w:color="D9D9E3"/>
                  </w:divBdr>
                  <w:divsChild>
                    <w:div w:id="1902208328">
                      <w:marLeft w:val="0"/>
                      <w:marRight w:val="0"/>
                      <w:marTop w:val="0"/>
                      <w:marBottom w:val="0"/>
                      <w:divBdr>
                        <w:top w:val="single" w:sz="2" w:space="0" w:color="D9D9E3"/>
                        <w:left w:val="single" w:sz="2" w:space="0" w:color="D9D9E3"/>
                        <w:bottom w:val="single" w:sz="2" w:space="0" w:color="D9D9E3"/>
                        <w:right w:val="single" w:sz="2" w:space="0" w:color="D9D9E3"/>
                      </w:divBdr>
                      <w:divsChild>
                        <w:div w:id="688138953">
                          <w:marLeft w:val="0"/>
                          <w:marRight w:val="0"/>
                          <w:marTop w:val="0"/>
                          <w:marBottom w:val="0"/>
                          <w:divBdr>
                            <w:top w:val="single" w:sz="2" w:space="0" w:color="auto"/>
                            <w:left w:val="single" w:sz="2" w:space="0" w:color="auto"/>
                            <w:bottom w:val="single" w:sz="6" w:space="0" w:color="auto"/>
                            <w:right w:val="single" w:sz="2" w:space="0" w:color="auto"/>
                          </w:divBdr>
                          <w:divsChild>
                            <w:div w:id="1258060606">
                              <w:marLeft w:val="0"/>
                              <w:marRight w:val="0"/>
                              <w:marTop w:val="100"/>
                              <w:marBottom w:val="100"/>
                              <w:divBdr>
                                <w:top w:val="single" w:sz="2" w:space="0" w:color="D9D9E3"/>
                                <w:left w:val="single" w:sz="2" w:space="0" w:color="D9D9E3"/>
                                <w:bottom w:val="single" w:sz="2" w:space="0" w:color="D9D9E3"/>
                                <w:right w:val="single" w:sz="2" w:space="0" w:color="D9D9E3"/>
                              </w:divBdr>
                              <w:divsChild>
                                <w:div w:id="600138534">
                                  <w:marLeft w:val="0"/>
                                  <w:marRight w:val="0"/>
                                  <w:marTop w:val="0"/>
                                  <w:marBottom w:val="0"/>
                                  <w:divBdr>
                                    <w:top w:val="single" w:sz="2" w:space="0" w:color="D9D9E3"/>
                                    <w:left w:val="single" w:sz="2" w:space="0" w:color="D9D9E3"/>
                                    <w:bottom w:val="single" w:sz="2" w:space="0" w:color="D9D9E3"/>
                                    <w:right w:val="single" w:sz="2" w:space="0" w:color="D9D9E3"/>
                                  </w:divBdr>
                                  <w:divsChild>
                                    <w:div w:id="1739131185">
                                      <w:marLeft w:val="0"/>
                                      <w:marRight w:val="0"/>
                                      <w:marTop w:val="0"/>
                                      <w:marBottom w:val="0"/>
                                      <w:divBdr>
                                        <w:top w:val="single" w:sz="2" w:space="0" w:color="D9D9E3"/>
                                        <w:left w:val="single" w:sz="2" w:space="0" w:color="D9D9E3"/>
                                        <w:bottom w:val="single" w:sz="2" w:space="0" w:color="D9D9E3"/>
                                        <w:right w:val="single" w:sz="2" w:space="0" w:color="D9D9E3"/>
                                      </w:divBdr>
                                      <w:divsChild>
                                        <w:div w:id="1995790965">
                                          <w:marLeft w:val="0"/>
                                          <w:marRight w:val="0"/>
                                          <w:marTop w:val="0"/>
                                          <w:marBottom w:val="0"/>
                                          <w:divBdr>
                                            <w:top w:val="single" w:sz="2" w:space="0" w:color="D9D9E3"/>
                                            <w:left w:val="single" w:sz="2" w:space="0" w:color="D9D9E3"/>
                                            <w:bottom w:val="single" w:sz="2" w:space="0" w:color="D9D9E3"/>
                                            <w:right w:val="single" w:sz="2" w:space="0" w:color="D9D9E3"/>
                                          </w:divBdr>
                                          <w:divsChild>
                                            <w:div w:id="7001274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67361858">
                          <w:marLeft w:val="0"/>
                          <w:marRight w:val="0"/>
                          <w:marTop w:val="0"/>
                          <w:marBottom w:val="0"/>
                          <w:divBdr>
                            <w:top w:val="single" w:sz="2" w:space="0" w:color="auto"/>
                            <w:left w:val="single" w:sz="2" w:space="0" w:color="auto"/>
                            <w:bottom w:val="single" w:sz="6" w:space="0" w:color="auto"/>
                            <w:right w:val="single" w:sz="2" w:space="0" w:color="auto"/>
                          </w:divBdr>
                          <w:divsChild>
                            <w:div w:id="813065120">
                              <w:marLeft w:val="0"/>
                              <w:marRight w:val="0"/>
                              <w:marTop w:val="100"/>
                              <w:marBottom w:val="100"/>
                              <w:divBdr>
                                <w:top w:val="single" w:sz="2" w:space="0" w:color="D9D9E3"/>
                                <w:left w:val="single" w:sz="2" w:space="0" w:color="D9D9E3"/>
                                <w:bottom w:val="single" w:sz="2" w:space="0" w:color="D9D9E3"/>
                                <w:right w:val="single" w:sz="2" w:space="0" w:color="D9D9E3"/>
                              </w:divBdr>
                              <w:divsChild>
                                <w:div w:id="611863052">
                                  <w:marLeft w:val="0"/>
                                  <w:marRight w:val="0"/>
                                  <w:marTop w:val="0"/>
                                  <w:marBottom w:val="0"/>
                                  <w:divBdr>
                                    <w:top w:val="single" w:sz="2" w:space="0" w:color="D9D9E3"/>
                                    <w:left w:val="single" w:sz="2" w:space="0" w:color="D9D9E3"/>
                                    <w:bottom w:val="single" w:sz="2" w:space="0" w:color="D9D9E3"/>
                                    <w:right w:val="single" w:sz="2" w:space="0" w:color="D9D9E3"/>
                                  </w:divBdr>
                                  <w:divsChild>
                                    <w:div w:id="2050687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43458600">
                                  <w:marLeft w:val="0"/>
                                  <w:marRight w:val="0"/>
                                  <w:marTop w:val="0"/>
                                  <w:marBottom w:val="0"/>
                                  <w:divBdr>
                                    <w:top w:val="single" w:sz="2" w:space="0" w:color="D9D9E3"/>
                                    <w:left w:val="single" w:sz="2" w:space="0" w:color="D9D9E3"/>
                                    <w:bottom w:val="single" w:sz="2" w:space="0" w:color="D9D9E3"/>
                                    <w:right w:val="single" w:sz="2" w:space="0" w:color="D9D9E3"/>
                                  </w:divBdr>
                                  <w:divsChild>
                                    <w:div w:id="1114329603">
                                      <w:marLeft w:val="0"/>
                                      <w:marRight w:val="0"/>
                                      <w:marTop w:val="0"/>
                                      <w:marBottom w:val="0"/>
                                      <w:divBdr>
                                        <w:top w:val="single" w:sz="2" w:space="0" w:color="D9D9E3"/>
                                        <w:left w:val="single" w:sz="2" w:space="0" w:color="D9D9E3"/>
                                        <w:bottom w:val="single" w:sz="2" w:space="0" w:color="D9D9E3"/>
                                        <w:right w:val="single" w:sz="2" w:space="0" w:color="D9D9E3"/>
                                      </w:divBdr>
                                      <w:divsChild>
                                        <w:div w:id="13271994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87453425">
                          <w:marLeft w:val="0"/>
                          <w:marRight w:val="0"/>
                          <w:marTop w:val="0"/>
                          <w:marBottom w:val="0"/>
                          <w:divBdr>
                            <w:top w:val="single" w:sz="2" w:space="0" w:color="auto"/>
                            <w:left w:val="single" w:sz="2" w:space="0" w:color="auto"/>
                            <w:bottom w:val="single" w:sz="6" w:space="0" w:color="auto"/>
                            <w:right w:val="single" w:sz="2" w:space="0" w:color="auto"/>
                          </w:divBdr>
                          <w:divsChild>
                            <w:div w:id="707149131">
                              <w:marLeft w:val="0"/>
                              <w:marRight w:val="0"/>
                              <w:marTop w:val="100"/>
                              <w:marBottom w:val="100"/>
                              <w:divBdr>
                                <w:top w:val="single" w:sz="2" w:space="0" w:color="D9D9E3"/>
                                <w:left w:val="single" w:sz="2" w:space="0" w:color="D9D9E3"/>
                                <w:bottom w:val="single" w:sz="2" w:space="0" w:color="D9D9E3"/>
                                <w:right w:val="single" w:sz="2" w:space="0" w:color="D9D9E3"/>
                              </w:divBdr>
                              <w:divsChild>
                                <w:div w:id="141233990">
                                  <w:marLeft w:val="0"/>
                                  <w:marRight w:val="0"/>
                                  <w:marTop w:val="0"/>
                                  <w:marBottom w:val="0"/>
                                  <w:divBdr>
                                    <w:top w:val="single" w:sz="2" w:space="0" w:color="D9D9E3"/>
                                    <w:left w:val="single" w:sz="2" w:space="0" w:color="D9D9E3"/>
                                    <w:bottom w:val="single" w:sz="2" w:space="0" w:color="D9D9E3"/>
                                    <w:right w:val="single" w:sz="2" w:space="0" w:color="D9D9E3"/>
                                  </w:divBdr>
                                  <w:divsChild>
                                    <w:div w:id="1558055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68444847">
                                  <w:marLeft w:val="0"/>
                                  <w:marRight w:val="0"/>
                                  <w:marTop w:val="0"/>
                                  <w:marBottom w:val="0"/>
                                  <w:divBdr>
                                    <w:top w:val="single" w:sz="2" w:space="0" w:color="D9D9E3"/>
                                    <w:left w:val="single" w:sz="2" w:space="0" w:color="D9D9E3"/>
                                    <w:bottom w:val="single" w:sz="2" w:space="0" w:color="D9D9E3"/>
                                    <w:right w:val="single" w:sz="2" w:space="0" w:color="D9D9E3"/>
                                  </w:divBdr>
                                  <w:divsChild>
                                    <w:div w:id="549078367">
                                      <w:marLeft w:val="0"/>
                                      <w:marRight w:val="0"/>
                                      <w:marTop w:val="0"/>
                                      <w:marBottom w:val="0"/>
                                      <w:divBdr>
                                        <w:top w:val="single" w:sz="2" w:space="0" w:color="D9D9E3"/>
                                        <w:left w:val="single" w:sz="2" w:space="0" w:color="D9D9E3"/>
                                        <w:bottom w:val="single" w:sz="2" w:space="0" w:color="D9D9E3"/>
                                        <w:right w:val="single" w:sz="2" w:space="0" w:color="D9D9E3"/>
                                      </w:divBdr>
                                      <w:divsChild>
                                        <w:div w:id="887255549">
                                          <w:marLeft w:val="0"/>
                                          <w:marRight w:val="0"/>
                                          <w:marTop w:val="0"/>
                                          <w:marBottom w:val="0"/>
                                          <w:divBdr>
                                            <w:top w:val="single" w:sz="2" w:space="0" w:color="D9D9E3"/>
                                            <w:left w:val="single" w:sz="2" w:space="0" w:color="D9D9E3"/>
                                            <w:bottom w:val="single" w:sz="2" w:space="0" w:color="D9D9E3"/>
                                            <w:right w:val="single" w:sz="2" w:space="0" w:color="D9D9E3"/>
                                          </w:divBdr>
                                          <w:divsChild>
                                            <w:div w:id="21473592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54009456">
                          <w:marLeft w:val="0"/>
                          <w:marRight w:val="0"/>
                          <w:marTop w:val="0"/>
                          <w:marBottom w:val="0"/>
                          <w:divBdr>
                            <w:top w:val="single" w:sz="2" w:space="0" w:color="auto"/>
                            <w:left w:val="single" w:sz="2" w:space="0" w:color="auto"/>
                            <w:bottom w:val="single" w:sz="6" w:space="0" w:color="auto"/>
                            <w:right w:val="single" w:sz="2" w:space="0" w:color="auto"/>
                          </w:divBdr>
                          <w:divsChild>
                            <w:div w:id="411044887">
                              <w:marLeft w:val="0"/>
                              <w:marRight w:val="0"/>
                              <w:marTop w:val="100"/>
                              <w:marBottom w:val="100"/>
                              <w:divBdr>
                                <w:top w:val="single" w:sz="2" w:space="0" w:color="D9D9E3"/>
                                <w:left w:val="single" w:sz="2" w:space="0" w:color="D9D9E3"/>
                                <w:bottom w:val="single" w:sz="2" w:space="0" w:color="D9D9E3"/>
                                <w:right w:val="single" w:sz="2" w:space="0" w:color="D9D9E3"/>
                              </w:divBdr>
                              <w:divsChild>
                                <w:div w:id="1472093966">
                                  <w:marLeft w:val="0"/>
                                  <w:marRight w:val="0"/>
                                  <w:marTop w:val="0"/>
                                  <w:marBottom w:val="0"/>
                                  <w:divBdr>
                                    <w:top w:val="single" w:sz="2" w:space="0" w:color="D9D9E3"/>
                                    <w:left w:val="single" w:sz="2" w:space="0" w:color="D9D9E3"/>
                                    <w:bottom w:val="single" w:sz="2" w:space="0" w:color="D9D9E3"/>
                                    <w:right w:val="single" w:sz="2" w:space="0" w:color="D9D9E3"/>
                                  </w:divBdr>
                                  <w:divsChild>
                                    <w:div w:id="153107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57664755">
                                  <w:marLeft w:val="0"/>
                                  <w:marRight w:val="0"/>
                                  <w:marTop w:val="0"/>
                                  <w:marBottom w:val="0"/>
                                  <w:divBdr>
                                    <w:top w:val="single" w:sz="2" w:space="0" w:color="D9D9E3"/>
                                    <w:left w:val="single" w:sz="2" w:space="0" w:color="D9D9E3"/>
                                    <w:bottom w:val="single" w:sz="2" w:space="0" w:color="D9D9E3"/>
                                    <w:right w:val="single" w:sz="2" w:space="0" w:color="D9D9E3"/>
                                  </w:divBdr>
                                  <w:divsChild>
                                    <w:div w:id="1908488390">
                                      <w:marLeft w:val="0"/>
                                      <w:marRight w:val="0"/>
                                      <w:marTop w:val="0"/>
                                      <w:marBottom w:val="0"/>
                                      <w:divBdr>
                                        <w:top w:val="single" w:sz="2" w:space="0" w:color="D9D9E3"/>
                                        <w:left w:val="single" w:sz="2" w:space="0" w:color="D9D9E3"/>
                                        <w:bottom w:val="single" w:sz="2" w:space="0" w:color="D9D9E3"/>
                                        <w:right w:val="single" w:sz="2" w:space="0" w:color="D9D9E3"/>
                                      </w:divBdr>
                                      <w:divsChild>
                                        <w:div w:id="1285497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91939428">
                          <w:marLeft w:val="0"/>
                          <w:marRight w:val="0"/>
                          <w:marTop w:val="0"/>
                          <w:marBottom w:val="0"/>
                          <w:divBdr>
                            <w:top w:val="single" w:sz="2" w:space="0" w:color="auto"/>
                            <w:left w:val="single" w:sz="2" w:space="0" w:color="auto"/>
                            <w:bottom w:val="single" w:sz="6" w:space="0" w:color="auto"/>
                            <w:right w:val="single" w:sz="2" w:space="0" w:color="auto"/>
                          </w:divBdr>
                          <w:divsChild>
                            <w:div w:id="76635054">
                              <w:marLeft w:val="0"/>
                              <w:marRight w:val="0"/>
                              <w:marTop w:val="100"/>
                              <w:marBottom w:val="100"/>
                              <w:divBdr>
                                <w:top w:val="single" w:sz="2" w:space="0" w:color="D9D9E3"/>
                                <w:left w:val="single" w:sz="2" w:space="0" w:color="D9D9E3"/>
                                <w:bottom w:val="single" w:sz="2" w:space="0" w:color="D9D9E3"/>
                                <w:right w:val="single" w:sz="2" w:space="0" w:color="D9D9E3"/>
                              </w:divBdr>
                              <w:divsChild>
                                <w:div w:id="329993532">
                                  <w:marLeft w:val="0"/>
                                  <w:marRight w:val="0"/>
                                  <w:marTop w:val="0"/>
                                  <w:marBottom w:val="0"/>
                                  <w:divBdr>
                                    <w:top w:val="single" w:sz="2" w:space="0" w:color="D9D9E3"/>
                                    <w:left w:val="single" w:sz="2" w:space="0" w:color="D9D9E3"/>
                                    <w:bottom w:val="single" w:sz="2" w:space="0" w:color="D9D9E3"/>
                                    <w:right w:val="single" w:sz="2" w:space="0" w:color="D9D9E3"/>
                                  </w:divBdr>
                                  <w:divsChild>
                                    <w:div w:id="1200053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32895734">
                                  <w:marLeft w:val="0"/>
                                  <w:marRight w:val="0"/>
                                  <w:marTop w:val="0"/>
                                  <w:marBottom w:val="0"/>
                                  <w:divBdr>
                                    <w:top w:val="single" w:sz="2" w:space="0" w:color="D9D9E3"/>
                                    <w:left w:val="single" w:sz="2" w:space="0" w:color="D9D9E3"/>
                                    <w:bottom w:val="single" w:sz="2" w:space="0" w:color="D9D9E3"/>
                                    <w:right w:val="single" w:sz="2" w:space="0" w:color="D9D9E3"/>
                                  </w:divBdr>
                                  <w:divsChild>
                                    <w:div w:id="796798220">
                                      <w:marLeft w:val="0"/>
                                      <w:marRight w:val="0"/>
                                      <w:marTop w:val="0"/>
                                      <w:marBottom w:val="0"/>
                                      <w:divBdr>
                                        <w:top w:val="single" w:sz="2" w:space="0" w:color="D9D9E3"/>
                                        <w:left w:val="single" w:sz="2" w:space="0" w:color="D9D9E3"/>
                                        <w:bottom w:val="single" w:sz="2" w:space="0" w:color="D9D9E3"/>
                                        <w:right w:val="single" w:sz="2" w:space="0" w:color="D9D9E3"/>
                                      </w:divBdr>
                                      <w:divsChild>
                                        <w:div w:id="2109159406">
                                          <w:marLeft w:val="0"/>
                                          <w:marRight w:val="0"/>
                                          <w:marTop w:val="0"/>
                                          <w:marBottom w:val="0"/>
                                          <w:divBdr>
                                            <w:top w:val="single" w:sz="2" w:space="0" w:color="D9D9E3"/>
                                            <w:left w:val="single" w:sz="2" w:space="0" w:color="D9D9E3"/>
                                            <w:bottom w:val="single" w:sz="2" w:space="0" w:color="D9D9E3"/>
                                            <w:right w:val="single" w:sz="2" w:space="0" w:color="D9D9E3"/>
                                          </w:divBdr>
                                          <w:divsChild>
                                            <w:div w:id="80029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28615931">
                          <w:marLeft w:val="0"/>
                          <w:marRight w:val="0"/>
                          <w:marTop w:val="0"/>
                          <w:marBottom w:val="0"/>
                          <w:divBdr>
                            <w:top w:val="single" w:sz="2" w:space="0" w:color="auto"/>
                            <w:left w:val="single" w:sz="2" w:space="0" w:color="auto"/>
                            <w:bottom w:val="single" w:sz="6" w:space="0" w:color="auto"/>
                            <w:right w:val="single" w:sz="2" w:space="0" w:color="auto"/>
                          </w:divBdr>
                          <w:divsChild>
                            <w:div w:id="265119858">
                              <w:marLeft w:val="0"/>
                              <w:marRight w:val="0"/>
                              <w:marTop w:val="100"/>
                              <w:marBottom w:val="100"/>
                              <w:divBdr>
                                <w:top w:val="single" w:sz="2" w:space="0" w:color="D9D9E3"/>
                                <w:left w:val="single" w:sz="2" w:space="0" w:color="D9D9E3"/>
                                <w:bottom w:val="single" w:sz="2" w:space="0" w:color="D9D9E3"/>
                                <w:right w:val="single" w:sz="2" w:space="0" w:color="D9D9E3"/>
                              </w:divBdr>
                              <w:divsChild>
                                <w:div w:id="853884152">
                                  <w:marLeft w:val="0"/>
                                  <w:marRight w:val="0"/>
                                  <w:marTop w:val="0"/>
                                  <w:marBottom w:val="0"/>
                                  <w:divBdr>
                                    <w:top w:val="single" w:sz="2" w:space="0" w:color="D9D9E3"/>
                                    <w:left w:val="single" w:sz="2" w:space="0" w:color="D9D9E3"/>
                                    <w:bottom w:val="single" w:sz="2" w:space="0" w:color="D9D9E3"/>
                                    <w:right w:val="single" w:sz="2" w:space="0" w:color="D9D9E3"/>
                                  </w:divBdr>
                                  <w:divsChild>
                                    <w:div w:id="7155909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28391262">
                                  <w:marLeft w:val="0"/>
                                  <w:marRight w:val="0"/>
                                  <w:marTop w:val="0"/>
                                  <w:marBottom w:val="0"/>
                                  <w:divBdr>
                                    <w:top w:val="single" w:sz="2" w:space="0" w:color="D9D9E3"/>
                                    <w:left w:val="single" w:sz="2" w:space="0" w:color="D9D9E3"/>
                                    <w:bottom w:val="single" w:sz="2" w:space="0" w:color="D9D9E3"/>
                                    <w:right w:val="single" w:sz="2" w:space="0" w:color="D9D9E3"/>
                                  </w:divBdr>
                                  <w:divsChild>
                                    <w:div w:id="1085955428">
                                      <w:marLeft w:val="0"/>
                                      <w:marRight w:val="0"/>
                                      <w:marTop w:val="0"/>
                                      <w:marBottom w:val="0"/>
                                      <w:divBdr>
                                        <w:top w:val="single" w:sz="2" w:space="0" w:color="D9D9E3"/>
                                        <w:left w:val="single" w:sz="2" w:space="0" w:color="D9D9E3"/>
                                        <w:bottom w:val="single" w:sz="2" w:space="0" w:color="D9D9E3"/>
                                        <w:right w:val="single" w:sz="2" w:space="0" w:color="D9D9E3"/>
                                      </w:divBdr>
                                      <w:divsChild>
                                        <w:div w:id="2877802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54776677">
                          <w:marLeft w:val="0"/>
                          <w:marRight w:val="0"/>
                          <w:marTop w:val="0"/>
                          <w:marBottom w:val="0"/>
                          <w:divBdr>
                            <w:top w:val="single" w:sz="2" w:space="0" w:color="auto"/>
                            <w:left w:val="single" w:sz="2" w:space="0" w:color="auto"/>
                            <w:bottom w:val="single" w:sz="6" w:space="0" w:color="auto"/>
                            <w:right w:val="single" w:sz="2" w:space="0" w:color="auto"/>
                          </w:divBdr>
                          <w:divsChild>
                            <w:div w:id="15848773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51857">
                                  <w:marLeft w:val="0"/>
                                  <w:marRight w:val="0"/>
                                  <w:marTop w:val="0"/>
                                  <w:marBottom w:val="0"/>
                                  <w:divBdr>
                                    <w:top w:val="single" w:sz="2" w:space="0" w:color="D9D9E3"/>
                                    <w:left w:val="single" w:sz="2" w:space="0" w:color="D9D9E3"/>
                                    <w:bottom w:val="single" w:sz="2" w:space="0" w:color="D9D9E3"/>
                                    <w:right w:val="single" w:sz="2" w:space="0" w:color="D9D9E3"/>
                                  </w:divBdr>
                                  <w:divsChild>
                                    <w:div w:id="8774012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52711932">
                                  <w:marLeft w:val="0"/>
                                  <w:marRight w:val="0"/>
                                  <w:marTop w:val="0"/>
                                  <w:marBottom w:val="0"/>
                                  <w:divBdr>
                                    <w:top w:val="single" w:sz="2" w:space="0" w:color="D9D9E3"/>
                                    <w:left w:val="single" w:sz="2" w:space="0" w:color="D9D9E3"/>
                                    <w:bottom w:val="single" w:sz="2" w:space="0" w:color="D9D9E3"/>
                                    <w:right w:val="single" w:sz="2" w:space="0" w:color="D9D9E3"/>
                                  </w:divBdr>
                                  <w:divsChild>
                                    <w:div w:id="750588650">
                                      <w:marLeft w:val="0"/>
                                      <w:marRight w:val="0"/>
                                      <w:marTop w:val="0"/>
                                      <w:marBottom w:val="0"/>
                                      <w:divBdr>
                                        <w:top w:val="single" w:sz="2" w:space="0" w:color="D9D9E3"/>
                                        <w:left w:val="single" w:sz="2" w:space="0" w:color="D9D9E3"/>
                                        <w:bottom w:val="single" w:sz="2" w:space="0" w:color="D9D9E3"/>
                                        <w:right w:val="single" w:sz="2" w:space="0" w:color="D9D9E3"/>
                                      </w:divBdr>
                                      <w:divsChild>
                                        <w:div w:id="2038433613">
                                          <w:marLeft w:val="0"/>
                                          <w:marRight w:val="0"/>
                                          <w:marTop w:val="0"/>
                                          <w:marBottom w:val="0"/>
                                          <w:divBdr>
                                            <w:top w:val="single" w:sz="2" w:space="0" w:color="D9D9E3"/>
                                            <w:left w:val="single" w:sz="2" w:space="0" w:color="D9D9E3"/>
                                            <w:bottom w:val="single" w:sz="2" w:space="0" w:color="D9D9E3"/>
                                            <w:right w:val="single" w:sz="2" w:space="0" w:color="D9D9E3"/>
                                          </w:divBdr>
                                          <w:divsChild>
                                            <w:div w:id="3241680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015472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info@innovation.md" TargetMode="External"/><Relationship Id="rId3" Type="http://schemas.openxmlformats.org/officeDocument/2006/relationships/customXml" Target="../customXml/item3.xml"/><Relationship Id="rId21" Type="http://schemas.openxmlformats.org/officeDocument/2006/relationships/hyperlink" Target="mailto:info@innovation.md"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innovation.md/" TargetMode="External"/><Relationship Id="rId2" Type="http://schemas.openxmlformats.org/officeDocument/2006/relationships/customXml" Target="../customXml/item2.xml"/><Relationship Id="rId16" Type="http://schemas.openxmlformats.org/officeDocument/2006/relationships/hyperlink" Target="https://forms.gle/hV8u7spMbQJ6coa9A" TargetMode="External"/><Relationship Id="rId20" Type="http://schemas.openxmlformats.org/officeDocument/2006/relationships/hyperlink" Target="mailto:roman.turcan@undp.m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info@innovation.m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dorina.ciobanu@undp.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6" ma:contentTypeDescription="Create a new document." ma:contentTypeScope="" ma:versionID="6850ca4cfa581491108987c207f1ac80">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32c529e5aea625adea1dfda333ac4aba"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B1C063-5B8C-46A3-A7CB-85C82DDB3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E39D-41AA-4997-830B-4DEEA96AA4F2}">
  <ds:schemaRefs>
    <ds:schemaRef ds:uri="http://schemas.microsoft.com/sharepoint/v3/contenttype/forms"/>
  </ds:schemaRefs>
</ds:datastoreItem>
</file>

<file path=customXml/itemProps3.xml><?xml version="1.0" encoding="utf-8"?>
<ds:datastoreItem xmlns:ds="http://schemas.openxmlformats.org/officeDocument/2006/customXml" ds:itemID="{B853B8EF-C383-49B2-B840-CD14F520E563}">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1838</Words>
  <Characters>10481</Characters>
  <Application>Microsoft Office Word</Application>
  <DocSecurity>0</DocSecurity>
  <Lines>87</Lines>
  <Paragraphs>24</Paragraphs>
  <ScaleCrop>false</ScaleCrop>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 Cataranciuc</dc:creator>
  <cp:lastModifiedBy>Dmitrii Parfentiev</cp:lastModifiedBy>
  <cp:revision>128</cp:revision>
  <cp:lastPrinted>2023-05-02T07:09:00Z</cp:lastPrinted>
  <dcterms:created xsi:type="dcterms:W3CDTF">2023-05-11T12:32:00Z</dcterms:created>
  <dcterms:modified xsi:type="dcterms:W3CDTF">2023-05-16T08:28:00Z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Word 2013</vt:lpwstr>
  </property>
  <property fmtid="{D5CDD505-2E9C-101B-9397-08002B2CF9AE}" pid="4" name="LastSaved">
    <vt:filetime>2023-04-12T00:00:00Z</vt:filetime>
  </property>
  <property fmtid="{D5CDD505-2E9C-101B-9397-08002B2CF9AE}" pid="5" name="GrammarlyDocumentId">
    <vt:lpwstr>d0ea3622f5a4e2ab2511e7a125b1929228688c47ed88a4d07e159981619598f7</vt:lpwstr>
  </property>
  <property fmtid="{D5CDD505-2E9C-101B-9397-08002B2CF9AE}" pid="6" name="ContentTypeId">
    <vt:lpwstr>0x0101007361912C15C0FD47BA0C84DC345A0F31</vt:lpwstr>
  </property>
  <property fmtid="{D5CDD505-2E9C-101B-9397-08002B2CF9AE}" pid="7" name="MediaServiceImageTags">
    <vt:lpwstr/>
  </property>
</Properties>
</file>