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1C32" w14:textId="271EB130" w:rsidR="009652E0" w:rsidRPr="0011061A"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lang w:val="ru-RU"/>
        </w:rPr>
      </w:pPr>
    </w:p>
    <w:p w14:paraId="5F803E33" w14:textId="55DF1A78" w:rsidR="009652E0" w:rsidRPr="0011061A"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lang w:val="ru-RU"/>
        </w:rPr>
      </w:pPr>
    </w:p>
    <w:p w14:paraId="6B0755AB" w14:textId="136E666D" w:rsidR="009652E0" w:rsidRPr="0011061A"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lang w:val="ru-RU"/>
        </w:rPr>
      </w:pPr>
    </w:p>
    <w:p w14:paraId="5D12081D" w14:textId="77777777" w:rsidR="00541C3D" w:rsidRPr="0011061A" w:rsidRDefault="00541C3D" w:rsidP="00E608DF">
      <w:pPr>
        <w:widowControl w:val="0"/>
        <w:tabs>
          <w:tab w:val="left" w:pos="426"/>
        </w:tabs>
        <w:spacing w:after="120" w:line="276" w:lineRule="auto"/>
        <w:contextualSpacing/>
        <w:jc w:val="both"/>
        <w:rPr>
          <w:rFonts w:ascii="Arial" w:hAnsi="Arial" w:cs="Arial"/>
          <w:b/>
          <w:smallCaps/>
          <w:snapToGrid w:val="0"/>
          <w:color w:val="595959" w:themeColor="text1" w:themeTint="A6"/>
          <w:sz w:val="34"/>
          <w:szCs w:val="44"/>
          <w:lang w:val="ru-RU"/>
        </w:rPr>
      </w:pPr>
    </w:p>
    <w:p w14:paraId="17CE2697" w14:textId="74CDE339" w:rsidR="00541C3D" w:rsidRPr="0011061A" w:rsidRDefault="00564E77" w:rsidP="004C48C4">
      <w:pPr>
        <w:widowControl w:val="0"/>
        <w:tabs>
          <w:tab w:val="left" w:pos="426"/>
        </w:tabs>
        <w:spacing w:after="120" w:line="276" w:lineRule="auto"/>
        <w:contextualSpacing/>
        <w:jc w:val="center"/>
        <w:rPr>
          <w:rFonts w:ascii="Arial" w:hAnsi="Arial" w:cs="Arial"/>
          <w:b/>
          <w:smallCaps/>
          <w:snapToGrid w:val="0"/>
          <w:color w:val="595959" w:themeColor="text1" w:themeTint="A6"/>
          <w:sz w:val="34"/>
          <w:szCs w:val="44"/>
          <w:lang w:val="ru-RU"/>
        </w:rPr>
      </w:pPr>
      <w:r w:rsidRPr="0011061A">
        <w:rPr>
          <w:rFonts w:ascii="Arial" w:hAnsi="Arial" w:cs="Arial"/>
          <w:b/>
          <w:bCs/>
          <w:smallCaps/>
          <w:snapToGrid w:val="0"/>
          <w:color w:val="595959" w:themeColor="text1" w:themeTint="A6"/>
          <w:sz w:val="34"/>
          <w:szCs w:val="44"/>
          <w:lang w:val="ru-RU"/>
        </w:rPr>
        <w:t xml:space="preserve">РУКОВОДСТВО </w:t>
      </w:r>
      <w:r w:rsidR="009F6D46" w:rsidRPr="0011061A">
        <w:rPr>
          <w:rFonts w:ascii="Arial" w:hAnsi="Arial" w:cs="Arial"/>
          <w:b/>
          <w:bCs/>
          <w:smallCaps/>
          <w:snapToGrid w:val="0"/>
          <w:color w:val="595959" w:themeColor="text1" w:themeTint="A6"/>
          <w:sz w:val="34"/>
          <w:szCs w:val="44"/>
          <w:lang w:val="ru-RU"/>
        </w:rPr>
        <w:t>ЗАЯВИТЕЛЯ</w:t>
      </w:r>
    </w:p>
    <w:p w14:paraId="67C3216D" w14:textId="77777777" w:rsidR="009652E0" w:rsidRPr="0011061A" w:rsidRDefault="009652E0" w:rsidP="004C48C4">
      <w:pPr>
        <w:widowControl w:val="0"/>
        <w:tabs>
          <w:tab w:val="left" w:pos="426"/>
        </w:tabs>
        <w:spacing w:after="120" w:line="276" w:lineRule="auto"/>
        <w:contextualSpacing/>
        <w:jc w:val="center"/>
        <w:rPr>
          <w:rFonts w:ascii="Arial" w:hAnsi="Arial" w:cs="Arial"/>
          <w:b/>
          <w:smallCaps/>
          <w:snapToGrid w:val="0"/>
          <w:color w:val="1F4E79" w:themeColor="accent1" w:themeShade="80"/>
          <w:sz w:val="34"/>
          <w:szCs w:val="44"/>
          <w:lang w:val="ru-RU"/>
        </w:rPr>
      </w:pPr>
    </w:p>
    <w:p w14:paraId="38D6CCB8" w14:textId="77777777" w:rsidR="009F6D46" w:rsidRPr="0011061A" w:rsidRDefault="00541C3D" w:rsidP="004C48C4">
      <w:pPr>
        <w:widowControl w:val="0"/>
        <w:tabs>
          <w:tab w:val="left" w:pos="426"/>
        </w:tabs>
        <w:spacing w:after="120" w:line="276" w:lineRule="auto"/>
        <w:contextualSpacing/>
        <w:jc w:val="center"/>
        <w:rPr>
          <w:rFonts w:ascii="Arial" w:hAnsi="Arial" w:cs="Arial"/>
          <w:b/>
          <w:bCs/>
          <w:smallCaps/>
          <w:snapToGrid w:val="0"/>
          <w:color w:val="595959" w:themeColor="text1" w:themeTint="A6"/>
          <w:sz w:val="52"/>
          <w:szCs w:val="200"/>
          <w:lang w:val="ru-RU"/>
        </w:rPr>
      </w:pPr>
      <w:r w:rsidRPr="0011061A">
        <w:rPr>
          <w:rFonts w:ascii="Arial" w:hAnsi="Arial" w:cs="Arial"/>
          <w:b/>
          <w:bCs/>
          <w:smallCaps/>
          <w:snapToGrid w:val="0"/>
          <w:color w:val="595959" w:themeColor="text1" w:themeTint="A6"/>
          <w:sz w:val="52"/>
          <w:szCs w:val="200"/>
          <w:lang w:val="ru-RU"/>
        </w:rPr>
        <w:t xml:space="preserve">ПРОГРАММА </w:t>
      </w:r>
    </w:p>
    <w:p w14:paraId="37B22359" w14:textId="19930941" w:rsidR="00541C3D" w:rsidRPr="0011061A" w:rsidRDefault="00541C3D" w:rsidP="004C48C4">
      <w:pPr>
        <w:widowControl w:val="0"/>
        <w:tabs>
          <w:tab w:val="left" w:pos="426"/>
        </w:tabs>
        <w:spacing w:after="120" w:line="276" w:lineRule="auto"/>
        <w:contextualSpacing/>
        <w:jc w:val="center"/>
        <w:rPr>
          <w:rFonts w:ascii="Arial" w:hAnsi="Arial" w:cs="Arial"/>
          <w:b/>
          <w:smallCaps/>
          <w:snapToGrid w:val="0"/>
          <w:color w:val="595959" w:themeColor="text1" w:themeTint="A6"/>
          <w:sz w:val="52"/>
          <w:szCs w:val="200"/>
          <w:lang w:val="ru-RU"/>
        </w:rPr>
      </w:pPr>
      <w:r w:rsidRPr="0011061A">
        <w:rPr>
          <w:rFonts w:ascii="Arial" w:hAnsi="Arial" w:cs="Arial"/>
          <w:b/>
          <w:bCs/>
          <w:smallCaps/>
          <w:snapToGrid w:val="0"/>
          <w:color w:val="595959" w:themeColor="text1" w:themeTint="A6"/>
          <w:sz w:val="52"/>
          <w:szCs w:val="200"/>
          <w:lang w:val="ru-RU"/>
        </w:rPr>
        <w:t>АКСЕЛЕРАТОР ЭКСПОРТА</w:t>
      </w:r>
    </w:p>
    <w:p w14:paraId="2E2FB78B" w14:textId="7161FDC9" w:rsidR="00541C3D" w:rsidRPr="0011061A" w:rsidRDefault="004C48C4" w:rsidP="004C48C4">
      <w:pPr>
        <w:widowControl w:val="0"/>
        <w:tabs>
          <w:tab w:val="left" w:pos="426"/>
        </w:tabs>
        <w:spacing w:after="120" w:line="276" w:lineRule="auto"/>
        <w:contextualSpacing/>
        <w:jc w:val="center"/>
        <w:rPr>
          <w:rFonts w:ascii="Arial" w:hAnsi="Arial" w:cs="Arial"/>
          <w:b/>
          <w:smallCaps/>
          <w:color w:val="595959" w:themeColor="text1" w:themeTint="A6"/>
          <w:sz w:val="28"/>
          <w:szCs w:val="32"/>
          <w:lang w:val="ru-RU"/>
        </w:rPr>
      </w:pPr>
      <w:r w:rsidRPr="0011061A">
        <w:rPr>
          <w:rFonts w:ascii="Arial" w:hAnsi="Arial" w:cs="Arial"/>
          <w:b/>
          <w:bCs/>
          <w:smallCaps/>
          <w:color w:val="595959" w:themeColor="text1" w:themeTint="A6"/>
          <w:sz w:val="28"/>
          <w:szCs w:val="32"/>
          <w:lang w:val="ru-RU"/>
        </w:rPr>
        <w:t>ПОДДЕРЖКА КОМПАНИЙ</w:t>
      </w:r>
    </w:p>
    <w:p w14:paraId="254138AF" w14:textId="6ACBC095" w:rsidR="00DC4BAE" w:rsidRPr="0011061A" w:rsidRDefault="00541C3D" w:rsidP="004C48C4">
      <w:pPr>
        <w:widowControl w:val="0"/>
        <w:tabs>
          <w:tab w:val="left" w:pos="426"/>
        </w:tabs>
        <w:spacing w:after="120" w:line="276" w:lineRule="auto"/>
        <w:contextualSpacing/>
        <w:jc w:val="center"/>
        <w:rPr>
          <w:rFonts w:ascii="Arial" w:hAnsi="Arial" w:cs="Arial"/>
          <w:b/>
          <w:smallCaps/>
          <w:color w:val="595959" w:themeColor="text1" w:themeTint="A6"/>
          <w:sz w:val="28"/>
          <w:szCs w:val="32"/>
          <w:lang w:val="ru-RU"/>
        </w:rPr>
      </w:pPr>
      <w:r w:rsidRPr="0011061A">
        <w:rPr>
          <w:rFonts w:ascii="Arial" w:hAnsi="Arial" w:cs="Arial"/>
          <w:b/>
          <w:bCs/>
          <w:smallCaps/>
          <w:color w:val="595959" w:themeColor="text1" w:themeTint="A6"/>
          <w:sz w:val="28"/>
          <w:szCs w:val="32"/>
          <w:lang w:val="ru-RU"/>
        </w:rPr>
        <w:t xml:space="preserve">С ОБОИХ БЕРЕГОВ ДНЕСТРА В </w:t>
      </w:r>
      <w:r w:rsidR="009F6D46" w:rsidRPr="0011061A">
        <w:rPr>
          <w:rFonts w:ascii="Arial" w:hAnsi="Arial" w:cs="Arial"/>
          <w:b/>
          <w:bCs/>
          <w:smallCaps/>
          <w:color w:val="595959" w:themeColor="text1" w:themeTint="A6"/>
          <w:sz w:val="28"/>
          <w:szCs w:val="32"/>
          <w:lang w:val="ru-RU"/>
        </w:rPr>
        <w:t>ПРОДВИЖЕНИЕ</w:t>
      </w:r>
      <w:r w:rsidRPr="0011061A">
        <w:rPr>
          <w:rFonts w:ascii="Arial" w:hAnsi="Arial" w:cs="Arial"/>
          <w:b/>
          <w:bCs/>
          <w:smallCaps/>
          <w:color w:val="595959" w:themeColor="text1" w:themeTint="A6"/>
          <w:sz w:val="28"/>
          <w:szCs w:val="32"/>
          <w:lang w:val="ru-RU"/>
        </w:rPr>
        <w:t xml:space="preserve"> ЭКСПОРТА </w:t>
      </w:r>
    </w:p>
    <w:p w14:paraId="7829AE8C" w14:textId="77777777" w:rsidR="00541C3D" w:rsidRPr="0011061A" w:rsidRDefault="00541C3D" w:rsidP="00E608DF">
      <w:pPr>
        <w:widowControl w:val="0"/>
        <w:tabs>
          <w:tab w:val="left" w:pos="426"/>
        </w:tabs>
        <w:spacing w:after="120" w:line="276" w:lineRule="auto"/>
        <w:contextualSpacing/>
        <w:jc w:val="both"/>
        <w:rPr>
          <w:rFonts w:ascii="Arial" w:hAnsi="Arial" w:cs="Arial"/>
          <w:b/>
          <w:smallCaps/>
          <w:color w:val="595959" w:themeColor="text1" w:themeTint="A6"/>
          <w:sz w:val="28"/>
          <w:szCs w:val="32"/>
          <w:lang w:val="ru-RU"/>
        </w:rPr>
      </w:pPr>
    </w:p>
    <w:p w14:paraId="233261C7" w14:textId="79D6E02A" w:rsidR="00E9538B" w:rsidRPr="00F65F7C" w:rsidRDefault="00541C3D" w:rsidP="00FB628A">
      <w:pPr>
        <w:widowControl w:val="0"/>
        <w:tabs>
          <w:tab w:val="left" w:pos="426"/>
        </w:tabs>
        <w:spacing w:after="120" w:line="276" w:lineRule="auto"/>
        <w:contextualSpacing/>
        <w:jc w:val="center"/>
        <w:rPr>
          <w:rFonts w:ascii="Arial" w:hAnsi="Arial" w:cs="Arial"/>
          <w:smallCaps/>
          <w:snapToGrid w:val="0"/>
          <w:color w:val="595959" w:themeColor="text1" w:themeTint="A6"/>
          <w:sz w:val="24"/>
          <w:szCs w:val="24"/>
          <w:lang w:val="ru-RU"/>
        </w:rPr>
      </w:pPr>
      <w:r w:rsidRPr="00F65F7C">
        <w:rPr>
          <w:rFonts w:ascii="Arial" w:hAnsi="Arial" w:cs="Arial"/>
          <w:smallCaps/>
          <w:color w:val="595959" w:themeColor="text1" w:themeTint="A6"/>
          <w:sz w:val="24"/>
          <w:szCs w:val="24"/>
          <w:lang w:val="ru-RU"/>
        </w:rPr>
        <w:t>в рамках проекта</w:t>
      </w:r>
      <w:r w:rsidR="009F6D46" w:rsidRPr="00F65F7C">
        <w:rPr>
          <w:rFonts w:ascii="Arial" w:hAnsi="Arial" w:cs="Arial"/>
          <w:smallCaps/>
          <w:color w:val="595959" w:themeColor="text1" w:themeTint="A6"/>
          <w:sz w:val="24"/>
          <w:szCs w:val="24"/>
          <w:lang w:val="ru-RU"/>
        </w:rPr>
        <w:t xml:space="preserve"> проон</w:t>
      </w:r>
      <w:r w:rsidRPr="00F65F7C">
        <w:rPr>
          <w:rFonts w:ascii="Arial" w:hAnsi="Arial" w:cs="Arial"/>
          <w:smallCaps/>
          <w:color w:val="595959" w:themeColor="text1" w:themeTint="A6"/>
          <w:sz w:val="24"/>
          <w:szCs w:val="24"/>
          <w:lang w:val="ru-RU"/>
        </w:rPr>
        <w:t xml:space="preserve"> </w:t>
      </w:r>
      <w:r w:rsidRPr="00F65F7C">
        <w:rPr>
          <w:rFonts w:ascii="Arial" w:hAnsi="Arial" w:cs="Arial"/>
          <w:smallCaps/>
          <w:snapToGrid w:val="0"/>
          <w:color w:val="595959" w:themeColor="text1" w:themeTint="A6"/>
          <w:sz w:val="24"/>
          <w:szCs w:val="24"/>
          <w:lang w:val="ru-RU"/>
        </w:rPr>
        <w:t>«Развитие экспортного потенциала на берегах Днестра» (AdTrade)</w:t>
      </w:r>
    </w:p>
    <w:p w14:paraId="3B2F0DCF" w14:textId="77777777" w:rsidR="00DD0CF2" w:rsidRPr="0011061A" w:rsidRDefault="00DD0CF2" w:rsidP="00E608DF">
      <w:pPr>
        <w:spacing w:line="276" w:lineRule="auto"/>
        <w:jc w:val="both"/>
        <w:rPr>
          <w:rFonts w:ascii="Arial" w:hAnsi="Arial" w:cs="Arial"/>
          <w:b/>
          <w:strike/>
          <w:color w:val="595959" w:themeColor="text1" w:themeTint="A6"/>
          <w:sz w:val="34"/>
          <w:szCs w:val="44"/>
          <w:lang w:val="ru-RU"/>
        </w:rPr>
      </w:pPr>
    </w:p>
    <w:p w14:paraId="0843F081" w14:textId="316E3B56" w:rsidR="00413535" w:rsidRPr="0011061A" w:rsidRDefault="00413535" w:rsidP="00E608DF">
      <w:pPr>
        <w:spacing w:line="276" w:lineRule="auto"/>
        <w:jc w:val="both"/>
        <w:rPr>
          <w:rFonts w:ascii="Arial" w:hAnsi="Arial" w:cs="Arial"/>
          <w:b/>
          <w:color w:val="595959" w:themeColor="text1" w:themeTint="A6"/>
          <w:sz w:val="22"/>
          <w:szCs w:val="22"/>
          <w:lang w:val="ru-RU"/>
        </w:rPr>
      </w:pPr>
    </w:p>
    <w:p w14:paraId="6CE72E1A" w14:textId="7BE08FCE" w:rsidR="00413535" w:rsidRPr="0011061A" w:rsidRDefault="00413535" w:rsidP="00E608DF">
      <w:pPr>
        <w:spacing w:line="276" w:lineRule="auto"/>
        <w:jc w:val="both"/>
        <w:rPr>
          <w:rFonts w:ascii="Arial" w:hAnsi="Arial" w:cs="Arial"/>
          <w:b/>
          <w:sz w:val="22"/>
          <w:szCs w:val="22"/>
          <w:lang w:val="ru-RU"/>
        </w:rPr>
      </w:pPr>
    </w:p>
    <w:p w14:paraId="70F9D57B" w14:textId="3B7FD56E" w:rsidR="00413535" w:rsidRPr="0011061A" w:rsidRDefault="00413535" w:rsidP="00E608DF">
      <w:pPr>
        <w:spacing w:line="276" w:lineRule="auto"/>
        <w:jc w:val="both"/>
        <w:rPr>
          <w:rFonts w:ascii="Arial" w:hAnsi="Arial" w:cs="Arial"/>
          <w:b/>
          <w:sz w:val="22"/>
          <w:szCs w:val="22"/>
          <w:lang w:val="ru-RU"/>
        </w:rPr>
      </w:pPr>
    </w:p>
    <w:p w14:paraId="322BBFA5" w14:textId="5363D8E2" w:rsidR="00413535" w:rsidRPr="0011061A" w:rsidRDefault="00413535" w:rsidP="00E608DF">
      <w:pPr>
        <w:spacing w:line="276" w:lineRule="auto"/>
        <w:jc w:val="both"/>
        <w:rPr>
          <w:rFonts w:ascii="Arial" w:hAnsi="Arial" w:cs="Arial"/>
          <w:b/>
          <w:sz w:val="22"/>
          <w:szCs w:val="22"/>
          <w:lang w:val="ru-RU"/>
        </w:rPr>
      </w:pPr>
    </w:p>
    <w:p w14:paraId="78DC9F7E" w14:textId="77777777" w:rsidR="00413535" w:rsidRPr="0011061A" w:rsidRDefault="00413535" w:rsidP="00E608DF">
      <w:pPr>
        <w:spacing w:line="276" w:lineRule="auto"/>
        <w:jc w:val="both"/>
        <w:rPr>
          <w:rFonts w:ascii="Arial" w:hAnsi="Arial" w:cs="Arial"/>
          <w:b/>
          <w:sz w:val="22"/>
          <w:szCs w:val="22"/>
          <w:lang w:val="ru-RU"/>
        </w:rPr>
      </w:pPr>
    </w:p>
    <w:p w14:paraId="159BC8EC" w14:textId="602E660F" w:rsidR="00E9538B" w:rsidRPr="0011061A" w:rsidRDefault="00E9538B" w:rsidP="00E608DF">
      <w:pPr>
        <w:spacing w:line="276" w:lineRule="auto"/>
        <w:jc w:val="both"/>
        <w:rPr>
          <w:rFonts w:ascii="Arial" w:hAnsi="Arial" w:cs="Arial"/>
          <w:sz w:val="22"/>
          <w:szCs w:val="22"/>
          <w:lang w:val="ru-RU"/>
        </w:rPr>
      </w:pPr>
    </w:p>
    <w:p w14:paraId="6071DEB4" w14:textId="0B799089" w:rsidR="00DB2D3E" w:rsidRPr="0011061A" w:rsidRDefault="00DB2D3E" w:rsidP="00E608DF">
      <w:pPr>
        <w:spacing w:line="276" w:lineRule="auto"/>
        <w:jc w:val="both"/>
        <w:rPr>
          <w:rFonts w:ascii="Arial" w:hAnsi="Arial" w:cs="Arial"/>
          <w:sz w:val="22"/>
          <w:szCs w:val="22"/>
          <w:lang w:val="ru-RU"/>
        </w:rPr>
      </w:pPr>
    </w:p>
    <w:p w14:paraId="51AA95E2" w14:textId="1844EF32" w:rsidR="00DB2D3E" w:rsidRPr="0011061A" w:rsidRDefault="00DB2D3E" w:rsidP="00E608DF">
      <w:pPr>
        <w:spacing w:line="276" w:lineRule="auto"/>
        <w:jc w:val="both"/>
        <w:rPr>
          <w:rFonts w:ascii="Arial" w:hAnsi="Arial" w:cs="Arial"/>
          <w:sz w:val="22"/>
          <w:szCs w:val="22"/>
          <w:lang w:val="ru-RU"/>
        </w:rPr>
      </w:pPr>
    </w:p>
    <w:p w14:paraId="279920D1" w14:textId="77777777" w:rsidR="00DB2D3E" w:rsidRPr="0011061A" w:rsidRDefault="00DB2D3E" w:rsidP="00E608DF">
      <w:pPr>
        <w:spacing w:line="276" w:lineRule="auto"/>
        <w:jc w:val="both"/>
        <w:rPr>
          <w:rFonts w:ascii="Arial" w:hAnsi="Arial" w:cs="Arial"/>
          <w:sz w:val="22"/>
          <w:szCs w:val="22"/>
          <w:lang w:val="ru-RU"/>
        </w:rPr>
      </w:pPr>
    </w:p>
    <w:p w14:paraId="5BD648CD" w14:textId="7D13DB58" w:rsidR="006225BA" w:rsidRPr="0011061A" w:rsidRDefault="006225BA" w:rsidP="00E608DF">
      <w:pPr>
        <w:spacing w:line="276" w:lineRule="auto"/>
        <w:jc w:val="both"/>
        <w:rPr>
          <w:rFonts w:ascii="Arial" w:hAnsi="Arial" w:cs="Arial"/>
          <w:sz w:val="22"/>
          <w:szCs w:val="22"/>
          <w:lang w:val="ru-RU"/>
        </w:rPr>
      </w:pPr>
    </w:p>
    <w:p w14:paraId="7DD2AFCF" w14:textId="77777777" w:rsidR="006225BA" w:rsidRPr="0011061A" w:rsidRDefault="006225BA" w:rsidP="00E608DF">
      <w:pPr>
        <w:spacing w:line="276" w:lineRule="auto"/>
        <w:jc w:val="both"/>
        <w:rPr>
          <w:rFonts w:ascii="Arial" w:hAnsi="Arial" w:cs="Arial"/>
          <w:sz w:val="22"/>
          <w:szCs w:val="22"/>
          <w:lang w:val="ru-RU"/>
        </w:rPr>
      </w:pPr>
    </w:p>
    <w:p w14:paraId="1229A246" w14:textId="56E75219" w:rsidR="00BB360A" w:rsidRPr="0011061A" w:rsidRDefault="009F6D46" w:rsidP="00961546">
      <w:pPr>
        <w:spacing w:line="276" w:lineRule="auto"/>
        <w:jc w:val="center"/>
        <w:rPr>
          <w:rFonts w:ascii="Arial" w:hAnsi="Arial" w:cs="Arial"/>
          <w:sz w:val="22"/>
          <w:szCs w:val="22"/>
          <w:lang w:val="ru-RU"/>
        </w:rPr>
      </w:pPr>
      <w:r w:rsidRPr="0011061A">
        <w:rPr>
          <w:rFonts w:ascii="Arial" w:hAnsi="Arial" w:cs="Arial"/>
          <w:sz w:val="22"/>
          <w:szCs w:val="22"/>
          <w:lang w:val="ru-RU"/>
        </w:rPr>
        <w:t>Сентя</w:t>
      </w:r>
      <w:r w:rsidR="007D0038" w:rsidRPr="0011061A">
        <w:rPr>
          <w:rFonts w:ascii="Arial" w:hAnsi="Arial" w:cs="Arial"/>
          <w:sz w:val="22"/>
          <w:szCs w:val="22"/>
          <w:lang w:val="ru-RU"/>
        </w:rPr>
        <w:t>брь</w:t>
      </w:r>
      <w:r w:rsidR="00746EFE" w:rsidRPr="0011061A">
        <w:rPr>
          <w:rFonts w:ascii="Arial" w:hAnsi="Arial" w:cs="Arial"/>
          <w:sz w:val="22"/>
          <w:szCs w:val="22"/>
          <w:lang w:val="ru-RU"/>
        </w:rPr>
        <w:t xml:space="preserve"> 2023 г.</w:t>
      </w:r>
      <w:r w:rsidR="00746EFE" w:rsidRPr="0011061A">
        <w:rPr>
          <w:rFonts w:ascii="Arial" w:hAnsi="Arial" w:cs="Arial"/>
          <w:sz w:val="22"/>
          <w:szCs w:val="22"/>
          <w:lang w:val="ru-RU"/>
        </w:rPr>
        <w:br w:type="page"/>
      </w:r>
    </w:p>
    <w:p w14:paraId="42A42555" w14:textId="77777777" w:rsidR="00BB360A" w:rsidRPr="0011061A" w:rsidRDefault="00BB360A" w:rsidP="00E608DF">
      <w:pPr>
        <w:spacing w:line="276" w:lineRule="auto"/>
        <w:jc w:val="both"/>
        <w:rPr>
          <w:rFonts w:ascii="Arial" w:hAnsi="Arial" w:cs="Arial"/>
          <w:sz w:val="22"/>
          <w:szCs w:val="22"/>
          <w:lang w:val="ru-RU"/>
        </w:rPr>
      </w:pPr>
    </w:p>
    <w:p w14:paraId="297D0CE7" w14:textId="624315B1" w:rsidR="00281867" w:rsidRPr="0011061A" w:rsidRDefault="006225BA" w:rsidP="00E608DF">
      <w:pPr>
        <w:spacing w:line="276" w:lineRule="auto"/>
        <w:jc w:val="both"/>
        <w:rPr>
          <w:rFonts w:ascii="Arial" w:hAnsi="Arial" w:cs="Arial"/>
          <w:b/>
          <w:bCs/>
          <w:sz w:val="22"/>
          <w:szCs w:val="22"/>
          <w:lang w:val="ru-RU"/>
        </w:rPr>
      </w:pPr>
      <w:r w:rsidRPr="0011061A">
        <w:rPr>
          <w:rFonts w:ascii="Arial" w:hAnsi="Arial" w:cs="Arial"/>
          <w:b/>
          <w:bCs/>
          <w:sz w:val="22"/>
          <w:szCs w:val="22"/>
          <w:lang w:val="ru-RU"/>
        </w:rPr>
        <w:t>СОДЕРЖАНИЕ</w:t>
      </w:r>
    </w:p>
    <w:p w14:paraId="3743C033" w14:textId="77777777" w:rsidR="00665D1B" w:rsidRPr="0011061A" w:rsidRDefault="00647239">
      <w:pPr>
        <w:pStyle w:val="TOC1"/>
        <w:rPr>
          <w:rFonts w:asciiTheme="minorHAnsi" w:hAnsiTheme="minorHAnsi" w:cstheme="minorBidi"/>
          <w:b w:val="0"/>
          <w:bCs w:val="0"/>
          <w:caps w:val="0"/>
          <w:smallCaps w:val="0"/>
          <w:noProof/>
          <w:lang w:val="ru-RU"/>
        </w:rPr>
      </w:pPr>
      <w:r w:rsidRPr="0011061A">
        <w:rPr>
          <w:rFonts w:ascii="Arial" w:hAnsi="Arial"/>
          <w:lang w:val="ru-RU"/>
        </w:rPr>
        <w:fldChar w:fldCharType="begin"/>
      </w:r>
      <w:r w:rsidRPr="0011061A">
        <w:rPr>
          <w:rFonts w:ascii="Arial" w:hAnsi="Arial"/>
          <w:lang w:val="ru-RU"/>
        </w:rPr>
        <w:instrText xml:space="preserve"> TOC \o "1-3" \h \z \u </w:instrText>
      </w:r>
      <w:r w:rsidRPr="0011061A">
        <w:rPr>
          <w:rFonts w:ascii="Arial" w:hAnsi="Arial"/>
          <w:lang w:val="ru-RU"/>
        </w:rPr>
        <w:fldChar w:fldCharType="separate"/>
      </w:r>
      <w:hyperlink w:anchor="_Toc144134605" w:history="1">
        <w:r w:rsidR="00665D1B" w:rsidRPr="0011061A">
          <w:rPr>
            <w:rStyle w:val="Hyperlink"/>
            <w:rFonts w:ascii="Arial" w:hAnsi="Arial"/>
            <w:noProof/>
            <w:lang w:val="ru-RU"/>
          </w:rPr>
          <w:t>I.</w:t>
        </w:r>
        <w:r w:rsidR="00665D1B" w:rsidRPr="0011061A">
          <w:rPr>
            <w:rFonts w:asciiTheme="minorHAnsi" w:hAnsiTheme="minorHAnsi" w:cstheme="minorBidi"/>
            <w:b w:val="0"/>
            <w:bCs w:val="0"/>
            <w:caps w:val="0"/>
            <w:smallCaps w:val="0"/>
            <w:noProof/>
            <w:lang w:val="ru-RU"/>
          </w:rPr>
          <w:tab/>
        </w:r>
        <w:r w:rsidR="00665D1B" w:rsidRPr="0011061A">
          <w:rPr>
            <w:rStyle w:val="Hyperlink"/>
            <w:rFonts w:ascii="Arial" w:hAnsi="Arial"/>
            <w:noProof/>
            <w:lang w:val="ru-RU"/>
          </w:rPr>
          <w:t>Контекст</w:t>
        </w:r>
        <w:r w:rsidR="00665D1B" w:rsidRPr="0011061A">
          <w:rPr>
            <w:noProof/>
            <w:webHidden/>
            <w:lang w:val="ru-RU"/>
          </w:rPr>
          <w:tab/>
        </w:r>
        <w:r w:rsidR="00665D1B" w:rsidRPr="0011061A">
          <w:rPr>
            <w:noProof/>
            <w:webHidden/>
            <w:lang w:val="ru-RU"/>
          </w:rPr>
          <w:fldChar w:fldCharType="begin"/>
        </w:r>
        <w:r w:rsidR="00665D1B" w:rsidRPr="0011061A">
          <w:rPr>
            <w:noProof/>
            <w:webHidden/>
            <w:lang w:val="ru-RU"/>
          </w:rPr>
          <w:instrText xml:space="preserve"> PAGEREF _Toc144134605 \h </w:instrText>
        </w:r>
        <w:r w:rsidR="00665D1B" w:rsidRPr="0011061A">
          <w:rPr>
            <w:noProof/>
            <w:webHidden/>
            <w:lang w:val="ru-RU"/>
          </w:rPr>
        </w:r>
        <w:r w:rsidR="00665D1B" w:rsidRPr="0011061A">
          <w:rPr>
            <w:noProof/>
            <w:webHidden/>
            <w:lang w:val="ru-RU"/>
          </w:rPr>
          <w:fldChar w:fldCharType="separate"/>
        </w:r>
        <w:r w:rsidR="00665D1B" w:rsidRPr="0011061A">
          <w:rPr>
            <w:noProof/>
            <w:webHidden/>
            <w:lang w:val="ru-RU"/>
          </w:rPr>
          <w:t>3</w:t>
        </w:r>
        <w:r w:rsidR="00665D1B" w:rsidRPr="0011061A">
          <w:rPr>
            <w:noProof/>
            <w:webHidden/>
            <w:lang w:val="ru-RU"/>
          </w:rPr>
          <w:fldChar w:fldCharType="end"/>
        </w:r>
      </w:hyperlink>
    </w:p>
    <w:p w14:paraId="3D3142F0" w14:textId="77777777" w:rsidR="00665D1B" w:rsidRPr="0011061A" w:rsidRDefault="004B6CC9">
      <w:pPr>
        <w:pStyle w:val="TOC1"/>
        <w:rPr>
          <w:rFonts w:asciiTheme="minorHAnsi" w:hAnsiTheme="minorHAnsi" w:cstheme="minorBidi"/>
          <w:b w:val="0"/>
          <w:bCs w:val="0"/>
          <w:caps w:val="0"/>
          <w:smallCaps w:val="0"/>
          <w:noProof/>
          <w:lang w:val="ru-RU"/>
        </w:rPr>
      </w:pPr>
      <w:hyperlink w:anchor="_Toc144134606" w:history="1">
        <w:r w:rsidR="00665D1B" w:rsidRPr="0011061A">
          <w:rPr>
            <w:rStyle w:val="Hyperlink"/>
            <w:rFonts w:ascii="Arial" w:hAnsi="Arial"/>
            <w:noProof/>
            <w:lang w:val="ru-RU"/>
          </w:rPr>
          <w:t>II.</w:t>
        </w:r>
        <w:r w:rsidR="00665D1B" w:rsidRPr="0011061A">
          <w:rPr>
            <w:rFonts w:asciiTheme="minorHAnsi" w:hAnsiTheme="minorHAnsi" w:cstheme="minorBidi"/>
            <w:b w:val="0"/>
            <w:bCs w:val="0"/>
            <w:caps w:val="0"/>
            <w:smallCaps w:val="0"/>
            <w:noProof/>
            <w:lang w:val="ru-RU"/>
          </w:rPr>
          <w:tab/>
        </w:r>
        <w:r w:rsidR="00665D1B" w:rsidRPr="0011061A">
          <w:rPr>
            <w:rStyle w:val="Hyperlink"/>
            <w:rFonts w:ascii="Arial" w:hAnsi="Arial"/>
            <w:noProof/>
            <w:lang w:val="ru-RU"/>
          </w:rPr>
          <w:t>Обзор инициативы</w:t>
        </w:r>
        <w:r w:rsidR="00665D1B" w:rsidRPr="0011061A">
          <w:rPr>
            <w:noProof/>
            <w:webHidden/>
            <w:lang w:val="ru-RU"/>
          </w:rPr>
          <w:tab/>
        </w:r>
        <w:r w:rsidR="00665D1B" w:rsidRPr="0011061A">
          <w:rPr>
            <w:noProof/>
            <w:webHidden/>
            <w:lang w:val="ru-RU"/>
          </w:rPr>
          <w:fldChar w:fldCharType="begin"/>
        </w:r>
        <w:r w:rsidR="00665D1B" w:rsidRPr="0011061A">
          <w:rPr>
            <w:noProof/>
            <w:webHidden/>
            <w:lang w:val="ru-RU"/>
          </w:rPr>
          <w:instrText xml:space="preserve"> PAGEREF _Toc144134606 \h </w:instrText>
        </w:r>
        <w:r w:rsidR="00665D1B" w:rsidRPr="0011061A">
          <w:rPr>
            <w:noProof/>
            <w:webHidden/>
            <w:lang w:val="ru-RU"/>
          </w:rPr>
        </w:r>
        <w:r w:rsidR="00665D1B" w:rsidRPr="0011061A">
          <w:rPr>
            <w:noProof/>
            <w:webHidden/>
            <w:lang w:val="ru-RU"/>
          </w:rPr>
          <w:fldChar w:fldCharType="separate"/>
        </w:r>
        <w:r w:rsidR="00665D1B" w:rsidRPr="0011061A">
          <w:rPr>
            <w:noProof/>
            <w:webHidden/>
            <w:lang w:val="ru-RU"/>
          </w:rPr>
          <w:t>3</w:t>
        </w:r>
        <w:r w:rsidR="00665D1B" w:rsidRPr="0011061A">
          <w:rPr>
            <w:noProof/>
            <w:webHidden/>
            <w:lang w:val="ru-RU"/>
          </w:rPr>
          <w:fldChar w:fldCharType="end"/>
        </w:r>
      </w:hyperlink>
    </w:p>
    <w:p w14:paraId="25E1C5EF" w14:textId="6DA3AC16" w:rsidR="00665D1B" w:rsidRPr="0011061A" w:rsidRDefault="004B6CC9">
      <w:pPr>
        <w:pStyle w:val="TOC1"/>
        <w:rPr>
          <w:rFonts w:asciiTheme="minorHAnsi" w:hAnsiTheme="minorHAnsi" w:cstheme="minorBidi"/>
          <w:b w:val="0"/>
          <w:bCs w:val="0"/>
          <w:caps w:val="0"/>
          <w:smallCaps w:val="0"/>
          <w:noProof/>
          <w:lang w:val="ru-RU"/>
        </w:rPr>
      </w:pPr>
      <w:hyperlink w:anchor="_Toc144134607" w:history="1">
        <w:r w:rsidR="00C665C2" w:rsidRPr="0011061A">
          <w:rPr>
            <w:rStyle w:val="Hyperlink"/>
            <w:rFonts w:ascii="Arial" w:hAnsi="Arial"/>
            <w:noProof/>
            <w:lang w:val="ru-RU"/>
          </w:rPr>
          <w:t>III</w:t>
        </w:r>
        <w:r w:rsidR="00665D1B" w:rsidRPr="0011061A">
          <w:rPr>
            <w:rStyle w:val="Hyperlink"/>
            <w:rFonts w:ascii="Arial" w:hAnsi="Arial"/>
            <w:noProof/>
            <w:lang w:val="ru-RU"/>
          </w:rPr>
          <w:t>.</w:t>
        </w:r>
        <w:r w:rsidR="00665D1B" w:rsidRPr="0011061A">
          <w:rPr>
            <w:rFonts w:asciiTheme="minorHAnsi" w:hAnsiTheme="minorHAnsi" w:cstheme="minorBidi"/>
            <w:b w:val="0"/>
            <w:bCs w:val="0"/>
            <w:caps w:val="0"/>
            <w:smallCaps w:val="0"/>
            <w:noProof/>
            <w:lang w:val="ru-RU"/>
          </w:rPr>
          <w:tab/>
        </w:r>
        <w:r w:rsidR="00665D1B" w:rsidRPr="0011061A">
          <w:rPr>
            <w:rStyle w:val="Hyperlink"/>
            <w:rFonts w:ascii="Arial" w:hAnsi="Arial"/>
            <w:noProof/>
            <w:lang w:val="ru-RU"/>
          </w:rPr>
          <w:t>Заявители и заявки,</w:t>
        </w:r>
        <w:r w:rsidR="00C665C2" w:rsidRPr="0011061A">
          <w:rPr>
            <w:rStyle w:val="Hyperlink"/>
            <w:rFonts w:ascii="Arial" w:hAnsi="Arial"/>
            <w:noProof/>
            <w:lang w:val="ru-RU"/>
          </w:rPr>
          <w:t xml:space="preserve"> </w:t>
        </w:r>
        <w:r w:rsidR="00C665C2" w:rsidRPr="0011061A">
          <w:rPr>
            <w:rFonts w:ascii="Arial" w:hAnsi="Arial"/>
            <w:lang w:val="ru-RU"/>
          </w:rPr>
          <w:t>критерии приемлимости</w:t>
        </w:r>
        <w:r w:rsidR="00665D1B" w:rsidRPr="0011061A">
          <w:rPr>
            <w:noProof/>
            <w:webHidden/>
            <w:lang w:val="ru-RU"/>
          </w:rPr>
          <w:tab/>
        </w:r>
        <w:r w:rsidR="00665D1B" w:rsidRPr="0011061A">
          <w:rPr>
            <w:noProof/>
            <w:webHidden/>
            <w:lang w:val="ru-RU"/>
          </w:rPr>
          <w:fldChar w:fldCharType="begin"/>
        </w:r>
        <w:r w:rsidR="00665D1B" w:rsidRPr="0011061A">
          <w:rPr>
            <w:noProof/>
            <w:webHidden/>
            <w:lang w:val="ru-RU"/>
          </w:rPr>
          <w:instrText xml:space="preserve"> PAGEREF _Toc144134607 \h </w:instrText>
        </w:r>
        <w:r w:rsidR="00665D1B" w:rsidRPr="0011061A">
          <w:rPr>
            <w:noProof/>
            <w:webHidden/>
            <w:lang w:val="ru-RU"/>
          </w:rPr>
        </w:r>
        <w:r w:rsidR="00665D1B" w:rsidRPr="0011061A">
          <w:rPr>
            <w:noProof/>
            <w:webHidden/>
            <w:lang w:val="ru-RU"/>
          </w:rPr>
          <w:fldChar w:fldCharType="separate"/>
        </w:r>
        <w:r w:rsidR="00665D1B" w:rsidRPr="0011061A">
          <w:rPr>
            <w:noProof/>
            <w:webHidden/>
            <w:lang w:val="ru-RU"/>
          </w:rPr>
          <w:t>5</w:t>
        </w:r>
        <w:r w:rsidR="00665D1B" w:rsidRPr="0011061A">
          <w:rPr>
            <w:noProof/>
            <w:webHidden/>
            <w:lang w:val="ru-RU"/>
          </w:rPr>
          <w:fldChar w:fldCharType="end"/>
        </w:r>
      </w:hyperlink>
    </w:p>
    <w:p w14:paraId="61732602" w14:textId="232EBB10" w:rsidR="00665D1B" w:rsidRPr="0011061A" w:rsidRDefault="004B6CC9">
      <w:pPr>
        <w:pStyle w:val="TOC1"/>
        <w:rPr>
          <w:rFonts w:asciiTheme="minorHAnsi" w:hAnsiTheme="minorHAnsi" w:cstheme="minorBidi"/>
          <w:b w:val="0"/>
          <w:bCs w:val="0"/>
          <w:caps w:val="0"/>
          <w:smallCaps w:val="0"/>
          <w:noProof/>
          <w:lang w:val="ru-RU"/>
        </w:rPr>
      </w:pPr>
      <w:hyperlink w:anchor="_Toc144134608" w:history="1">
        <w:r w:rsidR="00C665C2" w:rsidRPr="0011061A">
          <w:rPr>
            <w:rStyle w:val="Hyperlink"/>
            <w:rFonts w:ascii="Arial" w:hAnsi="Arial"/>
            <w:noProof/>
            <w:lang w:val="ru-RU"/>
          </w:rPr>
          <w:t>VI</w:t>
        </w:r>
        <w:r w:rsidR="00665D1B" w:rsidRPr="0011061A">
          <w:rPr>
            <w:rStyle w:val="Hyperlink"/>
            <w:rFonts w:ascii="Arial" w:hAnsi="Arial"/>
            <w:noProof/>
            <w:lang w:val="ru-RU"/>
          </w:rPr>
          <w:t>.</w:t>
        </w:r>
        <w:r w:rsidR="00665D1B" w:rsidRPr="0011061A">
          <w:rPr>
            <w:rFonts w:asciiTheme="minorHAnsi" w:hAnsiTheme="minorHAnsi" w:cstheme="minorBidi"/>
            <w:b w:val="0"/>
            <w:bCs w:val="0"/>
            <w:caps w:val="0"/>
            <w:smallCaps w:val="0"/>
            <w:noProof/>
            <w:lang w:val="ru-RU"/>
          </w:rPr>
          <w:tab/>
        </w:r>
        <w:r w:rsidR="00665D1B" w:rsidRPr="0011061A">
          <w:rPr>
            <w:rStyle w:val="Hyperlink"/>
            <w:rFonts w:ascii="Arial" w:hAnsi="Arial"/>
            <w:noProof/>
            <w:lang w:val="ru-RU"/>
          </w:rPr>
          <w:t>ПОРЯДОК ПОДАЧИ ЗАЯВКИ</w:t>
        </w:r>
        <w:r w:rsidR="00665D1B" w:rsidRPr="0011061A">
          <w:rPr>
            <w:noProof/>
            <w:webHidden/>
            <w:lang w:val="ru-RU"/>
          </w:rPr>
          <w:tab/>
        </w:r>
        <w:r w:rsidR="00665D1B" w:rsidRPr="0011061A">
          <w:rPr>
            <w:noProof/>
            <w:webHidden/>
            <w:lang w:val="ru-RU"/>
          </w:rPr>
          <w:fldChar w:fldCharType="begin"/>
        </w:r>
        <w:r w:rsidR="00665D1B" w:rsidRPr="0011061A">
          <w:rPr>
            <w:noProof/>
            <w:webHidden/>
            <w:lang w:val="ru-RU"/>
          </w:rPr>
          <w:instrText xml:space="preserve"> PAGEREF _Toc144134608 \h </w:instrText>
        </w:r>
        <w:r w:rsidR="00665D1B" w:rsidRPr="0011061A">
          <w:rPr>
            <w:noProof/>
            <w:webHidden/>
            <w:lang w:val="ru-RU"/>
          </w:rPr>
        </w:r>
        <w:r w:rsidR="00665D1B" w:rsidRPr="0011061A">
          <w:rPr>
            <w:noProof/>
            <w:webHidden/>
            <w:lang w:val="ru-RU"/>
          </w:rPr>
          <w:fldChar w:fldCharType="separate"/>
        </w:r>
        <w:r w:rsidR="00665D1B" w:rsidRPr="0011061A">
          <w:rPr>
            <w:noProof/>
            <w:webHidden/>
            <w:lang w:val="ru-RU"/>
          </w:rPr>
          <w:t>6</w:t>
        </w:r>
        <w:r w:rsidR="00665D1B" w:rsidRPr="0011061A">
          <w:rPr>
            <w:noProof/>
            <w:webHidden/>
            <w:lang w:val="ru-RU"/>
          </w:rPr>
          <w:fldChar w:fldCharType="end"/>
        </w:r>
      </w:hyperlink>
    </w:p>
    <w:p w14:paraId="1985FFCF" w14:textId="0E3D9722" w:rsidR="00665D1B" w:rsidRPr="0011061A" w:rsidRDefault="004B6CC9">
      <w:pPr>
        <w:pStyle w:val="TOC1"/>
        <w:rPr>
          <w:rFonts w:asciiTheme="minorHAnsi" w:hAnsiTheme="minorHAnsi" w:cstheme="minorBidi"/>
          <w:b w:val="0"/>
          <w:bCs w:val="0"/>
          <w:caps w:val="0"/>
          <w:smallCaps w:val="0"/>
          <w:noProof/>
          <w:lang w:val="ru-RU"/>
        </w:rPr>
      </w:pPr>
      <w:hyperlink w:anchor="_Toc144134609" w:history="1">
        <w:r w:rsidR="00C665C2" w:rsidRPr="0011061A">
          <w:rPr>
            <w:rStyle w:val="Hyperlink"/>
            <w:rFonts w:ascii="Arial" w:hAnsi="Arial"/>
            <w:noProof/>
            <w:lang w:val="ru-RU"/>
          </w:rPr>
          <w:t>V</w:t>
        </w:r>
        <w:r w:rsidR="00665D1B" w:rsidRPr="0011061A">
          <w:rPr>
            <w:rStyle w:val="Hyperlink"/>
            <w:rFonts w:ascii="Arial" w:hAnsi="Arial"/>
            <w:noProof/>
            <w:lang w:val="ru-RU"/>
          </w:rPr>
          <w:t>.</w:t>
        </w:r>
        <w:r w:rsidR="00665D1B" w:rsidRPr="0011061A">
          <w:rPr>
            <w:rFonts w:asciiTheme="minorHAnsi" w:hAnsiTheme="minorHAnsi" w:cstheme="minorBidi"/>
            <w:b w:val="0"/>
            <w:bCs w:val="0"/>
            <w:caps w:val="0"/>
            <w:smallCaps w:val="0"/>
            <w:noProof/>
            <w:lang w:val="ru-RU"/>
          </w:rPr>
          <w:tab/>
        </w:r>
        <w:r w:rsidR="00665D1B" w:rsidRPr="0011061A">
          <w:rPr>
            <w:rStyle w:val="Hyperlink"/>
            <w:rFonts w:ascii="Arial" w:hAnsi="Arial"/>
            <w:noProof/>
            <w:lang w:val="ru-RU"/>
          </w:rPr>
          <w:t>Процедура отбора</w:t>
        </w:r>
        <w:r w:rsidR="00665D1B" w:rsidRPr="0011061A">
          <w:rPr>
            <w:noProof/>
            <w:webHidden/>
            <w:lang w:val="ru-RU"/>
          </w:rPr>
          <w:tab/>
        </w:r>
        <w:r w:rsidR="00665D1B" w:rsidRPr="0011061A">
          <w:rPr>
            <w:noProof/>
            <w:webHidden/>
            <w:lang w:val="ru-RU"/>
          </w:rPr>
          <w:fldChar w:fldCharType="begin"/>
        </w:r>
        <w:r w:rsidR="00665D1B" w:rsidRPr="0011061A">
          <w:rPr>
            <w:noProof/>
            <w:webHidden/>
            <w:lang w:val="ru-RU"/>
          </w:rPr>
          <w:instrText xml:space="preserve"> PAGEREF _Toc144134609 \h </w:instrText>
        </w:r>
        <w:r w:rsidR="00665D1B" w:rsidRPr="0011061A">
          <w:rPr>
            <w:noProof/>
            <w:webHidden/>
            <w:lang w:val="ru-RU"/>
          </w:rPr>
        </w:r>
        <w:r w:rsidR="00665D1B" w:rsidRPr="0011061A">
          <w:rPr>
            <w:noProof/>
            <w:webHidden/>
            <w:lang w:val="ru-RU"/>
          </w:rPr>
          <w:fldChar w:fldCharType="separate"/>
        </w:r>
        <w:r w:rsidR="00665D1B" w:rsidRPr="0011061A">
          <w:rPr>
            <w:noProof/>
            <w:webHidden/>
            <w:lang w:val="ru-RU"/>
          </w:rPr>
          <w:t>7</w:t>
        </w:r>
        <w:r w:rsidR="00665D1B" w:rsidRPr="0011061A">
          <w:rPr>
            <w:noProof/>
            <w:webHidden/>
            <w:lang w:val="ru-RU"/>
          </w:rPr>
          <w:fldChar w:fldCharType="end"/>
        </w:r>
      </w:hyperlink>
    </w:p>
    <w:p w14:paraId="44B35CF3" w14:textId="3749695B" w:rsidR="00665D1B" w:rsidRPr="0011061A" w:rsidRDefault="004B6CC9">
      <w:pPr>
        <w:pStyle w:val="TOC1"/>
        <w:rPr>
          <w:rFonts w:asciiTheme="minorHAnsi" w:hAnsiTheme="minorHAnsi" w:cstheme="minorBidi"/>
          <w:b w:val="0"/>
          <w:bCs w:val="0"/>
          <w:caps w:val="0"/>
          <w:smallCaps w:val="0"/>
          <w:noProof/>
          <w:lang w:val="ru-RU"/>
        </w:rPr>
      </w:pPr>
      <w:hyperlink w:anchor="_Toc144134610" w:history="1">
        <w:r w:rsidR="00C665C2" w:rsidRPr="0011061A">
          <w:rPr>
            <w:rStyle w:val="Hyperlink"/>
            <w:rFonts w:ascii="Arial" w:hAnsi="Arial"/>
            <w:noProof/>
            <w:lang w:val="ru-RU"/>
          </w:rPr>
          <w:t>VI</w:t>
        </w:r>
        <w:r w:rsidR="00665D1B" w:rsidRPr="0011061A">
          <w:rPr>
            <w:rStyle w:val="Hyperlink"/>
            <w:rFonts w:ascii="Arial" w:hAnsi="Arial"/>
            <w:noProof/>
            <w:lang w:val="ru-RU"/>
          </w:rPr>
          <w:t>.</w:t>
        </w:r>
        <w:r w:rsidR="00665D1B" w:rsidRPr="0011061A">
          <w:rPr>
            <w:rFonts w:asciiTheme="minorHAnsi" w:hAnsiTheme="minorHAnsi" w:cstheme="minorBidi"/>
            <w:b w:val="0"/>
            <w:bCs w:val="0"/>
            <w:caps w:val="0"/>
            <w:smallCaps w:val="0"/>
            <w:noProof/>
            <w:lang w:val="ru-RU"/>
          </w:rPr>
          <w:tab/>
        </w:r>
        <w:r w:rsidR="00665D1B" w:rsidRPr="0011061A">
          <w:rPr>
            <w:rStyle w:val="Hyperlink"/>
            <w:rFonts w:ascii="Arial" w:hAnsi="Arial"/>
            <w:noProof/>
            <w:lang w:val="ru-RU"/>
          </w:rPr>
          <w:t>Процесс реализации проекта. Мониторинг</w:t>
        </w:r>
        <w:r w:rsidR="00665D1B" w:rsidRPr="0011061A">
          <w:rPr>
            <w:noProof/>
            <w:webHidden/>
            <w:lang w:val="ru-RU"/>
          </w:rPr>
          <w:tab/>
        </w:r>
        <w:r w:rsidR="00665D1B" w:rsidRPr="0011061A">
          <w:rPr>
            <w:noProof/>
            <w:webHidden/>
            <w:lang w:val="ru-RU"/>
          </w:rPr>
          <w:fldChar w:fldCharType="begin"/>
        </w:r>
        <w:r w:rsidR="00665D1B" w:rsidRPr="0011061A">
          <w:rPr>
            <w:noProof/>
            <w:webHidden/>
            <w:lang w:val="ru-RU"/>
          </w:rPr>
          <w:instrText xml:space="preserve"> PAGEREF _Toc144134610 \h </w:instrText>
        </w:r>
        <w:r w:rsidR="00665D1B" w:rsidRPr="0011061A">
          <w:rPr>
            <w:noProof/>
            <w:webHidden/>
            <w:lang w:val="ru-RU"/>
          </w:rPr>
        </w:r>
        <w:r w:rsidR="00665D1B" w:rsidRPr="0011061A">
          <w:rPr>
            <w:noProof/>
            <w:webHidden/>
            <w:lang w:val="ru-RU"/>
          </w:rPr>
          <w:fldChar w:fldCharType="separate"/>
        </w:r>
        <w:r w:rsidR="00665D1B" w:rsidRPr="0011061A">
          <w:rPr>
            <w:noProof/>
            <w:webHidden/>
            <w:lang w:val="ru-RU"/>
          </w:rPr>
          <w:t>8</w:t>
        </w:r>
        <w:r w:rsidR="00665D1B" w:rsidRPr="0011061A">
          <w:rPr>
            <w:noProof/>
            <w:webHidden/>
            <w:lang w:val="ru-RU"/>
          </w:rPr>
          <w:fldChar w:fldCharType="end"/>
        </w:r>
      </w:hyperlink>
    </w:p>
    <w:p w14:paraId="1AB8B1EF" w14:textId="1FF00C49" w:rsidR="00FE20C0" w:rsidRPr="0011061A" w:rsidRDefault="00647239" w:rsidP="00E608DF">
      <w:pPr>
        <w:spacing w:line="276" w:lineRule="auto"/>
        <w:jc w:val="both"/>
        <w:rPr>
          <w:rFonts w:ascii="Arial" w:hAnsi="Arial" w:cs="Arial"/>
          <w:b/>
          <w:smallCaps/>
          <w:sz w:val="22"/>
          <w:szCs w:val="22"/>
          <w:lang w:val="ru-RU"/>
        </w:rPr>
      </w:pPr>
      <w:r w:rsidRPr="0011061A">
        <w:rPr>
          <w:rFonts w:ascii="Arial" w:hAnsi="Arial" w:cs="Arial"/>
          <w:b/>
          <w:smallCaps/>
          <w:sz w:val="22"/>
          <w:szCs w:val="22"/>
          <w:lang w:val="ru-RU"/>
        </w:rPr>
        <w:fldChar w:fldCharType="end"/>
      </w:r>
      <w:r w:rsidRPr="0011061A">
        <w:rPr>
          <w:rFonts w:ascii="Arial" w:hAnsi="Arial" w:cs="Arial"/>
          <w:b/>
          <w:bCs/>
          <w:smallCaps/>
          <w:sz w:val="22"/>
          <w:szCs w:val="22"/>
          <w:lang w:val="ru-RU"/>
        </w:rPr>
        <w:br w:type="page"/>
      </w:r>
    </w:p>
    <w:p w14:paraId="3A8EE72E" w14:textId="6130861B" w:rsidR="006A61BF" w:rsidRPr="0011061A" w:rsidRDefault="006225BA" w:rsidP="00AD4EC1">
      <w:pPr>
        <w:pStyle w:val="Heading1"/>
        <w:numPr>
          <w:ilvl w:val="0"/>
          <w:numId w:val="3"/>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lang w:val="ru-RU"/>
        </w:rPr>
      </w:pPr>
      <w:bookmarkStart w:id="0" w:name="_Toc11157421"/>
      <w:bookmarkStart w:id="1" w:name="_Toc15244724"/>
      <w:bookmarkStart w:id="2" w:name="_Toc144134605"/>
      <w:r w:rsidRPr="0011061A">
        <w:rPr>
          <w:rFonts w:ascii="Arial" w:hAnsi="Arial" w:cs="Arial"/>
          <w:b/>
          <w:bCs/>
          <w:smallCaps/>
          <w:color w:val="auto"/>
          <w:sz w:val="22"/>
          <w:szCs w:val="22"/>
          <w:lang w:val="ru-RU"/>
        </w:rPr>
        <w:lastRenderedPageBreak/>
        <w:t>Контекст</w:t>
      </w:r>
      <w:bookmarkEnd w:id="0"/>
      <w:bookmarkEnd w:id="1"/>
      <w:bookmarkEnd w:id="2"/>
    </w:p>
    <w:p w14:paraId="73D99929" w14:textId="6DF2B980" w:rsidR="00F4739E" w:rsidRPr="0011061A" w:rsidRDefault="00EB493C" w:rsidP="0049362F">
      <w:pPr>
        <w:widowControl w:val="0"/>
        <w:tabs>
          <w:tab w:val="left" w:pos="426"/>
        </w:tabs>
        <w:spacing w:before="240" w:line="276" w:lineRule="auto"/>
        <w:contextualSpacing/>
        <w:jc w:val="both"/>
        <w:rPr>
          <w:rFonts w:ascii="Arial" w:hAnsi="Arial" w:cs="Arial"/>
          <w:spacing w:val="4"/>
          <w:sz w:val="22"/>
          <w:szCs w:val="22"/>
          <w:lang w:val="ru-RU"/>
        </w:rPr>
      </w:pPr>
      <w:bookmarkStart w:id="3" w:name="_Toc11157422"/>
      <w:r w:rsidRPr="0011061A">
        <w:rPr>
          <w:rFonts w:ascii="Arial" w:hAnsi="Arial" w:cs="Arial"/>
          <w:sz w:val="22"/>
          <w:szCs w:val="22"/>
          <w:lang w:val="ru-RU"/>
        </w:rPr>
        <w:t>В результате многочисленных кризисов и негативной экономической динамики экономика Республики Молдова значительно сократилась</w:t>
      </w:r>
      <w:r w:rsidR="00427695" w:rsidRPr="0011061A">
        <w:rPr>
          <w:rFonts w:ascii="Arial" w:hAnsi="Arial" w:cs="Arial"/>
          <w:sz w:val="22"/>
          <w:szCs w:val="22"/>
          <w:lang w:val="ru-RU"/>
        </w:rPr>
        <w:t xml:space="preserve"> </w:t>
      </w:r>
      <w:r w:rsidRPr="0011061A">
        <w:rPr>
          <w:rFonts w:ascii="Arial" w:hAnsi="Arial" w:cs="Arial"/>
          <w:sz w:val="22"/>
          <w:szCs w:val="22"/>
          <w:lang w:val="ru-RU"/>
        </w:rPr>
        <w:t>в 2022 году</w:t>
      </w:r>
      <w:r w:rsidR="00427695" w:rsidRPr="0011061A">
        <w:rPr>
          <w:rFonts w:ascii="Arial" w:hAnsi="Arial" w:cs="Arial"/>
          <w:sz w:val="22"/>
          <w:szCs w:val="22"/>
          <w:lang w:val="ru-RU"/>
        </w:rPr>
        <w:t xml:space="preserve"> </w:t>
      </w:r>
      <w:r w:rsidR="00FA2FEC" w:rsidRPr="0011061A">
        <w:rPr>
          <w:rFonts w:ascii="Arial" w:hAnsi="Arial" w:cs="Arial"/>
          <w:sz w:val="22"/>
          <w:szCs w:val="22"/>
          <w:lang w:val="ru-RU"/>
        </w:rPr>
        <w:t>на</w:t>
      </w:r>
      <w:r w:rsidRPr="0011061A">
        <w:rPr>
          <w:rFonts w:ascii="Arial" w:hAnsi="Arial" w:cs="Arial"/>
          <w:sz w:val="22"/>
          <w:szCs w:val="22"/>
          <w:lang w:val="ru-RU"/>
        </w:rPr>
        <w:t xml:space="preserve"> около 18% по левому берегу и 4,1% по правому берегу. </w:t>
      </w:r>
    </w:p>
    <w:p w14:paraId="7F566D08" w14:textId="77777777" w:rsidR="00B346EF" w:rsidRPr="0011061A" w:rsidRDefault="00B346EF" w:rsidP="0049362F">
      <w:pPr>
        <w:widowControl w:val="0"/>
        <w:tabs>
          <w:tab w:val="left" w:pos="426"/>
        </w:tabs>
        <w:spacing w:before="240" w:line="276" w:lineRule="auto"/>
        <w:contextualSpacing/>
        <w:jc w:val="both"/>
        <w:rPr>
          <w:rFonts w:ascii="Arial" w:hAnsi="Arial" w:cs="Arial"/>
          <w:spacing w:val="4"/>
          <w:sz w:val="22"/>
          <w:szCs w:val="22"/>
          <w:lang w:val="ru-RU"/>
        </w:rPr>
      </w:pPr>
    </w:p>
    <w:p w14:paraId="14DADD3F" w14:textId="491FE04F" w:rsidR="00B346EF" w:rsidRPr="0011061A" w:rsidRDefault="006516CB" w:rsidP="0049362F">
      <w:pPr>
        <w:widowControl w:val="0"/>
        <w:tabs>
          <w:tab w:val="left" w:pos="426"/>
        </w:tabs>
        <w:spacing w:before="240" w:line="276" w:lineRule="auto"/>
        <w:contextualSpacing/>
        <w:jc w:val="both"/>
        <w:rPr>
          <w:rFonts w:ascii="Arial" w:hAnsi="Arial" w:cs="Arial"/>
          <w:spacing w:val="4"/>
          <w:sz w:val="22"/>
          <w:szCs w:val="22"/>
          <w:lang w:val="ru-RU"/>
        </w:rPr>
      </w:pPr>
      <w:r w:rsidRPr="0011061A">
        <w:rPr>
          <w:rFonts w:ascii="Arial" w:hAnsi="Arial" w:cs="Arial"/>
          <w:sz w:val="22"/>
          <w:szCs w:val="22"/>
          <w:lang w:val="ru-RU"/>
        </w:rPr>
        <w:t>Также в 2022 году на правом берегу чистый экспорт внес отрицательный вклад в динамику ВВП и сократил рост на 0,7%. В то же время на левом берегу объемы экспорта и импорта снизились примерно на 31% и 7% в 2022 году. Вероятно, это снижение сохранится и в течение 2023 года.</w:t>
      </w:r>
    </w:p>
    <w:p w14:paraId="36E090F1" w14:textId="77777777" w:rsidR="003F37B8" w:rsidRPr="0011061A" w:rsidRDefault="003F37B8" w:rsidP="0049362F">
      <w:pPr>
        <w:widowControl w:val="0"/>
        <w:tabs>
          <w:tab w:val="left" w:pos="426"/>
        </w:tabs>
        <w:spacing w:before="240" w:line="276" w:lineRule="auto"/>
        <w:contextualSpacing/>
        <w:jc w:val="both"/>
        <w:rPr>
          <w:rFonts w:ascii="Arial" w:hAnsi="Arial" w:cs="Arial"/>
          <w:spacing w:val="4"/>
          <w:sz w:val="22"/>
          <w:szCs w:val="22"/>
          <w:lang w:val="ru-RU"/>
        </w:rPr>
      </w:pPr>
    </w:p>
    <w:p w14:paraId="2C7E9E48" w14:textId="3FF5FE07" w:rsidR="00F84489" w:rsidRPr="0011061A" w:rsidRDefault="00F84489" w:rsidP="0049362F">
      <w:pPr>
        <w:widowControl w:val="0"/>
        <w:tabs>
          <w:tab w:val="left" w:pos="426"/>
        </w:tabs>
        <w:spacing w:before="240" w:line="276" w:lineRule="auto"/>
        <w:contextualSpacing/>
        <w:jc w:val="both"/>
        <w:rPr>
          <w:rFonts w:ascii="Arial" w:hAnsi="Arial" w:cs="Arial"/>
          <w:spacing w:val="4"/>
          <w:sz w:val="22"/>
          <w:szCs w:val="22"/>
          <w:lang w:val="ru-RU"/>
        </w:rPr>
      </w:pPr>
      <w:r w:rsidRPr="0011061A">
        <w:rPr>
          <w:rFonts w:ascii="Arial" w:hAnsi="Arial" w:cs="Arial"/>
          <w:sz w:val="22"/>
          <w:szCs w:val="22"/>
          <w:lang w:val="ru-RU"/>
        </w:rPr>
        <w:t xml:space="preserve">На ММСП обоих берегов Днестра оказали влияние кризисы в экономике, энергетике и безопасности. В основном это было вызвано снижением спроса, ограничением свободы передвижения, ограничением доступа к сырью или перебоями в поставках (особенно импортного сырья), нарушением цепочки распределения, а также снижением производительности труда. </w:t>
      </w:r>
    </w:p>
    <w:p w14:paraId="41A0C695" w14:textId="77777777" w:rsidR="00F84489" w:rsidRPr="0011061A" w:rsidRDefault="00F84489" w:rsidP="00E608DF">
      <w:pPr>
        <w:widowControl w:val="0"/>
        <w:tabs>
          <w:tab w:val="left" w:pos="426"/>
        </w:tabs>
        <w:spacing w:after="120" w:line="276" w:lineRule="auto"/>
        <w:contextualSpacing/>
        <w:jc w:val="both"/>
        <w:rPr>
          <w:rFonts w:ascii="Arial" w:hAnsi="Arial" w:cs="Arial"/>
          <w:spacing w:val="4"/>
          <w:sz w:val="22"/>
          <w:szCs w:val="22"/>
          <w:lang w:val="ru-RU"/>
        </w:rPr>
      </w:pPr>
    </w:p>
    <w:p w14:paraId="46A42A52" w14:textId="59369CC3" w:rsidR="000B5875" w:rsidRPr="0011061A" w:rsidRDefault="000B5875" w:rsidP="00E608DF">
      <w:pPr>
        <w:widowControl w:val="0"/>
        <w:tabs>
          <w:tab w:val="left" w:pos="426"/>
        </w:tabs>
        <w:spacing w:after="120" w:line="276" w:lineRule="auto"/>
        <w:contextualSpacing/>
        <w:jc w:val="both"/>
        <w:rPr>
          <w:rFonts w:ascii="Arial" w:hAnsi="Arial" w:cs="Arial"/>
          <w:sz w:val="22"/>
          <w:szCs w:val="22"/>
          <w:lang w:val="ru-RU"/>
        </w:rPr>
      </w:pPr>
      <w:r w:rsidRPr="0011061A">
        <w:rPr>
          <w:rFonts w:ascii="Arial" w:eastAsia="Calibri" w:hAnsi="Arial" w:cs="Arial"/>
          <w:sz w:val="22"/>
          <w:szCs w:val="22"/>
          <w:lang w:val="ru-RU"/>
        </w:rPr>
        <w:t xml:space="preserve">Нынешняя инициатива по ускорению экспорта направлена на укрепление экспортного потенциала ММСП с обоих берегов Днестра с целью диверсификации рынков сбыта и расширения ассортимента экспортируемой продукции. Инициатива также предусматривает содействие развитию сотрудничества между берегами Днестра и расширение доступа предприятий левобережья к торговым механизмам, имеющимся на правом берегу. Это должно быть достигнуто путем предоставления частному сектору левобережья доступа к возможностям, предоставляемым Соглашением об углубленной и всеобъемлющей свободной торговле (DCFTA) и Соглашением о стратегическом партнерстве, торговле и сотрудничестве между Великобританией и Молдовой (SPTCA), способствуя созданию атмосферы доверия и сотрудничества между обоими берегами. </w:t>
      </w:r>
    </w:p>
    <w:p w14:paraId="02EFF913" w14:textId="3C1005DE" w:rsidR="00923F01" w:rsidRPr="0011061A" w:rsidRDefault="00961546" w:rsidP="00E608DF">
      <w:pPr>
        <w:spacing w:before="240" w:after="120" w:line="276" w:lineRule="auto"/>
        <w:jc w:val="both"/>
        <w:rPr>
          <w:rFonts w:ascii="Arial" w:eastAsia="Calibri" w:hAnsi="Arial" w:cs="Arial"/>
          <w:sz w:val="22"/>
          <w:szCs w:val="22"/>
          <w:lang w:val="ru-RU"/>
        </w:rPr>
      </w:pPr>
      <w:r w:rsidRPr="0011061A">
        <w:rPr>
          <w:rFonts w:ascii="Arial" w:hAnsi="Arial" w:cs="Arial"/>
          <w:sz w:val="22"/>
          <w:szCs w:val="22"/>
          <w:lang w:val="ru-RU"/>
        </w:rPr>
        <w:t xml:space="preserve">Данная инициатива реализуется в рамках проекта ПРООН </w:t>
      </w:r>
      <w:r w:rsidRPr="0011061A">
        <w:rPr>
          <w:rFonts w:ascii="Arial" w:hAnsi="Arial" w:cs="Arial"/>
          <w:i/>
          <w:iCs/>
          <w:sz w:val="22"/>
          <w:szCs w:val="22"/>
          <w:lang w:val="ru-RU"/>
        </w:rPr>
        <w:t>«Развитие экспортного потенциала на берегах Днестра</w:t>
      </w:r>
      <w:r w:rsidRPr="0011061A">
        <w:rPr>
          <w:rFonts w:ascii="Arial" w:hAnsi="Arial" w:cs="Arial"/>
          <w:sz w:val="22"/>
          <w:szCs w:val="22"/>
          <w:lang w:val="ru-RU"/>
        </w:rPr>
        <w:t xml:space="preserve">» (AdTrade) при финансовой поддержке Швеции и Великобритании. Общая цель проекта AdTrade заключается в том, чтобы обеспечить повышение уровня жизни и благосостояния мужчин и женщин на обоих берегах Днестра за счет улучшения сотрудничества между берегами для доступа к возможностям, предоставляемым внешними торговыми соглашениями Молдовы, а также создать атмосферу доверия и сотрудничества на обоих берегах. Проект AdTrade предусматривает оказание методической и практической помощи в установлении долгосрочных торговых связей и продвижении экспорта, путем поддержки существующих компаний или открытия новых предприятий, что способствует созданию новых рабочих мест, особенно для женщин и уязвимых групп населения. </w:t>
      </w:r>
    </w:p>
    <w:p w14:paraId="7CB8D14E" w14:textId="69CF1223" w:rsidR="00886F4A" w:rsidRPr="0011061A" w:rsidRDefault="000179A8" w:rsidP="00AD4EC1">
      <w:pPr>
        <w:pStyle w:val="Heading1"/>
        <w:numPr>
          <w:ilvl w:val="0"/>
          <w:numId w:val="3"/>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lang w:val="ru-RU"/>
        </w:rPr>
      </w:pPr>
      <w:bookmarkStart w:id="4" w:name="_Toc15244725"/>
      <w:bookmarkStart w:id="5" w:name="_Toc144134606"/>
      <w:r w:rsidRPr="0011061A">
        <w:rPr>
          <w:rFonts w:ascii="Arial" w:hAnsi="Arial" w:cs="Arial"/>
          <w:b/>
          <w:bCs/>
          <w:smallCaps/>
          <w:color w:val="auto"/>
          <w:sz w:val="22"/>
          <w:szCs w:val="22"/>
          <w:lang w:val="ru-RU"/>
        </w:rPr>
        <w:t>Обзор инициативы</w:t>
      </w:r>
      <w:bookmarkEnd w:id="3"/>
      <w:bookmarkEnd w:id="4"/>
      <w:bookmarkEnd w:id="5"/>
    </w:p>
    <w:p w14:paraId="6B4CDFF9" w14:textId="42EEAC0F" w:rsidR="00417D81" w:rsidRPr="0011061A" w:rsidRDefault="00F846B7" w:rsidP="0049362F">
      <w:pPr>
        <w:spacing w:before="240"/>
        <w:jc w:val="both"/>
        <w:rPr>
          <w:rFonts w:ascii="Arial" w:eastAsia="Calibri" w:hAnsi="Arial" w:cs="Arial"/>
          <w:sz w:val="22"/>
          <w:szCs w:val="22"/>
          <w:lang w:val="ru-RU"/>
        </w:rPr>
      </w:pPr>
      <w:r w:rsidRPr="0011061A">
        <w:rPr>
          <w:rFonts w:ascii="Arial" w:eastAsia="Calibri" w:hAnsi="Arial" w:cs="Arial"/>
          <w:sz w:val="22"/>
          <w:szCs w:val="22"/>
          <w:lang w:val="ru-RU"/>
        </w:rPr>
        <w:t xml:space="preserve">Инициатива направлена на расширение возможностей компаний обоих берегов Днестра в области торговли и экспорта. Она предоставляет </w:t>
      </w:r>
      <w:r w:rsidR="00084404" w:rsidRPr="0011061A">
        <w:rPr>
          <w:rFonts w:ascii="Arial" w:eastAsia="Calibri" w:hAnsi="Arial" w:cs="Arial"/>
          <w:sz w:val="22"/>
          <w:szCs w:val="22"/>
          <w:lang w:val="ru-RU"/>
        </w:rPr>
        <w:t>поддержку</w:t>
      </w:r>
      <w:r w:rsidRPr="0011061A">
        <w:rPr>
          <w:rFonts w:ascii="Arial" w:eastAsia="Calibri" w:hAnsi="Arial" w:cs="Arial"/>
          <w:sz w:val="22"/>
          <w:szCs w:val="22"/>
          <w:lang w:val="ru-RU"/>
        </w:rPr>
        <w:t xml:space="preserve"> ММСП с обоих берегов </w:t>
      </w:r>
      <w:r w:rsidR="00084404" w:rsidRPr="0011061A">
        <w:rPr>
          <w:rFonts w:ascii="Arial" w:eastAsia="Calibri" w:hAnsi="Arial" w:cs="Arial"/>
          <w:sz w:val="22"/>
          <w:szCs w:val="22"/>
          <w:lang w:val="ru-RU"/>
        </w:rPr>
        <w:t>Днестра</w:t>
      </w:r>
      <w:r w:rsidRPr="0011061A">
        <w:rPr>
          <w:rFonts w:ascii="Arial" w:eastAsia="Calibri" w:hAnsi="Arial" w:cs="Arial"/>
          <w:sz w:val="22"/>
          <w:szCs w:val="22"/>
          <w:lang w:val="ru-RU"/>
        </w:rPr>
        <w:t>, чтобы помочь им подготовиться к выходу на международные рынки</w:t>
      </w:r>
      <w:r w:rsidR="00084404" w:rsidRPr="0011061A">
        <w:rPr>
          <w:rFonts w:ascii="Arial" w:eastAsia="Calibri" w:hAnsi="Arial" w:cs="Arial"/>
          <w:sz w:val="22"/>
          <w:szCs w:val="22"/>
          <w:lang w:val="ru-RU"/>
        </w:rPr>
        <w:t>.</w:t>
      </w:r>
      <w:r w:rsidRPr="0011061A">
        <w:rPr>
          <w:rFonts w:ascii="Arial" w:eastAsia="Calibri" w:hAnsi="Arial" w:cs="Arial"/>
          <w:sz w:val="22"/>
          <w:szCs w:val="22"/>
          <w:lang w:val="ru-RU"/>
        </w:rPr>
        <w:t xml:space="preserve"> </w:t>
      </w:r>
    </w:p>
    <w:p w14:paraId="5C36DED3" w14:textId="011D3810" w:rsidR="001C08DA" w:rsidRPr="0011061A" w:rsidRDefault="007E089E" w:rsidP="0049362F">
      <w:pPr>
        <w:spacing w:before="240"/>
        <w:jc w:val="both"/>
        <w:rPr>
          <w:rFonts w:ascii="Arial" w:eastAsia="Calibri" w:hAnsi="Arial" w:cs="Arial"/>
          <w:sz w:val="22"/>
          <w:szCs w:val="22"/>
          <w:lang w:val="ru-RU"/>
        </w:rPr>
      </w:pPr>
      <w:r w:rsidRPr="0011061A">
        <w:rPr>
          <w:rFonts w:ascii="Arial" w:eastAsia="Calibri" w:hAnsi="Arial" w:cs="Arial"/>
          <w:sz w:val="22"/>
          <w:szCs w:val="22"/>
          <w:lang w:val="ru-RU"/>
        </w:rPr>
        <w:t xml:space="preserve">Инициатива «Акселератор экспорта» направлена на </w:t>
      </w:r>
      <w:r w:rsidRPr="0011061A">
        <w:rPr>
          <w:rFonts w:ascii="Arial" w:eastAsia="Calibri" w:hAnsi="Arial" w:cs="Arial"/>
          <w:b/>
          <w:bCs/>
          <w:sz w:val="22"/>
          <w:szCs w:val="22"/>
          <w:lang w:val="ru-RU"/>
        </w:rPr>
        <w:t>поддержку развития бизнеса</w:t>
      </w:r>
      <w:r w:rsidRPr="0011061A">
        <w:rPr>
          <w:rFonts w:ascii="Arial" w:eastAsia="Calibri" w:hAnsi="Arial" w:cs="Arial"/>
          <w:sz w:val="22"/>
          <w:szCs w:val="22"/>
          <w:lang w:val="ru-RU"/>
        </w:rPr>
        <w:t xml:space="preserve">, которая позволит компаниям начать экспорт или расширить свои экспортные возможности, например: соблюдение санитарных, фитосанитарных, технических, экологических стандартов, </w:t>
      </w:r>
      <w:r w:rsidRPr="0011061A">
        <w:rPr>
          <w:rFonts w:ascii="Arial" w:eastAsia="Calibri" w:hAnsi="Arial" w:cs="Arial"/>
          <w:sz w:val="22"/>
          <w:szCs w:val="22"/>
          <w:lang w:val="ru-RU"/>
        </w:rPr>
        <w:lastRenderedPageBreak/>
        <w:t>стандартов качества и социальной корпоративной ответственности партнеров по экспорту. Кроме того, в рамках инициативы будет осуществляться деятельность по экспортному маркетингу существующих продуктов и услуг на внешних рынках.</w:t>
      </w:r>
    </w:p>
    <w:p w14:paraId="7F0A5DB5" w14:textId="2D1AE7C0" w:rsidR="00DD0CF2" w:rsidRPr="0011061A" w:rsidRDefault="00DD0CF2" w:rsidP="6F3D244A">
      <w:pPr>
        <w:spacing w:before="240"/>
        <w:jc w:val="both"/>
        <w:rPr>
          <w:rFonts w:ascii="Arial" w:eastAsia="Calibri" w:hAnsi="Arial" w:cs="Arial"/>
          <w:sz w:val="22"/>
          <w:szCs w:val="22"/>
          <w:lang w:val="ru-RU"/>
        </w:rPr>
      </w:pPr>
      <w:r w:rsidRPr="0011061A">
        <w:rPr>
          <w:rFonts w:ascii="Arial" w:eastAsia="Calibri" w:hAnsi="Arial" w:cs="Arial"/>
          <w:sz w:val="22"/>
          <w:szCs w:val="22"/>
          <w:lang w:val="ru-RU"/>
        </w:rPr>
        <w:t>Целевой группой данного конкурса являются ММСП, зарегистрированные на обоих берегах Днестра.</w:t>
      </w:r>
    </w:p>
    <w:p w14:paraId="625328EF" w14:textId="4552BEF0" w:rsidR="00DD0CF2" w:rsidRPr="0011061A" w:rsidRDefault="0162D3B2">
      <w:pPr>
        <w:spacing w:before="240"/>
        <w:jc w:val="both"/>
        <w:rPr>
          <w:rFonts w:ascii="Arial" w:eastAsia="Calibri" w:hAnsi="Arial" w:cs="Arial"/>
          <w:sz w:val="22"/>
          <w:szCs w:val="22"/>
          <w:lang w:val="ru-RU"/>
        </w:rPr>
      </w:pPr>
      <w:r w:rsidRPr="0011061A">
        <w:rPr>
          <w:rFonts w:ascii="Arial" w:eastAsia="Calibri" w:hAnsi="Arial" w:cs="Arial"/>
          <w:sz w:val="22"/>
          <w:szCs w:val="22"/>
          <w:lang w:val="ru-RU"/>
        </w:rPr>
        <w:t xml:space="preserve">Всего в период 2023-2025 гг. в рамках инициативы экспортного акселератора будет поддержано около 40 компаний. В ходе текущего конкурса будут отобраны около 25 компаний. </w:t>
      </w:r>
    </w:p>
    <w:p w14:paraId="56F203AF" w14:textId="6DBBB48E" w:rsidR="000F6931" w:rsidRPr="0011061A" w:rsidRDefault="00EB12D2" w:rsidP="00E608DF">
      <w:pPr>
        <w:spacing w:before="240" w:after="120" w:line="276" w:lineRule="auto"/>
        <w:jc w:val="both"/>
        <w:rPr>
          <w:rFonts w:ascii="Arial" w:eastAsia="Calibri" w:hAnsi="Arial" w:cs="Arial"/>
          <w:sz w:val="22"/>
          <w:szCs w:val="22"/>
          <w:lang w:val="ru-RU"/>
        </w:rPr>
      </w:pPr>
      <w:r w:rsidRPr="0011061A">
        <w:rPr>
          <w:rFonts w:ascii="Arial" w:eastAsia="Calibri" w:hAnsi="Arial" w:cs="Arial"/>
          <w:sz w:val="22"/>
          <w:szCs w:val="22"/>
          <w:lang w:val="ru-RU"/>
        </w:rPr>
        <w:t>Компаниям-экспортерам и компаниям с экспортным потенциалом предлагается подавать заявки на получение поддержки, направленной на повышение конкурентоспособности компании для выхода на новые экспортные рынки или увеличения присутствия на экспортном рынке. Отобранным компаниям будет оказана комплексная поддержка в наращивании их потенциала, преодолении экспортных барьеров, что позволит им выйти на европейские рынки в соответствии с правилами DCFTA и SPTCA, повысив при этом конкурентные преимущества.</w:t>
      </w:r>
    </w:p>
    <w:p w14:paraId="0CA759DA" w14:textId="0FF9328C" w:rsidR="0077690B" w:rsidRPr="0011061A" w:rsidRDefault="00252BFF" w:rsidP="00E608DF">
      <w:pPr>
        <w:spacing w:before="240" w:after="120" w:line="276" w:lineRule="auto"/>
        <w:jc w:val="both"/>
        <w:rPr>
          <w:rFonts w:ascii="Arial" w:eastAsia="Calibri" w:hAnsi="Arial" w:cs="Arial"/>
          <w:b/>
          <w:bCs/>
          <w:sz w:val="22"/>
          <w:szCs w:val="22"/>
          <w:lang w:val="ru-RU"/>
        </w:rPr>
      </w:pPr>
      <w:r w:rsidRPr="0011061A">
        <w:rPr>
          <w:rFonts w:ascii="Arial" w:eastAsia="Calibri" w:hAnsi="Arial" w:cs="Arial"/>
          <w:b/>
          <w:bCs/>
          <w:sz w:val="22"/>
          <w:szCs w:val="22"/>
          <w:lang w:val="ru-RU"/>
        </w:rPr>
        <w:t xml:space="preserve">Программа экспортного акселератора ориентирована на поддержку в два этапа: </w:t>
      </w:r>
    </w:p>
    <w:p w14:paraId="1C8B437E" w14:textId="6CE517DB" w:rsidR="00D5581B" w:rsidRPr="0011061A" w:rsidRDefault="58F6EE1F" w:rsidP="7709F7F4">
      <w:pPr>
        <w:pStyle w:val="ListParagraph"/>
        <w:numPr>
          <w:ilvl w:val="0"/>
          <w:numId w:val="1"/>
        </w:numPr>
        <w:spacing w:after="0" w:line="288" w:lineRule="auto"/>
        <w:jc w:val="both"/>
        <w:rPr>
          <w:rFonts w:ascii="Arial" w:eastAsia="Calibri" w:hAnsi="Arial" w:cs="Arial"/>
          <w:b/>
          <w:bCs/>
          <w:sz w:val="22"/>
          <w:szCs w:val="22"/>
          <w:lang w:val="ru-RU"/>
        </w:rPr>
      </w:pPr>
      <w:r w:rsidRPr="0011061A">
        <w:rPr>
          <w:rFonts w:ascii="Arial" w:eastAsia="Calibri" w:hAnsi="Arial" w:cs="Arial"/>
          <w:b/>
          <w:bCs/>
          <w:sz w:val="22"/>
          <w:szCs w:val="22"/>
          <w:lang w:val="ru-RU"/>
        </w:rPr>
        <w:t>План экспорта (1 месяц)</w:t>
      </w:r>
    </w:p>
    <w:p w14:paraId="17723DE7" w14:textId="1BF54729" w:rsidR="00D5581B" w:rsidRPr="0011061A" w:rsidRDefault="58F6EE1F" w:rsidP="1B8F0488">
      <w:pPr>
        <w:pStyle w:val="ListParagraph"/>
        <w:spacing w:after="0" w:line="288" w:lineRule="auto"/>
        <w:ind w:left="1080"/>
        <w:jc w:val="both"/>
        <w:rPr>
          <w:rFonts w:ascii="Arial" w:eastAsia="Calibri" w:hAnsi="Arial" w:cs="Arial"/>
          <w:sz w:val="22"/>
          <w:szCs w:val="22"/>
          <w:lang w:val="ru-RU"/>
        </w:rPr>
      </w:pPr>
      <w:r w:rsidRPr="0011061A">
        <w:rPr>
          <w:rFonts w:ascii="Arial" w:eastAsia="Calibri" w:hAnsi="Arial" w:cs="Arial"/>
          <w:sz w:val="22"/>
          <w:szCs w:val="22"/>
          <w:lang w:val="ru-RU"/>
        </w:rPr>
        <w:t>На первом этапе программа предлагает отобранным ММСП интенсивную программу наращивания потенциала, включающую тренинги и мастер-классы по различным темам, таким как экспортный маркетинг, планирование и стратегия экспорта, правила и требования рынка и т.д. По окончании программы под руководством экспертов компании смогут разработать собственные планы экспортных действий, учитывающие основные требования к развитию или началу экспортной деятельности. Эти экспортные планы будут служить критериями допуска к участию в следующем этапе.</w:t>
      </w:r>
    </w:p>
    <w:p w14:paraId="69D2E726" w14:textId="31E7A164" w:rsidR="00D5581B" w:rsidRPr="0011061A" w:rsidRDefault="58F6EE1F" w:rsidP="1B8F0488">
      <w:pPr>
        <w:pStyle w:val="ListParagraph"/>
        <w:numPr>
          <w:ilvl w:val="0"/>
          <w:numId w:val="1"/>
        </w:numPr>
        <w:spacing w:after="0" w:line="288" w:lineRule="auto"/>
        <w:jc w:val="both"/>
        <w:rPr>
          <w:rFonts w:ascii="Arial" w:eastAsia="Calibri" w:hAnsi="Arial" w:cs="Arial"/>
          <w:b/>
          <w:bCs/>
          <w:sz w:val="22"/>
          <w:szCs w:val="22"/>
          <w:lang w:val="ru-RU"/>
        </w:rPr>
      </w:pPr>
      <w:r w:rsidRPr="0011061A">
        <w:rPr>
          <w:rFonts w:ascii="Arial" w:eastAsia="Calibri" w:hAnsi="Arial" w:cs="Arial"/>
          <w:b/>
          <w:bCs/>
          <w:sz w:val="22"/>
          <w:szCs w:val="22"/>
          <w:lang w:val="ru-RU"/>
        </w:rPr>
        <w:t>Услуги по продвижению экспорта (18 месяцев)</w:t>
      </w:r>
    </w:p>
    <w:p w14:paraId="5123CB4B" w14:textId="591CD523" w:rsidR="00D5581B" w:rsidRPr="0011061A" w:rsidRDefault="5BBD307C" w:rsidP="07BBA83C">
      <w:pPr>
        <w:pStyle w:val="ListParagraph"/>
        <w:spacing w:after="0" w:line="288" w:lineRule="auto"/>
        <w:ind w:left="1080"/>
        <w:jc w:val="both"/>
        <w:rPr>
          <w:rFonts w:ascii="Arial" w:eastAsia="Myriad Pro" w:hAnsi="Arial" w:cs="Arial"/>
          <w:sz w:val="22"/>
          <w:szCs w:val="22"/>
          <w:lang w:val="ru-RU"/>
        </w:rPr>
      </w:pPr>
      <w:r w:rsidRPr="0011061A">
        <w:rPr>
          <w:rFonts w:ascii="Arial" w:hAnsi="Arial" w:cs="Arial"/>
          <w:sz w:val="22"/>
          <w:szCs w:val="22"/>
          <w:lang w:val="ru-RU"/>
        </w:rPr>
        <w:t>На втором этапе, на основе разработанных экспортных планов и определенных конкретных мер по увеличению или инициированию экспорта, каждая компания определит соответствующие услуги, такие как коучинг, менторство</w:t>
      </w:r>
      <w:r w:rsidR="00866F23" w:rsidRPr="0011061A">
        <w:rPr>
          <w:rFonts w:ascii="Arial" w:hAnsi="Arial" w:cs="Arial"/>
          <w:sz w:val="22"/>
          <w:szCs w:val="22"/>
          <w:lang w:val="ru-RU"/>
        </w:rPr>
        <w:t xml:space="preserve">, </w:t>
      </w:r>
      <w:r w:rsidR="00A47A50" w:rsidRPr="0011061A">
        <w:rPr>
          <w:rFonts w:ascii="Arial" w:hAnsi="Arial" w:cs="Arial"/>
          <w:sz w:val="22"/>
          <w:szCs w:val="22"/>
          <w:lang w:val="ru-RU"/>
        </w:rPr>
        <w:t xml:space="preserve">сертификация, B2B встречи, </w:t>
      </w:r>
      <w:r w:rsidR="00B20B45" w:rsidRPr="0011061A">
        <w:rPr>
          <w:rFonts w:ascii="Arial" w:hAnsi="Arial" w:cs="Arial"/>
          <w:sz w:val="22"/>
          <w:szCs w:val="22"/>
          <w:lang w:val="ru-RU"/>
        </w:rPr>
        <w:t>участие в выставках, продвижеие,</w:t>
      </w:r>
      <w:r w:rsidRPr="0011061A">
        <w:rPr>
          <w:rFonts w:ascii="Arial" w:hAnsi="Arial" w:cs="Arial"/>
          <w:sz w:val="22"/>
          <w:szCs w:val="22"/>
          <w:lang w:val="ru-RU"/>
        </w:rPr>
        <w:t xml:space="preserve"> и другие виды поддержки, отвечающие ее индивидуальным потребностям в экспорте в течение следующих 18 месяцев. Проект AdTrade выделит необходимые средства для покрытия расходов на услуги. Кроме того, все компании пройдут оценку готовности к экспорту и получат обновленные экспортные планы и стратегии. </w:t>
      </w:r>
    </w:p>
    <w:p w14:paraId="1841242A" w14:textId="114E94F7" w:rsidR="00D5581B" w:rsidRPr="0011061A" w:rsidRDefault="00D5581B" w:rsidP="1B8F0488">
      <w:pPr>
        <w:pStyle w:val="ListParagraph"/>
        <w:spacing w:after="0" w:line="288" w:lineRule="auto"/>
        <w:ind w:left="1080"/>
        <w:jc w:val="both"/>
        <w:rPr>
          <w:rFonts w:ascii="Arial" w:eastAsia="Calibri" w:hAnsi="Arial" w:cs="Arial"/>
          <w:sz w:val="22"/>
          <w:szCs w:val="22"/>
          <w:lang w:val="ru-RU"/>
        </w:rPr>
      </w:pPr>
    </w:p>
    <w:p w14:paraId="7F676E9E" w14:textId="7E834CCE" w:rsidR="00272322" w:rsidRPr="0011061A" w:rsidRDefault="008C06F8" w:rsidP="00E608DF">
      <w:pPr>
        <w:spacing w:line="276" w:lineRule="auto"/>
        <w:jc w:val="both"/>
        <w:rPr>
          <w:rFonts w:ascii="Arial" w:eastAsia="Calibri" w:hAnsi="Arial" w:cs="Arial"/>
          <w:sz w:val="22"/>
          <w:szCs w:val="22"/>
          <w:lang w:val="ru-RU"/>
        </w:rPr>
      </w:pPr>
      <w:r w:rsidRPr="0011061A">
        <w:rPr>
          <w:rFonts w:ascii="Arial" w:eastAsia="Calibri" w:hAnsi="Arial" w:cs="Arial"/>
          <w:sz w:val="22"/>
          <w:szCs w:val="22"/>
          <w:lang w:val="ru-RU"/>
        </w:rPr>
        <w:t>На основании выявленных потребностей по завершении разработки экспортных планов и оценки готовности к экспорту ниже перечислены потенциальные услуги по укреплению потенциала компании, которые могут быть оказаны при поддержке проекта AdTrade, но не ограничиваются ими:</w:t>
      </w:r>
    </w:p>
    <w:p w14:paraId="32727FA5" w14:textId="6BE9B13E" w:rsidR="009D05D2" w:rsidRPr="0011061A" w:rsidRDefault="009D05D2" w:rsidP="00F84489">
      <w:pPr>
        <w:pStyle w:val="ListParagraph"/>
        <w:numPr>
          <w:ilvl w:val="0"/>
          <w:numId w:val="19"/>
        </w:numPr>
        <w:spacing w:line="259" w:lineRule="auto"/>
        <w:jc w:val="both"/>
        <w:rPr>
          <w:rFonts w:ascii="Arial" w:eastAsia="Calibri" w:hAnsi="Arial" w:cs="Arial"/>
          <w:sz w:val="22"/>
          <w:szCs w:val="22"/>
          <w:lang w:val="ru-RU"/>
        </w:rPr>
      </w:pPr>
      <w:bookmarkStart w:id="6" w:name="_Toc11157423"/>
      <w:bookmarkStart w:id="7" w:name="_Toc40507633"/>
      <w:bookmarkStart w:id="8" w:name="_Toc109104776"/>
      <w:r w:rsidRPr="0011061A">
        <w:rPr>
          <w:rFonts w:ascii="Arial" w:eastAsia="Calibri" w:hAnsi="Arial" w:cs="Arial"/>
          <w:b/>
          <w:bCs/>
          <w:sz w:val="22"/>
          <w:szCs w:val="22"/>
          <w:lang w:val="ru-RU"/>
        </w:rPr>
        <w:t>Совершенствование методов ведения бизнеса</w:t>
      </w:r>
      <w:r w:rsidRPr="0011061A">
        <w:rPr>
          <w:rFonts w:ascii="Arial" w:eastAsia="Calibri" w:hAnsi="Arial" w:cs="Arial"/>
          <w:sz w:val="22"/>
          <w:szCs w:val="22"/>
          <w:lang w:val="ru-RU"/>
        </w:rPr>
        <w:t xml:space="preserve"> - реинжиниринг бизнес-процессов, индивидуальное профессиональное консультирование, технологическая экспертиза и т.д.;</w:t>
      </w:r>
    </w:p>
    <w:p w14:paraId="6C73AAC9" w14:textId="6F145617" w:rsidR="009D05D2" w:rsidRPr="0011061A" w:rsidRDefault="009D05D2" w:rsidP="00F84489">
      <w:pPr>
        <w:pStyle w:val="ListParagraph"/>
        <w:numPr>
          <w:ilvl w:val="0"/>
          <w:numId w:val="19"/>
        </w:numPr>
        <w:spacing w:line="259" w:lineRule="auto"/>
        <w:jc w:val="both"/>
        <w:rPr>
          <w:rFonts w:ascii="Arial" w:eastAsia="Calibri" w:hAnsi="Arial" w:cs="Arial"/>
          <w:sz w:val="22"/>
          <w:szCs w:val="22"/>
          <w:lang w:val="ru-RU"/>
        </w:rPr>
      </w:pPr>
      <w:r w:rsidRPr="0011061A">
        <w:rPr>
          <w:rFonts w:ascii="Arial" w:eastAsia="Calibri" w:hAnsi="Arial" w:cs="Arial"/>
          <w:b/>
          <w:bCs/>
          <w:sz w:val="22"/>
          <w:szCs w:val="22"/>
          <w:lang w:val="ru-RU"/>
        </w:rPr>
        <w:lastRenderedPageBreak/>
        <w:t>Цифровизация коммерческой деятельности</w:t>
      </w:r>
      <w:r w:rsidRPr="0011061A">
        <w:rPr>
          <w:rFonts w:ascii="Arial" w:eastAsia="Calibri" w:hAnsi="Arial" w:cs="Arial"/>
          <w:sz w:val="22"/>
          <w:szCs w:val="22"/>
          <w:lang w:val="ru-RU"/>
        </w:rPr>
        <w:t xml:space="preserve"> - интеграция с международными торговыми площадками, разработка интернет-магазинов и веб-страниц, внедрение CRM-систем и т.д.;</w:t>
      </w:r>
    </w:p>
    <w:p w14:paraId="71AE4523" w14:textId="7B3B58CB" w:rsidR="009D05D2" w:rsidRPr="0011061A" w:rsidRDefault="009D05D2" w:rsidP="00F84489">
      <w:pPr>
        <w:pStyle w:val="ListParagraph"/>
        <w:numPr>
          <w:ilvl w:val="0"/>
          <w:numId w:val="19"/>
        </w:numPr>
        <w:spacing w:line="276" w:lineRule="auto"/>
        <w:jc w:val="both"/>
        <w:rPr>
          <w:rFonts w:ascii="Arial" w:eastAsia="Calibri" w:hAnsi="Arial" w:cs="Arial"/>
          <w:sz w:val="22"/>
          <w:szCs w:val="22"/>
          <w:lang w:val="ru-RU"/>
        </w:rPr>
      </w:pPr>
      <w:r w:rsidRPr="0011061A">
        <w:rPr>
          <w:rFonts w:ascii="Arial" w:hAnsi="Arial" w:cs="Arial"/>
          <w:b/>
          <w:bCs/>
          <w:sz w:val="22"/>
          <w:szCs w:val="22"/>
          <w:lang w:val="ru-RU"/>
        </w:rPr>
        <w:t>Продвижение</w:t>
      </w:r>
      <w:r w:rsidRPr="0011061A">
        <w:rPr>
          <w:rFonts w:ascii="Arial" w:hAnsi="Arial" w:cs="Arial"/>
          <w:sz w:val="22"/>
          <w:szCs w:val="22"/>
          <w:lang w:val="ru-RU"/>
        </w:rPr>
        <w:t xml:space="preserve"> - создание эффективных инструментов продвижения и каналов коммуникации (включая социальные сети и цифровые медиа), развитие бренда, разработка упаковки продукта, помощь в проведении PR-мероприятий, производство рекламных материалов, в том числе мультимедийных, и сотрудничество с медиаресурсами, участие в выставках и бизнес-мероприятиях и т.д.;</w:t>
      </w:r>
    </w:p>
    <w:p w14:paraId="07A50BEB" w14:textId="5C8446C7" w:rsidR="009D05D2" w:rsidRPr="0011061A" w:rsidRDefault="009D05D2" w:rsidP="00F84489">
      <w:pPr>
        <w:pStyle w:val="ListParagraph"/>
        <w:numPr>
          <w:ilvl w:val="0"/>
          <w:numId w:val="19"/>
        </w:numPr>
        <w:spacing w:line="276" w:lineRule="auto"/>
        <w:jc w:val="both"/>
        <w:rPr>
          <w:rFonts w:ascii="Arial" w:eastAsia="Calibri" w:hAnsi="Arial" w:cs="Arial"/>
          <w:sz w:val="22"/>
          <w:szCs w:val="22"/>
          <w:lang w:val="ru-RU"/>
        </w:rPr>
      </w:pPr>
      <w:r w:rsidRPr="0011061A">
        <w:rPr>
          <w:rFonts w:ascii="Arial" w:eastAsia="Calibri" w:hAnsi="Arial" w:cs="Arial"/>
          <w:b/>
          <w:bCs/>
          <w:sz w:val="22"/>
          <w:szCs w:val="22"/>
          <w:lang w:val="ru-RU"/>
        </w:rPr>
        <w:t>Поддержка торговли между берегами и выхода на новые экспортные рынки</w:t>
      </w:r>
      <w:r w:rsidRPr="0011061A">
        <w:rPr>
          <w:rFonts w:ascii="Arial" w:eastAsia="Calibri" w:hAnsi="Arial" w:cs="Arial"/>
          <w:sz w:val="22"/>
          <w:szCs w:val="22"/>
          <w:lang w:val="ru-RU"/>
        </w:rPr>
        <w:t xml:space="preserve"> - планирование и реализация экспортных поставок, исследование партнеров и рынка, разработка маркетингового анализа цен и затрат и т.д.;</w:t>
      </w:r>
    </w:p>
    <w:p w14:paraId="042E4BCE" w14:textId="30F5816D" w:rsidR="009D05D2" w:rsidRPr="0011061A" w:rsidRDefault="009D05D2" w:rsidP="00665D1B">
      <w:pPr>
        <w:pStyle w:val="ListParagraph"/>
        <w:numPr>
          <w:ilvl w:val="0"/>
          <w:numId w:val="19"/>
        </w:numPr>
        <w:spacing w:after="0" w:line="276" w:lineRule="auto"/>
        <w:jc w:val="both"/>
        <w:rPr>
          <w:rFonts w:ascii="Arial" w:eastAsia="Calibri" w:hAnsi="Arial" w:cs="Arial"/>
          <w:sz w:val="22"/>
          <w:szCs w:val="22"/>
          <w:lang w:val="ru-RU"/>
        </w:rPr>
      </w:pPr>
      <w:r w:rsidRPr="0011061A">
        <w:rPr>
          <w:rFonts w:ascii="Arial" w:hAnsi="Arial" w:cs="Arial"/>
          <w:b/>
          <w:bCs/>
          <w:sz w:val="22"/>
          <w:szCs w:val="22"/>
          <w:lang w:val="ru-RU"/>
        </w:rPr>
        <w:t>Сертификационная поддержка при внедрении стандартов менеджмента качества</w:t>
      </w:r>
      <w:r w:rsidRPr="0011061A">
        <w:rPr>
          <w:rFonts w:ascii="Arial" w:hAnsi="Arial" w:cs="Arial"/>
          <w:sz w:val="22"/>
          <w:szCs w:val="22"/>
          <w:lang w:val="ru-RU"/>
        </w:rPr>
        <w:t xml:space="preserve"> - ISO 22000, ISO 9001, ISO 14 000, HACCP, GLOBAL G.A.P.</w:t>
      </w:r>
      <w:bookmarkStart w:id="9" w:name="_Hlk68670786"/>
      <w:r w:rsidRPr="0011061A">
        <w:rPr>
          <w:rFonts w:ascii="Arial" w:hAnsi="Arial" w:cs="Arial"/>
          <w:sz w:val="22"/>
          <w:szCs w:val="22"/>
          <w:lang w:val="ru-RU"/>
        </w:rPr>
        <w:t>, корпоративной социальной ответственности, принципов устойчивого управления окружающей средой</w:t>
      </w:r>
      <w:r w:rsidRPr="0011061A">
        <w:rPr>
          <w:rFonts w:ascii="Arial" w:hAnsi="Arial" w:cs="Arial"/>
          <w:color w:val="4D5156"/>
          <w:sz w:val="22"/>
          <w:szCs w:val="22"/>
          <w:shd w:val="clear" w:color="auto" w:fill="FFFFFF"/>
          <w:lang w:val="ru-RU"/>
        </w:rPr>
        <w:t xml:space="preserve"> </w:t>
      </w:r>
      <w:bookmarkEnd w:id="9"/>
      <w:r w:rsidR="00665D1B" w:rsidRPr="0011061A">
        <w:rPr>
          <w:rFonts w:ascii="Arial" w:hAnsi="Arial" w:cs="Arial"/>
          <w:sz w:val="22"/>
          <w:szCs w:val="22"/>
          <w:lang w:val="ru-RU"/>
        </w:rPr>
        <w:t>и т. д.</w:t>
      </w:r>
      <w:r w:rsidRPr="0011061A">
        <w:rPr>
          <w:rFonts w:ascii="Arial" w:hAnsi="Arial" w:cs="Arial"/>
          <w:sz w:val="22"/>
          <w:szCs w:val="22"/>
          <w:lang w:val="ru-RU"/>
        </w:rPr>
        <w:t>.;</w:t>
      </w:r>
    </w:p>
    <w:p w14:paraId="5A4B5303" w14:textId="1CB02AF6" w:rsidR="009D05D2" w:rsidRPr="0011061A" w:rsidRDefault="009D05D2" w:rsidP="00F84489">
      <w:pPr>
        <w:pStyle w:val="ListParagraph"/>
        <w:numPr>
          <w:ilvl w:val="0"/>
          <w:numId w:val="19"/>
        </w:numPr>
        <w:spacing w:line="276" w:lineRule="auto"/>
        <w:jc w:val="both"/>
        <w:rPr>
          <w:rFonts w:ascii="Arial" w:eastAsia="Calibri" w:hAnsi="Arial" w:cs="Arial"/>
          <w:sz w:val="22"/>
          <w:szCs w:val="22"/>
          <w:lang w:val="ru-RU"/>
        </w:rPr>
      </w:pPr>
      <w:r w:rsidRPr="0011061A">
        <w:rPr>
          <w:rFonts w:ascii="Arial" w:hAnsi="Arial" w:cs="Arial"/>
          <w:b/>
          <w:bCs/>
          <w:sz w:val="22"/>
          <w:szCs w:val="22"/>
          <w:lang w:val="ru-RU"/>
        </w:rPr>
        <w:t>Соответствие продукции требованиям торговли</w:t>
      </w:r>
      <w:r w:rsidRPr="0011061A">
        <w:rPr>
          <w:rFonts w:ascii="Arial" w:hAnsi="Arial" w:cs="Arial"/>
          <w:sz w:val="22"/>
          <w:szCs w:val="22"/>
          <w:lang w:val="ru-RU"/>
        </w:rPr>
        <w:t xml:space="preserve"> - исследование санитарных/фитосанитарных норм, требований к маркировке, </w:t>
      </w:r>
      <w:r w:rsidRPr="0011061A">
        <w:rPr>
          <w:rFonts w:ascii="Arial" w:hAnsi="Arial" w:cs="Arial"/>
          <w:sz w:val="22"/>
          <w:szCs w:val="22"/>
          <w:shd w:val="clear" w:color="auto" w:fill="FFFFFF"/>
          <w:lang w:val="ru-RU"/>
        </w:rPr>
        <w:t xml:space="preserve">исследование импортных пошлин, налогов и импортных процедур, информация о банковских и небанковских инструментах финансирования внешней торговли, инструментах и способах международных платежей и т.д.; </w:t>
      </w:r>
    </w:p>
    <w:p w14:paraId="589B2D68" w14:textId="4683CE12" w:rsidR="009D05D2" w:rsidRPr="0011061A" w:rsidRDefault="009D05D2" w:rsidP="009D05D2">
      <w:pPr>
        <w:pStyle w:val="ListParagraph"/>
        <w:numPr>
          <w:ilvl w:val="0"/>
          <w:numId w:val="19"/>
        </w:numPr>
        <w:spacing w:line="276" w:lineRule="auto"/>
        <w:jc w:val="both"/>
        <w:rPr>
          <w:rFonts w:ascii="Arial" w:hAnsi="Arial" w:cs="Arial"/>
          <w:sz w:val="22"/>
          <w:szCs w:val="22"/>
          <w:lang w:val="ru-RU"/>
        </w:rPr>
      </w:pPr>
      <w:r w:rsidRPr="0011061A">
        <w:rPr>
          <w:rFonts w:ascii="Arial" w:hAnsi="Arial" w:cs="Arial"/>
          <w:b/>
          <w:bCs/>
          <w:sz w:val="22"/>
          <w:szCs w:val="22"/>
          <w:lang w:val="ru-RU"/>
        </w:rPr>
        <w:t>Другие услуги</w:t>
      </w:r>
      <w:r w:rsidRPr="0011061A">
        <w:rPr>
          <w:rFonts w:ascii="Arial" w:hAnsi="Arial" w:cs="Arial"/>
          <w:sz w:val="22"/>
          <w:szCs w:val="22"/>
          <w:lang w:val="ru-RU"/>
        </w:rPr>
        <w:t>, направленные на повышение конкурентоспособности и экспортного потенциала компании.</w:t>
      </w:r>
    </w:p>
    <w:p w14:paraId="6797650D" w14:textId="66647D2F" w:rsidR="00B95F11" w:rsidRPr="0011061A" w:rsidRDefault="006846F7" w:rsidP="00093CDE">
      <w:pPr>
        <w:pStyle w:val="Heading1"/>
        <w:numPr>
          <w:ilvl w:val="0"/>
          <w:numId w:val="1"/>
        </w:numPr>
        <w:shd w:val="clear" w:color="auto" w:fill="BDD6EE" w:themeFill="accent1" w:themeFillTint="66"/>
        <w:tabs>
          <w:tab w:val="left" w:pos="284"/>
        </w:tabs>
        <w:spacing w:line="276" w:lineRule="auto"/>
        <w:jc w:val="both"/>
        <w:rPr>
          <w:rFonts w:ascii="Arial" w:hAnsi="Arial" w:cs="Arial"/>
          <w:b/>
          <w:smallCaps/>
          <w:color w:val="auto"/>
          <w:sz w:val="22"/>
          <w:szCs w:val="22"/>
          <w:lang w:val="ru-RU"/>
        </w:rPr>
      </w:pPr>
      <w:bookmarkStart w:id="10" w:name="_Toc144134607"/>
      <w:r w:rsidRPr="0011061A">
        <w:rPr>
          <w:rFonts w:ascii="Arial" w:hAnsi="Arial" w:cs="Arial"/>
          <w:b/>
          <w:bCs/>
          <w:smallCaps/>
          <w:color w:val="auto"/>
          <w:sz w:val="22"/>
          <w:szCs w:val="22"/>
          <w:lang w:val="ru-RU"/>
        </w:rPr>
        <w:t>Заявители</w:t>
      </w:r>
      <w:r w:rsidRPr="0011061A">
        <w:rPr>
          <w:rFonts w:ascii="Arial" w:hAnsi="Arial" w:cs="Arial"/>
          <w:smallCaps/>
          <w:color w:val="auto"/>
          <w:sz w:val="22"/>
          <w:szCs w:val="22"/>
          <w:lang w:val="ru-RU"/>
        </w:rPr>
        <w:t xml:space="preserve"> </w:t>
      </w:r>
      <w:r w:rsidRPr="0011061A">
        <w:rPr>
          <w:rFonts w:ascii="Arial" w:hAnsi="Arial" w:cs="Arial"/>
          <w:b/>
          <w:bCs/>
          <w:smallCaps/>
          <w:color w:val="auto"/>
          <w:sz w:val="22"/>
          <w:szCs w:val="22"/>
          <w:lang w:val="ru-RU"/>
        </w:rPr>
        <w:t>и заявки,</w:t>
      </w:r>
      <w:bookmarkEnd w:id="10"/>
      <w:r w:rsidR="00876535" w:rsidRPr="0011061A">
        <w:rPr>
          <w:rFonts w:ascii="Arial" w:hAnsi="Arial" w:cs="Arial"/>
          <w:b/>
          <w:bCs/>
          <w:smallCaps/>
          <w:color w:val="auto"/>
          <w:sz w:val="22"/>
          <w:szCs w:val="22"/>
          <w:lang w:val="ru-RU"/>
        </w:rPr>
        <w:t xml:space="preserve"> </w:t>
      </w:r>
      <w:r w:rsidR="00A63D2C" w:rsidRPr="0011061A">
        <w:rPr>
          <w:rFonts w:ascii="Arial" w:hAnsi="Arial" w:cs="Arial"/>
          <w:b/>
          <w:bCs/>
          <w:smallCaps/>
          <w:color w:val="auto"/>
          <w:sz w:val="22"/>
          <w:szCs w:val="22"/>
          <w:lang w:val="ru-RU"/>
        </w:rPr>
        <w:t xml:space="preserve">критерии приемлимости </w:t>
      </w:r>
    </w:p>
    <w:p w14:paraId="62E2496A" w14:textId="67597C45" w:rsidR="00CD2B80" w:rsidRPr="0011061A" w:rsidRDefault="00E35BFA" w:rsidP="00E608DF">
      <w:pPr>
        <w:spacing w:before="240" w:line="276" w:lineRule="auto"/>
        <w:jc w:val="both"/>
        <w:rPr>
          <w:rFonts w:ascii="Arial" w:hAnsi="Arial" w:cs="Arial"/>
          <w:b/>
          <w:sz w:val="22"/>
          <w:szCs w:val="22"/>
          <w:lang w:val="ru-RU"/>
        </w:rPr>
      </w:pPr>
      <w:r w:rsidRPr="0011061A">
        <w:rPr>
          <w:rFonts w:ascii="Arial" w:hAnsi="Arial" w:cs="Arial"/>
          <w:b/>
          <w:bCs/>
          <w:sz w:val="22"/>
          <w:szCs w:val="22"/>
          <w:lang w:val="ru-RU"/>
        </w:rPr>
        <w:t xml:space="preserve">Заявители, соответствующие минимальным условиям, изложенным ниже, будут считаться отвечающими требованиям: </w:t>
      </w:r>
    </w:p>
    <w:p w14:paraId="2CE55A10" w14:textId="14C447DF" w:rsidR="00D75D31" w:rsidRPr="0011061A" w:rsidRDefault="00943C06" w:rsidP="00E608DF">
      <w:pPr>
        <w:pStyle w:val="ListParagraph"/>
        <w:numPr>
          <w:ilvl w:val="0"/>
          <w:numId w:val="5"/>
        </w:numPr>
        <w:spacing w:line="276" w:lineRule="auto"/>
        <w:ind w:left="284" w:hanging="284"/>
        <w:jc w:val="both"/>
        <w:rPr>
          <w:rFonts w:ascii="Arial" w:hAnsi="Arial" w:cs="Arial"/>
          <w:sz w:val="22"/>
          <w:szCs w:val="22"/>
          <w:lang w:val="ru-RU"/>
        </w:rPr>
      </w:pPr>
      <w:r w:rsidRPr="0011061A">
        <w:rPr>
          <w:rFonts w:ascii="Arial" w:hAnsi="Arial" w:cs="Arial"/>
          <w:sz w:val="22"/>
          <w:szCs w:val="22"/>
          <w:lang w:val="ru-RU"/>
        </w:rPr>
        <w:t>Демонстрируют экспортный потенциал;</w:t>
      </w:r>
    </w:p>
    <w:p w14:paraId="54697B0C" w14:textId="3910F9A8" w:rsidR="00882D1F" w:rsidRPr="0011061A" w:rsidRDefault="00882D1F" w:rsidP="00E608DF">
      <w:pPr>
        <w:pStyle w:val="ListParagraph"/>
        <w:numPr>
          <w:ilvl w:val="0"/>
          <w:numId w:val="5"/>
        </w:numPr>
        <w:spacing w:line="276" w:lineRule="auto"/>
        <w:ind w:left="284" w:hanging="284"/>
        <w:jc w:val="both"/>
        <w:rPr>
          <w:rFonts w:ascii="Arial" w:hAnsi="Arial" w:cs="Arial"/>
          <w:sz w:val="22"/>
          <w:szCs w:val="22"/>
          <w:lang w:val="ru-RU"/>
        </w:rPr>
      </w:pPr>
      <w:r w:rsidRPr="0011061A">
        <w:rPr>
          <w:rFonts w:ascii="Arial" w:hAnsi="Arial" w:cs="Arial"/>
          <w:sz w:val="22"/>
          <w:szCs w:val="22"/>
          <w:lang w:val="ru-RU"/>
        </w:rPr>
        <w:t>Имеют не менее 2 лет активного опыта работы на рынке;</w:t>
      </w:r>
    </w:p>
    <w:p w14:paraId="5853042A" w14:textId="66DE2F82" w:rsidR="00DF6860" w:rsidRPr="0011061A" w:rsidRDefault="000E500C" w:rsidP="00E608DF">
      <w:pPr>
        <w:pStyle w:val="ListParagraph"/>
        <w:numPr>
          <w:ilvl w:val="0"/>
          <w:numId w:val="5"/>
        </w:numPr>
        <w:spacing w:line="276" w:lineRule="auto"/>
        <w:ind w:left="284" w:hanging="284"/>
        <w:jc w:val="both"/>
        <w:rPr>
          <w:rFonts w:ascii="Arial" w:hAnsi="Arial" w:cs="Arial"/>
          <w:sz w:val="22"/>
          <w:szCs w:val="22"/>
          <w:lang w:val="ru-RU"/>
        </w:rPr>
      </w:pPr>
      <w:r w:rsidRPr="0011061A">
        <w:rPr>
          <w:rFonts w:ascii="Arial" w:hAnsi="Arial" w:cs="Arial"/>
          <w:sz w:val="22"/>
          <w:szCs w:val="22"/>
          <w:lang w:val="ru-RU"/>
        </w:rPr>
        <w:t>Зарегистрированы в качестве юридического лица на правом или левом берегу Днестра;</w:t>
      </w:r>
    </w:p>
    <w:p w14:paraId="6078E3DD" w14:textId="0A262B6B" w:rsidR="00CA3BAA" w:rsidRPr="0011061A" w:rsidRDefault="00CA3BAA" w:rsidP="00CA3BAA">
      <w:pPr>
        <w:pStyle w:val="ListParagraph"/>
        <w:numPr>
          <w:ilvl w:val="0"/>
          <w:numId w:val="5"/>
        </w:numPr>
        <w:spacing w:line="276" w:lineRule="auto"/>
        <w:ind w:left="284" w:hanging="284"/>
        <w:jc w:val="both"/>
        <w:rPr>
          <w:rFonts w:ascii="Arial" w:hAnsi="Arial" w:cs="Arial"/>
          <w:sz w:val="22"/>
          <w:szCs w:val="22"/>
          <w:lang w:val="ru-RU"/>
        </w:rPr>
      </w:pPr>
      <w:r w:rsidRPr="0011061A">
        <w:rPr>
          <w:rFonts w:ascii="Arial" w:hAnsi="Arial" w:cs="Arial"/>
          <w:sz w:val="22"/>
          <w:szCs w:val="22"/>
          <w:lang w:val="ru-RU"/>
        </w:rPr>
        <w:t>Представили финансовую отчетность в государственные органы;</w:t>
      </w:r>
    </w:p>
    <w:p w14:paraId="1D4692CA" w14:textId="34BC479B" w:rsidR="0020114C" w:rsidRPr="0011061A" w:rsidRDefault="00481FB7" w:rsidP="00E608DF">
      <w:pPr>
        <w:pStyle w:val="ListParagraph"/>
        <w:numPr>
          <w:ilvl w:val="0"/>
          <w:numId w:val="5"/>
        </w:numPr>
        <w:spacing w:line="276" w:lineRule="auto"/>
        <w:ind w:left="284" w:hanging="284"/>
        <w:jc w:val="both"/>
        <w:rPr>
          <w:rFonts w:ascii="Arial" w:hAnsi="Arial" w:cs="Arial"/>
          <w:lang w:val="ru-RU"/>
        </w:rPr>
      </w:pPr>
      <w:r w:rsidRPr="0011061A">
        <w:rPr>
          <w:rFonts w:ascii="Arial" w:hAnsi="Arial" w:cs="Arial"/>
          <w:sz w:val="22"/>
          <w:szCs w:val="22"/>
          <w:lang w:val="ru-RU"/>
        </w:rPr>
        <w:t>Имеют среднегодовую численность сотрудников до 249 человек;</w:t>
      </w:r>
    </w:p>
    <w:p w14:paraId="5BC45C47" w14:textId="457A0BE0" w:rsidR="00877580" w:rsidRPr="0011061A" w:rsidRDefault="00481FB7" w:rsidP="00E608DF">
      <w:pPr>
        <w:pStyle w:val="ListParagraph"/>
        <w:numPr>
          <w:ilvl w:val="0"/>
          <w:numId w:val="5"/>
        </w:numPr>
        <w:spacing w:line="276" w:lineRule="auto"/>
        <w:ind w:left="284" w:hanging="284"/>
        <w:jc w:val="both"/>
        <w:rPr>
          <w:rFonts w:ascii="Arial" w:hAnsi="Arial" w:cs="Arial"/>
          <w:lang w:val="ru-RU"/>
        </w:rPr>
      </w:pPr>
      <w:r w:rsidRPr="0011061A">
        <w:rPr>
          <w:rFonts w:ascii="Arial" w:hAnsi="Arial" w:cs="Arial"/>
          <w:sz w:val="22"/>
          <w:szCs w:val="22"/>
          <w:lang w:val="ru-RU"/>
        </w:rPr>
        <w:t>Годовой оборот (выручка от реализации) до 100 млн. леев или совокупные активы (основные и оборотные средства) до 100 млн. леев, согласно последнему утвержденному финансовому отчету.</w:t>
      </w:r>
    </w:p>
    <w:p w14:paraId="7A4C8295" w14:textId="4DE41C2A" w:rsidR="00831D87" w:rsidRPr="0011061A" w:rsidRDefault="00831D87" w:rsidP="00E608DF">
      <w:pPr>
        <w:pStyle w:val="ListParagraph"/>
        <w:numPr>
          <w:ilvl w:val="0"/>
          <w:numId w:val="5"/>
        </w:numPr>
        <w:spacing w:line="276" w:lineRule="auto"/>
        <w:ind w:left="284" w:hanging="284"/>
        <w:jc w:val="both"/>
        <w:rPr>
          <w:rFonts w:ascii="Arial" w:hAnsi="Arial" w:cs="Arial"/>
          <w:sz w:val="22"/>
          <w:szCs w:val="22"/>
          <w:lang w:val="ru-RU"/>
        </w:rPr>
      </w:pPr>
      <w:r w:rsidRPr="0011061A">
        <w:rPr>
          <w:rFonts w:ascii="Arial" w:hAnsi="Arial" w:cs="Arial"/>
          <w:sz w:val="22"/>
          <w:szCs w:val="22"/>
          <w:lang w:val="ru-RU"/>
        </w:rPr>
        <w:t>Не получали государственную помощь или гранты от других доноров на сумму более 2 000 000 леев (110 000 долларов США) за последние 3 года.</w:t>
      </w:r>
    </w:p>
    <w:p w14:paraId="3BD70461" w14:textId="77777777" w:rsidR="0014446E" w:rsidRPr="0011061A" w:rsidRDefault="0014446E" w:rsidP="001D0EFF">
      <w:pPr>
        <w:pStyle w:val="ListParagraph"/>
        <w:spacing w:line="276" w:lineRule="auto"/>
        <w:ind w:left="284"/>
        <w:jc w:val="both"/>
        <w:rPr>
          <w:rFonts w:ascii="Arial" w:hAnsi="Arial" w:cs="Arial"/>
          <w:sz w:val="22"/>
          <w:szCs w:val="22"/>
          <w:lang w:val="ru-RU"/>
        </w:rPr>
      </w:pPr>
    </w:p>
    <w:p w14:paraId="05F5953F" w14:textId="38384185" w:rsidR="0014446E" w:rsidRPr="0011061A" w:rsidRDefault="00882CA7" w:rsidP="0014446E">
      <w:pPr>
        <w:spacing w:line="276" w:lineRule="auto"/>
        <w:jc w:val="both"/>
        <w:rPr>
          <w:rFonts w:ascii="Arial" w:hAnsi="Arial" w:cs="Arial"/>
          <w:b/>
          <w:bCs/>
          <w:sz w:val="22"/>
          <w:szCs w:val="22"/>
          <w:lang w:val="ru-RU"/>
        </w:rPr>
      </w:pPr>
      <w:r w:rsidRPr="0011061A">
        <w:rPr>
          <w:rFonts w:ascii="Arial" w:hAnsi="Arial" w:cs="Arial"/>
          <w:b/>
          <w:bCs/>
          <w:sz w:val="22"/>
          <w:szCs w:val="22"/>
          <w:lang w:val="ru-RU"/>
        </w:rPr>
        <w:t>Заявители, не отвечающие условиям:</w:t>
      </w:r>
    </w:p>
    <w:p w14:paraId="1B496D17" w14:textId="3115BC84" w:rsidR="00514B33" w:rsidRPr="0011061A" w:rsidRDefault="00514B33" w:rsidP="004A1998">
      <w:pPr>
        <w:pStyle w:val="ListParagraph"/>
        <w:numPr>
          <w:ilvl w:val="0"/>
          <w:numId w:val="28"/>
        </w:numPr>
        <w:spacing w:line="276" w:lineRule="auto"/>
        <w:jc w:val="both"/>
        <w:rPr>
          <w:rFonts w:ascii="Arial" w:hAnsi="Arial" w:cs="Arial"/>
          <w:sz w:val="22"/>
          <w:szCs w:val="22"/>
          <w:lang w:val="ru-RU"/>
        </w:rPr>
      </w:pPr>
      <w:r w:rsidRPr="0011061A">
        <w:rPr>
          <w:rFonts w:ascii="Arial" w:hAnsi="Arial" w:cs="Arial"/>
          <w:sz w:val="22"/>
          <w:szCs w:val="22"/>
          <w:lang w:val="ru-RU"/>
        </w:rPr>
        <w:t xml:space="preserve">Представители третьих лиц (такие как агенты, промоутеры, консультанты, торговые дома и экспортные брокеры, дистрибьюторы) не имеют права на финансирование. </w:t>
      </w:r>
    </w:p>
    <w:p w14:paraId="183BC28C" w14:textId="77777777" w:rsidR="00262D90" w:rsidRPr="0011061A" w:rsidRDefault="00A54CE5" w:rsidP="00A54CE5">
      <w:pPr>
        <w:pStyle w:val="ListParagraph"/>
        <w:numPr>
          <w:ilvl w:val="0"/>
          <w:numId w:val="28"/>
        </w:numPr>
        <w:spacing w:line="276" w:lineRule="auto"/>
        <w:jc w:val="both"/>
        <w:rPr>
          <w:rFonts w:ascii="Arial" w:hAnsi="Arial" w:cs="Arial"/>
          <w:sz w:val="22"/>
          <w:szCs w:val="22"/>
          <w:lang w:val="ru-RU"/>
        </w:rPr>
      </w:pPr>
      <w:r w:rsidRPr="0011061A">
        <w:rPr>
          <w:rFonts w:ascii="Arial" w:hAnsi="Arial" w:cs="Arial"/>
          <w:sz w:val="22"/>
          <w:szCs w:val="22"/>
          <w:lang w:val="ru-RU"/>
        </w:rPr>
        <w:t>фидуциарные компании и страховые компании;</w:t>
      </w:r>
    </w:p>
    <w:p w14:paraId="2B43B40D" w14:textId="77777777" w:rsidR="00262D90" w:rsidRPr="0011061A" w:rsidRDefault="00A54CE5" w:rsidP="00A54CE5">
      <w:pPr>
        <w:pStyle w:val="ListParagraph"/>
        <w:numPr>
          <w:ilvl w:val="0"/>
          <w:numId w:val="28"/>
        </w:numPr>
        <w:spacing w:line="276" w:lineRule="auto"/>
        <w:jc w:val="both"/>
        <w:rPr>
          <w:rFonts w:ascii="Arial" w:hAnsi="Arial" w:cs="Arial"/>
          <w:sz w:val="22"/>
          <w:szCs w:val="22"/>
          <w:lang w:val="ru-RU"/>
        </w:rPr>
      </w:pPr>
      <w:r w:rsidRPr="0011061A">
        <w:rPr>
          <w:rFonts w:ascii="Arial" w:hAnsi="Arial" w:cs="Arial"/>
          <w:sz w:val="22"/>
          <w:szCs w:val="22"/>
          <w:lang w:val="ru-RU"/>
        </w:rPr>
        <w:t>финансовые институции;</w:t>
      </w:r>
    </w:p>
    <w:p w14:paraId="7D430672" w14:textId="77777777" w:rsidR="00FF420E" w:rsidRPr="0011061A" w:rsidRDefault="00A54CE5" w:rsidP="00A54CE5">
      <w:pPr>
        <w:pStyle w:val="ListParagraph"/>
        <w:numPr>
          <w:ilvl w:val="0"/>
          <w:numId w:val="28"/>
        </w:numPr>
        <w:spacing w:line="276" w:lineRule="auto"/>
        <w:jc w:val="both"/>
        <w:rPr>
          <w:rFonts w:ascii="Arial" w:hAnsi="Arial" w:cs="Arial"/>
          <w:sz w:val="22"/>
          <w:szCs w:val="22"/>
          <w:lang w:val="ru-RU"/>
        </w:rPr>
      </w:pPr>
      <w:r w:rsidRPr="0011061A">
        <w:rPr>
          <w:rFonts w:ascii="Arial" w:hAnsi="Arial" w:cs="Arial"/>
          <w:sz w:val="22"/>
          <w:szCs w:val="22"/>
          <w:lang w:val="ru-RU"/>
        </w:rPr>
        <w:t>микрофинансовые организации, сберегательные и кредитные ассоциации;</w:t>
      </w:r>
    </w:p>
    <w:p w14:paraId="6365E653" w14:textId="77777777" w:rsidR="00FF420E" w:rsidRPr="0011061A" w:rsidRDefault="00A54CE5" w:rsidP="00A54CE5">
      <w:pPr>
        <w:pStyle w:val="ListParagraph"/>
        <w:numPr>
          <w:ilvl w:val="0"/>
          <w:numId w:val="28"/>
        </w:numPr>
        <w:spacing w:line="276" w:lineRule="auto"/>
        <w:jc w:val="both"/>
        <w:rPr>
          <w:rFonts w:ascii="Arial" w:hAnsi="Arial" w:cs="Arial"/>
          <w:sz w:val="22"/>
          <w:szCs w:val="22"/>
          <w:lang w:val="ru-RU"/>
        </w:rPr>
      </w:pPr>
      <w:r w:rsidRPr="0011061A">
        <w:rPr>
          <w:rFonts w:ascii="Arial" w:hAnsi="Arial" w:cs="Arial"/>
          <w:sz w:val="22"/>
          <w:szCs w:val="22"/>
          <w:lang w:val="ru-RU"/>
        </w:rPr>
        <w:t>валютно-обменные компании и ломбарды;</w:t>
      </w:r>
    </w:p>
    <w:p w14:paraId="55A8E86B" w14:textId="77777777" w:rsidR="00FF420E" w:rsidRPr="0011061A" w:rsidRDefault="00A54CE5" w:rsidP="00A54CE5">
      <w:pPr>
        <w:pStyle w:val="ListParagraph"/>
        <w:numPr>
          <w:ilvl w:val="0"/>
          <w:numId w:val="28"/>
        </w:numPr>
        <w:spacing w:line="276" w:lineRule="auto"/>
        <w:jc w:val="both"/>
        <w:rPr>
          <w:rFonts w:ascii="Arial" w:hAnsi="Arial" w:cs="Arial"/>
          <w:sz w:val="22"/>
          <w:szCs w:val="22"/>
          <w:lang w:val="ru-RU"/>
        </w:rPr>
      </w:pPr>
      <w:r w:rsidRPr="0011061A">
        <w:rPr>
          <w:rFonts w:ascii="Arial" w:hAnsi="Arial" w:cs="Arial"/>
          <w:sz w:val="22"/>
          <w:szCs w:val="22"/>
          <w:lang w:val="ru-RU"/>
        </w:rPr>
        <w:lastRenderedPageBreak/>
        <w:t>игорные предприятия;</w:t>
      </w:r>
    </w:p>
    <w:p w14:paraId="5A90F86C" w14:textId="77777777" w:rsidR="00FF420E" w:rsidRPr="0011061A" w:rsidRDefault="00A54CE5" w:rsidP="00A54CE5">
      <w:pPr>
        <w:pStyle w:val="ListParagraph"/>
        <w:numPr>
          <w:ilvl w:val="0"/>
          <w:numId w:val="28"/>
        </w:numPr>
        <w:spacing w:line="276" w:lineRule="auto"/>
        <w:jc w:val="both"/>
        <w:rPr>
          <w:rFonts w:ascii="Arial" w:hAnsi="Arial" w:cs="Arial"/>
          <w:sz w:val="22"/>
          <w:szCs w:val="22"/>
          <w:lang w:val="ru-RU"/>
        </w:rPr>
      </w:pPr>
      <w:r w:rsidRPr="0011061A">
        <w:rPr>
          <w:rFonts w:ascii="Arial" w:hAnsi="Arial" w:cs="Arial"/>
          <w:sz w:val="22"/>
          <w:szCs w:val="22"/>
          <w:lang w:val="ru-RU"/>
        </w:rPr>
        <w:t>негосударственные пенсионные фонды;</w:t>
      </w:r>
    </w:p>
    <w:p w14:paraId="74E4BEB6" w14:textId="335EE557" w:rsidR="00882CA7" w:rsidRPr="0011061A" w:rsidRDefault="00A54CE5" w:rsidP="001D0EFF">
      <w:pPr>
        <w:pStyle w:val="ListParagraph"/>
        <w:numPr>
          <w:ilvl w:val="0"/>
          <w:numId w:val="28"/>
        </w:numPr>
        <w:spacing w:line="276" w:lineRule="auto"/>
        <w:jc w:val="both"/>
        <w:rPr>
          <w:rFonts w:ascii="Arial" w:hAnsi="Arial" w:cs="Arial"/>
          <w:sz w:val="22"/>
          <w:szCs w:val="22"/>
          <w:lang w:val="ru-RU"/>
        </w:rPr>
      </w:pPr>
      <w:r w:rsidRPr="0011061A">
        <w:rPr>
          <w:rFonts w:ascii="Arial" w:hAnsi="Arial" w:cs="Arial"/>
          <w:sz w:val="22"/>
          <w:szCs w:val="22"/>
          <w:lang w:val="ru-RU"/>
        </w:rPr>
        <w:t>предприятия, в которых в ходе государственного контроля неоднократно выявлялись одни и те же нарушения законодательства.</w:t>
      </w:r>
    </w:p>
    <w:p w14:paraId="3C839B28" w14:textId="49F20CEF" w:rsidR="00162C44" w:rsidRPr="0011061A" w:rsidRDefault="004579A5" w:rsidP="00E608DF">
      <w:pPr>
        <w:pStyle w:val="NormalWeb"/>
        <w:tabs>
          <w:tab w:val="left" w:pos="360"/>
        </w:tabs>
        <w:spacing w:before="240" w:beforeAutospacing="0" w:after="0" w:afterAutospacing="0" w:line="276" w:lineRule="auto"/>
        <w:jc w:val="both"/>
        <w:rPr>
          <w:rFonts w:eastAsia="Times New Roman"/>
          <w:b/>
          <w:sz w:val="22"/>
          <w:szCs w:val="22"/>
          <w:lang w:val="ru-RU"/>
        </w:rPr>
      </w:pPr>
      <w:r w:rsidRPr="0011061A">
        <w:rPr>
          <w:rFonts w:eastAsia="Times New Roman"/>
          <w:b/>
          <w:bCs/>
          <w:sz w:val="22"/>
          <w:szCs w:val="22"/>
          <w:lang w:val="ru-RU"/>
        </w:rPr>
        <w:t>Неприемлемые расходы:</w:t>
      </w:r>
    </w:p>
    <w:p w14:paraId="66EBB3B2" w14:textId="6368C161" w:rsidR="00CD2B80" w:rsidRPr="0011061A" w:rsidRDefault="0041528B" w:rsidP="0088357F">
      <w:pPr>
        <w:pStyle w:val="ListParagraph"/>
        <w:numPr>
          <w:ilvl w:val="0"/>
          <w:numId w:val="25"/>
        </w:numPr>
        <w:spacing w:after="120" w:line="276" w:lineRule="auto"/>
        <w:jc w:val="both"/>
        <w:rPr>
          <w:rFonts w:ascii="Arial" w:hAnsi="Arial" w:cs="Arial"/>
          <w:sz w:val="22"/>
          <w:szCs w:val="22"/>
          <w:lang w:val="ru-RU"/>
        </w:rPr>
      </w:pPr>
      <w:r w:rsidRPr="0011061A">
        <w:rPr>
          <w:rFonts w:ascii="Arial" w:hAnsi="Arial" w:cs="Arial"/>
          <w:sz w:val="22"/>
          <w:szCs w:val="22"/>
          <w:lang w:val="ru-RU"/>
        </w:rPr>
        <w:t xml:space="preserve">Административные расходы (заработная плата, аренда помещений, коммунальные услуги, телефон и т.д.); </w:t>
      </w:r>
    </w:p>
    <w:p w14:paraId="544877DB" w14:textId="7E194FB0" w:rsidR="0026305E" w:rsidRPr="0011061A" w:rsidRDefault="0026305E" w:rsidP="1B8F0488">
      <w:pPr>
        <w:pStyle w:val="ListParagraph"/>
        <w:numPr>
          <w:ilvl w:val="0"/>
          <w:numId w:val="25"/>
        </w:numPr>
        <w:spacing w:after="120" w:line="276" w:lineRule="auto"/>
        <w:jc w:val="both"/>
        <w:rPr>
          <w:rFonts w:ascii="Arial" w:hAnsi="Arial" w:cs="Arial"/>
          <w:b/>
          <w:bCs/>
          <w:sz w:val="22"/>
          <w:szCs w:val="22"/>
          <w:lang w:val="ru-RU"/>
        </w:rPr>
      </w:pPr>
      <w:r w:rsidRPr="0011061A">
        <w:rPr>
          <w:rFonts w:ascii="Arial" w:hAnsi="Arial" w:cs="Arial"/>
          <w:b/>
          <w:bCs/>
          <w:sz w:val="22"/>
          <w:szCs w:val="22"/>
          <w:lang w:val="ru-RU"/>
        </w:rPr>
        <w:t>Закупка техники, оборудования и других товаров;</w:t>
      </w:r>
    </w:p>
    <w:p w14:paraId="74B7DAB5" w14:textId="43FCDDB8" w:rsidR="00CE77A1" w:rsidRPr="0011061A" w:rsidRDefault="00CE77A1" w:rsidP="0088357F">
      <w:pPr>
        <w:pStyle w:val="ListParagraph"/>
        <w:numPr>
          <w:ilvl w:val="0"/>
          <w:numId w:val="25"/>
        </w:numPr>
        <w:spacing w:after="120" w:line="276" w:lineRule="auto"/>
        <w:jc w:val="both"/>
        <w:rPr>
          <w:rFonts w:ascii="Arial" w:hAnsi="Arial" w:cs="Arial"/>
          <w:sz w:val="22"/>
          <w:szCs w:val="22"/>
          <w:lang w:val="ru-RU"/>
        </w:rPr>
      </w:pPr>
      <w:r w:rsidRPr="0011061A">
        <w:rPr>
          <w:rFonts w:ascii="Arial" w:hAnsi="Arial" w:cs="Arial"/>
          <w:sz w:val="22"/>
          <w:szCs w:val="22"/>
          <w:lang w:val="ru-RU"/>
        </w:rPr>
        <w:t xml:space="preserve">Приобретение услуг, которые уже были оплачены в рамках других программ или финансовых инструментов. Однако </w:t>
      </w:r>
      <w:r w:rsidRPr="0011061A">
        <w:rPr>
          <w:rFonts w:ascii="Arial" w:hAnsi="Arial" w:cs="Arial"/>
          <w:b/>
          <w:bCs/>
          <w:sz w:val="22"/>
          <w:szCs w:val="22"/>
          <w:lang w:val="ru-RU"/>
        </w:rPr>
        <w:t>при предварительном информировании</w:t>
      </w:r>
      <w:r w:rsidRPr="0011061A">
        <w:rPr>
          <w:rFonts w:ascii="Arial" w:hAnsi="Arial" w:cs="Arial"/>
          <w:sz w:val="22"/>
          <w:szCs w:val="22"/>
          <w:lang w:val="ru-RU"/>
        </w:rPr>
        <w:t xml:space="preserve"> может быть рассмотрен вопрос о софинансировании со стороны других организаций;</w:t>
      </w:r>
    </w:p>
    <w:p w14:paraId="668F892E" w14:textId="15019E6D" w:rsidR="00162C44" w:rsidRPr="0011061A" w:rsidRDefault="00162C44" w:rsidP="0088357F">
      <w:pPr>
        <w:pStyle w:val="ListParagraph"/>
        <w:numPr>
          <w:ilvl w:val="0"/>
          <w:numId w:val="25"/>
        </w:numPr>
        <w:spacing w:after="120" w:line="276" w:lineRule="auto"/>
        <w:jc w:val="both"/>
        <w:rPr>
          <w:rFonts w:ascii="Arial" w:hAnsi="Arial" w:cs="Arial"/>
          <w:sz w:val="22"/>
          <w:szCs w:val="22"/>
          <w:lang w:val="ru-RU"/>
        </w:rPr>
      </w:pPr>
      <w:r w:rsidRPr="0011061A">
        <w:rPr>
          <w:rFonts w:ascii="Arial" w:hAnsi="Arial" w:cs="Arial"/>
          <w:sz w:val="22"/>
          <w:szCs w:val="22"/>
          <w:lang w:val="ru-RU"/>
        </w:rPr>
        <w:t>Покрытие затрат, убытков, налогов и штрафов (включая разницу в курсах валют), задолженностей перед третьими лицами;</w:t>
      </w:r>
    </w:p>
    <w:p w14:paraId="50959351" w14:textId="567556B8" w:rsidR="00162C44" w:rsidRPr="0011061A" w:rsidRDefault="00162C44" w:rsidP="0088357F">
      <w:pPr>
        <w:pStyle w:val="ListParagraph"/>
        <w:numPr>
          <w:ilvl w:val="0"/>
          <w:numId w:val="25"/>
        </w:numPr>
        <w:spacing w:after="120" w:line="276" w:lineRule="auto"/>
        <w:jc w:val="both"/>
        <w:rPr>
          <w:rFonts w:ascii="Arial" w:hAnsi="Arial" w:cs="Arial"/>
          <w:sz w:val="22"/>
          <w:szCs w:val="22"/>
          <w:lang w:val="ru-RU"/>
        </w:rPr>
      </w:pPr>
      <w:r w:rsidRPr="0011061A">
        <w:rPr>
          <w:rFonts w:ascii="Arial" w:hAnsi="Arial" w:cs="Arial"/>
          <w:sz w:val="22"/>
          <w:szCs w:val="22"/>
          <w:lang w:val="ru-RU"/>
        </w:rPr>
        <w:t>Приобретение или аренда земли или помещений;</w:t>
      </w:r>
    </w:p>
    <w:p w14:paraId="1FA88165" w14:textId="56D2A3B3" w:rsidR="005006D5" w:rsidRPr="0011061A" w:rsidRDefault="005006D5" w:rsidP="0088357F">
      <w:pPr>
        <w:pStyle w:val="ListParagraph"/>
        <w:numPr>
          <w:ilvl w:val="0"/>
          <w:numId w:val="25"/>
        </w:numPr>
        <w:spacing w:after="120" w:line="276" w:lineRule="auto"/>
        <w:jc w:val="both"/>
        <w:rPr>
          <w:rFonts w:ascii="Arial" w:hAnsi="Arial" w:cs="Arial"/>
          <w:sz w:val="22"/>
          <w:szCs w:val="22"/>
          <w:lang w:val="ru-RU"/>
        </w:rPr>
      </w:pPr>
      <w:r w:rsidRPr="0011061A">
        <w:rPr>
          <w:rFonts w:ascii="Arial" w:hAnsi="Arial" w:cs="Arial"/>
          <w:sz w:val="22"/>
          <w:szCs w:val="22"/>
          <w:lang w:val="ru-RU"/>
        </w:rPr>
        <w:t>Расходы на закупку или производство алкогольных напитков, табачных изделий, боеприпасов, предметов роскоши и других товаров, запрещенных в соответствии с правилами ООН, в том числе связанных с игорными организациями;</w:t>
      </w:r>
    </w:p>
    <w:p w14:paraId="073D5AB9" w14:textId="2CBD581C" w:rsidR="007722DC" w:rsidRPr="0011061A" w:rsidRDefault="00162C44" w:rsidP="0088357F">
      <w:pPr>
        <w:pStyle w:val="ListParagraph"/>
        <w:numPr>
          <w:ilvl w:val="0"/>
          <w:numId w:val="25"/>
        </w:numPr>
        <w:spacing w:after="120" w:line="276" w:lineRule="auto"/>
        <w:jc w:val="both"/>
        <w:rPr>
          <w:rFonts w:ascii="Arial" w:hAnsi="Arial" w:cs="Arial"/>
          <w:sz w:val="22"/>
          <w:szCs w:val="22"/>
          <w:lang w:val="ru-RU"/>
        </w:rPr>
      </w:pPr>
      <w:r w:rsidRPr="0011061A">
        <w:rPr>
          <w:rFonts w:ascii="Arial" w:hAnsi="Arial" w:cs="Arial"/>
          <w:sz w:val="22"/>
          <w:szCs w:val="22"/>
          <w:lang w:val="ru-RU"/>
        </w:rPr>
        <w:t>Наличные платежи.</w:t>
      </w:r>
    </w:p>
    <w:p w14:paraId="080366E6" w14:textId="0B140EA9" w:rsidR="001F2C9D" w:rsidRPr="0011061A" w:rsidRDefault="0088357F" w:rsidP="00093CDE">
      <w:pPr>
        <w:pStyle w:val="Heading1"/>
        <w:numPr>
          <w:ilvl w:val="0"/>
          <w:numId w:val="1"/>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lang w:val="ru-RU"/>
        </w:rPr>
      </w:pPr>
      <w:bookmarkStart w:id="11" w:name="_Toc15244727"/>
      <w:bookmarkStart w:id="12" w:name="_Toc71576789"/>
      <w:bookmarkStart w:id="13" w:name="_Toc144134608"/>
      <w:r w:rsidRPr="0011061A">
        <w:rPr>
          <w:rFonts w:ascii="Arial" w:hAnsi="Arial" w:cs="Arial"/>
          <w:b/>
          <w:bCs/>
          <w:smallCaps/>
          <w:color w:val="auto"/>
          <w:sz w:val="22"/>
          <w:szCs w:val="22"/>
          <w:lang w:val="ru-RU"/>
        </w:rPr>
        <w:t>ПОРЯДОК ПОДАЧИ ЗАЯВКИ</w:t>
      </w:r>
      <w:bookmarkEnd w:id="11"/>
      <w:bookmarkEnd w:id="12"/>
      <w:bookmarkEnd w:id="13"/>
    </w:p>
    <w:p w14:paraId="1AAE9673" w14:textId="75FD6F50" w:rsidR="003713F6" w:rsidRPr="0011061A" w:rsidRDefault="00AA39CD" w:rsidP="00093CDE">
      <w:pPr>
        <w:pStyle w:val="ListParagraph"/>
        <w:numPr>
          <w:ilvl w:val="1"/>
          <w:numId w:val="1"/>
        </w:numPr>
        <w:spacing w:line="276" w:lineRule="auto"/>
        <w:jc w:val="both"/>
        <w:rPr>
          <w:rFonts w:ascii="Arial" w:eastAsia="Calibri" w:hAnsi="Arial" w:cs="Arial"/>
          <w:b/>
          <w:bCs/>
          <w:sz w:val="22"/>
          <w:szCs w:val="22"/>
          <w:lang w:val="ru-RU"/>
        </w:rPr>
      </w:pPr>
      <w:r w:rsidRPr="0011061A">
        <w:rPr>
          <w:rFonts w:ascii="Arial" w:eastAsia="Calibri" w:hAnsi="Arial" w:cs="Arial"/>
          <w:b/>
          <w:bCs/>
          <w:sz w:val="22"/>
          <w:szCs w:val="22"/>
          <w:lang w:val="ru-RU"/>
        </w:rPr>
        <w:t>Бюжет</w:t>
      </w:r>
      <w:r w:rsidR="00ED1A19" w:rsidRPr="0011061A">
        <w:rPr>
          <w:rFonts w:ascii="Arial" w:eastAsia="Calibri" w:hAnsi="Arial" w:cs="Arial"/>
          <w:b/>
          <w:bCs/>
          <w:sz w:val="22"/>
          <w:szCs w:val="22"/>
          <w:lang w:val="ru-RU"/>
        </w:rPr>
        <w:t xml:space="preserve"> </w:t>
      </w:r>
      <w:r w:rsidRPr="0011061A">
        <w:rPr>
          <w:rFonts w:ascii="Arial" w:eastAsia="Calibri" w:hAnsi="Arial" w:cs="Arial"/>
          <w:b/>
          <w:bCs/>
          <w:sz w:val="22"/>
          <w:szCs w:val="22"/>
          <w:lang w:val="ru-RU"/>
        </w:rPr>
        <w:t xml:space="preserve">поддержки </w:t>
      </w:r>
    </w:p>
    <w:p w14:paraId="2EC8B0D9" w14:textId="77777777" w:rsidR="00B41D59" w:rsidRPr="0011061A" w:rsidRDefault="00B41D59" w:rsidP="00D5581B">
      <w:pPr>
        <w:pStyle w:val="ListParagraph"/>
        <w:spacing w:line="276" w:lineRule="auto"/>
        <w:ind w:left="1145"/>
        <w:jc w:val="both"/>
        <w:rPr>
          <w:rFonts w:ascii="Arial" w:eastAsia="Calibri" w:hAnsi="Arial" w:cs="Arial"/>
          <w:b/>
          <w:bCs/>
          <w:sz w:val="22"/>
          <w:szCs w:val="22"/>
          <w:lang w:val="ru-RU"/>
        </w:rPr>
      </w:pPr>
    </w:p>
    <w:p w14:paraId="55E6FD33" w14:textId="4801E714" w:rsidR="00A208D2" w:rsidRPr="0011061A" w:rsidRDefault="001700A9" w:rsidP="002921AF">
      <w:pPr>
        <w:pStyle w:val="ListParagraph"/>
        <w:numPr>
          <w:ilvl w:val="0"/>
          <w:numId w:val="30"/>
        </w:numPr>
        <w:spacing w:line="276" w:lineRule="auto"/>
        <w:jc w:val="both"/>
        <w:rPr>
          <w:rFonts w:ascii="Arial" w:eastAsia="Calibri" w:hAnsi="Arial" w:cs="Arial"/>
          <w:b/>
          <w:bCs/>
          <w:sz w:val="22"/>
          <w:szCs w:val="22"/>
          <w:lang w:val="ru-RU"/>
        </w:rPr>
      </w:pPr>
      <w:r w:rsidRPr="0011061A">
        <w:rPr>
          <w:rFonts w:ascii="Arial" w:eastAsia="Calibri" w:hAnsi="Arial" w:cs="Arial"/>
          <w:sz w:val="22"/>
          <w:szCs w:val="22"/>
          <w:lang w:val="ru-RU"/>
        </w:rPr>
        <w:t xml:space="preserve">Компания может иметь </w:t>
      </w:r>
      <w:r w:rsidRPr="0011061A">
        <w:rPr>
          <w:rFonts w:ascii="Arial" w:eastAsia="Calibri" w:hAnsi="Arial" w:cs="Arial"/>
          <w:b/>
          <w:bCs/>
          <w:sz w:val="22"/>
          <w:szCs w:val="22"/>
          <w:lang w:val="ru-RU"/>
        </w:rPr>
        <w:t>только один активный проект одновременно</w:t>
      </w:r>
      <w:r w:rsidRPr="0011061A">
        <w:rPr>
          <w:rFonts w:ascii="Arial" w:eastAsia="Calibri" w:hAnsi="Arial" w:cs="Arial"/>
          <w:sz w:val="22"/>
          <w:szCs w:val="22"/>
          <w:lang w:val="ru-RU"/>
        </w:rPr>
        <w:t>;</w:t>
      </w:r>
    </w:p>
    <w:p w14:paraId="50BC3A97" w14:textId="77777777" w:rsidR="00B13356" w:rsidRPr="0011061A" w:rsidRDefault="007225CB" w:rsidP="002921AF">
      <w:pPr>
        <w:pStyle w:val="ListParagraph"/>
        <w:numPr>
          <w:ilvl w:val="0"/>
          <w:numId w:val="30"/>
        </w:numPr>
        <w:spacing w:line="276" w:lineRule="auto"/>
        <w:jc w:val="both"/>
        <w:rPr>
          <w:rFonts w:ascii="Arial" w:eastAsia="Calibri" w:hAnsi="Arial" w:cs="Arial"/>
          <w:b/>
          <w:bCs/>
          <w:sz w:val="22"/>
          <w:szCs w:val="22"/>
          <w:lang w:val="ru-RU"/>
        </w:rPr>
      </w:pPr>
      <w:r w:rsidRPr="0011061A">
        <w:rPr>
          <w:rFonts w:ascii="Arial" w:eastAsia="Calibri" w:hAnsi="Arial" w:cs="Arial"/>
          <w:sz w:val="22"/>
          <w:szCs w:val="22"/>
          <w:lang w:val="ru-RU"/>
        </w:rPr>
        <w:t xml:space="preserve">Объем запрашиваемой поддержки составит до </w:t>
      </w:r>
      <w:r w:rsidRPr="0011061A">
        <w:rPr>
          <w:rFonts w:ascii="Arial" w:eastAsia="Calibri" w:hAnsi="Arial" w:cs="Arial"/>
          <w:b/>
          <w:bCs/>
          <w:sz w:val="22"/>
          <w:szCs w:val="22"/>
          <w:lang w:val="ru-RU"/>
        </w:rPr>
        <w:t>7 000 долларов США</w:t>
      </w:r>
      <w:r w:rsidRPr="0011061A">
        <w:rPr>
          <w:rFonts w:ascii="Arial" w:eastAsia="Calibri" w:hAnsi="Arial" w:cs="Arial"/>
          <w:sz w:val="22"/>
          <w:szCs w:val="22"/>
          <w:lang w:val="ru-RU"/>
        </w:rPr>
        <w:t xml:space="preserve">, что составит максимум </w:t>
      </w:r>
      <w:r w:rsidRPr="0011061A">
        <w:rPr>
          <w:rFonts w:ascii="Arial" w:eastAsia="Calibri" w:hAnsi="Arial" w:cs="Arial"/>
          <w:b/>
          <w:bCs/>
          <w:sz w:val="22"/>
          <w:szCs w:val="22"/>
          <w:lang w:val="ru-RU"/>
        </w:rPr>
        <w:t>80%</w:t>
      </w:r>
      <w:r w:rsidRPr="0011061A">
        <w:rPr>
          <w:rFonts w:ascii="Arial" w:eastAsia="Calibri" w:hAnsi="Arial" w:cs="Arial"/>
          <w:sz w:val="22"/>
          <w:szCs w:val="22"/>
          <w:lang w:val="ru-RU"/>
        </w:rPr>
        <w:t xml:space="preserve"> от общей стоимости инвестиционного проекта; </w:t>
      </w:r>
    </w:p>
    <w:p w14:paraId="0399414E" w14:textId="2413053E" w:rsidR="002921AF" w:rsidRPr="0011061A" w:rsidRDefault="00994822" w:rsidP="00B13356">
      <w:pPr>
        <w:pStyle w:val="ListParagraph"/>
        <w:spacing w:line="276" w:lineRule="auto"/>
        <w:jc w:val="both"/>
        <w:rPr>
          <w:rFonts w:ascii="Arial" w:eastAsia="Calibri" w:hAnsi="Arial" w:cs="Arial"/>
          <w:b/>
          <w:bCs/>
          <w:sz w:val="22"/>
          <w:szCs w:val="22"/>
          <w:lang w:val="ru-RU"/>
        </w:rPr>
      </w:pPr>
      <w:r w:rsidRPr="0011061A">
        <w:rPr>
          <w:rFonts w:ascii="Arial" w:eastAsia="Calibri" w:hAnsi="Arial" w:cs="Arial"/>
          <w:sz w:val="22"/>
          <w:szCs w:val="22"/>
          <w:lang w:val="ru-RU"/>
        </w:rPr>
        <w:t>Сумма помощи в размере 7 000 долларов США не будет выделена в виде денежных средств или наличных, а будет использована для закупки услуг, направленных на повышение экспортного потенциала компаний.</w:t>
      </w:r>
    </w:p>
    <w:p w14:paraId="6C447C45" w14:textId="2C8957C5" w:rsidR="009B5B58" w:rsidRPr="0011061A" w:rsidRDefault="00F62F07" w:rsidP="00277087">
      <w:pPr>
        <w:pStyle w:val="ListParagraph"/>
        <w:numPr>
          <w:ilvl w:val="0"/>
          <w:numId w:val="30"/>
        </w:numPr>
        <w:spacing w:line="276" w:lineRule="auto"/>
        <w:jc w:val="both"/>
        <w:rPr>
          <w:rFonts w:ascii="Arial" w:eastAsia="Calibri" w:hAnsi="Arial" w:cs="Arial"/>
          <w:b/>
          <w:bCs/>
          <w:sz w:val="22"/>
          <w:szCs w:val="22"/>
          <w:lang w:val="ru-RU"/>
        </w:rPr>
      </w:pPr>
      <w:r w:rsidRPr="0011061A">
        <w:rPr>
          <w:rFonts w:ascii="Arial" w:eastAsia="Calibri" w:hAnsi="Arial" w:cs="Arial"/>
          <w:sz w:val="22"/>
          <w:szCs w:val="22"/>
          <w:lang w:val="ru-RU"/>
        </w:rPr>
        <w:t xml:space="preserve">Собственный вклад составит 20% от общей стоимости инвестиционного проекта, но не менее </w:t>
      </w:r>
      <w:r w:rsidR="004B6CC9" w:rsidRPr="004B6CC9">
        <w:rPr>
          <w:rFonts w:ascii="Arial" w:eastAsia="Calibri" w:hAnsi="Arial" w:cs="Arial"/>
          <w:b/>
          <w:bCs/>
          <w:sz w:val="22"/>
          <w:szCs w:val="22"/>
          <w:lang w:val="ru-RU"/>
        </w:rPr>
        <w:t>175</w:t>
      </w:r>
      <w:r w:rsidR="004B6CC9">
        <w:rPr>
          <w:rFonts w:ascii="Arial" w:eastAsia="Calibri" w:hAnsi="Arial" w:cs="Arial"/>
          <w:b/>
          <w:bCs/>
          <w:sz w:val="22"/>
          <w:szCs w:val="22"/>
          <w:lang w:val="en-US"/>
        </w:rPr>
        <w:t>0</w:t>
      </w:r>
      <w:r w:rsidRPr="0011061A">
        <w:rPr>
          <w:rFonts w:ascii="Arial" w:eastAsia="Calibri" w:hAnsi="Arial" w:cs="Arial"/>
          <w:b/>
          <w:bCs/>
          <w:sz w:val="22"/>
          <w:szCs w:val="22"/>
          <w:lang w:val="ru-RU"/>
        </w:rPr>
        <w:t xml:space="preserve"> долларов США</w:t>
      </w:r>
      <w:r w:rsidRPr="0011061A">
        <w:rPr>
          <w:rFonts w:ascii="Arial" w:eastAsia="Calibri" w:hAnsi="Arial" w:cs="Arial"/>
          <w:sz w:val="22"/>
          <w:szCs w:val="22"/>
          <w:lang w:val="ru-RU"/>
        </w:rPr>
        <w:t>. Софинансирование со стороны заявителей принимается только в виде денежного вклада.</w:t>
      </w:r>
    </w:p>
    <w:p w14:paraId="3CDCB355" w14:textId="684A7E9B" w:rsidR="00ED1A19" w:rsidRPr="0011061A" w:rsidRDefault="00DE59FB" w:rsidP="002921AF">
      <w:pPr>
        <w:pStyle w:val="ListParagraph"/>
        <w:numPr>
          <w:ilvl w:val="0"/>
          <w:numId w:val="30"/>
        </w:numPr>
        <w:spacing w:line="276" w:lineRule="auto"/>
        <w:jc w:val="both"/>
        <w:rPr>
          <w:rFonts w:ascii="Arial" w:eastAsia="Calibri" w:hAnsi="Arial" w:cs="Arial"/>
          <w:b/>
          <w:bCs/>
          <w:sz w:val="22"/>
          <w:szCs w:val="22"/>
          <w:lang w:val="ru-RU"/>
        </w:rPr>
      </w:pPr>
      <w:r w:rsidRPr="0011061A">
        <w:rPr>
          <w:rFonts w:ascii="Arial" w:eastAsia="Calibri" w:hAnsi="Arial" w:cs="Arial"/>
          <w:sz w:val="22"/>
          <w:szCs w:val="22"/>
          <w:lang w:val="ru-RU"/>
        </w:rPr>
        <w:t xml:space="preserve">Финансируемые проекты будут освобождены от уплаты НДС. </w:t>
      </w:r>
    </w:p>
    <w:p w14:paraId="59D18942" w14:textId="77777777" w:rsidR="00537B22" w:rsidRPr="0011061A" w:rsidRDefault="00537B22" w:rsidP="00537B22">
      <w:pPr>
        <w:pStyle w:val="ListParagraph"/>
        <w:spacing w:line="276" w:lineRule="auto"/>
        <w:ind w:left="1440"/>
        <w:jc w:val="both"/>
        <w:rPr>
          <w:rFonts w:ascii="Arial" w:eastAsia="Calibri" w:hAnsi="Arial" w:cs="Arial"/>
          <w:b/>
          <w:bCs/>
          <w:sz w:val="22"/>
          <w:szCs w:val="22"/>
          <w:lang w:val="ru-RU"/>
        </w:rPr>
      </w:pPr>
    </w:p>
    <w:p w14:paraId="63B9645B" w14:textId="12AB89C8" w:rsidR="002921AF" w:rsidRPr="0011061A" w:rsidRDefault="00923656" w:rsidP="00093CDE">
      <w:pPr>
        <w:pStyle w:val="ListParagraph"/>
        <w:numPr>
          <w:ilvl w:val="1"/>
          <w:numId w:val="1"/>
        </w:numPr>
        <w:spacing w:line="276" w:lineRule="auto"/>
        <w:jc w:val="both"/>
        <w:rPr>
          <w:rFonts w:ascii="Arial" w:eastAsia="Calibri" w:hAnsi="Arial" w:cs="Arial"/>
          <w:b/>
          <w:bCs/>
          <w:sz w:val="22"/>
          <w:szCs w:val="22"/>
          <w:lang w:val="ru-RU"/>
        </w:rPr>
      </w:pPr>
      <w:r w:rsidRPr="0011061A">
        <w:rPr>
          <w:rFonts w:ascii="Arial" w:eastAsia="Calibri" w:hAnsi="Arial" w:cs="Arial"/>
          <w:b/>
          <w:bCs/>
          <w:sz w:val="22"/>
          <w:szCs w:val="22"/>
          <w:lang w:val="ru-RU"/>
        </w:rPr>
        <w:t>Срок реализации проекта</w:t>
      </w:r>
    </w:p>
    <w:p w14:paraId="6B7EDEF1" w14:textId="254CEDB6" w:rsidR="00923656" w:rsidRPr="0011061A" w:rsidRDefault="00A017C2" w:rsidP="00952AB4">
      <w:pPr>
        <w:spacing w:line="276" w:lineRule="auto"/>
        <w:jc w:val="both"/>
        <w:rPr>
          <w:rFonts w:ascii="Arial" w:eastAsia="Calibri" w:hAnsi="Arial" w:cs="Arial"/>
          <w:b/>
          <w:bCs/>
          <w:sz w:val="22"/>
          <w:szCs w:val="22"/>
          <w:lang w:val="ru-RU"/>
        </w:rPr>
      </w:pPr>
      <w:r w:rsidRPr="0011061A">
        <w:rPr>
          <w:rFonts w:ascii="Arial" w:eastAsia="Calibri" w:hAnsi="Arial" w:cs="Arial"/>
          <w:sz w:val="22"/>
          <w:szCs w:val="22"/>
          <w:lang w:val="ru-RU"/>
        </w:rPr>
        <w:t xml:space="preserve">Срок реализации составит до </w:t>
      </w:r>
      <w:r w:rsidRPr="0011061A">
        <w:rPr>
          <w:rFonts w:ascii="Arial" w:eastAsia="Calibri" w:hAnsi="Arial" w:cs="Arial"/>
          <w:b/>
          <w:bCs/>
          <w:sz w:val="22"/>
          <w:szCs w:val="22"/>
          <w:lang w:val="ru-RU"/>
        </w:rPr>
        <w:t>18 месяцев</w:t>
      </w:r>
      <w:r w:rsidRPr="0011061A">
        <w:rPr>
          <w:rFonts w:ascii="Arial" w:eastAsia="Calibri" w:hAnsi="Arial" w:cs="Arial"/>
          <w:sz w:val="22"/>
          <w:szCs w:val="22"/>
          <w:lang w:val="ru-RU"/>
        </w:rPr>
        <w:t xml:space="preserve">, но не позднее </w:t>
      </w:r>
      <w:r w:rsidR="00BD0725" w:rsidRPr="0011061A">
        <w:rPr>
          <w:rFonts w:ascii="Arial" w:eastAsia="Calibri" w:hAnsi="Arial" w:cs="Arial"/>
          <w:sz w:val="22"/>
          <w:szCs w:val="22"/>
          <w:lang w:val="ru-RU"/>
        </w:rPr>
        <w:t>апреля</w:t>
      </w:r>
      <w:r w:rsidRPr="0011061A">
        <w:rPr>
          <w:rFonts w:ascii="Arial" w:eastAsia="Calibri" w:hAnsi="Arial" w:cs="Arial"/>
          <w:sz w:val="22"/>
          <w:szCs w:val="22"/>
          <w:lang w:val="ru-RU"/>
        </w:rPr>
        <w:t xml:space="preserve"> 2025 года.</w:t>
      </w:r>
    </w:p>
    <w:p w14:paraId="3439C3ED" w14:textId="6B1B8AF4" w:rsidR="003713F6" w:rsidRPr="0011061A" w:rsidRDefault="003713F6" w:rsidP="00093CDE">
      <w:pPr>
        <w:pStyle w:val="ListParagraph"/>
        <w:numPr>
          <w:ilvl w:val="1"/>
          <w:numId w:val="1"/>
        </w:numPr>
        <w:spacing w:line="276" w:lineRule="auto"/>
        <w:jc w:val="both"/>
        <w:rPr>
          <w:rFonts w:ascii="Arial" w:eastAsia="Calibri" w:hAnsi="Arial" w:cs="Arial"/>
          <w:b/>
          <w:bCs/>
          <w:sz w:val="22"/>
          <w:szCs w:val="22"/>
          <w:lang w:val="ru-RU"/>
        </w:rPr>
      </w:pPr>
      <w:r w:rsidRPr="0011061A">
        <w:rPr>
          <w:rFonts w:ascii="Arial" w:eastAsia="Calibri" w:hAnsi="Arial" w:cs="Arial"/>
          <w:b/>
          <w:bCs/>
          <w:sz w:val="22"/>
          <w:szCs w:val="22"/>
          <w:lang w:val="ru-RU"/>
        </w:rPr>
        <w:t>Процедура подачи заявок</w:t>
      </w:r>
    </w:p>
    <w:p w14:paraId="723AA2D2" w14:textId="7C967CAC" w:rsidR="009E0A15" w:rsidRPr="0011061A" w:rsidRDefault="002C595D" w:rsidP="00E608DF">
      <w:pPr>
        <w:spacing w:line="276" w:lineRule="auto"/>
        <w:jc w:val="both"/>
        <w:rPr>
          <w:rFonts w:ascii="Arial" w:eastAsia="Calibri" w:hAnsi="Arial" w:cs="Arial"/>
          <w:sz w:val="22"/>
          <w:szCs w:val="22"/>
          <w:lang w:val="ru-RU"/>
        </w:rPr>
      </w:pPr>
      <w:r w:rsidRPr="0011061A">
        <w:rPr>
          <w:rFonts w:ascii="Arial" w:eastAsia="Calibri" w:hAnsi="Arial" w:cs="Arial"/>
          <w:sz w:val="22"/>
          <w:szCs w:val="22"/>
          <w:lang w:val="ru-RU"/>
        </w:rPr>
        <w:t xml:space="preserve">Заинтересованные компании представляют пакет документов, включающий: </w:t>
      </w:r>
    </w:p>
    <w:p w14:paraId="61A501A2" w14:textId="0D87D5B4" w:rsidR="00DC19A4" w:rsidRPr="0011061A" w:rsidRDefault="00DC19A4" w:rsidP="00093CDE">
      <w:pPr>
        <w:pStyle w:val="ListParagraph"/>
        <w:numPr>
          <w:ilvl w:val="2"/>
          <w:numId w:val="1"/>
        </w:numPr>
        <w:spacing w:after="80" w:line="276" w:lineRule="auto"/>
        <w:jc w:val="both"/>
        <w:rPr>
          <w:rFonts w:ascii="Arial" w:hAnsi="Arial" w:cs="Arial"/>
          <w:sz w:val="22"/>
          <w:szCs w:val="22"/>
          <w:lang w:val="ru-RU"/>
        </w:rPr>
      </w:pPr>
      <w:r w:rsidRPr="0011061A">
        <w:rPr>
          <w:rFonts w:ascii="Arial" w:hAnsi="Arial" w:cs="Arial"/>
          <w:sz w:val="22"/>
          <w:szCs w:val="22"/>
          <w:lang w:val="ru-RU"/>
        </w:rPr>
        <w:t xml:space="preserve">Форма заявки в соответствии с Приложением 1. </w:t>
      </w:r>
    </w:p>
    <w:p w14:paraId="5C06C5EB" w14:textId="298EAD47" w:rsidR="006674E8" w:rsidRPr="0011061A" w:rsidRDefault="009E0A15" w:rsidP="00093CDE">
      <w:pPr>
        <w:pStyle w:val="ListParagraph"/>
        <w:numPr>
          <w:ilvl w:val="2"/>
          <w:numId w:val="1"/>
        </w:numPr>
        <w:spacing w:after="80" w:line="276" w:lineRule="auto"/>
        <w:jc w:val="both"/>
        <w:rPr>
          <w:rFonts w:ascii="Arial" w:hAnsi="Arial" w:cs="Arial"/>
          <w:bCs/>
          <w:sz w:val="22"/>
          <w:szCs w:val="22"/>
          <w:lang w:val="ru-RU"/>
        </w:rPr>
      </w:pPr>
      <w:r w:rsidRPr="0011061A">
        <w:rPr>
          <w:rFonts w:ascii="Arial" w:hAnsi="Arial" w:cs="Arial"/>
          <w:sz w:val="22"/>
          <w:szCs w:val="22"/>
          <w:lang w:val="ru-RU"/>
        </w:rPr>
        <w:t>Копия свидетельства о регистрации;</w:t>
      </w:r>
    </w:p>
    <w:p w14:paraId="028EFE41" w14:textId="49367680" w:rsidR="00294F8D" w:rsidRPr="0011061A" w:rsidRDefault="00294F8D" w:rsidP="00093CDE">
      <w:pPr>
        <w:pStyle w:val="ListParagraph"/>
        <w:numPr>
          <w:ilvl w:val="2"/>
          <w:numId w:val="1"/>
        </w:numPr>
        <w:spacing w:after="80" w:line="276" w:lineRule="auto"/>
        <w:jc w:val="both"/>
        <w:rPr>
          <w:rFonts w:ascii="Arial" w:hAnsi="Arial" w:cs="Arial"/>
          <w:bCs/>
          <w:sz w:val="22"/>
          <w:szCs w:val="22"/>
          <w:lang w:val="ru-RU"/>
        </w:rPr>
      </w:pPr>
      <w:r w:rsidRPr="0011061A">
        <w:rPr>
          <w:rFonts w:ascii="Arial" w:hAnsi="Arial" w:cs="Arial"/>
          <w:sz w:val="22"/>
          <w:szCs w:val="22"/>
          <w:lang w:val="ru-RU"/>
        </w:rPr>
        <w:t>План экспорта, оценка готовности к экспорту (</w:t>
      </w:r>
      <w:r w:rsidRPr="0011061A">
        <w:rPr>
          <w:rFonts w:ascii="Arial" w:hAnsi="Arial" w:cs="Arial"/>
          <w:b/>
          <w:bCs/>
          <w:sz w:val="22"/>
          <w:szCs w:val="22"/>
          <w:lang w:val="ru-RU"/>
        </w:rPr>
        <w:t>при наличии</w:t>
      </w:r>
      <w:r w:rsidRPr="0011061A">
        <w:rPr>
          <w:rFonts w:ascii="Arial" w:hAnsi="Arial" w:cs="Arial"/>
          <w:sz w:val="22"/>
          <w:szCs w:val="22"/>
          <w:lang w:val="ru-RU"/>
        </w:rPr>
        <w:t xml:space="preserve">), другие стратегические документы, например: разрешения, лицензии, сертификаты, способствующие экспорту; </w:t>
      </w:r>
    </w:p>
    <w:p w14:paraId="4B6F4D6E" w14:textId="7CEF569C" w:rsidR="00FB628A" w:rsidRPr="0011061A" w:rsidRDefault="009E0A15" w:rsidP="00093CDE">
      <w:pPr>
        <w:pStyle w:val="ListParagraph"/>
        <w:numPr>
          <w:ilvl w:val="2"/>
          <w:numId w:val="1"/>
        </w:numPr>
        <w:spacing w:after="80" w:line="276" w:lineRule="auto"/>
        <w:jc w:val="both"/>
        <w:rPr>
          <w:rFonts w:ascii="Arial" w:hAnsi="Arial" w:cs="Arial"/>
          <w:sz w:val="22"/>
          <w:szCs w:val="22"/>
          <w:lang w:val="ru-RU"/>
        </w:rPr>
      </w:pPr>
      <w:r w:rsidRPr="0011061A">
        <w:rPr>
          <w:rFonts w:ascii="Arial" w:hAnsi="Arial" w:cs="Arial"/>
          <w:sz w:val="22"/>
          <w:szCs w:val="22"/>
          <w:lang w:val="ru-RU"/>
        </w:rPr>
        <w:t>Копия финансовых отчетов за последние 2 года;</w:t>
      </w:r>
    </w:p>
    <w:p w14:paraId="3761EA9B" w14:textId="6A813911" w:rsidR="00FB3C61" w:rsidRPr="0011061A" w:rsidRDefault="00C427CA" w:rsidP="00093CDE">
      <w:pPr>
        <w:pStyle w:val="ListParagraph"/>
        <w:numPr>
          <w:ilvl w:val="2"/>
          <w:numId w:val="1"/>
        </w:numPr>
        <w:spacing w:after="80" w:line="276" w:lineRule="auto"/>
        <w:jc w:val="both"/>
        <w:rPr>
          <w:rFonts w:ascii="Arial" w:hAnsi="Arial" w:cs="Arial"/>
          <w:bCs/>
          <w:sz w:val="22"/>
          <w:szCs w:val="22"/>
          <w:lang w:val="ru-RU"/>
        </w:rPr>
      </w:pPr>
      <w:r w:rsidRPr="0011061A">
        <w:rPr>
          <w:rFonts w:ascii="Arial" w:hAnsi="Arial" w:cs="Arial"/>
          <w:sz w:val="22"/>
          <w:szCs w:val="22"/>
          <w:lang w:val="ru-RU"/>
        </w:rPr>
        <w:lastRenderedPageBreak/>
        <w:t>Заявление под свою ответственность о финансировании предприятия из других источников или за счет государственной помощи.</w:t>
      </w:r>
    </w:p>
    <w:p w14:paraId="54343555" w14:textId="77777777" w:rsidR="00652917" w:rsidRPr="0011061A" w:rsidRDefault="00652917" w:rsidP="00652917">
      <w:pPr>
        <w:pStyle w:val="ListParagraph"/>
        <w:spacing w:after="80" w:line="276" w:lineRule="auto"/>
        <w:jc w:val="both"/>
        <w:rPr>
          <w:rFonts w:ascii="Arial" w:hAnsi="Arial" w:cs="Arial"/>
          <w:sz w:val="22"/>
          <w:szCs w:val="22"/>
          <w:lang w:val="ru-RU"/>
        </w:rPr>
      </w:pPr>
    </w:p>
    <w:p w14:paraId="53EDC2DB" w14:textId="4FD1E39C" w:rsidR="001F2C9D" w:rsidRPr="0011061A" w:rsidRDefault="00BE6773" w:rsidP="00E608DF">
      <w:pPr>
        <w:pStyle w:val="ListParagraph"/>
        <w:tabs>
          <w:tab w:val="left" w:pos="284"/>
        </w:tabs>
        <w:spacing w:after="240" w:line="276" w:lineRule="auto"/>
        <w:ind w:left="0"/>
        <w:jc w:val="both"/>
        <w:rPr>
          <w:rFonts w:ascii="Arial" w:eastAsia="Calibri" w:hAnsi="Arial" w:cs="Arial"/>
          <w:sz w:val="22"/>
          <w:szCs w:val="22"/>
          <w:lang w:val="ru-RU"/>
        </w:rPr>
      </w:pPr>
      <w:r w:rsidRPr="0011061A">
        <w:rPr>
          <w:rFonts w:ascii="Arial" w:eastAsia="Calibri" w:hAnsi="Arial" w:cs="Arial"/>
          <w:i/>
          <w:iCs/>
          <w:sz w:val="22"/>
          <w:szCs w:val="22"/>
          <w:lang w:val="ru-RU"/>
        </w:rPr>
        <w:t>Примечание:</w:t>
      </w:r>
      <w:r w:rsidRPr="0011061A">
        <w:rPr>
          <w:rFonts w:ascii="Arial" w:eastAsia="Calibri" w:hAnsi="Arial" w:cs="Arial"/>
          <w:sz w:val="22"/>
          <w:szCs w:val="22"/>
          <w:lang w:val="ru-RU"/>
        </w:rPr>
        <w:t xml:space="preserve"> ПРООН/AdTrade покроет расходы на услуги/мероприятия, направленные на увеличение экспорта компании, которые будут определены и включены в экспортные планы, разработанные под руководством экспертов AdTrade. Количество услуг/мероприятий, которые могут быть оплачены из источников AdTrade, не ограничено, однако окончательное решение зависит от наличия средств. </w:t>
      </w:r>
    </w:p>
    <w:p w14:paraId="5C2725A8" w14:textId="15B875D5" w:rsidR="00D7086D" w:rsidRPr="0011061A" w:rsidRDefault="00D7086D" w:rsidP="00D7086D">
      <w:pPr>
        <w:tabs>
          <w:tab w:val="left" w:pos="284"/>
        </w:tabs>
        <w:spacing w:after="240" w:line="276" w:lineRule="auto"/>
        <w:jc w:val="both"/>
        <w:rPr>
          <w:rFonts w:ascii="Arial" w:eastAsia="Calibri" w:hAnsi="Arial" w:cs="Arial"/>
          <w:sz w:val="22"/>
          <w:szCs w:val="22"/>
          <w:lang w:val="ru-RU"/>
        </w:rPr>
      </w:pPr>
      <w:r w:rsidRPr="0011061A">
        <w:rPr>
          <w:rFonts w:ascii="Arial" w:hAnsi="Arial" w:cs="Arial"/>
          <w:sz w:val="22"/>
          <w:szCs w:val="22"/>
          <w:lang w:val="ru-RU"/>
        </w:rPr>
        <w:t xml:space="preserve">Бланк заявки и Руководство для Заявителя размещены на вебсайте ПРООН в Молдове </w:t>
      </w:r>
      <w:hyperlink r:id="rId11" w:history="1">
        <w:r w:rsidR="002A6882" w:rsidRPr="0011061A">
          <w:rPr>
            <w:rStyle w:val="Hyperlink"/>
            <w:rFonts w:ascii="Arial" w:hAnsi="Arial" w:cs="Arial"/>
            <w:sz w:val="22"/>
            <w:szCs w:val="22"/>
            <w:lang w:val="ru-RU"/>
          </w:rPr>
          <w:t>https://sc.undp.md/viewtenders2/</w:t>
        </w:r>
      </w:hyperlink>
      <w:r w:rsidR="002A6882" w:rsidRPr="0011061A">
        <w:rPr>
          <w:rFonts w:ascii="Arial" w:hAnsi="Arial" w:cs="Arial"/>
          <w:sz w:val="22"/>
          <w:szCs w:val="22"/>
          <w:lang w:val="ru-RU"/>
        </w:rPr>
        <w:t xml:space="preserve">. </w:t>
      </w:r>
      <w:r w:rsidRPr="0011061A">
        <w:rPr>
          <w:rFonts w:ascii="Arial" w:hAnsi="Arial" w:cs="Arial"/>
          <w:sz w:val="22"/>
          <w:szCs w:val="22"/>
          <w:lang w:val="ru-RU"/>
        </w:rPr>
        <w:t xml:space="preserve">Эти документы можно получить, направив запрос по следующему адресу электронной почты: </w:t>
      </w:r>
      <w:hyperlink r:id="rId12" w:history="1">
        <w:r w:rsidRPr="0011061A">
          <w:rPr>
            <w:rStyle w:val="Hyperlink"/>
            <w:rFonts w:ascii="Arial" w:hAnsi="Arial" w:cs="Arial"/>
            <w:lang w:val="ru-RU"/>
          </w:rPr>
          <w:t>elena.veselovscaia@undp.org</w:t>
        </w:r>
      </w:hyperlink>
      <w:r w:rsidRPr="0011061A">
        <w:rPr>
          <w:rFonts w:ascii="Arial" w:hAnsi="Arial" w:cs="Arial"/>
          <w:sz w:val="22"/>
          <w:szCs w:val="22"/>
          <w:lang w:val="ru-RU"/>
        </w:rPr>
        <w:t>.</w:t>
      </w:r>
    </w:p>
    <w:p w14:paraId="547F445C" w14:textId="7666028A" w:rsidR="00D7086D" w:rsidRPr="0011061A" w:rsidRDefault="00D7086D" w:rsidP="00D7086D">
      <w:pPr>
        <w:pStyle w:val="ListParagraph"/>
        <w:tabs>
          <w:tab w:val="left" w:pos="284"/>
        </w:tabs>
        <w:spacing w:after="240" w:line="276" w:lineRule="auto"/>
        <w:ind w:left="0"/>
        <w:jc w:val="both"/>
        <w:rPr>
          <w:rFonts w:ascii="Arial" w:hAnsi="Arial" w:cs="Arial"/>
          <w:sz w:val="22"/>
          <w:szCs w:val="22"/>
          <w:lang w:val="ru-RU"/>
        </w:rPr>
      </w:pPr>
      <w:r w:rsidRPr="0011061A">
        <w:rPr>
          <w:rFonts w:ascii="Arial" w:hAnsi="Arial" w:cs="Arial"/>
          <w:sz w:val="22"/>
          <w:szCs w:val="22"/>
          <w:lang w:val="ru-RU"/>
        </w:rPr>
        <w:t xml:space="preserve">Заявки отправляются в электронном виде по электронной почте по следующим адресам: </w:t>
      </w:r>
      <w:hyperlink r:id="rId13" w:history="1">
        <w:r w:rsidRPr="0011061A">
          <w:rPr>
            <w:rStyle w:val="Hyperlink"/>
            <w:rFonts w:ascii="Arial" w:eastAsia="Calibri" w:hAnsi="Arial" w:cs="Arial"/>
            <w:sz w:val="22"/>
            <w:szCs w:val="22"/>
            <w:lang w:val="ru-RU"/>
          </w:rPr>
          <w:t>elena.veselovscaia@undp.org</w:t>
        </w:r>
      </w:hyperlink>
      <w:r w:rsidRPr="0011061A">
        <w:rPr>
          <w:rFonts w:ascii="Arial" w:hAnsi="Arial" w:cs="Arial"/>
          <w:sz w:val="22"/>
          <w:szCs w:val="22"/>
          <w:lang w:val="ru-RU"/>
        </w:rPr>
        <w:t xml:space="preserve"> и cc.</w:t>
      </w:r>
      <w:r w:rsidRPr="0011061A">
        <w:rPr>
          <w:rFonts w:ascii="Arial" w:hAnsi="Arial" w:cs="Arial"/>
          <w:lang w:val="ru-RU"/>
        </w:rPr>
        <w:t xml:space="preserve"> </w:t>
      </w:r>
      <w:r w:rsidRPr="0011061A">
        <w:rPr>
          <w:rStyle w:val="Hyperlink"/>
          <w:rFonts w:ascii="Arial" w:eastAsia="Calibri" w:hAnsi="Arial" w:cs="Arial"/>
          <w:sz w:val="22"/>
          <w:szCs w:val="22"/>
          <w:lang w:val="ru-RU"/>
        </w:rPr>
        <w:t>dorina.ciobanu@undp.org</w:t>
      </w:r>
      <w:r w:rsidRPr="0011061A">
        <w:rPr>
          <w:rFonts w:ascii="Arial" w:hAnsi="Arial" w:cs="Arial"/>
          <w:sz w:val="22"/>
          <w:szCs w:val="22"/>
          <w:lang w:val="ru-RU"/>
        </w:rPr>
        <w:t xml:space="preserve"> до </w:t>
      </w:r>
      <w:r w:rsidR="00F66F4A" w:rsidRPr="0011061A">
        <w:rPr>
          <w:rFonts w:ascii="Arial" w:hAnsi="Arial" w:cs="Arial"/>
          <w:sz w:val="22"/>
          <w:szCs w:val="22"/>
          <w:lang w:val="ru-RU"/>
        </w:rPr>
        <w:t xml:space="preserve">22 </w:t>
      </w:r>
      <w:r w:rsidRPr="0011061A">
        <w:rPr>
          <w:rFonts w:ascii="Arial" w:hAnsi="Arial" w:cs="Arial"/>
          <w:sz w:val="22"/>
          <w:szCs w:val="22"/>
          <w:lang w:val="ru-RU"/>
        </w:rPr>
        <w:t>октября 2023,</w:t>
      </w:r>
      <w:r w:rsidR="00F66F4A" w:rsidRPr="0011061A">
        <w:rPr>
          <w:rFonts w:ascii="Arial" w:hAnsi="Arial" w:cs="Arial"/>
          <w:sz w:val="22"/>
          <w:szCs w:val="22"/>
          <w:lang w:val="ru-RU"/>
        </w:rPr>
        <w:t xml:space="preserve"> 23.59.</w:t>
      </w:r>
      <w:r w:rsidRPr="0011061A">
        <w:rPr>
          <w:rFonts w:ascii="Arial" w:hAnsi="Arial" w:cs="Arial"/>
          <w:sz w:val="22"/>
          <w:szCs w:val="22"/>
          <w:lang w:val="ru-RU"/>
        </w:rPr>
        <w:t xml:space="preserve">Тема письма: </w:t>
      </w:r>
      <w:r w:rsidR="00C03F4D" w:rsidRPr="0011061A">
        <w:rPr>
          <w:rFonts w:ascii="Arial" w:hAnsi="Arial" w:cs="Arial"/>
          <w:sz w:val="22"/>
          <w:szCs w:val="22"/>
          <w:lang w:val="ru-RU"/>
        </w:rPr>
        <w:t>Export Accelerator III</w:t>
      </w:r>
      <w:r w:rsidRPr="0011061A">
        <w:rPr>
          <w:rFonts w:ascii="Arial" w:hAnsi="Arial" w:cs="Arial"/>
          <w:sz w:val="22"/>
          <w:szCs w:val="22"/>
          <w:lang w:val="ru-RU"/>
        </w:rPr>
        <w:t>.</w:t>
      </w:r>
    </w:p>
    <w:p w14:paraId="621D4E2B" w14:textId="1A89F8C1" w:rsidR="002B604C" w:rsidRPr="0011061A" w:rsidRDefault="002B604C" w:rsidP="00D7086D">
      <w:pPr>
        <w:pStyle w:val="ListParagraph"/>
        <w:tabs>
          <w:tab w:val="left" w:pos="284"/>
        </w:tabs>
        <w:spacing w:after="240" w:line="276" w:lineRule="auto"/>
        <w:ind w:left="0"/>
        <w:jc w:val="both"/>
        <w:rPr>
          <w:rFonts w:ascii="Arial" w:eastAsia="Calibri" w:hAnsi="Arial" w:cs="Arial"/>
          <w:sz w:val="22"/>
          <w:szCs w:val="22"/>
          <w:lang w:val="ru-RU"/>
        </w:rPr>
      </w:pPr>
      <w:r w:rsidRPr="0011061A">
        <w:rPr>
          <w:rFonts w:ascii="Arial" w:eastAsia="Calibri" w:hAnsi="Arial" w:cs="Arial"/>
          <w:sz w:val="22"/>
          <w:szCs w:val="22"/>
          <w:lang w:val="ru-RU"/>
        </w:rPr>
        <w:t xml:space="preserve">Когда заявка будет получена, на Ваш электронный адрес будет отправлено подтверждающее сообщение. </w:t>
      </w:r>
    </w:p>
    <w:p w14:paraId="3017D6A3" w14:textId="45F11C69" w:rsidR="00D7086D" w:rsidRPr="0011061A" w:rsidRDefault="00D7086D" w:rsidP="00D7086D">
      <w:pPr>
        <w:tabs>
          <w:tab w:val="left" w:pos="284"/>
        </w:tabs>
        <w:spacing w:after="240" w:line="276" w:lineRule="auto"/>
        <w:jc w:val="both"/>
        <w:rPr>
          <w:rFonts w:ascii="Arial" w:hAnsi="Arial" w:cs="Arial"/>
          <w:sz w:val="22"/>
          <w:szCs w:val="22"/>
          <w:lang w:val="ru-RU"/>
        </w:rPr>
      </w:pPr>
      <w:r w:rsidRPr="0011061A">
        <w:rPr>
          <w:rFonts w:ascii="Arial" w:hAnsi="Arial" w:cs="Arial"/>
          <w:sz w:val="22"/>
          <w:szCs w:val="22"/>
          <w:lang w:val="ru-RU"/>
        </w:rPr>
        <w:t>Заявки, отправленные любым другим способом, будут отклонены. Неполные заявки или заявки, поданные после установленного срока, не рассматриваются. Размер заявок, отправленных по электронной почте, не должен превышать 20 МБ. Заявки объемом более 20 МБ должны быть разбиты на несколько сообщений, а в теме каждого сообщения кроме «</w:t>
      </w:r>
      <w:r w:rsidR="00C03F4D" w:rsidRPr="0011061A">
        <w:rPr>
          <w:rFonts w:ascii="Arial" w:hAnsi="Arial" w:cs="Arial"/>
          <w:sz w:val="22"/>
          <w:szCs w:val="22"/>
          <w:lang w:val="ru-RU"/>
        </w:rPr>
        <w:t>Export Accelerator III</w:t>
      </w:r>
      <w:r w:rsidRPr="0011061A">
        <w:rPr>
          <w:rFonts w:ascii="Arial" w:hAnsi="Arial" w:cs="Arial"/>
          <w:sz w:val="22"/>
          <w:szCs w:val="22"/>
          <w:lang w:val="ru-RU"/>
        </w:rPr>
        <w:t>» должно быть указано «часть x из y», как указано выше.</w:t>
      </w:r>
    </w:p>
    <w:p w14:paraId="300C76B9" w14:textId="496C0A65" w:rsidR="00D7086D" w:rsidRPr="0011061A" w:rsidRDefault="00D7086D" w:rsidP="00D7086D">
      <w:pPr>
        <w:pStyle w:val="ListParagraph"/>
        <w:tabs>
          <w:tab w:val="left" w:pos="284"/>
        </w:tabs>
        <w:spacing w:after="240" w:line="276" w:lineRule="auto"/>
        <w:ind w:left="0"/>
        <w:jc w:val="both"/>
        <w:rPr>
          <w:rFonts w:ascii="Arial" w:hAnsi="Arial" w:cs="Arial"/>
          <w:sz w:val="22"/>
          <w:szCs w:val="22"/>
          <w:lang w:val="ru-RU"/>
        </w:rPr>
      </w:pPr>
      <w:r w:rsidRPr="0011061A">
        <w:rPr>
          <w:rFonts w:ascii="Arial" w:hAnsi="Arial" w:cs="Arial"/>
          <w:sz w:val="22"/>
          <w:szCs w:val="22"/>
          <w:lang w:val="ru-RU"/>
        </w:rPr>
        <w:t xml:space="preserve">За разъяснениями по поводу заявки можно обращаться по адресу </w:t>
      </w:r>
      <w:r w:rsidRPr="0011061A">
        <w:rPr>
          <w:rStyle w:val="Hyperlink"/>
          <w:rFonts w:ascii="Arial" w:hAnsi="Arial" w:cs="Arial"/>
          <w:lang w:val="ru-RU"/>
        </w:rPr>
        <w:t>elena.veselovscaia@undp.org</w:t>
      </w:r>
      <w:r w:rsidRPr="0011061A">
        <w:rPr>
          <w:rFonts w:ascii="Arial" w:hAnsi="Arial" w:cs="Arial"/>
          <w:sz w:val="22"/>
          <w:szCs w:val="22"/>
          <w:lang w:val="ru-RU"/>
        </w:rPr>
        <w:t xml:space="preserve"> или по телефону +37379674765.</w:t>
      </w:r>
    </w:p>
    <w:p w14:paraId="04AA6025" w14:textId="77777777" w:rsidR="00176B6C" w:rsidRPr="0011061A" w:rsidRDefault="00176B6C" w:rsidP="00093CDE">
      <w:pPr>
        <w:pStyle w:val="Heading1"/>
        <w:numPr>
          <w:ilvl w:val="0"/>
          <w:numId w:val="1"/>
        </w:numPr>
        <w:shd w:val="clear" w:color="auto" w:fill="BDD6EE" w:themeFill="accent1" w:themeFillTint="66"/>
        <w:tabs>
          <w:tab w:val="left" w:pos="426"/>
        </w:tabs>
        <w:spacing w:line="276" w:lineRule="auto"/>
        <w:ind w:left="0" w:firstLine="0"/>
        <w:jc w:val="both"/>
        <w:rPr>
          <w:rFonts w:ascii="Arial" w:hAnsi="Arial" w:cs="Arial"/>
          <w:b/>
          <w:smallCaps/>
          <w:color w:val="auto"/>
          <w:sz w:val="22"/>
          <w:szCs w:val="22"/>
          <w:lang w:val="ru-RU"/>
        </w:rPr>
      </w:pPr>
      <w:bookmarkStart w:id="14" w:name="_Toc11157426"/>
      <w:bookmarkStart w:id="15" w:name="_Toc144134609"/>
      <w:bookmarkStart w:id="16" w:name="_Hlk73643779"/>
      <w:r w:rsidRPr="0011061A">
        <w:rPr>
          <w:rFonts w:ascii="Arial" w:hAnsi="Arial" w:cs="Arial"/>
          <w:b/>
          <w:bCs/>
          <w:smallCaps/>
          <w:color w:val="auto"/>
          <w:sz w:val="22"/>
          <w:szCs w:val="22"/>
          <w:lang w:val="ru-RU"/>
        </w:rPr>
        <w:t>Процедура отбора</w:t>
      </w:r>
      <w:bookmarkEnd w:id="14"/>
      <w:bookmarkEnd w:id="15"/>
    </w:p>
    <w:bookmarkEnd w:id="16"/>
    <w:p w14:paraId="61CCE1B8" w14:textId="70EA7013" w:rsidR="00176B6C" w:rsidRPr="0011061A" w:rsidRDefault="00176B6C" w:rsidP="00692FAA">
      <w:pPr>
        <w:spacing w:after="80" w:line="276" w:lineRule="auto"/>
        <w:jc w:val="both"/>
        <w:rPr>
          <w:rFonts w:ascii="Arial" w:hAnsi="Arial" w:cs="Arial"/>
          <w:sz w:val="22"/>
          <w:szCs w:val="22"/>
          <w:lang w:val="ru-RU"/>
        </w:rPr>
      </w:pPr>
      <w:r w:rsidRPr="0011061A">
        <w:rPr>
          <w:rFonts w:ascii="Arial" w:hAnsi="Arial" w:cs="Arial"/>
          <w:sz w:val="22"/>
          <w:szCs w:val="22"/>
          <w:lang w:val="ru-RU"/>
        </w:rPr>
        <w:t>Отбор бенефициаров должен проводиться в соответствии с процедурами отбора ПРООН и на основании принципов достоинства, прозрачности, равенства и рационального использования средств. Оценка проектных предложений включает два этапа:</w:t>
      </w:r>
    </w:p>
    <w:p w14:paraId="05B84411" w14:textId="6514C9CB" w:rsidR="00176B6C" w:rsidRPr="0011061A" w:rsidRDefault="00176B6C" w:rsidP="00692FAA">
      <w:pPr>
        <w:spacing w:after="80" w:line="276" w:lineRule="auto"/>
        <w:jc w:val="both"/>
        <w:rPr>
          <w:rFonts w:ascii="Arial" w:hAnsi="Arial" w:cs="Arial"/>
          <w:sz w:val="22"/>
          <w:szCs w:val="22"/>
          <w:lang w:val="ru-RU"/>
        </w:rPr>
      </w:pPr>
      <w:r w:rsidRPr="0011061A">
        <w:rPr>
          <w:rFonts w:ascii="Arial" w:hAnsi="Arial" w:cs="Arial"/>
          <w:i/>
          <w:iCs/>
          <w:sz w:val="22"/>
          <w:szCs w:val="22"/>
          <w:lang w:val="ru-RU"/>
        </w:rPr>
        <w:t>Этап I: Административная проверка.</w:t>
      </w:r>
      <w:r w:rsidRPr="0011061A">
        <w:rPr>
          <w:rFonts w:ascii="Arial" w:hAnsi="Arial" w:cs="Arial"/>
          <w:sz w:val="22"/>
          <w:szCs w:val="22"/>
          <w:lang w:val="ru-RU"/>
        </w:rPr>
        <w:t xml:space="preserve"> На этом этапе проверяется соответствие представленных проектов и заявителей установленным требованиям. К следующему этапу оценки допускаются только те проекты, которые прошли этап административной проверки.</w:t>
      </w:r>
    </w:p>
    <w:p w14:paraId="698E61D0" w14:textId="202FBCBD" w:rsidR="00176B6C" w:rsidRPr="0011061A" w:rsidRDefault="00176B6C" w:rsidP="00896D88">
      <w:pPr>
        <w:spacing w:after="80" w:line="276" w:lineRule="auto"/>
        <w:jc w:val="both"/>
        <w:rPr>
          <w:rFonts w:ascii="Arial" w:hAnsi="Arial" w:cs="Arial"/>
          <w:sz w:val="22"/>
          <w:szCs w:val="22"/>
          <w:lang w:val="ru-RU"/>
        </w:rPr>
      </w:pPr>
      <w:r w:rsidRPr="0011061A">
        <w:rPr>
          <w:rFonts w:ascii="Arial" w:hAnsi="Arial" w:cs="Arial"/>
          <w:i/>
          <w:iCs/>
          <w:sz w:val="22"/>
          <w:szCs w:val="22"/>
          <w:lang w:val="ru-RU"/>
        </w:rPr>
        <w:t>Этап II: Качественная оценка.</w:t>
      </w:r>
      <w:r w:rsidRPr="0011061A">
        <w:rPr>
          <w:rFonts w:ascii="Arial" w:hAnsi="Arial" w:cs="Arial"/>
          <w:sz w:val="22"/>
          <w:szCs w:val="22"/>
          <w:lang w:val="ru-RU"/>
        </w:rPr>
        <w:t xml:space="preserve"> Этот этап осуществляется оценочной комиссией на основании критериев оценки. Проекты, набравшие наибольшее количество баллов, рекомендуются к финансированию и утверждаются Координационным комитетом проекта.</w:t>
      </w:r>
    </w:p>
    <w:p w14:paraId="5B96EDDA" w14:textId="77777777" w:rsidR="00176B6C" w:rsidRPr="0011061A" w:rsidRDefault="00176B6C" w:rsidP="00176B6C">
      <w:pPr>
        <w:spacing w:after="80" w:line="276" w:lineRule="auto"/>
        <w:rPr>
          <w:rFonts w:ascii="Arial" w:hAnsi="Arial" w:cs="Arial"/>
          <w:sz w:val="22"/>
          <w:szCs w:val="22"/>
          <w:lang w:val="ru-RU"/>
        </w:rPr>
      </w:pPr>
    </w:p>
    <w:p w14:paraId="78FA3777" w14:textId="1CF62921" w:rsidR="00176B6C" w:rsidRPr="0011061A" w:rsidRDefault="00176B6C" w:rsidP="00176B6C">
      <w:pPr>
        <w:spacing w:after="80" w:line="276" w:lineRule="auto"/>
        <w:rPr>
          <w:rFonts w:ascii="Arial" w:hAnsi="Arial" w:cs="Arial"/>
          <w:sz w:val="22"/>
          <w:szCs w:val="22"/>
          <w:lang w:val="ru-RU"/>
        </w:rPr>
      </w:pPr>
      <w:r w:rsidRPr="0011061A">
        <w:rPr>
          <w:rFonts w:ascii="Arial" w:hAnsi="Arial" w:cs="Arial"/>
          <w:sz w:val="22"/>
          <w:szCs w:val="22"/>
          <w:lang w:val="ru-RU"/>
        </w:rPr>
        <w:t>Заявки будут оцениваться по следующим критериям:</w:t>
      </w:r>
    </w:p>
    <w:tbl>
      <w:tblPr>
        <w:tblStyle w:val="GridTable1Light-Accent4"/>
        <w:tblW w:w="9776" w:type="dxa"/>
        <w:tblLook w:val="04A0" w:firstRow="1" w:lastRow="0" w:firstColumn="1" w:lastColumn="0" w:noHBand="0" w:noVBand="1"/>
      </w:tblPr>
      <w:tblGrid>
        <w:gridCol w:w="7792"/>
        <w:gridCol w:w="1984"/>
      </w:tblGrid>
      <w:tr w:rsidR="00176B6C" w:rsidRPr="0011061A" w14:paraId="41325F56" w14:textId="77777777" w:rsidTr="1B8F0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22ED022" w14:textId="77777777" w:rsidR="00176B6C" w:rsidRPr="0011061A" w:rsidRDefault="00176B6C" w:rsidP="00124834">
            <w:pPr>
              <w:spacing w:line="276" w:lineRule="auto"/>
              <w:jc w:val="both"/>
              <w:rPr>
                <w:rFonts w:ascii="Arial" w:eastAsia="Batang" w:hAnsi="Arial" w:cs="Arial"/>
                <w:b w:val="0"/>
                <w:bCs w:val="0"/>
                <w:lang w:val="ru-RU"/>
              </w:rPr>
            </w:pPr>
            <w:r w:rsidRPr="0011061A">
              <w:rPr>
                <w:rFonts w:ascii="Arial" w:eastAsia="Batang" w:hAnsi="Arial" w:cs="Arial"/>
                <w:b w:val="0"/>
                <w:bCs w:val="0"/>
                <w:lang w:val="ru-RU"/>
              </w:rPr>
              <w:t xml:space="preserve">Критерии оценки </w:t>
            </w:r>
          </w:p>
        </w:tc>
        <w:tc>
          <w:tcPr>
            <w:tcW w:w="1984" w:type="dxa"/>
          </w:tcPr>
          <w:p w14:paraId="48F38497" w14:textId="77777777" w:rsidR="00176B6C" w:rsidRPr="0011061A" w:rsidRDefault="00176B6C" w:rsidP="00124834">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Batang" w:hAnsi="Arial" w:cs="Arial"/>
                <w:b w:val="0"/>
                <w:bCs w:val="0"/>
                <w:lang w:val="ru-RU"/>
              </w:rPr>
            </w:pPr>
            <w:r w:rsidRPr="0011061A">
              <w:rPr>
                <w:rFonts w:ascii="Arial" w:eastAsia="Batang" w:hAnsi="Arial" w:cs="Arial"/>
                <w:b w:val="0"/>
                <w:bCs w:val="0"/>
                <w:lang w:val="ru-RU"/>
              </w:rPr>
              <w:t xml:space="preserve">Результат подсчета </w:t>
            </w:r>
          </w:p>
        </w:tc>
      </w:tr>
      <w:tr w:rsidR="00176B6C" w:rsidRPr="0011061A" w14:paraId="733E3B82"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51F66C00" w14:textId="6DFFC6D5" w:rsidR="00706702" w:rsidRPr="0011061A" w:rsidRDefault="00176B6C" w:rsidP="00124834">
            <w:pPr>
              <w:spacing w:line="276" w:lineRule="auto"/>
              <w:jc w:val="both"/>
              <w:rPr>
                <w:rFonts w:ascii="Arial" w:hAnsi="Arial" w:cs="Arial"/>
                <w:lang w:val="ru-RU"/>
              </w:rPr>
            </w:pPr>
            <w:r w:rsidRPr="0011061A">
              <w:rPr>
                <w:rFonts w:ascii="Arial" w:hAnsi="Arial" w:cs="Arial"/>
                <w:lang w:val="ru-RU"/>
              </w:rPr>
              <w:t>Конкурентоспособность бизнеса и предпринимательский потенциал</w:t>
            </w:r>
          </w:p>
          <w:p w14:paraId="44802ED9" w14:textId="78024157" w:rsidR="00176B6C" w:rsidRPr="0011061A" w:rsidRDefault="00706702" w:rsidP="00124834">
            <w:pPr>
              <w:spacing w:line="276" w:lineRule="auto"/>
              <w:jc w:val="both"/>
              <w:rPr>
                <w:rFonts w:ascii="Arial" w:eastAsia="Batang" w:hAnsi="Arial" w:cs="Arial"/>
                <w:b w:val="0"/>
                <w:bCs w:val="0"/>
                <w:lang w:val="ru-RU"/>
              </w:rPr>
            </w:pPr>
            <w:r w:rsidRPr="0011061A">
              <w:rPr>
                <w:rFonts w:ascii="Arial" w:hAnsi="Arial" w:cs="Arial"/>
                <w:b w:val="0"/>
                <w:bCs w:val="0"/>
                <w:lang w:val="ru-RU"/>
              </w:rPr>
              <w:t>Оценивается потенциал роста и масштабируемость бизнеса заявителя на международном рынке. При этом учитываются такие факторы, как уникальность продукции/услуг, конкурентные преимущества, размер и спрос целевого рынка, потенциал расширения рынка.</w:t>
            </w:r>
          </w:p>
        </w:tc>
        <w:tc>
          <w:tcPr>
            <w:tcW w:w="1984" w:type="dxa"/>
          </w:tcPr>
          <w:p w14:paraId="0492150D" w14:textId="77777777" w:rsidR="00176B6C" w:rsidRPr="0011061A"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ru-RU"/>
              </w:rPr>
            </w:pPr>
            <w:r w:rsidRPr="0011061A">
              <w:rPr>
                <w:rFonts w:ascii="Arial" w:hAnsi="Arial" w:cs="Arial"/>
                <w:lang w:val="ru-RU"/>
              </w:rPr>
              <w:t xml:space="preserve">30 </w:t>
            </w:r>
          </w:p>
        </w:tc>
      </w:tr>
      <w:tr w:rsidR="00176B6C" w:rsidRPr="0011061A" w14:paraId="4E9257B5"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357DD560" w14:textId="13CA88E8" w:rsidR="00176B6C" w:rsidRPr="0011061A" w:rsidRDefault="00176B6C" w:rsidP="00124834">
            <w:pPr>
              <w:spacing w:line="276" w:lineRule="auto"/>
              <w:jc w:val="both"/>
              <w:rPr>
                <w:rFonts w:ascii="Arial" w:hAnsi="Arial" w:cs="Arial"/>
                <w:b w:val="0"/>
                <w:bCs w:val="0"/>
                <w:lang w:val="ru-RU"/>
              </w:rPr>
            </w:pPr>
            <w:r w:rsidRPr="0011061A">
              <w:rPr>
                <w:rFonts w:ascii="Arial" w:hAnsi="Arial" w:cs="Arial"/>
                <w:lang w:val="ru-RU"/>
              </w:rPr>
              <w:lastRenderedPageBreak/>
              <w:t>Возможность экспорта</w:t>
            </w:r>
            <w:r w:rsidRPr="0011061A">
              <w:rPr>
                <w:rFonts w:ascii="Arial" w:hAnsi="Arial" w:cs="Arial"/>
                <w:b w:val="0"/>
                <w:bCs w:val="0"/>
                <w:lang w:val="ru-RU"/>
              </w:rPr>
              <w:t xml:space="preserve"> / наличие готовой к экспор</w:t>
            </w:r>
            <w:r w:rsidR="00A50E9B" w:rsidRPr="0011061A">
              <w:rPr>
                <w:rFonts w:ascii="Arial" w:hAnsi="Arial" w:cs="Arial"/>
                <w:b w:val="0"/>
                <w:bCs w:val="0"/>
                <w:lang w:val="ru-RU"/>
              </w:rPr>
              <w:t>А</w:t>
            </w:r>
            <w:r w:rsidRPr="0011061A">
              <w:rPr>
                <w:rFonts w:ascii="Arial" w:hAnsi="Arial" w:cs="Arial"/>
                <w:b w:val="0"/>
                <w:bCs w:val="0"/>
                <w:lang w:val="ru-RU"/>
              </w:rPr>
              <w:t xml:space="preserve">ту продукции/услуг </w:t>
            </w:r>
          </w:p>
        </w:tc>
        <w:tc>
          <w:tcPr>
            <w:tcW w:w="1984" w:type="dxa"/>
          </w:tcPr>
          <w:p w14:paraId="376F9420" w14:textId="77777777" w:rsidR="00176B6C" w:rsidRPr="0011061A"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11061A">
              <w:rPr>
                <w:rFonts w:ascii="Arial" w:hAnsi="Arial" w:cs="Arial"/>
                <w:lang w:val="ru-RU"/>
              </w:rPr>
              <w:t>30</w:t>
            </w:r>
          </w:p>
        </w:tc>
      </w:tr>
      <w:tr w:rsidR="00176B6C" w:rsidRPr="0011061A" w14:paraId="34DD02DF"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70209A90" w14:textId="77777777" w:rsidR="00FC7FB6" w:rsidRPr="0011061A" w:rsidRDefault="00FC7FB6" w:rsidP="00124834">
            <w:pPr>
              <w:spacing w:after="80" w:line="276" w:lineRule="auto"/>
              <w:rPr>
                <w:rFonts w:ascii="Arial" w:hAnsi="Arial" w:cs="Arial"/>
                <w:b w:val="0"/>
                <w:bCs w:val="0"/>
                <w:lang w:val="ru-RU"/>
              </w:rPr>
            </w:pPr>
            <w:r w:rsidRPr="0011061A">
              <w:rPr>
                <w:rFonts w:ascii="Arial" w:hAnsi="Arial" w:cs="Arial"/>
                <w:lang w:val="ru-RU"/>
              </w:rPr>
              <w:t>Намерение и мотивация</w:t>
            </w:r>
          </w:p>
          <w:p w14:paraId="5F3B8A8D" w14:textId="293DE333" w:rsidR="00176B6C" w:rsidRPr="0011061A" w:rsidRDefault="00FC7FB6" w:rsidP="00124834">
            <w:pPr>
              <w:spacing w:after="80" w:line="276" w:lineRule="auto"/>
              <w:rPr>
                <w:rFonts w:ascii="Arial" w:hAnsi="Arial" w:cs="Arial"/>
                <w:b w:val="0"/>
                <w:bCs w:val="0"/>
                <w:lang w:val="ru-RU"/>
              </w:rPr>
            </w:pPr>
            <w:r w:rsidRPr="0011061A">
              <w:rPr>
                <w:rFonts w:ascii="Arial" w:hAnsi="Arial" w:cs="Arial"/>
                <w:b w:val="0"/>
                <w:bCs w:val="0"/>
                <w:lang w:val="ru-RU"/>
              </w:rPr>
              <w:t>Оценивается приверженность заявителя программе ускорения экспорта и его мотивация к достижению успеха на международных рынках. Обращается внимание на готовность компании инвестировать время, силы и ресурсы в расширение своего бизнеса в глобальном масштабе.</w:t>
            </w:r>
          </w:p>
        </w:tc>
        <w:tc>
          <w:tcPr>
            <w:tcW w:w="1984" w:type="dxa"/>
          </w:tcPr>
          <w:p w14:paraId="0A3F2E39" w14:textId="77777777" w:rsidR="00176B6C" w:rsidRPr="0011061A"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ru-RU"/>
              </w:rPr>
            </w:pPr>
            <w:r w:rsidRPr="0011061A">
              <w:rPr>
                <w:rFonts w:ascii="Arial" w:eastAsia="Batang" w:hAnsi="Arial" w:cs="Arial"/>
                <w:lang w:val="ru-RU"/>
              </w:rPr>
              <w:t>20</w:t>
            </w:r>
          </w:p>
        </w:tc>
      </w:tr>
      <w:tr w:rsidR="00176B6C" w:rsidRPr="0011061A" w14:paraId="7A6D2042"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1B6762BD" w14:textId="3686F7D1" w:rsidR="00D673AE" w:rsidRPr="0011061A" w:rsidRDefault="00D673AE" w:rsidP="00124834">
            <w:pPr>
              <w:spacing w:after="80" w:line="276" w:lineRule="auto"/>
              <w:rPr>
                <w:rFonts w:ascii="Arial" w:hAnsi="Arial" w:cs="Arial"/>
                <w:lang w:val="ru-RU"/>
              </w:rPr>
            </w:pPr>
            <w:r w:rsidRPr="0011061A">
              <w:rPr>
                <w:rFonts w:ascii="Arial" w:hAnsi="Arial" w:cs="Arial"/>
                <w:lang w:val="ru-RU"/>
              </w:rPr>
              <w:t>Инновации и адаптивность</w:t>
            </w:r>
          </w:p>
          <w:p w14:paraId="1DC3E767" w14:textId="4925A1D1" w:rsidR="00176B6C" w:rsidRPr="0011061A" w:rsidRDefault="00D673AE" w:rsidP="00124834">
            <w:pPr>
              <w:spacing w:after="80" w:line="276" w:lineRule="auto"/>
              <w:rPr>
                <w:rFonts w:ascii="Arial" w:hAnsi="Arial" w:cs="Arial"/>
                <w:b w:val="0"/>
                <w:bCs w:val="0"/>
                <w:lang w:val="ru-RU"/>
              </w:rPr>
            </w:pPr>
            <w:r w:rsidRPr="0011061A">
              <w:rPr>
                <w:rFonts w:ascii="Arial" w:hAnsi="Arial" w:cs="Arial"/>
                <w:b w:val="0"/>
                <w:bCs w:val="0"/>
                <w:lang w:val="ru-RU"/>
              </w:rPr>
              <w:t>При этом учитывается способность заявителя внедрять инновации и адаптировать свои продукты/услуги к потребностям и предпочтениям международных рынков. Оценивается опыт внедрения новых функций, технологий или бизнес-моделей, демонстрирующий способность компании сохранять лидерство на конкурентном мировом рынке.</w:t>
            </w:r>
          </w:p>
        </w:tc>
        <w:tc>
          <w:tcPr>
            <w:tcW w:w="1984" w:type="dxa"/>
          </w:tcPr>
          <w:p w14:paraId="7F910B58" w14:textId="77777777" w:rsidR="00176B6C" w:rsidRPr="0011061A"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ru-RU"/>
              </w:rPr>
            </w:pPr>
            <w:r w:rsidRPr="0011061A">
              <w:rPr>
                <w:rFonts w:ascii="Arial" w:eastAsia="Batang" w:hAnsi="Arial" w:cs="Arial"/>
                <w:lang w:val="ru-RU"/>
              </w:rPr>
              <w:t>20</w:t>
            </w:r>
          </w:p>
        </w:tc>
      </w:tr>
      <w:tr w:rsidR="00176B6C" w:rsidRPr="0011061A" w14:paraId="681E0EFA"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1E6BD937" w14:textId="77777777" w:rsidR="00E50E4B" w:rsidRPr="0011061A" w:rsidRDefault="00E50E4B" w:rsidP="00124834">
            <w:pPr>
              <w:spacing w:after="80" w:line="276" w:lineRule="auto"/>
              <w:rPr>
                <w:rFonts w:ascii="Arial" w:hAnsi="Arial" w:cs="Arial"/>
                <w:b w:val="0"/>
                <w:bCs w:val="0"/>
                <w:lang w:val="ru-RU"/>
              </w:rPr>
            </w:pPr>
            <w:r w:rsidRPr="0011061A">
              <w:rPr>
                <w:rFonts w:ascii="Arial" w:hAnsi="Arial" w:cs="Arial"/>
                <w:lang w:val="ru-RU"/>
              </w:rPr>
              <w:t>Финансовая устойчивость</w:t>
            </w:r>
          </w:p>
          <w:p w14:paraId="477B7664" w14:textId="144FDFC9" w:rsidR="00176B6C" w:rsidRPr="0011061A" w:rsidRDefault="00E50E4B" w:rsidP="00124834">
            <w:pPr>
              <w:spacing w:after="80" w:line="276" w:lineRule="auto"/>
              <w:rPr>
                <w:rFonts w:ascii="Arial" w:hAnsi="Arial" w:cs="Arial"/>
                <w:b w:val="0"/>
                <w:bCs w:val="0"/>
                <w:lang w:val="ru-RU"/>
              </w:rPr>
            </w:pPr>
            <w:r w:rsidRPr="0011061A">
              <w:rPr>
                <w:rFonts w:ascii="Arial" w:hAnsi="Arial" w:cs="Arial"/>
                <w:b w:val="0"/>
                <w:bCs w:val="0"/>
                <w:lang w:val="ru-RU"/>
              </w:rPr>
              <w:t>Оценивается финансовая устойчивость и жизнеспособность предприятия заявителя. При этом оцениваются такие факторы, как финансовая отчетность, прогноз движения денежных средств, возможность получения дополнительного финансирования в случае необходимости и общее финансовое состояние.</w:t>
            </w:r>
          </w:p>
        </w:tc>
        <w:tc>
          <w:tcPr>
            <w:tcW w:w="1984" w:type="dxa"/>
          </w:tcPr>
          <w:p w14:paraId="6679C240" w14:textId="77777777" w:rsidR="00176B6C" w:rsidRPr="0011061A"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ru-RU"/>
              </w:rPr>
            </w:pPr>
            <w:r w:rsidRPr="0011061A">
              <w:rPr>
                <w:rFonts w:ascii="Arial" w:eastAsia="Batang" w:hAnsi="Arial" w:cs="Arial"/>
                <w:lang w:val="ru-RU"/>
              </w:rPr>
              <w:t>20</w:t>
            </w:r>
          </w:p>
        </w:tc>
      </w:tr>
      <w:tr w:rsidR="00176B6C" w:rsidRPr="0011061A" w14:paraId="422BDC2D"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239312FD" w14:textId="77777777" w:rsidR="00BB3B1A" w:rsidRPr="0011061A" w:rsidRDefault="00BB3B1A" w:rsidP="00124834">
            <w:pPr>
              <w:spacing w:after="80" w:line="276" w:lineRule="auto"/>
              <w:rPr>
                <w:rFonts w:ascii="Arial" w:hAnsi="Arial" w:cs="Arial"/>
                <w:lang w:val="ru-RU"/>
              </w:rPr>
            </w:pPr>
            <w:r w:rsidRPr="0011061A">
              <w:rPr>
                <w:rFonts w:ascii="Arial" w:hAnsi="Arial" w:cs="Arial"/>
                <w:lang w:val="ru-RU"/>
              </w:rPr>
              <w:t>Социальная и экологическая ответственность</w:t>
            </w:r>
          </w:p>
          <w:p w14:paraId="5654E028" w14:textId="7993B736" w:rsidR="00A17AE7" w:rsidRPr="0011061A" w:rsidRDefault="77B4B8FD" w:rsidP="1B8F0488">
            <w:pPr>
              <w:spacing w:after="80" w:line="276" w:lineRule="auto"/>
              <w:rPr>
                <w:rFonts w:ascii="Arial" w:hAnsi="Arial" w:cs="Arial"/>
                <w:b w:val="0"/>
                <w:bCs w:val="0"/>
                <w:lang w:val="ru-RU"/>
              </w:rPr>
            </w:pPr>
            <w:r w:rsidRPr="0011061A">
              <w:rPr>
                <w:rFonts w:ascii="Arial" w:hAnsi="Arial" w:cs="Arial"/>
                <w:b w:val="0"/>
                <w:bCs w:val="0"/>
                <w:lang w:val="ru-RU"/>
              </w:rPr>
              <w:t>Оцениваются такие факторы, как этическая практика ведения бизнеса, инициативы в области устойчивого развития, соответствие международным стандартам и сертификации.</w:t>
            </w:r>
          </w:p>
          <w:p w14:paraId="64318514" w14:textId="4007C98D" w:rsidR="00176B6C" w:rsidRPr="0011061A" w:rsidRDefault="00A17AE7" w:rsidP="00124834">
            <w:pPr>
              <w:spacing w:after="80" w:line="276" w:lineRule="auto"/>
              <w:rPr>
                <w:rFonts w:ascii="Arial" w:hAnsi="Arial" w:cs="Arial"/>
                <w:b w:val="0"/>
                <w:bCs w:val="0"/>
                <w:lang w:val="ru-RU"/>
              </w:rPr>
            </w:pPr>
            <w:r w:rsidRPr="0011061A">
              <w:rPr>
                <w:rFonts w:ascii="Arial" w:hAnsi="Arial" w:cs="Arial"/>
                <w:b w:val="0"/>
                <w:bCs w:val="0"/>
                <w:lang w:val="ru-RU"/>
              </w:rPr>
              <w:t xml:space="preserve">Учет гендерных аспектов и принципов ПЗП (приоритет отдается предприятиям, управляемым женщинами, или тем, которые влияют на жизнедеятельность уязвимых групп населения) </w:t>
            </w:r>
          </w:p>
        </w:tc>
        <w:tc>
          <w:tcPr>
            <w:tcW w:w="1984" w:type="dxa"/>
          </w:tcPr>
          <w:p w14:paraId="5ACB3E8F" w14:textId="77777777" w:rsidR="00176B6C" w:rsidRPr="0011061A"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11061A">
              <w:rPr>
                <w:rFonts w:ascii="Arial" w:hAnsi="Arial" w:cs="Arial"/>
                <w:lang w:val="ru-RU"/>
              </w:rPr>
              <w:t>20</w:t>
            </w:r>
          </w:p>
        </w:tc>
      </w:tr>
      <w:tr w:rsidR="00176B6C" w:rsidRPr="0011061A" w14:paraId="68883779" w14:textId="77777777" w:rsidTr="1B8F0488">
        <w:trPr>
          <w:trHeight w:val="390"/>
        </w:trPr>
        <w:tc>
          <w:tcPr>
            <w:cnfStyle w:val="001000000000" w:firstRow="0" w:lastRow="0" w:firstColumn="1" w:lastColumn="0" w:oddVBand="0" w:evenVBand="0" w:oddHBand="0" w:evenHBand="0" w:firstRowFirstColumn="0" w:firstRowLastColumn="0" w:lastRowFirstColumn="0" w:lastRowLastColumn="0"/>
            <w:tcW w:w="7792" w:type="dxa"/>
          </w:tcPr>
          <w:p w14:paraId="27AA773A" w14:textId="77777777" w:rsidR="00176B6C" w:rsidRPr="0011061A" w:rsidRDefault="00176B6C" w:rsidP="00124834">
            <w:pPr>
              <w:spacing w:line="276" w:lineRule="auto"/>
              <w:jc w:val="both"/>
              <w:rPr>
                <w:rFonts w:ascii="Arial" w:hAnsi="Arial" w:cs="Arial"/>
                <w:b w:val="0"/>
                <w:bCs w:val="0"/>
                <w:lang w:val="ru-RU"/>
              </w:rPr>
            </w:pPr>
            <w:r w:rsidRPr="0011061A">
              <w:rPr>
                <w:rFonts w:ascii="Arial" w:hAnsi="Arial" w:cs="Arial"/>
                <w:b w:val="0"/>
                <w:bCs w:val="0"/>
                <w:lang w:val="ru-RU"/>
              </w:rPr>
              <w:t>Всего</w:t>
            </w:r>
          </w:p>
        </w:tc>
        <w:tc>
          <w:tcPr>
            <w:tcW w:w="1984" w:type="dxa"/>
          </w:tcPr>
          <w:p w14:paraId="51ACAD7B" w14:textId="77777777" w:rsidR="00176B6C" w:rsidRPr="0011061A"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11061A">
              <w:rPr>
                <w:rFonts w:ascii="Arial" w:hAnsi="Arial" w:cs="Arial"/>
                <w:lang w:val="ru-RU"/>
              </w:rPr>
              <w:t>140</w:t>
            </w:r>
          </w:p>
        </w:tc>
      </w:tr>
    </w:tbl>
    <w:p w14:paraId="0E66D8F1" w14:textId="0257BD4C" w:rsidR="00D20404" w:rsidRPr="0011061A" w:rsidRDefault="00D20404" w:rsidP="00093CDE">
      <w:pPr>
        <w:pStyle w:val="Heading1"/>
        <w:numPr>
          <w:ilvl w:val="0"/>
          <w:numId w:val="1"/>
        </w:numPr>
        <w:shd w:val="clear" w:color="auto" w:fill="BDD6EE" w:themeFill="accent1" w:themeFillTint="66"/>
        <w:tabs>
          <w:tab w:val="left" w:pos="426"/>
        </w:tabs>
        <w:spacing w:line="276" w:lineRule="auto"/>
        <w:ind w:left="0" w:firstLine="0"/>
        <w:jc w:val="both"/>
        <w:rPr>
          <w:rFonts w:ascii="Arial" w:hAnsi="Arial" w:cs="Arial"/>
          <w:b/>
          <w:smallCaps/>
          <w:color w:val="auto"/>
          <w:sz w:val="22"/>
          <w:szCs w:val="22"/>
          <w:lang w:val="ru-RU"/>
        </w:rPr>
      </w:pPr>
      <w:bookmarkStart w:id="17" w:name="_Toc11157427"/>
      <w:bookmarkStart w:id="18" w:name="_Toc144134610"/>
      <w:bookmarkEnd w:id="6"/>
      <w:bookmarkEnd w:id="7"/>
      <w:bookmarkEnd w:id="8"/>
      <w:r w:rsidRPr="0011061A">
        <w:rPr>
          <w:rFonts w:ascii="Arial" w:hAnsi="Arial" w:cs="Arial"/>
          <w:b/>
          <w:bCs/>
          <w:smallCaps/>
          <w:color w:val="auto"/>
          <w:sz w:val="22"/>
          <w:szCs w:val="22"/>
          <w:lang w:val="ru-RU"/>
        </w:rPr>
        <w:t>Процесс реализации проекта. Мониторинг</w:t>
      </w:r>
      <w:bookmarkEnd w:id="17"/>
      <w:bookmarkEnd w:id="18"/>
    </w:p>
    <w:p w14:paraId="7874B396" w14:textId="6FD78ADD" w:rsidR="00441830" w:rsidRPr="0011061A" w:rsidRDefault="006C5BCD" w:rsidP="00E608DF">
      <w:pPr>
        <w:spacing w:before="240" w:line="276" w:lineRule="auto"/>
        <w:jc w:val="both"/>
        <w:rPr>
          <w:rFonts w:ascii="Arial" w:hAnsi="Arial" w:cs="Arial"/>
          <w:sz w:val="22"/>
          <w:szCs w:val="22"/>
          <w:lang w:val="ru-RU"/>
        </w:rPr>
      </w:pPr>
      <w:r w:rsidRPr="0011061A">
        <w:rPr>
          <w:rFonts w:ascii="Arial" w:hAnsi="Arial" w:cs="Arial"/>
          <w:sz w:val="22"/>
          <w:szCs w:val="22"/>
          <w:lang w:val="ru-RU"/>
        </w:rPr>
        <w:t xml:space="preserve">Бенефициары обязуются посещать все соответствующие мероприятия, организуемые проектом AdTrade, выделять время и ресурсы для освоения услуг, предоставляемых в рамках данной инициативы, и делиться своим опытом в результате полученной поддержки. Бенефициары будут содействовать проведению мониторинга на своих объектах командой проекта AdTrade и другими заинтересованными сторонами (аудиторской миссией, СМИ и т.д.). Вся информация, собранная в процессе мониторинга, предоставленная заявителем, подлежит неразглашению и конфиденциальности и будет использоваться исключительно для оценки результатов данной инициативы или в целях наглядности. </w:t>
      </w:r>
    </w:p>
    <w:p w14:paraId="1FBB6C60" w14:textId="77777777" w:rsidR="007C6EEE" w:rsidRPr="0011061A" w:rsidRDefault="007C6EEE" w:rsidP="00E608DF">
      <w:pPr>
        <w:spacing w:before="240" w:line="276" w:lineRule="auto"/>
        <w:jc w:val="both"/>
        <w:rPr>
          <w:rFonts w:ascii="Arial" w:hAnsi="Arial" w:cs="Arial"/>
          <w:sz w:val="22"/>
          <w:szCs w:val="22"/>
          <w:lang w:val="ru-RU"/>
        </w:rPr>
      </w:pPr>
    </w:p>
    <w:sectPr w:rsidR="007C6EEE" w:rsidRPr="0011061A" w:rsidSect="00174EBC">
      <w:headerReference w:type="default" r:id="rId14"/>
      <w:footerReference w:type="default" r:id="rId15"/>
      <w:headerReference w:type="first" r:id="rId16"/>
      <w:footerReference w:type="first" r:id="rId17"/>
      <w:pgSz w:w="11907" w:h="16840" w:code="9"/>
      <w:pgMar w:top="1559" w:right="1043" w:bottom="851" w:left="1298" w:header="85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D0D1" w14:textId="77777777" w:rsidR="00A20840" w:rsidRDefault="00A20840">
      <w:r>
        <w:separator/>
      </w:r>
    </w:p>
  </w:endnote>
  <w:endnote w:type="continuationSeparator" w:id="0">
    <w:p w14:paraId="6C2674C4" w14:textId="77777777" w:rsidR="00A20840" w:rsidRDefault="00A20840">
      <w:r>
        <w:continuationSeparator/>
      </w:r>
    </w:p>
  </w:endnote>
  <w:endnote w:type="continuationNotice" w:id="1">
    <w:p w14:paraId="1CFFE380" w14:textId="77777777" w:rsidR="00A20840" w:rsidRDefault="00A2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410684"/>
      <w:docPartObj>
        <w:docPartGallery w:val="Page Numbers (Bottom of Page)"/>
        <w:docPartUnique/>
      </w:docPartObj>
    </w:sdtPr>
    <w:sdtEndPr>
      <w:rPr>
        <w:rFonts w:ascii="Myriad Pro" w:hAnsi="Myriad Pro"/>
        <w:noProof/>
      </w:rPr>
    </w:sdtEndPr>
    <w:sdtContent>
      <w:p w14:paraId="0FF88DE9" w14:textId="50F2CA3A" w:rsidR="001F2C9D" w:rsidRPr="00985BE3" w:rsidRDefault="001F2C9D">
        <w:pPr>
          <w:pStyle w:val="Footer"/>
          <w:jc w:val="right"/>
          <w:rPr>
            <w:rFonts w:ascii="Myriad Pro" w:hAnsi="Myriad Pro"/>
          </w:rPr>
        </w:pPr>
        <w:r>
          <w:rPr>
            <w:rFonts w:ascii="Myriad Pro" w:hAnsi="Myriad Pro"/>
            <w:lang w:val="ru"/>
          </w:rPr>
          <w:fldChar w:fldCharType="begin"/>
        </w:r>
        <w:r>
          <w:rPr>
            <w:rFonts w:ascii="Myriad Pro" w:hAnsi="Myriad Pro"/>
            <w:lang w:val="ru"/>
          </w:rPr>
          <w:instrText xml:space="preserve"> PAGE   \* MERGEFORMAT </w:instrText>
        </w:r>
        <w:r>
          <w:rPr>
            <w:rFonts w:ascii="Myriad Pro" w:hAnsi="Myriad Pro"/>
            <w:lang w:val="ru"/>
          </w:rPr>
          <w:fldChar w:fldCharType="separate"/>
        </w:r>
        <w:r w:rsidR="00C03F4D">
          <w:rPr>
            <w:rFonts w:ascii="Myriad Pro" w:hAnsi="Myriad Pro"/>
            <w:noProof/>
            <w:lang w:val="ru"/>
          </w:rPr>
          <w:t>8</w:t>
        </w:r>
        <w:r>
          <w:rPr>
            <w:rFonts w:ascii="Myriad Pro" w:hAnsi="Myriad Pro"/>
            <w:noProof/>
            <w:lang w:val="ru"/>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3300"/>
      <w:gridCol w:w="3300"/>
    </w:tblGrid>
    <w:tr w:rsidR="6E12BF40" w14:paraId="6A799EA9" w14:textId="77777777" w:rsidTr="6E12BF40">
      <w:trPr>
        <w:trHeight w:val="300"/>
      </w:trPr>
      <w:tc>
        <w:tcPr>
          <w:tcW w:w="3300" w:type="dxa"/>
        </w:tcPr>
        <w:p w14:paraId="0528C23D" w14:textId="58FD166F" w:rsidR="6E12BF40" w:rsidRDefault="6E12BF40" w:rsidP="6E12BF40">
          <w:pPr>
            <w:pStyle w:val="Header"/>
            <w:ind w:left="-115"/>
          </w:pPr>
        </w:p>
      </w:tc>
      <w:tc>
        <w:tcPr>
          <w:tcW w:w="3300" w:type="dxa"/>
        </w:tcPr>
        <w:p w14:paraId="31DEAB88" w14:textId="207FF677" w:rsidR="6E12BF40" w:rsidRDefault="6E12BF40" w:rsidP="6E12BF40">
          <w:pPr>
            <w:pStyle w:val="Header"/>
            <w:jc w:val="center"/>
          </w:pPr>
        </w:p>
      </w:tc>
      <w:tc>
        <w:tcPr>
          <w:tcW w:w="3300" w:type="dxa"/>
        </w:tcPr>
        <w:p w14:paraId="54760BCE" w14:textId="6A02B75B" w:rsidR="6E12BF40" w:rsidRDefault="6E12BF40" w:rsidP="6E12BF40">
          <w:pPr>
            <w:pStyle w:val="Header"/>
            <w:ind w:right="-115"/>
            <w:jc w:val="right"/>
          </w:pPr>
        </w:p>
      </w:tc>
    </w:tr>
  </w:tbl>
  <w:p w14:paraId="5E5B7C78" w14:textId="48AFA73D" w:rsidR="6E12BF40" w:rsidRDefault="6E12BF40" w:rsidP="6E12B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96DB" w14:textId="77777777" w:rsidR="00A20840" w:rsidRDefault="00A20840">
      <w:r>
        <w:separator/>
      </w:r>
    </w:p>
  </w:footnote>
  <w:footnote w:type="continuationSeparator" w:id="0">
    <w:p w14:paraId="4903F238" w14:textId="77777777" w:rsidR="00A20840" w:rsidRDefault="00A20840">
      <w:r>
        <w:continuationSeparator/>
      </w:r>
    </w:p>
  </w:footnote>
  <w:footnote w:type="continuationNotice" w:id="1">
    <w:p w14:paraId="66C4ED98" w14:textId="77777777" w:rsidR="00A20840" w:rsidRDefault="00A2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3300"/>
      <w:gridCol w:w="3300"/>
    </w:tblGrid>
    <w:tr w:rsidR="6E12BF40" w14:paraId="068B02F8" w14:textId="77777777" w:rsidTr="6E12BF40">
      <w:trPr>
        <w:trHeight w:val="300"/>
      </w:trPr>
      <w:tc>
        <w:tcPr>
          <w:tcW w:w="3300" w:type="dxa"/>
        </w:tcPr>
        <w:p w14:paraId="6E4B5038" w14:textId="1B2734E8" w:rsidR="6E12BF40" w:rsidRDefault="6E12BF40" w:rsidP="6E12BF40">
          <w:pPr>
            <w:pStyle w:val="Header"/>
            <w:ind w:left="-115"/>
          </w:pPr>
        </w:p>
      </w:tc>
      <w:tc>
        <w:tcPr>
          <w:tcW w:w="3300" w:type="dxa"/>
        </w:tcPr>
        <w:p w14:paraId="51BF6AB8" w14:textId="1030CBAF" w:rsidR="6E12BF40" w:rsidRDefault="6E12BF40" w:rsidP="6E12BF40">
          <w:pPr>
            <w:pStyle w:val="Header"/>
            <w:jc w:val="center"/>
          </w:pPr>
        </w:p>
      </w:tc>
      <w:tc>
        <w:tcPr>
          <w:tcW w:w="3300" w:type="dxa"/>
        </w:tcPr>
        <w:p w14:paraId="08BE717F" w14:textId="6D9B9285" w:rsidR="6E12BF40" w:rsidRDefault="6E12BF40" w:rsidP="6E12BF40">
          <w:pPr>
            <w:pStyle w:val="Header"/>
            <w:ind w:right="-115"/>
            <w:jc w:val="right"/>
          </w:pPr>
        </w:p>
      </w:tc>
    </w:tr>
  </w:tbl>
  <w:p w14:paraId="2FB22EBD" w14:textId="4FE73AFA" w:rsidR="6E12BF40" w:rsidRDefault="6E12BF40" w:rsidP="6E12B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1755CB" w:rsidRPr="001755CB" w14:paraId="73B83CC2" w14:textId="77777777" w:rsidTr="00124834">
      <w:trPr>
        <w:trHeight w:val="2157"/>
      </w:trPr>
      <w:tc>
        <w:tcPr>
          <w:tcW w:w="2977" w:type="dxa"/>
        </w:tcPr>
        <w:p w14:paraId="57A6E763" w14:textId="77777777" w:rsidR="001755CB" w:rsidRPr="001755CB" w:rsidRDefault="001755CB" w:rsidP="001755CB">
          <w:pPr>
            <w:spacing w:after="0" w:line="240" w:lineRule="auto"/>
            <w:jc w:val="center"/>
            <w:rPr>
              <w:rFonts w:ascii="Myriad Pro" w:eastAsia="Times New Roman" w:hAnsi="Myriad Pro" w:cs="Times New Roman"/>
              <w:b/>
              <w:bCs/>
              <w:snapToGrid w:val="0"/>
              <w:sz w:val="24"/>
              <w:szCs w:val="24"/>
            </w:rPr>
          </w:pPr>
          <w:bookmarkStart w:id="19" w:name="_Hlk429183"/>
        </w:p>
        <w:p w14:paraId="39079556" w14:textId="07FC6123" w:rsidR="001755CB" w:rsidRPr="001755CB" w:rsidRDefault="001755CB" w:rsidP="001755CB">
          <w:pPr>
            <w:spacing w:after="0" w:line="240" w:lineRule="auto"/>
            <w:jc w:val="both"/>
            <w:rPr>
              <w:rFonts w:ascii="Myriad Pro" w:eastAsia="Times New Roman" w:hAnsi="Myriad Pro" w:cs="Times New Roman"/>
              <w:b/>
              <w:bCs/>
              <w:snapToGrid w:val="0"/>
              <w:sz w:val="24"/>
              <w:szCs w:val="24"/>
            </w:rPr>
          </w:pPr>
        </w:p>
        <w:p w14:paraId="72F8CBF2" w14:textId="7827205A" w:rsidR="001755CB" w:rsidRPr="001755CB" w:rsidRDefault="0011061A" w:rsidP="001755CB">
          <w:pPr>
            <w:spacing w:after="0" w:line="240" w:lineRule="auto"/>
            <w:jc w:val="both"/>
            <w:rPr>
              <w:rFonts w:ascii="Myriad Pro" w:eastAsia="Times New Roman" w:hAnsi="Myriad Pro" w:cs="Times New Roman"/>
              <w:b/>
              <w:bCs/>
              <w:snapToGrid w:val="0"/>
              <w:sz w:val="24"/>
              <w:szCs w:val="24"/>
            </w:rPr>
          </w:pPr>
          <w:r w:rsidRPr="00263D55">
            <w:rPr>
              <w:noProof/>
            </w:rPr>
            <w:drawing>
              <wp:anchor distT="0" distB="0" distL="114300" distR="114300" simplePos="0" relativeHeight="251660290" behindDoc="0" locked="0" layoutInCell="1" allowOverlap="1" wp14:anchorId="6E609A80" wp14:editId="4AA56168">
                <wp:simplePos x="0" y="0"/>
                <wp:positionH relativeFrom="column">
                  <wp:posOffset>31115</wp:posOffset>
                </wp:positionH>
                <wp:positionV relativeFrom="paragraph">
                  <wp:posOffset>90170</wp:posOffset>
                </wp:positionV>
                <wp:extent cx="1331595" cy="390525"/>
                <wp:effectExtent l="0" t="0" r="1905" b="9525"/>
                <wp:wrapSquare wrapText="right"/>
                <wp:docPr id="1"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159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4FC99" w14:textId="52F11079" w:rsidR="001755CB" w:rsidRPr="001755CB" w:rsidRDefault="001755CB" w:rsidP="001755CB">
          <w:pPr>
            <w:spacing w:after="0" w:line="240" w:lineRule="auto"/>
            <w:jc w:val="both"/>
            <w:rPr>
              <w:rFonts w:ascii="Myriad Pro" w:eastAsia="Times New Roman" w:hAnsi="Myriad Pro" w:cs="Times New Roman"/>
              <w:b/>
              <w:bCs/>
              <w:snapToGrid w:val="0"/>
              <w:sz w:val="24"/>
              <w:szCs w:val="24"/>
            </w:rPr>
          </w:pPr>
        </w:p>
        <w:p w14:paraId="334B52D3" w14:textId="2A7C5CD3" w:rsidR="001755CB" w:rsidRPr="001755CB" w:rsidRDefault="001755CB" w:rsidP="001755CB">
          <w:pPr>
            <w:spacing w:after="0" w:line="240" w:lineRule="auto"/>
            <w:rPr>
              <w:rFonts w:ascii="Tahoma" w:eastAsia="Times New Roman" w:hAnsi="Tahoma" w:cs="Tahoma"/>
              <w:b/>
              <w:snapToGrid w:val="0"/>
              <w:sz w:val="24"/>
              <w:szCs w:val="20"/>
            </w:rPr>
          </w:pPr>
        </w:p>
      </w:tc>
      <w:tc>
        <w:tcPr>
          <w:tcW w:w="6513" w:type="dxa"/>
        </w:tcPr>
        <w:p w14:paraId="6BB528F0" w14:textId="77777777" w:rsidR="001755CB" w:rsidRPr="001755CB" w:rsidRDefault="001755CB" w:rsidP="001755CB">
          <w:pPr>
            <w:spacing w:after="0" w:line="240" w:lineRule="auto"/>
            <w:jc w:val="center"/>
            <w:rPr>
              <w:rFonts w:ascii="Tahoma" w:eastAsia="Times New Roman" w:hAnsi="Tahoma" w:cs="Tahoma"/>
              <w:b/>
              <w:snapToGrid w:val="0"/>
              <w:sz w:val="24"/>
              <w:szCs w:val="20"/>
            </w:rPr>
          </w:pPr>
          <w:r>
            <w:rPr>
              <w:rFonts w:ascii="Times New Roman" w:eastAsia="Times New Roman" w:hAnsi="Times New Roman" w:cs="Times New Roman"/>
              <w:noProof/>
              <w:snapToGrid w:val="0"/>
              <w:sz w:val="24"/>
              <w:szCs w:val="20"/>
              <w:lang w:val="en-US"/>
            </w:rPr>
            <w:drawing>
              <wp:anchor distT="0" distB="0" distL="114300" distR="114300" simplePos="0" relativeHeight="251658240" behindDoc="0" locked="0" layoutInCell="1" allowOverlap="1" wp14:anchorId="292ED52D" wp14:editId="04B4EA0E">
                <wp:simplePos x="0" y="0"/>
                <wp:positionH relativeFrom="margin">
                  <wp:posOffset>3009900</wp:posOffset>
                </wp:positionH>
                <wp:positionV relativeFrom="margin">
                  <wp:posOffset>0</wp:posOffset>
                </wp:positionV>
                <wp:extent cx="781050" cy="1186099"/>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0798C" w14:textId="77777777" w:rsidR="001755CB" w:rsidRPr="001755CB" w:rsidRDefault="001755CB" w:rsidP="001755CB">
          <w:pPr>
            <w:spacing w:after="0" w:line="240" w:lineRule="auto"/>
            <w:jc w:val="center"/>
            <w:rPr>
              <w:rFonts w:ascii="Tahoma" w:eastAsia="Times New Roman" w:hAnsi="Tahoma" w:cs="Tahoma"/>
              <w:b/>
              <w:snapToGrid w:val="0"/>
              <w:sz w:val="24"/>
              <w:szCs w:val="20"/>
            </w:rPr>
          </w:pPr>
        </w:p>
        <w:p w14:paraId="6773BB29" w14:textId="77777777" w:rsidR="001755CB" w:rsidRPr="001755CB" w:rsidRDefault="001755CB" w:rsidP="001755CB">
          <w:pPr>
            <w:spacing w:after="0" w:line="240" w:lineRule="auto"/>
            <w:jc w:val="center"/>
            <w:rPr>
              <w:rFonts w:ascii="Tahoma" w:eastAsia="Times New Roman" w:hAnsi="Tahoma" w:cs="Tahoma"/>
              <w:b/>
              <w:snapToGrid w:val="0"/>
              <w:sz w:val="24"/>
              <w:szCs w:val="20"/>
            </w:rPr>
          </w:pPr>
          <w:r>
            <w:rPr>
              <w:rFonts w:ascii="Times New Roman" w:eastAsia="Times New Roman" w:hAnsi="Times New Roman" w:cs="Times New Roman"/>
              <w:noProof/>
              <w:snapToGrid w:val="0"/>
              <w:sz w:val="24"/>
              <w:szCs w:val="20"/>
              <w:lang w:val="en-US"/>
            </w:rPr>
            <w:drawing>
              <wp:anchor distT="0" distB="0" distL="114300" distR="114300" simplePos="0" relativeHeight="251658241" behindDoc="1" locked="0" layoutInCell="1" allowOverlap="1" wp14:anchorId="2B83D23C" wp14:editId="7B2515A5">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E002C9" w14:textId="77777777" w:rsidR="001755CB" w:rsidRPr="001755CB" w:rsidRDefault="001755CB" w:rsidP="001755CB">
          <w:pPr>
            <w:spacing w:after="0" w:line="240" w:lineRule="auto"/>
            <w:jc w:val="center"/>
            <w:rPr>
              <w:rFonts w:ascii="Tahoma" w:eastAsia="Times New Roman" w:hAnsi="Tahoma" w:cs="Tahoma"/>
              <w:b/>
              <w:snapToGrid w:val="0"/>
              <w:sz w:val="24"/>
              <w:szCs w:val="20"/>
            </w:rPr>
          </w:pPr>
        </w:p>
      </w:tc>
      <w:tc>
        <w:tcPr>
          <w:tcW w:w="1253" w:type="dxa"/>
        </w:tcPr>
        <w:p w14:paraId="75D7D2A0" w14:textId="77777777" w:rsidR="001755CB" w:rsidRPr="001755CB" w:rsidRDefault="001755CB" w:rsidP="001755CB">
          <w:pPr>
            <w:spacing w:after="0" w:line="240" w:lineRule="auto"/>
            <w:rPr>
              <w:rFonts w:ascii="Tahoma" w:eastAsia="Times New Roman" w:hAnsi="Tahoma" w:cs="Tahoma"/>
              <w:b/>
              <w:snapToGrid w:val="0"/>
              <w:sz w:val="24"/>
              <w:szCs w:val="20"/>
            </w:rPr>
          </w:pPr>
        </w:p>
      </w:tc>
    </w:tr>
    <w:bookmarkEnd w:id="19"/>
  </w:tbl>
  <w:p w14:paraId="3FED5114" w14:textId="273E4A34" w:rsidR="001F2C9D" w:rsidRPr="00E56EC0" w:rsidRDefault="001F2C9D" w:rsidP="00E56EC0">
    <w:pPr>
      <w:pStyle w:val="BodyText2"/>
      <w:spacing w:after="0" w:line="240" w:lineRule="auto"/>
      <w:rPr>
        <w:rFonts w:asciiTheme="majorHAnsi" w:hAnsiTheme="majorHAnsi"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DBC"/>
    <w:multiLevelType w:val="multilevel"/>
    <w:tmpl w:val="36BA06C2"/>
    <w:lvl w:ilvl="0">
      <w:start w:val="1"/>
      <w:numFmt w:val="upperRoman"/>
      <w:lvlText w:val="%1."/>
      <w:lvlJc w:val="left"/>
      <w:pPr>
        <w:ind w:left="1145" w:hanging="72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D9F3C08"/>
    <w:multiLevelType w:val="hybridMultilevel"/>
    <w:tmpl w:val="6FD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71964"/>
    <w:multiLevelType w:val="hybridMultilevel"/>
    <w:tmpl w:val="87EE6026"/>
    <w:lvl w:ilvl="0" w:tplc="354875F6">
      <w:start w:val="1"/>
      <w:numFmt w:val="bullet"/>
      <w:lvlText w:val="-"/>
      <w:lvlJc w:val="left"/>
      <w:pPr>
        <w:ind w:left="720" w:hanging="360"/>
      </w:pPr>
      <w:rPr>
        <w:rFonts w:ascii="Myriad Pro" w:eastAsia="Calibri" w:hAnsi="Myriad Pr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D28F5"/>
    <w:multiLevelType w:val="hybridMultilevel"/>
    <w:tmpl w:val="7B0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B111D"/>
    <w:multiLevelType w:val="hybridMultilevel"/>
    <w:tmpl w:val="910AA704"/>
    <w:lvl w:ilvl="0" w:tplc="66345E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B54C7"/>
    <w:multiLevelType w:val="hybridMultilevel"/>
    <w:tmpl w:val="5F2EE9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D4C08"/>
    <w:multiLevelType w:val="hybridMultilevel"/>
    <w:tmpl w:val="A13AC956"/>
    <w:lvl w:ilvl="0" w:tplc="62443452">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B83783"/>
    <w:multiLevelType w:val="hybridMultilevel"/>
    <w:tmpl w:val="BB50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016C5"/>
    <w:multiLevelType w:val="hybridMultilevel"/>
    <w:tmpl w:val="81EA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A3798"/>
    <w:multiLevelType w:val="hybridMultilevel"/>
    <w:tmpl w:val="234C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671C3"/>
    <w:multiLevelType w:val="hybridMultilevel"/>
    <w:tmpl w:val="4160525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2CC37ADD"/>
    <w:multiLevelType w:val="hybridMultilevel"/>
    <w:tmpl w:val="FD4CD068"/>
    <w:lvl w:ilvl="0" w:tplc="9FC83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47026"/>
    <w:multiLevelType w:val="hybridMultilevel"/>
    <w:tmpl w:val="81120D6A"/>
    <w:lvl w:ilvl="0" w:tplc="F386E81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05633"/>
    <w:multiLevelType w:val="hybridMultilevel"/>
    <w:tmpl w:val="55EA4452"/>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30F22"/>
    <w:multiLevelType w:val="hybridMultilevel"/>
    <w:tmpl w:val="A13AC956"/>
    <w:lvl w:ilvl="0" w:tplc="62443452">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39AF9B9E"/>
    <w:multiLevelType w:val="hybridMultilevel"/>
    <w:tmpl w:val="FFFFFFFF"/>
    <w:lvl w:ilvl="0" w:tplc="91308C22">
      <w:start w:val="1"/>
      <w:numFmt w:val="upperRoman"/>
      <w:lvlText w:val="%1."/>
      <w:lvlJc w:val="left"/>
      <w:pPr>
        <w:ind w:left="720" w:hanging="360"/>
      </w:pPr>
    </w:lvl>
    <w:lvl w:ilvl="1" w:tplc="9DFA00EE">
      <w:start w:val="1"/>
      <w:numFmt w:val="lowerLetter"/>
      <w:lvlText w:val="%2."/>
      <w:lvlJc w:val="left"/>
      <w:pPr>
        <w:ind w:left="1440" w:hanging="360"/>
      </w:pPr>
    </w:lvl>
    <w:lvl w:ilvl="2" w:tplc="1AB269CA">
      <w:start w:val="1"/>
      <w:numFmt w:val="lowerRoman"/>
      <w:lvlText w:val="%3."/>
      <w:lvlJc w:val="right"/>
      <w:pPr>
        <w:ind w:left="2160" w:hanging="180"/>
      </w:pPr>
    </w:lvl>
    <w:lvl w:ilvl="3" w:tplc="E446F904">
      <w:start w:val="1"/>
      <w:numFmt w:val="decimal"/>
      <w:lvlText w:val="%4."/>
      <w:lvlJc w:val="left"/>
      <w:pPr>
        <w:ind w:left="2880" w:hanging="360"/>
      </w:pPr>
    </w:lvl>
    <w:lvl w:ilvl="4" w:tplc="BA640E9E">
      <w:start w:val="1"/>
      <w:numFmt w:val="lowerLetter"/>
      <w:lvlText w:val="%5."/>
      <w:lvlJc w:val="left"/>
      <w:pPr>
        <w:ind w:left="3600" w:hanging="360"/>
      </w:pPr>
    </w:lvl>
    <w:lvl w:ilvl="5" w:tplc="0D360FC4">
      <w:start w:val="1"/>
      <w:numFmt w:val="lowerRoman"/>
      <w:lvlText w:val="%6."/>
      <w:lvlJc w:val="right"/>
      <w:pPr>
        <w:ind w:left="4320" w:hanging="180"/>
      </w:pPr>
    </w:lvl>
    <w:lvl w:ilvl="6" w:tplc="23028B1C">
      <w:start w:val="1"/>
      <w:numFmt w:val="decimal"/>
      <w:lvlText w:val="%7."/>
      <w:lvlJc w:val="left"/>
      <w:pPr>
        <w:ind w:left="5040" w:hanging="360"/>
      </w:pPr>
    </w:lvl>
    <w:lvl w:ilvl="7" w:tplc="1D8A9E16">
      <w:start w:val="1"/>
      <w:numFmt w:val="lowerLetter"/>
      <w:lvlText w:val="%8."/>
      <w:lvlJc w:val="left"/>
      <w:pPr>
        <w:ind w:left="5760" w:hanging="360"/>
      </w:pPr>
    </w:lvl>
    <w:lvl w:ilvl="8" w:tplc="2B40A24E">
      <w:start w:val="1"/>
      <w:numFmt w:val="lowerRoman"/>
      <w:lvlText w:val="%9."/>
      <w:lvlJc w:val="right"/>
      <w:pPr>
        <w:ind w:left="6480" w:hanging="180"/>
      </w:pPr>
    </w:lvl>
  </w:abstractNum>
  <w:abstractNum w:abstractNumId="17" w15:restartNumberingAfterBreak="0">
    <w:nsid w:val="3CA67040"/>
    <w:multiLevelType w:val="hybridMultilevel"/>
    <w:tmpl w:val="3F7490AA"/>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E7574"/>
    <w:multiLevelType w:val="hybridMultilevel"/>
    <w:tmpl w:val="43C06D88"/>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178F0"/>
    <w:multiLevelType w:val="hybridMultilevel"/>
    <w:tmpl w:val="FD36CCEA"/>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C4D32"/>
    <w:multiLevelType w:val="multilevel"/>
    <w:tmpl w:val="7B2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E747D"/>
    <w:multiLevelType w:val="hybridMultilevel"/>
    <w:tmpl w:val="FFFFFFFF"/>
    <w:lvl w:ilvl="0" w:tplc="EA009EF8">
      <w:start w:val="1"/>
      <w:numFmt w:val="upperRoman"/>
      <w:lvlText w:val="%1."/>
      <w:lvlJc w:val="left"/>
      <w:pPr>
        <w:ind w:left="720" w:hanging="360"/>
      </w:pPr>
    </w:lvl>
    <w:lvl w:ilvl="1" w:tplc="3BD23364">
      <w:start w:val="1"/>
      <w:numFmt w:val="lowerLetter"/>
      <w:lvlText w:val="%2."/>
      <w:lvlJc w:val="left"/>
      <w:pPr>
        <w:ind w:left="1440" w:hanging="360"/>
      </w:pPr>
    </w:lvl>
    <w:lvl w:ilvl="2" w:tplc="E24613D2">
      <w:start w:val="1"/>
      <w:numFmt w:val="lowerRoman"/>
      <w:lvlText w:val="%3."/>
      <w:lvlJc w:val="right"/>
      <w:pPr>
        <w:ind w:left="2160" w:hanging="180"/>
      </w:pPr>
    </w:lvl>
    <w:lvl w:ilvl="3" w:tplc="AABA0F86">
      <w:start w:val="1"/>
      <w:numFmt w:val="decimal"/>
      <w:lvlText w:val="%4."/>
      <w:lvlJc w:val="left"/>
      <w:pPr>
        <w:ind w:left="2880" w:hanging="360"/>
      </w:pPr>
    </w:lvl>
    <w:lvl w:ilvl="4" w:tplc="CA4C60A6">
      <w:start w:val="1"/>
      <w:numFmt w:val="lowerLetter"/>
      <w:lvlText w:val="%5."/>
      <w:lvlJc w:val="left"/>
      <w:pPr>
        <w:ind w:left="3600" w:hanging="360"/>
      </w:pPr>
    </w:lvl>
    <w:lvl w:ilvl="5" w:tplc="206C39BE">
      <w:start w:val="1"/>
      <w:numFmt w:val="lowerRoman"/>
      <w:lvlText w:val="%6."/>
      <w:lvlJc w:val="right"/>
      <w:pPr>
        <w:ind w:left="4320" w:hanging="180"/>
      </w:pPr>
    </w:lvl>
    <w:lvl w:ilvl="6" w:tplc="B3381322">
      <w:start w:val="1"/>
      <w:numFmt w:val="decimal"/>
      <w:lvlText w:val="%7."/>
      <w:lvlJc w:val="left"/>
      <w:pPr>
        <w:ind w:left="5040" w:hanging="360"/>
      </w:pPr>
    </w:lvl>
    <w:lvl w:ilvl="7" w:tplc="75082D0A">
      <w:start w:val="1"/>
      <w:numFmt w:val="lowerLetter"/>
      <w:lvlText w:val="%8."/>
      <w:lvlJc w:val="left"/>
      <w:pPr>
        <w:ind w:left="5760" w:hanging="360"/>
      </w:pPr>
    </w:lvl>
    <w:lvl w:ilvl="8" w:tplc="31A4DCB2">
      <w:start w:val="1"/>
      <w:numFmt w:val="lowerRoman"/>
      <w:lvlText w:val="%9."/>
      <w:lvlJc w:val="right"/>
      <w:pPr>
        <w:ind w:left="6480" w:hanging="180"/>
      </w:pPr>
    </w:lvl>
  </w:abstractNum>
  <w:abstractNum w:abstractNumId="22" w15:restartNumberingAfterBreak="0">
    <w:nsid w:val="502860C3"/>
    <w:multiLevelType w:val="hybridMultilevel"/>
    <w:tmpl w:val="7D20D2C4"/>
    <w:lvl w:ilvl="0" w:tplc="A42C9B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4C8FF8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2153C"/>
    <w:multiLevelType w:val="hybridMultilevel"/>
    <w:tmpl w:val="44AA7F94"/>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34CB1"/>
    <w:multiLevelType w:val="hybridMultilevel"/>
    <w:tmpl w:val="38A694A0"/>
    <w:lvl w:ilvl="0" w:tplc="3F3EAEE4">
      <w:start w:val="1"/>
      <w:numFmt w:val="lowerLetter"/>
      <w:lvlText w:val="%1."/>
      <w:lvlJc w:val="left"/>
      <w:pPr>
        <w:ind w:left="360" w:hanging="360"/>
      </w:pPr>
      <w:rPr>
        <w:rFonts w:ascii="Myriad Pro" w:hAnsi="Myriad Pro"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3B6707"/>
    <w:multiLevelType w:val="hybridMultilevel"/>
    <w:tmpl w:val="6F5C78A0"/>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85989"/>
    <w:multiLevelType w:val="hybridMultilevel"/>
    <w:tmpl w:val="3E48DDD8"/>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A5DEF"/>
    <w:multiLevelType w:val="hybridMultilevel"/>
    <w:tmpl w:val="542A5230"/>
    <w:lvl w:ilvl="0" w:tplc="85D4B7CC">
      <w:start w:val="1"/>
      <w:numFmt w:val="lowerLetter"/>
      <w:lvlText w:val="%1."/>
      <w:lvlJc w:val="left"/>
      <w:pPr>
        <w:ind w:left="360" w:hanging="360"/>
      </w:pPr>
      <w:rPr>
        <w:rFonts w:cs="Arial Unicode M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9B24D6"/>
    <w:multiLevelType w:val="hybridMultilevel"/>
    <w:tmpl w:val="AF327F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47BCA"/>
    <w:multiLevelType w:val="hybridMultilevel"/>
    <w:tmpl w:val="6FE29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0D1D"/>
    <w:multiLevelType w:val="hybridMultilevel"/>
    <w:tmpl w:val="ADA669AE"/>
    <w:lvl w:ilvl="0" w:tplc="9A703D9C">
      <w:start w:val="27"/>
      <w:numFmt w:val="bullet"/>
      <w:lvlText w:val="-"/>
      <w:lvlJc w:val="left"/>
      <w:pPr>
        <w:ind w:left="720" w:hanging="360"/>
      </w:pPr>
      <w:rPr>
        <w:rFonts w:ascii="Calibri" w:eastAsia="Calibri" w:hAnsi="Calibri" w:cs="Times New Roman" w:hint="default"/>
        <w:color w:val="00206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20C7F"/>
    <w:multiLevelType w:val="hybridMultilevel"/>
    <w:tmpl w:val="45FE834E"/>
    <w:lvl w:ilvl="0" w:tplc="8DB01C0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7D7B1DE5"/>
    <w:multiLevelType w:val="hybridMultilevel"/>
    <w:tmpl w:val="25C0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642024">
    <w:abstractNumId w:val="16"/>
  </w:num>
  <w:num w:numId="2" w16cid:durableId="874661242">
    <w:abstractNumId w:val="21"/>
  </w:num>
  <w:num w:numId="3" w16cid:durableId="636956264">
    <w:abstractNumId w:val="0"/>
  </w:num>
  <w:num w:numId="4" w16cid:durableId="958489353">
    <w:abstractNumId w:val="7"/>
  </w:num>
  <w:num w:numId="5" w16cid:durableId="1945110783">
    <w:abstractNumId w:val="3"/>
  </w:num>
  <w:num w:numId="6" w16cid:durableId="209921492">
    <w:abstractNumId w:val="8"/>
  </w:num>
  <w:num w:numId="7" w16cid:durableId="2128500975">
    <w:abstractNumId w:val="27"/>
  </w:num>
  <w:num w:numId="8" w16cid:durableId="186021963">
    <w:abstractNumId w:val="15"/>
  </w:num>
  <w:num w:numId="9" w16cid:durableId="1428622396">
    <w:abstractNumId w:val="30"/>
  </w:num>
  <w:num w:numId="10" w16cid:durableId="1408192002">
    <w:abstractNumId w:val="5"/>
  </w:num>
  <w:num w:numId="11" w16cid:durableId="752165293">
    <w:abstractNumId w:val="6"/>
  </w:num>
  <w:num w:numId="12" w16cid:durableId="1607883315">
    <w:abstractNumId w:val="32"/>
  </w:num>
  <w:num w:numId="13" w16cid:durableId="1246839618">
    <w:abstractNumId w:val="2"/>
  </w:num>
  <w:num w:numId="14" w16cid:durableId="1049769785">
    <w:abstractNumId w:val="24"/>
  </w:num>
  <w:num w:numId="15" w16cid:durableId="1493715421">
    <w:abstractNumId w:val="9"/>
  </w:num>
  <w:num w:numId="16" w16cid:durableId="1579317601">
    <w:abstractNumId w:val="17"/>
  </w:num>
  <w:num w:numId="17" w16cid:durableId="792482795">
    <w:abstractNumId w:val="26"/>
  </w:num>
  <w:num w:numId="18" w16cid:durableId="1865091569">
    <w:abstractNumId w:val="18"/>
  </w:num>
  <w:num w:numId="19" w16cid:durableId="1973824745">
    <w:abstractNumId w:val="4"/>
  </w:num>
  <w:num w:numId="20" w16cid:durableId="232667653">
    <w:abstractNumId w:val="11"/>
  </w:num>
  <w:num w:numId="21" w16cid:durableId="1911230642">
    <w:abstractNumId w:val="1"/>
  </w:num>
  <w:num w:numId="22" w16cid:durableId="1051880816">
    <w:abstractNumId w:val="19"/>
  </w:num>
  <w:num w:numId="23" w16cid:durableId="1359038302">
    <w:abstractNumId w:val="25"/>
  </w:num>
  <w:num w:numId="24" w16cid:durableId="353042716">
    <w:abstractNumId w:val="23"/>
  </w:num>
  <w:num w:numId="25" w16cid:durableId="418334858">
    <w:abstractNumId w:val="14"/>
  </w:num>
  <w:num w:numId="26" w16cid:durableId="2140881616">
    <w:abstractNumId w:val="28"/>
  </w:num>
  <w:num w:numId="27" w16cid:durableId="2029258918">
    <w:abstractNumId w:val="13"/>
  </w:num>
  <w:num w:numId="28" w16cid:durableId="1382245654">
    <w:abstractNumId w:val="29"/>
  </w:num>
  <w:num w:numId="29" w16cid:durableId="1710111556">
    <w:abstractNumId w:val="20"/>
  </w:num>
  <w:num w:numId="30" w16cid:durableId="1220944792">
    <w:abstractNumId w:val="10"/>
  </w:num>
  <w:num w:numId="31" w16cid:durableId="319626587">
    <w:abstractNumId w:val="12"/>
  </w:num>
  <w:num w:numId="32" w16cid:durableId="1338270638">
    <w:abstractNumId w:val="31"/>
  </w:num>
  <w:num w:numId="33" w16cid:durableId="158055594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D8"/>
    <w:rsid w:val="00000401"/>
    <w:rsid w:val="00000599"/>
    <w:rsid w:val="000005F5"/>
    <w:rsid w:val="000014EA"/>
    <w:rsid w:val="000029EA"/>
    <w:rsid w:val="00003437"/>
    <w:rsid w:val="000044EB"/>
    <w:rsid w:val="00010A21"/>
    <w:rsid w:val="00011328"/>
    <w:rsid w:val="000124DD"/>
    <w:rsid w:val="00013B95"/>
    <w:rsid w:val="00013F64"/>
    <w:rsid w:val="000144A3"/>
    <w:rsid w:val="00014E89"/>
    <w:rsid w:val="0001567B"/>
    <w:rsid w:val="00016176"/>
    <w:rsid w:val="000163FD"/>
    <w:rsid w:val="000179A8"/>
    <w:rsid w:val="000179CA"/>
    <w:rsid w:val="00017ECA"/>
    <w:rsid w:val="0002320A"/>
    <w:rsid w:val="00023423"/>
    <w:rsid w:val="00023EAC"/>
    <w:rsid w:val="00024B54"/>
    <w:rsid w:val="00024D20"/>
    <w:rsid w:val="00025552"/>
    <w:rsid w:val="000310B7"/>
    <w:rsid w:val="0003198E"/>
    <w:rsid w:val="00031DB6"/>
    <w:rsid w:val="00032CCB"/>
    <w:rsid w:val="00033C55"/>
    <w:rsid w:val="00034057"/>
    <w:rsid w:val="0003771A"/>
    <w:rsid w:val="000400FE"/>
    <w:rsid w:val="000409D1"/>
    <w:rsid w:val="000454B4"/>
    <w:rsid w:val="00045562"/>
    <w:rsid w:val="000467E1"/>
    <w:rsid w:val="000508F1"/>
    <w:rsid w:val="00051B82"/>
    <w:rsid w:val="00053037"/>
    <w:rsid w:val="00053A08"/>
    <w:rsid w:val="000556A9"/>
    <w:rsid w:val="00055A70"/>
    <w:rsid w:val="000624CB"/>
    <w:rsid w:val="00062CEB"/>
    <w:rsid w:val="000667D2"/>
    <w:rsid w:val="00067629"/>
    <w:rsid w:val="000676C5"/>
    <w:rsid w:val="000676E0"/>
    <w:rsid w:val="00067E94"/>
    <w:rsid w:val="000715DA"/>
    <w:rsid w:val="000720D3"/>
    <w:rsid w:val="000727FD"/>
    <w:rsid w:val="00074557"/>
    <w:rsid w:val="00074B1A"/>
    <w:rsid w:val="0007783E"/>
    <w:rsid w:val="00080BA5"/>
    <w:rsid w:val="000819C0"/>
    <w:rsid w:val="00084404"/>
    <w:rsid w:val="0008540F"/>
    <w:rsid w:val="00085588"/>
    <w:rsid w:val="00085CD2"/>
    <w:rsid w:val="00087835"/>
    <w:rsid w:val="0008783B"/>
    <w:rsid w:val="00090734"/>
    <w:rsid w:val="00091D18"/>
    <w:rsid w:val="00092071"/>
    <w:rsid w:val="00092EB1"/>
    <w:rsid w:val="00093CDE"/>
    <w:rsid w:val="00093E5A"/>
    <w:rsid w:val="00094A8A"/>
    <w:rsid w:val="000951ED"/>
    <w:rsid w:val="0009559E"/>
    <w:rsid w:val="0009562D"/>
    <w:rsid w:val="00096C5D"/>
    <w:rsid w:val="00096D9F"/>
    <w:rsid w:val="000979E2"/>
    <w:rsid w:val="00097A72"/>
    <w:rsid w:val="000A067D"/>
    <w:rsid w:val="000A075E"/>
    <w:rsid w:val="000A6CE1"/>
    <w:rsid w:val="000A7140"/>
    <w:rsid w:val="000A7FC1"/>
    <w:rsid w:val="000B0985"/>
    <w:rsid w:val="000B19A0"/>
    <w:rsid w:val="000B2D54"/>
    <w:rsid w:val="000B56E3"/>
    <w:rsid w:val="000B5875"/>
    <w:rsid w:val="000B60BC"/>
    <w:rsid w:val="000B6205"/>
    <w:rsid w:val="000B62A8"/>
    <w:rsid w:val="000B6719"/>
    <w:rsid w:val="000B6DFD"/>
    <w:rsid w:val="000B6FC3"/>
    <w:rsid w:val="000B766A"/>
    <w:rsid w:val="000C0101"/>
    <w:rsid w:val="000C1A0A"/>
    <w:rsid w:val="000C1AC2"/>
    <w:rsid w:val="000C65D4"/>
    <w:rsid w:val="000C73B3"/>
    <w:rsid w:val="000D056F"/>
    <w:rsid w:val="000D159B"/>
    <w:rsid w:val="000D247A"/>
    <w:rsid w:val="000D4C33"/>
    <w:rsid w:val="000D4F3D"/>
    <w:rsid w:val="000D5A3E"/>
    <w:rsid w:val="000D7747"/>
    <w:rsid w:val="000D7A24"/>
    <w:rsid w:val="000D7C8E"/>
    <w:rsid w:val="000E2DBB"/>
    <w:rsid w:val="000E4D06"/>
    <w:rsid w:val="000E4DF5"/>
    <w:rsid w:val="000E500C"/>
    <w:rsid w:val="000E6317"/>
    <w:rsid w:val="000F0661"/>
    <w:rsid w:val="000F1500"/>
    <w:rsid w:val="000F18D3"/>
    <w:rsid w:val="000F1FD7"/>
    <w:rsid w:val="000F6931"/>
    <w:rsid w:val="000F6C38"/>
    <w:rsid w:val="000F6EB4"/>
    <w:rsid w:val="00100A09"/>
    <w:rsid w:val="00101E17"/>
    <w:rsid w:val="00103428"/>
    <w:rsid w:val="00103516"/>
    <w:rsid w:val="0010463B"/>
    <w:rsid w:val="00104B31"/>
    <w:rsid w:val="00105C09"/>
    <w:rsid w:val="0011061A"/>
    <w:rsid w:val="00111554"/>
    <w:rsid w:val="00112330"/>
    <w:rsid w:val="001137F7"/>
    <w:rsid w:val="00113F39"/>
    <w:rsid w:val="0011505A"/>
    <w:rsid w:val="00115C96"/>
    <w:rsid w:val="00116B8A"/>
    <w:rsid w:val="00117E16"/>
    <w:rsid w:val="001203E7"/>
    <w:rsid w:val="00120BB7"/>
    <w:rsid w:val="00120E37"/>
    <w:rsid w:val="00123689"/>
    <w:rsid w:val="00123B1C"/>
    <w:rsid w:val="00124834"/>
    <w:rsid w:val="00124CDE"/>
    <w:rsid w:val="00125834"/>
    <w:rsid w:val="00126A3F"/>
    <w:rsid w:val="00127193"/>
    <w:rsid w:val="00130141"/>
    <w:rsid w:val="001337D7"/>
    <w:rsid w:val="00133AF3"/>
    <w:rsid w:val="00134529"/>
    <w:rsid w:val="00141F0C"/>
    <w:rsid w:val="00142389"/>
    <w:rsid w:val="0014370C"/>
    <w:rsid w:val="0014446E"/>
    <w:rsid w:val="0014495A"/>
    <w:rsid w:val="001451AB"/>
    <w:rsid w:val="00146520"/>
    <w:rsid w:val="00147F5E"/>
    <w:rsid w:val="001516DD"/>
    <w:rsid w:val="001522C3"/>
    <w:rsid w:val="00155FDB"/>
    <w:rsid w:val="001624B1"/>
    <w:rsid w:val="00162B6E"/>
    <w:rsid w:val="00162C44"/>
    <w:rsid w:val="00163E01"/>
    <w:rsid w:val="001700A9"/>
    <w:rsid w:val="001705A3"/>
    <w:rsid w:val="00172A0D"/>
    <w:rsid w:val="001730B8"/>
    <w:rsid w:val="00174EBC"/>
    <w:rsid w:val="001755CB"/>
    <w:rsid w:val="001756E7"/>
    <w:rsid w:val="00175A6F"/>
    <w:rsid w:val="00176B28"/>
    <w:rsid w:val="00176B6C"/>
    <w:rsid w:val="00177C13"/>
    <w:rsid w:val="00181561"/>
    <w:rsid w:val="001818CB"/>
    <w:rsid w:val="00182B8F"/>
    <w:rsid w:val="0018361C"/>
    <w:rsid w:val="00186BB4"/>
    <w:rsid w:val="00186CB9"/>
    <w:rsid w:val="0019030C"/>
    <w:rsid w:val="00192288"/>
    <w:rsid w:val="0019232E"/>
    <w:rsid w:val="00192965"/>
    <w:rsid w:val="00192BE4"/>
    <w:rsid w:val="00192CAC"/>
    <w:rsid w:val="001933CB"/>
    <w:rsid w:val="00193F8E"/>
    <w:rsid w:val="001973DD"/>
    <w:rsid w:val="00197E4D"/>
    <w:rsid w:val="00197E7B"/>
    <w:rsid w:val="001A04FF"/>
    <w:rsid w:val="001A1B39"/>
    <w:rsid w:val="001A3DF0"/>
    <w:rsid w:val="001A4220"/>
    <w:rsid w:val="001A4FD4"/>
    <w:rsid w:val="001A5142"/>
    <w:rsid w:val="001A670A"/>
    <w:rsid w:val="001A7232"/>
    <w:rsid w:val="001A7C88"/>
    <w:rsid w:val="001A7D0C"/>
    <w:rsid w:val="001A7EF4"/>
    <w:rsid w:val="001B24E7"/>
    <w:rsid w:val="001B2EE0"/>
    <w:rsid w:val="001B50A3"/>
    <w:rsid w:val="001B5E98"/>
    <w:rsid w:val="001B746D"/>
    <w:rsid w:val="001C08DA"/>
    <w:rsid w:val="001C0C81"/>
    <w:rsid w:val="001C0D12"/>
    <w:rsid w:val="001C26D1"/>
    <w:rsid w:val="001C2D6D"/>
    <w:rsid w:val="001C32DF"/>
    <w:rsid w:val="001C3490"/>
    <w:rsid w:val="001C3F50"/>
    <w:rsid w:val="001C532C"/>
    <w:rsid w:val="001C5700"/>
    <w:rsid w:val="001C59A5"/>
    <w:rsid w:val="001C680C"/>
    <w:rsid w:val="001C7E2B"/>
    <w:rsid w:val="001D0EFF"/>
    <w:rsid w:val="001D1DB1"/>
    <w:rsid w:val="001D2420"/>
    <w:rsid w:val="001D3877"/>
    <w:rsid w:val="001D4BCD"/>
    <w:rsid w:val="001D4D30"/>
    <w:rsid w:val="001D4E64"/>
    <w:rsid w:val="001D5326"/>
    <w:rsid w:val="001D5379"/>
    <w:rsid w:val="001D7149"/>
    <w:rsid w:val="001D7153"/>
    <w:rsid w:val="001D79DB"/>
    <w:rsid w:val="001E047B"/>
    <w:rsid w:val="001E04A5"/>
    <w:rsid w:val="001E1E6F"/>
    <w:rsid w:val="001E6890"/>
    <w:rsid w:val="001E6964"/>
    <w:rsid w:val="001F2C9D"/>
    <w:rsid w:val="001F34D2"/>
    <w:rsid w:val="001F35B2"/>
    <w:rsid w:val="001F545C"/>
    <w:rsid w:val="001F59C9"/>
    <w:rsid w:val="00200430"/>
    <w:rsid w:val="00200A74"/>
    <w:rsid w:val="00200BB2"/>
    <w:rsid w:val="0020103D"/>
    <w:rsid w:val="0020114C"/>
    <w:rsid w:val="00202035"/>
    <w:rsid w:val="0020219E"/>
    <w:rsid w:val="0020219F"/>
    <w:rsid w:val="00206FC2"/>
    <w:rsid w:val="00207492"/>
    <w:rsid w:val="00207A8B"/>
    <w:rsid w:val="00210601"/>
    <w:rsid w:val="00210841"/>
    <w:rsid w:val="002110CB"/>
    <w:rsid w:val="00214138"/>
    <w:rsid w:val="002144AA"/>
    <w:rsid w:val="00214815"/>
    <w:rsid w:val="00214893"/>
    <w:rsid w:val="00215943"/>
    <w:rsid w:val="00215ABC"/>
    <w:rsid w:val="00217351"/>
    <w:rsid w:val="002239CA"/>
    <w:rsid w:val="0022645C"/>
    <w:rsid w:val="002265EE"/>
    <w:rsid w:val="00226840"/>
    <w:rsid w:val="00227D1F"/>
    <w:rsid w:val="002324E4"/>
    <w:rsid w:val="00232948"/>
    <w:rsid w:val="00236C72"/>
    <w:rsid w:val="002416B7"/>
    <w:rsid w:val="0024410A"/>
    <w:rsid w:val="00247264"/>
    <w:rsid w:val="00247398"/>
    <w:rsid w:val="00252BFF"/>
    <w:rsid w:val="00254EF4"/>
    <w:rsid w:val="002553F2"/>
    <w:rsid w:val="00256969"/>
    <w:rsid w:val="00256EBD"/>
    <w:rsid w:val="002578A4"/>
    <w:rsid w:val="00260A90"/>
    <w:rsid w:val="00261183"/>
    <w:rsid w:val="00262314"/>
    <w:rsid w:val="00262D90"/>
    <w:rsid w:val="0026305E"/>
    <w:rsid w:val="002645E7"/>
    <w:rsid w:val="00265104"/>
    <w:rsid w:val="00265232"/>
    <w:rsid w:val="00265D7E"/>
    <w:rsid w:val="00271937"/>
    <w:rsid w:val="00272322"/>
    <w:rsid w:val="00272992"/>
    <w:rsid w:val="00272EEA"/>
    <w:rsid w:val="0027387D"/>
    <w:rsid w:val="00277087"/>
    <w:rsid w:val="00281867"/>
    <w:rsid w:val="00282BB3"/>
    <w:rsid w:val="00282DB6"/>
    <w:rsid w:val="00283432"/>
    <w:rsid w:val="002842E2"/>
    <w:rsid w:val="00284419"/>
    <w:rsid w:val="00285C19"/>
    <w:rsid w:val="00285CC4"/>
    <w:rsid w:val="00291F4B"/>
    <w:rsid w:val="002921AF"/>
    <w:rsid w:val="00294F8D"/>
    <w:rsid w:val="00295066"/>
    <w:rsid w:val="00295BCC"/>
    <w:rsid w:val="00295D9D"/>
    <w:rsid w:val="00296253"/>
    <w:rsid w:val="00296A2C"/>
    <w:rsid w:val="002972D4"/>
    <w:rsid w:val="0029778B"/>
    <w:rsid w:val="002A00BA"/>
    <w:rsid w:val="002A1D17"/>
    <w:rsid w:val="002A2581"/>
    <w:rsid w:val="002A3824"/>
    <w:rsid w:val="002A3967"/>
    <w:rsid w:val="002A40A3"/>
    <w:rsid w:val="002A6882"/>
    <w:rsid w:val="002A72F0"/>
    <w:rsid w:val="002A73E3"/>
    <w:rsid w:val="002A75EE"/>
    <w:rsid w:val="002B2D98"/>
    <w:rsid w:val="002B3DB9"/>
    <w:rsid w:val="002B604C"/>
    <w:rsid w:val="002C0422"/>
    <w:rsid w:val="002C33C4"/>
    <w:rsid w:val="002C4013"/>
    <w:rsid w:val="002C595D"/>
    <w:rsid w:val="002C7C03"/>
    <w:rsid w:val="002D125B"/>
    <w:rsid w:val="002D1411"/>
    <w:rsid w:val="002D250C"/>
    <w:rsid w:val="002D395A"/>
    <w:rsid w:val="002D5877"/>
    <w:rsid w:val="002D7D28"/>
    <w:rsid w:val="002E6D44"/>
    <w:rsid w:val="002E7296"/>
    <w:rsid w:val="002E74AA"/>
    <w:rsid w:val="002F08DF"/>
    <w:rsid w:val="002F1673"/>
    <w:rsid w:val="002F32DF"/>
    <w:rsid w:val="002F746F"/>
    <w:rsid w:val="00303AC6"/>
    <w:rsid w:val="00304EB2"/>
    <w:rsid w:val="00305B44"/>
    <w:rsid w:val="00305DD5"/>
    <w:rsid w:val="0031066C"/>
    <w:rsid w:val="00311E18"/>
    <w:rsid w:val="00312D2A"/>
    <w:rsid w:val="003138A0"/>
    <w:rsid w:val="003147A5"/>
    <w:rsid w:val="0031707E"/>
    <w:rsid w:val="0031726A"/>
    <w:rsid w:val="003178B2"/>
    <w:rsid w:val="0032236E"/>
    <w:rsid w:val="0032243F"/>
    <w:rsid w:val="0033062C"/>
    <w:rsid w:val="00332A32"/>
    <w:rsid w:val="00333850"/>
    <w:rsid w:val="00333A9F"/>
    <w:rsid w:val="003368F3"/>
    <w:rsid w:val="00341F98"/>
    <w:rsid w:val="00343586"/>
    <w:rsid w:val="0034369A"/>
    <w:rsid w:val="00344504"/>
    <w:rsid w:val="00346060"/>
    <w:rsid w:val="00350364"/>
    <w:rsid w:val="00350DD1"/>
    <w:rsid w:val="00351E8A"/>
    <w:rsid w:val="003522C4"/>
    <w:rsid w:val="00354409"/>
    <w:rsid w:val="003551F9"/>
    <w:rsid w:val="00355E40"/>
    <w:rsid w:val="00356630"/>
    <w:rsid w:val="00356DD2"/>
    <w:rsid w:val="0035767B"/>
    <w:rsid w:val="00362782"/>
    <w:rsid w:val="00363E11"/>
    <w:rsid w:val="00366B14"/>
    <w:rsid w:val="00370794"/>
    <w:rsid w:val="00371360"/>
    <w:rsid w:val="003713F6"/>
    <w:rsid w:val="00372071"/>
    <w:rsid w:val="00373D19"/>
    <w:rsid w:val="0037493E"/>
    <w:rsid w:val="003766D7"/>
    <w:rsid w:val="00377505"/>
    <w:rsid w:val="003778C4"/>
    <w:rsid w:val="0038066A"/>
    <w:rsid w:val="003812DD"/>
    <w:rsid w:val="0038170E"/>
    <w:rsid w:val="00381C14"/>
    <w:rsid w:val="00382093"/>
    <w:rsid w:val="0038288F"/>
    <w:rsid w:val="00383178"/>
    <w:rsid w:val="003832F6"/>
    <w:rsid w:val="00383A89"/>
    <w:rsid w:val="0039018D"/>
    <w:rsid w:val="00392142"/>
    <w:rsid w:val="00392963"/>
    <w:rsid w:val="003942D8"/>
    <w:rsid w:val="003946F7"/>
    <w:rsid w:val="00394A63"/>
    <w:rsid w:val="00397077"/>
    <w:rsid w:val="003977D6"/>
    <w:rsid w:val="003A0552"/>
    <w:rsid w:val="003A2613"/>
    <w:rsid w:val="003A3ABF"/>
    <w:rsid w:val="003A5078"/>
    <w:rsid w:val="003A7A19"/>
    <w:rsid w:val="003B12AF"/>
    <w:rsid w:val="003B1D69"/>
    <w:rsid w:val="003B439A"/>
    <w:rsid w:val="003B46F5"/>
    <w:rsid w:val="003C096F"/>
    <w:rsid w:val="003C0A72"/>
    <w:rsid w:val="003C18B1"/>
    <w:rsid w:val="003C3F9A"/>
    <w:rsid w:val="003C435E"/>
    <w:rsid w:val="003C7A49"/>
    <w:rsid w:val="003D0066"/>
    <w:rsid w:val="003D01EA"/>
    <w:rsid w:val="003D034A"/>
    <w:rsid w:val="003D0F5D"/>
    <w:rsid w:val="003D1327"/>
    <w:rsid w:val="003D24CE"/>
    <w:rsid w:val="003D3B74"/>
    <w:rsid w:val="003D6548"/>
    <w:rsid w:val="003D665F"/>
    <w:rsid w:val="003D76D7"/>
    <w:rsid w:val="003D7D10"/>
    <w:rsid w:val="003E058D"/>
    <w:rsid w:val="003E3481"/>
    <w:rsid w:val="003E3D93"/>
    <w:rsid w:val="003E3FED"/>
    <w:rsid w:val="003E4F3E"/>
    <w:rsid w:val="003E67A3"/>
    <w:rsid w:val="003F078F"/>
    <w:rsid w:val="003F10D0"/>
    <w:rsid w:val="003F1AFA"/>
    <w:rsid w:val="003F2628"/>
    <w:rsid w:val="003F37B8"/>
    <w:rsid w:val="003F3C7C"/>
    <w:rsid w:val="003F5CEE"/>
    <w:rsid w:val="003F6827"/>
    <w:rsid w:val="003F7168"/>
    <w:rsid w:val="00403314"/>
    <w:rsid w:val="00404CA6"/>
    <w:rsid w:val="00412284"/>
    <w:rsid w:val="00413535"/>
    <w:rsid w:val="00414213"/>
    <w:rsid w:val="0041501C"/>
    <w:rsid w:val="0041528B"/>
    <w:rsid w:val="004155AE"/>
    <w:rsid w:val="00415B73"/>
    <w:rsid w:val="00416734"/>
    <w:rsid w:val="00417D81"/>
    <w:rsid w:val="004204D2"/>
    <w:rsid w:val="00421A1E"/>
    <w:rsid w:val="00421B59"/>
    <w:rsid w:val="00422099"/>
    <w:rsid w:val="00422910"/>
    <w:rsid w:val="004252AD"/>
    <w:rsid w:val="00427051"/>
    <w:rsid w:val="00427695"/>
    <w:rsid w:val="00427DCC"/>
    <w:rsid w:val="004341AB"/>
    <w:rsid w:val="00434F0A"/>
    <w:rsid w:val="004353E1"/>
    <w:rsid w:val="00436952"/>
    <w:rsid w:val="00441830"/>
    <w:rsid w:val="004419AC"/>
    <w:rsid w:val="00442575"/>
    <w:rsid w:val="004429E6"/>
    <w:rsid w:val="00444BDA"/>
    <w:rsid w:val="0044650D"/>
    <w:rsid w:val="004470F8"/>
    <w:rsid w:val="0044743A"/>
    <w:rsid w:val="00447D44"/>
    <w:rsid w:val="0045023E"/>
    <w:rsid w:val="004519CA"/>
    <w:rsid w:val="004525D3"/>
    <w:rsid w:val="00453628"/>
    <w:rsid w:val="004579A5"/>
    <w:rsid w:val="004611D7"/>
    <w:rsid w:val="0046143C"/>
    <w:rsid w:val="00461C60"/>
    <w:rsid w:val="00462620"/>
    <w:rsid w:val="004630B6"/>
    <w:rsid w:val="00464478"/>
    <w:rsid w:val="00464627"/>
    <w:rsid w:val="00465517"/>
    <w:rsid w:val="00467246"/>
    <w:rsid w:val="00467722"/>
    <w:rsid w:val="00470B71"/>
    <w:rsid w:val="00470F61"/>
    <w:rsid w:val="004719BD"/>
    <w:rsid w:val="00471ED0"/>
    <w:rsid w:val="00472034"/>
    <w:rsid w:val="00472A86"/>
    <w:rsid w:val="0047638B"/>
    <w:rsid w:val="0047744E"/>
    <w:rsid w:val="004803E1"/>
    <w:rsid w:val="004804E6"/>
    <w:rsid w:val="0048157C"/>
    <w:rsid w:val="00481D57"/>
    <w:rsid w:val="00481FB7"/>
    <w:rsid w:val="00486E4A"/>
    <w:rsid w:val="0049106F"/>
    <w:rsid w:val="00491763"/>
    <w:rsid w:val="004919F0"/>
    <w:rsid w:val="0049362F"/>
    <w:rsid w:val="0049491F"/>
    <w:rsid w:val="0049733F"/>
    <w:rsid w:val="004A1DE9"/>
    <w:rsid w:val="004A2F0F"/>
    <w:rsid w:val="004A36EB"/>
    <w:rsid w:val="004A3781"/>
    <w:rsid w:val="004A4FC7"/>
    <w:rsid w:val="004A5461"/>
    <w:rsid w:val="004A5D38"/>
    <w:rsid w:val="004A67FB"/>
    <w:rsid w:val="004A73DE"/>
    <w:rsid w:val="004B0883"/>
    <w:rsid w:val="004B2FFF"/>
    <w:rsid w:val="004B37D0"/>
    <w:rsid w:val="004B61F2"/>
    <w:rsid w:val="004B6227"/>
    <w:rsid w:val="004B6CC9"/>
    <w:rsid w:val="004C1276"/>
    <w:rsid w:val="004C1E2F"/>
    <w:rsid w:val="004C3702"/>
    <w:rsid w:val="004C48C4"/>
    <w:rsid w:val="004C602B"/>
    <w:rsid w:val="004C68CD"/>
    <w:rsid w:val="004C7123"/>
    <w:rsid w:val="004D0F73"/>
    <w:rsid w:val="004D1070"/>
    <w:rsid w:val="004D1DB8"/>
    <w:rsid w:val="004D214A"/>
    <w:rsid w:val="004D4758"/>
    <w:rsid w:val="004D7481"/>
    <w:rsid w:val="004D752D"/>
    <w:rsid w:val="004E0C06"/>
    <w:rsid w:val="004E367C"/>
    <w:rsid w:val="004E43D7"/>
    <w:rsid w:val="004E562B"/>
    <w:rsid w:val="004E6087"/>
    <w:rsid w:val="004F03CA"/>
    <w:rsid w:val="004F0F82"/>
    <w:rsid w:val="004F12C8"/>
    <w:rsid w:val="004F1438"/>
    <w:rsid w:val="004F212E"/>
    <w:rsid w:val="004F3AD9"/>
    <w:rsid w:val="004F4162"/>
    <w:rsid w:val="004F4216"/>
    <w:rsid w:val="004F4240"/>
    <w:rsid w:val="004F42F5"/>
    <w:rsid w:val="004F532C"/>
    <w:rsid w:val="004F6D9D"/>
    <w:rsid w:val="004F6F5B"/>
    <w:rsid w:val="004F70EB"/>
    <w:rsid w:val="004F71D2"/>
    <w:rsid w:val="004F71DE"/>
    <w:rsid w:val="004F7CE4"/>
    <w:rsid w:val="004F7D1C"/>
    <w:rsid w:val="004F7F17"/>
    <w:rsid w:val="00500278"/>
    <w:rsid w:val="005003AF"/>
    <w:rsid w:val="005006D5"/>
    <w:rsid w:val="005008DC"/>
    <w:rsid w:val="005023D8"/>
    <w:rsid w:val="005024DB"/>
    <w:rsid w:val="00503A3E"/>
    <w:rsid w:val="00506EE8"/>
    <w:rsid w:val="00510647"/>
    <w:rsid w:val="0051120B"/>
    <w:rsid w:val="00512C38"/>
    <w:rsid w:val="00514B33"/>
    <w:rsid w:val="00514D9C"/>
    <w:rsid w:val="00516F45"/>
    <w:rsid w:val="0052292B"/>
    <w:rsid w:val="00524E38"/>
    <w:rsid w:val="0052573F"/>
    <w:rsid w:val="005259AA"/>
    <w:rsid w:val="00530C8E"/>
    <w:rsid w:val="00531AF6"/>
    <w:rsid w:val="00531DD7"/>
    <w:rsid w:val="00532449"/>
    <w:rsid w:val="00535C8D"/>
    <w:rsid w:val="00537B22"/>
    <w:rsid w:val="00540B42"/>
    <w:rsid w:val="00541C3D"/>
    <w:rsid w:val="00545921"/>
    <w:rsid w:val="005465C1"/>
    <w:rsid w:val="00547594"/>
    <w:rsid w:val="00547761"/>
    <w:rsid w:val="00550033"/>
    <w:rsid w:val="00551CBB"/>
    <w:rsid w:val="00552C73"/>
    <w:rsid w:val="0055449F"/>
    <w:rsid w:val="005550A7"/>
    <w:rsid w:val="00556F5F"/>
    <w:rsid w:val="00557428"/>
    <w:rsid w:val="005614B7"/>
    <w:rsid w:val="00561E45"/>
    <w:rsid w:val="00564E77"/>
    <w:rsid w:val="0056507C"/>
    <w:rsid w:val="00566247"/>
    <w:rsid w:val="005669EF"/>
    <w:rsid w:val="00566F14"/>
    <w:rsid w:val="00567F6E"/>
    <w:rsid w:val="00570C19"/>
    <w:rsid w:val="005711DA"/>
    <w:rsid w:val="0057376E"/>
    <w:rsid w:val="005753F2"/>
    <w:rsid w:val="00575CBB"/>
    <w:rsid w:val="005763B6"/>
    <w:rsid w:val="00577234"/>
    <w:rsid w:val="00580000"/>
    <w:rsid w:val="0058084B"/>
    <w:rsid w:val="00580A9F"/>
    <w:rsid w:val="00583C05"/>
    <w:rsid w:val="005849E5"/>
    <w:rsid w:val="00585723"/>
    <w:rsid w:val="00586754"/>
    <w:rsid w:val="0058685E"/>
    <w:rsid w:val="00587496"/>
    <w:rsid w:val="00587A8E"/>
    <w:rsid w:val="0059079A"/>
    <w:rsid w:val="00591218"/>
    <w:rsid w:val="005913FF"/>
    <w:rsid w:val="00593588"/>
    <w:rsid w:val="00593F0E"/>
    <w:rsid w:val="0059435B"/>
    <w:rsid w:val="00595134"/>
    <w:rsid w:val="005963B9"/>
    <w:rsid w:val="00596D39"/>
    <w:rsid w:val="005A031B"/>
    <w:rsid w:val="005A11BD"/>
    <w:rsid w:val="005A21BD"/>
    <w:rsid w:val="005A5DCF"/>
    <w:rsid w:val="005B21BD"/>
    <w:rsid w:val="005B226C"/>
    <w:rsid w:val="005B5128"/>
    <w:rsid w:val="005B6298"/>
    <w:rsid w:val="005B6B30"/>
    <w:rsid w:val="005C0042"/>
    <w:rsid w:val="005C11F7"/>
    <w:rsid w:val="005C1889"/>
    <w:rsid w:val="005C2209"/>
    <w:rsid w:val="005C22E0"/>
    <w:rsid w:val="005C29A3"/>
    <w:rsid w:val="005C29B8"/>
    <w:rsid w:val="005C340E"/>
    <w:rsid w:val="005C51A3"/>
    <w:rsid w:val="005C53D1"/>
    <w:rsid w:val="005C5F38"/>
    <w:rsid w:val="005C64CB"/>
    <w:rsid w:val="005C6CFC"/>
    <w:rsid w:val="005C7D47"/>
    <w:rsid w:val="005D16F2"/>
    <w:rsid w:val="005D2AF3"/>
    <w:rsid w:val="005D3F3E"/>
    <w:rsid w:val="005D4E30"/>
    <w:rsid w:val="005D4E72"/>
    <w:rsid w:val="005D5A80"/>
    <w:rsid w:val="005D703F"/>
    <w:rsid w:val="005E0225"/>
    <w:rsid w:val="005E180D"/>
    <w:rsid w:val="005E1C3F"/>
    <w:rsid w:val="005E1DB8"/>
    <w:rsid w:val="005E4A2C"/>
    <w:rsid w:val="005E590C"/>
    <w:rsid w:val="005E6CAA"/>
    <w:rsid w:val="005E7190"/>
    <w:rsid w:val="005E793A"/>
    <w:rsid w:val="005F12B3"/>
    <w:rsid w:val="005F2E68"/>
    <w:rsid w:val="005F5238"/>
    <w:rsid w:val="005F58C4"/>
    <w:rsid w:val="005F66F4"/>
    <w:rsid w:val="006011A4"/>
    <w:rsid w:val="00602F71"/>
    <w:rsid w:val="006045F6"/>
    <w:rsid w:val="00604B51"/>
    <w:rsid w:val="00606445"/>
    <w:rsid w:val="006115F5"/>
    <w:rsid w:val="00614314"/>
    <w:rsid w:val="00614C2A"/>
    <w:rsid w:val="0061552D"/>
    <w:rsid w:val="00620B60"/>
    <w:rsid w:val="00621A70"/>
    <w:rsid w:val="006225BA"/>
    <w:rsid w:val="006239C1"/>
    <w:rsid w:val="0062545B"/>
    <w:rsid w:val="00625AEE"/>
    <w:rsid w:val="00625E98"/>
    <w:rsid w:val="00630992"/>
    <w:rsid w:val="00636C81"/>
    <w:rsid w:val="00636D3A"/>
    <w:rsid w:val="00636D45"/>
    <w:rsid w:val="00637018"/>
    <w:rsid w:val="0064098D"/>
    <w:rsid w:val="00640C20"/>
    <w:rsid w:val="00641575"/>
    <w:rsid w:val="00641E71"/>
    <w:rsid w:val="0064215D"/>
    <w:rsid w:val="00643B27"/>
    <w:rsid w:val="00643C8E"/>
    <w:rsid w:val="00644D57"/>
    <w:rsid w:val="0064522A"/>
    <w:rsid w:val="00647239"/>
    <w:rsid w:val="006474E6"/>
    <w:rsid w:val="006503A8"/>
    <w:rsid w:val="006516CB"/>
    <w:rsid w:val="00652917"/>
    <w:rsid w:val="00652D51"/>
    <w:rsid w:val="00653E45"/>
    <w:rsid w:val="00662B8D"/>
    <w:rsid w:val="00662C0C"/>
    <w:rsid w:val="006643B8"/>
    <w:rsid w:val="006653F2"/>
    <w:rsid w:val="00665A0D"/>
    <w:rsid w:val="00665D1B"/>
    <w:rsid w:val="006674E8"/>
    <w:rsid w:val="00672301"/>
    <w:rsid w:val="006745FC"/>
    <w:rsid w:val="00675BA7"/>
    <w:rsid w:val="006767D6"/>
    <w:rsid w:val="006808DB"/>
    <w:rsid w:val="00681AA9"/>
    <w:rsid w:val="00682268"/>
    <w:rsid w:val="006823B8"/>
    <w:rsid w:val="006846F7"/>
    <w:rsid w:val="00684FBF"/>
    <w:rsid w:val="00685CF3"/>
    <w:rsid w:val="00687228"/>
    <w:rsid w:val="00690A4F"/>
    <w:rsid w:val="006914CF"/>
    <w:rsid w:val="00692FAA"/>
    <w:rsid w:val="006956FB"/>
    <w:rsid w:val="006A079B"/>
    <w:rsid w:val="006A0BCD"/>
    <w:rsid w:val="006A1A8A"/>
    <w:rsid w:val="006A2790"/>
    <w:rsid w:val="006A61BF"/>
    <w:rsid w:val="006A789D"/>
    <w:rsid w:val="006A7FBF"/>
    <w:rsid w:val="006B1859"/>
    <w:rsid w:val="006B18C5"/>
    <w:rsid w:val="006B1B52"/>
    <w:rsid w:val="006B3A99"/>
    <w:rsid w:val="006B3E7C"/>
    <w:rsid w:val="006B5943"/>
    <w:rsid w:val="006B5D70"/>
    <w:rsid w:val="006C0AC9"/>
    <w:rsid w:val="006C19AB"/>
    <w:rsid w:val="006C1FB0"/>
    <w:rsid w:val="006C2590"/>
    <w:rsid w:val="006C3E7C"/>
    <w:rsid w:val="006C46AE"/>
    <w:rsid w:val="006C5BCD"/>
    <w:rsid w:val="006C7FF0"/>
    <w:rsid w:val="006D1481"/>
    <w:rsid w:val="006D1980"/>
    <w:rsid w:val="006D3013"/>
    <w:rsid w:val="006D41A8"/>
    <w:rsid w:val="006D49A5"/>
    <w:rsid w:val="006D604E"/>
    <w:rsid w:val="006E1576"/>
    <w:rsid w:val="006E1C3B"/>
    <w:rsid w:val="006E42C4"/>
    <w:rsid w:val="006E767C"/>
    <w:rsid w:val="006F077A"/>
    <w:rsid w:val="006F0D18"/>
    <w:rsid w:val="006F1287"/>
    <w:rsid w:val="006F13D2"/>
    <w:rsid w:val="006F2D22"/>
    <w:rsid w:val="006F442D"/>
    <w:rsid w:val="006F5173"/>
    <w:rsid w:val="006F52EE"/>
    <w:rsid w:val="0070112B"/>
    <w:rsid w:val="00702664"/>
    <w:rsid w:val="00704DF5"/>
    <w:rsid w:val="00706702"/>
    <w:rsid w:val="007101D1"/>
    <w:rsid w:val="0071274A"/>
    <w:rsid w:val="00712D52"/>
    <w:rsid w:val="00713167"/>
    <w:rsid w:val="00713DCC"/>
    <w:rsid w:val="007178B0"/>
    <w:rsid w:val="007204ED"/>
    <w:rsid w:val="007225CB"/>
    <w:rsid w:val="00722AA8"/>
    <w:rsid w:val="00724822"/>
    <w:rsid w:val="0072519F"/>
    <w:rsid w:val="007255BC"/>
    <w:rsid w:val="00725F1D"/>
    <w:rsid w:val="00727597"/>
    <w:rsid w:val="00727688"/>
    <w:rsid w:val="007316F4"/>
    <w:rsid w:val="007331FC"/>
    <w:rsid w:val="0073353F"/>
    <w:rsid w:val="00736033"/>
    <w:rsid w:val="00740C3C"/>
    <w:rsid w:val="00741503"/>
    <w:rsid w:val="007432FC"/>
    <w:rsid w:val="007438C8"/>
    <w:rsid w:val="0074403E"/>
    <w:rsid w:val="007440A9"/>
    <w:rsid w:val="007448DF"/>
    <w:rsid w:val="00745F68"/>
    <w:rsid w:val="00745FA9"/>
    <w:rsid w:val="00746EFE"/>
    <w:rsid w:val="00751945"/>
    <w:rsid w:val="00753BCE"/>
    <w:rsid w:val="0075658A"/>
    <w:rsid w:val="00756B7F"/>
    <w:rsid w:val="00757A54"/>
    <w:rsid w:val="00763D17"/>
    <w:rsid w:val="00763E35"/>
    <w:rsid w:val="0076505B"/>
    <w:rsid w:val="00765A10"/>
    <w:rsid w:val="0076662A"/>
    <w:rsid w:val="00767E4C"/>
    <w:rsid w:val="0077012B"/>
    <w:rsid w:val="00771490"/>
    <w:rsid w:val="007722DC"/>
    <w:rsid w:val="00775070"/>
    <w:rsid w:val="007760ED"/>
    <w:rsid w:val="00776315"/>
    <w:rsid w:val="0077690B"/>
    <w:rsid w:val="0077775D"/>
    <w:rsid w:val="007807A9"/>
    <w:rsid w:val="00792C1B"/>
    <w:rsid w:val="00793825"/>
    <w:rsid w:val="00793C19"/>
    <w:rsid w:val="007941D8"/>
    <w:rsid w:val="00795B3B"/>
    <w:rsid w:val="007974A0"/>
    <w:rsid w:val="007A7F9B"/>
    <w:rsid w:val="007B08BC"/>
    <w:rsid w:val="007B0F8D"/>
    <w:rsid w:val="007B11B5"/>
    <w:rsid w:val="007B2ECA"/>
    <w:rsid w:val="007C064B"/>
    <w:rsid w:val="007C0DFA"/>
    <w:rsid w:val="007C1DAD"/>
    <w:rsid w:val="007C2128"/>
    <w:rsid w:val="007C28E8"/>
    <w:rsid w:val="007C3403"/>
    <w:rsid w:val="007C5A1F"/>
    <w:rsid w:val="007C6EEE"/>
    <w:rsid w:val="007D0038"/>
    <w:rsid w:val="007D0734"/>
    <w:rsid w:val="007D2AF4"/>
    <w:rsid w:val="007D3D5D"/>
    <w:rsid w:val="007D4754"/>
    <w:rsid w:val="007D70EF"/>
    <w:rsid w:val="007E067A"/>
    <w:rsid w:val="007E089E"/>
    <w:rsid w:val="007E2509"/>
    <w:rsid w:val="007E2DD7"/>
    <w:rsid w:val="007E454E"/>
    <w:rsid w:val="007E5CD3"/>
    <w:rsid w:val="007E6451"/>
    <w:rsid w:val="007E7BD6"/>
    <w:rsid w:val="007F248B"/>
    <w:rsid w:val="007F598A"/>
    <w:rsid w:val="007F736D"/>
    <w:rsid w:val="00800F93"/>
    <w:rsid w:val="00801257"/>
    <w:rsid w:val="008014B0"/>
    <w:rsid w:val="008026DC"/>
    <w:rsid w:val="008035E4"/>
    <w:rsid w:val="00803937"/>
    <w:rsid w:val="00807414"/>
    <w:rsid w:val="00810BB2"/>
    <w:rsid w:val="00812DE7"/>
    <w:rsid w:val="008151BE"/>
    <w:rsid w:val="0081676D"/>
    <w:rsid w:val="00820FBF"/>
    <w:rsid w:val="0082455A"/>
    <w:rsid w:val="00825EA3"/>
    <w:rsid w:val="00826DB0"/>
    <w:rsid w:val="0083016E"/>
    <w:rsid w:val="00830291"/>
    <w:rsid w:val="00830E53"/>
    <w:rsid w:val="00831111"/>
    <w:rsid w:val="00831794"/>
    <w:rsid w:val="00831D87"/>
    <w:rsid w:val="0083380E"/>
    <w:rsid w:val="00835CA1"/>
    <w:rsid w:val="00836E5E"/>
    <w:rsid w:val="00837589"/>
    <w:rsid w:val="0084003A"/>
    <w:rsid w:val="0084042F"/>
    <w:rsid w:val="00841CD8"/>
    <w:rsid w:val="00844CD1"/>
    <w:rsid w:val="00850DDD"/>
    <w:rsid w:val="00850DEA"/>
    <w:rsid w:val="008542FF"/>
    <w:rsid w:val="00855AF1"/>
    <w:rsid w:val="008574AF"/>
    <w:rsid w:val="008575BF"/>
    <w:rsid w:val="008602BF"/>
    <w:rsid w:val="008637F8"/>
    <w:rsid w:val="008645CE"/>
    <w:rsid w:val="00864DEF"/>
    <w:rsid w:val="00866ACC"/>
    <w:rsid w:val="00866F23"/>
    <w:rsid w:val="00870149"/>
    <w:rsid w:val="00870874"/>
    <w:rsid w:val="0087232B"/>
    <w:rsid w:val="008733BB"/>
    <w:rsid w:val="00875520"/>
    <w:rsid w:val="00876466"/>
    <w:rsid w:val="00876535"/>
    <w:rsid w:val="00876597"/>
    <w:rsid w:val="00877580"/>
    <w:rsid w:val="008778F9"/>
    <w:rsid w:val="00881EB7"/>
    <w:rsid w:val="0088208F"/>
    <w:rsid w:val="0088242E"/>
    <w:rsid w:val="00882CA7"/>
    <w:rsid w:val="00882D1F"/>
    <w:rsid w:val="0088357F"/>
    <w:rsid w:val="00884203"/>
    <w:rsid w:val="0088429F"/>
    <w:rsid w:val="00885B46"/>
    <w:rsid w:val="00885E90"/>
    <w:rsid w:val="00886F4A"/>
    <w:rsid w:val="00890B8B"/>
    <w:rsid w:val="00894CE9"/>
    <w:rsid w:val="008963D6"/>
    <w:rsid w:val="00896AD1"/>
    <w:rsid w:val="00896D88"/>
    <w:rsid w:val="00896E99"/>
    <w:rsid w:val="008973D4"/>
    <w:rsid w:val="008A0164"/>
    <w:rsid w:val="008A25AC"/>
    <w:rsid w:val="008A54D5"/>
    <w:rsid w:val="008B43E4"/>
    <w:rsid w:val="008B558C"/>
    <w:rsid w:val="008B5F57"/>
    <w:rsid w:val="008B67D7"/>
    <w:rsid w:val="008C06F8"/>
    <w:rsid w:val="008C667A"/>
    <w:rsid w:val="008C73A4"/>
    <w:rsid w:val="008C7B06"/>
    <w:rsid w:val="008C7C7C"/>
    <w:rsid w:val="008D2DE2"/>
    <w:rsid w:val="008D2F5C"/>
    <w:rsid w:val="008D3AC5"/>
    <w:rsid w:val="008D5AE4"/>
    <w:rsid w:val="008D6987"/>
    <w:rsid w:val="008D7FA0"/>
    <w:rsid w:val="008E00EE"/>
    <w:rsid w:val="008E0232"/>
    <w:rsid w:val="008E10AA"/>
    <w:rsid w:val="008E18AA"/>
    <w:rsid w:val="008E7D66"/>
    <w:rsid w:val="008E7D8F"/>
    <w:rsid w:val="008E7F6F"/>
    <w:rsid w:val="008F2599"/>
    <w:rsid w:val="008F2800"/>
    <w:rsid w:val="008F5556"/>
    <w:rsid w:val="008F6A60"/>
    <w:rsid w:val="008F6EB1"/>
    <w:rsid w:val="00902CEE"/>
    <w:rsid w:val="00903E57"/>
    <w:rsid w:val="00904111"/>
    <w:rsid w:val="00904563"/>
    <w:rsid w:val="00907B54"/>
    <w:rsid w:val="00907D06"/>
    <w:rsid w:val="00907F2C"/>
    <w:rsid w:val="00910C5D"/>
    <w:rsid w:val="00912A5C"/>
    <w:rsid w:val="0091411C"/>
    <w:rsid w:val="00914440"/>
    <w:rsid w:val="00915837"/>
    <w:rsid w:val="00915FBB"/>
    <w:rsid w:val="00917EC3"/>
    <w:rsid w:val="00920977"/>
    <w:rsid w:val="009220C4"/>
    <w:rsid w:val="00923518"/>
    <w:rsid w:val="00923656"/>
    <w:rsid w:val="00923F01"/>
    <w:rsid w:val="00925831"/>
    <w:rsid w:val="00926716"/>
    <w:rsid w:val="00927A5B"/>
    <w:rsid w:val="00927E7E"/>
    <w:rsid w:val="00932230"/>
    <w:rsid w:val="0093402F"/>
    <w:rsid w:val="0093576F"/>
    <w:rsid w:val="00935C80"/>
    <w:rsid w:val="009379DE"/>
    <w:rsid w:val="00940B59"/>
    <w:rsid w:val="009413E9"/>
    <w:rsid w:val="00943C06"/>
    <w:rsid w:val="009445AB"/>
    <w:rsid w:val="009448BD"/>
    <w:rsid w:val="00944D45"/>
    <w:rsid w:val="00945B05"/>
    <w:rsid w:val="00946203"/>
    <w:rsid w:val="0094690B"/>
    <w:rsid w:val="009471B8"/>
    <w:rsid w:val="00947E61"/>
    <w:rsid w:val="009504FC"/>
    <w:rsid w:val="0095176A"/>
    <w:rsid w:val="00952AB4"/>
    <w:rsid w:val="00955B63"/>
    <w:rsid w:val="00957B24"/>
    <w:rsid w:val="00961546"/>
    <w:rsid w:val="00961FAD"/>
    <w:rsid w:val="0096243F"/>
    <w:rsid w:val="0096325B"/>
    <w:rsid w:val="009642FD"/>
    <w:rsid w:val="00964E68"/>
    <w:rsid w:val="009652E0"/>
    <w:rsid w:val="00965307"/>
    <w:rsid w:val="009678B2"/>
    <w:rsid w:val="00967E34"/>
    <w:rsid w:val="009708E6"/>
    <w:rsid w:val="0097105A"/>
    <w:rsid w:val="009715C4"/>
    <w:rsid w:val="00971F0E"/>
    <w:rsid w:val="0097293E"/>
    <w:rsid w:val="00972EAA"/>
    <w:rsid w:val="009743D1"/>
    <w:rsid w:val="009751B2"/>
    <w:rsid w:val="009769C2"/>
    <w:rsid w:val="00980432"/>
    <w:rsid w:val="00980737"/>
    <w:rsid w:val="00980765"/>
    <w:rsid w:val="00981E21"/>
    <w:rsid w:val="0098303D"/>
    <w:rsid w:val="0098494A"/>
    <w:rsid w:val="00984972"/>
    <w:rsid w:val="00985BE3"/>
    <w:rsid w:val="0098638C"/>
    <w:rsid w:val="0099428B"/>
    <w:rsid w:val="009946A0"/>
    <w:rsid w:val="00994822"/>
    <w:rsid w:val="00995740"/>
    <w:rsid w:val="00995B8E"/>
    <w:rsid w:val="0099617C"/>
    <w:rsid w:val="00996285"/>
    <w:rsid w:val="009A3390"/>
    <w:rsid w:val="009A43B5"/>
    <w:rsid w:val="009A5A8E"/>
    <w:rsid w:val="009B1EA2"/>
    <w:rsid w:val="009B3A9C"/>
    <w:rsid w:val="009B42E3"/>
    <w:rsid w:val="009B58FB"/>
    <w:rsid w:val="009B5B58"/>
    <w:rsid w:val="009B71B2"/>
    <w:rsid w:val="009C09DD"/>
    <w:rsid w:val="009C2ADC"/>
    <w:rsid w:val="009C3AFB"/>
    <w:rsid w:val="009C42E4"/>
    <w:rsid w:val="009C4A9B"/>
    <w:rsid w:val="009C4BDB"/>
    <w:rsid w:val="009C552D"/>
    <w:rsid w:val="009C592B"/>
    <w:rsid w:val="009C5F73"/>
    <w:rsid w:val="009D05D2"/>
    <w:rsid w:val="009D0F4D"/>
    <w:rsid w:val="009D1160"/>
    <w:rsid w:val="009D2C94"/>
    <w:rsid w:val="009D6E5A"/>
    <w:rsid w:val="009D7BE5"/>
    <w:rsid w:val="009E0A15"/>
    <w:rsid w:val="009E193A"/>
    <w:rsid w:val="009E1959"/>
    <w:rsid w:val="009E1E27"/>
    <w:rsid w:val="009E20EC"/>
    <w:rsid w:val="009E3902"/>
    <w:rsid w:val="009E3D6A"/>
    <w:rsid w:val="009E40E3"/>
    <w:rsid w:val="009E4FE9"/>
    <w:rsid w:val="009E6A22"/>
    <w:rsid w:val="009F2E73"/>
    <w:rsid w:val="009F34CF"/>
    <w:rsid w:val="009F4FFC"/>
    <w:rsid w:val="009F6D46"/>
    <w:rsid w:val="009F72CB"/>
    <w:rsid w:val="00A017C2"/>
    <w:rsid w:val="00A01E9D"/>
    <w:rsid w:val="00A020E5"/>
    <w:rsid w:val="00A02377"/>
    <w:rsid w:val="00A0353A"/>
    <w:rsid w:val="00A03A94"/>
    <w:rsid w:val="00A04835"/>
    <w:rsid w:val="00A07AA0"/>
    <w:rsid w:val="00A11211"/>
    <w:rsid w:val="00A119BB"/>
    <w:rsid w:val="00A12CCB"/>
    <w:rsid w:val="00A13A6E"/>
    <w:rsid w:val="00A15867"/>
    <w:rsid w:val="00A16E3B"/>
    <w:rsid w:val="00A17206"/>
    <w:rsid w:val="00A17AE7"/>
    <w:rsid w:val="00A20840"/>
    <w:rsid w:val="00A208D2"/>
    <w:rsid w:val="00A21769"/>
    <w:rsid w:val="00A21DC6"/>
    <w:rsid w:val="00A25B26"/>
    <w:rsid w:val="00A25FA2"/>
    <w:rsid w:val="00A26F33"/>
    <w:rsid w:val="00A27A14"/>
    <w:rsid w:val="00A27EAC"/>
    <w:rsid w:val="00A3044D"/>
    <w:rsid w:val="00A31CBF"/>
    <w:rsid w:val="00A31E50"/>
    <w:rsid w:val="00A32A97"/>
    <w:rsid w:val="00A32AE8"/>
    <w:rsid w:val="00A3331D"/>
    <w:rsid w:val="00A338EB"/>
    <w:rsid w:val="00A3491C"/>
    <w:rsid w:val="00A35034"/>
    <w:rsid w:val="00A40723"/>
    <w:rsid w:val="00A4290E"/>
    <w:rsid w:val="00A42FF6"/>
    <w:rsid w:val="00A43010"/>
    <w:rsid w:val="00A43B12"/>
    <w:rsid w:val="00A43CC1"/>
    <w:rsid w:val="00A47A50"/>
    <w:rsid w:val="00A503A1"/>
    <w:rsid w:val="00A50E9B"/>
    <w:rsid w:val="00A51179"/>
    <w:rsid w:val="00A5330F"/>
    <w:rsid w:val="00A54287"/>
    <w:rsid w:val="00A54CE5"/>
    <w:rsid w:val="00A54DC1"/>
    <w:rsid w:val="00A54E3B"/>
    <w:rsid w:val="00A576D9"/>
    <w:rsid w:val="00A6342C"/>
    <w:rsid w:val="00A63D2C"/>
    <w:rsid w:val="00A6507F"/>
    <w:rsid w:val="00A657CA"/>
    <w:rsid w:val="00A66340"/>
    <w:rsid w:val="00A7199E"/>
    <w:rsid w:val="00A72885"/>
    <w:rsid w:val="00A72BF5"/>
    <w:rsid w:val="00A72E81"/>
    <w:rsid w:val="00A74129"/>
    <w:rsid w:val="00A75C6D"/>
    <w:rsid w:val="00A80C68"/>
    <w:rsid w:val="00A837D5"/>
    <w:rsid w:val="00A83EC8"/>
    <w:rsid w:val="00A86DB6"/>
    <w:rsid w:val="00A876F0"/>
    <w:rsid w:val="00A90B5B"/>
    <w:rsid w:val="00A90B6D"/>
    <w:rsid w:val="00A916A9"/>
    <w:rsid w:val="00A93330"/>
    <w:rsid w:val="00A93386"/>
    <w:rsid w:val="00A966C2"/>
    <w:rsid w:val="00A96A0F"/>
    <w:rsid w:val="00A97174"/>
    <w:rsid w:val="00A97744"/>
    <w:rsid w:val="00A977E3"/>
    <w:rsid w:val="00AA16CD"/>
    <w:rsid w:val="00AA284A"/>
    <w:rsid w:val="00AA2A39"/>
    <w:rsid w:val="00AA39CD"/>
    <w:rsid w:val="00AA52E0"/>
    <w:rsid w:val="00AA64F2"/>
    <w:rsid w:val="00AA789A"/>
    <w:rsid w:val="00AB090E"/>
    <w:rsid w:val="00AB10F9"/>
    <w:rsid w:val="00AB1128"/>
    <w:rsid w:val="00AB2C7A"/>
    <w:rsid w:val="00AB4A48"/>
    <w:rsid w:val="00AB4B0F"/>
    <w:rsid w:val="00AB6E9F"/>
    <w:rsid w:val="00AB6F6F"/>
    <w:rsid w:val="00AC0135"/>
    <w:rsid w:val="00AC2F7C"/>
    <w:rsid w:val="00AC43E4"/>
    <w:rsid w:val="00AC450A"/>
    <w:rsid w:val="00AC48EF"/>
    <w:rsid w:val="00AC75FF"/>
    <w:rsid w:val="00AD15F0"/>
    <w:rsid w:val="00AD1679"/>
    <w:rsid w:val="00AD28CC"/>
    <w:rsid w:val="00AD3298"/>
    <w:rsid w:val="00AD4EC1"/>
    <w:rsid w:val="00AD576F"/>
    <w:rsid w:val="00AD5B15"/>
    <w:rsid w:val="00AD66C8"/>
    <w:rsid w:val="00AD6B4A"/>
    <w:rsid w:val="00AD7377"/>
    <w:rsid w:val="00AE008B"/>
    <w:rsid w:val="00AE18DC"/>
    <w:rsid w:val="00AE1E47"/>
    <w:rsid w:val="00AE63C4"/>
    <w:rsid w:val="00AF22E1"/>
    <w:rsid w:val="00AF2832"/>
    <w:rsid w:val="00AF2DB4"/>
    <w:rsid w:val="00AF449C"/>
    <w:rsid w:val="00AF5A5C"/>
    <w:rsid w:val="00AF5AAD"/>
    <w:rsid w:val="00AF5ECA"/>
    <w:rsid w:val="00AF6C72"/>
    <w:rsid w:val="00B00B16"/>
    <w:rsid w:val="00B01836"/>
    <w:rsid w:val="00B035E1"/>
    <w:rsid w:val="00B0382E"/>
    <w:rsid w:val="00B03E8D"/>
    <w:rsid w:val="00B0452B"/>
    <w:rsid w:val="00B07A85"/>
    <w:rsid w:val="00B1046B"/>
    <w:rsid w:val="00B1087E"/>
    <w:rsid w:val="00B10EC3"/>
    <w:rsid w:val="00B11F3D"/>
    <w:rsid w:val="00B12087"/>
    <w:rsid w:val="00B13356"/>
    <w:rsid w:val="00B20371"/>
    <w:rsid w:val="00B20B45"/>
    <w:rsid w:val="00B20DE2"/>
    <w:rsid w:val="00B232D9"/>
    <w:rsid w:val="00B23CBA"/>
    <w:rsid w:val="00B26D20"/>
    <w:rsid w:val="00B2712A"/>
    <w:rsid w:val="00B277D0"/>
    <w:rsid w:val="00B31474"/>
    <w:rsid w:val="00B32597"/>
    <w:rsid w:val="00B33534"/>
    <w:rsid w:val="00B346EF"/>
    <w:rsid w:val="00B35F3E"/>
    <w:rsid w:val="00B3649B"/>
    <w:rsid w:val="00B364BF"/>
    <w:rsid w:val="00B40E90"/>
    <w:rsid w:val="00B41D59"/>
    <w:rsid w:val="00B422AD"/>
    <w:rsid w:val="00B43108"/>
    <w:rsid w:val="00B438D4"/>
    <w:rsid w:val="00B43AB7"/>
    <w:rsid w:val="00B509D7"/>
    <w:rsid w:val="00B50D8F"/>
    <w:rsid w:val="00B51A00"/>
    <w:rsid w:val="00B51F26"/>
    <w:rsid w:val="00B53524"/>
    <w:rsid w:val="00B543DF"/>
    <w:rsid w:val="00B54F9D"/>
    <w:rsid w:val="00B55D5D"/>
    <w:rsid w:val="00B613C7"/>
    <w:rsid w:val="00B63C26"/>
    <w:rsid w:val="00B64F53"/>
    <w:rsid w:val="00B678AF"/>
    <w:rsid w:val="00B70D85"/>
    <w:rsid w:val="00B73617"/>
    <w:rsid w:val="00B74671"/>
    <w:rsid w:val="00B7479A"/>
    <w:rsid w:val="00B75251"/>
    <w:rsid w:val="00B752A0"/>
    <w:rsid w:val="00B75BB0"/>
    <w:rsid w:val="00B75FD2"/>
    <w:rsid w:val="00B767FC"/>
    <w:rsid w:val="00B81498"/>
    <w:rsid w:val="00B82D0B"/>
    <w:rsid w:val="00B84C2F"/>
    <w:rsid w:val="00B854D5"/>
    <w:rsid w:val="00B85945"/>
    <w:rsid w:val="00B85E1B"/>
    <w:rsid w:val="00B865D9"/>
    <w:rsid w:val="00B86C3C"/>
    <w:rsid w:val="00B91C6F"/>
    <w:rsid w:val="00B92194"/>
    <w:rsid w:val="00B921FD"/>
    <w:rsid w:val="00B9243B"/>
    <w:rsid w:val="00B92599"/>
    <w:rsid w:val="00B9268C"/>
    <w:rsid w:val="00B94DD9"/>
    <w:rsid w:val="00B95586"/>
    <w:rsid w:val="00B95DD6"/>
    <w:rsid w:val="00B95F11"/>
    <w:rsid w:val="00B960EA"/>
    <w:rsid w:val="00B9638E"/>
    <w:rsid w:val="00B97CD4"/>
    <w:rsid w:val="00BA4B28"/>
    <w:rsid w:val="00BA7CC7"/>
    <w:rsid w:val="00BB360A"/>
    <w:rsid w:val="00BB3B1A"/>
    <w:rsid w:val="00BB3BC2"/>
    <w:rsid w:val="00BB4152"/>
    <w:rsid w:val="00BB49D8"/>
    <w:rsid w:val="00BB5660"/>
    <w:rsid w:val="00BB6641"/>
    <w:rsid w:val="00BC00B2"/>
    <w:rsid w:val="00BC051C"/>
    <w:rsid w:val="00BC118E"/>
    <w:rsid w:val="00BC1D39"/>
    <w:rsid w:val="00BC32EE"/>
    <w:rsid w:val="00BC3669"/>
    <w:rsid w:val="00BC46D4"/>
    <w:rsid w:val="00BC533F"/>
    <w:rsid w:val="00BC5FF7"/>
    <w:rsid w:val="00BC6E21"/>
    <w:rsid w:val="00BC77B7"/>
    <w:rsid w:val="00BD0725"/>
    <w:rsid w:val="00BD1253"/>
    <w:rsid w:val="00BD1827"/>
    <w:rsid w:val="00BD2C1D"/>
    <w:rsid w:val="00BD497C"/>
    <w:rsid w:val="00BD6480"/>
    <w:rsid w:val="00BD78A6"/>
    <w:rsid w:val="00BE0145"/>
    <w:rsid w:val="00BE09F5"/>
    <w:rsid w:val="00BE1BD8"/>
    <w:rsid w:val="00BE24EA"/>
    <w:rsid w:val="00BE2F65"/>
    <w:rsid w:val="00BE2FF7"/>
    <w:rsid w:val="00BE330E"/>
    <w:rsid w:val="00BE4B41"/>
    <w:rsid w:val="00BE5B2C"/>
    <w:rsid w:val="00BE6773"/>
    <w:rsid w:val="00BE7ABA"/>
    <w:rsid w:val="00BF0FA0"/>
    <w:rsid w:val="00BF13F9"/>
    <w:rsid w:val="00BF23D3"/>
    <w:rsid w:val="00BF24DB"/>
    <w:rsid w:val="00BF263B"/>
    <w:rsid w:val="00BF3C12"/>
    <w:rsid w:val="00BF53AF"/>
    <w:rsid w:val="00BF735F"/>
    <w:rsid w:val="00BF7462"/>
    <w:rsid w:val="00C00878"/>
    <w:rsid w:val="00C028EB"/>
    <w:rsid w:val="00C0320E"/>
    <w:rsid w:val="00C037AC"/>
    <w:rsid w:val="00C03BB4"/>
    <w:rsid w:val="00C03F4D"/>
    <w:rsid w:val="00C04A6C"/>
    <w:rsid w:val="00C04E8B"/>
    <w:rsid w:val="00C059EA"/>
    <w:rsid w:val="00C06CAB"/>
    <w:rsid w:val="00C13617"/>
    <w:rsid w:val="00C14FD2"/>
    <w:rsid w:val="00C16196"/>
    <w:rsid w:val="00C25E84"/>
    <w:rsid w:val="00C30387"/>
    <w:rsid w:val="00C3208A"/>
    <w:rsid w:val="00C3302A"/>
    <w:rsid w:val="00C3396F"/>
    <w:rsid w:val="00C36325"/>
    <w:rsid w:val="00C363EA"/>
    <w:rsid w:val="00C36DA1"/>
    <w:rsid w:val="00C37F84"/>
    <w:rsid w:val="00C4114E"/>
    <w:rsid w:val="00C427CA"/>
    <w:rsid w:val="00C42CE4"/>
    <w:rsid w:val="00C46F21"/>
    <w:rsid w:val="00C47B26"/>
    <w:rsid w:val="00C47EFA"/>
    <w:rsid w:val="00C50AF3"/>
    <w:rsid w:val="00C50E6C"/>
    <w:rsid w:val="00C534AD"/>
    <w:rsid w:val="00C534DB"/>
    <w:rsid w:val="00C5466F"/>
    <w:rsid w:val="00C564FD"/>
    <w:rsid w:val="00C5786C"/>
    <w:rsid w:val="00C621C8"/>
    <w:rsid w:val="00C623C5"/>
    <w:rsid w:val="00C644CB"/>
    <w:rsid w:val="00C6566C"/>
    <w:rsid w:val="00C659DB"/>
    <w:rsid w:val="00C665C2"/>
    <w:rsid w:val="00C67CB6"/>
    <w:rsid w:val="00C707D0"/>
    <w:rsid w:val="00C71F5D"/>
    <w:rsid w:val="00C71FC7"/>
    <w:rsid w:val="00C73AA8"/>
    <w:rsid w:val="00C73F8F"/>
    <w:rsid w:val="00C75468"/>
    <w:rsid w:val="00C76206"/>
    <w:rsid w:val="00C76868"/>
    <w:rsid w:val="00C82B81"/>
    <w:rsid w:val="00C82E60"/>
    <w:rsid w:val="00C83BC1"/>
    <w:rsid w:val="00C84BBC"/>
    <w:rsid w:val="00C854A8"/>
    <w:rsid w:val="00C901CE"/>
    <w:rsid w:val="00C92731"/>
    <w:rsid w:val="00C92E15"/>
    <w:rsid w:val="00C952C2"/>
    <w:rsid w:val="00C95C13"/>
    <w:rsid w:val="00CA0749"/>
    <w:rsid w:val="00CA2E52"/>
    <w:rsid w:val="00CA3A75"/>
    <w:rsid w:val="00CA3BAA"/>
    <w:rsid w:val="00CA41E4"/>
    <w:rsid w:val="00CA49F7"/>
    <w:rsid w:val="00CA5651"/>
    <w:rsid w:val="00CA5DE3"/>
    <w:rsid w:val="00CA6234"/>
    <w:rsid w:val="00CA7A75"/>
    <w:rsid w:val="00CB00AE"/>
    <w:rsid w:val="00CB089A"/>
    <w:rsid w:val="00CB13D6"/>
    <w:rsid w:val="00CB1C88"/>
    <w:rsid w:val="00CB1FED"/>
    <w:rsid w:val="00CB3172"/>
    <w:rsid w:val="00CB3BCD"/>
    <w:rsid w:val="00CB6E97"/>
    <w:rsid w:val="00CB70AD"/>
    <w:rsid w:val="00CC0851"/>
    <w:rsid w:val="00CC0BB2"/>
    <w:rsid w:val="00CC0ED9"/>
    <w:rsid w:val="00CC333F"/>
    <w:rsid w:val="00CC6D88"/>
    <w:rsid w:val="00CC7976"/>
    <w:rsid w:val="00CD18F8"/>
    <w:rsid w:val="00CD2B80"/>
    <w:rsid w:val="00CD3176"/>
    <w:rsid w:val="00CD6492"/>
    <w:rsid w:val="00CE2861"/>
    <w:rsid w:val="00CE3E21"/>
    <w:rsid w:val="00CE4BAB"/>
    <w:rsid w:val="00CE63AB"/>
    <w:rsid w:val="00CE650B"/>
    <w:rsid w:val="00CE6827"/>
    <w:rsid w:val="00CE77A1"/>
    <w:rsid w:val="00CF1201"/>
    <w:rsid w:val="00CF3655"/>
    <w:rsid w:val="00CF526E"/>
    <w:rsid w:val="00CF5BE8"/>
    <w:rsid w:val="00D01AE7"/>
    <w:rsid w:val="00D03C8D"/>
    <w:rsid w:val="00D053A4"/>
    <w:rsid w:val="00D07A19"/>
    <w:rsid w:val="00D11060"/>
    <w:rsid w:val="00D119D0"/>
    <w:rsid w:val="00D11BA2"/>
    <w:rsid w:val="00D11F34"/>
    <w:rsid w:val="00D126E0"/>
    <w:rsid w:val="00D157D2"/>
    <w:rsid w:val="00D15AF4"/>
    <w:rsid w:val="00D16C9F"/>
    <w:rsid w:val="00D17110"/>
    <w:rsid w:val="00D20404"/>
    <w:rsid w:val="00D20947"/>
    <w:rsid w:val="00D23E17"/>
    <w:rsid w:val="00D253FD"/>
    <w:rsid w:val="00D25C42"/>
    <w:rsid w:val="00D27165"/>
    <w:rsid w:val="00D278FB"/>
    <w:rsid w:val="00D3071D"/>
    <w:rsid w:val="00D30782"/>
    <w:rsid w:val="00D34273"/>
    <w:rsid w:val="00D35127"/>
    <w:rsid w:val="00D359A2"/>
    <w:rsid w:val="00D35EDE"/>
    <w:rsid w:val="00D36214"/>
    <w:rsid w:val="00D36EB8"/>
    <w:rsid w:val="00D371B5"/>
    <w:rsid w:val="00D37FE1"/>
    <w:rsid w:val="00D408E3"/>
    <w:rsid w:val="00D4259B"/>
    <w:rsid w:val="00D44934"/>
    <w:rsid w:val="00D47CBF"/>
    <w:rsid w:val="00D51668"/>
    <w:rsid w:val="00D52BAC"/>
    <w:rsid w:val="00D5581B"/>
    <w:rsid w:val="00D56BE3"/>
    <w:rsid w:val="00D5728A"/>
    <w:rsid w:val="00D602DD"/>
    <w:rsid w:val="00D603A3"/>
    <w:rsid w:val="00D607A1"/>
    <w:rsid w:val="00D611B8"/>
    <w:rsid w:val="00D6170E"/>
    <w:rsid w:val="00D634D5"/>
    <w:rsid w:val="00D64D93"/>
    <w:rsid w:val="00D655DD"/>
    <w:rsid w:val="00D673AE"/>
    <w:rsid w:val="00D676FF"/>
    <w:rsid w:val="00D7086D"/>
    <w:rsid w:val="00D70FF7"/>
    <w:rsid w:val="00D7371D"/>
    <w:rsid w:val="00D73A49"/>
    <w:rsid w:val="00D744F5"/>
    <w:rsid w:val="00D756D2"/>
    <w:rsid w:val="00D75D31"/>
    <w:rsid w:val="00D76D4C"/>
    <w:rsid w:val="00D77A88"/>
    <w:rsid w:val="00D8312E"/>
    <w:rsid w:val="00D831C6"/>
    <w:rsid w:val="00D84597"/>
    <w:rsid w:val="00D8540D"/>
    <w:rsid w:val="00D866FA"/>
    <w:rsid w:val="00D86FB2"/>
    <w:rsid w:val="00D873EE"/>
    <w:rsid w:val="00D90C41"/>
    <w:rsid w:val="00D91325"/>
    <w:rsid w:val="00D92221"/>
    <w:rsid w:val="00D9273F"/>
    <w:rsid w:val="00D93133"/>
    <w:rsid w:val="00D94A17"/>
    <w:rsid w:val="00D94E79"/>
    <w:rsid w:val="00DA002B"/>
    <w:rsid w:val="00DA0EF6"/>
    <w:rsid w:val="00DA0F36"/>
    <w:rsid w:val="00DA1964"/>
    <w:rsid w:val="00DA1E44"/>
    <w:rsid w:val="00DA2378"/>
    <w:rsid w:val="00DA2844"/>
    <w:rsid w:val="00DA2AF5"/>
    <w:rsid w:val="00DA7DDA"/>
    <w:rsid w:val="00DB005F"/>
    <w:rsid w:val="00DB01EE"/>
    <w:rsid w:val="00DB29AD"/>
    <w:rsid w:val="00DB2D3E"/>
    <w:rsid w:val="00DB2F3D"/>
    <w:rsid w:val="00DB3608"/>
    <w:rsid w:val="00DB38E5"/>
    <w:rsid w:val="00DB4EAB"/>
    <w:rsid w:val="00DB4F77"/>
    <w:rsid w:val="00DB5D89"/>
    <w:rsid w:val="00DC19A4"/>
    <w:rsid w:val="00DC1A1C"/>
    <w:rsid w:val="00DC40AC"/>
    <w:rsid w:val="00DC4BAE"/>
    <w:rsid w:val="00DC6CBF"/>
    <w:rsid w:val="00DD0CF2"/>
    <w:rsid w:val="00DD255F"/>
    <w:rsid w:val="00DD2FAB"/>
    <w:rsid w:val="00DD3963"/>
    <w:rsid w:val="00DD3CF0"/>
    <w:rsid w:val="00DD3E48"/>
    <w:rsid w:val="00DD4160"/>
    <w:rsid w:val="00DD447D"/>
    <w:rsid w:val="00DD4B9A"/>
    <w:rsid w:val="00DD54AD"/>
    <w:rsid w:val="00DD7420"/>
    <w:rsid w:val="00DD76CA"/>
    <w:rsid w:val="00DD7D50"/>
    <w:rsid w:val="00DE1B02"/>
    <w:rsid w:val="00DE38FE"/>
    <w:rsid w:val="00DE59FB"/>
    <w:rsid w:val="00DE63ED"/>
    <w:rsid w:val="00DE7008"/>
    <w:rsid w:val="00DF2CB0"/>
    <w:rsid w:val="00DF6860"/>
    <w:rsid w:val="00DF6F3B"/>
    <w:rsid w:val="00E00034"/>
    <w:rsid w:val="00E01988"/>
    <w:rsid w:val="00E02831"/>
    <w:rsid w:val="00E03E4C"/>
    <w:rsid w:val="00E03EC2"/>
    <w:rsid w:val="00E05AE3"/>
    <w:rsid w:val="00E11121"/>
    <w:rsid w:val="00E1199C"/>
    <w:rsid w:val="00E12BE8"/>
    <w:rsid w:val="00E12F13"/>
    <w:rsid w:val="00E14FF0"/>
    <w:rsid w:val="00E1737A"/>
    <w:rsid w:val="00E17D5D"/>
    <w:rsid w:val="00E232E0"/>
    <w:rsid w:val="00E23F43"/>
    <w:rsid w:val="00E24103"/>
    <w:rsid w:val="00E24AA8"/>
    <w:rsid w:val="00E2633D"/>
    <w:rsid w:val="00E27231"/>
    <w:rsid w:val="00E3031C"/>
    <w:rsid w:val="00E30676"/>
    <w:rsid w:val="00E313A2"/>
    <w:rsid w:val="00E348B4"/>
    <w:rsid w:val="00E34ACE"/>
    <w:rsid w:val="00E35BFA"/>
    <w:rsid w:val="00E40756"/>
    <w:rsid w:val="00E417C6"/>
    <w:rsid w:val="00E4222E"/>
    <w:rsid w:val="00E42598"/>
    <w:rsid w:val="00E434A8"/>
    <w:rsid w:val="00E43D35"/>
    <w:rsid w:val="00E440D6"/>
    <w:rsid w:val="00E477D1"/>
    <w:rsid w:val="00E5038E"/>
    <w:rsid w:val="00E50E4B"/>
    <w:rsid w:val="00E51E84"/>
    <w:rsid w:val="00E52AEF"/>
    <w:rsid w:val="00E53F24"/>
    <w:rsid w:val="00E5603C"/>
    <w:rsid w:val="00E567ED"/>
    <w:rsid w:val="00E56EC0"/>
    <w:rsid w:val="00E57F17"/>
    <w:rsid w:val="00E608DF"/>
    <w:rsid w:val="00E60CFC"/>
    <w:rsid w:val="00E61968"/>
    <w:rsid w:val="00E62BD9"/>
    <w:rsid w:val="00E6460A"/>
    <w:rsid w:val="00E65600"/>
    <w:rsid w:val="00E66355"/>
    <w:rsid w:val="00E6674F"/>
    <w:rsid w:val="00E67527"/>
    <w:rsid w:val="00E72064"/>
    <w:rsid w:val="00E744B0"/>
    <w:rsid w:val="00E74D16"/>
    <w:rsid w:val="00E80545"/>
    <w:rsid w:val="00E81098"/>
    <w:rsid w:val="00E81BB0"/>
    <w:rsid w:val="00E82177"/>
    <w:rsid w:val="00E831B7"/>
    <w:rsid w:val="00E83583"/>
    <w:rsid w:val="00E85BB4"/>
    <w:rsid w:val="00E869BA"/>
    <w:rsid w:val="00E90597"/>
    <w:rsid w:val="00E93F4E"/>
    <w:rsid w:val="00E9538B"/>
    <w:rsid w:val="00E9755B"/>
    <w:rsid w:val="00E978D7"/>
    <w:rsid w:val="00EA243A"/>
    <w:rsid w:val="00EA24A7"/>
    <w:rsid w:val="00EA4A42"/>
    <w:rsid w:val="00EB12D2"/>
    <w:rsid w:val="00EB2921"/>
    <w:rsid w:val="00EB3545"/>
    <w:rsid w:val="00EB493C"/>
    <w:rsid w:val="00EB5332"/>
    <w:rsid w:val="00EB58C4"/>
    <w:rsid w:val="00EB5ACD"/>
    <w:rsid w:val="00EB7521"/>
    <w:rsid w:val="00EB757A"/>
    <w:rsid w:val="00EC0CF6"/>
    <w:rsid w:val="00EC415B"/>
    <w:rsid w:val="00EC75D1"/>
    <w:rsid w:val="00ED0FBC"/>
    <w:rsid w:val="00ED1A19"/>
    <w:rsid w:val="00ED3FAA"/>
    <w:rsid w:val="00ED4F63"/>
    <w:rsid w:val="00ED5486"/>
    <w:rsid w:val="00EE1DF8"/>
    <w:rsid w:val="00EE20E4"/>
    <w:rsid w:val="00EE44FB"/>
    <w:rsid w:val="00EE4E5F"/>
    <w:rsid w:val="00EE55F3"/>
    <w:rsid w:val="00EE6609"/>
    <w:rsid w:val="00EE6FE4"/>
    <w:rsid w:val="00EE7BA5"/>
    <w:rsid w:val="00EF1F57"/>
    <w:rsid w:val="00EF238B"/>
    <w:rsid w:val="00EF3175"/>
    <w:rsid w:val="00EF6493"/>
    <w:rsid w:val="00EF7145"/>
    <w:rsid w:val="00EF74AA"/>
    <w:rsid w:val="00EF7AA9"/>
    <w:rsid w:val="00F0107C"/>
    <w:rsid w:val="00F017BE"/>
    <w:rsid w:val="00F028FC"/>
    <w:rsid w:val="00F02B81"/>
    <w:rsid w:val="00F03427"/>
    <w:rsid w:val="00F0414D"/>
    <w:rsid w:val="00F049B8"/>
    <w:rsid w:val="00F05F08"/>
    <w:rsid w:val="00F07C28"/>
    <w:rsid w:val="00F102FB"/>
    <w:rsid w:val="00F10301"/>
    <w:rsid w:val="00F12749"/>
    <w:rsid w:val="00F12DF5"/>
    <w:rsid w:val="00F133FB"/>
    <w:rsid w:val="00F13BDE"/>
    <w:rsid w:val="00F15C3E"/>
    <w:rsid w:val="00F16727"/>
    <w:rsid w:val="00F169C2"/>
    <w:rsid w:val="00F16C8A"/>
    <w:rsid w:val="00F17F00"/>
    <w:rsid w:val="00F20795"/>
    <w:rsid w:val="00F20BBE"/>
    <w:rsid w:val="00F21D05"/>
    <w:rsid w:val="00F22C5B"/>
    <w:rsid w:val="00F2643B"/>
    <w:rsid w:val="00F271D7"/>
    <w:rsid w:val="00F273A9"/>
    <w:rsid w:val="00F2767A"/>
    <w:rsid w:val="00F30327"/>
    <w:rsid w:val="00F32E16"/>
    <w:rsid w:val="00F3358E"/>
    <w:rsid w:val="00F363A2"/>
    <w:rsid w:val="00F368FF"/>
    <w:rsid w:val="00F37DF5"/>
    <w:rsid w:val="00F40501"/>
    <w:rsid w:val="00F40A33"/>
    <w:rsid w:val="00F40D8C"/>
    <w:rsid w:val="00F41873"/>
    <w:rsid w:val="00F44EDD"/>
    <w:rsid w:val="00F44F0D"/>
    <w:rsid w:val="00F45CD2"/>
    <w:rsid w:val="00F46C7B"/>
    <w:rsid w:val="00F4739E"/>
    <w:rsid w:val="00F4741B"/>
    <w:rsid w:val="00F5213A"/>
    <w:rsid w:val="00F52A57"/>
    <w:rsid w:val="00F52E76"/>
    <w:rsid w:val="00F539D1"/>
    <w:rsid w:val="00F56283"/>
    <w:rsid w:val="00F563EF"/>
    <w:rsid w:val="00F567A5"/>
    <w:rsid w:val="00F5737D"/>
    <w:rsid w:val="00F607E8"/>
    <w:rsid w:val="00F62F07"/>
    <w:rsid w:val="00F64A06"/>
    <w:rsid w:val="00F65B51"/>
    <w:rsid w:val="00F65F7C"/>
    <w:rsid w:val="00F661F8"/>
    <w:rsid w:val="00F66C0C"/>
    <w:rsid w:val="00F66F4A"/>
    <w:rsid w:val="00F676AA"/>
    <w:rsid w:val="00F7070D"/>
    <w:rsid w:val="00F709C6"/>
    <w:rsid w:val="00F721F7"/>
    <w:rsid w:val="00F736F0"/>
    <w:rsid w:val="00F74FDC"/>
    <w:rsid w:val="00F75CC8"/>
    <w:rsid w:val="00F77B58"/>
    <w:rsid w:val="00F77E1E"/>
    <w:rsid w:val="00F8091B"/>
    <w:rsid w:val="00F819C7"/>
    <w:rsid w:val="00F82C1E"/>
    <w:rsid w:val="00F83AFB"/>
    <w:rsid w:val="00F84371"/>
    <w:rsid w:val="00F84489"/>
    <w:rsid w:val="00F846B7"/>
    <w:rsid w:val="00F84D7A"/>
    <w:rsid w:val="00F8701D"/>
    <w:rsid w:val="00F90100"/>
    <w:rsid w:val="00F91916"/>
    <w:rsid w:val="00F93C75"/>
    <w:rsid w:val="00F95697"/>
    <w:rsid w:val="00FA06F0"/>
    <w:rsid w:val="00FA2FEC"/>
    <w:rsid w:val="00FA3F17"/>
    <w:rsid w:val="00FA4204"/>
    <w:rsid w:val="00FA426A"/>
    <w:rsid w:val="00FA46B8"/>
    <w:rsid w:val="00FA5D83"/>
    <w:rsid w:val="00FA601A"/>
    <w:rsid w:val="00FA66EB"/>
    <w:rsid w:val="00FA6DF7"/>
    <w:rsid w:val="00FB3C61"/>
    <w:rsid w:val="00FB3F4B"/>
    <w:rsid w:val="00FB40BF"/>
    <w:rsid w:val="00FB49E8"/>
    <w:rsid w:val="00FB4F8E"/>
    <w:rsid w:val="00FB524F"/>
    <w:rsid w:val="00FB5455"/>
    <w:rsid w:val="00FB628A"/>
    <w:rsid w:val="00FB7A79"/>
    <w:rsid w:val="00FB7B67"/>
    <w:rsid w:val="00FC08A5"/>
    <w:rsid w:val="00FC2047"/>
    <w:rsid w:val="00FC4320"/>
    <w:rsid w:val="00FC44EC"/>
    <w:rsid w:val="00FC4E73"/>
    <w:rsid w:val="00FC4ECE"/>
    <w:rsid w:val="00FC5401"/>
    <w:rsid w:val="00FC634A"/>
    <w:rsid w:val="00FC7338"/>
    <w:rsid w:val="00FC7B7A"/>
    <w:rsid w:val="00FC7FB6"/>
    <w:rsid w:val="00FD0A72"/>
    <w:rsid w:val="00FD0F79"/>
    <w:rsid w:val="00FD1DD6"/>
    <w:rsid w:val="00FD40FC"/>
    <w:rsid w:val="00FD480C"/>
    <w:rsid w:val="00FD4C5E"/>
    <w:rsid w:val="00FD51AA"/>
    <w:rsid w:val="00FD5B34"/>
    <w:rsid w:val="00FD73C1"/>
    <w:rsid w:val="00FE190D"/>
    <w:rsid w:val="00FE20C0"/>
    <w:rsid w:val="00FE3F0F"/>
    <w:rsid w:val="00FE4D0A"/>
    <w:rsid w:val="00FE69CE"/>
    <w:rsid w:val="00FE6E53"/>
    <w:rsid w:val="00FE7D0F"/>
    <w:rsid w:val="00FE7F82"/>
    <w:rsid w:val="00FF030C"/>
    <w:rsid w:val="00FF1AE5"/>
    <w:rsid w:val="00FF2827"/>
    <w:rsid w:val="00FF420E"/>
    <w:rsid w:val="00FF6CAD"/>
    <w:rsid w:val="00FF75B7"/>
    <w:rsid w:val="0162D3B2"/>
    <w:rsid w:val="01CA10F2"/>
    <w:rsid w:val="033B41B1"/>
    <w:rsid w:val="03C2D1AF"/>
    <w:rsid w:val="05DC0FDC"/>
    <w:rsid w:val="061328D5"/>
    <w:rsid w:val="070BAD48"/>
    <w:rsid w:val="075EB7E0"/>
    <w:rsid w:val="07BBA83C"/>
    <w:rsid w:val="0913B09E"/>
    <w:rsid w:val="09DD105D"/>
    <w:rsid w:val="0C1C9B38"/>
    <w:rsid w:val="0C75F102"/>
    <w:rsid w:val="0DCDF964"/>
    <w:rsid w:val="0EF19F13"/>
    <w:rsid w:val="0F9F8D5D"/>
    <w:rsid w:val="1065248A"/>
    <w:rsid w:val="109B1BD2"/>
    <w:rsid w:val="1170D680"/>
    <w:rsid w:val="1464A982"/>
    <w:rsid w:val="1760AC76"/>
    <w:rsid w:val="1B8F0488"/>
    <w:rsid w:val="1D083E8B"/>
    <w:rsid w:val="1D4849D4"/>
    <w:rsid w:val="21FE460C"/>
    <w:rsid w:val="22EAA2CD"/>
    <w:rsid w:val="249F1437"/>
    <w:rsid w:val="24D54D89"/>
    <w:rsid w:val="2535E6CE"/>
    <w:rsid w:val="29EAE4EA"/>
    <w:rsid w:val="2EB681C8"/>
    <w:rsid w:val="2F242A7F"/>
    <w:rsid w:val="304A5A5A"/>
    <w:rsid w:val="31E27247"/>
    <w:rsid w:val="3275F88B"/>
    <w:rsid w:val="32EC48A6"/>
    <w:rsid w:val="3332B0CA"/>
    <w:rsid w:val="3564E4D0"/>
    <w:rsid w:val="36D57CDA"/>
    <w:rsid w:val="37C62EB0"/>
    <w:rsid w:val="39916BD3"/>
    <w:rsid w:val="3E188EB6"/>
    <w:rsid w:val="3EA8EE60"/>
    <w:rsid w:val="408EE3F8"/>
    <w:rsid w:val="416072ED"/>
    <w:rsid w:val="42EBFFD9"/>
    <w:rsid w:val="4348F035"/>
    <w:rsid w:val="435E21F5"/>
    <w:rsid w:val="448FBDC0"/>
    <w:rsid w:val="44A0F897"/>
    <w:rsid w:val="44EA05C8"/>
    <w:rsid w:val="45CF8461"/>
    <w:rsid w:val="4842BC25"/>
    <w:rsid w:val="48B184CF"/>
    <w:rsid w:val="497836FB"/>
    <w:rsid w:val="4986F972"/>
    <w:rsid w:val="49AE521B"/>
    <w:rsid w:val="49B46FE1"/>
    <w:rsid w:val="4BBF64D6"/>
    <w:rsid w:val="4BD6AAB8"/>
    <w:rsid w:val="4D3FE8B6"/>
    <w:rsid w:val="4E36A006"/>
    <w:rsid w:val="4EEE4C53"/>
    <w:rsid w:val="505723E2"/>
    <w:rsid w:val="517F7B9F"/>
    <w:rsid w:val="51C03F58"/>
    <w:rsid w:val="52052323"/>
    <w:rsid w:val="53A2F1CE"/>
    <w:rsid w:val="54542A6D"/>
    <w:rsid w:val="54FAA717"/>
    <w:rsid w:val="55208F2E"/>
    <w:rsid w:val="565E7BB9"/>
    <w:rsid w:val="572CAA92"/>
    <w:rsid w:val="57B0DCB4"/>
    <w:rsid w:val="580821EE"/>
    <w:rsid w:val="585918C5"/>
    <w:rsid w:val="58D1453F"/>
    <w:rsid w:val="58F6EE1F"/>
    <w:rsid w:val="5BBD307C"/>
    <w:rsid w:val="5D05F645"/>
    <w:rsid w:val="5E9313DE"/>
    <w:rsid w:val="5F9183A5"/>
    <w:rsid w:val="60C32EC7"/>
    <w:rsid w:val="6110DC8A"/>
    <w:rsid w:val="6133CB99"/>
    <w:rsid w:val="614E9491"/>
    <w:rsid w:val="61B26A67"/>
    <w:rsid w:val="6306DC8E"/>
    <w:rsid w:val="63D9FBD0"/>
    <w:rsid w:val="64BBB6A3"/>
    <w:rsid w:val="67F61E62"/>
    <w:rsid w:val="6A60B18D"/>
    <w:rsid w:val="6C8B40DB"/>
    <w:rsid w:val="6E12BF40"/>
    <w:rsid w:val="6F3D244A"/>
    <w:rsid w:val="7368E5E5"/>
    <w:rsid w:val="76E8AF5C"/>
    <w:rsid w:val="7709F7F4"/>
    <w:rsid w:val="77643EF1"/>
    <w:rsid w:val="77B4B8FD"/>
    <w:rsid w:val="78FD8CD3"/>
    <w:rsid w:val="79282C75"/>
    <w:rsid w:val="7B8A98C0"/>
    <w:rsid w:val="7E51833E"/>
    <w:rsid w:val="7FF49405"/>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B45C9"/>
  <w15:docId w15:val="{5112BDF4-34CE-46F8-B941-A6B3A26E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ro-R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F2"/>
  </w:style>
  <w:style w:type="paragraph" w:styleId="Heading1">
    <w:name w:val="heading 1"/>
    <w:basedOn w:val="Normal"/>
    <w:next w:val="Normal"/>
    <w:link w:val="Heading1Char"/>
    <w:uiPriority w:val="9"/>
    <w:qFormat/>
    <w:rsid w:val="00DD0CF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0C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D0CF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D0CF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D0CF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D0CF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D0CF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D0CF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D0CF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2D8"/>
    <w:pPr>
      <w:tabs>
        <w:tab w:val="center" w:pos="4680"/>
        <w:tab w:val="right" w:pos="9360"/>
      </w:tabs>
    </w:pPr>
  </w:style>
  <w:style w:type="character" w:customStyle="1" w:styleId="HeaderChar">
    <w:name w:val="Header Char"/>
    <w:basedOn w:val="DefaultParagraphFont"/>
    <w:link w:val="Header"/>
    <w:uiPriority w:val="99"/>
    <w:rsid w:val="003942D8"/>
    <w:rPr>
      <w:lang w:val="en-US"/>
    </w:rPr>
  </w:style>
  <w:style w:type="table" w:styleId="TableGrid">
    <w:name w:val="Table Grid"/>
    <w:basedOn w:val="TableNormal"/>
    <w:uiPriority w:val="39"/>
    <w:rsid w:val="003942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WB Para"/>
    <w:basedOn w:val="Normal"/>
    <w:link w:val="ListParagraphChar"/>
    <w:uiPriority w:val="34"/>
    <w:qFormat/>
    <w:rsid w:val="003942D8"/>
    <w:pPr>
      <w:ind w:left="720"/>
      <w:contextualSpacing/>
    </w:pPr>
  </w:style>
  <w:style w:type="character" w:styleId="Hyperlink">
    <w:name w:val="Hyperlink"/>
    <w:uiPriority w:val="99"/>
    <w:rsid w:val="006A61BF"/>
    <w:rPr>
      <w:color w:val="0000FF"/>
      <w:u w:val="single"/>
    </w:rPr>
  </w:style>
  <w:style w:type="paragraph" w:customStyle="1" w:styleId="Guidelines2">
    <w:name w:val="Guidelines 2"/>
    <w:basedOn w:val="Normal"/>
    <w:rsid w:val="006A61BF"/>
    <w:pPr>
      <w:spacing w:before="240" w:after="240"/>
      <w:jc w:val="both"/>
    </w:pPr>
    <w:rPr>
      <w:b/>
      <w:smallCaps/>
    </w:rPr>
  </w:style>
  <w:style w:type="paragraph" w:customStyle="1" w:styleId="Text1">
    <w:name w:val="Text 1"/>
    <w:basedOn w:val="Normal"/>
    <w:rsid w:val="006A61BF"/>
    <w:pPr>
      <w:spacing w:after="240"/>
      <w:ind w:left="482"/>
      <w:jc w:val="both"/>
    </w:pPr>
  </w:style>
  <w:style w:type="paragraph" w:styleId="BodyText">
    <w:name w:val="Body Text"/>
    <w:basedOn w:val="Normal"/>
    <w:link w:val="BodyTextChar"/>
    <w:uiPriority w:val="99"/>
    <w:rsid w:val="006A6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uiPriority w:val="99"/>
    <w:rsid w:val="006A61BF"/>
    <w:rPr>
      <w:rFonts w:ascii="Times New Roman" w:eastAsia="Times New Roman" w:hAnsi="Times New Roman" w:cs="Times New Roman"/>
      <w:snapToGrid w:val="0"/>
      <w:sz w:val="24"/>
      <w:szCs w:val="20"/>
      <w:lang w:val="en-US"/>
    </w:rPr>
  </w:style>
  <w:style w:type="paragraph" w:customStyle="1" w:styleId="subhead">
    <w:name w:val="subhead"/>
    <w:basedOn w:val="Normal"/>
    <w:link w:val="subheadChar"/>
    <w:rsid w:val="006A61BF"/>
    <w:pPr>
      <w:spacing w:before="100" w:beforeAutospacing="1" w:after="100" w:afterAutospacing="1"/>
    </w:pPr>
    <w:rPr>
      <w:rFonts w:ascii="Arial" w:eastAsia="Arial Unicode MS" w:hAnsi="Arial" w:cs="Arial"/>
      <w:b/>
      <w:bCs/>
      <w:snapToGrid w:val="0"/>
      <w:szCs w:val="24"/>
      <w:lang w:eastAsia="ro-RO"/>
    </w:rPr>
  </w:style>
  <w:style w:type="character" w:customStyle="1" w:styleId="subheadChar">
    <w:name w:val="subhead Char"/>
    <w:link w:val="subhead"/>
    <w:rsid w:val="006A61BF"/>
    <w:rPr>
      <w:rFonts w:ascii="Arial" w:eastAsia="Arial Unicode MS" w:hAnsi="Arial" w:cs="Arial"/>
      <w:b/>
      <w:bCs/>
      <w:sz w:val="24"/>
      <w:szCs w:val="24"/>
      <w:lang w:eastAsia="ro-RO"/>
    </w:rPr>
  </w:style>
  <w:style w:type="paragraph" w:styleId="NormalWeb">
    <w:name w:val="Normal (Web)"/>
    <w:basedOn w:val="Normal"/>
    <w:uiPriority w:val="99"/>
    <w:rsid w:val="006A61BF"/>
    <w:pPr>
      <w:spacing w:before="100" w:beforeAutospacing="1" w:after="100" w:afterAutospacing="1"/>
    </w:pPr>
    <w:rPr>
      <w:rFonts w:ascii="Arial" w:eastAsia="Batang" w:hAnsi="Arial" w:cs="Arial"/>
      <w:snapToGrid w:val="0"/>
      <w:sz w:val="16"/>
      <w:szCs w:val="16"/>
      <w:lang w:val="en-US" w:eastAsia="ko-KR"/>
    </w:rPr>
  </w:style>
  <w:style w:type="paragraph" w:customStyle="1" w:styleId="raspuns">
    <w:name w:val="raspuns"/>
    <w:basedOn w:val="Normal"/>
    <w:rsid w:val="006A61BF"/>
    <w:pPr>
      <w:spacing w:before="100" w:beforeAutospacing="1" w:after="75"/>
      <w:ind w:left="750"/>
      <w:jc w:val="both"/>
    </w:pPr>
    <w:rPr>
      <w:snapToGrid w:val="0"/>
      <w:szCs w:val="24"/>
      <w:lang w:val="ru-RU" w:eastAsia="ru-RU"/>
    </w:rPr>
  </w:style>
  <w:style w:type="paragraph" w:styleId="Footer">
    <w:name w:val="footer"/>
    <w:basedOn w:val="Normal"/>
    <w:link w:val="FooterChar"/>
    <w:uiPriority w:val="99"/>
    <w:unhideWhenUsed/>
    <w:rsid w:val="00B43108"/>
    <w:pPr>
      <w:tabs>
        <w:tab w:val="center" w:pos="4680"/>
        <w:tab w:val="right" w:pos="9360"/>
      </w:tabs>
    </w:pPr>
  </w:style>
  <w:style w:type="character" w:customStyle="1" w:styleId="FooterChar">
    <w:name w:val="Footer Char"/>
    <w:basedOn w:val="DefaultParagraphFont"/>
    <w:link w:val="Footer"/>
    <w:uiPriority w:val="99"/>
    <w:rsid w:val="00B43108"/>
    <w:rPr>
      <w:rFonts w:ascii="Times New Roman" w:eastAsia="Times New Roman" w:hAnsi="Times New Roman" w:cs="Times New Roman"/>
      <w:snapToGrid w:val="0"/>
      <w:sz w:val="24"/>
      <w:szCs w:val="20"/>
      <w:lang w:val="en-GB"/>
    </w:rPr>
  </w:style>
  <w:style w:type="paragraph" w:styleId="BalloonText">
    <w:name w:val="Balloon Text"/>
    <w:basedOn w:val="Normal"/>
    <w:link w:val="BalloonTextChar"/>
    <w:uiPriority w:val="99"/>
    <w:semiHidden/>
    <w:unhideWhenUsed/>
    <w:rsid w:val="003A2613"/>
    <w:rPr>
      <w:rFonts w:ascii="Tahoma" w:hAnsi="Tahoma" w:cs="Tahoma"/>
      <w:sz w:val="16"/>
      <w:szCs w:val="16"/>
    </w:rPr>
  </w:style>
  <w:style w:type="character" w:customStyle="1" w:styleId="BalloonTextChar">
    <w:name w:val="Balloon Text Char"/>
    <w:basedOn w:val="DefaultParagraphFont"/>
    <w:link w:val="BalloonText"/>
    <w:uiPriority w:val="99"/>
    <w:semiHidden/>
    <w:rsid w:val="003A2613"/>
    <w:rPr>
      <w:rFonts w:ascii="Tahoma" w:eastAsia="Times New Roman" w:hAnsi="Tahoma" w:cs="Tahoma"/>
      <w:snapToGrid w:val="0"/>
      <w:sz w:val="16"/>
      <w:szCs w:val="16"/>
      <w:lang w:val="en-GB"/>
    </w:rPr>
  </w:style>
  <w:style w:type="paragraph" w:styleId="BodyText2">
    <w:name w:val="Body Text 2"/>
    <w:basedOn w:val="Normal"/>
    <w:link w:val="BodyText2Char"/>
    <w:rsid w:val="00A916A9"/>
    <w:pPr>
      <w:spacing w:after="120" w:line="480" w:lineRule="auto"/>
    </w:pPr>
  </w:style>
  <w:style w:type="character" w:customStyle="1" w:styleId="BodyText2Char">
    <w:name w:val="Body Text 2 Char"/>
    <w:basedOn w:val="DefaultParagraphFont"/>
    <w:link w:val="BodyText2"/>
    <w:rsid w:val="00A916A9"/>
    <w:rPr>
      <w:rFonts w:ascii="Times New Roman" w:eastAsia="Times New Roman" w:hAnsi="Times New Roman" w:cs="Times New Roman"/>
      <w:snapToGrid w:val="0"/>
      <w:sz w:val="24"/>
      <w:szCs w:val="20"/>
      <w:lang w:val="en-GB"/>
    </w:rPr>
  </w:style>
  <w:style w:type="character" w:styleId="CommentReference">
    <w:name w:val="annotation reference"/>
    <w:basedOn w:val="DefaultParagraphFont"/>
    <w:uiPriority w:val="99"/>
    <w:semiHidden/>
    <w:unhideWhenUsed/>
    <w:rsid w:val="00F539D1"/>
    <w:rPr>
      <w:sz w:val="16"/>
      <w:szCs w:val="16"/>
    </w:rPr>
  </w:style>
  <w:style w:type="paragraph" w:styleId="CommentText">
    <w:name w:val="annotation text"/>
    <w:basedOn w:val="Normal"/>
    <w:link w:val="CommentTextChar"/>
    <w:uiPriority w:val="99"/>
    <w:unhideWhenUsed/>
    <w:rsid w:val="00F539D1"/>
    <w:rPr>
      <w:sz w:val="20"/>
    </w:rPr>
  </w:style>
  <w:style w:type="character" w:customStyle="1" w:styleId="CommentTextChar">
    <w:name w:val="Comment Text Char"/>
    <w:basedOn w:val="DefaultParagraphFont"/>
    <w:link w:val="CommentText"/>
    <w:uiPriority w:val="99"/>
    <w:rsid w:val="00F539D1"/>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F539D1"/>
    <w:rPr>
      <w:b/>
      <w:bCs/>
    </w:rPr>
  </w:style>
  <w:style w:type="character" w:customStyle="1" w:styleId="CommentSubjectChar">
    <w:name w:val="Comment Subject Char"/>
    <w:basedOn w:val="CommentTextChar"/>
    <w:link w:val="CommentSubject"/>
    <w:uiPriority w:val="99"/>
    <w:semiHidden/>
    <w:rsid w:val="00F539D1"/>
    <w:rPr>
      <w:rFonts w:ascii="Times New Roman" w:eastAsia="Times New Roman" w:hAnsi="Times New Roman" w:cs="Times New Roman"/>
      <w:b/>
      <w:bCs/>
      <w:snapToGrid w:val="0"/>
      <w:sz w:val="20"/>
      <w:szCs w:val="20"/>
      <w:lang w:val="en-GB"/>
    </w:rPr>
  </w:style>
  <w:style w:type="paragraph" w:customStyle="1" w:styleId="Default">
    <w:name w:val="Default"/>
    <w:rsid w:val="00E9538B"/>
    <w:pPr>
      <w:autoSpaceDE w:val="0"/>
      <w:autoSpaceDN w:val="0"/>
      <w:adjustRightInd w:val="0"/>
      <w:spacing w:after="0" w:line="240" w:lineRule="auto"/>
    </w:pPr>
    <w:rPr>
      <w:rFonts w:ascii="Arial Narrow" w:eastAsia="Times New Roman" w:hAnsi="Arial Narrow" w:cs="Arial Narrow"/>
      <w:color w:val="000000"/>
      <w:sz w:val="24"/>
      <w:szCs w:val="24"/>
      <w:lang w:val="en-GB" w:eastAsia="en-GB"/>
    </w:rPr>
  </w:style>
  <w:style w:type="paragraph" w:styleId="TOC1">
    <w:name w:val="toc 1"/>
    <w:basedOn w:val="Normal"/>
    <w:next w:val="Normal"/>
    <w:autoRedefine/>
    <w:uiPriority w:val="39"/>
    <w:unhideWhenUsed/>
    <w:rsid w:val="002265EE"/>
    <w:pPr>
      <w:tabs>
        <w:tab w:val="left" w:pos="540"/>
        <w:tab w:val="left" w:pos="1260"/>
        <w:tab w:val="right" w:pos="10034"/>
      </w:tabs>
      <w:spacing w:before="360" w:after="360"/>
    </w:pPr>
    <w:rPr>
      <w:rFonts w:ascii="Myriad Pro" w:hAnsi="Myriad Pro" w:cs="Arial"/>
      <w:b/>
      <w:bCs/>
      <w:caps/>
      <w:smallCaps/>
      <w:sz w:val="22"/>
      <w:szCs w:val="22"/>
      <w:lang w:val="en-US"/>
    </w:rPr>
  </w:style>
  <w:style w:type="paragraph" w:styleId="TOC2">
    <w:name w:val="toc 2"/>
    <w:basedOn w:val="Normal"/>
    <w:next w:val="Normal"/>
    <w:autoRedefine/>
    <w:uiPriority w:val="39"/>
    <w:unhideWhenUsed/>
    <w:rsid w:val="00412284"/>
    <w:rPr>
      <w:rFonts w:cstheme="minorHAnsi"/>
      <w:b/>
      <w:bCs/>
      <w:smallCaps/>
      <w:sz w:val="22"/>
      <w:szCs w:val="22"/>
    </w:rPr>
  </w:style>
  <w:style w:type="paragraph" w:styleId="TOC3">
    <w:name w:val="toc 3"/>
    <w:basedOn w:val="Normal"/>
    <w:next w:val="Normal"/>
    <w:autoRedefine/>
    <w:uiPriority w:val="39"/>
    <w:unhideWhenUsed/>
    <w:rsid w:val="00412284"/>
    <w:rPr>
      <w:rFonts w:cstheme="minorHAnsi"/>
      <w:smallCaps/>
      <w:sz w:val="22"/>
      <w:szCs w:val="22"/>
    </w:rPr>
  </w:style>
  <w:style w:type="paragraph" w:styleId="TOC4">
    <w:name w:val="toc 4"/>
    <w:basedOn w:val="Normal"/>
    <w:next w:val="Normal"/>
    <w:autoRedefine/>
    <w:uiPriority w:val="39"/>
    <w:unhideWhenUsed/>
    <w:rsid w:val="00412284"/>
    <w:rPr>
      <w:rFonts w:cstheme="minorHAnsi"/>
      <w:sz w:val="22"/>
      <w:szCs w:val="22"/>
    </w:rPr>
  </w:style>
  <w:style w:type="paragraph" w:styleId="TOC5">
    <w:name w:val="toc 5"/>
    <w:basedOn w:val="Normal"/>
    <w:next w:val="Normal"/>
    <w:autoRedefine/>
    <w:uiPriority w:val="39"/>
    <w:unhideWhenUsed/>
    <w:rsid w:val="00412284"/>
    <w:rPr>
      <w:rFonts w:cstheme="minorHAnsi"/>
      <w:sz w:val="22"/>
      <w:szCs w:val="22"/>
    </w:rPr>
  </w:style>
  <w:style w:type="paragraph" w:styleId="TOC6">
    <w:name w:val="toc 6"/>
    <w:basedOn w:val="Normal"/>
    <w:next w:val="Normal"/>
    <w:autoRedefine/>
    <w:uiPriority w:val="39"/>
    <w:unhideWhenUsed/>
    <w:rsid w:val="00412284"/>
    <w:rPr>
      <w:rFonts w:cstheme="minorHAnsi"/>
      <w:sz w:val="22"/>
      <w:szCs w:val="22"/>
    </w:rPr>
  </w:style>
  <w:style w:type="paragraph" w:styleId="TOC7">
    <w:name w:val="toc 7"/>
    <w:basedOn w:val="Normal"/>
    <w:next w:val="Normal"/>
    <w:autoRedefine/>
    <w:uiPriority w:val="39"/>
    <w:unhideWhenUsed/>
    <w:rsid w:val="00412284"/>
    <w:rPr>
      <w:rFonts w:cstheme="minorHAnsi"/>
      <w:sz w:val="22"/>
      <w:szCs w:val="22"/>
    </w:rPr>
  </w:style>
  <w:style w:type="paragraph" w:styleId="TOC8">
    <w:name w:val="toc 8"/>
    <w:basedOn w:val="Normal"/>
    <w:next w:val="Normal"/>
    <w:autoRedefine/>
    <w:uiPriority w:val="39"/>
    <w:unhideWhenUsed/>
    <w:rsid w:val="00412284"/>
    <w:rPr>
      <w:rFonts w:cstheme="minorHAnsi"/>
      <w:sz w:val="22"/>
      <w:szCs w:val="22"/>
    </w:rPr>
  </w:style>
  <w:style w:type="paragraph" w:styleId="TOC9">
    <w:name w:val="toc 9"/>
    <w:basedOn w:val="Normal"/>
    <w:next w:val="Normal"/>
    <w:autoRedefine/>
    <w:uiPriority w:val="39"/>
    <w:unhideWhenUsed/>
    <w:rsid w:val="00412284"/>
    <w:rPr>
      <w:rFonts w:cstheme="minorHAnsi"/>
      <w:sz w:val="22"/>
      <w:szCs w:val="22"/>
    </w:rPr>
  </w:style>
  <w:style w:type="character" w:customStyle="1" w:styleId="Heading1Char">
    <w:name w:val="Heading 1 Char"/>
    <w:basedOn w:val="DefaultParagraphFont"/>
    <w:link w:val="Heading1"/>
    <w:uiPriority w:val="9"/>
    <w:rsid w:val="00DD0CF2"/>
    <w:rPr>
      <w:rFonts w:asciiTheme="majorHAnsi" w:eastAsiaTheme="majorEastAsia" w:hAnsiTheme="majorHAnsi" w:cstheme="majorBidi"/>
      <w:color w:val="2E74B5" w:themeColor="accent1" w:themeShade="BF"/>
      <w:sz w:val="40"/>
      <w:szCs w:val="40"/>
    </w:rPr>
  </w:style>
  <w:style w:type="character" w:customStyle="1" w:styleId="UnresolvedMention1">
    <w:name w:val="Unresolved Mention1"/>
    <w:basedOn w:val="DefaultParagraphFont"/>
    <w:uiPriority w:val="99"/>
    <w:semiHidden/>
    <w:unhideWhenUsed/>
    <w:rsid w:val="00EE44FB"/>
    <w:rPr>
      <w:color w:val="605E5C"/>
      <w:shd w:val="clear" w:color="auto" w:fill="E1DFDD"/>
    </w:rPr>
  </w:style>
  <w:style w:type="paragraph" w:styleId="FootnoteText">
    <w:name w:val="footnote text"/>
    <w:basedOn w:val="Normal"/>
    <w:link w:val="FootnoteTextChar"/>
    <w:rsid w:val="00207A8B"/>
    <w:rPr>
      <w:snapToGrid w:val="0"/>
      <w:sz w:val="20"/>
    </w:rPr>
  </w:style>
  <w:style w:type="character" w:customStyle="1" w:styleId="FootnoteTextChar">
    <w:name w:val="Footnote Text Char"/>
    <w:basedOn w:val="DefaultParagraphFont"/>
    <w:link w:val="FootnoteText"/>
    <w:rsid w:val="00207A8B"/>
    <w:rPr>
      <w:rFonts w:ascii="Times New Roman" w:eastAsia="Times New Roman" w:hAnsi="Times New Roman" w:cs="Times New Roman"/>
      <w:sz w:val="20"/>
      <w:szCs w:val="20"/>
      <w:lang w:val="en-GB"/>
    </w:rPr>
  </w:style>
  <w:style w:type="character" w:styleId="FootnoteReference">
    <w:name w:val="footnote reference"/>
    <w:uiPriority w:val="99"/>
    <w:semiHidden/>
    <w:rsid w:val="00207A8B"/>
    <w:rPr>
      <w:vertAlign w:val="superscript"/>
    </w:rPr>
  </w:style>
  <w:style w:type="paragraph" w:customStyle="1" w:styleId="Application2">
    <w:name w:val="Application2"/>
    <w:basedOn w:val="Normal"/>
    <w:autoRedefine/>
    <w:rsid w:val="00207A8B"/>
    <w:pPr>
      <w:widowControl w:val="0"/>
      <w:suppressAutoHyphens/>
      <w:ind w:left="360" w:hanging="360"/>
    </w:pPr>
    <w:rPr>
      <w:rFonts w:ascii="Arial Narrow" w:hAnsi="Arial Narrow"/>
      <w:b/>
      <w:snapToGrid w:val="0"/>
      <w:spacing w:val="-2"/>
      <w:sz w:val="22"/>
      <w:szCs w:val="22"/>
      <w:lang w:val="en-US" w:eastAsia="ro-RO"/>
    </w:rPr>
  </w:style>
  <w:style w:type="paragraph" w:customStyle="1" w:styleId="Application3">
    <w:name w:val="Application3"/>
    <w:basedOn w:val="Normal"/>
    <w:autoRedefine/>
    <w:rsid w:val="00207A8B"/>
    <w:pPr>
      <w:widowControl w:val="0"/>
      <w:tabs>
        <w:tab w:val="right" w:pos="8789"/>
      </w:tabs>
      <w:suppressAutoHyphens/>
      <w:jc w:val="both"/>
    </w:pPr>
    <w:rPr>
      <w:rFonts w:ascii="Arial Narrow" w:hAnsi="Arial Narrow"/>
      <w:snapToGrid w:val="0"/>
      <w:sz w:val="22"/>
      <w:szCs w:val="22"/>
      <w:lang w:val="en-US" w:eastAsia="ro-RO"/>
    </w:rPr>
  </w:style>
  <w:style w:type="character" w:customStyle="1" w:styleId="UnresolvedMention2">
    <w:name w:val="Unresolved Mention2"/>
    <w:basedOn w:val="DefaultParagraphFont"/>
    <w:uiPriority w:val="99"/>
    <w:semiHidden/>
    <w:unhideWhenUsed/>
    <w:rsid w:val="00DA002B"/>
    <w:rPr>
      <w:color w:val="605E5C"/>
      <w:shd w:val="clear" w:color="auto" w:fill="E1DFDD"/>
    </w:rPr>
  </w:style>
  <w:style w:type="character" w:styleId="IntenseEmphasis">
    <w:name w:val="Intense Emphasis"/>
    <w:basedOn w:val="DefaultParagraphFont"/>
    <w:uiPriority w:val="21"/>
    <w:qFormat/>
    <w:rsid w:val="00DD0CF2"/>
    <w:rPr>
      <w:b/>
      <w:bCs/>
      <w:i/>
      <w:iCs/>
      <w:color w:val="auto"/>
    </w:rPr>
  </w:style>
  <w:style w:type="character" w:customStyle="1" w:styleId="ListParagraphChar">
    <w:name w:val="List Paragraph Char"/>
    <w:aliases w:val="Bullets Char,List Paragraph1 Char,List Paragraph (numbered (a)) Char,Akapit z listą BS Char,WB Para Char"/>
    <w:link w:val="ListParagraph"/>
    <w:uiPriority w:val="34"/>
    <w:rsid w:val="00EF7145"/>
  </w:style>
  <w:style w:type="paragraph" w:styleId="EndnoteText">
    <w:name w:val="endnote text"/>
    <w:basedOn w:val="Normal"/>
    <w:link w:val="EndnoteTextChar"/>
    <w:uiPriority w:val="99"/>
    <w:semiHidden/>
    <w:unhideWhenUsed/>
    <w:rsid w:val="00EF7145"/>
    <w:rPr>
      <w:rFonts w:eastAsiaTheme="minorHAnsi"/>
      <w:snapToGrid w:val="0"/>
      <w:sz w:val="20"/>
      <w:lang w:val="en-US"/>
    </w:rPr>
  </w:style>
  <w:style w:type="character" w:customStyle="1" w:styleId="EndnoteTextChar">
    <w:name w:val="Endnote Text Char"/>
    <w:basedOn w:val="DefaultParagraphFont"/>
    <w:link w:val="EndnoteText"/>
    <w:uiPriority w:val="99"/>
    <w:semiHidden/>
    <w:rsid w:val="00EF7145"/>
    <w:rPr>
      <w:sz w:val="20"/>
      <w:szCs w:val="20"/>
      <w:lang w:val="en-US"/>
    </w:rPr>
  </w:style>
  <w:style w:type="character" w:styleId="EndnoteReference">
    <w:name w:val="endnote reference"/>
    <w:basedOn w:val="DefaultParagraphFont"/>
    <w:uiPriority w:val="99"/>
    <w:semiHidden/>
    <w:unhideWhenUsed/>
    <w:rsid w:val="00EF7145"/>
    <w:rPr>
      <w:vertAlign w:val="superscript"/>
    </w:rPr>
  </w:style>
  <w:style w:type="paragraph" w:styleId="Revision">
    <w:name w:val="Revision"/>
    <w:hidden/>
    <w:uiPriority w:val="99"/>
    <w:semiHidden/>
    <w:rsid w:val="001C7E2B"/>
    <w:pPr>
      <w:spacing w:after="0" w:line="240" w:lineRule="auto"/>
    </w:pPr>
    <w:rPr>
      <w:rFonts w:ascii="Times New Roman" w:eastAsia="Times New Roman" w:hAnsi="Times New Roman" w:cs="Times New Roman"/>
      <w:snapToGrid w:val="0"/>
      <w:sz w:val="24"/>
      <w:szCs w:val="20"/>
      <w:lang w:val="en-GB"/>
    </w:rPr>
  </w:style>
  <w:style w:type="table" w:customStyle="1" w:styleId="Tabelsimplu31">
    <w:name w:val="Tabel simplu 31"/>
    <w:basedOn w:val="TableNormal"/>
    <w:uiPriority w:val="43"/>
    <w:rsid w:val="00162B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iuneNerezolvat1">
    <w:name w:val="Mențiune Nerezolvat1"/>
    <w:basedOn w:val="DefaultParagraphFont"/>
    <w:uiPriority w:val="99"/>
    <w:semiHidden/>
    <w:unhideWhenUsed/>
    <w:rsid w:val="00DC4BAE"/>
    <w:rPr>
      <w:color w:val="605E5C"/>
      <w:shd w:val="clear" w:color="auto" w:fill="E1DFDD"/>
    </w:rPr>
  </w:style>
  <w:style w:type="table" w:styleId="ListTable3-Accent3">
    <w:name w:val="List Table 3 Accent 3"/>
    <w:basedOn w:val="TableNormal"/>
    <w:uiPriority w:val="48"/>
    <w:rsid w:val="00DD0CF2"/>
    <w:pPr>
      <w:spacing w:after="0" w:line="240" w:lineRule="auto"/>
    </w:pPr>
    <w:rPr>
      <w:lang w:val="ru-MD"/>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2Char">
    <w:name w:val="Heading 2 Char"/>
    <w:basedOn w:val="DefaultParagraphFont"/>
    <w:link w:val="Heading2"/>
    <w:uiPriority w:val="9"/>
    <w:semiHidden/>
    <w:rsid w:val="00DD0CF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D0CF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D0CF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D0CF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D0CF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D0CF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D0CF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D0CF2"/>
    <w:rPr>
      <w:b/>
      <w:bCs/>
      <w:i/>
      <w:iCs/>
    </w:rPr>
  </w:style>
  <w:style w:type="paragraph" w:styleId="Caption">
    <w:name w:val="caption"/>
    <w:basedOn w:val="Normal"/>
    <w:next w:val="Normal"/>
    <w:uiPriority w:val="35"/>
    <w:semiHidden/>
    <w:unhideWhenUsed/>
    <w:qFormat/>
    <w:rsid w:val="00DD0CF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D0C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D0CF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D0CF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D0CF2"/>
    <w:rPr>
      <w:color w:val="44546A" w:themeColor="text2"/>
      <w:sz w:val="28"/>
      <w:szCs w:val="28"/>
    </w:rPr>
  </w:style>
  <w:style w:type="character" w:styleId="Strong">
    <w:name w:val="Strong"/>
    <w:basedOn w:val="DefaultParagraphFont"/>
    <w:uiPriority w:val="22"/>
    <w:qFormat/>
    <w:rsid w:val="00DD0CF2"/>
    <w:rPr>
      <w:b/>
      <w:bCs/>
    </w:rPr>
  </w:style>
  <w:style w:type="character" w:styleId="Emphasis">
    <w:name w:val="Emphasis"/>
    <w:basedOn w:val="DefaultParagraphFont"/>
    <w:uiPriority w:val="20"/>
    <w:qFormat/>
    <w:rsid w:val="00DD0CF2"/>
    <w:rPr>
      <w:i/>
      <w:iCs/>
      <w:color w:val="000000" w:themeColor="text1"/>
    </w:rPr>
  </w:style>
  <w:style w:type="paragraph" w:styleId="NoSpacing">
    <w:name w:val="No Spacing"/>
    <w:uiPriority w:val="1"/>
    <w:qFormat/>
    <w:rsid w:val="00DD0CF2"/>
    <w:pPr>
      <w:spacing w:after="0" w:line="240" w:lineRule="auto"/>
    </w:pPr>
  </w:style>
  <w:style w:type="paragraph" w:styleId="Quote">
    <w:name w:val="Quote"/>
    <w:basedOn w:val="Normal"/>
    <w:next w:val="Normal"/>
    <w:link w:val="QuoteChar"/>
    <w:uiPriority w:val="29"/>
    <w:qFormat/>
    <w:rsid w:val="00DD0CF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D0CF2"/>
    <w:rPr>
      <w:i/>
      <w:iCs/>
      <w:color w:val="7B7B7B" w:themeColor="accent3" w:themeShade="BF"/>
      <w:sz w:val="24"/>
      <w:szCs w:val="24"/>
    </w:rPr>
  </w:style>
  <w:style w:type="paragraph" w:styleId="IntenseQuote">
    <w:name w:val="Intense Quote"/>
    <w:basedOn w:val="Normal"/>
    <w:next w:val="Normal"/>
    <w:link w:val="IntenseQuoteChar"/>
    <w:uiPriority w:val="30"/>
    <w:qFormat/>
    <w:rsid w:val="00DD0CF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DD0CF2"/>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DD0CF2"/>
    <w:rPr>
      <w:i/>
      <w:iCs/>
      <w:color w:val="595959" w:themeColor="text1" w:themeTint="A6"/>
    </w:rPr>
  </w:style>
  <w:style w:type="character" w:styleId="SubtleReference">
    <w:name w:val="Subtle Reference"/>
    <w:basedOn w:val="DefaultParagraphFont"/>
    <w:uiPriority w:val="31"/>
    <w:qFormat/>
    <w:rsid w:val="00DD0CF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D0CF2"/>
    <w:rPr>
      <w:b/>
      <w:bCs/>
      <w:caps w:val="0"/>
      <w:smallCaps/>
      <w:color w:val="auto"/>
      <w:spacing w:val="0"/>
      <w:u w:val="single"/>
    </w:rPr>
  </w:style>
  <w:style w:type="character" w:styleId="BookTitle">
    <w:name w:val="Book Title"/>
    <w:basedOn w:val="DefaultParagraphFont"/>
    <w:uiPriority w:val="33"/>
    <w:qFormat/>
    <w:rsid w:val="00DD0CF2"/>
    <w:rPr>
      <w:b/>
      <w:bCs/>
      <w:caps w:val="0"/>
      <w:smallCaps/>
      <w:spacing w:val="0"/>
    </w:rPr>
  </w:style>
  <w:style w:type="paragraph" w:styleId="TOCHeading">
    <w:name w:val="TOC Heading"/>
    <w:basedOn w:val="Heading1"/>
    <w:next w:val="Normal"/>
    <w:uiPriority w:val="39"/>
    <w:semiHidden/>
    <w:unhideWhenUsed/>
    <w:qFormat/>
    <w:rsid w:val="00DD0CF2"/>
    <w:pPr>
      <w:outlineLvl w:val="9"/>
    </w:pPr>
  </w:style>
  <w:style w:type="character" w:customStyle="1" w:styleId="UnresolvedMention3">
    <w:name w:val="Unresolved Mention3"/>
    <w:basedOn w:val="DefaultParagraphFont"/>
    <w:uiPriority w:val="99"/>
    <w:semiHidden/>
    <w:unhideWhenUsed/>
    <w:rsid w:val="00C534DB"/>
    <w:rPr>
      <w:color w:val="605E5C"/>
      <w:shd w:val="clear" w:color="auto" w:fill="E1DFDD"/>
    </w:rPr>
  </w:style>
  <w:style w:type="table" w:styleId="GridTable1Light-Accent4">
    <w:name w:val="Grid Table 1 Light Accent 4"/>
    <w:basedOn w:val="TableNormal"/>
    <w:uiPriority w:val="46"/>
    <w:rsid w:val="00453628"/>
    <w:pPr>
      <w:spacing w:after="0" w:line="240" w:lineRule="auto"/>
    </w:pPr>
    <w:rPr>
      <w:rFonts w:eastAsiaTheme="minorHAnsi"/>
      <w:sz w:val="22"/>
      <w:szCs w:val="22"/>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rynqvb">
    <w:name w:val="rynqvb"/>
    <w:basedOn w:val="DefaultParagraphFont"/>
    <w:rsid w:val="008D2DE2"/>
  </w:style>
  <w:style w:type="character" w:customStyle="1" w:styleId="Mention1">
    <w:name w:val="Mention1"/>
    <w:basedOn w:val="DefaultParagraphFont"/>
    <w:uiPriority w:val="99"/>
    <w:unhideWhenUsed/>
    <w:rsid w:val="00AA64F2"/>
    <w:rPr>
      <w:color w:val="2B579A"/>
      <w:shd w:val="clear" w:color="auto" w:fill="E1DFDD"/>
    </w:rPr>
  </w:style>
  <w:style w:type="character" w:styleId="UnresolvedMention">
    <w:name w:val="Unresolved Mention"/>
    <w:basedOn w:val="DefaultParagraphFont"/>
    <w:uiPriority w:val="99"/>
    <w:semiHidden/>
    <w:unhideWhenUsed/>
    <w:rsid w:val="002A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378">
      <w:bodyDiv w:val="1"/>
      <w:marLeft w:val="0"/>
      <w:marRight w:val="0"/>
      <w:marTop w:val="0"/>
      <w:marBottom w:val="0"/>
      <w:divBdr>
        <w:top w:val="none" w:sz="0" w:space="0" w:color="auto"/>
        <w:left w:val="none" w:sz="0" w:space="0" w:color="auto"/>
        <w:bottom w:val="none" w:sz="0" w:space="0" w:color="auto"/>
        <w:right w:val="none" w:sz="0" w:space="0" w:color="auto"/>
      </w:divBdr>
    </w:div>
    <w:div w:id="566846169">
      <w:bodyDiv w:val="1"/>
      <w:marLeft w:val="0"/>
      <w:marRight w:val="0"/>
      <w:marTop w:val="0"/>
      <w:marBottom w:val="0"/>
      <w:divBdr>
        <w:top w:val="none" w:sz="0" w:space="0" w:color="auto"/>
        <w:left w:val="none" w:sz="0" w:space="0" w:color="auto"/>
        <w:bottom w:val="none" w:sz="0" w:space="0" w:color="auto"/>
        <w:right w:val="none" w:sz="0" w:space="0" w:color="auto"/>
      </w:divBdr>
    </w:div>
    <w:div w:id="601500271">
      <w:bodyDiv w:val="1"/>
      <w:marLeft w:val="0"/>
      <w:marRight w:val="0"/>
      <w:marTop w:val="0"/>
      <w:marBottom w:val="0"/>
      <w:divBdr>
        <w:top w:val="none" w:sz="0" w:space="0" w:color="auto"/>
        <w:left w:val="none" w:sz="0" w:space="0" w:color="auto"/>
        <w:bottom w:val="none" w:sz="0" w:space="0" w:color="auto"/>
        <w:right w:val="none" w:sz="0" w:space="0" w:color="auto"/>
      </w:divBdr>
    </w:div>
    <w:div w:id="609624975">
      <w:bodyDiv w:val="1"/>
      <w:marLeft w:val="0"/>
      <w:marRight w:val="0"/>
      <w:marTop w:val="0"/>
      <w:marBottom w:val="0"/>
      <w:divBdr>
        <w:top w:val="none" w:sz="0" w:space="0" w:color="auto"/>
        <w:left w:val="none" w:sz="0" w:space="0" w:color="auto"/>
        <w:bottom w:val="none" w:sz="0" w:space="0" w:color="auto"/>
        <w:right w:val="none" w:sz="0" w:space="0" w:color="auto"/>
      </w:divBdr>
    </w:div>
    <w:div w:id="945773520">
      <w:bodyDiv w:val="1"/>
      <w:marLeft w:val="0"/>
      <w:marRight w:val="0"/>
      <w:marTop w:val="0"/>
      <w:marBottom w:val="0"/>
      <w:divBdr>
        <w:top w:val="none" w:sz="0" w:space="0" w:color="auto"/>
        <w:left w:val="none" w:sz="0" w:space="0" w:color="auto"/>
        <w:bottom w:val="none" w:sz="0" w:space="0" w:color="auto"/>
        <w:right w:val="none" w:sz="0" w:space="0" w:color="auto"/>
      </w:divBdr>
    </w:div>
    <w:div w:id="1278022360">
      <w:bodyDiv w:val="1"/>
      <w:marLeft w:val="0"/>
      <w:marRight w:val="0"/>
      <w:marTop w:val="0"/>
      <w:marBottom w:val="0"/>
      <w:divBdr>
        <w:top w:val="none" w:sz="0" w:space="0" w:color="auto"/>
        <w:left w:val="none" w:sz="0" w:space="0" w:color="auto"/>
        <w:bottom w:val="none" w:sz="0" w:space="0" w:color="auto"/>
        <w:right w:val="none" w:sz="0" w:space="0" w:color="auto"/>
      </w:divBdr>
    </w:div>
    <w:div w:id="1322853903">
      <w:bodyDiv w:val="1"/>
      <w:marLeft w:val="0"/>
      <w:marRight w:val="0"/>
      <w:marTop w:val="0"/>
      <w:marBottom w:val="0"/>
      <w:divBdr>
        <w:top w:val="none" w:sz="0" w:space="0" w:color="auto"/>
        <w:left w:val="none" w:sz="0" w:space="0" w:color="auto"/>
        <w:bottom w:val="none" w:sz="0" w:space="0" w:color="auto"/>
        <w:right w:val="none" w:sz="0" w:space="0" w:color="auto"/>
      </w:divBdr>
    </w:div>
    <w:div w:id="1475759277">
      <w:bodyDiv w:val="1"/>
      <w:marLeft w:val="0"/>
      <w:marRight w:val="0"/>
      <w:marTop w:val="0"/>
      <w:marBottom w:val="0"/>
      <w:divBdr>
        <w:top w:val="none" w:sz="0" w:space="0" w:color="auto"/>
        <w:left w:val="none" w:sz="0" w:space="0" w:color="auto"/>
        <w:bottom w:val="none" w:sz="0" w:space="0" w:color="auto"/>
        <w:right w:val="none" w:sz="0" w:space="0" w:color="auto"/>
      </w:divBdr>
    </w:div>
    <w:div w:id="1595671647">
      <w:bodyDiv w:val="1"/>
      <w:marLeft w:val="0"/>
      <w:marRight w:val="0"/>
      <w:marTop w:val="0"/>
      <w:marBottom w:val="0"/>
      <w:divBdr>
        <w:top w:val="none" w:sz="0" w:space="0" w:color="auto"/>
        <w:left w:val="none" w:sz="0" w:space="0" w:color="auto"/>
        <w:bottom w:val="none" w:sz="0" w:space="0" w:color="auto"/>
        <w:right w:val="none" w:sz="0" w:space="0" w:color="auto"/>
      </w:divBdr>
    </w:div>
    <w:div w:id="16833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na.veselovscaia@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na.veselovscaia@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6" ma:contentTypeDescription="Create a new document." ma:contentTypeScope="" ma:versionID="6850ca4cfa581491108987c207f1ac80">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2c529e5aea625adea1dfda333ac4aba"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5F171-6283-4826-A5E4-C7BE36C0052B}">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2.xml><?xml version="1.0" encoding="utf-8"?>
<ds:datastoreItem xmlns:ds="http://schemas.openxmlformats.org/officeDocument/2006/customXml" ds:itemID="{F23EDD28-D68D-4B84-A339-5AC7D7DB6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3ECD9-5FC6-4694-A923-D600F03953A3}">
  <ds:schemaRefs>
    <ds:schemaRef ds:uri="http://schemas.openxmlformats.org/officeDocument/2006/bibliography"/>
  </ds:schemaRefs>
</ds:datastoreItem>
</file>

<file path=customXml/itemProps4.xml><?xml version="1.0" encoding="utf-8"?>
<ds:datastoreItem xmlns:ds="http://schemas.openxmlformats.org/officeDocument/2006/customXml" ds:itemID="{BB9E6855-BB8E-4AE0-A469-CD731568D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Elena Veselovscaia</cp:lastModifiedBy>
  <cp:revision>92</cp:revision>
  <cp:lastPrinted>2019-09-28T04:18:00Z</cp:lastPrinted>
  <dcterms:created xsi:type="dcterms:W3CDTF">2023-06-15T15:21:00Z</dcterms:created>
  <dcterms:modified xsi:type="dcterms:W3CDTF">2023-10-02T10:39:00Z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a69ef27f29fc58b039c70b5e67d1afe53a98a15056e9cc95aa379e41acff3565</vt:lpwstr>
  </property>
  <property fmtid="{D5CDD505-2E9C-101B-9397-08002B2CF9AE}" pid="4" name="MediaServiceImageTags">
    <vt:lpwstr/>
  </property>
</Properties>
</file>