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1FD73" w14:textId="77777777" w:rsidR="00CA7F79" w:rsidRPr="003D1435" w:rsidRDefault="00CA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rPr>
      </w:pPr>
    </w:p>
    <w:p w14:paraId="0E17E02E"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bookmarkStart w:id="0" w:name="o13"/>
      <w:bookmarkEnd w:id="0"/>
    </w:p>
    <w:p w14:paraId="54C1DDA0"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027CD0C8"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165990AB"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8228AD1"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7F3FC17E"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2CC696FA"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2133AF5F"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3251D11"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F69653E"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BB6E895"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845A651"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15A2ECF"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79770712" w14:textId="77777777" w:rsidR="0053558A" w:rsidRPr="0053558A" w:rsidRDefault="0053558A" w:rsidP="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center"/>
        <w:rPr>
          <w:rFonts w:eastAsia="Times New Roman" w:cstheme="minorHAnsi"/>
          <w:b/>
          <w:bCs/>
          <w:color w:val="212529"/>
          <w:lang w:val="uk-UA"/>
        </w:rPr>
      </w:pPr>
      <w:r w:rsidRPr="0053558A">
        <w:rPr>
          <w:rFonts w:eastAsia="Times New Roman" w:cstheme="minorHAnsi"/>
          <w:b/>
          <w:bCs/>
          <w:color w:val="212529"/>
          <w:lang w:val="uk-UA"/>
        </w:rPr>
        <w:t>TERMS OF REFERENCE</w:t>
      </w:r>
    </w:p>
    <w:p w14:paraId="32C86A37" w14:textId="30683F33" w:rsidR="0053558A" w:rsidRDefault="0053558A" w:rsidP="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center"/>
        <w:rPr>
          <w:rFonts w:eastAsia="Times New Roman" w:cstheme="minorHAnsi"/>
          <w:color w:val="212529"/>
          <w:lang w:val="uk-UA"/>
        </w:rPr>
      </w:pPr>
      <w:r w:rsidRPr="0053558A">
        <w:rPr>
          <w:rFonts w:eastAsia="Times New Roman" w:cstheme="minorHAnsi"/>
          <w:color w:val="212529"/>
          <w:lang w:val="uk-UA"/>
        </w:rPr>
        <w:t xml:space="preserve">for the provision of </w:t>
      </w:r>
      <w:r>
        <w:rPr>
          <w:rFonts w:eastAsia="Times New Roman" w:cstheme="minorHAnsi"/>
          <w:color w:val="212529"/>
          <w:lang w:val="ro-RO"/>
        </w:rPr>
        <w:t>software solutions</w:t>
      </w:r>
      <w:r w:rsidRPr="0053558A">
        <w:rPr>
          <w:rFonts w:eastAsia="Times New Roman" w:cstheme="minorHAnsi"/>
          <w:color w:val="212529"/>
          <w:lang w:val="uk-UA"/>
        </w:rPr>
        <w:t xml:space="preserve"> in support of establishment of component of the video surveillance and pre-arrival information exchange system based on the automated number plate recognition technology at the Border Crossing Points: “CRIVA”, “OTACI” and “PALANCA” within the international technical assistance project “EU for Border Security”</w:t>
      </w:r>
    </w:p>
    <w:p w14:paraId="7C02BFCE"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64D5B946"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669F9C12"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1095BE68"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2CD0531F"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2CDCF01A"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0699522"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15865CB"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28A64BB"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2357650C"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3AF25FF1"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B58107B"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6B817A0"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09B9B0C4"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107A832"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02F3AA67"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377A4BE"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3A291E30"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657E6564"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0C30D193"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130918E7"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1E341892"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2F9D1ABA"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46DE045B"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68D517BF"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6D5AB03D"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57973417" w14:textId="77777777" w:rsidR="0053558A" w:rsidRDefault="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lang w:val="uk-UA"/>
        </w:rPr>
      </w:pPr>
    </w:p>
    <w:p w14:paraId="7ACB4C50" w14:textId="77777777" w:rsidR="00D91E3E" w:rsidRPr="009B24BB" w:rsidRDefault="00D91E3E" w:rsidP="00D91E3E">
      <w:pPr>
        <w:rPr>
          <w:rFonts w:cstheme="minorHAnsi"/>
          <w:color w:val="000000" w:themeColor="text1"/>
          <w:sz w:val="22"/>
          <w:szCs w:val="22"/>
          <w:lang w:val="uk-UA"/>
        </w:rPr>
      </w:pPr>
      <w:bookmarkStart w:id="1" w:name="_Toc60820528"/>
      <w:bookmarkStart w:id="2" w:name="_Toc76636599"/>
      <w:bookmarkStart w:id="3" w:name="_Toc76639750"/>
      <w:r w:rsidRPr="009B24BB">
        <w:rPr>
          <w:rFonts w:cstheme="minorHAnsi"/>
          <w:b/>
          <w:caps/>
          <w:sz w:val="22"/>
          <w:szCs w:val="22"/>
          <w:lang w:val="en-US"/>
        </w:rPr>
        <w:lastRenderedPageBreak/>
        <w:t>List of abbreviations and definitions</w:t>
      </w:r>
      <w:bookmarkEnd w:id="1"/>
      <w:bookmarkEnd w:id="2"/>
      <w:bookmarkEnd w:id="3"/>
    </w:p>
    <w:p w14:paraId="643B9238" w14:textId="77777777" w:rsidR="00D91E3E" w:rsidRPr="009B24BB" w:rsidRDefault="00D91E3E" w:rsidP="00D91E3E">
      <w:pPr>
        <w:pStyle w:val="ListParagraph"/>
        <w:numPr>
          <w:ilvl w:val="0"/>
          <w:numId w:val="5"/>
        </w:numPr>
        <w:suppressAutoHyphens w:val="0"/>
        <w:spacing w:after="200" w:line="276" w:lineRule="auto"/>
        <w:rPr>
          <w:rFonts w:cstheme="minorHAnsi"/>
          <w:b/>
          <w:bCs/>
          <w:sz w:val="22"/>
          <w:szCs w:val="22"/>
          <w:lang w:val="uk-UA" w:eastAsia="ru-RU"/>
        </w:rPr>
      </w:pPr>
      <w:r w:rsidRPr="009B24BB">
        <w:rPr>
          <w:rFonts w:cstheme="minorHAnsi"/>
          <w:b/>
          <w:bCs/>
          <w:sz w:val="22"/>
          <w:szCs w:val="22"/>
          <w:lang w:val="en-US" w:eastAsia="ru-RU"/>
        </w:rPr>
        <w:t xml:space="preserve">ANPR/ANPRS </w:t>
      </w:r>
      <w:r w:rsidRPr="009B24BB">
        <w:rPr>
          <w:rFonts w:cstheme="minorHAnsi"/>
          <w:sz w:val="22"/>
          <w:szCs w:val="22"/>
          <w:lang w:val="en-US" w:eastAsia="ru-RU"/>
        </w:rPr>
        <w:t>–</w:t>
      </w:r>
      <w:r w:rsidRPr="009B24BB">
        <w:rPr>
          <w:rFonts w:cstheme="minorHAnsi"/>
          <w:b/>
          <w:bCs/>
          <w:sz w:val="22"/>
          <w:szCs w:val="22"/>
          <w:lang w:val="en-US" w:eastAsia="ru-RU"/>
        </w:rPr>
        <w:t xml:space="preserve"> </w:t>
      </w:r>
      <w:r w:rsidRPr="009B24BB">
        <w:rPr>
          <w:rFonts w:cstheme="minorHAnsi"/>
          <w:sz w:val="22"/>
          <w:szCs w:val="22"/>
          <w:lang w:val="en-US" w:eastAsia="ru-RU"/>
        </w:rPr>
        <w:t>information system for automated number plate recognition at vehicles</w:t>
      </w:r>
    </w:p>
    <w:p w14:paraId="5C65639B" w14:textId="77777777" w:rsidR="00D91E3E" w:rsidRPr="009B24BB" w:rsidRDefault="00D91E3E" w:rsidP="00D91E3E">
      <w:pPr>
        <w:pStyle w:val="ListParagraph"/>
        <w:numPr>
          <w:ilvl w:val="0"/>
          <w:numId w:val="5"/>
        </w:numPr>
        <w:suppressAutoHyphens w:val="0"/>
        <w:spacing w:after="200" w:line="276" w:lineRule="auto"/>
        <w:rPr>
          <w:rFonts w:cstheme="minorHAnsi"/>
          <w:sz w:val="22"/>
          <w:szCs w:val="22"/>
          <w:lang w:val="uk-UA" w:eastAsia="ru-RU"/>
        </w:rPr>
      </w:pPr>
      <w:r w:rsidRPr="009B24BB">
        <w:rPr>
          <w:rFonts w:cstheme="minorHAnsi"/>
          <w:b/>
          <w:bCs/>
          <w:sz w:val="22"/>
          <w:szCs w:val="22"/>
          <w:lang w:val="en-US" w:eastAsia="ru-RU"/>
        </w:rPr>
        <w:t xml:space="preserve">BCP </w:t>
      </w:r>
      <w:r w:rsidRPr="009B24BB">
        <w:rPr>
          <w:rFonts w:cstheme="minorHAnsi"/>
          <w:sz w:val="22"/>
          <w:szCs w:val="22"/>
          <w:lang w:val="en-US" w:eastAsia="ru-RU"/>
        </w:rPr>
        <w:t>–</w:t>
      </w:r>
      <w:r w:rsidRPr="009B24BB">
        <w:rPr>
          <w:rFonts w:cstheme="minorHAnsi"/>
          <w:b/>
          <w:bCs/>
          <w:sz w:val="22"/>
          <w:szCs w:val="22"/>
          <w:lang w:val="en-US" w:eastAsia="ru-RU"/>
        </w:rPr>
        <w:t xml:space="preserve"> </w:t>
      </w:r>
      <w:r w:rsidRPr="009B24BB">
        <w:rPr>
          <w:rFonts w:cstheme="minorHAnsi"/>
          <w:sz w:val="22"/>
          <w:szCs w:val="22"/>
          <w:lang w:val="en-US" w:eastAsia="ru-RU"/>
        </w:rPr>
        <w:t>border checkpoint</w:t>
      </w:r>
    </w:p>
    <w:p w14:paraId="38AB156A" w14:textId="77777777" w:rsidR="00D91E3E" w:rsidRPr="009B24BB" w:rsidRDefault="00D91E3E" w:rsidP="00D91E3E">
      <w:pPr>
        <w:pStyle w:val="ListParagraph"/>
        <w:numPr>
          <w:ilvl w:val="0"/>
          <w:numId w:val="5"/>
        </w:numPr>
        <w:suppressAutoHyphens w:val="0"/>
        <w:spacing w:after="200" w:line="276" w:lineRule="auto"/>
        <w:rPr>
          <w:rFonts w:cstheme="minorHAnsi"/>
          <w:sz w:val="22"/>
          <w:szCs w:val="22"/>
          <w:lang w:val="en-US" w:eastAsia="ru-RU"/>
        </w:rPr>
      </w:pPr>
      <w:r w:rsidRPr="009B24BB">
        <w:rPr>
          <w:rFonts w:cstheme="minorHAnsi"/>
          <w:b/>
          <w:bCs/>
          <w:sz w:val="22"/>
          <w:szCs w:val="22"/>
          <w:lang w:val="en-US" w:eastAsia="ru-RU"/>
        </w:rPr>
        <w:t xml:space="preserve">ITA </w:t>
      </w:r>
      <w:r w:rsidRPr="009B24BB">
        <w:rPr>
          <w:rFonts w:cstheme="minorHAnsi"/>
          <w:sz w:val="22"/>
          <w:szCs w:val="22"/>
          <w:lang w:val="en-US" w:eastAsia="ru-RU"/>
        </w:rPr>
        <w:t>– international technical assistance</w:t>
      </w:r>
    </w:p>
    <w:p w14:paraId="166150C3" w14:textId="77777777" w:rsidR="00D91E3E" w:rsidRPr="009B24BB" w:rsidRDefault="00D91E3E" w:rsidP="00D91E3E">
      <w:pPr>
        <w:pStyle w:val="ListParagraph"/>
        <w:numPr>
          <w:ilvl w:val="0"/>
          <w:numId w:val="5"/>
        </w:numPr>
        <w:suppressAutoHyphens w:val="0"/>
        <w:spacing w:after="200" w:line="276" w:lineRule="auto"/>
        <w:rPr>
          <w:rFonts w:cstheme="minorHAnsi"/>
          <w:sz w:val="22"/>
          <w:szCs w:val="22"/>
          <w:lang w:val="en-US" w:eastAsia="ru-RU"/>
        </w:rPr>
      </w:pPr>
      <w:r w:rsidRPr="009B24BB">
        <w:rPr>
          <w:rFonts w:cstheme="minorHAnsi"/>
          <w:b/>
          <w:bCs/>
          <w:sz w:val="22"/>
          <w:szCs w:val="22"/>
          <w:lang w:val="en-US" w:eastAsia="ru-RU"/>
        </w:rPr>
        <w:t>CCZ</w:t>
      </w:r>
      <w:r w:rsidRPr="009B24BB">
        <w:rPr>
          <w:rFonts w:cstheme="minorHAnsi"/>
          <w:sz w:val="22"/>
          <w:szCs w:val="22"/>
          <w:lang w:val="en-US" w:eastAsia="ru-RU"/>
        </w:rPr>
        <w:t xml:space="preserve"> – customs control zone</w:t>
      </w:r>
    </w:p>
    <w:p w14:paraId="3626E94E" w14:textId="77777777" w:rsidR="00D91E3E" w:rsidRPr="009B24BB" w:rsidRDefault="00D91E3E" w:rsidP="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sz w:val="22"/>
          <w:szCs w:val="22"/>
          <w:lang w:val="uk-UA"/>
        </w:rPr>
      </w:pPr>
    </w:p>
    <w:p w14:paraId="2B50FE3D" w14:textId="77777777" w:rsidR="00D91E3E" w:rsidRPr="009B24BB" w:rsidRDefault="00D91E3E" w:rsidP="0053558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eastAsia="Times New Roman" w:cstheme="minorHAnsi"/>
          <w:color w:val="212529"/>
          <w:sz w:val="22"/>
          <w:szCs w:val="22"/>
          <w:lang w:val="uk-UA"/>
        </w:rPr>
      </w:pPr>
    </w:p>
    <w:p w14:paraId="569308D5" w14:textId="47AC9469" w:rsidR="0053558A" w:rsidRPr="009B24BB" w:rsidRDefault="00107E17"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bCs/>
          <w:color w:val="212529"/>
          <w:sz w:val="22"/>
          <w:szCs w:val="22"/>
          <w:lang w:val="uk-UA"/>
        </w:rPr>
      </w:pPr>
      <w:r w:rsidRPr="009B24BB">
        <w:rPr>
          <w:rFonts w:eastAsia="Times New Roman" w:cstheme="minorHAnsi"/>
          <w:b/>
          <w:bCs/>
          <w:color w:val="212529"/>
          <w:sz w:val="22"/>
          <w:szCs w:val="22"/>
          <w:lang w:val="uk-UA"/>
        </w:rPr>
        <w:t>INTRODUCTION AND BACKGROUND:</w:t>
      </w:r>
    </w:p>
    <w:p w14:paraId="18C9C370" w14:textId="09234699" w:rsidR="00C55FD7" w:rsidRPr="009B24BB" w:rsidRDefault="00C55FD7"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 xml:space="preserve">The selected </w:t>
      </w:r>
      <w:r w:rsidR="00AC5BCC" w:rsidRPr="009B24BB">
        <w:rPr>
          <w:rFonts w:eastAsia="Times New Roman" w:cstheme="minorHAnsi"/>
          <w:color w:val="212529"/>
          <w:sz w:val="22"/>
          <w:szCs w:val="22"/>
          <w:lang w:val="en-US"/>
        </w:rPr>
        <w:t>software</w:t>
      </w:r>
      <w:r w:rsidRPr="009B24BB">
        <w:rPr>
          <w:rFonts w:eastAsia="Times New Roman" w:cstheme="minorHAnsi"/>
          <w:color w:val="212529"/>
          <w:sz w:val="22"/>
          <w:szCs w:val="22"/>
          <w:lang w:val="uk-UA"/>
        </w:rPr>
        <w:t xml:space="preserve"> providers are expected to </w:t>
      </w:r>
      <w:r w:rsidR="00AC5BCC" w:rsidRPr="009B24BB">
        <w:rPr>
          <w:rFonts w:eastAsia="Times New Roman" w:cstheme="minorHAnsi"/>
          <w:color w:val="212529"/>
          <w:sz w:val="22"/>
          <w:szCs w:val="22"/>
          <w:lang w:val="en-US"/>
        </w:rPr>
        <w:t>provide ANPR and CCTV software</w:t>
      </w:r>
      <w:r w:rsidRPr="009B24BB">
        <w:rPr>
          <w:rFonts w:eastAsia="Times New Roman" w:cstheme="minorHAnsi"/>
          <w:color w:val="212529"/>
          <w:sz w:val="22"/>
          <w:szCs w:val="22"/>
          <w:lang w:val="uk-UA"/>
        </w:rPr>
        <w:t xml:space="preserve"> in support of the establishment of video surveillance and pre-arrival information exchange system based on the automated number plate recognition technology at the automobile border crossing points “Criva”, “Palanca” and Otaci, on the Moldovan side, for the Customs Service of the Republic of Moldova and other agencies (Border Police of the Republic of Moldova). </w:t>
      </w:r>
    </w:p>
    <w:p w14:paraId="6ED6F797" w14:textId="77777777" w:rsidR="00F2156E" w:rsidRPr="009B24BB" w:rsidRDefault="00F2156E"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0F5B708A" w14:textId="0C8068CE" w:rsidR="00C55FD7" w:rsidRPr="009B24BB" w:rsidRDefault="00C55FD7"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The procurement of</w:t>
      </w:r>
      <w:r w:rsidR="00AC5BCC" w:rsidRPr="009B24BB">
        <w:rPr>
          <w:rFonts w:eastAsia="Times New Roman" w:cstheme="minorHAnsi"/>
          <w:color w:val="212529"/>
          <w:sz w:val="22"/>
          <w:szCs w:val="22"/>
          <w:lang w:val="en-US"/>
        </w:rPr>
        <w:t xml:space="preserve"> the ANPR and CCTV</w:t>
      </w:r>
      <w:r w:rsidRPr="009B24BB">
        <w:rPr>
          <w:rFonts w:eastAsia="Times New Roman" w:cstheme="minorHAnsi"/>
          <w:color w:val="212529"/>
          <w:sz w:val="22"/>
          <w:szCs w:val="22"/>
          <w:lang w:val="uk-UA"/>
        </w:rPr>
        <w:t xml:space="preserve"> </w:t>
      </w:r>
      <w:r w:rsidR="00AC5BCC" w:rsidRPr="009B24BB">
        <w:rPr>
          <w:rFonts w:eastAsia="Times New Roman" w:cstheme="minorHAnsi"/>
          <w:color w:val="212529"/>
          <w:sz w:val="22"/>
          <w:szCs w:val="22"/>
          <w:lang w:val="en-US"/>
        </w:rPr>
        <w:t>software</w:t>
      </w:r>
      <w:r w:rsidRPr="009B24BB">
        <w:rPr>
          <w:rFonts w:eastAsia="Times New Roman" w:cstheme="minorHAnsi"/>
          <w:color w:val="212529"/>
          <w:sz w:val="22"/>
          <w:szCs w:val="22"/>
          <w:lang w:val="uk-UA"/>
        </w:rPr>
        <w:t xml:space="preserve"> is carried out within the framework of the international technical assistance project “EU for Border Security” (EU4BS), implemented by the International Organization for Migration and funded by the EU. All relevant activities and results will be under the overall supervision of the Program Coordinator. Coordination of ongoing activities will be provided by the project team and IOM consultants on implementation of the video surveillance systems.</w:t>
      </w:r>
    </w:p>
    <w:p w14:paraId="66462B86" w14:textId="77777777" w:rsidR="00F2156E" w:rsidRPr="009B24BB" w:rsidRDefault="00F2156E"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1DEEF03F" w14:textId="41F9113C" w:rsidR="00C55FD7" w:rsidRPr="009B24BB" w:rsidRDefault="00C55FD7"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Within the said ITA project, it’s planned to establish the technical opportunities for the Customs Service of the Republic of Moldova for automated identification of state registration plates and accounting of vehicles and trailers, which are crossing the BCPs, monitoring their motion within the BCPs with the possibility of integration into operation processes of the control agencies serving at the BCPs.</w:t>
      </w:r>
    </w:p>
    <w:p w14:paraId="050678D4" w14:textId="77777777" w:rsidR="001D6888" w:rsidRPr="003D1435" w:rsidRDefault="001D6888" w:rsidP="00C5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ro-RO"/>
        </w:rPr>
      </w:pPr>
    </w:p>
    <w:p w14:paraId="5A752727" w14:textId="7593628B" w:rsidR="00CA7F79" w:rsidRPr="009B24BB" w:rsidRDefault="00F643F6" w:rsidP="00F64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ro-RO"/>
        </w:rPr>
      </w:pPr>
      <w:r w:rsidRPr="009B24BB">
        <w:rPr>
          <w:rFonts w:eastAsia="Times New Roman" w:cstheme="minorHAnsi"/>
          <w:color w:val="212529"/>
          <w:sz w:val="22"/>
          <w:szCs w:val="22"/>
          <w:lang w:val="uk-UA"/>
        </w:rPr>
        <w:t xml:space="preserve">Number plates of vehicles (hereinafter referred to as vehicles) must comply with the structural and design requirements (cleanliness) in accordance with the Vienna Convention of 08.11.1968 "Convention on Road Traffic" with amendments and additions to the convention, see the European Agreement of 01.05.1971 (as amended as of March 26, 2006), </w:t>
      </w:r>
      <w:r w:rsidRPr="009B24BB">
        <w:rPr>
          <w:rFonts w:eastAsia="Times New Roman" w:cstheme="minorHAnsi"/>
          <w:color w:val="212529"/>
          <w:sz w:val="22"/>
          <w:szCs w:val="22"/>
          <w:lang w:val="ro-RO"/>
        </w:rPr>
        <w:t>(</w:t>
      </w:r>
      <w:r w:rsidRPr="009B24BB">
        <w:rPr>
          <w:rFonts w:eastAsia="Times New Roman" w:cstheme="minorHAnsi"/>
          <w:color w:val="212529"/>
          <w:sz w:val="22"/>
          <w:szCs w:val="22"/>
          <w:lang w:val="uk-UA"/>
        </w:rPr>
        <w:t>A</w:t>
      </w:r>
      <w:r w:rsidR="00A352EA">
        <w:rPr>
          <w:rFonts w:eastAsia="Times New Roman" w:cstheme="minorHAnsi"/>
          <w:color w:val="212529"/>
          <w:sz w:val="22"/>
          <w:szCs w:val="22"/>
          <w:lang w:val="en-US"/>
        </w:rPr>
        <w:t>n</w:t>
      </w:r>
      <w:r w:rsidRPr="009B24BB">
        <w:rPr>
          <w:rFonts w:eastAsia="Times New Roman" w:cstheme="minorHAnsi"/>
          <w:color w:val="212529"/>
          <w:sz w:val="22"/>
          <w:szCs w:val="22"/>
          <w:lang w:val="uk-UA"/>
        </w:rPr>
        <w:t>n</w:t>
      </w:r>
      <w:r w:rsidR="00A352EA">
        <w:rPr>
          <w:rFonts w:eastAsia="Times New Roman" w:cstheme="minorHAnsi"/>
          <w:color w:val="212529"/>
          <w:sz w:val="22"/>
          <w:szCs w:val="22"/>
          <w:lang w:val="en-US"/>
        </w:rPr>
        <w:t>e</w:t>
      </w:r>
      <w:r w:rsidRPr="009B24BB">
        <w:rPr>
          <w:rFonts w:eastAsia="Times New Roman" w:cstheme="minorHAnsi"/>
          <w:color w:val="212529"/>
          <w:sz w:val="22"/>
          <w:szCs w:val="22"/>
          <w:lang w:val="uk-UA"/>
        </w:rPr>
        <w:t>x 5</w:t>
      </w:r>
      <w:r w:rsidRPr="009B24BB">
        <w:rPr>
          <w:rFonts w:eastAsia="Times New Roman" w:cstheme="minorHAnsi"/>
          <w:color w:val="212529"/>
          <w:sz w:val="22"/>
          <w:szCs w:val="22"/>
          <w:lang w:val="ro-RO"/>
        </w:rPr>
        <w:t>)</w:t>
      </w:r>
    </w:p>
    <w:p w14:paraId="6BB57098" w14:textId="77777777" w:rsidR="00425ACB" w:rsidRDefault="00425ACB" w:rsidP="00535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529"/>
          <w:sz w:val="22"/>
          <w:szCs w:val="22"/>
          <w:lang w:val="uk-UA"/>
        </w:rPr>
      </w:pPr>
      <w:bookmarkStart w:id="4" w:name="o14"/>
      <w:bookmarkStart w:id="5" w:name="o21"/>
      <w:bookmarkStart w:id="6" w:name="o18"/>
      <w:bookmarkStart w:id="7" w:name="o20"/>
      <w:bookmarkEnd w:id="4"/>
      <w:bookmarkEnd w:id="5"/>
      <w:bookmarkEnd w:id="6"/>
      <w:bookmarkEnd w:id="7"/>
    </w:p>
    <w:p w14:paraId="3EEA2B14" w14:textId="77777777" w:rsidR="009B24BB" w:rsidRPr="009B24BB" w:rsidRDefault="009B24BB" w:rsidP="00535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529"/>
          <w:sz w:val="22"/>
          <w:szCs w:val="22"/>
          <w:lang w:val="uk-UA"/>
        </w:rPr>
      </w:pPr>
    </w:p>
    <w:p w14:paraId="11053143" w14:textId="31873932" w:rsidR="0053558A" w:rsidRPr="009B24BB" w:rsidRDefault="00B9343F" w:rsidP="00535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529"/>
          <w:sz w:val="22"/>
          <w:szCs w:val="22"/>
          <w:lang w:val="uk-UA"/>
        </w:rPr>
      </w:pPr>
      <w:r w:rsidRPr="009B24BB">
        <w:rPr>
          <w:rFonts w:eastAsia="Times New Roman" w:cstheme="minorHAnsi"/>
          <w:b/>
          <w:color w:val="212529"/>
          <w:sz w:val="22"/>
          <w:szCs w:val="22"/>
          <w:lang w:val="uk-UA"/>
        </w:rPr>
        <w:t>OBJECTIVES AND SCOPE:</w:t>
      </w:r>
    </w:p>
    <w:p w14:paraId="64308D38" w14:textId="77777777" w:rsidR="001D2F76" w:rsidRPr="009B24BB" w:rsidRDefault="001D2F76" w:rsidP="001D2F76">
      <w:pPr>
        <w:ind w:left="720"/>
        <w:jc w:val="both"/>
        <w:rPr>
          <w:rFonts w:cstheme="minorHAnsi"/>
          <w:sz w:val="22"/>
          <w:szCs w:val="22"/>
          <w:lang w:val="uk-UA"/>
        </w:rPr>
      </w:pPr>
    </w:p>
    <w:p w14:paraId="2FE57EEF" w14:textId="77777777" w:rsidR="009B24BB" w:rsidRDefault="003F0E8B" w:rsidP="00AB209E">
      <w:pPr>
        <w:pStyle w:val="Heading1"/>
        <w:tabs>
          <w:tab w:val="left" w:pos="90"/>
        </w:tabs>
        <w:ind w:left="0" w:firstLine="0"/>
        <w:jc w:val="both"/>
        <w:rPr>
          <w:rFonts w:asciiTheme="minorHAnsi" w:hAnsiTheme="minorHAnsi" w:cstheme="minorHAnsi"/>
          <w:sz w:val="22"/>
          <w:szCs w:val="22"/>
          <w:lang w:val="en-US"/>
        </w:rPr>
      </w:pPr>
      <w:r w:rsidRPr="009B24BB">
        <w:rPr>
          <w:rFonts w:asciiTheme="minorHAnsi" w:hAnsiTheme="minorHAnsi" w:cstheme="minorHAnsi"/>
          <w:sz w:val="22"/>
          <w:szCs w:val="22"/>
          <w:lang w:val="en-US"/>
        </w:rPr>
        <w:t>Objective</w:t>
      </w:r>
    </w:p>
    <w:p w14:paraId="50E338F7" w14:textId="35FC6CC5" w:rsidR="001D2F76" w:rsidRPr="009B24BB" w:rsidRDefault="001D2F76" w:rsidP="00AB209E">
      <w:pPr>
        <w:pStyle w:val="Heading1"/>
        <w:tabs>
          <w:tab w:val="left" w:pos="90"/>
        </w:tabs>
        <w:ind w:left="0" w:firstLine="0"/>
        <w:jc w:val="both"/>
        <w:rPr>
          <w:rFonts w:asciiTheme="minorHAnsi" w:hAnsiTheme="minorHAnsi" w:cstheme="minorHAnsi"/>
          <w:b w:val="0"/>
          <w:bCs w:val="0"/>
          <w:color w:val="000000" w:themeColor="text1"/>
          <w:sz w:val="22"/>
          <w:szCs w:val="22"/>
          <w:lang w:val="uk-UA" w:eastAsia="ru-RU"/>
        </w:rPr>
      </w:pPr>
      <w:r w:rsidRPr="009B24BB">
        <w:rPr>
          <w:rFonts w:asciiTheme="minorHAnsi" w:hAnsiTheme="minorHAnsi" w:cstheme="minorHAnsi"/>
          <w:b w:val="0"/>
          <w:bCs w:val="0"/>
          <w:color w:val="000000" w:themeColor="text1"/>
          <w:sz w:val="22"/>
          <w:szCs w:val="22"/>
          <w:lang w:val="en-US" w:eastAsia="ru-RU"/>
        </w:rPr>
        <w:t>The main objective of the component of video surveillance and pre-arrival information exchange system at the BCP is to create technical possibilities to control movement of goods and commercial vehicles within the BCP in real time mode through</w:t>
      </w:r>
      <w:r w:rsidRPr="009B24BB">
        <w:rPr>
          <w:rFonts w:asciiTheme="minorHAnsi" w:hAnsiTheme="minorHAnsi" w:cstheme="minorHAnsi"/>
          <w:b w:val="0"/>
          <w:bCs w:val="0"/>
          <w:color w:val="000000" w:themeColor="text1"/>
          <w:sz w:val="22"/>
          <w:szCs w:val="22"/>
          <w:lang w:val="uk-UA" w:eastAsia="ru-RU"/>
        </w:rPr>
        <w:t>:</w:t>
      </w:r>
    </w:p>
    <w:p w14:paraId="380D45C1"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reading and recognizing number plates of vehicles upon entry/exit to/from BCP and during movement of vehicle within the </w:t>
      </w:r>
      <w:proofErr w:type="gramStart"/>
      <w:r w:rsidRPr="009B24BB">
        <w:rPr>
          <w:rFonts w:cstheme="minorHAnsi"/>
          <w:color w:val="000000" w:themeColor="text1"/>
          <w:sz w:val="22"/>
          <w:szCs w:val="22"/>
          <w:lang w:val="en-US" w:eastAsia="ru-RU"/>
        </w:rPr>
        <w:t>BCP</w:t>
      </w:r>
      <w:r w:rsidRPr="009B24BB">
        <w:rPr>
          <w:rFonts w:cstheme="minorHAnsi"/>
          <w:color w:val="000000" w:themeColor="text1"/>
          <w:sz w:val="22"/>
          <w:szCs w:val="22"/>
          <w:lang w:val="uk-UA" w:eastAsia="ru-RU"/>
        </w:rPr>
        <w:t>;</w:t>
      </w:r>
      <w:proofErr w:type="gramEnd"/>
    </w:p>
    <w:p w14:paraId="7039D7C6"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photo and video recording of </w:t>
      </w:r>
      <w:proofErr w:type="gramStart"/>
      <w:r w:rsidRPr="009B24BB">
        <w:rPr>
          <w:rFonts w:cstheme="minorHAnsi"/>
          <w:color w:val="000000" w:themeColor="text1"/>
          <w:sz w:val="22"/>
          <w:szCs w:val="22"/>
          <w:lang w:val="en-US" w:eastAsia="ru-RU"/>
        </w:rPr>
        <w:t>vehicle</w:t>
      </w:r>
      <w:r w:rsidRPr="009B24BB">
        <w:rPr>
          <w:rFonts w:cstheme="minorHAnsi"/>
          <w:color w:val="000000" w:themeColor="text1"/>
          <w:sz w:val="22"/>
          <w:szCs w:val="22"/>
          <w:lang w:val="uk-UA" w:eastAsia="ru-RU"/>
        </w:rPr>
        <w:t>;</w:t>
      </w:r>
      <w:proofErr w:type="gramEnd"/>
    </w:p>
    <w:p w14:paraId="7617BEE3"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video recording of customs formalities at CCZ of the </w:t>
      </w:r>
      <w:proofErr w:type="gramStart"/>
      <w:r w:rsidRPr="009B24BB">
        <w:rPr>
          <w:rFonts w:cstheme="minorHAnsi"/>
          <w:color w:val="000000" w:themeColor="text1"/>
          <w:sz w:val="22"/>
          <w:szCs w:val="22"/>
          <w:lang w:val="en-US" w:eastAsia="ru-RU"/>
        </w:rPr>
        <w:t>BCP</w:t>
      </w:r>
      <w:r w:rsidRPr="009B24BB">
        <w:rPr>
          <w:rFonts w:cstheme="minorHAnsi"/>
          <w:color w:val="000000" w:themeColor="text1"/>
          <w:sz w:val="22"/>
          <w:szCs w:val="22"/>
          <w:lang w:val="uk-UA" w:eastAsia="ru-RU"/>
        </w:rPr>
        <w:t>;</w:t>
      </w:r>
      <w:proofErr w:type="gramEnd"/>
    </w:p>
    <w:p w14:paraId="08030354"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structuring video analytics system in line with the preliminary scenarios of alarms at different zones of the </w:t>
      </w:r>
      <w:proofErr w:type="gramStart"/>
      <w:r w:rsidRPr="009B24BB">
        <w:rPr>
          <w:rFonts w:cstheme="minorHAnsi"/>
          <w:color w:val="000000" w:themeColor="text1"/>
          <w:sz w:val="22"/>
          <w:szCs w:val="22"/>
          <w:lang w:val="en-US" w:eastAsia="ru-RU"/>
        </w:rPr>
        <w:t>BCP</w:t>
      </w:r>
      <w:r w:rsidRPr="009B24BB">
        <w:rPr>
          <w:rFonts w:cstheme="minorHAnsi"/>
          <w:color w:val="000000" w:themeColor="text1"/>
          <w:sz w:val="22"/>
          <w:szCs w:val="22"/>
          <w:lang w:val="uk-UA" w:eastAsia="ru-RU"/>
        </w:rPr>
        <w:t>;</w:t>
      </w:r>
      <w:proofErr w:type="gramEnd"/>
    </w:p>
    <w:p w14:paraId="76A3608A"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minimization of “human” factor due to possibilities of the state-of-art soft-and-hardware systems, documentation of actions</w:t>
      </w:r>
      <w:r w:rsidRPr="009B24BB">
        <w:rPr>
          <w:rFonts w:cstheme="minorHAnsi"/>
          <w:color w:val="000000" w:themeColor="text1"/>
          <w:sz w:val="22"/>
          <w:szCs w:val="22"/>
          <w:lang w:val="uk-UA" w:eastAsia="ru-RU"/>
        </w:rPr>
        <w:t>.</w:t>
      </w:r>
    </w:p>
    <w:p w14:paraId="74BB82B8" w14:textId="77777777" w:rsidR="001D2F76" w:rsidRPr="009B24BB" w:rsidRDefault="001D2F76" w:rsidP="001D2F76">
      <w:pPr>
        <w:spacing w:before="20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lastRenderedPageBreak/>
        <w:t>Also, the tasks of the component of video surveillance and pre-arrival information exchange system at the BCP are as follows</w:t>
      </w:r>
      <w:r w:rsidRPr="009B24BB">
        <w:rPr>
          <w:rFonts w:cstheme="minorHAnsi"/>
          <w:color w:val="000000" w:themeColor="text1"/>
          <w:sz w:val="22"/>
          <w:szCs w:val="22"/>
          <w:lang w:val="uk-UA" w:eastAsia="ru-RU"/>
        </w:rPr>
        <w:t xml:space="preserve">: </w:t>
      </w:r>
    </w:p>
    <w:p w14:paraId="5892BEF5" w14:textId="0B59BD3A"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establishment of preconditions for operative and convenient remote control of work of</w:t>
      </w:r>
      <w:r w:rsidR="003D1435">
        <w:rPr>
          <w:rFonts w:cstheme="minorHAnsi"/>
          <w:color w:val="000000" w:themeColor="text1"/>
          <w:sz w:val="22"/>
          <w:szCs w:val="22"/>
          <w:lang w:val="en-US" w:eastAsia="ru-RU"/>
        </w:rPr>
        <w:t xml:space="preserve"> service</w:t>
      </w:r>
      <w:r w:rsidRPr="009B24BB">
        <w:rPr>
          <w:rFonts w:cstheme="minorHAnsi"/>
          <w:color w:val="000000" w:themeColor="text1"/>
          <w:sz w:val="22"/>
          <w:szCs w:val="22"/>
          <w:lang w:val="en-US" w:eastAsia="ru-RU"/>
        </w:rPr>
        <w:t xml:space="preserve"> </w:t>
      </w:r>
      <w:proofErr w:type="gramStart"/>
      <w:r w:rsidRPr="009B24BB">
        <w:rPr>
          <w:rFonts w:cstheme="minorHAnsi"/>
          <w:color w:val="000000" w:themeColor="text1"/>
          <w:sz w:val="22"/>
          <w:szCs w:val="22"/>
          <w:lang w:val="en-US" w:eastAsia="ru-RU"/>
        </w:rPr>
        <w:t>personnel;</w:t>
      </w:r>
      <w:proofErr w:type="gramEnd"/>
    </w:p>
    <w:p w14:paraId="10B4AF6C"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detection and analysis of offences at the BCP in comparison with the established settings and procedures, using the corresponding video </w:t>
      </w:r>
      <w:proofErr w:type="gramStart"/>
      <w:r w:rsidRPr="009B24BB">
        <w:rPr>
          <w:rFonts w:cstheme="minorHAnsi"/>
          <w:color w:val="000000" w:themeColor="text1"/>
          <w:sz w:val="22"/>
          <w:szCs w:val="22"/>
          <w:lang w:val="en-US" w:eastAsia="ru-RU"/>
        </w:rPr>
        <w:t>data</w:t>
      </w:r>
      <w:r w:rsidRPr="009B24BB">
        <w:rPr>
          <w:rFonts w:cstheme="minorHAnsi"/>
          <w:color w:val="000000" w:themeColor="text1"/>
          <w:sz w:val="22"/>
          <w:szCs w:val="22"/>
          <w:lang w:val="uk-UA" w:eastAsia="ru-RU"/>
        </w:rPr>
        <w:t>;</w:t>
      </w:r>
      <w:proofErr w:type="gramEnd"/>
    </w:p>
    <w:p w14:paraId="7EBA83B8" w14:textId="5ADF123A"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possibility to </w:t>
      </w:r>
      <w:r w:rsidR="00614652" w:rsidRPr="009B24BB">
        <w:rPr>
          <w:rFonts w:cstheme="minorHAnsi"/>
          <w:color w:val="000000" w:themeColor="text1"/>
          <w:sz w:val="22"/>
          <w:szCs w:val="22"/>
          <w:lang w:val="en-US" w:eastAsia="ru-RU"/>
        </w:rPr>
        <w:t xml:space="preserve">realize </w:t>
      </w:r>
      <w:r w:rsidRPr="009B24BB">
        <w:rPr>
          <w:rFonts w:cstheme="minorHAnsi"/>
          <w:color w:val="000000" w:themeColor="text1"/>
          <w:sz w:val="22"/>
          <w:szCs w:val="22"/>
          <w:lang w:val="en-US" w:eastAsia="ru-RU"/>
        </w:rPr>
        <w:t>vehicle</w:t>
      </w:r>
      <w:r w:rsidR="00614652" w:rsidRPr="009B24BB">
        <w:rPr>
          <w:rFonts w:cstheme="minorHAnsi"/>
          <w:color w:val="000000" w:themeColor="text1"/>
          <w:sz w:val="22"/>
          <w:szCs w:val="22"/>
          <w:lang w:val="en-US" w:eastAsia="ru-RU"/>
        </w:rPr>
        <w:t xml:space="preserve"> control</w:t>
      </w:r>
      <w:r w:rsidRPr="009B24BB">
        <w:rPr>
          <w:rFonts w:cstheme="minorHAnsi"/>
          <w:color w:val="000000" w:themeColor="text1"/>
          <w:sz w:val="22"/>
          <w:szCs w:val="22"/>
          <w:lang w:val="en-US" w:eastAsia="ru-RU"/>
        </w:rPr>
        <w:t xml:space="preserve"> during all stages of customs formalities carried out at the </w:t>
      </w:r>
      <w:proofErr w:type="gramStart"/>
      <w:r w:rsidRPr="009B24BB">
        <w:rPr>
          <w:rFonts w:cstheme="minorHAnsi"/>
          <w:color w:val="000000" w:themeColor="text1"/>
          <w:sz w:val="22"/>
          <w:szCs w:val="22"/>
          <w:lang w:val="en-US" w:eastAsia="ru-RU"/>
        </w:rPr>
        <w:t>BCP</w:t>
      </w:r>
      <w:r w:rsidRPr="009B24BB">
        <w:rPr>
          <w:rFonts w:cstheme="minorHAnsi"/>
          <w:color w:val="000000" w:themeColor="text1"/>
          <w:sz w:val="22"/>
          <w:szCs w:val="22"/>
          <w:lang w:val="uk-UA" w:eastAsia="ru-RU"/>
        </w:rPr>
        <w:t>;</w:t>
      </w:r>
      <w:proofErr w:type="gramEnd"/>
    </w:p>
    <w:p w14:paraId="545C209B" w14:textId="77777777"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creation of the technical possibility, having communication channels and database in place, for integration with other databases and exchange with meta/analytical </w:t>
      </w:r>
      <w:proofErr w:type="gramStart"/>
      <w:r w:rsidRPr="009B24BB">
        <w:rPr>
          <w:rFonts w:cstheme="minorHAnsi"/>
          <w:color w:val="000000" w:themeColor="text1"/>
          <w:sz w:val="22"/>
          <w:szCs w:val="22"/>
          <w:lang w:val="en-US" w:eastAsia="ru-RU"/>
        </w:rPr>
        <w:t>data</w:t>
      </w:r>
      <w:r w:rsidRPr="009B24BB">
        <w:rPr>
          <w:rFonts w:cstheme="minorHAnsi"/>
          <w:color w:val="000000" w:themeColor="text1"/>
          <w:sz w:val="22"/>
          <w:szCs w:val="22"/>
          <w:lang w:val="uk-UA" w:eastAsia="ru-RU"/>
        </w:rPr>
        <w:t>;</w:t>
      </w:r>
      <w:proofErr w:type="gramEnd"/>
      <w:r w:rsidRPr="009B24BB">
        <w:rPr>
          <w:rFonts w:cstheme="minorHAnsi"/>
          <w:color w:val="000000" w:themeColor="text1"/>
          <w:sz w:val="22"/>
          <w:szCs w:val="22"/>
          <w:lang w:val="uk-UA" w:eastAsia="ru-RU"/>
        </w:rPr>
        <w:t xml:space="preserve"> </w:t>
      </w:r>
    </w:p>
    <w:p w14:paraId="6D5BB066" w14:textId="0BC68B0E" w:rsidR="001D2F76" w:rsidRPr="009B24BB"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extending</w:t>
      </w:r>
      <w:r w:rsidR="006C1F5D">
        <w:rPr>
          <w:rFonts w:cstheme="minorHAnsi"/>
          <w:color w:val="000000" w:themeColor="text1"/>
          <w:sz w:val="22"/>
          <w:szCs w:val="22"/>
          <w:lang w:val="en-US" w:eastAsia="ru-RU"/>
        </w:rPr>
        <w:t xml:space="preserve"> the</w:t>
      </w:r>
      <w:r w:rsidRPr="009B24BB">
        <w:rPr>
          <w:rFonts w:cstheme="minorHAnsi"/>
          <w:color w:val="000000" w:themeColor="text1"/>
          <w:sz w:val="22"/>
          <w:szCs w:val="22"/>
          <w:lang w:val="en-US" w:eastAsia="ru-RU"/>
        </w:rPr>
        <w:t xml:space="preserve"> </w:t>
      </w:r>
      <w:r w:rsidR="003D1435" w:rsidRPr="003D1435">
        <w:rPr>
          <w:rFonts w:cstheme="minorHAnsi"/>
          <w:color w:val="000000" w:themeColor="text1"/>
          <w:sz w:val="22"/>
          <w:szCs w:val="22"/>
          <w:lang w:val="en-US" w:eastAsia="ru-RU"/>
        </w:rPr>
        <w:t>throughput</w:t>
      </w:r>
      <w:r w:rsidR="003D1435">
        <w:rPr>
          <w:rFonts w:cstheme="minorHAnsi"/>
          <w:color w:val="000000" w:themeColor="text1"/>
          <w:sz w:val="22"/>
          <w:szCs w:val="22"/>
          <w:lang w:val="en-US" w:eastAsia="ru-RU"/>
        </w:rPr>
        <w:t xml:space="preserve"> </w:t>
      </w:r>
      <w:r w:rsidRPr="009B24BB">
        <w:rPr>
          <w:rFonts w:cstheme="minorHAnsi"/>
          <w:color w:val="000000" w:themeColor="text1"/>
          <w:sz w:val="22"/>
          <w:szCs w:val="22"/>
          <w:lang w:val="en-US" w:eastAsia="ru-RU"/>
        </w:rPr>
        <w:t>of the BCP due to</w:t>
      </w:r>
      <w:r w:rsidR="006C1F5D">
        <w:rPr>
          <w:rFonts w:cstheme="minorHAnsi"/>
          <w:color w:val="000000" w:themeColor="text1"/>
          <w:sz w:val="22"/>
          <w:szCs w:val="22"/>
          <w:lang w:val="en-US" w:eastAsia="ru-RU"/>
        </w:rPr>
        <w:t xml:space="preserve"> the</w:t>
      </w:r>
      <w:r w:rsidRPr="009B24BB">
        <w:rPr>
          <w:rFonts w:cstheme="minorHAnsi"/>
          <w:color w:val="000000" w:themeColor="text1"/>
          <w:sz w:val="22"/>
          <w:szCs w:val="22"/>
          <w:lang w:val="en-US" w:eastAsia="ru-RU"/>
        </w:rPr>
        <w:t xml:space="preserve"> optimization and automatization of separate processes of BCP </w:t>
      </w:r>
      <w:proofErr w:type="gramStart"/>
      <w:r w:rsidRPr="009B24BB">
        <w:rPr>
          <w:rFonts w:cstheme="minorHAnsi"/>
          <w:color w:val="000000" w:themeColor="text1"/>
          <w:sz w:val="22"/>
          <w:szCs w:val="22"/>
          <w:lang w:val="en-US" w:eastAsia="ru-RU"/>
        </w:rPr>
        <w:t>operation</w:t>
      </w:r>
      <w:r w:rsidRPr="009B24BB">
        <w:rPr>
          <w:rFonts w:cstheme="minorHAnsi"/>
          <w:color w:val="000000" w:themeColor="text1"/>
          <w:sz w:val="22"/>
          <w:szCs w:val="22"/>
          <w:lang w:val="uk-UA" w:eastAsia="ru-RU"/>
        </w:rPr>
        <w:t>;</w:t>
      </w:r>
      <w:proofErr w:type="gramEnd"/>
    </w:p>
    <w:p w14:paraId="718B2DF1" w14:textId="77777777" w:rsidR="001D2F76" w:rsidRPr="00364256" w:rsidRDefault="001D2F76" w:rsidP="001D2F76">
      <w:pPr>
        <w:pStyle w:val="ListParagraph"/>
        <w:numPr>
          <w:ilvl w:val="0"/>
          <w:numId w:val="8"/>
        </w:numPr>
        <w:suppressAutoHyphens w:val="0"/>
        <w:spacing w:before="20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possibility to monitor the status of system components (video cameras, servers and switching equipment).</w:t>
      </w:r>
    </w:p>
    <w:p w14:paraId="6C61003B" w14:textId="74A76094" w:rsidR="00364256" w:rsidRPr="00364256" w:rsidRDefault="00364256" w:rsidP="00364256">
      <w:pPr>
        <w:pStyle w:val="ListParagraph"/>
        <w:numPr>
          <w:ilvl w:val="0"/>
          <w:numId w:val="8"/>
        </w:numPr>
        <w:suppressAutoHyphens w:val="0"/>
        <w:spacing w:before="200"/>
        <w:contextualSpacing w:val="0"/>
        <w:jc w:val="both"/>
        <w:rPr>
          <w:rFonts w:cstheme="minorHAnsi"/>
          <w:color w:val="000000" w:themeColor="text1"/>
          <w:sz w:val="22"/>
          <w:szCs w:val="22"/>
          <w:lang w:val="en-US" w:eastAsia="ru-RU"/>
        </w:rPr>
      </w:pPr>
      <w:r w:rsidRPr="00F33FA7">
        <w:rPr>
          <w:rFonts w:cstheme="minorHAnsi"/>
          <w:color w:val="000000" w:themeColor="text1"/>
          <w:sz w:val="22"/>
          <w:szCs w:val="22"/>
          <w:lang w:val="en-US" w:eastAsia="ru-RU"/>
        </w:rPr>
        <w:t>f</w:t>
      </w:r>
      <w:r w:rsidRPr="00874C4D">
        <w:rPr>
          <w:rFonts w:cstheme="minorHAnsi"/>
          <w:color w:val="000000" w:themeColor="text1"/>
          <w:sz w:val="22"/>
          <w:szCs w:val="22"/>
          <w:lang w:val="en-US" w:eastAsia="ru-RU"/>
        </w:rPr>
        <w:t xml:space="preserve">lexible management of </w:t>
      </w:r>
      <w:r w:rsidRPr="00F33FA7">
        <w:rPr>
          <w:rFonts w:cstheme="minorHAnsi"/>
          <w:color w:val="000000" w:themeColor="text1"/>
          <w:sz w:val="22"/>
          <w:szCs w:val="22"/>
          <w:lang w:val="en-US" w:eastAsia="ru-RU"/>
        </w:rPr>
        <w:t>BCP</w:t>
      </w:r>
      <w:r w:rsidRPr="00874C4D">
        <w:rPr>
          <w:rFonts w:cstheme="minorHAnsi"/>
          <w:color w:val="000000" w:themeColor="text1"/>
          <w:sz w:val="22"/>
          <w:szCs w:val="22"/>
          <w:lang w:val="en-US" w:eastAsia="ru-RU"/>
        </w:rPr>
        <w:t xml:space="preserve"> video surveillance using the license management module for centralized management of license types on surveillance cameras (</w:t>
      </w:r>
      <w:r w:rsidRPr="00F33FA7">
        <w:rPr>
          <w:rFonts w:cstheme="minorHAnsi"/>
          <w:color w:val="000000" w:themeColor="text1"/>
          <w:sz w:val="22"/>
          <w:szCs w:val="22"/>
          <w:lang w:val="en-US" w:eastAsia="ru-RU"/>
        </w:rPr>
        <w:t>CC</w:t>
      </w:r>
      <w:r w:rsidRPr="00874C4D">
        <w:rPr>
          <w:rFonts w:cstheme="minorHAnsi"/>
          <w:color w:val="000000" w:themeColor="text1"/>
          <w:sz w:val="22"/>
          <w:szCs w:val="22"/>
          <w:lang w:val="en-US" w:eastAsia="ru-RU"/>
        </w:rPr>
        <w:t xml:space="preserve">TV </w:t>
      </w:r>
      <w:r w:rsidRPr="00F33FA7">
        <w:rPr>
          <w:rFonts w:cstheme="minorHAnsi"/>
          <w:color w:val="000000" w:themeColor="text1"/>
          <w:sz w:val="22"/>
          <w:szCs w:val="22"/>
          <w:lang w:val="en-US" w:eastAsia="ru-RU"/>
        </w:rPr>
        <w:t xml:space="preserve">or </w:t>
      </w:r>
      <w:r w:rsidRPr="00874C4D">
        <w:rPr>
          <w:rFonts w:cstheme="minorHAnsi"/>
          <w:color w:val="000000" w:themeColor="text1"/>
          <w:sz w:val="22"/>
          <w:szCs w:val="22"/>
          <w:lang w:val="en-US" w:eastAsia="ru-RU"/>
        </w:rPr>
        <w:t>ANPR)</w:t>
      </w:r>
    </w:p>
    <w:p w14:paraId="036E5E2E" w14:textId="77777777" w:rsidR="001D2F76" w:rsidRPr="009B24BB" w:rsidRDefault="001D2F76" w:rsidP="001D2F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color w:val="000000" w:themeColor="text1"/>
          <w:sz w:val="22"/>
          <w:szCs w:val="22"/>
          <w:lang w:val="uk-UA" w:eastAsia="ru-RU"/>
        </w:rPr>
      </w:pPr>
    </w:p>
    <w:p w14:paraId="3C1FC648" w14:textId="0DDCD3B0" w:rsidR="001D2F76" w:rsidRPr="008939C6" w:rsidRDefault="001D2F76" w:rsidP="001D2F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color w:val="000000" w:themeColor="text1"/>
          <w:sz w:val="22"/>
          <w:szCs w:val="22"/>
          <w:lang w:val="en-US" w:eastAsia="ru-RU"/>
        </w:rPr>
      </w:pPr>
      <w:r w:rsidRPr="009B24BB">
        <w:rPr>
          <w:rFonts w:cstheme="minorHAnsi"/>
          <w:color w:val="000000" w:themeColor="text1"/>
          <w:sz w:val="22"/>
          <w:szCs w:val="22"/>
          <w:lang w:val="en-US" w:eastAsia="ru-RU"/>
        </w:rPr>
        <w:t xml:space="preserve">Video flows from cameras (without changing, </w:t>
      </w:r>
      <w:proofErr w:type="gramStart"/>
      <w:r w:rsidRPr="009B24BB">
        <w:rPr>
          <w:rFonts w:cstheme="minorHAnsi"/>
          <w:color w:val="000000" w:themeColor="text1"/>
          <w:sz w:val="22"/>
          <w:szCs w:val="22"/>
          <w:lang w:val="en-US" w:eastAsia="ru-RU"/>
        </w:rPr>
        <w:t>processing</w:t>
      </w:r>
      <w:proofErr w:type="gramEnd"/>
      <w:r w:rsidRPr="009B24BB">
        <w:rPr>
          <w:rFonts w:cstheme="minorHAnsi"/>
          <w:color w:val="000000" w:themeColor="text1"/>
          <w:sz w:val="22"/>
          <w:szCs w:val="22"/>
          <w:lang w:val="en-US" w:eastAsia="ru-RU"/>
        </w:rPr>
        <w:t xml:space="preserve"> or analyzing) through switches are routed to video surveillance servers. If the channel is for automated number plate recognition, then the channel runs software of ANPR module: the key snapshots of maximum quality are automatically identified for recognition, resulting in transfer of snapshot and metadata into database</w:t>
      </w:r>
      <w:r w:rsidRPr="009B24BB">
        <w:rPr>
          <w:rFonts w:cstheme="minorHAnsi"/>
          <w:color w:val="000000" w:themeColor="text1"/>
          <w:sz w:val="22"/>
          <w:szCs w:val="22"/>
          <w:lang w:val="uk-UA" w:eastAsia="ru-RU"/>
        </w:rPr>
        <w:t xml:space="preserve">. </w:t>
      </w:r>
      <w:r w:rsidRPr="009B24BB">
        <w:rPr>
          <w:rFonts w:cstheme="minorHAnsi"/>
          <w:color w:val="000000" w:themeColor="text1"/>
          <w:sz w:val="22"/>
          <w:szCs w:val="22"/>
          <w:lang w:val="en-US" w:eastAsia="ru-RU"/>
        </w:rPr>
        <w:t xml:space="preserve">Video from the cameras </w:t>
      </w:r>
      <w:proofErr w:type="gramStart"/>
      <w:r w:rsidRPr="009B24BB">
        <w:rPr>
          <w:rFonts w:cstheme="minorHAnsi"/>
          <w:color w:val="000000" w:themeColor="text1"/>
          <w:sz w:val="22"/>
          <w:szCs w:val="22"/>
          <w:lang w:val="en-US" w:eastAsia="ru-RU"/>
        </w:rPr>
        <w:t>are</w:t>
      </w:r>
      <w:proofErr w:type="gramEnd"/>
      <w:r w:rsidRPr="009B24BB">
        <w:rPr>
          <w:rFonts w:cstheme="minorHAnsi"/>
          <w:color w:val="000000" w:themeColor="text1"/>
          <w:sz w:val="22"/>
          <w:szCs w:val="22"/>
          <w:lang w:val="en-US" w:eastAsia="ru-RU"/>
        </w:rPr>
        <w:t xml:space="preserve"> not recorded and saved. All other channels accept video flows from cameras, record </w:t>
      </w:r>
      <w:proofErr w:type="spellStart"/>
      <w:r w:rsidRPr="009B24BB">
        <w:rPr>
          <w:rFonts w:cstheme="minorHAnsi"/>
          <w:color w:val="000000" w:themeColor="text1"/>
          <w:sz w:val="22"/>
          <w:szCs w:val="22"/>
          <w:lang w:val="en-US" w:eastAsia="ru-RU"/>
        </w:rPr>
        <w:t>videoflows</w:t>
      </w:r>
      <w:proofErr w:type="spellEnd"/>
      <w:r w:rsidRPr="009B24BB">
        <w:rPr>
          <w:rFonts w:cstheme="minorHAnsi"/>
          <w:color w:val="000000" w:themeColor="text1"/>
          <w:sz w:val="22"/>
          <w:szCs w:val="22"/>
          <w:lang w:val="en-US" w:eastAsia="ru-RU"/>
        </w:rPr>
        <w:t xml:space="preserve"> into archive and if needed, process </w:t>
      </w:r>
      <w:proofErr w:type="spellStart"/>
      <w:r w:rsidRPr="009B24BB">
        <w:rPr>
          <w:rFonts w:cstheme="minorHAnsi"/>
          <w:color w:val="000000" w:themeColor="text1"/>
          <w:sz w:val="22"/>
          <w:szCs w:val="22"/>
          <w:lang w:val="en-US" w:eastAsia="ru-RU"/>
        </w:rPr>
        <w:t>videoflow</w:t>
      </w:r>
      <w:proofErr w:type="spellEnd"/>
      <w:r w:rsidRPr="009B24BB">
        <w:rPr>
          <w:rFonts w:cstheme="minorHAnsi"/>
          <w:color w:val="000000" w:themeColor="text1"/>
          <w:sz w:val="22"/>
          <w:szCs w:val="22"/>
          <w:lang w:val="en-US" w:eastAsia="ru-RU"/>
        </w:rPr>
        <w:t xml:space="preserve"> through in-built software analytics. All external connections to video surveillance system are possible under control of firewall and servers</w:t>
      </w:r>
      <w:r w:rsidRPr="009B24BB">
        <w:rPr>
          <w:rFonts w:cstheme="minorHAnsi"/>
          <w:color w:val="000000" w:themeColor="text1"/>
          <w:sz w:val="22"/>
          <w:szCs w:val="22"/>
          <w:lang w:val="uk-UA" w:eastAsia="ru-RU"/>
        </w:rPr>
        <w:t>.</w:t>
      </w:r>
    </w:p>
    <w:p w14:paraId="783E28C1" w14:textId="77777777" w:rsidR="003F0E8B" w:rsidRPr="009B24BB" w:rsidRDefault="003F0E8B" w:rsidP="001D2F76">
      <w:pPr>
        <w:jc w:val="both"/>
        <w:rPr>
          <w:rFonts w:cstheme="minorHAnsi"/>
          <w:sz w:val="22"/>
          <w:szCs w:val="22"/>
          <w:lang w:val="en-US" w:eastAsia="ru-RU"/>
        </w:rPr>
      </w:pPr>
    </w:p>
    <w:p w14:paraId="76108D19" w14:textId="5B17B48D" w:rsidR="003F0E8B" w:rsidRPr="009B24BB" w:rsidRDefault="003F0E8B" w:rsidP="001D2F76">
      <w:pPr>
        <w:jc w:val="both"/>
        <w:rPr>
          <w:rFonts w:cstheme="minorHAnsi"/>
          <w:b/>
          <w:bCs/>
          <w:sz w:val="22"/>
          <w:szCs w:val="22"/>
          <w:lang w:val="en-US" w:eastAsia="ru-RU"/>
        </w:rPr>
      </w:pPr>
      <w:r w:rsidRPr="009B24BB">
        <w:rPr>
          <w:rFonts w:cstheme="minorHAnsi"/>
          <w:b/>
          <w:bCs/>
          <w:sz w:val="22"/>
          <w:szCs w:val="22"/>
          <w:lang w:val="en-US" w:eastAsia="ru-RU"/>
        </w:rPr>
        <w:t>Scope</w:t>
      </w:r>
    </w:p>
    <w:p w14:paraId="6719EB78" w14:textId="1F03C6C1" w:rsidR="003F0E8B" w:rsidRDefault="003F0E8B" w:rsidP="001D2F76">
      <w:pPr>
        <w:jc w:val="both"/>
        <w:rPr>
          <w:rFonts w:cstheme="minorHAnsi"/>
          <w:sz w:val="22"/>
          <w:szCs w:val="22"/>
          <w:lang w:val="en-US" w:eastAsia="ru-RU"/>
        </w:rPr>
      </w:pPr>
      <w:r w:rsidRPr="009B24BB">
        <w:rPr>
          <w:rFonts w:cstheme="minorHAnsi"/>
          <w:sz w:val="22"/>
          <w:szCs w:val="22"/>
          <w:lang w:val="en-US" w:eastAsia="ru-RU"/>
        </w:rPr>
        <w:t xml:space="preserve">The planned CCTV and ANPR system will be operative at the initial stages only at the Palanca, </w:t>
      </w:r>
      <w:proofErr w:type="spellStart"/>
      <w:r w:rsidRPr="009B24BB">
        <w:rPr>
          <w:rFonts w:cstheme="minorHAnsi"/>
          <w:sz w:val="22"/>
          <w:szCs w:val="22"/>
          <w:lang w:val="en-US" w:eastAsia="ru-RU"/>
        </w:rPr>
        <w:t>Criva</w:t>
      </w:r>
      <w:proofErr w:type="spellEnd"/>
      <w:r w:rsidRPr="009B24BB">
        <w:rPr>
          <w:rFonts w:cstheme="minorHAnsi"/>
          <w:sz w:val="22"/>
          <w:szCs w:val="22"/>
          <w:lang w:val="en-US" w:eastAsia="ru-RU"/>
        </w:rPr>
        <w:t xml:space="preserve"> and </w:t>
      </w:r>
      <w:proofErr w:type="spellStart"/>
      <w:r w:rsidRPr="009B24BB">
        <w:rPr>
          <w:rFonts w:cstheme="minorHAnsi"/>
          <w:sz w:val="22"/>
          <w:szCs w:val="22"/>
          <w:lang w:val="en-US" w:eastAsia="ru-RU"/>
        </w:rPr>
        <w:t>Otaci</w:t>
      </w:r>
      <w:proofErr w:type="spellEnd"/>
      <w:r w:rsidRPr="009B24BB">
        <w:rPr>
          <w:rFonts w:cstheme="minorHAnsi"/>
          <w:sz w:val="22"/>
          <w:szCs w:val="22"/>
          <w:lang w:val="en-US" w:eastAsia="ru-RU"/>
        </w:rPr>
        <w:t xml:space="preserve"> BCPs, which are ones of the </w:t>
      </w:r>
      <w:proofErr w:type="gramStart"/>
      <w:r w:rsidRPr="009B24BB">
        <w:rPr>
          <w:rFonts w:cstheme="minorHAnsi"/>
          <w:sz w:val="22"/>
          <w:szCs w:val="22"/>
          <w:lang w:val="en-US" w:eastAsia="ru-RU"/>
        </w:rPr>
        <w:t xml:space="preserve">most </w:t>
      </w:r>
      <w:r w:rsidR="008939C6" w:rsidRPr="009B24BB">
        <w:rPr>
          <w:rFonts w:cstheme="minorHAnsi"/>
          <w:sz w:val="22"/>
          <w:szCs w:val="22"/>
          <w:lang w:val="en-US" w:eastAsia="ru-RU"/>
        </w:rPr>
        <w:t>busiest</w:t>
      </w:r>
      <w:proofErr w:type="gramEnd"/>
      <w:r w:rsidRPr="009B24BB">
        <w:rPr>
          <w:rFonts w:cstheme="minorHAnsi"/>
          <w:sz w:val="22"/>
          <w:szCs w:val="22"/>
          <w:lang w:val="en-US" w:eastAsia="ru-RU"/>
        </w:rPr>
        <w:t xml:space="preserve"> and most used border crossing points between Moldova and Ukraine.</w:t>
      </w:r>
    </w:p>
    <w:p w14:paraId="720205C3" w14:textId="77777777" w:rsidR="00FD666C" w:rsidRPr="009B24BB" w:rsidRDefault="00FD666C" w:rsidP="001D2F76">
      <w:pPr>
        <w:jc w:val="both"/>
        <w:rPr>
          <w:rFonts w:cstheme="minorHAnsi"/>
          <w:sz w:val="22"/>
          <w:szCs w:val="22"/>
          <w:lang w:val="en-US" w:eastAsia="ru-RU"/>
        </w:rPr>
      </w:pPr>
    </w:p>
    <w:p w14:paraId="1F77DF85" w14:textId="3ACB1F06" w:rsidR="001D2F76" w:rsidRDefault="003F0E8B" w:rsidP="001D2F76">
      <w:pPr>
        <w:jc w:val="both"/>
        <w:rPr>
          <w:rFonts w:cstheme="minorHAnsi"/>
          <w:sz w:val="22"/>
          <w:szCs w:val="22"/>
          <w:lang w:val="en-US" w:eastAsia="ru-RU"/>
        </w:rPr>
      </w:pPr>
      <w:r w:rsidRPr="009B24BB">
        <w:rPr>
          <w:rFonts w:cstheme="minorHAnsi"/>
          <w:sz w:val="22"/>
          <w:szCs w:val="22"/>
          <w:lang w:val="en-US" w:eastAsia="ru-RU"/>
        </w:rPr>
        <w:t>The i</w:t>
      </w:r>
      <w:r w:rsidR="001D2F76" w:rsidRPr="009B24BB">
        <w:rPr>
          <w:rFonts w:cstheme="minorHAnsi"/>
          <w:sz w:val="22"/>
          <w:szCs w:val="22"/>
          <w:lang w:val="en-US" w:eastAsia="ru-RU"/>
        </w:rPr>
        <w:t>nstallation of surveillance cameras with analytical functions on the BCP perimeter will simplify the work of agencies in terms of controlling the territory, will allow for the analytical monitoring and recording inside and outside BCP perimeter during daytime and night, and whenever possible in poor light or foggy conditions. Having analytical information from surveillance cameras will greatly simplify the perception of video information.</w:t>
      </w:r>
    </w:p>
    <w:p w14:paraId="4D5F080A" w14:textId="77777777" w:rsidR="00FD666C" w:rsidRPr="009B24BB" w:rsidRDefault="00FD666C" w:rsidP="001D2F76">
      <w:pPr>
        <w:jc w:val="both"/>
        <w:rPr>
          <w:rFonts w:cstheme="minorHAnsi"/>
          <w:sz w:val="22"/>
          <w:szCs w:val="22"/>
          <w:lang w:val="en-US" w:eastAsia="ru-RU"/>
        </w:rPr>
      </w:pPr>
    </w:p>
    <w:p w14:paraId="1A252E8F" w14:textId="03B87B15" w:rsidR="001D2F76" w:rsidRPr="009B24BB" w:rsidRDefault="001D2F76" w:rsidP="00535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sz w:val="22"/>
          <w:szCs w:val="22"/>
          <w:lang w:val="en-US" w:eastAsia="ru-RU"/>
        </w:rPr>
      </w:pPr>
      <w:r w:rsidRPr="009B24BB">
        <w:rPr>
          <w:rFonts w:cstheme="minorHAnsi"/>
          <w:sz w:val="22"/>
          <w:szCs w:val="22"/>
          <w:lang w:val="en-US" w:eastAsia="ru-RU"/>
        </w:rPr>
        <w:t xml:space="preserve">All cameras are connected by direct cable using PoE technology to the switches. Switches that are powered from uninterrupted power supplies (supplied beyond of the scope of this tender) will allow the system to work without interruption even in case of a power supply system failure at the BCP. The location of the cameras on the facility implies that the distance from the cameras to the switches is not more than 100m, this distance can be extended up to 30% if the camera power consumption is not more than 50% of the maximum power on the designated switch </w:t>
      </w:r>
      <w:proofErr w:type="gramStart"/>
      <w:r w:rsidRPr="009B24BB">
        <w:rPr>
          <w:rFonts w:cstheme="minorHAnsi"/>
          <w:sz w:val="22"/>
          <w:szCs w:val="22"/>
          <w:lang w:val="en-US" w:eastAsia="ru-RU"/>
        </w:rPr>
        <w:t>channel</w:t>
      </w:r>
      <w:proofErr w:type="gramEnd"/>
    </w:p>
    <w:p w14:paraId="4F86D902" w14:textId="77777777" w:rsidR="00AC5BCC" w:rsidRPr="009B24BB" w:rsidRDefault="00AC5BCC" w:rsidP="00AC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45B22AA6" w14:textId="6AAFFA4E" w:rsidR="003F0E8B" w:rsidRPr="009B24BB" w:rsidRDefault="003F0E8B" w:rsidP="00AC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bookmarkStart w:id="8" w:name="o15"/>
      <w:bookmarkStart w:id="9" w:name="o16"/>
      <w:bookmarkStart w:id="10" w:name="o17"/>
      <w:bookmarkEnd w:id="8"/>
      <w:bookmarkEnd w:id="9"/>
      <w:bookmarkEnd w:id="10"/>
    </w:p>
    <w:p w14:paraId="167899C0" w14:textId="38F93177" w:rsidR="001633C1" w:rsidRPr="009B24BB" w:rsidRDefault="00163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529"/>
          <w:sz w:val="22"/>
          <w:szCs w:val="22"/>
          <w:lang w:val="ro-RO"/>
        </w:rPr>
      </w:pPr>
      <w:r w:rsidRPr="009B24BB">
        <w:rPr>
          <w:rFonts w:eastAsia="Times New Roman" w:cstheme="minorHAnsi"/>
          <w:b/>
          <w:color w:val="212529"/>
          <w:sz w:val="22"/>
          <w:szCs w:val="22"/>
          <w:lang w:val="ro-RO"/>
        </w:rPr>
        <w:t>CHARACTERISTICS OF THE ANPR/CCTV SYSTEMS</w:t>
      </w:r>
    </w:p>
    <w:p w14:paraId="06029A53" w14:textId="77777777" w:rsidR="009B24BB" w:rsidRDefault="009B2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529"/>
          <w:sz w:val="22"/>
          <w:szCs w:val="22"/>
          <w:lang w:val="ro-RO"/>
        </w:rPr>
      </w:pPr>
    </w:p>
    <w:p w14:paraId="2D6D129B" w14:textId="2CE706CB" w:rsidR="00CA7F79" w:rsidRPr="009B24BB" w:rsidRDefault="003F0E8B" w:rsidP="009B2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sz w:val="22"/>
          <w:szCs w:val="22"/>
          <w:lang w:val="uk-UA"/>
        </w:rPr>
      </w:pPr>
      <w:r w:rsidRPr="009B24BB">
        <w:rPr>
          <w:rFonts w:eastAsia="Times New Roman" w:cstheme="minorHAnsi"/>
          <w:b/>
          <w:color w:val="212529"/>
          <w:sz w:val="22"/>
          <w:szCs w:val="22"/>
          <w:lang w:val="ro-RO"/>
        </w:rPr>
        <w:lastRenderedPageBreak/>
        <w:t>General s</w:t>
      </w:r>
      <w:r w:rsidRPr="009B24BB">
        <w:rPr>
          <w:rFonts w:eastAsia="Times New Roman" w:cstheme="minorHAnsi"/>
          <w:b/>
          <w:color w:val="212529"/>
          <w:sz w:val="22"/>
          <w:szCs w:val="22"/>
          <w:lang w:val="uk-UA"/>
        </w:rPr>
        <w:t xml:space="preserve">tructural and technological requirements </w:t>
      </w:r>
      <w:bookmarkStart w:id="11" w:name="o22"/>
      <w:bookmarkEnd w:id="11"/>
    </w:p>
    <w:p w14:paraId="10A871A4" w14:textId="49B6AA2A" w:rsidR="003F0E8B" w:rsidRPr="009B24BB" w:rsidRDefault="003F0E8B" w:rsidP="003F0E8B">
      <w:pPr>
        <w:jc w:val="both"/>
        <w:rPr>
          <w:rFonts w:cstheme="minorHAnsi"/>
          <w:sz w:val="22"/>
          <w:szCs w:val="22"/>
          <w:lang w:val="uk-UA"/>
        </w:rPr>
      </w:pPr>
      <w:bookmarkStart w:id="12" w:name="o23"/>
      <w:bookmarkStart w:id="13" w:name="o24"/>
      <w:bookmarkEnd w:id="12"/>
      <w:bookmarkEnd w:id="13"/>
      <w:r w:rsidRPr="009B24BB">
        <w:rPr>
          <w:rFonts w:cstheme="minorHAnsi"/>
          <w:sz w:val="22"/>
          <w:szCs w:val="22"/>
          <w:lang w:val="uk-UA"/>
        </w:rPr>
        <w:t xml:space="preserve">The main function of the ANPR system is accurate recognition and reading of license plates from car </w:t>
      </w:r>
      <w:r w:rsidR="00563999" w:rsidRPr="009B24BB">
        <w:rPr>
          <w:rFonts w:cstheme="minorHAnsi"/>
          <w:sz w:val="22"/>
          <w:szCs w:val="22"/>
          <w:lang w:val="ro-RO"/>
        </w:rPr>
        <w:t xml:space="preserve">photo </w:t>
      </w:r>
      <w:r w:rsidRPr="009B24BB">
        <w:rPr>
          <w:rFonts w:cstheme="minorHAnsi"/>
          <w:sz w:val="22"/>
          <w:szCs w:val="22"/>
          <w:lang w:val="uk-UA"/>
        </w:rPr>
        <w:t>images. This includes optical symbol recognition (OCR) technology for converting symbols from the plate to text data.</w:t>
      </w:r>
    </w:p>
    <w:p w14:paraId="291C69C9" w14:textId="77777777" w:rsidR="003F0E8B" w:rsidRPr="009B24BB" w:rsidRDefault="003F0E8B" w:rsidP="003F0E8B">
      <w:pPr>
        <w:jc w:val="both"/>
        <w:rPr>
          <w:rFonts w:cstheme="minorHAnsi"/>
          <w:sz w:val="22"/>
          <w:szCs w:val="22"/>
          <w:lang w:val="uk-UA"/>
        </w:rPr>
      </w:pPr>
    </w:p>
    <w:p w14:paraId="6F56D628" w14:textId="35163657" w:rsidR="003F0E8B" w:rsidRPr="009B24BB" w:rsidRDefault="003F0E8B" w:rsidP="003F0E8B">
      <w:pPr>
        <w:jc w:val="both"/>
        <w:rPr>
          <w:rFonts w:cstheme="minorHAnsi"/>
          <w:sz w:val="22"/>
          <w:szCs w:val="22"/>
          <w:lang w:val="uk-UA"/>
        </w:rPr>
      </w:pPr>
      <w:r w:rsidRPr="009B24BB">
        <w:rPr>
          <w:rFonts w:cstheme="minorHAnsi"/>
          <w:sz w:val="22"/>
          <w:szCs w:val="22"/>
          <w:lang w:val="uk-UA"/>
        </w:rPr>
        <w:t>ANPR must provide simultaneous (or sequential)</w:t>
      </w:r>
      <w:r w:rsidR="00563999" w:rsidRPr="009B24BB">
        <w:rPr>
          <w:rFonts w:cstheme="minorHAnsi"/>
          <w:sz w:val="22"/>
          <w:szCs w:val="22"/>
          <w:lang w:val="ro-RO"/>
        </w:rPr>
        <w:t xml:space="preserve"> </w:t>
      </w:r>
      <w:r w:rsidRPr="009B24BB">
        <w:rPr>
          <w:rFonts w:cstheme="minorHAnsi"/>
          <w:sz w:val="22"/>
          <w:szCs w:val="22"/>
          <w:lang w:val="uk-UA"/>
        </w:rPr>
        <w:t>scanning of the front number plate of the vehicle (tractor/truck) and the rear number plate of the semi-trailer (trailer) when entering the territory (exiting the territory), as well as fixing the frontal view of the vehicle at any time of the day when the vehicle is located before entering the territory (exiting the territory) and other defined points of ANPR camera location, indicated in the schematic diagram.</w:t>
      </w:r>
    </w:p>
    <w:p w14:paraId="7162AAAC" w14:textId="77777777" w:rsidR="003F0E8B" w:rsidRPr="009B24BB" w:rsidRDefault="003F0E8B" w:rsidP="003F0E8B">
      <w:pPr>
        <w:jc w:val="both"/>
        <w:rPr>
          <w:rFonts w:cstheme="minorHAnsi"/>
          <w:sz w:val="22"/>
          <w:szCs w:val="22"/>
          <w:lang w:val="uk-UA"/>
        </w:rPr>
      </w:pPr>
    </w:p>
    <w:p w14:paraId="6FCB4A49" w14:textId="0919B0D1" w:rsidR="003F0E8B" w:rsidRPr="009B24BB" w:rsidRDefault="003F0E8B" w:rsidP="003F0E8B">
      <w:pPr>
        <w:jc w:val="both"/>
        <w:rPr>
          <w:rFonts w:cstheme="minorHAnsi"/>
          <w:sz w:val="22"/>
          <w:szCs w:val="22"/>
          <w:lang w:val="uk-UA"/>
        </w:rPr>
      </w:pPr>
      <w:r w:rsidRPr="009B24BB">
        <w:rPr>
          <w:rFonts w:cstheme="minorHAnsi"/>
          <w:sz w:val="22"/>
          <w:szCs w:val="22"/>
          <w:lang w:val="uk-UA"/>
        </w:rPr>
        <w:t>Automatic number plate recognition (ANPR) systems have several main characteristics and features that make them effective for various applications</w:t>
      </w:r>
      <w:r w:rsidR="001633C1" w:rsidRPr="009B24BB">
        <w:rPr>
          <w:rFonts w:cstheme="minorHAnsi"/>
          <w:sz w:val="22"/>
          <w:szCs w:val="22"/>
          <w:lang w:val="ro-RO"/>
        </w:rPr>
        <w:t xml:space="preserve"> on the checkpoint</w:t>
      </w:r>
      <w:r w:rsidRPr="009B24BB">
        <w:rPr>
          <w:rFonts w:cstheme="minorHAnsi"/>
          <w:sz w:val="22"/>
          <w:szCs w:val="22"/>
          <w:lang w:val="uk-UA"/>
        </w:rPr>
        <w:t>, in particular traffic management, parking and access control.</w:t>
      </w:r>
    </w:p>
    <w:p w14:paraId="5B2199C1" w14:textId="77777777" w:rsidR="00CA7F79" w:rsidRPr="009B24BB" w:rsidRDefault="001D2F76">
      <w:pPr>
        <w:jc w:val="both"/>
        <w:rPr>
          <w:rFonts w:cstheme="minorHAnsi"/>
          <w:sz w:val="22"/>
          <w:szCs w:val="22"/>
          <w:lang w:val="uk-UA"/>
        </w:rPr>
      </w:pPr>
      <w:r w:rsidRPr="009B24BB">
        <w:rPr>
          <w:rFonts w:cstheme="minorHAnsi"/>
          <w:sz w:val="22"/>
          <w:szCs w:val="22"/>
          <w:lang w:val="uk-UA"/>
        </w:rPr>
        <w:t xml:space="preserve"> </w:t>
      </w:r>
      <w:r w:rsidRPr="009B24BB">
        <w:rPr>
          <w:rFonts w:cstheme="minorHAnsi"/>
          <w:sz w:val="22"/>
          <w:szCs w:val="22"/>
          <w:lang w:val="uk-UA"/>
        </w:rPr>
        <w:tab/>
      </w:r>
    </w:p>
    <w:p w14:paraId="327B8B93" w14:textId="4AB34025" w:rsidR="00CA7F79" w:rsidRPr="009B24BB" w:rsidRDefault="003B6766">
      <w:pPr>
        <w:jc w:val="both"/>
        <w:rPr>
          <w:rFonts w:cstheme="minorHAnsi"/>
          <w:b/>
          <w:bCs/>
          <w:sz w:val="22"/>
          <w:szCs w:val="22"/>
          <w:lang w:val="ro-RO"/>
        </w:rPr>
      </w:pPr>
      <w:r w:rsidRPr="009B24BB">
        <w:rPr>
          <w:rFonts w:cstheme="minorHAnsi"/>
          <w:b/>
          <w:bCs/>
          <w:sz w:val="22"/>
          <w:szCs w:val="22"/>
          <w:lang w:val="ro-RO"/>
        </w:rPr>
        <w:t>Detailed structural and technological requirements</w:t>
      </w:r>
    </w:p>
    <w:p w14:paraId="48A66603" w14:textId="38837795" w:rsidR="00CA7F79" w:rsidRPr="009B24BB" w:rsidRDefault="003B6766">
      <w:pPr>
        <w:jc w:val="both"/>
        <w:rPr>
          <w:rFonts w:cstheme="minorHAnsi"/>
          <w:b/>
          <w:sz w:val="22"/>
          <w:szCs w:val="22"/>
          <w:lang w:val="uk-UA"/>
        </w:rPr>
      </w:pPr>
      <w:r w:rsidRPr="009B24BB">
        <w:rPr>
          <w:rFonts w:cstheme="minorHAnsi"/>
          <w:b/>
          <w:sz w:val="22"/>
          <w:szCs w:val="22"/>
          <w:lang w:val="ro-RO"/>
        </w:rPr>
        <w:t>Accuracy</w:t>
      </w:r>
    </w:p>
    <w:p w14:paraId="11CE7DB0" w14:textId="7A8036DC" w:rsidR="003B6766" w:rsidRPr="009B24BB" w:rsidRDefault="003B6766">
      <w:pPr>
        <w:jc w:val="both"/>
        <w:rPr>
          <w:rFonts w:cstheme="minorHAnsi"/>
          <w:sz w:val="22"/>
          <w:szCs w:val="22"/>
          <w:lang w:val="uk-UA"/>
        </w:rPr>
      </w:pPr>
      <w:r w:rsidRPr="009B24BB">
        <w:rPr>
          <w:rFonts w:cstheme="minorHAnsi"/>
          <w:sz w:val="22"/>
          <w:szCs w:val="22"/>
          <w:lang w:val="uk-UA"/>
        </w:rPr>
        <w:t xml:space="preserve">ANPR system </w:t>
      </w:r>
      <w:r w:rsidRPr="009B24BB">
        <w:rPr>
          <w:rFonts w:cstheme="minorHAnsi"/>
          <w:sz w:val="22"/>
          <w:szCs w:val="22"/>
          <w:lang w:val="ro-RO"/>
        </w:rPr>
        <w:t>is</w:t>
      </w:r>
      <w:r w:rsidRPr="009B24BB">
        <w:rPr>
          <w:rFonts w:cstheme="minorHAnsi"/>
          <w:sz w:val="22"/>
          <w:szCs w:val="22"/>
          <w:lang w:val="uk-UA"/>
        </w:rPr>
        <w:t xml:space="preserve"> designed for high accuracy even in difficult conditions such as low light</w:t>
      </w:r>
      <w:r w:rsidR="002C090C" w:rsidRPr="009B24BB">
        <w:rPr>
          <w:rFonts w:cstheme="minorHAnsi"/>
          <w:sz w:val="22"/>
          <w:szCs w:val="22"/>
          <w:lang w:val="ro-RO"/>
        </w:rPr>
        <w:t>ing</w:t>
      </w:r>
      <w:r w:rsidRPr="009B24BB">
        <w:rPr>
          <w:rFonts w:cstheme="minorHAnsi"/>
          <w:sz w:val="22"/>
          <w:szCs w:val="22"/>
          <w:lang w:val="uk-UA"/>
        </w:rPr>
        <w:t>, bad weather or partially obstructed license plates. The accuracy of license plate recognition must be at least 96%</w:t>
      </w:r>
    </w:p>
    <w:p w14:paraId="11B13ED9" w14:textId="66416C00" w:rsidR="002C090C" w:rsidRPr="009B24BB" w:rsidRDefault="002C090C" w:rsidP="002C090C">
      <w:pPr>
        <w:jc w:val="both"/>
        <w:rPr>
          <w:rFonts w:cstheme="minorHAnsi"/>
          <w:sz w:val="22"/>
          <w:szCs w:val="22"/>
          <w:lang w:val="en-US"/>
        </w:rPr>
      </w:pPr>
    </w:p>
    <w:p w14:paraId="32F12FE8" w14:textId="268F5663" w:rsidR="002C090C" w:rsidRPr="009B24BB" w:rsidRDefault="002C090C" w:rsidP="002C090C">
      <w:pPr>
        <w:jc w:val="both"/>
        <w:rPr>
          <w:rFonts w:cstheme="minorHAnsi"/>
          <w:b/>
          <w:bCs/>
          <w:sz w:val="22"/>
          <w:szCs w:val="22"/>
          <w:lang w:val="en-US"/>
        </w:rPr>
      </w:pPr>
      <w:r w:rsidRPr="009B24BB">
        <w:rPr>
          <w:rFonts w:cstheme="minorHAnsi"/>
          <w:b/>
          <w:bCs/>
          <w:sz w:val="22"/>
          <w:szCs w:val="22"/>
          <w:lang w:val="en-US"/>
        </w:rPr>
        <w:t>Real-time processing</w:t>
      </w:r>
    </w:p>
    <w:p w14:paraId="56029ABA" w14:textId="75046AA7" w:rsidR="00CA7F79" w:rsidRPr="009B24BB" w:rsidRDefault="002C090C" w:rsidP="002C090C">
      <w:pPr>
        <w:jc w:val="both"/>
        <w:rPr>
          <w:rFonts w:cstheme="minorHAnsi"/>
          <w:sz w:val="22"/>
          <w:szCs w:val="22"/>
          <w:lang w:val="en-US"/>
        </w:rPr>
      </w:pPr>
      <w:r w:rsidRPr="009B24BB">
        <w:rPr>
          <w:rFonts w:cstheme="minorHAnsi"/>
          <w:sz w:val="22"/>
          <w:szCs w:val="22"/>
          <w:lang w:val="en-US"/>
        </w:rPr>
        <w:t>The ability to process images in real time, allowing immediate recognition and response. This function is necessary for the following application: security monitoring and ensuring information exchanges with government authorities both in Moldova and abroad.</w:t>
      </w:r>
    </w:p>
    <w:p w14:paraId="1AD0B56F" w14:textId="2FBCDD6A" w:rsidR="00CE368C" w:rsidRPr="009B24BB" w:rsidRDefault="00CE368C" w:rsidP="00CE368C">
      <w:pPr>
        <w:jc w:val="both"/>
        <w:rPr>
          <w:rFonts w:cstheme="minorHAnsi"/>
          <w:sz w:val="22"/>
          <w:szCs w:val="22"/>
          <w:lang w:val="uk-UA"/>
        </w:rPr>
      </w:pPr>
    </w:p>
    <w:p w14:paraId="15A25FBF" w14:textId="63F1E3D6" w:rsidR="00CE368C" w:rsidRPr="009B24BB" w:rsidRDefault="00CE368C" w:rsidP="00CE368C">
      <w:pPr>
        <w:jc w:val="both"/>
        <w:rPr>
          <w:rFonts w:cstheme="minorHAnsi"/>
          <w:b/>
          <w:bCs/>
          <w:sz w:val="22"/>
          <w:szCs w:val="22"/>
          <w:lang w:val="uk-UA"/>
        </w:rPr>
      </w:pPr>
      <w:r w:rsidRPr="009B24BB">
        <w:rPr>
          <w:rFonts w:cstheme="minorHAnsi"/>
          <w:b/>
          <w:bCs/>
          <w:sz w:val="22"/>
          <w:szCs w:val="22"/>
          <w:lang w:val="uk-UA"/>
        </w:rPr>
        <w:t>Adaptability</w:t>
      </w:r>
    </w:p>
    <w:p w14:paraId="48003792" w14:textId="113FE6E0" w:rsidR="00CA7F79" w:rsidRPr="009B24BB" w:rsidRDefault="00CE368C" w:rsidP="00CE368C">
      <w:pPr>
        <w:jc w:val="both"/>
        <w:rPr>
          <w:rFonts w:cstheme="minorHAnsi"/>
          <w:sz w:val="22"/>
          <w:szCs w:val="22"/>
          <w:lang w:val="uk-UA"/>
        </w:rPr>
      </w:pPr>
      <w:r w:rsidRPr="009B24BB">
        <w:rPr>
          <w:rFonts w:cstheme="minorHAnsi"/>
          <w:sz w:val="22"/>
          <w:szCs w:val="22"/>
          <w:lang w:val="uk-UA"/>
        </w:rPr>
        <w:t>ANPR systems must be adaptive and must work with different license plate styles, fonts and languages. It is necessary to be able to configure settings to recognize license plates from different regions or countries.</w:t>
      </w:r>
    </w:p>
    <w:p w14:paraId="1DC33096" w14:textId="06779269" w:rsidR="00CE368C" w:rsidRPr="009B24BB" w:rsidRDefault="00CE368C" w:rsidP="00CE368C">
      <w:pPr>
        <w:jc w:val="both"/>
        <w:rPr>
          <w:rFonts w:cstheme="minorHAnsi"/>
          <w:sz w:val="22"/>
          <w:szCs w:val="22"/>
          <w:lang w:val="uk-UA"/>
        </w:rPr>
      </w:pPr>
    </w:p>
    <w:p w14:paraId="3D658222" w14:textId="51BE7AB5" w:rsidR="00CE368C" w:rsidRPr="009B24BB" w:rsidRDefault="00CE368C" w:rsidP="00CE368C">
      <w:pPr>
        <w:jc w:val="both"/>
        <w:rPr>
          <w:rFonts w:cstheme="minorHAnsi"/>
          <w:b/>
          <w:bCs/>
          <w:sz w:val="22"/>
          <w:szCs w:val="22"/>
          <w:lang w:val="uk-UA"/>
        </w:rPr>
      </w:pPr>
      <w:r w:rsidRPr="009B24BB">
        <w:rPr>
          <w:rFonts w:cstheme="minorHAnsi"/>
          <w:b/>
          <w:bCs/>
          <w:sz w:val="22"/>
          <w:szCs w:val="22"/>
          <w:lang w:val="uk-UA"/>
        </w:rPr>
        <w:t>Image pre-processing</w:t>
      </w:r>
    </w:p>
    <w:p w14:paraId="1C46CE3B" w14:textId="7A3E38B3" w:rsidR="00CE368C" w:rsidRPr="009B24BB" w:rsidRDefault="00CE368C" w:rsidP="00CE368C">
      <w:pPr>
        <w:jc w:val="both"/>
        <w:rPr>
          <w:rFonts w:cstheme="minorHAnsi"/>
          <w:sz w:val="22"/>
          <w:szCs w:val="22"/>
          <w:lang w:val="uk-UA"/>
        </w:rPr>
      </w:pPr>
      <w:r w:rsidRPr="009B24BB">
        <w:rPr>
          <w:rFonts w:cstheme="minorHAnsi"/>
          <w:sz w:val="22"/>
          <w:szCs w:val="22"/>
          <w:lang w:val="uk-UA"/>
        </w:rPr>
        <w:t>Before ANPR system recognition, image pre-processing techniques must be applied to improve image quality and facilitate license plate identification. This may include noise reduction and image enhancement.</w:t>
      </w:r>
    </w:p>
    <w:p w14:paraId="00682BBF" w14:textId="77777777" w:rsidR="00CA7F79" w:rsidRPr="009B24BB" w:rsidRDefault="00CA7F79">
      <w:pPr>
        <w:jc w:val="both"/>
        <w:rPr>
          <w:rFonts w:cstheme="minorHAnsi"/>
          <w:sz w:val="22"/>
          <w:szCs w:val="22"/>
          <w:lang w:val="uk-UA"/>
        </w:rPr>
      </w:pPr>
    </w:p>
    <w:p w14:paraId="7B06056A" w14:textId="13765629" w:rsidR="000B02C7" w:rsidRPr="009B24BB" w:rsidRDefault="000B02C7" w:rsidP="000B02C7">
      <w:pPr>
        <w:jc w:val="both"/>
        <w:rPr>
          <w:rFonts w:cstheme="minorHAnsi"/>
          <w:b/>
          <w:bCs/>
          <w:sz w:val="22"/>
          <w:szCs w:val="22"/>
          <w:lang w:val="uk-UA"/>
        </w:rPr>
      </w:pPr>
      <w:r w:rsidRPr="009B24BB">
        <w:rPr>
          <w:rFonts w:cstheme="minorHAnsi"/>
          <w:b/>
          <w:bCs/>
          <w:sz w:val="22"/>
          <w:szCs w:val="22"/>
          <w:lang w:val="uk-UA"/>
        </w:rPr>
        <w:t>Database integration</w:t>
      </w:r>
    </w:p>
    <w:p w14:paraId="613C71CA" w14:textId="2D0997C1" w:rsidR="00CA7F79" w:rsidRPr="009B24BB" w:rsidRDefault="000D46D3" w:rsidP="000B02C7">
      <w:pPr>
        <w:jc w:val="both"/>
        <w:rPr>
          <w:rFonts w:cstheme="minorHAnsi"/>
          <w:sz w:val="22"/>
          <w:szCs w:val="22"/>
          <w:lang w:val="uk-UA"/>
        </w:rPr>
      </w:pPr>
      <w:r w:rsidRPr="009B24BB">
        <w:rPr>
          <w:rFonts w:cstheme="minorHAnsi"/>
          <w:sz w:val="22"/>
          <w:szCs w:val="22"/>
          <w:lang w:val="ro-RO"/>
        </w:rPr>
        <w:t xml:space="preserve">The </w:t>
      </w:r>
      <w:r w:rsidR="000B02C7" w:rsidRPr="009B24BB">
        <w:rPr>
          <w:rFonts w:cstheme="minorHAnsi"/>
          <w:sz w:val="22"/>
          <w:szCs w:val="22"/>
          <w:lang w:val="uk-UA"/>
        </w:rPr>
        <w:t>ANPR</w:t>
      </w:r>
      <w:r w:rsidRPr="009B24BB">
        <w:rPr>
          <w:rFonts w:cstheme="minorHAnsi"/>
          <w:sz w:val="22"/>
          <w:szCs w:val="22"/>
          <w:lang w:val="ro-RO"/>
        </w:rPr>
        <w:t xml:space="preserve"> system</w:t>
      </w:r>
      <w:r w:rsidR="000B02C7" w:rsidRPr="009B24BB">
        <w:rPr>
          <w:rFonts w:cstheme="minorHAnsi"/>
          <w:sz w:val="22"/>
          <w:szCs w:val="22"/>
          <w:lang w:val="uk-UA"/>
        </w:rPr>
        <w:t xml:space="preserve"> must </w:t>
      </w:r>
      <w:r w:rsidR="00D933EC" w:rsidRPr="009B24BB">
        <w:rPr>
          <w:rFonts w:cstheme="minorHAnsi"/>
          <w:sz w:val="22"/>
          <w:szCs w:val="22"/>
          <w:lang w:val="ro-RO"/>
        </w:rPr>
        <w:t>have the integration functionality</w:t>
      </w:r>
      <w:r w:rsidR="000B02C7" w:rsidRPr="009B24BB">
        <w:rPr>
          <w:rFonts w:cstheme="minorHAnsi"/>
          <w:sz w:val="22"/>
          <w:szCs w:val="22"/>
          <w:lang w:val="uk-UA"/>
        </w:rPr>
        <w:t xml:space="preserve"> with databases using a REST API </w:t>
      </w:r>
      <w:r w:rsidR="001D3928" w:rsidRPr="009B24BB">
        <w:rPr>
          <w:rFonts w:cstheme="minorHAnsi"/>
          <w:sz w:val="22"/>
          <w:szCs w:val="22"/>
          <w:lang w:val="ro-RO"/>
        </w:rPr>
        <w:t xml:space="preserve">Interface, </w:t>
      </w:r>
      <w:r w:rsidR="000B02C7" w:rsidRPr="009B24BB">
        <w:rPr>
          <w:rFonts w:cstheme="minorHAnsi"/>
          <w:sz w:val="22"/>
          <w:szCs w:val="22"/>
          <w:lang w:val="uk-UA"/>
        </w:rPr>
        <w:t>containing information about registered vehicles and their owners. In the future, this will allow instant checks and automated actions based on recognized license plates.</w:t>
      </w:r>
    </w:p>
    <w:p w14:paraId="640FA0BA" w14:textId="4695E2B3" w:rsidR="00FD18AB" w:rsidRPr="009B24BB" w:rsidRDefault="00FD18AB" w:rsidP="000B02C7">
      <w:pPr>
        <w:jc w:val="both"/>
        <w:rPr>
          <w:rFonts w:cstheme="minorHAnsi"/>
          <w:sz w:val="22"/>
          <w:szCs w:val="22"/>
          <w:lang w:val="uk-UA"/>
        </w:rPr>
      </w:pPr>
    </w:p>
    <w:p w14:paraId="106DF1C9" w14:textId="5E5199F3" w:rsidR="000B02C7" w:rsidRPr="005112DA" w:rsidRDefault="009B24BB" w:rsidP="000B02C7">
      <w:pPr>
        <w:jc w:val="both"/>
        <w:rPr>
          <w:rFonts w:cstheme="minorHAnsi"/>
          <w:sz w:val="22"/>
          <w:szCs w:val="22"/>
          <w:lang w:val="en-US"/>
        </w:rPr>
      </w:pPr>
      <w:r w:rsidRPr="009B24BB">
        <w:rPr>
          <w:rFonts w:cstheme="minorHAnsi"/>
          <w:sz w:val="22"/>
          <w:szCs w:val="22"/>
          <w:lang w:val="en-US"/>
        </w:rPr>
        <w:t>It is necessary to implement information exchange with external services using the existing REST API</w:t>
      </w:r>
      <w:r w:rsidR="0039799B">
        <w:rPr>
          <w:rFonts w:cstheme="minorHAnsi"/>
          <w:sz w:val="22"/>
          <w:szCs w:val="22"/>
          <w:lang w:val="en-US"/>
        </w:rPr>
        <w:t>,</w:t>
      </w:r>
      <w:r w:rsidRPr="009B24BB">
        <w:rPr>
          <w:rFonts w:cstheme="minorHAnsi"/>
          <w:sz w:val="22"/>
          <w:szCs w:val="22"/>
          <w:lang w:val="en-US"/>
        </w:rPr>
        <w:t xml:space="preserve"> </w:t>
      </w:r>
      <w:r w:rsidR="0039799B">
        <w:rPr>
          <w:rFonts w:cstheme="minorHAnsi"/>
          <w:sz w:val="22"/>
          <w:szCs w:val="22"/>
          <w:lang w:val="en-US"/>
        </w:rPr>
        <w:t>a</w:t>
      </w:r>
      <w:r w:rsidRPr="005112DA">
        <w:rPr>
          <w:rFonts w:cstheme="minorHAnsi"/>
          <w:sz w:val="22"/>
          <w:szCs w:val="22"/>
          <w:lang w:val="en-US"/>
        </w:rPr>
        <w:t>ccording to A</w:t>
      </w:r>
      <w:r w:rsidR="0039799B">
        <w:rPr>
          <w:rFonts w:cstheme="minorHAnsi"/>
          <w:sz w:val="22"/>
          <w:szCs w:val="22"/>
          <w:lang w:val="en-US"/>
        </w:rPr>
        <w:t>nne</w:t>
      </w:r>
      <w:r w:rsidRPr="005112DA">
        <w:rPr>
          <w:rFonts w:cstheme="minorHAnsi"/>
          <w:sz w:val="22"/>
          <w:szCs w:val="22"/>
          <w:lang w:val="en-US"/>
        </w:rPr>
        <w:t>x 4</w:t>
      </w:r>
    </w:p>
    <w:p w14:paraId="5408B88B" w14:textId="77777777" w:rsidR="009B24BB" w:rsidRPr="009B24BB" w:rsidRDefault="009B24BB" w:rsidP="000B02C7">
      <w:pPr>
        <w:jc w:val="both"/>
        <w:rPr>
          <w:rFonts w:cstheme="minorHAnsi"/>
          <w:sz w:val="22"/>
          <w:szCs w:val="22"/>
          <w:lang w:val="uk-UA"/>
        </w:rPr>
      </w:pPr>
    </w:p>
    <w:p w14:paraId="7AE7918D" w14:textId="4691D213" w:rsidR="001D3928" w:rsidRPr="009B24BB" w:rsidRDefault="00861156" w:rsidP="001D3928">
      <w:pPr>
        <w:jc w:val="both"/>
        <w:rPr>
          <w:rFonts w:cstheme="minorHAnsi"/>
          <w:b/>
          <w:bCs/>
          <w:sz w:val="22"/>
          <w:szCs w:val="22"/>
          <w:lang w:val="uk-UA"/>
        </w:rPr>
      </w:pPr>
      <w:r w:rsidRPr="009B24BB">
        <w:rPr>
          <w:rFonts w:cstheme="minorHAnsi"/>
          <w:b/>
          <w:bCs/>
          <w:sz w:val="22"/>
          <w:szCs w:val="22"/>
          <w:lang w:val="uk-UA"/>
        </w:rPr>
        <w:t xml:space="preserve">Notifications </w:t>
      </w:r>
      <w:r w:rsidR="001D3928" w:rsidRPr="009B24BB">
        <w:rPr>
          <w:rFonts w:cstheme="minorHAnsi"/>
          <w:b/>
          <w:bCs/>
          <w:sz w:val="22"/>
          <w:szCs w:val="22"/>
          <w:lang w:val="uk-UA"/>
        </w:rPr>
        <w:t xml:space="preserve">and </w:t>
      </w:r>
      <w:r w:rsidR="00380399">
        <w:rPr>
          <w:rFonts w:cstheme="minorHAnsi"/>
          <w:b/>
          <w:bCs/>
          <w:sz w:val="22"/>
          <w:szCs w:val="22"/>
          <w:lang w:val="ro-RO"/>
        </w:rPr>
        <w:t>a</w:t>
      </w:r>
      <w:r w:rsidR="001D3928" w:rsidRPr="009B24BB">
        <w:rPr>
          <w:rFonts w:cstheme="minorHAnsi"/>
          <w:b/>
          <w:bCs/>
          <w:sz w:val="22"/>
          <w:szCs w:val="22"/>
          <w:lang w:val="uk-UA"/>
        </w:rPr>
        <w:t>ctions</w:t>
      </w:r>
    </w:p>
    <w:p w14:paraId="207D37AB" w14:textId="20C7D5FF" w:rsidR="00CA7F79" w:rsidRPr="009B24BB" w:rsidRDefault="001D3928" w:rsidP="001D3928">
      <w:pPr>
        <w:jc w:val="both"/>
        <w:rPr>
          <w:rFonts w:cstheme="minorHAnsi"/>
          <w:sz w:val="22"/>
          <w:szCs w:val="22"/>
          <w:lang w:val="uk-UA"/>
        </w:rPr>
      </w:pPr>
      <w:r w:rsidRPr="009B24BB">
        <w:rPr>
          <w:rFonts w:cstheme="minorHAnsi"/>
          <w:sz w:val="22"/>
          <w:szCs w:val="22"/>
          <w:lang w:val="uk-UA"/>
        </w:rPr>
        <w:t>ANPR systems must be able to trigger actions based on recognized license plates, such as opening gates, logging data, informing government agencies, generating alerts, or notifying law enforcement of vehicles of interest.</w:t>
      </w:r>
    </w:p>
    <w:p w14:paraId="7BF345F2" w14:textId="0E267227" w:rsidR="00EB491E" w:rsidRPr="009B24BB" w:rsidRDefault="00EB491E">
      <w:pPr>
        <w:jc w:val="both"/>
        <w:rPr>
          <w:rFonts w:cstheme="minorHAnsi"/>
          <w:sz w:val="22"/>
          <w:szCs w:val="22"/>
          <w:lang w:val="uk-UA"/>
        </w:rPr>
      </w:pPr>
    </w:p>
    <w:p w14:paraId="71A0DC57" w14:textId="2C38BC1E" w:rsidR="00EB491E" w:rsidRPr="009B24BB" w:rsidRDefault="00EB491E" w:rsidP="00EB491E">
      <w:pPr>
        <w:jc w:val="both"/>
        <w:rPr>
          <w:rFonts w:cstheme="minorHAnsi"/>
          <w:b/>
          <w:bCs/>
          <w:sz w:val="22"/>
          <w:szCs w:val="22"/>
          <w:lang w:val="uk-UA"/>
        </w:rPr>
      </w:pPr>
      <w:r w:rsidRPr="009B24BB">
        <w:rPr>
          <w:rFonts w:cstheme="minorHAnsi"/>
          <w:b/>
          <w:bCs/>
          <w:sz w:val="22"/>
          <w:szCs w:val="22"/>
          <w:lang w:val="uk-UA"/>
        </w:rPr>
        <w:t>Data Logging (CCTV)</w:t>
      </w:r>
    </w:p>
    <w:p w14:paraId="4331F8F4" w14:textId="02D8702C" w:rsidR="00EB491E" w:rsidRPr="009B24BB" w:rsidRDefault="00EB491E" w:rsidP="00EB491E">
      <w:pPr>
        <w:jc w:val="both"/>
        <w:rPr>
          <w:rFonts w:cstheme="minorHAnsi"/>
          <w:sz w:val="22"/>
          <w:szCs w:val="22"/>
          <w:lang w:val="uk-UA"/>
        </w:rPr>
      </w:pPr>
      <w:r w:rsidRPr="009B24BB">
        <w:rPr>
          <w:rFonts w:cstheme="minorHAnsi"/>
          <w:sz w:val="22"/>
          <w:szCs w:val="22"/>
          <w:lang w:val="uk-UA"/>
        </w:rPr>
        <w:lastRenderedPageBreak/>
        <w:t xml:space="preserve">ANPR systems must </w:t>
      </w:r>
      <w:r w:rsidRPr="009B24BB">
        <w:rPr>
          <w:rFonts w:cstheme="minorHAnsi"/>
          <w:sz w:val="22"/>
          <w:szCs w:val="22"/>
          <w:lang w:val="ro-RO"/>
        </w:rPr>
        <w:t>register</w:t>
      </w:r>
      <w:r w:rsidRPr="009B24BB">
        <w:rPr>
          <w:rFonts w:cstheme="minorHAnsi"/>
          <w:sz w:val="22"/>
          <w:szCs w:val="22"/>
          <w:lang w:val="uk-UA"/>
        </w:rPr>
        <w:t xml:space="preserve"> recognized license plates, timestamps, and images for recording and analysis.</w:t>
      </w:r>
    </w:p>
    <w:p w14:paraId="6F289283" w14:textId="77777777" w:rsidR="00EB491E" w:rsidRPr="009B24BB" w:rsidRDefault="00EB491E" w:rsidP="00EB491E">
      <w:pPr>
        <w:jc w:val="both"/>
        <w:rPr>
          <w:rFonts w:cstheme="minorHAnsi"/>
          <w:sz w:val="22"/>
          <w:szCs w:val="22"/>
          <w:lang w:val="uk-UA"/>
        </w:rPr>
      </w:pPr>
    </w:p>
    <w:p w14:paraId="02899EAF" w14:textId="17959BC0" w:rsidR="00EB491E" w:rsidRPr="009B24BB" w:rsidRDefault="00EB491E" w:rsidP="00EB491E">
      <w:pPr>
        <w:jc w:val="both"/>
        <w:rPr>
          <w:rFonts w:cstheme="minorHAnsi"/>
          <w:b/>
          <w:bCs/>
          <w:sz w:val="22"/>
          <w:szCs w:val="22"/>
          <w:lang w:val="uk-UA"/>
        </w:rPr>
      </w:pPr>
      <w:r w:rsidRPr="009B24BB">
        <w:rPr>
          <w:rFonts w:cstheme="minorHAnsi"/>
          <w:b/>
          <w:bCs/>
          <w:sz w:val="22"/>
          <w:szCs w:val="22"/>
          <w:lang w:val="uk-UA"/>
        </w:rPr>
        <w:t>User interface</w:t>
      </w:r>
    </w:p>
    <w:p w14:paraId="5716E7BE" w14:textId="7499530C" w:rsidR="00EB491E" w:rsidRPr="009B24BB" w:rsidRDefault="00EB491E" w:rsidP="00EB491E">
      <w:pPr>
        <w:jc w:val="both"/>
        <w:rPr>
          <w:rFonts w:cstheme="minorHAnsi"/>
          <w:sz w:val="22"/>
          <w:szCs w:val="22"/>
          <w:lang w:val="uk-UA"/>
        </w:rPr>
      </w:pPr>
      <w:r w:rsidRPr="009B24BB">
        <w:rPr>
          <w:rFonts w:cstheme="minorHAnsi"/>
          <w:sz w:val="22"/>
          <w:szCs w:val="22"/>
          <w:lang w:val="uk-UA"/>
        </w:rPr>
        <w:t>ANPR systems must provide a user-friendly interface that allows operators to configure parameters, view recognized data, and access historical records.</w:t>
      </w:r>
    </w:p>
    <w:p w14:paraId="54F43ADF" w14:textId="39FD2B4A" w:rsidR="00022CFA" w:rsidRPr="009B24BB" w:rsidRDefault="00022CFA" w:rsidP="00EB491E">
      <w:pPr>
        <w:jc w:val="both"/>
        <w:rPr>
          <w:rFonts w:cstheme="minorHAnsi"/>
          <w:sz w:val="22"/>
          <w:szCs w:val="22"/>
          <w:shd w:val="clear" w:color="auto" w:fill="FFFF00"/>
          <w:lang w:val="uk-UA"/>
        </w:rPr>
      </w:pPr>
    </w:p>
    <w:p w14:paraId="4F2C3CDE" w14:textId="6D457FF3" w:rsidR="00EB491E" w:rsidRPr="009B24BB" w:rsidRDefault="00EB491E" w:rsidP="00EB491E">
      <w:pPr>
        <w:jc w:val="both"/>
        <w:rPr>
          <w:rFonts w:cstheme="minorHAnsi"/>
          <w:b/>
          <w:bCs/>
          <w:sz w:val="22"/>
          <w:szCs w:val="22"/>
          <w:lang w:val="uk-UA"/>
        </w:rPr>
      </w:pPr>
      <w:r w:rsidRPr="009B24BB">
        <w:rPr>
          <w:rFonts w:cstheme="minorHAnsi"/>
          <w:b/>
          <w:bCs/>
          <w:sz w:val="22"/>
          <w:szCs w:val="22"/>
          <w:lang w:val="uk-UA"/>
        </w:rPr>
        <w:t>Scalability</w:t>
      </w:r>
    </w:p>
    <w:p w14:paraId="7E62CF68" w14:textId="3DBA6A86" w:rsidR="00CA7F79" w:rsidRPr="009B24BB" w:rsidRDefault="00EB491E" w:rsidP="0095710C">
      <w:pPr>
        <w:jc w:val="both"/>
        <w:rPr>
          <w:lang w:val="uk-UA"/>
        </w:rPr>
      </w:pPr>
      <w:r w:rsidRPr="009B24BB">
        <w:rPr>
          <w:rFonts w:cstheme="minorHAnsi"/>
          <w:sz w:val="22"/>
          <w:szCs w:val="22"/>
          <w:lang w:val="uk-UA"/>
        </w:rPr>
        <w:t xml:space="preserve">ANPR systems must </w:t>
      </w:r>
      <w:r w:rsidRPr="009B24BB">
        <w:rPr>
          <w:rFonts w:cstheme="minorHAnsi"/>
          <w:sz w:val="22"/>
          <w:szCs w:val="22"/>
          <w:lang w:val="ro-RO"/>
        </w:rPr>
        <w:t>have the functionality</w:t>
      </w:r>
      <w:r w:rsidRPr="009B24BB">
        <w:rPr>
          <w:rFonts w:cstheme="minorHAnsi"/>
          <w:sz w:val="22"/>
          <w:szCs w:val="22"/>
          <w:lang w:val="uk-UA"/>
        </w:rPr>
        <w:t xml:space="preserve"> to scale the system to accommodate more cameras and recognition tasks.</w:t>
      </w:r>
    </w:p>
    <w:p w14:paraId="30C185AE" w14:textId="77777777" w:rsidR="00762A08" w:rsidRDefault="00022CFA" w:rsidP="001D2F76">
      <w:pPr>
        <w:spacing w:before="200"/>
        <w:jc w:val="both"/>
        <w:rPr>
          <w:rFonts w:cstheme="minorHAnsi"/>
          <w:b/>
          <w:bCs/>
          <w:color w:val="000000" w:themeColor="text1"/>
          <w:sz w:val="22"/>
          <w:szCs w:val="22"/>
          <w:lang w:val="en-US" w:eastAsia="ru-RU"/>
        </w:rPr>
      </w:pPr>
      <w:r w:rsidRPr="009B24BB">
        <w:rPr>
          <w:rFonts w:cstheme="minorHAnsi"/>
          <w:b/>
          <w:bCs/>
          <w:color w:val="000000" w:themeColor="text1"/>
          <w:sz w:val="22"/>
          <w:szCs w:val="22"/>
          <w:lang w:val="en-US" w:eastAsia="ru-RU"/>
        </w:rPr>
        <w:t xml:space="preserve">Operation of the </w:t>
      </w:r>
      <w:r w:rsidR="001D2F76" w:rsidRPr="009B24BB">
        <w:rPr>
          <w:rFonts w:cstheme="minorHAnsi"/>
          <w:b/>
          <w:bCs/>
          <w:color w:val="000000" w:themeColor="text1"/>
          <w:sz w:val="22"/>
          <w:szCs w:val="22"/>
          <w:lang w:val="en-US" w:eastAsia="ru-RU"/>
        </w:rPr>
        <w:t>system</w:t>
      </w:r>
      <w:r w:rsidRPr="009B24BB">
        <w:rPr>
          <w:rFonts w:cstheme="minorHAnsi"/>
          <w:b/>
          <w:bCs/>
          <w:color w:val="000000" w:themeColor="text1"/>
          <w:sz w:val="22"/>
          <w:szCs w:val="22"/>
          <w:lang w:val="en-US" w:eastAsia="ru-RU"/>
        </w:rPr>
        <w:t xml:space="preserve"> at the BCP</w:t>
      </w:r>
    </w:p>
    <w:p w14:paraId="6F761B94" w14:textId="72FEB70E" w:rsidR="001D2F76" w:rsidRPr="00762A08" w:rsidRDefault="001D2F76" w:rsidP="00762A08">
      <w:pPr>
        <w:pStyle w:val="a"/>
        <w:rPr>
          <w:rFonts w:asciiTheme="minorHAnsi" w:hAnsiTheme="minorHAnsi" w:cstheme="minorHAnsi"/>
          <w:sz w:val="22"/>
          <w:szCs w:val="22"/>
          <w:lang w:val="uk-UA"/>
        </w:rPr>
      </w:pPr>
      <w:r w:rsidRPr="00762A08">
        <w:rPr>
          <w:rFonts w:asciiTheme="minorHAnsi" w:hAnsiTheme="minorHAnsi" w:cstheme="minorHAnsi"/>
          <w:sz w:val="22"/>
          <w:szCs w:val="22"/>
          <w:lang w:val="en-US"/>
        </w:rPr>
        <w:t>Control of movement of vehicles across the controlled areas (control of vehicles undergoing stages of customs formalities at the areas of control), namely</w:t>
      </w:r>
      <w:r w:rsidRPr="00762A08">
        <w:rPr>
          <w:rFonts w:asciiTheme="minorHAnsi" w:hAnsiTheme="minorHAnsi" w:cstheme="minorHAnsi"/>
          <w:sz w:val="22"/>
          <w:szCs w:val="22"/>
          <w:lang w:val="uk-UA"/>
        </w:rPr>
        <w:t>:</w:t>
      </w:r>
    </w:p>
    <w:p w14:paraId="210CFC4C"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eastAsia="ru-RU"/>
        </w:rPr>
        <w:t>entrance to the territory</w:t>
      </w:r>
      <w:r w:rsidRPr="009B24BB">
        <w:rPr>
          <w:rFonts w:cstheme="minorHAnsi"/>
          <w:color w:val="000000" w:themeColor="text1"/>
          <w:sz w:val="22"/>
          <w:szCs w:val="22"/>
          <w:lang w:val="uk-UA" w:eastAsia="ru-RU"/>
        </w:rPr>
        <w:t>;</w:t>
      </w:r>
    </w:p>
    <w:p w14:paraId="0A37A915"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eastAsia="ru-RU"/>
        </w:rPr>
        <w:t>weighing</w:t>
      </w:r>
      <w:r w:rsidRPr="009B24BB">
        <w:rPr>
          <w:rFonts w:cstheme="minorHAnsi"/>
          <w:color w:val="000000" w:themeColor="text1"/>
          <w:sz w:val="22"/>
          <w:szCs w:val="22"/>
          <w:lang w:val="uk-UA" w:eastAsia="ru-RU"/>
        </w:rPr>
        <w:t>;</w:t>
      </w:r>
    </w:p>
    <w:p w14:paraId="145E4A52"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eastAsia="ru-RU"/>
        </w:rPr>
        <w:t>scanning</w:t>
      </w:r>
      <w:r w:rsidRPr="009B24BB">
        <w:rPr>
          <w:rFonts w:cstheme="minorHAnsi"/>
          <w:color w:val="000000" w:themeColor="text1"/>
          <w:sz w:val="22"/>
          <w:szCs w:val="22"/>
          <w:lang w:val="uk-UA" w:eastAsia="ru-RU"/>
        </w:rPr>
        <w:t>;</w:t>
      </w:r>
    </w:p>
    <w:p w14:paraId="0055EE68"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eastAsia="ru-RU"/>
        </w:rPr>
        <w:t>customs control and clearance</w:t>
      </w:r>
      <w:r w:rsidRPr="009B24BB">
        <w:rPr>
          <w:rFonts w:cstheme="minorHAnsi"/>
          <w:color w:val="000000" w:themeColor="text1"/>
          <w:sz w:val="22"/>
          <w:szCs w:val="22"/>
          <w:lang w:val="uk-UA" w:eastAsia="ru-RU"/>
        </w:rPr>
        <w:t>;</w:t>
      </w:r>
    </w:p>
    <w:p w14:paraId="7BA7AB3F"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vehicle inspection in in-depth inspection </w:t>
      </w:r>
      <w:proofErr w:type="gramStart"/>
      <w:r w:rsidRPr="009B24BB">
        <w:rPr>
          <w:rFonts w:cstheme="minorHAnsi"/>
          <w:color w:val="000000" w:themeColor="text1"/>
          <w:sz w:val="22"/>
          <w:szCs w:val="22"/>
          <w:lang w:val="en-US" w:eastAsia="ru-RU"/>
        </w:rPr>
        <w:t>zones</w:t>
      </w:r>
      <w:r w:rsidRPr="009B24BB">
        <w:rPr>
          <w:rFonts w:cstheme="minorHAnsi"/>
          <w:color w:val="000000" w:themeColor="text1"/>
          <w:sz w:val="22"/>
          <w:szCs w:val="22"/>
          <w:lang w:val="uk-UA" w:eastAsia="ru-RU"/>
        </w:rPr>
        <w:t>;</w:t>
      </w:r>
      <w:proofErr w:type="gramEnd"/>
    </w:p>
    <w:p w14:paraId="6A619B2D"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val="en-US" w:eastAsia="ru-RU"/>
        </w:rPr>
        <w:t xml:space="preserve">time spent on the </w:t>
      </w:r>
      <w:proofErr w:type="gramStart"/>
      <w:r w:rsidRPr="009B24BB">
        <w:rPr>
          <w:rFonts w:cstheme="minorHAnsi"/>
          <w:color w:val="000000" w:themeColor="text1"/>
          <w:sz w:val="22"/>
          <w:szCs w:val="22"/>
          <w:lang w:val="en-US" w:eastAsia="ru-RU"/>
        </w:rPr>
        <w:t>territory</w:t>
      </w:r>
      <w:r w:rsidRPr="009B24BB">
        <w:rPr>
          <w:rFonts w:cstheme="minorHAnsi"/>
          <w:color w:val="000000" w:themeColor="text1"/>
          <w:sz w:val="22"/>
          <w:szCs w:val="22"/>
          <w:lang w:val="uk-UA" w:eastAsia="ru-RU"/>
        </w:rPr>
        <w:t>;</w:t>
      </w:r>
      <w:proofErr w:type="gramEnd"/>
    </w:p>
    <w:p w14:paraId="3D8B0F59"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color w:val="000000" w:themeColor="text1"/>
          <w:sz w:val="22"/>
          <w:szCs w:val="22"/>
          <w:lang w:eastAsia="ru-RU"/>
        </w:rPr>
        <w:t>exit from the territory</w:t>
      </w:r>
      <w:r w:rsidRPr="009B24BB">
        <w:rPr>
          <w:rFonts w:cstheme="minorHAnsi"/>
          <w:color w:val="000000" w:themeColor="text1"/>
          <w:sz w:val="22"/>
          <w:szCs w:val="22"/>
          <w:lang w:val="uk-UA" w:eastAsia="ru-RU"/>
        </w:rPr>
        <w:t>.</w:t>
      </w:r>
    </w:p>
    <w:p w14:paraId="1AD8A8CB" w14:textId="77777777" w:rsidR="001D2F76" w:rsidRPr="009B24BB" w:rsidRDefault="001D2F76" w:rsidP="001D2F76">
      <w:pPr>
        <w:contextualSpacing/>
        <w:jc w:val="both"/>
        <w:rPr>
          <w:rFonts w:cstheme="minorHAnsi"/>
          <w:color w:val="000000" w:themeColor="text1"/>
          <w:sz w:val="22"/>
          <w:szCs w:val="22"/>
          <w:lang w:val="uk-UA" w:eastAsia="ru-RU"/>
        </w:rPr>
      </w:pPr>
      <w:r w:rsidRPr="009B24BB">
        <w:rPr>
          <w:rFonts w:cstheme="minorHAnsi"/>
          <w:color w:val="000000" w:themeColor="text1"/>
          <w:sz w:val="22"/>
          <w:szCs w:val="22"/>
          <w:lang w:val="uk-UA" w:eastAsia="ru-RU"/>
        </w:rPr>
        <w:t xml:space="preserve">* </w:t>
      </w:r>
      <w:r w:rsidRPr="009B24BB">
        <w:rPr>
          <w:rFonts w:cstheme="minorHAnsi"/>
          <w:color w:val="000000" w:themeColor="text1"/>
          <w:sz w:val="22"/>
          <w:szCs w:val="22"/>
          <w:lang w:val="en-US" w:eastAsia="ru-RU"/>
        </w:rPr>
        <w:t>control of stages is carried out by recognition of number plate of vehicle and video recording by surveillance video camera (CCTV) with possibility of search in video/photo archive.</w:t>
      </w:r>
    </w:p>
    <w:p w14:paraId="04D036F6" w14:textId="77777777" w:rsidR="001D2F76" w:rsidRPr="009B24BB" w:rsidRDefault="001D2F76" w:rsidP="001D2F76">
      <w:pPr>
        <w:spacing w:before="200"/>
        <w:jc w:val="both"/>
        <w:rPr>
          <w:rFonts w:cstheme="minorHAnsi"/>
          <w:color w:val="000000" w:themeColor="text1"/>
          <w:sz w:val="22"/>
          <w:szCs w:val="22"/>
          <w:lang w:val="uk-UA" w:eastAsia="ru-RU"/>
        </w:rPr>
      </w:pPr>
      <w:r w:rsidRPr="009B24BB">
        <w:rPr>
          <w:rFonts w:cstheme="minorHAnsi"/>
          <w:sz w:val="22"/>
          <w:szCs w:val="22"/>
          <w:lang w:val="en-US" w:eastAsia="ru-RU"/>
        </w:rPr>
        <w:t>Points and tools of control</w:t>
      </w:r>
      <w:r w:rsidRPr="009B24BB">
        <w:rPr>
          <w:rFonts w:cstheme="minorHAnsi"/>
          <w:color w:val="000000" w:themeColor="text1"/>
          <w:sz w:val="22"/>
          <w:szCs w:val="22"/>
          <w:lang w:val="uk-UA" w:eastAsia="ru-RU"/>
        </w:rPr>
        <w:t>:</w:t>
      </w:r>
    </w:p>
    <w:p w14:paraId="42D92C38"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sz w:val="22"/>
          <w:szCs w:val="22"/>
          <w:lang w:val="en-US" w:eastAsia="ru-RU"/>
        </w:rPr>
        <w:t xml:space="preserve">cameras at the entrance to the territory of the </w:t>
      </w:r>
      <w:proofErr w:type="gramStart"/>
      <w:r w:rsidRPr="009B24BB">
        <w:rPr>
          <w:rFonts w:cstheme="minorHAnsi"/>
          <w:sz w:val="22"/>
          <w:szCs w:val="22"/>
          <w:lang w:val="en-US" w:eastAsia="ru-RU"/>
        </w:rPr>
        <w:t>BCP</w:t>
      </w:r>
      <w:r w:rsidRPr="009B24BB">
        <w:rPr>
          <w:rFonts w:cstheme="minorHAnsi"/>
          <w:color w:val="000000" w:themeColor="text1"/>
          <w:sz w:val="22"/>
          <w:szCs w:val="22"/>
          <w:lang w:val="uk-UA" w:eastAsia="ru-RU"/>
        </w:rPr>
        <w:t>;</w:t>
      </w:r>
      <w:proofErr w:type="gramEnd"/>
    </w:p>
    <w:p w14:paraId="20824AAB"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sz w:val="22"/>
          <w:szCs w:val="22"/>
          <w:lang w:val="en-US" w:eastAsia="ru-RU"/>
        </w:rPr>
        <w:t xml:space="preserve">cameras in the customs control </w:t>
      </w:r>
      <w:proofErr w:type="gramStart"/>
      <w:r w:rsidRPr="009B24BB">
        <w:rPr>
          <w:rFonts w:cstheme="minorHAnsi"/>
          <w:sz w:val="22"/>
          <w:szCs w:val="22"/>
          <w:lang w:val="en-US" w:eastAsia="ru-RU"/>
        </w:rPr>
        <w:t>zones</w:t>
      </w:r>
      <w:r w:rsidRPr="009B24BB">
        <w:rPr>
          <w:rFonts w:cstheme="minorHAnsi"/>
          <w:color w:val="000000" w:themeColor="text1"/>
          <w:sz w:val="22"/>
          <w:szCs w:val="22"/>
          <w:lang w:val="uk-UA" w:eastAsia="ru-RU"/>
        </w:rPr>
        <w:t>;</w:t>
      </w:r>
      <w:proofErr w:type="gramEnd"/>
    </w:p>
    <w:p w14:paraId="4177524B" w14:textId="77777777" w:rsidR="001D2F76" w:rsidRPr="009B24BB" w:rsidRDefault="001D2F76" w:rsidP="001D2F76">
      <w:pPr>
        <w:pStyle w:val="ListParagraph"/>
        <w:numPr>
          <w:ilvl w:val="0"/>
          <w:numId w:val="9"/>
        </w:numPr>
        <w:suppressAutoHyphens w:val="0"/>
        <w:contextualSpacing w:val="0"/>
        <w:jc w:val="both"/>
        <w:rPr>
          <w:rFonts w:cstheme="minorHAnsi"/>
          <w:color w:val="000000" w:themeColor="text1"/>
          <w:sz w:val="22"/>
          <w:szCs w:val="22"/>
          <w:lang w:val="uk-UA" w:eastAsia="ru-RU"/>
        </w:rPr>
      </w:pPr>
      <w:r w:rsidRPr="009B24BB">
        <w:rPr>
          <w:rFonts w:cstheme="minorHAnsi"/>
          <w:sz w:val="22"/>
          <w:szCs w:val="22"/>
          <w:lang w:val="en-US" w:eastAsia="ru-RU"/>
        </w:rPr>
        <w:t xml:space="preserve">surveillance cameras on the territory and at the perimeter of the </w:t>
      </w:r>
      <w:proofErr w:type="gramStart"/>
      <w:r w:rsidRPr="009B24BB">
        <w:rPr>
          <w:rFonts w:cstheme="minorHAnsi"/>
          <w:sz w:val="22"/>
          <w:szCs w:val="22"/>
          <w:lang w:val="en-US" w:eastAsia="ru-RU"/>
        </w:rPr>
        <w:t>BCP</w:t>
      </w:r>
      <w:r w:rsidRPr="009B24BB">
        <w:rPr>
          <w:rFonts w:cstheme="minorHAnsi"/>
          <w:color w:val="000000" w:themeColor="text1"/>
          <w:sz w:val="22"/>
          <w:szCs w:val="22"/>
          <w:lang w:val="uk-UA" w:eastAsia="ru-RU"/>
        </w:rPr>
        <w:t>;</w:t>
      </w:r>
      <w:proofErr w:type="gramEnd"/>
    </w:p>
    <w:p w14:paraId="548C0F58" w14:textId="0283A5A3" w:rsidR="001D2F76" w:rsidRPr="009B24BB" w:rsidRDefault="001D2F76" w:rsidP="001D2F76">
      <w:pPr>
        <w:jc w:val="both"/>
        <w:rPr>
          <w:rFonts w:cstheme="minorHAnsi"/>
          <w:color w:val="000000" w:themeColor="text1"/>
          <w:sz w:val="22"/>
          <w:szCs w:val="22"/>
          <w:lang w:val="uk-UA" w:eastAsia="ru-RU"/>
        </w:rPr>
      </w:pPr>
      <w:r w:rsidRPr="009B24BB">
        <w:rPr>
          <w:rFonts w:cstheme="minorHAnsi"/>
          <w:sz w:val="22"/>
          <w:szCs w:val="22"/>
          <w:lang w:val="en-US" w:eastAsia="ru-RU"/>
        </w:rPr>
        <w:t>cameras at the exit from the territory of BCP</w:t>
      </w:r>
      <w:r w:rsidRPr="009B24BB">
        <w:rPr>
          <w:rFonts w:cstheme="minorHAnsi"/>
          <w:color w:val="000000" w:themeColor="text1"/>
          <w:sz w:val="22"/>
          <w:szCs w:val="22"/>
          <w:lang w:val="uk-UA" w:eastAsia="ru-RU"/>
        </w:rPr>
        <w:t>.</w:t>
      </w:r>
    </w:p>
    <w:p w14:paraId="4B032543" w14:textId="55FBBC50" w:rsidR="003C77AA" w:rsidRPr="009B24BB" w:rsidRDefault="003C77AA" w:rsidP="001D2F76">
      <w:pPr>
        <w:jc w:val="both"/>
        <w:rPr>
          <w:rFonts w:cstheme="minorHAnsi"/>
          <w:sz w:val="22"/>
          <w:szCs w:val="22"/>
          <w:lang w:val="uk-UA"/>
        </w:rPr>
      </w:pPr>
    </w:p>
    <w:p w14:paraId="2A7758F0" w14:textId="1E4A77FA" w:rsidR="003C77AA" w:rsidRPr="009B24BB" w:rsidRDefault="003C77AA" w:rsidP="003C77AA">
      <w:pPr>
        <w:jc w:val="both"/>
        <w:rPr>
          <w:rFonts w:cstheme="minorHAnsi"/>
          <w:b/>
          <w:bCs/>
          <w:sz w:val="22"/>
          <w:szCs w:val="22"/>
          <w:lang w:val="uk-UA"/>
        </w:rPr>
      </w:pPr>
      <w:r w:rsidRPr="009B24BB">
        <w:rPr>
          <w:rFonts w:cstheme="minorHAnsi"/>
          <w:b/>
          <w:bCs/>
          <w:sz w:val="22"/>
          <w:szCs w:val="22"/>
          <w:lang w:val="uk-UA"/>
        </w:rPr>
        <w:t>Privacy and Security</w:t>
      </w:r>
    </w:p>
    <w:p w14:paraId="4BE347D2" w14:textId="4C5DC5D0" w:rsidR="003C77AA" w:rsidRPr="009B24BB" w:rsidRDefault="003C77AA" w:rsidP="003C77AA">
      <w:pPr>
        <w:jc w:val="both"/>
        <w:rPr>
          <w:rFonts w:cstheme="minorHAnsi"/>
          <w:sz w:val="22"/>
          <w:szCs w:val="22"/>
          <w:lang w:val="en-US"/>
        </w:rPr>
      </w:pPr>
      <w:r w:rsidRPr="009B24BB">
        <w:rPr>
          <w:rFonts w:cstheme="minorHAnsi"/>
          <w:sz w:val="22"/>
          <w:szCs w:val="22"/>
          <w:lang w:val="uk-UA"/>
        </w:rPr>
        <w:t>ANPR systems must comply with privacy regulations. Security features must also be strong to protect sensitive data from unauthorized access.</w:t>
      </w:r>
      <w:r w:rsidR="00047AE3" w:rsidRPr="009B24BB">
        <w:rPr>
          <w:rFonts w:cstheme="minorHAnsi"/>
          <w:sz w:val="22"/>
          <w:szCs w:val="22"/>
          <w:lang w:val="en-US"/>
        </w:rPr>
        <w:t xml:space="preserve"> </w:t>
      </w:r>
    </w:p>
    <w:p w14:paraId="544FA9E2" w14:textId="77777777" w:rsidR="001D2F76" w:rsidRPr="009B24BB" w:rsidRDefault="001D2F76" w:rsidP="001D2F76">
      <w:pPr>
        <w:jc w:val="both"/>
        <w:rPr>
          <w:rFonts w:cstheme="minorHAnsi"/>
          <w:sz w:val="22"/>
          <w:szCs w:val="22"/>
          <w:lang w:val="uk-UA"/>
        </w:rPr>
      </w:pPr>
    </w:p>
    <w:p w14:paraId="04C2B9B2" w14:textId="36E9E7FD" w:rsidR="001D2F76" w:rsidRPr="009B24BB" w:rsidRDefault="009C67E5">
      <w:pPr>
        <w:jc w:val="both"/>
        <w:rPr>
          <w:rFonts w:cstheme="minorHAnsi"/>
          <w:b/>
          <w:bCs/>
          <w:sz w:val="22"/>
          <w:szCs w:val="22"/>
          <w:lang w:val="ro-RO"/>
        </w:rPr>
      </w:pPr>
      <w:r w:rsidRPr="009B24BB">
        <w:rPr>
          <w:rFonts w:cstheme="minorHAnsi"/>
          <w:b/>
          <w:bCs/>
          <w:sz w:val="22"/>
          <w:szCs w:val="22"/>
          <w:lang w:val="ro-RO"/>
        </w:rPr>
        <w:t>Aspects regarding personal data protection</w:t>
      </w:r>
    </w:p>
    <w:p w14:paraId="1DB8F4FA" w14:textId="30BE87E5" w:rsidR="00C600B7" w:rsidRPr="009B24BB" w:rsidRDefault="00C600B7">
      <w:pPr>
        <w:jc w:val="both"/>
        <w:rPr>
          <w:rFonts w:cstheme="minorHAnsi"/>
          <w:sz w:val="22"/>
          <w:szCs w:val="22"/>
          <w:lang w:val="en-US"/>
        </w:rPr>
      </w:pPr>
      <w:r w:rsidRPr="009B24BB">
        <w:rPr>
          <w:rFonts w:cstheme="minorHAnsi"/>
          <w:sz w:val="22"/>
          <w:szCs w:val="22"/>
          <w:lang w:val="en-US"/>
        </w:rPr>
        <w:t>According to the Law No. 133</w:t>
      </w:r>
      <w:r w:rsidR="003713F8">
        <w:rPr>
          <w:rFonts w:cstheme="minorHAnsi"/>
          <w:sz w:val="22"/>
          <w:szCs w:val="22"/>
          <w:lang w:val="en-US"/>
        </w:rPr>
        <w:t>/</w:t>
      </w:r>
      <w:r w:rsidRPr="009B24BB">
        <w:rPr>
          <w:rFonts w:cstheme="minorHAnsi"/>
          <w:sz w:val="22"/>
          <w:szCs w:val="22"/>
          <w:lang w:val="en-US"/>
        </w:rPr>
        <w:t xml:space="preserve">2011 regarding the protection of personal data, </w:t>
      </w:r>
      <w:r w:rsidR="00E4089E">
        <w:rPr>
          <w:rFonts w:cstheme="minorHAnsi"/>
          <w:sz w:val="22"/>
          <w:szCs w:val="22"/>
          <w:lang w:val="en-US"/>
        </w:rPr>
        <w:t>t</w:t>
      </w:r>
      <w:r w:rsidRPr="009B24BB">
        <w:rPr>
          <w:rFonts w:cstheme="minorHAnsi"/>
          <w:sz w:val="22"/>
          <w:szCs w:val="22"/>
          <w:lang w:val="en-US"/>
        </w:rPr>
        <w:t xml:space="preserve">he consent of the subject of personal data is not required in cases where the processing is necessary for: b) fulfilling an obligation that falls to the operator according to the </w:t>
      </w:r>
      <w:proofErr w:type="gramStart"/>
      <w:r w:rsidRPr="009B24BB">
        <w:rPr>
          <w:rFonts w:cstheme="minorHAnsi"/>
          <w:sz w:val="22"/>
          <w:szCs w:val="22"/>
          <w:lang w:val="en-US"/>
        </w:rPr>
        <w:t>law;</w:t>
      </w:r>
      <w:proofErr w:type="gramEnd"/>
    </w:p>
    <w:p w14:paraId="31287B3B" w14:textId="77777777" w:rsidR="00C600B7" w:rsidRPr="009B24BB" w:rsidRDefault="00C600B7">
      <w:pPr>
        <w:jc w:val="both"/>
        <w:rPr>
          <w:rFonts w:cstheme="minorHAnsi"/>
          <w:sz w:val="22"/>
          <w:szCs w:val="22"/>
          <w:lang w:val="en-US"/>
        </w:rPr>
      </w:pPr>
    </w:p>
    <w:p w14:paraId="68946918" w14:textId="3C6F762D" w:rsidR="00C600B7" w:rsidRPr="009B24BB" w:rsidRDefault="000A0AB7" w:rsidP="000A0AB7">
      <w:pPr>
        <w:jc w:val="both"/>
        <w:rPr>
          <w:rFonts w:cstheme="minorHAnsi"/>
          <w:sz w:val="22"/>
          <w:szCs w:val="22"/>
          <w:lang w:val="en-US"/>
        </w:rPr>
      </w:pPr>
      <w:r w:rsidRPr="009B24BB">
        <w:rPr>
          <w:rFonts w:cstheme="minorHAnsi"/>
          <w:sz w:val="22"/>
          <w:szCs w:val="22"/>
          <w:lang w:val="en-US"/>
        </w:rPr>
        <w:t xml:space="preserve">According to the Law No. 302 of 21-12-2017 regarding the Customs Service, </w:t>
      </w:r>
      <w:r w:rsidR="00195A4E" w:rsidRPr="009B24BB">
        <w:rPr>
          <w:rFonts w:cstheme="minorHAnsi"/>
          <w:sz w:val="22"/>
          <w:szCs w:val="22"/>
          <w:lang w:val="en-US"/>
        </w:rPr>
        <w:t>a</w:t>
      </w:r>
      <w:r w:rsidRPr="009B24BB">
        <w:rPr>
          <w:rFonts w:cstheme="minorHAnsi"/>
          <w:sz w:val="22"/>
          <w:szCs w:val="22"/>
          <w:lang w:val="en-US"/>
        </w:rPr>
        <w:t>rticle 7</w:t>
      </w:r>
      <w:r w:rsidR="00195A4E" w:rsidRPr="009B24BB">
        <w:rPr>
          <w:rFonts w:cstheme="minorHAnsi"/>
          <w:sz w:val="22"/>
          <w:szCs w:val="22"/>
          <w:lang w:val="en-US"/>
        </w:rPr>
        <w:t xml:space="preserve">: </w:t>
      </w:r>
      <w:proofErr w:type="gramStart"/>
      <w:r w:rsidRPr="009B24BB">
        <w:rPr>
          <w:rFonts w:cstheme="minorHAnsi"/>
          <w:sz w:val="22"/>
          <w:szCs w:val="22"/>
          <w:lang w:val="en-US"/>
        </w:rPr>
        <w:t>In order to</w:t>
      </w:r>
      <w:proofErr w:type="gramEnd"/>
      <w:r w:rsidRPr="009B24BB">
        <w:rPr>
          <w:rFonts w:cstheme="minorHAnsi"/>
          <w:sz w:val="22"/>
          <w:szCs w:val="22"/>
          <w:lang w:val="en-US"/>
        </w:rPr>
        <w:t xml:space="preserve"> ensure, within the limits of its powers, the economic security of the state, the Customs Service performs the following basic functions:</w:t>
      </w:r>
    </w:p>
    <w:p w14:paraId="705CA779" w14:textId="5E4AC165" w:rsidR="000A0AB7" w:rsidRPr="009B24BB" w:rsidRDefault="000A0AB7" w:rsidP="000A0AB7">
      <w:pPr>
        <w:pStyle w:val="ListParagraph"/>
        <w:numPr>
          <w:ilvl w:val="0"/>
          <w:numId w:val="6"/>
        </w:numPr>
        <w:jc w:val="both"/>
        <w:rPr>
          <w:rFonts w:cstheme="minorHAnsi"/>
          <w:sz w:val="22"/>
          <w:szCs w:val="22"/>
          <w:lang w:val="en-US"/>
        </w:rPr>
      </w:pPr>
      <w:r w:rsidRPr="009B24BB">
        <w:rPr>
          <w:rFonts w:cstheme="minorHAnsi"/>
          <w:sz w:val="22"/>
          <w:szCs w:val="22"/>
          <w:lang w:val="en-US"/>
        </w:rPr>
        <w:t xml:space="preserve">implementing the customs policy of the state through the uniform and impartial application of the customs </w:t>
      </w:r>
      <w:proofErr w:type="gramStart"/>
      <w:r w:rsidRPr="009B24BB">
        <w:rPr>
          <w:rFonts w:cstheme="minorHAnsi"/>
          <w:sz w:val="22"/>
          <w:szCs w:val="22"/>
          <w:lang w:val="en-US"/>
        </w:rPr>
        <w:t>legislation;</w:t>
      </w:r>
      <w:proofErr w:type="gramEnd"/>
    </w:p>
    <w:p w14:paraId="1F175CAB" w14:textId="6B35B1E0" w:rsidR="000A0AB7" w:rsidRPr="009B24BB" w:rsidRDefault="000A0AB7" w:rsidP="000A0AB7">
      <w:pPr>
        <w:ind w:left="360"/>
        <w:jc w:val="both"/>
        <w:rPr>
          <w:rFonts w:cstheme="minorHAnsi"/>
          <w:color w:val="3C4043"/>
          <w:sz w:val="22"/>
          <w:szCs w:val="22"/>
          <w:shd w:val="clear" w:color="auto" w:fill="F5F5F5"/>
          <w:lang w:val="en-US"/>
        </w:rPr>
      </w:pPr>
      <w:r w:rsidRPr="009B24BB">
        <w:rPr>
          <w:rFonts w:cstheme="minorHAnsi"/>
          <w:color w:val="3C4043"/>
          <w:sz w:val="22"/>
          <w:szCs w:val="22"/>
          <w:shd w:val="clear" w:color="auto" w:fill="F5F5F5"/>
          <w:lang w:val="en-US"/>
        </w:rPr>
        <w:t xml:space="preserve">c) ensuring compliance with customs regulations and fiscal legislation when goods and means of transport cross the customs </w:t>
      </w:r>
      <w:proofErr w:type="gramStart"/>
      <w:r w:rsidRPr="009B24BB">
        <w:rPr>
          <w:rFonts w:cstheme="minorHAnsi"/>
          <w:color w:val="3C4043"/>
          <w:sz w:val="22"/>
          <w:szCs w:val="22"/>
          <w:shd w:val="clear" w:color="auto" w:fill="F5F5F5"/>
          <w:lang w:val="en-US"/>
        </w:rPr>
        <w:t>border;</w:t>
      </w:r>
      <w:proofErr w:type="gramEnd"/>
    </w:p>
    <w:p w14:paraId="6CCB5530" w14:textId="23B2381B" w:rsidR="000A0AB7" w:rsidRPr="009B24BB" w:rsidRDefault="000A0AB7" w:rsidP="000A0AB7">
      <w:pPr>
        <w:ind w:left="360"/>
        <w:jc w:val="both"/>
        <w:rPr>
          <w:rFonts w:cstheme="minorHAnsi"/>
          <w:sz w:val="22"/>
          <w:szCs w:val="22"/>
          <w:lang w:val="en-US"/>
        </w:rPr>
      </w:pPr>
      <w:r w:rsidRPr="009B24BB">
        <w:rPr>
          <w:rFonts w:cstheme="minorHAnsi"/>
          <w:color w:val="3C4043"/>
          <w:sz w:val="22"/>
          <w:szCs w:val="22"/>
          <w:shd w:val="clear" w:color="auto" w:fill="F5F5F5"/>
          <w:lang w:val="en-US"/>
        </w:rPr>
        <w:t xml:space="preserve">f) performing customs control and supervision, including preventing, detecting and combating smuggling and evasion of import/export duties and other </w:t>
      </w:r>
      <w:proofErr w:type="gramStart"/>
      <w:r w:rsidRPr="009B24BB">
        <w:rPr>
          <w:rFonts w:cstheme="minorHAnsi"/>
          <w:color w:val="3C4043"/>
          <w:sz w:val="22"/>
          <w:szCs w:val="22"/>
          <w:shd w:val="clear" w:color="auto" w:fill="F5F5F5"/>
          <w:lang w:val="en-US"/>
        </w:rPr>
        <w:t>payments;</w:t>
      </w:r>
      <w:proofErr w:type="gramEnd"/>
    </w:p>
    <w:p w14:paraId="087DB19D" w14:textId="77777777" w:rsidR="00CA7F79" w:rsidRPr="009B24BB" w:rsidRDefault="00CA7F79">
      <w:pPr>
        <w:jc w:val="both"/>
        <w:rPr>
          <w:rFonts w:cstheme="minorHAnsi"/>
          <w:sz w:val="22"/>
          <w:szCs w:val="22"/>
          <w:lang w:val="uk-UA"/>
        </w:rPr>
      </w:pPr>
    </w:p>
    <w:p w14:paraId="362348B7" w14:textId="3B180DD6" w:rsidR="008E0A3B" w:rsidRPr="009B24BB" w:rsidRDefault="008E0A3B" w:rsidP="008E0A3B">
      <w:pPr>
        <w:jc w:val="both"/>
        <w:rPr>
          <w:rFonts w:cstheme="minorHAnsi"/>
          <w:b/>
          <w:bCs/>
          <w:sz w:val="22"/>
          <w:szCs w:val="22"/>
          <w:lang w:val="uk-UA"/>
        </w:rPr>
      </w:pPr>
      <w:r w:rsidRPr="009B24BB">
        <w:rPr>
          <w:rFonts w:cstheme="minorHAnsi"/>
          <w:b/>
          <w:bCs/>
          <w:sz w:val="22"/>
          <w:szCs w:val="22"/>
          <w:lang w:val="uk-UA"/>
        </w:rPr>
        <w:t>Maintenance and support</w:t>
      </w:r>
    </w:p>
    <w:p w14:paraId="43946445" w14:textId="5EA63009" w:rsidR="008E0A3B" w:rsidRPr="009B24BB" w:rsidRDefault="008E0A3B" w:rsidP="008E0A3B">
      <w:pPr>
        <w:jc w:val="both"/>
        <w:rPr>
          <w:rFonts w:cstheme="minorHAnsi"/>
          <w:sz w:val="22"/>
          <w:szCs w:val="22"/>
          <w:lang w:val="ro-RO"/>
        </w:rPr>
      </w:pPr>
      <w:r w:rsidRPr="009B24BB">
        <w:rPr>
          <w:rFonts w:cstheme="minorHAnsi"/>
          <w:sz w:val="22"/>
          <w:szCs w:val="22"/>
          <w:lang w:val="uk-UA"/>
        </w:rPr>
        <w:lastRenderedPageBreak/>
        <w:t>The software supplier must provide technical support</w:t>
      </w:r>
      <w:r w:rsidR="006200CC" w:rsidRPr="009B24BB">
        <w:rPr>
          <w:rFonts w:cstheme="minorHAnsi"/>
          <w:sz w:val="22"/>
          <w:szCs w:val="22"/>
          <w:lang w:val="ro-RO"/>
        </w:rPr>
        <w:t xml:space="preserve"> (warranty)</w:t>
      </w:r>
      <w:r w:rsidRPr="009B24BB">
        <w:rPr>
          <w:rFonts w:cstheme="minorHAnsi"/>
          <w:sz w:val="22"/>
          <w:szCs w:val="22"/>
          <w:lang w:val="uk-UA"/>
        </w:rPr>
        <w:t xml:space="preserve"> and maintenance services to ensure continued operation of ANPR systems.</w:t>
      </w:r>
      <w:r w:rsidR="006200CC" w:rsidRPr="009B24BB">
        <w:rPr>
          <w:rFonts w:cstheme="minorHAnsi"/>
          <w:sz w:val="22"/>
          <w:szCs w:val="22"/>
          <w:lang w:val="ro-RO"/>
        </w:rPr>
        <w:t xml:space="preserve"> The provided warranty and maintanace must be provided for 1 (one) year for the ANPR software and 3 (three) years for the CCTV software.</w:t>
      </w:r>
    </w:p>
    <w:p w14:paraId="0A0671AE" w14:textId="367B4D9B" w:rsidR="002042D9" w:rsidRPr="009B24BB" w:rsidRDefault="002042D9">
      <w:pPr>
        <w:jc w:val="both"/>
        <w:rPr>
          <w:rFonts w:cstheme="minorHAnsi"/>
          <w:sz w:val="22"/>
          <w:szCs w:val="22"/>
          <w:lang w:val="uk-UA"/>
        </w:rPr>
      </w:pPr>
    </w:p>
    <w:p w14:paraId="0E9DA767" w14:textId="29FBC743" w:rsidR="002042D9" w:rsidRPr="009B24BB" w:rsidRDefault="002042D9" w:rsidP="002042D9">
      <w:pPr>
        <w:jc w:val="both"/>
        <w:rPr>
          <w:rFonts w:cstheme="minorHAnsi"/>
          <w:b/>
          <w:bCs/>
          <w:sz w:val="22"/>
          <w:szCs w:val="22"/>
          <w:lang w:val="uk-UA"/>
        </w:rPr>
      </w:pPr>
      <w:r w:rsidRPr="009B24BB">
        <w:rPr>
          <w:rFonts w:cstheme="minorHAnsi"/>
          <w:b/>
          <w:bCs/>
          <w:sz w:val="22"/>
          <w:szCs w:val="22"/>
          <w:lang w:val="ro-RO"/>
        </w:rPr>
        <w:t>Configuration options</w:t>
      </w:r>
    </w:p>
    <w:p w14:paraId="780237CD" w14:textId="512BD77C" w:rsidR="002042D9" w:rsidRPr="009B24BB" w:rsidRDefault="002042D9" w:rsidP="002042D9">
      <w:pPr>
        <w:jc w:val="both"/>
        <w:rPr>
          <w:rFonts w:cstheme="minorHAnsi"/>
          <w:sz w:val="22"/>
          <w:szCs w:val="22"/>
          <w:lang w:val="uk-UA"/>
        </w:rPr>
      </w:pPr>
      <w:r w:rsidRPr="009B24BB">
        <w:rPr>
          <w:rFonts w:cstheme="minorHAnsi"/>
          <w:sz w:val="22"/>
          <w:szCs w:val="22"/>
          <w:lang w:val="uk-UA"/>
        </w:rPr>
        <w:t>ANPR systems must have configuration options that allow users to define specific recognition rules and actions based on recognized license plates.</w:t>
      </w:r>
    </w:p>
    <w:p w14:paraId="7147A1DA" w14:textId="3E708DC9" w:rsidR="002042D9" w:rsidRPr="009B24BB" w:rsidRDefault="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bookmarkStart w:id="14" w:name="o36"/>
      <w:bookmarkStart w:id="15" w:name="o37"/>
      <w:bookmarkStart w:id="16" w:name="o52"/>
      <w:bookmarkStart w:id="17" w:name="o34"/>
      <w:bookmarkStart w:id="18" w:name="o111"/>
      <w:bookmarkStart w:id="19" w:name="o113"/>
      <w:bookmarkEnd w:id="14"/>
      <w:bookmarkEnd w:id="15"/>
      <w:bookmarkEnd w:id="16"/>
      <w:bookmarkEnd w:id="17"/>
      <w:bookmarkEnd w:id="18"/>
      <w:bookmarkEnd w:id="19"/>
    </w:p>
    <w:p w14:paraId="4A45324F" w14:textId="32A59CDB" w:rsidR="002042D9" w:rsidRPr="009B24BB" w:rsidRDefault="002042D9" w:rsidP="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bCs/>
          <w:color w:val="212529"/>
          <w:sz w:val="22"/>
          <w:szCs w:val="22"/>
          <w:lang w:val="uk-UA"/>
        </w:rPr>
      </w:pPr>
      <w:r w:rsidRPr="009B24BB">
        <w:rPr>
          <w:rFonts w:eastAsia="Times New Roman" w:cstheme="minorHAnsi"/>
          <w:b/>
          <w:bCs/>
          <w:color w:val="212529"/>
          <w:sz w:val="22"/>
          <w:szCs w:val="22"/>
          <w:lang w:val="uk-UA"/>
        </w:rPr>
        <w:t>Integration</w:t>
      </w:r>
    </w:p>
    <w:p w14:paraId="5BA7E5C7" w14:textId="6E16203F" w:rsidR="002042D9" w:rsidRDefault="002042D9" w:rsidP="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The ANPR system must be compatible with various hardware and software components, allowing integration with existing security, access control and surveillance systems using Rest APIs</w:t>
      </w:r>
      <w:r w:rsidRPr="009B24BB">
        <w:rPr>
          <w:rFonts w:eastAsia="Times New Roman" w:cstheme="minorHAnsi"/>
          <w:color w:val="212529"/>
          <w:sz w:val="22"/>
          <w:szCs w:val="22"/>
          <w:lang w:val="ro-RO"/>
        </w:rPr>
        <w:t xml:space="preserve"> Interface</w:t>
      </w:r>
      <w:r w:rsidRPr="009B24BB">
        <w:rPr>
          <w:rFonts w:eastAsia="Times New Roman" w:cstheme="minorHAnsi"/>
          <w:color w:val="212529"/>
          <w:sz w:val="22"/>
          <w:szCs w:val="22"/>
          <w:lang w:val="uk-UA"/>
        </w:rPr>
        <w:t>.</w:t>
      </w:r>
    </w:p>
    <w:p w14:paraId="51CC8D40" w14:textId="77777777" w:rsidR="00937A9C" w:rsidRDefault="00937A9C" w:rsidP="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263CFD0E" w14:textId="167F3AB4" w:rsidR="00937A9C" w:rsidRPr="00B60B23" w:rsidRDefault="00937A9C" w:rsidP="0093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529"/>
          <w:sz w:val="22"/>
          <w:szCs w:val="22"/>
          <w:lang w:val="en-US"/>
        </w:rPr>
      </w:pPr>
      <w:r w:rsidRPr="00B60B23">
        <w:rPr>
          <w:rFonts w:eastAsia="Times New Roman" w:cstheme="minorHAnsi"/>
          <w:b/>
          <w:color w:val="212529"/>
          <w:sz w:val="22"/>
          <w:szCs w:val="22"/>
          <w:lang w:val="en-US"/>
        </w:rPr>
        <w:t>Analytical module</w:t>
      </w:r>
    </w:p>
    <w:p w14:paraId="0CC4D077" w14:textId="77777777" w:rsidR="00937A9C" w:rsidRPr="00B60B23" w:rsidRDefault="00937A9C" w:rsidP="0093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en-US"/>
        </w:rPr>
      </w:pPr>
      <w:r w:rsidRPr="00B60B23">
        <w:rPr>
          <w:rFonts w:eastAsia="Times New Roman" w:cstheme="minorHAnsi"/>
          <w:color w:val="212529"/>
          <w:sz w:val="22"/>
          <w:szCs w:val="22"/>
          <w:lang w:val="en-US"/>
        </w:rPr>
        <w:t xml:space="preserve">This system must be able to construct analytical parametric queries. Requests can be of two types: by vehicle and general analytics on the operation of the </w:t>
      </w:r>
      <w:r>
        <w:rPr>
          <w:rFonts w:eastAsia="Times New Roman" w:cstheme="minorHAnsi"/>
          <w:color w:val="212529"/>
          <w:sz w:val="22"/>
          <w:szCs w:val="22"/>
          <w:lang w:val="en-US"/>
        </w:rPr>
        <w:t>BCP</w:t>
      </w:r>
      <w:r w:rsidRPr="00B60B23">
        <w:rPr>
          <w:rFonts w:eastAsia="Times New Roman" w:cstheme="minorHAnsi"/>
          <w:color w:val="212529"/>
          <w:sz w:val="22"/>
          <w:szCs w:val="22"/>
          <w:lang w:val="en-US"/>
        </w:rPr>
        <w:t xml:space="preserve">. </w:t>
      </w:r>
      <w:r w:rsidRPr="00B60B23">
        <w:rPr>
          <w:rFonts w:eastAsia="Times New Roman" w:cstheme="minorHAnsi"/>
          <w:bCs/>
          <w:color w:val="212529"/>
          <w:sz w:val="22"/>
          <w:szCs w:val="22"/>
          <w:lang w:val="en-US"/>
        </w:rPr>
        <w:t>Report parameters are described in A</w:t>
      </w:r>
      <w:r w:rsidRPr="0080071C">
        <w:rPr>
          <w:rFonts w:eastAsia="Times New Roman" w:cstheme="minorHAnsi"/>
          <w:bCs/>
          <w:color w:val="212529"/>
          <w:sz w:val="22"/>
          <w:szCs w:val="22"/>
          <w:lang w:val="en-US"/>
        </w:rPr>
        <w:t>n</w:t>
      </w:r>
      <w:r>
        <w:rPr>
          <w:rFonts w:eastAsia="Times New Roman" w:cstheme="minorHAnsi"/>
          <w:bCs/>
          <w:color w:val="212529"/>
          <w:sz w:val="22"/>
          <w:szCs w:val="22"/>
          <w:lang w:val="en-US"/>
        </w:rPr>
        <w:t>n</w:t>
      </w:r>
      <w:r w:rsidRPr="0080071C">
        <w:rPr>
          <w:rFonts w:eastAsia="Times New Roman" w:cstheme="minorHAnsi"/>
          <w:bCs/>
          <w:color w:val="212529"/>
          <w:sz w:val="22"/>
          <w:szCs w:val="22"/>
          <w:lang w:val="en-US"/>
        </w:rPr>
        <w:t>ex</w:t>
      </w:r>
      <w:r w:rsidRPr="00B60B23">
        <w:rPr>
          <w:rFonts w:eastAsia="Times New Roman" w:cstheme="minorHAnsi"/>
          <w:bCs/>
          <w:color w:val="212529"/>
          <w:sz w:val="22"/>
          <w:szCs w:val="22"/>
          <w:lang w:val="en-US"/>
        </w:rPr>
        <w:t xml:space="preserve"> 7. </w:t>
      </w:r>
      <w:r w:rsidRPr="00B60B23">
        <w:rPr>
          <w:rFonts w:eastAsia="Times New Roman" w:cstheme="minorHAnsi"/>
          <w:color w:val="212529"/>
          <w:sz w:val="22"/>
          <w:szCs w:val="22"/>
          <w:lang w:val="en-US"/>
        </w:rPr>
        <w:t>All generated reports must have the ability to export files to</w:t>
      </w:r>
      <w:r w:rsidRPr="0080071C">
        <w:rPr>
          <w:rFonts w:eastAsia="Times New Roman" w:cstheme="minorHAnsi"/>
          <w:color w:val="212529"/>
          <w:sz w:val="22"/>
          <w:szCs w:val="22"/>
          <w:lang w:val="en-US"/>
        </w:rPr>
        <w:t xml:space="preserve"> *.xlsx format.</w:t>
      </w:r>
      <w:r w:rsidRPr="00B60B23">
        <w:rPr>
          <w:rFonts w:eastAsia="Times New Roman" w:cstheme="minorHAnsi"/>
          <w:color w:val="212529"/>
          <w:sz w:val="22"/>
          <w:szCs w:val="22"/>
          <w:lang w:val="en-US"/>
        </w:rPr>
        <w:t xml:space="preserve">             </w:t>
      </w:r>
    </w:p>
    <w:p w14:paraId="5326DE68" w14:textId="77777777" w:rsidR="002042D9" w:rsidRPr="009B24BB" w:rsidRDefault="002042D9" w:rsidP="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 xml:space="preserve">              </w:t>
      </w:r>
    </w:p>
    <w:p w14:paraId="49A54EB6" w14:textId="6EFBDE87" w:rsidR="002042D9" w:rsidRPr="009B24BB" w:rsidRDefault="002042D9" w:rsidP="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b/>
          <w:bCs/>
          <w:color w:val="212529"/>
          <w:sz w:val="22"/>
          <w:szCs w:val="22"/>
          <w:lang w:val="uk-UA"/>
        </w:rPr>
        <w:t>Control point requirements</w:t>
      </w:r>
    </w:p>
    <w:p w14:paraId="4F78ECD3" w14:textId="4E861701" w:rsidR="002042D9" w:rsidRPr="009B24BB" w:rsidRDefault="002042D9" w:rsidP="00204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 xml:space="preserve">Illumination in the license plate recognition area is at least 50 lux – for TV cameras with a CCD </w:t>
      </w:r>
      <w:r w:rsidRPr="009B24BB">
        <w:rPr>
          <w:rFonts w:eastAsia="Times New Roman" w:cstheme="minorHAnsi"/>
          <w:color w:val="212529"/>
          <w:sz w:val="22"/>
          <w:szCs w:val="22"/>
          <w:lang w:val="ro-RO"/>
        </w:rPr>
        <w:t xml:space="preserve">matrix </w:t>
      </w:r>
      <w:r w:rsidRPr="009B24BB">
        <w:rPr>
          <w:rFonts w:eastAsia="Times New Roman" w:cstheme="minorHAnsi"/>
          <w:color w:val="212529"/>
          <w:sz w:val="22"/>
          <w:szCs w:val="22"/>
          <w:lang w:val="uk-UA"/>
        </w:rPr>
        <w:t>sensitivity of 0.0005 lux;</w:t>
      </w:r>
    </w:p>
    <w:p w14:paraId="5FCDFEDC" w14:textId="77777777" w:rsidR="00CA7F79" w:rsidRDefault="00CA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79EE5C11" w14:textId="77777777" w:rsidR="00FD666C" w:rsidRPr="009B24BB" w:rsidRDefault="00FD6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6F146F31" w14:textId="114879B3" w:rsidR="006B41F7" w:rsidRPr="009B24BB" w:rsidRDefault="00CC40C0" w:rsidP="006B41F7">
      <w:pPr>
        <w:spacing w:before="8"/>
        <w:rPr>
          <w:rFonts w:eastAsia="Times New Roman" w:cstheme="minorHAnsi"/>
          <w:b/>
          <w:bCs/>
          <w:sz w:val="22"/>
          <w:szCs w:val="22"/>
          <w:lang w:val="uk-UA"/>
        </w:rPr>
      </w:pPr>
      <w:r w:rsidRPr="009B24BB">
        <w:rPr>
          <w:rFonts w:eastAsia="Times New Roman" w:cstheme="minorHAnsi"/>
          <w:b/>
          <w:bCs/>
          <w:sz w:val="22"/>
          <w:szCs w:val="22"/>
          <w:lang w:val="uk-UA"/>
        </w:rPr>
        <w:t>VENDOR QUALIFICATIONS:</w:t>
      </w:r>
    </w:p>
    <w:p w14:paraId="6B65849F" w14:textId="1453AD4D" w:rsidR="00F643F6" w:rsidRPr="009B24BB" w:rsidRDefault="00F643F6" w:rsidP="006200CC">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 w:val="22"/>
          <w:szCs w:val="22"/>
          <w:lang w:val="en-US"/>
        </w:rPr>
      </w:pPr>
      <w:r w:rsidRPr="009B24BB">
        <w:rPr>
          <w:rFonts w:eastAsia="Times New Roman" w:cstheme="minorHAnsi"/>
          <w:sz w:val="22"/>
          <w:szCs w:val="22"/>
          <w:lang w:val="en-US"/>
        </w:rPr>
        <w:t>Registration and operation of the company for at least 7 years.</w:t>
      </w:r>
    </w:p>
    <w:p w14:paraId="309DC545" w14:textId="22881EF7" w:rsidR="00F643F6" w:rsidRPr="009B24BB" w:rsidRDefault="00F643F6" w:rsidP="006200CC">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 w:val="22"/>
          <w:szCs w:val="22"/>
          <w:lang w:val="en-US"/>
        </w:rPr>
      </w:pPr>
      <w:r w:rsidRPr="009B24BB">
        <w:rPr>
          <w:rFonts w:eastAsia="Times New Roman" w:cstheme="minorHAnsi"/>
          <w:sz w:val="22"/>
          <w:szCs w:val="22"/>
          <w:lang w:val="en-US"/>
        </w:rPr>
        <w:t>Experience in implementing video surveillance systems with analytics and equipment supply for the corresponding systems.</w:t>
      </w:r>
    </w:p>
    <w:p w14:paraId="2FA5A522" w14:textId="5BF008C3" w:rsidR="00F643F6" w:rsidRPr="00574317" w:rsidRDefault="00F643F6" w:rsidP="006200CC">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 w:val="22"/>
          <w:szCs w:val="22"/>
          <w:lang w:val="en-US"/>
        </w:rPr>
      </w:pPr>
      <w:r w:rsidRPr="009B24BB">
        <w:rPr>
          <w:rFonts w:eastAsia="Times New Roman" w:cstheme="minorHAnsi"/>
          <w:sz w:val="22"/>
          <w:szCs w:val="22"/>
          <w:lang w:val="en-US"/>
        </w:rPr>
        <w:t xml:space="preserve">Experience working with government agencies on the supply, </w:t>
      </w:r>
      <w:proofErr w:type="gramStart"/>
      <w:r w:rsidRPr="009B24BB">
        <w:rPr>
          <w:rFonts w:eastAsia="Times New Roman" w:cstheme="minorHAnsi"/>
          <w:sz w:val="22"/>
          <w:szCs w:val="22"/>
          <w:lang w:val="en-US"/>
        </w:rPr>
        <w:t>installation</w:t>
      </w:r>
      <w:proofErr w:type="gramEnd"/>
      <w:r w:rsidRPr="009B24BB">
        <w:rPr>
          <w:rFonts w:eastAsia="Times New Roman" w:cstheme="minorHAnsi"/>
          <w:sz w:val="22"/>
          <w:szCs w:val="22"/>
          <w:lang w:val="en-US"/>
        </w:rPr>
        <w:t xml:space="preserve"> and maintenance of </w:t>
      </w:r>
      <w:r w:rsidRPr="00574317">
        <w:rPr>
          <w:rFonts w:eastAsia="Times New Roman" w:cstheme="minorHAnsi"/>
          <w:sz w:val="22"/>
          <w:szCs w:val="22"/>
          <w:lang w:val="en-US"/>
        </w:rPr>
        <w:t xml:space="preserve">equipment </w:t>
      </w:r>
      <w:r w:rsidRPr="000159F1">
        <w:rPr>
          <w:rFonts w:eastAsia="Times New Roman" w:cstheme="minorHAnsi"/>
          <w:sz w:val="22"/>
          <w:szCs w:val="22"/>
          <w:lang w:val="en-US"/>
        </w:rPr>
        <w:t>over the past year</w:t>
      </w:r>
      <w:r w:rsidRPr="00574317">
        <w:rPr>
          <w:rFonts w:eastAsia="Times New Roman" w:cstheme="minorHAnsi"/>
          <w:sz w:val="22"/>
          <w:szCs w:val="22"/>
          <w:lang w:val="en-US"/>
        </w:rPr>
        <w:t>.</w:t>
      </w:r>
    </w:p>
    <w:p w14:paraId="1A6B65B9" w14:textId="3806994B" w:rsidR="006200CC" w:rsidRPr="009B24BB" w:rsidRDefault="00F643F6" w:rsidP="006200CC">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 w:val="22"/>
          <w:szCs w:val="22"/>
          <w:lang w:val="en-US"/>
        </w:rPr>
      </w:pPr>
      <w:r w:rsidRPr="009B24BB">
        <w:rPr>
          <w:rFonts w:eastAsia="Times New Roman" w:cstheme="minorHAnsi"/>
          <w:sz w:val="22"/>
          <w:szCs w:val="22"/>
          <w:lang w:val="en-US"/>
        </w:rPr>
        <w:t>The presence of at least three service engineers with valid certificates on the company’s staff</w:t>
      </w:r>
      <w:r w:rsidR="004E583C">
        <w:rPr>
          <w:rFonts w:eastAsia="Times New Roman" w:cstheme="minorHAnsi"/>
          <w:sz w:val="22"/>
          <w:szCs w:val="22"/>
          <w:lang w:val="en-US"/>
        </w:rPr>
        <w:t>.</w:t>
      </w:r>
    </w:p>
    <w:p w14:paraId="1B08581F" w14:textId="70339288" w:rsidR="00CA7F79" w:rsidRPr="009B24BB" w:rsidRDefault="00F643F6" w:rsidP="006200CC">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 w:val="22"/>
          <w:szCs w:val="22"/>
          <w:lang w:val="en-US"/>
        </w:rPr>
      </w:pPr>
      <w:r w:rsidRPr="009B24BB">
        <w:rPr>
          <w:rFonts w:eastAsia="Times New Roman" w:cstheme="minorHAnsi"/>
          <w:sz w:val="22"/>
          <w:szCs w:val="22"/>
          <w:lang w:val="en-US"/>
        </w:rPr>
        <w:t>Availability of authorization from the manufacturer or representative office in Moldova</w:t>
      </w:r>
      <w:r w:rsidR="004E583C">
        <w:rPr>
          <w:rFonts w:eastAsia="Times New Roman" w:cstheme="minorHAnsi"/>
          <w:sz w:val="22"/>
          <w:szCs w:val="22"/>
          <w:lang w:val="en-US"/>
        </w:rPr>
        <w:t>.</w:t>
      </w:r>
    </w:p>
    <w:p w14:paraId="4CCD4223" w14:textId="77777777" w:rsidR="00F643F6" w:rsidRPr="009B24BB" w:rsidRDefault="00F64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i/>
          <w:iCs/>
          <w:color w:val="212529"/>
          <w:sz w:val="22"/>
          <w:szCs w:val="22"/>
          <w:lang w:val="uk-UA"/>
        </w:rPr>
      </w:pPr>
      <w:bookmarkStart w:id="20" w:name="_Toc109637740"/>
    </w:p>
    <w:bookmarkEnd w:id="20"/>
    <w:p w14:paraId="24C92FA3" w14:textId="2D78EDDF" w:rsidR="00F643F6" w:rsidRDefault="00F64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r w:rsidRPr="009B24BB">
        <w:rPr>
          <w:rFonts w:eastAsia="Times New Roman" w:cstheme="minorHAnsi"/>
          <w:color w:val="212529"/>
          <w:sz w:val="22"/>
          <w:szCs w:val="22"/>
          <w:lang w:val="uk-UA"/>
        </w:rPr>
        <w:t>Requirements for patent purity - All software and hardware used in the System must comply with the terms of license agreements and ensure patent purity.</w:t>
      </w:r>
    </w:p>
    <w:p w14:paraId="2E2551EC" w14:textId="77777777" w:rsidR="00AC6F22" w:rsidRDefault="00AC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134A5490" w14:textId="2F144C98" w:rsidR="00AC6F22" w:rsidRPr="000159F1" w:rsidRDefault="00AC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ro-RO"/>
        </w:rPr>
      </w:pPr>
      <w:r w:rsidRPr="009815A9">
        <w:rPr>
          <w:rFonts w:eastAsia="Times New Roman" w:cstheme="minorHAnsi"/>
          <w:color w:val="212529"/>
          <w:sz w:val="22"/>
          <w:szCs w:val="22"/>
          <w:lang w:val="uk-UA"/>
        </w:rPr>
        <w:t>Maintenance of the system must be within the SLA during the warranty period. Parameters of the support service must be specified in accordance with SLA policies (</w:t>
      </w:r>
      <w:r w:rsidR="009E74BF" w:rsidRPr="009815A9">
        <w:rPr>
          <w:rFonts w:eastAsia="Times New Roman" w:cstheme="minorHAnsi"/>
          <w:color w:val="212529"/>
          <w:sz w:val="22"/>
          <w:szCs w:val="22"/>
          <w:lang w:val="en-US"/>
        </w:rPr>
        <w:t>Annex</w:t>
      </w:r>
      <w:r w:rsidRPr="009815A9">
        <w:rPr>
          <w:rFonts w:eastAsia="Times New Roman" w:cstheme="minorHAnsi"/>
          <w:color w:val="212529"/>
          <w:sz w:val="22"/>
          <w:szCs w:val="22"/>
          <w:lang w:val="uk-UA"/>
        </w:rPr>
        <w:t xml:space="preserve"> </w:t>
      </w:r>
      <w:r w:rsidR="008955CA" w:rsidRPr="009815A9">
        <w:rPr>
          <w:rFonts w:eastAsia="Times New Roman" w:cstheme="minorHAnsi"/>
          <w:color w:val="212529"/>
          <w:sz w:val="22"/>
          <w:szCs w:val="22"/>
          <w:lang w:val="en-US"/>
        </w:rPr>
        <w:t>6</w:t>
      </w:r>
      <w:r w:rsidRPr="009815A9">
        <w:rPr>
          <w:rFonts w:eastAsia="Times New Roman" w:cstheme="minorHAnsi"/>
          <w:color w:val="212529"/>
          <w:sz w:val="22"/>
          <w:szCs w:val="22"/>
          <w:lang w:val="uk-UA"/>
        </w:rPr>
        <w:t>)</w:t>
      </w:r>
      <w:r w:rsidR="00A23B4A" w:rsidRPr="009815A9">
        <w:rPr>
          <w:rFonts w:eastAsia="Times New Roman" w:cstheme="minorHAnsi"/>
          <w:color w:val="212529"/>
          <w:sz w:val="22"/>
          <w:szCs w:val="22"/>
          <w:lang w:val="ro-RO"/>
        </w:rPr>
        <w:t>.</w:t>
      </w:r>
      <w:r w:rsidR="00A24FC2">
        <w:rPr>
          <w:rFonts w:eastAsia="Times New Roman" w:cstheme="minorHAnsi"/>
          <w:color w:val="212529"/>
          <w:sz w:val="22"/>
          <w:szCs w:val="22"/>
          <w:lang w:val="ro-RO"/>
        </w:rPr>
        <w:t xml:space="preserve"> The detailed aspects regarding maintanance</w:t>
      </w:r>
      <w:r w:rsidR="005F385E">
        <w:rPr>
          <w:rFonts w:eastAsia="Times New Roman" w:cstheme="minorHAnsi"/>
          <w:color w:val="212529"/>
          <w:sz w:val="22"/>
          <w:szCs w:val="22"/>
          <w:lang w:val="ro-RO"/>
        </w:rPr>
        <w:t>,</w:t>
      </w:r>
      <w:r w:rsidR="0062604E">
        <w:rPr>
          <w:rFonts w:eastAsia="Times New Roman" w:cstheme="minorHAnsi"/>
          <w:color w:val="212529"/>
          <w:sz w:val="22"/>
          <w:szCs w:val="22"/>
          <w:lang w:val="ro-RO"/>
        </w:rPr>
        <w:t xml:space="preserve"> according to the requirements of the Annex 6,</w:t>
      </w:r>
      <w:r w:rsidR="00A24FC2">
        <w:rPr>
          <w:rFonts w:eastAsia="Times New Roman" w:cstheme="minorHAnsi"/>
          <w:color w:val="212529"/>
          <w:sz w:val="22"/>
          <w:szCs w:val="22"/>
          <w:lang w:val="ro-RO"/>
        </w:rPr>
        <w:t xml:space="preserve"> must be </w:t>
      </w:r>
      <w:r w:rsidR="004E583C">
        <w:rPr>
          <w:rFonts w:eastAsia="Times New Roman" w:cstheme="minorHAnsi"/>
          <w:color w:val="212529"/>
          <w:sz w:val="22"/>
          <w:szCs w:val="22"/>
          <w:lang w:val="ro-RO"/>
        </w:rPr>
        <w:t>presented</w:t>
      </w:r>
      <w:r w:rsidR="00A24FC2">
        <w:rPr>
          <w:rFonts w:eastAsia="Times New Roman" w:cstheme="minorHAnsi"/>
          <w:color w:val="212529"/>
          <w:sz w:val="22"/>
          <w:szCs w:val="22"/>
          <w:lang w:val="ro-RO"/>
        </w:rPr>
        <w:t xml:space="preserve"> by the provider at the selection stage.</w:t>
      </w:r>
    </w:p>
    <w:p w14:paraId="494585D8" w14:textId="77777777" w:rsidR="002303D5" w:rsidRPr="009B24BB" w:rsidRDefault="00230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529"/>
          <w:sz w:val="22"/>
          <w:szCs w:val="22"/>
          <w:lang w:val="uk-UA"/>
        </w:rPr>
      </w:pPr>
    </w:p>
    <w:p w14:paraId="263EA19D" w14:textId="77777777" w:rsidR="002303D5" w:rsidRPr="009B24BB" w:rsidRDefault="002303D5" w:rsidP="002303D5">
      <w:pPr>
        <w:spacing w:before="200"/>
        <w:jc w:val="both"/>
        <w:rPr>
          <w:rFonts w:cstheme="minorHAnsi"/>
          <w:b/>
          <w:bCs/>
          <w:color w:val="000000" w:themeColor="text1"/>
          <w:sz w:val="22"/>
          <w:szCs w:val="22"/>
          <w:lang w:val="en-US" w:eastAsia="ru-RU"/>
        </w:rPr>
      </w:pPr>
      <w:r w:rsidRPr="009B24BB">
        <w:rPr>
          <w:rFonts w:cstheme="minorHAnsi"/>
          <w:b/>
          <w:bCs/>
          <w:color w:val="000000" w:themeColor="text1"/>
          <w:sz w:val="22"/>
          <w:szCs w:val="22"/>
          <w:lang w:val="en-US" w:eastAsia="ru-RU"/>
        </w:rPr>
        <w:t>TERMS OF DELIVERY - PROCESSING OF SERVICES</w:t>
      </w:r>
    </w:p>
    <w:p w14:paraId="4BCAC4B3" w14:textId="77777777" w:rsidR="002303D5" w:rsidRPr="000743F8" w:rsidRDefault="002303D5" w:rsidP="00F57EFE">
      <w:pPr>
        <w:pStyle w:val="a"/>
        <w:rPr>
          <w:rFonts w:asciiTheme="minorHAnsi" w:hAnsiTheme="minorHAnsi" w:cstheme="minorHAnsi"/>
          <w:sz w:val="22"/>
          <w:szCs w:val="22"/>
          <w:lang w:val="uk-UA"/>
        </w:rPr>
      </w:pPr>
      <w:r w:rsidRPr="000743F8">
        <w:rPr>
          <w:rFonts w:asciiTheme="minorHAnsi" w:hAnsiTheme="minorHAnsi" w:cstheme="minorHAnsi"/>
          <w:sz w:val="22"/>
          <w:szCs w:val="22"/>
          <w:lang w:val="en-US"/>
        </w:rPr>
        <w:t>The provision of services is carried out in accordance with the schedule in the table below</w:t>
      </w:r>
      <w:r w:rsidRPr="000743F8">
        <w:rPr>
          <w:rFonts w:asciiTheme="minorHAnsi" w:hAnsiTheme="minorHAnsi" w:cstheme="minorHAnsi"/>
          <w:sz w:val="22"/>
          <w:szCs w:val="22"/>
          <w:lang w:val="uk-UA"/>
        </w:rPr>
        <w:t>.</w:t>
      </w:r>
    </w:p>
    <w:p w14:paraId="3CE8D780" w14:textId="4C1C9113" w:rsidR="002303D5" w:rsidRPr="009B24BB" w:rsidRDefault="002303D5" w:rsidP="002303D5">
      <w:pPr>
        <w:jc w:val="both"/>
        <w:rPr>
          <w:rFonts w:cstheme="minorHAnsi"/>
          <w:color w:val="000000" w:themeColor="text1"/>
          <w:sz w:val="22"/>
          <w:szCs w:val="22"/>
          <w:lang w:val="uk-UA" w:eastAsia="ru-RU"/>
        </w:rPr>
      </w:pPr>
      <w:r w:rsidRPr="000159F1">
        <w:rPr>
          <w:rFonts w:cstheme="minorHAnsi"/>
          <w:color w:val="000000" w:themeColor="text1"/>
          <w:sz w:val="22"/>
          <w:szCs w:val="22"/>
          <w:lang w:val="en-US" w:eastAsia="ru-RU"/>
        </w:rPr>
        <w:t>Tender participants shall provide a specified delivery and performance plan as part of their bid</w:t>
      </w:r>
      <w:r w:rsidRPr="000159F1">
        <w:rPr>
          <w:rFonts w:cstheme="minorHAnsi"/>
          <w:color w:val="000000" w:themeColor="text1"/>
          <w:sz w:val="22"/>
          <w:szCs w:val="22"/>
          <w:lang w:val="uk-UA" w:eastAsia="ru-RU"/>
        </w:rPr>
        <w:t>.</w:t>
      </w:r>
      <w:r w:rsidRPr="009B24BB">
        <w:rPr>
          <w:rFonts w:cstheme="minorHAnsi"/>
          <w:color w:val="000000" w:themeColor="text1"/>
          <w:sz w:val="22"/>
          <w:szCs w:val="22"/>
          <w:lang w:val="uk-UA" w:eastAsia="ru-RU"/>
        </w:rPr>
        <w:t xml:space="preserve"> </w:t>
      </w:r>
    </w:p>
    <w:p w14:paraId="4D9D4A54" w14:textId="77777777" w:rsidR="006200CC" w:rsidRPr="009B24BB" w:rsidRDefault="006200CC" w:rsidP="002303D5">
      <w:pPr>
        <w:jc w:val="both"/>
        <w:rPr>
          <w:rFonts w:cstheme="minorHAnsi"/>
          <w:color w:val="000000" w:themeColor="text1"/>
          <w:sz w:val="22"/>
          <w:szCs w:val="22"/>
          <w:lang w:val="uk-UA" w:eastAsia="ru-RU"/>
        </w:rPr>
      </w:pPr>
    </w:p>
    <w:tbl>
      <w:tblPr>
        <w:tblStyle w:val="TableGrid"/>
        <w:tblW w:w="9000" w:type="dxa"/>
        <w:tblInd w:w="-5" w:type="dxa"/>
        <w:tblLayout w:type="fixed"/>
        <w:tblLook w:val="0000" w:firstRow="0" w:lastRow="0" w:firstColumn="0" w:lastColumn="0" w:noHBand="0" w:noVBand="0"/>
      </w:tblPr>
      <w:tblGrid>
        <w:gridCol w:w="524"/>
        <w:gridCol w:w="1906"/>
        <w:gridCol w:w="4950"/>
        <w:gridCol w:w="1620"/>
      </w:tblGrid>
      <w:tr w:rsidR="0058733E" w:rsidRPr="009B24BB" w14:paraId="77798A9D" w14:textId="77777777" w:rsidTr="00F820AD">
        <w:trPr>
          <w:trHeight w:val="288"/>
        </w:trPr>
        <w:tc>
          <w:tcPr>
            <w:tcW w:w="524" w:type="dxa"/>
            <w:vAlign w:val="center"/>
          </w:tcPr>
          <w:p w14:paraId="4BA0267C" w14:textId="77777777" w:rsidR="0058733E" w:rsidRPr="009B24BB" w:rsidRDefault="0058733E" w:rsidP="001D2F76">
            <w:pPr>
              <w:jc w:val="both"/>
              <w:rPr>
                <w:rFonts w:cstheme="minorHAnsi"/>
                <w:b/>
                <w:sz w:val="22"/>
                <w:szCs w:val="22"/>
                <w:u w:val="single"/>
                <w:lang w:val="en-US"/>
              </w:rPr>
            </w:pPr>
            <w:r w:rsidRPr="009B24BB">
              <w:rPr>
                <w:rFonts w:cstheme="minorHAnsi"/>
                <w:b/>
                <w:sz w:val="22"/>
                <w:szCs w:val="22"/>
                <w:lang w:val="en-US"/>
              </w:rPr>
              <w:t>Nr.</w:t>
            </w:r>
          </w:p>
        </w:tc>
        <w:tc>
          <w:tcPr>
            <w:tcW w:w="1906" w:type="dxa"/>
          </w:tcPr>
          <w:p w14:paraId="59F14CD8" w14:textId="77777777" w:rsidR="0058733E" w:rsidRPr="009B24BB" w:rsidRDefault="0058733E" w:rsidP="001D2F76">
            <w:pPr>
              <w:jc w:val="both"/>
              <w:rPr>
                <w:rFonts w:cstheme="minorHAnsi"/>
                <w:b/>
                <w:sz w:val="22"/>
                <w:szCs w:val="22"/>
                <w:u w:val="single"/>
              </w:rPr>
            </w:pPr>
            <w:r w:rsidRPr="009B24BB">
              <w:rPr>
                <w:rFonts w:cstheme="minorHAnsi"/>
                <w:b/>
                <w:sz w:val="22"/>
                <w:szCs w:val="22"/>
                <w:lang w:val="en-US"/>
              </w:rPr>
              <w:t>Deliverables</w:t>
            </w:r>
          </w:p>
        </w:tc>
        <w:tc>
          <w:tcPr>
            <w:tcW w:w="4950" w:type="dxa"/>
          </w:tcPr>
          <w:p w14:paraId="191DE698" w14:textId="77777777" w:rsidR="0058733E" w:rsidRPr="009B24BB" w:rsidRDefault="0058733E" w:rsidP="001D2F76">
            <w:pPr>
              <w:jc w:val="both"/>
              <w:rPr>
                <w:rFonts w:cstheme="minorHAnsi"/>
                <w:b/>
                <w:sz w:val="22"/>
                <w:szCs w:val="22"/>
                <w:u w:val="single"/>
                <w:lang w:val="en-US"/>
              </w:rPr>
            </w:pPr>
            <w:r w:rsidRPr="009B24BB">
              <w:rPr>
                <w:rFonts w:cstheme="minorHAnsi"/>
                <w:b/>
                <w:sz w:val="22"/>
                <w:szCs w:val="22"/>
                <w:u w:val="single"/>
                <w:lang w:val="en-US"/>
              </w:rPr>
              <w:t>Tasks</w:t>
            </w:r>
          </w:p>
        </w:tc>
        <w:tc>
          <w:tcPr>
            <w:tcW w:w="1620" w:type="dxa"/>
          </w:tcPr>
          <w:p w14:paraId="210C7F3A" w14:textId="77777777" w:rsidR="0058733E" w:rsidRPr="009B24BB" w:rsidRDefault="0058733E" w:rsidP="001D2F76">
            <w:pPr>
              <w:jc w:val="both"/>
              <w:rPr>
                <w:rFonts w:cstheme="minorHAnsi"/>
                <w:b/>
                <w:sz w:val="22"/>
                <w:szCs w:val="22"/>
                <w:u w:val="single"/>
              </w:rPr>
            </w:pPr>
            <w:r w:rsidRPr="009B24BB">
              <w:rPr>
                <w:rFonts w:cstheme="minorHAnsi"/>
                <w:b/>
                <w:sz w:val="22"/>
                <w:szCs w:val="22"/>
                <w:u w:val="single"/>
                <w:lang w:val="en-US"/>
              </w:rPr>
              <w:t>Timeline</w:t>
            </w:r>
            <w:r w:rsidRPr="009B24BB">
              <w:rPr>
                <w:rFonts w:cstheme="minorHAnsi"/>
                <w:b/>
                <w:sz w:val="22"/>
                <w:szCs w:val="22"/>
                <w:u w:val="single"/>
              </w:rPr>
              <w:t xml:space="preserve"> </w:t>
            </w:r>
          </w:p>
        </w:tc>
      </w:tr>
      <w:tr w:rsidR="0058733E" w:rsidRPr="009B24BB" w14:paraId="14C50D02" w14:textId="77777777" w:rsidTr="00F820AD">
        <w:tblPrEx>
          <w:tblLook w:val="04A0" w:firstRow="1" w:lastRow="0" w:firstColumn="1" w:lastColumn="0" w:noHBand="0" w:noVBand="1"/>
        </w:tblPrEx>
        <w:trPr>
          <w:trHeight w:val="1457"/>
        </w:trPr>
        <w:tc>
          <w:tcPr>
            <w:tcW w:w="524" w:type="dxa"/>
          </w:tcPr>
          <w:p w14:paraId="0CC7B23B" w14:textId="77777777" w:rsidR="0058733E" w:rsidRPr="009B24BB" w:rsidRDefault="0058733E" w:rsidP="001D2F76">
            <w:pPr>
              <w:jc w:val="both"/>
              <w:rPr>
                <w:rFonts w:cstheme="minorHAnsi"/>
                <w:sz w:val="22"/>
                <w:szCs w:val="22"/>
                <w:u w:val="single"/>
                <w:lang w:val="en-US"/>
              </w:rPr>
            </w:pPr>
            <w:r w:rsidRPr="009B24BB">
              <w:rPr>
                <w:rFonts w:cstheme="minorHAnsi"/>
                <w:sz w:val="22"/>
                <w:szCs w:val="22"/>
                <w:u w:val="single"/>
                <w:lang w:val="en-US"/>
              </w:rPr>
              <w:t>1.</w:t>
            </w:r>
          </w:p>
        </w:tc>
        <w:tc>
          <w:tcPr>
            <w:tcW w:w="1906" w:type="dxa"/>
          </w:tcPr>
          <w:p w14:paraId="640D4B63" w14:textId="77777777" w:rsidR="0058733E" w:rsidRPr="009B24BB" w:rsidRDefault="0058733E" w:rsidP="001D2F76">
            <w:pPr>
              <w:jc w:val="both"/>
              <w:rPr>
                <w:rFonts w:cstheme="minorHAnsi"/>
                <w:sz w:val="22"/>
                <w:szCs w:val="22"/>
                <w:u w:val="single"/>
              </w:rPr>
            </w:pPr>
            <w:r w:rsidRPr="009B24BB">
              <w:rPr>
                <w:rFonts w:cstheme="minorHAnsi"/>
                <w:b/>
                <w:bCs/>
                <w:sz w:val="22"/>
                <w:szCs w:val="22"/>
                <w:u w:val="single"/>
                <w:lang w:val="en-US"/>
              </w:rPr>
              <w:t>Deliverable</w:t>
            </w:r>
            <w:r w:rsidRPr="009B24BB">
              <w:rPr>
                <w:rFonts w:cstheme="minorHAnsi"/>
                <w:b/>
                <w:bCs/>
                <w:sz w:val="22"/>
                <w:szCs w:val="22"/>
                <w:u w:val="single"/>
              </w:rPr>
              <w:t xml:space="preserve"> 1.</w:t>
            </w:r>
          </w:p>
        </w:tc>
        <w:tc>
          <w:tcPr>
            <w:tcW w:w="4950" w:type="dxa"/>
          </w:tcPr>
          <w:p w14:paraId="013E490F" w14:textId="31012030" w:rsidR="0058733E" w:rsidRPr="009B24BB" w:rsidRDefault="0058733E" w:rsidP="001D2F76">
            <w:pPr>
              <w:jc w:val="both"/>
              <w:rPr>
                <w:rFonts w:cstheme="minorHAnsi"/>
                <w:sz w:val="22"/>
                <w:szCs w:val="22"/>
                <w:lang w:val="ro-RO"/>
              </w:rPr>
            </w:pPr>
            <w:r w:rsidRPr="009B24BB">
              <w:rPr>
                <w:rFonts w:cstheme="minorHAnsi"/>
                <w:sz w:val="22"/>
                <w:szCs w:val="22"/>
                <w:lang w:val="en-US"/>
              </w:rPr>
              <w:t>Installation and set-up of the CCTV and ANPR software.</w:t>
            </w:r>
          </w:p>
        </w:tc>
        <w:tc>
          <w:tcPr>
            <w:tcW w:w="1620" w:type="dxa"/>
          </w:tcPr>
          <w:p w14:paraId="15EBDE8A" w14:textId="1A2FC9C4" w:rsidR="0058733E" w:rsidRPr="009B24BB" w:rsidRDefault="0058733E" w:rsidP="001D2F76">
            <w:pPr>
              <w:jc w:val="both"/>
              <w:rPr>
                <w:rFonts w:cstheme="minorHAnsi"/>
                <w:sz w:val="22"/>
                <w:szCs w:val="22"/>
                <w:lang w:val="ro-RO"/>
              </w:rPr>
            </w:pPr>
            <w:r>
              <w:rPr>
                <w:rFonts w:cstheme="minorHAnsi"/>
                <w:sz w:val="22"/>
                <w:szCs w:val="22"/>
                <w:lang w:val="ro-RO"/>
              </w:rPr>
              <w:t>10</w:t>
            </w:r>
            <w:r w:rsidRPr="009B24BB">
              <w:rPr>
                <w:rFonts w:cstheme="minorHAnsi"/>
                <w:sz w:val="22"/>
                <w:szCs w:val="22"/>
                <w:lang w:val="ro-RO"/>
              </w:rPr>
              <w:t>.1</w:t>
            </w:r>
            <w:r>
              <w:rPr>
                <w:rFonts w:cstheme="minorHAnsi"/>
                <w:sz w:val="22"/>
                <w:szCs w:val="22"/>
                <w:lang w:val="ro-RO"/>
              </w:rPr>
              <w:t>2</w:t>
            </w:r>
            <w:r w:rsidRPr="009B24BB">
              <w:rPr>
                <w:rFonts w:cstheme="minorHAnsi"/>
                <w:sz w:val="22"/>
                <w:szCs w:val="22"/>
                <w:lang w:val="ro-RO"/>
              </w:rPr>
              <w:t>.2023</w:t>
            </w:r>
          </w:p>
        </w:tc>
      </w:tr>
      <w:tr w:rsidR="0058733E" w:rsidRPr="009B24BB" w14:paraId="7A09D676" w14:textId="77777777" w:rsidTr="00F820AD">
        <w:tblPrEx>
          <w:tblLook w:val="04A0" w:firstRow="1" w:lastRow="0" w:firstColumn="1" w:lastColumn="0" w:noHBand="0" w:noVBand="1"/>
        </w:tblPrEx>
        <w:trPr>
          <w:trHeight w:val="1476"/>
        </w:trPr>
        <w:tc>
          <w:tcPr>
            <w:tcW w:w="524" w:type="dxa"/>
          </w:tcPr>
          <w:p w14:paraId="6690B408" w14:textId="77777777" w:rsidR="0058733E" w:rsidRPr="009B24BB" w:rsidRDefault="0058733E" w:rsidP="001D2F76">
            <w:pPr>
              <w:jc w:val="both"/>
              <w:rPr>
                <w:rFonts w:cstheme="minorHAnsi"/>
                <w:sz w:val="22"/>
                <w:szCs w:val="22"/>
                <w:u w:val="single"/>
                <w:lang w:val="en-US"/>
              </w:rPr>
            </w:pPr>
            <w:r w:rsidRPr="009B24BB">
              <w:rPr>
                <w:rFonts w:cstheme="minorHAnsi"/>
                <w:sz w:val="22"/>
                <w:szCs w:val="22"/>
                <w:u w:val="single"/>
                <w:lang w:val="en-US"/>
              </w:rPr>
              <w:lastRenderedPageBreak/>
              <w:t>2.</w:t>
            </w:r>
          </w:p>
        </w:tc>
        <w:tc>
          <w:tcPr>
            <w:tcW w:w="1906" w:type="dxa"/>
          </w:tcPr>
          <w:p w14:paraId="58577A7C" w14:textId="77777777" w:rsidR="0058733E" w:rsidRPr="009B24BB" w:rsidRDefault="0058733E" w:rsidP="001D2F76">
            <w:pPr>
              <w:jc w:val="both"/>
              <w:rPr>
                <w:rFonts w:cstheme="minorHAnsi"/>
                <w:b/>
                <w:bCs/>
                <w:sz w:val="22"/>
                <w:szCs w:val="22"/>
                <w:u w:val="single"/>
                <w:lang w:val="en-US"/>
              </w:rPr>
            </w:pPr>
            <w:r w:rsidRPr="009B24BB">
              <w:rPr>
                <w:rFonts w:cstheme="minorHAnsi"/>
                <w:b/>
                <w:bCs/>
                <w:sz w:val="22"/>
                <w:szCs w:val="22"/>
                <w:u w:val="single"/>
                <w:lang w:val="en-US"/>
              </w:rPr>
              <w:t>Deliverable 2.</w:t>
            </w:r>
          </w:p>
          <w:p w14:paraId="2F02D03F" w14:textId="77777777" w:rsidR="0058733E" w:rsidRPr="009B24BB" w:rsidRDefault="0058733E" w:rsidP="001D2F76">
            <w:pPr>
              <w:jc w:val="both"/>
              <w:rPr>
                <w:rFonts w:cstheme="minorHAnsi"/>
                <w:sz w:val="22"/>
                <w:szCs w:val="22"/>
                <w:u w:val="single"/>
                <w:lang w:val="en-US"/>
              </w:rPr>
            </w:pPr>
          </w:p>
        </w:tc>
        <w:tc>
          <w:tcPr>
            <w:tcW w:w="4950" w:type="dxa"/>
          </w:tcPr>
          <w:p w14:paraId="70430198" w14:textId="347B2247" w:rsidR="0058733E" w:rsidRPr="009B24BB" w:rsidRDefault="0058733E" w:rsidP="00AA220D">
            <w:pPr>
              <w:jc w:val="both"/>
              <w:rPr>
                <w:rFonts w:cstheme="minorHAnsi"/>
                <w:sz w:val="22"/>
                <w:szCs w:val="22"/>
                <w:lang w:val="en-US"/>
              </w:rPr>
            </w:pPr>
            <w:r w:rsidRPr="009B24BB">
              <w:rPr>
                <w:rFonts w:cstheme="minorHAnsi"/>
                <w:sz w:val="22"/>
                <w:szCs w:val="22"/>
                <w:lang w:val="en-US"/>
              </w:rPr>
              <w:t xml:space="preserve">1. Successful launch of the CCTV and ANPR </w:t>
            </w:r>
            <w:proofErr w:type="gramStart"/>
            <w:r w:rsidRPr="009B24BB">
              <w:rPr>
                <w:rFonts w:cstheme="minorHAnsi"/>
                <w:sz w:val="22"/>
                <w:szCs w:val="22"/>
                <w:lang w:val="en-US"/>
              </w:rPr>
              <w:t>software;</w:t>
            </w:r>
            <w:proofErr w:type="gramEnd"/>
          </w:p>
          <w:p w14:paraId="55A10F24" w14:textId="381E2B6B" w:rsidR="0058733E" w:rsidRPr="009B24BB" w:rsidRDefault="0058733E" w:rsidP="00AA220D">
            <w:pPr>
              <w:jc w:val="both"/>
              <w:rPr>
                <w:rFonts w:cstheme="minorHAnsi"/>
                <w:sz w:val="22"/>
                <w:szCs w:val="22"/>
                <w:lang w:val="en-US"/>
              </w:rPr>
            </w:pPr>
            <w:r w:rsidRPr="009B24BB">
              <w:rPr>
                <w:rFonts w:cstheme="minorHAnsi"/>
                <w:sz w:val="22"/>
                <w:szCs w:val="22"/>
                <w:lang w:val="en-US"/>
              </w:rPr>
              <w:t xml:space="preserve">2. Issuance of the Maintenance and Warranty Support </w:t>
            </w:r>
            <w:proofErr w:type="gramStart"/>
            <w:r w:rsidRPr="009B24BB">
              <w:rPr>
                <w:rFonts w:cstheme="minorHAnsi"/>
                <w:sz w:val="22"/>
                <w:szCs w:val="22"/>
                <w:lang w:val="en-US"/>
              </w:rPr>
              <w:t>Certificates;</w:t>
            </w:r>
            <w:proofErr w:type="gramEnd"/>
          </w:p>
          <w:p w14:paraId="41DB93BE" w14:textId="1ECEB9B6" w:rsidR="0058733E" w:rsidRPr="009B24BB" w:rsidRDefault="0058733E" w:rsidP="00AA220D">
            <w:pPr>
              <w:jc w:val="both"/>
              <w:rPr>
                <w:rFonts w:cstheme="minorHAnsi"/>
                <w:sz w:val="22"/>
                <w:szCs w:val="22"/>
                <w:lang w:val="en-US"/>
              </w:rPr>
            </w:pPr>
            <w:r w:rsidRPr="009B24BB">
              <w:rPr>
                <w:rFonts w:cstheme="minorHAnsi"/>
                <w:sz w:val="22"/>
                <w:szCs w:val="22"/>
                <w:lang w:val="en-US"/>
              </w:rPr>
              <w:t>3. Preparation of a brief final activity report (up to 5 pages).</w:t>
            </w:r>
          </w:p>
        </w:tc>
        <w:tc>
          <w:tcPr>
            <w:tcW w:w="1620" w:type="dxa"/>
          </w:tcPr>
          <w:p w14:paraId="17A397F8" w14:textId="06ABF863" w:rsidR="0058733E" w:rsidRPr="009B24BB" w:rsidRDefault="0058733E" w:rsidP="001D2F76">
            <w:pPr>
              <w:jc w:val="both"/>
              <w:rPr>
                <w:rFonts w:cstheme="minorHAnsi"/>
                <w:sz w:val="22"/>
                <w:szCs w:val="22"/>
                <w:lang w:val="ro-RO"/>
              </w:rPr>
            </w:pPr>
            <w:r>
              <w:rPr>
                <w:rFonts w:cstheme="minorHAnsi"/>
                <w:sz w:val="22"/>
                <w:szCs w:val="22"/>
                <w:lang w:val="ro-RO"/>
              </w:rPr>
              <w:t>20</w:t>
            </w:r>
            <w:r w:rsidRPr="009B24BB">
              <w:rPr>
                <w:rFonts w:cstheme="minorHAnsi"/>
                <w:sz w:val="22"/>
                <w:szCs w:val="22"/>
                <w:lang w:val="ro-RO"/>
              </w:rPr>
              <w:t>.1</w:t>
            </w:r>
            <w:r>
              <w:rPr>
                <w:rFonts w:cstheme="minorHAnsi"/>
                <w:sz w:val="22"/>
                <w:szCs w:val="22"/>
                <w:lang w:val="ro-RO"/>
              </w:rPr>
              <w:t>2</w:t>
            </w:r>
            <w:r w:rsidRPr="009B24BB">
              <w:rPr>
                <w:rFonts w:cstheme="minorHAnsi"/>
                <w:sz w:val="22"/>
                <w:szCs w:val="22"/>
                <w:lang w:val="ro-RO"/>
              </w:rPr>
              <w:t>.2023</w:t>
            </w:r>
          </w:p>
        </w:tc>
      </w:tr>
    </w:tbl>
    <w:p w14:paraId="6F9AD272" w14:textId="77777777" w:rsidR="00CC40C0" w:rsidRPr="009B24BB" w:rsidRDefault="00CC40C0" w:rsidP="002303D5">
      <w:pPr>
        <w:rPr>
          <w:rFonts w:cstheme="minorHAnsi"/>
          <w:b/>
          <w:bCs/>
          <w:sz w:val="22"/>
          <w:szCs w:val="22"/>
          <w:lang w:val="en-US"/>
        </w:rPr>
      </w:pPr>
    </w:p>
    <w:p w14:paraId="5DA885F8" w14:textId="77777777" w:rsidR="002303D5" w:rsidRPr="009B24BB" w:rsidRDefault="002303D5">
      <w:pPr>
        <w:rPr>
          <w:rFonts w:cstheme="minorHAnsi"/>
          <w:sz w:val="22"/>
          <w:szCs w:val="22"/>
          <w:lang w:val="en-US"/>
        </w:rPr>
      </w:pPr>
    </w:p>
    <w:p w14:paraId="1893F7E3" w14:textId="77777777" w:rsidR="002303D5" w:rsidRPr="009B24BB" w:rsidRDefault="002303D5">
      <w:pPr>
        <w:rPr>
          <w:rFonts w:cstheme="minorHAnsi"/>
          <w:sz w:val="22"/>
          <w:szCs w:val="22"/>
          <w:lang w:val="en-US"/>
        </w:rPr>
      </w:pPr>
    </w:p>
    <w:p w14:paraId="3BFE032E" w14:textId="77777777" w:rsidR="002303D5" w:rsidRPr="009B24BB" w:rsidRDefault="002303D5">
      <w:pPr>
        <w:rPr>
          <w:rFonts w:cstheme="minorHAnsi"/>
          <w:sz w:val="22"/>
          <w:szCs w:val="22"/>
          <w:lang w:val="en-US"/>
        </w:rPr>
      </w:pPr>
    </w:p>
    <w:p w14:paraId="40AA8291" w14:textId="77777777" w:rsidR="002303D5" w:rsidRPr="009B24BB" w:rsidRDefault="002303D5">
      <w:pPr>
        <w:rPr>
          <w:rFonts w:cstheme="minorHAnsi"/>
          <w:sz w:val="22"/>
          <w:szCs w:val="22"/>
          <w:lang w:val="en-US"/>
        </w:rPr>
      </w:pPr>
    </w:p>
    <w:p w14:paraId="3C2C8A86" w14:textId="77777777" w:rsidR="002303D5" w:rsidRPr="009B24BB" w:rsidRDefault="002303D5">
      <w:pPr>
        <w:rPr>
          <w:rFonts w:cstheme="minorHAnsi"/>
          <w:sz w:val="22"/>
          <w:szCs w:val="22"/>
          <w:lang w:val="en-US"/>
        </w:rPr>
      </w:pPr>
    </w:p>
    <w:p w14:paraId="722E3A00" w14:textId="77777777" w:rsidR="002303D5" w:rsidRPr="009B24BB" w:rsidRDefault="002303D5">
      <w:pPr>
        <w:rPr>
          <w:rFonts w:cstheme="minorHAnsi"/>
          <w:sz w:val="22"/>
          <w:szCs w:val="22"/>
          <w:lang w:val="en-US"/>
        </w:rPr>
      </w:pPr>
    </w:p>
    <w:p w14:paraId="6858B8BE" w14:textId="77777777" w:rsidR="002303D5" w:rsidRDefault="002303D5">
      <w:pPr>
        <w:rPr>
          <w:rFonts w:cstheme="minorHAnsi"/>
          <w:sz w:val="22"/>
          <w:szCs w:val="22"/>
          <w:lang w:val="en-US"/>
        </w:rPr>
      </w:pPr>
    </w:p>
    <w:p w14:paraId="594437EE" w14:textId="77777777" w:rsidR="000159F1" w:rsidRDefault="000159F1">
      <w:pPr>
        <w:rPr>
          <w:rFonts w:cstheme="minorHAnsi"/>
          <w:sz w:val="22"/>
          <w:szCs w:val="22"/>
          <w:lang w:val="en-US"/>
        </w:rPr>
      </w:pPr>
    </w:p>
    <w:p w14:paraId="3330AF93" w14:textId="77777777" w:rsidR="000159F1" w:rsidRDefault="000159F1">
      <w:pPr>
        <w:rPr>
          <w:rFonts w:cstheme="minorHAnsi"/>
          <w:sz w:val="22"/>
          <w:szCs w:val="22"/>
          <w:lang w:val="en-US"/>
        </w:rPr>
      </w:pPr>
    </w:p>
    <w:p w14:paraId="2E67649A" w14:textId="77777777" w:rsidR="000159F1" w:rsidRDefault="000159F1">
      <w:pPr>
        <w:rPr>
          <w:rFonts w:cstheme="minorHAnsi"/>
          <w:sz w:val="22"/>
          <w:szCs w:val="22"/>
          <w:lang w:val="en-US"/>
        </w:rPr>
      </w:pPr>
    </w:p>
    <w:p w14:paraId="49C1694D" w14:textId="77777777" w:rsidR="000159F1" w:rsidRDefault="000159F1">
      <w:pPr>
        <w:rPr>
          <w:rFonts w:cstheme="minorHAnsi"/>
          <w:sz w:val="22"/>
          <w:szCs w:val="22"/>
          <w:lang w:val="en-US"/>
        </w:rPr>
      </w:pPr>
    </w:p>
    <w:p w14:paraId="1F47E0A3" w14:textId="77777777" w:rsidR="000159F1" w:rsidRDefault="000159F1">
      <w:pPr>
        <w:rPr>
          <w:rFonts w:cstheme="minorHAnsi"/>
          <w:sz w:val="22"/>
          <w:szCs w:val="22"/>
          <w:lang w:val="en-US"/>
        </w:rPr>
      </w:pPr>
    </w:p>
    <w:p w14:paraId="3D94110C" w14:textId="77777777" w:rsidR="000159F1" w:rsidRDefault="000159F1">
      <w:pPr>
        <w:rPr>
          <w:rFonts w:cstheme="minorHAnsi"/>
          <w:sz w:val="22"/>
          <w:szCs w:val="22"/>
          <w:lang w:val="en-US"/>
        </w:rPr>
      </w:pPr>
    </w:p>
    <w:p w14:paraId="72DC5416" w14:textId="77777777" w:rsidR="000159F1" w:rsidRDefault="000159F1">
      <w:pPr>
        <w:rPr>
          <w:rFonts w:cstheme="minorHAnsi"/>
          <w:sz w:val="22"/>
          <w:szCs w:val="22"/>
          <w:lang w:val="en-US"/>
        </w:rPr>
      </w:pPr>
    </w:p>
    <w:p w14:paraId="604F9FA7" w14:textId="77777777" w:rsidR="000159F1" w:rsidRDefault="000159F1">
      <w:pPr>
        <w:rPr>
          <w:rFonts w:cstheme="minorHAnsi"/>
          <w:sz w:val="22"/>
          <w:szCs w:val="22"/>
          <w:lang w:val="en-US"/>
        </w:rPr>
      </w:pPr>
    </w:p>
    <w:p w14:paraId="1EC766E0" w14:textId="77777777" w:rsidR="000159F1" w:rsidRDefault="000159F1">
      <w:pPr>
        <w:rPr>
          <w:rFonts w:cstheme="minorHAnsi"/>
          <w:sz w:val="22"/>
          <w:szCs w:val="22"/>
          <w:lang w:val="en-US"/>
        </w:rPr>
      </w:pPr>
    </w:p>
    <w:p w14:paraId="5694C879" w14:textId="77777777" w:rsidR="000159F1" w:rsidRDefault="000159F1">
      <w:pPr>
        <w:rPr>
          <w:rFonts w:cstheme="minorHAnsi"/>
          <w:sz w:val="22"/>
          <w:szCs w:val="22"/>
          <w:lang w:val="en-US"/>
        </w:rPr>
      </w:pPr>
    </w:p>
    <w:p w14:paraId="1D6EC983" w14:textId="77777777" w:rsidR="000159F1" w:rsidRDefault="000159F1">
      <w:pPr>
        <w:rPr>
          <w:rFonts w:cstheme="minorHAnsi"/>
          <w:sz w:val="22"/>
          <w:szCs w:val="22"/>
          <w:lang w:val="en-US"/>
        </w:rPr>
      </w:pPr>
    </w:p>
    <w:p w14:paraId="20262BD7" w14:textId="77777777" w:rsidR="000159F1" w:rsidRDefault="000159F1">
      <w:pPr>
        <w:rPr>
          <w:rFonts w:cstheme="minorHAnsi"/>
          <w:sz w:val="22"/>
          <w:szCs w:val="22"/>
          <w:lang w:val="en-US"/>
        </w:rPr>
      </w:pPr>
    </w:p>
    <w:p w14:paraId="29D5FC38" w14:textId="77777777" w:rsidR="000159F1" w:rsidRDefault="000159F1">
      <w:pPr>
        <w:rPr>
          <w:rFonts w:cstheme="minorHAnsi"/>
          <w:sz w:val="22"/>
          <w:szCs w:val="22"/>
          <w:lang w:val="en-US"/>
        </w:rPr>
      </w:pPr>
    </w:p>
    <w:p w14:paraId="3ADAB4EE" w14:textId="77777777" w:rsidR="000159F1" w:rsidRDefault="000159F1">
      <w:pPr>
        <w:rPr>
          <w:rFonts w:cstheme="minorHAnsi"/>
          <w:sz w:val="22"/>
          <w:szCs w:val="22"/>
          <w:lang w:val="en-US"/>
        </w:rPr>
      </w:pPr>
    </w:p>
    <w:p w14:paraId="5E5B68D9" w14:textId="77777777" w:rsidR="000159F1" w:rsidRDefault="000159F1">
      <w:pPr>
        <w:rPr>
          <w:rFonts w:cstheme="minorHAnsi"/>
          <w:sz w:val="22"/>
          <w:szCs w:val="22"/>
          <w:lang w:val="en-US"/>
        </w:rPr>
      </w:pPr>
    </w:p>
    <w:p w14:paraId="46EEE2EF" w14:textId="77777777" w:rsidR="000159F1" w:rsidRDefault="000159F1">
      <w:pPr>
        <w:rPr>
          <w:rFonts w:cstheme="minorHAnsi"/>
          <w:sz w:val="22"/>
          <w:szCs w:val="22"/>
          <w:lang w:val="en-US"/>
        </w:rPr>
      </w:pPr>
    </w:p>
    <w:p w14:paraId="47C27A04" w14:textId="77777777" w:rsidR="000159F1" w:rsidRDefault="000159F1">
      <w:pPr>
        <w:rPr>
          <w:rFonts w:cstheme="minorHAnsi"/>
          <w:sz w:val="22"/>
          <w:szCs w:val="22"/>
          <w:lang w:val="en-US"/>
        </w:rPr>
      </w:pPr>
    </w:p>
    <w:p w14:paraId="425E0B3A" w14:textId="77777777" w:rsidR="000159F1" w:rsidRDefault="000159F1">
      <w:pPr>
        <w:rPr>
          <w:rFonts w:cstheme="minorHAnsi"/>
          <w:sz w:val="22"/>
          <w:szCs w:val="22"/>
          <w:lang w:val="en-US"/>
        </w:rPr>
      </w:pPr>
    </w:p>
    <w:p w14:paraId="2AFD66AB" w14:textId="77777777" w:rsidR="000159F1" w:rsidRDefault="000159F1">
      <w:pPr>
        <w:rPr>
          <w:rFonts w:cstheme="minorHAnsi"/>
          <w:sz w:val="22"/>
          <w:szCs w:val="22"/>
          <w:lang w:val="en-US"/>
        </w:rPr>
      </w:pPr>
    </w:p>
    <w:p w14:paraId="1AD2E2A3" w14:textId="77777777" w:rsidR="000159F1" w:rsidRDefault="000159F1">
      <w:pPr>
        <w:rPr>
          <w:rFonts w:cstheme="minorHAnsi"/>
          <w:sz w:val="22"/>
          <w:szCs w:val="22"/>
          <w:lang w:val="en-US"/>
        </w:rPr>
      </w:pPr>
    </w:p>
    <w:p w14:paraId="7816FC7B" w14:textId="77777777" w:rsidR="000159F1" w:rsidRDefault="000159F1">
      <w:pPr>
        <w:rPr>
          <w:rFonts w:cstheme="minorHAnsi"/>
          <w:sz w:val="22"/>
          <w:szCs w:val="22"/>
          <w:lang w:val="en-US"/>
        </w:rPr>
      </w:pPr>
    </w:p>
    <w:p w14:paraId="1305A8BE" w14:textId="77777777" w:rsidR="000159F1" w:rsidRDefault="000159F1">
      <w:pPr>
        <w:rPr>
          <w:rFonts w:cstheme="minorHAnsi"/>
          <w:sz w:val="22"/>
          <w:szCs w:val="22"/>
          <w:lang w:val="en-US"/>
        </w:rPr>
      </w:pPr>
    </w:p>
    <w:p w14:paraId="7315ED47" w14:textId="77777777" w:rsidR="000159F1" w:rsidRDefault="000159F1">
      <w:pPr>
        <w:rPr>
          <w:rFonts w:cstheme="minorHAnsi"/>
          <w:sz w:val="22"/>
          <w:szCs w:val="22"/>
          <w:lang w:val="en-US"/>
        </w:rPr>
      </w:pPr>
    </w:p>
    <w:p w14:paraId="1A76A470" w14:textId="77777777" w:rsidR="000159F1" w:rsidRDefault="000159F1">
      <w:pPr>
        <w:rPr>
          <w:rFonts w:cstheme="minorHAnsi"/>
          <w:sz w:val="22"/>
          <w:szCs w:val="22"/>
          <w:lang w:val="en-US"/>
        </w:rPr>
      </w:pPr>
    </w:p>
    <w:p w14:paraId="532C15E7" w14:textId="77777777" w:rsidR="000159F1" w:rsidRDefault="000159F1">
      <w:pPr>
        <w:rPr>
          <w:rFonts w:cstheme="minorHAnsi"/>
          <w:sz w:val="22"/>
          <w:szCs w:val="22"/>
          <w:lang w:val="en-US"/>
        </w:rPr>
      </w:pPr>
    </w:p>
    <w:p w14:paraId="7703A0C8" w14:textId="77777777" w:rsidR="000159F1" w:rsidRDefault="000159F1">
      <w:pPr>
        <w:rPr>
          <w:rFonts w:cstheme="minorHAnsi"/>
          <w:sz w:val="22"/>
          <w:szCs w:val="22"/>
          <w:lang w:val="en-US"/>
        </w:rPr>
      </w:pPr>
    </w:p>
    <w:p w14:paraId="0C35FE2D" w14:textId="77777777" w:rsidR="000159F1" w:rsidRDefault="000159F1">
      <w:pPr>
        <w:rPr>
          <w:rFonts w:cstheme="minorHAnsi"/>
          <w:sz w:val="22"/>
          <w:szCs w:val="22"/>
          <w:lang w:val="en-US"/>
        </w:rPr>
      </w:pPr>
    </w:p>
    <w:p w14:paraId="5D4A3296" w14:textId="77777777" w:rsidR="000159F1" w:rsidRDefault="000159F1">
      <w:pPr>
        <w:rPr>
          <w:rFonts w:cstheme="minorHAnsi"/>
          <w:sz w:val="22"/>
          <w:szCs w:val="22"/>
          <w:lang w:val="en-US"/>
        </w:rPr>
      </w:pPr>
    </w:p>
    <w:p w14:paraId="5B387E93" w14:textId="77777777" w:rsidR="000159F1" w:rsidRDefault="000159F1">
      <w:pPr>
        <w:rPr>
          <w:rFonts w:cstheme="minorHAnsi"/>
          <w:sz w:val="22"/>
          <w:szCs w:val="22"/>
          <w:lang w:val="en-US"/>
        </w:rPr>
      </w:pPr>
    </w:p>
    <w:p w14:paraId="7D3E8C12" w14:textId="77777777" w:rsidR="000159F1" w:rsidRDefault="000159F1">
      <w:pPr>
        <w:rPr>
          <w:rFonts w:cstheme="minorHAnsi"/>
          <w:sz w:val="22"/>
          <w:szCs w:val="22"/>
          <w:lang w:val="en-US"/>
        </w:rPr>
      </w:pPr>
    </w:p>
    <w:p w14:paraId="3E57F443" w14:textId="77777777" w:rsidR="000159F1" w:rsidRDefault="000159F1">
      <w:pPr>
        <w:rPr>
          <w:rFonts w:cstheme="minorHAnsi"/>
          <w:sz w:val="22"/>
          <w:szCs w:val="22"/>
          <w:lang w:val="en-US"/>
        </w:rPr>
      </w:pPr>
    </w:p>
    <w:p w14:paraId="216338A0" w14:textId="77777777" w:rsidR="000159F1" w:rsidRDefault="000159F1">
      <w:pPr>
        <w:rPr>
          <w:rFonts w:cstheme="minorHAnsi"/>
          <w:sz w:val="22"/>
          <w:szCs w:val="22"/>
          <w:lang w:val="en-US"/>
        </w:rPr>
      </w:pPr>
    </w:p>
    <w:p w14:paraId="2827611C" w14:textId="77777777" w:rsidR="000159F1" w:rsidRDefault="000159F1">
      <w:pPr>
        <w:rPr>
          <w:rFonts w:cstheme="minorHAnsi"/>
          <w:sz w:val="22"/>
          <w:szCs w:val="22"/>
          <w:lang w:val="en-US"/>
        </w:rPr>
      </w:pPr>
    </w:p>
    <w:p w14:paraId="7A2BD155" w14:textId="77777777" w:rsidR="000159F1" w:rsidRDefault="000159F1">
      <w:pPr>
        <w:rPr>
          <w:rFonts w:cstheme="minorHAnsi"/>
          <w:sz w:val="22"/>
          <w:szCs w:val="22"/>
          <w:lang w:val="en-US"/>
        </w:rPr>
      </w:pPr>
    </w:p>
    <w:p w14:paraId="4CB10CB2" w14:textId="77777777" w:rsidR="000159F1" w:rsidRDefault="000159F1">
      <w:pPr>
        <w:rPr>
          <w:rFonts w:cstheme="minorHAnsi"/>
          <w:sz w:val="22"/>
          <w:szCs w:val="22"/>
          <w:lang w:val="en-US"/>
        </w:rPr>
      </w:pPr>
    </w:p>
    <w:p w14:paraId="6FD003D5" w14:textId="77777777" w:rsidR="000159F1" w:rsidRPr="009B24BB" w:rsidRDefault="000159F1">
      <w:pPr>
        <w:rPr>
          <w:rFonts w:cstheme="minorHAnsi"/>
          <w:sz w:val="22"/>
          <w:szCs w:val="22"/>
          <w:lang w:val="en-US"/>
        </w:rPr>
      </w:pPr>
    </w:p>
    <w:p w14:paraId="5213A3FD" w14:textId="77777777" w:rsidR="002303D5" w:rsidRDefault="002303D5">
      <w:pPr>
        <w:rPr>
          <w:lang w:val="en-US"/>
        </w:rPr>
      </w:pPr>
    </w:p>
    <w:p w14:paraId="7322FB4D" w14:textId="77777777" w:rsidR="006E55F8" w:rsidRDefault="006E55F8" w:rsidP="002303D5">
      <w:pPr>
        <w:jc w:val="center"/>
        <w:rPr>
          <w:rFonts w:ascii="Times New Roman" w:hAnsi="Times New Roman" w:cs="Times New Roman"/>
          <w:b/>
          <w:bCs/>
          <w:lang w:val="ro-RO"/>
        </w:rPr>
      </w:pPr>
    </w:p>
    <w:p w14:paraId="124912D3" w14:textId="77777777" w:rsidR="006E55F8" w:rsidRDefault="006E55F8" w:rsidP="002303D5">
      <w:pPr>
        <w:jc w:val="center"/>
        <w:rPr>
          <w:rFonts w:ascii="Times New Roman" w:hAnsi="Times New Roman" w:cs="Times New Roman"/>
          <w:b/>
          <w:bCs/>
          <w:lang w:val="ro-RO"/>
        </w:rPr>
      </w:pPr>
    </w:p>
    <w:p w14:paraId="12C5C621" w14:textId="200F9EBA" w:rsidR="002303D5" w:rsidRPr="002303D5" w:rsidRDefault="002303D5" w:rsidP="002303D5">
      <w:pPr>
        <w:jc w:val="center"/>
        <w:rPr>
          <w:rFonts w:ascii="Times New Roman" w:hAnsi="Times New Roman" w:cs="Times New Roman"/>
          <w:b/>
          <w:bCs/>
          <w:lang w:val="ro-RO"/>
        </w:rPr>
      </w:pPr>
      <w:r w:rsidRPr="002303D5">
        <w:rPr>
          <w:rFonts w:ascii="Times New Roman" w:hAnsi="Times New Roman" w:cs="Times New Roman"/>
          <w:b/>
          <w:bCs/>
          <w:lang w:val="ro-RO"/>
        </w:rPr>
        <w:t>ANNEXES</w:t>
      </w:r>
    </w:p>
    <w:p w14:paraId="49DE978B" w14:textId="77777777" w:rsidR="002303D5" w:rsidRDefault="002303D5">
      <w:pPr>
        <w:rPr>
          <w:rFonts w:ascii="Times New Roman" w:hAnsi="Times New Roman" w:cs="Times New Roman"/>
          <w:lang w:val="uk-UA"/>
        </w:rPr>
      </w:pPr>
    </w:p>
    <w:p w14:paraId="216617E0" w14:textId="319E301B" w:rsidR="00CA7F79" w:rsidRPr="00413D54" w:rsidRDefault="001D2F76">
      <w:pPr>
        <w:jc w:val="both"/>
        <w:rPr>
          <w:rFonts w:cstheme="minorHAnsi"/>
          <w:color w:val="000000" w:themeColor="text1"/>
          <w:lang w:val="en-US"/>
        </w:rPr>
      </w:pPr>
      <w:r w:rsidRPr="00413D54">
        <w:rPr>
          <w:rFonts w:cstheme="minorHAnsi"/>
          <w:b/>
          <w:bCs/>
          <w:color w:val="000000" w:themeColor="text1"/>
          <w:lang w:val="en-US"/>
        </w:rPr>
        <w:t xml:space="preserve">Annex 1: The structure scheme for the BCP </w:t>
      </w:r>
      <w:proofErr w:type="spellStart"/>
      <w:r w:rsidRPr="00413D54">
        <w:rPr>
          <w:rFonts w:cstheme="minorHAnsi"/>
          <w:b/>
          <w:bCs/>
          <w:color w:val="000000" w:themeColor="text1"/>
          <w:lang w:val="en-US"/>
        </w:rPr>
        <w:t>Criva</w:t>
      </w:r>
      <w:proofErr w:type="spellEnd"/>
    </w:p>
    <w:p w14:paraId="64AEA851" w14:textId="77777777" w:rsidR="00CA7F79" w:rsidRDefault="001D2F76">
      <w:pPr>
        <w:jc w:val="both"/>
        <w:rPr>
          <w:rFonts w:cstheme="minorHAnsi"/>
          <w:lang w:val="en-US"/>
        </w:rPr>
      </w:pPr>
      <w:r>
        <w:rPr>
          <w:noProof/>
        </w:rPr>
        <w:drawing>
          <wp:inline distT="0" distB="0" distL="0" distR="0" wp14:anchorId="48F33DE0" wp14:editId="3ABF9D95">
            <wp:extent cx="5387340" cy="3810000"/>
            <wp:effectExtent l="0" t="0" r="0" b="0"/>
            <wp:docPr id="1" name="Picture 99058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90582657"/>
                    <pic:cNvPicPr>
                      <a:picLocks noChangeAspect="1" noChangeArrowheads="1"/>
                    </pic:cNvPicPr>
                  </pic:nvPicPr>
                  <pic:blipFill>
                    <a:blip r:embed="rId11"/>
                    <a:stretch>
                      <a:fillRect/>
                    </a:stretch>
                  </pic:blipFill>
                  <pic:spPr bwMode="auto">
                    <a:xfrm>
                      <a:off x="0" y="0"/>
                      <a:ext cx="5387340" cy="3810000"/>
                    </a:xfrm>
                    <a:prstGeom prst="rect">
                      <a:avLst/>
                    </a:prstGeom>
                  </pic:spPr>
                </pic:pic>
              </a:graphicData>
            </a:graphic>
          </wp:inline>
        </w:drawing>
      </w:r>
    </w:p>
    <w:p w14:paraId="01746D4A" w14:textId="77777777" w:rsidR="00DE5AD5" w:rsidRDefault="00DE5AD5">
      <w:pPr>
        <w:jc w:val="both"/>
        <w:rPr>
          <w:rFonts w:cstheme="minorHAnsi"/>
          <w:b/>
          <w:bCs/>
          <w:color w:val="000000" w:themeColor="text1"/>
          <w:lang w:val="en-US"/>
        </w:rPr>
      </w:pPr>
    </w:p>
    <w:p w14:paraId="1B7C1142" w14:textId="078C6F80" w:rsidR="00CA7F79" w:rsidRPr="00413D54" w:rsidRDefault="001D2F76">
      <w:pPr>
        <w:jc w:val="both"/>
        <w:rPr>
          <w:rFonts w:cstheme="minorHAnsi"/>
          <w:color w:val="000000" w:themeColor="text1"/>
          <w:lang w:val="en-US"/>
        </w:rPr>
      </w:pPr>
      <w:r w:rsidRPr="00413D54">
        <w:rPr>
          <w:rFonts w:cstheme="minorHAnsi"/>
          <w:b/>
          <w:bCs/>
          <w:color w:val="000000" w:themeColor="text1"/>
          <w:lang w:val="en-US"/>
        </w:rPr>
        <w:t>Annex 2: The structure scheme for the BCP Palanca</w:t>
      </w:r>
    </w:p>
    <w:p w14:paraId="01AEBEB0" w14:textId="77777777" w:rsidR="00CA7F79" w:rsidRDefault="001D2F76">
      <w:pPr>
        <w:jc w:val="both"/>
        <w:rPr>
          <w:rFonts w:cstheme="minorHAnsi"/>
          <w:color w:val="000000" w:themeColor="text1"/>
          <w:u w:val="single"/>
          <w:lang w:val="en-US"/>
        </w:rPr>
      </w:pPr>
      <w:r>
        <w:rPr>
          <w:noProof/>
        </w:rPr>
        <w:drawing>
          <wp:inline distT="0" distB="0" distL="0" distR="0" wp14:anchorId="3BA1619F" wp14:editId="392ADADE">
            <wp:extent cx="5402580" cy="381762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2"/>
                    <a:stretch>
                      <a:fillRect/>
                    </a:stretch>
                  </pic:blipFill>
                  <pic:spPr bwMode="auto">
                    <a:xfrm>
                      <a:off x="0" y="0"/>
                      <a:ext cx="5402580" cy="3817620"/>
                    </a:xfrm>
                    <a:prstGeom prst="rect">
                      <a:avLst/>
                    </a:prstGeom>
                  </pic:spPr>
                </pic:pic>
              </a:graphicData>
            </a:graphic>
          </wp:inline>
        </w:drawing>
      </w:r>
    </w:p>
    <w:p w14:paraId="27D611C6" w14:textId="77777777" w:rsidR="00CA7F79" w:rsidRDefault="00CA7F79">
      <w:pPr>
        <w:rPr>
          <w:rFonts w:cstheme="minorHAnsi"/>
          <w:color w:val="000000" w:themeColor="text1"/>
          <w:u w:val="single"/>
          <w:lang w:val="uk-UA"/>
        </w:rPr>
      </w:pPr>
    </w:p>
    <w:p w14:paraId="5A74965F" w14:textId="156F41C5" w:rsidR="00CA7F79" w:rsidRPr="00413D54" w:rsidRDefault="001D2F76">
      <w:pPr>
        <w:rPr>
          <w:rFonts w:cstheme="minorHAnsi"/>
          <w:b/>
          <w:bCs/>
          <w:color w:val="000000" w:themeColor="text1"/>
          <w:lang w:val="en-US"/>
        </w:rPr>
      </w:pPr>
      <w:r w:rsidRPr="00413D54">
        <w:rPr>
          <w:rFonts w:cstheme="minorHAnsi"/>
          <w:b/>
          <w:bCs/>
          <w:color w:val="000000" w:themeColor="text1"/>
          <w:lang w:val="uk-UA"/>
        </w:rPr>
        <w:t xml:space="preserve">Annex </w:t>
      </w:r>
      <w:r w:rsidRPr="00413D54">
        <w:rPr>
          <w:rFonts w:cstheme="minorHAnsi"/>
          <w:b/>
          <w:bCs/>
          <w:color w:val="000000" w:themeColor="text1"/>
          <w:lang w:val="en-US"/>
        </w:rPr>
        <w:t>3</w:t>
      </w:r>
      <w:r w:rsidRPr="00413D54">
        <w:rPr>
          <w:rFonts w:cstheme="minorHAnsi"/>
          <w:b/>
          <w:bCs/>
          <w:color w:val="000000" w:themeColor="text1"/>
          <w:lang w:val="uk-UA"/>
        </w:rPr>
        <w:t>: The structure scheme for the BCP</w:t>
      </w:r>
      <w:r w:rsidRPr="00413D54">
        <w:rPr>
          <w:rFonts w:cstheme="minorHAnsi"/>
          <w:b/>
          <w:bCs/>
          <w:color w:val="000000" w:themeColor="text1"/>
          <w:lang w:val="en-US"/>
        </w:rPr>
        <w:t xml:space="preserve"> </w:t>
      </w:r>
      <w:proofErr w:type="spellStart"/>
      <w:r w:rsidRPr="00413D54">
        <w:rPr>
          <w:rFonts w:cstheme="minorHAnsi"/>
          <w:b/>
          <w:bCs/>
          <w:color w:val="000000" w:themeColor="text1"/>
          <w:lang w:val="en-US"/>
        </w:rPr>
        <w:t>Otaci</w:t>
      </w:r>
      <w:proofErr w:type="spellEnd"/>
    </w:p>
    <w:p w14:paraId="45B9A941" w14:textId="77777777" w:rsidR="00CA7F79" w:rsidRDefault="001D2F76">
      <w:pPr>
        <w:rPr>
          <w:rFonts w:cstheme="minorHAnsi"/>
          <w:b/>
          <w:bCs/>
          <w:color w:val="000000" w:themeColor="text1"/>
          <w:u w:val="single"/>
          <w:lang w:val="en-US"/>
        </w:rPr>
      </w:pPr>
      <w:r>
        <w:rPr>
          <w:noProof/>
        </w:rPr>
        <w:drawing>
          <wp:inline distT="0" distB="0" distL="0" distR="0" wp14:anchorId="3C1B42C7" wp14:editId="7CDD94BF">
            <wp:extent cx="5727700" cy="40506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3"/>
                    <a:stretch>
                      <a:fillRect/>
                    </a:stretch>
                  </pic:blipFill>
                  <pic:spPr bwMode="auto">
                    <a:xfrm>
                      <a:off x="0" y="0"/>
                      <a:ext cx="5727700" cy="4050665"/>
                    </a:xfrm>
                    <a:prstGeom prst="rect">
                      <a:avLst/>
                    </a:prstGeom>
                  </pic:spPr>
                </pic:pic>
              </a:graphicData>
            </a:graphic>
          </wp:inline>
        </w:drawing>
      </w:r>
    </w:p>
    <w:p w14:paraId="7E9F0E48" w14:textId="77777777" w:rsidR="00CA7F79" w:rsidRDefault="00CA7F79">
      <w:pPr>
        <w:rPr>
          <w:b/>
          <w:lang w:val="en-US"/>
        </w:rPr>
      </w:pPr>
    </w:p>
    <w:p w14:paraId="05EC8E0A" w14:textId="43A8201B" w:rsidR="00CF7FA8" w:rsidRDefault="00CF7FA8">
      <w:pPr>
        <w:spacing w:before="200"/>
        <w:rPr>
          <w:b/>
          <w:lang w:val="en-US"/>
        </w:rPr>
      </w:pPr>
      <w:bookmarkStart w:id="21" w:name="_Hlk147848072"/>
      <w:r>
        <w:rPr>
          <w:b/>
          <w:lang w:val="en-US"/>
        </w:rPr>
        <w:t>Annex</w:t>
      </w:r>
      <w:r w:rsidRPr="00CF7FA8">
        <w:rPr>
          <w:b/>
          <w:lang w:val="en-US"/>
        </w:rPr>
        <w:t xml:space="preserve"> 4. File structure for </w:t>
      </w:r>
      <w:bookmarkStart w:id="22" w:name="_Hlk147848112"/>
      <w:r w:rsidRPr="00CF7FA8">
        <w:rPr>
          <w:b/>
          <w:lang w:val="en-US"/>
        </w:rPr>
        <w:t>exchanging information with external information systems.</w:t>
      </w:r>
    </w:p>
    <w:bookmarkEnd w:id="21"/>
    <w:bookmarkEnd w:id="22"/>
    <w:p w14:paraId="75CF0668" w14:textId="77777777" w:rsidR="00B077DA" w:rsidRPr="00CF7FA8" w:rsidRDefault="00B077DA" w:rsidP="00B077DA">
      <w:pPr>
        <w:spacing w:before="200"/>
        <w:rPr>
          <w:lang w:val="en-US"/>
        </w:rPr>
      </w:pPr>
      <w:r w:rsidRPr="00B077DA">
        <w:rPr>
          <w:lang w:val="en-US"/>
        </w:rPr>
        <w:t xml:space="preserve">Table </w:t>
      </w:r>
      <w:r w:rsidRPr="00CF7FA8">
        <w:rPr>
          <w:lang w:val="en-US"/>
        </w:rPr>
        <w:t xml:space="preserve">1 – </w:t>
      </w:r>
      <w:r w:rsidRPr="00B077DA">
        <w:rPr>
          <w:lang w:val="en-US"/>
        </w:rPr>
        <w:t>Structure</w:t>
      </w:r>
      <w:r w:rsidRPr="00CF7FA8">
        <w:rPr>
          <w:lang w:val="en-US"/>
        </w:rPr>
        <w:t xml:space="preserve"> </w:t>
      </w:r>
      <w:r w:rsidRPr="00B077DA">
        <w:rPr>
          <w:lang w:val="en-US"/>
        </w:rPr>
        <w:t>of the</w:t>
      </w:r>
      <w:r w:rsidRPr="00CF7FA8">
        <w:rPr>
          <w:lang w:val="en-US"/>
        </w:rPr>
        <w:t xml:space="preserve"> </w:t>
      </w:r>
      <w:r w:rsidRPr="00B077DA">
        <w:rPr>
          <w:lang w:val="en-US"/>
        </w:rPr>
        <w:t>transport</w:t>
      </w:r>
      <w:r w:rsidRPr="00CF7FA8">
        <w:rPr>
          <w:lang w:val="en-US"/>
        </w:rPr>
        <w:t xml:space="preserve"> </w:t>
      </w:r>
      <w:r w:rsidRPr="00B077DA">
        <w:rPr>
          <w:lang w:val="en-US"/>
        </w:rPr>
        <w:t>file name</w:t>
      </w:r>
    </w:p>
    <w:tbl>
      <w:tblPr>
        <w:tblW w:w="8865" w:type="dxa"/>
        <w:tblInd w:w="48" w:type="dxa"/>
        <w:tblLayout w:type="fixed"/>
        <w:tblLook w:val="04A0" w:firstRow="1" w:lastRow="0" w:firstColumn="1" w:lastColumn="0" w:noHBand="0" w:noVBand="1"/>
      </w:tblPr>
      <w:tblGrid>
        <w:gridCol w:w="4289"/>
        <w:gridCol w:w="4576"/>
      </w:tblGrid>
      <w:tr w:rsidR="00B077DA" w14:paraId="6F4F1621" w14:textId="77777777" w:rsidTr="00874C4D">
        <w:trPr>
          <w:trHeight w:val="680"/>
        </w:trPr>
        <w:tc>
          <w:tcPr>
            <w:tcW w:w="4289"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2235BE24" w14:textId="77777777" w:rsidR="00B077DA" w:rsidRPr="00573C50" w:rsidRDefault="00B077DA" w:rsidP="00874C4D">
            <w:pPr>
              <w:widowControl w:val="0"/>
              <w:jc w:val="center"/>
              <w:rPr>
                <w:b/>
                <w:sz w:val="18"/>
                <w:szCs w:val="18"/>
                <w:lang w:val="en-US"/>
              </w:rPr>
            </w:pPr>
            <w:r w:rsidRPr="00573C50">
              <w:rPr>
                <w:b/>
                <w:sz w:val="18"/>
                <w:szCs w:val="18"/>
                <w:lang w:val="en-US"/>
              </w:rPr>
              <w:t>ID details / Transport file name</w:t>
            </w:r>
          </w:p>
        </w:tc>
        <w:tc>
          <w:tcPr>
            <w:tcW w:w="4575"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02CC3663" w14:textId="77777777" w:rsidR="00B077DA" w:rsidRDefault="00B077DA" w:rsidP="00874C4D">
            <w:pPr>
              <w:widowControl w:val="0"/>
              <w:jc w:val="center"/>
              <w:rPr>
                <w:b/>
                <w:sz w:val="18"/>
                <w:szCs w:val="18"/>
              </w:rPr>
            </w:pPr>
            <w:r>
              <w:rPr>
                <w:b/>
                <w:sz w:val="18"/>
                <w:szCs w:val="18"/>
              </w:rPr>
              <w:t>Props format</w:t>
            </w:r>
          </w:p>
        </w:tc>
      </w:tr>
      <w:tr w:rsidR="00B077DA" w:rsidRPr="00F820AD" w14:paraId="5AC09F25" w14:textId="77777777" w:rsidTr="00874C4D">
        <w:trPr>
          <w:trHeight w:val="600"/>
        </w:trPr>
        <w:tc>
          <w:tcPr>
            <w:tcW w:w="4289" w:type="dxa"/>
            <w:tcBorders>
              <w:top w:val="single" w:sz="4" w:space="0" w:color="B7B7B7"/>
              <w:left w:val="single" w:sz="4" w:space="0" w:color="B7B7B7"/>
              <w:bottom w:val="single" w:sz="4" w:space="0" w:color="B7B7B7"/>
              <w:right w:val="single" w:sz="4" w:space="0" w:color="B7B7B7"/>
            </w:tcBorders>
            <w:vAlign w:val="center"/>
          </w:tcPr>
          <w:p w14:paraId="4810E999" w14:textId="77777777" w:rsidR="00B077DA" w:rsidRDefault="00B077DA" w:rsidP="00874C4D">
            <w:pPr>
              <w:widowControl w:val="0"/>
              <w:rPr>
                <w:sz w:val="18"/>
                <w:szCs w:val="18"/>
              </w:rPr>
            </w:pPr>
            <w:r>
              <w:rPr>
                <w:sz w:val="18"/>
                <w:szCs w:val="18"/>
              </w:rPr>
              <w:t>Unique Party ID</w:t>
            </w:r>
          </w:p>
        </w:tc>
        <w:tc>
          <w:tcPr>
            <w:tcW w:w="4575" w:type="dxa"/>
            <w:tcBorders>
              <w:top w:val="single" w:sz="4" w:space="0" w:color="B7B7B7"/>
              <w:left w:val="single" w:sz="4" w:space="0" w:color="B7B7B7"/>
              <w:bottom w:val="single" w:sz="4" w:space="0" w:color="B7B7B7"/>
              <w:right w:val="single" w:sz="4" w:space="0" w:color="B7B7B7"/>
            </w:tcBorders>
            <w:vAlign w:val="center"/>
          </w:tcPr>
          <w:p w14:paraId="4BDE7BDB" w14:textId="77777777" w:rsidR="00B077DA" w:rsidRPr="00B077DA" w:rsidRDefault="00B077DA" w:rsidP="00874C4D">
            <w:pPr>
              <w:widowControl w:val="0"/>
              <w:rPr>
                <w:sz w:val="18"/>
                <w:szCs w:val="18"/>
                <w:lang w:val="en-US"/>
              </w:rPr>
            </w:pPr>
            <w:r w:rsidRPr="00B077DA">
              <w:rPr>
                <w:sz w:val="18"/>
                <w:szCs w:val="18"/>
                <w:lang w:val="en-US"/>
              </w:rPr>
              <w:t>3x (3-character country code)</w:t>
            </w:r>
          </w:p>
          <w:p w14:paraId="31426244" w14:textId="77777777" w:rsidR="00B077DA" w:rsidRPr="00B077DA" w:rsidRDefault="00B077DA" w:rsidP="00874C4D">
            <w:pPr>
              <w:widowControl w:val="0"/>
              <w:rPr>
                <w:sz w:val="18"/>
                <w:szCs w:val="18"/>
                <w:lang w:val="en-US"/>
              </w:rPr>
            </w:pPr>
            <w:r w:rsidRPr="00B077DA">
              <w:rPr>
                <w:sz w:val="18"/>
                <w:szCs w:val="18"/>
                <w:lang w:val="en-US"/>
              </w:rPr>
              <w:t>For example, value: UKR</w:t>
            </w:r>
          </w:p>
        </w:tc>
      </w:tr>
      <w:tr w:rsidR="00B077DA" w:rsidRPr="00F820AD" w14:paraId="3B71FE9C" w14:textId="77777777" w:rsidTr="00874C4D">
        <w:tc>
          <w:tcPr>
            <w:tcW w:w="4289" w:type="dxa"/>
            <w:tcBorders>
              <w:top w:val="single" w:sz="4" w:space="0" w:color="B7B7B7"/>
              <w:left w:val="single" w:sz="4" w:space="0" w:color="B7B7B7"/>
              <w:bottom w:val="single" w:sz="4" w:space="0" w:color="B7B7B7"/>
              <w:right w:val="single" w:sz="4" w:space="0" w:color="B7B7B7"/>
            </w:tcBorders>
            <w:vAlign w:val="center"/>
          </w:tcPr>
          <w:p w14:paraId="2AA6437B" w14:textId="77777777" w:rsidR="00B077DA" w:rsidRDefault="00B077DA" w:rsidP="00874C4D">
            <w:pPr>
              <w:widowControl w:val="0"/>
              <w:rPr>
                <w:sz w:val="18"/>
                <w:szCs w:val="18"/>
              </w:rPr>
            </w:pPr>
            <w:r>
              <w:rPr>
                <w:sz w:val="18"/>
                <w:szCs w:val="18"/>
              </w:rPr>
              <w:t>Date of preparation</w:t>
            </w:r>
          </w:p>
        </w:tc>
        <w:tc>
          <w:tcPr>
            <w:tcW w:w="4575" w:type="dxa"/>
            <w:tcBorders>
              <w:top w:val="single" w:sz="4" w:space="0" w:color="B7B7B7"/>
              <w:left w:val="single" w:sz="4" w:space="0" w:color="B7B7B7"/>
              <w:bottom w:val="single" w:sz="4" w:space="0" w:color="B7B7B7"/>
              <w:right w:val="single" w:sz="4" w:space="0" w:color="B7B7B7"/>
            </w:tcBorders>
            <w:vAlign w:val="center"/>
          </w:tcPr>
          <w:p w14:paraId="477794E2" w14:textId="77777777" w:rsidR="00B077DA" w:rsidRPr="00B077DA" w:rsidRDefault="00B077DA" w:rsidP="00874C4D">
            <w:pPr>
              <w:widowControl w:val="0"/>
              <w:rPr>
                <w:sz w:val="18"/>
                <w:szCs w:val="18"/>
                <w:lang w:val="en-US"/>
              </w:rPr>
            </w:pPr>
            <w:r w:rsidRPr="00B077DA">
              <w:rPr>
                <w:sz w:val="18"/>
                <w:szCs w:val="18"/>
                <w:lang w:val="en-US"/>
              </w:rPr>
              <w:t>YYMMDD,</w:t>
            </w:r>
          </w:p>
          <w:p w14:paraId="51977BB7" w14:textId="77777777" w:rsidR="00B077DA" w:rsidRPr="00B077DA" w:rsidRDefault="00B077DA" w:rsidP="00874C4D">
            <w:pPr>
              <w:widowControl w:val="0"/>
              <w:rPr>
                <w:sz w:val="18"/>
                <w:szCs w:val="18"/>
                <w:lang w:val="en-US"/>
              </w:rPr>
            </w:pPr>
            <w:r w:rsidRPr="00B077DA">
              <w:rPr>
                <w:sz w:val="18"/>
                <w:szCs w:val="18"/>
                <w:lang w:val="en-US"/>
              </w:rPr>
              <w:t>where YY is year, MM is month, DD is day</w:t>
            </w:r>
          </w:p>
        </w:tc>
      </w:tr>
      <w:tr w:rsidR="00B077DA" w:rsidRPr="00F820AD" w14:paraId="3B39E666" w14:textId="77777777" w:rsidTr="00874C4D">
        <w:tc>
          <w:tcPr>
            <w:tcW w:w="4289" w:type="dxa"/>
            <w:tcBorders>
              <w:top w:val="single" w:sz="4" w:space="0" w:color="B7B7B7"/>
              <w:left w:val="single" w:sz="4" w:space="0" w:color="B7B7B7"/>
              <w:bottom w:val="single" w:sz="4" w:space="0" w:color="B7B7B7"/>
              <w:right w:val="single" w:sz="4" w:space="0" w:color="B7B7B7"/>
            </w:tcBorders>
            <w:vAlign w:val="center"/>
          </w:tcPr>
          <w:p w14:paraId="1F418C6D" w14:textId="77777777" w:rsidR="00B077DA" w:rsidRDefault="00B077DA" w:rsidP="00874C4D">
            <w:pPr>
              <w:widowControl w:val="0"/>
              <w:rPr>
                <w:sz w:val="18"/>
                <w:szCs w:val="18"/>
              </w:rPr>
            </w:pPr>
            <w:r>
              <w:rPr>
                <w:sz w:val="18"/>
                <w:szCs w:val="18"/>
              </w:rPr>
              <w:t>Compilation time (24-hour format)</w:t>
            </w:r>
          </w:p>
        </w:tc>
        <w:tc>
          <w:tcPr>
            <w:tcW w:w="4575" w:type="dxa"/>
            <w:tcBorders>
              <w:top w:val="single" w:sz="4" w:space="0" w:color="B7B7B7"/>
              <w:left w:val="single" w:sz="4" w:space="0" w:color="B7B7B7"/>
              <w:bottom w:val="single" w:sz="4" w:space="0" w:color="B7B7B7"/>
              <w:right w:val="single" w:sz="4" w:space="0" w:color="B7B7B7"/>
            </w:tcBorders>
            <w:vAlign w:val="center"/>
          </w:tcPr>
          <w:p w14:paraId="30B4FEB3" w14:textId="77777777" w:rsidR="00B077DA" w:rsidRPr="00B077DA" w:rsidRDefault="00B077DA" w:rsidP="00874C4D">
            <w:pPr>
              <w:widowControl w:val="0"/>
              <w:rPr>
                <w:sz w:val="18"/>
                <w:szCs w:val="18"/>
                <w:lang w:val="en-US"/>
              </w:rPr>
            </w:pPr>
            <w:r w:rsidRPr="00B077DA">
              <w:rPr>
                <w:sz w:val="18"/>
                <w:szCs w:val="18"/>
                <w:lang w:val="en-US"/>
              </w:rPr>
              <w:t>HHMMSS,</w:t>
            </w:r>
          </w:p>
          <w:p w14:paraId="2A9BEF59" w14:textId="77777777" w:rsidR="00B077DA" w:rsidRPr="00B077DA" w:rsidRDefault="00B077DA" w:rsidP="00874C4D">
            <w:pPr>
              <w:widowControl w:val="0"/>
              <w:rPr>
                <w:sz w:val="18"/>
                <w:szCs w:val="18"/>
                <w:lang w:val="en-US"/>
              </w:rPr>
            </w:pPr>
            <w:r w:rsidRPr="00B077DA">
              <w:rPr>
                <w:sz w:val="18"/>
                <w:szCs w:val="18"/>
                <w:lang w:val="en-US"/>
              </w:rPr>
              <w:t>where HH – hour, MM – minutes, SS – seconds</w:t>
            </w:r>
          </w:p>
        </w:tc>
      </w:tr>
      <w:tr w:rsidR="00B077DA" w:rsidRPr="00F820AD" w14:paraId="0B955D9A" w14:textId="77777777" w:rsidTr="00874C4D">
        <w:trPr>
          <w:trHeight w:val="540"/>
        </w:trPr>
        <w:tc>
          <w:tcPr>
            <w:tcW w:w="4289" w:type="dxa"/>
            <w:tcBorders>
              <w:top w:val="single" w:sz="4" w:space="0" w:color="B7B7B7"/>
              <w:left w:val="single" w:sz="4" w:space="0" w:color="B7B7B7"/>
              <w:bottom w:val="single" w:sz="4" w:space="0" w:color="B7B7B7"/>
              <w:right w:val="single" w:sz="4" w:space="0" w:color="B7B7B7"/>
            </w:tcBorders>
            <w:vAlign w:val="center"/>
          </w:tcPr>
          <w:p w14:paraId="3748B251" w14:textId="77777777" w:rsidR="00B077DA" w:rsidRDefault="00B077DA" w:rsidP="00874C4D">
            <w:pPr>
              <w:widowControl w:val="0"/>
              <w:rPr>
                <w:sz w:val="18"/>
                <w:szCs w:val="18"/>
              </w:rPr>
            </w:pPr>
            <w:r>
              <w:rPr>
                <w:sz w:val="18"/>
                <w:szCs w:val="18"/>
              </w:rPr>
              <w:t>State border checkpoint identifier</w:t>
            </w:r>
          </w:p>
        </w:tc>
        <w:tc>
          <w:tcPr>
            <w:tcW w:w="4575" w:type="dxa"/>
            <w:tcBorders>
              <w:top w:val="single" w:sz="4" w:space="0" w:color="B7B7B7"/>
              <w:left w:val="single" w:sz="4" w:space="0" w:color="B7B7B7"/>
              <w:bottom w:val="single" w:sz="4" w:space="0" w:color="B7B7B7"/>
              <w:right w:val="single" w:sz="4" w:space="0" w:color="B7B7B7"/>
            </w:tcBorders>
            <w:vAlign w:val="center"/>
          </w:tcPr>
          <w:p w14:paraId="7AEDB067" w14:textId="77777777" w:rsidR="00B077DA" w:rsidRPr="00B077DA" w:rsidRDefault="00B077DA" w:rsidP="00874C4D">
            <w:pPr>
              <w:widowControl w:val="0"/>
              <w:rPr>
                <w:sz w:val="18"/>
                <w:szCs w:val="18"/>
                <w:lang w:val="en-US"/>
              </w:rPr>
            </w:pPr>
            <w:r w:rsidRPr="00B077DA">
              <w:rPr>
                <w:sz w:val="18"/>
                <w:szCs w:val="18"/>
                <w:lang w:val="en-US"/>
              </w:rPr>
              <w:t>3-digit code of the state border checkpoint: XXX</w:t>
            </w:r>
          </w:p>
        </w:tc>
      </w:tr>
      <w:tr w:rsidR="00B077DA" w:rsidRPr="00F820AD" w14:paraId="272F6149" w14:textId="77777777" w:rsidTr="00874C4D">
        <w:tc>
          <w:tcPr>
            <w:tcW w:w="4289" w:type="dxa"/>
            <w:tcBorders>
              <w:top w:val="single" w:sz="4" w:space="0" w:color="B7B7B7"/>
              <w:left w:val="single" w:sz="4" w:space="0" w:color="B7B7B7"/>
              <w:bottom w:val="single" w:sz="4" w:space="0" w:color="B7B7B7"/>
              <w:right w:val="single" w:sz="4" w:space="0" w:color="B7B7B7"/>
            </w:tcBorders>
            <w:vAlign w:val="center"/>
          </w:tcPr>
          <w:p w14:paraId="7C348BEC" w14:textId="77777777" w:rsidR="00B077DA" w:rsidRPr="00B077DA" w:rsidRDefault="00B077DA" w:rsidP="00874C4D">
            <w:pPr>
              <w:widowControl w:val="0"/>
              <w:rPr>
                <w:sz w:val="18"/>
                <w:szCs w:val="18"/>
                <w:lang w:val="en-US"/>
              </w:rPr>
            </w:pPr>
            <w:r w:rsidRPr="00B077DA">
              <w:rPr>
                <w:sz w:val="18"/>
                <w:szCs w:val="18"/>
                <w:lang w:val="en-US"/>
              </w:rPr>
              <w:t>State border crossing direction identifier</w:t>
            </w:r>
          </w:p>
        </w:tc>
        <w:tc>
          <w:tcPr>
            <w:tcW w:w="4575" w:type="dxa"/>
            <w:tcBorders>
              <w:top w:val="single" w:sz="4" w:space="0" w:color="B7B7B7"/>
              <w:left w:val="single" w:sz="4" w:space="0" w:color="B7B7B7"/>
              <w:bottom w:val="single" w:sz="4" w:space="0" w:color="B7B7B7"/>
              <w:right w:val="single" w:sz="4" w:space="0" w:color="B7B7B7"/>
            </w:tcBorders>
            <w:vAlign w:val="center"/>
          </w:tcPr>
          <w:p w14:paraId="06E8D8AB" w14:textId="77777777" w:rsidR="00B077DA" w:rsidRPr="00B077DA" w:rsidRDefault="00B077DA" w:rsidP="00874C4D">
            <w:pPr>
              <w:widowControl w:val="0"/>
              <w:rPr>
                <w:sz w:val="18"/>
                <w:szCs w:val="18"/>
                <w:lang w:val="en-US"/>
              </w:rPr>
            </w:pPr>
            <w:r w:rsidRPr="00B077DA">
              <w:rPr>
                <w:sz w:val="18"/>
                <w:szCs w:val="18"/>
                <w:lang w:val="en-US"/>
              </w:rPr>
              <w:t xml:space="preserve">0 – leaving the </w:t>
            </w:r>
            <w:proofErr w:type="gramStart"/>
            <w:r w:rsidRPr="00B077DA">
              <w:rPr>
                <w:sz w:val="18"/>
                <w:szCs w:val="18"/>
                <w:lang w:val="en-US"/>
              </w:rPr>
              <w:t>country;</w:t>
            </w:r>
            <w:proofErr w:type="gramEnd"/>
          </w:p>
          <w:p w14:paraId="2DCCDC62" w14:textId="77777777" w:rsidR="00B077DA" w:rsidRPr="00B077DA" w:rsidRDefault="00B077DA" w:rsidP="00874C4D">
            <w:pPr>
              <w:widowControl w:val="0"/>
              <w:rPr>
                <w:sz w:val="18"/>
                <w:szCs w:val="18"/>
                <w:lang w:val="en-US"/>
              </w:rPr>
            </w:pPr>
            <w:r w:rsidRPr="00B077DA">
              <w:rPr>
                <w:sz w:val="18"/>
                <w:szCs w:val="18"/>
                <w:lang w:val="en-US"/>
              </w:rPr>
              <w:t>1 – entry into the country;</w:t>
            </w:r>
          </w:p>
        </w:tc>
      </w:tr>
    </w:tbl>
    <w:p w14:paraId="5FB40482" w14:textId="77777777" w:rsidR="00B077DA" w:rsidRPr="00B077DA" w:rsidRDefault="00B077DA" w:rsidP="00B077DA">
      <w:pPr>
        <w:spacing w:before="200"/>
        <w:rPr>
          <w:lang w:val="en-US"/>
        </w:rPr>
      </w:pPr>
    </w:p>
    <w:p w14:paraId="181DEB03" w14:textId="77777777" w:rsidR="00B077DA" w:rsidRPr="00B077DA" w:rsidRDefault="00B077DA" w:rsidP="00B077DA">
      <w:pPr>
        <w:spacing w:before="200"/>
        <w:rPr>
          <w:lang w:val="en-US"/>
        </w:rPr>
      </w:pPr>
      <w:r w:rsidRPr="00B077DA">
        <w:rPr>
          <w:lang w:val="en-US"/>
        </w:rPr>
        <w:t xml:space="preserve">Table 2 - Notes on </w:t>
      </w:r>
      <w:r>
        <w:rPr>
          <w:lang w:val="ro-RO"/>
        </w:rPr>
        <w:t xml:space="preserve">the </w:t>
      </w:r>
      <w:r w:rsidRPr="00B077DA">
        <w:rPr>
          <w:lang w:val="en-US"/>
        </w:rPr>
        <w:t>content of data types in the TF</w:t>
      </w:r>
    </w:p>
    <w:tbl>
      <w:tblPr>
        <w:tblW w:w="8880" w:type="dxa"/>
        <w:tblInd w:w="-20" w:type="dxa"/>
        <w:tblLayout w:type="fixed"/>
        <w:tblCellMar>
          <w:top w:w="40" w:type="dxa"/>
          <w:left w:w="40" w:type="dxa"/>
          <w:bottom w:w="40" w:type="dxa"/>
          <w:right w:w="40" w:type="dxa"/>
        </w:tblCellMar>
        <w:tblLook w:val="04A0" w:firstRow="1" w:lastRow="0" w:firstColumn="1" w:lastColumn="0" w:noHBand="0" w:noVBand="1"/>
      </w:tblPr>
      <w:tblGrid>
        <w:gridCol w:w="8880"/>
      </w:tblGrid>
      <w:tr w:rsidR="00B077DA" w14:paraId="3DF158B1" w14:textId="77777777" w:rsidTr="00874C4D">
        <w:trPr>
          <w:trHeight w:val="630"/>
        </w:trPr>
        <w:tc>
          <w:tcPr>
            <w:tcW w:w="8880" w:type="dxa"/>
            <w:vMerge w:val="restart"/>
            <w:tcBorders>
              <w:top w:val="single" w:sz="8" w:space="0" w:color="B7B7B7"/>
              <w:left w:val="single" w:sz="8" w:space="0" w:color="B7B7B7"/>
              <w:bottom w:val="single" w:sz="8" w:space="0" w:color="B7B7B7"/>
              <w:right w:val="single" w:sz="8" w:space="0" w:color="B7B7B7"/>
            </w:tcBorders>
            <w:shd w:val="clear" w:color="auto" w:fill="D9EAD3"/>
            <w:vAlign w:val="center"/>
          </w:tcPr>
          <w:p w14:paraId="4ECD8843" w14:textId="77777777" w:rsidR="00B077DA" w:rsidRDefault="00B077DA" w:rsidP="00874C4D">
            <w:pPr>
              <w:widowControl w:val="0"/>
              <w:spacing w:line="276" w:lineRule="auto"/>
              <w:ind w:right="15"/>
              <w:jc w:val="center"/>
              <w:rPr>
                <w:b/>
                <w:sz w:val="18"/>
                <w:szCs w:val="18"/>
              </w:rPr>
            </w:pPr>
            <w:r>
              <w:rPr>
                <w:b/>
                <w:sz w:val="18"/>
                <w:szCs w:val="18"/>
              </w:rPr>
              <w:t>Notes</w:t>
            </w:r>
          </w:p>
        </w:tc>
      </w:tr>
      <w:tr w:rsidR="00B077DA" w14:paraId="49C866BB" w14:textId="77777777" w:rsidTr="00874C4D">
        <w:trPr>
          <w:trHeight w:val="424"/>
        </w:trPr>
        <w:tc>
          <w:tcPr>
            <w:tcW w:w="8880" w:type="dxa"/>
            <w:vMerge/>
            <w:tcBorders>
              <w:top w:val="single" w:sz="8" w:space="0" w:color="B7B7B7"/>
              <w:left w:val="single" w:sz="8" w:space="0" w:color="B7B7B7"/>
              <w:bottom w:val="single" w:sz="8" w:space="0" w:color="B7B7B7"/>
              <w:right w:val="single" w:sz="8" w:space="0" w:color="B7B7B7"/>
            </w:tcBorders>
            <w:shd w:val="clear" w:color="auto" w:fill="D9EAD3"/>
            <w:tcMar>
              <w:top w:w="100" w:type="dxa"/>
              <w:left w:w="100" w:type="dxa"/>
              <w:bottom w:w="100" w:type="dxa"/>
              <w:right w:w="100" w:type="dxa"/>
            </w:tcMar>
          </w:tcPr>
          <w:p w14:paraId="6EE45CC8" w14:textId="77777777" w:rsidR="00B077DA" w:rsidRDefault="00B077DA" w:rsidP="00874C4D">
            <w:pPr>
              <w:widowControl w:val="0"/>
              <w:spacing w:line="276" w:lineRule="auto"/>
              <w:rPr>
                <w:rFonts w:eastAsia="Arial"/>
              </w:rPr>
            </w:pPr>
          </w:p>
        </w:tc>
      </w:tr>
      <w:tr w:rsidR="00B077DA" w:rsidRPr="00F820AD" w14:paraId="6DAA6597" w14:textId="77777777" w:rsidTr="00874C4D">
        <w:trPr>
          <w:trHeight w:val="1484"/>
        </w:trPr>
        <w:tc>
          <w:tcPr>
            <w:tcW w:w="8880" w:type="dxa"/>
            <w:tcBorders>
              <w:top w:val="single" w:sz="8" w:space="0" w:color="B7B7B7"/>
              <w:left w:val="single" w:sz="8" w:space="0" w:color="B7B7B7"/>
              <w:bottom w:val="single" w:sz="8" w:space="0" w:color="B7B7B7"/>
              <w:right w:val="single" w:sz="8" w:space="0" w:color="B7B7B7"/>
            </w:tcBorders>
            <w:shd w:val="clear" w:color="auto" w:fill="auto"/>
          </w:tcPr>
          <w:p w14:paraId="2819FA5D" w14:textId="77777777" w:rsidR="00B077DA" w:rsidRPr="00B077DA" w:rsidRDefault="00B077DA" w:rsidP="00874C4D">
            <w:pPr>
              <w:widowControl w:val="0"/>
              <w:spacing w:line="276" w:lineRule="auto"/>
              <w:ind w:right="15"/>
              <w:rPr>
                <w:sz w:val="18"/>
                <w:szCs w:val="18"/>
                <w:lang w:val="en-US"/>
              </w:rPr>
            </w:pPr>
            <w:r w:rsidRPr="00B077DA">
              <w:rPr>
                <w:sz w:val="18"/>
                <w:szCs w:val="18"/>
                <w:lang w:val="en-US"/>
              </w:rPr>
              <w:lastRenderedPageBreak/>
              <w:t xml:space="preserve">C – character data type. Spaces, punctuation marks, as well as characters from 0 to 9, including leading zeros, are </w:t>
            </w:r>
            <w:proofErr w:type="gramStart"/>
            <w:r w:rsidRPr="00B077DA">
              <w:rPr>
                <w:sz w:val="18"/>
                <w:szCs w:val="18"/>
                <w:lang w:val="en-US"/>
              </w:rPr>
              <w:t>allowed;</w:t>
            </w:r>
            <w:proofErr w:type="gramEnd"/>
          </w:p>
          <w:p w14:paraId="07A680E1" w14:textId="77777777" w:rsidR="00B077DA" w:rsidRPr="00B077DA" w:rsidRDefault="00B077DA" w:rsidP="00874C4D">
            <w:pPr>
              <w:widowControl w:val="0"/>
              <w:spacing w:line="276" w:lineRule="auto"/>
              <w:ind w:right="15"/>
              <w:rPr>
                <w:sz w:val="18"/>
                <w:szCs w:val="18"/>
                <w:lang w:val="en-US"/>
              </w:rPr>
            </w:pPr>
            <w:r w:rsidRPr="00B077DA">
              <w:rPr>
                <w:sz w:val="18"/>
                <w:szCs w:val="18"/>
                <w:lang w:val="en-US"/>
              </w:rPr>
              <w:t xml:space="preserve">N – unsigned numeric data type. Only numbers 0 through 9 are allowed. Leading zeros are not </w:t>
            </w:r>
            <w:proofErr w:type="gramStart"/>
            <w:r w:rsidRPr="00B077DA">
              <w:rPr>
                <w:sz w:val="18"/>
                <w:szCs w:val="18"/>
                <w:lang w:val="en-US"/>
              </w:rPr>
              <w:t>allowed;</w:t>
            </w:r>
            <w:proofErr w:type="gramEnd"/>
          </w:p>
          <w:p w14:paraId="19AAE8F8" w14:textId="77777777" w:rsidR="00B077DA" w:rsidRPr="00B077DA" w:rsidRDefault="00B077DA" w:rsidP="00874C4D">
            <w:pPr>
              <w:widowControl w:val="0"/>
              <w:spacing w:line="276" w:lineRule="auto"/>
              <w:ind w:right="15"/>
              <w:rPr>
                <w:sz w:val="18"/>
                <w:szCs w:val="18"/>
                <w:lang w:val="en-US"/>
              </w:rPr>
            </w:pPr>
            <w:r w:rsidRPr="00B077DA">
              <w:rPr>
                <w:sz w:val="18"/>
                <w:szCs w:val="18"/>
                <w:lang w:val="en-US"/>
              </w:rPr>
              <w:t xml:space="preserve">DT – designation of the data format of the “Date and Time” </w:t>
            </w:r>
            <w:proofErr w:type="gramStart"/>
            <w:r w:rsidRPr="00B077DA">
              <w:rPr>
                <w:sz w:val="18"/>
                <w:szCs w:val="18"/>
                <w:lang w:val="en-US"/>
              </w:rPr>
              <w:t>type;</w:t>
            </w:r>
            <w:proofErr w:type="gramEnd"/>
          </w:p>
          <w:p w14:paraId="4CB83288" w14:textId="193B48F7" w:rsidR="00B077DA" w:rsidRPr="00B077DA" w:rsidRDefault="00B077DA" w:rsidP="00874C4D">
            <w:pPr>
              <w:widowControl w:val="0"/>
              <w:spacing w:line="276" w:lineRule="auto"/>
              <w:ind w:right="15"/>
              <w:rPr>
                <w:sz w:val="18"/>
                <w:szCs w:val="18"/>
                <w:lang w:val="en-US"/>
              </w:rPr>
            </w:pPr>
            <w:r w:rsidRPr="00B077DA">
              <w:rPr>
                <w:sz w:val="18"/>
                <w:szCs w:val="18"/>
                <w:lang w:val="en-US"/>
              </w:rPr>
              <w:t>Spaces are not allowed in N and DT data types.</w:t>
            </w:r>
          </w:p>
          <w:p w14:paraId="51776D56" w14:textId="77777777" w:rsidR="00B077DA" w:rsidRPr="00B077DA" w:rsidRDefault="00B077DA" w:rsidP="00874C4D">
            <w:pPr>
              <w:widowControl w:val="0"/>
              <w:spacing w:line="276" w:lineRule="auto"/>
              <w:ind w:right="15"/>
              <w:rPr>
                <w:sz w:val="18"/>
                <w:szCs w:val="18"/>
                <w:lang w:val="en-US"/>
              </w:rPr>
            </w:pPr>
          </w:p>
        </w:tc>
      </w:tr>
    </w:tbl>
    <w:p w14:paraId="3D083A88" w14:textId="77777777" w:rsidR="00B077DA" w:rsidRPr="00B077DA" w:rsidRDefault="00B077DA" w:rsidP="00B077DA">
      <w:pPr>
        <w:rPr>
          <w:lang w:val="en-US"/>
        </w:rPr>
      </w:pPr>
    </w:p>
    <w:p w14:paraId="7FBA43CD" w14:textId="77777777" w:rsidR="00B077DA" w:rsidRPr="00B077DA" w:rsidRDefault="00B077DA" w:rsidP="00B077DA">
      <w:pPr>
        <w:spacing w:before="200"/>
        <w:rPr>
          <w:rFonts w:eastAsia="Arial"/>
          <w:lang w:val="en-US"/>
        </w:rPr>
      </w:pPr>
      <w:r w:rsidRPr="00B077DA">
        <w:rPr>
          <w:lang w:val="en-US"/>
        </w:rPr>
        <w:t>Table 3 – Structure of the transport file “REQUEST”</w:t>
      </w:r>
    </w:p>
    <w:tbl>
      <w:tblPr>
        <w:tblW w:w="8909" w:type="dxa"/>
        <w:tblInd w:w="33" w:type="dxa"/>
        <w:tblLayout w:type="fixed"/>
        <w:tblLook w:val="04A0" w:firstRow="1" w:lastRow="0" w:firstColumn="1" w:lastColumn="0" w:noHBand="0" w:noVBand="1"/>
      </w:tblPr>
      <w:tblGrid>
        <w:gridCol w:w="671"/>
        <w:gridCol w:w="1834"/>
        <w:gridCol w:w="1799"/>
        <w:gridCol w:w="900"/>
        <w:gridCol w:w="2356"/>
        <w:gridCol w:w="1349"/>
      </w:tblGrid>
      <w:tr w:rsidR="00B077DA" w14:paraId="454C2FF0" w14:textId="77777777" w:rsidTr="00874C4D">
        <w:trPr>
          <w:trHeight w:val="960"/>
        </w:trPr>
        <w:tc>
          <w:tcPr>
            <w:tcW w:w="2504" w:type="dxa"/>
            <w:gridSpan w:val="2"/>
            <w:tcBorders>
              <w:top w:val="single" w:sz="4" w:space="0" w:color="B7B7B7"/>
              <w:left w:val="single" w:sz="4" w:space="0" w:color="B7B7B7"/>
              <w:bottom w:val="single" w:sz="4" w:space="0" w:color="B7B7B7"/>
              <w:right w:val="single" w:sz="4" w:space="0" w:color="B7B7B7"/>
            </w:tcBorders>
            <w:shd w:val="clear" w:color="auto" w:fill="D9EAD3"/>
            <w:vAlign w:val="center"/>
          </w:tcPr>
          <w:p w14:paraId="27C80BDB" w14:textId="77777777" w:rsidR="00B077DA" w:rsidRPr="00B077DA" w:rsidRDefault="00B077DA" w:rsidP="00874C4D">
            <w:pPr>
              <w:widowControl w:val="0"/>
              <w:jc w:val="center"/>
              <w:rPr>
                <w:b/>
                <w:sz w:val="18"/>
                <w:szCs w:val="18"/>
                <w:lang w:val="en-US"/>
              </w:rPr>
            </w:pPr>
            <w:r w:rsidRPr="00B077DA">
              <w:rPr>
                <w:b/>
                <w:sz w:val="18"/>
                <w:szCs w:val="18"/>
                <w:lang w:val="en-US"/>
              </w:rPr>
              <w:t>Number and name of element/structure</w:t>
            </w:r>
          </w:p>
        </w:tc>
        <w:tc>
          <w:tcPr>
            <w:tcW w:w="1799"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407B981E" w14:textId="77777777" w:rsidR="00B077DA" w:rsidRDefault="00B077DA" w:rsidP="00874C4D">
            <w:pPr>
              <w:widowControl w:val="0"/>
              <w:jc w:val="center"/>
              <w:rPr>
                <w:b/>
                <w:sz w:val="18"/>
                <w:szCs w:val="18"/>
              </w:rPr>
            </w:pPr>
            <w:r>
              <w:rPr>
                <w:b/>
                <w:sz w:val="18"/>
                <w:szCs w:val="18"/>
              </w:rPr>
              <w:t>Tag name</w:t>
            </w:r>
          </w:p>
        </w:tc>
        <w:tc>
          <w:tcPr>
            <w:tcW w:w="900"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60877C48" w14:textId="77777777" w:rsidR="00B077DA" w:rsidRDefault="00B077DA" w:rsidP="00874C4D">
            <w:pPr>
              <w:widowControl w:val="0"/>
              <w:jc w:val="center"/>
              <w:rPr>
                <w:b/>
                <w:sz w:val="18"/>
                <w:szCs w:val="18"/>
              </w:rPr>
            </w:pPr>
            <w:r>
              <w:rPr>
                <w:b/>
                <w:sz w:val="18"/>
                <w:szCs w:val="18"/>
              </w:rPr>
              <w:t>Type</w:t>
            </w:r>
          </w:p>
        </w:tc>
        <w:tc>
          <w:tcPr>
            <w:tcW w:w="2356"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48B7B7A3" w14:textId="77777777" w:rsidR="00B077DA" w:rsidRDefault="00B077DA" w:rsidP="00874C4D">
            <w:pPr>
              <w:widowControl w:val="0"/>
              <w:jc w:val="center"/>
              <w:rPr>
                <w:b/>
                <w:sz w:val="18"/>
                <w:szCs w:val="18"/>
              </w:rPr>
            </w:pPr>
            <w:r>
              <w:rPr>
                <w:b/>
                <w:sz w:val="18"/>
                <w:szCs w:val="18"/>
              </w:rPr>
              <w:t>Note</w:t>
            </w:r>
          </w:p>
        </w:tc>
        <w:tc>
          <w:tcPr>
            <w:tcW w:w="1349"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4B0CCE1E" w14:textId="77777777" w:rsidR="00B077DA" w:rsidRDefault="00B077DA" w:rsidP="00874C4D">
            <w:pPr>
              <w:widowControl w:val="0"/>
              <w:ind w:left="-109" w:right="-108"/>
              <w:jc w:val="center"/>
              <w:rPr>
                <w:b/>
                <w:sz w:val="18"/>
                <w:szCs w:val="18"/>
              </w:rPr>
            </w:pPr>
            <w:r>
              <w:rPr>
                <w:b/>
                <w:sz w:val="18"/>
                <w:szCs w:val="18"/>
              </w:rPr>
              <w:t>Mandatory</w:t>
            </w:r>
          </w:p>
        </w:tc>
      </w:tr>
      <w:tr w:rsidR="00B077DA" w14:paraId="71906684" w14:textId="77777777" w:rsidTr="00874C4D">
        <w:trPr>
          <w:trHeight w:val="400"/>
        </w:trPr>
        <w:tc>
          <w:tcPr>
            <w:tcW w:w="8908" w:type="dxa"/>
            <w:gridSpan w:val="6"/>
            <w:tcBorders>
              <w:top w:val="single" w:sz="4" w:space="0" w:color="B7B7B7"/>
              <w:left w:val="single" w:sz="4" w:space="0" w:color="B7B7B7"/>
              <w:bottom w:val="single" w:sz="4" w:space="0" w:color="B7B7B7"/>
              <w:right w:val="single" w:sz="4" w:space="0" w:color="B7B7B7"/>
            </w:tcBorders>
            <w:vAlign w:val="center"/>
          </w:tcPr>
          <w:p w14:paraId="16D7D844" w14:textId="77777777" w:rsidR="00B077DA" w:rsidRDefault="00B077DA" w:rsidP="00874C4D">
            <w:pPr>
              <w:widowControl w:val="0"/>
              <w:numPr>
                <w:ilvl w:val="0"/>
                <w:numId w:val="1"/>
              </w:numPr>
              <w:rPr>
                <w:sz w:val="18"/>
                <w:szCs w:val="18"/>
              </w:rPr>
            </w:pPr>
            <w:r>
              <w:rPr>
                <w:sz w:val="18"/>
                <w:szCs w:val="18"/>
              </w:rPr>
              <w:t>TF name and extension</w:t>
            </w:r>
          </w:p>
        </w:tc>
      </w:tr>
      <w:tr w:rsidR="00B077DA" w14:paraId="22AD2692"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4BB9D089" w14:textId="77777777" w:rsidR="00B077DA" w:rsidRDefault="00B077DA" w:rsidP="00874C4D">
            <w:pPr>
              <w:widowControl w:val="0"/>
              <w:jc w:val="center"/>
              <w:rPr>
                <w:sz w:val="18"/>
                <w:szCs w:val="18"/>
              </w:rPr>
            </w:pPr>
            <w:r>
              <w:rPr>
                <w:sz w:val="18"/>
                <w:szCs w:val="18"/>
              </w:rPr>
              <w:t>1.</w:t>
            </w:r>
          </w:p>
        </w:tc>
        <w:tc>
          <w:tcPr>
            <w:tcW w:w="1834" w:type="dxa"/>
            <w:tcBorders>
              <w:top w:val="single" w:sz="4" w:space="0" w:color="B7B7B7"/>
              <w:left w:val="single" w:sz="4" w:space="0" w:color="B7B7B7"/>
              <w:bottom w:val="single" w:sz="4" w:space="0" w:color="B7B7B7"/>
              <w:right w:val="single" w:sz="4" w:space="0" w:color="B7B7B7"/>
            </w:tcBorders>
            <w:vAlign w:val="center"/>
          </w:tcPr>
          <w:p w14:paraId="3281F7E7" w14:textId="77777777" w:rsidR="00B077DA" w:rsidRDefault="00B077DA" w:rsidP="00874C4D">
            <w:pPr>
              <w:widowControl w:val="0"/>
              <w:jc w:val="center"/>
              <w:rPr>
                <w:sz w:val="18"/>
                <w:szCs w:val="18"/>
              </w:rPr>
            </w:pPr>
            <w:r>
              <w:rPr>
                <w:sz w:val="18"/>
                <w:szCs w:val="18"/>
              </w:rPr>
              <w:t>TF name</w:t>
            </w:r>
          </w:p>
        </w:tc>
        <w:tc>
          <w:tcPr>
            <w:tcW w:w="1799" w:type="dxa"/>
            <w:tcBorders>
              <w:top w:val="single" w:sz="4" w:space="0" w:color="B7B7B7"/>
              <w:left w:val="single" w:sz="4" w:space="0" w:color="B7B7B7"/>
              <w:bottom w:val="single" w:sz="4" w:space="0" w:color="B7B7B7"/>
              <w:right w:val="single" w:sz="4" w:space="0" w:color="B7B7B7"/>
            </w:tcBorders>
            <w:vAlign w:val="center"/>
          </w:tcPr>
          <w:p w14:paraId="3F10347B" w14:textId="77777777" w:rsidR="00B077DA" w:rsidRDefault="00B077DA" w:rsidP="00874C4D">
            <w:pPr>
              <w:widowControl w:val="0"/>
              <w:jc w:val="center"/>
              <w:rPr>
                <w:sz w:val="18"/>
                <w:szCs w:val="18"/>
              </w:rPr>
            </w:pPr>
            <w:r>
              <w:rPr>
                <w:sz w:val="18"/>
                <w:szCs w:val="18"/>
              </w:rPr>
              <w:t>file-name</w:t>
            </w:r>
          </w:p>
        </w:tc>
        <w:tc>
          <w:tcPr>
            <w:tcW w:w="900" w:type="dxa"/>
            <w:tcBorders>
              <w:top w:val="single" w:sz="4" w:space="0" w:color="B7B7B7"/>
              <w:left w:val="single" w:sz="4" w:space="0" w:color="B7B7B7"/>
              <w:bottom w:val="single" w:sz="4" w:space="0" w:color="B7B7B7"/>
              <w:right w:val="single" w:sz="4" w:space="0" w:color="B7B7B7"/>
            </w:tcBorders>
            <w:vAlign w:val="center"/>
          </w:tcPr>
          <w:p w14:paraId="6BBA2B2C" w14:textId="77777777" w:rsidR="00B077DA" w:rsidRDefault="00B077DA" w:rsidP="00874C4D">
            <w:pPr>
              <w:widowControl w:val="0"/>
              <w:jc w:val="center"/>
              <w:rPr>
                <w:sz w:val="18"/>
                <w:szCs w:val="18"/>
              </w:rPr>
            </w:pPr>
            <w:r>
              <w:rPr>
                <w:sz w:val="18"/>
                <w:szCs w:val="18"/>
              </w:rPr>
              <w:t>C (35)</w:t>
            </w:r>
          </w:p>
        </w:tc>
        <w:tc>
          <w:tcPr>
            <w:tcW w:w="2356" w:type="dxa"/>
            <w:tcBorders>
              <w:top w:val="single" w:sz="4" w:space="0" w:color="B7B7B7"/>
              <w:left w:val="single" w:sz="4" w:space="0" w:color="B7B7B7"/>
              <w:bottom w:val="single" w:sz="4" w:space="0" w:color="B7B7B7"/>
              <w:right w:val="single" w:sz="4" w:space="0" w:color="B7B7B7"/>
            </w:tcBorders>
            <w:vAlign w:val="center"/>
          </w:tcPr>
          <w:p w14:paraId="601724AE" w14:textId="77777777" w:rsidR="00B077DA" w:rsidRPr="00B077DA" w:rsidRDefault="00B077DA" w:rsidP="00874C4D">
            <w:pPr>
              <w:widowControl w:val="0"/>
              <w:jc w:val="center"/>
              <w:rPr>
                <w:sz w:val="18"/>
                <w:szCs w:val="18"/>
                <w:lang w:val="en-US"/>
              </w:rPr>
            </w:pPr>
            <w:r w:rsidRPr="00B077DA">
              <w:rPr>
                <w:sz w:val="18"/>
                <w:szCs w:val="18"/>
                <w:lang w:val="en-US"/>
              </w:rPr>
              <w:t>The file name is formed in accordance with the components from Table 1</w:t>
            </w:r>
          </w:p>
        </w:tc>
        <w:tc>
          <w:tcPr>
            <w:tcW w:w="1349" w:type="dxa"/>
            <w:tcBorders>
              <w:top w:val="single" w:sz="4" w:space="0" w:color="B7B7B7"/>
              <w:left w:val="single" w:sz="4" w:space="0" w:color="B7B7B7"/>
              <w:bottom w:val="single" w:sz="4" w:space="0" w:color="B7B7B7"/>
              <w:right w:val="single" w:sz="4" w:space="0" w:color="B7B7B7"/>
            </w:tcBorders>
            <w:vAlign w:val="center"/>
          </w:tcPr>
          <w:p w14:paraId="72E6FE0D" w14:textId="77777777" w:rsidR="00B077DA" w:rsidRDefault="00B077DA" w:rsidP="00874C4D">
            <w:pPr>
              <w:widowControl w:val="0"/>
              <w:jc w:val="center"/>
              <w:rPr>
                <w:sz w:val="18"/>
                <w:szCs w:val="18"/>
              </w:rPr>
            </w:pPr>
            <w:r>
              <w:rPr>
                <w:sz w:val="18"/>
                <w:szCs w:val="18"/>
              </w:rPr>
              <w:t>Yes</w:t>
            </w:r>
          </w:p>
        </w:tc>
      </w:tr>
      <w:tr w:rsidR="00B077DA" w14:paraId="70D0FA6D" w14:textId="77777777" w:rsidTr="00874C4D">
        <w:trPr>
          <w:trHeight w:val="360"/>
        </w:trPr>
        <w:tc>
          <w:tcPr>
            <w:tcW w:w="670" w:type="dxa"/>
            <w:tcBorders>
              <w:top w:val="single" w:sz="4" w:space="0" w:color="B7B7B7"/>
              <w:left w:val="single" w:sz="4" w:space="0" w:color="B7B7B7"/>
              <w:bottom w:val="single" w:sz="4" w:space="0" w:color="B7B7B7"/>
              <w:right w:val="single" w:sz="4" w:space="0" w:color="B7B7B7"/>
            </w:tcBorders>
            <w:vAlign w:val="center"/>
          </w:tcPr>
          <w:p w14:paraId="67AD6D9A" w14:textId="77777777" w:rsidR="00B077DA" w:rsidRDefault="00B077DA" w:rsidP="00874C4D">
            <w:pPr>
              <w:widowControl w:val="0"/>
              <w:jc w:val="center"/>
              <w:rPr>
                <w:sz w:val="18"/>
                <w:szCs w:val="18"/>
              </w:rPr>
            </w:pPr>
            <w:r>
              <w:rPr>
                <w:sz w:val="18"/>
                <w:szCs w:val="18"/>
              </w:rPr>
              <w:t>2.</w:t>
            </w:r>
          </w:p>
        </w:tc>
        <w:tc>
          <w:tcPr>
            <w:tcW w:w="1834" w:type="dxa"/>
            <w:tcBorders>
              <w:top w:val="single" w:sz="4" w:space="0" w:color="B7B7B7"/>
              <w:left w:val="single" w:sz="4" w:space="0" w:color="B7B7B7"/>
              <w:bottom w:val="single" w:sz="4" w:space="0" w:color="B7B7B7"/>
              <w:right w:val="single" w:sz="4" w:space="0" w:color="B7B7B7"/>
            </w:tcBorders>
            <w:vAlign w:val="center"/>
          </w:tcPr>
          <w:p w14:paraId="0352A07D" w14:textId="77777777" w:rsidR="00B077DA" w:rsidRDefault="00B077DA" w:rsidP="00874C4D">
            <w:pPr>
              <w:widowControl w:val="0"/>
              <w:jc w:val="center"/>
              <w:rPr>
                <w:sz w:val="18"/>
                <w:szCs w:val="18"/>
              </w:rPr>
            </w:pPr>
            <w:r>
              <w:rPr>
                <w:sz w:val="18"/>
                <w:szCs w:val="18"/>
              </w:rPr>
              <w:t>TF expansion</w:t>
            </w:r>
          </w:p>
        </w:tc>
        <w:tc>
          <w:tcPr>
            <w:tcW w:w="1799" w:type="dxa"/>
            <w:tcBorders>
              <w:top w:val="single" w:sz="4" w:space="0" w:color="B7B7B7"/>
              <w:left w:val="single" w:sz="4" w:space="0" w:color="B7B7B7"/>
              <w:bottom w:val="single" w:sz="4" w:space="0" w:color="B7B7B7"/>
              <w:right w:val="single" w:sz="4" w:space="0" w:color="B7B7B7"/>
            </w:tcBorders>
            <w:vAlign w:val="center"/>
          </w:tcPr>
          <w:p w14:paraId="13E39256" w14:textId="77777777" w:rsidR="00B077DA" w:rsidRDefault="00B077DA" w:rsidP="00874C4D">
            <w:pPr>
              <w:widowControl w:val="0"/>
              <w:jc w:val="center"/>
              <w:rPr>
                <w:sz w:val="18"/>
                <w:szCs w:val="18"/>
              </w:rPr>
            </w:pPr>
            <w:r>
              <w:rPr>
                <w:sz w:val="18"/>
                <w:szCs w:val="18"/>
              </w:rPr>
              <w:t>file-extension</w:t>
            </w:r>
          </w:p>
        </w:tc>
        <w:tc>
          <w:tcPr>
            <w:tcW w:w="900" w:type="dxa"/>
            <w:tcBorders>
              <w:top w:val="single" w:sz="4" w:space="0" w:color="B7B7B7"/>
              <w:left w:val="single" w:sz="4" w:space="0" w:color="B7B7B7"/>
              <w:bottom w:val="single" w:sz="4" w:space="0" w:color="B7B7B7"/>
              <w:right w:val="single" w:sz="4" w:space="0" w:color="B7B7B7"/>
            </w:tcBorders>
            <w:vAlign w:val="center"/>
          </w:tcPr>
          <w:p w14:paraId="1C71A631" w14:textId="77777777" w:rsidR="00B077DA" w:rsidRDefault="00B077DA" w:rsidP="00874C4D">
            <w:pPr>
              <w:widowControl w:val="0"/>
              <w:jc w:val="center"/>
              <w:rPr>
                <w:sz w:val="18"/>
                <w:szCs w:val="18"/>
              </w:rPr>
            </w:pPr>
            <w:r>
              <w:rPr>
                <w:sz w:val="18"/>
                <w:szCs w:val="18"/>
              </w:rPr>
              <w:t>C(4)</w:t>
            </w:r>
          </w:p>
        </w:tc>
        <w:tc>
          <w:tcPr>
            <w:tcW w:w="2356" w:type="dxa"/>
            <w:tcBorders>
              <w:top w:val="single" w:sz="4" w:space="0" w:color="B7B7B7"/>
              <w:left w:val="single" w:sz="4" w:space="0" w:color="B7B7B7"/>
              <w:bottom w:val="single" w:sz="4" w:space="0" w:color="B7B7B7"/>
              <w:right w:val="single" w:sz="4" w:space="0" w:color="B7B7B7"/>
            </w:tcBorders>
            <w:vAlign w:val="center"/>
          </w:tcPr>
          <w:p w14:paraId="4F017214" w14:textId="77777777" w:rsidR="00B077DA" w:rsidRDefault="00B077DA" w:rsidP="00874C4D">
            <w:pPr>
              <w:widowControl w:val="0"/>
              <w:jc w:val="center"/>
              <w:rPr>
                <w:sz w:val="18"/>
                <w:szCs w:val="18"/>
              </w:rPr>
            </w:pPr>
            <w:r>
              <w:rPr>
                <w:sz w:val="18"/>
                <w:szCs w:val="18"/>
              </w:rPr>
              <w:t>Standard extension</w:t>
            </w:r>
          </w:p>
        </w:tc>
        <w:tc>
          <w:tcPr>
            <w:tcW w:w="1349" w:type="dxa"/>
            <w:tcBorders>
              <w:top w:val="single" w:sz="4" w:space="0" w:color="B7B7B7"/>
              <w:left w:val="single" w:sz="4" w:space="0" w:color="B7B7B7"/>
              <w:bottom w:val="single" w:sz="4" w:space="0" w:color="B7B7B7"/>
              <w:right w:val="single" w:sz="4" w:space="0" w:color="B7B7B7"/>
            </w:tcBorders>
            <w:vAlign w:val="center"/>
          </w:tcPr>
          <w:p w14:paraId="05823FA9" w14:textId="77777777" w:rsidR="00B077DA" w:rsidRDefault="00B077DA" w:rsidP="00874C4D">
            <w:pPr>
              <w:widowControl w:val="0"/>
              <w:jc w:val="center"/>
              <w:rPr>
                <w:sz w:val="18"/>
                <w:szCs w:val="18"/>
              </w:rPr>
            </w:pPr>
            <w:r>
              <w:rPr>
                <w:sz w:val="18"/>
                <w:szCs w:val="18"/>
              </w:rPr>
              <w:t>Yes</w:t>
            </w:r>
          </w:p>
        </w:tc>
      </w:tr>
      <w:tr w:rsidR="00B077DA" w:rsidRPr="00F820AD" w14:paraId="31B039E0" w14:textId="77777777" w:rsidTr="00874C4D">
        <w:trPr>
          <w:trHeight w:val="380"/>
        </w:trPr>
        <w:tc>
          <w:tcPr>
            <w:tcW w:w="8908" w:type="dxa"/>
            <w:gridSpan w:val="6"/>
            <w:tcBorders>
              <w:top w:val="single" w:sz="4" w:space="0" w:color="B7B7B7"/>
              <w:left w:val="single" w:sz="4" w:space="0" w:color="B7B7B7"/>
              <w:bottom w:val="single" w:sz="4" w:space="0" w:color="B7B7B7"/>
              <w:right w:val="single" w:sz="4" w:space="0" w:color="B7B7B7"/>
            </w:tcBorders>
            <w:shd w:val="clear" w:color="auto" w:fill="FFFFFF"/>
            <w:vAlign w:val="center"/>
          </w:tcPr>
          <w:p w14:paraId="1C24251B" w14:textId="77777777" w:rsidR="00B077DA" w:rsidRPr="00B077DA" w:rsidRDefault="00B077DA" w:rsidP="00874C4D">
            <w:pPr>
              <w:widowControl w:val="0"/>
              <w:numPr>
                <w:ilvl w:val="0"/>
                <w:numId w:val="1"/>
              </w:numPr>
              <w:rPr>
                <w:sz w:val="18"/>
                <w:szCs w:val="18"/>
                <w:lang w:val="en-US"/>
              </w:rPr>
            </w:pPr>
            <w:r w:rsidRPr="00B077DA">
              <w:rPr>
                <w:sz w:val="18"/>
                <w:szCs w:val="18"/>
                <w:lang w:val="en-US"/>
              </w:rPr>
              <w:t>Contents of the TF (field description)</w:t>
            </w:r>
          </w:p>
        </w:tc>
      </w:tr>
      <w:tr w:rsidR="00B077DA" w14:paraId="069A7D2D" w14:textId="77777777" w:rsidTr="00874C4D">
        <w:trPr>
          <w:trHeight w:val="360"/>
        </w:trPr>
        <w:tc>
          <w:tcPr>
            <w:tcW w:w="670" w:type="dxa"/>
            <w:tcBorders>
              <w:top w:val="single" w:sz="4" w:space="0" w:color="B7B7B7"/>
              <w:left w:val="single" w:sz="4" w:space="0" w:color="B7B7B7"/>
              <w:bottom w:val="single" w:sz="4" w:space="0" w:color="B7B7B7"/>
              <w:right w:val="single" w:sz="4" w:space="0" w:color="B7B7B7"/>
            </w:tcBorders>
            <w:vAlign w:val="center"/>
          </w:tcPr>
          <w:p w14:paraId="50A921A3" w14:textId="77777777" w:rsidR="00B077DA" w:rsidRDefault="00B077DA" w:rsidP="00874C4D">
            <w:pPr>
              <w:widowControl w:val="0"/>
              <w:ind w:right="-108"/>
              <w:jc w:val="center"/>
              <w:rPr>
                <w:sz w:val="18"/>
                <w:szCs w:val="18"/>
              </w:rPr>
            </w:pPr>
            <w:r>
              <w:rPr>
                <w:sz w:val="18"/>
                <w:szCs w:val="18"/>
              </w:rPr>
              <w:t>0.</w:t>
            </w:r>
          </w:p>
        </w:tc>
        <w:tc>
          <w:tcPr>
            <w:tcW w:w="1834" w:type="dxa"/>
            <w:tcBorders>
              <w:top w:val="single" w:sz="4" w:space="0" w:color="B7B7B7"/>
              <w:left w:val="single" w:sz="4" w:space="0" w:color="B7B7B7"/>
              <w:bottom w:val="single" w:sz="4" w:space="0" w:color="B7B7B7"/>
              <w:right w:val="single" w:sz="4" w:space="0" w:color="B7B7B7"/>
            </w:tcBorders>
            <w:vAlign w:val="center"/>
          </w:tcPr>
          <w:p w14:paraId="037C4D33" w14:textId="77777777" w:rsidR="00B077DA" w:rsidRDefault="00B077DA" w:rsidP="00874C4D">
            <w:pPr>
              <w:widowControl w:val="0"/>
              <w:jc w:val="center"/>
              <w:rPr>
                <w:sz w:val="18"/>
                <w:szCs w:val="18"/>
              </w:rPr>
            </w:pPr>
            <w:r>
              <w:rPr>
                <w:sz w:val="18"/>
                <w:szCs w:val="18"/>
              </w:rPr>
              <w:t>Beginning of TF</w:t>
            </w:r>
          </w:p>
        </w:tc>
        <w:tc>
          <w:tcPr>
            <w:tcW w:w="1799" w:type="dxa"/>
            <w:tcBorders>
              <w:top w:val="single" w:sz="4" w:space="0" w:color="B7B7B7"/>
              <w:left w:val="single" w:sz="4" w:space="0" w:color="B7B7B7"/>
              <w:bottom w:val="single" w:sz="4" w:space="0" w:color="B7B7B7"/>
              <w:right w:val="single" w:sz="4" w:space="0" w:color="B7B7B7"/>
            </w:tcBorders>
            <w:vAlign w:val="center"/>
          </w:tcPr>
          <w:p w14:paraId="52AA4EFB" w14:textId="77777777" w:rsidR="00B077DA" w:rsidRDefault="00B077DA" w:rsidP="00874C4D">
            <w:pPr>
              <w:widowControl w:val="0"/>
              <w:jc w:val="center"/>
              <w:rPr>
                <w:sz w:val="18"/>
                <w:szCs w:val="18"/>
              </w:rPr>
            </w:pPr>
            <w:r>
              <w:rPr>
                <w:sz w:val="18"/>
                <w:szCs w:val="18"/>
              </w:rPr>
              <w:t>info</w:t>
            </w:r>
          </w:p>
        </w:tc>
        <w:tc>
          <w:tcPr>
            <w:tcW w:w="900" w:type="dxa"/>
            <w:tcBorders>
              <w:top w:val="single" w:sz="4" w:space="0" w:color="B7B7B7"/>
              <w:left w:val="single" w:sz="4" w:space="0" w:color="B7B7B7"/>
              <w:bottom w:val="single" w:sz="4" w:space="0" w:color="B7B7B7"/>
              <w:right w:val="single" w:sz="4" w:space="0" w:color="B7B7B7"/>
            </w:tcBorders>
            <w:vAlign w:val="center"/>
          </w:tcPr>
          <w:p w14:paraId="6AA4C886" w14:textId="77777777" w:rsidR="00B077DA" w:rsidRDefault="00B077DA" w:rsidP="00874C4D">
            <w:pPr>
              <w:widowControl w:val="0"/>
              <w:jc w:val="center"/>
              <w:rPr>
                <w:sz w:val="18"/>
                <w:szCs w:val="18"/>
              </w:rPr>
            </w:pPr>
          </w:p>
          <w:p w14:paraId="4EADB89C" w14:textId="77777777" w:rsidR="00B077DA" w:rsidRDefault="00B077DA" w:rsidP="00874C4D">
            <w:pPr>
              <w:widowControl w:val="0"/>
              <w:jc w:val="center"/>
              <w:rPr>
                <w:sz w:val="18"/>
                <w:szCs w:val="18"/>
              </w:rPr>
            </w:pPr>
            <w:r>
              <w:rPr>
                <w:sz w:val="18"/>
                <w:szCs w:val="18"/>
              </w:rPr>
              <w:t>C(4)</w:t>
            </w:r>
          </w:p>
          <w:p w14:paraId="79902324" w14:textId="77777777" w:rsidR="00B077DA" w:rsidRDefault="00B077DA" w:rsidP="00874C4D">
            <w:pPr>
              <w:widowControl w:val="0"/>
              <w:jc w:val="center"/>
              <w:rPr>
                <w:sz w:val="18"/>
                <w:szCs w:val="18"/>
              </w:rPr>
            </w:pPr>
            <w:r>
              <w:rPr>
                <w:sz w:val="18"/>
                <w:szCs w:val="18"/>
              </w:rPr>
              <w:t>start block</w:t>
            </w:r>
          </w:p>
        </w:tc>
        <w:tc>
          <w:tcPr>
            <w:tcW w:w="2356" w:type="dxa"/>
            <w:tcBorders>
              <w:top w:val="single" w:sz="4" w:space="0" w:color="B7B7B7"/>
              <w:left w:val="single" w:sz="4" w:space="0" w:color="B7B7B7"/>
              <w:bottom w:val="single" w:sz="4" w:space="0" w:color="B7B7B7"/>
              <w:right w:val="single" w:sz="4" w:space="0" w:color="B7B7B7"/>
            </w:tcBorders>
            <w:vAlign w:val="center"/>
          </w:tcPr>
          <w:p w14:paraId="29A1208E" w14:textId="77777777" w:rsidR="00B077DA" w:rsidRDefault="00B077DA" w:rsidP="00874C4D">
            <w:pPr>
              <w:widowControl w:val="0"/>
              <w:jc w:val="center"/>
              <w:rPr>
                <w:sz w:val="18"/>
                <w:szCs w:val="18"/>
              </w:rPr>
            </w:pPr>
            <w:r>
              <w:rPr>
                <w:sz w:val="18"/>
                <w:szCs w:val="18"/>
              </w:rPr>
              <w:t>Start of main block</w:t>
            </w:r>
          </w:p>
        </w:tc>
        <w:tc>
          <w:tcPr>
            <w:tcW w:w="1349" w:type="dxa"/>
            <w:tcBorders>
              <w:top w:val="single" w:sz="4" w:space="0" w:color="B7B7B7"/>
              <w:left w:val="single" w:sz="4" w:space="0" w:color="B7B7B7"/>
              <w:bottom w:val="single" w:sz="4" w:space="0" w:color="B7B7B7"/>
              <w:right w:val="single" w:sz="4" w:space="0" w:color="B7B7B7"/>
            </w:tcBorders>
            <w:vAlign w:val="center"/>
          </w:tcPr>
          <w:p w14:paraId="256AA075" w14:textId="77777777" w:rsidR="00B077DA" w:rsidRDefault="00B077DA" w:rsidP="00874C4D">
            <w:pPr>
              <w:widowControl w:val="0"/>
              <w:jc w:val="center"/>
              <w:rPr>
                <w:sz w:val="18"/>
                <w:szCs w:val="18"/>
              </w:rPr>
            </w:pPr>
            <w:r>
              <w:rPr>
                <w:sz w:val="18"/>
                <w:szCs w:val="18"/>
              </w:rPr>
              <w:t>Yes</w:t>
            </w:r>
          </w:p>
        </w:tc>
      </w:tr>
      <w:tr w:rsidR="00B077DA" w14:paraId="6E7E1CD7"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6FC0E490" w14:textId="77777777" w:rsidR="00B077DA" w:rsidRDefault="00B077DA" w:rsidP="00874C4D">
            <w:pPr>
              <w:widowControl w:val="0"/>
              <w:ind w:right="-108"/>
              <w:jc w:val="center"/>
              <w:rPr>
                <w:sz w:val="18"/>
                <w:szCs w:val="18"/>
              </w:rPr>
            </w:pPr>
            <w:r>
              <w:rPr>
                <w:sz w:val="18"/>
                <w:szCs w:val="18"/>
              </w:rPr>
              <w:t>1.</w:t>
            </w:r>
          </w:p>
        </w:tc>
        <w:tc>
          <w:tcPr>
            <w:tcW w:w="1834" w:type="dxa"/>
            <w:tcBorders>
              <w:top w:val="single" w:sz="4" w:space="0" w:color="B7B7B7"/>
              <w:left w:val="single" w:sz="4" w:space="0" w:color="B7B7B7"/>
              <w:bottom w:val="single" w:sz="4" w:space="0" w:color="B7B7B7"/>
              <w:right w:val="single" w:sz="4" w:space="0" w:color="B7B7B7"/>
            </w:tcBorders>
            <w:vAlign w:val="center"/>
          </w:tcPr>
          <w:p w14:paraId="560D5183" w14:textId="77777777" w:rsidR="00B077DA" w:rsidRDefault="00B077DA" w:rsidP="00874C4D">
            <w:pPr>
              <w:widowControl w:val="0"/>
              <w:jc w:val="center"/>
              <w:rPr>
                <w:sz w:val="18"/>
                <w:szCs w:val="18"/>
              </w:rPr>
            </w:pPr>
            <w:r>
              <w:rPr>
                <w:sz w:val="18"/>
                <w:szCs w:val="18"/>
              </w:rPr>
              <w:t>TF type</w:t>
            </w:r>
          </w:p>
        </w:tc>
        <w:tc>
          <w:tcPr>
            <w:tcW w:w="1799" w:type="dxa"/>
            <w:tcBorders>
              <w:top w:val="single" w:sz="4" w:space="0" w:color="B7B7B7"/>
              <w:left w:val="single" w:sz="4" w:space="0" w:color="B7B7B7"/>
              <w:bottom w:val="single" w:sz="4" w:space="0" w:color="B7B7B7"/>
              <w:right w:val="single" w:sz="4" w:space="0" w:color="B7B7B7"/>
            </w:tcBorders>
            <w:vAlign w:val="center"/>
          </w:tcPr>
          <w:p w14:paraId="57FCE954" w14:textId="77777777" w:rsidR="00B077DA" w:rsidRDefault="00B077DA" w:rsidP="00874C4D">
            <w:pPr>
              <w:widowControl w:val="0"/>
              <w:jc w:val="center"/>
              <w:rPr>
                <w:sz w:val="18"/>
                <w:szCs w:val="18"/>
              </w:rPr>
            </w:pPr>
            <w:r>
              <w:rPr>
                <w:sz w:val="18"/>
                <w:szCs w:val="18"/>
              </w:rPr>
              <w:t>tf_type</w:t>
            </w:r>
          </w:p>
        </w:tc>
        <w:tc>
          <w:tcPr>
            <w:tcW w:w="900" w:type="dxa"/>
            <w:tcBorders>
              <w:top w:val="single" w:sz="4" w:space="0" w:color="B7B7B7"/>
              <w:left w:val="single" w:sz="4" w:space="0" w:color="B7B7B7"/>
              <w:bottom w:val="single" w:sz="4" w:space="0" w:color="B7B7B7"/>
              <w:right w:val="single" w:sz="4" w:space="0" w:color="B7B7B7"/>
            </w:tcBorders>
            <w:vAlign w:val="center"/>
          </w:tcPr>
          <w:p w14:paraId="1C901415" w14:textId="77777777" w:rsidR="00B077DA" w:rsidRDefault="00B077DA" w:rsidP="00874C4D">
            <w:pPr>
              <w:widowControl w:val="0"/>
              <w:jc w:val="center"/>
              <w:rPr>
                <w:sz w:val="18"/>
                <w:szCs w:val="18"/>
              </w:rPr>
            </w:pPr>
            <w:r>
              <w:rPr>
                <w:sz w:val="18"/>
                <w:szCs w:val="18"/>
              </w:rPr>
              <w:t>C(10)</w:t>
            </w:r>
          </w:p>
        </w:tc>
        <w:tc>
          <w:tcPr>
            <w:tcW w:w="2356" w:type="dxa"/>
            <w:tcBorders>
              <w:top w:val="single" w:sz="4" w:space="0" w:color="B7B7B7"/>
              <w:left w:val="single" w:sz="4" w:space="0" w:color="B7B7B7"/>
              <w:bottom w:val="single" w:sz="4" w:space="0" w:color="B7B7B7"/>
              <w:right w:val="single" w:sz="4" w:space="0" w:color="B7B7B7"/>
            </w:tcBorders>
            <w:vAlign w:val="center"/>
          </w:tcPr>
          <w:p w14:paraId="5E5F37ED" w14:textId="77777777" w:rsidR="00B077DA" w:rsidRDefault="00B077DA" w:rsidP="00874C4D">
            <w:pPr>
              <w:widowControl w:val="0"/>
              <w:jc w:val="center"/>
              <w:rPr>
                <w:sz w:val="18"/>
                <w:szCs w:val="18"/>
              </w:rPr>
            </w:pPr>
          </w:p>
          <w:p w14:paraId="05F17830" w14:textId="77777777" w:rsidR="00B077DA" w:rsidRDefault="00B077DA" w:rsidP="00874C4D">
            <w:pPr>
              <w:widowControl w:val="0"/>
              <w:jc w:val="center"/>
              <w:rPr>
                <w:sz w:val="18"/>
                <w:szCs w:val="18"/>
              </w:rPr>
            </w:pPr>
            <w:r>
              <w:rPr>
                <w:sz w:val="18"/>
                <w:szCs w:val="18"/>
              </w:rPr>
              <w:t>Classifier</w:t>
            </w:r>
          </w:p>
          <w:p w14:paraId="1B9C6AEF" w14:textId="77777777" w:rsidR="00B077DA" w:rsidRDefault="00B077DA" w:rsidP="00874C4D">
            <w:pPr>
              <w:widowControl w:val="0"/>
              <w:jc w:val="center"/>
              <w:rPr>
                <w:sz w:val="18"/>
                <w:szCs w:val="18"/>
              </w:rPr>
            </w:pPr>
          </w:p>
        </w:tc>
        <w:tc>
          <w:tcPr>
            <w:tcW w:w="1349" w:type="dxa"/>
            <w:tcBorders>
              <w:top w:val="single" w:sz="4" w:space="0" w:color="B7B7B7"/>
              <w:left w:val="single" w:sz="4" w:space="0" w:color="B7B7B7"/>
              <w:bottom w:val="single" w:sz="4" w:space="0" w:color="B7B7B7"/>
              <w:right w:val="single" w:sz="4" w:space="0" w:color="B7B7B7"/>
            </w:tcBorders>
            <w:vAlign w:val="center"/>
          </w:tcPr>
          <w:p w14:paraId="5ABF0DB7" w14:textId="77777777" w:rsidR="00B077DA" w:rsidRDefault="00B077DA" w:rsidP="00874C4D">
            <w:pPr>
              <w:widowControl w:val="0"/>
              <w:jc w:val="center"/>
              <w:rPr>
                <w:sz w:val="18"/>
                <w:szCs w:val="18"/>
              </w:rPr>
            </w:pPr>
            <w:r>
              <w:rPr>
                <w:sz w:val="18"/>
                <w:szCs w:val="18"/>
              </w:rPr>
              <w:t>Yes</w:t>
            </w:r>
          </w:p>
        </w:tc>
      </w:tr>
      <w:tr w:rsidR="00B077DA" w14:paraId="27237826"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77254B81" w14:textId="77777777" w:rsidR="00B077DA" w:rsidRDefault="00B077DA" w:rsidP="00874C4D">
            <w:pPr>
              <w:widowControl w:val="0"/>
              <w:ind w:right="-108"/>
              <w:jc w:val="center"/>
              <w:rPr>
                <w:sz w:val="18"/>
                <w:szCs w:val="18"/>
              </w:rPr>
            </w:pPr>
            <w:r>
              <w:rPr>
                <w:sz w:val="18"/>
                <w:szCs w:val="18"/>
              </w:rPr>
              <w:t>2.</w:t>
            </w:r>
          </w:p>
        </w:tc>
        <w:tc>
          <w:tcPr>
            <w:tcW w:w="1834" w:type="dxa"/>
            <w:tcBorders>
              <w:top w:val="single" w:sz="4" w:space="0" w:color="B7B7B7"/>
              <w:left w:val="single" w:sz="4" w:space="0" w:color="B7B7B7"/>
              <w:bottom w:val="single" w:sz="4" w:space="0" w:color="B7B7B7"/>
              <w:right w:val="single" w:sz="4" w:space="0" w:color="B7B7B7"/>
            </w:tcBorders>
            <w:vAlign w:val="center"/>
          </w:tcPr>
          <w:p w14:paraId="6CCE872D" w14:textId="77777777" w:rsidR="00B077DA" w:rsidRDefault="00B077DA" w:rsidP="00874C4D">
            <w:pPr>
              <w:widowControl w:val="0"/>
              <w:jc w:val="center"/>
              <w:rPr>
                <w:sz w:val="18"/>
                <w:szCs w:val="18"/>
              </w:rPr>
            </w:pPr>
            <w:r>
              <w:rPr>
                <w:sz w:val="18"/>
                <w:szCs w:val="18"/>
              </w:rPr>
              <w:t>Unique TF identifier</w:t>
            </w:r>
          </w:p>
        </w:tc>
        <w:tc>
          <w:tcPr>
            <w:tcW w:w="1799" w:type="dxa"/>
            <w:tcBorders>
              <w:top w:val="single" w:sz="4" w:space="0" w:color="B7B7B7"/>
              <w:left w:val="single" w:sz="4" w:space="0" w:color="B7B7B7"/>
              <w:bottom w:val="single" w:sz="4" w:space="0" w:color="B7B7B7"/>
              <w:right w:val="single" w:sz="4" w:space="0" w:color="B7B7B7"/>
            </w:tcBorders>
            <w:vAlign w:val="center"/>
          </w:tcPr>
          <w:p w14:paraId="4A24B82B" w14:textId="77777777" w:rsidR="00B077DA" w:rsidRDefault="00B077DA" w:rsidP="00874C4D">
            <w:pPr>
              <w:widowControl w:val="0"/>
              <w:jc w:val="center"/>
              <w:rPr>
                <w:sz w:val="18"/>
                <w:szCs w:val="18"/>
              </w:rPr>
            </w:pPr>
            <w:r>
              <w:rPr>
                <w:sz w:val="18"/>
                <w:szCs w:val="18"/>
              </w:rPr>
              <w:t>tf_id</w:t>
            </w:r>
          </w:p>
        </w:tc>
        <w:tc>
          <w:tcPr>
            <w:tcW w:w="900" w:type="dxa"/>
            <w:tcBorders>
              <w:top w:val="single" w:sz="4" w:space="0" w:color="B7B7B7"/>
              <w:left w:val="single" w:sz="4" w:space="0" w:color="B7B7B7"/>
              <w:bottom w:val="single" w:sz="4" w:space="0" w:color="B7B7B7"/>
              <w:right w:val="single" w:sz="4" w:space="0" w:color="B7B7B7"/>
            </w:tcBorders>
            <w:vAlign w:val="center"/>
          </w:tcPr>
          <w:p w14:paraId="7DBA15F8" w14:textId="77777777" w:rsidR="00B077DA" w:rsidRDefault="00B077DA" w:rsidP="00874C4D">
            <w:pPr>
              <w:widowControl w:val="0"/>
              <w:jc w:val="center"/>
              <w:rPr>
                <w:sz w:val="18"/>
                <w:szCs w:val="18"/>
              </w:rPr>
            </w:pPr>
            <w:r>
              <w:rPr>
                <w:sz w:val="18"/>
                <w:szCs w:val="18"/>
              </w:rPr>
              <w:t>C(35)</w:t>
            </w:r>
          </w:p>
        </w:tc>
        <w:tc>
          <w:tcPr>
            <w:tcW w:w="2356" w:type="dxa"/>
            <w:tcBorders>
              <w:top w:val="single" w:sz="4" w:space="0" w:color="B7B7B7"/>
              <w:left w:val="single" w:sz="4" w:space="0" w:color="B7B7B7"/>
              <w:bottom w:val="single" w:sz="4" w:space="0" w:color="B7B7B7"/>
              <w:right w:val="single" w:sz="4" w:space="0" w:color="B7B7B7"/>
            </w:tcBorders>
            <w:vAlign w:val="center"/>
          </w:tcPr>
          <w:p w14:paraId="66E9CED1" w14:textId="77777777" w:rsidR="00B077DA" w:rsidRPr="00B077DA" w:rsidRDefault="00B077DA" w:rsidP="00874C4D">
            <w:pPr>
              <w:widowControl w:val="0"/>
              <w:jc w:val="center"/>
              <w:rPr>
                <w:sz w:val="18"/>
                <w:szCs w:val="18"/>
                <w:lang w:val="en-US"/>
              </w:rPr>
            </w:pPr>
            <w:r w:rsidRPr="00B077DA">
              <w:rPr>
                <w:sz w:val="18"/>
                <w:szCs w:val="18"/>
                <w:lang w:val="en-US"/>
              </w:rPr>
              <w:t>A unique number generated in accordance with Table 1</w:t>
            </w:r>
          </w:p>
        </w:tc>
        <w:tc>
          <w:tcPr>
            <w:tcW w:w="1349" w:type="dxa"/>
            <w:tcBorders>
              <w:top w:val="single" w:sz="4" w:space="0" w:color="B7B7B7"/>
              <w:left w:val="single" w:sz="4" w:space="0" w:color="B7B7B7"/>
              <w:bottom w:val="single" w:sz="4" w:space="0" w:color="B7B7B7"/>
              <w:right w:val="single" w:sz="4" w:space="0" w:color="B7B7B7"/>
            </w:tcBorders>
            <w:vAlign w:val="center"/>
          </w:tcPr>
          <w:p w14:paraId="32B00E5B" w14:textId="77777777" w:rsidR="00B077DA" w:rsidRDefault="00B077DA" w:rsidP="00874C4D">
            <w:pPr>
              <w:widowControl w:val="0"/>
              <w:jc w:val="center"/>
              <w:rPr>
                <w:sz w:val="18"/>
                <w:szCs w:val="18"/>
              </w:rPr>
            </w:pPr>
            <w:r>
              <w:rPr>
                <w:sz w:val="18"/>
                <w:szCs w:val="18"/>
              </w:rPr>
              <w:t>Yes</w:t>
            </w:r>
          </w:p>
        </w:tc>
      </w:tr>
      <w:tr w:rsidR="00B077DA" w14:paraId="26540EBA"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16C52166" w14:textId="77777777" w:rsidR="00B077DA" w:rsidRDefault="00B077DA" w:rsidP="00874C4D">
            <w:pPr>
              <w:widowControl w:val="0"/>
              <w:ind w:right="-108"/>
              <w:jc w:val="center"/>
              <w:rPr>
                <w:sz w:val="18"/>
                <w:szCs w:val="18"/>
              </w:rPr>
            </w:pPr>
            <w:r>
              <w:rPr>
                <w:sz w:val="18"/>
                <w:szCs w:val="18"/>
              </w:rPr>
              <w:t>3.</w:t>
            </w:r>
          </w:p>
        </w:tc>
        <w:tc>
          <w:tcPr>
            <w:tcW w:w="1834" w:type="dxa"/>
            <w:tcBorders>
              <w:top w:val="single" w:sz="4" w:space="0" w:color="B7B7B7"/>
              <w:left w:val="single" w:sz="4" w:space="0" w:color="B7B7B7"/>
              <w:bottom w:val="single" w:sz="4" w:space="0" w:color="B7B7B7"/>
              <w:right w:val="single" w:sz="4" w:space="0" w:color="B7B7B7"/>
            </w:tcBorders>
            <w:vAlign w:val="center"/>
          </w:tcPr>
          <w:p w14:paraId="239F067F" w14:textId="77777777" w:rsidR="00B077DA" w:rsidRDefault="00B077DA" w:rsidP="00874C4D">
            <w:pPr>
              <w:widowControl w:val="0"/>
              <w:jc w:val="center"/>
              <w:rPr>
                <w:sz w:val="18"/>
                <w:szCs w:val="18"/>
              </w:rPr>
            </w:pPr>
            <w:r>
              <w:rPr>
                <w:sz w:val="18"/>
                <w:szCs w:val="18"/>
              </w:rPr>
              <w:t>Party transferring TF</w:t>
            </w:r>
          </w:p>
        </w:tc>
        <w:tc>
          <w:tcPr>
            <w:tcW w:w="1799" w:type="dxa"/>
            <w:tcBorders>
              <w:top w:val="single" w:sz="4" w:space="0" w:color="B7B7B7"/>
              <w:left w:val="single" w:sz="4" w:space="0" w:color="B7B7B7"/>
              <w:bottom w:val="single" w:sz="4" w:space="0" w:color="B7B7B7"/>
              <w:right w:val="single" w:sz="4" w:space="0" w:color="B7B7B7"/>
            </w:tcBorders>
            <w:vAlign w:val="center"/>
          </w:tcPr>
          <w:p w14:paraId="26C8F1B5" w14:textId="77777777" w:rsidR="00B077DA" w:rsidRDefault="00B077DA" w:rsidP="00874C4D">
            <w:pPr>
              <w:widowControl w:val="0"/>
              <w:jc w:val="center"/>
              <w:rPr>
                <w:sz w:val="18"/>
                <w:szCs w:val="18"/>
              </w:rPr>
            </w:pPr>
            <w:r>
              <w:rPr>
                <w:sz w:val="18"/>
                <w:szCs w:val="18"/>
              </w:rPr>
              <w:t>state_id</w:t>
            </w:r>
          </w:p>
        </w:tc>
        <w:tc>
          <w:tcPr>
            <w:tcW w:w="900" w:type="dxa"/>
            <w:tcBorders>
              <w:top w:val="single" w:sz="4" w:space="0" w:color="B7B7B7"/>
              <w:left w:val="single" w:sz="4" w:space="0" w:color="B7B7B7"/>
              <w:bottom w:val="single" w:sz="4" w:space="0" w:color="B7B7B7"/>
              <w:right w:val="single" w:sz="4" w:space="0" w:color="B7B7B7"/>
            </w:tcBorders>
            <w:vAlign w:val="center"/>
          </w:tcPr>
          <w:p w14:paraId="05ED6FBE" w14:textId="77777777" w:rsidR="00B077DA" w:rsidRDefault="00B077DA" w:rsidP="00874C4D">
            <w:pPr>
              <w:widowControl w:val="0"/>
              <w:jc w:val="center"/>
              <w:rPr>
                <w:sz w:val="18"/>
                <w:szCs w:val="18"/>
              </w:rPr>
            </w:pPr>
            <w:r>
              <w:rPr>
                <w:sz w:val="18"/>
                <w:szCs w:val="18"/>
              </w:rPr>
              <w:t>C(3)</w:t>
            </w:r>
          </w:p>
        </w:tc>
        <w:tc>
          <w:tcPr>
            <w:tcW w:w="2356" w:type="dxa"/>
            <w:tcBorders>
              <w:top w:val="single" w:sz="4" w:space="0" w:color="B7B7B7"/>
              <w:left w:val="single" w:sz="4" w:space="0" w:color="B7B7B7"/>
              <w:bottom w:val="single" w:sz="4" w:space="0" w:color="B7B7B7"/>
              <w:right w:val="single" w:sz="4" w:space="0" w:color="B7B7B7"/>
            </w:tcBorders>
            <w:vAlign w:val="center"/>
          </w:tcPr>
          <w:p w14:paraId="00E48E57" w14:textId="77777777" w:rsidR="00B077DA" w:rsidRDefault="00B077DA" w:rsidP="00874C4D">
            <w:pPr>
              <w:widowControl w:val="0"/>
              <w:jc w:val="center"/>
              <w:rPr>
                <w:sz w:val="18"/>
                <w:szCs w:val="18"/>
              </w:rPr>
            </w:pPr>
            <w:r>
              <w:rPr>
                <w:sz w:val="18"/>
                <w:szCs w:val="18"/>
              </w:rPr>
              <w:t>Classifier</w:t>
            </w:r>
          </w:p>
        </w:tc>
        <w:tc>
          <w:tcPr>
            <w:tcW w:w="1349" w:type="dxa"/>
            <w:tcBorders>
              <w:top w:val="single" w:sz="4" w:space="0" w:color="B7B7B7"/>
              <w:left w:val="single" w:sz="4" w:space="0" w:color="B7B7B7"/>
              <w:bottom w:val="single" w:sz="4" w:space="0" w:color="B7B7B7"/>
              <w:right w:val="single" w:sz="4" w:space="0" w:color="B7B7B7"/>
            </w:tcBorders>
            <w:vAlign w:val="center"/>
          </w:tcPr>
          <w:p w14:paraId="5B354990" w14:textId="77777777" w:rsidR="00B077DA" w:rsidRDefault="00B077DA" w:rsidP="00874C4D">
            <w:pPr>
              <w:widowControl w:val="0"/>
              <w:jc w:val="center"/>
              <w:rPr>
                <w:sz w:val="18"/>
                <w:szCs w:val="18"/>
              </w:rPr>
            </w:pPr>
            <w:r>
              <w:rPr>
                <w:sz w:val="18"/>
                <w:szCs w:val="18"/>
              </w:rPr>
              <w:t>Yes</w:t>
            </w:r>
          </w:p>
        </w:tc>
      </w:tr>
      <w:tr w:rsidR="00B077DA" w14:paraId="23CFC231" w14:textId="77777777" w:rsidTr="00874C4D">
        <w:trPr>
          <w:trHeight w:val="280"/>
        </w:trPr>
        <w:tc>
          <w:tcPr>
            <w:tcW w:w="670" w:type="dxa"/>
            <w:tcBorders>
              <w:top w:val="single" w:sz="4" w:space="0" w:color="B7B7B7"/>
              <w:left w:val="single" w:sz="4" w:space="0" w:color="B7B7B7"/>
              <w:bottom w:val="single" w:sz="4" w:space="0" w:color="B7B7B7"/>
              <w:right w:val="single" w:sz="4" w:space="0" w:color="B7B7B7"/>
            </w:tcBorders>
            <w:vAlign w:val="center"/>
          </w:tcPr>
          <w:p w14:paraId="01C5CCB7" w14:textId="77777777" w:rsidR="00B077DA" w:rsidRDefault="00B077DA" w:rsidP="00874C4D">
            <w:pPr>
              <w:widowControl w:val="0"/>
              <w:ind w:right="-108"/>
              <w:jc w:val="center"/>
              <w:rPr>
                <w:sz w:val="18"/>
                <w:szCs w:val="18"/>
              </w:rPr>
            </w:pPr>
            <w:r>
              <w:rPr>
                <w:sz w:val="18"/>
                <w:szCs w:val="18"/>
              </w:rPr>
              <w:t>4.</w:t>
            </w:r>
          </w:p>
        </w:tc>
        <w:tc>
          <w:tcPr>
            <w:tcW w:w="1834" w:type="dxa"/>
            <w:tcBorders>
              <w:top w:val="single" w:sz="4" w:space="0" w:color="B7B7B7"/>
              <w:left w:val="single" w:sz="4" w:space="0" w:color="B7B7B7"/>
              <w:bottom w:val="single" w:sz="4" w:space="0" w:color="B7B7B7"/>
              <w:right w:val="single" w:sz="4" w:space="0" w:color="B7B7B7"/>
            </w:tcBorders>
            <w:vAlign w:val="center"/>
          </w:tcPr>
          <w:p w14:paraId="1C4B4579" w14:textId="77777777" w:rsidR="00B077DA" w:rsidRDefault="00B077DA" w:rsidP="00874C4D">
            <w:pPr>
              <w:widowControl w:val="0"/>
              <w:jc w:val="center"/>
              <w:rPr>
                <w:sz w:val="18"/>
                <w:szCs w:val="18"/>
              </w:rPr>
            </w:pPr>
            <w:r>
              <w:rPr>
                <w:sz w:val="18"/>
                <w:szCs w:val="18"/>
              </w:rPr>
              <w:t>Checkpoint</w:t>
            </w:r>
          </w:p>
        </w:tc>
        <w:tc>
          <w:tcPr>
            <w:tcW w:w="1799" w:type="dxa"/>
            <w:tcBorders>
              <w:top w:val="single" w:sz="4" w:space="0" w:color="B7B7B7"/>
              <w:left w:val="single" w:sz="4" w:space="0" w:color="B7B7B7"/>
              <w:bottom w:val="single" w:sz="4" w:space="0" w:color="B7B7B7"/>
              <w:right w:val="single" w:sz="4" w:space="0" w:color="B7B7B7"/>
            </w:tcBorders>
            <w:vAlign w:val="center"/>
          </w:tcPr>
          <w:p w14:paraId="0EB50742" w14:textId="77777777" w:rsidR="00B077DA" w:rsidRDefault="00B077DA" w:rsidP="00874C4D">
            <w:pPr>
              <w:widowControl w:val="0"/>
              <w:jc w:val="center"/>
              <w:rPr>
                <w:sz w:val="18"/>
                <w:szCs w:val="18"/>
              </w:rPr>
            </w:pPr>
            <w:r>
              <w:rPr>
                <w:sz w:val="18"/>
                <w:szCs w:val="18"/>
              </w:rPr>
              <w:t>bcp_id</w:t>
            </w:r>
          </w:p>
        </w:tc>
        <w:tc>
          <w:tcPr>
            <w:tcW w:w="900" w:type="dxa"/>
            <w:tcBorders>
              <w:top w:val="single" w:sz="4" w:space="0" w:color="B7B7B7"/>
              <w:left w:val="single" w:sz="4" w:space="0" w:color="B7B7B7"/>
              <w:bottom w:val="single" w:sz="4" w:space="0" w:color="B7B7B7"/>
              <w:right w:val="single" w:sz="4" w:space="0" w:color="B7B7B7"/>
            </w:tcBorders>
            <w:vAlign w:val="center"/>
          </w:tcPr>
          <w:p w14:paraId="51E4205B" w14:textId="77777777" w:rsidR="00B077DA" w:rsidRDefault="00B077DA" w:rsidP="00874C4D">
            <w:pPr>
              <w:widowControl w:val="0"/>
              <w:jc w:val="center"/>
              <w:rPr>
                <w:sz w:val="18"/>
                <w:szCs w:val="18"/>
              </w:rPr>
            </w:pPr>
            <w:r>
              <w:rPr>
                <w:sz w:val="18"/>
                <w:szCs w:val="18"/>
              </w:rPr>
              <w:t>C (6)</w:t>
            </w:r>
          </w:p>
        </w:tc>
        <w:tc>
          <w:tcPr>
            <w:tcW w:w="2356" w:type="dxa"/>
            <w:tcBorders>
              <w:top w:val="single" w:sz="4" w:space="0" w:color="B7B7B7"/>
              <w:left w:val="single" w:sz="4" w:space="0" w:color="B7B7B7"/>
              <w:bottom w:val="single" w:sz="4" w:space="0" w:color="B7B7B7"/>
              <w:right w:val="single" w:sz="4" w:space="0" w:color="B7B7B7"/>
            </w:tcBorders>
            <w:vAlign w:val="center"/>
          </w:tcPr>
          <w:p w14:paraId="37BA116F" w14:textId="77777777" w:rsidR="00B077DA" w:rsidRDefault="00B077DA" w:rsidP="00874C4D">
            <w:pPr>
              <w:widowControl w:val="0"/>
              <w:jc w:val="center"/>
              <w:rPr>
                <w:sz w:val="18"/>
                <w:szCs w:val="18"/>
              </w:rPr>
            </w:pPr>
            <w:r>
              <w:rPr>
                <w:sz w:val="18"/>
                <w:szCs w:val="18"/>
              </w:rPr>
              <w:t>Classifier</w:t>
            </w:r>
          </w:p>
        </w:tc>
        <w:tc>
          <w:tcPr>
            <w:tcW w:w="1349" w:type="dxa"/>
            <w:tcBorders>
              <w:top w:val="single" w:sz="4" w:space="0" w:color="B7B7B7"/>
              <w:left w:val="single" w:sz="4" w:space="0" w:color="B7B7B7"/>
              <w:bottom w:val="single" w:sz="4" w:space="0" w:color="B7B7B7"/>
              <w:right w:val="single" w:sz="4" w:space="0" w:color="B7B7B7"/>
            </w:tcBorders>
            <w:vAlign w:val="center"/>
          </w:tcPr>
          <w:p w14:paraId="783BA903" w14:textId="77777777" w:rsidR="00B077DA" w:rsidRDefault="00B077DA" w:rsidP="00874C4D">
            <w:pPr>
              <w:widowControl w:val="0"/>
              <w:jc w:val="center"/>
              <w:rPr>
                <w:sz w:val="18"/>
                <w:szCs w:val="18"/>
              </w:rPr>
            </w:pPr>
            <w:r>
              <w:rPr>
                <w:sz w:val="18"/>
                <w:szCs w:val="18"/>
              </w:rPr>
              <w:t>Yes</w:t>
            </w:r>
          </w:p>
        </w:tc>
      </w:tr>
      <w:tr w:rsidR="00B077DA" w14:paraId="1713CB0C"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74598D11" w14:textId="77777777" w:rsidR="00B077DA" w:rsidRDefault="00B077DA" w:rsidP="00874C4D">
            <w:pPr>
              <w:widowControl w:val="0"/>
              <w:ind w:right="-108"/>
              <w:jc w:val="center"/>
              <w:rPr>
                <w:sz w:val="18"/>
                <w:szCs w:val="18"/>
              </w:rPr>
            </w:pPr>
            <w:r>
              <w:rPr>
                <w:sz w:val="18"/>
                <w:szCs w:val="18"/>
              </w:rPr>
              <w:t>5.</w:t>
            </w:r>
          </w:p>
        </w:tc>
        <w:tc>
          <w:tcPr>
            <w:tcW w:w="1834" w:type="dxa"/>
            <w:tcBorders>
              <w:top w:val="single" w:sz="4" w:space="0" w:color="B7B7B7"/>
              <w:left w:val="single" w:sz="4" w:space="0" w:color="B7B7B7"/>
              <w:bottom w:val="single" w:sz="4" w:space="0" w:color="B7B7B7"/>
              <w:right w:val="single" w:sz="4" w:space="0" w:color="B7B7B7"/>
            </w:tcBorders>
            <w:vAlign w:val="center"/>
          </w:tcPr>
          <w:p w14:paraId="2A85B904" w14:textId="77777777" w:rsidR="00B077DA" w:rsidRDefault="00B077DA" w:rsidP="00874C4D">
            <w:pPr>
              <w:widowControl w:val="0"/>
              <w:jc w:val="center"/>
              <w:rPr>
                <w:sz w:val="18"/>
                <w:szCs w:val="18"/>
              </w:rPr>
            </w:pPr>
            <w:r>
              <w:rPr>
                <w:sz w:val="18"/>
                <w:szCs w:val="18"/>
              </w:rPr>
              <w:t>Direction of crossing</w:t>
            </w:r>
          </w:p>
        </w:tc>
        <w:tc>
          <w:tcPr>
            <w:tcW w:w="1799" w:type="dxa"/>
            <w:tcBorders>
              <w:top w:val="single" w:sz="4" w:space="0" w:color="B7B7B7"/>
              <w:left w:val="single" w:sz="4" w:space="0" w:color="B7B7B7"/>
              <w:bottom w:val="single" w:sz="4" w:space="0" w:color="B7B7B7"/>
              <w:right w:val="single" w:sz="4" w:space="0" w:color="B7B7B7"/>
            </w:tcBorders>
            <w:vAlign w:val="center"/>
          </w:tcPr>
          <w:p w14:paraId="6717A166" w14:textId="77777777" w:rsidR="00B077DA" w:rsidRDefault="00B077DA" w:rsidP="00874C4D">
            <w:pPr>
              <w:widowControl w:val="0"/>
              <w:jc w:val="center"/>
              <w:rPr>
                <w:sz w:val="18"/>
                <w:szCs w:val="18"/>
              </w:rPr>
            </w:pPr>
            <w:r>
              <w:rPr>
                <w:sz w:val="18"/>
                <w:szCs w:val="18"/>
              </w:rPr>
              <w:t>direction_id</w:t>
            </w:r>
          </w:p>
        </w:tc>
        <w:tc>
          <w:tcPr>
            <w:tcW w:w="900" w:type="dxa"/>
            <w:tcBorders>
              <w:top w:val="single" w:sz="4" w:space="0" w:color="B7B7B7"/>
              <w:left w:val="single" w:sz="4" w:space="0" w:color="B7B7B7"/>
              <w:bottom w:val="single" w:sz="4" w:space="0" w:color="B7B7B7"/>
              <w:right w:val="single" w:sz="4" w:space="0" w:color="B7B7B7"/>
            </w:tcBorders>
            <w:vAlign w:val="center"/>
          </w:tcPr>
          <w:p w14:paraId="1097A2D2" w14:textId="77777777" w:rsidR="00B077DA" w:rsidRDefault="00B077DA" w:rsidP="00874C4D">
            <w:pPr>
              <w:widowControl w:val="0"/>
              <w:jc w:val="center"/>
              <w:rPr>
                <w:sz w:val="18"/>
                <w:szCs w:val="18"/>
              </w:rPr>
            </w:pPr>
            <w:r>
              <w:rPr>
                <w:sz w:val="18"/>
                <w:szCs w:val="18"/>
              </w:rPr>
              <w:t>N (1)</w:t>
            </w:r>
          </w:p>
        </w:tc>
        <w:tc>
          <w:tcPr>
            <w:tcW w:w="2356" w:type="dxa"/>
            <w:tcBorders>
              <w:top w:val="single" w:sz="4" w:space="0" w:color="B7B7B7"/>
              <w:left w:val="single" w:sz="4" w:space="0" w:color="B7B7B7"/>
              <w:bottom w:val="single" w:sz="4" w:space="0" w:color="B7B7B7"/>
              <w:right w:val="single" w:sz="4" w:space="0" w:color="B7B7B7"/>
            </w:tcBorders>
            <w:vAlign w:val="center"/>
          </w:tcPr>
          <w:p w14:paraId="244E00D2" w14:textId="77777777" w:rsidR="00B077DA" w:rsidRDefault="00B077DA" w:rsidP="00874C4D">
            <w:pPr>
              <w:widowControl w:val="0"/>
              <w:jc w:val="center"/>
              <w:rPr>
                <w:sz w:val="18"/>
                <w:szCs w:val="18"/>
              </w:rPr>
            </w:pPr>
            <w:r>
              <w:rPr>
                <w:sz w:val="18"/>
                <w:szCs w:val="18"/>
              </w:rPr>
              <w:t>0 – departure;</w:t>
            </w:r>
          </w:p>
          <w:p w14:paraId="5F824A69" w14:textId="77777777" w:rsidR="00B077DA" w:rsidRDefault="00B077DA" w:rsidP="00874C4D">
            <w:pPr>
              <w:widowControl w:val="0"/>
              <w:jc w:val="center"/>
              <w:rPr>
                <w:sz w:val="18"/>
                <w:szCs w:val="18"/>
                <w:highlight w:val="yellow"/>
              </w:rPr>
            </w:pPr>
            <w:r>
              <w:rPr>
                <w:sz w:val="18"/>
                <w:szCs w:val="18"/>
              </w:rPr>
              <w:t>1 – entry;</w:t>
            </w:r>
          </w:p>
        </w:tc>
        <w:tc>
          <w:tcPr>
            <w:tcW w:w="1349" w:type="dxa"/>
            <w:tcBorders>
              <w:top w:val="single" w:sz="4" w:space="0" w:color="B7B7B7"/>
              <w:left w:val="single" w:sz="4" w:space="0" w:color="B7B7B7"/>
              <w:bottom w:val="single" w:sz="4" w:space="0" w:color="B7B7B7"/>
              <w:right w:val="single" w:sz="4" w:space="0" w:color="B7B7B7"/>
            </w:tcBorders>
            <w:vAlign w:val="center"/>
          </w:tcPr>
          <w:p w14:paraId="246D7AFC" w14:textId="77777777" w:rsidR="00B077DA" w:rsidRDefault="00B077DA" w:rsidP="00874C4D">
            <w:pPr>
              <w:widowControl w:val="0"/>
              <w:jc w:val="center"/>
              <w:rPr>
                <w:sz w:val="18"/>
                <w:szCs w:val="18"/>
              </w:rPr>
            </w:pPr>
            <w:r>
              <w:rPr>
                <w:sz w:val="18"/>
                <w:szCs w:val="18"/>
              </w:rPr>
              <w:t>Yes</w:t>
            </w:r>
          </w:p>
        </w:tc>
      </w:tr>
      <w:tr w:rsidR="00B077DA" w14:paraId="38139D71"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6D61595B" w14:textId="77777777" w:rsidR="00B077DA" w:rsidRDefault="00B077DA" w:rsidP="00874C4D">
            <w:pPr>
              <w:widowControl w:val="0"/>
              <w:ind w:right="-108"/>
              <w:jc w:val="center"/>
              <w:rPr>
                <w:sz w:val="18"/>
                <w:szCs w:val="18"/>
              </w:rPr>
            </w:pPr>
            <w:r>
              <w:rPr>
                <w:sz w:val="18"/>
                <w:szCs w:val="18"/>
              </w:rPr>
              <w:t>6.</w:t>
            </w:r>
          </w:p>
        </w:tc>
        <w:tc>
          <w:tcPr>
            <w:tcW w:w="1834" w:type="dxa"/>
            <w:tcBorders>
              <w:top w:val="single" w:sz="4" w:space="0" w:color="B7B7B7"/>
              <w:left w:val="single" w:sz="4" w:space="0" w:color="B7B7B7"/>
              <w:bottom w:val="single" w:sz="4" w:space="0" w:color="B7B7B7"/>
              <w:right w:val="single" w:sz="4" w:space="0" w:color="B7B7B7"/>
            </w:tcBorders>
            <w:vAlign w:val="center"/>
          </w:tcPr>
          <w:p w14:paraId="4AADFBA2" w14:textId="77777777" w:rsidR="00B077DA" w:rsidRPr="00B077DA" w:rsidRDefault="00B077DA" w:rsidP="00874C4D">
            <w:pPr>
              <w:widowControl w:val="0"/>
              <w:jc w:val="center"/>
              <w:rPr>
                <w:sz w:val="18"/>
                <w:szCs w:val="18"/>
                <w:lang w:val="en-US"/>
              </w:rPr>
            </w:pPr>
            <w:r w:rsidRPr="00B077DA">
              <w:rPr>
                <w:sz w:val="18"/>
                <w:szCs w:val="18"/>
                <w:lang w:val="en-US"/>
              </w:rPr>
              <w:t>Beginning of the vehicle description block</w:t>
            </w:r>
          </w:p>
        </w:tc>
        <w:tc>
          <w:tcPr>
            <w:tcW w:w="1799" w:type="dxa"/>
            <w:tcBorders>
              <w:top w:val="single" w:sz="4" w:space="0" w:color="B7B7B7"/>
              <w:left w:val="single" w:sz="4" w:space="0" w:color="B7B7B7"/>
              <w:bottom w:val="single" w:sz="4" w:space="0" w:color="B7B7B7"/>
              <w:right w:val="single" w:sz="4" w:space="0" w:color="B7B7B7"/>
            </w:tcBorders>
            <w:vAlign w:val="center"/>
          </w:tcPr>
          <w:p w14:paraId="0F9B4E32" w14:textId="77777777" w:rsidR="00B077DA" w:rsidRDefault="00B077DA" w:rsidP="00874C4D">
            <w:pPr>
              <w:widowControl w:val="0"/>
              <w:jc w:val="center"/>
              <w:rPr>
                <w:sz w:val="18"/>
                <w:szCs w:val="18"/>
              </w:rPr>
            </w:pPr>
            <w:r>
              <w:rPr>
                <w:sz w:val="18"/>
                <w:szCs w:val="18"/>
              </w:rPr>
              <w:t>car_info</w:t>
            </w:r>
          </w:p>
        </w:tc>
        <w:tc>
          <w:tcPr>
            <w:tcW w:w="900" w:type="dxa"/>
            <w:tcBorders>
              <w:top w:val="single" w:sz="4" w:space="0" w:color="B7B7B7"/>
              <w:left w:val="single" w:sz="4" w:space="0" w:color="B7B7B7"/>
              <w:bottom w:val="single" w:sz="4" w:space="0" w:color="B7B7B7"/>
              <w:right w:val="single" w:sz="4" w:space="0" w:color="B7B7B7"/>
            </w:tcBorders>
            <w:vAlign w:val="center"/>
          </w:tcPr>
          <w:p w14:paraId="54138D8F" w14:textId="77777777" w:rsidR="00B077DA" w:rsidRDefault="00B077DA" w:rsidP="00874C4D">
            <w:pPr>
              <w:widowControl w:val="0"/>
              <w:jc w:val="center"/>
              <w:rPr>
                <w:sz w:val="18"/>
                <w:szCs w:val="18"/>
              </w:rPr>
            </w:pPr>
            <w:r>
              <w:rPr>
                <w:sz w:val="18"/>
                <w:szCs w:val="18"/>
              </w:rPr>
              <w:t>C (8)</w:t>
            </w:r>
          </w:p>
          <w:p w14:paraId="0D2A8609" w14:textId="77777777" w:rsidR="00B077DA" w:rsidRDefault="00B077DA" w:rsidP="00874C4D">
            <w:pPr>
              <w:widowControl w:val="0"/>
              <w:jc w:val="center"/>
              <w:rPr>
                <w:sz w:val="18"/>
                <w:szCs w:val="18"/>
              </w:rPr>
            </w:pPr>
          </w:p>
          <w:p w14:paraId="3364CE01" w14:textId="77777777" w:rsidR="00B077DA" w:rsidRDefault="00B077DA" w:rsidP="00874C4D">
            <w:pPr>
              <w:widowControl w:val="0"/>
              <w:jc w:val="center"/>
              <w:rPr>
                <w:sz w:val="18"/>
                <w:szCs w:val="18"/>
              </w:rPr>
            </w:pPr>
            <w:r>
              <w:rPr>
                <w:sz w:val="18"/>
                <w:szCs w:val="18"/>
              </w:rPr>
              <w:t>StartBlock</w:t>
            </w:r>
          </w:p>
        </w:tc>
        <w:tc>
          <w:tcPr>
            <w:tcW w:w="2356" w:type="dxa"/>
            <w:tcBorders>
              <w:top w:val="single" w:sz="4" w:space="0" w:color="B7B7B7"/>
              <w:left w:val="single" w:sz="4" w:space="0" w:color="B7B7B7"/>
              <w:bottom w:val="single" w:sz="4" w:space="0" w:color="B7B7B7"/>
              <w:right w:val="single" w:sz="4" w:space="0" w:color="B7B7B7"/>
            </w:tcBorders>
            <w:vAlign w:val="center"/>
          </w:tcPr>
          <w:p w14:paraId="3D3FC1D3" w14:textId="77777777" w:rsidR="00B077DA" w:rsidRPr="00B077DA" w:rsidRDefault="00B077DA" w:rsidP="00874C4D">
            <w:pPr>
              <w:widowControl w:val="0"/>
              <w:jc w:val="center"/>
              <w:rPr>
                <w:sz w:val="18"/>
                <w:szCs w:val="18"/>
                <w:lang w:val="en-US"/>
              </w:rPr>
            </w:pPr>
            <w:r w:rsidRPr="00B077DA">
              <w:rPr>
                <w:sz w:val="18"/>
                <w:szCs w:val="18"/>
                <w:lang w:val="en-US"/>
              </w:rPr>
              <w:t>The block is formed from vehicle data.</w:t>
            </w:r>
          </w:p>
        </w:tc>
        <w:tc>
          <w:tcPr>
            <w:tcW w:w="1349" w:type="dxa"/>
            <w:tcBorders>
              <w:top w:val="single" w:sz="4" w:space="0" w:color="B7B7B7"/>
              <w:left w:val="single" w:sz="4" w:space="0" w:color="B7B7B7"/>
              <w:bottom w:val="single" w:sz="4" w:space="0" w:color="B7B7B7"/>
              <w:right w:val="single" w:sz="4" w:space="0" w:color="B7B7B7"/>
            </w:tcBorders>
            <w:vAlign w:val="center"/>
          </w:tcPr>
          <w:p w14:paraId="51FB7DBD" w14:textId="77777777" w:rsidR="00B077DA" w:rsidRDefault="00B077DA" w:rsidP="00874C4D">
            <w:pPr>
              <w:widowControl w:val="0"/>
              <w:jc w:val="center"/>
              <w:rPr>
                <w:sz w:val="18"/>
                <w:szCs w:val="18"/>
              </w:rPr>
            </w:pPr>
            <w:r>
              <w:rPr>
                <w:sz w:val="18"/>
                <w:szCs w:val="18"/>
              </w:rPr>
              <w:t>Yes</w:t>
            </w:r>
          </w:p>
        </w:tc>
      </w:tr>
      <w:tr w:rsidR="00B077DA" w14:paraId="532B8AC1"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638BD376" w14:textId="77777777" w:rsidR="00B077DA" w:rsidRDefault="00B077DA" w:rsidP="00874C4D">
            <w:pPr>
              <w:widowControl w:val="0"/>
              <w:ind w:right="-108"/>
              <w:jc w:val="center"/>
              <w:rPr>
                <w:sz w:val="18"/>
                <w:szCs w:val="18"/>
              </w:rPr>
            </w:pPr>
            <w:r>
              <w:rPr>
                <w:sz w:val="18"/>
                <w:szCs w:val="18"/>
              </w:rPr>
              <w:t>6.1.</w:t>
            </w:r>
          </w:p>
        </w:tc>
        <w:tc>
          <w:tcPr>
            <w:tcW w:w="1834" w:type="dxa"/>
            <w:tcBorders>
              <w:top w:val="single" w:sz="4" w:space="0" w:color="B7B7B7"/>
              <w:left w:val="single" w:sz="4" w:space="0" w:color="B7B7B7"/>
              <w:bottom w:val="single" w:sz="4" w:space="0" w:color="B7B7B7"/>
              <w:right w:val="single" w:sz="4" w:space="0" w:color="B7B7B7"/>
            </w:tcBorders>
            <w:vAlign w:val="center"/>
          </w:tcPr>
          <w:p w14:paraId="063C46CA" w14:textId="77777777" w:rsidR="00B077DA" w:rsidRPr="00B077DA" w:rsidRDefault="00B077DA" w:rsidP="00874C4D">
            <w:pPr>
              <w:widowControl w:val="0"/>
              <w:jc w:val="center"/>
              <w:rPr>
                <w:sz w:val="18"/>
                <w:szCs w:val="18"/>
                <w:lang w:val="en-US"/>
              </w:rPr>
            </w:pPr>
            <w:r w:rsidRPr="00B077DA">
              <w:rPr>
                <w:sz w:val="18"/>
                <w:szCs w:val="18"/>
                <w:lang w:val="en-US"/>
              </w:rPr>
              <w:t>Date and time of the crossing</w:t>
            </w:r>
          </w:p>
        </w:tc>
        <w:tc>
          <w:tcPr>
            <w:tcW w:w="1799" w:type="dxa"/>
            <w:tcBorders>
              <w:top w:val="single" w:sz="4" w:space="0" w:color="B7B7B7"/>
              <w:left w:val="single" w:sz="4" w:space="0" w:color="B7B7B7"/>
              <w:bottom w:val="single" w:sz="4" w:space="0" w:color="B7B7B7"/>
              <w:right w:val="single" w:sz="4" w:space="0" w:color="B7B7B7"/>
            </w:tcBorders>
            <w:vAlign w:val="center"/>
          </w:tcPr>
          <w:p w14:paraId="51745C98" w14:textId="77777777" w:rsidR="00B077DA" w:rsidRDefault="00B077DA" w:rsidP="00874C4D">
            <w:pPr>
              <w:widowControl w:val="0"/>
              <w:jc w:val="center"/>
              <w:rPr>
                <w:sz w:val="18"/>
                <w:szCs w:val="18"/>
              </w:rPr>
            </w:pPr>
            <w:r>
              <w:rPr>
                <w:sz w:val="18"/>
                <w:szCs w:val="18"/>
              </w:rPr>
              <w:t>car_dt</w:t>
            </w:r>
          </w:p>
        </w:tc>
        <w:tc>
          <w:tcPr>
            <w:tcW w:w="900" w:type="dxa"/>
            <w:tcBorders>
              <w:top w:val="single" w:sz="4" w:space="0" w:color="B7B7B7"/>
              <w:left w:val="single" w:sz="4" w:space="0" w:color="B7B7B7"/>
              <w:bottom w:val="single" w:sz="4" w:space="0" w:color="B7B7B7"/>
              <w:right w:val="single" w:sz="4" w:space="0" w:color="B7B7B7"/>
            </w:tcBorders>
            <w:vAlign w:val="center"/>
          </w:tcPr>
          <w:p w14:paraId="7811094F" w14:textId="77777777" w:rsidR="00B077DA" w:rsidRDefault="00B077DA" w:rsidP="00874C4D">
            <w:pPr>
              <w:widowControl w:val="0"/>
              <w:jc w:val="center"/>
              <w:rPr>
                <w:sz w:val="18"/>
                <w:szCs w:val="18"/>
              </w:rPr>
            </w:pPr>
            <w:r>
              <w:rPr>
                <w:sz w:val="18"/>
                <w:szCs w:val="18"/>
              </w:rPr>
              <w:t>DT(12)</w:t>
            </w:r>
          </w:p>
        </w:tc>
        <w:tc>
          <w:tcPr>
            <w:tcW w:w="2356" w:type="dxa"/>
            <w:tcBorders>
              <w:top w:val="single" w:sz="4" w:space="0" w:color="B7B7B7"/>
              <w:left w:val="single" w:sz="4" w:space="0" w:color="B7B7B7"/>
              <w:bottom w:val="single" w:sz="4" w:space="0" w:color="B7B7B7"/>
              <w:right w:val="single" w:sz="4" w:space="0" w:color="B7B7B7"/>
            </w:tcBorders>
            <w:vAlign w:val="center"/>
          </w:tcPr>
          <w:p w14:paraId="409F1096" w14:textId="77777777" w:rsidR="00B077DA" w:rsidRDefault="00B077DA" w:rsidP="00874C4D">
            <w:pPr>
              <w:widowControl w:val="0"/>
              <w:jc w:val="center"/>
              <w:rPr>
                <w:sz w:val="18"/>
                <w:szCs w:val="18"/>
              </w:rPr>
            </w:pPr>
            <w:r>
              <w:rPr>
                <w:sz w:val="18"/>
                <w:szCs w:val="18"/>
              </w:rPr>
              <w:t>YYYYMMDDHHMM</w:t>
            </w:r>
          </w:p>
        </w:tc>
        <w:tc>
          <w:tcPr>
            <w:tcW w:w="1349" w:type="dxa"/>
            <w:tcBorders>
              <w:top w:val="single" w:sz="4" w:space="0" w:color="B7B7B7"/>
              <w:left w:val="single" w:sz="4" w:space="0" w:color="B7B7B7"/>
              <w:bottom w:val="single" w:sz="4" w:space="0" w:color="B7B7B7"/>
              <w:right w:val="single" w:sz="4" w:space="0" w:color="B7B7B7"/>
            </w:tcBorders>
            <w:vAlign w:val="center"/>
          </w:tcPr>
          <w:p w14:paraId="314C321F" w14:textId="77777777" w:rsidR="00B077DA" w:rsidRDefault="00B077DA" w:rsidP="00874C4D">
            <w:pPr>
              <w:widowControl w:val="0"/>
              <w:jc w:val="center"/>
              <w:rPr>
                <w:sz w:val="18"/>
                <w:szCs w:val="18"/>
              </w:rPr>
            </w:pPr>
            <w:r>
              <w:rPr>
                <w:sz w:val="18"/>
                <w:szCs w:val="18"/>
              </w:rPr>
              <w:t>Yes</w:t>
            </w:r>
          </w:p>
        </w:tc>
      </w:tr>
      <w:tr w:rsidR="00B077DA" w14:paraId="7EDEE1CC"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4876F07E" w14:textId="77777777" w:rsidR="00B077DA" w:rsidRDefault="00B077DA" w:rsidP="00874C4D">
            <w:pPr>
              <w:widowControl w:val="0"/>
              <w:ind w:right="-108"/>
              <w:jc w:val="center"/>
              <w:rPr>
                <w:sz w:val="18"/>
                <w:szCs w:val="18"/>
              </w:rPr>
            </w:pPr>
            <w:r>
              <w:rPr>
                <w:sz w:val="18"/>
                <w:szCs w:val="18"/>
              </w:rPr>
              <w:t>6.2.</w:t>
            </w:r>
          </w:p>
        </w:tc>
        <w:tc>
          <w:tcPr>
            <w:tcW w:w="1834" w:type="dxa"/>
            <w:tcBorders>
              <w:top w:val="single" w:sz="4" w:space="0" w:color="B7B7B7"/>
              <w:left w:val="single" w:sz="4" w:space="0" w:color="B7B7B7"/>
              <w:bottom w:val="single" w:sz="4" w:space="0" w:color="B7B7B7"/>
              <w:right w:val="single" w:sz="4" w:space="0" w:color="B7B7B7"/>
            </w:tcBorders>
            <w:vAlign w:val="center"/>
          </w:tcPr>
          <w:p w14:paraId="15F4FE92" w14:textId="77777777" w:rsidR="00B077DA" w:rsidRDefault="00B077DA" w:rsidP="00874C4D">
            <w:pPr>
              <w:widowControl w:val="0"/>
              <w:jc w:val="center"/>
              <w:rPr>
                <w:sz w:val="18"/>
                <w:szCs w:val="18"/>
              </w:rPr>
            </w:pPr>
            <w:r>
              <w:rPr>
                <w:sz w:val="18"/>
                <w:szCs w:val="18"/>
              </w:rPr>
              <w:t>Vehicle registration number</w:t>
            </w:r>
          </w:p>
        </w:tc>
        <w:tc>
          <w:tcPr>
            <w:tcW w:w="1799" w:type="dxa"/>
            <w:tcBorders>
              <w:top w:val="single" w:sz="4" w:space="0" w:color="B7B7B7"/>
              <w:left w:val="single" w:sz="4" w:space="0" w:color="B7B7B7"/>
              <w:bottom w:val="single" w:sz="4" w:space="0" w:color="B7B7B7"/>
              <w:right w:val="single" w:sz="4" w:space="0" w:color="B7B7B7"/>
            </w:tcBorders>
            <w:vAlign w:val="center"/>
          </w:tcPr>
          <w:p w14:paraId="72D6F6FC" w14:textId="77777777" w:rsidR="00B077DA" w:rsidRDefault="00B077DA" w:rsidP="00874C4D">
            <w:pPr>
              <w:widowControl w:val="0"/>
              <w:jc w:val="center"/>
              <w:rPr>
                <w:sz w:val="18"/>
                <w:szCs w:val="18"/>
              </w:rPr>
            </w:pPr>
            <w:r>
              <w:rPr>
                <w:sz w:val="18"/>
                <w:szCs w:val="18"/>
              </w:rPr>
              <w:t>car_no</w:t>
            </w:r>
          </w:p>
        </w:tc>
        <w:tc>
          <w:tcPr>
            <w:tcW w:w="900" w:type="dxa"/>
            <w:tcBorders>
              <w:top w:val="single" w:sz="4" w:space="0" w:color="B7B7B7"/>
              <w:left w:val="single" w:sz="4" w:space="0" w:color="B7B7B7"/>
              <w:bottom w:val="single" w:sz="4" w:space="0" w:color="B7B7B7"/>
              <w:right w:val="single" w:sz="4" w:space="0" w:color="B7B7B7"/>
            </w:tcBorders>
            <w:vAlign w:val="center"/>
          </w:tcPr>
          <w:p w14:paraId="3BCE1A7B" w14:textId="77777777" w:rsidR="00B077DA" w:rsidRDefault="00B077DA" w:rsidP="00874C4D">
            <w:pPr>
              <w:widowControl w:val="0"/>
              <w:jc w:val="center"/>
              <w:rPr>
                <w:sz w:val="18"/>
                <w:szCs w:val="18"/>
              </w:rPr>
            </w:pPr>
            <w:r>
              <w:rPr>
                <w:sz w:val="18"/>
                <w:szCs w:val="18"/>
              </w:rPr>
              <w:t>C (25)</w:t>
            </w:r>
          </w:p>
          <w:p w14:paraId="6CDAC11D" w14:textId="77777777" w:rsidR="00B077DA" w:rsidRDefault="00B077DA" w:rsidP="00874C4D">
            <w:pPr>
              <w:widowControl w:val="0"/>
              <w:jc w:val="center"/>
              <w:rPr>
                <w:sz w:val="18"/>
                <w:szCs w:val="18"/>
              </w:rPr>
            </w:pPr>
          </w:p>
        </w:tc>
        <w:tc>
          <w:tcPr>
            <w:tcW w:w="2356" w:type="dxa"/>
            <w:tcBorders>
              <w:top w:val="single" w:sz="4" w:space="0" w:color="B7B7B7"/>
              <w:left w:val="single" w:sz="4" w:space="0" w:color="B7B7B7"/>
              <w:bottom w:val="single" w:sz="4" w:space="0" w:color="B7B7B7"/>
              <w:right w:val="single" w:sz="4" w:space="0" w:color="B7B7B7"/>
            </w:tcBorders>
            <w:vAlign w:val="center"/>
          </w:tcPr>
          <w:p w14:paraId="1F2F6CF9" w14:textId="77777777" w:rsidR="00B077DA" w:rsidRDefault="00B077DA" w:rsidP="00874C4D">
            <w:pPr>
              <w:widowControl w:val="0"/>
              <w:jc w:val="center"/>
              <w:rPr>
                <w:sz w:val="18"/>
                <w:szCs w:val="18"/>
              </w:rPr>
            </w:pPr>
            <w:r>
              <w:rPr>
                <w:sz w:val="18"/>
                <w:szCs w:val="18"/>
              </w:rPr>
              <w:t>Vehicle registration number</w:t>
            </w:r>
          </w:p>
        </w:tc>
        <w:tc>
          <w:tcPr>
            <w:tcW w:w="1349" w:type="dxa"/>
            <w:tcBorders>
              <w:top w:val="single" w:sz="4" w:space="0" w:color="B7B7B7"/>
              <w:left w:val="single" w:sz="4" w:space="0" w:color="B7B7B7"/>
              <w:bottom w:val="single" w:sz="4" w:space="0" w:color="B7B7B7"/>
              <w:right w:val="single" w:sz="4" w:space="0" w:color="B7B7B7"/>
            </w:tcBorders>
            <w:vAlign w:val="center"/>
          </w:tcPr>
          <w:p w14:paraId="7974549C" w14:textId="77777777" w:rsidR="00B077DA" w:rsidRDefault="00B077DA" w:rsidP="00874C4D">
            <w:pPr>
              <w:widowControl w:val="0"/>
              <w:jc w:val="center"/>
              <w:rPr>
                <w:sz w:val="18"/>
                <w:szCs w:val="18"/>
              </w:rPr>
            </w:pPr>
            <w:r>
              <w:rPr>
                <w:sz w:val="18"/>
                <w:szCs w:val="18"/>
              </w:rPr>
              <w:t>Yes</w:t>
            </w:r>
          </w:p>
        </w:tc>
      </w:tr>
      <w:tr w:rsidR="00B077DA" w14:paraId="08C62F73"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47895C80" w14:textId="77777777" w:rsidR="00B077DA" w:rsidRDefault="00B077DA" w:rsidP="00874C4D">
            <w:pPr>
              <w:widowControl w:val="0"/>
              <w:ind w:right="-108"/>
              <w:jc w:val="center"/>
              <w:rPr>
                <w:sz w:val="18"/>
                <w:szCs w:val="18"/>
              </w:rPr>
            </w:pPr>
            <w:r>
              <w:rPr>
                <w:sz w:val="18"/>
                <w:szCs w:val="18"/>
              </w:rPr>
              <w:t>6.3.</w:t>
            </w:r>
          </w:p>
        </w:tc>
        <w:tc>
          <w:tcPr>
            <w:tcW w:w="1834" w:type="dxa"/>
            <w:tcBorders>
              <w:top w:val="single" w:sz="4" w:space="0" w:color="B7B7B7"/>
              <w:left w:val="single" w:sz="4" w:space="0" w:color="B7B7B7"/>
              <w:bottom w:val="single" w:sz="4" w:space="0" w:color="B7B7B7"/>
              <w:right w:val="single" w:sz="4" w:space="0" w:color="B7B7B7"/>
            </w:tcBorders>
            <w:vAlign w:val="center"/>
          </w:tcPr>
          <w:p w14:paraId="7BAE6B0B" w14:textId="77777777" w:rsidR="00B077DA" w:rsidRDefault="00B077DA" w:rsidP="00874C4D">
            <w:pPr>
              <w:widowControl w:val="0"/>
              <w:jc w:val="center"/>
              <w:rPr>
                <w:sz w:val="18"/>
                <w:szCs w:val="18"/>
              </w:rPr>
            </w:pPr>
            <w:r>
              <w:rPr>
                <w:sz w:val="18"/>
                <w:szCs w:val="18"/>
              </w:rPr>
              <w:t>ANPR zone number</w:t>
            </w:r>
          </w:p>
        </w:tc>
        <w:tc>
          <w:tcPr>
            <w:tcW w:w="1799" w:type="dxa"/>
            <w:tcBorders>
              <w:top w:val="single" w:sz="4" w:space="0" w:color="B7B7B7"/>
              <w:left w:val="single" w:sz="4" w:space="0" w:color="B7B7B7"/>
              <w:bottom w:val="single" w:sz="4" w:space="0" w:color="B7B7B7"/>
              <w:right w:val="single" w:sz="4" w:space="0" w:color="B7B7B7"/>
            </w:tcBorders>
            <w:vAlign w:val="center"/>
          </w:tcPr>
          <w:p w14:paraId="6D4D8F50" w14:textId="77777777" w:rsidR="00B077DA" w:rsidRDefault="00B077DA" w:rsidP="00874C4D">
            <w:pPr>
              <w:widowControl w:val="0"/>
              <w:jc w:val="center"/>
              <w:rPr>
                <w:sz w:val="18"/>
                <w:szCs w:val="18"/>
              </w:rPr>
            </w:pPr>
            <w:r>
              <w:rPr>
                <w:sz w:val="18"/>
                <w:szCs w:val="18"/>
              </w:rPr>
              <w:t>num_zone_anpr</w:t>
            </w:r>
          </w:p>
        </w:tc>
        <w:tc>
          <w:tcPr>
            <w:tcW w:w="900" w:type="dxa"/>
            <w:tcBorders>
              <w:top w:val="single" w:sz="4" w:space="0" w:color="B7B7B7"/>
              <w:left w:val="single" w:sz="4" w:space="0" w:color="B7B7B7"/>
              <w:bottom w:val="single" w:sz="4" w:space="0" w:color="B7B7B7"/>
              <w:right w:val="single" w:sz="4" w:space="0" w:color="B7B7B7"/>
            </w:tcBorders>
            <w:vAlign w:val="center"/>
          </w:tcPr>
          <w:p w14:paraId="537FD5E4" w14:textId="77777777" w:rsidR="00B077DA" w:rsidRDefault="00B077DA" w:rsidP="00874C4D">
            <w:pPr>
              <w:widowControl w:val="0"/>
              <w:jc w:val="center"/>
              <w:rPr>
                <w:sz w:val="18"/>
                <w:szCs w:val="18"/>
              </w:rPr>
            </w:pPr>
            <w:r>
              <w:rPr>
                <w:sz w:val="18"/>
                <w:szCs w:val="18"/>
              </w:rPr>
              <w:t>C (8)</w:t>
            </w:r>
          </w:p>
        </w:tc>
        <w:tc>
          <w:tcPr>
            <w:tcW w:w="2356" w:type="dxa"/>
            <w:tcBorders>
              <w:top w:val="single" w:sz="4" w:space="0" w:color="B7B7B7"/>
              <w:left w:val="single" w:sz="4" w:space="0" w:color="B7B7B7"/>
              <w:bottom w:val="single" w:sz="4" w:space="0" w:color="B7B7B7"/>
              <w:right w:val="single" w:sz="4" w:space="0" w:color="B7B7B7"/>
            </w:tcBorders>
            <w:vAlign w:val="center"/>
          </w:tcPr>
          <w:p w14:paraId="6A3D5FF8" w14:textId="77777777" w:rsidR="00B077DA" w:rsidRDefault="00B077DA" w:rsidP="00874C4D">
            <w:pPr>
              <w:widowControl w:val="0"/>
              <w:jc w:val="center"/>
              <w:rPr>
                <w:sz w:val="18"/>
                <w:szCs w:val="18"/>
              </w:rPr>
            </w:pPr>
            <w:r>
              <w:rPr>
                <w:sz w:val="18"/>
                <w:szCs w:val="18"/>
              </w:rPr>
              <w:t>ANPR zone number</w:t>
            </w:r>
          </w:p>
        </w:tc>
        <w:tc>
          <w:tcPr>
            <w:tcW w:w="1349" w:type="dxa"/>
            <w:tcBorders>
              <w:top w:val="single" w:sz="4" w:space="0" w:color="B7B7B7"/>
              <w:left w:val="single" w:sz="4" w:space="0" w:color="B7B7B7"/>
              <w:bottom w:val="single" w:sz="4" w:space="0" w:color="B7B7B7"/>
              <w:right w:val="single" w:sz="4" w:space="0" w:color="B7B7B7"/>
            </w:tcBorders>
            <w:vAlign w:val="center"/>
          </w:tcPr>
          <w:p w14:paraId="4F97AC9F" w14:textId="77777777" w:rsidR="00B077DA" w:rsidRDefault="00B077DA" w:rsidP="00874C4D">
            <w:pPr>
              <w:widowControl w:val="0"/>
              <w:jc w:val="center"/>
              <w:rPr>
                <w:sz w:val="18"/>
                <w:szCs w:val="18"/>
              </w:rPr>
            </w:pPr>
            <w:r>
              <w:rPr>
                <w:sz w:val="18"/>
                <w:szCs w:val="18"/>
              </w:rPr>
              <w:t>Yes</w:t>
            </w:r>
          </w:p>
        </w:tc>
      </w:tr>
      <w:tr w:rsidR="00B077DA" w14:paraId="0ECECD1E"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36170088" w14:textId="77777777" w:rsidR="00B077DA" w:rsidRDefault="00B077DA" w:rsidP="00874C4D">
            <w:pPr>
              <w:widowControl w:val="0"/>
              <w:ind w:right="-108"/>
              <w:jc w:val="center"/>
              <w:rPr>
                <w:sz w:val="18"/>
                <w:szCs w:val="18"/>
              </w:rPr>
            </w:pPr>
            <w:r>
              <w:rPr>
                <w:sz w:val="18"/>
                <w:szCs w:val="18"/>
              </w:rPr>
              <w:t>6.4.</w:t>
            </w:r>
          </w:p>
        </w:tc>
        <w:tc>
          <w:tcPr>
            <w:tcW w:w="1834" w:type="dxa"/>
            <w:tcBorders>
              <w:top w:val="single" w:sz="4" w:space="0" w:color="B7B7B7"/>
              <w:left w:val="single" w:sz="4" w:space="0" w:color="B7B7B7"/>
              <w:bottom w:val="single" w:sz="4" w:space="0" w:color="B7B7B7"/>
              <w:right w:val="single" w:sz="4" w:space="0" w:color="B7B7B7"/>
            </w:tcBorders>
            <w:vAlign w:val="center"/>
          </w:tcPr>
          <w:p w14:paraId="2B7C2C43" w14:textId="77777777" w:rsidR="00B077DA" w:rsidRDefault="00B077DA" w:rsidP="00874C4D">
            <w:pPr>
              <w:widowControl w:val="0"/>
              <w:jc w:val="center"/>
              <w:rPr>
                <w:sz w:val="18"/>
                <w:szCs w:val="18"/>
              </w:rPr>
            </w:pPr>
            <w:r>
              <w:rPr>
                <w:sz w:val="18"/>
                <w:szCs w:val="18"/>
              </w:rPr>
              <w:t>ANPR camera number</w:t>
            </w:r>
          </w:p>
        </w:tc>
        <w:tc>
          <w:tcPr>
            <w:tcW w:w="1799" w:type="dxa"/>
            <w:tcBorders>
              <w:top w:val="single" w:sz="4" w:space="0" w:color="B7B7B7"/>
              <w:left w:val="single" w:sz="4" w:space="0" w:color="B7B7B7"/>
              <w:bottom w:val="single" w:sz="4" w:space="0" w:color="B7B7B7"/>
              <w:right w:val="single" w:sz="4" w:space="0" w:color="B7B7B7"/>
            </w:tcBorders>
            <w:vAlign w:val="center"/>
          </w:tcPr>
          <w:p w14:paraId="55BACB6C" w14:textId="77777777" w:rsidR="00B077DA" w:rsidRDefault="00B077DA" w:rsidP="00874C4D">
            <w:pPr>
              <w:widowControl w:val="0"/>
              <w:jc w:val="center"/>
              <w:rPr>
                <w:sz w:val="18"/>
                <w:szCs w:val="18"/>
              </w:rPr>
            </w:pPr>
            <w:r>
              <w:rPr>
                <w:sz w:val="18"/>
                <w:szCs w:val="18"/>
              </w:rPr>
              <w:t>num_cam_anpr</w:t>
            </w:r>
          </w:p>
        </w:tc>
        <w:tc>
          <w:tcPr>
            <w:tcW w:w="900" w:type="dxa"/>
            <w:tcBorders>
              <w:top w:val="single" w:sz="4" w:space="0" w:color="B7B7B7"/>
              <w:left w:val="single" w:sz="4" w:space="0" w:color="B7B7B7"/>
              <w:bottom w:val="single" w:sz="4" w:space="0" w:color="B7B7B7"/>
              <w:right w:val="single" w:sz="4" w:space="0" w:color="B7B7B7"/>
            </w:tcBorders>
            <w:vAlign w:val="center"/>
          </w:tcPr>
          <w:p w14:paraId="7A1ADA34" w14:textId="77777777" w:rsidR="00B077DA" w:rsidRDefault="00B077DA" w:rsidP="00874C4D">
            <w:pPr>
              <w:widowControl w:val="0"/>
              <w:jc w:val="center"/>
              <w:rPr>
                <w:sz w:val="18"/>
                <w:szCs w:val="18"/>
              </w:rPr>
            </w:pPr>
            <w:r>
              <w:rPr>
                <w:sz w:val="18"/>
                <w:szCs w:val="18"/>
              </w:rPr>
              <w:t>C (8)</w:t>
            </w:r>
          </w:p>
        </w:tc>
        <w:tc>
          <w:tcPr>
            <w:tcW w:w="2356" w:type="dxa"/>
            <w:tcBorders>
              <w:top w:val="single" w:sz="4" w:space="0" w:color="B7B7B7"/>
              <w:left w:val="single" w:sz="4" w:space="0" w:color="B7B7B7"/>
              <w:bottom w:val="single" w:sz="4" w:space="0" w:color="B7B7B7"/>
              <w:right w:val="single" w:sz="4" w:space="0" w:color="B7B7B7"/>
            </w:tcBorders>
            <w:vAlign w:val="center"/>
          </w:tcPr>
          <w:p w14:paraId="7331F346" w14:textId="77777777" w:rsidR="00B077DA" w:rsidRDefault="00B077DA" w:rsidP="00874C4D">
            <w:pPr>
              <w:widowControl w:val="0"/>
              <w:jc w:val="center"/>
              <w:rPr>
                <w:sz w:val="18"/>
                <w:szCs w:val="18"/>
              </w:rPr>
            </w:pPr>
            <w:r>
              <w:rPr>
                <w:sz w:val="18"/>
                <w:szCs w:val="18"/>
              </w:rPr>
              <w:t>ANPR camera number</w:t>
            </w:r>
          </w:p>
        </w:tc>
        <w:tc>
          <w:tcPr>
            <w:tcW w:w="1349" w:type="dxa"/>
            <w:tcBorders>
              <w:top w:val="single" w:sz="4" w:space="0" w:color="B7B7B7"/>
              <w:left w:val="single" w:sz="4" w:space="0" w:color="B7B7B7"/>
              <w:bottom w:val="single" w:sz="4" w:space="0" w:color="B7B7B7"/>
              <w:right w:val="single" w:sz="4" w:space="0" w:color="B7B7B7"/>
            </w:tcBorders>
            <w:vAlign w:val="center"/>
          </w:tcPr>
          <w:p w14:paraId="5E4EC455" w14:textId="77777777" w:rsidR="00B077DA" w:rsidRDefault="00B077DA" w:rsidP="00874C4D">
            <w:pPr>
              <w:widowControl w:val="0"/>
              <w:jc w:val="center"/>
              <w:rPr>
                <w:sz w:val="18"/>
                <w:szCs w:val="18"/>
              </w:rPr>
            </w:pPr>
            <w:r>
              <w:rPr>
                <w:sz w:val="18"/>
                <w:szCs w:val="18"/>
              </w:rPr>
              <w:t>Yes</w:t>
            </w:r>
          </w:p>
        </w:tc>
      </w:tr>
      <w:tr w:rsidR="00B077DA" w14:paraId="176B341E"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2E9FC261" w14:textId="77777777" w:rsidR="00B077DA" w:rsidRDefault="00B077DA" w:rsidP="00874C4D">
            <w:pPr>
              <w:widowControl w:val="0"/>
              <w:ind w:right="-108"/>
              <w:jc w:val="center"/>
              <w:rPr>
                <w:sz w:val="18"/>
                <w:szCs w:val="18"/>
              </w:rPr>
            </w:pPr>
            <w:r>
              <w:rPr>
                <w:sz w:val="18"/>
                <w:szCs w:val="18"/>
              </w:rPr>
              <w:t>6.5.</w:t>
            </w:r>
          </w:p>
        </w:tc>
        <w:tc>
          <w:tcPr>
            <w:tcW w:w="1834" w:type="dxa"/>
            <w:tcBorders>
              <w:top w:val="single" w:sz="4" w:space="0" w:color="B7B7B7"/>
              <w:left w:val="single" w:sz="4" w:space="0" w:color="B7B7B7"/>
              <w:bottom w:val="single" w:sz="4" w:space="0" w:color="B7B7B7"/>
              <w:right w:val="single" w:sz="4" w:space="0" w:color="B7B7B7"/>
            </w:tcBorders>
            <w:vAlign w:val="center"/>
          </w:tcPr>
          <w:p w14:paraId="41F0CBD8" w14:textId="77777777" w:rsidR="00B077DA" w:rsidRDefault="00B077DA" w:rsidP="00874C4D">
            <w:pPr>
              <w:widowControl w:val="0"/>
              <w:jc w:val="center"/>
              <w:rPr>
                <w:sz w:val="18"/>
                <w:szCs w:val="18"/>
              </w:rPr>
            </w:pPr>
            <w:r>
              <w:rPr>
                <w:sz w:val="18"/>
                <w:szCs w:val="18"/>
              </w:rPr>
              <w:t>Search interval</w:t>
            </w:r>
          </w:p>
        </w:tc>
        <w:tc>
          <w:tcPr>
            <w:tcW w:w="1799" w:type="dxa"/>
            <w:tcBorders>
              <w:top w:val="single" w:sz="4" w:space="0" w:color="B7B7B7"/>
              <w:left w:val="single" w:sz="4" w:space="0" w:color="B7B7B7"/>
              <w:bottom w:val="single" w:sz="4" w:space="0" w:color="B7B7B7"/>
              <w:right w:val="single" w:sz="4" w:space="0" w:color="B7B7B7"/>
            </w:tcBorders>
            <w:vAlign w:val="center"/>
          </w:tcPr>
          <w:p w14:paraId="4DC8F7AF" w14:textId="77777777" w:rsidR="00B077DA" w:rsidRDefault="00B077DA" w:rsidP="00874C4D">
            <w:pPr>
              <w:widowControl w:val="0"/>
              <w:jc w:val="center"/>
              <w:rPr>
                <w:sz w:val="18"/>
                <w:szCs w:val="18"/>
              </w:rPr>
            </w:pPr>
            <w:r>
              <w:rPr>
                <w:sz w:val="18"/>
                <w:szCs w:val="18"/>
              </w:rPr>
              <w:t>time_s</w:t>
            </w:r>
          </w:p>
        </w:tc>
        <w:tc>
          <w:tcPr>
            <w:tcW w:w="900" w:type="dxa"/>
            <w:tcBorders>
              <w:top w:val="single" w:sz="4" w:space="0" w:color="B7B7B7"/>
              <w:left w:val="single" w:sz="4" w:space="0" w:color="B7B7B7"/>
              <w:bottom w:val="single" w:sz="4" w:space="0" w:color="B7B7B7"/>
              <w:right w:val="single" w:sz="4" w:space="0" w:color="B7B7B7"/>
            </w:tcBorders>
            <w:vAlign w:val="center"/>
          </w:tcPr>
          <w:p w14:paraId="31D2C2BA" w14:textId="77777777" w:rsidR="00B077DA" w:rsidRDefault="00B077DA" w:rsidP="00874C4D">
            <w:pPr>
              <w:widowControl w:val="0"/>
              <w:jc w:val="center"/>
              <w:rPr>
                <w:sz w:val="18"/>
                <w:szCs w:val="18"/>
              </w:rPr>
            </w:pPr>
            <w:r>
              <w:rPr>
                <w:sz w:val="18"/>
                <w:szCs w:val="18"/>
              </w:rPr>
              <w:t>N (5)</w:t>
            </w:r>
          </w:p>
        </w:tc>
        <w:tc>
          <w:tcPr>
            <w:tcW w:w="2356" w:type="dxa"/>
            <w:tcBorders>
              <w:top w:val="single" w:sz="4" w:space="0" w:color="B7B7B7"/>
              <w:left w:val="single" w:sz="4" w:space="0" w:color="B7B7B7"/>
              <w:bottom w:val="single" w:sz="4" w:space="0" w:color="B7B7B7"/>
              <w:right w:val="single" w:sz="4" w:space="0" w:color="B7B7B7"/>
            </w:tcBorders>
            <w:vAlign w:val="center"/>
          </w:tcPr>
          <w:p w14:paraId="7D851E5A" w14:textId="77777777" w:rsidR="00B077DA" w:rsidRPr="00B077DA" w:rsidRDefault="00B077DA" w:rsidP="00874C4D">
            <w:pPr>
              <w:widowControl w:val="0"/>
              <w:jc w:val="center"/>
              <w:rPr>
                <w:sz w:val="18"/>
                <w:szCs w:val="18"/>
                <w:lang w:val="en-US"/>
              </w:rPr>
            </w:pPr>
            <w:r w:rsidRPr="00B077DA">
              <w:rPr>
                <w:sz w:val="18"/>
                <w:szCs w:val="18"/>
                <w:lang w:val="en-US"/>
              </w:rPr>
              <w:t xml:space="preserve">Search interval for video recording of a vehicle in minutes (the search is carried out in the interval </w:t>
            </w:r>
            <w:proofErr w:type="spellStart"/>
            <w:r w:rsidRPr="00B077DA">
              <w:rPr>
                <w:sz w:val="18"/>
                <w:szCs w:val="18"/>
                <w:lang w:val="en-US"/>
              </w:rPr>
              <w:t>car_dt</w:t>
            </w:r>
            <w:proofErr w:type="spellEnd"/>
            <w:r w:rsidRPr="00B077DA">
              <w:rPr>
                <w:sz w:val="18"/>
                <w:szCs w:val="18"/>
                <w:lang w:val="en-US"/>
              </w:rPr>
              <w:t xml:space="preserve"> +/- </w:t>
            </w:r>
            <w:proofErr w:type="spellStart"/>
            <w:r w:rsidRPr="00B077DA">
              <w:rPr>
                <w:sz w:val="18"/>
                <w:szCs w:val="18"/>
                <w:lang w:val="en-US"/>
              </w:rPr>
              <w:t>time_s</w:t>
            </w:r>
            <w:proofErr w:type="spellEnd"/>
            <w:r w:rsidRPr="00B077DA">
              <w:rPr>
                <w:sz w:val="18"/>
                <w:szCs w:val="18"/>
                <w:lang w:val="en-US"/>
              </w:rPr>
              <w:t>)</w:t>
            </w:r>
          </w:p>
        </w:tc>
        <w:tc>
          <w:tcPr>
            <w:tcW w:w="1349" w:type="dxa"/>
            <w:tcBorders>
              <w:top w:val="single" w:sz="4" w:space="0" w:color="B7B7B7"/>
              <w:left w:val="single" w:sz="4" w:space="0" w:color="B7B7B7"/>
              <w:bottom w:val="single" w:sz="4" w:space="0" w:color="B7B7B7"/>
              <w:right w:val="single" w:sz="4" w:space="0" w:color="B7B7B7"/>
            </w:tcBorders>
            <w:vAlign w:val="center"/>
          </w:tcPr>
          <w:p w14:paraId="76EA5927" w14:textId="77777777" w:rsidR="00B077DA" w:rsidRDefault="00B077DA" w:rsidP="00874C4D">
            <w:pPr>
              <w:widowControl w:val="0"/>
              <w:jc w:val="center"/>
              <w:rPr>
                <w:sz w:val="18"/>
                <w:szCs w:val="18"/>
              </w:rPr>
            </w:pPr>
            <w:r>
              <w:rPr>
                <w:sz w:val="18"/>
                <w:szCs w:val="18"/>
              </w:rPr>
              <w:t>Yes</w:t>
            </w:r>
          </w:p>
        </w:tc>
      </w:tr>
      <w:tr w:rsidR="00B077DA" w14:paraId="25E9ABAA"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06BB1B9F" w14:textId="77777777" w:rsidR="00B077DA" w:rsidRDefault="00B077DA" w:rsidP="00874C4D">
            <w:pPr>
              <w:widowControl w:val="0"/>
              <w:ind w:right="-108"/>
              <w:jc w:val="center"/>
              <w:rPr>
                <w:sz w:val="18"/>
                <w:szCs w:val="18"/>
              </w:rPr>
            </w:pPr>
            <w:r>
              <w:rPr>
                <w:sz w:val="18"/>
                <w:szCs w:val="18"/>
              </w:rPr>
              <w:t>6.6.</w:t>
            </w:r>
          </w:p>
        </w:tc>
        <w:tc>
          <w:tcPr>
            <w:tcW w:w="1834" w:type="dxa"/>
            <w:tcBorders>
              <w:top w:val="single" w:sz="4" w:space="0" w:color="B7B7B7"/>
              <w:left w:val="single" w:sz="4" w:space="0" w:color="B7B7B7"/>
              <w:bottom w:val="single" w:sz="4" w:space="0" w:color="B7B7B7"/>
              <w:right w:val="single" w:sz="4" w:space="0" w:color="B7B7B7"/>
            </w:tcBorders>
            <w:vAlign w:val="center"/>
          </w:tcPr>
          <w:p w14:paraId="531F697E" w14:textId="77777777" w:rsidR="00B077DA" w:rsidRPr="00B077DA" w:rsidRDefault="00B077DA" w:rsidP="00874C4D">
            <w:pPr>
              <w:widowControl w:val="0"/>
              <w:jc w:val="center"/>
              <w:rPr>
                <w:sz w:val="18"/>
                <w:szCs w:val="18"/>
                <w:lang w:val="en-US"/>
              </w:rPr>
            </w:pPr>
            <w:r w:rsidRPr="00B077DA">
              <w:rPr>
                <w:sz w:val="18"/>
                <w:szCs w:val="18"/>
                <w:lang w:val="en-US"/>
              </w:rPr>
              <w:t>End of vehicle data block</w:t>
            </w:r>
          </w:p>
        </w:tc>
        <w:tc>
          <w:tcPr>
            <w:tcW w:w="1799" w:type="dxa"/>
            <w:tcBorders>
              <w:top w:val="single" w:sz="4" w:space="0" w:color="B7B7B7"/>
              <w:left w:val="single" w:sz="4" w:space="0" w:color="B7B7B7"/>
              <w:bottom w:val="single" w:sz="4" w:space="0" w:color="B7B7B7"/>
              <w:right w:val="single" w:sz="4" w:space="0" w:color="B7B7B7"/>
            </w:tcBorders>
            <w:vAlign w:val="center"/>
          </w:tcPr>
          <w:p w14:paraId="771EF298" w14:textId="77777777" w:rsidR="00B077DA" w:rsidRDefault="00B077DA" w:rsidP="00874C4D">
            <w:pPr>
              <w:widowControl w:val="0"/>
              <w:jc w:val="center"/>
              <w:rPr>
                <w:sz w:val="18"/>
                <w:szCs w:val="18"/>
              </w:rPr>
            </w:pPr>
            <w:r>
              <w:rPr>
                <w:sz w:val="18"/>
                <w:szCs w:val="18"/>
              </w:rPr>
              <w:t>/car_info</w:t>
            </w:r>
          </w:p>
        </w:tc>
        <w:tc>
          <w:tcPr>
            <w:tcW w:w="900" w:type="dxa"/>
            <w:tcBorders>
              <w:top w:val="single" w:sz="4" w:space="0" w:color="B7B7B7"/>
              <w:left w:val="single" w:sz="4" w:space="0" w:color="B7B7B7"/>
              <w:bottom w:val="single" w:sz="4" w:space="0" w:color="B7B7B7"/>
              <w:right w:val="single" w:sz="4" w:space="0" w:color="B7B7B7"/>
            </w:tcBorders>
            <w:vAlign w:val="center"/>
          </w:tcPr>
          <w:p w14:paraId="794D99AA" w14:textId="77777777" w:rsidR="00B077DA" w:rsidRDefault="00B077DA" w:rsidP="00874C4D">
            <w:pPr>
              <w:widowControl w:val="0"/>
              <w:jc w:val="center"/>
              <w:rPr>
                <w:sz w:val="18"/>
                <w:szCs w:val="18"/>
              </w:rPr>
            </w:pPr>
            <w:r>
              <w:rPr>
                <w:sz w:val="18"/>
                <w:szCs w:val="18"/>
              </w:rPr>
              <w:t>C (9)</w:t>
            </w:r>
          </w:p>
          <w:p w14:paraId="310D170E" w14:textId="77777777" w:rsidR="00B077DA" w:rsidRDefault="00B077DA" w:rsidP="00874C4D">
            <w:pPr>
              <w:widowControl w:val="0"/>
              <w:jc w:val="center"/>
              <w:rPr>
                <w:sz w:val="18"/>
                <w:szCs w:val="18"/>
              </w:rPr>
            </w:pPr>
          </w:p>
          <w:p w14:paraId="5E3A3725" w14:textId="77777777" w:rsidR="00B077DA" w:rsidRDefault="00B077DA" w:rsidP="00874C4D">
            <w:pPr>
              <w:widowControl w:val="0"/>
              <w:jc w:val="center"/>
              <w:rPr>
                <w:sz w:val="18"/>
                <w:szCs w:val="18"/>
              </w:rPr>
            </w:pPr>
            <w:r>
              <w:rPr>
                <w:sz w:val="18"/>
                <w:szCs w:val="18"/>
              </w:rPr>
              <w:t>End Block</w:t>
            </w:r>
          </w:p>
        </w:tc>
        <w:tc>
          <w:tcPr>
            <w:tcW w:w="2356" w:type="dxa"/>
            <w:tcBorders>
              <w:top w:val="single" w:sz="4" w:space="0" w:color="B7B7B7"/>
              <w:left w:val="single" w:sz="4" w:space="0" w:color="B7B7B7"/>
              <w:bottom w:val="single" w:sz="4" w:space="0" w:color="B7B7B7"/>
              <w:right w:val="single" w:sz="4" w:space="0" w:color="B7B7B7"/>
            </w:tcBorders>
            <w:vAlign w:val="center"/>
          </w:tcPr>
          <w:p w14:paraId="7A627615" w14:textId="77777777" w:rsidR="00B077DA" w:rsidRPr="00B077DA" w:rsidRDefault="00B077DA" w:rsidP="00874C4D">
            <w:pPr>
              <w:widowControl w:val="0"/>
              <w:jc w:val="center"/>
              <w:rPr>
                <w:sz w:val="18"/>
                <w:szCs w:val="18"/>
                <w:lang w:val="en-US"/>
              </w:rPr>
            </w:pPr>
            <w:r w:rsidRPr="00B077DA">
              <w:rPr>
                <w:sz w:val="18"/>
                <w:szCs w:val="18"/>
                <w:lang w:val="en-US"/>
              </w:rPr>
              <w:t>End of vehicle data block</w:t>
            </w:r>
          </w:p>
        </w:tc>
        <w:tc>
          <w:tcPr>
            <w:tcW w:w="1349" w:type="dxa"/>
            <w:tcBorders>
              <w:top w:val="single" w:sz="4" w:space="0" w:color="B7B7B7"/>
              <w:left w:val="single" w:sz="4" w:space="0" w:color="B7B7B7"/>
              <w:bottom w:val="single" w:sz="4" w:space="0" w:color="B7B7B7"/>
              <w:right w:val="single" w:sz="4" w:space="0" w:color="B7B7B7"/>
            </w:tcBorders>
            <w:vAlign w:val="center"/>
          </w:tcPr>
          <w:p w14:paraId="2E58F632" w14:textId="77777777" w:rsidR="00B077DA" w:rsidRDefault="00B077DA" w:rsidP="00874C4D">
            <w:pPr>
              <w:widowControl w:val="0"/>
              <w:jc w:val="center"/>
              <w:rPr>
                <w:sz w:val="18"/>
                <w:szCs w:val="18"/>
              </w:rPr>
            </w:pPr>
            <w:r>
              <w:rPr>
                <w:sz w:val="18"/>
                <w:szCs w:val="18"/>
              </w:rPr>
              <w:t>Yes</w:t>
            </w:r>
          </w:p>
        </w:tc>
      </w:tr>
      <w:tr w:rsidR="00B077DA" w14:paraId="3E288328" w14:textId="77777777" w:rsidTr="00874C4D">
        <w:tc>
          <w:tcPr>
            <w:tcW w:w="670" w:type="dxa"/>
            <w:tcBorders>
              <w:top w:val="single" w:sz="4" w:space="0" w:color="B7B7B7"/>
              <w:left w:val="single" w:sz="4" w:space="0" w:color="B7B7B7"/>
              <w:bottom w:val="single" w:sz="4" w:space="0" w:color="B7B7B7"/>
              <w:right w:val="single" w:sz="4" w:space="0" w:color="B7B7B7"/>
            </w:tcBorders>
            <w:vAlign w:val="center"/>
          </w:tcPr>
          <w:p w14:paraId="106B67E3" w14:textId="77777777" w:rsidR="00B077DA" w:rsidRDefault="00B077DA" w:rsidP="00874C4D">
            <w:pPr>
              <w:widowControl w:val="0"/>
              <w:jc w:val="center"/>
              <w:rPr>
                <w:sz w:val="18"/>
                <w:szCs w:val="18"/>
              </w:rPr>
            </w:pPr>
            <w:r>
              <w:rPr>
                <w:sz w:val="18"/>
                <w:szCs w:val="18"/>
              </w:rPr>
              <w:t>7.</w:t>
            </w:r>
          </w:p>
        </w:tc>
        <w:tc>
          <w:tcPr>
            <w:tcW w:w="1834" w:type="dxa"/>
            <w:tcBorders>
              <w:top w:val="single" w:sz="4" w:space="0" w:color="B7B7B7"/>
              <w:left w:val="single" w:sz="4" w:space="0" w:color="B7B7B7"/>
              <w:bottom w:val="single" w:sz="4" w:space="0" w:color="B7B7B7"/>
              <w:right w:val="single" w:sz="4" w:space="0" w:color="B7B7B7"/>
            </w:tcBorders>
            <w:vAlign w:val="center"/>
          </w:tcPr>
          <w:p w14:paraId="037D1BC0" w14:textId="77777777" w:rsidR="00B077DA" w:rsidRDefault="00B077DA" w:rsidP="00874C4D">
            <w:pPr>
              <w:widowControl w:val="0"/>
              <w:jc w:val="center"/>
              <w:rPr>
                <w:sz w:val="18"/>
                <w:szCs w:val="18"/>
              </w:rPr>
            </w:pPr>
            <w:r>
              <w:rPr>
                <w:sz w:val="18"/>
                <w:szCs w:val="18"/>
              </w:rPr>
              <w:t>End of block</w:t>
            </w:r>
          </w:p>
        </w:tc>
        <w:tc>
          <w:tcPr>
            <w:tcW w:w="1799" w:type="dxa"/>
            <w:tcBorders>
              <w:top w:val="single" w:sz="4" w:space="0" w:color="B7B7B7"/>
              <w:left w:val="single" w:sz="4" w:space="0" w:color="B7B7B7"/>
              <w:bottom w:val="single" w:sz="4" w:space="0" w:color="B7B7B7"/>
              <w:right w:val="single" w:sz="4" w:space="0" w:color="B7B7B7"/>
            </w:tcBorders>
            <w:vAlign w:val="center"/>
          </w:tcPr>
          <w:p w14:paraId="719E55A3" w14:textId="77777777" w:rsidR="00B077DA" w:rsidRDefault="00B077DA" w:rsidP="00874C4D">
            <w:pPr>
              <w:widowControl w:val="0"/>
              <w:jc w:val="center"/>
              <w:rPr>
                <w:sz w:val="18"/>
                <w:szCs w:val="18"/>
              </w:rPr>
            </w:pPr>
            <w:r>
              <w:rPr>
                <w:sz w:val="18"/>
                <w:szCs w:val="18"/>
              </w:rPr>
              <w:t>/info</w:t>
            </w:r>
          </w:p>
        </w:tc>
        <w:tc>
          <w:tcPr>
            <w:tcW w:w="900" w:type="dxa"/>
            <w:tcBorders>
              <w:top w:val="single" w:sz="4" w:space="0" w:color="B7B7B7"/>
              <w:left w:val="single" w:sz="4" w:space="0" w:color="B7B7B7"/>
              <w:bottom w:val="single" w:sz="4" w:space="0" w:color="B7B7B7"/>
              <w:right w:val="single" w:sz="4" w:space="0" w:color="B7B7B7"/>
            </w:tcBorders>
            <w:vAlign w:val="center"/>
          </w:tcPr>
          <w:p w14:paraId="62483397" w14:textId="77777777" w:rsidR="00B077DA" w:rsidRDefault="00B077DA" w:rsidP="00874C4D">
            <w:pPr>
              <w:widowControl w:val="0"/>
              <w:jc w:val="center"/>
              <w:rPr>
                <w:sz w:val="18"/>
                <w:szCs w:val="18"/>
              </w:rPr>
            </w:pPr>
            <w:r>
              <w:rPr>
                <w:sz w:val="18"/>
                <w:szCs w:val="18"/>
              </w:rPr>
              <w:t>C (5)</w:t>
            </w:r>
          </w:p>
          <w:p w14:paraId="06F01EEC" w14:textId="77777777" w:rsidR="00B077DA" w:rsidRDefault="00B077DA" w:rsidP="00874C4D">
            <w:pPr>
              <w:widowControl w:val="0"/>
              <w:jc w:val="center"/>
              <w:rPr>
                <w:sz w:val="18"/>
                <w:szCs w:val="18"/>
              </w:rPr>
            </w:pPr>
            <w:r>
              <w:rPr>
                <w:sz w:val="18"/>
                <w:szCs w:val="18"/>
              </w:rPr>
              <w:t>End block</w:t>
            </w:r>
          </w:p>
        </w:tc>
        <w:tc>
          <w:tcPr>
            <w:tcW w:w="2356" w:type="dxa"/>
            <w:tcBorders>
              <w:top w:val="single" w:sz="4" w:space="0" w:color="B7B7B7"/>
              <w:left w:val="single" w:sz="4" w:space="0" w:color="B7B7B7"/>
              <w:bottom w:val="single" w:sz="4" w:space="0" w:color="B7B7B7"/>
              <w:right w:val="single" w:sz="4" w:space="0" w:color="B7B7B7"/>
            </w:tcBorders>
            <w:vAlign w:val="center"/>
          </w:tcPr>
          <w:p w14:paraId="44DEE8E6" w14:textId="77777777" w:rsidR="00B077DA" w:rsidRDefault="00B077DA" w:rsidP="00874C4D">
            <w:pPr>
              <w:widowControl w:val="0"/>
              <w:jc w:val="center"/>
              <w:rPr>
                <w:sz w:val="18"/>
                <w:szCs w:val="18"/>
              </w:rPr>
            </w:pPr>
            <w:r>
              <w:rPr>
                <w:sz w:val="18"/>
                <w:szCs w:val="18"/>
              </w:rPr>
              <w:t>End of block</w:t>
            </w:r>
          </w:p>
        </w:tc>
        <w:tc>
          <w:tcPr>
            <w:tcW w:w="1349" w:type="dxa"/>
            <w:tcBorders>
              <w:top w:val="single" w:sz="4" w:space="0" w:color="B7B7B7"/>
              <w:left w:val="single" w:sz="4" w:space="0" w:color="B7B7B7"/>
              <w:bottom w:val="single" w:sz="4" w:space="0" w:color="B7B7B7"/>
              <w:right w:val="single" w:sz="4" w:space="0" w:color="B7B7B7"/>
            </w:tcBorders>
            <w:tcMar>
              <w:left w:w="28" w:type="dxa"/>
              <w:right w:w="28" w:type="dxa"/>
            </w:tcMar>
            <w:vAlign w:val="center"/>
          </w:tcPr>
          <w:p w14:paraId="36999CFE" w14:textId="77777777" w:rsidR="00B077DA" w:rsidRDefault="00B077DA" w:rsidP="00874C4D">
            <w:pPr>
              <w:widowControl w:val="0"/>
              <w:jc w:val="center"/>
              <w:rPr>
                <w:sz w:val="18"/>
                <w:szCs w:val="18"/>
              </w:rPr>
            </w:pPr>
            <w:r>
              <w:rPr>
                <w:sz w:val="18"/>
                <w:szCs w:val="18"/>
              </w:rPr>
              <w:t>Yes</w:t>
            </w:r>
          </w:p>
        </w:tc>
      </w:tr>
    </w:tbl>
    <w:p w14:paraId="333C68ED" w14:textId="77777777" w:rsidR="00B077DA" w:rsidRDefault="00B077DA" w:rsidP="00B077DA">
      <w:pPr>
        <w:rPr>
          <w:sz w:val="18"/>
          <w:szCs w:val="18"/>
        </w:rPr>
      </w:pPr>
    </w:p>
    <w:p w14:paraId="2F922C4F" w14:textId="77777777" w:rsidR="00B077DA" w:rsidRDefault="00B077DA" w:rsidP="00B077DA">
      <w:pPr>
        <w:rPr>
          <w:sz w:val="18"/>
          <w:szCs w:val="18"/>
        </w:rPr>
      </w:pPr>
    </w:p>
    <w:p w14:paraId="15BA8EDF" w14:textId="77777777" w:rsidR="00B077DA" w:rsidRDefault="00B077DA" w:rsidP="00B077DA">
      <w:pPr>
        <w:rPr>
          <w:sz w:val="18"/>
          <w:szCs w:val="18"/>
        </w:rPr>
      </w:pPr>
    </w:p>
    <w:p w14:paraId="3107AF05" w14:textId="77777777" w:rsidR="00B077DA" w:rsidRPr="00B077DA" w:rsidRDefault="00B077DA" w:rsidP="00B077DA">
      <w:pPr>
        <w:spacing w:before="200"/>
        <w:rPr>
          <w:sz w:val="16"/>
          <w:szCs w:val="16"/>
          <w:lang w:val="en-US"/>
        </w:rPr>
      </w:pPr>
      <w:r w:rsidRPr="00B077DA">
        <w:rPr>
          <w:lang w:val="en-US"/>
        </w:rPr>
        <w:lastRenderedPageBreak/>
        <w:t>Table 4 – Structure of the transport file “RETURN”</w:t>
      </w:r>
    </w:p>
    <w:tbl>
      <w:tblPr>
        <w:tblW w:w="17106" w:type="dxa"/>
        <w:tblInd w:w="33" w:type="dxa"/>
        <w:tblLayout w:type="fixed"/>
        <w:tblLook w:val="04A0" w:firstRow="1" w:lastRow="0" w:firstColumn="1" w:lastColumn="0" w:noHBand="0" w:noVBand="1"/>
      </w:tblPr>
      <w:tblGrid>
        <w:gridCol w:w="495"/>
        <w:gridCol w:w="35"/>
        <w:gridCol w:w="1987"/>
        <w:gridCol w:w="1836"/>
        <w:gridCol w:w="6"/>
        <w:gridCol w:w="993"/>
        <w:gridCol w:w="2692"/>
        <w:gridCol w:w="1134"/>
        <w:gridCol w:w="1586"/>
        <w:gridCol w:w="1587"/>
        <w:gridCol w:w="1586"/>
        <w:gridCol w:w="1586"/>
        <w:gridCol w:w="1583"/>
      </w:tblGrid>
      <w:tr w:rsidR="00B077DA" w14:paraId="2969DBB9" w14:textId="77777777" w:rsidTr="00874C4D">
        <w:trPr>
          <w:trHeight w:val="700"/>
        </w:trPr>
        <w:tc>
          <w:tcPr>
            <w:tcW w:w="2517" w:type="dxa"/>
            <w:gridSpan w:val="3"/>
            <w:tcBorders>
              <w:top w:val="single" w:sz="4" w:space="0" w:color="B7B7B7"/>
              <w:left w:val="single" w:sz="4" w:space="0" w:color="B7B7B7"/>
              <w:bottom w:val="single" w:sz="4" w:space="0" w:color="B7B7B7"/>
              <w:right w:val="single" w:sz="4" w:space="0" w:color="B7B7B7"/>
            </w:tcBorders>
            <w:shd w:val="clear" w:color="auto" w:fill="D9EAD3"/>
            <w:vAlign w:val="center"/>
          </w:tcPr>
          <w:p w14:paraId="0ED21A87" w14:textId="77777777" w:rsidR="00B077DA" w:rsidRPr="00B077DA" w:rsidRDefault="00B077DA" w:rsidP="00874C4D">
            <w:pPr>
              <w:widowControl w:val="0"/>
              <w:jc w:val="center"/>
              <w:rPr>
                <w:b/>
                <w:sz w:val="18"/>
                <w:szCs w:val="18"/>
                <w:lang w:val="en-US"/>
              </w:rPr>
            </w:pPr>
            <w:r w:rsidRPr="00B077DA">
              <w:rPr>
                <w:b/>
                <w:sz w:val="18"/>
                <w:szCs w:val="18"/>
                <w:lang w:val="en-US"/>
              </w:rPr>
              <w:t>Number and name of element/structure</w:t>
            </w:r>
          </w:p>
        </w:tc>
        <w:tc>
          <w:tcPr>
            <w:tcW w:w="1836"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2D505A00" w14:textId="77777777" w:rsidR="00B077DA" w:rsidRDefault="00B077DA" w:rsidP="00874C4D">
            <w:pPr>
              <w:widowControl w:val="0"/>
              <w:jc w:val="center"/>
              <w:rPr>
                <w:b/>
                <w:sz w:val="18"/>
                <w:szCs w:val="18"/>
              </w:rPr>
            </w:pPr>
            <w:r>
              <w:rPr>
                <w:b/>
                <w:sz w:val="18"/>
                <w:szCs w:val="18"/>
              </w:rPr>
              <w:t>Tag name</w:t>
            </w:r>
          </w:p>
        </w:tc>
        <w:tc>
          <w:tcPr>
            <w:tcW w:w="999" w:type="dxa"/>
            <w:gridSpan w:val="2"/>
            <w:tcBorders>
              <w:top w:val="single" w:sz="4" w:space="0" w:color="B7B7B7"/>
              <w:left w:val="single" w:sz="4" w:space="0" w:color="B7B7B7"/>
              <w:bottom w:val="single" w:sz="4" w:space="0" w:color="B7B7B7"/>
              <w:right w:val="single" w:sz="4" w:space="0" w:color="B7B7B7"/>
            </w:tcBorders>
            <w:shd w:val="clear" w:color="auto" w:fill="D9EAD3"/>
            <w:vAlign w:val="center"/>
          </w:tcPr>
          <w:p w14:paraId="7E998B3C" w14:textId="77777777" w:rsidR="00B077DA" w:rsidRDefault="00B077DA" w:rsidP="00874C4D">
            <w:pPr>
              <w:widowControl w:val="0"/>
              <w:jc w:val="center"/>
              <w:rPr>
                <w:b/>
                <w:sz w:val="18"/>
                <w:szCs w:val="18"/>
              </w:rPr>
            </w:pPr>
            <w:r>
              <w:rPr>
                <w:b/>
                <w:sz w:val="18"/>
                <w:szCs w:val="18"/>
              </w:rPr>
              <w:t>Type</w:t>
            </w:r>
          </w:p>
        </w:tc>
        <w:tc>
          <w:tcPr>
            <w:tcW w:w="2692"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637F89CF" w14:textId="77777777" w:rsidR="00B077DA" w:rsidRDefault="00B077DA" w:rsidP="00874C4D">
            <w:pPr>
              <w:widowControl w:val="0"/>
              <w:jc w:val="center"/>
              <w:rPr>
                <w:b/>
                <w:sz w:val="18"/>
                <w:szCs w:val="18"/>
              </w:rPr>
            </w:pPr>
            <w:r>
              <w:rPr>
                <w:b/>
                <w:sz w:val="18"/>
                <w:szCs w:val="18"/>
              </w:rPr>
              <w:t>Note</w:t>
            </w:r>
          </w:p>
        </w:tc>
        <w:tc>
          <w:tcPr>
            <w:tcW w:w="1134"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2ED6C4B5" w14:textId="77777777" w:rsidR="00B077DA" w:rsidRDefault="00B077DA" w:rsidP="00874C4D">
            <w:pPr>
              <w:widowControl w:val="0"/>
              <w:jc w:val="center"/>
              <w:rPr>
                <w:b/>
                <w:sz w:val="18"/>
                <w:szCs w:val="18"/>
              </w:rPr>
            </w:pPr>
            <w:r>
              <w:rPr>
                <w:b/>
                <w:sz w:val="18"/>
                <w:szCs w:val="18"/>
              </w:rPr>
              <w:t>Mandatory</w:t>
            </w:r>
          </w:p>
        </w:tc>
        <w:tc>
          <w:tcPr>
            <w:tcW w:w="1586" w:type="dxa"/>
          </w:tcPr>
          <w:p w14:paraId="00452CEC" w14:textId="77777777" w:rsidR="00B077DA" w:rsidRDefault="00B077DA" w:rsidP="00874C4D">
            <w:pPr>
              <w:widowControl w:val="0"/>
            </w:pPr>
          </w:p>
        </w:tc>
        <w:tc>
          <w:tcPr>
            <w:tcW w:w="1587" w:type="dxa"/>
          </w:tcPr>
          <w:p w14:paraId="78D9130D" w14:textId="77777777" w:rsidR="00B077DA" w:rsidRDefault="00B077DA" w:rsidP="00874C4D">
            <w:pPr>
              <w:widowControl w:val="0"/>
            </w:pPr>
          </w:p>
        </w:tc>
        <w:tc>
          <w:tcPr>
            <w:tcW w:w="1586" w:type="dxa"/>
          </w:tcPr>
          <w:p w14:paraId="3ABCD834" w14:textId="77777777" w:rsidR="00B077DA" w:rsidRDefault="00B077DA" w:rsidP="00874C4D">
            <w:pPr>
              <w:widowControl w:val="0"/>
            </w:pPr>
          </w:p>
        </w:tc>
        <w:tc>
          <w:tcPr>
            <w:tcW w:w="1586" w:type="dxa"/>
          </w:tcPr>
          <w:p w14:paraId="79BF1C21" w14:textId="77777777" w:rsidR="00B077DA" w:rsidRDefault="00B077DA" w:rsidP="00874C4D">
            <w:pPr>
              <w:widowControl w:val="0"/>
            </w:pPr>
          </w:p>
        </w:tc>
        <w:tc>
          <w:tcPr>
            <w:tcW w:w="1583" w:type="dxa"/>
          </w:tcPr>
          <w:p w14:paraId="33A704A4" w14:textId="77777777" w:rsidR="00B077DA" w:rsidRDefault="00B077DA" w:rsidP="00874C4D">
            <w:pPr>
              <w:widowControl w:val="0"/>
            </w:pPr>
          </w:p>
        </w:tc>
      </w:tr>
      <w:tr w:rsidR="00B077DA" w14:paraId="7C0E19C4" w14:textId="77777777" w:rsidTr="00874C4D">
        <w:trPr>
          <w:trHeight w:val="400"/>
        </w:trPr>
        <w:tc>
          <w:tcPr>
            <w:tcW w:w="9178" w:type="dxa"/>
            <w:gridSpan w:val="8"/>
            <w:tcBorders>
              <w:top w:val="single" w:sz="4" w:space="0" w:color="B7B7B7"/>
              <w:left w:val="single" w:sz="4" w:space="0" w:color="B7B7B7"/>
              <w:bottom w:val="single" w:sz="4" w:space="0" w:color="B7B7B7"/>
              <w:right w:val="single" w:sz="4" w:space="0" w:color="B7B7B7"/>
            </w:tcBorders>
            <w:vAlign w:val="center"/>
          </w:tcPr>
          <w:p w14:paraId="5D1F215F" w14:textId="77777777" w:rsidR="00B077DA" w:rsidRDefault="00B077DA" w:rsidP="00874C4D">
            <w:pPr>
              <w:widowControl w:val="0"/>
              <w:numPr>
                <w:ilvl w:val="0"/>
                <w:numId w:val="2"/>
              </w:numPr>
              <w:rPr>
                <w:sz w:val="18"/>
                <w:szCs w:val="18"/>
              </w:rPr>
            </w:pPr>
            <w:r>
              <w:rPr>
                <w:sz w:val="18"/>
                <w:szCs w:val="18"/>
              </w:rPr>
              <w:t>TF name and extension</w:t>
            </w:r>
          </w:p>
        </w:tc>
        <w:tc>
          <w:tcPr>
            <w:tcW w:w="1586" w:type="dxa"/>
          </w:tcPr>
          <w:p w14:paraId="0E501933" w14:textId="77777777" w:rsidR="00B077DA" w:rsidRDefault="00B077DA" w:rsidP="00874C4D">
            <w:pPr>
              <w:widowControl w:val="0"/>
            </w:pPr>
          </w:p>
        </w:tc>
        <w:tc>
          <w:tcPr>
            <w:tcW w:w="1587" w:type="dxa"/>
          </w:tcPr>
          <w:p w14:paraId="31E36B48" w14:textId="77777777" w:rsidR="00B077DA" w:rsidRDefault="00B077DA" w:rsidP="00874C4D">
            <w:pPr>
              <w:widowControl w:val="0"/>
            </w:pPr>
          </w:p>
        </w:tc>
        <w:tc>
          <w:tcPr>
            <w:tcW w:w="1586" w:type="dxa"/>
          </w:tcPr>
          <w:p w14:paraId="7C977402" w14:textId="77777777" w:rsidR="00B077DA" w:rsidRDefault="00B077DA" w:rsidP="00874C4D">
            <w:pPr>
              <w:widowControl w:val="0"/>
            </w:pPr>
          </w:p>
        </w:tc>
        <w:tc>
          <w:tcPr>
            <w:tcW w:w="1586" w:type="dxa"/>
          </w:tcPr>
          <w:p w14:paraId="594A5C2C" w14:textId="77777777" w:rsidR="00B077DA" w:rsidRDefault="00B077DA" w:rsidP="00874C4D">
            <w:pPr>
              <w:widowControl w:val="0"/>
            </w:pPr>
          </w:p>
        </w:tc>
        <w:tc>
          <w:tcPr>
            <w:tcW w:w="1583" w:type="dxa"/>
          </w:tcPr>
          <w:p w14:paraId="14BEF01C" w14:textId="77777777" w:rsidR="00B077DA" w:rsidRDefault="00B077DA" w:rsidP="00874C4D">
            <w:pPr>
              <w:widowControl w:val="0"/>
            </w:pPr>
          </w:p>
        </w:tc>
      </w:tr>
      <w:tr w:rsidR="00B077DA" w14:paraId="4702C420" w14:textId="77777777" w:rsidTr="00874C4D">
        <w:tc>
          <w:tcPr>
            <w:tcW w:w="495" w:type="dxa"/>
            <w:tcBorders>
              <w:top w:val="single" w:sz="4" w:space="0" w:color="B7B7B7"/>
              <w:left w:val="single" w:sz="4" w:space="0" w:color="B7B7B7"/>
              <w:bottom w:val="single" w:sz="4" w:space="0" w:color="B7B7B7"/>
              <w:right w:val="single" w:sz="4" w:space="0" w:color="B7B7B7"/>
            </w:tcBorders>
            <w:vAlign w:val="center"/>
          </w:tcPr>
          <w:p w14:paraId="43FF6BDD" w14:textId="77777777" w:rsidR="00B077DA" w:rsidRDefault="00B077DA" w:rsidP="00874C4D">
            <w:pPr>
              <w:widowControl w:val="0"/>
              <w:jc w:val="center"/>
              <w:rPr>
                <w:sz w:val="18"/>
                <w:szCs w:val="18"/>
              </w:rPr>
            </w:pPr>
            <w:r>
              <w:rPr>
                <w:sz w:val="18"/>
                <w:szCs w:val="18"/>
              </w:rPr>
              <w:t>1.</w:t>
            </w:r>
          </w:p>
        </w:tc>
        <w:tc>
          <w:tcPr>
            <w:tcW w:w="2022" w:type="dxa"/>
            <w:gridSpan w:val="2"/>
            <w:tcBorders>
              <w:top w:val="single" w:sz="4" w:space="0" w:color="B7B7B7"/>
              <w:left w:val="single" w:sz="4" w:space="0" w:color="B7B7B7"/>
              <w:bottom w:val="single" w:sz="4" w:space="0" w:color="B7B7B7"/>
              <w:right w:val="single" w:sz="4" w:space="0" w:color="B7B7B7"/>
            </w:tcBorders>
            <w:vAlign w:val="center"/>
          </w:tcPr>
          <w:p w14:paraId="38D9DA46" w14:textId="77777777" w:rsidR="00B077DA" w:rsidRDefault="00B077DA" w:rsidP="00874C4D">
            <w:pPr>
              <w:widowControl w:val="0"/>
              <w:jc w:val="center"/>
              <w:rPr>
                <w:sz w:val="18"/>
                <w:szCs w:val="18"/>
              </w:rPr>
            </w:pPr>
            <w:r>
              <w:rPr>
                <w:sz w:val="18"/>
                <w:szCs w:val="18"/>
              </w:rPr>
              <w:t>TF name</w:t>
            </w:r>
          </w:p>
        </w:tc>
        <w:tc>
          <w:tcPr>
            <w:tcW w:w="1836" w:type="dxa"/>
            <w:tcBorders>
              <w:top w:val="single" w:sz="4" w:space="0" w:color="B7B7B7"/>
              <w:left w:val="single" w:sz="4" w:space="0" w:color="B7B7B7"/>
              <w:bottom w:val="single" w:sz="4" w:space="0" w:color="B7B7B7"/>
              <w:right w:val="single" w:sz="4" w:space="0" w:color="B7B7B7"/>
            </w:tcBorders>
            <w:vAlign w:val="center"/>
          </w:tcPr>
          <w:p w14:paraId="189772DE" w14:textId="77777777" w:rsidR="00B077DA" w:rsidRDefault="00B077DA" w:rsidP="00874C4D">
            <w:pPr>
              <w:widowControl w:val="0"/>
              <w:jc w:val="center"/>
              <w:rPr>
                <w:sz w:val="18"/>
                <w:szCs w:val="18"/>
              </w:rPr>
            </w:pPr>
            <w:r>
              <w:rPr>
                <w:sz w:val="18"/>
                <w:szCs w:val="18"/>
              </w:rPr>
              <w:t>file-name</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051E7469" w14:textId="77777777" w:rsidR="00B077DA" w:rsidRDefault="00B077DA" w:rsidP="00874C4D">
            <w:pPr>
              <w:widowControl w:val="0"/>
              <w:jc w:val="center"/>
              <w:rPr>
                <w:sz w:val="18"/>
                <w:szCs w:val="18"/>
              </w:rPr>
            </w:pPr>
            <w:r>
              <w:rPr>
                <w:sz w:val="18"/>
                <w:szCs w:val="18"/>
              </w:rPr>
              <w:t>C (35)</w:t>
            </w:r>
          </w:p>
        </w:tc>
        <w:tc>
          <w:tcPr>
            <w:tcW w:w="2692" w:type="dxa"/>
            <w:tcBorders>
              <w:top w:val="single" w:sz="4" w:space="0" w:color="B7B7B7"/>
              <w:left w:val="single" w:sz="4" w:space="0" w:color="B7B7B7"/>
              <w:bottom w:val="single" w:sz="4" w:space="0" w:color="B7B7B7"/>
              <w:right w:val="single" w:sz="4" w:space="0" w:color="B7B7B7"/>
            </w:tcBorders>
            <w:vAlign w:val="center"/>
          </w:tcPr>
          <w:p w14:paraId="7C6497BD" w14:textId="77777777" w:rsidR="00B077DA" w:rsidRPr="00B077DA" w:rsidRDefault="00B077DA" w:rsidP="00874C4D">
            <w:pPr>
              <w:widowControl w:val="0"/>
              <w:jc w:val="center"/>
              <w:rPr>
                <w:sz w:val="18"/>
                <w:szCs w:val="18"/>
                <w:lang w:val="en-US"/>
              </w:rPr>
            </w:pPr>
            <w:r w:rsidRPr="00B077DA">
              <w:rPr>
                <w:sz w:val="18"/>
                <w:szCs w:val="18"/>
                <w:lang w:val="en-US"/>
              </w:rPr>
              <w:t>The file name is formed from the unique ID of the CROSSING data with the addition of the characters "_R"</w:t>
            </w:r>
          </w:p>
        </w:tc>
        <w:tc>
          <w:tcPr>
            <w:tcW w:w="1134" w:type="dxa"/>
            <w:tcBorders>
              <w:top w:val="single" w:sz="4" w:space="0" w:color="B7B7B7"/>
              <w:left w:val="single" w:sz="4" w:space="0" w:color="B7B7B7"/>
              <w:bottom w:val="single" w:sz="4" w:space="0" w:color="B7B7B7"/>
              <w:right w:val="single" w:sz="4" w:space="0" w:color="B7B7B7"/>
            </w:tcBorders>
            <w:vAlign w:val="center"/>
          </w:tcPr>
          <w:p w14:paraId="3A1E2552" w14:textId="77777777" w:rsidR="00B077DA" w:rsidRDefault="00B077DA" w:rsidP="00874C4D">
            <w:pPr>
              <w:widowControl w:val="0"/>
              <w:jc w:val="center"/>
              <w:rPr>
                <w:sz w:val="18"/>
                <w:szCs w:val="18"/>
              </w:rPr>
            </w:pPr>
            <w:r>
              <w:rPr>
                <w:sz w:val="18"/>
                <w:szCs w:val="18"/>
              </w:rPr>
              <w:t>Yes</w:t>
            </w:r>
          </w:p>
        </w:tc>
        <w:tc>
          <w:tcPr>
            <w:tcW w:w="1586" w:type="dxa"/>
          </w:tcPr>
          <w:p w14:paraId="318A97C7" w14:textId="77777777" w:rsidR="00B077DA" w:rsidRDefault="00B077DA" w:rsidP="00874C4D">
            <w:pPr>
              <w:widowControl w:val="0"/>
            </w:pPr>
          </w:p>
        </w:tc>
        <w:tc>
          <w:tcPr>
            <w:tcW w:w="1587" w:type="dxa"/>
          </w:tcPr>
          <w:p w14:paraId="2CED70BB" w14:textId="77777777" w:rsidR="00B077DA" w:rsidRDefault="00B077DA" w:rsidP="00874C4D">
            <w:pPr>
              <w:widowControl w:val="0"/>
            </w:pPr>
          </w:p>
        </w:tc>
        <w:tc>
          <w:tcPr>
            <w:tcW w:w="1586" w:type="dxa"/>
          </w:tcPr>
          <w:p w14:paraId="2C0A7BB2" w14:textId="77777777" w:rsidR="00B077DA" w:rsidRDefault="00B077DA" w:rsidP="00874C4D">
            <w:pPr>
              <w:widowControl w:val="0"/>
            </w:pPr>
          </w:p>
        </w:tc>
        <w:tc>
          <w:tcPr>
            <w:tcW w:w="1586" w:type="dxa"/>
          </w:tcPr>
          <w:p w14:paraId="29381343" w14:textId="77777777" w:rsidR="00B077DA" w:rsidRDefault="00B077DA" w:rsidP="00874C4D">
            <w:pPr>
              <w:widowControl w:val="0"/>
            </w:pPr>
          </w:p>
        </w:tc>
        <w:tc>
          <w:tcPr>
            <w:tcW w:w="1583" w:type="dxa"/>
          </w:tcPr>
          <w:p w14:paraId="6747C2A3" w14:textId="77777777" w:rsidR="00B077DA" w:rsidRDefault="00B077DA" w:rsidP="00874C4D">
            <w:pPr>
              <w:widowControl w:val="0"/>
            </w:pPr>
          </w:p>
        </w:tc>
      </w:tr>
      <w:tr w:rsidR="00B077DA" w14:paraId="422378AF" w14:textId="77777777" w:rsidTr="00874C4D">
        <w:trPr>
          <w:trHeight w:val="360"/>
        </w:trPr>
        <w:tc>
          <w:tcPr>
            <w:tcW w:w="495" w:type="dxa"/>
            <w:tcBorders>
              <w:top w:val="single" w:sz="4" w:space="0" w:color="B7B7B7"/>
              <w:left w:val="single" w:sz="4" w:space="0" w:color="B7B7B7"/>
              <w:bottom w:val="single" w:sz="4" w:space="0" w:color="B7B7B7"/>
              <w:right w:val="single" w:sz="4" w:space="0" w:color="B7B7B7"/>
            </w:tcBorders>
            <w:vAlign w:val="center"/>
          </w:tcPr>
          <w:p w14:paraId="502AE274" w14:textId="77777777" w:rsidR="00B077DA" w:rsidRDefault="00B077DA" w:rsidP="00874C4D">
            <w:pPr>
              <w:widowControl w:val="0"/>
              <w:jc w:val="center"/>
              <w:rPr>
                <w:sz w:val="18"/>
                <w:szCs w:val="18"/>
              </w:rPr>
            </w:pPr>
            <w:r>
              <w:rPr>
                <w:sz w:val="18"/>
                <w:szCs w:val="18"/>
              </w:rPr>
              <w:t>2.</w:t>
            </w:r>
          </w:p>
        </w:tc>
        <w:tc>
          <w:tcPr>
            <w:tcW w:w="2022" w:type="dxa"/>
            <w:gridSpan w:val="2"/>
            <w:tcBorders>
              <w:top w:val="single" w:sz="4" w:space="0" w:color="B7B7B7"/>
              <w:left w:val="single" w:sz="4" w:space="0" w:color="B7B7B7"/>
              <w:bottom w:val="single" w:sz="4" w:space="0" w:color="B7B7B7"/>
              <w:right w:val="single" w:sz="4" w:space="0" w:color="B7B7B7"/>
            </w:tcBorders>
            <w:vAlign w:val="center"/>
          </w:tcPr>
          <w:p w14:paraId="183E6C63" w14:textId="77777777" w:rsidR="00B077DA" w:rsidRDefault="00B077DA" w:rsidP="00874C4D">
            <w:pPr>
              <w:widowControl w:val="0"/>
              <w:jc w:val="center"/>
              <w:rPr>
                <w:sz w:val="18"/>
                <w:szCs w:val="18"/>
              </w:rPr>
            </w:pPr>
            <w:r>
              <w:rPr>
                <w:sz w:val="18"/>
                <w:szCs w:val="18"/>
              </w:rPr>
              <w:t>TF expansion</w:t>
            </w:r>
          </w:p>
        </w:tc>
        <w:tc>
          <w:tcPr>
            <w:tcW w:w="1836" w:type="dxa"/>
            <w:tcBorders>
              <w:top w:val="single" w:sz="4" w:space="0" w:color="B7B7B7"/>
              <w:left w:val="single" w:sz="4" w:space="0" w:color="B7B7B7"/>
              <w:bottom w:val="single" w:sz="4" w:space="0" w:color="B7B7B7"/>
              <w:right w:val="single" w:sz="4" w:space="0" w:color="B7B7B7"/>
            </w:tcBorders>
            <w:vAlign w:val="center"/>
          </w:tcPr>
          <w:p w14:paraId="2DD0C930" w14:textId="77777777" w:rsidR="00B077DA" w:rsidRDefault="00B077DA" w:rsidP="00874C4D">
            <w:pPr>
              <w:widowControl w:val="0"/>
              <w:jc w:val="center"/>
              <w:rPr>
                <w:sz w:val="18"/>
                <w:szCs w:val="18"/>
              </w:rPr>
            </w:pPr>
            <w:r>
              <w:rPr>
                <w:sz w:val="18"/>
                <w:szCs w:val="18"/>
              </w:rPr>
              <w:t>file-extension</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3DC30B42" w14:textId="77777777" w:rsidR="00B077DA" w:rsidRDefault="00B077DA" w:rsidP="00874C4D">
            <w:pPr>
              <w:widowControl w:val="0"/>
              <w:jc w:val="center"/>
              <w:rPr>
                <w:sz w:val="18"/>
                <w:szCs w:val="18"/>
              </w:rPr>
            </w:pPr>
            <w:r>
              <w:rPr>
                <w:sz w:val="18"/>
                <w:szCs w:val="18"/>
              </w:rPr>
              <w:t>C(4)</w:t>
            </w:r>
          </w:p>
        </w:tc>
        <w:tc>
          <w:tcPr>
            <w:tcW w:w="2692" w:type="dxa"/>
            <w:tcBorders>
              <w:top w:val="single" w:sz="4" w:space="0" w:color="B7B7B7"/>
              <w:left w:val="single" w:sz="4" w:space="0" w:color="B7B7B7"/>
              <w:bottom w:val="single" w:sz="4" w:space="0" w:color="B7B7B7"/>
              <w:right w:val="single" w:sz="4" w:space="0" w:color="B7B7B7"/>
            </w:tcBorders>
            <w:vAlign w:val="center"/>
          </w:tcPr>
          <w:p w14:paraId="7E93AE20" w14:textId="77777777" w:rsidR="00B077DA" w:rsidRDefault="00B077DA" w:rsidP="00874C4D">
            <w:pPr>
              <w:widowControl w:val="0"/>
              <w:jc w:val="center"/>
              <w:rPr>
                <w:sz w:val="18"/>
                <w:szCs w:val="18"/>
              </w:rPr>
            </w:pPr>
            <w:r>
              <w:rPr>
                <w:sz w:val="18"/>
                <w:szCs w:val="18"/>
              </w:rPr>
              <w:t>Standard extension</w:t>
            </w:r>
          </w:p>
        </w:tc>
        <w:tc>
          <w:tcPr>
            <w:tcW w:w="1134" w:type="dxa"/>
            <w:tcBorders>
              <w:top w:val="single" w:sz="4" w:space="0" w:color="B7B7B7"/>
              <w:left w:val="single" w:sz="4" w:space="0" w:color="B7B7B7"/>
              <w:bottom w:val="single" w:sz="4" w:space="0" w:color="B7B7B7"/>
              <w:right w:val="single" w:sz="4" w:space="0" w:color="B7B7B7"/>
            </w:tcBorders>
            <w:vAlign w:val="center"/>
          </w:tcPr>
          <w:p w14:paraId="028C08F3" w14:textId="77777777" w:rsidR="00B077DA" w:rsidRDefault="00B077DA" w:rsidP="00874C4D">
            <w:pPr>
              <w:widowControl w:val="0"/>
              <w:jc w:val="center"/>
              <w:rPr>
                <w:sz w:val="18"/>
                <w:szCs w:val="18"/>
              </w:rPr>
            </w:pPr>
            <w:r>
              <w:rPr>
                <w:sz w:val="18"/>
                <w:szCs w:val="18"/>
              </w:rPr>
              <w:t>Yes</w:t>
            </w:r>
          </w:p>
        </w:tc>
        <w:tc>
          <w:tcPr>
            <w:tcW w:w="1586" w:type="dxa"/>
          </w:tcPr>
          <w:p w14:paraId="5140078D" w14:textId="77777777" w:rsidR="00B077DA" w:rsidRDefault="00B077DA" w:rsidP="00874C4D">
            <w:pPr>
              <w:widowControl w:val="0"/>
            </w:pPr>
          </w:p>
        </w:tc>
        <w:tc>
          <w:tcPr>
            <w:tcW w:w="1587" w:type="dxa"/>
          </w:tcPr>
          <w:p w14:paraId="206E8BB0" w14:textId="77777777" w:rsidR="00B077DA" w:rsidRDefault="00B077DA" w:rsidP="00874C4D">
            <w:pPr>
              <w:widowControl w:val="0"/>
            </w:pPr>
          </w:p>
        </w:tc>
        <w:tc>
          <w:tcPr>
            <w:tcW w:w="1586" w:type="dxa"/>
          </w:tcPr>
          <w:p w14:paraId="4BF192CA" w14:textId="77777777" w:rsidR="00B077DA" w:rsidRDefault="00B077DA" w:rsidP="00874C4D">
            <w:pPr>
              <w:widowControl w:val="0"/>
            </w:pPr>
          </w:p>
        </w:tc>
        <w:tc>
          <w:tcPr>
            <w:tcW w:w="1586" w:type="dxa"/>
          </w:tcPr>
          <w:p w14:paraId="0D991D89" w14:textId="77777777" w:rsidR="00B077DA" w:rsidRDefault="00B077DA" w:rsidP="00874C4D">
            <w:pPr>
              <w:widowControl w:val="0"/>
            </w:pPr>
          </w:p>
        </w:tc>
        <w:tc>
          <w:tcPr>
            <w:tcW w:w="1583" w:type="dxa"/>
          </w:tcPr>
          <w:p w14:paraId="460ED58E" w14:textId="77777777" w:rsidR="00B077DA" w:rsidRDefault="00B077DA" w:rsidP="00874C4D">
            <w:pPr>
              <w:widowControl w:val="0"/>
            </w:pPr>
          </w:p>
        </w:tc>
      </w:tr>
      <w:tr w:rsidR="00B077DA" w14:paraId="503C53C0" w14:textId="77777777" w:rsidTr="00874C4D">
        <w:trPr>
          <w:trHeight w:val="380"/>
        </w:trPr>
        <w:tc>
          <w:tcPr>
            <w:tcW w:w="9178" w:type="dxa"/>
            <w:gridSpan w:val="8"/>
            <w:tcBorders>
              <w:top w:val="single" w:sz="4" w:space="0" w:color="B7B7B7"/>
              <w:left w:val="single" w:sz="4" w:space="0" w:color="B7B7B7"/>
              <w:bottom w:val="single" w:sz="4" w:space="0" w:color="B7B7B7"/>
              <w:right w:val="single" w:sz="4" w:space="0" w:color="B7B7B7"/>
            </w:tcBorders>
            <w:shd w:val="clear" w:color="auto" w:fill="FFFFFF"/>
            <w:vAlign w:val="center"/>
          </w:tcPr>
          <w:p w14:paraId="65D9B214" w14:textId="77777777" w:rsidR="00B077DA" w:rsidRPr="00B077DA" w:rsidRDefault="00B077DA" w:rsidP="00874C4D">
            <w:pPr>
              <w:widowControl w:val="0"/>
              <w:numPr>
                <w:ilvl w:val="0"/>
                <w:numId w:val="2"/>
              </w:numPr>
              <w:rPr>
                <w:sz w:val="18"/>
                <w:szCs w:val="18"/>
                <w:lang w:val="en-US"/>
              </w:rPr>
            </w:pPr>
            <w:r w:rsidRPr="00B077DA">
              <w:rPr>
                <w:sz w:val="18"/>
                <w:szCs w:val="18"/>
                <w:lang w:val="en-US"/>
              </w:rPr>
              <w:t>Contents of the TF (field description)</w:t>
            </w:r>
          </w:p>
        </w:tc>
        <w:tc>
          <w:tcPr>
            <w:tcW w:w="1586" w:type="dxa"/>
          </w:tcPr>
          <w:p w14:paraId="6B91A7AB" w14:textId="77777777" w:rsidR="00B077DA" w:rsidRPr="00B077DA" w:rsidRDefault="00B077DA" w:rsidP="00874C4D">
            <w:pPr>
              <w:widowControl w:val="0"/>
              <w:rPr>
                <w:lang w:val="en-US"/>
              </w:rPr>
            </w:pPr>
          </w:p>
        </w:tc>
        <w:tc>
          <w:tcPr>
            <w:tcW w:w="1587" w:type="dxa"/>
          </w:tcPr>
          <w:p w14:paraId="4DDA355E" w14:textId="77777777" w:rsidR="00B077DA" w:rsidRPr="00B077DA" w:rsidRDefault="00B077DA" w:rsidP="00874C4D">
            <w:pPr>
              <w:widowControl w:val="0"/>
              <w:rPr>
                <w:lang w:val="en-US"/>
              </w:rPr>
            </w:pPr>
          </w:p>
        </w:tc>
        <w:tc>
          <w:tcPr>
            <w:tcW w:w="1586" w:type="dxa"/>
          </w:tcPr>
          <w:p w14:paraId="473E46DE" w14:textId="77777777" w:rsidR="00B077DA" w:rsidRPr="00B077DA" w:rsidRDefault="00B077DA" w:rsidP="00874C4D">
            <w:pPr>
              <w:widowControl w:val="0"/>
              <w:rPr>
                <w:lang w:val="en-US"/>
              </w:rPr>
            </w:pPr>
          </w:p>
        </w:tc>
        <w:tc>
          <w:tcPr>
            <w:tcW w:w="1586" w:type="dxa"/>
          </w:tcPr>
          <w:p w14:paraId="3B3185D2" w14:textId="77777777" w:rsidR="00B077DA" w:rsidRPr="00B077DA" w:rsidRDefault="00B077DA" w:rsidP="00874C4D">
            <w:pPr>
              <w:widowControl w:val="0"/>
              <w:rPr>
                <w:lang w:val="en-US"/>
              </w:rPr>
            </w:pPr>
          </w:p>
        </w:tc>
        <w:tc>
          <w:tcPr>
            <w:tcW w:w="1583" w:type="dxa"/>
            <w:vAlign w:val="center"/>
          </w:tcPr>
          <w:p w14:paraId="75E79497" w14:textId="77777777" w:rsidR="00B077DA" w:rsidRDefault="00B077DA" w:rsidP="00874C4D">
            <w:pPr>
              <w:widowControl w:val="0"/>
            </w:pPr>
            <w:r>
              <w:rPr>
                <w:sz w:val="18"/>
                <w:szCs w:val="18"/>
              </w:rPr>
              <w:t>Yes</w:t>
            </w:r>
          </w:p>
        </w:tc>
      </w:tr>
      <w:tr w:rsidR="00B077DA" w14:paraId="0FA4DFD9"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3565BFFF" w14:textId="77777777" w:rsidR="00B077DA" w:rsidRDefault="00B077DA" w:rsidP="00874C4D">
            <w:pPr>
              <w:widowControl w:val="0"/>
              <w:jc w:val="center"/>
              <w:rPr>
                <w:sz w:val="18"/>
                <w:szCs w:val="18"/>
              </w:rPr>
            </w:pPr>
            <w:r>
              <w:rPr>
                <w:sz w:val="18"/>
                <w:szCs w:val="18"/>
              </w:rPr>
              <w:t>0.</w:t>
            </w:r>
          </w:p>
        </w:tc>
        <w:tc>
          <w:tcPr>
            <w:tcW w:w="1987" w:type="dxa"/>
            <w:tcBorders>
              <w:top w:val="single" w:sz="4" w:space="0" w:color="B7B7B7"/>
              <w:left w:val="single" w:sz="4" w:space="0" w:color="B7B7B7"/>
              <w:bottom w:val="single" w:sz="4" w:space="0" w:color="B7B7B7"/>
              <w:right w:val="single" w:sz="4" w:space="0" w:color="B7B7B7"/>
            </w:tcBorders>
            <w:vAlign w:val="center"/>
          </w:tcPr>
          <w:p w14:paraId="1B836BE9" w14:textId="77777777" w:rsidR="00B077DA" w:rsidRDefault="00B077DA" w:rsidP="00874C4D">
            <w:pPr>
              <w:widowControl w:val="0"/>
              <w:jc w:val="center"/>
              <w:rPr>
                <w:sz w:val="18"/>
                <w:szCs w:val="18"/>
              </w:rPr>
            </w:pPr>
            <w:r>
              <w:rPr>
                <w:sz w:val="18"/>
                <w:szCs w:val="18"/>
              </w:rPr>
              <w:t>Beginning of TF</w:t>
            </w:r>
          </w:p>
        </w:tc>
        <w:tc>
          <w:tcPr>
            <w:tcW w:w="1836" w:type="dxa"/>
            <w:tcBorders>
              <w:top w:val="single" w:sz="4" w:space="0" w:color="B7B7B7"/>
              <w:left w:val="single" w:sz="4" w:space="0" w:color="B7B7B7"/>
              <w:bottom w:val="single" w:sz="4" w:space="0" w:color="B7B7B7"/>
              <w:right w:val="single" w:sz="4" w:space="0" w:color="B7B7B7"/>
            </w:tcBorders>
            <w:vAlign w:val="center"/>
          </w:tcPr>
          <w:p w14:paraId="1BCF8E0E" w14:textId="77777777" w:rsidR="00B077DA" w:rsidRDefault="00B077DA" w:rsidP="00874C4D">
            <w:pPr>
              <w:widowControl w:val="0"/>
              <w:jc w:val="center"/>
              <w:rPr>
                <w:sz w:val="18"/>
                <w:szCs w:val="18"/>
              </w:rPr>
            </w:pPr>
            <w:r>
              <w:rPr>
                <w:sz w:val="18"/>
                <w:szCs w:val="18"/>
              </w:rPr>
              <w:t>info</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048982B6" w14:textId="77777777" w:rsidR="00B077DA" w:rsidRDefault="00B077DA" w:rsidP="00874C4D">
            <w:pPr>
              <w:widowControl w:val="0"/>
              <w:jc w:val="center"/>
              <w:rPr>
                <w:sz w:val="18"/>
                <w:szCs w:val="18"/>
              </w:rPr>
            </w:pPr>
            <w:r>
              <w:rPr>
                <w:sz w:val="18"/>
                <w:szCs w:val="18"/>
              </w:rPr>
              <w:t>C(4)</w:t>
            </w:r>
          </w:p>
          <w:p w14:paraId="2A682881" w14:textId="77777777" w:rsidR="00B077DA" w:rsidRDefault="00B077DA" w:rsidP="00874C4D">
            <w:pPr>
              <w:widowControl w:val="0"/>
              <w:jc w:val="center"/>
              <w:rPr>
                <w:sz w:val="18"/>
                <w:szCs w:val="18"/>
              </w:rPr>
            </w:pPr>
            <w:r>
              <w:rPr>
                <w:sz w:val="18"/>
                <w:szCs w:val="18"/>
              </w:rPr>
              <w:t>start block</w:t>
            </w:r>
          </w:p>
        </w:tc>
        <w:tc>
          <w:tcPr>
            <w:tcW w:w="2692" w:type="dxa"/>
            <w:tcBorders>
              <w:top w:val="single" w:sz="4" w:space="0" w:color="B7B7B7"/>
              <w:left w:val="single" w:sz="4" w:space="0" w:color="B7B7B7"/>
              <w:bottom w:val="single" w:sz="4" w:space="0" w:color="B7B7B7"/>
              <w:right w:val="single" w:sz="4" w:space="0" w:color="B7B7B7"/>
            </w:tcBorders>
            <w:vAlign w:val="center"/>
          </w:tcPr>
          <w:p w14:paraId="78E6B307" w14:textId="77777777" w:rsidR="00B077DA" w:rsidRDefault="00B077DA" w:rsidP="00874C4D">
            <w:pPr>
              <w:widowControl w:val="0"/>
              <w:jc w:val="center"/>
              <w:rPr>
                <w:sz w:val="18"/>
                <w:szCs w:val="18"/>
              </w:rPr>
            </w:pPr>
            <w:r>
              <w:rPr>
                <w:sz w:val="18"/>
                <w:szCs w:val="18"/>
              </w:rPr>
              <w:t>Start of main block</w:t>
            </w:r>
          </w:p>
        </w:tc>
        <w:tc>
          <w:tcPr>
            <w:tcW w:w="1134" w:type="dxa"/>
            <w:tcBorders>
              <w:top w:val="single" w:sz="4" w:space="0" w:color="B7B7B7"/>
              <w:left w:val="single" w:sz="4" w:space="0" w:color="B7B7B7"/>
              <w:bottom w:val="single" w:sz="4" w:space="0" w:color="B7B7B7"/>
              <w:right w:val="single" w:sz="4" w:space="0" w:color="B7B7B7"/>
            </w:tcBorders>
            <w:vAlign w:val="center"/>
          </w:tcPr>
          <w:p w14:paraId="456F0F66" w14:textId="77777777" w:rsidR="00B077DA" w:rsidRDefault="00B077DA" w:rsidP="00874C4D">
            <w:pPr>
              <w:widowControl w:val="0"/>
              <w:jc w:val="center"/>
              <w:rPr>
                <w:sz w:val="18"/>
                <w:szCs w:val="18"/>
              </w:rPr>
            </w:pPr>
            <w:r>
              <w:rPr>
                <w:sz w:val="18"/>
                <w:szCs w:val="18"/>
              </w:rPr>
              <w:t>Yes</w:t>
            </w:r>
          </w:p>
        </w:tc>
        <w:tc>
          <w:tcPr>
            <w:tcW w:w="1586" w:type="dxa"/>
          </w:tcPr>
          <w:p w14:paraId="50AE9FA2" w14:textId="77777777" w:rsidR="00B077DA" w:rsidRDefault="00B077DA" w:rsidP="00874C4D">
            <w:pPr>
              <w:widowControl w:val="0"/>
            </w:pPr>
          </w:p>
        </w:tc>
        <w:tc>
          <w:tcPr>
            <w:tcW w:w="1587" w:type="dxa"/>
          </w:tcPr>
          <w:p w14:paraId="562EF30D" w14:textId="77777777" w:rsidR="00B077DA" w:rsidRDefault="00B077DA" w:rsidP="00874C4D">
            <w:pPr>
              <w:widowControl w:val="0"/>
            </w:pPr>
          </w:p>
        </w:tc>
        <w:tc>
          <w:tcPr>
            <w:tcW w:w="1586" w:type="dxa"/>
          </w:tcPr>
          <w:p w14:paraId="622F1476" w14:textId="77777777" w:rsidR="00B077DA" w:rsidRDefault="00B077DA" w:rsidP="00874C4D">
            <w:pPr>
              <w:widowControl w:val="0"/>
            </w:pPr>
          </w:p>
        </w:tc>
        <w:tc>
          <w:tcPr>
            <w:tcW w:w="1586" w:type="dxa"/>
          </w:tcPr>
          <w:p w14:paraId="4330CB6F" w14:textId="77777777" w:rsidR="00B077DA" w:rsidRDefault="00B077DA" w:rsidP="00874C4D">
            <w:pPr>
              <w:widowControl w:val="0"/>
            </w:pPr>
          </w:p>
        </w:tc>
        <w:tc>
          <w:tcPr>
            <w:tcW w:w="1583" w:type="dxa"/>
          </w:tcPr>
          <w:p w14:paraId="41F92FA0" w14:textId="77777777" w:rsidR="00B077DA" w:rsidRDefault="00B077DA" w:rsidP="00874C4D">
            <w:pPr>
              <w:widowControl w:val="0"/>
            </w:pPr>
          </w:p>
        </w:tc>
      </w:tr>
      <w:tr w:rsidR="00B077DA" w14:paraId="1BE9B925"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432C4FB0" w14:textId="77777777" w:rsidR="00B077DA" w:rsidRDefault="00B077DA" w:rsidP="00874C4D">
            <w:pPr>
              <w:widowControl w:val="0"/>
              <w:jc w:val="center"/>
              <w:rPr>
                <w:sz w:val="18"/>
                <w:szCs w:val="18"/>
              </w:rPr>
            </w:pPr>
            <w:r>
              <w:rPr>
                <w:sz w:val="18"/>
                <w:szCs w:val="18"/>
              </w:rPr>
              <w:t>1.</w:t>
            </w:r>
          </w:p>
        </w:tc>
        <w:tc>
          <w:tcPr>
            <w:tcW w:w="1987" w:type="dxa"/>
            <w:tcBorders>
              <w:top w:val="single" w:sz="4" w:space="0" w:color="B7B7B7"/>
              <w:left w:val="single" w:sz="4" w:space="0" w:color="B7B7B7"/>
              <w:bottom w:val="single" w:sz="4" w:space="0" w:color="B7B7B7"/>
              <w:right w:val="single" w:sz="4" w:space="0" w:color="B7B7B7"/>
            </w:tcBorders>
            <w:vAlign w:val="center"/>
          </w:tcPr>
          <w:p w14:paraId="15F9F433" w14:textId="77777777" w:rsidR="00B077DA" w:rsidRDefault="00B077DA" w:rsidP="00874C4D">
            <w:pPr>
              <w:widowControl w:val="0"/>
              <w:jc w:val="center"/>
              <w:rPr>
                <w:sz w:val="18"/>
                <w:szCs w:val="18"/>
              </w:rPr>
            </w:pPr>
            <w:r>
              <w:rPr>
                <w:sz w:val="18"/>
                <w:szCs w:val="18"/>
              </w:rPr>
              <w:t>TF type</w:t>
            </w:r>
          </w:p>
        </w:tc>
        <w:tc>
          <w:tcPr>
            <w:tcW w:w="1836" w:type="dxa"/>
            <w:tcBorders>
              <w:top w:val="single" w:sz="4" w:space="0" w:color="B7B7B7"/>
              <w:left w:val="single" w:sz="4" w:space="0" w:color="B7B7B7"/>
              <w:bottom w:val="single" w:sz="4" w:space="0" w:color="B7B7B7"/>
              <w:right w:val="single" w:sz="4" w:space="0" w:color="B7B7B7"/>
            </w:tcBorders>
            <w:vAlign w:val="center"/>
          </w:tcPr>
          <w:p w14:paraId="3119F32A" w14:textId="77777777" w:rsidR="00B077DA" w:rsidRDefault="00B077DA" w:rsidP="00874C4D">
            <w:pPr>
              <w:widowControl w:val="0"/>
              <w:jc w:val="center"/>
              <w:rPr>
                <w:sz w:val="18"/>
                <w:szCs w:val="18"/>
              </w:rPr>
            </w:pPr>
            <w:r>
              <w:rPr>
                <w:sz w:val="18"/>
                <w:szCs w:val="18"/>
              </w:rPr>
              <w:t>tf_type</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4B92534C" w14:textId="77777777" w:rsidR="00B077DA" w:rsidRDefault="00B077DA" w:rsidP="00874C4D">
            <w:pPr>
              <w:widowControl w:val="0"/>
              <w:jc w:val="center"/>
              <w:rPr>
                <w:sz w:val="18"/>
                <w:szCs w:val="18"/>
              </w:rPr>
            </w:pPr>
            <w:r>
              <w:rPr>
                <w:sz w:val="18"/>
                <w:szCs w:val="18"/>
              </w:rPr>
              <w:t>C (10)</w:t>
            </w:r>
          </w:p>
        </w:tc>
        <w:tc>
          <w:tcPr>
            <w:tcW w:w="2692" w:type="dxa"/>
            <w:tcBorders>
              <w:top w:val="single" w:sz="4" w:space="0" w:color="B7B7B7"/>
              <w:left w:val="single" w:sz="4" w:space="0" w:color="B7B7B7"/>
              <w:bottom w:val="single" w:sz="4" w:space="0" w:color="B7B7B7"/>
              <w:right w:val="single" w:sz="4" w:space="0" w:color="B7B7B7"/>
            </w:tcBorders>
            <w:vAlign w:val="center"/>
          </w:tcPr>
          <w:p w14:paraId="47925790" w14:textId="77777777" w:rsidR="00B077DA" w:rsidRDefault="00B077DA" w:rsidP="00874C4D">
            <w:pPr>
              <w:widowControl w:val="0"/>
              <w:jc w:val="center"/>
              <w:rPr>
                <w:sz w:val="18"/>
                <w:szCs w:val="18"/>
              </w:rPr>
            </w:pPr>
            <w:r>
              <w:rPr>
                <w:sz w:val="18"/>
                <w:szCs w:val="18"/>
              </w:rPr>
              <w:t>Classifier</w:t>
            </w:r>
          </w:p>
        </w:tc>
        <w:tc>
          <w:tcPr>
            <w:tcW w:w="1134" w:type="dxa"/>
            <w:tcBorders>
              <w:top w:val="single" w:sz="4" w:space="0" w:color="B7B7B7"/>
              <w:left w:val="single" w:sz="4" w:space="0" w:color="B7B7B7"/>
              <w:bottom w:val="single" w:sz="4" w:space="0" w:color="B7B7B7"/>
              <w:right w:val="single" w:sz="4" w:space="0" w:color="B7B7B7"/>
            </w:tcBorders>
            <w:vAlign w:val="center"/>
          </w:tcPr>
          <w:p w14:paraId="5435F7B1" w14:textId="77777777" w:rsidR="00B077DA" w:rsidRDefault="00B077DA" w:rsidP="00874C4D">
            <w:pPr>
              <w:widowControl w:val="0"/>
              <w:jc w:val="center"/>
              <w:rPr>
                <w:sz w:val="18"/>
                <w:szCs w:val="18"/>
              </w:rPr>
            </w:pPr>
            <w:r>
              <w:rPr>
                <w:sz w:val="18"/>
                <w:szCs w:val="18"/>
              </w:rPr>
              <w:t>Yes</w:t>
            </w:r>
          </w:p>
        </w:tc>
        <w:tc>
          <w:tcPr>
            <w:tcW w:w="1586" w:type="dxa"/>
          </w:tcPr>
          <w:p w14:paraId="356C2CF9" w14:textId="77777777" w:rsidR="00B077DA" w:rsidRDefault="00B077DA" w:rsidP="00874C4D">
            <w:pPr>
              <w:widowControl w:val="0"/>
            </w:pPr>
          </w:p>
        </w:tc>
        <w:tc>
          <w:tcPr>
            <w:tcW w:w="1587" w:type="dxa"/>
          </w:tcPr>
          <w:p w14:paraId="120626F9" w14:textId="77777777" w:rsidR="00B077DA" w:rsidRDefault="00B077DA" w:rsidP="00874C4D">
            <w:pPr>
              <w:widowControl w:val="0"/>
            </w:pPr>
          </w:p>
        </w:tc>
        <w:tc>
          <w:tcPr>
            <w:tcW w:w="1586" w:type="dxa"/>
          </w:tcPr>
          <w:p w14:paraId="1111E21F" w14:textId="77777777" w:rsidR="00B077DA" w:rsidRDefault="00B077DA" w:rsidP="00874C4D">
            <w:pPr>
              <w:widowControl w:val="0"/>
            </w:pPr>
          </w:p>
        </w:tc>
        <w:tc>
          <w:tcPr>
            <w:tcW w:w="1586" w:type="dxa"/>
          </w:tcPr>
          <w:p w14:paraId="761C738F" w14:textId="77777777" w:rsidR="00B077DA" w:rsidRDefault="00B077DA" w:rsidP="00874C4D">
            <w:pPr>
              <w:widowControl w:val="0"/>
            </w:pPr>
          </w:p>
        </w:tc>
        <w:tc>
          <w:tcPr>
            <w:tcW w:w="1583" w:type="dxa"/>
          </w:tcPr>
          <w:p w14:paraId="3C8A2CE9" w14:textId="77777777" w:rsidR="00B077DA" w:rsidRDefault="00B077DA" w:rsidP="00874C4D">
            <w:pPr>
              <w:widowControl w:val="0"/>
            </w:pPr>
          </w:p>
        </w:tc>
      </w:tr>
      <w:tr w:rsidR="00B077DA" w14:paraId="46034055"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70707364" w14:textId="77777777" w:rsidR="00B077DA" w:rsidRDefault="00B077DA" w:rsidP="00874C4D">
            <w:pPr>
              <w:widowControl w:val="0"/>
              <w:jc w:val="center"/>
              <w:rPr>
                <w:sz w:val="18"/>
                <w:szCs w:val="18"/>
              </w:rPr>
            </w:pPr>
            <w:r>
              <w:rPr>
                <w:sz w:val="18"/>
                <w:szCs w:val="18"/>
              </w:rPr>
              <w:t>2.</w:t>
            </w:r>
          </w:p>
        </w:tc>
        <w:tc>
          <w:tcPr>
            <w:tcW w:w="1987" w:type="dxa"/>
            <w:tcBorders>
              <w:top w:val="single" w:sz="4" w:space="0" w:color="B7B7B7"/>
              <w:left w:val="single" w:sz="4" w:space="0" w:color="B7B7B7"/>
              <w:bottom w:val="single" w:sz="4" w:space="0" w:color="B7B7B7"/>
              <w:right w:val="single" w:sz="4" w:space="0" w:color="B7B7B7"/>
            </w:tcBorders>
            <w:vAlign w:val="center"/>
          </w:tcPr>
          <w:p w14:paraId="2507B0F3" w14:textId="77777777" w:rsidR="00B077DA" w:rsidRDefault="00B077DA" w:rsidP="00874C4D">
            <w:pPr>
              <w:widowControl w:val="0"/>
              <w:jc w:val="center"/>
              <w:rPr>
                <w:sz w:val="18"/>
                <w:szCs w:val="18"/>
              </w:rPr>
            </w:pPr>
            <w:r>
              <w:rPr>
                <w:sz w:val="18"/>
                <w:szCs w:val="18"/>
              </w:rPr>
              <w:t>Unique TF identifier</w:t>
            </w:r>
          </w:p>
        </w:tc>
        <w:tc>
          <w:tcPr>
            <w:tcW w:w="1836" w:type="dxa"/>
            <w:tcBorders>
              <w:top w:val="single" w:sz="4" w:space="0" w:color="B7B7B7"/>
              <w:left w:val="single" w:sz="4" w:space="0" w:color="B7B7B7"/>
              <w:bottom w:val="single" w:sz="4" w:space="0" w:color="B7B7B7"/>
              <w:right w:val="single" w:sz="4" w:space="0" w:color="B7B7B7"/>
            </w:tcBorders>
            <w:vAlign w:val="center"/>
          </w:tcPr>
          <w:p w14:paraId="331C2A3A" w14:textId="77777777" w:rsidR="00B077DA" w:rsidRDefault="00B077DA" w:rsidP="00874C4D">
            <w:pPr>
              <w:widowControl w:val="0"/>
              <w:jc w:val="center"/>
              <w:rPr>
                <w:sz w:val="18"/>
                <w:szCs w:val="18"/>
              </w:rPr>
            </w:pPr>
            <w:r>
              <w:rPr>
                <w:sz w:val="18"/>
                <w:szCs w:val="18"/>
              </w:rPr>
              <w:t>tf_id</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5A8CC5A4" w14:textId="77777777" w:rsidR="00B077DA" w:rsidRDefault="00B077DA" w:rsidP="00874C4D">
            <w:pPr>
              <w:widowControl w:val="0"/>
              <w:jc w:val="center"/>
              <w:rPr>
                <w:sz w:val="18"/>
                <w:szCs w:val="18"/>
              </w:rPr>
            </w:pPr>
            <w:r>
              <w:rPr>
                <w:sz w:val="18"/>
                <w:szCs w:val="18"/>
              </w:rPr>
              <w:t>C (35)</w:t>
            </w:r>
          </w:p>
        </w:tc>
        <w:tc>
          <w:tcPr>
            <w:tcW w:w="2692" w:type="dxa"/>
            <w:tcBorders>
              <w:top w:val="single" w:sz="4" w:space="0" w:color="B7B7B7"/>
              <w:left w:val="single" w:sz="4" w:space="0" w:color="B7B7B7"/>
              <w:bottom w:val="single" w:sz="4" w:space="0" w:color="B7B7B7"/>
              <w:right w:val="single" w:sz="4" w:space="0" w:color="B7B7B7"/>
            </w:tcBorders>
            <w:vAlign w:val="center"/>
          </w:tcPr>
          <w:p w14:paraId="658704DC" w14:textId="77777777" w:rsidR="00B077DA" w:rsidRPr="00B077DA" w:rsidRDefault="00B077DA" w:rsidP="00874C4D">
            <w:pPr>
              <w:widowControl w:val="0"/>
              <w:jc w:val="center"/>
              <w:rPr>
                <w:sz w:val="18"/>
                <w:szCs w:val="18"/>
                <w:lang w:val="en-US"/>
              </w:rPr>
            </w:pPr>
            <w:r w:rsidRPr="00B077DA">
              <w:rPr>
                <w:sz w:val="18"/>
                <w:szCs w:val="18"/>
                <w:lang w:val="en-US"/>
              </w:rPr>
              <w:t xml:space="preserve">A unique number is </w:t>
            </w:r>
            <w:proofErr w:type="gramStart"/>
            <w:r w:rsidRPr="00B077DA">
              <w:rPr>
                <w:sz w:val="18"/>
                <w:szCs w:val="18"/>
                <w:lang w:val="en-US"/>
              </w:rPr>
              <w:t>generated</w:t>
            </w:r>
            <w:proofErr w:type="gramEnd"/>
          </w:p>
          <w:p w14:paraId="07D2556D" w14:textId="77777777" w:rsidR="00B077DA" w:rsidRPr="00B077DA" w:rsidRDefault="00B077DA" w:rsidP="00874C4D">
            <w:pPr>
              <w:widowControl w:val="0"/>
              <w:jc w:val="center"/>
              <w:rPr>
                <w:sz w:val="18"/>
                <w:szCs w:val="18"/>
                <w:lang w:val="en-US"/>
              </w:rPr>
            </w:pPr>
            <w:r w:rsidRPr="00B077DA">
              <w:rPr>
                <w:sz w:val="18"/>
                <w:szCs w:val="18"/>
                <w:lang w:val="en-US"/>
              </w:rPr>
              <w:t>from the unique data ID of the REQUEST file, appended with R characters</w:t>
            </w:r>
          </w:p>
        </w:tc>
        <w:tc>
          <w:tcPr>
            <w:tcW w:w="1134" w:type="dxa"/>
            <w:tcBorders>
              <w:top w:val="single" w:sz="4" w:space="0" w:color="B7B7B7"/>
              <w:left w:val="single" w:sz="4" w:space="0" w:color="B7B7B7"/>
              <w:bottom w:val="single" w:sz="4" w:space="0" w:color="B7B7B7"/>
              <w:right w:val="single" w:sz="4" w:space="0" w:color="B7B7B7"/>
            </w:tcBorders>
            <w:vAlign w:val="center"/>
          </w:tcPr>
          <w:p w14:paraId="2B23E07C" w14:textId="77777777" w:rsidR="00B077DA" w:rsidRDefault="00B077DA" w:rsidP="00874C4D">
            <w:pPr>
              <w:widowControl w:val="0"/>
              <w:jc w:val="center"/>
              <w:rPr>
                <w:sz w:val="18"/>
                <w:szCs w:val="18"/>
              </w:rPr>
            </w:pPr>
            <w:r>
              <w:rPr>
                <w:sz w:val="18"/>
                <w:szCs w:val="18"/>
              </w:rPr>
              <w:t>Yes</w:t>
            </w:r>
          </w:p>
        </w:tc>
        <w:tc>
          <w:tcPr>
            <w:tcW w:w="1586" w:type="dxa"/>
          </w:tcPr>
          <w:p w14:paraId="1A67BD21" w14:textId="77777777" w:rsidR="00B077DA" w:rsidRDefault="00B077DA" w:rsidP="00874C4D">
            <w:pPr>
              <w:widowControl w:val="0"/>
            </w:pPr>
          </w:p>
        </w:tc>
        <w:tc>
          <w:tcPr>
            <w:tcW w:w="1587" w:type="dxa"/>
          </w:tcPr>
          <w:p w14:paraId="18CF6ACA" w14:textId="77777777" w:rsidR="00B077DA" w:rsidRDefault="00B077DA" w:rsidP="00874C4D">
            <w:pPr>
              <w:widowControl w:val="0"/>
            </w:pPr>
          </w:p>
        </w:tc>
        <w:tc>
          <w:tcPr>
            <w:tcW w:w="1586" w:type="dxa"/>
          </w:tcPr>
          <w:p w14:paraId="68408C04" w14:textId="77777777" w:rsidR="00B077DA" w:rsidRDefault="00B077DA" w:rsidP="00874C4D">
            <w:pPr>
              <w:widowControl w:val="0"/>
            </w:pPr>
          </w:p>
        </w:tc>
        <w:tc>
          <w:tcPr>
            <w:tcW w:w="1586" w:type="dxa"/>
          </w:tcPr>
          <w:p w14:paraId="0F485DFB" w14:textId="77777777" w:rsidR="00B077DA" w:rsidRDefault="00B077DA" w:rsidP="00874C4D">
            <w:pPr>
              <w:widowControl w:val="0"/>
            </w:pPr>
          </w:p>
        </w:tc>
        <w:tc>
          <w:tcPr>
            <w:tcW w:w="1583" w:type="dxa"/>
          </w:tcPr>
          <w:p w14:paraId="664A2891" w14:textId="77777777" w:rsidR="00B077DA" w:rsidRDefault="00B077DA" w:rsidP="00874C4D">
            <w:pPr>
              <w:widowControl w:val="0"/>
            </w:pPr>
          </w:p>
        </w:tc>
      </w:tr>
      <w:tr w:rsidR="00B077DA" w14:paraId="51EB249F"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05C7C7D0" w14:textId="77777777" w:rsidR="00B077DA" w:rsidRDefault="00B077DA" w:rsidP="00874C4D">
            <w:pPr>
              <w:widowControl w:val="0"/>
              <w:jc w:val="center"/>
              <w:rPr>
                <w:sz w:val="18"/>
                <w:szCs w:val="18"/>
              </w:rPr>
            </w:pPr>
            <w:r>
              <w:rPr>
                <w:sz w:val="18"/>
                <w:szCs w:val="18"/>
              </w:rPr>
              <w:t>3.</w:t>
            </w:r>
          </w:p>
        </w:tc>
        <w:tc>
          <w:tcPr>
            <w:tcW w:w="1987" w:type="dxa"/>
            <w:tcBorders>
              <w:top w:val="single" w:sz="4" w:space="0" w:color="B7B7B7"/>
              <w:left w:val="single" w:sz="4" w:space="0" w:color="B7B7B7"/>
              <w:bottom w:val="single" w:sz="4" w:space="0" w:color="B7B7B7"/>
              <w:right w:val="single" w:sz="4" w:space="0" w:color="B7B7B7"/>
            </w:tcBorders>
            <w:vAlign w:val="center"/>
          </w:tcPr>
          <w:p w14:paraId="5C491C40" w14:textId="77777777" w:rsidR="00B077DA" w:rsidRDefault="00B077DA" w:rsidP="00874C4D">
            <w:pPr>
              <w:widowControl w:val="0"/>
              <w:jc w:val="center"/>
              <w:rPr>
                <w:sz w:val="18"/>
                <w:szCs w:val="18"/>
              </w:rPr>
            </w:pPr>
            <w:r>
              <w:rPr>
                <w:sz w:val="18"/>
                <w:szCs w:val="18"/>
              </w:rPr>
              <w:t>Party transferring TF</w:t>
            </w:r>
          </w:p>
        </w:tc>
        <w:tc>
          <w:tcPr>
            <w:tcW w:w="1836" w:type="dxa"/>
            <w:tcBorders>
              <w:top w:val="single" w:sz="4" w:space="0" w:color="B7B7B7"/>
              <w:left w:val="single" w:sz="4" w:space="0" w:color="B7B7B7"/>
              <w:bottom w:val="single" w:sz="4" w:space="0" w:color="B7B7B7"/>
              <w:right w:val="single" w:sz="4" w:space="0" w:color="B7B7B7"/>
            </w:tcBorders>
            <w:vAlign w:val="center"/>
          </w:tcPr>
          <w:p w14:paraId="7BCDAB19" w14:textId="77777777" w:rsidR="00B077DA" w:rsidRDefault="00B077DA" w:rsidP="00874C4D">
            <w:pPr>
              <w:widowControl w:val="0"/>
              <w:jc w:val="center"/>
              <w:rPr>
                <w:sz w:val="18"/>
                <w:szCs w:val="18"/>
              </w:rPr>
            </w:pPr>
            <w:r>
              <w:rPr>
                <w:sz w:val="18"/>
                <w:szCs w:val="18"/>
              </w:rPr>
              <w:t>state_id</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1C29D4D9" w14:textId="77777777" w:rsidR="00B077DA" w:rsidRDefault="00B077DA" w:rsidP="00874C4D">
            <w:pPr>
              <w:widowControl w:val="0"/>
              <w:jc w:val="center"/>
              <w:rPr>
                <w:sz w:val="18"/>
                <w:szCs w:val="18"/>
              </w:rPr>
            </w:pPr>
            <w:r>
              <w:rPr>
                <w:sz w:val="18"/>
                <w:szCs w:val="18"/>
              </w:rPr>
              <w:t>C(3)</w:t>
            </w:r>
          </w:p>
        </w:tc>
        <w:tc>
          <w:tcPr>
            <w:tcW w:w="2692" w:type="dxa"/>
            <w:tcBorders>
              <w:top w:val="single" w:sz="4" w:space="0" w:color="B7B7B7"/>
              <w:left w:val="single" w:sz="4" w:space="0" w:color="B7B7B7"/>
              <w:bottom w:val="single" w:sz="4" w:space="0" w:color="B7B7B7"/>
              <w:right w:val="single" w:sz="4" w:space="0" w:color="B7B7B7"/>
            </w:tcBorders>
            <w:vAlign w:val="center"/>
          </w:tcPr>
          <w:p w14:paraId="0BD73891" w14:textId="77777777" w:rsidR="00B077DA" w:rsidRDefault="00B077DA" w:rsidP="00874C4D">
            <w:pPr>
              <w:widowControl w:val="0"/>
              <w:jc w:val="center"/>
              <w:rPr>
                <w:sz w:val="18"/>
                <w:szCs w:val="18"/>
              </w:rPr>
            </w:pPr>
            <w:r>
              <w:rPr>
                <w:sz w:val="18"/>
                <w:szCs w:val="18"/>
              </w:rPr>
              <w:t>Classifier</w:t>
            </w:r>
          </w:p>
        </w:tc>
        <w:tc>
          <w:tcPr>
            <w:tcW w:w="1134" w:type="dxa"/>
            <w:tcBorders>
              <w:top w:val="single" w:sz="4" w:space="0" w:color="B7B7B7"/>
              <w:left w:val="single" w:sz="4" w:space="0" w:color="B7B7B7"/>
              <w:bottom w:val="single" w:sz="4" w:space="0" w:color="B7B7B7"/>
              <w:right w:val="single" w:sz="4" w:space="0" w:color="B7B7B7"/>
            </w:tcBorders>
            <w:vAlign w:val="center"/>
          </w:tcPr>
          <w:p w14:paraId="5AA1BAD6" w14:textId="77777777" w:rsidR="00B077DA" w:rsidRDefault="00B077DA" w:rsidP="00874C4D">
            <w:pPr>
              <w:widowControl w:val="0"/>
              <w:jc w:val="center"/>
              <w:rPr>
                <w:sz w:val="18"/>
                <w:szCs w:val="18"/>
              </w:rPr>
            </w:pPr>
            <w:r>
              <w:rPr>
                <w:sz w:val="18"/>
                <w:szCs w:val="18"/>
              </w:rPr>
              <w:t>Yes</w:t>
            </w:r>
          </w:p>
        </w:tc>
        <w:tc>
          <w:tcPr>
            <w:tcW w:w="1586" w:type="dxa"/>
          </w:tcPr>
          <w:p w14:paraId="09898B5F" w14:textId="77777777" w:rsidR="00B077DA" w:rsidRDefault="00B077DA" w:rsidP="00874C4D">
            <w:pPr>
              <w:widowControl w:val="0"/>
            </w:pPr>
          </w:p>
        </w:tc>
        <w:tc>
          <w:tcPr>
            <w:tcW w:w="1587" w:type="dxa"/>
          </w:tcPr>
          <w:p w14:paraId="7CB47700" w14:textId="77777777" w:rsidR="00B077DA" w:rsidRDefault="00B077DA" w:rsidP="00874C4D">
            <w:pPr>
              <w:widowControl w:val="0"/>
            </w:pPr>
          </w:p>
        </w:tc>
        <w:tc>
          <w:tcPr>
            <w:tcW w:w="1586" w:type="dxa"/>
          </w:tcPr>
          <w:p w14:paraId="324643BF" w14:textId="77777777" w:rsidR="00B077DA" w:rsidRDefault="00B077DA" w:rsidP="00874C4D">
            <w:pPr>
              <w:widowControl w:val="0"/>
            </w:pPr>
          </w:p>
        </w:tc>
        <w:tc>
          <w:tcPr>
            <w:tcW w:w="1586" w:type="dxa"/>
          </w:tcPr>
          <w:p w14:paraId="4CA1BCE5" w14:textId="77777777" w:rsidR="00B077DA" w:rsidRDefault="00B077DA" w:rsidP="00874C4D">
            <w:pPr>
              <w:widowControl w:val="0"/>
            </w:pPr>
          </w:p>
        </w:tc>
        <w:tc>
          <w:tcPr>
            <w:tcW w:w="1583" w:type="dxa"/>
          </w:tcPr>
          <w:p w14:paraId="73D8741B" w14:textId="77777777" w:rsidR="00B077DA" w:rsidRDefault="00B077DA" w:rsidP="00874C4D">
            <w:pPr>
              <w:widowControl w:val="0"/>
            </w:pPr>
          </w:p>
        </w:tc>
      </w:tr>
      <w:tr w:rsidR="00B077DA" w14:paraId="032C95F5" w14:textId="77777777" w:rsidTr="00874C4D">
        <w:trPr>
          <w:trHeight w:val="280"/>
        </w:trPr>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44E8C87F" w14:textId="77777777" w:rsidR="00B077DA" w:rsidRDefault="00B077DA" w:rsidP="00874C4D">
            <w:pPr>
              <w:widowControl w:val="0"/>
              <w:jc w:val="center"/>
              <w:rPr>
                <w:sz w:val="18"/>
                <w:szCs w:val="18"/>
              </w:rPr>
            </w:pPr>
            <w:r>
              <w:rPr>
                <w:sz w:val="18"/>
                <w:szCs w:val="18"/>
              </w:rPr>
              <w:t>4.</w:t>
            </w:r>
          </w:p>
        </w:tc>
        <w:tc>
          <w:tcPr>
            <w:tcW w:w="1987" w:type="dxa"/>
            <w:tcBorders>
              <w:top w:val="single" w:sz="4" w:space="0" w:color="B7B7B7"/>
              <w:left w:val="single" w:sz="4" w:space="0" w:color="B7B7B7"/>
              <w:bottom w:val="single" w:sz="4" w:space="0" w:color="B7B7B7"/>
              <w:right w:val="single" w:sz="4" w:space="0" w:color="B7B7B7"/>
            </w:tcBorders>
            <w:vAlign w:val="center"/>
          </w:tcPr>
          <w:p w14:paraId="316076B8" w14:textId="77777777" w:rsidR="00B077DA" w:rsidRDefault="00B077DA" w:rsidP="00874C4D">
            <w:pPr>
              <w:widowControl w:val="0"/>
              <w:jc w:val="center"/>
              <w:rPr>
                <w:sz w:val="18"/>
                <w:szCs w:val="18"/>
              </w:rPr>
            </w:pPr>
            <w:r>
              <w:rPr>
                <w:sz w:val="18"/>
                <w:szCs w:val="18"/>
              </w:rPr>
              <w:t>Checkpoint</w:t>
            </w:r>
          </w:p>
        </w:tc>
        <w:tc>
          <w:tcPr>
            <w:tcW w:w="1836" w:type="dxa"/>
            <w:tcBorders>
              <w:top w:val="single" w:sz="4" w:space="0" w:color="B7B7B7"/>
              <w:left w:val="single" w:sz="4" w:space="0" w:color="B7B7B7"/>
              <w:bottom w:val="single" w:sz="4" w:space="0" w:color="B7B7B7"/>
              <w:right w:val="single" w:sz="4" w:space="0" w:color="B7B7B7"/>
            </w:tcBorders>
            <w:vAlign w:val="center"/>
          </w:tcPr>
          <w:p w14:paraId="5CB74EBA" w14:textId="77777777" w:rsidR="00B077DA" w:rsidRDefault="00B077DA" w:rsidP="00874C4D">
            <w:pPr>
              <w:widowControl w:val="0"/>
              <w:jc w:val="center"/>
              <w:rPr>
                <w:sz w:val="18"/>
                <w:szCs w:val="18"/>
              </w:rPr>
            </w:pPr>
            <w:r>
              <w:rPr>
                <w:sz w:val="18"/>
                <w:szCs w:val="18"/>
              </w:rPr>
              <w:t>bcp_id</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7F542642" w14:textId="77777777" w:rsidR="00B077DA" w:rsidRDefault="00B077DA" w:rsidP="00874C4D">
            <w:pPr>
              <w:widowControl w:val="0"/>
              <w:jc w:val="center"/>
              <w:rPr>
                <w:sz w:val="18"/>
                <w:szCs w:val="18"/>
              </w:rPr>
            </w:pPr>
            <w:r>
              <w:rPr>
                <w:sz w:val="18"/>
                <w:szCs w:val="18"/>
              </w:rPr>
              <w:t>C (6)</w:t>
            </w:r>
          </w:p>
        </w:tc>
        <w:tc>
          <w:tcPr>
            <w:tcW w:w="2692" w:type="dxa"/>
            <w:tcBorders>
              <w:top w:val="single" w:sz="4" w:space="0" w:color="B7B7B7"/>
              <w:left w:val="single" w:sz="4" w:space="0" w:color="B7B7B7"/>
              <w:bottom w:val="single" w:sz="4" w:space="0" w:color="B7B7B7"/>
              <w:right w:val="single" w:sz="4" w:space="0" w:color="B7B7B7"/>
            </w:tcBorders>
            <w:vAlign w:val="center"/>
          </w:tcPr>
          <w:p w14:paraId="5A4CB95F" w14:textId="77777777" w:rsidR="00B077DA" w:rsidRDefault="00B077DA" w:rsidP="00874C4D">
            <w:pPr>
              <w:widowControl w:val="0"/>
              <w:jc w:val="center"/>
              <w:rPr>
                <w:sz w:val="18"/>
                <w:szCs w:val="18"/>
              </w:rPr>
            </w:pPr>
            <w:r>
              <w:rPr>
                <w:sz w:val="18"/>
                <w:szCs w:val="18"/>
              </w:rPr>
              <w:t>Classifier</w:t>
            </w:r>
          </w:p>
        </w:tc>
        <w:tc>
          <w:tcPr>
            <w:tcW w:w="1134" w:type="dxa"/>
            <w:tcBorders>
              <w:top w:val="single" w:sz="4" w:space="0" w:color="B7B7B7"/>
              <w:left w:val="single" w:sz="4" w:space="0" w:color="B7B7B7"/>
              <w:bottom w:val="single" w:sz="4" w:space="0" w:color="B7B7B7"/>
              <w:right w:val="single" w:sz="4" w:space="0" w:color="B7B7B7"/>
            </w:tcBorders>
            <w:vAlign w:val="center"/>
          </w:tcPr>
          <w:p w14:paraId="4C70540B" w14:textId="77777777" w:rsidR="00B077DA" w:rsidRDefault="00B077DA" w:rsidP="00874C4D">
            <w:pPr>
              <w:widowControl w:val="0"/>
              <w:jc w:val="center"/>
              <w:rPr>
                <w:sz w:val="18"/>
                <w:szCs w:val="18"/>
              </w:rPr>
            </w:pPr>
            <w:r>
              <w:rPr>
                <w:sz w:val="18"/>
                <w:szCs w:val="18"/>
              </w:rPr>
              <w:t>Yes</w:t>
            </w:r>
          </w:p>
        </w:tc>
        <w:tc>
          <w:tcPr>
            <w:tcW w:w="1586" w:type="dxa"/>
          </w:tcPr>
          <w:p w14:paraId="0C54FE5E" w14:textId="77777777" w:rsidR="00B077DA" w:rsidRDefault="00B077DA" w:rsidP="00874C4D">
            <w:pPr>
              <w:widowControl w:val="0"/>
            </w:pPr>
          </w:p>
        </w:tc>
        <w:tc>
          <w:tcPr>
            <w:tcW w:w="1587" w:type="dxa"/>
          </w:tcPr>
          <w:p w14:paraId="33AF23DB" w14:textId="77777777" w:rsidR="00B077DA" w:rsidRDefault="00B077DA" w:rsidP="00874C4D">
            <w:pPr>
              <w:widowControl w:val="0"/>
            </w:pPr>
          </w:p>
        </w:tc>
        <w:tc>
          <w:tcPr>
            <w:tcW w:w="1586" w:type="dxa"/>
          </w:tcPr>
          <w:p w14:paraId="60FF5BE1" w14:textId="77777777" w:rsidR="00B077DA" w:rsidRDefault="00B077DA" w:rsidP="00874C4D">
            <w:pPr>
              <w:widowControl w:val="0"/>
            </w:pPr>
          </w:p>
        </w:tc>
        <w:tc>
          <w:tcPr>
            <w:tcW w:w="1586" w:type="dxa"/>
          </w:tcPr>
          <w:p w14:paraId="3F749FFA" w14:textId="77777777" w:rsidR="00B077DA" w:rsidRDefault="00B077DA" w:rsidP="00874C4D">
            <w:pPr>
              <w:widowControl w:val="0"/>
            </w:pPr>
          </w:p>
        </w:tc>
        <w:tc>
          <w:tcPr>
            <w:tcW w:w="1583" w:type="dxa"/>
          </w:tcPr>
          <w:p w14:paraId="782A2078" w14:textId="77777777" w:rsidR="00B077DA" w:rsidRDefault="00B077DA" w:rsidP="00874C4D">
            <w:pPr>
              <w:widowControl w:val="0"/>
            </w:pPr>
          </w:p>
        </w:tc>
      </w:tr>
      <w:tr w:rsidR="00B077DA" w14:paraId="22829A51" w14:textId="77777777" w:rsidTr="00874C4D">
        <w:trPr>
          <w:trHeight w:val="60"/>
        </w:trPr>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60817CF1" w14:textId="77777777" w:rsidR="00B077DA" w:rsidRDefault="00B077DA" w:rsidP="00874C4D">
            <w:pPr>
              <w:widowControl w:val="0"/>
              <w:jc w:val="center"/>
              <w:rPr>
                <w:sz w:val="18"/>
                <w:szCs w:val="18"/>
              </w:rPr>
            </w:pPr>
            <w:r>
              <w:rPr>
                <w:sz w:val="18"/>
                <w:szCs w:val="18"/>
              </w:rPr>
              <w:t>5.</w:t>
            </w:r>
          </w:p>
        </w:tc>
        <w:tc>
          <w:tcPr>
            <w:tcW w:w="1987" w:type="dxa"/>
            <w:tcBorders>
              <w:top w:val="single" w:sz="4" w:space="0" w:color="B7B7B7"/>
              <w:left w:val="single" w:sz="4" w:space="0" w:color="B7B7B7"/>
              <w:bottom w:val="single" w:sz="4" w:space="0" w:color="B7B7B7"/>
              <w:right w:val="single" w:sz="4" w:space="0" w:color="B7B7B7"/>
            </w:tcBorders>
            <w:vAlign w:val="center"/>
          </w:tcPr>
          <w:p w14:paraId="62A31872" w14:textId="77777777" w:rsidR="00B077DA" w:rsidRPr="00B077DA" w:rsidRDefault="00B077DA" w:rsidP="00874C4D">
            <w:pPr>
              <w:widowControl w:val="0"/>
              <w:jc w:val="center"/>
              <w:rPr>
                <w:sz w:val="18"/>
                <w:szCs w:val="18"/>
                <w:lang w:val="en-US"/>
              </w:rPr>
            </w:pPr>
            <w:r w:rsidRPr="00B077DA">
              <w:rPr>
                <w:sz w:val="18"/>
                <w:szCs w:val="18"/>
                <w:lang w:val="en-US"/>
              </w:rPr>
              <w:t>Unique identifier of TF type REQUEST</w:t>
            </w:r>
          </w:p>
        </w:tc>
        <w:tc>
          <w:tcPr>
            <w:tcW w:w="1836" w:type="dxa"/>
            <w:tcBorders>
              <w:top w:val="single" w:sz="4" w:space="0" w:color="B7B7B7"/>
              <w:left w:val="single" w:sz="4" w:space="0" w:color="B7B7B7"/>
              <w:bottom w:val="single" w:sz="4" w:space="0" w:color="B7B7B7"/>
              <w:right w:val="single" w:sz="4" w:space="0" w:color="B7B7B7"/>
            </w:tcBorders>
            <w:vAlign w:val="center"/>
          </w:tcPr>
          <w:p w14:paraId="25EDB7AA" w14:textId="77777777" w:rsidR="00B077DA" w:rsidRDefault="00B077DA" w:rsidP="00874C4D">
            <w:pPr>
              <w:widowControl w:val="0"/>
              <w:jc w:val="center"/>
              <w:rPr>
                <w:sz w:val="18"/>
                <w:szCs w:val="18"/>
              </w:rPr>
            </w:pPr>
            <w:r>
              <w:rPr>
                <w:sz w:val="18"/>
                <w:szCs w:val="18"/>
              </w:rPr>
              <w:t>file_cross_id</w:t>
            </w:r>
          </w:p>
        </w:tc>
        <w:tc>
          <w:tcPr>
            <w:tcW w:w="999" w:type="dxa"/>
            <w:gridSpan w:val="2"/>
            <w:tcBorders>
              <w:top w:val="single" w:sz="4" w:space="0" w:color="B7B7B7"/>
              <w:left w:val="single" w:sz="4" w:space="0" w:color="B7B7B7"/>
              <w:bottom w:val="single" w:sz="4" w:space="0" w:color="B7B7B7"/>
              <w:right w:val="single" w:sz="4" w:space="0" w:color="B7B7B7"/>
            </w:tcBorders>
            <w:vAlign w:val="center"/>
          </w:tcPr>
          <w:p w14:paraId="2BABBDF7" w14:textId="77777777" w:rsidR="00B077DA" w:rsidRDefault="00B077DA" w:rsidP="00874C4D">
            <w:pPr>
              <w:widowControl w:val="0"/>
              <w:jc w:val="center"/>
              <w:rPr>
                <w:sz w:val="18"/>
                <w:szCs w:val="18"/>
              </w:rPr>
            </w:pPr>
            <w:r>
              <w:rPr>
                <w:sz w:val="18"/>
                <w:szCs w:val="18"/>
              </w:rPr>
              <w:t>C (35)</w:t>
            </w:r>
          </w:p>
        </w:tc>
        <w:tc>
          <w:tcPr>
            <w:tcW w:w="2692" w:type="dxa"/>
            <w:tcBorders>
              <w:top w:val="single" w:sz="4" w:space="0" w:color="B7B7B7"/>
              <w:left w:val="single" w:sz="4" w:space="0" w:color="B7B7B7"/>
              <w:bottom w:val="single" w:sz="4" w:space="0" w:color="B7B7B7"/>
              <w:right w:val="single" w:sz="4" w:space="0" w:color="B7B7B7"/>
            </w:tcBorders>
            <w:vAlign w:val="center"/>
          </w:tcPr>
          <w:p w14:paraId="76A371F6" w14:textId="77777777" w:rsidR="00B077DA" w:rsidRPr="00B077DA" w:rsidRDefault="00B077DA" w:rsidP="00874C4D">
            <w:pPr>
              <w:widowControl w:val="0"/>
              <w:jc w:val="center"/>
              <w:rPr>
                <w:sz w:val="18"/>
                <w:szCs w:val="18"/>
                <w:lang w:val="en-US"/>
              </w:rPr>
            </w:pPr>
            <w:r w:rsidRPr="00B077DA">
              <w:rPr>
                <w:sz w:val="18"/>
                <w:szCs w:val="18"/>
                <w:lang w:val="en-US"/>
              </w:rPr>
              <w:t>Unique data number (file) REQUEST</w:t>
            </w:r>
          </w:p>
        </w:tc>
        <w:tc>
          <w:tcPr>
            <w:tcW w:w="1134" w:type="dxa"/>
            <w:tcBorders>
              <w:top w:val="single" w:sz="4" w:space="0" w:color="B7B7B7"/>
              <w:left w:val="single" w:sz="4" w:space="0" w:color="B7B7B7"/>
              <w:bottom w:val="single" w:sz="4" w:space="0" w:color="B7B7B7"/>
              <w:right w:val="single" w:sz="4" w:space="0" w:color="B7B7B7"/>
            </w:tcBorders>
            <w:vAlign w:val="center"/>
          </w:tcPr>
          <w:p w14:paraId="7757E446" w14:textId="77777777" w:rsidR="00B077DA" w:rsidRDefault="00B077DA" w:rsidP="00874C4D">
            <w:pPr>
              <w:widowControl w:val="0"/>
              <w:jc w:val="center"/>
              <w:rPr>
                <w:sz w:val="18"/>
                <w:szCs w:val="18"/>
              </w:rPr>
            </w:pPr>
            <w:r>
              <w:rPr>
                <w:sz w:val="18"/>
                <w:szCs w:val="18"/>
              </w:rPr>
              <w:t>Yes</w:t>
            </w:r>
          </w:p>
        </w:tc>
        <w:tc>
          <w:tcPr>
            <w:tcW w:w="1586" w:type="dxa"/>
          </w:tcPr>
          <w:p w14:paraId="01DD3FA7" w14:textId="77777777" w:rsidR="00B077DA" w:rsidRDefault="00B077DA" w:rsidP="00874C4D">
            <w:pPr>
              <w:widowControl w:val="0"/>
            </w:pPr>
          </w:p>
        </w:tc>
        <w:tc>
          <w:tcPr>
            <w:tcW w:w="1587" w:type="dxa"/>
          </w:tcPr>
          <w:p w14:paraId="1FDFA4A4" w14:textId="77777777" w:rsidR="00B077DA" w:rsidRDefault="00B077DA" w:rsidP="00874C4D">
            <w:pPr>
              <w:widowControl w:val="0"/>
            </w:pPr>
          </w:p>
        </w:tc>
        <w:tc>
          <w:tcPr>
            <w:tcW w:w="1586" w:type="dxa"/>
          </w:tcPr>
          <w:p w14:paraId="61BBD92E" w14:textId="77777777" w:rsidR="00B077DA" w:rsidRDefault="00B077DA" w:rsidP="00874C4D">
            <w:pPr>
              <w:widowControl w:val="0"/>
            </w:pPr>
          </w:p>
        </w:tc>
        <w:tc>
          <w:tcPr>
            <w:tcW w:w="1586" w:type="dxa"/>
          </w:tcPr>
          <w:p w14:paraId="7E87B3FE" w14:textId="77777777" w:rsidR="00B077DA" w:rsidRDefault="00B077DA" w:rsidP="00874C4D">
            <w:pPr>
              <w:widowControl w:val="0"/>
            </w:pPr>
          </w:p>
        </w:tc>
        <w:tc>
          <w:tcPr>
            <w:tcW w:w="1583" w:type="dxa"/>
          </w:tcPr>
          <w:p w14:paraId="371101E6" w14:textId="77777777" w:rsidR="00B077DA" w:rsidRDefault="00B077DA" w:rsidP="00874C4D">
            <w:pPr>
              <w:widowControl w:val="0"/>
            </w:pPr>
          </w:p>
        </w:tc>
      </w:tr>
      <w:tr w:rsidR="00B077DA" w14:paraId="7F68B46E"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0766CD07" w14:textId="77777777" w:rsidR="00B077DA" w:rsidRDefault="00B077DA" w:rsidP="00874C4D">
            <w:pPr>
              <w:widowControl w:val="0"/>
              <w:ind w:right="-108"/>
              <w:jc w:val="center"/>
              <w:rPr>
                <w:sz w:val="18"/>
                <w:szCs w:val="18"/>
              </w:rPr>
            </w:pPr>
            <w:r>
              <w:rPr>
                <w:sz w:val="18"/>
                <w:szCs w:val="18"/>
              </w:rPr>
              <w:t>6.</w:t>
            </w:r>
          </w:p>
        </w:tc>
        <w:tc>
          <w:tcPr>
            <w:tcW w:w="1987" w:type="dxa"/>
            <w:tcBorders>
              <w:top w:val="single" w:sz="4" w:space="0" w:color="B7B7B7"/>
              <w:left w:val="single" w:sz="4" w:space="0" w:color="B7B7B7"/>
              <w:bottom w:val="single" w:sz="4" w:space="0" w:color="B7B7B7"/>
              <w:right w:val="single" w:sz="4" w:space="0" w:color="B7B7B7"/>
            </w:tcBorders>
          </w:tcPr>
          <w:p w14:paraId="0DD4307B" w14:textId="77777777" w:rsidR="00B077DA" w:rsidRPr="00B077DA" w:rsidRDefault="00B077DA" w:rsidP="00874C4D">
            <w:pPr>
              <w:widowControl w:val="0"/>
              <w:jc w:val="center"/>
              <w:rPr>
                <w:sz w:val="18"/>
                <w:szCs w:val="18"/>
                <w:lang w:val="en-US"/>
              </w:rPr>
            </w:pPr>
            <w:r w:rsidRPr="00B077DA">
              <w:rPr>
                <w:lang w:val="en-US"/>
              </w:rPr>
              <w:t>Beginning of video file description block</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2054953C" w14:textId="77777777" w:rsidR="00B077DA" w:rsidRDefault="00B077DA" w:rsidP="00874C4D">
            <w:pPr>
              <w:widowControl w:val="0"/>
              <w:jc w:val="center"/>
              <w:rPr>
                <w:sz w:val="18"/>
                <w:szCs w:val="18"/>
              </w:rPr>
            </w:pPr>
            <w:r>
              <w:rPr>
                <w:sz w:val="18"/>
                <w:szCs w:val="18"/>
              </w:rPr>
              <w:t>video_info</w:t>
            </w:r>
          </w:p>
        </w:tc>
        <w:tc>
          <w:tcPr>
            <w:tcW w:w="993" w:type="dxa"/>
            <w:tcBorders>
              <w:top w:val="single" w:sz="4" w:space="0" w:color="B7B7B7"/>
              <w:left w:val="single" w:sz="4" w:space="0" w:color="B7B7B7"/>
              <w:bottom w:val="single" w:sz="4" w:space="0" w:color="B7B7B7"/>
              <w:right w:val="single" w:sz="4" w:space="0" w:color="B7B7B7"/>
            </w:tcBorders>
            <w:vAlign w:val="center"/>
          </w:tcPr>
          <w:p w14:paraId="67EDDB43" w14:textId="77777777" w:rsidR="00B077DA" w:rsidRDefault="00B077DA" w:rsidP="00874C4D">
            <w:pPr>
              <w:widowControl w:val="0"/>
              <w:jc w:val="center"/>
              <w:rPr>
                <w:sz w:val="18"/>
                <w:szCs w:val="18"/>
              </w:rPr>
            </w:pPr>
            <w:r>
              <w:rPr>
                <w:sz w:val="18"/>
                <w:szCs w:val="18"/>
              </w:rPr>
              <w:t>C (8)</w:t>
            </w:r>
          </w:p>
          <w:p w14:paraId="2B018996" w14:textId="77777777" w:rsidR="00B077DA" w:rsidRDefault="00B077DA" w:rsidP="00874C4D">
            <w:pPr>
              <w:widowControl w:val="0"/>
              <w:jc w:val="center"/>
              <w:rPr>
                <w:sz w:val="18"/>
                <w:szCs w:val="18"/>
              </w:rPr>
            </w:pPr>
          </w:p>
          <w:p w14:paraId="7507F6B6" w14:textId="77777777" w:rsidR="00B077DA" w:rsidRDefault="00B077DA" w:rsidP="00874C4D">
            <w:pPr>
              <w:widowControl w:val="0"/>
              <w:jc w:val="center"/>
              <w:rPr>
                <w:sz w:val="18"/>
                <w:szCs w:val="18"/>
              </w:rPr>
            </w:pPr>
            <w:r>
              <w:rPr>
                <w:sz w:val="18"/>
                <w:szCs w:val="18"/>
              </w:rPr>
              <w:t>StartBlock</w:t>
            </w:r>
          </w:p>
        </w:tc>
        <w:tc>
          <w:tcPr>
            <w:tcW w:w="2692" w:type="dxa"/>
            <w:tcBorders>
              <w:top w:val="single" w:sz="4" w:space="0" w:color="B7B7B7"/>
              <w:left w:val="single" w:sz="4" w:space="0" w:color="B7B7B7"/>
              <w:bottom w:val="single" w:sz="4" w:space="0" w:color="B7B7B7"/>
              <w:right w:val="single" w:sz="4" w:space="0" w:color="B7B7B7"/>
            </w:tcBorders>
          </w:tcPr>
          <w:p w14:paraId="4D909F4C" w14:textId="77777777" w:rsidR="00B077DA" w:rsidRPr="00B077DA" w:rsidRDefault="00B077DA" w:rsidP="00874C4D">
            <w:pPr>
              <w:widowControl w:val="0"/>
              <w:jc w:val="center"/>
              <w:rPr>
                <w:sz w:val="18"/>
                <w:szCs w:val="18"/>
                <w:lang w:val="en-US"/>
              </w:rPr>
            </w:pPr>
            <w:r w:rsidRPr="00B077DA">
              <w:rPr>
                <w:lang w:val="en-US"/>
              </w:rPr>
              <w:t>The block is formed from video file search data.</w:t>
            </w:r>
          </w:p>
        </w:tc>
        <w:tc>
          <w:tcPr>
            <w:tcW w:w="1134" w:type="dxa"/>
            <w:tcBorders>
              <w:top w:val="single" w:sz="4" w:space="0" w:color="B7B7B7"/>
              <w:left w:val="single" w:sz="4" w:space="0" w:color="B7B7B7"/>
              <w:bottom w:val="single" w:sz="4" w:space="0" w:color="B7B7B7"/>
              <w:right w:val="single" w:sz="4" w:space="0" w:color="B7B7B7"/>
            </w:tcBorders>
          </w:tcPr>
          <w:p w14:paraId="403C1820" w14:textId="77777777" w:rsidR="00B077DA" w:rsidRDefault="00B077DA" w:rsidP="00874C4D">
            <w:pPr>
              <w:widowControl w:val="0"/>
              <w:jc w:val="center"/>
              <w:rPr>
                <w:sz w:val="18"/>
                <w:szCs w:val="18"/>
              </w:rPr>
            </w:pPr>
            <w:r>
              <w:t>Yes</w:t>
            </w:r>
          </w:p>
        </w:tc>
        <w:tc>
          <w:tcPr>
            <w:tcW w:w="1586" w:type="dxa"/>
          </w:tcPr>
          <w:p w14:paraId="5C766495" w14:textId="77777777" w:rsidR="00B077DA" w:rsidRDefault="00B077DA" w:rsidP="00874C4D">
            <w:pPr>
              <w:widowControl w:val="0"/>
            </w:pPr>
          </w:p>
        </w:tc>
        <w:tc>
          <w:tcPr>
            <w:tcW w:w="1587" w:type="dxa"/>
          </w:tcPr>
          <w:p w14:paraId="44FD839E" w14:textId="77777777" w:rsidR="00B077DA" w:rsidRDefault="00B077DA" w:rsidP="00874C4D">
            <w:pPr>
              <w:widowControl w:val="0"/>
            </w:pPr>
          </w:p>
        </w:tc>
        <w:tc>
          <w:tcPr>
            <w:tcW w:w="1586" w:type="dxa"/>
          </w:tcPr>
          <w:p w14:paraId="4CAF15EC" w14:textId="77777777" w:rsidR="00B077DA" w:rsidRDefault="00B077DA" w:rsidP="00874C4D">
            <w:pPr>
              <w:widowControl w:val="0"/>
            </w:pPr>
          </w:p>
        </w:tc>
        <w:tc>
          <w:tcPr>
            <w:tcW w:w="1586" w:type="dxa"/>
          </w:tcPr>
          <w:p w14:paraId="73E8CA2F" w14:textId="77777777" w:rsidR="00B077DA" w:rsidRDefault="00B077DA" w:rsidP="00874C4D">
            <w:pPr>
              <w:widowControl w:val="0"/>
            </w:pPr>
          </w:p>
        </w:tc>
        <w:tc>
          <w:tcPr>
            <w:tcW w:w="1583" w:type="dxa"/>
          </w:tcPr>
          <w:p w14:paraId="44A169E8" w14:textId="77777777" w:rsidR="00B077DA" w:rsidRDefault="00B077DA" w:rsidP="00874C4D">
            <w:pPr>
              <w:widowControl w:val="0"/>
            </w:pPr>
          </w:p>
        </w:tc>
      </w:tr>
      <w:tr w:rsidR="00B077DA" w14:paraId="3B99434C"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6EDEE747" w14:textId="77777777" w:rsidR="00B077DA" w:rsidRDefault="00B077DA" w:rsidP="00874C4D">
            <w:pPr>
              <w:widowControl w:val="0"/>
              <w:ind w:right="-108"/>
              <w:jc w:val="center"/>
              <w:rPr>
                <w:sz w:val="18"/>
                <w:szCs w:val="18"/>
              </w:rPr>
            </w:pPr>
            <w:r>
              <w:rPr>
                <w:sz w:val="18"/>
                <w:szCs w:val="18"/>
              </w:rPr>
              <w:t>6.1.</w:t>
            </w:r>
          </w:p>
        </w:tc>
        <w:tc>
          <w:tcPr>
            <w:tcW w:w="1987" w:type="dxa"/>
            <w:tcBorders>
              <w:top w:val="single" w:sz="4" w:space="0" w:color="B7B7B7"/>
              <w:left w:val="single" w:sz="4" w:space="0" w:color="B7B7B7"/>
              <w:bottom w:val="single" w:sz="4" w:space="0" w:color="B7B7B7"/>
              <w:right w:val="single" w:sz="4" w:space="0" w:color="B7B7B7"/>
            </w:tcBorders>
          </w:tcPr>
          <w:p w14:paraId="785B90CA" w14:textId="77777777" w:rsidR="00B077DA" w:rsidRPr="00B077DA" w:rsidRDefault="00B077DA" w:rsidP="00874C4D">
            <w:pPr>
              <w:widowControl w:val="0"/>
              <w:jc w:val="center"/>
              <w:rPr>
                <w:sz w:val="18"/>
                <w:szCs w:val="18"/>
                <w:lang w:val="en-US"/>
              </w:rPr>
            </w:pPr>
            <w:r w:rsidRPr="00B077DA">
              <w:rPr>
                <w:lang w:val="en-US"/>
              </w:rPr>
              <w:t>Beginning of the incident video file description block</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6BCE9B47" w14:textId="77777777" w:rsidR="00B077DA" w:rsidRDefault="00B077DA" w:rsidP="00874C4D">
            <w:pPr>
              <w:widowControl w:val="0"/>
              <w:jc w:val="center"/>
              <w:rPr>
                <w:sz w:val="18"/>
                <w:szCs w:val="18"/>
              </w:rPr>
            </w:pPr>
            <w:r>
              <w:rPr>
                <w:sz w:val="18"/>
                <w:szCs w:val="18"/>
              </w:rPr>
              <w:t>video_info_inc</w:t>
            </w:r>
          </w:p>
        </w:tc>
        <w:tc>
          <w:tcPr>
            <w:tcW w:w="993" w:type="dxa"/>
            <w:tcBorders>
              <w:top w:val="single" w:sz="4" w:space="0" w:color="B7B7B7"/>
              <w:left w:val="single" w:sz="4" w:space="0" w:color="B7B7B7"/>
              <w:bottom w:val="single" w:sz="4" w:space="0" w:color="B7B7B7"/>
              <w:right w:val="single" w:sz="4" w:space="0" w:color="B7B7B7"/>
            </w:tcBorders>
            <w:vAlign w:val="center"/>
          </w:tcPr>
          <w:p w14:paraId="7027E368" w14:textId="77777777" w:rsidR="00B077DA" w:rsidRDefault="00B077DA" w:rsidP="00874C4D">
            <w:pPr>
              <w:widowControl w:val="0"/>
              <w:jc w:val="center"/>
              <w:rPr>
                <w:sz w:val="18"/>
                <w:szCs w:val="18"/>
              </w:rPr>
            </w:pPr>
            <w:r>
              <w:rPr>
                <w:sz w:val="18"/>
                <w:szCs w:val="18"/>
              </w:rPr>
              <w:t>C (8)</w:t>
            </w:r>
          </w:p>
          <w:p w14:paraId="454C0D49" w14:textId="77777777" w:rsidR="00B077DA" w:rsidRDefault="00B077DA" w:rsidP="00874C4D">
            <w:pPr>
              <w:widowControl w:val="0"/>
              <w:jc w:val="center"/>
              <w:rPr>
                <w:sz w:val="18"/>
                <w:szCs w:val="18"/>
              </w:rPr>
            </w:pPr>
          </w:p>
          <w:p w14:paraId="11A670C8" w14:textId="77777777" w:rsidR="00B077DA" w:rsidRDefault="00B077DA" w:rsidP="00874C4D">
            <w:pPr>
              <w:widowControl w:val="0"/>
              <w:jc w:val="center"/>
              <w:rPr>
                <w:sz w:val="18"/>
                <w:szCs w:val="18"/>
              </w:rPr>
            </w:pPr>
            <w:r>
              <w:rPr>
                <w:sz w:val="18"/>
                <w:szCs w:val="18"/>
              </w:rPr>
              <w:t>StartBlock</w:t>
            </w:r>
          </w:p>
        </w:tc>
        <w:tc>
          <w:tcPr>
            <w:tcW w:w="2692" w:type="dxa"/>
            <w:tcBorders>
              <w:top w:val="single" w:sz="4" w:space="0" w:color="B7B7B7"/>
              <w:left w:val="single" w:sz="4" w:space="0" w:color="B7B7B7"/>
              <w:bottom w:val="single" w:sz="4" w:space="0" w:color="B7B7B7"/>
              <w:right w:val="single" w:sz="4" w:space="0" w:color="B7B7B7"/>
            </w:tcBorders>
          </w:tcPr>
          <w:p w14:paraId="3941522B" w14:textId="77777777" w:rsidR="00B077DA" w:rsidRPr="00B077DA" w:rsidRDefault="00B077DA" w:rsidP="00874C4D">
            <w:pPr>
              <w:widowControl w:val="0"/>
              <w:jc w:val="center"/>
              <w:rPr>
                <w:sz w:val="18"/>
                <w:szCs w:val="18"/>
                <w:lang w:val="en-US"/>
              </w:rPr>
            </w:pPr>
            <w:r w:rsidRPr="00B077DA">
              <w:rPr>
                <w:lang w:val="en-US"/>
              </w:rPr>
              <w:t>The block is formed from data from incident video files.</w:t>
            </w:r>
          </w:p>
        </w:tc>
        <w:tc>
          <w:tcPr>
            <w:tcW w:w="1134" w:type="dxa"/>
            <w:tcBorders>
              <w:top w:val="single" w:sz="4" w:space="0" w:color="B7B7B7"/>
              <w:left w:val="single" w:sz="4" w:space="0" w:color="B7B7B7"/>
              <w:bottom w:val="single" w:sz="4" w:space="0" w:color="B7B7B7"/>
              <w:right w:val="single" w:sz="4" w:space="0" w:color="B7B7B7"/>
            </w:tcBorders>
          </w:tcPr>
          <w:p w14:paraId="19FA073A" w14:textId="77777777" w:rsidR="00B077DA" w:rsidRDefault="00B077DA" w:rsidP="00874C4D">
            <w:pPr>
              <w:widowControl w:val="0"/>
              <w:jc w:val="center"/>
              <w:rPr>
                <w:sz w:val="18"/>
                <w:szCs w:val="18"/>
              </w:rPr>
            </w:pPr>
            <w:r>
              <w:t>Yes</w:t>
            </w:r>
          </w:p>
        </w:tc>
        <w:tc>
          <w:tcPr>
            <w:tcW w:w="1586" w:type="dxa"/>
          </w:tcPr>
          <w:p w14:paraId="27F3FA1D" w14:textId="77777777" w:rsidR="00B077DA" w:rsidRDefault="00B077DA" w:rsidP="00874C4D">
            <w:pPr>
              <w:widowControl w:val="0"/>
            </w:pPr>
          </w:p>
        </w:tc>
        <w:tc>
          <w:tcPr>
            <w:tcW w:w="1587" w:type="dxa"/>
          </w:tcPr>
          <w:p w14:paraId="55CEED4C" w14:textId="77777777" w:rsidR="00B077DA" w:rsidRDefault="00B077DA" w:rsidP="00874C4D">
            <w:pPr>
              <w:widowControl w:val="0"/>
            </w:pPr>
          </w:p>
        </w:tc>
        <w:tc>
          <w:tcPr>
            <w:tcW w:w="1586" w:type="dxa"/>
          </w:tcPr>
          <w:p w14:paraId="7E725060" w14:textId="77777777" w:rsidR="00B077DA" w:rsidRDefault="00B077DA" w:rsidP="00874C4D">
            <w:pPr>
              <w:widowControl w:val="0"/>
            </w:pPr>
          </w:p>
        </w:tc>
        <w:tc>
          <w:tcPr>
            <w:tcW w:w="1586" w:type="dxa"/>
          </w:tcPr>
          <w:p w14:paraId="028275EE" w14:textId="77777777" w:rsidR="00B077DA" w:rsidRDefault="00B077DA" w:rsidP="00874C4D">
            <w:pPr>
              <w:widowControl w:val="0"/>
            </w:pPr>
          </w:p>
        </w:tc>
        <w:tc>
          <w:tcPr>
            <w:tcW w:w="1583" w:type="dxa"/>
          </w:tcPr>
          <w:p w14:paraId="61F2D319" w14:textId="77777777" w:rsidR="00B077DA" w:rsidRDefault="00B077DA" w:rsidP="00874C4D">
            <w:pPr>
              <w:widowControl w:val="0"/>
            </w:pPr>
          </w:p>
        </w:tc>
      </w:tr>
      <w:tr w:rsidR="00B077DA" w14:paraId="20BE6252"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01B78398" w14:textId="77777777" w:rsidR="00B077DA" w:rsidRDefault="00B077DA" w:rsidP="00874C4D">
            <w:pPr>
              <w:widowControl w:val="0"/>
              <w:ind w:right="-108"/>
              <w:jc w:val="center"/>
              <w:rPr>
                <w:sz w:val="18"/>
                <w:szCs w:val="18"/>
              </w:rPr>
            </w:pPr>
            <w:r>
              <w:rPr>
                <w:sz w:val="18"/>
                <w:szCs w:val="18"/>
              </w:rPr>
              <w:t>6.2.</w:t>
            </w:r>
          </w:p>
        </w:tc>
        <w:tc>
          <w:tcPr>
            <w:tcW w:w="1987" w:type="dxa"/>
            <w:tcBorders>
              <w:top w:val="single" w:sz="4" w:space="0" w:color="B7B7B7"/>
              <w:left w:val="single" w:sz="4" w:space="0" w:color="B7B7B7"/>
              <w:bottom w:val="single" w:sz="4" w:space="0" w:color="B7B7B7"/>
              <w:right w:val="single" w:sz="4" w:space="0" w:color="B7B7B7"/>
            </w:tcBorders>
          </w:tcPr>
          <w:p w14:paraId="78400E8B" w14:textId="77777777" w:rsidR="00B077DA" w:rsidRPr="00B077DA" w:rsidRDefault="00B077DA" w:rsidP="00874C4D">
            <w:pPr>
              <w:widowControl w:val="0"/>
              <w:jc w:val="center"/>
              <w:rPr>
                <w:sz w:val="18"/>
                <w:szCs w:val="18"/>
                <w:lang w:val="en-US"/>
              </w:rPr>
            </w:pPr>
            <w:r w:rsidRPr="00B077DA">
              <w:rPr>
                <w:lang w:val="en-US"/>
              </w:rPr>
              <w:t>Sequence number of the video file</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4C7AF0C5" w14:textId="77777777" w:rsidR="00B077DA" w:rsidRDefault="00B077DA" w:rsidP="00874C4D">
            <w:pPr>
              <w:widowControl w:val="0"/>
              <w:jc w:val="center"/>
              <w:rPr>
                <w:sz w:val="18"/>
                <w:szCs w:val="18"/>
              </w:rPr>
            </w:pPr>
            <w:r>
              <w:rPr>
                <w:sz w:val="18"/>
                <w:szCs w:val="18"/>
              </w:rPr>
              <w:t>video_num</w:t>
            </w:r>
          </w:p>
        </w:tc>
        <w:tc>
          <w:tcPr>
            <w:tcW w:w="993" w:type="dxa"/>
            <w:tcBorders>
              <w:top w:val="single" w:sz="4" w:space="0" w:color="B7B7B7"/>
              <w:left w:val="single" w:sz="4" w:space="0" w:color="B7B7B7"/>
              <w:bottom w:val="single" w:sz="4" w:space="0" w:color="B7B7B7"/>
              <w:right w:val="single" w:sz="4" w:space="0" w:color="B7B7B7"/>
            </w:tcBorders>
            <w:vAlign w:val="center"/>
          </w:tcPr>
          <w:p w14:paraId="2373934E" w14:textId="77777777" w:rsidR="00B077DA" w:rsidRDefault="00B077DA" w:rsidP="00874C4D">
            <w:pPr>
              <w:widowControl w:val="0"/>
              <w:jc w:val="center"/>
              <w:rPr>
                <w:sz w:val="18"/>
                <w:szCs w:val="18"/>
              </w:rPr>
            </w:pPr>
            <w:r>
              <w:rPr>
                <w:sz w:val="18"/>
                <w:szCs w:val="18"/>
              </w:rPr>
              <w:t>N(2)</w:t>
            </w:r>
          </w:p>
        </w:tc>
        <w:tc>
          <w:tcPr>
            <w:tcW w:w="2692" w:type="dxa"/>
            <w:tcBorders>
              <w:top w:val="single" w:sz="4" w:space="0" w:color="B7B7B7"/>
              <w:left w:val="single" w:sz="4" w:space="0" w:color="B7B7B7"/>
              <w:bottom w:val="single" w:sz="4" w:space="0" w:color="B7B7B7"/>
              <w:right w:val="single" w:sz="4" w:space="0" w:color="B7B7B7"/>
            </w:tcBorders>
          </w:tcPr>
          <w:p w14:paraId="23E6D3BB" w14:textId="77777777" w:rsidR="00B077DA" w:rsidRPr="00B077DA" w:rsidRDefault="00B077DA" w:rsidP="00874C4D">
            <w:pPr>
              <w:widowControl w:val="0"/>
              <w:jc w:val="center"/>
              <w:rPr>
                <w:sz w:val="18"/>
                <w:szCs w:val="18"/>
                <w:lang w:val="en-US"/>
              </w:rPr>
            </w:pPr>
            <w:r w:rsidRPr="00B077DA">
              <w:rPr>
                <w:lang w:val="en-US"/>
              </w:rPr>
              <w:t>Sequence number of the video file</w:t>
            </w:r>
          </w:p>
        </w:tc>
        <w:tc>
          <w:tcPr>
            <w:tcW w:w="1134" w:type="dxa"/>
            <w:tcBorders>
              <w:top w:val="single" w:sz="4" w:space="0" w:color="B7B7B7"/>
              <w:left w:val="single" w:sz="4" w:space="0" w:color="B7B7B7"/>
              <w:bottom w:val="single" w:sz="4" w:space="0" w:color="B7B7B7"/>
              <w:right w:val="single" w:sz="4" w:space="0" w:color="B7B7B7"/>
            </w:tcBorders>
          </w:tcPr>
          <w:p w14:paraId="69556FD8" w14:textId="77777777" w:rsidR="00B077DA" w:rsidRDefault="00B077DA" w:rsidP="00874C4D">
            <w:pPr>
              <w:widowControl w:val="0"/>
              <w:jc w:val="center"/>
              <w:rPr>
                <w:sz w:val="18"/>
                <w:szCs w:val="18"/>
              </w:rPr>
            </w:pPr>
            <w:r>
              <w:t>Yes</w:t>
            </w:r>
          </w:p>
        </w:tc>
        <w:tc>
          <w:tcPr>
            <w:tcW w:w="1586" w:type="dxa"/>
          </w:tcPr>
          <w:p w14:paraId="0DB0932E" w14:textId="77777777" w:rsidR="00B077DA" w:rsidRDefault="00B077DA" w:rsidP="00874C4D">
            <w:pPr>
              <w:widowControl w:val="0"/>
            </w:pPr>
          </w:p>
        </w:tc>
        <w:tc>
          <w:tcPr>
            <w:tcW w:w="1587" w:type="dxa"/>
          </w:tcPr>
          <w:p w14:paraId="4A0AF9CB" w14:textId="77777777" w:rsidR="00B077DA" w:rsidRDefault="00B077DA" w:rsidP="00874C4D">
            <w:pPr>
              <w:widowControl w:val="0"/>
            </w:pPr>
          </w:p>
        </w:tc>
        <w:tc>
          <w:tcPr>
            <w:tcW w:w="1586" w:type="dxa"/>
          </w:tcPr>
          <w:p w14:paraId="221DAF6C" w14:textId="77777777" w:rsidR="00B077DA" w:rsidRDefault="00B077DA" w:rsidP="00874C4D">
            <w:pPr>
              <w:widowControl w:val="0"/>
            </w:pPr>
          </w:p>
        </w:tc>
        <w:tc>
          <w:tcPr>
            <w:tcW w:w="1586" w:type="dxa"/>
          </w:tcPr>
          <w:p w14:paraId="67DF916E" w14:textId="77777777" w:rsidR="00B077DA" w:rsidRDefault="00B077DA" w:rsidP="00874C4D">
            <w:pPr>
              <w:widowControl w:val="0"/>
            </w:pPr>
          </w:p>
        </w:tc>
        <w:tc>
          <w:tcPr>
            <w:tcW w:w="1583" w:type="dxa"/>
          </w:tcPr>
          <w:p w14:paraId="06DB28F1" w14:textId="77777777" w:rsidR="00B077DA" w:rsidRDefault="00B077DA" w:rsidP="00874C4D">
            <w:pPr>
              <w:widowControl w:val="0"/>
            </w:pPr>
          </w:p>
        </w:tc>
      </w:tr>
      <w:tr w:rsidR="00B077DA" w14:paraId="5967D970"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42CEA32E" w14:textId="77777777" w:rsidR="00B077DA" w:rsidRDefault="00B077DA" w:rsidP="00874C4D">
            <w:pPr>
              <w:widowControl w:val="0"/>
              <w:ind w:right="-108"/>
              <w:jc w:val="center"/>
              <w:rPr>
                <w:sz w:val="18"/>
                <w:szCs w:val="18"/>
              </w:rPr>
            </w:pPr>
            <w:r>
              <w:rPr>
                <w:sz w:val="18"/>
                <w:szCs w:val="18"/>
              </w:rPr>
              <w:t>6.3.</w:t>
            </w:r>
          </w:p>
        </w:tc>
        <w:tc>
          <w:tcPr>
            <w:tcW w:w="1987" w:type="dxa"/>
            <w:tcBorders>
              <w:top w:val="single" w:sz="4" w:space="0" w:color="B7B7B7"/>
              <w:left w:val="single" w:sz="4" w:space="0" w:color="B7B7B7"/>
              <w:bottom w:val="single" w:sz="4" w:space="0" w:color="B7B7B7"/>
              <w:right w:val="single" w:sz="4" w:space="0" w:color="B7B7B7"/>
            </w:tcBorders>
          </w:tcPr>
          <w:p w14:paraId="0C56E8D1" w14:textId="77777777" w:rsidR="00B077DA" w:rsidRDefault="00B077DA" w:rsidP="00874C4D">
            <w:pPr>
              <w:widowControl w:val="0"/>
              <w:jc w:val="center"/>
              <w:rPr>
                <w:sz w:val="18"/>
                <w:szCs w:val="18"/>
              </w:rPr>
            </w:pPr>
            <w:r>
              <w:t>Crossing date and time</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7D2E49E0" w14:textId="77777777" w:rsidR="00B077DA" w:rsidRDefault="00B077DA" w:rsidP="00874C4D">
            <w:pPr>
              <w:widowControl w:val="0"/>
              <w:jc w:val="center"/>
              <w:rPr>
                <w:sz w:val="18"/>
                <w:szCs w:val="18"/>
              </w:rPr>
            </w:pPr>
            <w:r>
              <w:rPr>
                <w:sz w:val="18"/>
                <w:szCs w:val="18"/>
              </w:rPr>
              <w:t>car_dt</w:t>
            </w:r>
          </w:p>
        </w:tc>
        <w:tc>
          <w:tcPr>
            <w:tcW w:w="993" w:type="dxa"/>
            <w:tcBorders>
              <w:top w:val="single" w:sz="4" w:space="0" w:color="B7B7B7"/>
              <w:left w:val="single" w:sz="4" w:space="0" w:color="B7B7B7"/>
              <w:bottom w:val="single" w:sz="4" w:space="0" w:color="B7B7B7"/>
              <w:right w:val="single" w:sz="4" w:space="0" w:color="B7B7B7"/>
            </w:tcBorders>
            <w:vAlign w:val="center"/>
          </w:tcPr>
          <w:p w14:paraId="73D5202A" w14:textId="77777777" w:rsidR="00B077DA" w:rsidRDefault="00B077DA" w:rsidP="00874C4D">
            <w:pPr>
              <w:widowControl w:val="0"/>
              <w:jc w:val="center"/>
              <w:rPr>
                <w:sz w:val="18"/>
                <w:szCs w:val="18"/>
              </w:rPr>
            </w:pPr>
            <w:r>
              <w:rPr>
                <w:sz w:val="18"/>
                <w:szCs w:val="18"/>
              </w:rPr>
              <w:t>DT(12)</w:t>
            </w:r>
          </w:p>
        </w:tc>
        <w:tc>
          <w:tcPr>
            <w:tcW w:w="2692" w:type="dxa"/>
            <w:tcBorders>
              <w:top w:val="single" w:sz="4" w:space="0" w:color="B7B7B7"/>
              <w:left w:val="single" w:sz="4" w:space="0" w:color="B7B7B7"/>
              <w:bottom w:val="single" w:sz="4" w:space="0" w:color="B7B7B7"/>
              <w:right w:val="single" w:sz="4" w:space="0" w:color="B7B7B7"/>
            </w:tcBorders>
            <w:vAlign w:val="center"/>
          </w:tcPr>
          <w:p w14:paraId="523FECF5" w14:textId="77777777" w:rsidR="00B077DA" w:rsidRDefault="00B077DA" w:rsidP="00874C4D">
            <w:pPr>
              <w:widowControl w:val="0"/>
              <w:jc w:val="center"/>
              <w:rPr>
                <w:sz w:val="18"/>
                <w:szCs w:val="18"/>
              </w:rPr>
            </w:pPr>
            <w:r>
              <w:rPr>
                <w:sz w:val="18"/>
                <w:szCs w:val="18"/>
              </w:rPr>
              <w:t>YYYYMMDDHHMM</w:t>
            </w:r>
          </w:p>
        </w:tc>
        <w:tc>
          <w:tcPr>
            <w:tcW w:w="1134" w:type="dxa"/>
            <w:tcBorders>
              <w:top w:val="single" w:sz="4" w:space="0" w:color="B7B7B7"/>
              <w:left w:val="single" w:sz="4" w:space="0" w:color="B7B7B7"/>
              <w:bottom w:val="single" w:sz="4" w:space="0" w:color="B7B7B7"/>
              <w:right w:val="single" w:sz="4" w:space="0" w:color="B7B7B7"/>
            </w:tcBorders>
          </w:tcPr>
          <w:p w14:paraId="79725D06" w14:textId="77777777" w:rsidR="00B077DA" w:rsidRDefault="00B077DA" w:rsidP="00874C4D">
            <w:pPr>
              <w:widowControl w:val="0"/>
              <w:jc w:val="center"/>
              <w:rPr>
                <w:sz w:val="18"/>
                <w:szCs w:val="18"/>
              </w:rPr>
            </w:pPr>
            <w:r>
              <w:t>Yes</w:t>
            </w:r>
          </w:p>
        </w:tc>
        <w:tc>
          <w:tcPr>
            <w:tcW w:w="1586" w:type="dxa"/>
          </w:tcPr>
          <w:p w14:paraId="3367B035" w14:textId="77777777" w:rsidR="00B077DA" w:rsidRDefault="00B077DA" w:rsidP="00874C4D">
            <w:pPr>
              <w:widowControl w:val="0"/>
            </w:pPr>
          </w:p>
        </w:tc>
        <w:tc>
          <w:tcPr>
            <w:tcW w:w="1587" w:type="dxa"/>
          </w:tcPr>
          <w:p w14:paraId="2BDFB301" w14:textId="77777777" w:rsidR="00B077DA" w:rsidRDefault="00B077DA" w:rsidP="00874C4D">
            <w:pPr>
              <w:widowControl w:val="0"/>
            </w:pPr>
          </w:p>
        </w:tc>
        <w:tc>
          <w:tcPr>
            <w:tcW w:w="1586" w:type="dxa"/>
          </w:tcPr>
          <w:p w14:paraId="3FE2E75C" w14:textId="77777777" w:rsidR="00B077DA" w:rsidRDefault="00B077DA" w:rsidP="00874C4D">
            <w:pPr>
              <w:widowControl w:val="0"/>
            </w:pPr>
          </w:p>
        </w:tc>
        <w:tc>
          <w:tcPr>
            <w:tcW w:w="1586" w:type="dxa"/>
          </w:tcPr>
          <w:p w14:paraId="7ED27E86" w14:textId="77777777" w:rsidR="00B077DA" w:rsidRDefault="00B077DA" w:rsidP="00874C4D">
            <w:pPr>
              <w:widowControl w:val="0"/>
            </w:pPr>
          </w:p>
        </w:tc>
        <w:tc>
          <w:tcPr>
            <w:tcW w:w="1583" w:type="dxa"/>
          </w:tcPr>
          <w:p w14:paraId="6C4CCD2B" w14:textId="77777777" w:rsidR="00B077DA" w:rsidRDefault="00B077DA" w:rsidP="00874C4D">
            <w:pPr>
              <w:widowControl w:val="0"/>
            </w:pPr>
          </w:p>
        </w:tc>
      </w:tr>
      <w:tr w:rsidR="00B077DA" w14:paraId="0C6E7941"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000D9068" w14:textId="77777777" w:rsidR="00B077DA" w:rsidRDefault="00B077DA" w:rsidP="00874C4D">
            <w:pPr>
              <w:widowControl w:val="0"/>
              <w:ind w:right="-108"/>
              <w:jc w:val="center"/>
              <w:rPr>
                <w:sz w:val="18"/>
                <w:szCs w:val="18"/>
              </w:rPr>
            </w:pPr>
            <w:r>
              <w:rPr>
                <w:sz w:val="18"/>
                <w:szCs w:val="18"/>
              </w:rPr>
              <w:t>6.4.</w:t>
            </w:r>
          </w:p>
        </w:tc>
        <w:tc>
          <w:tcPr>
            <w:tcW w:w="1987" w:type="dxa"/>
            <w:tcBorders>
              <w:top w:val="single" w:sz="4" w:space="0" w:color="B7B7B7"/>
              <w:left w:val="single" w:sz="4" w:space="0" w:color="B7B7B7"/>
              <w:bottom w:val="single" w:sz="4" w:space="0" w:color="B7B7B7"/>
              <w:right w:val="single" w:sz="4" w:space="0" w:color="B7B7B7"/>
            </w:tcBorders>
          </w:tcPr>
          <w:p w14:paraId="23699CC8" w14:textId="77777777" w:rsidR="00B077DA" w:rsidRDefault="00B077DA" w:rsidP="00874C4D">
            <w:pPr>
              <w:widowControl w:val="0"/>
              <w:jc w:val="center"/>
              <w:rPr>
                <w:sz w:val="18"/>
                <w:szCs w:val="18"/>
              </w:rPr>
            </w:pPr>
            <w:r>
              <w:t>Crossing direction</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25B06493" w14:textId="77777777" w:rsidR="00B077DA" w:rsidRDefault="00B077DA" w:rsidP="00874C4D">
            <w:pPr>
              <w:widowControl w:val="0"/>
              <w:jc w:val="center"/>
              <w:rPr>
                <w:sz w:val="18"/>
                <w:szCs w:val="18"/>
              </w:rPr>
            </w:pPr>
            <w:r>
              <w:rPr>
                <w:sz w:val="18"/>
                <w:szCs w:val="18"/>
              </w:rPr>
              <w:t>direction_id</w:t>
            </w:r>
          </w:p>
        </w:tc>
        <w:tc>
          <w:tcPr>
            <w:tcW w:w="993" w:type="dxa"/>
            <w:tcBorders>
              <w:top w:val="single" w:sz="4" w:space="0" w:color="B7B7B7"/>
              <w:left w:val="single" w:sz="4" w:space="0" w:color="B7B7B7"/>
              <w:bottom w:val="single" w:sz="4" w:space="0" w:color="B7B7B7"/>
              <w:right w:val="single" w:sz="4" w:space="0" w:color="B7B7B7"/>
            </w:tcBorders>
            <w:vAlign w:val="center"/>
          </w:tcPr>
          <w:p w14:paraId="7B0F1A30" w14:textId="77777777" w:rsidR="00B077DA" w:rsidRDefault="00B077DA" w:rsidP="00874C4D">
            <w:pPr>
              <w:widowControl w:val="0"/>
              <w:jc w:val="center"/>
              <w:rPr>
                <w:sz w:val="18"/>
                <w:szCs w:val="18"/>
              </w:rPr>
            </w:pPr>
            <w:r>
              <w:rPr>
                <w:sz w:val="18"/>
                <w:szCs w:val="18"/>
              </w:rPr>
              <w:t>N (1)</w:t>
            </w:r>
          </w:p>
        </w:tc>
        <w:tc>
          <w:tcPr>
            <w:tcW w:w="2692" w:type="dxa"/>
            <w:tcBorders>
              <w:top w:val="single" w:sz="4" w:space="0" w:color="B7B7B7"/>
              <w:left w:val="single" w:sz="4" w:space="0" w:color="B7B7B7"/>
              <w:bottom w:val="single" w:sz="4" w:space="0" w:color="B7B7B7"/>
              <w:right w:val="single" w:sz="4" w:space="0" w:color="B7B7B7"/>
            </w:tcBorders>
            <w:vAlign w:val="center"/>
          </w:tcPr>
          <w:p w14:paraId="0D6CABE3" w14:textId="77777777" w:rsidR="00B077DA" w:rsidRDefault="00B077DA" w:rsidP="00874C4D">
            <w:pPr>
              <w:widowControl w:val="0"/>
              <w:jc w:val="center"/>
              <w:rPr>
                <w:sz w:val="18"/>
                <w:szCs w:val="18"/>
              </w:rPr>
            </w:pPr>
            <w:r>
              <w:rPr>
                <w:sz w:val="18"/>
                <w:szCs w:val="18"/>
              </w:rPr>
              <w:t>0 – departure;</w:t>
            </w:r>
          </w:p>
          <w:p w14:paraId="1D0ACE1A" w14:textId="77777777" w:rsidR="00B077DA" w:rsidRDefault="00B077DA" w:rsidP="00874C4D">
            <w:pPr>
              <w:widowControl w:val="0"/>
              <w:jc w:val="center"/>
              <w:rPr>
                <w:sz w:val="18"/>
                <w:szCs w:val="18"/>
              </w:rPr>
            </w:pPr>
            <w:r>
              <w:rPr>
                <w:sz w:val="18"/>
                <w:szCs w:val="18"/>
              </w:rPr>
              <w:t>1 – entry;</w:t>
            </w:r>
          </w:p>
        </w:tc>
        <w:tc>
          <w:tcPr>
            <w:tcW w:w="1134" w:type="dxa"/>
            <w:tcBorders>
              <w:top w:val="single" w:sz="4" w:space="0" w:color="B7B7B7"/>
              <w:left w:val="single" w:sz="4" w:space="0" w:color="B7B7B7"/>
              <w:bottom w:val="single" w:sz="4" w:space="0" w:color="B7B7B7"/>
              <w:right w:val="single" w:sz="4" w:space="0" w:color="B7B7B7"/>
            </w:tcBorders>
          </w:tcPr>
          <w:p w14:paraId="42917C7C" w14:textId="77777777" w:rsidR="00B077DA" w:rsidRDefault="00B077DA" w:rsidP="00874C4D">
            <w:pPr>
              <w:widowControl w:val="0"/>
              <w:jc w:val="center"/>
              <w:rPr>
                <w:sz w:val="18"/>
                <w:szCs w:val="18"/>
              </w:rPr>
            </w:pPr>
            <w:r>
              <w:t>Yes</w:t>
            </w:r>
          </w:p>
        </w:tc>
        <w:tc>
          <w:tcPr>
            <w:tcW w:w="1586" w:type="dxa"/>
          </w:tcPr>
          <w:p w14:paraId="62616DFF" w14:textId="77777777" w:rsidR="00B077DA" w:rsidRDefault="00B077DA" w:rsidP="00874C4D">
            <w:pPr>
              <w:widowControl w:val="0"/>
            </w:pPr>
          </w:p>
        </w:tc>
        <w:tc>
          <w:tcPr>
            <w:tcW w:w="1587" w:type="dxa"/>
          </w:tcPr>
          <w:p w14:paraId="4EC5BE61" w14:textId="77777777" w:rsidR="00B077DA" w:rsidRDefault="00B077DA" w:rsidP="00874C4D">
            <w:pPr>
              <w:widowControl w:val="0"/>
            </w:pPr>
          </w:p>
        </w:tc>
        <w:tc>
          <w:tcPr>
            <w:tcW w:w="1586" w:type="dxa"/>
          </w:tcPr>
          <w:p w14:paraId="13257AEA" w14:textId="77777777" w:rsidR="00B077DA" w:rsidRDefault="00B077DA" w:rsidP="00874C4D">
            <w:pPr>
              <w:widowControl w:val="0"/>
            </w:pPr>
          </w:p>
        </w:tc>
        <w:tc>
          <w:tcPr>
            <w:tcW w:w="1586" w:type="dxa"/>
          </w:tcPr>
          <w:p w14:paraId="1FE91729" w14:textId="77777777" w:rsidR="00B077DA" w:rsidRDefault="00B077DA" w:rsidP="00874C4D">
            <w:pPr>
              <w:widowControl w:val="0"/>
            </w:pPr>
          </w:p>
        </w:tc>
        <w:tc>
          <w:tcPr>
            <w:tcW w:w="1583" w:type="dxa"/>
          </w:tcPr>
          <w:p w14:paraId="4C2A438E" w14:textId="77777777" w:rsidR="00B077DA" w:rsidRDefault="00B077DA" w:rsidP="00874C4D">
            <w:pPr>
              <w:widowControl w:val="0"/>
            </w:pPr>
          </w:p>
        </w:tc>
      </w:tr>
      <w:tr w:rsidR="00B077DA" w14:paraId="0668101A"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052E5DDA" w14:textId="77777777" w:rsidR="00B077DA" w:rsidRDefault="00B077DA" w:rsidP="00874C4D">
            <w:pPr>
              <w:widowControl w:val="0"/>
              <w:ind w:right="-108"/>
              <w:jc w:val="center"/>
              <w:rPr>
                <w:sz w:val="18"/>
                <w:szCs w:val="18"/>
              </w:rPr>
            </w:pPr>
            <w:r>
              <w:rPr>
                <w:sz w:val="18"/>
                <w:szCs w:val="18"/>
              </w:rPr>
              <w:t>6.5.</w:t>
            </w:r>
          </w:p>
        </w:tc>
        <w:tc>
          <w:tcPr>
            <w:tcW w:w="1987" w:type="dxa"/>
            <w:tcBorders>
              <w:top w:val="single" w:sz="4" w:space="0" w:color="B7B7B7"/>
              <w:left w:val="single" w:sz="4" w:space="0" w:color="B7B7B7"/>
              <w:bottom w:val="single" w:sz="4" w:space="0" w:color="B7B7B7"/>
              <w:right w:val="single" w:sz="4" w:space="0" w:color="B7B7B7"/>
            </w:tcBorders>
          </w:tcPr>
          <w:p w14:paraId="5ED32040" w14:textId="77777777" w:rsidR="00B077DA" w:rsidRDefault="00B077DA" w:rsidP="00874C4D">
            <w:pPr>
              <w:widowControl w:val="0"/>
              <w:jc w:val="center"/>
              <w:rPr>
                <w:sz w:val="18"/>
                <w:szCs w:val="18"/>
              </w:rPr>
            </w:pPr>
            <w:r>
              <w:t>ANPR zone number</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64892FF5" w14:textId="77777777" w:rsidR="00B077DA" w:rsidRDefault="00B077DA" w:rsidP="00874C4D">
            <w:pPr>
              <w:widowControl w:val="0"/>
              <w:jc w:val="center"/>
              <w:rPr>
                <w:sz w:val="18"/>
                <w:szCs w:val="18"/>
              </w:rPr>
            </w:pPr>
            <w:r>
              <w:rPr>
                <w:sz w:val="18"/>
                <w:szCs w:val="18"/>
              </w:rPr>
              <w:t>num_zone_anpr</w:t>
            </w:r>
          </w:p>
        </w:tc>
        <w:tc>
          <w:tcPr>
            <w:tcW w:w="993" w:type="dxa"/>
            <w:tcBorders>
              <w:top w:val="single" w:sz="4" w:space="0" w:color="B7B7B7"/>
              <w:left w:val="single" w:sz="4" w:space="0" w:color="B7B7B7"/>
              <w:bottom w:val="single" w:sz="4" w:space="0" w:color="B7B7B7"/>
              <w:right w:val="single" w:sz="4" w:space="0" w:color="B7B7B7"/>
            </w:tcBorders>
            <w:vAlign w:val="center"/>
          </w:tcPr>
          <w:p w14:paraId="7E01BBBE" w14:textId="77777777" w:rsidR="00B077DA" w:rsidRDefault="00B077DA" w:rsidP="00874C4D">
            <w:pPr>
              <w:widowControl w:val="0"/>
              <w:jc w:val="center"/>
              <w:rPr>
                <w:sz w:val="18"/>
                <w:szCs w:val="18"/>
              </w:rPr>
            </w:pPr>
            <w:r>
              <w:rPr>
                <w:sz w:val="18"/>
                <w:szCs w:val="18"/>
              </w:rPr>
              <w:t>C (8)</w:t>
            </w:r>
          </w:p>
        </w:tc>
        <w:tc>
          <w:tcPr>
            <w:tcW w:w="2692" w:type="dxa"/>
            <w:tcBorders>
              <w:top w:val="single" w:sz="4" w:space="0" w:color="B7B7B7"/>
              <w:left w:val="single" w:sz="4" w:space="0" w:color="B7B7B7"/>
              <w:bottom w:val="single" w:sz="4" w:space="0" w:color="B7B7B7"/>
              <w:right w:val="single" w:sz="4" w:space="0" w:color="B7B7B7"/>
            </w:tcBorders>
          </w:tcPr>
          <w:p w14:paraId="238C5DE3" w14:textId="77777777" w:rsidR="00B077DA" w:rsidRDefault="00B077DA" w:rsidP="00874C4D">
            <w:pPr>
              <w:widowControl w:val="0"/>
              <w:jc w:val="center"/>
              <w:rPr>
                <w:sz w:val="18"/>
                <w:szCs w:val="18"/>
              </w:rPr>
            </w:pPr>
            <w:r>
              <w:t>ANPR zone number</w:t>
            </w:r>
          </w:p>
        </w:tc>
        <w:tc>
          <w:tcPr>
            <w:tcW w:w="1134" w:type="dxa"/>
            <w:tcBorders>
              <w:top w:val="single" w:sz="4" w:space="0" w:color="B7B7B7"/>
              <w:left w:val="single" w:sz="4" w:space="0" w:color="B7B7B7"/>
              <w:bottom w:val="single" w:sz="4" w:space="0" w:color="B7B7B7"/>
              <w:right w:val="single" w:sz="4" w:space="0" w:color="B7B7B7"/>
            </w:tcBorders>
          </w:tcPr>
          <w:p w14:paraId="5AFA9CAA" w14:textId="77777777" w:rsidR="00B077DA" w:rsidRDefault="00B077DA" w:rsidP="00874C4D">
            <w:pPr>
              <w:widowControl w:val="0"/>
              <w:jc w:val="center"/>
              <w:rPr>
                <w:sz w:val="18"/>
                <w:szCs w:val="18"/>
              </w:rPr>
            </w:pPr>
            <w:r>
              <w:t>Yes</w:t>
            </w:r>
          </w:p>
        </w:tc>
        <w:tc>
          <w:tcPr>
            <w:tcW w:w="1586" w:type="dxa"/>
          </w:tcPr>
          <w:p w14:paraId="5B58FF5F" w14:textId="77777777" w:rsidR="00B077DA" w:rsidRDefault="00B077DA" w:rsidP="00874C4D">
            <w:pPr>
              <w:widowControl w:val="0"/>
            </w:pPr>
          </w:p>
        </w:tc>
        <w:tc>
          <w:tcPr>
            <w:tcW w:w="1587" w:type="dxa"/>
          </w:tcPr>
          <w:p w14:paraId="0049C2A5" w14:textId="77777777" w:rsidR="00B077DA" w:rsidRDefault="00B077DA" w:rsidP="00874C4D">
            <w:pPr>
              <w:widowControl w:val="0"/>
            </w:pPr>
          </w:p>
        </w:tc>
        <w:tc>
          <w:tcPr>
            <w:tcW w:w="1586" w:type="dxa"/>
          </w:tcPr>
          <w:p w14:paraId="28BCF355" w14:textId="77777777" w:rsidR="00B077DA" w:rsidRDefault="00B077DA" w:rsidP="00874C4D">
            <w:pPr>
              <w:widowControl w:val="0"/>
            </w:pPr>
          </w:p>
        </w:tc>
        <w:tc>
          <w:tcPr>
            <w:tcW w:w="1586" w:type="dxa"/>
          </w:tcPr>
          <w:p w14:paraId="73CFD0FB" w14:textId="77777777" w:rsidR="00B077DA" w:rsidRDefault="00B077DA" w:rsidP="00874C4D">
            <w:pPr>
              <w:widowControl w:val="0"/>
            </w:pPr>
          </w:p>
        </w:tc>
        <w:tc>
          <w:tcPr>
            <w:tcW w:w="1583" w:type="dxa"/>
          </w:tcPr>
          <w:p w14:paraId="069111E4" w14:textId="77777777" w:rsidR="00B077DA" w:rsidRDefault="00B077DA" w:rsidP="00874C4D">
            <w:pPr>
              <w:widowControl w:val="0"/>
            </w:pPr>
          </w:p>
        </w:tc>
      </w:tr>
      <w:tr w:rsidR="00B077DA" w14:paraId="4F718767" w14:textId="77777777" w:rsidTr="00874C4D">
        <w:tc>
          <w:tcPr>
            <w:tcW w:w="530" w:type="dxa"/>
            <w:gridSpan w:val="2"/>
            <w:tcBorders>
              <w:top w:val="single" w:sz="4" w:space="0" w:color="B7B7B7"/>
              <w:left w:val="single" w:sz="4" w:space="0" w:color="B7B7B7"/>
              <w:bottom w:val="single" w:sz="4" w:space="0" w:color="B7B7B7"/>
              <w:right w:val="single" w:sz="4" w:space="0" w:color="B7B7B7"/>
            </w:tcBorders>
          </w:tcPr>
          <w:p w14:paraId="613E78BB" w14:textId="77777777" w:rsidR="00B077DA" w:rsidRDefault="00B077DA" w:rsidP="00874C4D">
            <w:pPr>
              <w:widowControl w:val="0"/>
              <w:ind w:right="-108"/>
              <w:jc w:val="center"/>
              <w:rPr>
                <w:sz w:val="18"/>
                <w:szCs w:val="18"/>
              </w:rPr>
            </w:pPr>
            <w:r>
              <w:rPr>
                <w:sz w:val="18"/>
                <w:szCs w:val="18"/>
              </w:rPr>
              <w:t>6.6.</w:t>
            </w:r>
          </w:p>
        </w:tc>
        <w:tc>
          <w:tcPr>
            <w:tcW w:w="1987" w:type="dxa"/>
            <w:tcBorders>
              <w:top w:val="single" w:sz="4" w:space="0" w:color="B7B7B7"/>
              <w:left w:val="single" w:sz="4" w:space="0" w:color="B7B7B7"/>
              <w:bottom w:val="single" w:sz="4" w:space="0" w:color="B7B7B7"/>
              <w:right w:val="single" w:sz="4" w:space="0" w:color="B7B7B7"/>
            </w:tcBorders>
          </w:tcPr>
          <w:p w14:paraId="34AA7C1F" w14:textId="77777777" w:rsidR="00B077DA" w:rsidRDefault="00B077DA" w:rsidP="00874C4D">
            <w:pPr>
              <w:widowControl w:val="0"/>
              <w:jc w:val="center"/>
              <w:rPr>
                <w:sz w:val="18"/>
                <w:szCs w:val="18"/>
              </w:rPr>
            </w:pPr>
            <w:r>
              <w:t>CCTV camera number</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0B68711B" w14:textId="77777777" w:rsidR="00B077DA" w:rsidRDefault="00B077DA" w:rsidP="00874C4D">
            <w:pPr>
              <w:widowControl w:val="0"/>
              <w:jc w:val="center"/>
              <w:rPr>
                <w:sz w:val="18"/>
                <w:szCs w:val="18"/>
              </w:rPr>
            </w:pPr>
            <w:r>
              <w:rPr>
                <w:sz w:val="18"/>
                <w:szCs w:val="18"/>
              </w:rPr>
              <w:t>num_cam_video</w:t>
            </w:r>
          </w:p>
        </w:tc>
        <w:tc>
          <w:tcPr>
            <w:tcW w:w="993" w:type="dxa"/>
            <w:tcBorders>
              <w:top w:val="single" w:sz="4" w:space="0" w:color="B7B7B7"/>
              <w:left w:val="single" w:sz="4" w:space="0" w:color="B7B7B7"/>
              <w:bottom w:val="single" w:sz="4" w:space="0" w:color="B7B7B7"/>
              <w:right w:val="single" w:sz="4" w:space="0" w:color="B7B7B7"/>
            </w:tcBorders>
            <w:vAlign w:val="center"/>
          </w:tcPr>
          <w:p w14:paraId="40C7C2FE" w14:textId="77777777" w:rsidR="00B077DA" w:rsidRDefault="00B077DA" w:rsidP="00874C4D">
            <w:pPr>
              <w:widowControl w:val="0"/>
              <w:jc w:val="center"/>
              <w:rPr>
                <w:sz w:val="18"/>
                <w:szCs w:val="18"/>
              </w:rPr>
            </w:pPr>
            <w:r>
              <w:rPr>
                <w:sz w:val="18"/>
                <w:szCs w:val="18"/>
              </w:rPr>
              <w:t>C (8)</w:t>
            </w:r>
          </w:p>
        </w:tc>
        <w:tc>
          <w:tcPr>
            <w:tcW w:w="2692" w:type="dxa"/>
            <w:tcBorders>
              <w:top w:val="single" w:sz="4" w:space="0" w:color="B7B7B7"/>
              <w:left w:val="single" w:sz="4" w:space="0" w:color="B7B7B7"/>
              <w:bottom w:val="single" w:sz="4" w:space="0" w:color="B7B7B7"/>
              <w:right w:val="single" w:sz="4" w:space="0" w:color="B7B7B7"/>
            </w:tcBorders>
          </w:tcPr>
          <w:p w14:paraId="4A906E3A" w14:textId="77777777" w:rsidR="00B077DA" w:rsidRDefault="00B077DA" w:rsidP="00874C4D">
            <w:pPr>
              <w:widowControl w:val="0"/>
              <w:jc w:val="center"/>
              <w:rPr>
                <w:sz w:val="18"/>
                <w:szCs w:val="18"/>
              </w:rPr>
            </w:pPr>
            <w:r>
              <w:t>CCTV camera number</w:t>
            </w:r>
          </w:p>
        </w:tc>
        <w:tc>
          <w:tcPr>
            <w:tcW w:w="1134" w:type="dxa"/>
            <w:tcBorders>
              <w:top w:val="single" w:sz="4" w:space="0" w:color="B7B7B7"/>
              <w:left w:val="single" w:sz="4" w:space="0" w:color="B7B7B7"/>
              <w:bottom w:val="single" w:sz="4" w:space="0" w:color="B7B7B7"/>
              <w:right w:val="single" w:sz="4" w:space="0" w:color="B7B7B7"/>
            </w:tcBorders>
          </w:tcPr>
          <w:p w14:paraId="21E18CC0" w14:textId="77777777" w:rsidR="00B077DA" w:rsidRDefault="00B077DA" w:rsidP="00874C4D">
            <w:pPr>
              <w:widowControl w:val="0"/>
              <w:jc w:val="center"/>
              <w:rPr>
                <w:sz w:val="18"/>
                <w:szCs w:val="18"/>
              </w:rPr>
            </w:pPr>
            <w:r>
              <w:t>Yes</w:t>
            </w:r>
          </w:p>
        </w:tc>
        <w:tc>
          <w:tcPr>
            <w:tcW w:w="1586" w:type="dxa"/>
          </w:tcPr>
          <w:p w14:paraId="64E167E2" w14:textId="77777777" w:rsidR="00B077DA" w:rsidRDefault="00B077DA" w:rsidP="00874C4D">
            <w:pPr>
              <w:widowControl w:val="0"/>
            </w:pPr>
          </w:p>
        </w:tc>
        <w:tc>
          <w:tcPr>
            <w:tcW w:w="1587" w:type="dxa"/>
          </w:tcPr>
          <w:p w14:paraId="365B238A" w14:textId="77777777" w:rsidR="00B077DA" w:rsidRDefault="00B077DA" w:rsidP="00874C4D">
            <w:pPr>
              <w:widowControl w:val="0"/>
            </w:pPr>
          </w:p>
        </w:tc>
        <w:tc>
          <w:tcPr>
            <w:tcW w:w="1586" w:type="dxa"/>
          </w:tcPr>
          <w:p w14:paraId="616F4830" w14:textId="77777777" w:rsidR="00B077DA" w:rsidRDefault="00B077DA" w:rsidP="00874C4D">
            <w:pPr>
              <w:widowControl w:val="0"/>
            </w:pPr>
          </w:p>
        </w:tc>
        <w:tc>
          <w:tcPr>
            <w:tcW w:w="1586" w:type="dxa"/>
          </w:tcPr>
          <w:p w14:paraId="0531383A" w14:textId="77777777" w:rsidR="00B077DA" w:rsidRDefault="00B077DA" w:rsidP="00874C4D">
            <w:pPr>
              <w:widowControl w:val="0"/>
            </w:pPr>
          </w:p>
        </w:tc>
        <w:tc>
          <w:tcPr>
            <w:tcW w:w="1583" w:type="dxa"/>
          </w:tcPr>
          <w:p w14:paraId="4C46B3EE" w14:textId="77777777" w:rsidR="00B077DA" w:rsidRDefault="00B077DA" w:rsidP="00874C4D">
            <w:pPr>
              <w:widowControl w:val="0"/>
            </w:pPr>
          </w:p>
        </w:tc>
      </w:tr>
      <w:tr w:rsidR="00B077DA" w14:paraId="29DEF132" w14:textId="77777777" w:rsidTr="00874C4D">
        <w:tc>
          <w:tcPr>
            <w:tcW w:w="530" w:type="dxa"/>
            <w:gridSpan w:val="2"/>
            <w:tcBorders>
              <w:top w:val="single" w:sz="4" w:space="0" w:color="B7B7B7"/>
              <w:left w:val="single" w:sz="4" w:space="0" w:color="B7B7B7"/>
              <w:bottom w:val="single" w:sz="4" w:space="0" w:color="B7B7B7"/>
              <w:right w:val="single" w:sz="4" w:space="0" w:color="B7B7B7"/>
            </w:tcBorders>
          </w:tcPr>
          <w:p w14:paraId="5164615E" w14:textId="77777777" w:rsidR="00B077DA" w:rsidRDefault="00B077DA" w:rsidP="00874C4D">
            <w:pPr>
              <w:widowControl w:val="0"/>
              <w:ind w:right="-108"/>
              <w:jc w:val="center"/>
              <w:rPr>
                <w:sz w:val="18"/>
                <w:szCs w:val="18"/>
              </w:rPr>
            </w:pPr>
            <w:r>
              <w:rPr>
                <w:sz w:val="18"/>
                <w:szCs w:val="18"/>
              </w:rPr>
              <w:t>6.7.</w:t>
            </w:r>
          </w:p>
        </w:tc>
        <w:tc>
          <w:tcPr>
            <w:tcW w:w="1987" w:type="dxa"/>
            <w:tcBorders>
              <w:top w:val="single" w:sz="4" w:space="0" w:color="B7B7B7"/>
              <w:left w:val="single" w:sz="4" w:space="0" w:color="B7B7B7"/>
              <w:bottom w:val="single" w:sz="4" w:space="0" w:color="B7B7B7"/>
              <w:right w:val="single" w:sz="4" w:space="0" w:color="B7B7B7"/>
            </w:tcBorders>
          </w:tcPr>
          <w:p w14:paraId="12F84305" w14:textId="77777777" w:rsidR="00B077DA" w:rsidRDefault="00B077DA" w:rsidP="00874C4D">
            <w:pPr>
              <w:widowControl w:val="0"/>
              <w:jc w:val="center"/>
              <w:rPr>
                <w:sz w:val="18"/>
                <w:szCs w:val="18"/>
              </w:rPr>
            </w:pPr>
            <w:r>
              <w:t>Video file name</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592FD18F" w14:textId="77777777" w:rsidR="00B077DA" w:rsidRDefault="00B077DA" w:rsidP="00874C4D">
            <w:pPr>
              <w:widowControl w:val="0"/>
              <w:jc w:val="center"/>
              <w:rPr>
                <w:sz w:val="18"/>
                <w:szCs w:val="18"/>
              </w:rPr>
            </w:pPr>
            <w:r>
              <w:rPr>
                <w:sz w:val="18"/>
                <w:szCs w:val="18"/>
              </w:rPr>
              <w:t>file-video-name</w:t>
            </w:r>
          </w:p>
        </w:tc>
        <w:tc>
          <w:tcPr>
            <w:tcW w:w="993" w:type="dxa"/>
            <w:tcBorders>
              <w:top w:val="single" w:sz="4" w:space="0" w:color="B7B7B7"/>
              <w:left w:val="single" w:sz="4" w:space="0" w:color="B7B7B7"/>
              <w:bottom w:val="single" w:sz="4" w:space="0" w:color="B7B7B7"/>
              <w:right w:val="single" w:sz="4" w:space="0" w:color="B7B7B7"/>
            </w:tcBorders>
            <w:vAlign w:val="center"/>
          </w:tcPr>
          <w:p w14:paraId="1A874460" w14:textId="77777777" w:rsidR="00B077DA" w:rsidRDefault="00B077DA" w:rsidP="00874C4D">
            <w:pPr>
              <w:widowControl w:val="0"/>
              <w:jc w:val="center"/>
              <w:rPr>
                <w:sz w:val="18"/>
                <w:szCs w:val="18"/>
              </w:rPr>
            </w:pPr>
            <w:r>
              <w:rPr>
                <w:sz w:val="18"/>
                <w:szCs w:val="18"/>
              </w:rPr>
              <w:t>C (35)</w:t>
            </w:r>
          </w:p>
        </w:tc>
        <w:tc>
          <w:tcPr>
            <w:tcW w:w="2692" w:type="dxa"/>
            <w:tcBorders>
              <w:top w:val="single" w:sz="4" w:space="0" w:color="B7B7B7"/>
              <w:left w:val="single" w:sz="4" w:space="0" w:color="B7B7B7"/>
              <w:bottom w:val="single" w:sz="4" w:space="0" w:color="B7B7B7"/>
              <w:right w:val="single" w:sz="4" w:space="0" w:color="B7B7B7"/>
            </w:tcBorders>
          </w:tcPr>
          <w:p w14:paraId="5256E027" w14:textId="77777777" w:rsidR="00B077DA" w:rsidRPr="00B077DA" w:rsidRDefault="00B077DA" w:rsidP="00874C4D">
            <w:pPr>
              <w:widowControl w:val="0"/>
              <w:jc w:val="center"/>
              <w:rPr>
                <w:sz w:val="18"/>
                <w:szCs w:val="18"/>
                <w:lang w:val="en-US"/>
              </w:rPr>
            </w:pPr>
            <w:r w:rsidRPr="00B077DA">
              <w:rPr>
                <w:lang w:val="en-US"/>
              </w:rPr>
              <w:t>Unique identifier of TF type REQUEST + video file number</w:t>
            </w:r>
          </w:p>
        </w:tc>
        <w:tc>
          <w:tcPr>
            <w:tcW w:w="1134" w:type="dxa"/>
            <w:tcBorders>
              <w:top w:val="single" w:sz="4" w:space="0" w:color="B7B7B7"/>
              <w:left w:val="single" w:sz="4" w:space="0" w:color="B7B7B7"/>
              <w:bottom w:val="single" w:sz="4" w:space="0" w:color="B7B7B7"/>
              <w:right w:val="single" w:sz="4" w:space="0" w:color="B7B7B7"/>
            </w:tcBorders>
          </w:tcPr>
          <w:p w14:paraId="69E22ABB" w14:textId="77777777" w:rsidR="00B077DA" w:rsidRDefault="00B077DA" w:rsidP="00874C4D">
            <w:pPr>
              <w:widowControl w:val="0"/>
              <w:jc w:val="center"/>
              <w:rPr>
                <w:sz w:val="18"/>
                <w:szCs w:val="18"/>
              </w:rPr>
            </w:pPr>
            <w:r>
              <w:t>Yes</w:t>
            </w:r>
          </w:p>
        </w:tc>
        <w:tc>
          <w:tcPr>
            <w:tcW w:w="1586" w:type="dxa"/>
          </w:tcPr>
          <w:p w14:paraId="248E3DB9" w14:textId="77777777" w:rsidR="00B077DA" w:rsidRDefault="00B077DA" w:rsidP="00874C4D">
            <w:pPr>
              <w:widowControl w:val="0"/>
            </w:pPr>
          </w:p>
        </w:tc>
        <w:tc>
          <w:tcPr>
            <w:tcW w:w="1587" w:type="dxa"/>
          </w:tcPr>
          <w:p w14:paraId="7FE2AA5C" w14:textId="77777777" w:rsidR="00B077DA" w:rsidRDefault="00B077DA" w:rsidP="00874C4D">
            <w:pPr>
              <w:widowControl w:val="0"/>
            </w:pPr>
          </w:p>
        </w:tc>
        <w:tc>
          <w:tcPr>
            <w:tcW w:w="1586" w:type="dxa"/>
          </w:tcPr>
          <w:p w14:paraId="35AE888E" w14:textId="77777777" w:rsidR="00B077DA" w:rsidRDefault="00B077DA" w:rsidP="00874C4D">
            <w:pPr>
              <w:widowControl w:val="0"/>
            </w:pPr>
          </w:p>
        </w:tc>
        <w:tc>
          <w:tcPr>
            <w:tcW w:w="1586" w:type="dxa"/>
          </w:tcPr>
          <w:p w14:paraId="03B97041" w14:textId="77777777" w:rsidR="00B077DA" w:rsidRDefault="00B077DA" w:rsidP="00874C4D">
            <w:pPr>
              <w:widowControl w:val="0"/>
            </w:pPr>
          </w:p>
        </w:tc>
        <w:tc>
          <w:tcPr>
            <w:tcW w:w="1583" w:type="dxa"/>
          </w:tcPr>
          <w:p w14:paraId="7C1417B8" w14:textId="77777777" w:rsidR="00B077DA" w:rsidRDefault="00B077DA" w:rsidP="00874C4D">
            <w:pPr>
              <w:widowControl w:val="0"/>
            </w:pPr>
          </w:p>
        </w:tc>
      </w:tr>
      <w:tr w:rsidR="00B077DA" w14:paraId="07C7033B" w14:textId="77777777" w:rsidTr="00874C4D">
        <w:tc>
          <w:tcPr>
            <w:tcW w:w="530" w:type="dxa"/>
            <w:gridSpan w:val="2"/>
            <w:tcBorders>
              <w:top w:val="single" w:sz="4" w:space="0" w:color="B7B7B7"/>
              <w:left w:val="single" w:sz="4" w:space="0" w:color="B7B7B7"/>
              <w:bottom w:val="single" w:sz="4" w:space="0" w:color="B7B7B7"/>
              <w:right w:val="single" w:sz="4" w:space="0" w:color="B7B7B7"/>
            </w:tcBorders>
          </w:tcPr>
          <w:p w14:paraId="68D7CEAC" w14:textId="77777777" w:rsidR="00B077DA" w:rsidRDefault="00B077DA" w:rsidP="00874C4D">
            <w:pPr>
              <w:widowControl w:val="0"/>
              <w:ind w:right="-108"/>
              <w:jc w:val="center"/>
              <w:rPr>
                <w:sz w:val="18"/>
                <w:szCs w:val="18"/>
              </w:rPr>
            </w:pPr>
            <w:r>
              <w:rPr>
                <w:sz w:val="18"/>
                <w:szCs w:val="18"/>
              </w:rPr>
              <w:t>6.8.</w:t>
            </w:r>
          </w:p>
        </w:tc>
        <w:tc>
          <w:tcPr>
            <w:tcW w:w="1987" w:type="dxa"/>
            <w:tcBorders>
              <w:top w:val="single" w:sz="4" w:space="0" w:color="B7B7B7"/>
              <w:left w:val="single" w:sz="4" w:space="0" w:color="B7B7B7"/>
              <w:bottom w:val="single" w:sz="4" w:space="0" w:color="B7B7B7"/>
              <w:right w:val="single" w:sz="4" w:space="0" w:color="B7B7B7"/>
            </w:tcBorders>
          </w:tcPr>
          <w:p w14:paraId="3A208F93" w14:textId="77777777" w:rsidR="00B077DA" w:rsidRDefault="00B077DA" w:rsidP="00874C4D">
            <w:pPr>
              <w:widowControl w:val="0"/>
              <w:jc w:val="center"/>
              <w:rPr>
                <w:sz w:val="18"/>
                <w:szCs w:val="18"/>
              </w:rPr>
            </w:pPr>
            <w:r>
              <w:t>Video file extension</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0E30D43F" w14:textId="77777777" w:rsidR="00B077DA" w:rsidRDefault="00B077DA" w:rsidP="00874C4D">
            <w:pPr>
              <w:widowControl w:val="0"/>
              <w:jc w:val="center"/>
              <w:rPr>
                <w:sz w:val="18"/>
                <w:szCs w:val="18"/>
              </w:rPr>
            </w:pPr>
            <w:r>
              <w:rPr>
                <w:sz w:val="18"/>
                <w:szCs w:val="18"/>
              </w:rPr>
              <w:t>file-video-extension</w:t>
            </w:r>
          </w:p>
        </w:tc>
        <w:tc>
          <w:tcPr>
            <w:tcW w:w="993" w:type="dxa"/>
            <w:tcBorders>
              <w:top w:val="single" w:sz="4" w:space="0" w:color="B7B7B7"/>
              <w:left w:val="single" w:sz="4" w:space="0" w:color="B7B7B7"/>
              <w:bottom w:val="single" w:sz="4" w:space="0" w:color="B7B7B7"/>
              <w:right w:val="single" w:sz="4" w:space="0" w:color="B7B7B7"/>
            </w:tcBorders>
            <w:vAlign w:val="center"/>
          </w:tcPr>
          <w:p w14:paraId="024B2033" w14:textId="77777777" w:rsidR="00B077DA" w:rsidRDefault="00B077DA" w:rsidP="00874C4D">
            <w:pPr>
              <w:widowControl w:val="0"/>
              <w:jc w:val="center"/>
              <w:rPr>
                <w:sz w:val="18"/>
                <w:szCs w:val="18"/>
              </w:rPr>
            </w:pPr>
            <w:r>
              <w:rPr>
                <w:sz w:val="18"/>
                <w:szCs w:val="18"/>
              </w:rPr>
              <w:t>C(4)</w:t>
            </w:r>
          </w:p>
        </w:tc>
        <w:tc>
          <w:tcPr>
            <w:tcW w:w="2692" w:type="dxa"/>
            <w:tcBorders>
              <w:top w:val="single" w:sz="4" w:space="0" w:color="B7B7B7"/>
              <w:left w:val="single" w:sz="4" w:space="0" w:color="B7B7B7"/>
              <w:bottom w:val="single" w:sz="4" w:space="0" w:color="B7B7B7"/>
              <w:right w:val="single" w:sz="4" w:space="0" w:color="B7B7B7"/>
            </w:tcBorders>
          </w:tcPr>
          <w:p w14:paraId="171EF78E" w14:textId="77777777" w:rsidR="00B077DA" w:rsidRDefault="00B077DA" w:rsidP="00874C4D">
            <w:pPr>
              <w:widowControl w:val="0"/>
              <w:jc w:val="center"/>
              <w:rPr>
                <w:sz w:val="18"/>
                <w:szCs w:val="18"/>
              </w:rPr>
            </w:pPr>
            <w:r>
              <w:t>Standard extension</w:t>
            </w:r>
          </w:p>
        </w:tc>
        <w:tc>
          <w:tcPr>
            <w:tcW w:w="1134" w:type="dxa"/>
            <w:tcBorders>
              <w:top w:val="single" w:sz="4" w:space="0" w:color="B7B7B7"/>
              <w:left w:val="single" w:sz="4" w:space="0" w:color="B7B7B7"/>
              <w:bottom w:val="single" w:sz="4" w:space="0" w:color="B7B7B7"/>
              <w:right w:val="single" w:sz="4" w:space="0" w:color="B7B7B7"/>
            </w:tcBorders>
          </w:tcPr>
          <w:p w14:paraId="1A0BD0D1" w14:textId="77777777" w:rsidR="00B077DA" w:rsidRDefault="00B077DA" w:rsidP="00874C4D">
            <w:pPr>
              <w:widowControl w:val="0"/>
              <w:jc w:val="center"/>
              <w:rPr>
                <w:sz w:val="18"/>
                <w:szCs w:val="18"/>
              </w:rPr>
            </w:pPr>
            <w:r>
              <w:t>Yes</w:t>
            </w:r>
          </w:p>
        </w:tc>
        <w:tc>
          <w:tcPr>
            <w:tcW w:w="1586" w:type="dxa"/>
          </w:tcPr>
          <w:p w14:paraId="52569E51" w14:textId="77777777" w:rsidR="00B077DA" w:rsidRDefault="00B077DA" w:rsidP="00874C4D">
            <w:pPr>
              <w:widowControl w:val="0"/>
            </w:pPr>
          </w:p>
        </w:tc>
        <w:tc>
          <w:tcPr>
            <w:tcW w:w="1587" w:type="dxa"/>
          </w:tcPr>
          <w:p w14:paraId="600472B3" w14:textId="77777777" w:rsidR="00B077DA" w:rsidRDefault="00B077DA" w:rsidP="00874C4D">
            <w:pPr>
              <w:widowControl w:val="0"/>
            </w:pPr>
          </w:p>
        </w:tc>
        <w:tc>
          <w:tcPr>
            <w:tcW w:w="1586" w:type="dxa"/>
          </w:tcPr>
          <w:p w14:paraId="25B11EBC" w14:textId="77777777" w:rsidR="00B077DA" w:rsidRDefault="00B077DA" w:rsidP="00874C4D">
            <w:pPr>
              <w:widowControl w:val="0"/>
            </w:pPr>
          </w:p>
        </w:tc>
        <w:tc>
          <w:tcPr>
            <w:tcW w:w="1586" w:type="dxa"/>
          </w:tcPr>
          <w:p w14:paraId="16F4E6BE" w14:textId="77777777" w:rsidR="00B077DA" w:rsidRDefault="00B077DA" w:rsidP="00874C4D">
            <w:pPr>
              <w:widowControl w:val="0"/>
            </w:pPr>
          </w:p>
        </w:tc>
        <w:tc>
          <w:tcPr>
            <w:tcW w:w="1583" w:type="dxa"/>
          </w:tcPr>
          <w:p w14:paraId="4C44D5B3" w14:textId="77777777" w:rsidR="00B077DA" w:rsidRDefault="00B077DA" w:rsidP="00874C4D">
            <w:pPr>
              <w:widowControl w:val="0"/>
            </w:pPr>
          </w:p>
        </w:tc>
      </w:tr>
      <w:tr w:rsidR="00B077DA" w14:paraId="77A2E52E" w14:textId="77777777" w:rsidTr="00874C4D">
        <w:tc>
          <w:tcPr>
            <w:tcW w:w="530" w:type="dxa"/>
            <w:gridSpan w:val="2"/>
            <w:tcBorders>
              <w:top w:val="single" w:sz="4" w:space="0" w:color="B7B7B7"/>
              <w:left w:val="single" w:sz="4" w:space="0" w:color="B7B7B7"/>
              <w:bottom w:val="single" w:sz="4" w:space="0" w:color="B7B7B7"/>
              <w:right w:val="single" w:sz="4" w:space="0" w:color="B7B7B7"/>
            </w:tcBorders>
          </w:tcPr>
          <w:p w14:paraId="78D3A1AE" w14:textId="77777777" w:rsidR="00B077DA" w:rsidRDefault="00B077DA" w:rsidP="00874C4D">
            <w:pPr>
              <w:widowControl w:val="0"/>
              <w:ind w:right="-108"/>
              <w:jc w:val="center"/>
              <w:rPr>
                <w:sz w:val="18"/>
                <w:szCs w:val="18"/>
              </w:rPr>
            </w:pPr>
            <w:r>
              <w:rPr>
                <w:sz w:val="18"/>
                <w:szCs w:val="18"/>
              </w:rPr>
              <w:t>6.9.</w:t>
            </w:r>
          </w:p>
        </w:tc>
        <w:tc>
          <w:tcPr>
            <w:tcW w:w="1987" w:type="dxa"/>
            <w:tcBorders>
              <w:top w:val="single" w:sz="4" w:space="0" w:color="B7B7B7"/>
              <w:left w:val="single" w:sz="4" w:space="0" w:color="B7B7B7"/>
              <w:bottom w:val="single" w:sz="4" w:space="0" w:color="B7B7B7"/>
              <w:right w:val="single" w:sz="4" w:space="0" w:color="B7B7B7"/>
            </w:tcBorders>
          </w:tcPr>
          <w:p w14:paraId="69EE99B4" w14:textId="77777777" w:rsidR="00B077DA" w:rsidRPr="00B077DA" w:rsidRDefault="00B077DA" w:rsidP="00874C4D">
            <w:pPr>
              <w:widowControl w:val="0"/>
              <w:jc w:val="center"/>
              <w:rPr>
                <w:sz w:val="18"/>
                <w:szCs w:val="18"/>
                <w:lang w:val="en-US"/>
              </w:rPr>
            </w:pPr>
            <w:r w:rsidRPr="00B077DA">
              <w:rPr>
                <w:lang w:val="en-US"/>
              </w:rPr>
              <w:t>End of the description block of the incident video file</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018B7439" w14:textId="77777777" w:rsidR="00B077DA" w:rsidRDefault="00B077DA" w:rsidP="00874C4D">
            <w:pPr>
              <w:widowControl w:val="0"/>
              <w:jc w:val="center"/>
              <w:rPr>
                <w:sz w:val="18"/>
                <w:szCs w:val="18"/>
              </w:rPr>
            </w:pPr>
            <w:r>
              <w:rPr>
                <w:sz w:val="18"/>
                <w:szCs w:val="18"/>
              </w:rPr>
              <w:t>/video_info_inc</w:t>
            </w:r>
          </w:p>
        </w:tc>
        <w:tc>
          <w:tcPr>
            <w:tcW w:w="993" w:type="dxa"/>
            <w:tcBorders>
              <w:top w:val="single" w:sz="4" w:space="0" w:color="B7B7B7"/>
              <w:left w:val="single" w:sz="4" w:space="0" w:color="B7B7B7"/>
              <w:bottom w:val="single" w:sz="4" w:space="0" w:color="B7B7B7"/>
              <w:right w:val="single" w:sz="4" w:space="0" w:color="B7B7B7"/>
            </w:tcBorders>
            <w:vAlign w:val="center"/>
          </w:tcPr>
          <w:p w14:paraId="5DF65C69" w14:textId="77777777" w:rsidR="00B077DA" w:rsidRDefault="00B077DA" w:rsidP="00874C4D">
            <w:pPr>
              <w:widowControl w:val="0"/>
              <w:jc w:val="center"/>
              <w:rPr>
                <w:sz w:val="18"/>
                <w:szCs w:val="18"/>
              </w:rPr>
            </w:pPr>
            <w:r>
              <w:rPr>
                <w:sz w:val="18"/>
                <w:szCs w:val="18"/>
              </w:rPr>
              <w:t>N(5)</w:t>
            </w:r>
          </w:p>
        </w:tc>
        <w:tc>
          <w:tcPr>
            <w:tcW w:w="2692" w:type="dxa"/>
            <w:tcBorders>
              <w:top w:val="single" w:sz="4" w:space="0" w:color="B7B7B7"/>
              <w:left w:val="single" w:sz="4" w:space="0" w:color="B7B7B7"/>
              <w:bottom w:val="single" w:sz="4" w:space="0" w:color="B7B7B7"/>
              <w:right w:val="single" w:sz="4" w:space="0" w:color="B7B7B7"/>
            </w:tcBorders>
          </w:tcPr>
          <w:p w14:paraId="4F4420B4" w14:textId="77777777" w:rsidR="00B077DA" w:rsidRPr="00B077DA" w:rsidRDefault="00B077DA" w:rsidP="00874C4D">
            <w:pPr>
              <w:widowControl w:val="0"/>
              <w:jc w:val="center"/>
              <w:rPr>
                <w:sz w:val="18"/>
                <w:szCs w:val="18"/>
                <w:lang w:val="en-US"/>
              </w:rPr>
            </w:pPr>
            <w:r w:rsidRPr="00B077DA">
              <w:rPr>
                <w:lang w:val="en-US"/>
              </w:rPr>
              <w:t>End of incident video file data block</w:t>
            </w:r>
          </w:p>
        </w:tc>
        <w:tc>
          <w:tcPr>
            <w:tcW w:w="1134" w:type="dxa"/>
            <w:tcBorders>
              <w:top w:val="single" w:sz="4" w:space="0" w:color="B7B7B7"/>
              <w:left w:val="single" w:sz="4" w:space="0" w:color="B7B7B7"/>
              <w:bottom w:val="single" w:sz="4" w:space="0" w:color="B7B7B7"/>
              <w:right w:val="single" w:sz="4" w:space="0" w:color="B7B7B7"/>
            </w:tcBorders>
          </w:tcPr>
          <w:p w14:paraId="03A788AA" w14:textId="77777777" w:rsidR="00B077DA" w:rsidRDefault="00B077DA" w:rsidP="00874C4D">
            <w:pPr>
              <w:widowControl w:val="0"/>
              <w:jc w:val="center"/>
              <w:rPr>
                <w:sz w:val="18"/>
                <w:szCs w:val="18"/>
              </w:rPr>
            </w:pPr>
            <w:r>
              <w:t>Yes</w:t>
            </w:r>
          </w:p>
        </w:tc>
        <w:tc>
          <w:tcPr>
            <w:tcW w:w="1586" w:type="dxa"/>
          </w:tcPr>
          <w:p w14:paraId="4D328B1E" w14:textId="77777777" w:rsidR="00B077DA" w:rsidRDefault="00B077DA" w:rsidP="00874C4D">
            <w:pPr>
              <w:widowControl w:val="0"/>
            </w:pPr>
          </w:p>
        </w:tc>
        <w:tc>
          <w:tcPr>
            <w:tcW w:w="1587" w:type="dxa"/>
          </w:tcPr>
          <w:p w14:paraId="270FE1EE" w14:textId="77777777" w:rsidR="00B077DA" w:rsidRDefault="00B077DA" w:rsidP="00874C4D">
            <w:pPr>
              <w:widowControl w:val="0"/>
            </w:pPr>
          </w:p>
        </w:tc>
        <w:tc>
          <w:tcPr>
            <w:tcW w:w="1586" w:type="dxa"/>
          </w:tcPr>
          <w:p w14:paraId="275B2DBF" w14:textId="77777777" w:rsidR="00B077DA" w:rsidRDefault="00B077DA" w:rsidP="00874C4D">
            <w:pPr>
              <w:widowControl w:val="0"/>
            </w:pPr>
          </w:p>
        </w:tc>
        <w:tc>
          <w:tcPr>
            <w:tcW w:w="1586" w:type="dxa"/>
          </w:tcPr>
          <w:p w14:paraId="6FF6BA65" w14:textId="77777777" w:rsidR="00B077DA" w:rsidRDefault="00B077DA" w:rsidP="00874C4D">
            <w:pPr>
              <w:widowControl w:val="0"/>
            </w:pPr>
          </w:p>
        </w:tc>
        <w:tc>
          <w:tcPr>
            <w:tcW w:w="1583" w:type="dxa"/>
          </w:tcPr>
          <w:p w14:paraId="6759B5DE" w14:textId="77777777" w:rsidR="00B077DA" w:rsidRDefault="00B077DA" w:rsidP="00874C4D">
            <w:pPr>
              <w:widowControl w:val="0"/>
            </w:pPr>
          </w:p>
        </w:tc>
      </w:tr>
      <w:tr w:rsidR="00B077DA" w14:paraId="04FC74FB" w14:textId="77777777" w:rsidTr="00874C4D">
        <w:tc>
          <w:tcPr>
            <w:tcW w:w="530" w:type="dxa"/>
            <w:gridSpan w:val="2"/>
            <w:tcBorders>
              <w:top w:val="single" w:sz="4" w:space="0" w:color="B7B7B7"/>
              <w:left w:val="single" w:sz="4" w:space="0" w:color="B7B7B7"/>
              <w:bottom w:val="single" w:sz="4" w:space="0" w:color="B7B7B7"/>
              <w:right w:val="single" w:sz="4" w:space="0" w:color="B7B7B7"/>
            </w:tcBorders>
          </w:tcPr>
          <w:p w14:paraId="3F3F0641" w14:textId="77777777" w:rsidR="00B077DA" w:rsidRDefault="00B077DA" w:rsidP="00874C4D">
            <w:pPr>
              <w:widowControl w:val="0"/>
              <w:ind w:right="-108"/>
              <w:jc w:val="center"/>
              <w:rPr>
                <w:sz w:val="18"/>
                <w:szCs w:val="18"/>
              </w:rPr>
            </w:pPr>
            <w:r>
              <w:rPr>
                <w:sz w:val="18"/>
                <w:szCs w:val="18"/>
              </w:rPr>
              <w:t>6.10.</w:t>
            </w:r>
          </w:p>
        </w:tc>
        <w:tc>
          <w:tcPr>
            <w:tcW w:w="1987" w:type="dxa"/>
            <w:tcBorders>
              <w:top w:val="single" w:sz="4" w:space="0" w:color="B7B7B7"/>
              <w:left w:val="single" w:sz="4" w:space="0" w:color="B7B7B7"/>
              <w:bottom w:val="single" w:sz="4" w:space="0" w:color="B7B7B7"/>
              <w:right w:val="single" w:sz="4" w:space="0" w:color="B7B7B7"/>
            </w:tcBorders>
          </w:tcPr>
          <w:p w14:paraId="6FDFBEDB" w14:textId="77777777" w:rsidR="00B077DA" w:rsidRPr="00B077DA" w:rsidRDefault="00B077DA" w:rsidP="00874C4D">
            <w:pPr>
              <w:widowControl w:val="0"/>
              <w:jc w:val="center"/>
              <w:rPr>
                <w:sz w:val="18"/>
                <w:szCs w:val="18"/>
                <w:lang w:val="en-US"/>
              </w:rPr>
            </w:pPr>
            <w:r w:rsidRPr="00B077DA">
              <w:rPr>
                <w:lang w:val="en-US"/>
              </w:rPr>
              <w:t>End of video file description block</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75A9D031" w14:textId="77777777" w:rsidR="00B077DA" w:rsidRDefault="00B077DA" w:rsidP="00874C4D">
            <w:pPr>
              <w:widowControl w:val="0"/>
              <w:jc w:val="center"/>
              <w:rPr>
                <w:sz w:val="18"/>
                <w:szCs w:val="18"/>
              </w:rPr>
            </w:pPr>
            <w:r>
              <w:rPr>
                <w:sz w:val="18"/>
                <w:szCs w:val="18"/>
              </w:rPr>
              <w:t>/video_info</w:t>
            </w:r>
          </w:p>
        </w:tc>
        <w:tc>
          <w:tcPr>
            <w:tcW w:w="993" w:type="dxa"/>
            <w:tcBorders>
              <w:top w:val="single" w:sz="4" w:space="0" w:color="B7B7B7"/>
              <w:left w:val="single" w:sz="4" w:space="0" w:color="B7B7B7"/>
              <w:bottom w:val="single" w:sz="4" w:space="0" w:color="B7B7B7"/>
              <w:right w:val="single" w:sz="4" w:space="0" w:color="B7B7B7"/>
            </w:tcBorders>
            <w:vAlign w:val="center"/>
          </w:tcPr>
          <w:p w14:paraId="0EA4D2BA" w14:textId="77777777" w:rsidR="00B077DA" w:rsidRDefault="00B077DA" w:rsidP="00874C4D">
            <w:pPr>
              <w:widowControl w:val="0"/>
              <w:jc w:val="center"/>
              <w:rPr>
                <w:sz w:val="18"/>
                <w:szCs w:val="18"/>
              </w:rPr>
            </w:pPr>
            <w:r>
              <w:rPr>
                <w:sz w:val="18"/>
                <w:szCs w:val="18"/>
              </w:rPr>
              <w:t>C (9)</w:t>
            </w:r>
          </w:p>
          <w:p w14:paraId="6434E4D6" w14:textId="77777777" w:rsidR="00B077DA" w:rsidRDefault="00B077DA" w:rsidP="00874C4D">
            <w:pPr>
              <w:widowControl w:val="0"/>
              <w:jc w:val="center"/>
              <w:rPr>
                <w:sz w:val="18"/>
                <w:szCs w:val="18"/>
              </w:rPr>
            </w:pPr>
          </w:p>
          <w:p w14:paraId="5C3BD994" w14:textId="77777777" w:rsidR="00B077DA" w:rsidRDefault="00B077DA" w:rsidP="00874C4D">
            <w:pPr>
              <w:widowControl w:val="0"/>
              <w:jc w:val="center"/>
              <w:rPr>
                <w:sz w:val="18"/>
                <w:szCs w:val="18"/>
              </w:rPr>
            </w:pPr>
            <w:r>
              <w:rPr>
                <w:sz w:val="18"/>
                <w:szCs w:val="18"/>
              </w:rPr>
              <w:lastRenderedPageBreak/>
              <w:t>End Block</w:t>
            </w:r>
          </w:p>
        </w:tc>
        <w:tc>
          <w:tcPr>
            <w:tcW w:w="2692" w:type="dxa"/>
            <w:tcBorders>
              <w:top w:val="single" w:sz="4" w:space="0" w:color="B7B7B7"/>
              <w:left w:val="single" w:sz="4" w:space="0" w:color="B7B7B7"/>
              <w:bottom w:val="single" w:sz="4" w:space="0" w:color="B7B7B7"/>
              <w:right w:val="single" w:sz="4" w:space="0" w:color="B7B7B7"/>
            </w:tcBorders>
          </w:tcPr>
          <w:p w14:paraId="7F16FBEC" w14:textId="77777777" w:rsidR="00B077DA" w:rsidRPr="00B077DA" w:rsidRDefault="00B077DA" w:rsidP="00874C4D">
            <w:pPr>
              <w:widowControl w:val="0"/>
              <w:jc w:val="center"/>
              <w:rPr>
                <w:sz w:val="18"/>
                <w:szCs w:val="18"/>
                <w:lang w:val="en-US"/>
              </w:rPr>
            </w:pPr>
            <w:r w:rsidRPr="00B077DA">
              <w:rPr>
                <w:lang w:val="en-US"/>
              </w:rPr>
              <w:lastRenderedPageBreak/>
              <w:t>End of video search data block</w:t>
            </w:r>
          </w:p>
        </w:tc>
        <w:tc>
          <w:tcPr>
            <w:tcW w:w="1134" w:type="dxa"/>
            <w:tcBorders>
              <w:top w:val="single" w:sz="4" w:space="0" w:color="B7B7B7"/>
              <w:left w:val="single" w:sz="4" w:space="0" w:color="B7B7B7"/>
              <w:bottom w:val="single" w:sz="4" w:space="0" w:color="B7B7B7"/>
              <w:right w:val="single" w:sz="4" w:space="0" w:color="B7B7B7"/>
            </w:tcBorders>
          </w:tcPr>
          <w:p w14:paraId="2FCB81EC" w14:textId="77777777" w:rsidR="00B077DA" w:rsidRDefault="00B077DA" w:rsidP="00874C4D">
            <w:pPr>
              <w:widowControl w:val="0"/>
              <w:jc w:val="center"/>
              <w:rPr>
                <w:sz w:val="18"/>
                <w:szCs w:val="18"/>
              </w:rPr>
            </w:pPr>
            <w:r>
              <w:t>Yes</w:t>
            </w:r>
          </w:p>
        </w:tc>
        <w:tc>
          <w:tcPr>
            <w:tcW w:w="1586" w:type="dxa"/>
          </w:tcPr>
          <w:p w14:paraId="2D4417DF" w14:textId="77777777" w:rsidR="00B077DA" w:rsidRDefault="00B077DA" w:rsidP="00874C4D">
            <w:pPr>
              <w:widowControl w:val="0"/>
            </w:pPr>
          </w:p>
        </w:tc>
        <w:tc>
          <w:tcPr>
            <w:tcW w:w="1587" w:type="dxa"/>
          </w:tcPr>
          <w:p w14:paraId="28549763" w14:textId="77777777" w:rsidR="00B077DA" w:rsidRDefault="00B077DA" w:rsidP="00874C4D">
            <w:pPr>
              <w:widowControl w:val="0"/>
            </w:pPr>
          </w:p>
        </w:tc>
        <w:tc>
          <w:tcPr>
            <w:tcW w:w="1586" w:type="dxa"/>
          </w:tcPr>
          <w:p w14:paraId="50406E7B" w14:textId="77777777" w:rsidR="00B077DA" w:rsidRDefault="00B077DA" w:rsidP="00874C4D">
            <w:pPr>
              <w:widowControl w:val="0"/>
            </w:pPr>
          </w:p>
        </w:tc>
        <w:tc>
          <w:tcPr>
            <w:tcW w:w="1586" w:type="dxa"/>
          </w:tcPr>
          <w:p w14:paraId="52DB4364" w14:textId="77777777" w:rsidR="00B077DA" w:rsidRDefault="00B077DA" w:rsidP="00874C4D">
            <w:pPr>
              <w:widowControl w:val="0"/>
            </w:pPr>
          </w:p>
        </w:tc>
        <w:tc>
          <w:tcPr>
            <w:tcW w:w="1583" w:type="dxa"/>
          </w:tcPr>
          <w:p w14:paraId="40B543F2" w14:textId="77777777" w:rsidR="00B077DA" w:rsidRDefault="00B077DA" w:rsidP="00874C4D">
            <w:pPr>
              <w:widowControl w:val="0"/>
            </w:pPr>
          </w:p>
        </w:tc>
      </w:tr>
      <w:tr w:rsidR="00B077DA" w14:paraId="4EE338CA" w14:textId="77777777" w:rsidTr="00874C4D">
        <w:tc>
          <w:tcPr>
            <w:tcW w:w="530" w:type="dxa"/>
            <w:gridSpan w:val="2"/>
            <w:tcBorders>
              <w:top w:val="single" w:sz="4" w:space="0" w:color="B7B7B7"/>
              <w:left w:val="single" w:sz="4" w:space="0" w:color="B7B7B7"/>
              <w:bottom w:val="single" w:sz="4" w:space="0" w:color="B7B7B7"/>
              <w:right w:val="single" w:sz="4" w:space="0" w:color="B7B7B7"/>
            </w:tcBorders>
            <w:vAlign w:val="center"/>
          </w:tcPr>
          <w:p w14:paraId="64208165" w14:textId="77777777" w:rsidR="00B077DA" w:rsidRDefault="00B077DA" w:rsidP="00874C4D">
            <w:pPr>
              <w:widowControl w:val="0"/>
              <w:jc w:val="center"/>
              <w:rPr>
                <w:sz w:val="18"/>
                <w:szCs w:val="18"/>
              </w:rPr>
            </w:pPr>
            <w:r>
              <w:rPr>
                <w:sz w:val="18"/>
                <w:szCs w:val="18"/>
              </w:rPr>
              <w:t>7.</w:t>
            </w:r>
          </w:p>
        </w:tc>
        <w:tc>
          <w:tcPr>
            <w:tcW w:w="1987" w:type="dxa"/>
            <w:tcBorders>
              <w:top w:val="single" w:sz="4" w:space="0" w:color="B7B7B7"/>
              <w:left w:val="single" w:sz="4" w:space="0" w:color="B7B7B7"/>
              <w:bottom w:val="single" w:sz="4" w:space="0" w:color="B7B7B7"/>
              <w:right w:val="single" w:sz="4" w:space="0" w:color="B7B7B7"/>
            </w:tcBorders>
          </w:tcPr>
          <w:p w14:paraId="4E10F315" w14:textId="77777777" w:rsidR="00B077DA" w:rsidRDefault="00B077DA" w:rsidP="00874C4D">
            <w:pPr>
              <w:widowControl w:val="0"/>
              <w:jc w:val="center"/>
              <w:rPr>
                <w:sz w:val="18"/>
                <w:szCs w:val="18"/>
              </w:rPr>
            </w:pPr>
            <w:r>
              <w:t>End of block</w:t>
            </w:r>
          </w:p>
        </w:tc>
        <w:tc>
          <w:tcPr>
            <w:tcW w:w="1842" w:type="dxa"/>
            <w:gridSpan w:val="2"/>
            <w:tcBorders>
              <w:top w:val="single" w:sz="4" w:space="0" w:color="B7B7B7"/>
              <w:left w:val="single" w:sz="4" w:space="0" w:color="B7B7B7"/>
              <w:bottom w:val="single" w:sz="4" w:space="0" w:color="B7B7B7"/>
              <w:right w:val="single" w:sz="4" w:space="0" w:color="B7B7B7"/>
            </w:tcBorders>
            <w:vAlign w:val="center"/>
          </w:tcPr>
          <w:p w14:paraId="7B4A3BFA" w14:textId="77777777" w:rsidR="00B077DA" w:rsidRDefault="00B077DA" w:rsidP="00874C4D">
            <w:pPr>
              <w:widowControl w:val="0"/>
              <w:jc w:val="center"/>
              <w:rPr>
                <w:sz w:val="18"/>
                <w:szCs w:val="18"/>
              </w:rPr>
            </w:pPr>
            <w:r>
              <w:rPr>
                <w:sz w:val="18"/>
                <w:szCs w:val="18"/>
              </w:rPr>
              <w:t>/info</w:t>
            </w:r>
          </w:p>
        </w:tc>
        <w:tc>
          <w:tcPr>
            <w:tcW w:w="993" w:type="dxa"/>
            <w:tcBorders>
              <w:top w:val="single" w:sz="4" w:space="0" w:color="B7B7B7"/>
              <w:left w:val="single" w:sz="4" w:space="0" w:color="B7B7B7"/>
              <w:bottom w:val="single" w:sz="4" w:space="0" w:color="B7B7B7"/>
              <w:right w:val="single" w:sz="4" w:space="0" w:color="B7B7B7"/>
            </w:tcBorders>
            <w:vAlign w:val="center"/>
          </w:tcPr>
          <w:p w14:paraId="69EBCD5E" w14:textId="77777777" w:rsidR="00B077DA" w:rsidRDefault="00B077DA" w:rsidP="00874C4D">
            <w:pPr>
              <w:widowControl w:val="0"/>
              <w:jc w:val="center"/>
              <w:rPr>
                <w:sz w:val="18"/>
                <w:szCs w:val="18"/>
              </w:rPr>
            </w:pPr>
            <w:r>
              <w:rPr>
                <w:sz w:val="18"/>
                <w:szCs w:val="18"/>
              </w:rPr>
              <w:t>C (5)</w:t>
            </w:r>
          </w:p>
          <w:p w14:paraId="1632908D" w14:textId="77777777" w:rsidR="00B077DA" w:rsidRDefault="00B077DA" w:rsidP="00874C4D">
            <w:pPr>
              <w:widowControl w:val="0"/>
              <w:jc w:val="center"/>
              <w:rPr>
                <w:sz w:val="18"/>
                <w:szCs w:val="18"/>
              </w:rPr>
            </w:pPr>
            <w:r>
              <w:rPr>
                <w:sz w:val="18"/>
                <w:szCs w:val="18"/>
              </w:rPr>
              <w:t>End block</w:t>
            </w:r>
          </w:p>
        </w:tc>
        <w:tc>
          <w:tcPr>
            <w:tcW w:w="2692" w:type="dxa"/>
            <w:tcBorders>
              <w:top w:val="single" w:sz="4" w:space="0" w:color="B7B7B7"/>
              <w:left w:val="single" w:sz="4" w:space="0" w:color="B7B7B7"/>
              <w:bottom w:val="single" w:sz="4" w:space="0" w:color="B7B7B7"/>
              <w:right w:val="single" w:sz="4" w:space="0" w:color="B7B7B7"/>
            </w:tcBorders>
          </w:tcPr>
          <w:p w14:paraId="2CE03F4D" w14:textId="77777777" w:rsidR="00B077DA" w:rsidRDefault="00B077DA" w:rsidP="00874C4D">
            <w:pPr>
              <w:widowControl w:val="0"/>
              <w:jc w:val="center"/>
              <w:rPr>
                <w:sz w:val="18"/>
                <w:szCs w:val="18"/>
              </w:rPr>
            </w:pPr>
            <w:r>
              <w:t>End of block</w:t>
            </w:r>
          </w:p>
        </w:tc>
        <w:tc>
          <w:tcPr>
            <w:tcW w:w="1134" w:type="dxa"/>
            <w:tcBorders>
              <w:top w:val="single" w:sz="4" w:space="0" w:color="B7B7B7"/>
              <w:left w:val="single" w:sz="4" w:space="0" w:color="B7B7B7"/>
              <w:bottom w:val="single" w:sz="4" w:space="0" w:color="B7B7B7"/>
              <w:right w:val="single" w:sz="4" w:space="0" w:color="B7B7B7"/>
            </w:tcBorders>
            <w:tcMar>
              <w:left w:w="28" w:type="dxa"/>
              <w:right w:w="28" w:type="dxa"/>
            </w:tcMar>
          </w:tcPr>
          <w:p w14:paraId="31E92ACA" w14:textId="77777777" w:rsidR="00B077DA" w:rsidRDefault="00B077DA" w:rsidP="00874C4D">
            <w:pPr>
              <w:widowControl w:val="0"/>
              <w:jc w:val="center"/>
              <w:rPr>
                <w:sz w:val="18"/>
                <w:szCs w:val="18"/>
              </w:rPr>
            </w:pPr>
            <w:r>
              <w:t>Yes</w:t>
            </w:r>
          </w:p>
        </w:tc>
        <w:tc>
          <w:tcPr>
            <w:tcW w:w="1586" w:type="dxa"/>
          </w:tcPr>
          <w:p w14:paraId="591B5B9A" w14:textId="77777777" w:rsidR="00B077DA" w:rsidRDefault="00B077DA" w:rsidP="00874C4D">
            <w:pPr>
              <w:widowControl w:val="0"/>
            </w:pPr>
          </w:p>
        </w:tc>
        <w:tc>
          <w:tcPr>
            <w:tcW w:w="1587" w:type="dxa"/>
          </w:tcPr>
          <w:p w14:paraId="09960315" w14:textId="77777777" w:rsidR="00B077DA" w:rsidRDefault="00B077DA" w:rsidP="00874C4D">
            <w:pPr>
              <w:widowControl w:val="0"/>
            </w:pPr>
          </w:p>
        </w:tc>
        <w:tc>
          <w:tcPr>
            <w:tcW w:w="1586" w:type="dxa"/>
          </w:tcPr>
          <w:p w14:paraId="5B00F1D4" w14:textId="77777777" w:rsidR="00B077DA" w:rsidRDefault="00B077DA" w:rsidP="00874C4D">
            <w:pPr>
              <w:widowControl w:val="0"/>
            </w:pPr>
          </w:p>
        </w:tc>
        <w:tc>
          <w:tcPr>
            <w:tcW w:w="1586" w:type="dxa"/>
          </w:tcPr>
          <w:p w14:paraId="4E4A2A81" w14:textId="77777777" w:rsidR="00B077DA" w:rsidRDefault="00B077DA" w:rsidP="00874C4D">
            <w:pPr>
              <w:widowControl w:val="0"/>
            </w:pPr>
          </w:p>
        </w:tc>
        <w:tc>
          <w:tcPr>
            <w:tcW w:w="1583" w:type="dxa"/>
          </w:tcPr>
          <w:p w14:paraId="0E4D8490" w14:textId="77777777" w:rsidR="00B077DA" w:rsidRDefault="00B077DA" w:rsidP="00874C4D">
            <w:pPr>
              <w:widowControl w:val="0"/>
            </w:pPr>
          </w:p>
        </w:tc>
      </w:tr>
    </w:tbl>
    <w:p w14:paraId="7E068B39" w14:textId="77777777" w:rsidR="00B077DA" w:rsidRDefault="00B077DA" w:rsidP="00B077DA">
      <w:pPr>
        <w:spacing w:before="200"/>
        <w:rPr>
          <w:sz w:val="18"/>
          <w:szCs w:val="18"/>
        </w:rPr>
      </w:pPr>
    </w:p>
    <w:p w14:paraId="5C1814D9" w14:textId="77777777" w:rsidR="00B077DA" w:rsidRPr="00B077DA" w:rsidRDefault="00B077DA" w:rsidP="00B077DA">
      <w:pPr>
        <w:spacing w:before="200"/>
        <w:rPr>
          <w:sz w:val="18"/>
          <w:szCs w:val="18"/>
          <w:lang w:val="en-US"/>
        </w:rPr>
      </w:pPr>
      <w:r w:rsidRPr="00B077DA">
        <w:rPr>
          <w:lang w:val="en-US"/>
        </w:rPr>
        <w:t>Table 5. Structure of the transport file "CONFIRMATION"</w:t>
      </w:r>
    </w:p>
    <w:tbl>
      <w:tblPr>
        <w:tblW w:w="9303" w:type="dxa"/>
        <w:tblInd w:w="48" w:type="dxa"/>
        <w:tblLayout w:type="fixed"/>
        <w:tblLook w:val="04A0" w:firstRow="1" w:lastRow="0" w:firstColumn="1" w:lastColumn="0" w:noHBand="0" w:noVBand="1"/>
      </w:tblPr>
      <w:tblGrid>
        <w:gridCol w:w="510"/>
        <w:gridCol w:w="2070"/>
        <w:gridCol w:w="1800"/>
        <w:gridCol w:w="901"/>
        <w:gridCol w:w="2354"/>
        <w:gridCol w:w="1668"/>
      </w:tblGrid>
      <w:tr w:rsidR="00B077DA" w14:paraId="7E822974" w14:textId="77777777" w:rsidTr="00874C4D">
        <w:trPr>
          <w:trHeight w:val="700"/>
        </w:trPr>
        <w:tc>
          <w:tcPr>
            <w:tcW w:w="2579" w:type="dxa"/>
            <w:gridSpan w:val="2"/>
            <w:tcBorders>
              <w:top w:val="single" w:sz="4" w:space="0" w:color="B7B7B7"/>
              <w:left w:val="single" w:sz="4" w:space="0" w:color="B7B7B7"/>
              <w:bottom w:val="single" w:sz="4" w:space="0" w:color="B7B7B7"/>
              <w:right w:val="single" w:sz="4" w:space="0" w:color="B7B7B7"/>
            </w:tcBorders>
            <w:shd w:val="clear" w:color="auto" w:fill="D9EAD3"/>
            <w:vAlign w:val="center"/>
          </w:tcPr>
          <w:p w14:paraId="22E4AE83" w14:textId="77777777" w:rsidR="00B077DA" w:rsidRPr="00B077DA" w:rsidRDefault="00B077DA" w:rsidP="00874C4D">
            <w:pPr>
              <w:widowControl w:val="0"/>
              <w:jc w:val="center"/>
              <w:rPr>
                <w:b/>
                <w:sz w:val="18"/>
                <w:szCs w:val="18"/>
                <w:lang w:val="en-US"/>
              </w:rPr>
            </w:pPr>
            <w:r w:rsidRPr="00B077DA">
              <w:rPr>
                <w:b/>
                <w:sz w:val="18"/>
                <w:szCs w:val="18"/>
                <w:lang w:val="en-US"/>
              </w:rPr>
              <w:t>Number and name of element/structure</w:t>
            </w:r>
          </w:p>
        </w:tc>
        <w:tc>
          <w:tcPr>
            <w:tcW w:w="1800"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3A079DB9" w14:textId="77777777" w:rsidR="00B077DA" w:rsidRDefault="00B077DA" w:rsidP="00874C4D">
            <w:pPr>
              <w:widowControl w:val="0"/>
              <w:jc w:val="center"/>
              <w:rPr>
                <w:b/>
                <w:sz w:val="18"/>
                <w:szCs w:val="18"/>
              </w:rPr>
            </w:pPr>
            <w:r>
              <w:rPr>
                <w:b/>
                <w:sz w:val="18"/>
                <w:szCs w:val="18"/>
              </w:rPr>
              <w:t>Tag name</w:t>
            </w:r>
          </w:p>
        </w:tc>
        <w:tc>
          <w:tcPr>
            <w:tcW w:w="901"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513A9CA5" w14:textId="77777777" w:rsidR="00B077DA" w:rsidRDefault="00B077DA" w:rsidP="00874C4D">
            <w:pPr>
              <w:widowControl w:val="0"/>
              <w:jc w:val="center"/>
              <w:rPr>
                <w:b/>
                <w:sz w:val="18"/>
                <w:szCs w:val="18"/>
              </w:rPr>
            </w:pPr>
            <w:r>
              <w:rPr>
                <w:b/>
                <w:sz w:val="18"/>
                <w:szCs w:val="18"/>
              </w:rPr>
              <w:t>Type</w:t>
            </w:r>
          </w:p>
        </w:tc>
        <w:tc>
          <w:tcPr>
            <w:tcW w:w="2354"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509848FF" w14:textId="77777777" w:rsidR="00B077DA" w:rsidRDefault="00B077DA" w:rsidP="00874C4D">
            <w:pPr>
              <w:widowControl w:val="0"/>
              <w:jc w:val="center"/>
              <w:rPr>
                <w:b/>
                <w:sz w:val="18"/>
                <w:szCs w:val="18"/>
              </w:rPr>
            </w:pPr>
            <w:r>
              <w:rPr>
                <w:b/>
                <w:sz w:val="18"/>
                <w:szCs w:val="18"/>
              </w:rPr>
              <w:t>Note</w:t>
            </w:r>
          </w:p>
        </w:tc>
        <w:tc>
          <w:tcPr>
            <w:tcW w:w="1668" w:type="dxa"/>
            <w:tcBorders>
              <w:top w:val="single" w:sz="4" w:space="0" w:color="B7B7B7"/>
              <w:left w:val="single" w:sz="4" w:space="0" w:color="B7B7B7"/>
              <w:bottom w:val="single" w:sz="4" w:space="0" w:color="B7B7B7"/>
              <w:right w:val="single" w:sz="4" w:space="0" w:color="B7B7B7"/>
            </w:tcBorders>
            <w:shd w:val="clear" w:color="auto" w:fill="D9EAD3"/>
            <w:vAlign w:val="center"/>
          </w:tcPr>
          <w:p w14:paraId="7D353D6B" w14:textId="77777777" w:rsidR="00B077DA" w:rsidRDefault="00B077DA" w:rsidP="00874C4D">
            <w:pPr>
              <w:widowControl w:val="0"/>
              <w:jc w:val="center"/>
              <w:rPr>
                <w:b/>
                <w:sz w:val="18"/>
                <w:szCs w:val="18"/>
              </w:rPr>
            </w:pPr>
            <w:r>
              <w:rPr>
                <w:b/>
                <w:sz w:val="18"/>
                <w:szCs w:val="18"/>
              </w:rPr>
              <w:t>Mandatory</w:t>
            </w:r>
          </w:p>
        </w:tc>
      </w:tr>
      <w:tr w:rsidR="00B077DA" w14:paraId="7A915370" w14:textId="77777777" w:rsidTr="00874C4D">
        <w:trPr>
          <w:trHeight w:val="400"/>
        </w:trPr>
        <w:tc>
          <w:tcPr>
            <w:tcW w:w="9302" w:type="dxa"/>
            <w:gridSpan w:val="6"/>
            <w:tcBorders>
              <w:top w:val="single" w:sz="4" w:space="0" w:color="CCCCCC"/>
              <w:left w:val="single" w:sz="4" w:space="0" w:color="CCCCCC"/>
              <w:bottom w:val="single" w:sz="4" w:space="0" w:color="CCCCCC"/>
              <w:right w:val="single" w:sz="4" w:space="0" w:color="CCCCCC"/>
            </w:tcBorders>
            <w:vAlign w:val="center"/>
          </w:tcPr>
          <w:p w14:paraId="627D4372" w14:textId="77777777" w:rsidR="00B077DA" w:rsidRDefault="00B077DA" w:rsidP="00874C4D">
            <w:pPr>
              <w:widowControl w:val="0"/>
              <w:numPr>
                <w:ilvl w:val="0"/>
                <w:numId w:val="3"/>
              </w:numPr>
              <w:rPr>
                <w:sz w:val="18"/>
                <w:szCs w:val="18"/>
              </w:rPr>
            </w:pPr>
            <w:r>
              <w:rPr>
                <w:sz w:val="18"/>
                <w:szCs w:val="18"/>
              </w:rPr>
              <w:t>TF name and extension</w:t>
            </w:r>
          </w:p>
        </w:tc>
      </w:tr>
      <w:tr w:rsidR="00B077DA" w14:paraId="5FE2D1E8" w14:textId="77777777" w:rsidTr="00874C4D">
        <w:trPr>
          <w:trHeight w:val="2520"/>
        </w:trPr>
        <w:tc>
          <w:tcPr>
            <w:tcW w:w="509" w:type="dxa"/>
            <w:tcBorders>
              <w:top w:val="single" w:sz="4" w:space="0" w:color="CCCCCC"/>
              <w:left w:val="single" w:sz="4" w:space="0" w:color="CCCCCC"/>
              <w:bottom w:val="single" w:sz="4" w:space="0" w:color="CCCCCC"/>
              <w:right w:val="single" w:sz="4" w:space="0" w:color="CCCCCC"/>
            </w:tcBorders>
            <w:vAlign w:val="center"/>
          </w:tcPr>
          <w:p w14:paraId="343AE686" w14:textId="77777777" w:rsidR="00B077DA" w:rsidRDefault="00B077DA" w:rsidP="00874C4D">
            <w:pPr>
              <w:widowControl w:val="0"/>
              <w:jc w:val="center"/>
              <w:rPr>
                <w:sz w:val="18"/>
                <w:szCs w:val="18"/>
              </w:rPr>
            </w:pPr>
            <w:r>
              <w:rPr>
                <w:sz w:val="18"/>
                <w:szCs w:val="18"/>
              </w:rPr>
              <w:t>1.</w:t>
            </w:r>
          </w:p>
        </w:tc>
        <w:tc>
          <w:tcPr>
            <w:tcW w:w="2070" w:type="dxa"/>
            <w:tcBorders>
              <w:top w:val="single" w:sz="4" w:space="0" w:color="CCCCCC"/>
              <w:left w:val="single" w:sz="4" w:space="0" w:color="CCCCCC"/>
              <w:bottom w:val="single" w:sz="4" w:space="0" w:color="CCCCCC"/>
              <w:right w:val="single" w:sz="4" w:space="0" w:color="CCCCCC"/>
            </w:tcBorders>
            <w:vAlign w:val="center"/>
          </w:tcPr>
          <w:p w14:paraId="52AA7FD1" w14:textId="77777777" w:rsidR="00B077DA" w:rsidRDefault="00B077DA" w:rsidP="00874C4D">
            <w:pPr>
              <w:widowControl w:val="0"/>
              <w:jc w:val="center"/>
              <w:rPr>
                <w:sz w:val="18"/>
                <w:szCs w:val="18"/>
              </w:rPr>
            </w:pPr>
            <w:r>
              <w:rPr>
                <w:sz w:val="18"/>
                <w:szCs w:val="18"/>
              </w:rPr>
              <w:t>TF name</w:t>
            </w:r>
          </w:p>
        </w:tc>
        <w:tc>
          <w:tcPr>
            <w:tcW w:w="1800" w:type="dxa"/>
            <w:tcBorders>
              <w:top w:val="single" w:sz="4" w:space="0" w:color="CCCCCC"/>
              <w:left w:val="single" w:sz="4" w:space="0" w:color="CCCCCC"/>
              <w:bottom w:val="single" w:sz="4" w:space="0" w:color="CCCCCC"/>
              <w:right w:val="single" w:sz="4" w:space="0" w:color="CCCCCC"/>
            </w:tcBorders>
            <w:vAlign w:val="center"/>
          </w:tcPr>
          <w:p w14:paraId="71F6464C" w14:textId="77777777" w:rsidR="00B077DA" w:rsidRDefault="00B077DA" w:rsidP="00874C4D">
            <w:pPr>
              <w:widowControl w:val="0"/>
              <w:jc w:val="center"/>
              <w:rPr>
                <w:sz w:val="18"/>
                <w:szCs w:val="18"/>
              </w:rPr>
            </w:pPr>
            <w:r>
              <w:rPr>
                <w:sz w:val="18"/>
                <w:szCs w:val="18"/>
              </w:rPr>
              <w:t>file-name</w:t>
            </w:r>
          </w:p>
        </w:tc>
        <w:tc>
          <w:tcPr>
            <w:tcW w:w="901" w:type="dxa"/>
            <w:tcBorders>
              <w:top w:val="single" w:sz="4" w:space="0" w:color="CCCCCC"/>
              <w:left w:val="single" w:sz="4" w:space="0" w:color="CCCCCC"/>
              <w:bottom w:val="single" w:sz="4" w:space="0" w:color="CCCCCC"/>
              <w:right w:val="single" w:sz="4" w:space="0" w:color="CCCCCC"/>
            </w:tcBorders>
            <w:vAlign w:val="center"/>
          </w:tcPr>
          <w:p w14:paraId="0FF3B57E" w14:textId="77777777" w:rsidR="00B077DA" w:rsidRDefault="00B077DA" w:rsidP="00874C4D">
            <w:pPr>
              <w:widowControl w:val="0"/>
              <w:jc w:val="center"/>
              <w:rPr>
                <w:sz w:val="18"/>
                <w:szCs w:val="18"/>
              </w:rPr>
            </w:pPr>
            <w:r>
              <w:rPr>
                <w:sz w:val="18"/>
                <w:szCs w:val="18"/>
              </w:rPr>
              <w:t>C (35)</w:t>
            </w:r>
          </w:p>
        </w:tc>
        <w:tc>
          <w:tcPr>
            <w:tcW w:w="2354" w:type="dxa"/>
            <w:tcBorders>
              <w:top w:val="single" w:sz="4" w:space="0" w:color="CCCCCC"/>
              <w:left w:val="single" w:sz="4" w:space="0" w:color="CCCCCC"/>
              <w:bottom w:val="single" w:sz="4" w:space="0" w:color="CCCCCC"/>
              <w:right w:val="single" w:sz="4" w:space="0" w:color="CCCCCC"/>
            </w:tcBorders>
          </w:tcPr>
          <w:p w14:paraId="13865B33" w14:textId="77777777" w:rsidR="00B077DA" w:rsidRPr="00B077DA" w:rsidRDefault="00B077DA" w:rsidP="00874C4D">
            <w:pPr>
              <w:widowControl w:val="0"/>
              <w:jc w:val="center"/>
              <w:rPr>
                <w:sz w:val="18"/>
                <w:szCs w:val="18"/>
                <w:lang w:val="en-US"/>
              </w:rPr>
            </w:pPr>
            <w:r w:rsidRPr="00B077DA">
              <w:rPr>
                <w:lang w:val="en-US"/>
              </w:rPr>
              <w:t>The file name is formed from the name of the received file with the addition of the characters "_CON"</w:t>
            </w:r>
          </w:p>
        </w:tc>
        <w:tc>
          <w:tcPr>
            <w:tcW w:w="1668" w:type="dxa"/>
            <w:tcBorders>
              <w:top w:val="single" w:sz="4" w:space="0" w:color="CCCCCC"/>
              <w:left w:val="single" w:sz="4" w:space="0" w:color="CCCCCC"/>
              <w:bottom w:val="single" w:sz="4" w:space="0" w:color="CCCCCC"/>
              <w:right w:val="single" w:sz="4" w:space="0" w:color="CCCCCC"/>
            </w:tcBorders>
            <w:vAlign w:val="center"/>
          </w:tcPr>
          <w:p w14:paraId="24655E63" w14:textId="77777777" w:rsidR="00B077DA" w:rsidRDefault="00B077DA" w:rsidP="00874C4D">
            <w:pPr>
              <w:widowControl w:val="0"/>
              <w:jc w:val="center"/>
              <w:rPr>
                <w:sz w:val="18"/>
                <w:szCs w:val="18"/>
              </w:rPr>
            </w:pPr>
            <w:r>
              <w:rPr>
                <w:sz w:val="18"/>
                <w:szCs w:val="18"/>
              </w:rPr>
              <w:t>Yes</w:t>
            </w:r>
          </w:p>
        </w:tc>
      </w:tr>
      <w:tr w:rsidR="00B077DA" w14:paraId="5D57294D" w14:textId="77777777" w:rsidTr="00874C4D">
        <w:trPr>
          <w:trHeight w:val="360"/>
        </w:trPr>
        <w:tc>
          <w:tcPr>
            <w:tcW w:w="509" w:type="dxa"/>
            <w:tcBorders>
              <w:top w:val="single" w:sz="4" w:space="0" w:color="CCCCCC"/>
              <w:left w:val="single" w:sz="4" w:space="0" w:color="CCCCCC"/>
              <w:bottom w:val="single" w:sz="4" w:space="0" w:color="CCCCCC"/>
              <w:right w:val="single" w:sz="4" w:space="0" w:color="CCCCCC"/>
            </w:tcBorders>
            <w:vAlign w:val="center"/>
          </w:tcPr>
          <w:p w14:paraId="1B9B983C" w14:textId="77777777" w:rsidR="00B077DA" w:rsidRDefault="00B077DA" w:rsidP="00874C4D">
            <w:pPr>
              <w:widowControl w:val="0"/>
              <w:jc w:val="center"/>
              <w:rPr>
                <w:sz w:val="18"/>
                <w:szCs w:val="18"/>
              </w:rPr>
            </w:pPr>
            <w:r>
              <w:rPr>
                <w:sz w:val="18"/>
                <w:szCs w:val="18"/>
              </w:rPr>
              <w:t>2.</w:t>
            </w:r>
          </w:p>
        </w:tc>
        <w:tc>
          <w:tcPr>
            <w:tcW w:w="2070" w:type="dxa"/>
            <w:tcBorders>
              <w:top w:val="single" w:sz="4" w:space="0" w:color="CCCCCC"/>
              <w:left w:val="single" w:sz="4" w:space="0" w:color="CCCCCC"/>
              <w:bottom w:val="single" w:sz="4" w:space="0" w:color="CCCCCC"/>
              <w:right w:val="single" w:sz="4" w:space="0" w:color="CCCCCC"/>
            </w:tcBorders>
            <w:vAlign w:val="center"/>
          </w:tcPr>
          <w:p w14:paraId="3B2BFF4D" w14:textId="77777777" w:rsidR="00B077DA" w:rsidRDefault="00B077DA" w:rsidP="00874C4D">
            <w:pPr>
              <w:widowControl w:val="0"/>
              <w:jc w:val="center"/>
              <w:rPr>
                <w:sz w:val="18"/>
                <w:szCs w:val="18"/>
              </w:rPr>
            </w:pPr>
            <w:r>
              <w:rPr>
                <w:sz w:val="18"/>
                <w:szCs w:val="18"/>
              </w:rPr>
              <w:t>TF expansion</w:t>
            </w:r>
          </w:p>
        </w:tc>
        <w:tc>
          <w:tcPr>
            <w:tcW w:w="1800" w:type="dxa"/>
            <w:tcBorders>
              <w:top w:val="single" w:sz="4" w:space="0" w:color="CCCCCC"/>
              <w:left w:val="single" w:sz="4" w:space="0" w:color="CCCCCC"/>
              <w:bottom w:val="single" w:sz="4" w:space="0" w:color="CCCCCC"/>
              <w:right w:val="single" w:sz="4" w:space="0" w:color="CCCCCC"/>
            </w:tcBorders>
            <w:vAlign w:val="center"/>
          </w:tcPr>
          <w:p w14:paraId="21EE0E15" w14:textId="77777777" w:rsidR="00B077DA" w:rsidRDefault="00B077DA" w:rsidP="00874C4D">
            <w:pPr>
              <w:widowControl w:val="0"/>
              <w:jc w:val="center"/>
              <w:rPr>
                <w:sz w:val="18"/>
                <w:szCs w:val="18"/>
              </w:rPr>
            </w:pPr>
            <w:r>
              <w:rPr>
                <w:sz w:val="18"/>
                <w:szCs w:val="18"/>
              </w:rPr>
              <w:t>file-extension</w:t>
            </w:r>
          </w:p>
        </w:tc>
        <w:tc>
          <w:tcPr>
            <w:tcW w:w="901" w:type="dxa"/>
            <w:tcBorders>
              <w:top w:val="single" w:sz="4" w:space="0" w:color="CCCCCC"/>
              <w:left w:val="single" w:sz="4" w:space="0" w:color="CCCCCC"/>
              <w:bottom w:val="single" w:sz="4" w:space="0" w:color="CCCCCC"/>
              <w:right w:val="single" w:sz="4" w:space="0" w:color="CCCCCC"/>
            </w:tcBorders>
            <w:vAlign w:val="center"/>
          </w:tcPr>
          <w:p w14:paraId="449EFEB1" w14:textId="77777777" w:rsidR="00B077DA" w:rsidRDefault="00B077DA" w:rsidP="00874C4D">
            <w:pPr>
              <w:widowControl w:val="0"/>
              <w:jc w:val="center"/>
              <w:rPr>
                <w:sz w:val="18"/>
                <w:szCs w:val="18"/>
              </w:rPr>
            </w:pPr>
            <w:r>
              <w:rPr>
                <w:sz w:val="18"/>
                <w:szCs w:val="18"/>
              </w:rPr>
              <w:t>C(4)</w:t>
            </w:r>
          </w:p>
        </w:tc>
        <w:tc>
          <w:tcPr>
            <w:tcW w:w="2354" w:type="dxa"/>
            <w:tcBorders>
              <w:top w:val="single" w:sz="4" w:space="0" w:color="CCCCCC"/>
              <w:left w:val="single" w:sz="4" w:space="0" w:color="CCCCCC"/>
              <w:bottom w:val="single" w:sz="4" w:space="0" w:color="CCCCCC"/>
              <w:right w:val="single" w:sz="4" w:space="0" w:color="CCCCCC"/>
            </w:tcBorders>
          </w:tcPr>
          <w:p w14:paraId="229D9595" w14:textId="77777777" w:rsidR="00B077DA" w:rsidRDefault="00B077DA" w:rsidP="00874C4D">
            <w:pPr>
              <w:widowControl w:val="0"/>
              <w:jc w:val="center"/>
              <w:rPr>
                <w:sz w:val="18"/>
                <w:szCs w:val="18"/>
              </w:rPr>
            </w:pPr>
            <w:r>
              <w:t>Standard extension</w:t>
            </w:r>
          </w:p>
        </w:tc>
        <w:tc>
          <w:tcPr>
            <w:tcW w:w="1668" w:type="dxa"/>
            <w:tcBorders>
              <w:top w:val="single" w:sz="4" w:space="0" w:color="CCCCCC"/>
              <w:left w:val="single" w:sz="4" w:space="0" w:color="CCCCCC"/>
              <w:bottom w:val="single" w:sz="4" w:space="0" w:color="CCCCCC"/>
              <w:right w:val="single" w:sz="4" w:space="0" w:color="CCCCCC"/>
            </w:tcBorders>
            <w:vAlign w:val="center"/>
          </w:tcPr>
          <w:p w14:paraId="12804156" w14:textId="77777777" w:rsidR="00B077DA" w:rsidRDefault="00B077DA" w:rsidP="00874C4D">
            <w:pPr>
              <w:widowControl w:val="0"/>
              <w:jc w:val="center"/>
              <w:rPr>
                <w:sz w:val="18"/>
                <w:szCs w:val="18"/>
              </w:rPr>
            </w:pPr>
            <w:r>
              <w:rPr>
                <w:sz w:val="18"/>
                <w:szCs w:val="18"/>
              </w:rPr>
              <w:t>Yes</w:t>
            </w:r>
          </w:p>
        </w:tc>
      </w:tr>
    </w:tbl>
    <w:p w14:paraId="73D85D7D" w14:textId="77777777" w:rsidR="00B077DA" w:rsidRDefault="00B077DA" w:rsidP="00B077DA"/>
    <w:p w14:paraId="7951A45B" w14:textId="77777777" w:rsidR="006B41F7" w:rsidRPr="006B41F7" w:rsidRDefault="006B41F7" w:rsidP="006B41F7"/>
    <w:p w14:paraId="0F23BED5" w14:textId="61EE3375" w:rsidR="00030283" w:rsidRPr="00F64303" w:rsidRDefault="00CF7FA8" w:rsidP="00F64303">
      <w:pPr>
        <w:jc w:val="both"/>
        <w:rPr>
          <w:rFonts w:cs="Menlo"/>
          <w:b/>
          <w:bCs/>
          <w:color w:val="212529"/>
          <w:lang w:val="en-US"/>
        </w:rPr>
      </w:pPr>
      <w:r w:rsidRPr="00CF7FA8">
        <w:rPr>
          <w:rFonts w:cstheme="minorHAnsi"/>
          <w:b/>
          <w:bCs/>
          <w:lang w:val="ro-RO"/>
        </w:rPr>
        <w:t>Annex 5</w:t>
      </w:r>
      <w:r>
        <w:rPr>
          <w:rFonts w:cstheme="minorHAnsi"/>
          <w:b/>
          <w:bCs/>
          <w:lang w:val="ro-RO"/>
        </w:rPr>
        <w:t xml:space="preserve"> </w:t>
      </w:r>
      <w:bookmarkStart w:id="23" w:name="o142"/>
      <w:bookmarkEnd w:id="23"/>
      <w:r w:rsidR="009815A9">
        <w:rPr>
          <w:rFonts w:cs="Menlo"/>
          <w:b/>
          <w:bCs/>
          <w:color w:val="212529"/>
          <w:lang w:val="en-US"/>
        </w:rPr>
        <w:t>Registration number of motor vehicles and trailers in international traffic (Excerpt from Annex 2 of the Convention on Road Traffic from 08/11/1968)</w:t>
      </w:r>
    </w:p>
    <w:p w14:paraId="104F06D6" w14:textId="77777777" w:rsidR="00F64303" w:rsidRDefault="00F64303" w:rsidP="00AB209E">
      <w:pPr>
        <w:pStyle w:val="HTMLPreformatted"/>
        <w:jc w:val="both"/>
        <w:rPr>
          <w:rFonts w:asciiTheme="minorHAnsi" w:hAnsiTheme="minorHAnsi" w:cstheme="minorHAnsi"/>
          <w:sz w:val="24"/>
          <w:szCs w:val="24"/>
          <w:lang w:val="en-US"/>
        </w:rPr>
      </w:pPr>
      <w:bookmarkStart w:id="24" w:name="o143"/>
      <w:bookmarkStart w:id="25" w:name="o146"/>
      <w:bookmarkEnd w:id="24"/>
      <w:bookmarkEnd w:id="25"/>
      <w:r w:rsidRPr="00F64303">
        <w:rPr>
          <w:rFonts w:asciiTheme="minorHAnsi" w:hAnsiTheme="minorHAnsi" w:cstheme="minorHAnsi"/>
          <w:sz w:val="24"/>
          <w:szCs w:val="24"/>
          <w:lang w:val="en-US"/>
        </w:rPr>
        <w:t xml:space="preserve">1. The registration number referred to in Articles 35 and 36 of this Convention shall be composed either of numerals or of numerals and letters. The numerals shall be Arabic numerals and the letters shall be in capital Latin characters. Other numerals or characters may, however, be used, but if </w:t>
      </w:r>
      <w:proofErr w:type="gramStart"/>
      <w:r w:rsidRPr="00F64303">
        <w:rPr>
          <w:rFonts w:asciiTheme="minorHAnsi" w:hAnsiTheme="minorHAnsi" w:cstheme="minorHAnsi"/>
          <w:sz w:val="24"/>
          <w:szCs w:val="24"/>
          <w:lang w:val="en-US"/>
        </w:rPr>
        <w:t>so</w:t>
      </w:r>
      <w:proofErr w:type="gramEnd"/>
      <w:r w:rsidRPr="00F64303">
        <w:rPr>
          <w:rFonts w:asciiTheme="minorHAnsi" w:hAnsiTheme="minorHAnsi" w:cstheme="minorHAnsi"/>
          <w:sz w:val="24"/>
          <w:szCs w:val="24"/>
          <w:lang w:val="en-US"/>
        </w:rPr>
        <w:t xml:space="preserve"> the registration number shall be repeated in Arabic numerals and in capital Latin characters. </w:t>
      </w:r>
    </w:p>
    <w:p w14:paraId="45FD73E3" w14:textId="77777777" w:rsidR="009815A9" w:rsidRDefault="009815A9" w:rsidP="00AB209E">
      <w:pPr>
        <w:pStyle w:val="HTMLPreformatted"/>
        <w:jc w:val="both"/>
        <w:rPr>
          <w:rFonts w:asciiTheme="minorHAnsi" w:hAnsiTheme="minorHAnsi" w:cstheme="minorHAnsi"/>
          <w:sz w:val="24"/>
          <w:szCs w:val="24"/>
          <w:lang w:val="en-US"/>
        </w:rPr>
      </w:pPr>
    </w:p>
    <w:p w14:paraId="3F7AD83B" w14:textId="77777777" w:rsidR="00F64303" w:rsidRDefault="00F64303" w:rsidP="00AB209E">
      <w:pPr>
        <w:pStyle w:val="HTMLPreformatted"/>
        <w:jc w:val="both"/>
        <w:rPr>
          <w:rFonts w:asciiTheme="minorHAnsi" w:hAnsiTheme="minorHAnsi" w:cstheme="minorHAnsi"/>
          <w:sz w:val="24"/>
          <w:szCs w:val="24"/>
          <w:lang w:val="en-US"/>
        </w:rPr>
      </w:pPr>
      <w:r w:rsidRPr="00F64303">
        <w:rPr>
          <w:rFonts w:asciiTheme="minorHAnsi" w:hAnsiTheme="minorHAnsi" w:cstheme="minorHAnsi"/>
          <w:sz w:val="24"/>
          <w:szCs w:val="24"/>
          <w:lang w:val="en-US"/>
        </w:rPr>
        <w:t xml:space="preserve">2. The registration number shall be so composed and displayed as to be legible in normal daylight at a distance of at least 40 m by an observer placed on the axis of the vehicle, the vehicle being stationary; Contracting Parties may, however, in respect of the vehicles they register, reduce this minimum legibility distance for motor cycles and for special categories of motor vehicle on which it would be difficult to fit registration numbers of sufficient size to be legible at 40 m. </w:t>
      </w:r>
    </w:p>
    <w:p w14:paraId="77AE559B" w14:textId="77777777" w:rsidR="009815A9" w:rsidRDefault="009815A9" w:rsidP="00AB209E">
      <w:pPr>
        <w:pStyle w:val="HTMLPreformatted"/>
        <w:jc w:val="both"/>
        <w:rPr>
          <w:rFonts w:asciiTheme="minorHAnsi" w:hAnsiTheme="minorHAnsi" w:cstheme="minorHAnsi"/>
          <w:sz w:val="24"/>
          <w:szCs w:val="24"/>
          <w:lang w:val="en-US"/>
        </w:rPr>
      </w:pPr>
    </w:p>
    <w:p w14:paraId="23A0DF88" w14:textId="42C5F5FE" w:rsidR="00F64303" w:rsidRDefault="00F64303" w:rsidP="00AB209E">
      <w:pPr>
        <w:pStyle w:val="HTMLPreformatted"/>
        <w:jc w:val="both"/>
        <w:rPr>
          <w:rFonts w:asciiTheme="minorHAnsi" w:hAnsiTheme="minorHAnsi" w:cstheme="minorHAnsi"/>
          <w:sz w:val="24"/>
          <w:szCs w:val="24"/>
          <w:lang w:val="en-US"/>
        </w:rPr>
      </w:pPr>
      <w:r w:rsidRPr="00F64303">
        <w:rPr>
          <w:rFonts w:asciiTheme="minorHAnsi" w:hAnsiTheme="minorHAnsi" w:cstheme="minorHAnsi"/>
          <w:sz w:val="24"/>
          <w:szCs w:val="24"/>
          <w:lang w:val="en-US"/>
        </w:rPr>
        <w:t xml:space="preserve">3. When the registration number is displayed on a special plate, this plate shall be flat and fixed in a vertical or nearly vertical position and at right angles to the vehicle's median longitudinal plane. When the number is displayed or painted on the vehicle, the surface on which it is displayed or painted shall be flat and vertical, or nearly flat and vertical, and at right angles to the vehicle's median longitudinal plane. </w:t>
      </w:r>
    </w:p>
    <w:p w14:paraId="6D39FCEC" w14:textId="77777777" w:rsidR="009815A9" w:rsidRPr="00F64303" w:rsidRDefault="009815A9" w:rsidP="00AB209E">
      <w:pPr>
        <w:pStyle w:val="HTMLPreformatted"/>
        <w:jc w:val="both"/>
        <w:rPr>
          <w:rFonts w:asciiTheme="minorHAnsi" w:hAnsiTheme="minorHAnsi" w:cstheme="minorHAnsi"/>
          <w:sz w:val="24"/>
          <w:szCs w:val="24"/>
          <w:lang w:val="en-US"/>
        </w:rPr>
      </w:pPr>
    </w:p>
    <w:p w14:paraId="52091BE8" w14:textId="5B3E5332" w:rsidR="00030283" w:rsidRPr="00413D54" w:rsidRDefault="00F64303" w:rsidP="00F64303">
      <w:pPr>
        <w:pStyle w:val="HTMLPreformatted"/>
        <w:rPr>
          <w:rFonts w:asciiTheme="minorHAnsi" w:hAnsiTheme="minorHAnsi" w:cs="Menlo"/>
          <w:color w:val="212529"/>
          <w:sz w:val="24"/>
          <w:szCs w:val="24"/>
          <w:lang w:val="en-US"/>
        </w:rPr>
      </w:pPr>
      <w:r w:rsidRPr="00F64303">
        <w:rPr>
          <w:rFonts w:asciiTheme="minorHAnsi" w:hAnsiTheme="minorHAnsi" w:cs="Menlo"/>
          <w:color w:val="212529"/>
          <w:sz w:val="24"/>
          <w:szCs w:val="24"/>
          <w:lang w:val="en-US"/>
        </w:rPr>
        <w:t xml:space="preserve">4. Subject to the provisions of Article 32, paragraph 5, the </w:t>
      </w:r>
      <w:proofErr w:type="gramStart"/>
      <w:r w:rsidRPr="00F64303">
        <w:rPr>
          <w:rFonts w:asciiTheme="minorHAnsi" w:hAnsiTheme="minorHAnsi" w:cs="Menlo"/>
          <w:color w:val="212529"/>
          <w:sz w:val="24"/>
          <w:szCs w:val="24"/>
          <w:lang w:val="en-US"/>
        </w:rPr>
        <w:t>plate</w:t>
      </w:r>
      <w:proofErr w:type="gramEnd"/>
      <w:r w:rsidRPr="00F64303">
        <w:rPr>
          <w:rFonts w:asciiTheme="minorHAnsi" w:hAnsiTheme="minorHAnsi" w:cs="Menlo"/>
          <w:color w:val="212529"/>
          <w:sz w:val="24"/>
          <w:szCs w:val="24"/>
          <w:lang w:val="en-US"/>
        </w:rPr>
        <w:t xml:space="preserve"> or surface on which the registration number is displayed or painted may be of a reflecting </w:t>
      </w:r>
      <w:r w:rsidRPr="00413D54">
        <w:rPr>
          <w:rFonts w:asciiTheme="minorHAnsi" w:hAnsiTheme="minorHAnsi" w:cs="Menlo"/>
          <w:color w:val="212529"/>
          <w:sz w:val="24"/>
          <w:szCs w:val="24"/>
          <w:lang w:val="en-US"/>
        </w:rPr>
        <w:t>material.</w:t>
      </w:r>
      <w:r w:rsidRPr="00413D54">
        <w:rPr>
          <w:rFonts w:asciiTheme="minorHAnsi" w:hAnsiTheme="minorHAnsi" w:cs="Menlo"/>
          <w:color w:val="212529"/>
          <w:sz w:val="24"/>
          <w:szCs w:val="24"/>
          <w:lang w:val="en-US"/>
        </w:rPr>
        <w:cr/>
      </w:r>
    </w:p>
    <w:p w14:paraId="32C9ADD3" w14:textId="7E1E4F17" w:rsidR="00AC6F22" w:rsidRPr="00413D54" w:rsidRDefault="00AC6F22" w:rsidP="006B41F7">
      <w:pPr>
        <w:rPr>
          <w:lang w:val="en-US"/>
        </w:rPr>
      </w:pPr>
    </w:p>
    <w:p w14:paraId="7C8A48AB" w14:textId="1A0FE07C" w:rsidR="00B8337E" w:rsidRPr="000159F1" w:rsidRDefault="00AC6F22" w:rsidP="00B8337E">
      <w:pPr>
        <w:jc w:val="both"/>
        <w:rPr>
          <w:rFonts w:cstheme="minorHAnsi"/>
          <w:b/>
          <w:bCs/>
          <w:lang w:val="uk-UA"/>
        </w:rPr>
      </w:pPr>
      <w:r w:rsidRPr="003A08C2">
        <w:rPr>
          <w:rFonts w:cstheme="minorHAnsi"/>
          <w:b/>
          <w:bCs/>
          <w:lang w:val="ro-RO"/>
        </w:rPr>
        <w:t xml:space="preserve">Annex 6 </w:t>
      </w:r>
      <w:r w:rsidR="00B8337E" w:rsidRPr="000159F1">
        <w:rPr>
          <w:rFonts w:cstheme="minorHAnsi"/>
          <w:b/>
          <w:bCs/>
          <w:lang w:val="uk-UA"/>
        </w:rPr>
        <w:t>SLA policies</w:t>
      </w:r>
    </w:p>
    <w:p w14:paraId="6012D356" w14:textId="77777777" w:rsidR="00B8337E" w:rsidRPr="003A08C2" w:rsidRDefault="00B8337E" w:rsidP="00B8337E">
      <w:pPr>
        <w:jc w:val="both"/>
        <w:rPr>
          <w:rFonts w:cstheme="minorHAnsi"/>
          <w:lang w:val="uk-UA"/>
        </w:rPr>
      </w:pPr>
      <w:r w:rsidRPr="003A08C2">
        <w:rPr>
          <w:rFonts w:cstheme="minorHAnsi"/>
          <w:lang w:val="uk-UA"/>
        </w:rPr>
        <w:lastRenderedPageBreak/>
        <w:t>1. Definition of the service provided, the parties involved in the agreement, and the duration of the agreement.</w:t>
      </w:r>
    </w:p>
    <w:p w14:paraId="4D4276F6" w14:textId="44DC80C7" w:rsidR="00B8337E" w:rsidRPr="003A08C2" w:rsidRDefault="00B8337E" w:rsidP="00B8337E">
      <w:pPr>
        <w:jc w:val="both"/>
        <w:rPr>
          <w:rFonts w:cstheme="minorHAnsi"/>
          <w:lang w:val="uk-UA"/>
        </w:rPr>
      </w:pPr>
      <w:r w:rsidRPr="003A08C2">
        <w:rPr>
          <w:rFonts w:cstheme="minorHAnsi"/>
          <w:lang w:val="uk-UA"/>
        </w:rPr>
        <w:t>2. Days and time</w:t>
      </w:r>
      <w:r w:rsidRPr="003A08C2">
        <w:rPr>
          <w:rFonts w:cstheme="minorHAnsi"/>
          <w:lang w:val="en-US"/>
        </w:rPr>
        <w:t>/hours</w:t>
      </w:r>
      <w:r w:rsidRPr="003A08C2">
        <w:rPr>
          <w:rFonts w:cstheme="minorHAnsi"/>
          <w:lang w:val="uk-UA"/>
        </w:rPr>
        <w:t xml:space="preserve"> the service will be </w:t>
      </w:r>
      <w:r w:rsidRPr="003A08C2">
        <w:rPr>
          <w:rFonts w:cstheme="minorHAnsi"/>
          <w:lang w:val="en-US"/>
        </w:rPr>
        <w:t>provided</w:t>
      </w:r>
      <w:r w:rsidRPr="003A08C2">
        <w:rPr>
          <w:rFonts w:cstheme="minorHAnsi"/>
          <w:lang w:val="uk-UA"/>
        </w:rPr>
        <w:t>, including testing, support and upgrades.</w:t>
      </w:r>
    </w:p>
    <w:p w14:paraId="09DAAAB7" w14:textId="77777777" w:rsidR="00B8337E" w:rsidRPr="003A08C2" w:rsidRDefault="00B8337E" w:rsidP="00B8337E">
      <w:pPr>
        <w:jc w:val="both"/>
        <w:rPr>
          <w:rFonts w:cstheme="minorHAnsi"/>
          <w:lang w:val="uk-UA"/>
        </w:rPr>
      </w:pPr>
      <w:r w:rsidRPr="003A08C2">
        <w:rPr>
          <w:rFonts w:cstheme="minorHAnsi"/>
          <w:lang w:val="uk-UA"/>
        </w:rPr>
        <w:t>3. The number and location of users and/or equipment using the service.</w:t>
      </w:r>
    </w:p>
    <w:p w14:paraId="24D3DED0" w14:textId="77777777" w:rsidR="00B8337E" w:rsidRPr="003A08C2" w:rsidRDefault="00B8337E" w:rsidP="00B8337E">
      <w:pPr>
        <w:jc w:val="both"/>
        <w:rPr>
          <w:rFonts w:cstheme="minorHAnsi"/>
          <w:lang w:val="uk-UA"/>
        </w:rPr>
      </w:pPr>
      <w:r w:rsidRPr="003A08C2">
        <w:rPr>
          <w:rFonts w:cstheme="minorHAnsi"/>
          <w:lang w:val="uk-UA"/>
        </w:rPr>
        <w:t>4. A description of the problem reporting process, including conditions for escalation to the next level. Report preparation time must be included.</w:t>
      </w:r>
    </w:p>
    <w:p w14:paraId="6F178B1B" w14:textId="77777777" w:rsidR="00B8337E" w:rsidRPr="003A08C2" w:rsidRDefault="00B8337E" w:rsidP="00B8337E">
      <w:pPr>
        <w:jc w:val="both"/>
        <w:rPr>
          <w:rFonts w:cstheme="minorHAnsi"/>
          <w:lang w:val="uk-UA"/>
        </w:rPr>
      </w:pPr>
      <w:r w:rsidRPr="003A08C2">
        <w:rPr>
          <w:rFonts w:cstheme="minorHAnsi"/>
          <w:lang w:val="uk-UA"/>
        </w:rPr>
        <w:t>5. Specifications of target levels of service quality, including:</w:t>
      </w:r>
    </w:p>
    <w:p w14:paraId="754077D4" w14:textId="12582E0D" w:rsidR="00B8337E" w:rsidRPr="0031395E" w:rsidRDefault="00B8337E" w:rsidP="0031395E">
      <w:pPr>
        <w:pStyle w:val="ListParagraph"/>
        <w:numPr>
          <w:ilvl w:val="0"/>
          <w:numId w:val="14"/>
        </w:numPr>
        <w:jc w:val="both"/>
        <w:rPr>
          <w:rFonts w:cstheme="minorHAnsi"/>
          <w:lang w:val="uk-UA"/>
        </w:rPr>
      </w:pPr>
      <w:r w:rsidRPr="0031395E">
        <w:rPr>
          <w:rFonts w:cstheme="minorHAnsi"/>
          <w:lang w:val="uk-UA"/>
        </w:rPr>
        <w:t>Average availability, expressed as the average number of failures during the period of service provision</w:t>
      </w:r>
    </w:p>
    <w:p w14:paraId="4541E4F2" w14:textId="723C5FAB" w:rsidR="00B8337E" w:rsidRPr="0031395E" w:rsidRDefault="00B8337E" w:rsidP="0031395E">
      <w:pPr>
        <w:pStyle w:val="ListParagraph"/>
        <w:numPr>
          <w:ilvl w:val="0"/>
          <w:numId w:val="14"/>
        </w:numPr>
        <w:jc w:val="both"/>
        <w:rPr>
          <w:rFonts w:cstheme="minorHAnsi"/>
          <w:lang w:val="uk-UA"/>
        </w:rPr>
      </w:pPr>
      <w:r w:rsidRPr="0031395E">
        <w:rPr>
          <w:rFonts w:cstheme="minorHAnsi"/>
          <w:lang w:val="uk-UA"/>
        </w:rPr>
        <w:t>Minimum availability for each user</w:t>
      </w:r>
    </w:p>
    <w:p w14:paraId="0BF8E52B" w14:textId="546E86BC" w:rsidR="00B8337E" w:rsidRPr="0031395E" w:rsidRDefault="00B8337E" w:rsidP="0031395E">
      <w:pPr>
        <w:pStyle w:val="ListParagraph"/>
        <w:numPr>
          <w:ilvl w:val="0"/>
          <w:numId w:val="14"/>
        </w:numPr>
        <w:jc w:val="both"/>
        <w:rPr>
          <w:rFonts w:cstheme="minorHAnsi"/>
          <w:lang w:val="uk-UA"/>
        </w:rPr>
      </w:pPr>
      <w:r w:rsidRPr="0031395E">
        <w:rPr>
          <w:rFonts w:cstheme="minorHAnsi"/>
          <w:lang w:val="uk-UA"/>
        </w:rPr>
        <w:t>Average service response time</w:t>
      </w:r>
    </w:p>
    <w:p w14:paraId="667C6083" w14:textId="6E478C3D" w:rsidR="00B8337E" w:rsidRPr="0031395E" w:rsidRDefault="00B8337E" w:rsidP="0031395E">
      <w:pPr>
        <w:pStyle w:val="ListParagraph"/>
        <w:numPr>
          <w:ilvl w:val="0"/>
          <w:numId w:val="14"/>
        </w:numPr>
        <w:jc w:val="both"/>
        <w:rPr>
          <w:rFonts w:cstheme="minorHAnsi"/>
          <w:lang w:val="uk-UA"/>
        </w:rPr>
      </w:pPr>
      <w:r w:rsidRPr="0031395E">
        <w:rPr>
          <w:rFonts w:cstheme="minorHAnsi"/>
          <w:lang w:val="uk-UA"/>
        </w:rPr>
        <w:t>Maximum response time per user</w:t>
      </w:r>
    </w:p>
    <w:p w14:paraId="38D0FDC0" w14:textId="4C8F5CC7" w:rsidR="0053558A" w:rsidRDefault="00B8337E" w:rsidP="00B8337E">
      <w:pPr>
        <w:jc w:val="both"/>
        <w:rPr>
          <w:rFonts w:cstheme="minorHAnsi"/>
          <w:lang w:val="uk-UA"/>
        </w:rPr>
      </w:pPr>
      <w:r w:rsidRPr="003A08C2">
        <w:rPr>
          <w:rFonts w:cstheme="minorHAnsi"/>
          <w:lang w:val="uk-UA"/>
        </w:rPr>
        <w:t>6. Procedure for resolving discrepancies related to the provision of service.</w:t>
      </w:r>
    </w:p>
    <w:p w14:paraId="40C314AE" w14:textId="77777777" w:rsidR="00937A9C" w:rsidRDefault="00937A9C" w:rsidP="00B8337E">
      <w:pPr>
        <w:jc w:val="both"/>
        <w:rPr>
          <w:rFonts w:cstheme="minorHAnsi"/>
          <w:lang w:val="uk-UA"/>
        </w:rPr>
      </w:pPr>
    </w:p>
    <w:p w14:paraId="0182FC8B" w14:textId="77777777" w:rsidR="00937A9C" w:rsidRDefault="00937A9C" w:rsidP="00B8337E">
      <w:pPr>
        <w:jc w:val="both"/>
        <w:rPr>
          <w:rFonts w:cstheme="minorHAnsi"/>
          <w:lang w:val="uk-UA"/>
        </w:rPr>
      </w:pPr>
    </w:p>
    <w:p w14:paraId="34044AED" w14:textId="104ADB69" w:rsidR="00937A9C" w:rsidRDefault="00937A9C" w:rsidP="000159F1">
      <w:pPr>
        <w:rPr>
          <w:rFonts w:cstheme="minorHAnsi"/>
          <w:lang w:val="uk-UA"/>
        </w:rPr>
      </w:pPr>
      <w:r w:rsidRPr="00CF7FA8">
        <w:rPr>
          <w:rFonts w:cstheme="minorHAnsi"/>
          <w:b/>
          <w:bCs/>
          <w:lang w:val="ro-RO"/>
        </w:rPr>
        <w:t xml:space="preserve">Annex </w:t>
      </w:r>
      <w:r w:rsidRPr="00EC2C16">
        <w:rPr>
          <w:rFonts w:cstheme="minorHAnsi"/>
          <w:b/>
          <w:bCs/>
          <w:lang w:val="en-US"/>
        </w:rPr>
        <w:t>7.</w:t>
      </w:r>
      <w:r>
        <w:rPr>
          <w:rFonts w:cstheme="minorHAnsi"/>
          <w:b/>
          <w:bCs/>
          <w:lang w:val="ro-RO"/>
        </w:rPr>
        <w:t xml:space="preserve"> </w:t>
      </w:r>
      <w:r>
        <w:rPr>
          <w:rFonts w:cstheme="minorHAnsi"/>
          <w:b/>
          <w:bCs/>
          <w:lang w:val="en-US"/>
        </w:rPr>
        <w:t>Analytical Requests</w:t>
      </w:r>
    </w:p>
    <w:p w14:paraId="39E59032" w14:textId="72B37107" w:rsidR="009A664B" w:rsidRPr="000159F1" w:rsidRDefault="009A664B" w:rsidP="009A664B">
      <w:pPr>
        <w:rPr>
          <w:lang w:val="en-US"/>
        </w:rPr>
      </w:pPr>
      <w:r w:rsidRPr="000159F1">
        <w:rPr>
          <w:lang w:val="en-US"/>
        </w:rPr>
        <w:t>ANPR parameters required for operating the analytical module</w:t>
      </w:r>
      <w:r w:rsidR="00D33C9F">
        <w:rPr>
          <w:lang w:val="en-US"/>
        </w:rPr>
        <w:t>:</w:t>
      </w:r>
    </w:p>
    <w:p w14:paraId="36D9B424" w14:textId="7C5A9D4D" w:rsidR="009A664B" w:rsidRPr="000159F1" w:rsidRDefault="009A664B" w:rsidP="009A664B">
      <w:pPr>
        <w:rPr>
          <w:lang w:val="en-US"/>
        </w:rPr>
      </w:pPr>
      <w:r w:rsidRPr="000159F1">
        <w:rPr>
          <w:lang w:val="en-US"/>
        </w:rPr>
        <w:t xml:space="preserve">1. </w:t>
      </w:r>
      <w:proofErr w:type="gramStart"/>
      <w:r w:rsidRPr="000159F1">
        <w:rPr>
          <w:lang w:val="en-US"/>
        </w:rPr>
        <w:t>Checkpoint</w:t>
      </w:r>
      <w:r w:rsidR="00D33C9F">
        <w:rPr>
          <w:lang w:val="en-US"/>
        </w:rPr>
        <w:t>;</w:t>
      </w:r>
      <w:proofErr w:type="gramEnd"/>
    </w:p>
    <w:p w14:paraId="58E0AB15" w14:textId="3F967852" w:rsidR="009A664B" w:rsidRPr="000159F1" w:rsidRDefault="009A664B" w:rsidP="009A664B">
      <w:pPr>
        <w:rPr>
          <w:lang w:val="en-US"/>
        </w:rPr>
      </w:pPr>
      <w:r w:rsidRPr="000159F1">
        <w:rPr>
          <w:lang w:val="en-US"/>
        </w:rPr>
        <w:t xml:space="preserve">2. ANPR camera </w:t>
      </w:r>
      <w:proofErr w:type="gramStart"/>
      <w:r w:rsidRPr="000159F1">
        <w:rPr>
          <w:lang w:val="en-US"/>
        </w:rPr>
        <w:t>number</w:t>
      </w:r>
      <w:r w:rsidR="00D33C9F">
        <w:rPr>
          <w:lang w:val="en-US"/>
        </w:rPr>
        <w:t>;</w:t>
      </w:r>
      <w:proofErr w:type="gramEnd"/>
    </w:p>
    <w:p w14:paraId="3E1034F2" w14:textId="46B5CCE4" w:rsidR="009A664B" w:rsidRPr="000159F1" w:rsidRDefault="009A664B" w:rsidP="009A664B">
      <w:pPr>
        <w:rPr>
          <w:lang w:val="en-US"/>
        </w:rPr>
      </w:pPr>
      <w:r w:rsidRPr="000159F1">
        <w:rPr>
          <w:lang w:val="en-US"/>
        </w:rPr>
        <w:t xml:space="preserve">3. CCTV camera </w:t>
      </w:r>
      <w:proofErr w:type="gramStart"/>
      <w:r w:rsidRPr="000159F1">
        <w:rPr>
          <w:lang w:val="en-US"/>
        </w:rPr>
        <w:t>number</w:t>
      </w:r>
      <w:r w:rsidR="00D33C9F">
        <w:rPr>
          <w:lang w:val="en-US"/>
        </w:rPr>
        <w:t>;</w:t>
      </w:r>
      <w:proofErr w:type="gramEnd"/>
    </w:p>
    <w:p w14:paraId="0ECC0C79" w14:textId="6A709884" w:rsidR="009A664B" w:rsidRPr="000159F1" w:rsidRDefault="009A664B" w:rsidP="009A664B">
      <w:pPr>
        <w:rPr>
          <w:lang w:val="en-US"/>
        </w:rPr>
      </w:pPr>
      <w:r w:rsidRPr="000159F1">
        <w:rPr>
          <w:lang w:val="en-US"/>
        </w:rPr>
        <w:t xml:space="preserve">4. Direction of </w:t>
      </w:r>
      <w:proofErr w:type="gramStart"/>
      <w:r w:rsidR="008E07FE">
        <w:rPr>
          <w:lang w:val="en-US"/>
        </w:rPr>
        <w:t>crossing</w:t>
      </w:r>
      <w:r w:rsidR="00D33C9F">
        <w:rPr>
          <w:lang w:val="en-US"/>
        </w:rPr>
        <w:t>;</w:t>
      </w:r>
      <w:proofErr w:type="gramEnd"/>
    </w:p>
    <w:p w14:paraId="4507284B" w14:textId="2781F3B0" w:rsidR="009A664B" w:rsidRPr="000159F1" w:rsidRDefault="009A664B" w:rsidP="009A664B">
      <w:pPr>
        <w:rPr>
          <w:lang w:val="en-US"/>
        </w:rPr>
      </w:pPr>
      <w:r w:rsidRPr="000159F1">
        <w:rPr>
          <w:lang w:val="en-US"/>
        </w:rPr>
        <w:t xml:space="preserve">5. Date and time of </w:t>
      </w:r>
      <w:proofErr w:type="gramStart"/>
      <w:r w:rsidRPr="000159F1">
        <w:rPr>
          <w:lang w:val="en-US"/>
        </w:rPr>
        <w:t>crossing</w:t>
      </w:r>
      <w:r w:rsidR="00D33C9F">
        <w:rPr>
          <w:lang w:val="en-US"/>
        </w:rPr>
        <w:t>;</w:t>
      </w:r>
      <w:proofErr w:type="gramEnd"/>
    </w:p>
    <w:p w14:paraId="3EA190C6" w14:textId="73424433" w:rsidR="009A664B" w:rsidRPr="000159F1" w:rsidRDefault="009A664B" w:rsidP="009A664B">
      <w:pPr>
        <w:rPr>
          <w:lang w:val="en-US"/>
        </w:rPr>
      </w:pPr>
      <w:r w:rsidRPr="000159F1">
        <w:rPr>
          <w:lang w:val="en-US"/>
        </w:rPr>
        <w:t xml:space="preserve">6. Search </w:t>
      </w:r>
      <w:proofErr w:type="gramStart"/>
      <w:r w:rsidRPr="000159F1">
        <w:rPr>
          <w:lang w:val="en-US"/>
        </w:rPr>
        <w:t>interval</w:t>
      </w:r>
      <w:r w:rsidR="00D33C9F">
        <w:rPr>
          <w:lang w:val="en-US"/>
        </w:rPr>
        <w:t>;</w:t>
      </w:r>
      <w:proofErr w:type="gramEnd"/>
    </w:p>
    <w:p w14:paraId="573BD95D" w14:textId="102ECA56" w:rsidR="009A664B" w:rsidRPr="000159F1" w:rsidRDefault="009A664B" w:rsidP="009A664B">
      <w:pPr>
        <w:rPr>
          <w:lang w:val="en-US"/>
        </w:rPr>
      </w:pPr>
      <w:r w:rsidRPr="000159F1">
        <w:rPr>
          <w:lang w:val="en-US"/>
        </w:rPr>
        <w:t xml:space="preserve">7. Vehicle </w:t>
      </w:r>
      <w:proofErr w:type="gramStart"/>
      <w:r w:rsidRPr="000159F1">
        <w:rPr>
          <w:lang w:val="en-US"/>
        </w:rPr>
        <w:t>number</w:t>
      </w:r>
      <w:r w:rsidR="00D33C9F">
        <w:rPr>
          <w:lang w:val="en-US"/>
        </w:rPr>
        <w:t>;</w:t>
      </w:r>
      <w:proofErr w:type="gramEnd"/>
    </w:p>
    <w:p w14:paraId="5DA2E618" w14:textId="034B4B8C" w:rsidR="00937A9C" w:rsidRPr="000159F1" w:rsidRDefault="009A664B" w:rsidP="009A664B">
      <w:pPr>
        <w:rPr>
          <w:rFonts w:eastAsia="Times New Roman" w:cs="Menlo"/>
          <w:color w:val="212529"/>
          <w:lang w:val="en-US"/>
        </w:rPr>
      </w:pPr>
      <w:r w:rsidRPr="000159F1">
        <w:rPr>
          <w:lang w:val="en-US"/>
        </w:rPr>
        <w:t>8. Vehicle type</w:t>
      </w:r>
      <w:r w:rsidR="00D33C9F">
        <w:rPr>
          <w:lang w:val="en-US"/>
        </w:rPr>
        <w:t>.</w:t>
      </w:r>
    </w:p>
    <w:p w14:paraId="4D620581" w14:textId="77777777" w:rsidR="00937A9C" w:rsidRPr="000159F1" w:rsidRDefault="00937A9C" w:rsidP="00937A9C">
      <w:pPr>
        <w:rPr>
          <w:rFonts w:eastAsia="Times New Roman" w:cs="Menlo"/>
          <w:color w:val="212529"/>
          <w:lang w:val="en-US"/>
        </w:rPr>
      </w:pPr>
    </w:p>
    <w:p w14:paraId="6DAC5893" w14:textId="2C1B3B5A" w:rsidR="009A664B" w:rsidRPr="000159F1" w:rsidRDefault="009A664B" w:rsidP="009A664B">
      <w:pPr>
        <w:rPr>
          <w:rFonts w:eastAsia="Times New Roman" w:cs="Menlo"/>
          <w:color w:val="212529"/>
          <w:lang w:val="en-US"/>
        </w:rPr>
      </w:pPr>
      <w:r w:rsidRPr="000159F1">
        <w:rPr>
          <w:rFonts w:eastAsia="Times New Roman" w:cs="Menlo"/>
          <w:color w:val="212529"/>
          <w:lang w:val="en-US"/>
        </w:rPr>
        <w:t>Typical analytical queries</w:t>
      </w:r>
      <w:r w:rsidR="008E07FE">
        <w:rPr>
          <w:rFonts w:eastAsia="Times New Roman" w:cs="Menlo"/>
          <w:color w:val="212529"/>
          <w:lang w:val="en-US"/>
        </w:rPr>
        <w:t>:</w:t>
      </w:r>
    </w:p>
    <w:p w14:paraId="07CEE921" w14:textId="77777777" w:rsidR="009A664B" w:rsidRPr="000159F1" w:rsidRDefault="009A664B" w:rsidP="009A664B">
      <w:pPr>
        <w:rPr>
          <w:rFonts w:eastAsia="Times New Roman" w:cs="Menlo"/>
          <w:color w:val="212529"/>
          <w:lang w:val="en-US"/>
        </w:rPr>
      </w:pPr>
      <w:r w:rsidRPr="000159F1">
        <w:rPr>
          <w:rFonts w:eastAsia="Times New Roman" w:cs="Menlo"/>
          <w:color w:val="212529"/>
          <w:lang w:val="en-US"/>
        </w:rPr>
        <w:t>1. Search for a vehicle</w:t>
      </w:r>
    </w:p>
    <w:p w14:paraId="27D255DB" w14:textId="2AB6776D" w:rsidR="009A664B" w:rsidRPr="0031395E" w:rsidRDefault="009A664B" w:rsidP="0031395E">
      <w:pPr>
        <w:pStyle w:val="ListParagraph"/>
        <w:numPr>
          <w:ilvl w:val="0"/>
          <w:numId w:val="15"/>
        </w:numPr>
        <w:rPr>
          <w:rFonts w:eastAsia="Times New Roman" w:cs="Menlo"/>
          <w:color w:val="212529"/>
          <w:lang w:val="en-US"/>
        </w:rPr>
      </w:pPr>
      <w:r w:rsidRPr="0031395E">
        <w:rPr>
          <w:rFonts w:eastAsia="Times New Roman" w:cs="Menlo"/>
          <w:color w:val="212529"/>
          <w:lang w:val="en-US"/>
        </w:rPr>
        <w:t>By registration number</w:t>
      </w:r>
    </w:p>
    <w:p w14:paraId="4B34753F" w14:textId="4FE6A2A5" w:rsidR="009A664B" w:rsidRPr="0031395E" w:rsidRDefault="009A664B" w:rsidP="0031395E">
      <w:pPr>
        <w:pStyle w:val="ListParagraph"/>
        <w:numPr>
          <w:ilvl w:val="0"/>
          <w:numId w:val="15"/>
        </w:numPr>
        <w:rPr>
          <w:rFonts w:eastAsia="Times New Roman" w:cs="Menlo"/>
          <w:color w:val="212529"/>
          <w:lang w:val="en-US"/>
        </w:rPr>
      </w:pPr>
      <w:r w:rsidRPr="0031395E">
        <w:rPr>
          <w:rFonts w:eastAsia="Times New Roman" w:cs="Menlo"/>
          <w:color w:val="212529"/>
          <w:lang w:val="en-US"/>
        </w:rPr>
        <w:t>By registration number and checkpoint</w:t>
      </w:r>
    </w:p>
    <w:p w14:paraId="3682BEB0" w14:textId="2CC3C517" w:rsidR="009A664B" w:rsidRPr="0031395E" w:rsidRDefault="009A664B" w:rsidP="0031395E">
      <w:pPr>
        <w:pStyle w:val="ListParagraph"/>
        <w:numPr>
          <w:ilvl w:val="0"/>
          <w:numId w:val="15"/>
        </w:numPr>
        <w:rPr>
          <w:rFonts w:eastAsia="Times New Roman" w:cs="Menlo"/>
          <w:color w:val="212529"/>
          <w:lang w:val="en-US"/>
        </w:rPr>
      </w:pPr>
      <w:r w:rsidRPr="0031395E">
        <w:rPr>
          <w:rFonts w:eastAsia="Times New Roman" w:cs="Menlo"/>
          <w:color w:val="212529"/>
          <w:lang w:val="en-US"/>
        </w:rPr>
        <w:t>By registration number</w:t>
      </w:r>
      <w:r w:rsidR="008E07FE" w:rsidRPr="0031395E">
        <w:rPr>
          <w:rFonts w:eastAsia="Times New Roman" w:cs="Menlo"/>
          <w:color w:val="212529"/>
          <w:lang w:val="en-US"/>
        </w:rPr>
        <w:t xml:space="preserve"> of the</w:t>
      </w:r>
      <w:r w:rsidR="00072388" w:rsidRPr="0031395E">
        <w:rPr>
          <w:rFonts w:eastAsia="Times New Roman" w:cs="Menlo"/>
          <w:color w:val="212529"/>
          <w:lang w:val="en-US"/>
        </w:rPr>
        <w:t xml:space="preserve"> vehicle,</w:t>
      </w:r>
      <w:r w:rsidRPr="0031395E">
        <w:rPr>
          <w:rFonts w:eastAsia="Times New Roman" w:cs="Menlo"/>
          <w:color w:val="212529"/>
          <w:lang w:val="en-US"/>
        </w:rPr>
        <w:t xml:space="preserve"> </w:t>
      </w:r>
      <w:proofErr w:type="gramStart"/>
      <w:r w:rsidRPr="0031395E">
        <w:rPr>
          <w:rFonts w:eastAsia="Times New Roman" w:cs="Menlo"/>
          <w:color w:val="212529"/>
          <w:lang w:val="en-US"/>
        </w:rPr>
        <w:t>checkpoint</w:t>
      </w:r>
      <w:proofErr w:type="gramEnd"/>
      <w:r w:rsidRPr="0031395E">
        <w:rPr>
          <w:rFonts w:eastAsia="Times New Roman" w:cs="Menlo"/>
          <w:color w:val="212529"/>
          <w:lang w:val="en-US"/>
        </w:rPr>
        <w:t xml:space="preserve"> and direction of crossing</w:t>
      </w:r>
    </w:p>
    <w:p w14:paraId="50DA46BF" w14:textId="79008515" w:rsidR="009A664B" w:rsidRPr="0031395E" w:rsidRDefault="009A664B" w:rsidP="0031395E">
      <w:pPr>
        <w:pStyle w:val="ListParagraph"/>
        <w:numPr>
          <w:ilvl w:val="0"/>
          <w:numId w:val="15"/>
        </w:numPr>
        <w:rPr>
          <w:rFonts w:eastAsia="Times New Roman" w:cs="Menlo"/>
          <w:color w:val="212529"/>
          <w:lang w:val="en-US"/>
        </w:rPr>
      </w:pPr>
      <w:r w:rsidRPr="0031395E">
        <w:rPr>
          <w:rFonts w:eastAsia="Times New Roman" w:cs="Menlo"/>
          <w:color w:val="212529"/>
          <w:lang w:val="en-US"/>
        </w:rPr>
        <w:t>Based on the average time of crossing the checkpoint for the period according to the vehicle</w:t>
      </w:r>
    </w:p>
    <w:p w14:paraId="60D8DAF0" w14:textId="5FCC9F4A" w:rsidR="009A664B" w:rsidRPr="000159F1" w:rsidRDefault="009A664B" w:rsidP="009A664B">
      <w:pPr>
        <w:rPr>
          <w:rFonts w:eastAsia="Times New Roman" w:cs="Menlo"/>
          <w:color w:val="212529"/>
          <w:lang w:val="ro-RO"/>
        </w:rPr>
      </w:pPr>
      <w:r w:rsidRPr="000159F1">
        <w:rPr>
          <w:rFonts w:eastAsia="Times New Roman" w:cs="Menlo"/>
          <w:color w:val="212529"/>
          <w:lang w:val="en-US"/>
        </w:rPr>
        <w:t xml:space="preserve">2. Load on </w:t>
      </w:r>
      <w:r w:rsidR="008E07FE" w:rsidRPr="003A08C2">
        <w:rPr>
          <w:rFonts w:eastAsia="Times New Roman" w:cs="Menlo"/>
          <w:color w:val="212529"/>
          <w:lang w:val="en-US"/>
        </w:rPr>
        <w:t xml:space="preserve">the </w:t>
      </w:r>
      <w:r w:rsidR="00546053" w:rsidRPr="003A08C2">
        <w:rPr>
          <w:rFonts w:eastAsia="Times New Roman" w:cs="Menlo"/>
          <w:color w:val="212529"/>
          <w:lang w:val="en-US"/>
        </w:rPr>
        <w:t>BCP</w:t>
      </w:r>
    </w:p>
    <w:p w14:paraId="7A5402F3" w14:textId="28F29FC9" w:rsidR="009A664B" w:rsidRPr="0031395E" w:rsidRDefault="00072388" w:rsidP="0031395E">
      <w:pPr>
        <w:pStyle w:val="ListParagraph"/>
        <w:numPr>
          <w:ilvl w:val="0"/>
          <w:numId w:val="16"/>
        </w:numPr>
        <w:rPr>
          <w:rFonts w:eastAsia="Times New Roman" w:cs="Menlo"/>
          <w:color w:val="212529"/>
          <w:lang w:val="en-US"/>
        </w:rPr>
      </w:pPr>
      <w:r w:rsidRPr="0031395E">
        <w:rPr>
          <w:rFonts w:eastAsia="Times New Roman" w:cs="Menlo"/>
          <w:color w:val="212529"/>
          <w:lang w:val="en-US"/>
        </w:rPr>
        <w:t xml:space="preserve">Number of vehicles </w:t>
      </w:r>
      <w:r w:rsidR="009A664B" w:rsidRPr="0031395E">
        <w:rPr>
          <w:rFonts w:eastAsia="Times New Roman" w:cs="Menlo"/>
          <w:color w:val="212529"/>
          <w:lang w:val="en-US"/>
        </w:rPr>
        <w:t xml:space="preserve">crossing the checkpoint over </w:t>
      </w:r>
      <w:proofErr w:type="gramStart"/>
      <w:r w:rsidR="009A664B" w:rsidRPr="0031395E">
        <w:rPr>
          <w:rFonts w:eastAsia="Times New Roman" w:cs="Menlo"/>
          <w:color w:val="212529"/>
          <w:lang w:val="en-US"/>
        </w:rPr>
        <w:t>a period of time</w:t>
      </w:r>
      <w:proofErr w:type="gramEnd"/>
    </w:p>
    <w:p w14:paraId="1E48CC1D" w14:textId="5FE5BE92" w:rsidR="00937A9C" w:rsidRPr="0031395E" w:rsidRDefault="00072388" w:rsidP="0031395E">
      <w:pPr>
        <w:pStyle w:val="ListParagraph"/>
        <w:numPr>
          <w:ilvl w:val="0"/>
          <w:numId w:val="16"/>
        </w:numPr>
        <w:rPr>
          <w:rFonts w:eastAsia="Times New Roman" w:cs="Menlo"/>
          <w:color w:val="212529"/>
          <w:lang w:val="en-US"/>
        </w:rPr>
      </w:pPr>
      <w:r w:rsidRPr="0031395E">
        <w:rPr>
          <w:rFonts w:eastAsia="Times New Roman" w:cs="Menlo"/>
          <w:color w:val="212529"/>
          <w:lang w:val="en-US"/>
        </w:rPr>
        <w:t>The a</w:t>
      </w:r>
      <w:r w:rsidR="009A664B" w:rsidRPr="0031395E">
        <w:rPr>
          <w:rFonts w:eastAsia="Times New Roman" w:cs="Menlo"/>
          <w:color w:val="212529"/>
          <w:lang w:val="en-US"/>
        </w:rPr>
        <w:t xml:space="preserve">verage time to cross a checkpoint </w:t>
      </w:r>
      <w:r w:rsidRPr="0031395E">
        <w:rPr>
          <w:rFonts w:eastAsia="Times New Roman" w:cs="Menlo"/>
          <w:color w:val="212529"/>
          <w:lang w:val="en-US"/>
        </w:rPr>
        <w:t xml:space="preserve">by a </w:t>
      </w:r>
      <w:proofErr w:type="gramStart"/>
      <w:r w:rsidRPr="0031395E">
        <w:rPr>
          <w:rFonts w:eastAsia="Times New Roman" w:cs="Menlo"/>
          <w:color w:val="212529"/>
          <w:lang w:val="en-US"/>
        </w:rPr>
        <w:t>vehicle</w:t>
      </w:r>
      <w:proofErr w:type="gramEnd"/>
    </w:p>
    <w:p w14:paraId="0959EBFE" w14:textId="77777777" w:rsidR="00937A9C" w:rsidRPr="000159F1" w:rsidRDefault="00937A9C" w:rsidP="00B8337E">
      <w:pPr>
        <w:jc w:val="both"/>
        <w:rPr>
          <w:rFonts w:cstheme="minorHAnsi"/>
          <w:lang w:val="en-US"/>
        </w:rPr>
      </w:pPr>
    </w:p>
    <w:sectPr w:rsidR="00937A9C" w:rsidRPr="000159F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22CE" w14:textId="77777777" w:rsidR="009B5C10" w:rsidRDefault="009B5C10" w:rsidP="006242F2">
      <w:r>
        <w:separator/>
      </w:r>
    </w:p>
  </w:endnote>
  <w:endnote w:type="continuationSeparator" w:id="0">
    <w:p w14:paraId="05CF128E" w14:textId="77777777" w:rsidR="009B5C10" w:rsidRDefault="009B5C10" w:rsidP="00624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nlo">
    <w:charset w:val="00"/>
    <w:family w:val="modern"/>
    <w:pitch w:val="fixed"/>
    <w:sig w:usb0="E60022FF" w:usb1="D200F9FB" w:usb2="02000028" w:usb3="00000000" w:csb0="000001D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344D" w14:textId="77777777" w:rsidR="006242F2" w:rsidRDefault="00624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0775" w14:textId="77777777" w:rsidR="006242F2" w:rsidRDefault="006242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0BC4" w14:textId="77777777" w:rsidR="006242F2" w:rsidRDefault="00624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5FA33" w14:textId="77777777" w:rsidR="009B5C10" w:rsidRDefault="009B5C10" w:rsidP="006242F2">
      <w:r>
        <w:separator/>
      </w:r>
    </w:p>
  </w:footnote>
  <w:footnote w:type="continuationSeparator" w:id="0">
    <w:p w14:paraId="6EF5731B" w14:textId="77777777" w:rsidR="009B5C10" w:rsidRDefault="009B5C10" w:rsidP="00624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6944" w14:textId="77777777" w:rsidR="006242F2" w:rsidRDefault="006242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95E1" w14:textId="77777777" w:rsidR="006242F2" w:rsidRDefault="006242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03F4" w14:textId="77777777" w:rsidR="006242F2" w:rsidRDefault="00624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7F7"/>
    <w:multiLevelType w:val="hybridMultilevel"/>
    <w:tmpl w:val="2B00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923F0"/>
    <w:multiLevelType w:val="hybridMultilevel"/>
    <w:tmpl w:val="B3228D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D7F80"/>
    <w:multiLevelType w:val="hybridMultilevel"/>
    <w:tmpl w:val="59F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3263A"/>
    <w:multiLevelType w:val="hybridMultilevel"/>
    <w:tmpl w:val="CC546394"/>
    <w:lvl w:ilvl="0" w:tplc="DC94B9AE">
      <w:start w:val="4"/>
      <w:numFmt w:val="bullet"/>
      <w:lvlText w:val="-"/>
      <w:lvlJc w:val="left"/>
      <w:pPr>
        <w:ind w:left="720" w:hanging="360"/>
      </w:pPr>
      <w:rPr>
        <w:rFonts w:ascii="Calibri" w:eastAsia="Times New Roman"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2CDB76DD"/>
    <w:multiLevelType w:val="hybridMultilevel"/>
    <w:tmpl w:val="7B38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24695"/>
    <w:multiLevelType w:val="hybridMultilevel"/>
    <w:tmpl w:val="F6746B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5F59C4"/>
    <w:multiLevelType w:val="multilevel"/>
    <w:tmpl w:val="D7BE3A4E"/>
    <w:lvl w:ilvl="0">
      <w:start w:val="1"/>
      <w:numFmt w:val="upperRoman"/>
      <w:lvlText w:val="%1."/>
      <w:lvlJc w:val="left"/>
      <w:pPr>
        <w:tabs>
          <w:tab w:val="num" w:pos="0"/>
        </w:tabs>
        <w:ind w:left="1080" w:hanging="720"/>
      </w:pPr>
      <w:rPr>
        <w:b w:val="0"/>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7" w15:restartNumberingAfterBreak="0">
    <w:nsid w:val="512F3785"/>
    <w:multiLevelType w:val="hybridMultilevel"/>
    <w:tmpl w:val="D4AE8D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3B7D0F"/>
    <w:multiLevelType w:val="multilevel"/>
    <w:tmpl w:val="0C1CDF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A2A3FA2"/>
    <w:multiLevelType w:val="multilevel"/>
    <w:tmpl w:val="C0642F0A"/>
    <w:lvl w:ilvl="0">
      <w:start w:val="1"/>
      <w:numFmt w:val="upperRoman"/>
      <w:lvlText w:val="%1."/>
      <w:lvlJc w:val="left"/>
      <w:pPr>
        <w:tabs>
          <w:tab w:val="num" w:pos="0"/>
        </w:tabs>
        <w:ind w:left="1080" w:hanging="720"/>
      </w:pPr>
      <w:rPr>
        <w:b w:val="0"/>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10" w15:restartNumberingAfterBreak="0">
    <w:nsid w:val="60A13F53"/>
    <w:multiLevelType w:val="hybridMultilevel"/>
    <w:tmpl w:val="8E246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6B4772"/>
    <w:multiLevelType w:val="multilevel"/>
    <w:tmpl w:val="3F4CD9F0"/>
    <w:lvl w:ilvl="0">
      <w:start w:val="1"/>
      <w:numFmt w:val="upperRoman"/>
      <w:lvlText w:val="%1."/>
      <w:lvlJc w:val="left"/>
      <w:pPr>
        <w:tabs>
          <w:tab w:val="num" w:pos="0"/>
        </w:tabs>
        <w:ind w:left="1080" w:hanging="720"/>
      </w:pPr>
      <w:rPr>
        <w:b/>
        <w:color w:val="000000"/>
        <w:position w:val="0"/>
        <w:sz w:val="20"/>
        <w:vertAlign w:val="baseline"/>
      </w:rPr>
    </w:lvl>
    <w:lvl w:ilvl="1">
      <w:start w:val="3"/>
      <w:numFmt w:val="decimal"/>
      <w:lvlText w:val="%1.%2"/>
      <w:lvlJc w:val="left"/>
      <w:pPr>
        <w:tabs>
          <w:tab w:val="num" w:pos="0"/>
        </w:tabs>
        <w:ind w:left="720" w:hanging="360"/>
      </w:pPr>
      <w:rPr>
        <w:position w:val="0"/>
        <w:sz w:val="20"/>
        <w:vertAlign w:val="baseline"/>
      </w:rPr>
    </w:lvl>
    <w:lvl w:ilvl="2">
      <w:start w:val="1"/>
      <w:numFmt w:val="decimal"/>
      <w:lvlText w:val="%1.%2.%3"/>
      <w:lvlJc w:val="left"/>
      <w:pPr>
        <w:tabs>
          <w:tab w:val="num" w:pos="0"/>
        </w:tabs>
        <w:ind w:left="1080" w:hanging="720"/>
      </w:pPr>
      <w:rPr>
        <w:position w:val="0"/>
        <w:sz w:val="20"/>
        <w:vertAlign w:val="baseline"/>
      </w:rPr>
    </w:lvl>
    <w:lvl w:ilvl="3">
      <w:start w:val="1"/>
      <w:numFmt w:val="decimal"/>
      <w:lvlText w:val="%1.%2.%3.%4"/>
      <w:lvlJc w:val="left"/>
      <w:pPr>
        <w:tabs>
          <w:tab w:val="num" w:pos="0"/>
        </w:tabs>
        <w:ind w:left="1080" w:hanging="720"/>
      </w:pPr>
      <w:rPr>
        <w:position w:val="0"/>
        <w:sz w:val="20"/>
        <w:vertAlign w:val="baseline"/>
      </w:rPr>
    </w:lvl>
    <w:lvl w:ilvl="4">
      <w:start w:val="1"/>
      <w:numFmt w:val="decimal"/>
      <w:lvlText w:val="%1.%2.%3.%4.%5"/>
      <w:lvlJc w:val="left"/>
      <w:pPr>
        <w:tabs>
          <w:tab w:val="num" w:pos="0"/>
        </w:tabs>
        <w:ind w:left="1440" w:hanging="1080"/>
      </w:pPr>
      <w:rPr>
        <w:position w:val="0"/>
        <w:sz w:val="20"/>
        <w:vertAlign w:val="baseline"/>
      </w:rPr>
    </w:lvl>
    <w:lvl w:ilvl="5">
      <w:start w:val="1"/>
      <w:numFmt w:val="decimal"/>
      <w:lvlText w:val="%1.%2.%3.%4.%5.%6"/>
      <w:lvlJc w:val="left"/>
      <w:pPr>
        <w:tabs>
          <w:tab w:val="num" w:pos="0"/>
        </w:tabs>
        <w:ind w:left="1440" w:hanging="1080"/>
      </w:pPr>
      <w:rPr>
        <w:position w:val="0"/>
        <w:sz w:val="20"/>
        <w:vertAlign w:val="baseline"/>
      </w:rPr>
    </w:lvl>
    <w:lvl w:ilvl="6">
      <w:start w:val="1"/>
      <w:numFmt w:val="decimal"/>
      <w:lvlText w:val="%1.%2.%3.%4.%5.%6.%7"/>
      <w:lvlJc w:val="left"/>
      <w:pPr>
        <w:tabs>
          <w:tab w:val="num" w:pos="0"/>
        </w:tabs>
        <w:ind w:left="1800" w:hanging="1440"/>
      </w:pPr>
      <w:rPr>
        <w:position w:val="0"/>
        <w:sz w:val="20"/>
        <w:vertAlign w:val="baseline"/>
      </w:rPr>
    </w:lvl>
    <w:lvl w:ilvl="7">
      <w:start w:val="1"/>
      <w:numFmt w:val="decimal"/>
      <w:lvlText w:val="%1.%2.%3.%4.%5.%6.%7.%8"/>
      <w:lvlJc w:val="left"/>
      <w:pPr>
        <w:tabs>
          <w:tab w:val="num" w:pos="0"/>
        </w:tabs>
        <w:ind w:left="1800" w:hanging="1440"/>
      </w:pPr>
      <w:rPr>
        <w:position w:val="0"/>
        <w:sz w:val="20"/>
        <w:vertAlign w:val="baseline"/>
      </w:rPr>
    </w:lvl>
    <w:lvl w:ilvl="8">
      <w:start w:val="1"/>
      <w:numFmt w:val="decimal"/>
      <w:lvlText w:val="%1.%2.%3.%4.%5.%6.%7.%8.%9"/>
      <w:lvlJc w:val="left"/>
      <w:pPr>
        <w:tabs>
          <w:tab w:val="num" w:pos="0"/>
        </w:tabs>
        <w:ind w:left="2160" w:hanging="1800"/>
      </w:pPr>
      <w:rPr>
        <w:position w:val="0"/>
        <w:sz w:val="20"/>
        <w:vertAlign w:val="baseline"/>
      </w:rPr>
    </w:lvl>
  </w:abstractNum>
  <w:abstractNum w:abstractNumId="12" w15:restartNumberingAfterBreak="0">
    <w:nsid w:val="66F63A50"/>
    <w:multiLevelType w:val="hybridMultilevel"/>
    <w:tmpl w:val="B7DC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5266A6"/>
    <w:multiLevelType w:val="hybridMultilevel"/>
    <w:tmpl w:val="1ABE37EE"/>
    <w:lvl w:ilvl="0" w:tplc="33AE2C64">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77764BCD"/>
    <w:multiLevelType w:val="multilevel"/>
    <w:tmpl w:val="84401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0A6EAC"/>
    <w:multiLevelType w:val="hybridMultilevel"/>
    <w:tmpl w:val="EA681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0834419">
    <w:abstractNumId w:val="9"/>
  </w:num>
  <w:num w:numId="2" w16cid:durableId="1729525957">
    <w:abstractNumId w:val="6"/>
  </w:num>
  <w:num w:numId="3" w16cid:durableId="844243404">
    <w:abstractNumId w:val="11"/>
  </w:num>
  <w:num w:numId="4" w16cid:durableId="120848693">
    <w:abstractNumId w:val="8"/>
  </w:num>
  <w:num w:numId="5" w16cid:durableId="944920769">
    <w:abstractNumId w:val="4"/>
  </w:num>
  <w:num w:numId="6" w16cid:durableId="116293476">
    <w:abstractNumId w:val="15"/>
  </w:num>
  <w:num w:numId="7" w16cid:durableId="255209637">
    <w:abstractNumId w:val="2"/>
  </w:num>
  <w:num w:numId="8" w16cid:durableId="974944340">
    <w:abstractNumId w:val="3"/>
  </w:num>
  <w:num w:numId="9" w16cid:durableId="2089617460">
    <w:abstractNumId w:val="13"/>
  </w:num>
  <w:num w:numId="10" w16cid:durableId="1901402835">
    <w:abstractNumId w:val="0"/>
  </w:num>
  <w:num w:numId="11" w16cid:durableId="219828338">
    <w:abstractNumId w:val="14"/>
  </w:num>
  <w:num w:numId="12" w16cid:durableId="479614269">
    <w:abstractNumId w:val="10"/>
  </w:num>
  <w:num w:numId="13" w16cid:durableId="1438678932">
    <w:abstractNumId w:val="7"/>
  </w:num>
  <w:num w:numId="14" w16cid:durableId="125122595">
    <w:abstractNumId w:val="12"/>
  </w:num>
  <w:num w:numId="15" w16cid:durableId="844131615">
    <w:abstractNumId w:val="1"/>
  </w:num>
  <w:num w:numId="16" w16cid:durableId="18835195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F79"/>
    <w:rsid w:val="000159F1"/>
    <w:rsid w:val="00022CFA"/>
    <w:rsid w:val="00030283"/>
    <w:rsid w:val="00045A0C"/>
    <w:rsid w:val="00047AE3"/>
    <w:rsid w:val="00072388"/>
    <w:rsid w:val="000743F8"/>
    <w:rsid w:val="00097158"/>
    <w:rsid w:val="000A0AB7"/>
    <w:rsid w:val="000B02C7"/>
    <w:rsid w:val="000C6807"/>
    <w:rsid w:val="000D46D3"/>
    <w:rsid w:val="00107E17"/>
    <w:rsid w:val="001633C1"/>
    <w:rsid w:val="00195A4E"/>
    <w:rsid w:val="001D2F76"/>
    <w:rsid w:val="001D3928"/>
    <w:rsid w:val="001D4ABB"/>
    <w:rsid w:val="001D6888"/>
    <w:rsid w:val="001E46EC"/>
    <w:rsid w:val="001F4D07"/>
    <w:rsid w:val="002042D9"/>
    <w:rsid w:val="00222915"/>
    <w:rsid w:val="002303D5"/>
    <w:rsid w:val="002442C5"/>
    <w:rsid w:val="002B0AF1"/>
    <w:rsid w:val="002C090C"/>
    <w:rsid w:val="0031395E"/>
    <w:rsid w:val="00314519"/>
    <w:rsid w:val="00364256"/>
    <w:rsid w:val="00366955"/>
    <w:rsid w:val="003713F8"/>
    <w:rsid w:val="00380399"/>
    <w:rsid w:val="0039799B"/>
    <w:rsid w:val="003A08C2"/>
    <w:rsid w:val="003B6766"/>
    <w:rsid w:val="003C5AD7"/>
    <w:rsid w:val="003C77AA"/>
    <w:rsid w:val="003D1435"/>
    <w:rsid w:val="003D6CDD"/>
    <w:rsid w:val="003F0E8B"/>
    <w:rsid w:val="00413D54"/>
    <w:rsid w:val="00425ACB"/>
    <w:rsid w:val="004D6444"/>
    <w:rsid w:val="004E583C"/>
    <w:rsid w:val="005112DA"/>
    <w:rsid w:val="00531A32"/>
    <w:rsid w:val="0053558A"/>
    <w:rsid w:val="00546053"/>
    <w:rsid w:val="005638A3"/>
    <w:rsid w:val="00563999"/>
    <w:rsid w:val="00573C50"/>
    <w:rsid w:val="00574317"/>
    <w:rsid w:val="00585B7D"/>
    <w:rsid w:val="0058733E"/>
    <w:rsid w:val="005C0331"/>
    <w:rsid w:val="005E4431"/>
    <w:rsid w:val="005E5C05"/>
    <w:rsid w:val="005F385E"/>
    <w:rsid w:val="00614652"/>
    <w:rsid w:val="006200CC"/>
    <w:rsid w:val="006242F2"/>
    <w:rsid w:val="0062604E"/>
    <w:rsid w:val="00651CC1"/>
    <w:rsid w:val="006B41F7"/>
    <w:rsid w:val="006C1F5D"/>
    <w:rsid w:val="006E55F8"/>
    <w:rsid w:val="006E5D60"/>
    <w:rsid w:val="0070360D"/>
    <w:rsid w:val="00762A08"/>
    <w:rsid w:val="00861156"/>
    <w:rsid w:val="008939C6"/>
    <w:rsid w:val="008955CA"/>
    <w:rsid w:val="008A7968"/>
    <w:rsid w:val="008B7CD1"/>
    <w:rsid w:val="008E07FE"/>
    <w:rsid w:val="008E0A3B"/>
    <w:rsid w:val="008E690C"/>
    <w:rsid w:val="008F3138"/>
    <w:rsid w:val="00937A9C"/>
    <w:rsid w:val="0095710C"/>
    <w:rsid w:val="009815A9"/>
    <w:rsid w:val="009A664B"/>
    <w:rsid w:val="009B24BB"/>
    <w:rsid w:val="009B3474"/>
    <w:rsid w:val="009B5C10"/>
    <w:rsid w:val="009C27E6"/>
    <w:rsid w:val="009C67E5"/>
    <w:rsid w:val="009E74BF"/>
    <w:rsid w:val="009F7009"/>
    <w:rsid w:val="00A23B4A"/>
    <w:rsid w:val="00A24FC2"/>
    <w:rsid w:val="00A352EA"/>
    <w:rsid w:val="00A6660F"/>
    <w:rsid w:val="00A83E12"/>
    <w:rsid w:val="00AA220D"/>
    <w:rsid w:val="00AB209E"/>
    <w:rsid w:val="00AC5BCC"/>
    <w:rsid w:val="00AC6F22"/>
    <w:rsid w:val="00AF32E0"/>
    <w:rsid w:val="00B077DA"/>
    <w:rsid w:val="00B47FD4"/>
    <w:rsid w:val="00B8337E"/>
    <w:rsid w:val="00B9343F"/>
    <w:rsid w:val="00C55FD7"/>
    <w:rsid w:val="00C600B7"/>
    <w:rsid w:val="00CA7F79"/>
    <w:rsid w:val="00CC00E7"/>
    <w:rsid w:val="00CC40C0"/>
    <w:rsid w:val="00CE368C"/>
    <w:rsid w:val="00CF7FA8"/>
    <w:rsid w:val="00D25321"/>
    <w:rsid w:val="00D33C9F"/>
    <w:rsid w:val="00D44D9F"/>
    <w:rsid w:val="00D91E3E"/>
    <w:rsid w:val="00D933EC"/>
    <w:rsid w:val="00DA1808"/>
    <w:rsid w:val="00DE5AD5"/>
    <w:rsid w:val="00E00F09"/>
    <w:rsid w:val="00E26DDC"/>
    <w:rsid w:val="00E4089E"/>
    <w:rsid w:val="00E85A25"/>
    <w:rsid w:val="00E96A8A"/>
    <w:rsid w:val="00EB491E"/>
    <w:rsid w:val="00EC2C16"/>
    <w:rsid w:val="00EC3BCC"/>
    <w:rsid w:val="00EF1667"/>
    <w:rsid w:val="00F0736E"/>
    <w:rsid w:val="00F2156E"/>
    <w:rsid w:val="00F57EFE"/>
    <w:rsid w:val="00F64303"/>
    <w:rsid w:val="00F643F6"/>
    <w:rsid w:val="00F820AD"/>
    <w:rsid w:val="00FA0629"/>
    <w:rsid w:val="00FD18AB"/>
    <w:rsid w:val="00FD666C"/>
    <w:rsid w:val="00FE65B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0B9F"/>
  <w15:docId w15:val="{2EA6053D-7C56-4AD6-BCFD-FD0F994DE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ru-RU"/>
    </w:rPr>
  </w:style>
  <w:style w:type="paragraph" w:styleId="Heading1">
    <w:name w:val="heading 1"/>
    <w:basedOn w:val="Normal"/>
    <w:link w:val="Heading1Char"/>
    <w:uiPriority w:val="1"/>
    <w:qFormat/>
    <w:pPr>
      <w:widowControl w:val="0"/>
      <w:ind w:left="1180" w:hanging="360"/>
      <w:outlineLvl w:val="0"/>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qFormat/>
    <w:rPr>
      <w:rFonts w:ascii="Times New Roman" w:eastAsia="Times New Roman" w:hAnsi="Times New Roman"/>
      <w:b/>
      <w:bCs/>
    </w:rPr>
  </w:style>
  <w:style w:type="character" w:customStyle="1" w:styleId="BodyTextChar">
    <w:name w:val="Body Text Char"/>
    <w:basedOn w:val="DefaultParagraphFont"/>
    <w:link w:val="BodyText"/>
    <w:uiPriority w:val="1"/>
    <w:qFormat/>
    <w:rPr>
      <w:rFonts w:ascii="Times New Roman" w:eastAsia="Times New Roman" w:hAnsi="Times New Roma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1"/>
    <w:qFormat/>
    <w:pPr>
      <w:widowControl w:val="0"/>
      <w:ind w:left="1540" w:hanging="360"/>
    </w:pPr>
    <w:rPr>
      <w:rFonts w:ascii="Times New Roman" w:eastAsia="Times New Roman" w:hAnsi="Times New Roman"/>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ListParagraph">
    <w:name w:val="List Paragraph"/>
    <w:basedOn w:val="Normal"/>
    <w:uiPriority w:val="34"/>
    <w:qFormat/>
    <w:pPr>
      <w:ind w:left="720"/>
      <w:contextualSpacing/>
    </w:pPr>
  </w:style>
  <w:style w:type="paragraph" w:customStyle="1" w:styleId="a">
    <w:name w:val="Основний текст"/>
    <w:qFormat/>
    <w:rPr>
      <w:rFonts w:ascii="Calibri Light" w:eastAsia="Arial Unicode MS" w:hAnsi="Calibri Light" w:cs="Arial Unicode MS"/>
      <w:color w:val="000000"/>
      <w:sz w:val="24"/>
      <w:szCs w:val="24"/>
      <w:u w:color="000000"/>
      <w:lang w:val="ru-RU" w:eastAsia="ru-RU"/>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ru-RU"/>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3558A"/>
    <w:pPr>
      <w:suppressAutoHyphens w:val="0"/>
    </w:pPr>
    <w:rPr>
      <w:sz w:val="24"/>
      <w:szCs w:val="24"/>
      <w:lang w:val="ru-RU"/>
    </w:rPr>
  </w:style>
  <w:style w:type="table" w:styleId="TableGrid">
    <w:name w:val="Table Grid"/>
    <w:basedOn w:val="TableNormal"/>
    <w:uiPriority w:val="59"/>
    <w:rsid w:val="0053558A"/>
    <w:pPr>
      <w:suppressAutoHyphens w:val="0"/>
    </w:pPr>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55FD7"/>
    <w:rPr>
      <w:b/>
      <w:bCs/>
    </w:rPr>
  </w:style>
  <w:style w:type="character" w:customStyle="1" w:styleId="CommentSubjectChar">
    <w:name w:val="Comment Subject Char"/>
    <w:basedOn w:val="CommentTextChar"/>
    <w:link w:val="CommentSubject"/>
    <w:uiPriority w:val="99"/>
    <w:semiHidden/>
    <w:rsid w:val="00C55FD7"/>
    <w:rPr>
      <w:b/>
      <w:bCs/>
      <w:lang w:val="ru-RU"/>
    </w:rPr>
  </w:style>
  <w:style w:type="paragraph" w:styleId="BalloonText">
    <w:name w:val="Balloon Text"/>
    <w:basedOn w:val="Normal"/>
    <w:link w:val="BalloonTextChar"/>
    <w:uiPriority w:val="99"/>
    <w:semiHidden/>
    <w:unhideWhenUsed/>
    <w:rsid w:val="00EC3B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3BCC"/>
    <w:rPr>
      <w:rFonts w:ascii="Times New Roman" w:hAnsi="Times New Roman" w:cs="Times New Roman"/>
      <w:sz w:val="18"/>
      <w:szCs w:val="18"/>
      <w:lang w:val="ru-RU"/>
    </w:rPr>
  </w:style>
  <w:style w:type="character" w:styleId="UnresolvedMention">
    <w:name w:val="Unresolved Mention"/>
    <w:basedOn w:val="DefaultParagraphFont"/>
    <w:uiPriority w:val="99"/>
    <w:semiHidden/>
    <w:unhideWhenUsed/>
    <w:rsid w:val="00AF32E0"/>
    <w:rPr>
      <w:color w:val="605E5C"/>
      <w:shd w:val="clear" w:color="auto" w:fill="E1DFDD"/>
    </w:rPr>
  </w:style>
  <w:style w:type="paragraph" w:styleId="Header">
    <w:name w:val="header"/>
    <w:basedOn w:val="Normal"/>
    <w:link w:val="HeaderChar"/>
    <w:uiPriority w:val="99"/>
    <w:unhideWhenUsed/>
    <w:rsid w:val="006242F2"/>
    <w:pPr>
      <w:tabs>
        <w:tab w:val="center" w:pos="4680"/>
        <w:tab w:val="right" w:pos="9360"/>
      </w:tabs>
    </w:pPr>
  </w:style>
  <w:style w:type="character" w:customStyle="1" w:styleId="HeaderChar">
    <w:name w:val="Header Char"/>
    <w:basedOn w:val="DefaultParagraphFont"/>
    <w:link w:val="Header"/>
    <w:uiPriority w:val="99"/>
    <w:rsid w:val="006242F2"/>
    <w:rPr>
      <w:sz w:val="24"/>
      <w:szCs w:val="24"/>
      <w:lang w:val="ru-RU"/>
    </w:rPr>
  </w:style>
  <w:style w:type="paragraph" w:styleId="Footer">
    <w:name w:val="footer"/>
    <w:basedOn w:val="Normal"/>
    <w:link w:val="FooterChar"/>
    <w:uiPriority w:val="99"/>
    <w:unhideWhenUsed/>
    <w:rsid w:val="006242F2"/>
    <w:pPr>
      <w:tabs>
        <w:tab w:val="center" w:pos="4680"/>
        <w:tab w:val="right" w:pos="9360"/>
      </w:tabs>
    </w:pPr>
  </w:style>
  <w:style w:type="character" w:customStyle="1" w:styleId="FooterChar">
    <w:name w:val="Footer Char"/>
    <w:basedOn w:val="DefaultParagraphFont"/>
    <w:link w:val="Footer"/>
    <w:uiPriority w:val="99"/>
    <w:rsid w:val="006242F2"/>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00356">
      <w:bodyDiv w:val="1"/>
      <w:marLeft w:val="0"/>
      <w:marRight w:val="0"/>
      <w:marTop w:val="0"/>
      <w:marBottom w:val="0"/>
      <w:divBdr>
        <w:top w:val="none" w:sz="0" w:space="0" w:color="auto"/>
        <w:left w:val="none" w:sz="0" w:space="0" w:color="auto"/>
        <w:bottom w:val="none" w:sz="0" w:space="0" w:color="auto"/>
        <w:right w:val="none" w:sz="0" w:space="0" w:color="auto"/>
      </w:divBdr>
    </w:div>
    <w:div w:id="1097948840">
      <w:bodyDiv w:val="1"/>
      <w:marLeft w:val="0"/>
      <w:marRight w:val="0"/>
      <w:marTop w:val="0"/>
      <w:marBottom w:val="0"/>
      <w:divBdr>
        <w:top w:val="none" w:sz="0" w:space="0" w:color="auto"/>
        <w:left w:val="none" w:sz="0" w:space="0" w:color="auto"/>
        <w:bottom w:val="none" w:sz="0" w:space="0" w:color="auto"/>
        <w:right w:val="none" w:sz="0" w:space="0" w:color="auto"/>
      </w:divBdr>
    </w:div>
    <w:div w:id="1394350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4575149063BA44868D6FA8BA8BCF5F" ma:contentTypeVersion="19" ma:contentTypeDescription="Create a new document." ma:contentTypeScope="" ma:versionID="ea03cfeb5e0ab319443b0af9886c3edc">
  <xsd:schema xmlns:xsd="http://www.w3.org/2001/XMLSchema" xmlns:xs="http://www.w3.org/2001/XMLSchema" xmlns:p="http://schemas.microsoft.com/office/2006/metadata/properties" xmlns:ns1="http://schemas.microsoft.com/sharepoint/v3" xmlns:ns2="acb6bc82-986c-43c9-b493-32ef763e6397" xmlns:ns3="15b177b5-ea0b-4d35-8e24-e83c965dc511" targetNamespace="http://schemas.microsoft.com/office/2006/metadata/properties" ma:root="true" ma:fieldsID="e0e612e497d25c2dd769a47e7db5eb8e" ns1:_="" ns2:_="" ns3:_="">
    <xsd:import namespace="http://schemas.microsoft.com/sharepoint/v3"/>
    <xsd:import namespace="acb6bc82-986c-43c9-b493-32ef763e6397"/>
    <xsd:import namespace="15b177b5-ea0b-4d35-8e24-e83c965dc5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b6bc82-986c-43c9-b493-32ef763e6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6fc428-71de-4236-82d1-5b3695ef4779}" ma:internalName="TaxCatchAll" ma:showField="CatchAllData" ma:web="acb6bc82-986c-43c9-b493-32ef763e63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b177b5-ea0b-4d35-8e24-e83c965dc5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19F7E1-B372-C04C-9D0D-5F9B8179810A}">
  <ds:schemaRefs>
    <ds:schemaRef ds:uri="http://schemas.openxmlformats.org/officeDocument/2006/bibliography"/>
  </ds:schemaRefs>
</ds:datastoreItem>
</file>

<file path=customXml/itemProps3.xml><?xml version="1.0" encoding="utf-8"?>
<ds:datastoreItem xmlns:ds="http://schemas.openxmlformats.org/officeDocument/2006/customXml" ds:itemID="{60006E2A-2FEB-42E8-A566-83589D3DA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b6bc82-986c-43c9-b493-32ef763e6397"/>
    <ds:schemaRef ds:uri="15b177b5-ea0b-4d35-8e24-e83c965dc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A150E-1C07-4A56-BE72-8777EFDA68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13</Pages>
  <Words>3278</Words>
  <Characters>18687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YN</dc:creator>
  <dc:description/>
  <cp:lastModifiedBy>ZAMANEAGRA Alina</cp:lastModifiedBy>
  <cp:revision>48</cp:revision>
  <dcterms:created xsi:type="dcterms:W3CDTF">2023-10-04T05:39:00Z</dcterms:created>
  <dcterms:modified xsi:type="dcterms:W3CDTF">2023-10-20T11:16:00Z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C619676ED2704277BE553E3B0AA708BD_12</vt:lpwstr>
  </property>
  <property fmtid="{D5CDD505-2E9C-101B-9397-08002B2CF9AE}" pid="3" name="KSOProductBuildVer">
    <vt:lpwstr>1033-12.2.0.13190</vt:lpwstr>
  </property>
  <property fmtid="{D5CDD505-2E9C-101B-9397-08002B2CF9AE}" pid="4" name="MSIP_Label_2059aa38-f392-4105-be92-628035578272_Enabled">
    <vt:lpwstr>true</vt:lpwstr>
  </property>
  <property fmtid="{D5CDD505-2E9C-101B-9397-08002B2CF9AE}" pid="5" name="MSIP_Label_2059aa38-f392-4105-be92-628035578272_SetDate">
    <vt:lpwstr>2023-09-13T07:14:47Z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6af9404d-66d6-49e9-b4f6-0ba7de09f972</vt:lpwstr>
  </property>
  <property fmtid="{D5CDD505-2E9C-101B-9397-08002B2CF9AE}" pid="10" name="MSIP_Label_2059aa38-f392-4105-be92-628035578272_ContentBits">
    <vt:lpwstr>0</vt:lpwstr>
  </property>
</Properties>
</file>